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67" w:rsidRDefault="00B068CB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B068CB" w:rsidRDefault="00B068CB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«Тверской государственный университет»</w:t>
      </w:r>
    </w:p>
    <w:p w:rsidR="00B068CB" w:rsidRDefault="00B068CB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Биологический факультет </w:t>
      </w:r>
    </w:p>
    <w:p w:rsidR="00B068CB" w:rsidRDefault="00B068CB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«Биология»</w:t>
      </w:r>
    </w:p>
    <w:p w:rsidR="00B068CB" w:rsidRDefault="00B068CB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«Биоэкология»</w:t>
      </w:r>
    </w:p>
    <w:p w:rsidR="00095BC2" w:rsidRDefault="00095BC2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8CB" w:rsidRDefault="00095BC2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СОДЕРЖАНИЯ МЕТАЛЛОВ В РАСТЕНИЯХ</w:t>
      </w:r>
      <w:r w:rsidR="00DC2E59">
        <w:rPr>
          <w:rFonts w:ascii="Times New Roman" w:hAnsi="Times New Roman" w:cs="Times New Roman"/>
          <w:sz w:val="28"/>
          <w:szCs w:val="28"/>
        </w:rPr>
        <w:t xml:space="preserve"> И ЛИШАЙНИКАХ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ПОВОЛЖЬЯ</w:t>
      </w:r>
    </w:p>
    <w:p w:rsidR="00095BC2" w:rsidRDefault="00095BC2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BC2" w:rsidRDefault="00095BC2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по дисциплине</w:t>
      </w:r>
    </w:p>
    <w:p w:rsidR="00095BC2" w:rsidRDefault="00095BC2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BC2" w:rsidRDefault="00095BC2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ИССЛЕДОВАНИЯ СОСТОЯНИЯ ОКРУЖАЮЩЕЙ СРЕДЫ </w:t>
      </w:r>
    </w:p>
    <w:p w:rsidR="00095BC2" w:rsidRDefault="00095BC2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726" w:rsidRDefault="00BE1726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726" w:rsidRDefault="00BE1726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726" w:rsidRDefault="00BE1726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726" w:rsidRDefault="00BE1726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726" w:rsidRDefault="00BE1726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3101" w:rsidRDefault="00095BC2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9E30E1" w:rsidRDefault="00095BC2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Еремеева Олеся Александровна</w:t>
      </w:r>
    </w:p>
    <w:p w:rsidR="00095BC2" w:rsidRDefault="00095BC2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726">
        <w:rPr>
          <w:rFonts w:ascii="Times New Roman" w:hAnsi="Times New Roman" w:cs="Times New Roman"/>
          <w:sz w:val="28"/>
          <w:szCs w:val="28"/>
        </w:rPr>
        <w:t>3 курс 31 группа</w:t>
      </w:r>
    </w:p>
    <w:p w:rsidR="00203101" w:rsidRDefault="00203101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726" w:rsidRDefault="00203101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BE1726">
        <w:rPr>
          <w:rFonts w:ascii="Times New Roman" w:hAnsi="Times New Roman" w:cs="Times New Roman"/>
          <w:sz w:val="28"/>
          <w:szCs w:val="28"/>
        </w:rPr>
        <w:t>:</w:t>
      </w:r>
    </w:p>
    <w:p w:rsidR="00203101" w:rsidRDefault="00203101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биологических наук</w:t>
      </w:r>
      <w:r w:rsidR="009E30E1">
        <w:rPr>
          <w:rFonts w:ascii="Times New Roman" w:hAnsi="Times New Roman" w:cs="Times New Roman"/>
          <w:sz w:val="28"/>
          <w:szCs w:val="28"/>
        </w:rPr>
        <w:t>,</w:t>
      </w:r>
    </w:p>
    <w:p w:rsidR="009E30E1" w:rsidRDefault="009E30E1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кафедры ботан</w:t>
      </w:r>
      <w:r w:rsidR="004C66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</w:t>
      </w:r>
    </w:p>
    <w:p w:rsidR="00203101" w:rsidRDefault="004122D2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Мейсурова Александра Фёдо</w:t>
      </w:r>
      <w:r w:rsidR="00203101">
        <w:rPr>
          <w:rFonts w:ascii="Times New Roman" w:hAnsi="Times New Roman" w:cs="Times New Roman"/>
          <w:sz w:val="28"/>
          <w:szCs w:val="28"/>
        </w:rPr>
        <w:t>ровна</w:t>
      </w:r>
    </w:p>
    <w:p w:rsidR="00BE1726" w:rsidRDefault="00BE1726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726" w:rsidRDefault="00BE1726" w:rsidP="008957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1726" w:rsidRDefault="00BE1726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726" w:rsidRDefault="00BE1726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2020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145424059"/>
        <w:docPartObj>
          <w:docPartGallery w:val="Table of Contents"/>
          <w:docPartUnique/>
        </w:docPartObj>
      </w:sdtPr>
      <w:sdtEndPr/>
      <w:sdtContent>
        <w:p w:rsidR="00133C43" w:rsidRPr="00133C43" w:rsidRDefault="00133C43" w:rsidP="00133C43">
          <w:pPr>
            <w:pStyle w:val="a9"/>
            <w:jc w:val="center"/>
            <w:rPr>
              <w:rFonts w:ascii="Times New Roman" w:hAnsi="Times New Roman" w:cs="Times New Roman"/>
            </w:rPr>
          </w:pPr>
          <w:r w:rsidRPr="00133C43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133C43" w:rsidRPr="008F1080" w:rsidRDefault="00133C43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F108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F108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F108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9807146" w:history="1">
            <w:r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Список условных обозначений и сокращений</w:t>
            </w:r>
            <w:r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_Toc59807146 \h </w:instrText>
            </w:r>
            <w:r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47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_Toc59807147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48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ГЛАВА 1. ТЯЖЕЛЫЕ МЕТАЛЛЫ — ЗАГРЯЗНИТЕЛИ ОКРУЖАЮЩЕЙ СРЕДЫ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_Toc59807148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49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1.1</w:t>
            </w:r>
            <w:r w:rsidR="00133C43" w:rsidRPr="008F108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Тяжелые металлы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_Toc59807149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50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1.2</w:t>
            </w:r>
            <w:r w:rsidR="00133C43" w:rsidRPr="008F108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Загрязнение среды тяжелыми металлами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_Toc59807150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51" w:history="1">
            <w:r w:rsidR="00133C43" w:rsidRPr="008F1080">
              <w:rPr>
                <w:rStyle w:val="af"/>
                <w:b w:val="0"/>
              </w:rPr>
              <w:t>1.2.1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Атмосфера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_Toc59807151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8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52" w:history="1">
            <w:r w:rsidR="00133C43" w:rsidRPr="008F1080">
              <w:rPr>
                <w:rStyle w:val="af"/>
                <w:b w:val="0"/>
              </w:rPr>
              <w:t>1.2.2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Гидросфера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_Toc59807152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9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53" w:history="1">
            <w:r w:rsidR="00133C43" w:rsidRPr="008F1080">
              <w:rPr>
                <w:rStyle w:val="af"/>
                <w:b w:val="0"/>
              </w:rPr>
              <w:t>1.2.3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Почва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_Toc59807153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10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54" w:history="1">
            <w:r w:rsidR="00133C43" w:rsidRPr="008F1080">
              <w:rPr>
                <w:rStyle w:val="af"/>
                <w:b w:val="0"/>
              </w:rPr>
              <w:t>1.2.4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Биота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_Toc59807154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11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55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1.3</w:t>
            </w:r>
            <w:r w:rsidR="00133C43" w:rsidRPr="008F108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Источники загрязнения среды тяжелыми металлами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_Toc59807155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56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1.4</w:t>
            </w:r>
            <w:r w:rsidR="00133C43" w:rsidRPr="008F108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Методы оценки содержания тяжелых металлов в растениях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_Toc59807156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57" w:history="1">
            <w:r w:rsidR="00133C43" w:rsidRPr="008F1080">
              <w:rPr>
                <w:rStyle w:val="af"/>
                <w:b w:val="0"/>
              </w:rPr>
              <w:t>1.4.1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Рентгенофлуоресцентный анализ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_Toc59807157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14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58" w:history="1">
            <w:r w:rsidR="00133C43" w:rsidRPr="008F1080">
              <w:rPr>
                <w:rStyle w:val="af"/>
                <w:b w:val="0"/>
              </w:rPr>
              <w:t>1.4.2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Атомно-абсорбционный метод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_Toc59807158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15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59" w:history="1">
            <w:r w:rsidR="00133C43" w:rsidRPr="008F1080">
              <w:rPr>
                <w:rStyle w:val="af"/>
                <w:b w:val="0"/>
              </w:rPr>
              <w:t>1.4.3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Атомно-эмиссионная спектрометрия с индуктивно-связанной плазмой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_Toc59807159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15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60" w:history="1">
            <w:r w:rsidR="00133C43" w:rsidRPr="008F1080">
              <w:rPr>
                <w:rStyle w:val="af"/>
                <w:b w:val="0"/>
              </w:rPr>
              <w:t>1.4.4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Масс-спектрометрия с индуктивно-связанной плазмой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_Toc59807160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16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61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1.5</w:t>
            </w:r>
            <w:r w:rsidR="00133C43" w:rsidRPr="008F108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Особенности накопления металлов растениями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_Toc59807161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62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Глава 2. ПРИРОДА И ХОЗЯЙСТВО РЖЕВСКО-СТАРИЦКОГО ПОВОЛЖЬЯ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_Toc59807162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63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2.1</w:t>
            </w:r>
            <w:r w:rsidR="00133C43" w:rsidRPr="008F108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Общая характеристика природных условий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_Toc59807163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64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2.2</w:t>
            </w:r>
            <w:r w:rsidR="00133C43" w:rsidRPr="008F108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Климатические особенности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_Toc59807164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65" w:history="1">
            <w:r w:rsidR="00133C43" w:rsidRPr="008F1080">
              <w:rPr>
                <w:rStyle w:val="af"/>
                <w:b w:val="0"/>
              </w:rPr>
              <w:t>2.2.1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Геологическое строение, рельеф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_Toc59807165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20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66" w:history="1">
            <w:r w:rsidR="00133C43" w:rsidRPr="008F1080">
              <w:rPr>
                <w:rStyle w:val="af"/>
                <w:b w:val="0"/>
              </w:rPr>
              <w:t>2.2.2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Гидрологические особенности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_Toc59807166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21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67" w:history="1">
            <w:r w:rsidR="00133C43" w:rsidRPr="008F1080">
              <w:rPr>
                <w:rStyle w:val="af"/>
                <w:b w:val="0"/>
              </w:rPr>
              <w:t>2.2.3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Флора, растительность и животный мир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_Toc59807167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22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68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2.3</w:t>
            </w:r>
            <w:r w:rsidR="00133C43" w:rsidRPr="008F108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Промышленная инфраструктура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_Toc59807168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69" w:history="1">
            <w:r w:rsidR="00133C43" w:rsidRPr="008F1080">
              <w:rPr>
                <w:rStyle w:val="af"/>
                <w:b w:val="0"/>
              </w:rPr>
              <w:t>2.3.1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Машиностроение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_Toc59807169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24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70" w:history="1">
            <w:r w:rsidR="00133C43" w:rsidRPr="008F1080">
              <w:rPr>
                <w:rStyle w:val="af"/>
                <w:b w:val="0"/>
              </w:rPr>
              <w:t>2.3.2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Энергетическая отрасль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_Toc59807170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25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71" w:history="1">
            <w:r w:rsidR="00133C43" w:rsidRPr="008F1080">
              <w:rPr>
                <w:rStyle w:val="af"/>
                <w:b w:val="0"/>
              </w:rPr>
              <w:t>2.3.3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Пищевая промышленность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_Toc59807171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25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72" w:history="1">
            <w:r w:rsidR="00133C43" w:rsidRPr="008F1080">
              <w:rPr>
                <w:rStyle w:val="af"/>
                <w:b w:val="0"/>
              </w:rPr>
              <w:t>2.3.4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Производство строительных материалов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_Toc59807172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26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73" w:history="1">
            <w:r w:rsidR="00133C43" w:rsidRPr="008F1080">
              <w:rPr>
                <w:rStyle w:val="af"/>
                <w:b w:val="0"/>
              </w:rPr>
              <w:t>2.3.5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Деревообрабатывающая промышленность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_Toc59807173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27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74" w:history="1">
            <w:r w:rsidR="00133C43" w:rsidRPr="008F1080">
              <w:rPr>
                <w:rStyle w:val="af"/>
                <w:b w:val="0"/>
              </w:rPr>
              <w:t>2.3.6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Химическая промышленность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_Toc59807174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27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75" w:history="1">
            <w:r w:rsidR="00133C43" w:rsidRPr="008F1080">
              <w:rPr>
                <w:rStyle w:val="af"/>
                <w:b w:val="0"/>
              </w:rPr>
              <w:t>2.3.7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Легкая промышленность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_Toc59807175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27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 w:rsidP="008F1080">
          <w:pPr>
            <w:pStyle w:val="31"/>
            <w:rPr>
              <w:b w:val="0"/>
            </w:rPr>
          </w:pPr>
          <w:hyperlink w:anchor="_Toc59807176" w:history="1">
            <w:r w:rsidR="00133C43" w:rsidRPr="008F1080">
              <w:rPr>
                <w:rStyle w:val="af"/>
                <w:b w:val="0"/>
              </w:rPr>
              <w:t>2.3.8</w:t>
            </w:r>
            <w:r w:rsidR="00133C43" w:rsidRPr="008F1080">
              <w:rPr>
                <w:b w:val="0"/>
              </w:rPr>
              <w:tab/>
            </w:r>
            <w:r w:rsidR="00133C43" w:rsidRPr="008F1080">
              <w:rPr>
                <w:rStyle w:val="af"/>
                <w:b w:val="0"/>
              </w:rPr>
              <w:t>Экологическое состояние территории</w:t>
            </w:r>
            <w:r w:rsidR="00133C43" w:rsidRPr="008F1080">
              <w:rPr>
                <w:b w:val="0"/>
                <w:webHidden/>
              </w:rPr>
              <w:tab/>
            </w:r>
            <w:r w:rsidR="00133C43" w:rsidRPr="008F1080">
              <w:rPr>
                <w:b w:val="0"/>
                <w:webHidden/>
              </w:rPr>
              <w:fldChar w:fldCharType="begin"/>
            </w:r>
            <w:r w:rsidR="00133C43" w:rsidRPr="008F1080">
              <w:rPr>
                <w:b w:val="0"/>
                <w:webHidden/>
              </w:rPr>
              <w:instrText xml:space="preserve"> PAGEREF _Toc59807176 \h </w:instrText>
            </w:r>
            <w:r w:rsidR="00133C43" w:rsidRPr="008F1080">
              <w:rPr>
                <w:b w:val="0"/>
                <w:webHidden/>
              </w:rPr>
            </w:r>
            <w:r w:rsidR="00133C43" w:rsidRPr="008F1080">
              <w:rPr>
                <w:b w:val="0"/>
                <w:webHidden/>
              </w:rPr>
              <w:fldChar w:fldCharType="separate"/>
            </w:r>
            <w:r w:rsidR="00304481">
              <w:rPr>
                <w:b w:val="0"/>
                <w:webHidden/>
              </w:rPr>
              <w:t>27</w:t>
            </w:r>
            <w:r w:rsidR="00133C43" w:rsidRPr="008F1080">
              <w:rPr>
                <w:b w:val="0"/>
                <w:webHidden/>
              </w:rPr>
              <w:fldChar w:fldCharType="end"/>
            </w:r>
          </w:hyperlink>
        </w:p>
        <w:p w:rsidR="00133C43" w:rsidRPr="008F1080" w:rsidRDefault="00F27815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77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ГЛАВА 3. РЕКОМЕНДАЦИИ ДЛЯ ПРОВЕДЕНИЯ ИССЛЕДОВАНИЙ В РЖЕВСКО-СТАРИЦКОМ ПОВОЛЖЬЕ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_Toc59807177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78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3.1</w:t>
            </w:r>
            <w:r w:rsidR="00133C43" w:rsidRPr="008F108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Характеристика пунктов отбора образцов растений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_Toc59807178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79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3.2</w:t>
            </w:r>
            <w:r w:rsidR="00133C43" w:rsidRPr="008F108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Характеристика пунктов отбора образцов почв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_Toc59807179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80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_Toc59807180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Pr="008F1080" w:rsidRDefault="00F27815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9807181" w:history="1">
            <w:r w:rsidR="00133C43" w:rsidRPr="008F1080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_Toc59807181 \h </w:instrTex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0448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133C43" w:rsidRPr="008F108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3C43" w:rsidRDefault="00133C43">
          <w:r w:rsidRPr="008F1080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BE1726" w:rsidRPr="00133C43" w:rsidRDefault="00BE1726" w:rsidP="00133C43">
      <w:pPr>
        <w:pStyle w:val="a9"/>
      </w:pPr>
    </w:p>
    <w:p w:rsidR="00B068CB" w:rsidRDefault="00B068CB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8CB" w:rsidRDefault="00B068CB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DAC" w:rsidRDefault="00033DAC" w:rsidP="008957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DAC" w:rsidRDefault="00033DAC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7A52" w:rsidRPr="00133C43" w:rsidRDefault="00EA7A52" w:rsidP="00133C43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59806869"/>
      <w:bookmarkStart w:id="2" w:name="_Toc59807146"/>
      <w:r w:rsidRPr="00133C43">
        <w:rPr>
          <w:rFonts w:ascii="Times New Roman" w:hAnsi="Times New Roman" w:cs="Times New Roman"/>
          <w:b w:val="0"/>
          <w:color w:val="auto"/>
        </w:rPr>
        <w:lastRenderedPageBreak/>
        <w:t>Список условных обозначений и сокращений</w:t>
      </w:r>
      <w:bookmarkEnd w:id="1"/>
      <w:bookmarkEnd w:id="2"/>
    </w:p>
    <w:p w:rsidR="00536C34" w:rsidRDefault="00536C34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6C34">
        <w:rPr>
          <w:rFonts w:ascii="Times New Roman" w:hAnsi="Times New Roman" w:cs="Times New Roman"/>
          <w:sz w:val="28"/>
          <w:szCs w:val="28"/>
        </w:rPr>
        <w:t>АО — Акционерное общество</w:t>
      </w:r>
    </w:p>
    <w:p w:rsidR="00302885" w:rsidRDefault="00302885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— Государственный стандарт </w:t>
      </w:r>
    </w:p>
    <w:p w:rsidR="00536C34" w:rsidRDefault="00536C34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6C34">
        <w:rPr>
          <w:rFonts w:ascii="Times New Roman" w:hAnsi="Times New Roman" w:cs="Times New Roman"/>
          <w:sz w:val="28"/>
          <w:szCs w:val="28"/>
        </w:rPr>
        <w:t>ГУП — Государственное унитарное предприятие</w:t>
      </w:r>
    </w:p>
    <w:p w:rsidR="00536C34" w:rsidRDefault="00536C34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6C34">
        <w:rPr>
          <w:rFonts w:ascii="Times New Roman" w:hAnsi="Times New Roman" w:cs="Times New Roman"/>
          <w:sz w:val="28"/>
          <w:szCs w:val="28"/>
        </w:rPr>
        <w:t>ЗАО — Закрытое Акционерное Общество</w:t>
      </w:r>
    </w:p>
    <w:p w:rsidR="00536C34" w:rsidRDefault="00EA7A52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—</w:t>
      </w:r>
      <w:r w:rsidR="006F2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F2FE1">
        <w:rPr>
          <w:rFonts w:ascii="Times New Roman" w:hAnsi="Times New Roman" w:cs="Times New Roman"/>
          <w:sz w:val="28"/>
          <w:szCs w:val="28"/>
        </w:rPr>
        <w:t>ткрытое Акционерное Общество</w:t>
      </w:r>
    </w:p>
    <w:p w:rsidR="00536C34" w:rsidRDefault="00536C34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ООН — Организация Объединенных Наций</w:t>
      </w:r>
    </w:p>
    <w:p w:rsidR="00536C34" w:rsidRDefault="00536C34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6C34">
        <w:rPr>
          <w:rFonts w:ascii="Times New Roman" w:hAnsi="Times New Roman" w:cs="Times New Roman"/>
          <w:sz w:val="28"/>
          <w:szCs w:val="28"/>
        </w:rPr>
        <w:t>ООО — Общество с Ограниченной Ответственностью</w:t>
      </w:r>
    </w:p>
    <w:p w:rsidR="00EA7A52" w:rsidRDefault="00EA7A52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—</w:t>
      </w:r>
      <w:r w:rsidR="006F2FE1">
        <w:rPr>
          <w:rFonts w:ascii="Times New Roman" w:hAnsi="Times New Roman" w:cs="Times New Roman"/>
          <w:sz w:val="28"/>
          <w:szCs w:val="28"/>
        </w:rPr>
        <w:t xml:space="preserve"> Производственное объединение </w:t>
      </w:r>
    </w:p>
    <w:p w:rsidR="00BE1726" w:rsidRDefault="00EA7A52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ТД —</w:t>
      </w:r>
      <w:r w:rsidR="006F2FE1">
        <w:rPr>
          <w:rFonts w:ascii="Times New Roman" w:hAnsi="Times New Roman" w:cs="Times New Roman"/>
          <w:sz w:val="28"/>
          <w:szCs w:val="28"/>
        </w:rPr>
        <w:t xml:space="preserve"> Торговый Дом</w:t>
      </w:r>
      <w:r w:rsidR="00B068CB">
        <w:rPr>
          <w:rFonts w:ascii="Times New Roman" w:hAnsi="Times New Roman" w:cs="Times New Roman"/>
          <w:sz w:val="28"/>
          <w:szCs w:val="28"/>
        </w:rPr>
        <w:br w:type="page"/>
      </w:r>
    </w:p>
    <w:p w:rsidR="003A36BD" w:rsidRPr="00433A27" w:rsidRDefault="003A36BD" w:rsidP="00433A27">
      <w:pPr>
        <w:pStyle w:val="1"/>
        <w:jc w:val="center"/>
        <w:rPr>
          <w:rFonts w:ascii="Times New Roman" w:hAnsi="Times New Roman" w:cs="Times New Roman"/>
          <w:b w:val="0"/>
        </w:rPr>
      </w:pPr>
      <w:bookmarkStart w:id="3" w:name="_Toc59807147"/>
      <w:r w:rsidRPr="00133C43">
        <w:rPr>
          <w:rFonts w:ascii="Times New Roman" w:hAnsi="Times New Roman" w:cs="Times New Roman"/>
          <w:b w:val="0"/>
          <w:color w:val="auto"/>
        </w:rPr>
        <w:lastRenderedPageBreak/>
        <w:t>ВВЕДЕНИЕ</w:t>
      </w:r>
      <w:bookmarkEnd w:id="3"/>
    </w:p>
    <w:p w:rsidR="00336F60" w:rsidRDefault="003A36BD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 время</w:t>
      </w:r>
      <w:r w:rsidR="00336F60">
        <w:rPr>
          <w:rFonts w:ascii="Times New Roman" w:hAnsi="Times New Roman" w:cs="Times New Roman"/>
          <w:sz w:val="28"/>
          <w:szCs w:val="28"/>
        </w:rPr>
        <w:t xml:space="preserve"> в  медицине широко используются синтетические лекарственные препараты. Но не стоит забывать, что на протяжении истории человечества для лечения различных заболеваний  применяются и лекарственные растения. </w:t>
      </w:r>
    </w:p>
    <w:p w:rsidR="00A707A0" w:rsidRDefault="00A707A0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Положительное влияние лекарственных растений на организм связано с </w:t>
      </w:r>
      <w:r w:rsidR="00082BF5">
        <w:rPr>
          <w:rFonts w:ascii="Times New Roman" w:hAnsi="Times New Roman" w:cs="Times New Roman"/>
          <w:sz w:val="28"/>
          <w:szCs w:val="28"/>
        </w:rPr>
        <w:t xml:space="preserve">наличием в их составе  полезных </w:t>
      </w:r>
      <w:r w:rsidR="00FA5C02">
        <w:rPr>
          <w:rFonts w:ascii="Times New Roman" w:hAnsi="Times New Roman" w:cs="Times New Roman"/>
          <w:sz w:val="28"/>
          <w:szCs w:val="28"/>
        </w:rPr>
        <w:t>микромолекул и макромолекул в хорошо усвояемой форме.</w:t>
      </w:r>
      <w:r w:rsidR="00B25B60">
        <w:rPr>
          <w:rFonts w:ascii="Times New Roman" w:hAnsi="Times New Roman" w:cs="Times New Roman"/>
          <w:sz w:val="28"/>
          <w:szCs w:val="28"/>
        </w:rPr>
        <w:t xml:space="preserve"> Накопление этих молекул в растениях во многом зависит от экологического состояния окружающей среды.</w:t>
      </w:r>
    </w:p>
    <w:p w:rsidR="00B25B60" w:rsidRDefault="00336F60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4B9C">
        <w:rPr>
          <w:rFonts w:ascii="Times New Roman" w:hAnsi="Times New Roman" w:cs="Times New Roman"/>
          <w:sz w:val="28"/>
          <w:szCs w:val="28"/>
        </w:rPr>
        <w:t xml:space="preserve"> связи</w:t>
      </w:r>
      <w:r>
        <w:rPr>
          <w:rFonts w:ascii="Times New Roman" w:hAnsi="Times New Roman" w:cs="Times New Roman"/>
          <w:sz w:val="28"/>
          <w:szCs w:val="28"/>
        </w:rPr>
        <w:t xml:space="preserve"> с бурным развитием промышленной индустрии, активным использованием различных видов транспорта содержание тяжелых металлов в окружающей среде значительно возросло.</w:t>
      </w:r>
      <w:r w:rsidR="00B25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Тяжелые металлы </w:t>
      </w:r>
      <w:r w:rsidR="003A36BD">
        <w:rPr>
          <w:rFonts w:ascii="Times New Roman" w:hAnsi="Times New Roman" w:cs="Times New Roman"/>
          <w:sz w:val="28"/>
          <w:szCs w:val="28"/>
        </w:rPr>
        <w:t>опасны тем, что облад</w:t>
      </w:r>
      <w:r>
        <w:rPr>
          <w:rFonts w:ascii="Times New Roman" w:hAnsi="Times New Roman" w:cs="Times New Roman"/>
          <w:sz w:val="28"/>
          <w:szCs w:val="28"/>
        </w:rPr>
        <w:t>ают высокой токсичностью,</w:t>
      </w:r>
      <w:r w:rsidR="00956744">
        <w:rPr>
          <w:rFonts w:ascii="Times New Roman" w:hAnsi="Times New Roman" w:cs="Times New Roman"/>
          <w:sz w:val="28"/>
          <w:szCs w:val="28"/>
        </w:rPr>
        <w:t xml:space="preserve"> биохимической активностью,</w:t>
      </w:r>
      <w:r>
        <w:rPr>
          <w:rFonts w:ascii="Times New Roman" w:hAnsi="Times New Roman" w:cs="Times New Roman"/>
          <w:sz w:val="28"/>
          <w:szCs w:val="28"/>
        </w:rPr>
        <w:t xml:space="preserve"> а также способностью к миграции и накоплению.</w:t>
      </w:r>
      <w:r w:rsidR="005F59EA">
        <w:rPr>
          <w:rFonts w:ascii="Times New Roman" w:hAnsi="Times New Roman" w:cs="Times New Roman"/>
          <w:sz w:val="28"/>
          <w:szCs w:val="28"/>
        </w:rPr>
        <w:t xml:space="preserve"> </w:t>
      </w:r>
      <w:r w:rsidR="00B25B60">
        <w:rPr>
          <w:rFonts w:ascii="Times New Roman" w:hAnsi="Times New Roman" w:cs="Times New Roman"/>
          <w:sz w:val="28"/>
          <w:szCs w:val="28"/>
        </w:rPr>
        <w:t>Загрязнение среды тяжелыми металлами ведет к их накоплению и в лекарственных растениях.</w:t>
      </w:r>
    </w:p>
    <w:p w:rsidR="00195B1F" w:rsidRDefault="00B25B60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Попадая в организм челове</w:t>
      </w:r>
      <w:r w:rsidR="005F59EA">
        <w:rPr>
          <w:rFonts w:ascii="Times New Roman" w:hAnsi="Times New Roman" w:cs="Times New Roman"/>
          <w:sz w:val="28"/>
          <w:szCs w:val="28"/>
        </w:rPr>
        <w:t>ка</w:t>
      </w:r>
      <w:r w:rsidR="000029B4">
        <w:rPr>
          <w:rFonts w:ascii="Times New Roman" w:hAnsi="Times New Roman" w:cs="Times New Roman"/>
          <w:sz w:val="28"/>
          <w:szCs w:val="28"/>
        </w:rPr>
        <w:t xml:space="preserve">, эти элементы </w:t>
      </w:r>
      <w:r>
        <w:rPr>
          <w:rFonts w:ascii="Times New Roman" w:hAnsi="Times New Roman" w:cs="Times New Roman"/>
          <w:sz w:val="28"/>
          <w:szCs w:val="28"/>
        </w:rPr>
        <w:t>могут взаимодействовать с б</w:t>
      </w:r>
      <w:r w:rsidR="005F59EA">
        <w:rPr>
          <w:rFonts w:ascii="Times New Roman" w:hAnsi="Times New Roman" w:cs="Times New Roman"/>
          <w:sz w:val="28"/>
          <w:szCs w:val="28"/>
        </w:rPr>
        <w:t xml:space="preserve">елками и нуклеиновыми кислотами, замещать жизненно важные макромолекулы, влиять на  активность ферментов и нарушать соотношение микроэлементов. </w:t>
      </w:r>
      <w:r w:rsidR="00336F60">
        <w:rPr>
          <w:rFonts w:ascii="Times New Roman" w:hAnsi="Times New Roman" w:cs="Times New Roman"/>
          <w:sz w:val="28"/>
          <w:szCs w:val="28"/>
        </w:rPr>
        <w:t>Применяя лекарственные растения с высо</w:t>
      </w:r>
      <w:r w:rsidR="000029B4">
        <w:rPr>
          <w:rFonts w:ascii="Times New Roman" w:hAnsi="Times New Roman" w:cs="Times New Roman"/>
          <w:sz w:val="28"/>
          <w:szCs w:val="28"/>
        </w:rPr>
        <w:t xml:space="preserve">кой концентрацией тяжелых металлов </w:t>
      </w:r>
      <w:r w:rsidR="00336F60">
        <w:rPr>
          <w:rFonts w:ascii="Times New Roman" w:hAnsi="Times New Roman" w:cs="Times New Roman"/>
          <w:sz w:val="28"/>
          <w:szCs w:val="28"/>
        </w:rPr>
        <w:t xml:space="preserve"> в качестве лекарственных средств, </w:t>
      </w:r>
      <w:r w:rsidR="00766874">
        <w:rPr>
          <w:rFonts w:ascii="Times New Roman" w:hAnsi="Times New Roman" w:cs="Times New Roman"/>
          <w:sz w:val="28"/>
          <w:szCs w:val="28"/>
        </w:rPr>
        <w:t xml:space="preserve">человек может спровоцировать </w:t>
      </w:r>
      <w:r w:rsidR="00056939">
        <w:rPr>
          <w:rFonts w:ascii="Times New Roman" w:hAnsi="Times New Roman" w:cs="Times New Roman"/>
          <w:sz w:val="28"/>
          <w:szCs w:val="28"/>
        </w:rPr>
        <w:t>в своем организме серьезные нарушения.</w:t>
      </w:r>
      <w:r w:rsidR="00D57CD1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5F59EA">
        <w:rPr>
          <w:rFonts w:ascii="Times New Roman" w:hAnsi="Times New Roman" w:cs="Times New Roman"/>
          <w:sz w:val="28"/>
          <w:szCs w:val="28"/>
        </w:rPr>
        <w:t xml:space="preserve"> возникает необходимость изучения  содержания</w:t>
      </w:r>
      <w:r w:rsidR="006F630C">
        <w:rPr>
          <w:rFonts w:ascii="Times New Roman" w:hAnsi="Times New Roman" w:cs="Times New Roman"/>
          <w:sz w:val="28"/>
          <w:szCs w:val="28"/>
        </w:rPr>
        <w:t xml:space="preserve"> тяжелых металлов </w:t>
      </w:r>
      <w:r w:rsidR="00D57CD1">
        <w:rPr>
          <w:rFonts w:ascii="Times New Roman" w:hAnsi="Times New Roman" w:cs="Times New Roman"/>
          <w:sz w:val="28"/>
          <w:szCs w:val="28"/>
        </w:rPr>
        <w:t xml:space="preserve">в </w:t>
      </w:r>
      <w:r w:rsidR="006F630C">
        <w:rPr>
          <w:rFonts w:ascii="Times New Roman" w:hAnsi="Times New Roman" w:cs="Times New Roman"/>
          <w:sz w:val="28"/>
          <w:szCs w:val="28"/>
        </w:rPr>
        <w:t>таких растениях.</w:t>
      </w:r>
    </w:p>
    <w:p w:rsidR="00755060" w:rsidRDefault="00755060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Ржевско-Старицкое Поволжье Тверской области является удобной модельной площадкой для исследования содержания тяжелых металлов в лекарственных растениях. С одной стороны</w:t>
      </w:r>
      <w:r w:rsidR="00B417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Поволжье представляет собой уникальный природный комплекс; с другой стороны</w:t>
      </w:r>
      <w:r w:rsidR="00B417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обладает развитой промышленной инфраструктурой.</w:t>
      </w:r>
    </w:p>
    <w:p w:rsidR="00195B1F" w:rsidRDefault="00195B1F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5B1F" w:rsidRPr="00133C43" w:rsidRDefault="00195B1F" w:rsidP="00AC1639">
      <w:pPr>
        <w:pStyle w:val="1"/>
        <w:spacing w:line="360" w:lineRule="auto"/>
        <w:ind w:firstLine="720"/>
        <w:rPr>
          <w:rFonts w:ascii="Times New Roman" w:hAnsi="Times New Roman" w:cs="Times New Roman"/>
          <w:b w:val="0"/>
          <w:color w:val="auto"/>
        </w:rPr>
      </w:pPr>
      <w:bookmarkStart w:id="4" w:name="_Toc59807148"/>
      <w:r w:rsidRPr="00133C43">
        <w:rPr>
          <w:rFonts w:ascii="Times New Roman" w:hAnsi="Times New Roman" w:cs="Times New Roman"/>
          <w:b w:val="0"/>
          <w:color w:val="auto"/>
        </w:rPr>
        <w:lastRenderedPageBreak/>
        <w:t xml:space="preserve">ГЛАВА 1. ТЯЖЕЛЫЕ МЕТАЛЛЫ </w:t>
      </w:r>
      <w:r w:rsidR="00953991" w:rsidRPr="00133C43">
        <w:rPr>
          <w:rFonts w:ascii="Times New Roman" w:hAnsi="Times New Roman" w:cs="Times New Roman"/>
          <w:b w:val="0"/>
          <w:color w:val="auto"/>
        </w:rPr>
        <w:t>— ЗАГРЯЗНИТЕЛИ ОКРУЖАЮЩЕЙ СРЕДЫ</w:t>
      </w:r>
      <w:bookmarkEnd w:id="4"/>
    </w:p>
    <w:p w:rsidR="00195B1F" w:rsidRPr="00786AB4" w:rsidRDefault="00195B1F" w:rsidP="00AC1639">
      <w:pPr>
        <w:pStyle w:val="a7"/>
        <w:numPr>
          <w:ilvl w:val="1"/>
          <w:numId w:val="1"/>
        </w:numPr>
        <w:spacing w:after="0" w:line="360" w:lineRule="auto"/>
        <w:ind w:left="0"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59807149"/>
      <w:r w:rsidRPr="00786AB4">
        <w:rPr>
          <w:rFonts w:ascii="Times New Roman" w:hAnsi="Times New Roman" w:cs="Times New Roman"/>
          <w:b/>
          <w:sz w:val="28"/>
          <w:szCs w:val="28"/>
        </w:rPr>
        <w:t>Тяжелые металлы</w:t>
      </w:r>
      <w:bookmarkEnd w:id="5"/>
    </w:p>
    <w:p w:rsidR="00555813" w:rsidRDefault="007F7925" w:rsidP="00AC1639">
      <w:pPr>
        <w:pStyle w:val="a7"/>
        <w:spacing w:after="0" w:line="36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Среди химических веществ</w:t>
      </w:r>
      <w:r w:rsidR="00886B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оказывающих неблагоприятное воздейст</w:t>
      </w:r>
      <w:r w:rsidR="00886B96">
        <w:rPr>
          <w:rFonts w:ascii="Times New Roman" w:hAnsi="Times New Roman" w:cs="Times New Roman"/>
          <w:sz w:val="28"/>
          <w:szCs w:val="28"/>
        </w:rPr>
        <w:t xml:space="preserve">вие на окружающую среду, выделяют группу тяжелых металлов. </w:t>
      </w:r>
      <w:r w:rsidR="009C1F0D" w:rsidRPr="009C1F0D">
        <w:rPr>
          <w:rFonts w:ascii="Times New Roman" w:hAnsi="Times New Roman" w:cs="Times New Roman"/>
          <w:sz w:val="28"/>
          <w:szCs w:val="28"/>
        </w:rPr>
        <w:t xml:space="preserve">В различных научных и прикладных работах авторы по-разному трактуют значение этого понятия. В связи с этим количество </w:t>
      </w:r>
      <w:r w:rsidR="009C1F0D">
        <w:rPr>
          <w:rFonts w:ascii="Times New Roman" w:hAnsi="Times New Roman" w:cs="Times New Roman"/>
          <w:sz w:val="28"/>
          <w:szCs w:val="28"/>
        </w:rPr>
        <w:t>элементов, относимых к группе тяжелых металлов</w:t>
      </w:r>
      <w:r w:rsidR="009C1F0D" w:rsidRPr="009C1F0D">
        <w:rPr>
          <w:rFonts w:ascii="Times New Roman" w:hAnsi="Times New Roman" w:cs="Times New Roman"/>
          <w:sz w:val="28"/>
          <w:szCs w:val="28"/>
        </w:rPr>
        <w:t>, изменяется в широких пределах.</w:t>
      </w:r>
      <w:r w:rsidR="009C1F0D" w:rsidRPr="009C1F0D">
        <w:t xml:space="preserve"> </w:t>
      </w:r>
      <w:r w:rsidR="009C1F0D" w:rsidRPr="009C1F0D">
        <w:rPr>
          <w:rFonts w:ascii="Times New Roman" w:hAnsi="Times New Roman" w:cs="Times New Roman"/>
          <w:sz w:val="28"/>
          <w:szCs w:val="28"/>
        </w:rPr>
        <w:t xml:space="preserve">В качестве критериев принадлежности используются многочисленные характеристики: атомная масса, плотность, токсичность, распространенность в природной среде, степень вовлеченности </w:t>
      </w:r>
      <w:r w:rsidR="00FB2834">
        <w:rPr>
          <w:rFonts w:ascii="Times New Roman" w:hAnsi="Times New Roman" w:cs="Times New Roman"/>
          <w:sz w:val="28"/>
          <w:szCs w:val="28"/>
        </w:rPr>
        <w:t>в природные и техногенные циклы</w:t>
      </w:r>
      <w:r w:rsidR="001B1479">
        <w:rPr>
          <w:rFonts w:ascii="Times New Roman" w:hAnsi="Times New Roman" w:cs="Times New Roman"/>
          <w:sz w:val="28"/>
          <w:szCs w:val="28"/>
        </w:rPr>
        <w:t xml:space="preserve"> </w:t>
      </w:r>
      <w:r w:rsidR="009C1F0D">
        <w:rPr>
          <w:rFonts w:ascii="Times New Roman" w:hAnsi="Times New Roman" w:cs="Times New Roman"/>
          <w:sz w:val="28"/>
          <w:szCs w:val="28"/>
        </w:rPr>
        <w:t>(</w:t>
      </w:r>
      <w:r w:rsidR="0010755C">
        <w:rPr>
          <w:rFonts w:ascii="Times New Roman" w:hAnsi="Times New Roman" w:cs="Times New Roman"/>
          <w:sz w:val="28"/>
          <w:szCs w:val="28"/>
        </w:rPr>
        <w:t xml:space="preserve">Теплая, </w:t>
      </w:r>
      <w:r w:rsidR="00D57CD1">
        <w:rPr>
          <w:rFonts w:ascii="Times New Roman" w:hAnsi="Times New Roman" w:cs="Times New Roman"/>
          <w:sz w:val="28"/>
          <w:szCs w:val="28"/>
        </w:rPr>
        <w:t>2014</w:t>
      </w:r>
      <w:r w:rsidR="00555813" w:rsidRPr="00555813">
        <w:rPr>
          <w:rFonts w:ascii="Times New Roman" w:hAnsi="Times New Roman" w:cs="Times New Roman"/>
          <w:sz w:val="28"/>
          <w:szCs w:val="28"/>
        </w:rPr>
        <w:t>).</w:t>
      </w:r>
      <w:r w:rsidR="009C1F0D" w:rsidRPr="009C1F0D">
        <w:t xml:space="preserve"> </w:t>
      </w:r>
      <w:r w:rsidR="00DD5ECD" w:rsidRPr="00DD5ECD">
        <w:t xml:space="preserve"> </w:t>
      </w:r>
    </w:p>
    <w:p w:rsidR="00555813" w:rsidRDefault="00A52373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42BC9">
        <w:rPr>
          <w:rFonts w:ascii="Times New Roman" w:hAnsi="Times New Roman" w:cs="Times New Roman"/>
          <w:sz w:val="28"/>
          <w:szCs w:val="28"/>
        </w:rPr>
        <w:t>работах Ю.А. Израэля (1979)</w:t>
      </w:r>
      <w:r w:rsidR="00DD5ECD" w:rsidRPr="00DD5ECD">
        <w:rPr>
          <w:rFonts w:ascii="Times New Roman" w:hAnsi="Times New Roman" w:cs="Times New Roman"/>
          <w:sz w:val="28"/>
          <w:szCs w:val="28"/>
        </w:rPr>
        <w:t xml:space="preserve"> в перечне химических веществ, подлежащих определению в природных средах на фоновых станциях в биосферных заповедниках, в ра</w:t>
      </w:r>
      <w:r w:rsidR="000910BF">
        <w:rPr>
          <w:rFonts w:ascii="Times New Roman" w:hAnsi="Times New Roman" w:cs="Times New Roman"/>
          <w:sz w:val="28"/>
          <w:szCs w:val="28"/>
        </w:rPr>
        <w:t>зделе тяжелые металлы названы свинец, ртуть</w:t>
      </w:r>
      <w:r w:rsidR="00DD5ECD" w:rsidRPr="00DD5ECD">
        <w:rPr>
          <w:rFonts w:ascii="Times New Roman" w:hAnsi="Times New Roman" w:cs="Times New Roman"/>
          <w:sz w:val="28"/>
          <w:szCs w:val="28"/>
        </w:rPr>
        <w:t xml:space="preserve">, </w:t>
      </w:r>
      <w:r w:rsidR="000910BF">
        <w:rPr>
          <w:rFonts w:ascii="Times New Roman" w:hAnsi="Times New Roman" w:cs="Times New Roman"/>
          <w:sz w:val="28"/>
          <w:szCs w:val="28"/>
        </w:rPr>
        <w:t>кадмий, мышьяк</w:t>
      </w:r>
      <w:r w:rsidR="00562A39">
        <w:rPr>
          <w:rFonts w:ascii="Times New Roman" w:hAnsi="Times New Roman" w:cs="Times New Roman"/>
          <w:sz w:val="28"/>
          <w:szCs w:val="28"/>
        </w:rPr>
        <w:t xml:space="preserve">. </w:t>
      </w:r>
      <w:r w:rsidR="00DD5ECD" w:rsidRPr="00DD5ECD">
        <w:rPr>
          <w:rFonts w:ascii="Times New Roman" w:hAnsi="Times New Roman" w:cs="Times New Roman"/>
          <w:sz w:val="28"/>
          <w:szCs w:val="28"/>
        </w:rPr>
        <w:t>С другой стороны, согласно решению Целевой группы по выбросам тяжелых металлов, работающей под эгидой</w:t>
      </w:r>
      <w:r w:rsidR="00D57CD1">
        <w:rPr>
          <w:rFonts w:ascii="Times New Roman" w:hAnsi="Times New Roman" w:cs="Times New Roman"/>
          <w:sz w:val="28"/>
          <w:szCs w:val="28"/>
        </w:rPr>
        <w:t xml:space="preserve"> </w:t>
      </w:r>
      <w:r w:rsidR="00DD5ECD" w:rsidRPr="00DD5ECD">
        <w:rPr>
          <w:rFonts w:ascii="Times New Roman" w:hAnsi="Times New Roman" w:cs="Times New Roman"/>
          <w:sz w:val="28"/>
          <w:szCs w:val="28"/>
        </w:rPr>
        <w:t xml:space="preserve"> Европейской </w:t>
      </w:r>
      <w:r w:rsidR="00D57CD1">
        <w:rPr>
          <w:rFonts w:ascii="Times New Roman" w:hAnsi="Times New Roman" w:cs="Times New Roman"/>
          <w:sz w:val="28"/>
          <w:szCs w:val="28"/>
        </w:rPr>
        <w:t xml:space="preserve"> </w:t>
      </w:r>
      <w:r w:rsidR="00DD5ECD" w:rsidRPr="00DD5ECD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="00D57CD1">
        <w:rPr>
          <w:rFonts w:ascii="Times New Roman" w:hAnsi="Times New Roman" w:cs="Times New Roman"/>
          <w:sz w:val="28"/>
          <w:szCs w:val="28"/>
        </w:rPr>
        <w:t xml:space="preserve"> </w:t>
      </w:r>
      <w:r w:rsidR="00DD5ECD" w:rsidRPr="00DD5ECD">
        <w:rPr>
          <w:rFonts w:ascii="Times New Roman" w:hAnsi="Times New Roman" w:cs="Times New Roman"/>
          <w:sz w:val="28"/>
          <w:szCs w:val="28"/>
        </w:rPr>
        <w:t xml:space="preserve">Комиссии ООН и занимающейся сбором и анализом информации о выбросах загрязняющих веществ </w:t>
      </w:r>
      <w:r w:rsidR="000910BF">
        <w:rPr>
          <w:rFonts w:ascii="Times New Roman" w:hAnsi="Times New Roman" w:cs="Times New Roman"/>
          <w:sz w:val="28"/>
          <w:szCs w:val="28"/>
        </w:rPr>
        <w:t>в европейских странах, только цинк, мышьяк, селен и сурьма</w:t>
      </w:r>
      <w:r w:rsidR="00DD5ECD" w:rsidRPr="00DD5ECD">
        <w:rPr>
          <w:rFonts w:ascii="Times New Roman" w:hAnsi="Times New Roman" w:cs="Times New Roman"/>
          <w:sz w:val="28"/>
          <w:szCs w:val="28"/>
        </w:rPr>
        <w:t xml:space="preserve"> были отнесены к тяже</w:t>
      </w:r>
      <w:r w:rsidR="00F31B4E">
        <w:rPr>
          <w:rFonts w:ascii="Times New Roman" w:hAnsi="Times New Roman" w:cs="Times New Roman"/>
          <w:sz w:val="28"/>
          <w:szCs w:val="28"/>
        </w:rPr>
        <w:t xml:space="preserve">лым металлам. По определению Н. </w:t>
      </w:r>
      <w:r w:rsidR="00DD5ECD" w:rsidRPr="00DD5ECD">
        <w:rPr>
          <w:rFonts w:ascii="Times New Roman" w:hAnsi="Times New Roman" w:cs="Times New Roman"/>
          <w:sz w:val="28"/>
          <w:szCs w:val="28"/>
        </w:rPr>
        <w:t>Реймерса отдельно от тяжелых металлов стоят благородные и редкие металлы, со</w:t>
      </w:r>
      <w:r w:rsidR="000910BF">
        <w:rPr>
          <w:rFonts w:ascii="Times New Roman" w:hAnsi="Times New Roman" w:cs="Times New Roman"/>
          <w:sz w:val="28"/>
          <w:szCs w:val="28"/>
        </w:rPr>
        <w:t>ответственно, остаются только сви</w:t>
      </w:r>
      <w:r w:rsidR="0035302C">
        <w:rPr>
          <w:rFonts w:ascii="Times New Roman" w:hAnsi="Times New Roman" w:cs="Times New Roman"/>
          <w:sz w:val="28"/>
          <w:szCs w:val="28"/>
        </w:rPr>
        <w:t>нец, медь, цинк, никель, кадмий</w:t>
      </w:r>
      <w:r w:rsidR="000910BF">
        <w:rPr>
          <w:rFonts w:ascii="Times New Roman" w:hAnsi="Times New Roman" w:cs="Times New Roman"/>
          <w:sz w:val="28"/>
          <w:szCs w:val="28"/>
        </w:rPr>
        <w:t>, кобальт, сурьма, олово, висмут, ртуть</w:t>
      </w:r>
      <w:r w:rsidR="00DD5ECD" w:rsidRPr="00DD5ECD">
        <w:rPr>
          <w:rFonts w:ascii="Times New Roman" w:hAnsi="Times New Roman" w:cs="Times New Roman"/>
          <w:sz w:val="28"/>
          <w:szCs w:val="28"/>
        </w:rPr>
        <w:t>. В прикладных работах к числу тяжелых металлов чаще всего добавляют</w:t>
      </w:r>
      <w:r w:rsidR="00F31B4E">
        <w:rPr>
          <w:rFonts w:ascii="Times New Roman" w:hAnsi="Times New Roman" w:cs="Times New Roman"/>
          <w:sz w:val="28"/>
          <w:szCs w:val="28"/>
        </w:rPr>
        <w:t xml:space="preserve"> </w:t>
      </w:r>
      <w:r w:rsidR="000910BF">
        <w:rPr>
          <w:rFonts w:ascii="Times New Roman" w:hAnsi="Times New Roman" w:cs="Times New Roman"/>
          <w:sz w:val="28"/>
          <w:szCs w:val="28"/>
        </w:rPr>
        <w:t xml:space="preserve"> платина, серебро, вольфрам, железо, золото, марганец</w:t>
      </w:r>
      <w:r w:rsidR="00DD5ECD" w:rsidRPr="00DD5ECD">
        <w:rPr>
          <w:rFonts w:ascii="Times New Roman" w:hAnsi="Times New Roman" w:cs="Times New Roman"/>
          <w:sz w:val="28"/>
          <w:szCs w:val="28"/>
        </w:rPr>
        <w:t>. По кл</w:t>
      </w:r>
      <w:r w:rsidR="00C008F5">
        <w:rPr>
          <w:rFonts w:ascii="Times New Roman" w:hAnsi="Times New Roman" w:cs="Times New Roman"/>
          <w:sz w:val="28"/>
          <w:szCs w:val="28"/>
        </w:rPr>
        <w:t>ассификации Н. Реймерса</w:t>
      </w:r>
      <w:r w:rsidR="00DD5ECD" w:rsidRPr="00DD5ECD">
        <w:rPr>
          <w:rFonts w:ascii="Times New Roman" w:hAnsi="Times New Roman" w:cs="Times New Roman"/>
          <w:sz w:val="28"/>
          <w:szCs w:val="28"/>
        </w:rPr>
        <w:t xml:space="preserve"> тяжелыми следует считать металлы с плотностью более 5</w:t>
      </w:r>
      <w:r w:rsidR="00C008F5">
        <w:rPr>
          <w:rFonts w:ascii="Times New Roman" w:hAnsi="Times New Roman" w:cs="Times New Roman"/>
          <w:sz w:val="28"/>
          <w:szCs w:val="28"/>
        </w:rPr>
        <w:t xml:space="preserve"> г/см</w:t>
      </w:r>
      <w:r w:rsidR="00C008F5" w:rsidRPr="00C008F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D5ECD" w:rsidRPr="00DD5ECD">
        <w:rPr>
          <w:rFonts w:ascii="Times New Roman" w:hAnsi="Times New Roman" w:cs="Times New Roman"/>
          <w:sz w:val="28"/>
          <w:szCs w:val="28"/>
        </w:rPr>
        <w:t>.</w:t>
      </w:r>
      <w:r w:rsidR="00BD5B10">
        <w:rPr>
          <w:rFonts w:ascii="Times New Roman" w:hAnsi="Times New Roman" w:cs="Times New Roman"/>
          <w:sz w:val="28"/>
          <w:szCs w:val="28"/>
        </w:rPr>
        <w:t xml:space="preserve"> </w:t>
      </w:r>
      <w:r w:rsidR="00A5382E">
        <w:rPr>
          <w:rFonts w:ascii="Times New Roman" w:hAnsi="Times New Roman" w:cs="Times New Roman"/>
          <w:sz w:val="28"/>
          <w:szCs w:val="28"/>
        </w:rPr>
        <w:t xml:space="preserve">Для биологической классификации правильнее руководствоваться не плотностью, а атомной массой, т.е. </w:t>
      </w:r>
      <w:r w:rsidR="00DD697D">
        <w:rPr>
          <w:rFonts w:ascii="Times New Roman" w:hAnsi="Times New Roman" w:cs="Times New Roman"/>
          <w:sz w:val="28"/>
          <w:szCs w:val="28"/>
        </w:rPr>
        <w:t xml:space="preserve">считать тяжелыми </w:t>
      </w:r>
      <w:r w:rsidR="00A5382E">
        <w:rPr>
          <w:rFonts w:ascii="Times New Roman" w:hAnsi="Times New Roman" w:cs="Times New Roman"/>
          <w:sz w:val="28"/>
          <w:szCs w:val="28"/>
        </w:rPr>
        <w:t>все мет</w:t>
      </w:r>
      <w:r w:rsidR="00CB4447">
        <w:rPr>
          <w:rFonts w:ascii="Times New Roman" w:hAnsi="Times New Roman" w:cs="Times New Roman"/>
          <w:sz w:val="28"/>
          <w:szCs w:val="28"/>
        </w:rPr>
        <w:t>аллы с атомной массой более 40 (Алексеев,</w:t>
      </w:r>
      <w:r w:rsidR="007A647F">
        <w:rPr>
          <w:rFonts w:ascii="Times New Roman" w:hAnsi="Times New Roman" w:cs="Times New Roman"/>
          <w:sz w:val="28"/>
          <w:szCs w:val="28"/>
        </w:rPr>
        <w:t xml:space="preserve"> </w:t>
      </w:r>
      <w:r w:rsidR="00CB4447">
        <w:rPr>
          <w:rFonts w:ascii="Times New Roman" w:hAnsi="Times New Roman" w:cs="Times New Roman"/>
          <w:sz w:val="28"/>
          <w:szCs w:val="28"/>
        </w:rPr>
        <w:t>1987).</w:t>
      </w:r>
      <w:r w:rsidR="006361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0269">
        <w:rPr>
          <w:rFonts w:ascii="Times New Roman" w:hAnsi="Times New Roman" w:cs="Times New Roman"/>
          <w:sz w:val="28"/>
          <w:szCs w:val="28"/>
        </w:rPr>
        <w:t>Ч</w:t>
      </w:r>
      <w:r w:rsidR="00DD697D">
        <w:rPr>
          <w:rFonts w:ascii="Times New Roman" w:hAnsi="Times New Roman" w:cs="Times New Roman"/>
          <w:sz w:val="28"/>
          <w:szCs w:val="28"/>
        </w:rPr>
        <w:t xml:space="preserve">аще всего к </w:t>
      </w:r>
      <w:r w:rsidR="00636104">
        <w:rPr>
          <w:rFonts w:ascii="Times New Roman" w:hAnsi="Times New Roman" w:cs="Times New Roman"/>
          <w:sz w:val="28"/>
          <w:szCs w:val="28"/>
        </w:rPr>
        <w:t>тяжелым металлам относят кадмий, свинец, ртуть, цинк, медь, висмут, кобальт, никель, железо, олово, сурьму, марганец, хром, молибден и мышьяк (Снежко и др.,</w:t>
      </w:r>
      <w:r w:rsidR="007A647F">
        <w:rPr>
          <w:rFonts w:ascii="Times New Roman" w:hAnsi="Times New Roman" w:cs="Times New Roman"/>
          <w:sz w:val="28"/>
          <w:szCs w:val="28"/>
        </w:rPr>
        <w:t xml:space="preserve"> </w:t>
      </w:r>
      <w:r w:rsidR="00636104">
        <w:rPr>
          <w:rFonts w:ascii="Times New Roman" w:hAnsi="Times New Roman" w:cs="Times New Roman"/>
          <w:sz w:val="28"/>
          <w:szCs w:val="28"/>
        </w:rPr>
        <w:t xml:space="preserve">2011). </w:t>
      </w:r>
      <w:proofErr w:type="gramEnd"/>
    </w:p>
    <w:p w:rsidR="00BD5B10" w:rsidRDefault="006F5C14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D5B10">
        <w:rPr>
          <w:rFonts w:ascii="Times New Roman" w:hAnsi="Times New Roman" w:cs="Times New Roman"/>
          <w:sz w:val="28"/>
          <w:szCs w:val="28"/>
        </w:rPr>
        <w:t>редставление об обязательной токсичности элементов, относящихся к тяжелым металлам,</w:t>
      </w:r>
      <w:r>
        <w:rPr>
          <w:rFonts w:ascii="Times New Roman" w:hAnsi="Times New Roman" w:cs="Times New Roman"/>
          <w:sz w:val="28"/>
          <w:szCs w:val="28"/>
        </w:rPr>
        <w:t xml:space="preserve"> является заблуждением. В силу того, что </w:t>
      </w:r>
      <w:r w:rsidR="00EB026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акие элементы, как </w:t>
      </w:r>
      <w:r w:rsidR="00BD5B10">
        <w:rPr>
          <w:rFonts w:ascii="Times New Roman" w:hAnsi="Times New Roman" w:cs="Times New Roman"/>
          <w:sz w:val="28"/>
          <w:szCs w:val="28"/>
        </w:rPr>
        <w:t>медь, цинк,</w:t>
      </w:r>
      <w:r w:rsidR="00A66C27">
        <w:rPr>
          <w:rFonts w:ascii="Times New Roman" w:hAnsi="Times New Roman" w:cs="Times New Roman"/>
          <w:sz w:val="28"/>
          <w:szCs w:val="28"/>
        </w:rPr>
        <w:t xml:space="preserve"> молибден, кобальт, марганец, железо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C27">
        <w:rPr>
          <w:rFonts w:ascii="Times New Roman" w:hAnsi="Times New Roman" w:cs="Times New Roman"/>
          <w:sz w:val="28"/>
          <w:szCs w:val="28"/>
        </w:rPr>
        <w:t xml:space="preserve">способны оказывать положительное биологическое  влияние. Некоторые из них получили название микроэлементов, что </w:t>
      </w:r>
      <w:r w:rsidR="003E36EE">
        <w:rPr>
          <w:rFonts w:ascii="Times New Roman" w:hAnsi="Times New Roman" w:cs="Times New Roman"/>
          <w:sz w:val="28"/>
          <w:szCs w:val="28"/>
        </w:rPr>
        <w:t xml:space="preserve">связано с их концентрациями, в которых они необходимы </w:t>
      </w:r>
      <w:r w:rsidR="00581E77">
        <w:rPr>
          <w:rFonts w:ascii="Times New Roman" w:hAnsi="Times New Roman" w:cs="Times New Roman"/>
          <w:sz w:val="28"/>
          <w:szCs w:val="28"/>
        </w:rPr>
        <w:t>живым организмам (Алексеев,</w:t>
      </w:r>
      <w:r w:rsidR="00EE2ABE">
        <w:rPr>
          <w:rFonts w:ascii="Times New Roman" w:hAnsi="Times New Roman" w:cs="Times New Roman"/>
          <w:sz w:val="28"/>
          <w:szCs w:val="28"/>
        </w:rPr>
        <w:t xml:space="preserve"> </w:t>
      </w:r>
      <w:r w:rsidR="00581E77">
        <w:rPr>
          <w:rFonts w:ascii="Times New Roman" w:hAnsi="Times New Roman" w:cs="Times New Roman"/>
          <w:sz w:val="28"/>
          <w:szCs w:val="28"/>
        </w:rPr>
        <w:t>1987). Но среди тяжелых металлов имеются</w:t>
      </w:r>
      <w:r w:rsidR="007B2066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581E77">
        <w:rPr>
          <w:rFonts w:ascii="Times New Roman" w:hAnsi="Times New Roman" w:cs="Times New Roman"/>
          <w:sz w:val="28"/>
          <w:szCs w:val="28"/>
        </w:rPr>
        <w:t xml:space="preserve"> </w:t>
      </w:r>
      <w:r w:rsidR="00581E77" w:rsidRPr="00581E77">
        <w:rPr>
          <w:rFonts w:ascii="Times New Roman" w:hAnsi="Times New Roman" w:cs="Times New Roman"/>
          <w:sz w:val="28"/>
          <w:szCs w:val="28"/>
        </w:rPr>
        <w:t xml:space="preserve">элементы, оказывающие  </w:t>
      </w:r>
      <w:r w:rsidR="00581E77">
        <w:rPr>
          <w:rFonts w:ascii="Times New Roman" w:hAnsi="Times New Roman" w:cs="Times New Roman"/>
          <w:sz w:val="28"/>
          <w:szCs w:val="28"/>
        </w:rPr>
        <w:t xml:space="preserve">только негативное воздействие. </w:t>
      </w:r>
      <w:r w:rsidR="00393D92">
        <w:rPr>
          <w:rFonts w:ascii="Times New Roman" w:hAnsi="Times New Roman" w:cs="Times New Roman"/>
          <w:sz w:val="28"/>
          <w:szCs w:val="28"/>
        </w:rPr>
        <w:t>Поэто</w:t>
      </w:r>
      <w:r w:rsidR="00F807AF">
        <w:rPr>
          <w:rFonts w:ascii="Times New Roman" w:hAnsi="Times New Roman" w:cs="Times New Roman"/>
          <w:sz w:val="28"/>
          <w:szCs w:val="28"/>
        </w:rPr>
        <w:t xml:space="preserve">му, </w:t>
      </w:r>
      <w:r w:rsidR="00393D92">
        <w:rPr>
          <w:rFonts w:ascii="Times New Roman" w:hAnsi="Times New Roman" w:cs="Times New Roman"/>
          <w:sz w:val="28"/>
          <w:szCs w:val="28"/>
        </w:rPr>
        <w:t>в соответствии с российским ГОСТом</w:t>
      </w:r>
      <w:r w:rsidR="00F807AF">
        <w:rPr>
          <w:rFonts w:ascii="Times New Roman" w:hAnsi="Times New Roman" w:cs="Times New Roman"/>
          <w:sz w:val="28"/>
          <w:szCs w:val="28"/>
        </w:rPr>
        <w:t>,</w:t>
      </w:r>
      <w:r w:rsidR="00116E13">
        <w:rPr>
          <w:rFonts w:ascii="Times New Roman" w:hAnsi="Times New Roman" w:cs="Times New Roman"/>
          <w:sz w:val="28"/>
          <w:szCs w:val="28"/>
        </w:rPr>
        <w:t xml:space="preserve"> токсичные химические элементы разделяют </w:t>
      </w:r>
      <w:r w:rsidR="008F6CCB">
        <w:rPr>
          <w:rFonts w:ascii="Times New Roman" w:hAnsi="Times New Roman" w:cs="Times New Roman"/>
          <w:sz w:val="28"/>
          <w:szCs w:val="28"/>
        </w:rPr>
        <w:t xml:space="preserve"> на три класса</w:t>
      </w:r>
      <w:r w:rsidR="00393D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F6CCB">
        <w:rPr>
          <w:rFonts w:ascii="Times New Roman" w:hAnsi="Times New Roman" w:cs="Times New Roman"/>
          <w:sz w:val="28"/>
          <w:szCs w:val="28"/>
        </w:rPr>
        <w:t>высокоопасные</w:t>
      </w:r>
      <w:proofErr w:type="spellEnd"/>
      <w:r w:rsidR="008F6CCB">
        <w:rPr>
          <w:rFonts w:ascii="Times New Roman" w:hAnsi="Times New Roman" w:cs="Times New Roman"/>
          <w:sz w:val="28"/>
          <w:szCs w:val="28"/>
        </w:rPr>
        <w:t xml:space="preserve">, умеренно опасные и малоопасные. </w:t>
      </w:r>
      <w:r w:rsidR="00116E13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116E13">
        <w:rPr>
          <w:rFonts w:ascii="Times New Roman" w:hAnsi="Times New Roman" w:cs="Times New Roman"/>
          <w:sz w:val="28"/>
          <w:szCs w:val="28"/>
        </w:rPr>
        <w:t>высокоопасным</w:t>
      </w:r>
      <w:proofErr w:type="spellEnd"/>
      <w:r w:rsidR="00116E13">
        <w:rPr>
          <w:rFonts w:ascii="Times New Roman" w:hAnsi="Times New Roman" w:cs="Times New Roman"/>
          <w:sz w:val="28"/>
          <w:szCs w:val="28"/>
        </w:rPr>
        <w:t xml:space="preserve"> относят мышьяк, кадмий, ртуть, селен, свинец</w:t>
      </w:r>
      <w:r w:rsidR="00D75920">
        <w:rPr>
          <w:rFonts w:ascii="Times New Roman" w:hAnsi="Times New Roman" w:cs="Times New Roman"/>
          <w:sz w:val="28"/>
          <w:szCs w:val="28"/>
        </w:rPr>
        <w:t xml:space="preserve">, цинк. Умеренно опасными считаются кобальт, никель, молибден, медь, сурьма. Малоопасными являются ванадий, барий, вольфрам, марганец, стронций. </w:t>
      </w:r>
    </w:p>
    <w:p w:rsidR="00107E5C" w:rsidRPr="005D3ECB" w:rsidRDefault="00B9641A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химические элементы, относящиеся к группе тяжелых металлов, могут оказывать положительное биологическое влияние, если их концентрации не превышают нормы. Также среди  этой группы встречаются элементы, оказывающие только токсическое воздействие.</w:t>
      </w:r>
      <w:r w:rsidR="00751085">
        <w:rPr>
          <w:rFonts w:ascii="Times New Roman" w:hAnsi="Times New Roman" w:cs="Times New Roman"/>
          <w:sz w:val="28"/>
          <w:szCs w:val="28"/>
        </w:rPr>
        <w:t xml:space="preserve"> При этом степень опасности тяжелых металлов неодинакова, в связи с этим их делят на классы опасности.</w:t>
      </w:r>
    </w:p>
    <w:p w:rsidR="00195B1F" w:rsidRPr="00786AB4" w:rsidRDefault="00FB2834" w:rsidP="00AC1639">
      <w:pPr>
        <w:pStyle w:val="a7"/>
        <w:numPr>
          <w:ilvl w:val="1"/>
          <w:numId w:val="1"/>
        </w:numPr>
        <w:spacing w:after="0" w:line="360" w:lineRule="auto"/>
        <w:ind w:left="0"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_Toc59807150"/>
      <w:r w:rsidRPr="00786AB4">
        <w:rPr>
          <w:rFonts w:ascii="Times New Roman" w:hAnsi="Times New Roman" w:cs="Times New Roman"/>
          <w:b/>
          <w:sz w:val="28"/>
          <w:szCs w:val="28"/>
        </w:rPr>
        <w:t>Загрязнение среды тяжелыми металлами</w:t>
      </w:r>
      <w:bookmarkEnd w:id="6"/>
    </w:p>
    <w:p w:rsidR="00555813" w:rsidRDefault="009F6429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тяжелые металлы яв</w:t>
      </w:r>
      <w:r w:rsidR="00D57CD1">
        <w:rPr>
          <w:rFonts w:ascii="Times New Roman" w:hAnsi="Times New Roman" w:cs="Times New Roman"/>
          <w:sz w:val="28"/>
          <w:szCs w:val="28"/>
        </w:rPr>
        <w:t>ляются важным компонентом процессов, происходящих в растениях и живых организмах. Однако существенные превышения допустимых концентраций этих элементов оказывают негативное влияние на биоценозы экосистем.</w:t>
      </w:r>
    </w:p>
    <w:p w:rsidR="00D57CD1" w:rsidRDefault="00D57CD1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CD1">
        <w:rPr>
          <w:rFonts w:ascii="Times New Roman" w:hAnsi="Times New Roman" w:cs="Times New Roman"/>
          <w:sz w:val="28"/>
          <w:szCs w:val="28"/>
        </w:rPr>
        <w:t>Тяжелые металлы при избыточном попадании в объекты окружающей среды ведут себя как токсиканты и экотоксиканты. При этом к токсикантам относятся элементы и соединения, оказывающие вредное воздействие на отдельный организм или группу организмов, а экотоксикантами являются элементы или соединения, негативным образом воздействующие не только на отдельные организмы, но и на экосистему в целом.</w:t>
      </w:r>
      <w:r w:rsidRPr="00D57CD1"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Соединения тяжелых металлов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57CD1">
        <w:rPr>
          <w:rFonts w:ascii="Times New Roman" w:hAnsi="Times New Roman" w:cs="Times New Roman"/>
          <w:sz w:val="28"/>
          <w:szCs w:val="28"/>
        </w:rPr>
        <w:t xml:space="preserve">опавшие в окружающую среду </w:t>
      </w:r>
      <w:r>
        <w:rPr>
          <w:rFonts w:ascii="Times New Roman" w:hAnsi="Times New Roman" w:cs="Times New Roman"/>
          <w:sz w:val="28"/>
          <w:szCs w:val="28"/>
        </w:rPr>
        <w:t xml:space="preserve">в избыточном количестве, </w:t>
      </w:r>
      <w:r w:rsidRPr="00D57CD1">
        <w:rPr>
          <w:rFonts w:ascii="Times New Roman" w:hAnsi="Times New Roman" w:cs="Times New Roman"/>
          <w:sz w:val="28"/>
          <w:szCs w:val="28"/>
        </w:rPr>
        <w:lastRenderedPageBreak/>
        <w:t>загрязняют атмосферный воздух, воду, почву, попада</w:t>
      </w:r>
      <w:r w:rsidR="001144C7">
        <w:rPr>
          <w:rFonts w:ascii="Times New Roman" w:hAnsi="Times New Roman" w:cs="Times New Roman"/>
          <w:sz w:val="28"/>
          <w:szCs w:val="28"/>
        </w:rPr>
        <w:t>ют в растения и живые организмы</w:t>
      </w:r>
      <w:r w:rsidR="00F31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963DD">
        <w:rPr>
          <w:rFonts w:ascii="Times New Roman" w:hAnsi="Times New Roman" w:cs="Times New Roman"/>
          <w:sz w:val="28"/>
          <w:szCs w:val="28"/>
        </w:rPr>
        <w:t>Теплая</w:t>
      </w:r>
      <w:proofErr w:type="gramEnd"/>
      <w:r w:rsidR="001963DD">
        <w:rPr>
          <w:rFonts w:ascii="Times New Roman" w:hAnsi="Times New Roman" w:cs="Times New Roman"/>
          <w:sz w:val="28"/>
          <w:szCs w:val="28"/>
        </w:rPr>
        <w:t xml:space="preserve">, </w:t>
      </w:r>
      <w:r w:rsidRPr="00D57CD1">
        <w:rPr>
          <w:rFonts w:ascii="Times New Roman" w:hAnsi="Times New Roman" w:cs="Times New Roman"/>
          <w:sz w:val="28"/>
          <w:szCs w:val="28"/>
        </w:rPr>
        <w:t>2014).</w:t>
      </w:r>
    </w:p>
    <w:p w:rsidR="00562A39" w:rsidRPr="00786AB4" w:rsidRDefault="00562A39" w:rsidP="00AC1639">
      <w:pPr>
        <w:pStyle w:val="a7"/>
        <w:numPr>
          <w:ilvl w:val="2"/>
          <w:numId w:val="1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_Toc59807151"/>
      <w:r w:rsidRPr="00786AB4">
        <w:rPr>
          <w:rFonts w:ascii="Times New Roman" w:hAnsi="Times New Roman" w:cs="Times New Roman"/>
          <w:b/>
          <w:sz w:val="28"/>
          <w:szCs w:val="28"/>
        </w:rPr>
        <w:t>Атмосфера</w:t>
      </w:r>
      <w:bookmarkEnd w:id="7"/>
    </w:p>
    <w:p w:rsidR="00B022B1" w:rsidRDefault="00774290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74290">
        <w:rPr>
          <w:rFonts w:ascii="Times New Roman" w:hAnsi="Times New Roman" w:cs="Times New Roman"/>
          <w:sz w:val="28"/>
          <w:szCs w:val="28"/>
        </w:rPr>
        <w:t>ольшую опасность для состояния окружающей среды представляет з</w:t>
      </w:r>
      <w:r>
        <w:rPr>
          <w:rFonts w:ascii="Times New Roman" w:hAnsi="Times New Roman" w:cs="Times New Roman"/>
          <w:sz w:val="28"/>
          <w:szCs w:val="28"/>
        </w:rPr>
        <w:t>агрязнение воздушного бассейна.</w:t>
      </w:r>
      <w:r w:rsidR="00C5541B" w:rsidRPr="00C5541B">
        <w:t xml:space="preserve"> </w:t>
      </w:r>
      <w:r w:rsidR="00C5541B" w:rsidRPr="00C5541B">
        <w:rPr>
          <w:rFonts w:ascii="Times New Roman" w:hAnsi="Times New Roman" w:cs="Times New Roman"/>
          <w:sz w:val="28"/>
          <w:szCs w:val="28"/>
        </w:rPr>
        <w:t>В атмосферном воздухе тяжелые металлы находятся в форме органических и неорганических соединений, вхо</w:t>
      </w:r>
      <w:r w:rsidR="00C5541B">
        <w:rPr>
          <w:rFonts w:ascii="Times New Roman" w:hAnsi="Times New Roman" w:cs="Times New Roman"/>
          <w:sz w:val="28"/>
          <w:szCs w:val="28"/>
        </w:rPr>
        <w:t>дящих в состав пыли и аэрозолей (Шишлова и др., 2016).</w:t>
      </w:r>
      <w:r>
        <w:rPr>
          <w:rFonts w:ascii="Times New Roman" w:hAnsi="Times New Roman" w:cs="Times New Roman"/>
          <w:sz w:val="28"/>
          <w:szCs w:val="28"/>
        </w:rPr>
        <w:t xml:space="preserve"> За счет общей циркуляции атмосферы</w:t>
      </w:r>
      <w:r w:rsidR="00B022B1">
        <w:rPr>
          <w:rFonts w:ascii="Times New Roman" w:hAnsi="Times New Roman" w:cs="Times New Roman"/>
          <w:sz w:val="28"/>
          <w:szCs w:val="28"/>
        </w:rPr>
        <w:t xml:space="preserve"> тяжелые металлы могут переноситься на большие расстояния, накапливаться в компонентах окружающей среды и попадать в пищевые цепи (Снежко и др., 2011).</w:t>
      </w:r>
    </w:p>
    <w:p w:rsidR="00956744" w:rsidRDefault="00B022B1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22B1">
        <w:rPr>
          <w:rFonts w:ascii="Times New Roman" w:hAnsi="Times New Roman" w:cs="Times New Roman"/>
          <w:sz w:val="28"/>
          <w:szCs w:val="28"/>
        </w:rPr>
        <w:t>Источниками поступления тяжелых металлов в атмосфе</w:t>
      </w:r>
      <w:r>
        <w:rPr>
          <w:rFonts w:ascii="Times New Roman" w:hAnsi="Times New Roman" w:cs="Times New Roman"/>
          <w:sz w:val="28"/>
          <w:szCs w:val="28"/>
        </w:rPr>
        <w:t xml:space="preserve">рный воздух могут являться </w:t>
      </w:r>
      <w:r w:rsidRPr="00B022B1">
        <w:rPr>
          <w:rFonts w:ascii="Times New Roman" w:hAnsi="Times New Roman" w:cs="Times New Roman"/>
          <w:sz w:val="28"/>
          <w:szCs w:val="28"/>
        </w:rPr>
        <w:t xml:space="preserve">природные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2B1">
        <w:rPr>
          <w:rFonts w:ascii="Times New Roman" w:hAnsi="Times New Roman" w:cs="Times New Roman"/>
          <w:sz w:val="28"/>
          <w:szCs w:val="28"/>
        </w:rPr>
        <w:t>процессы (извержения вулканов, лесные пожары, ветровая эмиссия с поверхности почв и пород,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2B1">
        <w:rPr>
          <w:rFonts w:ascii="Times New Roman" w:hAnsi="Times New Roman" w:cs="Times New Roman"/>
          <w:sz w:val="28"/>
          <w:szCs w:val="28"/>
        </w:rPr>
        <w:t>капельный вынос с по</w:t>
      </w:r>
      <w:r>
        <w:rPr>
          <w:rFonts w:ascii="Times New Roman" w:hAnsi="Times New Roman" w:cs="Times New Roman"/>
          <w:sz w:val="28"/>
          <w:szCs w:val="28"/>
        </w:rPr>
        <w:t>верхности океана и т.д.). Также источником может являться</w:t>
      </w:r>
      <w:r w:rsidRPr="00B022B1">
        <w:rPr>
          <w:rFonts w:ascii="Times New Roman" w:hAnsi="Times New Roman" w:cs="Times New Roman"/>
          <w:sz w:val="28"/>
          <w:szCs w:val="28"/>
        </w:rPr>
        <w:t xml:space="preserve"> хозяйственная деятельность человека, связанная с металлургией, сжиганием топл</w:t>
      </w:r>
      <w:r w:rsidR="000B0F83">
        <w:rPr>
          <w:rFonts w:ascii="Times New Roman" w:hAnsi="Times New Roman" w:cs="Times New Roman"/>
          <w:sz w:val="28"/>
          <w:szCs w:val="28"/>
        </w:rPr>
        <w:t>ива, переработкой отходов, энергетической</w:t>
      </w:r>
      <w:r w:rsidR="00C108EE">
        <w:rPr>
          <w:rFonts w:ascii="Times New Roman" w:hAnsi="Times New Roman" w:cs="Times New Roman"/>
          <w:sz w:val="28"/>
          <w:szCs w:val="28"/>
        </w:rPr>
        <w:t xml:space="preserve"> промышленностью и т.п.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022B1">
        <w:rPr>
          <w:rFonts w:ascii="Times New Roman" w:hAnsi="Times New Roman" w:cs="Times New Roman"/>
          <w:sz w:val="28"/>
          <w:szCs w:val="28"/>
        </w:rPr>
        <w:t>ростом автомобильного парка и увеличением городских агломераций, автотранспорт становиться одним из главных источников загрязнения городского воздуха, в том числе и тяжелыми металлами</w:t>
      </w:r>
      <w:r w:rsidR="00C108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108EE">
        <w:rPr>
          <w:rFonts w:ascii="Times New Roman" w:hAnsi="Times New Roman" w:cs="Times New Roman"/>
          <w:sz w:val="28"/>
          <w:szCs w:val="28"/>
        </w:rPr>
        <w:t>Юранец-Лужаева</w:t>
      </w:r>
      <w:proofErr w:type="spellEnd"/>
      <w:r w:rsidR="00C108EE">
        <w:rPr>
          <w:rFonts w:ascii="Times New Roman" w:hAnsi="Times New Roman" w:cs="Times New Roman"/>
          <w:sz w:val="28"/>
          <w:szCs w:val="28"/>
        </w:rPr>
        <w:t xml:space="preserve"> и др., 2016).</w:t>
      </w:r>
    </w:p>
    <w:p w:rsidR="00A55D63" w:rsidRDefault="00A55D63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 w:rsidR="00796B91">
        <w:rPr>
          <w:rFonts w:ascii="Times New Roman" w:hAnsi="Times New Roman" w:cs="Times New Roman"/>
          <w:sz w:val="28"/>
          <w:szCs w:val="28"/>
        </w:rPr>
        <w:t>с выбросами предприятий теп</w:t>
      </w:r>
      <w:r w:rsidR="00EE2665">
        <w:rPr>
          <w:rFonts w:ascii="Times New Roman" w:hAnsi="Times New Roman" w:cs="Times New Roman"/>
          <w:sz w:val="28"/>
          <w:szCs w:val="28"/>
        </w:rPr>
        <w:t xml:space="preserve">лоэнергетики в воздух поступают, </w:t>
      </w:r>
      <w:r w:rsidR="00796B91">
        <w:rPr>
          <w:rFonts w:ascii="Times New Roman" w:hAnsi="Times New Roman" w:cs="Times New Roman"/>
          <w:sz w:val="28"/>
          <w:szCs w:val="28"/>
        </w:rPr>
        <w:t>в основном</w:t>
      </w:r>
      <w:r w:rsidR="00EE2665">
        <w:rPr>
          <w:rFonts w:ascii="Times New Roman" w:hAnsi="Times New Roman" w:cs="Times New Roman"/>
          <w:sz w:val="28"/>
          <w:szCs w:val="28"/>
        </w:rPr>
        <w:t>,</w:t>
      </w:r>
      <w:r w:rsidR="00796B91">
        <w:rPr>
          <w:rFonts w:ascii="Times New Roman" w:hAnsi="Times New Roman" w:cs="Times New Roman"/>
          <w:sz w:val="28"/>
          <w:szCs w:val="28"/>
        </w:rPr>
        <w:t xml:space="preserve"> мышьяк, никель и ртуть. За счет использования различных видов топлива в промышленности в воздух  также поступают мышьяк и ртуть. Транспорт является источником поступления в воздух</w:t>
      </w:r>
      <w:r w:rsidR="00EE2665">
        <w:rPr>
          <w:rFonts w:ascii="Times New Roman" w:hAnsi="Times New Roman" w:cs="Times New Roman"/>
          <w:sz w:val="28"/>
          <w:szCs w:val="28"/>
        </w:rPr>
        <w:t>, в основном,</w:t>
      </w:r>
      <w:r w:rsidR="00796B91">
        <w:rPr>
          <w:rFonts w:ascii="Times New Roman" w:hAnsi="Times New Roman" w:cs="Times New Roman"/>
          <w:sz w:val="28"/>
          <w:szCs w:val="28"/>
        </w:rPr>
        <w:t xml:space="preserve"> кадмия и никеля </w:t>
      </w:r>
      <w:r w:rsidR="00796B91" w:rsidRPr="00796B91">
        <w:rPr>
          <w:rFonts w:ascii="Times New Roman" w:hAnsi="Times New Roman" w:cs="Times New Roman"/>
          <w:sz w:val="28"/>
          <w:szCs w:val="28"/>
        </w:rPr>
        <w:t>(Снежко и др., 2011).</w:t>
      </w:r>
    </w:p>
    <w:p w:rsidR="00796B91" w:rsidRDefault="00796B91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тяжелые металлы могут поступать в атмосферу</w:t>
      </w:r>
      <w:r w:rsidR="004737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от природных, так и от антропогенных источников.</w:t>
      </w:r>
      <w:r w:rsidR="0047373F">
        <w:rPr>
          <w:rFonts w:ascii="Times New Roman" w:hAnsi="Times New Roman" w:cs="Times New Roman"/>
          <w:sz w:val="28"/>
          <w:szCs w:val="28"/>
        </w:rPr>
        <w:t xml:space="preserve"> Из-за движения воздушных масс они могут переноситься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73F">
        <w:rPr>
          <w:rFonts w:ascii="Times New Roman" w:hAnsi="Times New Roman" w:cs="Times New Roman"/>
          <w:sz w:val="28"/>
          <w:szCs w:val="28"/>
        </w:rPr>
        <w:t>значительные расстояния,</w:t>
      </w:r>
      <w:r w:rsidR="001B091E">
        <w:rPr>
          <w:rFonts w:ascii="Times New Roman" w:hAnsi="Times New Roman" w:cs="Times New Roman"/>
          <w:sz w:val="28"/>
          <w:szCs w:val="28"/>
        </w:rPr>
        <w:t xml:space="preserve"> постепенно осаждаясь на поверхности и </w:t>
      </w:r>
      <w:r w:rsidR="0047373F">
        <w:rPr>
          <w:rFonts w:ascii="Times New Roman" w:hAnsi="Times New Roman" w:cs="Times New Roman"/>
          <w:sz w:val="28"/>
          <w:szCs w:val="28"/>
        </w:rPr>
        <w:t xml:space="preserve"> нанося большой вред окружающей среде.</w:t>
      </w:r>
    </w:p>
    <w:p w:rsidR="00E01F0C" w:rsidRDefault="00E01F0C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1F0C" w:rsidRDefault="00E01F0C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6D4E" w:rsidRPr="00786AB4" w:rsidRDefault="00FA017D" w:rsidP="00AC1639">
      <w:pPr>
        <w:pStyle w:val="a7"/>
        <w:numPr>
          <w:ilvl w:val="2"/>
          <w:numId w:val="1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_Toc59807152"/>
      <w:r w:rsidRPr="00786AB4">
        <w:rPr>
          <w:rFonts w:ascii="Times New Roman" w:hAnsi="Times New Roman" w:cs="Times New Roman"/>
          <w:b/>
          <w:sz w:val="28"/>
          <w:szCs w:val="28"/>
        </w:rPr>
        <w:lastRenderedPageBreak/>
        <w:t>Гидросфера</w:t>
      </w:r>
      <w:bookmarkEnd w:id="8"/>
      <w:r w:rsidRPr="00786A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7422" w:rsidRDefault="00C33BB7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BB7">
        <w:rPr>
          <w:rFonts w:ascii="Times New Roman" w:hAnsi="Times New Roman" w:cs="Times New Roman"/>
          <w:sz w:val="28"/>
          <w:szCs w:val="28"/>
        </w:rPr>
        <w:t>Особую опасность дл</w:t>
      </w:r>
      <w:r>
        <w:rPr>
          <w:rFonts w:ascii="Times New Roman" w:hAnsi="Times New Roman" w:cs="Times New Roman"/>
          <w:sz w:val="28"/>
          <w:szCs w:val="28"/>
        </w:rPr>
        <w:t xml:space="preserve">я водных экосистем </w:t>
      </w:r>
      <w:r w:rsidRPr="00C33BB7">
        <w:rPr>
          <w:rFonts w:ascii="Times New Roman" w:hAnsi="Times New Roman" w:cs="Times New Roman"/>
          <w:sz w:val="28"/>
          <w:szCs w:val="28"/>
        </w:rPr>
        <w:t>представляют тяжелые металлы.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BB7">
        <w:rPr>
          <w:rFonts w:ascii="Times New Roman" w:hAnsi="Times New Roman" w:cs="Times New Roman"/>
          <w:sz w:val="28"/>
          <w:szCs w:val="28"/>
        </w:rPr>
        <w:t>Они относятся к классу консервативных  загрязняющих веществ, которые не разлагаются в природных водах, а  только изменяют форму своего существования, сохраняются в ней длительное время даже после устранени</w:t>
      </w:r>
      <w:r w:rsidR="00AC7422">
        <w:rPr>
          <w:rFonts w:ascii="Times New Roman" w:hAnsi="Times New Roman" w:cs="Times New Roman"/>
          <w:sz w:val="28"/>
          <w:szCs w:val="28"/>
        </w:rPr>
        <w:t>я источника загрязнения (Давыдова и др., 2014).</w:t>
      </w:r>
    </w:p>
    <w:p w:rsidR="0035370D" w:rsidRDefault="00AC7422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существования металлов</w:t>
      </w:r>
      <w:r w:rsidRPr="00AC7422">
        <w:rPr>
          <w:rFonts w:ascii="Times New Roman" w:hAnsi="Times New Roman" w:cs="Times New Roman"/>
          <w:sz w:val="28"/>
          <w:szCs w:val="28"/>
        </w:rPr>
        <w:t xml:space="preserve"> в природных водоемах определяются влиянием большого количества факторов и процессов,</w:t>
      </w:r>
      <w:r>
        <w:rPr>
          <w:rFonts w:ascii="Times New Roman" w:hAnsi="Times New Roman" w:cs="Times New Roman"/>
          <w:sz w:val="28"/>
          <w:szCs w:val="28"/>
        </w:rPr>
        <w:t xml:space="preserve"> которые определяют поступление</w:t>
      </w:r>
      <w:r w:rsidRPr="00AC7422">
        <w:rPr>
          <w:rFonts w:ascii="Times New Roman" w:hAnsi="Times New Roman" w:cs="Times New Roman"/>
          <w:sz w:val="28"/>
          <w:szCs w:val="28"/>
        </w:rPr>
        <w:t xml:space="preserve">, содержание и пространственно-временное распределение металлов </w:t>
      </w:r>
      <w:r>
        <w:rPr>
          <w:rFonts w:ascii="Times New Roman" w:hAnsi="Times New Roman" w:cs="Times New Roman"/>
          <w:sz w:val="28"/>
          <w:szCs w:val="28"/>
        </w:rPr>
        <w:t>по компонентам водных экосистем</w:t>
      </w:r>
      <w:r w:rsidR="00544FB0">
        <w:rPr>
          <w:rFonts w:ascii="Times New Roman" w:hAnsi="Times New Roman" w:cs="Times New Roman"/>
          <w:sz w:val="28"/>
          <w:szCs w:val="28"/>
        </w:rPr>
        <w:t>.</w:t>
      </w:r>
    </w:p>
    <w:p w:rsidR="0035370D" w:rsidRDefault="0035370D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370D">
        <w:rPr>
          <w:rFonts w:ascii="Times New Roman" w:hAnsi="Times New Roman" w:cs="Times New Roman"/>
          <w:sz w:val="28"/>
          <w:szCs w:val="28"/>
        </w:rPr>
        <w:t xml:space="preserve">Физические формы миграции металлов в водном объекте можно классифицировать </w:t>
      </w:r>
      <w:r>
        <w:rPr>
          <w:rFonts w:ascii="Times New Roman" w:hAnsi="Times New Roman" w:cs="Times New Roman"/>
          <w:sz w:val="28"/>
          <w:szCs w:val="28"/>
        </w:rPr>
        <w:t>по их агрегатному состоянию:</w:t>
      </w:r>
    </w:p>
    <w:p w:rsidR="0035370D" w:rsidRDefault="0035370D" w:rsidP="00363966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5370D">
        <w:rPr>
          <w:rFonts w:ascii="Times New Roman" w:hAnsi="Times New Roman" w:cs="Times New Roman"/>
          <w:sz w:val="28"/>
          <w:szCs w:val="28"/>
        </w:rPr>
        <w:t>грубодисперсные (взвешенные формы, включающие органические и неорганические соединения металлов, сорбированные на взвешенных веществах или входящие в его состав,</w:t>
      </w:r>
      <w:r>
        <w:rPr>
          <w:rFonts w:ascii="Times New Roman" w:hAnsi="Times New Roman" w:cs="Times New Roman"/>
          <w:sz w:val="28"/>
          <w:szCs w:val="28"/>
        </w:rPr>
        <w:t xml:space="preserve"> химически связанные с ним);</w:t>
      </w:r>
    </w:p>
    <w:p w:rsidR="0035370D" w:rsidRDefault="0035370D" w:rsidP="00363966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</w:t>
      </w:r>
      <w:r w:rsidRPr="0035370D">
        <w:rPr>
          <w:rFonts w:ascii="Times New Roman" w:hAnsi="Times New Roman" w:cs="Times New Roman"/>
          <w:sz w:val="28"/>
          <w:szCs w:val="28"/>
        </w:rPr>
        <w:t>мелкодисперсные (коллоидные формы, которые выделяют, как промежуточные формы между растворенной и взвешенной), образующие с грубодисперсными ф</w:t>
      </w:r>
      <w:r>
        <w:rPr>
          <w:rFonts w:ascii="Times New Roman" w:hAnsi="Times New Roman" w:cs="Times New Roman"/>
          <w:sz w:val="28"/>
          <w:szCs w:val="28"/>
        </w:rPr>
        <w:t>ормами гетерогенные системы;</w:t>
      </w:r>
    </w:p>
    <w:p w:rsidR="0035370D" w:rsidRDefault="0035370D" w:rsidP="00363966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r w:rsidRPr="0035370D">
        <w:rPr>
          <w:rFonts w:ascii="Times New Roman" w:hAnsi="Times New Roman" w:cs="Times New Roman"/>
          <w:sz w:val="28"/>
          <w:szCs w:val="28"/>
        </w:rPr>
        <w:t>истинно растворенные формы, образующие гомогенные системы.</w:t>
      </w:r>
    </w:p>
    <w:p w:rsidR="00544FB0" w:rsidRDefault="00544FB0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4FB0">
        <w:rPr>
          <w:rFonts w:ascii="Times New Roman" w:hAnsi="Times New Roman" w:cs="Times New Roman"/>
          <w:sz w:val="28"/>
          <w:szCs w:val="28"/>
        </w:rPr>
        <w:t>В действительности такое разделение весьма условно.</w:t>
      </w:r>
      <w:r w:rsidRPr="00544FB0">
        <w:t xml:space="preserve"> </w:t>
      </w:r>
      <w:r w:rsidRPr="00544FB0">
        <w:rPr>
          <w:rFonts w:ascii="Times New Roman" w:hAnsi="Times New Roman" w:cs="Times New Roman"/>
          <w:sz w:val="28"/>
          <w:szCs w:val="28"/>
        </w:rPr>
        <w:t>Вследствие сложного химического состава природных вод, присутствия минеральных и органических компонентов в каждом из агрегатных состояний ионы металлов могут находиться в виде разнообразных химических соединений, которые будут оказывать влияние на ми</w:t>
      </w:r>
      <w:r>
        <w:rPr>
          <w:rFonts w:ascii="Times New Roman" w:hAnsi="Times New Roman" w:cs="Times New Roman"/>
          <w:sz w:val="28"/>
          <w:szCs w:val="28"/>
        </w:rPr>
        <w:t>грационную способность металлов (</w:t>
      </w:r>
      <w:r w:rsidRPr="00544FB0">
        <w:rPr>
          <w:rFonts w:ascii="Times New Roman" w:hAnsi="Times New Roman" w:cs="Times New Roman"/>
          <w:sz w:val="28"/>
          <w:szCs w:val="28"/>
        </w:rPr>
        <w:t>Давыдова и др., 2014).</w:t>
      </w:r>
    </w:p>
    <w:p w:rsidR="00CF49A1" w:rsidRDefault="00AA4B64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Тяжелые металлы,</w:t>
      </w:r>
      <w:r w:rsidR="00CB3649" w:rsidRPr="00CB3649">
        <w:rPr>
          <w:rFonts w:ascii="Times New Roman" w:hAnsi="Times New Roman" w:cs="Times New Roman"/>
          <w:sz w:val="28"/>
          <w:szCs w:val="28"/>
        </w:rPr>
        <w:t xml:space="preserve"> попадая с выбросами промышленных предприятий в ни</w:t>
      </w:r>
      <w:r w:rsidR="00CB3649">
        <w:rPr>
          <w:rFonts w:ascii="Times New Roman" w:hAnsi="Times New Roman" w:cs="Times New Roman"/>
          <w:sz w:val="28"/>
          <w:szCs w:val="28"/>
        </w:rPr>
        <w:t>жние слои тропосферы, вступают</w:t>
      </w:r>
      <w:r w:rsidR="00CB3649" w:rsidRPr="00CB3649">
        <w:rPr>
          <w:rFonts w:ascii="Times New Roman" w:hAnsi="Times New Roman" w:cs="Times New Roman"/>
          <w:sz w:val="28"/>
          <w:szCs w:val="28"/>
        </w:rPr>
        <w:t xml:space="preserve"> в аэрозольную миграцию и выпадают в виде осадков на </w:t>
      </w:r>
      <w:r w:rsidR="00CB3649">
        <w:rPr>
          <w:rFonts w:ascii="Times New Roman" w:hAnsi="Times New Roman" w:cs="Times New Roman"/>
          <w:sz w:val="28"/>
          <w:szCs w:val="28"/>
        </w:rPr>
        <w:t xml:space="preserve">поверхность </w:t>
      </w:r>
      <w:r w:rsidR="00CB3649" w:rsidRPr="00CB3649">
        <w:rPr>
          <w:rFonts w:ascii="Times New Roman" w:hAnsi="Times New Roman" w:cs="Times New Roman"/>
          <w:sz w:val="28"/>
          <w:szCs w:val="28"/>
        </w:rPr>
        <w:t>водных объектов.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0938FE">
        <w:rPr>
          <w:rFonts w:ascii="Times New Roman" w:hAnsi="Times New Roman" w:cs="Times New Roman"/>
          <w:sz w:val="28"/>
          <w:szCs w:val="28"/>
        </w:rPr>
        <w:t>акже они</w:t>
      </w:r>
      <w:r>
        <w:rPr>
          <w:rFonts w:ascii="Times New Roman" w:hAnsi="Times New Roman" w:cs="Times New Roman"/>
          <w:sz w:val="28"/>
          <w:szCs w:val="28"/>
        </w:rPr>
        <w:t xml:space="preserve"> могут попадать в водные объекты с промышленными стоками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Шаймарданова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15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2017).</w:t>
      </w:r>
      <w:bookmarkStart w:id="9" w:name="_Toc59807153"/>
    </w:p>
    <w:p w:rsidR="002469B0" w:rsidRDefault="002469B0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9B0">
        <w:rPr>
          <w:rFonts w:ascii="Times New Roman" w:hAnsi="Times New Roman" w:cs="Times New Roman"/>
          <w:sz w:val="28"/>
          <w:szCs w:val="28"/>
        </w:rPr>
        <w:lastRenderedPageBreak/>
        <w:t>Тяжелые металлы в водных экосистемах могут проявлять различную токсичность.</w:t>
      </w:r>
      <w:r w:rsidR="00DD5784" w:rsidRPr="00DD5784">
        <w:t xml:space="preserve"> </w:t>
      </w:r>
      <w:r w:rsidR="00DD5784" w:rsidRPr="00DD5784">
        <w:rPr>
          <w:rFonts w:ascii="Times New Roman" w:hAnsi="Times New Roman" w:cs="Times New Roman"/>
          <w:sz w:val="28"/>
          <w:szCs w:val="28"/>
        </w:rPr>
        <w:t>Для каждой группы гидробионтов существует определенный диапазон концентраций того или иного металла, к которому они адаптированы. Уровень содержания металла за пределами этого интервала приводит к патоло</w:t>
      </w:r>
      <w:r w:rsidR="00DD5784">
        <w:rPr>
          <w:rFonts w:ascii="Times New Roman" w:hAnsi="Times New Roman" w:cs="Times New Roman"/>
          <w:sz w:val="28"/>
          <w:szCs w:val="28"/>
        </w:rPr>
        <w:t>гическим изменениям в организме (</w:t>
      </w:r>
      <w:r w:rsidR="00DD5784" w:rsidRPr="00DD5784">
        <w:rPr>
          <w:rFonts w:ascii="Times New Roman" w:hAnsi="Times New Roman" w:cs="Times New Roman"/>
          <w:sz w:val="28"/>
          <w:szCs w:val="28"/>
        </w:rPr>
        <w:t>Давыдова и др., 2014).</w:t>
      </w:r>
      <w:r w:rsidR="008879C0" w:rsidRPr="008879C0">
        <w:t xml:space="preserve"> </w:t>
      </w:r>
      <w:r w:rsidR="008879C0" w:rsidRPr="008879C0">
        <w:rPr>
          <w:rFonts w:ascii="Times New Roman" w:hAnsi="Times New Roman" w:cs="Times New Roman"/>
          <w:sz w:val="28"/>
          <w:szCs w:val="28"/>
        </w:rPr>
        <w:t>Токсическое действие на отдельных представителей фитопланктона и фитобентоса в конечном итоге оказывает большое влияние на продуктивность водных сообществ в целом</w:t>
      </w:r>
      <w:r w:rsidR="008879C0">
        <w:rPr>
          <w:rFonts w:ascii="Times New Roman" w:hAnsi="Times New Roman" w:cs="Times New Roman"/>
          <w:sz w:val="28"/>
          <w:szCs w:val="28"/>
        </w:rPr>
        <w:t>.</w:t>
      </w:r>
    </w:p>
    <w:p w:rsidR="00CF49A1" w:rsidRDefault="003B624E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0938FE">
        <w:rPr>
          <w:rFonts w:ascii="Times New Roman" w:hAnsi="Times New Roman" w:cs="Times New Roman"/>
          <w:sz w:val="28"/>
          <w:szCs w:val="28"/>
        </w:rPr>
        <w:t xml:space="preserve"> тяжелые металлы </w:t>
      </w:r>
      <w:r w:rsidR="000715FB">
        <w:rPr>
          <w:rFonts w:ascii="Times New Roman" w:hAnsi="Times New Roman" w:cs="Times New Roman"/>
          <w:sz w:val="28"/>
          <w:szCs w:val="28"/>
        </w:rPr>
        <w:t xml:space="preserve">в водных объектах могут мигрировать </w:t>
      </w:r>
      <w:r w:rsidR="000938FE">
        <w:rPr>
          <w:rFonts w:ascii="Times New Roman" w:hAnsi="Times New Roman" w:cs="Times New Roman"/>
          <w:sz w:val="28"/>
          <w:szCs w:val="28"/>
        </w:rPr>
        <w:t>в различной форме.</w:t>
      </w:r>
      <w:r w:rsidR="002469B0">
        <w:rPr>
          <w:rFonts w:ascii="Times New Roman" w:hAnsi="Times New Roman" w:cs="Times New Roman"/>
          <w:sz w:val="28"/>
          <w:szCs w:val="28"/>
        </w:rPr>
        <w:t xml:space="preserve"> </w:t>
      </w:r>
      <w:r w:rsidR="000715FB">
        <w:rPr>
          <w:rFonts w:ascii="Times New Roman" w:hAnsi="Times New Roman" w:cs="Times New Roman"/>
          <w:sz w:val="28"/>
          <w:szCs w:val="28"/>
        </w:rPr>
        <w:t>Также эти элементы</w:t>
      </w:r>
      <w:r w:rsidR="002469B0">
        <w:rPr>
          <w:rFonts w:ascii="Times New Roman" w:hAnsi="Times New Roman" w:cs="Times New Roman"/>
          <w:sz w:val="28"/>
          <w:szCs w:val="28"/>
        </w:rPr>
        <w:t xml:space="preserve"> способны накапливаться  в водной среде, оказывая токсическое воздействие на нее и обитающих в ней организмов. </w:t>
      </w:r>
    </w:p>
    <w:p w:rsidR="001E4E9A" w:rsidRPr="00786AB4" w:rsidRDefault="00A52373" w:rsidP="00363966">
      <w:pPr>
        <w:pStyle w:val="a7"/>
        <w:numPr>
          <w:ilvl w:val="0"/>
          <w:numId w:val="1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AB4">
        <w:rPr>
          <w:rFonts w:ascii="Times New Roman" w:hAnsi="Times New Roman" w:cs="Times New Roman"/>
          <w:b/>
          <w:sz w:val="28"/>
          <w:szCs w:val="28"/>
        </w:rPr>
        <w:t>Почва</w:t>
      </w:r>
      <w:bookmarkEnd w:id="9"/>
    </w:p>
    <w:p w:rsidR="002D467E" w:rsidRDefault="002D467E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Почва является основной средой, в которую попадают соединения тяжелых металлов. </w:t>
      </w:r>
      <w:r w:rsidRPr="002D467E">
        <w:rPr>
          <w:rFonts w:ascii="Times New Roman" w:hAnsi="Times New Roman" w:cs="Times New Roman"/>
          <w:sz w:val="28"/>
          <w:szCs w:val="28"/>
        </w:rPr>
        <w:t>Она же с</w:t>
      </w:r>
      <w:r>
        <w:rPr>
          <w:rFonts w:ascii="Times New Roman" w:hAnsi="Times New Roman" w:cs="Times New Roman"/>
          <w:sz w:val="28"/>
          <w:szCs w:val="28"/>
        </w:rPr>
        <w:t>лужит источником вторичного за</w:t>
      </w:r>
      <w:r w:rsidRPr="002D467E">
        <w:rPr>
          <w:rFonts w:ascii="Times New Roman" w:hAnsi="Times New Roman" w:cs="Times New Roman"/>
          <w:sz w:val="28"/>
          <w:szCs w:val="28"/>
        </w:rPr>
        <w:t>грязнения приземного воздуха и вод, попадающих из нее в Мировой океан.</w:t>
      </w:r>
      <w:r>
        <w:rPr>
          <w:rFonts w:ascii="Times New Roman" w:hAnsi="Times New Roman" w:cs="Times New Roman"/>
          <w:sz w:val="28"/>
          <w:szCs w:val="28"/>
        </w:rPr>
        <w:t xml:space="preserve"> Из почвы тяжелые металлы</w:t>
      </w:r>
      <w:r w:rsidRPr="002D467E">
        <w:rPr>
          <w:rFonts w:ascii="Times New Roman" w:hAnsi="Times New Roman" w:cs="Times New Roman"/>
          <w:sz w:val="28"/>
          <w:szCs w:val="28"/>
        </w:rPr>
        <w:t xml:space="preserve"> усваиваются растениями</w:t>
      </w:r>
      <w:r>
        <w:rPr>
          <w:rFonts w:ascii="Times New Roman" w:hAnsi="Times New Roman" w:cs="Times New Roman"/>
          <w:sz w:val="28"/>
          <w:szCs w:val="28"/>
        </w:rPr>
        <w:t>, которые затем попадают в пищу живых орган</w:t>
      </w:r>
      <w:r w:rsidR="00E51BB1">
        <w:rPr>
          <w:rFonts w:ascii="Times New Roman" w:hAnsi="Times New Roman" w:cs="Times New Roman"/>
          <w:sz w:val="28"/>
          <w:szCs w:val="28"/>
        </w:rPr>
        <w:t>измов (</w:t>
      </w:r>
      <w:r w:rsidR="004F208D">
        <w:rPr>
          <w:rFonts w:ascii="Times New Roman" w:hAnsi="Times New Roman" w:cs="Times New Roman"/>
          <w:sz w:val="28"/>
          <w:szCs w:val="28"/>
        </w:rPr>
        <w:t xml:space="preserve">Егоренков и др., </w:t>
      </w:r>
      <w:r w:rsidR="00E51BB1" w:rsidRPr="00E51BB1">
        <w:rPr>
          <w:rFonts w:ascii="Times New Roman" w:hAnsi="Times New Roman" w:cs="Times New Roman"/>
          <w:sz w:val="28"/>
          <w:szCs w:val="28"/>
        </w:rPr>
        <w:t>2005</w:t>
      </w:r>
      <w:r w:rsidR="00E51BB1">
        <w:rPr>
          <w:rFonts w:ascii="Times New Roman" w:hAnsi="Times New Roman" w:cs="Times New Roman"/>
          <w:sz w:val="28"/>
          <w:szCs w:val="28"/>
        </w:rPr>
        <w:t>).</w:t>
      </w:r>
    </w:p>
    <w:p w:rsidR="007C33DE" w:rsidRDefault="007C33DE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33DE">
        <w:rPr>
          <w:rFonts w:ascii="Times New Roman" w:hAnsi="Times New Roman" w:cs="Times New Roman"/>
          <w:sz w:val="28"/>
          <w:szCs w:val="28"/>
        </w:rPr>
        <w:t>Ущерб, наносимый загрязнением, зависит от свойств почвы, которые влияют на подвижность тяжелых металлов, на их доступность растениям и на способность к миграции (реакция среды, гумусовые кислоты, тонкодисперсные частицы, полуторные оксиды, карбонаты)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96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2014).</w:t>
      </w:r>
    </w:p>
    <w:p w:rsidR="00CF296B" w:rsidRDefault="00CF296B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96B">
        <w:rPr>
          <w:rFonts w:ascii="Times New Roman" w:hAnsi="Times New Roman" w:cs="Times New Roman"/>
          <w:sz w:val="28"/>
          <w:szCs w:val="28"/>
        </w:rPr>
        <w:t>Известно, что поступающие в почву токсичные элементы трансформируются. Они вступают в химические реакции с минеральными и органическими компонентами почвы, образуя различные соединения. Новые химические формы токсичных элементов отличаются по своим физико-химическим свойствам: одни — могут аккумулироваться в виде труднорастворимых соединений, другие — образуют досту</w:t>
      </w:r>
      <w:r>
        <w:rPr>
          <w:rFonts w:ascii="Times New Roman" w:hAnsi="Times New Roman" w:cs="Times New Roman"/>
          <w:sz w:val="28"/>
          <w:szCs w:val="28"/>
        </w:rPr>
        <w:t xml:space="preserve">пный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истинный раствор (Кравченко, 2016).</w:t>
      </w:r>
    </w:p>
    <w:p w:rsidR="00B10477" w:rsidRDefault="00B10477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0477">
        <w:rPr>
          <w:rFonts w:ascii="Times New Roman" w:hAnsi="Times New Roman" w:cs="Times New Roman"/>
          <w:sz w:val="28"/>
          <w:szCs w:val="28"/>
        </w:rPr>
        <w:lastRenderedPageBreak/>
        <w:t xml:space="preserve">Аккумуляция основной части загрязняющих веществ наблюдается преимущественно в гумусово-аккумулятивном почвенном горизонте, где они связываются алюмосиликатами, </w:t>
      </w:r>
      <w:proofErr w:type="spellStart"/>
      <w:r w:rsidRPr="00B10477">
        <w:rPr>
          <w:rFonts w:ascii="Times New Roman" w:hAnsi="Times New Roman" w:cs="Times New Roman"/>
          <w:sz w:val="28"/>
          <w:szCs w:val="28"/>
        </w:rPr>
        <w:t>несиликатными</w:t>
      </w:r>
      <w:proofErr w:type="spellEnd"/>
      <w:r w:rsidRPr="00B10477">
        <w:rPr>
          <w:rFonts w:ascii="Times New Roman" w:hAnsi="Times New Roman" w:cs="Times New Roman"/>
          <w:sz w:val="28"/>
          <w:szCs w:val="28"/>
        </w:rPr>
        <w:t xml:space="preserve"> минералами, органическими веществами за счет р</w:t>
      </w:r>
      <w:r>
        <w:rPr>
          <w:rFonts w:ascii="Times New Roman" w:hAnsi="Times New Roman" w:cs="Times New Roman"/>
          <w:sz w:val="28"/>
          <w:szCs w:val="28"/>
        </w:rPr>
        <w:t>азличных реакций взаимодействия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др., 2017).</w:t>
      </w:r>
    </w:p>
    <w:p w:rsidR="00B10477" w:rsidRDefault="00B10477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почву тяжелые металлы</w:t>
      </w:r>
      <w:r w:rsidRPr="00B10477">
        <w:rPr>
          <w:rFonts w:ascii="Times New Roman" w:hAnsi="Times New Roman" w:cs="Times New Roman"/>
          <w:sz w:val="28"/>
          <w:szCs w:val="28"/>
        </w:rPr>
        <w:t xml:space="preserve"> попадают различными путями: в составе газопылевых выбросов, со сточными водами, атмосферными осадками и т.д.</w:t>
      </w:r>
    </w:p>
    <w:p w:rsidR="00893A87" w:rsidRDefault="00893A87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поведение металлов почве оказывают влияние различные ее свойства. В почве тяжелые метал</w:t>
      </w:r>
      <w:r w:rsidR="007D12CC">
        <w:rPr>
          <w:rFonts w:ascii="Times New Roman" w:hAnsi="Times New Roman" w:cs="Times New Roman"/>
          <w:sz w:val="28"/>
          <w:szCs w:val="28"/>
        </w:rPr>
        <w:t xml:space="preserve">лы могут накапливаться, а также </w:t>
      </w:r>
      <w:r>
        <w:rPr>
          <w:rFonts w:ascii="Times New Roman" w:hAnsi="Times New Roman" w:cs="Times New Roman"/>
          <w:sz w:val="28"/>
          <w:szCs w:val="28"/>
        </w:rPr>
        <w:t>образовывать разные соединения, оказывая негативное воздействие на развитие растений и саму почву.</w:t>
      </w:r>
    </w:p>
    <w:p w:rsidR="00E42BC9" w:rsidRPr="00847B99" w:rsidRDefault="00E42BC9" w:rsidP="00363966">
      <w:pPr>
        <w:pStyle w:val="a7"/>
        <w:numPr>
          <w:ilvl w:val="0"/>
          <w:numId w:val="19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0" w:name="_Toc59807154"/>
      <w:r w:rsidRPr="00847B99">
        <w:rPr>
          <w:rFonts w:ascii="Times New Roman" w:hAnsi="Times New Roman" w:cs="Times New Roman"/>
          <w:b/>
          <w:sz w:val="28"/>
          <w:szCs w:val="28"/>
        </w:rPr>
        <w:t>Биота</w:t>
      </w:r>
      <w:bookmarkEnd w:id="10"/>
    </w:p>
    <w:p w:rsidR="00FA13E1" w:rsidRDefault="0077031F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13E1">
        <w:rPr>
          <w:rFonts w:ascii="Times New Roman" w:hAnsi="Times New Roman" w:cs="Times New Roman"/>
          <w:sz w:val="28"/>
          <w:szCs w:val="28"/>
        </w:rPr>
        <w:t xml:space="preserve">Загрязнение тяжелыми металлами атмосферы, гидросферы и почвы негативно сказывается </w:t>
      </w:r>
      <w:r w:rsidR="00FA13E1">
        <w:rPr>
          <w:rFonts w:ascii="Times New Roman" w:hAnsi="Times New Roman" w:cs="Times New Roman"/>
          <w:sz w:val="28"/>
          <w:szCs w:val="28"/>
        </w:rPr>
        <w:t>на жизни</w:t>
      </w:r>
      <w:r w:rsidR="00415895">
        <w:rPr>
          <w:rFonts w:ascii="Times New Roman" w:hAnsi="Times New Roman" w:cs="Times New Roman"/>
          <w:sz w:val="28"/>
          <w:szCs w:val="28"/>
        </w:rPr>
        <w:t xml:space="preserve"> растений и живых организмов</w:t>
      </w:r>
      <w:r w:rsidRPr="00FA13E1">
        <w:rPr>
          <w:rFonts w:ascii="Times New Roman" w:hAnsi="Times New Roman" w:cs="Times New Roman"/>
          <w:sz w:val="28"/>
          <w:szCs w:val="28"/>
        </w:rPr>
        <w:t>.</w:t>
      </w:r>
      <w:r w:rsidR="00FA13E1" w:rsidRPr="00FA13E1">
        <w:rPr>
          <w:rFonts w:ascii="Times New Roman" w:hAnsi="Times New Roman" w:cs="Times New Roman"/>
          <w:sz w:val="28"/>
          <w:szCs w:val="28"/>
        </w:rPr>
        <w:t xml:space="preserve"> Тяжелые металлы, проникая в живые клетки в чрезмерных количествах, нарушают их жизнедеятельность</w:t>
      </w:r>
      <w:r w:rsidR="00FA13E1">
        <w:rPr>
          <w:rFonts w:ascii="Times New Roman" w:hAnsi="Times New Roman" w:cs="Times New Roman"/>
          <w:sz w:val="28"/>
          <w:szCs w:val="28"/>
        </w:rPr>
        <w:t>.</w:t>
      </w:r>
    </w:p>
    <w:p w:rsidR="00FA13E1" w:rsidRDefault="00FA13E1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повышенные концентрации</w:t>
      </w:r>
      <w:r w:rsidR="00AF2BA7">
        <w:rPr>
          <w:rFonts w:ascii="Times New Roman" w:hAnsi="Times New Roman" w:cs="Times New Roman"/>
          <w:sz w:val="28"/>
          <w:szCs w:val="28"/>
        </w:rPr>
        <w:t xml:space="preserve"> свинца </w:t>
      </w:r>
      <w:r>
        <w:rPr>
          <w:rFonts w:ascii="Times New Roman" w:hAnsi="Times New Roman" w:cs="Times New Roman"/>
          <w:sz w:val="28"/>
          <w:szCs w:val="28"/>
        </w:rPr>
        <w:t xml:space="preserve">в растениях </w:t>
      </w:r>
      <w:r w:rsidR="00AF2BA7">
        <w:rPr>
          <w:rFonts w:ascii="Times New Roman" w:hAnsi="Times New Roman" w:cs="Times New Roman"/>
          <w:sz w:val="28"/>
          <w:szCs w:val="28"/>
        </w:rPr>
        <w:t>могут привести к подавлению процессов фотосинтеза, снижению урожайности, а избыток кадмия приводит к нарушению активности ферментов, процессов транспирации и фиксации углекислого газа, затруднению метаболизма</w:t>
      </w:r>
      <w:r w:rsidR="004B3B8D">
        <w:rPr>
          <w:rFonts w:ascii="Times New Roman" w:hAnsi="Times New Roman" w:cs="Times New Roman"/>
          <w:sz w:val="28"/>
          <w:szCs w:val="28"/>
        </w:rPr>
        <w:t>. Б</w:t>
      </w:r>
      <w:r w:rsidR="00AF2BA7">
        <w:rPr>
          <w:rFonts w:ascii="Times New Roman" w:hAnsi="Times New Roman" w:cs="Times New Roman"/>
          <w:sz w:val="28"/>
          <w:szCs w:val="28"/>
        </w:rPr>
        <w:t>ольшая концентрация цинка способствует хлорозу листьев,</w:t>
      </w:r>
      <w:r w:rsidR="004B3B8D">
        <w:rPr>
          <w:rFonts w:ascii="Times New Roman" w:hAnsi="Times New Roman" w:cs="Times New Roman"/>
          <w:sz w:val="28"/>
          <w:szCs w:val="28"/>
        </w:rPr>
        <w:t xml:space="preserve"> а хрома ухудшению роста и развития растений, повреждению корневой системы, снижению количеств</w:t>
      </w:r>
      <w:r w:rsidR="007A6193">
        <w:rPr>
          <w:rFonts w:ascii="Times New Roman" w:hAnsi="Times New Roman" w:cs="Times New Roman"/>
          <w:sz w:val="28"/>
          <w:szCs w:val="28"/>
        </w:rPr>
        <w:t xml:space="preserve">а макро- и микроэлементов (Узаков, </w:t>
      </w:r>
      <w:r w:rsidR="004B3B8D">
        <w:rPr>
          <w:rFonts w:ascii="Times New Roman" w:hAnsi="Times New Roman" w:cs="Times New Roman"/>
          <w:sz w:val="28"/>
          <w:szCs w:val="28"/>
        </w:rPr>
        <w:t>2018).</w:t>
      </w:r>
    </w:p>
    <w:p w:rsidR="00AB6283" w:rsidRPr="00BC0BCC" w:rsidRDefault="004B3B8D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B3B8D">
        <w:rPr>
          <w:rFonts w:ascii="Times New Roman" w:hAnsi="Times New Roman" w:cs="Times New Roman"/>
          <w:sz w:val="28"/>
          <w:szCs w:val="28"/>
        </w:rPr>
        <w:t>попадая в живой организм и вступая во взаимодействие с ферментами, тяжёлые металлы подавляют их активность</w:t>
      </w:r>
      <w:r>
        <w:rPr>
          <w:rFonts w:ascii="Times New Roman" w:hAnsi="Times New Roman" w:cs="Times New Roman"/>
          <w:sz w:val="28"/>
          <w:szCs w:val="28"/>
        </w:rPr>
        <w:t>, вызывая различные заболевания. Эти элементы</w:t>
      </w:r>
      <w:r w:rsidRPr="004B3B8D">
        <w:rPr>
          <w:rFonts w:ascii="Times New Roman" w:hAnsi="Times New Roman" w:cs="Times New Roman"/>
          <w:sz w:val="28"/>
          <w:szCs w:val="28"/>
        </w:rPr>
        <w:t xml:space="preserve"> способствуют распаду белковых структур организма с образованием биологически активных компонентов – молекул средней массы, которые в последующем ещё в большей степени</w:t>
      </w:r>
      <w:r>
        <w:rPr>
          <w:rFonts w:ascii="Times New Roman" w:hAnsi="Times New Roman" w:cs="Times New Roman"/>
          <w:sz w:val="28"/>
          <w:szCs w:val="28"/>
        </w:rPr>
        <w:t xml:space="preserve"> вызывают расстройство обменных</w:t>
      </w:r>
      <w:r w:rsidR="00F41877">
        <w:rPr>
          <w:rFonts w:ascii="Times New Roman" w:hAnsi="Times New Roman" w:cs="Times New Roman"/>
          <w:sz w:val="28"/>
          <w:szCs w:val="28"/>
        </w:rPr>
        <w:t xml:space="preserve"> процессов </w:t>
      </w:r>
      <w:r w:rsidR="00AB6283" w:rsidRPr="00BC0BCC">
        <w:rPr>
          <w:rFonts w:ascii="Times New Roman" w:hAnsi="Times New Roman" w:cs="Times New Roman"/>
          <w:sz w:val="28"/>
          <w:szCs w:val="28"/>
        </w:rPr>
        <w:t>(Дускаев</w:t>
      </w:r>
      <w:r w:rsidR="00ED27BE">
        <w:rPr>
          <w:rFonts w:ascii="Times New Roman" w:hAnsi="Times New Roman" w:cs="Times New Roman"/>
          <w:sz w:val="28"/>
          <w:szCs w:val="28"/>
        </w:rPr>
        <w:t xml:space="preserve"> и др., </w:t>
      </w:r>
      <w:r w:rsidR="00053B71" w:rsidRPr="00BC0BCC">
        <w:rPr>
          <w:rFonts w:ascii="Times New Roman" w:hAnsi="Times New Roman" w:cs="Times New Roman"/>
          <w:sz w:val="28"/>
          <w:szCs w:val="28"/>
        </w:rPr>
        <w:t>2014).</w:t>
      </w:r>
      <w:r w:rsidR="00F03F43" w:rsidRPr="00BC0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83" w:rsidRDefault="00F03F43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Тяжелые металлы оказывают </w:t>
      </w:r>
      <w:r w:rsidR="00940C15">
        <w:rPr>
          <w:rFonts w:ascii="Times New Roman" w:hAnsi="Times New Roman" w:cs="Times New Roman"/>
          <w:sz w:val="28"/>
          <w:szCs w:val="28"/>
        </w:rPr>
        <w:t xml:space="preserve">отрицательное </w:t>
      </w:r>
      <w:r>
        <w:rPr>
          <w:rFonts w:ascii="Times New Roman" w:hAnsi="Times New Roman" w:cs="Times New Roman"/>
          <w:sz w:val="28"/>
          <w:szCs w:val="28"/>
        </w:rPr>
        <w:t xml:space="preserve"> воздействие и на микроорганизмы. </w:t>
      </w:r>
      <w:r w:rsidR="00940C15">
        <w:rPr>
          <w:rFonts w:ascii="Times New Roman" w:hAnsi="Times New Roman" w:cs="Times New Roman"/>
          <w:sz w:val="28"/>
          <w:szCs w:val="28"/>
        </w:rPr>
        <w:t>Токсичность тяжелых металлов</w:t>
      </w:r>
      <w:r w:rsidRPr="00F03F43">
        <w:rPr>
          <w:rFonts w:ascii="Times New Roman" w:hAnsi="Times New Roman" w:cs="Times New Roman"/>
          <w:sz w:val="28"/>
          <w:szCs w:val="28"/>
        </w:rPr>
        <w:t xml:space="preserve"> по отношению к </w:t>
      </w:r>
      <w:r w:rsidRPr="00F03F43">
        <w:rPr>
          <w:rFonts w:ascii="Times New Roman" w:hAnsi="Times New Roman" w:cs="Times New Roman"/>
          <w:sz w:val="28"/>
          <w:szCs w:val="28"/>
        </w:rPr>
        <w:lastRenderedPageBreak/>
        <w:t xml:space="preserve">микроорганизмам зависит от таких </w:t>
      </w:r>
      <w:r w:rsidR="00940C15">
        <w:rPr>
          <w:rFonts w:ascii="Times New Roman" w:hAnsi="Times New Roman" w:cs="Times New Roman"/>
          <w:sz w:val="28"/>
          <w:szCs w:val="28"/>
        </w:rPr>
        <w:t>факторов окружающей среды как водородный показатель</w:t>
      </w:r>
      <w:r w:rsidRPr="00F03F43">
        <w:rPr>
          <w:rFonts w:ascii="Times New Roman" w:hAnsi="Times New Roman" w:cs="Times New Roman"/>
          <w:sz w:val="28"/>
          <w:szCs w:val="28"/>
        </w:rPr>
        <w:t>, ионная сила, природа и концентрация катионов и анионов, а также наличия органических соединений, которые способны взаимодействовать с металлами и влиять на их доступность.</w:t>
      </w:r>
      <w:r w:rsidR="00940C15" w:rsidRPr="00940C15">
        <w:t xml:space="preserve"> </w:t>
      </w:r>
      <w:r w:rsidR="00940C15" w:rsidRPr="00940C15">
        <w:rPr>
          <w:rFonts w:ascii="Times New Roman" w:hAnsi="Times New Roman" w:cs="Times New Roman"/>
          <w:sz w:val="28"/>
          <w:szCs w:val="28"/>
        </w:rPr>
        <w:t>Известно, что микроорганизмы проявляют устойчивость фактически ко всем тяжелым металлам. Благодаря способности быстро адаптироваться к условиям существования, они могут служить индикатора</w:t>
      </w:r>
      <w:r w:rsidR="00675737">
        <w:rPr>
          <w:rFonts w:ascii="Times New Roman" w:hAnsi="Times New Roman" w:cs="Times New Roman"/>
          <w:sz w:val="28"/>
          <w:szCs w:val="28"/>
        </w:rPr>
        <w:t>ми изменений в окружающей среде</w:t>
      </w:r>
      <w:r w:rsidR="00BC0BCC">
        <w:rPr>
          <w:rFonts w:ascii="Times New Roman" w:hAnsi="Times New Roman" w:cs="Times New Roman"/>
          <w:sz w:val="28"/>
          <w:szCs w:val="28"/>
        </w:rPr>
        <w:t xml:space="preserve"> </w:t>
      </w:r>
      <w:r w:rsidR="00303E10">
        <w:rPr>
          <w:rFonts w:ascii="Times New Roman" w:hAnsi="Times New Roman" w:cs="Times New Roman"/>
          <w:sz w:val="28"/>
          <w:szCs w:val="28"/>
        </w:rPr>
        <w:t xml:space="preserve">(Еськова, </w:t>
      </w:r>
      <w:r w:rsidR="00675737">
        <w:rPr>
          <w:rFonts w:ascii="Times New Roman" w:hAnsi="Times New Roman" w:cs="Times New Roman"/>
          <w:sz w:val="28"/>
          <w:szCs w:val="28"/>
        </w:rPr>
        <w:t>2014).</w:t>
      </w:r>
    </w:p>
    <w:p w:rsidR="006F5B51" w:rsidRDefault="00B15EE1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918EC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, тяжелые металлы, попадая в организмы растений и животных в чрезмерных количествах,</w:t>
      </w:r>
      <w:r w:rsidR="009A08EB">
        <w:rPr>
          <w:rFonts w:ascii="Times New Roman" w:hAnsi="Times New Roman" w:cs="Times New Roman"/>
          <w:sz w:val="28"/>
          <w:szCs w:val="28"/>
        </w:rPr>
        <w:t xml:space="preserve"> отрицательно воздействуют на различные компоненты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8EB">
        <w:rPr>
          <w:rFonts w:ascii="Times New Roman" w:hAnsi="Times New Roman" w:cs="Times New Roman"/>
          <w:sz w:val="28"/>
          <w:szCs w:val="28"/>
        </w:rPr>
        <w:t>организмов и приводят к</w:t>
      </w:r>
      <w:r>
        <w:rPr>
          <w:rFonts w:ascii="Times New Roman" w:hAnsi="Times New Roman" w:cs="Times New Roman"/>
          <w:sz w:val="28"/>
          <w:szCs w:val="28"/>
        </w:rPr>
        <w:t xml:space="preserve"> нарушению процессов, протекающих в </w:t>
      </w:r>
      <w:r w:rsidR="009A08EB">
        <w:rPr>
          <w:rFonts w:ascii="Times New Roman" w:hAnsi="Times New Roman" w:cs="Times New Roman"/>
          <w:sz w:val="28"/>
          <w:szCs w:val="28"/>
        </w:rPr>
        <w:t>этих организмах.</w:t>
      </w:r>
    </w:p>
    <w:p w:rsidR="008918EC" w:rsidRPr="002F15B6" w:rsidRDefault="008918EC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01787A">
        <w:rPr>
          <w:rFonts w:ascii="Times New Roman" w:hAnsi="Times New Roman" w:cs="Times New Roman"/>
          <w:sz w:val="28"/>
          <w:szCs w:val="28"/>
        </w:rPr>
        <w:t xml:space="preserve">тяжелые металлы и их соединения способны мигрировать и накапливаться в различных средах жизни, а также в организмах растений и животных. </w:t>
      </w:r>
      <w:r w:rsidR="00387A9C">
        <w:rPr>
          <w:rFonts w:ascii="Times New Roman" w:hAnsi="Times New Roman" w:cs="Times New Roman"/>
          <w:sz w:val="28"/>
          <w:szCs w:val="28"/>
        </w:rPr>
        <w:t xml:space="preserve">Если эти элементы содержатся в избыточных количествах, </w:t>
      </w:r>
      <w:r w:rsidR="0001787A">
        <w:rPr>
          <w:rFonts w:ascii="Times New Roman" w:hAnsi="Times New Roman" w:cs="Times New Roman"/>
          <w:sz w:val="28"/>
          <w:szCs w:val="28"/>
        </w:rPr>
        <w:t>они</w:t>
      </w:r>
      <w:r w:rsidR="00387A9C">
        <w:rPr>
          <w:rFonts w:ascii="Times New Roman" w:hAnsi="Times New Roman" w:cs="Times New Roman"/>
          <w:sz w:val="28"/>
          <w:szCs w:val="28"/>
        </w:rPr>
        <w:t xml:space="preserve"> оказывают крайне негативное воздействие</w:t>
      </w:r>
      <w:r w:rsidR="005406A9">
        <w:rPr>
          <w:rFonts w:ascii="Times New Roman" w:hAnsi="Times New Roman" w:cs="Times New Roman"/>
          <w:sz w:val="28"/>
          <w:szCs w:val="28"/>
        </w:rPr>
        <w:t>. Нанося</w:t>
      </w:r>
      <w:r w:rsidR="00C51A5E">
        <w:rPr>
          <w:rFonts w:ascii="Times New Roman" w:hAnsi="Times New Roman" w:cs="Times New Roman"/>
          <w:sz w:val="28"/>
          <w:szCs w:val="28"/>
        </w:rPr>
        <w:t>т</w:t>
      </w:r>
      <w:r w:rsidR="005406A9">
        <w:rPr>
          <w:rFonts w:ascii="Times New Roman" w:hAnsi="Times New Roman" w:cs="Times New Roman"/>
          <w:sz w:val="28"/>
          <w:szCs w:val="28"/>
        </w:rPr>
        <w:t xml:space="preserve"> разного рода вред объектам сред</w:t>
      </w:r>
      <w:r w:rsidR="00C51A5E">
        <w:rPr>
          <w:rFonts w:ascii="Times New Roman" w:hAnsi="Times New Roman" w:cs="Times New Roman"/>
          <w:sz w:val="28"/>
          <w:szCs w:val="28"/>
        </w:rPr>
        <w:t xml:space="preserve">ы и </w:t>
      </w:r>
      <w:r w:rsidR="005406A9">
        <w:rPr>
          <w:rFonts w:ascii="Times New Roman" w:hAnsi="Times New Roman" w:cs="Times New Roman"/>
          <w:sz w:val="28"/>
          <w:szCs w:val="28"/>
        </w:rPr>
        <w:t>загрязняют окружающую среду в целом.</w:t>
      </w:r>
    </w:p>
    <w:p w:rsidR="00931383" w:rsidRPr="00786AB4" w:rsidRDefault="00931383" w:rsidP="00AC1639">
      <w:pPr>
        <w:pStyle w:val="a7"/>
        <w:numPr>
          <w:ilvl w:val="1"/>
          <w:numId w:val="1"/>
        </w:numPr>
        <w:spacing w:after="0" w:line="360" w:lineRule="auto"/>
        <w:ind w:left="0"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_Toc59807155"/>
      <w:r w:rsidRPr="00786AB4">
        <w:rPr>
          <w:rFonts w:ascii="Times New Roman" w:hAnsi="Times New Roman" w:cs="Times New Roman"/>
          <w:b/>
          <w:sz w:val="28"/>
          <w:szCs w:val="28"/>
        </w:rPr>
        <w:t>Источники загрязнения среды тяжелыми металлами</w:t>
      </w:r>
      <w:bookmarkEnd w:id="11"/>
    </w:p>
    <w:p w:rsidR="00931383" w:rsidRDefault="00931383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Источников загрязнения </w:t>
      </w:r>
      <w:r w:rsidR="006C71EE">
        <w:rPr>
          <w:rFonts w:ascii="Times New Roman" w:hAnsi="Times New Roman" w:cs="Times New Roman"/>
          <w:sz w:val="28"/>
          <w:szCs w:val="28"/>
        </w:rPr>
        <w:t xml:space="preserve">окружающей </w:t>
      </w:r>
      <w:r w:rsidR="00786AB4">
        <w:rPr>
          <w:rFonts w:ascii="Times New Roman" w:hAnsi="Times New Roman" w:cs="Times New Roman"/>
          <w:sz w:val="28"/>
          <w:szCs w:val="28"/>
        </w:rPr>
        <w:t>среды тяже</w:t>
      </w:r>
      <w:r>
        <w:rPr>
          <w:rFonts w:ascii="Times New Roman" w:hAnsi="Times New Roman" w:cs="Times New Roman"/>
          <w:sz w:val="28"/>
          <w:szCs w:val="28"/>
        </w:rPr>
        <w:t xml:space="preserve">лыми </w:t>
      </w:r>
      <w:r w:rsidR="00061F2F">
        <w:rPr>
          <w:rFonts w:ascii="Times New Roman" w:hAnsi="Times New Roman" w:cs="Times New Roman"/>
          <w:sz w:val="28"/>
          <w:szCs w:val="28"/>
        </w:rPr>
        <w:t>металлам</w:t>
      </w:r>
      <w:r w:rsidR="00786AB4">
        <w:rPr>
          <w:rFonts w:ascii="Times New Roman" w:hAnsi="Times New Roman" w:cs="Times New Roman"/>
          <w:sz w:val="28"/>
          <w:szCs w:val="28"/>
        </w:rPr>
        <w:t>и</w:t>
      </w:r>
      <w:r w:rsidR="00061F2F">
        <w:rPr>
          <w:rFonts w:ascii="Times New Roman" w:hAnsi="Times New Roman" w:cs="Times New Roman"/>
          <w:sz w:val="28"/>
          <w:szCs w:val="28"/>
        </w:rPr>
        <w:t xml:space="preserve"> большое количество. Как правило, </w:t>
      </w:r>
      <w:r>
        <w:rPr>
          <w:rFonts w:ascii="Times New Roman" w:hAnsi="Times New Roman" w:cs="Times New Roman"/>
          <w:sz w:val="28"/>
          <w:szCs w:val="28"/>
        </w:rPr>
        <w:t>их делят на природные и техногенные.</w:t>
      </w:r>
    </w:p>
    <w:p w:rsidR="009F2247" w:rsidRPr="00B33088" w:rsidRDefault="009F2247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247">
        <w:rPr>
          <w:rFonts w:ascii="Times New Roman" w:hAnsi="Times New Roman" w:cs="Times New Roman"/>
          <w:sz w:val="28"/>
          <w:szCs w:val="28"/>
        </w:rPr>
        <w:t>К естественным источникам относят вулканические извержени</w:t>
      </w:r>
      <w:r w:rsidR="00B33088">
        <w:rPr>
          <w:rFonts w:ascii="Times New Roman" w:hAnsi="Times New Roman" w:cs="Times New Roman"/>
          <w:sz w:val="28"/>
          <w:szCs w:val="28"/>
        </w:rPr>
        <w:t>я, кислотные дожди, ветровую эрозию почв и горных пород, лесные пожары, биологические п</w:t>
      </w:r>
      <w:r w:rsidR="00AC4850">
        <w:rPr>
          <w:rFonts w:ascii="Times New Roman" w:hAnsi="Times New Roman" w:cs="Times New Roman"/>
          <w:sz w:val="28"/>
          <w:szCs w:val="28"/>
        </w:rPr>
        <w:t>роцессы, космическую пыль (</w:t>
      </w:r>
      <w:r w:rsidR="00B33088">
        <w:rPr>
          <w:rFonts w:ascii="Times New Roman" w:hAnsi="Times New Roman" w:cs="Times New Roman"/>
          <w:sz w:val="28"/>
          <w:szCs w:val="28"/>
        </w:rPr>
        <w:t>Титов</w:t>
      </w:r>
      <w:r w:rsidR="00AC4850">
        <w:rPr>
          <w:rFonts w:ascii="Times New Roman" w:hAnsi="Times New Roman" w:cs="Times New Roman"/>
          <w:sz w:val="28"/>
          <w:szCs w:val="28"/>
        </w:rPr>
        <w:t xml:space="preserve"> и др., </w:t>
      </w:r>
      <w:r w:rsidR="00B33088">
        <w:rPr>
          <w:rFonts w:ascii="Times New Roman" w:hAnsi="Times New Roman" w:cs="Times New Roman"/>
          <w:sz w:val="28"/>
          <w:szCs w:val="28"/>
        </w:rPr>
        <w:t>2007).</w:t>
      </w:r>
    </w:p>
    <w:p w:rsidR="009F2247" w:rsidRDefault="006C71EE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тяжелых металлов в ср</w:t>
      </w:r>
      <w:r w:rsidR="00061F2F">
        <w:rPr>
          <w:rFonts w:ascii="Times New Roman" w:hAnsi="Times New Roman" w:cs="Times New Roman"/>
          <w:sz w:val="28"/>
          <w:szCs w:val="28"/>
        </w:rPr>
        <w:t xml:space="preserve">еду в большей степени связано с деятельностью </w:t>
      </w:r>
      <w:r>
        <w:rPr>
          <w:rFonts w:ascii="Times New Roman" w:hAnsi="Times New Roman" w:cs="Times New Roman"/>
          <w:sz w:val="28"/>
          <w:szCs w:val="28"/>
        </w:rPr>
        <w:t>человека.</w:t>
      </w:r>
      <w:r w:rsidR="00061F2F">
        <w:rPr>
          <w:rFonts w:ascii="Times New Roman" w:hAnsi="Times New Roman" w:cs="Times New Roman"/>
          <w:sz w:val="28"/>
          <w:szCs w:val="28"/>
        </w:rPr>
        <w:t xml:space="preserve"> Загрязнение </w:t>
      </w:r>
      <w:r w:rsidRPr="006C71EE">
        <w:rPr>
          <w:rFonts w:ascii="Times New Roman" w:hAnsi="Times New Roman" w:cs="Times New Roman"/>
          <w:sz w:val="28"/>
          <w:szCs w:val="28"/>
        </w:rPr>
        <w:t>воздуха происходит преимущественно при сжигании угля</w:t>
      </w:r>
      <w:r w:rsidR="00061F2F" w:rsidRPr="00061F2F">
        <w:t xml:space="preserve"> </w:t>
      </w:r>
      <w:r w:rsidR="00061F2F" w:rsidRPr="00061F2F">
        <w:rPr>
          <w:rFonts w:ascii="Times New Roman" w:hAnsi="Times New Roman" w:cs="Times New Roman"/>
          <w:sz w:val="28"/>
          <w:szCs w:val="28"/>
        </w:rPr>
        <w:t>и других горючих ископаемых</w:t>
      </w:r>
      <w:r w:rsidR="00061F2F">
        <w:rPr>
          <w:rFonts w:ascii="Times New Roman" w:hAnsi="Times New Roman" w:cs="Times New Roman"/>
          <w:sz w:val="28"/>
          <w:szCs w:val="28"/>
        </w:rPr>
        <w:t>.</w:t>
      </w:r>
      <w:r w:rsidR="007C7E54">
        <w:rPr>
          <w:rFonts w:ascii="Times New Roman" w:hAnsi="Times New Roman" w:cs="Times New Roman"/>
          <w:sz w:val="28"/>
          <w:szCs w:val="28"/>
        </w:rPr>
        <w:t xml:space="preserve"> </w:t>
      </w:r>
      <w:r w:rsidR="00061F2F">
        <w:rPr>
          <w:rFonts w:ascii="Times New Roman" w:hAnsi="Times New Roman" w:cs="Times New Roman"/>
          <w:sz w:val="28"/>
          <w:szCs w:val="28"/>
        </w:rPr>
        <w:t xml:space="preserve">  С</w:t>
      </w:r>
      <w:r w:rsidRPr="006C71EE">
        <w:rPr>
          <w:rFonts w:ascii="Times New Roman" w:hAnsi="Times New Roman" w:cs="Times New Roman"/>
          <w:sz w:val="28"/>
          <w:szCs w:val="28"/>
        </w:rPr>
        <w:t>амыми мощными источниками вредных выбросов, содержащими тяжелые металлы, являются металлургические предприятия, специализирующиеся на выплавке и переработке цветных металлов.</w:t>
      </w:r>
      <w:r w:rsidRPr="006C71EE">
        <w:t xml:space="preserve"> </w:t>
      </w:r>
      <w:r w:rsidRPr="006C71EE">
        <w:rPr>
          <w:rFonts w:ascii="Times New Roman" w:hAnsi="Times New Roman" w:cs="Times New Roman"/>
          <w:sz w:val="28"/>
          <w:szCs w:val="28"/>
        </w:rPr>
        <w:t xml:space="preserve">Энергетические предприятия также являются источниками выброса огромного количества отходов, содержащих тяжелые </w:t>
      </w:r>
      <w:r w:rsidRPr="006C71EE">
        <w:rPr>
          <w:rFonts w:ascii="Times New Roman" w:hAnsi="Times New Roman" w:cs="Times New Roman"/>
          <w:sz w:val="28"/>
          <w:szCs w:val="28"/>
        </w:rPr>
        <w:lastRenderedPageBreak/>
        <w:t>металлы.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F2F" w:rsidRPr="00061F2F">
        <w:rPr>
          <w:rFonts w:ascii="Times New Roman" w:hAnsi="Times New Roman" w:cs="Times New Roman"/>
          <w:sz w:val="28"/>
          <w:szCs w:val="28"/>
        </w:rPr>
        <w:t>В сельскохозяйственном пр</w:t>
      </w:r>
      <w:r w:rsidR="00061F2F">
        <w:rPr>
          <w:rFonts w:ascii="Times New Roman" w:hAnsi="Times New Roman" w:cs="Times New Roman"/>
          <w:sz w:val="28"/>
          <w:szCs w:val="28"/>
        </w:rPr>
        <w:t xml:space="preserve">оизводстве загрязнение почвы этими элементами </w:t>
      </w:r>
      <w:r w:rsidR="00061F2F" w:rsidRPr="00061F2F">
        <w:rPr>
          <w:rFonts w:ascii="Times New Roman" w:hAnsi="Times New Roman" w:cs="Times New Roman"/>
          <w:sz w:val="28"/>
          <w:szCs w:val="28"/>
        </w:rPr>
        <w:t xml:space="preserve">связано с использованием удобрений и пестицидов. </w:t>
      </w:r>
      <w:r>
        <w:rPr>
          <w:rFonts w:ascii="Times New Roman" w:hAnsi="Times New Roman" w:cs="Times New Roman"/>
          <w:sz w:val="28"/>
          <w:szCs w:val="28"/>
        </w:rPr>
        <w:t xml:space="preserve">Еще один </w:t>
      </w:r>
      <w:r w:rsidRPr="006C71EE">
        <w:rPr>
          <w:rFonts w:ascii="Times New Roman" w:hAnsi="Times New Roman" w:cs="Times New Roman"/>
          <w:sz w:val="28"/>
          <w:szCs w:val="28"/>
        </w:rPr>
        <w:t xml:space="preserve"> источник загрязнения тяжелыми металлами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1EE">
        <w:rPr>
          <w:rFonts w:ascii="Times New Roman" w:hAnsi="Times New Roman" w:cs="Times New Roman"/>
          <w:sz w:val="28"/>
          <w:szCs w:val="28"/>
        </w:rPr>
        <w:t>– выхлопные газы автомобилей</w:t>
      </w:r>
      <w:r w:rsidR="007C7E54">
        <w:rPr>
          <w:rFonts w:ascii="Times New Roman" w:hAnsi="Times New Roman" w:cs="Times New Roman"/>
          <w:sz w:val="28"/>
          <w:szCs w:val="28"/>
        </w:rPr>
        <w:t xml:space="preserve">. </w:t>
      </w:r>
      <w:r w:rsidRPr="006C71EE">
        <w:rPr>
          <w:rFonts w:ascii="Times New Roman" w:hAnsi="Times New Roman" w:cs="Times New Roman"/>
          <w:sz w:val="28"/>
          <w:szCs w:val="28"/>
        </w:rPr>
        <w:t>Автотранспортные загрязнения одни из самых опасных, они влияют на содержание тяж</w:t>
      </w:r>
      <w:r w:rsidR="007C7E54">
        <w:rPr>
          <w:rFonts w:ascii="Times New Roman" w:hAnsi="Times New Roman" w:cs="Times New Roman"/>
          <w:sz w:val="28"/>
          <w:szCs w:val="28"/>
        </w:rPr>
        <w:t xml:space="preserve">елых металлов в почве </w:t>
      </w:r>
      <w:r w:rsidRPr="006C71EE">
        <w:rPr>
          <w:rFonts w:ascii="Times New Roman" w:hAnsi="Times New Roman" w:cs="Times New Roman"/>
          <w:sz w:val="28"/>
          <w:szCs w:val="28"/>
        </w:rPr>
        <w:t>везде,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1EE">
        <w:rPr>
          <w:rFonts w:ascii="Times New Roman" w:hAnsi="Times New Roman" w:cs="Times New Roman"/>
          <w:sz w:val="28"/>
          <w:szCs w:val="28"/>
        </w:rPr>
        <w:t>где проходят транспортные магистрали</w:t>
      </w:r>
      <w:r w:rsidR="00696B3B">
        <w:rPr>
          <w:rFonts w:ascii="Times New Roman" w:hAnsi="Times New Roman" w:cs="Times New Roman"/>
          <w:sz w:val="28"/>
          <w:szCs w:val="28"/>
        </w:rPr>
        <w:t xml:space="preserve"> </w:t>
      </w:r>
      <w:r w:rsidR="005C225E">
        <w:rPr>
          <w:rFonts w:ascii="Times New Roman" w:hAnsi="Times New Roman" w:cs="Times New Roman"/>
          <w:sz w:val="28"/>
          <w:szCs w:val="28"/>
        </w:rPr>
        <w:t>(</w:t>
      </w:r>
      <w:r w:rsidR="00513AE2">
        <w:rPr>
          <w:rFonts w:ascii="Times New Roman" w:hAnsi="Times New Roman" w:cs="Times New Roman"/>
          <w:sz w:val="28"/>
          <w:szCs w:val="28"/>
        </w:rPr>
        <w:t xml:space="preserve">Вертинский, </w:t>
      </w:r>
      <w:r w:rsidR="005C225E">
        <w:rPr>
          <w:rFonts w:ascii="Times New Roman" w:hAnsi="Times New Roman" w:cs="Times New Roman"/>
          <w:sz w:val="28"/>
          <w:szCs w:val="28"/>
        </w:rPr>
        <w:t>2020)</w:t>
      </w:r>
      <w:r w:rsidR="009F2247">
        <w:rPr>
          <w:rFonts w:ascii="Times New Roman" w:hAnsi="Times New Roman" w:cs="Times New Roman"/>
          <w:sz w:val="28"/>
          <w:szCs w:val="28"/>
        </w:rPr>
        <w:t>.</w:t>
      </w:r>
    </w:p>
    <w:p w:rsidR="00E040A7" w:rsidRDefault="007F2B26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 w:rsidRPr="007F2B26">
        <w:rPr>
          <w:rFonts w:ascii="Times New Roman" w:hAnsi="Times New Roman" w:cs="Times New Roman"/>
          <w:sz w:val="28"/>
          <w:szCs w:val="28"/>
        </w:rPr>
        <w:t>в результате работы горно-обогатительных комплексов происходит выброс весьма токсичных металлов и их соединений:</w:t>
      </w:r>
      <w:r>
        <w:rPr>
          <w:rFonts w:ascii="Times New Roman" w:hAnsi="Times New Roman" w:cs="Times New Roman"/>
          <w:sz w:val="28"/>
          <w:szCs w:val="28"/>
        </w:rPr>
        <w:t xml:space="preserve"> меди, кобальта, никеля, цинка, свинца, ртути, марганца, хрома.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B26">
        <w:rPr>
          <w:rFonts w:ascii="Times New Roman" w:hAnsi="Times New Roman" w:cs="Times New Roman"/>
          <w:sz w:val="28"/>
          <w:szCs w:val="28"/>
        </w:rPr>
        <w:t>Основной источник загрязнения атмосферы кадмием, ртутью, никелем, свинцом, хромом – газы теплоэнергетических предприятий и мусоросжигательных установок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B26">
        <w:t xml:space="preserve"> </w:t>
      </w:r>
      <w:r w:rsidRPr="007F2B26">
        <w:rPr>
          <w:rFonts w:ascii="Times New Roman" w:hAnsi="Times New Roman" w:cs="Times New Roman"/>
          <w:sz w:val="28"/>
          <w:szCs w:val="28"/>
        </w:rPr>
        <w:t>Предприятия цветной металлургии загрязняют атмосферу мышьяком, кадмием, цинком, медью, никелем, а производство стали и чугуна – хромом и марганцем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2B26">
        <w:t xml:space="preserve"> </w:t>
      </w:r>
      <w:r w:rsidR="006C58A6">
        <w:rPr>
          <w:rFonts w:ascii="Times New Roman" w:hAnsi="Times New Roman" w:cs="Times New Roman"/>
          <w:sz w:val="28"/>
          <w:szCs w:val="28"/>
        </w:rPr>
        <w:t xml:space="preserve">Автотранспорт несет в окружающую среду </w:t>
      </w:r>
      <w:r w:rsidRPr="007F2B26">
        <w:rPr>
          <w:rFonts w:ascii="Times New Roman" w:hAnsi="Times New Roman" w:cs="Times New Roman"/>
          <w:sz w:val="28"/>
          <w:szCs w:val="28"/>
        </w:rPr>
        <w:t xml:space="preserve"> до 60% поступлений свинца</w:t>
      </w:r>
      <w:r w:rsidR="0081394E">
        <w:rPr>
          <w:rFonts w:ascii="Times New Roman" w:hAnsi="Times New Roman" w:cs="Times New Roman"/>
          <w:sz w:val="28"/>
          <w:szCs w:val="28"/>
        </w:rPr>
        <w:t xml:space="preserve"> и его соединений</w:t>
      </w:r>
      <w:r>
        <w:rPr>
          <w:rFonts w:ascii="Times New Roman" w:hAnsi="Times New Roman" w:cs="Times New Roman"/>
          <w:sz w:val="28"/>
          <w:szCs w:val="28"/>
        </w:rPr>
        <w:t xml:space="preserve"> техногенного происхождения </w:t>
      </w:r>
      <w:r w:rsidR="0081394E">
        <w:rPr>
          <w:rFonts w:ascii="Times New Roman" w:hAnsi="Times New Roman" w:cs="Times New Roman"/>
          <w:sz w:val="28"/>
          <w:szCs w:val="28"/>
        </w:rPr>
        <w:t>(</w:t>
      </w:r>
      <w:r w:rsidR="00BA742C">
        <w:rPr>
          <w:rFonts w:ascii="Times New Roman" w:hAnsi="Times New Roman" w:cs="Times New Roman"/>
          <w:sz w:val="28"/>
          <w:szCs w:val="28"/>
        </w:rPr>
        <w:t>э</w:t>
      </w:r>
      <w:r w:rsidR="00BA742C" w:rsidRPr="00BA742C">
        <w:rPr>
          <w:rFonts w:ascii="Times New Roman" w:hAnsi="Times New Roman" w:cs="Times New Roman"/>
          <w:sz w:val="28"/>
          <w:szCs w:val="28"/>
        </w:rPr>
        <w:t>ти компоненты появляются в отработавших газах при использовании этилированного бензина</w:t>
      </w:r>
      <w:r w:rsidR="00BA742C">
        <w:rPr>
          <w:rFonts w:ascii="Times New Roman" w:hAnsi="Times New Roman" w:cs="Times New Roman"/>
          <w:sz w:val="28"/>
          <w:szCs w:val="28"/>
        </w:rPr>
        <w:t>)</w:t>
      </w:r>
      <w:r w:rsidR="003D1468">
        <w:rPr>
          <w:rFonts w:ascii="Times New Roman" w:hAnsi="Times New Roman" w:cs="Times New Roman"/>
          <w:sz w:val="28"/>
          <w:szCs w:val="28"/>
        </w:rPr>
        <w:t xml:space="preserve"> (Маврина и др., 2020; Колбасина и др.,2018).</w:t>
      </w:r>
    </w:p>
    <w:p w:rsidR="00061F2F" w:rsidRDefault="005F59E4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53250B">
        <w:rPr>
          <w:rFonts w:ascii="Times New Roman" w:hAnsi="Times New Roman" w:cs="Times New Roman"/>
          <w:sz w:val="28"/>
          <w:szCs w:val="28"/>
        </w:rPr>
        <w:t xml:space="preserve"> источники тяжелых металлов могут быть природного и  техногенного происхождения. Все они </w:t>
      </w:r>
      <w:r w:rsidR="00061F2F" w:rsidRPr="009F2247">
        <w:rPr>
          <w:rFonts w:ascii="Times New Roman" w:hAnsi="Times New Roman" w:cs="Times New Roman"/>
          <w:sz w:val="28"/>
          <w:szCs w:val="28"/>
        </w:rPr>
        <w:t>вызывают увеличение концентраций тяжелых металлов в окру</w:t>
      </w:r>
      <w:r>
        <w:rPr>
          <w:rFonts w:ascii="Times New Roman" w:hAnsi="Times New Roman" w:cs="Times New Roman"/>
          <w:sz w:val="28"/>
          <w:szCs w:val="28"/>
        </w:rPr>
        <w:t>жающей среде, тем самым загрязняя ее.</w:t>
      </w:r>
      <w:r w:rsidR="0053250B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1227F2">
        <w:rPr>
          <w:rFonts w:ascii="Times New Roman" w:hAnsi="Times New Roman" w:cs="Times New Roman"/>
          <w:sz w:val="28"/>
          <w:szCs w:val="28"/>
        </w:rPr>
        <w:t>в большей степени поступление тяжелых металлов связано с человеческой деятельностью, а именно с активным использованием транспорта и функционированием различных отраслей промышленности.</w:t>
      </w:r>
    </w:p>
    <w:p w:rsidR="00DC15F5" w:rsidRPr="00C82D24" w:rsidRDefault="00DC15F5" w:rsidP="00AC1639">
      <w:pPr>
        <w:pStyle w:val="a7"/>
        <w:numPr>
          <w:ilvl w:val="1"/>
          <w:numId w:val="1"/>
        </w:numPr>
        <w:spacing w:after="0" w:line="360" w:lineRule="auto"/>
        <w:ind w:left="0"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_Toc59807156"/>
      <w:r w:rsidRPr="00C82D24">
        <w:rPr>
          <w:rFonts w:ascii="Times New Roman" w:hAnsi="Times New Roman" w:cs="Times New Roman"/>
          <w:b/>
          <w:sz w:val="28"/>
          <w:szCs w:val="28"/>
        </w:rPr>
        <w:t>Методы оценки содержания тяжелых металлов в растениях</w:t>
      </w:r>
      <w:bookmarkEnd w:id="12"/>
    </w:p>
    <w:p w:rsidR="006F5B51" w:rsidRPr="00BB3845" w:rsidRDefault="005E043B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043B">
        <w:rPr>
          <w:rFonts w:ascii="Times New Roman" w:hAnsi="Times New Roman" w:cs="Times New Roman"/>
          <w:sz w:val="28"/>
          <w:szCs w:val="28"/>
        </w:rPr>
        <w:t xml:space="preserve">В настоящее время для </w:t>
      </w:r>
      <w:r w:rsidR="00A14C3D">
        <w:rPr>
          <w:rFonts w:ascii="Times New Roman" w:hAnsi="Times New Roman" w:cs="Times New Roman"/>
          <w:sz w:val="28"/>
          <w:szCs w:val="28"/>
        </w:rPr>
        <w:t xml:space="preserve"> мониторинга содержания тяжелых металлов в окружающей среде </w:t>
      </w:r>
      <w:r>
        <w:rPr>
          <w:rFonts w:ascii="Times New Roman" w:hAnsi="Times New Roman" w:cs="Times New Roman"/>
          <w:sz w:val="28"/>
          <w:szCs w:val="28"/>
        </w:rPr>
        <w:t>используются раз</w:t>
      </w:r>
      <w:r w:rsidR="00A14C3D">
        <w:rPr>
          <w:rFonts w:ascii="Times New Roman" w:hAnsi="Times New Roman" w:cs="Times New Roman"/>
          <w:sz w:val="28"/>
          <w:szCs w:val="28"/>
        </w:rPr>
        <w:t>личные</w:t>
      </w:r>
      <w:r>
        <w:rPr>
          <w:rFonts w:ascii="Times New Roman" w:hAnsi="Times New Roman" w:cs="Times New Roman"/>
          <w:sz w:val="28"/>
          <w:szCs w:val="28"/>
        </w:rPr>
        <w:t xml:space="preserve"> методы</w:t>
      </w:r>
      <w:r w:rsidRPr="005E043B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5E043B">
        <w:rPr>
          <w:rFonts w:ascii="Times New Roman" w:hAnsi="Times New Roman" w:cs="Times New Roman"/>
          <w:sz w:val="28"/>
          <w:szCs w:val="28"/>
        </w:rPr>
        <w:t xml:space="preserve">Чаще </w:t>
      </w:r>
      <w:r w:rsidR="00A14C3D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5E043B">
        <w:rPr>
          <w:rFonts w:ascii="Times New Roman" w:hAnsi="Times New Roman" w:cs="Times New Roman"/>
          <w:sz w:val="28"/>
          <w:szCs w:val="28"/>
        </w:rPr>
        <w:t xml:space="preserve">в качестве объекта </w:t>
      </w:r>
      <w:r w:rsidR="00A14C3D">
        <w:rPr>
          <w:rFonts w:ascii="Times New Roman" w:hAnsi="Times New Roman" w:cs="Times New Roman"/>
          <w:sz w:val="28"/>
          <w:szCs w:val="28"/>
        </w:rPr>
        <w:t xml:space="preserve">для проведения анализа </w:t>
      </w:r>
      <w:r w:rsidRPr="005E043B">
        <w:rPr>
          <w:rFonts w:ascii="Times New Roman" w:hAnsi="Times New Roman" w:cs="Times New Roman"/>
          <w:sz w:val="28"/>
          <w:szCs w:val="28"/>
        </w:rPr>
        <w:t xml:space="preserve">используются растения. </w:t>
      </w:r>
      <w:r w:rsidR="00A14C3D">
        <w:rPr>
          <w:rFonts w:ascii="Times New Roman" w:hAnsi="Times New Roman" w:cs="Times New Roman"/>
          <w:sz w:val="28"/>
          <w:szCs w:val="28"/>
        </w:rPr>
        <w:t>Сущест</w:t>
      </w:r>
      <w:r w:rsidR="00B73547">
        <w:rPr>
          <w:rFonts w:ascii="Times New Roman" w:hAnsi="Times New Roman" w:cs="Times New Roman"/>
          <w:sz w:val="28"/>
          <w:szCs w:val="28"/>
        </w:rPr>
        <w:t>вует несколько методов оценки содержания тяжелых металлов в растениях:</w:t>
      </w:r>
      <w:r w:rsidR="00302542">
        <w:rPr>
          <w:rFonts w:ascii="Times New Roman" w:hAnsi="Times New Roman" w:cs="Times New Roman"/>
          <w:sz w:val="28"/>
          <w:szCs w:val="28"/>
        </w:rPr>
        <w:t xml:space="preserve"> рентгенофлуоресцентный, атомно-абсорбционный, метод атомно-эмиссионной </w:t>
      </w:r>
      <w:r w:rsidR="00302542">
        <w:rPr>
          <w:rFonts w:ascii="Times New Roman" w:hAnsi="Times New Roman" w:cs="Times New Roman"/>
          <w:sz w:val="28"/>
          <w:szCs w:val="28"/>
        </w:rPr>
        <w:lastRenderedPageBreak/>
        <w:t>спектрометрии</w:t>
      </w:r>
      <w:r w:rsidR="00302542" w:rsidRPr="00302542">
        <w:rPr>
          <w:rFonts w:ascii="Times New Roman" w:hAnsi="Times New Roman" w:cs="Times New Roman"/>
          <w:sz w:val="28"/>
          <w:szCs w:val="28"/>
        </w:rPr>
        <w:t xml:space="preserve"> с индуктивно-связанной плазмой</w:t>
      </w:r>
      <w:r w:rsidR="00302542">
        <w:rPr>
          <w:rFonts w:ascii="Times New Roman" w:hAnsi="Times New Roman" w:cs="Times New Roman"/>
          <w:sz w:val="28"/>
          <w:szCs w:val="28"/>
        </w:rPr>
        <w:t>, метод масс-спектрометрии</w:t>
      </w:r>
      <w:r w:rsidR="00302542" w:rsidRPr="00302542">
        <w:rPr>
          <w:rFonts w:ascii="Times New Roman" w:hAnsi="Times New Roman" w:cs="Times New Roman"/>
          <w:sz w:val="28"/>
          <w:szCs w:val="28"/>
        </w:rPr>
        <w:t xml:space="preserve"> с индуктивно-связанной плазмой</w:t>
      </w:r>
      <w:r w:rsidR="00302542">
        <w:rPr>
          <w:rFonts w:ascii="Times New Roman" w:hAnsi="Times New Roman" w:cs="Times New Roman"/>
          <w:sz w:val="28"/>
          <w:szCs w:val="28"/>
        </w:rPr>
        <w:t>.</w:t>
      </w:r>
    </w:p>
    <w:p w:rsidR="00B73547" w:rsidRPr="00C82D24" w:rsidRDefault="00B73547" w:rsidP="00AC1639">
      <w:pPr>
        <w:pStyle w:val="a7"/>
        <w:numPr>
          <w:ilvl w:val="2"/>
          <w:numId w:val="1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3" w:name="_Toc59807157"/>
      <w:r w:rsidRPr="00C82D24">
        <w:rPr>
          <w:rFonts w:ascii="Times New Roman" w:hAnsi="Times New Roman" w:cs="Times New Roman"/>
          <w:b/>
          <w:sz w:val="28"/>
          <w:szCs w:val="28"/>
        </w:rPr>
        <w:t>Рентгенофлуоресцентный анализ</w:t>
      </w:r>
      <w:bookmarkEnd w:id="13"/>
    </w:p>
    <w:p w:rsidR="004C0F5F" w:rsidRDefault="004F4750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4750">
        <w:rPr>
          <w:rFonts w:ascii="Times New Roman" w:hAnsi="Times New Roman" w:cs="Times New Roman"/>
          <w:sz w:val="28"/>
          <w:szCs w:val="28"/>
        </w:rPr>
        <w:t>Рентгенофлуоресцентный спектрометрический метод анализа</w:t>
      </w:r>
      <w:r w:rsidR="006533CD">
        <w:rPr>
          <w:rFonts w:ascii="Times New Roman" w:hAnsi="Times New Roman" w:cs="Times New Roman"/>
          <w:sz w:val="28"/>
          <w:szCs w:val="28"/>
        </w:rPr>
        <w:t xml:space="preserve"> </w:t>
      </w:r>
      <w:r w:rsidRPr="004F4750">
        <w:rPr>
          <w:rFonts w:ascii="Times New Roman" w:hAnsi="Times New Roman" w:cs="Times New Roman"/>
          <w:sz w:val="28"/>
          <w:szCs w:val="28"/>
        </w:rPr>
        <w:t>основан на измерении числа импульсов в центре пи</w:t>
      </w:r>
      <w:r w:rsidR="002274F8">
        <w:rPr>
          <w:rFonts w:ascii="Times New Roman" w:hAnsi="Times New Roman" w:cs="Times New Roman"/>
          <w:sz w:val="28"/>
          <w:szCs w:val="28"/>
        </w:rPr>
        <w:t>ков или площадей пиков линий фл</w:t>
      </w:r>
      <w:r w:rsidRPr="004F4750">
        <w:rPr>
          <w:rFonts w:ascii="Times New Roman" w:hAnsi="Times New Roman" w:cs="Times New Roman"/>
          <w:sz w:val="28"/>
          <w:szCs w:val="28"/>
        </w:rPr>
        <w:t>уоресценции элемента, возникающих при облучении пробы</w:t>
      </w:r>
      <w:r w:rsidRPr="004F4750">
        <w:t xml:space="preserve"> </w:t>
      </w:r>
      <w:r w:rsidRPr="004F4750">
        <w:rPr>
          <w:rFonts w:ascii="Times New Roman" w:hAnsi="Times New Roman" w:cs="Times New Roman"/>
          <w:sz w:val="28"/>
          <w:szCs w:val="28"/>
        </w:rPr>
        <w:t xml:space="preserve">источником ионизирующих излучений. </w:t>
      </w:r>
      <w:r>
        <w:rPr>
          <w:rFonts w:ascii="Times New Roman" w:hAnsi="Times New Roman" w:cs="Times New Roman"/>
          <w:sz w:val="28"/>
          <w:szCs w:val="28"/>
        </w:rPr>
        <w:t xml:space="preserve">Этот метод </w:t>
      </w:r>
      <w:r w:rsidRPr="004F4750">
        <w:rPr>
          <w:rFonts w:ascii="Times New Roman" w:hAnsi="Times New Roman" w:cs="Times New Roman"/>
          <w:sz w:val="28"/>
          <w:szCs w:val="28"/>
        </w:rPr>
        <w:t>позволяет анализировать пробы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750">
        <w:rPr>
          <w:rFonts w:ascii="Times New Roman" w:hAnsi="Times New Roman" w:cs="Times New Roman"/>
          <w:sz w:val="28"/>
          <w:szCs w:val="28"/>
        </w:rPr>
        <w:t>содержанием отдельных элементов (начиная от элемента с атомной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750">
        <w:rPr>
          <w:rFonts w:ascii="Times New Roman" w:hAnsi="Times New Roman" w:cs="Times New Roman"/>
          <w:sz w:val="28"/>
          <w:szCs w:val="28"/>
        </w:rPr>
        <w:t>массой 13) от десятитысячных долей процента до десятков процентов.</w:t>
      </w:r>
      <w:r w:rsidR="00DB79E0">
        <w:rPr>
          <w:rFonts w:ascii="Times New Roman" w:hAnsi="Times New Roman" w:cs="Times New Roman"/>
          <w:sz w:val="28"/>
          <w:szCs w:val="28"/>
        </w:rPr>
        <w:t xml:space="preserve"> М</w:t>
      </w:r>
      <w:r w:rsidRPr="004F4750">
        <w:rPr>
          <w:rFonts w:ascii="Times New Roman" w:hAnsi="Times New Roman" w:cs="Times New Roman"/>
          <w:sz w:val="28"/>
          <w:szCs w:val="28"/>
        </w:rPr>
        <w:t>етод</w:t>
      </w:r>
      <w:r w:rsidR="00494AC4">
        <w:rPr>
          <w:rFonts w:ascii="Times New Roman" w:hAnsi="Times New Roman" w:cs="Times New Roman"/>
          <w:sz w:val="28"/>
          <w:szCs w:val="28"/>
        </w:rPr>
        <w:t xml:space="preserve"> обладает низкой чувствительностью и </w:t>
      </w:r>
      <w:r w:rsidRPr="004F4750">
        <w:rPr>
          <w:rFonts w:ascii="Times New Roman" w:hAnsi="Times New Roman" w:cs="Times New Roman"/>
          <w:sz w:val="28"/>
          <w:szCs w:val="28"/>
        </w:rPr>
        <w:t xml:space="preserve"> является относительным</w:t>
      </w:r>
      <w:r>
        <w:rPr>
          <w:rFonts w:ascii="Times New Roman" w:hAnsi="Times New Roman" w:cs="Times New Roman"/>
          <w:sz w:val="28"/>
          <w:szCs w:val="28"/>
        </w:rPr>
        <w:t>, то есть анализ выполняется по</w:t>
      </w:r>
      <w:r w:rsidRPr="004F4750">
        <w:rPr>
          <w:rFonts w:ascii="Times New Roman" w:hAnsi="Times New Roman" w:cs="Times New Roman"/>
          <w:sz w:val="28"/>
          <w:szCs w:val="28"/>
        </w:rPr>
        <w:t>средством эталонов известного химического состава.</w:t>
      </w:r>
      <w:r w:rsidRPr="004F4750">
        <w:t xml:space="preserve"> </w:t>
      </w:r>
      <w:r w:rsidRPr="004F4750">
        <w:rPr>
          <w:rFonts w:ascii="Times New Roman" w:hAnsi="Times New Roman" w:cs="Times New Roman"/>
          <w:sz w:val="28"/>
          <w:szCs w:val="28"/>
        </w:rPr>
        <w:t>Недостатком метода является требование полной однородности</w:t>
      </w:r>
      <w:r w:rsidR="006533CD">
        <w:rPr>
          <w:rFonts w:ascii="Times New Roman" w:hAnsi="Times New Roman" w:cs="Times New Roman"/>
          <w:sz w:val="28"/>
          <w:szCs w:val="28"/>
        </w:rPr>
        <w:t xml:space="preserve"> </w:t>
      </w:r>
      <w:r w:rsidR="00464226"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4F4750">
        <w:rPr>
          <w:rFonts w:ascii="Times New Roman" w:hAnsi="Times New Roman" w:cs="Times New Roman"/>
          <w:sz w:val="28"/>
          <w:szCs w:val="28"/>
        </w:rPr>
        <w:t>анализир</w:t>
      </w:r>
      <w:r w:rsidR="00494AC4">
        <w:rPr>
          <w:rFonts w:ascii="Times New Roman" w:hAnsi="Times New Roman" w:cs="Times New Roman"/>
          <w:sz w:val="28"/>
          <w:szCs w:val="28"/>
        </w:rPr>
        <w:t>уемых образцов</w:t>
      </w:r>
      <w:r>
        <w:rPr>
          <w:rFonts w:ascii="Times New Roman" w:hAnsi="Times New Roman" w:cs="Times New Roman"/>
          <w:sz w:val="28"/>
          <w:szCs w:val="28"/>
        </w:rPr>
        <w:t>, что нередко дос</w:t>
      </w:r>
      <w:r w:rsidR="007D296A">
        <w:rPr>
          <w:rFonts w:ascii="Times New Roman" w:hAnsi="Times New Roman" w:cs="Times New Roman"/>
          <w:sz w:val="28"/>
          <w:szCs w:val="28"/>
        </w:rPr>
        <w:t xml:space="preserve">тигается с большим трудом (Хохлова, </w:t>
      </w:r>
      <w:r w:rsidR="00464226">
        <w:rPr>
          <w:rFonts w:ascii="Times New Roman" w:hAnsi="Times New Roman" w:cs="Times New Roman"/>
          <w:sz w:val="28"/>
          <w:szCs w:val="28"/>
        </w:rPr>
        <w:t>2006;</w:t>
      </w:r>
      <w:r w:rsidR="006533CD">
        <w:rPr>
          <w:rFonts w:ascii="Times New Roman" w:hAnsi="Times New Roman" w:cs="Times New Roman"/>
          <w:sz w:val="28"/>
          <w:szCs w:val="28"/>
        </w:rPr>
        <w:t xml:space="preserve"> </w:t>
      </w:r>
      <w:r w:rsidR="007D296A">
        <w:rPr>
          <w:rFonts w:ascii="Times New Roman" w:hAnsi="Times New Roman" w:cs="Times New Roman"/>
          <w:sz w:val="28"/>
          <w:szCs w:val="28"/>
        </w:rPr>
        <w:t xml:space="preserve">Водяницкий и др., </w:t>
      </w:r>
      <w:r w:rsidR="00464226">
        <w:rPr>
          <w:rFonts w:ascii="Times New Roman" w:hAnsi="Times New Roman" w:cs="Times New Roman"/>
          <w:sz w:val="28"/>
          <w:szCs w:val="28"/>
        </w:rPr>
        <w:t>2012).</w:t>
      </w:r>
    </w:p>
    <w:p w:rsidR="00DA63D4" w:rsidRDefault="00DA63D4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63D4">
        <w:rPr>
          <w:rFonts w:ascii="Times New Roman" w:hAnsi="Times New Roman" w:cs="Times New Roman"/>
          <w:sz w:val="28"/>
          <w:szCs w:val="28"/>
        </w:rPr>
        <w:t>Достаточн</w:t>
      </w:r>
      <w:r>
        <w:rPr>
          <w:rFonts w:ascii="Times New Roman" w:hAnsi="Times New Roman" w:cs="Times New Roman"/>
          <w:sz w:val="28"/>
          <w:szCs w:val="28"/>
        </w:rPr>
        <w:t>о большое количество публикаций посвящено исследованию лишайников с помощью</w:t>
      </w:r>
      <w:r w:rsidRPr="00DA63D4">
        <w:t xml:space="preserve"> </w:t>
      </w:r>
      <w:r>
        <w:rPr>
          <w:rFonts w:ascii="Times New Roman" w:hAnsi="Times New Roman" w:cs="Times New Roman"/>
          <w:sz w:val="28"/>
          <w:szCs w:val="28"/>
        </w:rPr>
        <w:t>рентгенофлуоресцентного метода.</w:t>
      </w:r>
      <w:r w:rsidRPr="00DA63D4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512B74">
        <w:rPr>
          <w:rFonts w:ascii="Times New Roman" w:hAnsi="Times New Roman" w:cs="Times New Roman"/>
          <w:sz w:val="28"/>
          <w:szCs w:val="28"/>
        </w:rPr>
        <w:t xml:space="preserve">лишайники </w:t>
      </w:r>
      <w:r w:rsidRPr="00DA63D4">
        <w:rPr>
          <w:rFonts w:ascii="Times New Roman" w:hAnsi="Times New Roman" w:cs="Times New Roman"/>
          <w:sz w:val="28"/>
          <w:szCs w:val="28"/>
        </w:rPr>
        <w:t>проявляют заметную способность выживать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3D4">
        <w:rPr>
          <w:rFonts w:ascii="Times New Roman" w:hAnsi="Times New Roman" w:cs="Times New Roman"/>
          <w:sz w:val="28"/>
          <w:szCs w:val="28"/>
        </w:rPr>
        <w:t>условиях высокой токсичности окружающей среды, накапливая тяжелые металлы в концентрациях, смер</w:t>
      </w:r>
      <w:r w:rsidR="00512B74">
        <w:rPr>
          <w:rFonts w:ascii="Times New Roman" w:hAnsi="Times New Roman" w:cs="Times New Roman"/>
          <w:sz w:val="28"/>
          <w:szCs w:val="28"/>
        </w:rPr>
        <w:t>тельных для большинства  организмов.</w:t>
      </w:r>
    </w:p>
    <w:p w:rsidR="00786AB4" w:rsidRPr="00F84C97" w:rsidRDefault="00512B74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2B74">
        <w:rPr>
          <w:rFonts w:ascii="Times New Roman" w:hAnsi="Times New Roman" w:cs="Times New Roman"/>
          <w:sz w:val="28"/>
          <w:szCs w:val="28"/>
        </w:rPr>
        <w:t>Изучение</w:t>
      </w:r>
      <w:r w:rsidR="00366691">
        <w:rPr>
          <w:rFonts w:ascii="Times New Roman" w:hAnsi="Times New Roman" w:cs="Times New Roman"/>
          <w:sz w:val="28"/>
          <w:szCs w:val="28"/>
        </w:rPr>
        <w:t xml:space="preserve"> с помощью рентгенофлуоресцентного анализа </w:t>
      </w:r>
      <w:r w:rsidRPr="00512B74">
        <w:rPr>
          <w:rFonts w:ascii="Times New Roman" w:hAnsi="Times New Roman" w:cs="Times New Roman"/>
          <w:sz w:val="28"/>
          <w:szCs w:val="28"/>
        </w:rPr>
        <w:t xml:space="preserve"> биоминерализации и вывет</w:t>
      </w:r>
      <w:r>
        <w:rPr>
          <w:rFonts w:ascii="Times New Roman" w:hAnsi="Times New Roman" w:cs="Times New Roman"/>
          <w:sz w:val="28"/>
          <w:szCs w:val="28"/>
        </w:rPr>
        <w:t xml:space="preserve">ривания </w:t>
      </w:r>
      <w:r w:rsidRPr="00512B74">
        <w:rPr>
          <w:rFonts w:ascii="Times New Roman" w:hAnsi="Times New Roman" w:cs="Times New Roman"/>
          <w:sz w:val="28"/>
          <w:szCs w:val="28"/>
        </w:rPr>
        <w:t>минералов растущими на них лишайниками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DF3">
        <w:rPr>
          <w:rFonts w:ascii="Times New Roman" w:hAnsi="Times New Roman" w:cs="Times New Roman"/>
          <w:sz w:val="28"/>
          <w:szCs w:val="28"/>
        </w:rPr>
        <w:t>(</w:t>
      </w:r>
      <w:r w:rsidRPr="003D5DF3">
        <w:rPr>
          <w:rFonts w:ascii="Times New Roman" w:hAnsi="Times New Roman" w:cs="Times New Roman"/>
          <w:i/>
          <w:sz w:val="28"/>
          <w:szCs w:val="28"/>
        </w:rPr>
        <w:t>Xanthoria parietina</w:t>
      </w:r>
      <w:r w:rsidR="003D5DF3">
        <w:rPr>
          <w:rFonts w:ascii="Times New Roman" w:hAnsi="Times New Roman" w:cs="Times New Roman"/>
          <w:i/>
          <w:sz w:val="28"/>
          <w:szCs w:val="28"/>
        </w:rPr>
        <w:t>)</w:t>
      </w:r>
      <w:r w:rsidRPr="00512B74">
        <w:rPr>
          <w:rFonts w:ascii="Times New Roman" w:hAnsi="Times New Roman" w:cs="Times New Roman"/>
          <w:sz w:val="28"/>
          <w:szCs w:val="28"/>
        </w:rPr>
        <w:t xml:space="preserve"> показало, что в образцах,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B74">
        <w:rPr>
          <w:rFonts w:ascii="Times New Roman" w:hAnsi="Times New Roman" w:cs="Times New Roman"/>
          <w:sz w:val="28"/>
          <w:szCs w:val="28"/>
        </w:rPr>
        <w:t>со</w:t>
      </w:r>
      <w:r w:rsidR="00D96727">
        <w:rPr>
          <w:rFonts w:ascii="Times New Roman" w:hAnsi="Times New Roman" w:cs="Times New Roman"/>
          <w:sz w:val="28"/>
          <w:szCs w:val="28"/>
        </w:rPr>
        <w:t>бранных с гранитов, содержания калия</w:t>
      </w:r>
      <w:r w:rsidRPr="00512B74">
        <w:rPr>
          <w:rFonts w:ascii="Times New Roman" w:hAnsi="Times New Roman" w:cs="Times New Roman"/>
          <w:sz w:val="28"/>
          <w:szCs w:val="28"/>
        </w:rPr>
        <w:t xml:space="preserve">, </w:t>
      </w:r>
      <w:r w:rsidR="00D96727">
        <w:rPr>
          <w:rFonts w:ascii="Times New Roman" w:hAnsi="Times New Roman" w:cs="Times New Roman"/>
          <w:sz w:val="28"/>
          <w:szCs w:val="28"/>
        </w:rPr>
        <w:t>магния</w:t>
      </w:r>
      <w:r w:rsidRPr="00512B74">
        <w:rPr>
          <w:rFonts w:ascii="Times New Roman" w:hAnsi="Times New Roman" w:cs="Times New Roman"/>
          <w:sz w:val="28"/>
          <w:szCs w:val="28"/>
        </w:rPr>
        <w:t xml:space="preserve">, </w:t>
      </w:r>
      <w:r w:rsidR="00D96727">
        <w:rPr>
          <w:rFonts w:ascii="Times New Roman" w:hAnsi="Times New Roman" w:cs="Times New Roman"/>
          <w:sz w:val="28"/>
          <w:szCs w:val="28"/>
        </w:rPr>
        <w:t>железа</w:t>
      </w:r>
      <w:r w:rsidRPr="00512B74">
        <w:rPr>
          <w:rFonts w:ascii="Times New Roman" w:hAnsi="Times New Roman" w:cs="Times New Roman"/>
          <w:sz w:val="28"/>
          <w:szCs w:val="28"/>
        </w:rPr>
        <w:t xml:space="preserve">, </w:t>
      </w:r>
      <w:r w:rsidR="00D96727">
        <w:rPr>
          <w:rFonts w:ascii="Times New Roman" w:hAnsi="Times New Roman" w:cs="Times New Roman"/>
          <w:sz w:val="28"/>
          <w:szCs w:val="28"/>
        </w:rPr>
        <w:t>рубидия</w:t>
      </w:r>
      <w:r w:rsidRPr="00512B74">
        <w:rPr>
          <w:rFonts w:ascii="Times New Roman" w:hAnsi="Times New Roman" w:cs="Times New Roman"/>
          <w:sz w:val="28"/>
          <w:szCs w:val="28"/>
        </w:rPr>
        <w:t>,</w:t>
      </w:r>
      <w:r w:rsidR="002274F8" w:rsidRPr="002274F8">
        <w:rPr>
          <w:rFonts w:ascii="Times New Roman" w:hAnsi="Times New Roman" w:cs="Times New Roman"/>
          <w:sz w:val="28"/>
          <w:szCs w:val="28"/>
        </w:rPr>
        <w:t xml:space="preserve"> </w:t>
      </w:r>
      <w:r w:rsidR="00D96727">
        <w:rPr>
          <w:rFonts w:ascii="Times New Roman" w:hAnsi="Times New Roman" w:cs="Times New Roman"/>
          <w:sz w:val="28"/>
          <w:szCs w:val="28"/>
        </w:rPr>
        <w:t xml:space="preserve">циркония </w:t>
      </w:r>
      <w:r w:rsidRPr="00512B74">
        <w:rPr>
          <w:rFonts w:ascii="Times New Roman" w:hAnsi="Times New Roman" w:cs="Times New Roman"/>
          <w:sz w:val="28"/>
          <w:szCs w:val="28"/>
        </w:rPr>
        <w:t xml:space="preserve">больше, чем в образцах, собранных с известняков. Для </w:t>
      </w:r>
      <w:r w:rsidR="00D96727">
        <w:rPr>
          <w:rFonts w:ascii="Times New Roman" w:hAnsi="Times New Roman" w:cs="Times New Roman"/>
          <w:sz w:val="28"/>
          <w:szCs w:val="28"/>
        </w:rPr>
        <w:t>кальция</w:t>
      </w:r>
      <w:r w:rsidRPr="00512B74">
        <w:rPr>
          <w:rFonts w:ascii="Times New Roman" w:hAnsi="Times New Roman" w:cs="Times New Roman"/>
          <w:sz w:val="28"/>
          <w:szCs w:val="28"/>
        </w:rPr>
        <w:t xml:space="preserve"> наблюдается обратная картина.</w:t>
      </w:r>
      <w:r w:rsidR="00BF2510">
        <w:rPr>
          <w:rFonts w:ascii="Times New Roman" w:hAnsi="Times New Roman" w:cs="Times New Roman"/>
          <w:sz w:val="28"/>
          <w:szCs w:val="28"/>
        </w:rPr>
        <w:t xml:space="preserve"> </w:t>
      </w:r>
      <w:r w:rsidRPr="00512B74">
        <w:rPr>
          <w:rFonts w:ascii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hAnsi="Times New Roman" w:cs="Times New Roman"/>
          <w:sz w:val="28"/>
          <w:szCs w:val="28"/>
        </w:rPr>
        <w:t>анализа состоя</w:t>
      </w:r>
      <w:r w:rsidRPr="00512B74">
        <w:rPr>
          <w:rFonts w:ascii="Times New Roman" w:hAnsi="Times New Roman" w:cs="Times New Roman"/>
          <w:sz w:val="28"/>
          <w:szCs w:val="28"/>
        </w:rPr>
        <w:t>ния окружающей среды Антарктики изучались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B74">
        <w:rPr>
          <w:rFonts w:ascii="Times New Roman" w:hAnsi="Times New Roman" w:cs="Times New Roman"/>
          <w:sz w:val="28"/>
          <w:szCs w:val="28"/>
        </w:rPr>
        <w:t>образцы лишайников, выросших на камнях и горных породах, вблизи транспортных дорог и в местах, удаленн</w:t>
      </w:r>
      <w:r>
        <w:rPr>
          <w:rFonts w:ascii="Times New Roman" w:hAnsi="Times New Roman" w:cs="Times New Roman"/>
          <w:sz w:val="28"/>
          <w:szCs w:val="28"/>
        </w:rPr>
        <w:t>ых от деятельности челове</w:t>
      </w:r>
      <w:r w:rsidR="002274F8">
        <w:rPr>
          <w:rFonts w:ascii="Times New Roman" w:hAnsi="Times New Roman" w:cs="Times New Roman"/>
          <w:sz w:val="28"/>
          <w:szCs w:val="28"/>
        </w:rPr>
        <w:t xml:space="preserve">ка. Повышение концентрации свинца, </w:t>
      </w:r>
      <w:r w:rsidRPr="00512B74">
        <w:rPr>
          <w:rFonts w:ascii="Times New Roman" w:hAnsi="Times New Roman" w:cs="Times New Roman"/>
          <w:sz w:val="28"/>
          <w:szCs w:val="28"/>
        </w:rPr>
        <w:t>обнаруженное в образцах, собранных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B74">
        <w:rPr>
          <w:rFonts w:ascii="Times New Roman" w:hAnsi="Times New Roman" w:cs="Times New Roman"/>
          <w:sz w:val="28"/>
          <w:szCs w:val="28"/>
        </w:rPr>
        <w:t>вблизи дороги, связано с использованием керосина и дизельного топлива на станции и сжига</w:t>
      </w:r>
      <w:r w:rsidR="009933FF">
        <w:rPr>
          <w:rFonts w:ascii="Times New Roman" w:hAnsi="Times New Roman" w:cs="Times New Roman"/>
          <w:sz w:val="28"/>
          <w:szCs w:val="28"/>
        </w:rPr>
        <w:t>нием отходов</w:t>
      </w:r>
      <w:r w:rsidR="002274F8" w:rsidRPr="002274F8">
        <w:rPr>
          <w:rFonts w:ascii="Times New Roman" w:hAnsi="Times New Roman" w:cs="Times New Roman"/>
          <w:sz w:val="28"/>
          <w:szCs w:val="28"/>
        </w:rPr>
        <w:t xml:space="preserve"> </w:t>
      </w:r>
      <w:r w:rsidR="002274F8">
        <w:rPr>
          <w:rFonts w:ascii="Times New Roman" w:hAnsi="Times New Roman" w:cs="Times New Roman"/>
          <w:sz w:val="28"/>
          <w:szCs w:val="28"/>
        </w:rPr>
        <w:t>(</w:t>
      </w:r>
      <w:r w:rsidR="00D45F54">
        <w:rPr>
          <w:rFonts w:ascii="Times New Roman" w:hAnsi="Times New Roman" w:cs="Times New Roman"/>
          <w:sz w:val="28"/>
          <w:szCs w:val="28"/>
        </w:rPr>
        <w:t xml:space="preserve">Чупарина и др., </w:t>
      </w:r>
      <w:r w:rsidR="009933FF">
        <w:rPr>
          <w:rFonts w:ascii="Times New Roman" w:hAnsi="Times New Roman" w:cs="Times New Roman"/>
          <w:sz w:val="28"/>
          <w:szCs w:val="28"/>
        </w:rPr>
        <w:t>2004).</w:t>
      </w:r>
    </w:p>
    <w:p w:rsidR="004C0F5F" w:rsidRPr="00C82D24" w:rsidRDefault="00041234" w:rsidP="00AC1639">
      <w:pPr>
        <w:pStyle w:val="a7"/>
        <w:numPr>
          <w:ilvl w:val="2"/>
          <w:numId w:val="1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4" w:name="_Toc59807158"/>
      <w:r w:rsidRPr="00C82D24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4336F8" w:rsidRPr="00C82D24">
        <w:rPr>
          <w:rFonts w:ascii="Times New Roman" w:hAnsi="Times New Roman" w:cs="Times New Roman"/>
          <w:b/>
          <w:sz w:val="28"/>
          <w:szCs w:val="28"/>
        </w:rPr>
        <w:t>томно-абсорбционн</w:t>
      </w:r>
      <w:r w:rsidRPr="00C82D24">
        <w:rPr>
          <w:rFonts w:ascii="Times New Roman" w:hAnsi="Times New Roman" w:cs="Times New Roman"/>
          <w:b/>
          <w:sz w:val="28"/>
          <w:szCs w:val="28"/>
        </w:rPr>
        <w:t>ый метод</w:t>
      </w:r>
      <w:bookmarkEnd w:id="14"/>
    </w:p>
    <w:p w:rsidR="003B798F" w:rsidRDefault="00FD3724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Атомно-абсорбционная </w:t>
      </w:r>
      <w:r w:rsidR="00041234">
        <w:rPr>
          <w:rFonts w:ascii="Times New Roman" w:hAnsi="Times New Roman" w:cs="Times New Roman"/>
          <w:sz w:val="28"/>
          <w:szCs w:val="28"/>
        </w:rPr>
        <w:t>спектрометрия</w:t>
      </w:r>
      <w:r>
        <w:rPr>
          <w:rFonts w:ascii="Times New Roman" w:hAnsi="Times New Roman" w:cs="Times New Roman"/>
          <w:sz w:val="28"/>
          <w:szCs w:val="28"/>
        </w:rPr>
        <w:t xml:space="preserve"> — метод </w:t>
      </w:r>
      <w:r w:rsidRPr="00FD3724">
        <w:rPr>
          <w:rFonts w:ascii="Times New Roman" w:hAnsi="Times New Roman" w:cs="Times New Roman"/>
          <w:sz w:val="28"/>
          <w:szCs w:val="28"/>
        </w:rPr>
        <w:t>количественного элементного анализа по атомным спектрам поглощения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98F">
        <w:rPr>
          <w:rFonts w:ascii="Times New Roman" w:hAnsi="Times New Roman" w:cs="Times New Roman"/>
          <w:sz w:val="28"/>
          <w:szCs w:val="28"/>
        </w:rPr>
        <w:t>(абсорбции) (</w:t>
      </w:r>
      <w:r w:rsidR="003B798F" w:rsidRPr="003B798F">
        <w:rPr>
          <w:rFonts w:ascii="Times New Roman" w:hAnsi="Times New Roman" w:cs="Times New Roman"/>
          <w:sz w:val="28"/>
          <w:szCs w:val="28"/>
        </w:rPr>
        <w:t>Беляцкий, 2015).</w:t>
      </w:r>
    </w:p>
    <w:p w:rsidR="00A46AFA" w:rsidRDefault="00A46AFA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4ECF">
        <w:rPr>
          <w:rFonts w:ascii="Times New Roman" w:hAnsi="Times New Roman" w:cs="Times New Roman"/>
          <w:sz w:val="28"/>
          <w:szCs w:val="28"/>
        </w:rPr>
        <w:t>Принцип метода заключается в  поглощении излучения свободными</w:t>
      </w:r>
      <w:r w:rsidR="00BB4ECF">
        <w:rPr>
          <w:rFonts w:ascii="Times New Roman" w:hAnsi="Times New Roman" w:cs="Times New Roman"/>
          <w:sz w:val="28"/>
          <w:szCs w:val="28"/>
        </w:rPr>
        <w:t xml:space="preserve"> </w:t>
      </w:r>
      <w:r w:rsidRPr="00BB4ECF">
        <w:rPr>
          <w:rFonts w:ascii="Times New Roman" w:hAnsi="Times New Roman" w:cs="Times New Roman"/>
          <w:sz w:val="28"/>
          <w:szCs w:val="28"/>
        </w:rPr>
        <w:t>атомами (атомным паром) вещества. Для получения свободных атомов в газообразном состоянии осуществляется перевод веществ в атомный пар высокотемпературным испарением пробы в пламени или с помощью электротермического атомизатора. Большинство химических соединений разлагается. Атомы вещества при этом существуют в свободном состоянии.</w:t>
      </w:r>
      <w:r w:rsidR="00DB79E0" w:rsidRPr="00BB4ECF">
        <w:rPr>
          <w:rFonts w:ascii="Times New Roman" w:hAnsi="Times New Roman" w:cs="Times New Roman"/>
          <w:sz w:val="28"/>
          <w:szCs w:val="28"/>
        </w:rPr>
        <w:t xml:space="preserve"> Метод является высокочувствительным и обладает низкими пределами </w:t>
      </w:r>
      <w:r w:rsidR="000D71CD">
        <w:rPr>
          <w:rFonts w:ascii="Times New Roman" w:hAnsi="Times New Roman" w:cs="Times New Roman"/>
          <w:sz w:val="28"/>
          <w:szCs w:val="28"/>
        </w:rPr>
        <w:t xml:space="preserve">обнаружения, а также высокой селективностью. </w:t>
      </w:r>
      <w:r w:rsidR="00693132" w:rsidRPr="00BB4ECF">
        <w:rPr>
          <w:rFonts w:ascii="Times New Roman" w:hAnsi="Times New Roman" w:cs="Times New Roman"/>
          <w:sz w:val="28"/>
          <w:szCs w:val="28"/>
        </w:rPr>
        <w:t>Н</w:t>
      </w:r>
      <w:r w:rsidR="00DB79E0" w:rsidRPr="00BB4ECF">
        <w:rPr>
          <w:rFonts w:ascii="Times New Roman" w:hAnsi="Times New Roman" w:cs="Times New Roman"/>
          <w:sz w:val="28"/>
          <w:szCs w:val="28"/>
        </w:rPr>
        <w:t>едостатком является возможное возникновение спектральных и физико-х</w:t>
      </w:r>
      <w:r w:rsidR="00CE0F80" w:rsidRPr="00BB4ECF">
        <w:rPr>
          <w:rFonts w:ascii="Times New Roman" w:hAnsi="Times New Roman" w:cs="Times New Roman"/>
          <w:sz w:val="28"/>
          <w:szCs w:val="28"/>
        </w:rPr>
        <w:t>имических помех</w:t>
      </w:r>
      <w:r w:rsidR="00EF11DC">
        <w:rPr>
          <w:rFonts w:ascii="Times New Roman" w:hAnsi="Times New Roman" w:cs="Times New Roman"/>
          <w:sz w:val="28"/>
          <w:szCs w:val="28"/>
        </w:rPr>
        <w:t>.</w:t>
      </w:r>
      <w:r w:rsidR="00EF11DC" w:rsidRPr="00EF11DC">
        <w:t xml:space="preserve"> </w:t>
      </w:r>
      <w:r w:rsidR="00041234">
        <w:rPr>
          <w:rFonts w:ascii="Times New Roman" w:hAnsi="Times New Roman" w:cs="Times New Roman"/>
          <w:sz w:val="28"/>
          <w:szCs w:val="28"/>
        </w:rPr>
        <w:t>К недостатку метода нужно</w:t>
      </w:r>
      <w:r w:rsidR="00EF11DC" w:rsidRPr="00EF11DC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EF11DC">
        <w:rPr>
          <w:rFonts w:ascii="Times New Roman" w:hAnsi="Times New Roman" w:cs="Times New Roman"/>
          <w:sz w:val="28"/>
          <w:szCs w:val="28"/>
        </w:rPr>
        <w:t xml:space="preserve"> отнести необходимость перевода </w:t>
      </w:r>
      <w:r w:rsidR="00EF11DC" w:rsidRPr="00EF11DC">
        <w:rPr>
          <w:rFonts w:ascii="Times New Roman" w:hAnsi="Times New Roman" w:cs="Times New Roman"/>
          <w:sz w:val="28"/>
          <w:szCs w:val="28"/>
        </w:rPr>
        <w:t>в большинстве случаев анализируемого образца в раствор.</w:t>
      </w:r>
      <w:r w:rsidR="00041234">
        <w:t xml:space="preserve"> </w:t>
      </w:r>
      <w:r w:rsidR="00041234" w:rsidRPr="00041234">
        <w:rPr>
          <w:rFonts w:ascii="Times New Roman" w:hAnsi="Times New Roman" w:cs="Times New Roman"/>
          <w:sz w:val="28"/>
          <w:szCs w:val="28"/>
        </w:rPr>
        <w:t>Ат</w:t>
      </w:r>
      <w:r w:rsidR="00041234">
        <w:rPr>
          <w:rFonts w:ascii="Times New Roman" w:hAnsi="Times New Roman" w:cs="Times New Roman"/>
          <w:sz w:val="28"/>
          <w:szCs w:val="28"/>
        </w:rPr>
        <w:t xml:space="preserve">омно-абсорбционная спектрометрия  </w:t>
      </w:r>
      <w:r w:rsidR="00041234" w:rsidRPr="00041234">
        <w:rPr>
          <w:rFonts w:ascii="Times New Roman" w:hAnsi="Times New Roman" w:cs="Times New Roman"/>
          <w:sz w:val="28"/>
          <w:szCs w:val="28"/>
        </w:rPr>
        <w:t>является одноэлементным методом и не дает возможности работать со спектрами металлов.</w:t>
      </w:r>
      <w:r w:rsidR="00041234" w:rsidRPr="00041234">
        <w:rPr>
          <w:rFonts w:ascii="Times New Roman" w:hAnsi="Times New Roman" w:cs="Times New Roman"/>
          <w:sz w:val="28"/>
          <w:szCs w:val="28"/>
        </w:rPr>
        <w:cr/>
      </w:r>
      <w:r w:rsidR="00CE0F80" w:rsidRPr="00041234">
        <w:rPr>
          <w:rFonts w:ascii="Times New Roman" w:hAnsi="Times New Roman" w:cs="Times New Roman"/>
          <w:sz w:val="28"/>
          <w:szCs w:val="28"/>
        </w:rPr>
        <w:t xml:space="preserve"> (</w:t>
      </w:r>
      <w:r w:rsidR="00D772C2">
        <w:rPr>
          <w:rFonts w:ascii="Times New Roman" w:hAnsi="Times New Roman" w:cs="Times New Roman"/>
          <w:sz w:val="28"/>
          <w:szCs w:val="28"/>
        </w:rPr>
        <w:t xml:space="preserve">Пупышев, </w:t>
      </w:r>
      <w:r w:rsidR="00EF11DC" w:rsidRPr="00041234">
        <w:rPr>
          <w:rFonts w:ascii="Times New Roman" w:hAnsi="Times New Roman" w:cs="Times New Roman"/>
          <w:sz w:val="28"/>
          <w:szCs w:val="28"/>
        </w:rPr>
        <w:t xml:space="preserve">2008; </w:t>
      </w:r>
      <w:r w:rsidR="00CE0F80" w:rsidRPr="00041234">
        <w:rPr>
          <w:rFonts w:ascii="Times New Roman" w:hAnsi="Times New Roman" w:cs="Times New Roman"/>
          <w:sz w:val="28"/>
          <w:szCs w:val="28"/>
        </w:rPr>
        <w:t>Алексеев</w:t>
      </w:r>
      <w:r w:rsidR="00D772C2">
        <w:rPr>
          <w:rFonts w:ascii="Times New Roman" w:hAnsi="Times New Roman" w:cs="Times New Roman"/>
          <w:sz w:val="28"/>
          <w:szCs w:val="28"/>
        </w:rPr>
        <w:t xml:space="preserve"> и др.</w:t>
      </w:r>
      <w:r w:rsidR="00CE0F80" w:rsidRPr="00041234">
        <w:rPr>
          <w:rFonts w:ascii="Times New Roman" w:hAnsi="Times New Roman" w:cs="Times New Roman"/>
          <w:sz w:val="28"/>
          <w:szCs w:val="28"/>
        </w:rPr>
        <w:t>,</w:t>
      </w:r>
      <w:r w:rsidR="00D772C2">
        <w:rPr>
          <w:rFonts w:ascii="Times New Roman" w:hAnsi="Times New Roman" w:cs="Times New Roman"/>
          <w:sz w:val="28"/>
          <w:szCs w:val="28"/>
        </w:rPr>
        <w:t xml:space="preserve"> 2009; Беляцкий, </w:t>
      </w:r>
      <w:r w:rsidR="00CE0F80" w:rsidRPr="00041234">
        <w:rPr>
          <w:rFonts w:ascii="Times New Roman" w:hAnsi="Times New Roman" w:cs="Times New Roman"/>
          <w:sz w:val="28"/>
          <w:szCs w:val="28"/>
        </w:rPr>
        <w:t>2015).</w:t>
      </w:r>
      <w:r w:rsidR="00DB1F21" w:rsidRPr="00041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891" w:rsidRDefault="005D6891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данного метода изучали к</w:t>
      </w:r>
      <w:r w:rsidRPr="005D6891">
        <w:rPr>
          <w:rFonts w:ascii="Times New Roman" w:hAnsi="Times New Roman" w:cs="Times New Roman"/>
          <w:sz w:val="28"/>
          <w:szCs w:val="28"/>
        </w:rPr>
        <w:t xml:space="preserve">онцентрацию тяжелых металлов и уровень флуоресценции хлорофилла </w:t>
      </w:r>
      <w:r>
        <w:rPr>
          <w:rFonts w:ascii="Times New Roman" w:hAnsi="Times New Roman" w:cs="Times New Roman"/>
          <w:sz w:val="28"/>
          <w:szCs w:val="28"/>
        </w:rPr>
        <w:t xml:space="preserve">в лишайниках </w:t>
      </w:r>
      <w:r w:rsidRPr="005D6891">
        <w:rPr>
          <w:rFonts w:ascii="Times New Roman" w:hAnsi="Times New Roman" w:cs="Times New Roman"/>
          <w:i/>
          <w:sz w:val="28"/>
          <w:szCs w:val="28"/>
        </w:rPr>
        <w:t xml:space="preserve">Parmelia </w:t>
      </w:r>
      <w:proofErr w:type="spellStart"/>
      <w:r w:rsidRPr="005D6891">
        <w:rPr>
          <w:rFonts w:ascii="Times New Roman" w:hAnsi="Times New Roman" w:cs="Times New Roman"/>
          <w:i/>
          <w:sz w:val="28"/>
          <w:szCs w:val="28"/>
        </w:rPr>
        <w:t>sulcata</w:t>
      </w:r>
      <w:proofErr w:type="spellEnd"/>
      <w:r w:rsidRPr="005D68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6891">
        <w:rPr>
          <w:rFonts w:ascii="Times New Roman" w:hAnsi="Times New Roman" w:cs="Times New Roman"/>
          <w:i/>
          <w:sz w:val="28"/>
          <w:szCs w:val="28"/>
        </w:rPr>
        <w:t>Tayl</w:t>
      </w:r>
      <w:proofErr w:type="spellEnd"/>
      <w:r w:rsidRPr="005D6891">
        <w:rPr>
          <w:rFonts w:ascii="Times New Roman" w:hAnsi="Times New Roman" w:cs="Times New Roman"/>
          <w:i/>
          <w:sz w:val="28"/>
          <w:szCs w:val="28"/>
        </w:rPr>
        <w:t xml:space="preserve">., Hypogymnia physodes (L.) </w:t>
      </w:r>
      <w:proofErr w:type="spellStart"/>
      <w:r w:rsidR="00DD4B94">
        <w:rPr>
          <w:rFonts w:ascii="Times New Roman" w:hAnsi="Times New Roman" w:cs="Times New Roman"/>
          <w:i/>
          <w:sz w:val="28"/>
          <w:szCs w:val="28"/>
        </w:rPr>
        <w:t>Nyl</w:t>
      </w:r>
      <w:proofErr w:type="spellEnd"/>
      <w:r w:rsidR="00DD4B94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spellStart"/>
      <w:r w:rsidR="00DD4B94">
        <w:rPr>
          <w:rFonts w:ascii="Times New Roman" w:hAnsi="Times New Roman" w:cs="Times New Roman"/>
          <w:i/>
          <w:sz w:val="28"/>
          <w:szCs w:val="28"/>
        </w:rPr>
        <w:t>Cladonia</w:t>
      </w:r>
      <w:proofErr w:type="spellEnd"/>
      <w:r w:rsidR="00DD4B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D4B94">
        <w:rPr>
          <w:rFonts w:ascii="Times New Roman" w:hAnsi="Times New Roman" w:cs="Times New Roman"/>
          <w:i/>
          <w:sz w:val="28"/>
          <w:szCs w:val="28"/>
        </w:rPr>
        <w:t>fimbriata</w:t>
      </w:r>
      <w:proofErr w:type="spellEnd"/>
      <w:r w:rsidR="00DD4B94">
        <w:rPr>
          <w:rFonts w:ascii="Times New Roman" w:hAnsi="Times New Roman" w:cs="Times New Roman"/>
          <w:i/>
          <w:sz w:val="28"/>
          <w:szCs w:val="28"/>
        </w:rPr>
        <w:t xml:space="preserve"> (L.) F</w:t>
      </w:r>
      <w:r w:rsidR="00DD4B94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DD4B94" w:rsidRPr="00CE76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72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7282">
        <w:rPr>
          <w:rFonts w:ascii="Times New Roman" w:hAnsi="Times New Roman" w:cs="Times New Roman"/>
          <w:sz w:val="28"/>
          <w:szCs w:val="28"/>
        </w:rPr>
        <w:t>(Ерофеева</w:t>
      </w:r>
      <w:r w:rsidR="00CE769E">
        <w:rPr>
          <w:rFonts w:ascii="Times New Roman" w:hAnsi="Times New Roman" w:cs="Times New Roman"/>
          <w:sz w:val="28"/>
          <w:szCs w:val="28"/>
        </w:rPr>
        <w:t xml:space="preserve"> и др.,</w:t>
      </w:r>
      <w:r w:rsidRPr="00677282">
        <w:rPr>
          <w:rFonts w:ascii="Times New Roman" w:hAnsi="Times New Roman" w:cs="Times New Roman"/>
          <w:sz w:val="28"/>
          <w:szCs w:val="28"/>
        </w:rPr>
        <w:t xml:space="preserve"> </w:t>
      </w:r>
      <w:r w:rsidR="00677282" w:rsidRPr="00677282">
        <w:rPr>
          <w:rFonts w:ascii="Times New Roman" w:hAnsi="Times New Roman" w:cs="Times New Roman"/>
          <w:sz w:val="28"/>
          <w:szCs w:val="28"/>
        </w:rPr>
        <w:t>2014).</w:t>
      </w:r>
    </w:p>
    <w:p w:rsidR="00677282" w:rsidRPr="00CE769E" w:rsidRDefault="00677282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благодаря этому методу был проведен анализ </w:t>
      </w:r>
      <w:proofErr w:type="spellStart"/>
      <w:proofErr w:type="gramStart"/>
      <w:r w:rsidRPr="00677282">
        <w:rPr>
          <w:rFonts w:ascii="Times New Roman" w:hAnsi="Times New Roman" w:cs="Times New Roman"/>
          <w:sz w:val="28"/>
          <w:szCs w:val="28"/>
        </w:rPr>
        <w:t>анализ</w:t>
      </w:r>
      <w:proofErr w:type="spellEnd"/>
      <w:proofErr w:type="gramEnd"/>
      <w:r w:rsidRPr="00677282">
        <w:rPr>
          <w:rFonts w:ascii="Times New Roman" w:hAnsi="Times New Roman" w:cs="Times New Roman"/>
          <w:sz w:val="28"/>
          <w:szCs w:val="28"/>
        </w:rPr>
        <w:t xml:space="preserve"> содержания тяжелых металлов в талломах эпифитного лишайника вида </w:t>
      </w:r>
      <w:proofErr w:type="spellStart"/>
      <w:r w:rsidRPr="00CE769E">
        <w:rPr>
          <w:rFonts w:ascii="Times New Roman" w:hAnsi="Times New Roman" w:cs="Times New Roman"/>
          <w:i/>
          <w:sz w:val="28"/>
          <w:szCs w:val="28"/>
        </w:rPr>
        <w:t>Parmeliasulcata</w:t>
      </w:r>
      <w:proofErr w:type="spellEnd"/>
      <w:r w:rsidRPr="00CE76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769E">
        <w:rPr>
          <w:rFonts w:ascii="Times New Roman" w:hAnsi="Times New Roman" w:cs="Times New Roman"/>
          <w:i/>
          <w:sz w:val="28"/>
          <w:szCs w:val="28"/>
        </w:rPr>
        <w:t>Tayl</w:t>
      </w:r>
      <w:proofErr w:type="spellEnd"/>
      <w:r w:rsidRPr="00CE769E">
        <w:rPr>
          <w:rFonts w:ascii="Times New Roman" w:hAnsi="Times New Roman" w:cs="Times New Roman"/>
          <w:i/>
          <w:sz w:val="28"/>
          <w:szCs w:val="28"/>
        </w:rPr>
        <w:t>.</w:t>
      </w:r>
      <w:r w:rsidR="00CE769E" w:rsidRPr="00CE76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769E" w:rsidRPr="00FD57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E769E" w:rsidRPr="00CE769E">
        <w:rPr>
          <w:rFonts w:ascii="Times New Roman" w:hAnsi="Times New Roman" w:cs="Times New Roman"/>
          <w:sz w:val="28"/>
          <w:szCs w:val="28"/>
        </w:rPr>
        <w:t>К</w:t>
      </w:r>
      <w:r w:rsidR="00FD57C0">
        <w:rPr>
          <w:rFonts w:ascii="Times New Roman" w:hAnsi="Times New Roman" w:cs="Times New Roman"/>
          <w:sz w:val="28"/>
          <w:szCs w:val="28"/>
        </w:rPr>
        <w:t>расногорская</w:t>
      </w:r>
      <w:proofErr w:type="spellEnd"/>
      <w:r w:rsidR="00FD57C0">
        <w:rPr>
          <w:rFonts w:ascii="Times New Roman" w:hAnsi="Times New Roman" w:cs="Times New Roman"/>
          <w:sz w:val="28"/>
          <w:szCs w:val="28"/>
        </w:rPr>
        <w:t xml:space="preserve"> и </w:t>
      </w:r>
      <w:r w:rsidR="00CE769E" w:rsidRPr="00CE769E">
        <w:rPr>
          <w:rFonts w:ascii="Times New Roman" w:hAnsi="Times New Roman" w:cs="Times New Roman"/>
          <w:sz w:val="28"/>
          <w:szCs w:val="28"/>
        </w:rPr>
        <w:t>др., 2012).</w:t>
      </w:r>
    </w:p>
    <w:p w:rsidR="00041234" w:rsidRPr="00C82D24" w:rsidRDefault="00041234" w:rsidP="00AC1639">
      <w:pPr>
        <w:pStyle w:val="a7"/>
        <w:numPr>
          <w:ilvl w:val="2"/>
          <w:numId w:val="1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5" w:name="_Toc59807159"/>
      <w:r w:rsidRPr="00C82D24">
        <w:rPr>
          <w:rFonts w:ascii="Times New Roman" w:hAnsi="Times New Roman" w:cs="Times New Roman"/>
          <w:b/>
          <w:sz w:val="28"/>
          <w:szCs w:val="28"/>
        </w:rPr>
        <w:t>Атомно-эмиссионная спектрометрия с индуктивно-связанной плазмой</w:t>
      </w:r>
      <w:bookmarkEnd w:id="15"/>
    </w:p>
    <w:p w:rsidR="000D0531" w:rsidRDefault="00A12D8F" w:rsidP="00AC1639">
      <w:pPr>
        <w:pStyle w:val="a7"/>
        <w:spacing w:after="0" w:line="36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основе метода лежит измерение </w:t>
      </w:r>
      <w:r w:rsidRPr="00A12D8F">
        <w:rPr>
          <w:rFonts w:ascii="Times New Roman" w:hAnsi="Times New Roman" w:cs="Times New Roman"/>
          <w:sz w:val="28"/>
          <w:szCs w:val="28"/>
        </w:rPr>
        <w:t>интенсивности излучения света, испускаемого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D8F">
        <w:rPr>
          <w:rFonts w:ascii="Times New Roman" w:hAnsi="Times New Roman" w:cs="Times New Roman"/>
          <w:sz w:val="28"/>
          <w:szCs w:val="28"/>
        </w:rPr>
        <w:t>определенных длинах волн атомами, возбужденными</w:t>
      </w:r>
      <w:r w:rsidR="000D0531">
        <w:rPr>
          <w:rFonts w:ascii="Times New Roman" w:hAnsi="Times New Roman" w:cs="Times New Roman"/>
          <w:sz w:val="28"/>
          <w:szCs w:val="28"/>
        </w:rPr>
        <w:t xml:space="preserve"> </w:t>
      </w:r>
      <w:r w:rsidRPr="000D0531">
        <w:rPr>
          <w:rFonts w:ascii="Times New Roman" w:hAnsi="Times New Roman" w:cs="Times New Roman"/>
          <w:sz w:val="28"/>
          <w:szCs w:val="28"/>
        </w:rPr>
        <w:t xml:space="preserve">индуктивно-связанной аргоновой плазмой. Количественное определение связано с количеством электромагнитного излучения, которое испускается, в то </w:t>
      </w:r>
      <w:r w:rsidRPr="000D0531">
        <w:rPr>
          <w:rFonts w:ascii="Times New Roman" w:hAnsi="Times New Roman" w:cs="Times New Roman"/>
          <w:sz w:val="28"/>
          <w:szCs w:val="28"/>
        </w:rPr>
        <w:lastRenderedPageBreak/>
        <w:t>время</w:t>
      </w:r>
      <w:r w:rsidR="0024704C">
        <w:rPr>
          <w:rFonts w:ascii="Times New Roman" w:hAnsi="Times New Roman" w:cs="Times New Roman"/>
          <w:sz w:val="28"/>
          <w:szCs w:val="28"/>
        </w:rPr>
        <w:t>,</w:t>
      </w:r>
      <w:r w:rsidRPr="000D0531">
        <w:rPr>
          <w:rFonts w:ascii="Times New Roman" w:hAnsi="Times New Roman" w:cs="Times New Roman"/>
          <w:sz w:val="28"/>
          <w:szCs w:val="28"/>
        </w:rPr>
        <w:t xml:space="preserve"> когда  качественная информация связана с длиной</w:t>
      </w:r>
      <w:r w:rsidR="008D4C31">
        <w:rPr>
          <w:rFonts w:ascii="Times New Roman" w:hAnsi="Times New Roman" w:cs="Times New Roman"/>
          <w:sz w:val="28"/>
          <w:szCs w:val="28"/>
        </w:rPr>
        <w:t xml:space="preserve"> волны испускаемого излучения (</w:t>
      </w:r>
      <w:r w:rsidR="008D4C31" w:rsidRPr="008D4C31">
        <w:rPr>
          <w:rFonts w:ascii="Times New Roman" w:hAnsi="Times New Roman" w:cs="Times New Roman"/>
          <w:sz w:val="28"/>
          <w:szCs w:val="28"/>
        </w:rPr>
        <w:t>Галева и др., 2013).</w:t>
      </w:r>
    </w:p>
    <w:p w:rsidR="00A12D8F" w:rsidRDefault="00A12D8F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531">
        <w:rPr>
          <w:rFonts w:ascii="Times New Roman" w:hAnsi="Times New Roman" w:cs="Times New Roman"/>
          <w:sz w:val="28"/>
          <w:szCs w:val="28"/>
        </w:rPr>
        <w:t>Отличительной особенностью метода по сравнению с оптическими спектральными и многими химическими и физико-химическими методами анализа являются возможность бесконтактного, экспрессного, одновременного количественного определения большого числа элементов в широком интервале концентраций с приемлемой точностью при использовании мал</w:t>
      </w:r>
      <w:r w:rsidR="002274F8">
        <w:rPr>
          <w:rFonts w:ascii="Times New Roman" w:hAnsi="Times New Roman" w:cs="Times New Roman"/>
          <w:sz w:val="28"/>
          <w:szCs w:val="28"/>
        </w:rPr>
        <w:t xml:space="preserve">ой массы пробы и несложной </w:t>
      </w:r>
      <w:r w:rsidRPr="000D0531">
        <w:rPr>
          <w:rFonts w:ascii="Times New Roman" w:hAnsi="Times New Roman" w:cs="Times New Roman"/>
          <w:sz w:val="28"/>
          <w:szCs w:val="28"/>
        </w:rPr>
        <w:t>подготовке</w:t>
      </w:r>
      <w:r w:rsidR="002274F8">
        <w:rPr>
          <w:rFonts w:ascii="Times New Roman" w:hAnsi="Times New Roman" w:cs="Times New Roman"/>
          <w:sz w:val="28"/>
          <w:szCs w:val="28"/>
        </w:rPr>
        <w:t xml:space="preserve"> проб</w:t>
      </w:r>
      <w:r w:rsidRPr="000D0531">
        <w:rPr>
          <w:rFonts w:ascii="Times New Roman" w:hAnsi="Times New Roman" w:cs="Times New Roman"/>
          <w:sz w:val="28"/>
          <w:szCs w:val="28"/>
        </w:rPr>
        <w:t>, основанной на окислительно-кислотной минерализации проб исследуемых биосубстратов.</w:t>
      </w:r>
      <w:r w:rsidR="000D0531" w:rsidRPr="000D0531">
        <w:rPr>
          <w:rFonts w:ascii="Times New Roman" w:hAnsi="Times New Roman" w:cs="Times New Roman"/>
          <w:sz w:val="28"/>
          <w:szCs w:val="28"/>
        </w:rPr>
        <w:t xml:space="preserve"> </w:t>
      </w:r>
      <w:r w:rsidRPr="000D0531">
        <w:rPr>
          <w:rFonts w:ascii="Times New Roman" w:hAnsi="Times New Roman" w:cs="Times New Roman"/>
          <w:sz w:val="28"/>
          <w:szCs w:val="28"/>
        </w:rPr>
        <w:t>Этот метод является многоэлементным и высокочувст</w:t>
      </w:r>
      <w:r w:rsidR="009A53CA" w:rsidRPr="000D0531">
        <w:rPr>
          <w:rFonts w:ascii="Times New Roman" w:hAnsi="Times New Roman" w:cs="Times New Roman"/>
          <w:sz w:val="28"/>
          <w:szCs w:val="28"/>
        </w:rPr>
        <w:t>вительным</w:t>
      </w:r>
      <w:r w:rsidR="00B75AA8" w:rsidRPr="000D0531">
        <w:rPr>
          <w:rFonts w:ascii="Times New Roman" w:hAnsi="Times New Roman" w:cs="Times New Roman"/>
          <w:sz w:val="28"/>
          <w:szCs w:val="28"/>
        </w:rPr>
        <w:t xml:space="preserve">. К недостаткам атомно-эмиссионной спектрометрии с индуктивно-связанной плазмой можно отнести, что в большинстве случаев объектом исследования являются растворы, в </w:t>
      </w:r>
      <w:proofErr w:type="gramStart"/>
      <w:r w:rsidR="00B75AA8" w:rsidRPr="000D053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B75AA8" w:rsidRPr="000D0531">
        <w:rPr>
          <w:rFonts w:ascii="Times New Roman" w:hAnsi="Times New Roman" w:cs="Times New Roman"/>
          <w:sz w:val="28"/>
          <w:szCs w:val="28"/>
        </w:rPr>
        <w:t xml:space="preserve"> с чем возникает необходимость предварительно  растворять твердые пробы</w:t>
      </w:r>
      <w:r w:rsidR="0099694F" w:rsidRPr="000D0531">
        <w:rPr>
          <w:rFonts w:ascii="Times New Roman" w:hAnsi="Times New Roman" w:cs="Times New Roman"/>
          <w:sz w:val="28"/>
          <w:szCs w:val="28"/>
        </w:rPr>
        <w:t xml:space="preserve"> для более точного результата </w:t>
      </w:r>
      <w:r w:rsidR="00B75AA8" w:rsidRPr="000D0531">
        <w:rPr>
          <w:rFonts w:ascii="Times New Roman" w:hAnsi="Times New Roman" w:cs="Times New Roman"/>
          <w:sz w:val="28"/>
          <w:szCs w:val="28"/>
        </w:rPr>
        <w:t xml:space="preserve"> </w:t>
      </w:r>
      <w:r w:rsidR="00C66D5A">
        <w:rPr>
          <w:rFonts w:ascii="Times New Roman" w:hAnsi="Times New Roman" w:cs="Times New Roman"/>
          <w:sz w:val="28"/>
          <w:szCs w:val="28"/>
        </w:rPr>
        <w:t>(</w:t>
      </w:r>
      <w:r w:rsidR="009A53CA" w:rsidRPr="000D0531">
        <w:rPr>
          <w:rFonts w:ascii="Times New Roman" w:hAnsi="Times New Roman" w:cs="Times New Roman"/>
          <w:sz w:val="28"/>
          <w:szCs w:val="28"/>
        </w:rPr>
        <w:t>Галева</w:t>
      </w:r>
      <w:r w:rsidR="003C333B">
        <w:rPr>
          <w:rFonts w:ascii="Times New Roman" w:hAnsi="Times New Roman" w:cs="Times New Roman"/>
          <w:sz w:val="28"/>
          <w:szCs w:val="28"/>
        </w:rPr>
        <w:t xml:space="preserve"> </w:t>
      </w:r>
      <w:r w:rsidR="00C66D5A">
        <w:rPr>
          <w:rFonts w:ascii="Times New Roman" w:hAnsi="Times New Roman" w:cs="Times New Roman"/>
          <w:sz w:val="28"/>
          <w:szCs w:val="28"/>
        </w:rPr>
        <w:t xml:space="preserve">и др., </w:t>
      </w:r>
      <w:r w:rsidR="009A53CA" w:rsidRPr="000D0531">
        <w:rPr>
          <w:rFonts w:ascii="Times New Roman" w:hAnsi="Times New Roman" w:cs="Times New Roman"/>
          <w:sz w:val="28"/>
          <w:szCs w:val="28"/>
        </w:rPr>
        <w:t>2013).</w:t>
      </w:r>
    </w:p>
    <w:p w:rsidR="00A600EC" w:rsidRDefault="00A600EC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0EC">
        <w:rPr>
          <w:rFonts w:ascii="Times New Roman" w:hAnsi="Times New Roman" w:cs="Times New Roman"/>
          <w:sz w:val="28"/>
          <w:szCs w:val="28"/>
        </w:rPr>
        <w:t>С помощью метода атомно-эмиссионной спектроскопии с индукт</w:t>
      </w:r>
      <w:r>
        <w:rPr>
          <w:rFonts w:ascii="Times New Roman" w:hAnsi="Times New Roman" w:cs="Times New Roman"/>
          <w:sz w:val="28"/>
          <w:szCs w:val="28"/>
        </w:rPr>
        <w:t>ивно-связанной плазмой</w:t>
      </w:r>
      <w:r w:rsidRPr="00A600EC">
        <w:rPr>
          <w:rFonts w:ascii="Times New Roman" w:hAnsi="Times New Roman" w:cs="Times New Roman"/>
          <w:sz w:val="28"/>
          <w:szCs w:val="28"/>
        </w:rPr>
        <w:t xml:space="preserve"> в образцах </w:t>
      </w:r>
      <w:r w:rsidRPr="00A600EC">
        <w:rPr>
          <w:rFonts w:ascii="Times New Roman" w:hAnsi="Times New Roman" w:cs="Times New Roman"/>
          <w:i/>
          <w:sz w:val="28"/>
          <w:szCs w:val="28"/>
        </w:rPr>
        <w:t>Hypogymnia physodes</w:t>
      </w:r>
      <w:r w:rsidRPr="00A600EC">
        <w:rPr>
          <w:rFonts w:ascii="Times New Roman" w:hAnsi="Times New Roman" w:cs="Times New Roman"/>
          <w:sz w:val="28"/>
          <w:szCs w:val="28"/>
        </w:rPr>
        <w:t>, собранных на заповедной территории в Тверской области, определено валовое и среднее содержание 15 металлов (</w:t>
      </w:r>
      <w:r w:rsidR="0063438F">
        <w:rPr>
          <w:rFonts w:ascii="Times New Roman" w:hAnsi="Times New Roman" w:cs="Times New Roman"/>
          <w:sz w:val="28"/>
          <w:szCs w:val="28"/>
        </w:rPr>
        <w:t>а</w:t>
      </w:r>
      <w:r w:rsidR="0063438F" w:rsidRPr="0063438F">
        <w:rPr>
          <w:rFonts w:ascii="Times New Roman" w:hAnsi="Times New Roman" w:cs="Times New Roman"/>
          <w:sz w:val="28"/>
          <w:szCs w:val="28"/>
        </w:rPr>
        <w:t>люминия, мышьяка, кадмия, кобальта, меди, железа, марганца, молибдена, ге</w:t>
      </w:r>
      <w:r w:rsidR="00F238CF">
        <w:rPr>
          <w:rFonts w:ascii="Times New Roman" w:hAnsi="Times New Roman" w:cs="Times New Roman"/>
          <w:sz w:val="28"/>
          <w:szCs w:val="28"/>
        </w:rPr>
        <w:t xml:space="preserve">рмания, никеля, свинца, титана, </w:t>
      </w:r>
      <w:proofErr w:type="spellStart"/>
      <w:r w:rsidR="0063438F" w:rsidRPr="0063438F">
        <w:rPr>
          <w:rFonts w:ascii="Times New Roman" w:hAnsi="Times New Roman" w:cs="Times New Roman"/>
          <w:sz w:val="28"/>
          <w:szCs w:val="28"/>
        </w:rPr>
        <w:t>вандия</w:t>
      </w:r>
      <w:proofErr w:type="spellEnd"/>
      <w:r w:rsidR="0063438F" w:rsidRPr="0063438F">
        <w:rPr>
          <w:rFonts w:ascii="Times New Roman" w:hAnsi="Times New Roman" w:cs="Times New Roman"/>
          <w:sz w:val="28"/>
          <w:szCs w:val="28"/>
        </w:rPr>
        <w:t>, цинка, олова.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(Мейсурова и др., 2018).</w:t>
      </w:r>
    </w:p>
    <w:p w:rsidR="00A600EC" w:rsidRPr="00A600EC" w:rsidRDefault="00A600EC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с помощью этого метода в образцах лишайника </w:t>
      </w:r>
      <w:r>
        <w:rPr>
          <w:rFonts w:ascii="Times New Roman" w:hAnsi="Times New Roman" w:cs="Times New Roman"/>
          <w:sz w:val="28"/>
          <w:szCs w:val="28"/>
          <w:lang w:val="en-US"/>
        </w:rPr>
        <w:t>Parmelia</w:t>
      </w:r>
      <w:r w:rsidRPr="00A60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sulcata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собранных в городах Ржевско-Старицкого Поволжья (Тверской области), определено валовое и ср</w:t>
      </w:r>
      <w:r w:rsidR="0063438F">
        <w:rPr>
          <w:rFonts w:ascii="Times New Roman" w:hAnsi="Times New Roman" w:cs="Times New Roman"/>
          <w:sz w:val="28"/>
          <w:szCs w:val="28"/>
        </w:rPr>
        <w:t>еднее содержание 20 металлов (а</w:t>
      </w:r>
      <w:r w:rsidR="0063438F" w:rsidRPr="0063438F">
        <w:rPr>
          <w:rFonts w:ascii="Times New Roman" w:hAnsi="Times New Roman" w:cs="Times New Roman"/>
          <w:sz w:val="28"/>
          <w:szCs w:val="28"/>
        </w:rPr>
        <w:t xml:space="preserve">люминия, кадмия, хрома, железа, меди, лития, марганца, молибдена, никеля, свинца, мышьяка, меди, </w:t>
      </w:r>
      <w:proofErr w:type="spellStart"/>
      <w:r w:rsidR="0063438F" w:rsidRPr="0063438F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="0063438F" w:rsidRPr="0063438F">
        <w:rPr>
          <w:rFonts w:ascii="Times New Roman" w:hAnsi="Times New Roman" w:cs="Times New Roman"/>
          <w:sz w:val="28"/>
          <w:szCs w:val="28"/>
        </w:rPr>
        <w:t>, сурьмы, стронция, титана, вол</w:t>
      </w:r>
      <w:r w:rsidR="0063438F">
        <w:rPr>
          <w:rFonts w:ascii="Times New Roman" w:hAnsi="Times New Roman" w:cs="Times New Roman"/>
          <w:sz w:val="28"/>
          <w:szCs w:val="28"/>
        </w:rPr>
        <w:t xml:space="preserve">ьфрама, цинка, циркония, </w:t>
      </w:r>
      <w:proofErr w:type="spellStart"/>
      <w:r w:rsidR="0063438F">
        <w:rPr>
          <w:rFonts w:ascii="Times New Roman" w:hAnsi="Times New Roman" w:cs="Times New Roman"/>
          <w:sz w:val="28"/>
          <w:szCs w:val="28"/>
        </w:rPr>
        <w:t>вандия</w:t>
      </w:r>
      <w:proofErr w:type="spellEnd"/>
      <w:r w:rsidR="0063438F">
        <w:rPr>
          <w:rFonts w:ascii="Times New Roman" w:hAnsi="Times New Roman" w:cs="Times New Roman"/>
          <w:sz w:val="28"/>
          <w:szCs w:val="28"/>
        </w:rPr>
        <w:t>) (Мейсурова, 2016).</w:t>
      </w:r>
      <w:proofErr w:type="gramEnd"/>
    </w:p>
    <w:p w:rsidR="009A53CA" w:rsidRPr="00C82D24" w:rsidRDefault="009A53CA" w:rsidP="00AC1639">
      <w:pPr>
        <w:pStyle w:val="a7"/>
        <w:numPr>
          <w:ilvl w:val="2"/>
          <w:numId w:val="1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6" w:name="_Toc59807160"/>
      <w:r w:rsidRPr="00C82D24">
        <w:rPr>
          <w:rFonts w:ascii="Times New Roman" w:hAnsi="Times New Roman" w:cs="Times New Roman"/>
          <w:b/>
          <w:sz w:val="28"/>
          <w:szCs w:val="28"/>
        </w:rPr>
        <w:t>Масс-спектрометрия с индуктивно-связанной плазмой</w:t>
      </w:r>
      <w:bookmarkEnd w:id="16"/>
    </w:p>
    <w:p w:rsidR="009B3AD7" w:rsidRDefault="009B3AD7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данного метода заключается в </w:t>
      </w:r>
      <w:r w:rsidR="00756A8A">
        <w:rPr>
          <w:rFonts w:ascii="Times New Roman" w:hAnsi="Times New Roman" w:cs="Times New Roman"/>
          <w:sz w:val="28"/>
          <w:szCs w:val="28"/>
        </w:rPr>
        <w:t>испарении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56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диссоциации большинства соединений, атомизации элементов и ионизации атомов. Образующиеся ионы попадают в вакуумную камеру, где после фокуси</w:t>
      </w:r>
      <w:r w:rsidRPr="009B3AD7">
        <w:rPr>
          <w:rFonts w:ascii="Times New Roman" w:hAnsi="Times New Roman" w:cs="Times New Roman"/>
          <w:sz w:val="28"/>
          <w:szCs w:val="28"/>
        </w:rPr>
        <w:t xml:space="preserve">ровки и </w:t>
      </w:r>
      <w:r w:rsidRPr="009B3AD7">
        <w:rPr>
          <w:rFonts w:ascii="Times New Roman" w:hAnsi="Times New Roman" w:cs="Times New Roman"/>
          <w:sz w:val="28"/>
          <w:szCs w:val="28"/>
        </w:rPr>
        <w:lastRenderedPageBreak/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ния по </w:t>
      </w:r>
      <w:r w:rsidR="004F572C">
        <w:rPr>
          <w:rFonts w:ascii="Times New Roman" w:hAnsi="Times New Roman" w:cs="Times New Roman"/>
          <w:sz w:val="28"/>
          <w:szCs w:val="28"/>
        </w:rPr>
        <w:t>массам детектируются</w:t>
      </w:r>
      <w:r w:rsidR="00F9348B">
        <w:rPr>
          <w:rFonts w:ascii="Times New Roman" w:hAnsi="Times New Roman" w:cs="Times New Roman"/>
          <w:sz w:val="28"/>
          <w:szCs w:val="28"/>
        </w:rPr>
        <w:t>. В качестве источника ионов используется индуктивно-связанная плазма</w:t>
      </w:r>
      <w:r w:rsidR="004F572C">
        <w:rPr>
          <w:rFonts w:ascii="Times New Roman" w:hAnsi="Times New Roman" w:cs="Times New Roman"/>
          <w:sz w:val="28"/>
          <w:szCs w:val="28"/>
        </w:rPr>
        <w:t xml:space="preserve"> (Музгин</w:t>
      </w:r>
      <w:r w:rsidR="0018681A">
        <w:rPr>
          <w:rFonts w:ascii="Times New Roman" w:hAnsi="Times New Roman" w:cs="Times New Roman"/>
          <w:sz w:val="28"/>
          <w:szCs w:val="28"/>
        </w:rPr>
        <w:t xml:space="preserve"> </w:t>
      </w:r>
      <w:r w:rsidR="004F572C">
        <w:rPr>
          <w:rFonts w:ascii="Times New Roman" w:hAnsi="Times New Roman" w:cs="Times New Roman"/>
          <w:sz w:val="28"/>
          <w:szCs w:val="28"/>
        </w:rPr>
        <w:t xml:space="preserve">и др., </w:t>
      </w:r>
      <w:r>
        <w:rPr>
          <w:rFonts w:ascii="Times New Roman" w:hAnsi="Times New Roman" w:cs="Times New Roman"/>
          <w:sz w:val="28"/>
          <w:szCs w:val="28"/>
        </w:rPr>
        <w:t>1998).</w:t>
      </w:r>
    </w:p>
    <w:p w:rsidR="00734BBD" w:rsidRDefault="00734BBD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масс-спектрометрии с индуктивно-связанной плазмой позволяет определять максимально широкий круг химических элементов с разными уровнями концентраций из небольшого объема пробы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Эпов</w:t>
      </w:r>
      <w:proofErr w:type="spellEnd"/>
      <w:r>
        <w:rPr>
          <w:rFonts w:ascii="Times New Roman" w:hAnsi="Times New Roman" w:cs="Times New Roman"/>
          <w:sz w:val="28"/>
          <w:szCs w:val="28"/>
        </w:rPr>
        <w:t>, 1999).</w:t>
      </w:r>
    </w:p>
    <w:p w:rsidR="00F16FD5" w:rsidRDefault="00F5170B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метод </w:t>
      </w:r>
      <w:r w:rsidR="004B1F43">
        <w:rPr>
          <w:rFonts w:ascii="Times New Roman" w:hAnsi="Times New Roman" w:cs="Times New Roman"/>
          <w:sz w:val="28"/>
          <w:szCs w:val="28"/>
        </w:rPr>
        <w:t xml:space="preserve">обладает высокой </w:t>
      </w:r>
      <w:r w:rsidR="004B1F43" w:rsidRPr="004B1F43">
        <w:rPr>
          <w:rFonts w:ascii="Times New Roman" w:hAnsi="Times New Roman" w:cs="Times New Roman"/>
          <w:sz w:val="28"/>
          <w:szCs w:val="28"/>
        </w:rPr>
        <w:t>чувствительностью при определении ультранизких концентраций металлов</w:t>
      </w:r>
      <w:r w:rsidR="004B1F43">
        <w:rPr>
          <w:rFonts w:ascii="Times New Roman" w:hAnsi="Times New Roman" w:cs="Times New Roman"/>
          <w:sz w:val="28"/>
          <w:szCs w:val="28"/>
        </w:rPr>
        <w:t>.</w:t>
      </w:r>
      <w:r w:rsidRPr="00F5170B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 </w:t>
      </w:r>
      <w:r w:rsidRPr="00F5170B">
        <w:rPr>
          <w:rFonts w:ascii="Times New Roman" w:hAnsi="Times New Roman" w:cs="Times New Roman"/>
          <w:sz w:val="28"/>
          <w:szCs w:val="28"/>
        </w:rPr>
        <w:t>обладает высокой производительностью, но его применение возможно только в специализированных лабораториях</w:t>
      </w:r>
      <w:r w:rsidR="00890DC8">
        <w:rPr>
          <w:rFonts w:ascii="Times New Roman" w:hAnsi="Times New Roman" w:cs="Times New Roman"/>
          <w:sz w:val="28"/>
          <w:szCs w:val="28"/>
        </w:rPr>
        <w:t xml:space="preserve"> (Мейсурова и др., 2018</w:t>
      </w:r>
      <w:r w:rsidR="00282D46">
        <w:rPr>
          <w:rFonts w:ascii="Times New Roman" w:hAnsi="Times New Roman" w:cs="Times New Roman"/>
          <w:sz w:val="28"/>
          <w:szCs w:val="28"/>
        </w:rPr>
        <w:t>а</w:t>
      </w:r>
      <w:r w:rsidR="00890DC8">
        <w:rPr>
          <w:rFonts w:ascii="Times New Roman" w:hAnsi="Times New Roman" w:cs="Times New Roman"/>
          <w:sz w:val="28"/>
          <w:szCs w:val="28"/>
        </w:rPr>
        <w:t>).</w:t>
      </w:r>
    </w:p>
    <w:p w:rsidR="00DD240C" w:rsidRDefault="00DD240C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данного метода проводились исследования содержания тяжелых металлов в кустистых эпифитных лишайниках</w:t>
      </w:r>
      <w:r w:rsidRPr="00DD240C">
        <w:rPr>
          <w:rFonts w:ascii="Times New Roman" w:hAnsi="Times New Roman" w:cs="Times New Roman"/>
          <w:sz w:val="28"/>
          <w:szCs w:val="28"/>
        </w:rPr>
        <w:t xml:space="preserve"> рода</w:t>
      </w:r>
      <w:r w:rsidRPr="00DD24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D240C">
        <w:rPr>
          <w:rFonts w:ascii="Times New Roman" w:hAnsi="Times New Roman" w:cs="Times New Roman"/>
          <w:i/>
          <w:sz w:val="28"/>
          <w:szCs w:val="28"/>
        </w:rPr>
        <w:t>Usnea</w:t>
      </w:r>
      <w:proofErr w:type="spellEnd"/>
      <w:r w:rsidR="00684E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4ED2" w:rsidRPr="00684ED2">
        <w:rPr>
          <w:rFonts w:ascii="Times New Roman" w:hAnsi="Times New Roman" w:cs="Times New Roman"/>
          <w:sz w:val="28"/>
          <w:szCs w:val="28"/>
        </w:rPr>
        <w:t>(Шевченко и др., 2014).</w:t>
      </w:r>
    </w:p>
    <w:p w:rsidR="003B653B" w:rsidRPr="00684ED2" w:rsidRDefault="003B653B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существуют различные методы оценки содержания тяжелых металлов в растениях. Эти методы основаны на разных принципах, и  каждый из них имеет свои достоинства и недостатки.</w:t>
      </w:r>
    </w:p>
    <w:p w:rsidR="00F224C5" w:rsidRPr="00C82D24" w:rsidRDefault="00F224C5" w:rsidP="00AC1639">
      <w:pPr>
        <w:pStyle w:val="a7"/>
        <w:numPr>
          <w:ilvl w:val="1"/>
          <w:numId w:val="1"/>
        </w:numPr>
        <w:spacing w:after="0" w:line="360" w:lineRule="auto"/>
        <w:ind w:left="0"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7" w:name="_Toc59807161"/>
      <w:r w:rsidRPr="00C82D24">
        <w:rPr>
          <w:rFonts w:ascii="Times New Roman" w:hAnsi="Times New Roman" w:cs="Times New Roman"/>
          <w:b/>
          <w:sz w:val="28"/>
          <w:szCs w:val="28"/>
        </w:rPr>
        <w:t>Особенности накопления металлов растениями</w:t>
      </w:r>
      <w:bookmarkEnd w:id="17"/>
      <w:r w:rsidRPr="00C82D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ECF" w:rsidRDefault="00690D30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0A73">
        <w:rPr>
          <w:rFonts w:ascii="Times New Roman" w:hAnsi="Times New Roman" w:cs="Times New Roman"/>
          <w:sz w:val="28"/>
          <w:szCs w:val="28"/>
        </w:rPr>
        <w:t xml:space="preserve">лияние избытка тяжелых </w:t>
      </w:r>
      <w:r>
        <w:rPr>
          <w:rFonts w:ascii="Times New Roman" w:hAnsi="Times New Roman" w:cs="Times New Roman"/>
          <w:sz w:val="28"/>
          <w:szCs w:val="28"/>
        </w:rPr>
        <w:t xml:space="preserve"> металлов на растения может быть как </w:t>
      </w:r>
      <w:r w:rsidR="003F0A73">
        <w:rPr>
          <w:rFonts w:ascii="Times New Roman" w:hAnsi="Times New Roman" w:cs="Times New Roman"/>
          <w:sz w:val="28"/>
          <w:szCs w:val="28"/>
        </w:rPr>
        <w:t>прямым, так и косвенным. Косвенное влияние связано с негативным воздействием  этих элементов на почву, прямое</w:t>
      </w:r>
      <w:r w:rsidR="003F0A73" w:rsidRPr="003F0A73">
        <w:rPr>
          <w:rFonts w:ascii="Times New Roman" w:hAnsi="Times New Roman" w:cs="Times New Roman"/>
          <w:sz w:val="28"/>
          <w:szCs w:val="28"/>
        </w:rPr>
        <w:t xml:space="preserve"> —</w:t>
      </w:r>
      <w:r w:rsidR="003F0A73">
        <w:rPr>
          <w:rFonts w:ascii="Times New Roman" w:hAnsi="Times New Roman" w:cs="Times New Roman"/>
          <w:sz w:val="28"/>
          <w:szCs w:val="28"/>
        </w:rPr>
        <w:t xml:space="preserve"> с непосредственным накоплением тяжелых металлов растени</w:t>
      </w:r>
      <w:r w:rsidR="00A86913">
        <w:rPr>
          <w:rFonts w:ascii="Times New Roman" w:hAnsi="Times New Roman" w:cs="Times New Roman"/>
          <w:sz w:val="28"/>
          <w:szCs w:val="28"/>
        </w:rPr>
        <w:t>ями (</w:t>
      </w:r>
      <w:proofErr w:type="spellStart"/>
      <w:r w:rsidR="00A86913">
        <w:rPr>
          <w:rFonts w:ascii="Times New Roman" w:hAnsi="Times New Roman" w:cs="Times New Roman"/>
          <w:sz w:val="28"/>
          <w:szCs w:val="28"/>
        </w:rPr>
        <w:t>Чикенева</w:t>
      </w:r>
      <w:proofErr w:type="spellEnd"/>
      <w:r w:rsidR="00A86913">
        <w:rPr>
          <w:rFonts w:ascii="Times New Roman" w:hAnsi="Times New Roman" w:cs="Times New Roman"/>
          <w:sz w:val="28"/>
          <w:szCs w:val="28"/>
        </w:rPr>
        <w:t xml:space="preserve">, </w:t>
      </w:r>
      <w:r w:rsidR="007F36B6">
        <w:rPr>
          <w:rFonts w:ascii="Times New Roman" w:hAnsi="Times New Roman" w:cs="Times New Roman"/>
          <w:sz w:val="28"/>
          <w:szCs w:val="28"/>
        </w:rPr>
        <w:t>2013).</w:t>
      </w:r>
    </w:p>
    <w:p w:rsidR="00AB71B4" w:rsidRDefault="00AB71B4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способности </w:t>
      </w:r>
      <w:r w:rsidRPr="00AB71B4">
        <w:rPr>
          <w:rFonts w:ascii="Times New Roman" w:hAnsi="Times New Roman" w:cs="Times New Roman"/>
          <w:sz w:val="28"/>
          <w:szCs w:val="28"/>
        </w:rPr>
        <w:t>накапливать тяжелые металлы растения можно разделить на 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1B4">
        <w:rPr>
          <w:rFonts w:ascii="Times New Roman" w:hAnsi="Times New Roman" w:cs="Times New Roman"/>
          <w:sz w:val="28"/>
          <w:szCs w:val="28"/>
        </w:rPr>
        <w:t>группы: 1) аккумуляторы, накапливающие металлы гла</w:t>
      </w:r>
      <w:r>
        <w:rPr>
          <w:rFonts w:ascii="Times New Roman" w:hAnsi="Times New Roman" w:cs="Times New Roman"/>
          <w:sz w:val="28"/>
          <w:szCs w:val="28"/>
        </w:rPr>
        <w:t>вным образом в надземных органах</w:t>
      </w:r>
      <w:r w:rsidR="00101C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1B4">
        <w:rPr>
          <w:rFonts w:ascii="Times New Roman" w:hAnsi="Times New Roman" w:cs="Times New Roman"/>
          <w:sz w:val="28"/>
          <w:szCs w:val="28"/>
        </w:rPr>
        <w:t xml:space="preserve"> как при низком, так и высоком содержании их в почве; 2) индикаторы, в которых концентрация металла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1B4">
        <w:rPr>
          <w:rFonts w:ascii="Times New Roman" w:hAnsi="Times New Roman" w:cs="Times New Roman"/>
          <w:sz w:val="28"/>
          <w:szCs w:val="28"/>
        </w:rPr>
        <w:t xml:space="preserve">отражает его </w:t>
      </w:r>
      <w:r>
        <w:rPr>
          <w:rFonts w:ascii="Times New Roman" w:hAnsi="Times New Roman" w:cs="Times New Roman"/>
          <w:sz w:val="28"/>
          <w:szCs w:val="28"/>
        </w:rPr>
        <w:t xml:space="preserve">содержание в окружающей среде </w:t>
      </w:r>
      <w:r w:rsidRPr="00AB71B4">
        <w:rPr>
          <w:rFonts w:ascii="Times New Roman" w:hAnsi="Times New Roman" w:cs="Times New Roman"/>
          <w:sz w:val="28"/>
          <w:szCs w:val="28"/>
        </w:rPr>
        <w:t>3) исключители,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1B4">
        <w:rPr>
          <w:rFonts w:ascii="Times New Roman" w:hAnsi="Times New Roman" w:cs="Times New Roman"/>
          <w:sz w:val="28"/>
          <w:szCs w:val="28"/>
        </w:rPr>
        <w:t>которых поступление металлов в побеги ограничено, несмотря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1B4">
        <w:rPr>
          <w:rFonts w:ascii="Times New Roman" w:hAnsi="Times New Roman" w:cs="Times New Roman"/>
          <w:sz w:val="28"/>
          <w:szCs w:val="28"/>
        </w:rPr>
        <w:t>их высокую концентрацию в окружающей среде и накопление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1B4">
        <w:rPr>
          <w:rFonts w:ascii="Times New Roman" w:hAnsi="Times New Roman" w:cs="Times New Roman"/>
          <w:sz w:val="28"/>
          <w:szCs w:val="28"/>
        </w:rPr>
        <w:t>корнях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F50" w:rsidRDefault="009E5F50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F50">
        <w:rPr>
          <w:rFonts w:ascii="Times New Roman" w:hAnsi="Times New Roman" w:cs="Times New Roman"/>
          <w:sz w:val="28"/>
          <w:szCs w:val="28"/>
        </w:rPr>
        <w:t>Растения, относящиеся к разным семействам, заметно различаются по способности накапливать тяжелые металлы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5F5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Причем </w:t>
      </w:r>
      <w:r w:rsidRPr="009E5F50">
        <w:rPr>
          <w:rFonts w:ascii="Times New Roman" w:hAnsi="Times New Roman" w:cs="Times New Roman"/>
          <w:sz w:val="28"/>
          <w:szCs w:val="28"/>
        </w:rPr>
        <w:t>для к</w:t>
      </w:r>
      <w:r w:rsidR="00A2485A">
        <w:rPr>
          <w:rFonts w:ascii="Times New Roman" w:hAnsi="Times New Roman" w:cs="Times New Roman"/>
          <w:sz w:val="28"/>
          <w:szCs w:val="28"/>
        </w:rPr>
        <w:t xml:space="preserve">ультурных растений </w:t>
      </w:r>
      <w:r w:rsidRPr="009E5F50">
        <w:rPr>
          <w:rFonts w:ascii="Times New Roman" w:hAnsi="Times New Roman" w:cs="Times New Roman"/>
          <w:sz w:val="28"/>
          <w:szCs w:val="28"/>
        </w:rPr>
        <w:t xml:space="preserve"> характерно более низкое накопление металлов, чем для дикорастущих видов </w:t>
      </w:r>
      <w:r w:rsidRPr="009E5F50">
        <w:rPr>
          <w:rFonts w:ascii="Times New Roman" w:hAnsi="Times New Roman" w:cs="Times New Roman"/>
          <w:sz w:val="28"/>
          <w:szCs w:val="28"/>
        </w:rPr>
        <w:lastRenderedPageBreak/>
        <w:t>тех же семейств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5F50">
        <w:t xml:space="preserve"> </w:t>
      </w:r>
      <w:r w:rsidRPr="009E5F50">
        <w:rPr>
          <w:rFonts w:ascii="Times New Roman" w:hAnsi="Times New Roman" w:cs="Times New Roman"/>
          <w:sz w:val="28"/>
          <w:szCs w:val="28"/>
        </w:rPr>
        <w:t>Более того, разн</w:t>
      </w:r>
      <w:r>
        <w:rPr>
          <w:rFonts w:ascii="Times New Roman" w:hAnsi="Times New Roman" w:cs="Times New Roman"/>
          <w:sz w:val="28"/>
          <w:szCs w:val="28"/>
        </w:rPr>
        <w:t xml:space="preserve">ые виды растений, а также сорта </w:t>
      </w:r>
      <w:r w:rsidRPr="009E5F50">
        <w:rPr>
          <w:rFonts w:ascii="Times New Roman" w:hAnsi="Times New Roman" w:cs="Times New Roman"/>
          <w:sz w:val="28"/>
          <w:szCs w:val="28"/>
        </w:rPr>
        <w:t>одного вида различаются по способности накапливать тяжелые металлы даже при одной и той же их концентрации в почве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F50" w:rsidRDefault="009E5F50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F50">
        <w:rPr>
          <w:rFonts w:ascii="Times New Roman" w:hAnsi="Times New Roman" w:cs="Times New Roman"/>
          <w:sz w:val="28"/>
          <w:szCs w:val="28"/>
        </w:rPr>
        <w:t>На накопление тяжелых металлов оказывает влияние и возраст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9E5F50">
        <w:rPr>
          <w:rFonts w:ascii="Times New Roman" w:hAnsi="Times New Roman" w:cs="Times New Roman"/>
          <w:sz w:val="28"/>
          <w:szCs w:val="28"/>
        </w:rPr>
        <w:t>астений.</w:t>
      </w:r>
      <w:r w:rsidRPr="009E5F50">
        <w:t xml:space="preserve"> </w:t>
      </w:r>
      <w:r w:rsidRPr="009E5F50">
        <w:rPr>
          <w:rFonts w:ascii="Times New Roman" w:hAnsi="Times New Roman" w:cs="Times New Roman"/>
          <w:sz w:val="28"/>
          <w:szCs w:val="28"/>
        </w:rPr>
        <w:t>Накопление тяжелых металлов в</w:t>
      </w:r>
      <w:r>
        <w:rPr>
          <w:rFonts w:ascii="Times New Roman" w:hAnsi="Times New Roman" w:cs="Times New Roman"/>
          <w:sz w:val="28"/>
          <w:szCs w:val="28"/>
        </w:rPr>
        <w:t xml:space="preserve"> растениях может также зависеть </w:t>
      </w:r>
      <w:r w:rsidRPr="009E5F50">
        <w:rPr>
          <w:rFonts w:ascii="Times New Roman" w:hAnsi="Times New Roman" w:cs="Times New Roman"/>
          <w:sz w:val="28"/>
          <w:szCs w:val="28"/>
        </w:rPr>
        <w:t>от сезона и погодных условий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10C20">
        <w:rPr>
          <w:rFonts w:ascii="Times New Roman" w:hAnsi="Times New Roman" w:cs="Times New Roman"/>
          <w:sz w:val="28"/>
          <w:szCs w:val="28"/>
        </w:rPr>
        <w:t>Титов</w:t>
      </w:r>
      <w:r w:rsidR="004320BC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9E5F50">
        <w:rPr>
          <w:rFonts w:ascii="Times New Roman" w:hAnsi="Times New Roman" w:cs="Times New Roman"/>
          <w:sz w:val="28"/>
          <w:szCs w:val="28"/>
        </w:rPr>
        <w:t>,</w:t>
      </w:r>
      <w:r w:rsidR="004320BC">
        <w:rPr>
          <w:rFonts w:ascii="Times New Roman" w:hAnsi="Times New Roman" w:cs="Times New Roman"/>
          <w:sz w:val="28"/>
          <w:szCs w:val="28"/>
        </w:rPr>
        <w:t xml:space="preserve"> </w:t>
      </w:r>
      <w:r w:rsidRPr="009E5F50">
        <w:rPr>
          <w:rFonts w:ascii="Times New Roman" w:hAnsi="Times New Roman" w:cs="Times New Roman"/>
          <w:sz w:val="28"/>
          <w:szCs w:val="28"/>
        </w:rPr>
        <w:t>2007).</w:t>
      </w:r>
    </w:p>
    <w:p w:rsidR="002A7476" w:rsidRDefault="00B47601" w:rsidP="00AC1639">
      <w:pPr>
        <w:pStyle w:val="a7"/>
        <w:spacing w:after="0" w:line="36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Большинст</w:t>
      </w:r>
      <w:r w:rsidRPr="00B47601">
        <w:rPr>
          <w:rFonts w:ascii="Times New Roman" w:hAnsi="Times New Roman" w:cs="Times New Roman"/>
          <w:sz w:val="28"/>
          <w:szCs w:val="28"/>
        </w:rPr>
        <w:t>во видов расте</w:t>
      </w:r>
      <w:r>
        <w:rPr>
          <w:rFonts w:ascii="Times New Roman" w:hAnsi="Times New Roman" w:cs="Times New Roman"/>
          <w:sz w:val="28"/>
          <w:szCs w:val="28"/>
        </w:rPr>
        <w:t xml:space="preserve">ний накапливает тяжелые металлы </w:t>
      </w:r>
      <w:r w:rsidRPr="00B47601">
        <w:rPr>
          <w:rFonts w:ascii="Times New Roman" w:hAnsi="Times New Roman" w:cs="Times New Roman"/>
          <w:sz w:val="28"/>
          <w:szCs w:val="28"/>
        </w:rPr>
        <w:t>преимущественно в корнях</w:t>
      </w:r>
      <w:r w:rsidR="00614F9E">
        <w:rPr>
          <w:rFonts w:ascii="Times New Roman" w:hAnsi="Times New Roman" w:cs="Times New Roman"/>
          <w:sz w:val="28"/>
          <w:szCs w:val="28"/>
        </w:rPr>
        <w:t>.</w:t>
      </w:r>
      <w:r w:rsidR="00614F9E" w:rsidRPr="00614F9E">
        <w:t xml:space="preserve"> </w:t>
      </w:r>
      <w:r w:rsidR="00614F9E">
        <w:rPr>
          <w:rFonts w:ascii="Times New Roman" w:hAnsi="Times New Roman" w:cs="Times New Roman"/>
          <w:sz w:val="28"/>
          <w:szCs w:val="28"/>
        </w:rPr>
        <w:t xml:space="preserve">В то же время  </w:t>
      </w:r>
      <w:r w:rsidR="00614F9E" w:rsidRPr="00614F9E">
        <w:rPr>
          <w:rFonts w:ascii="Times New Roman" w:hAnsi="Times New Roman" w:cs="Times New Roman"/>
          <w:sz w:val="28"/>
          <w:szCs w:val="28"/>
        </w:rPr>
        <w:t>с возрастанием их содержания в корнях повышается количество металлов и в надземных органах – стеблях и листьях. Это</w:t>
      </w:r>
      <w:r w:rsidR="00614F9E">
        <w:rPr>
          <w:rFonts w:ascii="Times New Roman" w:hAnsi="Times New Roman" w:cs="Times New Roman"/>
          <w:sz w:val="28"/>
          <w:szCs w:val="28"/>
        </w:rPr>
        <w:t xml:space="preserve"> </w:t>
      </w:r>
      <w:r w:rsidR="00614F9E" w:rsidRPr="00614F9E">
        <w:rPr>
          <w:rFonts w:ascii="Times New Roman" w:hAnsi="Times New Roman" w:cs="Times New Roman"/>
          <w:sz w:val="28"/>
          <w:szCs w:val="28"/>
        </w:rPr>
        <w:t>говорит о том, что защитные механизмы и барьеры, функционирующие на уровне клеток и тканей корня, не в состоянии полностью предотвратить попадание тяжелых металлов в побеги растений</w:t>
      </w:r>
      <w:r w:rsidR="00614F9E">
        <w:rPr>
          <w:rFonts w:ascii="Times New Roman" w:hAnsi="Times New Roman" w:cs="Times New Roman"/>
          <w:sz w:val="28"/>
          <w:szCs w:val="28"/>
        </w:rPr>
        <w:t>.</w:t>
      </w:r>
      <w:r w:rsidR="00A614F3">
        <w:rPr>
          <w:rFonts w:ascii="Times New Roman" w:hAnsi="Times New Roman" w:cs="Times New Roman"/>
          <w:sz w:val="28"/>
          <w:szCs w:val="28"/>
        </w:rPr>
        <w:t xml:space="preserve"> Но концентрация этих элементов в надземных органах намного  ниже, чем в корнях.</w:t>
      </w:r>
      <w:r w:rsidR="002A7476">
        <w:t xml:space="preserve"> </w:t>
      </w:r>
      <w:r w:rsidR="002A7476">
        <w:rPr>
          <w:rFonts w:ascii="Times New Roman" w:hAnsi="Times New Roman" w:cs="Times New Roman"/>
          <w:sz w:val="28"/>
          <w:szCs w:val="28"/>
        </w:rPr>
        <w:t>Н</w:t>
      </w:r>
      <w:r w:rsidR="002A7476" w:rsidRPr="002A7476">
        <w:rPr>
          <w:rFonts w:ascii="Times New Roman" w:hAnsi="Times New Roman" w:cs="Times New Roman"/>
          <w:sz w:val="28"/>
          <w:szCs w:val="28"/>
        </w:rPr>
        <w:t>екоторые тяжелые металлы способ</w:t>
      </w:r>
      <w:r w:rsidR="002A7476">
        <w:rPr>
          <w:rFonts w:ascii="Times New Roman" w:hAnsi="Times New Roman" w:cs="Times New Roman"/>
          <w:sz w:val="28"/>
          <w:szCs w:val="28"/>
        </w:rPr>
        <w:t xml:space="preserve">ны к перемещению в генеративные </w:t>
      </w:r>
      <w:r w:rsidR="002A7476" w:rsidRPr="002A7476">
        <w:rPr>
          <w:rFonts w:ascii="Times New Roman" w:hAnsi="Times New Roman" w:cs="Times New Roman"/>
          <w:sz w:val="28"/>
          <w:szCs w:val="28"/>
        </w:rPr>
        <w:t>органы и семена</w:t>
      </w:r>
      <w:r w:rsidR="002A7476">
        <w:rPr>
          <w:rFonts w:ascii="Times New Roman" w:hAnsi="Times New Roman" w:cs="Times New Roman"/>
          <w:sz w:val="28"/>
          <w:szCs w:val="28"/>
        </w:rPr>
        <w:t>, но их содержание в них невелико.</w:t>
      </w:r>
      <w:r w:rsidR="002A7476" w:rsidRPr="002A7476">
        <w:t xml:space="preserve"> </w:t>
      </w:r>
    </w:p>
    <w:p w:rsidR="002A7476" w:rsidRDefault="002A7476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A7476">
        <w:rPr>
          <w:rFonts w:ascii="Times New Roman" w:hAnsi="Times New Roman" w:cs="Times New Roman"/>
          <w:sz w:val="28"/>
          <w:szCs w:val="28"/>
        </w:rPr>
        <w:t>уровне тканей значительное количество металлов локализуется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476">
        <w:rPr>
          <w:rFonts w:ascii="Times New Roman" w:hAnsi="Times New Roman" w:cs="Times New Roman"/>
          <w:sz w:val="28"/>
          <w:szCs w:val="28"/>
        </w:rPr>
        <w:t>ризодерме, коре и эпидермисе. На клеточном уровне избыток металлов аккумулируется в связанном малоактивном состоянии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476">
        <w:rPr>
          <w:rFonts w:ascii="Times New Roman" w:hAnsi="Times New Roman" w:cs="Times New Roman"/>
          <w:sz w:val="28"/>
          <w:szCs w:val="28"/>
        </w:rPr>
        <w:t>клеточной стенке и вакуоли, в результате чего снижается их токсическое действие на цитоплазму клетки</w:t>
      </w:r>
      <w:r w:rsidR="001C5336">
        <w:rPr>
          <w:rFonts w:ascii="Times New Roman" w:hAnsi="Times New Roman" w:cs="Times New Roman"/>
          <w:sz w:val="28"/>
          <w:szCs w:val="28"/>
        </w:rPr>
        <w:t xml:space="preserve"> (</w:t>
      </w:r>
      <w:r w:rsidR="003347DE">
        <w:rPr>
          <w:rFonts w:ascii="Times New Roman" w:hAnsi="Times New Roman" w:cs="Times New Roman"/>
          <w:sz w:val="28"/>
          <w:szCs w:val="28"/>
        </w:rPr>
        <w:t>Титов</w:t>
      </w:r>
      <w:r w:rsidR="0075133F">
        <w:rPr>
          <w:rFonts w:ascii="Times New Roman" w:hAnsi="Times New Roman" w:cs="Times New Roman"/>
          <w:sz w:val="28"/>
          <w:szCs w:val="28"/>
        </w:rPr>
        <w:t xml:space="preserve"> и др., </w:t>
      </w:r>
      <w:r w:rsidR="001C5336" w:rsidRPr="001C5336">
        <w:rPr>
          <w:rFonts w:ascii="Times New Roman" w:hAnsi="Times New Roman" w:cs="Times New Roman"/>
          <w:sz w:val="28"/>
          <w:szCs w:val="28"/>
        </w:rPr>
        <w:t>2007).</w:t>
      </w:r>
    </w:p>
    <w:p w:rsidR="005B26FA" w:rsidRDefault="005B26FA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накопление металлов растениями зависит от различных факторов. А  главным образом от биологических особенностей самих растений, таких как возраст, вид, семейство, к которому оно относится, защитные механизмы и барьеры, которыми обладает растение и др.</w:t>
      </w:r>
    </w:p>
    <w:p w:rsidR="00F635A4" w:rsidRDefault="00F635A4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9C6210">
        <w:rPr>
          <w:rFonts w:ascii="Times New Roman" w:hAnsi="Times New Roman" w:cs="Times New Roman"/>
          <w:sz w:val="28"/>
          <w:szCs w:val="28"/>
        </w:rPr>
        <w:t xml:space="preserve"> тяжелые металлы отличаются высокой токсичностью и хорошей аккумуляционной способностью. Они могут долгое время накапливаться в различных средах, а также в растениях и живых ор</w:t>
      </w:r>
      <w:r w:rsidR="00543FAE">
        <w:rPr>
          <w:rFonts w:ascii="Times New Roman" w:hAnsi="Times New Roman" w:cs="Times New Roman"/>
          <w:sz w:val="28"/>
          <w:szCs w:val="28"/>
        </w:rPr>
        <w:t xml:space="preserve">ганизмах. </w:t>
      </w:r>
      <w:r w:rsidR="00841E23">
        <w:rPr>
          <w:rFonts w:ascii="Times New Roman" w:hAnsi="Times New Roman" w:cs="Times New Roman"/>
          <w:sz w:val="28"/>
          <w:szCs w:val="28"/>
        </w:rPr>
        <w:t>При избыточных концентрациях эти элементы оказывают крайне негативное воздействие. Также тяжелые металлы способны мигрировать, на степень их миграции оказывают влияние различные факторы среды.</w:t>
      </w:r>
      <w:r w:rsidR="00DB0051">
        <w:rPr>
          <w:rFonts w:ascii="Times New Roman" w:hAnsi="Times New Roman" w:cs="Times New Roman"/>
          <w:sz w:val="28"/>
          <w:szCs w:val="28"/>
        </w:rPr>
        <w:t xml:space="preserve"> Источники и пути </w:t>
      </w:r>
      <w:r w:rsidR="00DB0051">
        <w:rPr>
          <w:rFonts w:ascii="Times New Roman" w:hAnsi="Times New Roman" w:cs="Times New Roman"/>
          <w:sz w:val="28"/>
          <w:szCs w:val="28"/>
        </w:rPr>
        <w:lastRenderedPageBreak/>
        <w:t>попадания тяжелых металлов в окружающую среду разнообразны.</w:t>
      </w:r>
      <w:r w:rsidR="00841E23">
        <w:rPr>
          <w:rFonts w:ascii="Times New Roman" w:hAnsi="Times New Roman" w:cs="Times New Roman"/>
          <w:sz w:val="28"/>
          <w:szCs w:val="28"/>
        </w:rPr>
        <w:t xml:space="preserve"> </w:t>
      </w:r>
      <w:r w:rsidR="00DB0051">
        <w:rPr>
          <w:rFonts w:ascii="Times New Roman" w:hAnsi="Times New Roman" w:cs="Times New Roman"/>
          <w:sz w:val="28"/>
          <w:szCs w:val="28"/>
        </w:rPr>
        <w:t>Наиболее значимыми из них являются отходы промышленных предприятий и выбросы автотранспорта.</w:t>
      </w:r>
      <w:r w:rsidR="00EA6617">
        <w:rPr>
          <w:rFonts w:ascii="Times New Roman" w:hAnsi="Times New Roman" w:cs="Times New Roman"/>
          <w:sz w:val="28"/>
          <w:szCs w:val="28"/>
        </w:rPr>
        <w:t xml:space="preserve"> В связи с этим возникает необходимость мониторинга содержания тяжелых металлов в объектах окружающей среды. Существуют различные методы оценки содержания тяжелых металлов, каждый из которых имеет свои достоинства и недостатки.</w:t>
      </w:r>
    </w:p>
    <w:p w:rsidR="001B1479" w:rsidRPr="00133C43" w:rsidRDefault="001B1479" w:rsidP="00AC1639">
      <w:pPr>
        <w:pStyle w:val="1"/>
        <w:spacing w:line="360" w:lineRule="auto"/>
        <w:ind w:firstLine="720"/>
        <w:rPr>
          <w:rFonts w:ascii="Times New Roman" w:hAnsi="Times New Roman" w:cs="Times New Roman"/>
          <w:b w:val="0"/>
          <w:color w:val="auto"/>
        </w:rPr>
      </w:pPr>
      <w:bookmarkStart w:id="18" w:name="_Toc59807162"/>
      <w:r w:rsidRPr="00133C43">
        <w:rPr>
          <w:rFonts w:ascii="Times New Roman" w:hAnsi="Times New Roman" w:cs="Times New Roman"/>
          <w:b w:val="0"/>
          <w:color w:val="auto"/>
        </w:rPr>
        <w:t xml:space="preserve">Глава 2. ПРИРОДА И ХОЗЯЙСТВО </w:t>
      </w:r>
      <w:proofErr w:type="gramStart"/>
      <w:r w:rsidRPr="00133C43">
        <w:rPr>
          <w:rFonts w:ascii="Times New Roman" w:hAnsi="Times New Roman" w:cs="Times New Roman"/>
          <w:b w:val="0"/>
          <w:color w:val="auto"/>
        </w:rPr>
        <w:t>РЖЕВСКО-СТАРИЦКОГО</w:t>
      </w:r>
      <w:proofErr w:type="gramEnd"/>
      <w:r w:rsidRPr="00133C43">
        <w:rPr>
          <w:rFonts w:ascii="Times New Roman" w:hAnsi="Times New Roman" w:cs="Times New Roman"/>
          <w:b w:val="0"/>
          <w:color w:val="auto"/>
        </w:rPr>
        <w:t xml:space="preserve"> ПОВОЛЖЬЯ</w:t>
      </w:r>
      <w:bookmarkEnd w:id="18"/>
    </w:p>
    <w:p w:rsidR="007D0E21" w:rsidRPr="00C82D24" w:rsidRDefault="00B95032" w:rsidP="00AC1639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_Toc59807163"/>
      <w:r w:rsidRPr="00C82D24">
        <w:rPr>
          <w:rFonts w:ascii="Times New Roman" w:hAnsi="Times New Roman" w:cs="Times New Roman"/>
          <w:b/>
          <w:sz w:val="28"/>
          <w:szCs w:val="28"/>
        </w:rPr>
        <w:t>Общая характеристика природных условий</w:t>
      </w:r>
      <w:bookmarkEnd w:id="19"/>
      <w:r w:rsidRPr="00C82D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560" w:rsidRPr="0040012C" w:rsidRDefault="00BC07ED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Ржевско-Старицкое Поволжье является одним из наиболее крупных  физико-географических районов, расположенным на юге Тверской области по обоим берегам Верхней Волги.</w:t>
      </w:r>
      <w:r w:rsidR="00EF47D2">
        <w:rPr>
          <w:rFonts w:ascii="Times New Roman" w:hAnsi="Times New Roman" w:cs="Times New Roman"/>
          <w:sz w:val="28"/>
          <w:szCs w:val="28"/>
        </w:rPr>
        <w:t xml:space="preserve"> В него входят Р</w:t>
      </w:r>
      <w:r w:rsidR="009D1B57">
        <w:rPr>
          <w:rFonts w:ascii="Times New Roman" w:hAnsi="Times New Roman" w:cs="Times New Roman"/>
          <w:sz w:val="28"/>
          <w:szCs w:val="28"/>
        </w:rPr>
        <w:t>жевский</w:t>
      </w:r>
      <w:r w:rsidR="00101CF6">
        <w:rPr>
          <w:rFonts w:ascii="Times New Roman" w:hAnsi="Times New Roman" w:cs="Times New Roman"/>
          <w:sz w:val="28"/>
          <w:szCs w:val="28"/>
        </w:rPr>
        <w:t xml:space="preserve">, Старицкий и </w:t>
      </w:r>
      <w:r w:rsidR="00EF47D2">
        <w:rPr>
          <w:rFonts w:ascii="Times New Roman" w:hAnsi="Times New Roman" w:cs="Times New Roman"/>
          <w:sz w:val="28"/>
          <w:szCs w:val="28"/>
        </w:rPr>
        <w:t xml:space="preserve">Зубцовский административные </w:t>
      </w:r>
      <w:r w:rsidR="00F47117">
        <w:rPr>
          <w:rFonts w:ascii="Times New Roman" w:hAnsi="Times New Roman" w:cs="Times New Roman"/>
          <w:sz w:val="28"/>
          <w:szCs w:val="28"/>
        </w:rPr>
        <w:t>ра</w:t>
      </w:r>
      <w:r w:rsidR="00617D2E">
        <w:rPr>
          <w:rFonts w:ascii="Times New Roman" w:hAnsi="Times New Roman" w:cs="Times New Roman"/>
          <w:sz w:val="28"/>
          <w:szCs w:val="28"/>
        </w:rPr>
        <w:t>йоны, граничащие между собой (</w:t>
      </w:r>
      <w:r w:rsidR="001702B4">
        <w:rPr>
          <w:rFonts w:ascii="Times New Roman" w:hAnsi="Times New Roman" w:cs="Times New Roman"/>
          <w:sz w:val="28"/>
          <w:szCs w:val="28"/>
        </w:rPr>
        <w:t xml:space="preserve">Мейсурова, </w:t>
      </w:r>
      <w:r w:rsidR="0040012C">
        <w:rPr>
          <w:rFonts w:ascii="Times New Roman" w:hAnsi="Times New Roman" w:cs="Times New Roman"/>
          <w:sz w:val="28"/>
          <w:szCs w:val="28"/>
        </w:rPr>
        <w:t>2016).</w:t>
      </w:r>
    </w:p>
    <w:p w:rsidR="007D0E21" w:rsidRDefault="00B93853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560">
        <w:rPr>
          <w:rFonts w:ascii="Times New Roman" w:hAnsi="Times New Roman" w:cs="Times New Roman"/>
          <w:sz w:val="28"/>
          <w:szCs w:val="28"/>
        </w:rPr>
        <w:t>Сочетание приподнятых, но выровненных водоразделов с глубоко врезанными долинами рек и многочисленными оврагами создает своеобразную картину</w:t>
      </w:r>
      <w:r w:rsidR="0058754F">
        <w:rPr>
          <w:rFonts w:ascii="Times New Roman" w:hAnsi="Times New Roman" w:cs="Times New Roman"/>
          <w:sz w:val="28"/>
          <w:szCs w:val="28"/>
        </w:rPr>
        <w:t xml:space="preserve"> расчлененности рельефа  района.</w:t>
      </w:r>
    </w:p>
    <w:p w:rsidR="00205560" w:rsidRDefault="00205560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Другой важной особенностью </w:t>
      </w:r>
      <w:r w:rsidRPr="00205560">
        <w:rPr>
          <w:rFonts w:ascii="Times New Roman" w:hAnsi="Times New Roman" w:cs="Times New Roman"/>
          <w:sz w:val="28"/>
          <w:szCs w:val="28"/>
        </w:rPr>
        <w:t>природы этого региона является исключительно широкое (почти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560">
        <w:rPr>
          <w:rFonts w:ascii="Times New Roman" w:hAnsi="Times New Roman" w:cs="Times New Roman"/>
          <w:sz w:val="28"/>
          <w:szCs w:val="28"/>
        </w:rPr>
        <w:t>сплошное) распространение здесь покровных лессовидных суглинков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54F">
        <w:rPr>
          <w:rFonts w:ascii="Times New Roman" w:hAnsi="Times New Roman" w:cs="Times New Roman"/>
          <w:sz w:val="28"/>
          <w:szCs w:val="28"/>
        </w:rPr>
        <w:t>супесей (</w:t>
      </w:r>
      <w:r w:rsidR="0018556E">
        <w:rPr>
          <w:rFonts w:ascii="Times New Roman" w:hAnsi="Times New Roman" w:cs="Times New Roman"/>
          <w:sz w:val="28"/>
          <w:szCs w:val="28"/>
        </w:rPr>
        <w:t>Дорофеев</w:t>
      </w:r>
      <w:r w:rsidR="00CE5760">
        <w:rPr>
          <w:rFonts w:ascii="Times New Roman" w:hAnsi="Times New Roman" w:cs="Times New Roman"/>
          <w:sz w:val="28"/>
          <w:szCs w:val="28"/>
        </w:rPr>
        <w:t xml:space="preserve"> и др.</w:t>
      </w:r>
      <w:r w:rsidR="0018556E">
        <w:rPr>
          <w:rFonts w:ascii="Times New Roman" w:hAnsi="Times New Roman" w:cs="Times New Roman"/>
          <w:sz w:val="28"/>
          <w:szCs w:val="28"/>
        </w:rPr>
        <w:t xml:space="preserve">, </w:t>
      </w:r>
      <w:r w:rsidR="0058754F">
        <w:rPr>
          <w:rFonts w:ascii="Times New Roman" w:hAnsi="Times New Roman" w:cs="Times New Roman"/>
          <w:sz w:val="28"/>
          <w:szCs w:val="28"/>
        </w:rPr>
        <w:t>2016).</w:t>
      </w:r>
    </w:p>
    <w:p w:rsidR="009B1916" w:rsidRDefault="009B1916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9B1916">
        <w:rPr>
          <w:rFonts w:ascii="Times New Roman" w:hAnsi="Times New Roman" w:cs="Times New Roman"/>
          <w:sz w:val="28"/>
          <w:szCs w:val="28"/>
        </w:rPr>
        <w:t xml:space="preserve">расположен в зоне смешанных лесов </w:t>
      </w:r>
      <w:r>
        <w:rPr>
          <w:rFonts w:ascii="Times New Roman" w:hAnsi="Times New Roman" w:cs="Times New Roman"/>
          <w:sz w:val="28"/>
          <w:szCs w:val="28"/>
        </w:rPr>
        <w:t xml:space="preserve">с преобладанием мелколиственных </w:t>
      </w:r>
      <w:r w:rsidRPr="009B1916">
        <w:rPr>
          <w:rFonts w:ascii="Times New Roman" w:hAnsi="Times New Roman" w:cs="Times New Roman"/>
          <w:sz w:val="28"/>
          <w:szCs w:val="28"/>
        </w:rPr>
        <w:t>пород (берёза, осина, ель, ольха, сосна)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032" w:rsidRDefault="009B1916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Ржевско-</w:t>
      </w:r>
      <w:r w:rsidR="00F1584E">
        <w:rPr>
          <w:rFonts w:ascii="Times New Roman" w:hAnsi="Times New Roman" w:cs="Times New Roman"/>
          <w:sz w:val="28"/>
          <w:szCs w:val="28"/>
        </w:rPr>
        <w:t>Старицкого</w:t>
      </w:r>
      <w:proofErr w:type="gramEnd"/>
      <w:r w:rsidR="00F1584E">
        <w:rPr>
          <w:rFonts w:ascii="Times New Roman" w:hAnsi="Times New Roman" w:cs="Times New Roman"/>
          <w:sz w:val="28"/>
          <w:szCs w:val="28"/>
        </w:rPr>
        <w:t xml:space="preserve"> Поволжья </w:t>
      </w:r>
      <w:r w:rsidRPr="009B1916">
        <w:rPr>
          <w:rFonts w:ascii="Times New Roman" w:hAnsi="Times New Roman" w:cs="Times New Roman"/>
          <w:sz w:val="28"/>
          <w:szCs w:val="28"/>
        </w:rPr>
        <w:t>имеются месторождения</w:t>
      </w:r>
      <w:r w:rsidR="00F1584E">
        <w:rPr>
          <w:rFonts w:ascii="Times New Roman" w:hAnsi="Times New Roman" w:cs="Times New Roman"/>
          <w:sz w:val="28"/>
          <w:szCs w:val="28"/>
        </w:rPr>
        <w:t xml:space="preserve">  силикатного</w:t>
      </w:r>
      <w:r w:rsidR="0078327B">
        <w:rPr>
          <w:rFonts w:ascii="Times New Roman" w:hAnsi="Times New Roman" w:cs="Times New Roman"/>
          <w:sz w:val="28"/>
          <w:szCs w:val="28"/>
        </w:rPr>
        <w:t xml:space="preserve"> и строительного песка</w:t>
      </w:r>
      <w:r w:rsidR="00F1584E">
        <w:rPr>
          <w:rFonts w:ascii="Times New Roman" w:hAnsi="Times New Roman" w:cs="Times New Roman"/>
          <w:sz w:val="28"/>
          <w:szCs w:val="28"/>
        </w:rPr>
        <w:t xml:space="preserve">, торфа, </w:t>
      </w:r>
      <w:r w:rsidR="00F1584E" w:rsidRPr="00F1584E">
        <w:rPr>
          <w:rFonts w:ascii="Times New Roman" w:hAnsi="Times New Roman" w:cs="Times New Roman"/>
          <w:sz w:val="28"/>
          <w:szCs w:val="28"/>
        </w:rPr>
        <w:t xml:space="preserve"> кирпично-черепичных глин, известняка и песчано-гравийной смеси</w:t>
      </w:r>
      <w:r w:rsidR="0078327B">
        <w:rPr>
          <w:rFonts w:ascii="Times New Roman" w:hAnsi="Times New Roman" w:cs="Times New Roman"/>
          <w:sz w:val="28"/>
          <w:szCs w:val="28"/>
        </w:rPr>
        <w:t>,</w:t>
      </w:r>
      <w:r w:rsidR="0078327B" w:rsidRPr="0078327B">
        <w:t xml:space="preserve"> </w:t>
      </w:r>
      <w:r w:rsidR="0078327B" w:rsidRPr="0078327B">
        <w:rPr>
          <w:rFonts w:ascii="Times New Roman" w:hAnsi="Times New Roman" w:cs="Times New Roman"/>
          <w:sz w:val="28"/>
          <w:szCs w:val="28"/>
        </w:rPr>
        <w:t>карбонатного сырья для производст</w:t>
      </w:r>
      <w:r w:rsidR="004A3901">
        <w:rPr>
          <w:rFonts w:ascii="Times New Roman" w:hAnsi="Times New Roman" w:cs="Times New Roman"/>
          <w:sz w:val="28"/>
          <w:szCs w:val="28"/>
        </w:rPr>
        <w:t>ва извести и известняковой муки</w:t>
      </w:r>
      <w:r w:rsidR="00BC096A">
        <w:rPr>
          <w:rFonts w:ascii="Times New Roman" w:hAnsi="Times New Roman" w:cs="Times New Roman"/>
          <w:sz w:val="28"/>
          <w:szCs w:val="28"/>
        </w:rPr>
        <w:t xml:space="preserve"> </w:t>
      </w:r>
      <w:r w:rsidR="004A3901">
        <w:rPr>
          <w:rFonts w:ascii="Times New Roman" w:hAnsi="Times New Roman" w:cs="Times New Roman"/>
          <w:sz w:val="28"/>
          <w:szCs w:val="28"/>
        </w:rPr>
        <w:t>(</w:t>
      </w:r>
      <w:r w:rsidR="00BC096A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4A3901">
        <w:rPr>
          <w:rFonts w:ascii="Times New Roman" w:hAnsi="Times New Roman" w:cs="Times New Roman"/>
          <w:sz w:val="28"/>
          <w:szCs w:val="28"/>
        </w:rPr>
        <w:t>Старицкого</w:t>
      </w:r>
      <w:r w:rsidR="00BC096A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4A3901">
        <w:rPr>
          <w:rFonts w:ascii="Times New Roman" w:hAnsi="Times New Roman" w:cs="Times New Roman"/>
          <w:sz w:val="28"/>
          <w:szCs w:val="28"/>
        </w:rPr>
        <w:t>2017</w:t>
      </w:r>
      <w:r w:rsidR="00BC096A">
        <w:rPr>
          <w:rFonts w:ascii="Times New Roman" w:hAnsi="Times New Roman" w:cs="Times New Roman"/>
          <w:sz w:val="28"/>
          <w:szCs w:val="28"/>
        </w:rPr>
        <w:t>;</w:t>
      </w:r>
      <w:r w:rsidR="004A3901">
        <w:rPr>
          <w:rFonts w:ascii="Times New Roman" w:hAnsi="Times New Roman" w:cs="Times New Roman"/>
          <w:sz w:val="28"/>
          <w:szCs w:val="28"/>
        </w:rPr>
        <w:t xml:space="preserve"> </w:t>
      </w:r>
      <w:r w:rsidR="00BC096A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4A3901">
        <w:rPr>
          <w:rFonts w:ascii="Times New Roman" w:hAnsi="Times New Roman" w:cs="Times New Roman"/>
          <w:sz w:val="28"/>
          <w:szCs w:val="28"/>
        </w:rPr>
        <w:t>З</w:t>
      </w:r>
      <w:r w:rsidR="00AE2A1B">
        <w:rPr>
          <w:rFonts w:ascii="Times New Roman" w:hAnsi="Times New Roman" w:cs="Times New Roman"/>
          <w:sz w:val="28"/>
          <w:szCs w:val="28"/>
        </w:rPr>
        <w:t>убцовского района</w:t>
      </w:r>
      <w:r w:rsidR="00BC096A">
        <w:rPr>
          <w:rFonts w:ascii="Times New Roman" w:hAnsi="Times New Roman" w:cs="Times New Roman"/>
          <w:sz w:val="28"/>
          <w:szCs w:val="28"/>
        </w:rPr>
        <w:t>,</w:t>
      </w:r>
      <w:r w:rsidR="00AE2A1B">
        <w:rPr>
          <w:rFonts w:ascii="Times New Roman" w:hAnsi="Times New Roman" w:cs="Times New Roman"/>
          <w:sz w:val="28"/>
          <w:szCs w:val="28"/>
        </w:rPr>
        <w:t xml:space="preserve"> </w:t>
      </w:r>
      <w:r w:rsidR="004A3901">
        <w:rPr>
          <w:rFonts w:ascii="Times New Roman" w:hAnsi="Times New Roman" w:cs="Times New Roman"/>
          <w:sz w:val="28"/>
          <w:szCs w:val="28"/>
        </w:rPr>
        <w:t>2018</w:t>
      </w:r>
      <w:r w:rsidR="00BC096A">
        <w:rPr>
          <w:rFonts w:ascii="Times New Roman" w:hAnsi="Times New Roman" w:cs="Times New Roman"/>
          <w:sz w:val="28"/>
          <w:szCs w:val="28"/>
        </w:rPr>
        <w:t>;</w:t>
      </w:r>
      <w:r w:rsidR="00BC096A" w:rsidRPr="00BC096A">
        <w:t xml:space="preserve"> </w:t>
      </w:r>
      <w:r w:rsidR="00BC096A">
        <w:rPr>
          <w:rFonts w:ascii="Times New Roman" w:hAnsi="Times New Roman" w:cs="Times New Roman"/>
          <w:sz w:val="28"/>
          <w:szCs w:val="28"/>
        </w:rPr>
        <w:t>П</w:t>
      </w:r>
      <w:r w:rsidR="00BC096A" w:rsidRPr="00BC096A">
        <w:rPr>
          <w:rFonts w:ascii="Times New Roman" w:hAnsi="Times New Roman" w:cs="Times New Roman"/>
          <w:sz w:val="28"/>
          <w:szCs w:val="28"/>
        </w:rPr>
        <w:t>аспорт Ржевского района,</w:t>
      </w:r>
      <w:r w:rsidR="00AE2A1B">
        <w:rPr>
          <w:rFonts w:ascii="Times New Roman" w:hAnsi="Times New Roman" w:cs="Times New Roman"/>
          <w:sz w:val="28"/>
          <w:szCs w:val="28"/>
        </w:rPr>
        <w:t xml:space="preserve"> </w:t>
      </w:r>
      <w:r w:rsidR="00BC096A" w:rsidRPr="00BC096A">
        <w:rPr>
          <w:rFonts w:ascii="Times New Roman" w:hAnsi="Times New Roman" w:cs="Times New Roman"/>
          <w:sz w:val="28"/>
          <w:szCs w:val="28"/>
        </w:rPr>
        <w:t>2019</w:t>
      </w:r>
      <w:r w:rsidR="004A3901">
        <w:rPr>
          <w:rFonts w:ascii="Times New Roman" w:hAnsi="Times New Roman" w:cs="Times New Roman"/>
          <w:sz w:val="28"/>
          <w:szCs w:val="28"/>
        </w:rPr>
        <w:t>)</w:t>
      </w:r>
      <w:r w:rsidR="00BC096A">
        <w:rPr>
          <w:rFonts w:ascii="Times New Roman" w:hAnsi="Times New Roman" w:cs="Times New Roman"/>
          <w:sz w:val="28"/>
          <w:szCs w:val="28"/>
        </w:rPr>
        <w:t>.</w:t>
      </w:r>
    </w:p>
    <w:p w:rsidR="00AC1639" w:rsidRDefault="00AC1639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C1639" w:rsidRDefault="00AC1639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371B" w:rsidRPr="00C82D24" w:rsidRDefault="0075371B" w:rsidP="00AC1639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0" w:name="_Toc59807164"/>
      <w:r w:rsidRPr="00C82D24">
        <w:rPr>
          <w:rFonts w:ascii="Times New Roman" w:hAnsi="Times New Roman" w:cs="Times New Roman"/>
          <w:b/>
          <w:sz w:val="28"/>
          <w:szCs w:val="28"/>
        </w:rPr>
        <w:lastRenderedPageBreak/>
        <w:t>Климатические особенности</w:t>
      </w:r>
      <w:bookmarkEnd w:id="20"/>
    </w:p>
    <w:p w:rsidR="0075371B" w:rsidRPr="003B6B95" w:rsidRDefault="00715FCD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Климат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Поволжья умеренно-континентальный.</w:t>
      </w:r>
      <w:r w:rsidR="006B4DE1">
        <w:rPr>
          <w:rFonts w:ascii="Times New Roman" w:hAnsi="Times New Roman" w:cs="Times New Roman"/>
          <w:sz w:val="28"/>
          <w:szCs w:val="28"/>
        </w:rPr>
        <w:t xml:space="preserve"> </w:t>
      </w:r>
      <w:r w:rsidR="00DB7BE6" w:rsidRPr="00DB7BE6">
        <w:rPr>
          <w:rFonts w:ascii="Times New Roman" w:hAnsi="Times New Roman" w:cs="Times New Roman"/>
          <w:sz w:val="28"/>
          <w:szCs w:val="28"/>
        </w:rPr>
        <w:t>Преобладающей воздушн</w:t>
      </w:r>
      <w:r w:rsidR="006B4DE1">
        <w:rPr>
          <w:rFonts w:ascii="Times New Roman" w:hAnsi="Times New Roman" w:cs="Times New Roman"/>
          <w:sz w:val="28"/>
          <w:szCs w:val="28"/>
        </w:rPr>
        <w:t xml:space="preserve">ой массой </w:t>
      </w:r>
      <w:r w:rsidR="00DB7BE6" w:rsidRPr="00DB7BE6">
        <w:rPr>
          <w:rFonts w:ascii="Times New Roman" w:hAnsi="Times New Roman" w:cs="Times New Roman"/>
          <w:sz w:val="28"/>
          <w:szCs w:val="28"/>
        </w:rPr>
        <w:t>является континентальный воздух умеренных широт, который определяет летом тёплую погоду с температурами 15 - 20</w:t>
      </w:r>
      <w:proofErr w:type="gramStart"/>
      <w:r w:rsidR="00DB7BE6" w:rsidRPr="00DB7BE6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="00DB7BE6" w:rsidRPr="00DB7BE6">
        <w:rPr>
          <w:rFonts w:ascii="Times New Roman" w:hAnsi="Times New Roman" w:cs="Times New Roman"/>
          <w:sz w:val="28"/>
          <w:szCs w:val="28"/>
        </w:rPr>
        <w:t xml:space="preserve"> (днём до 20 - 25°С), с переменной кучевой облачностью, с небольшими скоростями ветра</w:t>
      </w:r>
      <w:r w:rsidR="006B4DE1">
        <w:rPr>
          <w:rFonts w:ascii="Times New Roman" w:hAnsi="Times New Roman" w:cs="Times New Roman"/>
          <w:sz w:val="28"/>
          <w:szCs w:val="28"/>
        </w:rPr>
        <w:t>.</w:t>
      </w:r>
      <w:r w:rsidR="006B4DE1" w:rsidRPr="006B4DE1">
        <w:t xml:space="preserve"> </w:t>
      </w:r>
      <w:r w:rsidR="006B4DE1" w:rsidRPr="006B4DE1">
        <w:rPr>
          <w:rFonts w:ascii="Times New Roman" w:hAnsi="Times New Roman" w:cs="Times New Roman"/>
          <w:sz w:val="28"/>
          <w:szCs w:val="28"/>
        </w:rPr>
        <w:t>Нередко при данном типе</w:t>
      </w:r>
      <w:r w:rsidR="006B4DE1">
        <w:rPr>
          <w:rFonts w:ascii="Times New Roman" w:hAnsi="Times New Roman" w:cs="Times New Roman"/>
          <w:sz w:val="28"/>
          <w:szCs w:val="28"/>
        </w:rPr>
        <w:t xml:space="preserve"> погоды </w:t>
      </w:r>
      <w:r w:rsidR="006B4DE1" w:rsidRPr="006B4DE1">
        <w:rPr>
          <w:rFonts w:ascii="Times New Roman" w:hAnsi="Times New Roman" w:cs="Times New Roman"/>
          <w:sz w:val="28"/>
          <w:szCs w:val="28"/>
        </w:rPr>
        <w:t xml:space="preserve"> случаются ливневые осадки и грозы. Зимой континентальный воздух умеренных широт формирует умеренно-морозную, чаще без осадков погоду с температурным фоном минус 10 - 15°С</w:t>
      </w:r>
      <w:r w:rsidR="006B4DE1" w:rsidRPr="00C41955">
        <w:rPr>
          <w:rFonts w:ascii="Times New Roman" w:hAnsi="Times New Roman" w:cs="Times New Roman"/>
          <w:sz w:val="28"/>
          <w:szCs w:val="28"/>
        </w:rPr>
        <w:t xml:space="preserve">. </w:t>
      </w:r>
      <w:r w:rsidR="00C41955" w:rsidRPr="00C41955">
        <w:rPr>
          <w:rFonts w:ascii="Times New Roman" w:hAnsi="Times New Roman" w:cs="Times New Roman"/>
          <w:sz w:val="28"/>
          <w:szCs w:val="28"/>
        </w:rPr>
        <w:t>Среднегодовая температура на территории района составляет +3,3° - +3,5° С</w:t>
      </w:r>
      <w:r w:rsidR="003B6B95">
        <w:rPr>
          <w:rFonts w:ascii="Times New Roman" w:hAnsi="Times New Roman" w:cs="Times New Roman"/>
          <w:sz w:val="28"/>
          <w:szCs w:val="28"/>
        </w:rPr>
        <w:t xml:space="preserve"> </w:t>
      </w:r>
      <w:r w:rsidR="00973E4A">
        <w:rPr>
          <w:rFonts w:ascii="Times New Roman" w:hAnsi="Times New Roman" w:cs="Times New Roman"/>
          <w:sz w:val="28"/>
          <w:szCs w:val="28"/>
        </w:rPr>
        <w:t>(Климат Старицкого района</w:t>
      </w:r>
      <w:r w:rsidR="00BE28DD">
        <w:rPr>
          <w:rFonts w:ascii="Times New Roman" w:hAnsi="Times New Roman" w:cs="Times New Roman"/>
          <w:sz w:val="28"/>
          <w:szCs w:val="28"/>
        </w:rPr>
        <w:t>, 2020</w:t>
      </w:r>
      <w:r w:rsidR="003B6B95" w:rsidRPr="003B6B95">
        <w:rPr>
          <w:rFonts w:ascii="Times New Roman" w:hAnsi="Times New Roman" w:cs="Times New Roman"/>
          <w:sz w:val="28"/>
          <w:szCs w:val="28"/>
        </w:rPr>
        <w:t>)</w:t>
      </w:r>
      <w:r w:rsidR="003B6B95">
        <w:rPr>
          <w:rFonts w:ascii="Times New Roman" w:hAnsi="Times New Roman" w:cs="Times New Roman"/>
          <w:sz w:val="28"/>
          <w:szCs w:val="28"/>
        </w:rPr>
        <w:t>.</w:t>
      </w:r>
    </w:p>
    <w:p w:rsidR="006B4DE1" w:rsidRDefault="006B4DE1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</w:t>
      </w:r>
      <w:r w:rsidRPr="006B4DE1">
        <w:rPr>
          <w:rFonts w:ascii="Times New Roman" w:hAnsi="Times New Roman" w:cs="Times New Roman"/>
          <w:sz w:val="28"/>
          <w:szCs w:val="28"/>
        </w:rPr>
        <w:t xml:space="preserve"> господствует западно-восточный общепланетарный перенос воздуха. Это обусловливает преобладание ветров юго-за</w:t>
      </w:r>
      <w:r>
        <w:rPr>
          <w:rFonts w:ascii="Times New Roman" w:hAnsi="Times New Roman" w:cs="Times New Roman"/>
          <w:sz w:val="28"/>
          <w:szCs w:val="28"/>
        </w:rPr>
        <w:t>падного и западного направлений, ветер восточного направления встречается редко.</w:t>
      </w:r>
      <w:r w:rsidRPr="006B4DE1">
        <w:t xml:space="preserve"> </w:t>
      </w:r>
      <w:r w:rsidRPr="006B4DE1">
        <w:rPr>
          <w:rFonts w:ascii="Times New Roman" w:hAnsi="Times New Roman" w:cs="Times New Roman"/>
          <w:sz w:val="28"/>
          <w:szCs w:val="28"/>
        </w:rPr>
        <w:t>Среднегодовая скорость ветр</w:t>
      </w:r>
      <w:r w:rsidR="00C41955">
        <w:rPr>
          <w:rFonts w:ascii="Times New Roman" w:hAnsi="Times New Roman" w:cs="Times New Roman"/>
          <w:sz w:val="28"/>
          <w:szCs w:val="28"/>
        </w:rPr>
        <w:t>а лежит в пределах 3,5 - 4,2 м</w:t>
      </w:r>
      <w:r w:rsidR="00B8073F">
        <w:rPr>
          <w:rFonts w:ascii="Times New Roman" w:hAnsi="Times New Roman" w:cs="Times New Roman"/>
          <w:sz w:val="28"/>
          <w:szCs w:val="28"/>
        </w:rPr>
        <w:t>етров в секунду.</w:t>
      </w:r>
    </w:p>
    <w:p w:rsidR="00C41955" w:rsidRDefault="00C41955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1CF6">
        <w:rPr>
          <w:rFonts w:ascii="Times New Roman" w:hAnsi="Times New Roman" w:cs="Times New Roman"/>
          <w:sz w:val="28"/>
          <w:szCs w:val="28"/>
        </w:rPr>
        <w:t>Многолетний</w:t>
      </w:r>
      <w:r w:rsidR="00101CF6" w:rsidRPr="00101CF6">
        <w:rPr>
          <w:rFonts w:ascii="Times New Roman" w:hAnsi="Times New Roman" w:cs="Times New Roman"/>
          <w:sz w:val="28"/>
          <w:szCs w:val="28"/>
        </w:rPr>
        <w:t xml:space="preserve"> режим </w:t>
      </w:r>
      <w:r w:rsidRPr="00101CF6">
        <w:rPr>
          <w:rFonts w:ascii="Times New Roman" w:hAnsi="Times New Roman" w:cs="Times New Roman"/>
          <w:sz w:val="28"/>
          <w:szCs w:val="28"/>
        </w:rPr>
        <w:t>погоды</w:t>
      </w:r>
      <w:r w:rsidR="00101CF6" w:rsidRPr="00101C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1CF6"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 w:rsidR="00101CF6" w:rsidRPr="00101CF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41955">
        <w:rPr>
          <w:rFonts w:ascii="Times New Roman" w:hAnsi="Times New Roman" w:cs="Times New Roman"/>
          <w:sz w:val="28"/>
          <w:szCs w:val="28"/>
        </w:rPr>
        <w:t>характеризуется повышенной влажностью и значительной облачностью.</w:t>
      </w:r>
      <w:r w:rsidR="00AB478F" w:rsidRPr="00AB478F">
        <w:rPr>
          <w:rFonts w:ascii="Times New Roman" w:hAnsi="Times New Roman" w:cs="Times New Roman"/>
          <w:sz w:val="28"/>
          <w:szCs w:val="28"/>
        </w:rPr>
        <w:t xml:space="preserve"> Среднемесячная относительная влажность воздуха максимальна в ноябре-декабре</w:t>
      </w:r>
      <w:r w:rsidR="00AB478F">
        <w:rPr>
          <w:rFonts w:ascii="Times New Roman" w:hAnsi="Times New Roman" w:cs="Times New Roman"/>
          <w:sz w:val="28"/>
          <w:szCs w:val="28"/>
        </w:rPr>
        <w:t>, минимальна – в мае.</w:t>
      </w:r>
    </w:p>
    <w:p w:rsidR="00B95032" w:rsidRPr="00D05EEE" w:rsidRDefault="00F83251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осадков приходиться на июль, минимальное – на январь.</w:t>
      </w:r>
      <w:r w:rsidRPr="00F83251">
        <w:t xml:space="preserve"> </w:t>
      </w:r>
      <w:r w:rsidRPr="00F83251">
        <w:rPr>
          <w:rFonts w:ascii="Times New Roman" w:hAnsi="Times New Roman" w:cs="Times New Roman"/>
          <w:sz w:val="28"/>
          <w:szCs w:val="28"/>
        </w:rPr>
        <w:t>Количество выпадающих осадков превосходит возможную по температурным условиям величину испаряемости. Избыток влаги способствует развитию болотных процессов, питает многочисленные реки и руч</w:t>
      </w:r>
      <w:r w:rsidR="00D05EEE">
        <w:rPr>
          <w:rFonts w:ascii="Times New Roman" w:hAnsi="Times New Roman" w:cs="Times New Roman"/>
          <w:sz w:val="28"/>
          <w:szCs w:val="28"/>
        </w:rPr>
        <w:t xml:space="preserve">ьи </w:t>
      </w:r>
      <w:r w:rsidR="001403B5" w:rsidRPr="001403B5">
        <w:rPr>
          <w:rFonts w:ascii="Times New Roman" w:hAnsi="Times New Roman" w:cs="Times New Roman"/>
          <w:sz w:val="28"/>
          <w:szCs w:val="28"/>
        </w:rPr>
        <w:t>(Природные условия</w:t>
      </w:r>
      <w:r w:rsidR="00D350AB">
        <w:rPr>
          <w:rFonts w:ascii="Times New Roman" w:hAnsi="Times New Roman" w:cs="Times New Roman"/>
          <w:sz w:val="28"/>
          <w:szCs w:val="28"/>
        </w:rPr>
        <w:t>…, 2020</w:t>
      </w:r>
      <w:r w:rsidR="001403B5" w:rsidRPr="001403B5">
        <w:rPr>
          <w:rFonts w:ascii="Times New Roman" w:hAnsi="Times New Roman" w:cs="Times New Roman"/>
          <w:sz w:val="28"/>
          <w:szCs w:val="28"/>
        </w:rPr>
        <w:t>).</w:t>
      </w:r>
    </w:p>
    <w:p w:rsidR="00853696" w:rsidRPr="00C82D24" w:rsidRDefault="00806726" w:rsidP="00AC1639">
      <w:pPr>
        <w:pStyle w:val="a7"/>
        <w:numPr>
          <w:ilvl w:val="0"/>
          <w:numId w:val="13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82D2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1" w:name="_Toc59807165"/>
      <w:r w:rsidR="00A8583F" w:rsidRPr="00C82D24">
        <w:rPr>
          <w:rFonts w:ascii="Times New Roman" w:hAnsi="Times New Roman" w:cs="Times New Roman"/>
          <w:b/>
          <w:sz w:val="28"/>
          <w:szCs w:val="28"/>
        </w:rPr>
        <w:t xml:space="preserve">Геологическое строение, </w:t>
      </w:r>
      <w:r w:rsidR="0074740E" w:rsidRPr="00C82D24">
        <w:rPr>
          <w:rFonts w:ascii="Times New Roman" w:hAnsi="Times New Roman" w:cs="Times New Roman"/>
          <w:b/>
          <w:sz w:val="28"/>
          <w:szCs w:val="28"/>
        </w:rPr>
        <w:t>рельеф</w:t>
      </w:r>
      <w:bookmarkEnd w:id="21"/>
    </w:p>
    <w:p w:rsidR="008968D6" w:rsidRDefault="00B8073F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506">
        <w:rPr>
          <w:rFonts w:ascii="Times New Roman" w:hAnsi="Times New Roman" w:cs="Times New Roman"/>
          <w:sz w:val="28"/>
          <w:szCs w:val="28"/>
        </w:rPr>
        <w:t>Находясь в пределах Карбонового уст</w:t>
      </w:r>
      <w:r w:rsidR="004D31B2" w:rsidRPr="00847506">
        <w:rPr>
          <w:rFonts w:ascii="Times New Roman" w:hAnsi="Times New Roman" w:cs="Times New Roman"/>
          <w:sz w:val="28"/>
          <w:szCs w:val="28"/>
        </w:rPr>
        <w:t xml:space="preserve">упа, практически вся территория района приподнята на высоту </w:t>
      </w:r>
      <w:r w:rsidRPr="00847506">
        <w:rPr>
          <w:rFonts w:ascii="Times New Roman" w:hAnsi="Times New Roman" w:cs="Times New Roman"/>
          <w:sz w:val="28"/>
          <w:szCs w:val="28"/>
        </w:rPr>
        <w:t>до 200-250 метров.</w:t>
      </w:r>
      <w:r w:rsidR="004D2DD7" w:rsidRPr="00847506">
        <w:rPr>
          <w:rFonts w:ascii="Times New Roman" w:hAnsi="Times New Roman" w:cs="Times New Roman"/>
          <w:sz w:val="28"/>
          <w:szCs w:val="28"/>
        </w:rPr>
        <w:t xml:space="preserve">   </w:t>
      </w:r>
      <w:r w:rsidR="00DE69E9" w:rsidRPr="00847506">
        <w:rPr>
          <w:rFonts w:ascii="Times New Roman" w:hAnsi="Times New Roman" w:cs="Times New Roman"/>
          <w:sz w:val="28"/>
          <w:szCs w:val="28"/>
        </w:rPr>
        <w:t xml:space="preserve">Максимальные отметки высот  наблюдаются на севере района в пределах массива Ильи горы, </w:t>
      </w:r>
      <w:r w:rsidR="00BC4E69" w:rsidRPr="00847506">
        <w:rPr>
          <w:rFonts w:ascii="Times New Roman" w:hAnsi="Times New Roman" w:cs="Times New Roman"/>
          <w:sz w:val="28"/>
          <w:szCs w:val="28"/>
        </w:rPr>
        <w:t xml:space="preserve">а вдоль Волги и ее притоков </w:t>
      </w:r>
      <w:r w:rsidR="00DE69E9" w:rsidRPr="00847506">
        <w:rPr>
          <w:rFonts w:ascii="Times New Roman" w:hAnsi="Times New Roman" w:cs="Times New Roman"/>
          <w:sz w:val="28"/>
          <w:szCs w:val="28"/>
        </w:rPr>
        <w:t>Тудовки, Итомли, Сишки, Вазузы, Держи и других</w:t>
      </w:r>
      <w:r w:rsidR="007539EF" w:rsidRPr="00847506">
        <w:rPr>
          <w:rFonts w:ascii="Times New Roman" w:hAnsi="Times New Roman" w:cs="Times New Roman"/>
          <w:sz w:val="28"/>
          <w:szCs w:val="28"/>
        </w:rPr>
        <w:t xml:space="preserve"> </w:t>
      </w:r>
      <w:r w:rsidR="00DE69E9" w:rsidRPr="00847506">
        <w:rPr>
          <w:rFonts w:ascii="Times New Roman" w:hAnsi="Times New Roman" w:cs="Times New Roman"/>
          <w:sz w:val="28"/>
          <w:szCs w:val="28"/>
        </w:rPr>
        <w:t xml:space="preserve">общие </w:t>
      </w:r>
      <w:r w:rsidR="00DE69E9" w:rsidRPr="00847506">
        <w:rPr>
          <w:rFonts w:ascii="Times New Roman" w:hAnsi="Times New Roman" w:cs="Times New Roman"/>
          <w:sz w:val="28"/>
          <w:szCs w:val="28"/>
        </w:rPr>
        <w:lastRenderedPageBreak/>
        <w:t xml:space="preserve">высоты наоборот снижаются. </w:t>
      </w:r>
      <w:r w:rsidR="004D2DD7" w:rsidRPr="00847506">
        <w:rPr>
          <w:rFonts w:ascii="Times New Roman" w:hAnsi="Times New Roman" w:cs="Times New Roman"/>
          <w:sz w:val="28"/>
          <w:szCs w:val="28"/>
        </w:rPr>
        <w:t xml:space="preserve"> </w:t>
      </w:r>
      <w:r w:rsidR="009B0478" w:rsidRPr="00847506">
        <w:rPr>
          <w:rFonts w:ascii="Times New Roman" w:hAnsi="Times New Roman" w:cs="Times New Roman"/>
          <w:sz w:val="28"/>
          <w:szCs w:val="28"/>
        </w:rPr>
        <w:t xml:space="preserve">Эти особенности создают некую расчлененность рельефа. </w:t>
      </w:r>
    </w:p>
    <w:p w:rsidR="008968D6" w:rsidRDefault="00D74073" w:rsidP="00AC1639">
      <w:pPr>
        <w:pStyle w:val="a7"/>
        <w:spacing w:after="0" w:line="36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Озера</w:t>
      </w:r>
      <w:r w:rsidR="00FA7E11" w:rsidRPr="00FA7E11">
        <w:rPr>
          <w:rFonts w:ascii="Times New Roman" w:hAnsi="Times New Roman" w:cs="Times New Roman"/>
          <w:sz w:val="28"/>
          <w:szCs w:val="28"/>
        </w:rPr>
        <w:t xml:space="preserve"> для данного района </w:t>
      </w:r>
      <w:r>
        <w:rPr>
          <w:rFonts w:ascii="Times New Roman" w:hAnsi="Times New Roman" w:cs="Times New Roman"/>
          <w:sz w:val="28"/>
          <w:szCs w:val="28"/>
        </w:rPr>
        <w:t xml:space="preserve">являются редкостью, </w:t>
      </w:r>
      <w:r w:rsidR="00250E8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характерны </w:t>
      </w:r>
      <w:r w:rsidR="00FA7E11" w:rsidRPr="00FA7E11">
        <w:rPr>
          <w:rFonts w:ascii="Times New Roman" w:hAnsi="Times New Roman" w:cs="Times New Roman"/>
          <w:sz w:val="28"/>
          <w:szCs w:val="28"/>
        </w:rPr>
        <w:t xml:space="preserve"> овраги и карстовые воронки.</w:t>
      </w:r>
      <w:r>
        <w:t xml:space="preserve"> </w:t>
      </w:r>
    </w:p>
    <w:p w:rsidR="0086230A" w:rsidRPr="0086230A" w:rsidRDefault="007539EF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39EF">
        <w:rPr>
          <w:rFonts w:ascii="Times New Roman" w:hAnsi="Times New Roman" w:cs="Times New Roman"/>
          <w:sz w:val="28"/>
          <w:szCs w:val="28"/>
        </w:rPr>
        <w:t>Явной доминантой горизонтальной</w:t>
      </w:r>
      <w:r>
        <w:rPr>
          <w:rFonts w:ascii="Times New Roman" w:hAnsi="Times New Roman" w:cs="Times New Roman"/>
          <w:sz w:val="28"/>
          <w:szCs w:val="28"/>
        </w:rPr>
        <w:t xml:space="preserve"> структуры </w:t>
      </w:r>
      <w:proofErr w:type="gramStart"/>
      <w:r w:rsidRPr="007539EF"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 w:rsidRPr="007539EF">
        <w:rPr>
          <w:rFonts w:ascii="Times New Roman" w:hAnsi="Times New Roman" w:cs="Times New Roman"/>
          <w:sz w:val="28"/>
          <w:szCs w:val="28"/>
        </w:rPr>
        <w:t xml:space="preserve"> Поволжья являютс</w:t>
      </w:r>
      <w:r>
        <w:rPr>
          <w:rFonts w:ascii="Times New Roman" w:hAnsi="Times New Roman" w:cs="Times New Roman"/>
          <w:sz w:val="28"/>
          <w:szCs w:val="28"/>
        </w:rPr>
        <w:t xml:space="preserve">я дренированные пологоувалистые </w:t>
      </w:r>
      <w:r w:rsidR="00AA0F3F">
        <w:rPr>
          <w:rFonts w:ascii="Times New Roman" w:hAnsi="Times New Roman" w:cs="Times New Roman"/>
          <w:sz w:val="28"/>
          <w:szCs w:val="28"/>
        </w:rPr>
        <w:t>вторичные море</w:t>
      </w:r>
      <w:r w:rsidRPr="007539EF">
        <w:rPr>
          <w:rFonts w:ascii="Times New Roman" w:hAnsi="Times New Roman" w:cs="Times New Roman"/>
          <w:sz w:val="28"/>
          <w:szCs w:val="28"/>
        </w:rPr>
        <w:t>ные равнины. Пре</w:t>
      </w:r>
      <w:r>
        <w:rPr>
          <w:rFonts w:ascii="Times New Roman" w:hAnsi="Times New Roman" w:cs="Times New Roman"/>
          <w:sz w:val="28"/>
          <w:szCs w:val="28"/>
        </w:rPr>
        <w:t xml:space="preserve">имущественно волнистый характер </w:t>
      </w:r>
      <w:r w:rsidRPr="007539EF">
        <w:rPr>
          <w:rFonts w:ascii="Times New Roman" w:hAnsi="Times New Roman" w:cs="Times New Roman"/>
          <w:sz w:val="28"/>
          <w:szCs w:val="28"/>
        </w:rPr>
        <w:t>имеют встречающиеся в районе моренно</w:t>
      </w:r>
      <w:r>
        <w:rPr>
          <w:rFonts w:ascii="Times New Roman" w:hAnsi="Times New Roman" w:cs="Times New Roman"/>
          <w:sz w:val="28"/>
          <w:szCs w:val="28"/>
        </w:rPr>
        <w:t xml:space="preserve">-озерно-ледниковые (центральная часть), моренно-зандровые </w:t>
      </w:r>
      <w:r w:rsidRPr="007539EF">
        <w:rPr>
          <w:rFonts w:ascii="Times New Roman" w:hAnsi="Times New Roman" w:cs="Times New Roman"/>
          <w:sz w:val="28"/>
          <w:szCs w:val="28"/>
        </w:rPr>
        <w:t>(юго-запад</w:t>
      </w:r>
      <w:r>
        <w:rPr>
          <w:rFonts w:ascii="Times New Roman" w:hAnsi="Times New Roman" w:cs="Times New Roman"/>
          <w:sz w:val="28"/>
          <w:szCs w:val="28"/>
        </w:rPr>
        <w:t>ная часть</w:t>
      </w:r>
      <w:r w:rsidRPr="007539EF">
        <w:rPr>
          <w:rFonts w:ascii="Times New Roman" w:hAnsi="Times New Roman" w:cs="Times New Roman"/>
          <w:sz w:val="28"/>
          <w:szCs w:val="28"/>
        </w:rPr>
        <w:t>) и зандровые (неширокая п</w:t>
      </w:r>
      <w:r>
        <w:rPr>
          <w:rFonts w:ascii="Times New Roman" w:hAnsi="Times New Roman" w:cs="Times New Roman"/>
          <w:sz w:val="28"/>
          <w:szCs w:val="28"/>
        </w:rPr>
        <w:t xml:space="preserve">олоса вдоль </w:t>
      </w:r>
      <w:r w:rsidR="00894A2B">
        <w:rPr>
          <w:rFonts w:ascii="Times New Roman" w:hAnsi="Times New Roman" w:cs="Times New Roman"/>
          <w:sz w:val="28"/>
          <w:szCs w:val="28"/>
        </w:rPr>
        <w:t xml:space="preserve">реки </w:t>
      </w:r>
      <w:r>
        <w:rPr>
          <w:rFonts w:ascii="Times New Roman" w:hAnsi="Times New Roman" w:cs="Times New Roman"/>
          <w:sz w:val="28"/>
          <w:szCs w:val="28"/>
        </w:rPr>
        <w:t xml:space="preserve">Волги от г. </w:t>
      </w:r>
      <w:r w:rsidR="00AA0F3F">
        <w:rPr>
          <w:rFonts w:ascii="Times New Roman" w:hAnsi="Times New Roman" w:cs="Times New Roman"/>
          <w:sz w:val="28"/>
          <w:szCs w:val="28"/>
        </w:rPr>
        <w:t>Зубцова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F3F">
        <w:rPr>
          <w:rFonts w:ascii="Times New Roman" w:hAnsi="Times New Roman" w:cs="Times New Roman"/>
          <w:sz w:val="28"/>
          <w:szCs w:val="28"/>
        </w:rPr>
        <w:t>до г. Старицы</w:t>
      </w:r>
      <w:r w:rsidR="00675256">
        <w:rPr>
          <w:rFonts w:ascii="Times New Roman" w:hAnsi="Times New Roman" w:cs="Times New Roman"/>
          <w:sz w:val="28"/>
          <w:szCs w:val="28"/>
        </w:rPr>
        <w:t>) равнины (</w:t>
      </w:r>
      <w:r w:rsidR="00675256" w:rsidRPr="00675256">
        <w:rPr>
          <w:rFonts w:ascii="Times New Roman" w:hAnsi="Times New Roman" w:cs="Times New Roman"/>
          <w:sz w:val="28"/>
          <w:szCs w:val="28"/>
        </w:rPr>
        <w:t>Дорофеев</w:t>
      </w:r>
      <w:r w:rsidR="00FC3317">
        <w:rPr>
          <w:rFonts w:ascii="Times New Roman" w:hAnsi="Times New Roman" w:cs="Times New Roman"/>
          <w:sz w:val="28"/>
          <w:szCs w:val="28"/>
        </w:rPr>
        <w:t xml:space="preserve"> и др.</w:t>
      </w:r>
      <w:r w:rsidR="00CE5760">
        <w:rPr>
          <w:rFonts w:ascii="Times New Roman" w:hAnsi="Times New Roman" w:cs="Times New Roman"/>
          <w:sz w:val="28"/>
          <w:szCs w:val="28"/>
        </w:rPr>
        <w:t>,</w:t>
      </w:r>
      <w:r w:rsidR="001C4D55">
        <w:rPr>
          <w:rFonts w:ascii="Times New Roman" w:hAnsi="Times New Roman" w:cs="Times New Roman"/>
          <w:sz w:val="28"/>
          <w:szCs w:val="28"/>
        </w:rPr>
        <w:t xml:space="preserve"> </w:t>
      </w:r>
      <w:r w:rsidR="00675256" w:rsidRPr="00675256">
        <w:rPr>
          <w:rFonts w:ascii="Times New Roman" w:hAnsi="Times New Roman" w:cs="Times New Roman"/>
          <w:sz w:val="28"/>
          <w:szCs w:val="28"/>
        </w:rPr>
        <w:t>2016).</w:t>
      </w:r>
    </w:p>
    <w:p w:rsidR="008968D6" w:rsidRPr="00C82D24" w:rsidRDefault="008968D6" w:rsidP="00AC1639">
      <w:pPr>
        <w:pStyle w:val="a7"/>
        <w:numPr>
          <w:ilvl w:val="0"/>
          <w:numId w:val="13"/>
        </w:numPr>
        <w:tabs>
          <w:tab w:val="left" w:pos="0"/>
        </w:tabs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2" w:name="_Toc59807166"/>
      <w:r w:rsidRPr="00C82D24">
        <w:rPr>
          <w:rFonts w:ascii="Times New Roman" w:hAnsi="Times New Roman" w:cs="Times New Roman"/>
          <w:b/>
          <w:sz w:val="28"/>
          <w:szCs w:val="28"/>
        </w:rPr>
        <w:t>Гидрологические особенности</w:t>
      </w:r>
      <w:bookmarkEnd w:id="22"/>
    </w:p>
    <w:p w:rsidR="003E3558" w:rsidRDefault="003E3558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558">
        <w:rPr>
          <w:rFonts w:ascii="Times New Roman" w:hAnsi="Times New Roman" w:cs="Times New Roman"/>
          <w:sz w:val="28"/>
          <w:szCs w:val="28"/>
        </w:rPr>
        <w:t xml:space="preserve">Примечательной особенностью </w:t>
      </w:r>
      <w:proofErr w:type="gramStart"/>
      <w:r w:rsidRPr="003E3558"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 w:rsidRPr="003E3558">
        <w:rPr>
          <w:rFonts w:ascii="Times New Roman" w:hAnsi="Times New Roman" w:cs="Times New Roman"/>
          <w:sz w:val="28"/>
          <w:szCs w:val="28"/>
        </w:rPr>
        <w:t xml:space="preserve">  Поволжья является почти полное отсутствие озер и болот, однако  район богат реками.</w:t>
      </w:r>
    </w:p>
    <w:p w:rsidR="008968D6" w:rsidRDefault="004A6CF2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Ржевско-Старицкое Поволжье расположено в бассейне верхнего течения реки Волги. Река протекает с юга на север, пересекая район практически посередин</w:t>
      </w:r>
      <w:r w:rsidR="006F6673">
        <w:rPr>
          <w:rFonts w:ascii="Times New Roman" w:hAnsi="Times New Roman" w:cs="Times New Roman"/>
          <w:sz w:val="28"/>
          <w:szCs w:val="28"/>
        </w:rPr>
        <w:t>е</w:t>
      </w:r>
      <w:r w:rsidR="00004B16">
        <w:rPr>
          <w:rFonts w:ascii="Times New Roman" w:hAnsi="Times New Roman" w:cs="Times New Roman"/>
          <w:sz w:val="28"/>
          <w:szCs w:val="28"/>
        </w:rPr>
        <w:t>,</w:t>
      </w:r>
      <w:r w:rsidR="006F6673">
        <w:rPr>
          <w:rFonts w:ascii="Times New Roman" w:hAnsi="Times New Roman" w:cs="Times New Roman"/>
          <w:sz w:val="28"/>
          <w:szCs w:val="28"/>
        </w:rPr>
        <w:t xml:space="preserve"> и является самым крупным водны</w:t>
      </w:r>
      <w:r w:rsidR="00890DBF">
        <w:rPr>
          <w:rFonts w:ascii="Times New Roman" w:hAnsi="Times New Roman" w:cs="Times New Roman"/>
          <w:sz w:val="28"/>
          <w:szCs w:val="28"/>
        </w:rPr>
        <w:t>м объ</w:t>
      </w:r>
      <w:r w:rsidR="00BE4A46">
        <w:rPr>
          <w:rFonts w:ascii="Times New Roman" w:hAnsi="Times New Roman" w:cs="Times New Roman"/>
          <w:sz w:val="28"/>
          <w:szCs w:val="28"/>
        </w:rPr>
        <w:t>ектом на территории района (</w:t>
      </w:r>
      <w:proofErr w:type="spellStart"/>
      <w:r w:rsidR="00890DBF">
        <w:rPr>
          <w:rFonts w:ascii="Times New Roman" w:hAnsi="Times New Roman" w:cs="Times New Roman"/>
          <w:sz w:val="28"/>
          <w:szCs w:val="28"/>
        </w:rPr>
        <w:t>Деменьтьева</w:t>
      </w:r>
      <w:proofErr w:type="spellEnd"/>
      <w:r w:rsidR="009A710A">
        <w:rPr>
          <w:rFonts w:ascii="Times New Roman" w:hAnsi="Times New Roman" w:cs="Times New Roman"/>
          <w:sz w:val="28"/>
          <w:szCs w:val="28"/>
        </w:rPr>
        <w:t xml:space="preserve"> и др.</w:t>
      </w:r>
      <w:r w:rsidR="00890DBF">
        <w:rPr>
          <w:rFonts w:ascii="Times New Roman" w:hAnsi="Times New Roman" w:cs="Times New Roman"/>
          <w:sz w:val="28"/>
          <w:szCs w:val="28"/>
        </w:rPr>
        <w:t>,</w:t>
      </w:r>
      <w:r w:rsidR="00A75749">
        <w:rPr>
          <w:rFonts w:ascii="Times New Roman" w:hAnsi="Times New Roman" w:cs="Times New Roman"/>
          <w:sz w:val="28"/>
          <w:szCs w:val="28"/>
        </w:rPr>
        <w:t xml:space="preserve"> </w:t>
      </w:r>
      <w:r w:rsidR="00890DBF">
        <w:rPr>
          <w:rFonts w:ascii="Times New Roman" w:hAnsi="Times New Roman" w:cs="Times New Roman"/>
          <w:sz w:val="28"/>
          <w:szCs w:val="28"/>
        </w:rPr>
        <w:t xml:space="preserve">2017). </w:t>
      </w:r>
      <w:r w:rsidR="002A6648">
        <w:rPr>
          <w:rFonts w:ascii="Times New Roman" w:hAnsi="Times New Roman" w:cs="Times New Roman"/>
          <w:sz w:val="28"/>
          <w:szCs w:val="28"/>
        </w:rPr>
        <w:t>Также</w:t>
      </w:r>
      <w:r w:rsidR="00236B9D">
        <w:rPr>
          <w:rFonts w:ascii="Times New Roman" w:hAnsi="Times New Roman" w:cs="Times New Roman"/>
          <w:sz w:val="28"/>
          <w:szCs w:val="28"/>
        </w:rPr>
        <w:t xml:space="preserve"> по </w:t>
      </w:r>
      <w:r w:rsidR="002A6648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AA0F3F">
        <w:rPr>
          <w:rFonts w:ascii="Times New Roman" w:hAnsi="Times New Roman" w:cs="Times New Roman"/>
          <w:sz w:val="28"/>
          <w:szCs w:val="28"/>
        </w:rPr>
        <w:t>Поволжья</w:t>
      </w:r>
      <w:r w:rsidR="002A6648">
        <w:rPr>
          <w:rFonts w:ascii="Times New Roman" w:hAnsi="Times New Roman" w:cs="Times New Roman"/>
          <w:sz w:val="28"/>
          <w:szCs w:val="28"/>
        </w:rPr>
        <w:t xml:space="preserve">  протекают </w:t>
      </w:r>
      <w:r w:rsidR="005D2975">
        <w:rPr>
          <w:rFonts w:ascii="Times New Roman" w:hAnsi="Times New Roman" w:cs="Times New Roman"/>
          <w:sz w:val="28"/>
          <w:szCs w:val="28"/>
        </w:rPr>
        <w:t xml:space="preserve"> реки:</w:t>
      </w:r>
      <w:r w:rsidR="002A6648">
        <w:rPr>
          <w:rFonts w:ascii="Times New Roman" w:hAnsi="Times New Roman" w:cs="Times New Roman"/>
          <w:sz w:val="28"/>
          <w:szCs w:val="28"/>
        </w:rPr>
        <w:t xml:space="preserve"> Держа, Шоша, Итомля, Осуга и другие. П</w:t>
      </w:r>
      <w:r w:rsidR="00004B16">
        <w:rPr>
          <w:rFonts w:ascii="Times New Roman" w:hAnsi="Times New Roman" w:cs="Times New Roman"/>
          <w:sz w:val="28"/>
          <w:szCs w:val="28"/>
        </w:rPr>
        <w:t>лощадь рек и озер составляет примерно 1%</w:t>
      </w:r>
      <w:r w:rsidR="002A6648">
        <w:rPr>
          <w:rFonts w:ascii="Times New Roman" w:hAnsi="Times New Roman" w:cs="Times New Roman"/>
          <w:sz w:val="28"/>
          <w:szCs w:val="28"/>
        </w:rPr>
        <w:t xml:space="preserve"> территории района.</w:t>
      </w:r>
      <w:r w:rsidR="00694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16" w:rsidRPr="007077A6" w:rsidRDefault="00004B16" w:rsidP="00AC1639">
      <w:pPr>
        <w:pStyle w:val="a7"/>
        <w:spacing w:after="0" w:line="36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Все реки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Поволжья относятся к Восточно-Европейскому типу водного режима и питания (снегодождевой).</w:t>
      </w:r>
      <w:r w:rsidR="007077A6">
        <w:rPr>
          <w:rFonts w:ascii="Times New Roman" w:hAnsi="Times New Roman" w:cs="Times New Roman"/>
          <w:sz w:val="28"/>
          <w:szCs w:val="28"/>
        </w:rPr>
        <w:t xml:space="preserve"> </w:t>
      </w:r>
      <w:r w:rsidR="00C12311" w:rsidRPr="007077A6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293446">
        <w:rPr>
          <w:rFonts w:ascii="Times New Roman" w:hAnsi="Times New Roman" w:cs="Times New Roman"/>
          <w:sz w:val="28"/>
          <w:szCs w:val="28"/>
        </w:rPr>
        <w:br/>
      </w:r>
      <w:r w:rsidR="00C12311" w:rsidRPr="007077A6">
        <w:rPr>
          <w:rFonts w:ascii="Times New Roman" w:hAnsi="Times New Roman" w:cs="Times New Roman"/>
          <w:sz w:val="28"/>
          <w:szCs w:val="28"/>
        </w:rPr>
        <w:t>50 % всей</w:t>
      </w:r>
      <w:r w:rsidR="007077A6" w:rsidRPr="007077A6">
        <w:rPr>
          <w:rFonts w:ascii="Times New Roman" w:hAnsi="Times New Roman" w:cs="Times New Roman"/>
          <w:sz w:val="28"/>
          <w:szCs w:val="28"/>
        </w:rPr>
        <w:t xml:space="preserve"> </w:t>
      </w:r>
      <w:r w:rsidR="00C12311" w:rsidRPr="007077A6">
        <w:rPr>
          <w:rFonts w:ascii="Times New Roman" w:hAnsi="Times New Roman" w:cs="Times New Roman"/>
          <w:sz w:val="28"/>
          <w:szCs w:val="28"/>
        </w:rPr>
        <w:t xml:space="preserve">воды, стекающей в реки, приходится на долю воды, образующейся от таяния снега. Остальная вода поступает в реки от дождей и от грунтовых вод. </w:t>
      </w:r>
      <w:r w:rsidR="00BB6EC0" w:rsidRPr="007077A6">
        <w:rPr>
          <w:rFonts w:ascii="Times New Roman" w:hAnsi="Times New Roman" w:cs="Times New Roman"/>
          <w:sz w:val="28"/>
          <w:szCs w:val="28"/>
        </w:rPr>
        <w:t xml:space="preserve">При выпадении дождей на реках формируются паводки в летне-осенний период. Весеннее снеготаяние вызывает мощное повышение уровней воды. </w:t>
      </w:r>
      <w:r w:rsidR="00C12311" w:rsidRPr="007077A6">
        <w:rPr>
          <w:rFonts w:ascii="Times New Roman" w:hAnsi="Times New Roman" w:cs="Times New Roman"/>
          <w:sz w:val="28"/>
          <w:szCs w:val="28"/>
        </w:rPr>
        <w:t xml:space="preserve">Реки обладают </w:t>
      </w:r>
      <w:r w:rsidRPr="007077A6">
        <w:rPr>
          <w:rFonts w:ascii="Times New Roman" w:hAnsi="Times New Roman" w:cs="Times New Roman"/>
          <w:sz w:val="28"/>
          <w:szCs w:val="28"/>
        </w:rPr>
        <w:t>высоким пиком половодья</w:t>
      </w:r>
      <w:r w:rsidR="00BB6EC0" w:rsidRPr="007077A6">
        <w:rPr>
          <w:rFonts w:ascii="Times New Roman" w:hAnsi="Times New Roman" w:cs="Times New Roman"/>
          <w:sz w:val="28"/>
          <w:szCs w:val="28"/>
        </w:rPr>
        <w:t>.</w:t>
      </w:r>
    </w:p>
    <w:p w:rsidR="00C12311" w:rsidRDefault="00C12311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311">
        <w:rPr>
          <w:rFonts w:ascii="Times New Roman" w:hAnsi="Times New Roman" w:cs="Times New Roman"/>
          <w:sz w:val="28"/>
          <w:szCs w:val="28"/>
        </w:rPr>
        <w:t>Речные долины чрезвычайно разнообразны, слабо террасированы. Поверхность пойм ровная, на отдельных участка</w:t>
      </w:r>
      <w:r>
        <w:rPr>
          <w:rFonts w:ascii="Times New Roman" w:hAnsi="Times New Roman" w:cs="Times New Roman"/>
          <w:sz w:val="28"/>
          <w:szCs w:val="28"/>
        </w:rPr>
        <w:t>х изрезана староречьями, местами</w:t>
      </w:r>
      <w:r w:rsidR="00EC2078">
        <w:rPr>
          <w:rFonts w:ascii="Times New Roman" w:hAnsi="Times New Roman" w:cs="Times New Roman"/>
          <w:sz w:val="28"/>
          <w:szCs w:val="28"/>
        </w:rPr>
        <w:t xml:space="preserve"> заболочена</w:t>
      </w:r>
      <w:r w:rsidR="00D6218B">
        <w:rPr>
          <w:rFonts w:ascii="Times New Roman" w:hAnsi="Times New Roman" w:cs="Times New Roman"/>
          <w:sz w:val="28"/>
          <w:szCs w:val="28"/>
        </w:rPr>
        <w:t xml:space="preserve"> </w:t>
      </w:r>
      <w:r w:rsidR="006C6A54">
        <w:rPr>
          <w:rFonts w:ascii="Times New Roman" w:hAnsi="Times New Roman" w:cs="Times New Roman"/>
          <w:sz w:val="28"/>
          <w:szCs w:val="28"/>
        </w:rPr>
        <w:t xml:space="preserve"> </w:t>
      </w:r>
      <w:r w:rsidR="00EC2078">
        <w:rPr>
          <w:rFonts w:ascii="Times New Roman" w:hAnsi="Times New Roman" w:cs="Times New Roman"/>
          <w:sz w:val="28"/>
          <w:szCs w:val="28"/>
        </w:rPr>
        <w:t>(</w:t>
      </w:r>
      <w:r w:rsidR="006C6A54" w:rsidRPr="006C6A54">
        <w:rPr>
          <w:rFonts w:ascii="Times New Roman" w:hAnsi="Times New Roman" w:cs="Times New Roman"/>
          <w:sz w:val="28"/>
          <w:szCs w:val="28"/>
        </w:rPr>
        <w:t>Природные условия</w:t>
      </w:r>
      <w:r w:rsidR="004E78B4">
        <w:rPr>
          <w:rFonts w:ascii="Times New Roman" w:hAnsi="Times New Roman" w:cs="Times New Roman"/>
          <w:sz w:val="28"/>
          <w:szCs w:val="28"/>
        </w:rPr>
        <w:t>…, 2020</w:t>
      </w:r>
      <w:r w:rsidR="00D6218B">
        <w:rPr>
          <w:rFonts w:ascii="Times New Roman" w:hAnsi="Times New Roman" w:cs="Times New Roman"/>
          <w:sz w:val="28"/>
          <w:szCs w:val="28"/>
        </w:rPr>
        <w:t>).</w:t>
      </w:r>
    </w:p>
    <w:p w:rsidR="00A121F3" w:rsidRPr="00AC1639" w:rsidRDefault="0069494C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Еще одним дос</w:t>
      </w:r>
      <w:r w:rsidR="00A94665">
        <w:rPr>
          <w:rFonts w:ascii="Times New Roman" w:hAnsi="Times New Roman" w:cs="Times New Roman"/>
          <w:sz w:val="28"/>
          <w:szCs w:val="28"/>
        </w:rPr>
        <w:t>таточно крупным водным объектом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4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находящимся на территории района является Вазу</w:t>
      </w:r>
      <w:r w:rsidR="00275DF1">
        <w:rPr>
          <w:rFonts w:ascii="Times New Roman" w:hAnsi="Times New Roman" w:cs="Times New Roman"/>
          <w:sz w:val="28"/>
          <w:szCs w:val="28"/>
        </w:rPr>
        <w:t xml:space="preserve">зское водохранилище, которое также оказывает существенное влияние на </w:t>
      </w:r>
      <w:r w:rsidR="00275DF1" w:rsidRPr="00275DF1">
        <w:rPr>
          <w:rFonts w:ascii="Times New Roman" w:hAnsi="Times New Roman" w:cs="Times New Roman"/>
          <w:sz w:val="28"/>
          <w:szCs w:val="28"/>
        </w:rPr>
        <w:t xml:space="preserve"> уровенный режим</w:t>
      </w:r>
      <w:r w:rsidR="00275DF1">
        <w:rPr>
          <w:rFonts w:ascii="Times New Roman" w:hAnsi="Times New Roman" w:cs="Times New Roman"/>
          <w:sz w:val="28"/>
          <w:szCs w:val="28"/>
        </w:rPr>
        <w:t xml:space="preserve"> рек.</w:t>
      </w:r>
    </w:p>
    <w:p w:rsidR="00366645" w:rsidRPr="00C82D24" w:rsidRDefault="00366645" w:rsidP="00AC1639">
      <w:pPr>
        <w:pStyle w:val="a7"/>
        <w:numPr>
          <w:ilvl w:val="0"/>
          <w:numId w:val="13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3" w:name="_Toc59807167"/>
      <w:r w:rsidRPr="00C82D24">
        <w:rPr>
          <w:rFonts w:ascii="Times New Roman" w:hAnsi="Times New Roman" w:cs="Times New Roman"/>
          <w:b/>
          <w:sz w:val="28"/>
          <w:szCs w:val="28"/>
        </w:rPr>
        <w:t>Флора, растительность и животный мир</w:t>
      </w:r>
      <w:bookmarkEnd w:id="23"/>
    </w:p>
    <w:p w:rsidR="00366645" w:rsidRDefault="00366645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</w:t>
      </w:r>
      <w:r w:rsidR="00A9311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о-Старицком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Поволжье широко представлены долинные ландшафты с обнажениями карбонатных пород, которые характеризуются </w:t>
      </w:r>
      <w:r w:rsidR="00B83FC6">
        <w:rPr>
          <w:rFonts w:ascii="Times New Roman" w:hAnsi="Times New Roman" w:cs="Times New Roman"/>
          <w:sz w:val="28"/>
          <w:szCs w:val="28"/>
        </w:rPr>
        <w:t>богатой и гетерогенной флорой</w:t>
      </w:r>
      <w:r w:rsidR="00FE28CC">
        <w:rPr>
          <w:rFonts w:ascii="Times New Roman" w:hAnsi="Times New Roman" w:cs="Times New Roman"/>
          <w:sz w:val="28"/>
          <w:szCs w:val="28"/>
        </w:rPr>
        <w:t>.</w:t>
      </w:r>
      <w:r w:rsidR="007E750F">
        <w:rPr>
          <w:rFonts w:ascii="Times New Roman" w:hAnsi="Times New Roman" w:cs="Times New Roman"/>
          <w:sz w:val="28"/>
          <w:szCs w:val="28"/>
        </w:rPr>
        <w:t xml:space="preserve"> </w:t>
      </w:r>
      <w:r w:rsidR="00FE28CC">
        <w:rPr>
          <w:rFonts w:ascii="Times New Roman" w:hAnsi="Times New Roman" w:cs="Times New Roman"/>
          <w:sz w:val="28"/>
          <w:szCs w:val="28"/>
        </w:rPr>
        <w:t>Здесь за</w:t>
      </w:r>
      <w:r w:rsidR="00C8497B">
        <w:rPr>
          <w:rFonts w:ascii="Times New Roman" w:hAnsi="Times New Roman" w:cs="Times New Roman"/>
          <w:sz w:val="28"/>
          <w:szCs w:val="28"/>
        </w:rPr>
        <w:t>мечено большое количество видов</w:t>
      </w:r>
      <w:r w:rsidR="00FE28CC">
        <w:rPr>
          <w:rFonts w:ascii="Times New Roman" w:hAnsi="Times New Roman" w:cs="Times New Roman"/>
          <w:sz w:val="28"/>
          <w:szCs w:val="28"/>
        </w:rPr>
        <w:t>,</w:t>
      </w:r>
      <w:r w:rsidR="00C8497B">
        <w:rPr>
          <w:rFonts w:ascii="Times New Roman" w:hAnsi="Times New Roman" w:cs="Times New Roman"/>
          <w:sz w:val="28"/>
          <w:szCs w:val="28"/>
        </w:rPr>
        <w:t xml:space="preserve"> </w:t>
      </w:r>
      <w:r w:rsidR="00FE28CC">
        <w:rPr>
          <w:rFonts w:ascii="Times New Roman" w:hAnsi="Times New Roman" w:cs="Times New Roman"/>
          <w:sz w:val="28"/>
          <w:szCs w:val="28"/>
        </w:rPr>
        <w:t>занесенных в Красную книгу Тверской области</w:t>
      </w:r>
      <w:r w:rsidR="00836DEF">
        <w:rPr>
          <w:rFonts w:ascii="Times New Roman" w:hAnsi="Times New Roman" w:cs="Times New Roman"/>
          <w:sz w:val="28"/>
          <w:szCs w:val="28"/>
        </w:rPr>
        <w:t xml:space="preserve"> </w:t>
      </w:r>
      <w:r w:rsidR="00B83FC6">
        <w:rPr>
          <w:rFonts w:ascii="Times New Roman" w:hAnsi="Times New Roman" w:cs="Times New Roman"/>
          <w:sz w:val="28"/>
          <w:szCs w:val="28"/>
        </w:rPr>
        <w:t>(А.Ф. Мейсурова,2016).</w:t>
      </w:r>
    </w:p>
    <w:p w:rsidR="007166A4" w:rsidRDefault="007166A4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районе </w:t>
      </w:r>
      <w:r w:rsidRPr="007166A4">
        <w:rPr>
          <w:rFonts w:ascii="Times New Roman" w:hAnsi="Times New Roman" w:cs="Times New Roman"/>
          <w:sz w:val="28"/>
          <w:szCs w:val="28"/>
        </w:rPr>
        <w:t>зарегистрировано более 60% всех видов сосудистых растений и мхов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6A4">
        <w:rPr>
          <w:rFonts w:ascii="Times New Roman" w:hAnsi="Times New Roman" w:cs="Times New Roman"/>
          <w:sz w:val="28"/>
          <w:szCs w:val="28"/>
        </w:rPr>
        <w:t>области.</w:t>
      </w:r>
      <w:r>
        <w:rPr>
          <w:rFonts w:ascii="Times New Roman" w:hAnsi="Times New Roman" w:cs="Times New Roman"/>
          <w:sz w:val="28"/>
          <w:szCs w:val="28"/>
        </w:rPr>
        <w:t xml:space="preserve"> А именно, порядка 697 видов сосудистых растений и около 196 видов мхов.</w:t>
      </w:r>
      <w:r w:rsidR="00340D06">
        <w:rPr>
          <w:rFonts w:ascii="Times New Roman" w:hAnsi="Times New Roman" w:cs="Times New Roman"/>
          <w:sz w:val="28"/>
          <w:szCs w:val="28"/>
        </w:rPr>
        <w:t xml:space="preserve"> Также отмечено около 46 видов печеночников и 236 </w:t>
      </w:r>
      <w:r w:rsidR="00836DEF">
        <w:rPr>
          <w:rFonts w:ascii="Times New Roman" w:hAnsi="Times New Roman" w:cs="Times New Roman"/>
          <w:sz w:val="28"/>
          <w:szCs w:val="28"/>
        </w:rPr>
        <w:t>видов лишайников.</w:t>
      </w:r>
    </w:p>
    <w:p w:rsidR="00836DEF" w:rsidRPr="009B0031" w:rsidRDefault="00836DEF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6DEF">
        <w:rPr>
          <w:rFonts w:ascii="Times New Roman" w:hAnsi="Times New Roman" w:cs="Times New Roman"/>
          <w:sz w:val="28"/>
          <w:szCs w:val="28"/>
        </w:rPr>
        <w:t>Среди дифференциальн</w:t>
      </w:r>
      <w:r>
        <w:rPr>
          <w:rFonts w:ascii="Times New Roman" w:hAnsi="Times New Roman" w:cs="Times New Roman"/>
          <w:sz w:val="28"/>
          <w:szCs w:val="28"/>
        </w:rPr>
        <w:t>ых видов сосудистых растений</w:t>
      </w:r>
      <w:r w:rsidR="009B0031">
        <w:rPr>
          <w:rFonts w:ascii="Times New Roman" w:hAnsi="Times New Roman" w:cs="Times New Roman"/>
          <w:sz w:val="28"/>
          <w:szCs w:val="28"/>
        </w:rPr>
        <w:t xml:space="preserve"> </w:t>
      </w:r>
      <w:r w:rsidRPr="009B0031">
        <w:rPr>
          <w:rFonts w:ascii="Times New Roman" w:hAnsi="Times New Roman" w:cs="Times New Roman"/>
          <w:sz w:val="28"/>
          <w:szCs w:val="28"/>
        </w:rPr>
        <w:t xml:space="preserve">преобладают лесостепные и степные, неморально-лесостепные виды. </w:t>
      </w:r>
      <w:r w:rsidR="00224F54" w:rsidRPr="009B0031">
        <w:rPr>
          <w:rFonts w:ascii="Times New Roman" w:hAnsi="Times New Roman" w:cs="Times New Roman"/>
          <w:sz w:val="28"/>
          <w:szCs w:val="28"/>
        </w:rPr>
        <w:t>Также на территории района отмечены почти все известные в Тверской области аридные мхи</w:t>
      </w:r>
      <w:r w:rsidR="00A918FD">
        <w:rPr>
          <w:rFonts w:ascii="Times New Roman" w:hAnsi="Times New Roman" w:cs="Times New Roman"/>
          <w:sz w:val="28"/>
          <w:szCs w:val="28"/>
        </w:rPr>
        <w:t xml:space="preserve"> (Нотов, </w:t>
      </w:r>
      <w:r w:rsidR="000441A1" w:rsidRPr="009B0031">
        <w:rPr>
          <w:rFonts w:ascii="Times New Roman" w:hAnsi="Times New Roman" w:cs="Times New Roman"/>
          <w:sz w:val="28"/>
          <w:szCs w:val="28"/>
        </w:rPr>
        <w:t>2014).</w:t>
      </w:r>
    </w:p>
    <w:p w:rsidR="00224F54" w:rsidRDefault="00CD7671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7671">
        <w:rPr>
          <w:rFonts w:ascii="Times New Roman" w:hAnsi="Times New Roman" w:cs="Times New Roman"/>
          <w:sz w:val="28"/>
          <w:szCs w:val="28"/>
        </w:rPr>
        <w:t>Подавляющее большинство видов фл</w:t>
      </w:r>
      <w:r>
        <w:rPr>
          <w:rFonts w:ascii="Times New Roman" w:hAnsi="Times New Roman" w:cs="Times New Roman"/>
          <w:sz w:val="28"/>
          <w:szCs w:val="28"/>
        </w:rPr>
        <w:t>оры Ржевско-Старицокого Поволжья  составляют травянистые растения</w:t>
      </w:r>
      <w:r w:rsidR="00E05807">
        <w:rPr>
          <w:rFonts w:ascii="Times New Roman" w:hAnsi="Times New Roman" w:cs="Times New Roman"/>
          <w:sz w:val="28"/>
          <w:szCs w:val="28"/>
        </w:rPr>
        <w:t xml:space="preserve">, среди которых </w:t>
      </w:r>
      <w:r w:rsidRPr="00CD7671">
        <w:rPr>
          <w:rFonts w:ascii="Times New Roman" w:hAnsi="Times New Roman" w:cs="Times New Roman"/>
          <w:sz w:val="28"/>
          <w:szCs w:val="28"/>
        </w:rPr>
        <w:t xml:space="preserve"> преобладают многолетники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50F" w:rsidRDefault="007E750F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Довольно большие территории занимают леса. Среди них</w:t>
      </w:r>
      <w:r w:rsidR="00C278FA">
        <w:rPr>
          <w:rFonts w:ascii="Times New Roman" w:hAnsi="Times New Roman" w:cs="Times New Roman"/>
          <w:sz w:val="28"/>
          <w:szCs w:val="28"/>
        </w:rPr>
        <w:t xml:space="preserve"> большие площади занимают </w:t>
      </w:r>
      <w:r>
        <w:rPr>
          <w:rFonts w:ascii="Times New Roman" w:hAnsi="Times New Roman" w:cs="Times New Roman"/>
          <w:sz w:val="28"/>
          <w:szCs w:val="28"/>
        </w:rPr>
        <w:t xml:space="preserve"> смешанные мелколиственные леса</w:t>
      </w:r>
      <w:r w:rsidR="00C278FA">
        <w:rPr>
          <w:rFonts w:ascii="Times New Roman" w:hAnsi="Times New Roman" w:cs="Times New Roman"/>
          <w:sz w:val="28"/>
          <w:szCs w:val="28"/>
        </w:rPr>
        <w:t xml:space="preserve">, которые  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основном  берёзой, осиной</w:t>
      </w:r>
      <w:r w:rsidR="00B016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ольхой, сосн</w:t>
      </w:r>
      <w:r w:rsidR="002867E2">
        <w:rPr>
          <w:rFonts w:ascii="Times New Roman" w:hAnsi="Times New Roman" w:cs="Times New Roman"/>
          <w:sz w:val="28"/>
          <w:szCs w:val="28"/>
        </w:rPr>
        <w:t>ой</w:t>
      </w:r>
      <w:r w:rsidR="00C278FA">
        <w:rPr>
          <w:rFonts w:ascii="Times New Roman" w:hAnsi="Times New Roman" w:cs="Times New Roman"/>
          <w:sz w:val="28"/>
          <w:szCs w:val="28"/>
        </w:rPr>
        <w:t>.</w:t>
      </w:r>
      <w:r w:rsidRPr="007E750F">
        <w:t xml:space="preserve"> </w:t>
      </w:r>
      <w:r w:rsidRPr="007E750F">
        <w:rPr>
          <w:rFonts w:ascii="Times New Roman" w:hAnsi="Times New Roman" w:cs="Times New Roman"/>
          <w:sz w:val="28"/>
          <w:szCs w:val="28"/>
        </w:rPr>
        <w:t>Из хвойных лесов преобладают различные сосняки</w:t>
      </w:r>
      <w:r w:rsidR="004814A7">
        <w:rPr>
          <w:rFonts w:ascii="Times New Roman" w:hAnsi="Times New Roman" w:cs="Times New Roman"/>
          <w:sz w:val="28"/>
          <w:szCs w:val="28"/>
        </w:rPr>
        <w:t>, местами встречаются ельники.</w:t>
      </w:r>
      <w:r w:rsidRPr="007E750F">
        <w:rPr>
          <w:rFonts w:ascii="Times New Roman" w:hAnsi="Times New Roman" w:cs="Times New Roman"/>
          <w:sz w:val="28"/>
          <w:szCs w:val="28"/>
        </w:rPr>
        <w:t xml:space="preserve">   Широколиственные леса представлены отдельными рощами и группами деревьев.</w:t>
      </w:r>
    </w:p>
    <w:p w:rsidR="003E3A8E" w:rsidRDefault="009B0031" w:rsidP="00AC1639">
      <w:pPr>
        <w:pStyle w:val="a7"/>
        <w:spacing w:after="0" w:line="360" w:lineRule="auto"/>
        <w:ind w:left="0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Известно, что в районе встречае</w:t>
      </w:r>
      <w:r w:rsidRPr="009B0031">
        <w:rPr>
          <w:rFonts w:ascii="Times New Roman" w:hAnsi="Times New Roman" w:cs="Times New Roman"/>
          <w:sz w:val="28"/>
          <w:szCs w:val="28"/>
        </w:rPr>
        <w:t>тся большинство видов позвоночных, отмеченных в Тверской области.</w:t>
      </w:r>
      <w:r w:rsidR="00DD629D">
        <w:rPr>
          <w:rFonts w:ascii="Times New Roman" w:hAnsi="Times New Roman" w:cs="Times New Roman"/>
          <w:sz w:val="28"/>
          <w:szCs w:val="28"/>
        </w:rPr>
        <w:t xml:space="preserve"> Из них 66 видов млекопитающих, </w:t>
      </w:r>
      <w:r w:rsidR="00DD629D" w:rsidRPr="00DD629D">
        <w:rPr>
          <w:rFonts w:ascii="Times New Roman" w:hAnsi="Times New Roman" w:cs="Times New Roman"/>
          <w:sz w:val="28"/>
          <w:szCs w:val="28"/>
        </w:rPr>
        <w:t>257 видов птиц, 38 видов рыб.</w:t>
      </w:r>
      <w:r w:rsidR="00DD629D" w:rsidRPr="00DD629D">
        <w:t xml:space="preserve"> </w:t>
      </w:r>
      <w:r w:rsidR="00DD629D" w:rsidRPr="00DD629D">
        <w:rPr>
          <w:rFonts w:ascii="Times New Roman" w:hAnsi="Times New Roman" w:cs="Times New Roman"/>
          <w:sz w:val="28"/>
          <w:szCs w:val="28"/>
        </w:rPr>
        <w:t>Хот</w:t>
      </w:r>
      <w:r w:rsidR="00DD629D">
        <w:rPr>
          <w:rFonts w:ascii="Times New Roman" w:hAnsi="Times New Roman" w:cs="Times New Roman"/>
          <w:sz w:val="28"/>
          <w:szCs w:val="28"/>
        </w:rPr>
        <w:t xml:space="preserve">я животный мир района </w:t>
      </w:r>
      <w:r w:rsidR="00DD629D" w:rsidRPr="00DD629D">
        <w:rPr>
          <w:rFonts w:ascii="Times New Roman" w:hAnsi="Times New Roman" w:cs="Times New Roman"/>
          <w:sz w:val="28"/>
          <w:szCs w:val="28"/>
        </w:rPr>
        <w:t>типичен для южной тайги и хвойно-широколиственных лесов</w:t>
      </w:r>
      <w:r w:rsidR="00DD629D">
        <w:rPr>
          <w:rFonts w:ascii="Times New Roman" w:hAnsi="Times New Roman" w:cs="Times New Roman"/>
          <w:sz w:val="28"/>
          <w:szCs w:val="28"/>
        </w:rPr>
        <w:t xml:space="preserve">, он </w:t>
      </w:r>
      <w:r w:rsidR="00DD629D" w:rsidRPr="00DD629D">
        <w:rPr>
          <w:rFonts w:ascii="Times New Roman" w:hAnsi="Times New Roman" w:cs="Times New Roman"/>
          <w:sz w:val="28"/>
          <w:szCs w:val="28"/>
        </w:rPr>
        <w:t>являе</w:t>
      </w:r>
      <w:r w:rsidR="00DD629D">
        <w:rPr>
          <w:rFonts w:ascii="Times New Roman" w:hAnsi="Times New Roman" w:cs="Times New Roman"/>
          <w:sz w:val="28"/>
          <w:szCs w:val="28"/>
        </w:rPr>
        <w:t>тся весьма м</w:t>
      </w:r>
      <w:r w:rsidR="00DD629D" w:rsidRPr="00DD629D">
        <w:rPr>
          <w:rFonts w:ascii="Times New Roman" w:hAnsi="Times New Roman" w:cs="Times New Roman"/>
          <w:sz w:val="28"/>
          <w:szCs w:val="28"/>
        </w:rPr>
        <w:t>ногообразным.</w:t>
      </w:r>
      <w:r w:rsidR="003E3A8E" w:rsidRPr="003E3A8E">
        <w:t xml:space="preserve"> </w:t>
      </w:r>
      <w:r w:rsidR="003E3A8E" w:rsidRPr="003E3A8E">
        <w:rPr>
          <w:rFonts w:ascii="Times New Roman" w:hAnsi="Times New Roman" w:cs="Times New Roman"/>
          <w:sz w:val="28"/>
          <w:szCs w:val="28"/>
        </w:rPr>
        <w:t xml:space="preserve">В основном, выделяют пять фаунистических групп </w:t>
      </w:r>
      <w:r w:rsidR="003E3A8E">
        <w:rPr>
          <w:rFonts w:ascii="Times New Roman" w:hAnsi="Times New Roman" w:cs="Times New Roman"/>
          <w:sz w:val="28"/>
          <w:szCs w:val="28"/>
        </w:rPr>
        <w:t>животных</w:t>
      </w:r>
      <w:r w:rsidR="00B726E0">
        <w:rPr>
          <w:rFonts w:ascii="Times New Roman" w:hAnsi="Times New Roman" w:cs="Times New Roman"/>
          <w:sz w:val="28"/>
          <w:szCs w:val="28"/>
        </w:rPr>
        <w:t>, встречающихся на территории района.</w:t>
      </w:r>
    </w:p>
    <w:p w:rsidR="002867E2" w:rsidRDefault="003E3A8E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A8E">
        <w:rPr>
          <w:rFonts w:ascii="Times New Roman" w:hAnsi="Times New Roman" w:cs="Times New Roman"/>
          <w:sz w:val="28"/>
          <w:szCs w:val="28"/>
        </w:rPr>
        <w:lastRenderedPageBreak/>
        <w:t>Самая многочисленная фаунистическая группа – широко распространенны</w:t>
      </w:r>
      <w:r>
        <w:rPr>
          <w:rFonts w:ascii="Times New Roman" w:hAnsi="Times New Roman" w:cs="Times New Roman"/>
          <w:sz w:val="28"/>
          <w:szCs w:val="28"/>
        </w:rPr>
        <w:t>е лесные животные.</w:t>
      </w:r>
      <w:r w:rsidR="00293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нее </w:t>
      </w:r>
      <w:r w:rsidRPr="003E3A8E"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A8E">
        <w:rPr>
          <w:rFonts w:ascii="Times New Roman" w:hAnsi="Times New Roman" w:cs="Times New Roman"/>
          <w:sz w:val="28"/>
          <w:szCs w:val="28"/>
        </w:rPr>
        <w:t>обыкновенная и малая бурозубки, кутора, крот, прудовая, усатая и водяная ночница, рыжая вечерница, двухцветный кожанок, ушан, медведь, рысь, заяц-беляк, белка, лесная мышовка, лесная мышь, рыжая, пашенная полевки и экономка, лось.</w:t>
      </w:r>
    </w:p>
    <w:p w:rsidR="003E3A8E" w:rsidRDefault="003E3A8E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A8E">
        <w:rPr>
          <w:rFonts w:ascii="Times New Roman" w:hAnsi="Times New Roman" w:cs="Times New Roman"/>
          <w:sz w:val="28"/>
          <w:szCs w:val="28"/>
        </w:rPr>
        <w:t>Второе по многочисленности видов место зани</w:t>
      </w:r>
      <w:r w:rsidR="00770725">
        <w:rPr>
          <w:rFonts w:ascii="Times New Roman" w:hAnsi="Times New Roman" w:cs="Times New Roman"/>
          <w:sz w:val="28"/>
          <w:szCs w:val="28"/>
        </w:rPr>
        <w:t xml:space="preserve">мает фаунистическая группа </w:t>
      </w:r>
      <w:r w:rsidRPr="003E3A8E">
        <w:rPr>
          <w:rFonts w:ascii="Times New Roman" w:hAnsi="Times New Roman" w:cs="Times New Roman"/>
          <w:sz w:val="28"/>
          <w:szCs w:val="28"/>
        </w:rPr>
        <w:t>видов не ограниченных пределами лесной зоны: волк, лисица, горностай, ласка, барсук, выдра, серая и черная крысы, домовая мышь и водяная крыса.</w:t>
      </w:r>
    </w:p>
    <w:p w:rsidR="003E3A8E" w:rsidRDefault="003E3A8E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A8E">
        <w:rPr>
          <w:rFonts w:ascii="Times New Roman" w:hAnsi="Times New Roman" w:cs="Times New Roman"/>
          <w:sz w:val="28"/>
          <w:szCs w:val="28"/>
        </w:rPr>
        <w:t>Также многочисленна группа западноевропейских видов, таких как выхухоль, лесная куница, черный хорек, европейская норка, садовая, лесная и орешниковая сони, желтогорлая мышь, подземна</w:t>
      </w:r>
      <w:r>
        <w:rPr>
          <w:rFonts w:ascii="Times New Roman" w:hAnsi="Times New Roman" w:cs="Times New Roman"/>
          <w:sz w:val="28"/>
          <w:szCs w:val="28"/>
        </w:rPr>
        <w:t>я полевка и европейская косуля.</w:t>
      </w:r>
    </w:p>
    <w:p w:rsidR="003E3A8E" w:rsidRDefault="003E3A8E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A8E">
        <w:rPr>
          <w:rFonts w:ascii="Times New Roman" w:hAnsi="Times New Roman" w:cs="Times New Roman"/>
          <w:sz w:val="28"/>
          <w:szCs w:val="28"/>
        </w:rPr>
        <w:t xml:space="preserve">Близка к двум предыдущим по объему четвертая группа животных связанных с таежными биоценозами: крошечная, средняя и арктическая бурозубки, </w:t>
      </w:r>
      <w:proofErr w:type="gramStart"/>
      <w:r w:rsidRPr="003E3A8E">
        <w:rPr>
          <w:rFonts w:ascii="Times New Roman" w:hAnsi="Times New Roman" w:cs="Times New Roman"/>
          <w:sz w:val="28"/>
          <w:szCs w:val="28"/>
        </w:rPr>
        <w:t>северный</w:t>
      </w:r>
      <w:proofErr w:type="gramEnd"/>
      <w:r w:rsidRPr="003E3A8E">
        <w:rPr>
          <w:rFonts w:ascii="Times New Roman" w:hAnsi="Times New Roman" w:cs="Times New Roman"/>
          <w:sz w:val="28"/>
          <w:szCs w:val="28"/>
        </w:rPr>
        <w:t xml:space="preserve"> кожанок, росомаха, летяга, красная полевка.</w:t>
      </w:r>
    </w:p>
    <w:p w:rsidR="003E3A8E" w:rsidRDefault="003E3A8E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A8E">
        <w:rPr>
          <w:rFonts w:ascii="Times New Roman" w:hAnsi="Times New Roman" w:cs="Times New Roman"/>
          <w:sz w:val="28"/>
          <w:szCs w:val="28"/>
        </w:rPr>
        <w:t>Последняя пятая группа видов столь же многочисленна. Она связана с местообитаниями, возникшими, как результат деятельности человека. В нее входят такие виды как обыкновенный еж, заяц-русак, мышь малютка, полевая мышь, обыкновенный хомяк и серая полевка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F51" w:rsidRDefault="003E3A8E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3A8E">
        <w:rPr>
          <w:rFonts w:ascii="Times New Roman" w:hAnsi="Times New Roman" w:cs="Times New Roman"/>
          <w:sz w:val="28"/>
          <w:szCs w:val="28"/>
        </w:rPr>
        <w:t>В целом фауна Тверской области носит явно переходный характер между северо-западными и центральными областями Европейской части России. Редкие и исчезающие виды животных, занесенные в Красную книгу</w:t>
      </w:r>
      <w:r w:rsidR="00F35C68">
        <w:rPr>
          <w:rFonts w:ascii="Times New Roman" w:hAnsi="Times New Roman" w:cs="Times New Roman"/>
          <w:sz w:val="28"/>
          <w:szCs w:val="28"/>
        </w:rPr>
        <w:t xml:space="preserve"> </w:t>
      </w:r>
      <w:r w:rsidR="00847144">
        <w:rPr>
          <w:rFonts w:ascii="Times New Roman" w:hAnsi="Times New Roman" w:cs="Times New Roman"/>
          <w:sz w:val="28"/>
          <w:szCs w:val="28"/>
        </w:rPr>
        <w:t>(Природные условия…, 2020).</w:t>
      </w:r>
    </w:p>
    <w:p w:rsidR="00A121F3" w:rsidRPr="00AC1639" w:rsidRDefault="00270DFF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DFF">
        <w:rPr>
          <w:rFonts w:ascii="Times New Roman" w:hAnsi="Times New Roman" w:cs="Times New Roman"/>
          <w:sz w:val="28"/>
          <w:szCs w:val="28"/>
        </w:rPr>
        <w:t>Таким образом, Ржевско-Старицкое Поволжье</w:t>
      </w:r>
      <w:r w:rsidR="00A448CF">
        <w:rPr>
          <w:rFonts w:ascii="Times New Roman" w:hAnsi="Times New Roman" w:cs="Times New Roman"/>
          <w:sz w:val="28"/>
          <w:szCs w:val="28"/>
        </w:rPr>
        <w:t xml:space="preserve"> занимает выгодное географическое положение. Оно</w:t>
      </w:r>
      <w:r w:rsidRPr="00270DFF">
        <w:rPr>
          <w:rFonts w:ascii="Times New Roman" w:hAnsi="Times New Roman" w:cs="Times New Roman"/>
          <w:sz w:val="28"/>
          <w:szCs w:val="28"/>
        </w:rPr>
        <w:t xml:space="preserve"> расположено в зоне умеренно-континентального климата. На территории района находится большое количест</w:t>
      </w:r>
      <w:r w:rsidR="004B4C22">
        <w:rPr>
          <w:rFonts w:ascii="Times New Roman" w:hAnsi="Times New Roman" w:cs="Times New Roman"/>
          <w:sz w:val="28"/>
          <w:szCs w:val="28"/>
        </w:rPr>
        <w:t>во рек, но достаточно мало озёр</w:t>
      </w:r>
      <w:r w:rsidRPr="00270DFF">
        <w:rPr>
          <w:rFonts w:ascii="Times New Roman" w:hAnsi="Times New Roman" w:cs="Times New Roman"/>
          <w:sz w:val="28"/>
          <w:szCs w:val="28"/>
        </w:rPr>
        <w:t>. Для Поволжья характерны смешенные леса с преобладанием мелколиственных пород. Стоит отметить, что район</w:t>
      </w:r>
      <w:r w:rsidR="004B4C22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270DFF">
        <w:rPr>
          <w:rFonts w:ascii="Times New Roman" w:hAnsi="Times New Roman" w:cs="Times New Roman"/>
          <w:sz w:val="28"/>
          <w:szCs w:val="28"/>
        </w:rPr>
        <w:t xml:space="preserve"> обладает богатой и разнообразной флорой и фауной.</w:t>
      </w:r>
      <w:r w:rsidR="00356C84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FD1AEE">
        <w:rPr>
          <w:rFonts w:ascii="Times New Roman" w:hAnsi="Times New Roman" w:cs="Times New Roman"/>
          <w:sz w:val="28"/>
          <w:szCs w:val="28"/>
        </w:rPr>
        <w:t xml:space="preserve">на </w:t>
      </w:r>
      <w:r w:rsidR="00FD1AEE">
        <w:rPr>
          <w:rFonts w:ascii="Times New Roman" w:hAnsi="Times New Roman" w:cs="Times New Roman"/>
          <w:sz w:val="28"/>
          <w:szCs w:val="28"/>
        </w:rPr>
        <w:lastRenderedPageBreak/>
        <w:t>территории Поволжья находятся месторождения различных видов полезных ископаемых.</w:t>
      </w:r>
    </w:p>
    <w:p w:rsidR="00375F51" w:rsidRPr="00C82D24" w:rsidRDefault="00375F51" w:rsidP="00AC1639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4" w:name="_Toc59807168"/>
      <w:r w:rsidRPr="00C82D24">
        <w:rPr>
          <w:rFonts w:ascii="Times New Roman" w:hAnsi="Times New Roman" w:cs="Times New Roman"/>
          <w:b/>
          <w:sz w:val="28"/>
          <w:szCs w:val="28"/>
        </w:rPr>
        <w:t>Промышленная инфраструктура</w:t>
      </w:r>
      <w:bookmarkEnd w:id="24"/>
    </w:p>
    <w:p w:rsidR="00C82D24" w:rsidRPr="00183D57" w:rsidRDefault="00375F51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Поволжья находится под влиянием значительной антропогенной нагрузки.</w:t>
      </w:r>
      <w:r w:rsidR="00AA52D5">
        <w:rPr>
          <w:rFonts w:ascii="Times New Roman" w:hAnsi="Times New Roman" w:cs="Times New Roman"/>
          <w:sz w:val="28"/>
          <w:szCs w:val="28"/>
        </w:rPr>
        <w:t xml:space="preserve"> Административные столицы Старицкого, Ржевского и Зубцовского районов  являются крупными промышленными центрами. На их территории расположены предприятия </w:t>
      </w:r>
      <w:r w:rsidR="00A70C22">
        <w:rPr>
          <w:rFonts w:ascii="Times New Roman" w:hAnsi="Times New Roman" w:cs="Times New Roman"/>
          <w:sz w:val="28"/>
          <w:szCs w:val="28"/>
        </w:rPr>
        <w:t xml:space="preserve">машиностроения и металлообработки, производства строительных материалов, </w:t>
      </w:r>
      <w:r w:rsidR="00663CA4">
        <w:rPr>
          <w:rFonts w:ascii="Times New Roman" w:hAnsi="Times New Roman" w:cs="Times New Roman"/>
          <w:sz w:val="28"/>
          <w:szCs w:val="28"/>
        </w:rPr>
        <w:t xml:space="preserve">деревообрабатывающей, </w:t>
      </w:r>
      <w:r w:rsidR="00005584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663CA4">
        <w:rPr>
          <w:rFonts w:ascii="Times New Roman" w:hAnsi="Times New Roman" w:cs="Times New Roman"/>
          <w:sz w:val="28"/>
          <w:szCs w:val="28"/>
        </w:rPr>
        <w:t xml:space="preserve">и легкой </w:t>
      </w:r>
      <w:r w:rsidR="00005584">
        <w:rPr>
          <w:rFonts w:ascii="Times New Roman" w:hAnsi="Times New Roman" w:cs="Times New Roman"/>
          <w:sz w:val="28"/>
          <w:szCs w:val="28"/>
        </w:rPr>
        <w:t>промышленности.</w:t>
      </w:r>
    </w:p>
    <w:p w:rsidR="00284C52" w:rsidRPr="00C82D24" w:rsidRDefault="00284C52" w:rsidP="00AC1639">
      <w:pPr>
        <w:pStyle w:val="a7"/>
        <w:numPr>
          <w:ilvl w:val="0"/>
          <w:numId w:val="15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5" w:name="_Toc59807169"/>
      <w:r w:rsidRPr="00C82D24">
        <w:rPr>
          <w:rFonts w:ascii="Times New Roman" w:hAnsi="Times New Roman" w:cs="Times New Roman"/>
          <w:b/>
          <w:sz w:val="28"/>
          <w:szCs w:val="28"/>
        </w:rPr>
        <w:t>Машиностроение</w:t>
      </w:r>
      <w:bookmarkEnd w:id="25"/>
    </w:p>
    <w:p w:rsidR="004644C0" w:rsidRDefault="00E5058C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широко в </w:t>
      </w:r>
      <w:r w:rsidR="00284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4C52">
        <w:rPr>
          <w:rFonts w:ascii="Times New Roman" w:hAnsi="Times New Roman" w:cs="Times New Roman"/>
          <w:sz w:val="28"/>
          <w:szCs w:val="28"/>
        </w:rPr>
        <w:t>Ржевско-</w:t>
      </w:r>
      <w:r w:rsidR="00AA0F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тарицком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Поволжье </w:t>
      </w:r>
      <w:r w:rsidR="00284C52">
        <w:rPr>
          <w:rFonts w:ascii="Times New Roman" w:hAnsi="Times New Roman" w:cs="Times New Roman"/>
          <w:sz w:val="28"/>
          <w:szCs w:val="28"/>
        </w:rPr>
        <w:t>машин</w:t>
      </w:r>
      <w:r w:rsidR="00E813D4">
        <w:rPr>
          <w:rFonts w:ascii="Times New Roman" w:hAnsi="Times New Roman" w:cs="Times New Roman"/>
          <w:sz w:val="28"/>
          <w:szCs w:val="28"/>
        </w:rPr>
        <w:t>остроение представлено на территории Ржевского района</w:t>
      </w:r>
      <w:r w:rsidR="0038047A">
        <w:rPr>
          <w:rFonts w:ascii="Times New Roman" w:hAnsi="Times New Roman" w:cs="Times New Roman"/>
          <w:sz w:val="28"/>
          <w:szCs w:val="28"/>
        </w:rPr>
        <w:t>.</w:t>
      </w:r>
      <w:r w:rsidR="007873EC">
        <w:rPr>
          <w:rFonts w:ascii="Times New Roman" w:hAnsi="Times New Roman" w:cs="Times New Roman"/>
          <w:sz w:val="28"/>
          <w:szCs w:val="28"/>
        </w:rPr>
        <w:t xml:space="preserve"> Т</w:t>
      </w:r>
      <w:r w:rsidR="00226553">
        <w:rPr>
          <w:rFonts w:ascii="Times New Roman" w:hAnsi="Times New Roman" w:cs="Times New Roman"/>
          <w:sz w:val="28"/>
          <w:szCs w:val="28"/>
        </w:rPr>
        <w:t>ам располаг</w:t>
      </w:r>
      <w:r w:rsidR="003B4317">
        <w:rPr>
          <w:rFonts w:ascii="Times New Roman" w:hAnsi="Times New Roman" w:cs="Times New Roman"/>
          <w:sz w:val="28"/>
          <w:szCs w:val="28"/>
        </w:rPr>
        <w:t>а</w:t>
      </w:r>
      <w:r w:rsidR="004644C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тся:</w:t>
      </w:r>
      <w:r w:rsidR="00032F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4C0">
        <w:rPr>
          <w:rFonts w:ascii="Times New Roman" w:hAnsi="Times New Roman" w:cs="Times New Roman"/>
          <w:sz w:val="28"/>
          <w:szCs w:val="28"/>
        </w:rPr>
        <w:t xml:space="preserve">ОАО </w:t>
      </w:r>
      <w:r w:rsidR="002F12C0">
        <w:rPr>
          <w:rFonts w:ascii="Times New Roman" w:hAnsi="Times New Roman" w:cs="Times New Roman"/>
          <w:sz w:val="28"/>
          <w:szCs w:val="28"/>
        </w:rPr>
        <w:t>«</w:t>
      </w:r>
      <w:r w:rsidR="00226553">
        <w:rPr>
          <w:rFonts w:ascii="Times New Roman" w:hAnsi="Times New Roman" w:cs="Times New Roman"/>
          <w:sz w:val="28"/>
          <w:szCs w:val="28"/>
        </w:rPr>
        <w:t>Р</w:t>
      </w:r>
      <w:r w:rsidR="00AA0F3F">
        <w:rPr>
          <w:rFonts w:ascii="Times New Roman" w:hAnsi="Times New Roman" w:cs="Times New Roman"/>
          <w:sz w:val="28"/>
          <w:szCs w:val="28"/>
        </w:rPr>
        <w:t>жевски</w:t>
      </w:r>
      <w:r w:rsidR="00226553">
        <w:rPr>
          <w:rFonts w:ascii="Times New Roman" w:hAnsi="Times New Roman" w:cs="Times New Roman"/>
          <w:sz w:val="28"/>
          <w:szCs w:val="28"/>
        </w:rPr>
        <w:t xml:space="preserve">й </w:t>
      </w:r>
      <w:r w:rsidR="007873EC">
        <w:rPr>
          <w:rFonts w:ascii="Times New Roman" w:hAnsi="Times New Roman" w:cs="Times New Roman"/>
          <w:sz w:val="28"/>
          <w:szCs w:val="28"/>
        </w:rPr>
        <w:t>машиностроительный завод</w:t>
      </w:r>
      <w:r w:rsidR="002F12C0">
        <w:rPr>
          <w:rFonts w:ascii="Times New Roman" w:hAnsi="Times New Roman" w:cs="Times New Roman"/>
          <w:sz w:val="28"/>
          <w:szCs w:val="28"/>
        </w:rPr>
        <w:t>»</w:t>
      </w:r>
      <w:r w:rsidR="00886A48">
        <w:rPr>
          <w:rFonts w:ascii="Times New Roman" w:hAnsi="Times New Roman" w:cs="Times New Roman"/>
          <w:sz w:val="28"/>
          <w:szCs w:val="28"/>
        </w:rPr>
        <w:t xml:space="preserve">, </w:t>
      </w:r>
      <w:r w:rsidR="007873EC">
        <w:rPr>
          <w:rFonts w:ascii="Times New Roman" w:hAnsi="Times New Roman" w:cs="Times New Roman"/>
          <w:sz w:val="28"/>
          <w:szCs w:val="28"/>
        </w:rPr>
        <w:t>который специализируется на выпуске оборудования и техники для строительства, сельского</w:t>
      </w:r>
      <w:r w:rsidR="00696579">
        <w:rPr>
          <w:rFonts w:ascii="Times New Roman" w:hAnsi="Times New Roman" w:cs="Times New Roman"/>
          <w:sz w:val="28"/>
          <w:szCs w:val="28"/>
        </w:rPr>
        <w:t xml:space="preserve"> хозяйства и оборонной отрасли</w:t>
      </w:r>
      <w:r w:rsidR="00226553">
        <w:rPr>
          <w:rFonts w:ascii="Times New Roman" w:hAnsi="Times New Roman" w:cs="Times New Roman"/>
          <w:sz w:val="28"/>
          <w:szCs w:val="28"/>
        </w:rPr>
        <w:t>;</w:t>
      </w:r>
      <w:r w:rsidR="004644C0">
        <w:rPr>
          <w:rFonts w:ascii="Times New Roman" w:hAnsi="Times New Roman" w:cs="Times New Roman"/>
          <w:sz w:val="28"/>
          <w:szCs w:val="28"/>
        </w:rPr>
        <w:t xml:space="preserve"> ОАО </w:t>
      </w:r>
      <w:r w:rsidR="002F12C0">
        <w:rPr>
          <w:rFonts w:ascii="Times New Roman" w:hAnsi="Times New Roman" w:cs="Times New Roman"/>
          <w:sz w:val="28"/>
          <w:szCs w:val="28"/>
        </w:rPr>
        <w:t>«Ржевский</w:t>
      </w:r>
      <w:r w:rsidR="00696579">
        <w:rPr>
          <w:rFonts w:ascii="Times New Roman" w:hAnsi="Times New Roman" w:cs="Times New Roman"/>
          <w:sz w:val="28"/>
          <w:szCs w:val="28"/>
        </w:rPr>
        <w:t xml:space="preserve"> завод автотракторного электрооборудования</w:t>
      </w:r>
      <w:r w:rsidR="002F12C0">
        <w:rPr>
          <w:rFonts w:ascii="Times New Roman" w:hAnsi="Times New Roman" w:cs="Times New Roman"/>
          <w:sz w:val="28"/>
          <w:szCs w:val="28"/>
        </w:rPr>
        <w:t>»</w:t>
      </w:r>
      <w:r w:rsidR="00696579">
        <w:rPr>
          <w:rFonts w:ascii="Times New Roman" w:hAnsi="Times New Roman" w:cs="Times New Roman"/>
          <w:sz w:val="28"/>
          <w:szCs w:val="28"/>
        </w:rPr>
        <w:t xml:space="preserve"> («Элтра»)</w:t>
      </w:r>
      <w:r w:rsidR="00032F1A">
        <w:rPr>
          <w:rFonts w:ascii="Times New Roman" w:hAnsi="Times New Roman" w:cs="Times New Roman"/>
          <w:sz w:val="28"/>
          <w:szCs w:val="28"/>
        </w:rPr>
        <w:t xml:space="preserve"> </w:t>
      </w:r>
      <w:r w:rsidR="00696579">
        <w:rPr>
          <w:rFonts w:ascii="Times New Roman" w:hAnsi="Times New Roman" w:cs="Times New Roman"/>
          <w:sz w:val="28"/>
          <w:szCs w:val="28"/>
        </w:rPr>
        <w:t>—</w:t>
      </w:r>
      <w:r w:rsidR="00226553">
        <w:rPr>
          <w:rFonts w:ascii="Times New Roman" w:hAnsi="Times New Roman" w:cs="Times New Roman"/>
          <w:sz w:val="28"/>
          <w:szCs w:val="28"/>
        </w:rPr>
        <w:t xml:space="preserve"> </w:t>
      </w:r>
      <w:r w:rsidR="00696579">
        <w:rPr>
          <w:rFonts w:ascii="Times New Roman" w:hAnsi="Times New Roman" w:cs="Times New Roman"/>
          <w:sz w:val="28"/>
          <w:szCs w:val="28"/>
        </w:rPr>
        <w:t>производитель автомобильного и тракторного электрооборудования;</w:t>
      </w:r>
      <w:r w:rsidR="004644C0">
        <w:rPr>
          <w:rFonts w:ascii="Times New Roman" w:hAnsi="Times New Roman" w:cs="Times New Roman"/>
          <w:sz w:val="28"/>
          <w:szCs w:val="28"/>
        </w:rPr>
        <w:t xml:space="preserve"> ОАО</w:t>
      </w:r>
      <w:r w:rsidR="002F12C0">
        <w:rPr>
          <w:rFonts w:ascii="Times New Roman" w:hAnsi="Times New Roman" w:cs="Times New Roman"/>
          <w:sz w:val="28"/>
          <w:szCs w:val="28"/>
        </w:rPr>
        <w:t xml:space="preserve"> «Ржевский </w:t>
      </w:r>
      <w:r w:rsidR="00AA0F3F">
        <w:rPr>
          <w:rFonts w:ascii="Times New Roman" w:hAnsi="Times New Roman" w:cs="Times New Roman"/>
          <w:sz w:val="28"/>
          <w:szCs w:val="28"/>
        </w:rPr>
        <w:t>к</w:t>
      </w:r>
      <w:r w:rsidR="00696579">
        <w:rPr>
          <w:rFonts w:ascii="Times New Roman" w:hAnsi="Times New Roman" w:cs="Times New Roman"/>
          <w:sz w:val="28"/>
          <w:szCs w:val="28"/>
        </w:rPr>
        <w:t>раностроительный завод</w:t>
      </w:r>
      <w:r w:rsidR="002F12C0">
        <w:rPr>
          <w:rFonts w:ascii="Times New Roman" w:hAnsi="Times New Roman" w:cs="Times New Roman"/>
          <w:sz w:val="28"/>
          <w:szCs w:val="28"/>
        </w:rPr>
        <w:t>»</w:t>
      </w:r>
      <w:r w:rsidR="00696579">
        <w:rPr>
          <w:rFonts w:ascii="Times New Roman" w:hAnsi="Times New Roman" w:cs="Times New Roman"/>
          <w:sz w:val="28"/>
          <w:szCs w:val="28"/>
        </w:rPr>
        <w:t xml:space="preserve">, специализирующийся на производстве строительных башенных кранов; </w:t>
      </w:r>
      <w:r w:rsidR="004644C0">
        <w:rPr>
          <w:rFonts w:ascii="Times New Roman" w:hAnsi="Times New Roman" w:cs="Times New Roman"/>
          <w:sz w:val="28"/>
          <w:szCs w:val="28"/>
        </w:rPr>
        <w:t xml:space="preserve">ЗАО </w:t>
      </w:r>
      <w:r w:rsidR="002F12C0">
        <w:rPr>
          <w:rFonts w:ascii="Times New Roman" w:hAnsi="Times New Roman" w:cs="Times New Roman"/>
          <w:sz w:val="28"/>
          <w:szCs w:val="28"/>
        </w:rPr>
        <w:t xml:space="preserve">«Ржевский </w:t>
      </w:r>
      <w:r w:rsidR="00696579">
        <w:rPr>
          <w:rFonts w:ascii="Times New Roman" w:hAnsi="Times New Roman" w:cs="Times New Roman"/>
          <w:sz w:val="28"/>
          <w:szCs w:val="28"/>
        </w:rPr>
        <w:t>экспериментальный ремонтно-механический завод</w:t>
      </w:r>
      <w:r w:rsidR="002F12C0">
        <w:rPr>
          <w:rFonts w:ascii="Times New Roman" w:hAnsi="Times New Roman" w:cs="Times New Roman"/>
          <w:sz w:val="28"/>
          <w:szCs w:val="28"/>
        </w:rPr>
        <w:t>»</w:t>
      </w:r>
      <w:r w:rsidR="00696579">
        <w:rPr>
          <w:rFonts w:ascii="Times New Roman" w:hAnsi="Times New Roman" w:cs="Times New Roman"/>
          <w:sz w:val="28"/>
          <w:szCs w:val="28"/>
        </w:rPr>
        <w:t>,</w:t>
      </w:r>
      <w:r w:rsidR="00367DB7">
        <w:rPr>
          <w:rFonts w:ascii="Times New Roman" w:hAnsi="Times New Roman" w:cs="Times New Roman"/>
          <w:sz w:val="28"/>
          <w:szCs w:val="28"/>
        </w:rPr>
        <w:t xml:space="preserve"> который выпускает автоцистерны, изготавливает различные металлоконструкции и запасные части механизмов;</w:t>
      </w:r>
      <w:proofErr w:type="gramEnd"/>
      <w:r w:rsidR="004644C0">
        <w:rPr>
          <w:rFonts w:ascii="Times New Roman" w:hAnsi="Times New Roman" w:cs="Times New Roman"/>
          <w:sz w:val="28"/>
          <w:szCs w:val="28"/>
        </w:rPr>
        <w:t xml:space="preserve"> ОАО </w:t>
      </w:r>
      <w:r w:rsidR="003B4317">
        <w:rPr>
          <w:rFonts w:ascii="Times New Roman" w:hAnsi="Times New Roman" w:cs="Times New Roman"/>
          <w:sz w:val="28"/>
          <w:szCs w:val="28"/>
        </w:rPr>
        <w:t>«Э</w:t>
      </w:r>
      <w:r w:rsidR="00367DB7">
        <w:rPr>
          <w:rFonts w:ascii="Times New Roman" w:hAnsi="Times New Roman" w:cs="Times New Roman"/>
          <w:sz w:val="28"/>
          <w:szCs w:val="28"/>
        </w:rPr>
        <w:t>лектромеханика</w:t>
      </w:r>
      <w:r w:rsidR="003B4317">
        <w:rPr>
          <w:rFonts w:ascii="Times New Roman" w:hAnsi="Times New Roman" w:cs="Times New Roman"/>
          <w:sz w:val="28"/>
          <w:szCs w:val="28"/>
        </w:rPr>
        <w:t>»</w:t>
      </w:r>
      <w:r w:rsidR="00367DB7">
        <w:rPr>
          <w:rFonts w:ascii="Times New Roman" w:hAnsi="Times New Roman" w:cs="Times New Roman"/>
          <w:sz w:val="28"/>
          <w:szCs w:val="28"/>
        </w:rPr>
        <w:t>, которое производит оборудование для авиационной и</w:t>
      </w:r>
      <w:r w:rsidR="004840EF">
        <w:rPr>
          <w:rFonts w:ascii="Times New Roman" w:hAnsi="Times New Roman" w:cs="Times New Roman"/>
          <w:sz w:val="28"/>
          <w:szCs w:val="28"/>
        </w:rPr>
        <w:t xml:space="preserve"> других отраслей промышленности (Паспорт Ржевского района,2019; Предприятия промышленности…,2020).</w:t>
      </w:r>
    </w:p>
    <w:p w:rsidR="00366645" w:rsidRDefault="00367DB7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машиностроение представлено и в </w:t>
      </w:r>
      <w:r w:rsidR="00D529E0">
        <w:rPr>
          <w:rFonts w:ascii="Times New Roman" w:hAnsi="Times New Roman" w:cs="Times New Roman"/>
          <w:sz w:val="28"/>
          <w:szCs w:val="28"/>
        </w:rPr>
        <w:t>городе Зубцов. Т</w:t>
      </w:r>
      <w:r w:rsidR="00226553">
        <w:rPr>
          <w:rFonts w:ascii="Times New Roman" w:hAnsi="Times New Roman" w:cs="Times New Roman"/>
          <w:sz w:val="28"/>
          <w:szCs w:val="28"/>
        </w:rPr>
        <w:t>ам находи</w:t>
      </w:r>
      <w:r w:rsidR="00D529E0">
        <w:rPr>
          <w:rFonts w:ascii="Times New Roman" w:hAnsi="Times New Roman" w:cs="Times New Roman"/>
          <w:sz w:val="28"/>
          <w:szCs w:val="28"/>
        </w:rPr>
        <w:t>тся</w:t>
      </w:r>
      <w:r w:rsidR="003B4317">
        <w:rPr>
          <w:rFonts w:ascii="Times New Roman" w:hAnsi="Times New Roman" w:cs="Times New Roman"/>
          <w:sz w:val="28"/>
          <w:szCs w:val="28"/>
        </w:rPr>
        <w:t xml:space="preserve">: </w:t>
      </w:r>
      <w:r w:rsidR="004644C0">
        <w:rPr>
          <w:rFonts w:ascii="Times New Roman" w:hAnsi="Times New Roman" w:cs="Times New Roman"/>
          <w:sz w:val="28"/>
          <w:szCs w:val="28"/>
        </w:rPr>
        <w:t xml:space="preserve">ЗАО </w:t>
      </w:r>
      <w:r w:rsidR="003B4317">
        <w:rPr>
          <w:rFonts w:ascii="Times New Roman" w:hAnsi="Times New Roman" w:cs="Times New Roman"/>
          <w:sz w:val="28"/>
          <w:szCs w:val="28"/>
        </w:rPr>
        <w:t>«Зубцовский</w:t>
      </w:r>
      <w:r w:rsidR="00D529E0">
        <w:rPr>
          <w:rFonts w:ascii="Times New Roman" w:hAnsi="Times New Roman" w:cs="Times New Roman"/>
          <w:sz w:val="28"/>
          <w:szCs w:val="28"/>
        </w:rPr>
        <w:t xml:space="preserve"> машиностроительный завод</w:t>
      </w:r>
      <w:r w:rsidR="003B4317">
        <w:rPr>
          <w:rFonts w:ascii="Times New Roman" w:hAnsi="Times New Roman" w:cs="Times New Roman"/>
          <w:sz w:val="28"/>
          <w:szCs w:val="28"/>
        </w:rPr>
        <w:t>»</w:t>
      </w:r>
      <w:r w:rsidR="00226553">
        <w:rPr>
          <w:rFonts w:ascii="Times New Roman" w:hAnsi="Times New Roman" w:cs="Times New Roman"/>
          <w:sz w:val="28"/>
          <w:szCs w:val="28"/>
        </w:rPr>
        <w:t>, который производит слитки и прокаты из титановых сплавов и алюминиевого профиля;</w:t>
      </w:r>
      <w:r w:rsidR="003B4317">
        <w:rPr>
          <w:rFonts w:ascii="Times New Roman" w:hAnsi="Times New Roman" w:cs="Times New Roman"/>
          <w:sz w:val="28"/>
          <w:szCs w:val="28"/>
        </w:rPr>
        <w:t xml:space="preserve"> </w:t>
      </w:r>
      <w:r w:rsidR="004644C0">
        <w:rPr>
          <w:rFonts w:ascii="Times New Roman" w:hAnsi="Times New Roman" w:cs="Times New Roman"/>
          <w:sz w:val="28"/>
          <w:szCs w:val="28"/>
        </w:rPr>
        <w:t xml:space="preserve">ООО </w:t>
      </w:r>
      <w:r w:rsidR="003B4317">
        <w:rPr>
          <w:rFonts w:ascii="Times New Roman" w:hAnsi="Times New Roman" w:cs="Times New Roman"/>
          <w:sz w:val="28"/>
          <w:szCs w:val="28"/>
        </w:rPr>
        <w:t>«Зубцовский</w:t>
      </w:r>
      <w:r w:rsidR="00226553">
        <w:rPr>
          <w:rFonts w:ascii="Times New Roman" w:hAnsi="Times New Roman" w:cs="Times New Roman"/>
          <w:sz w:val="28"/>
          <w:szCs w:val="28"/>
        </w:rPr>
        <w:t xml:space="preserve"> машиностроительный центр</w:t>
      </w:r>
      <w:r w:rsidR="003B4317">
        <w:rPr>
          <w:rFonts w:ascii="Times New Roman" w:hAnsi="Times New Roman" w:cs="Times New Roman"/>
          <w:sz w:val="28"/>
          <w:szCs w:val="28"/>
        </w:rPr>
        <w:t>»</w:t>
      </w:r>
      <w:r w:rsidR="00226553">
        <w:rPr>
          <w:rFonts w:ascii="Times New Roman" w:hAnsi="Times New Roman" w:cs="Times New Roman"/>
          <w:sz w:val="28"/>
          <w:szCs w:val="28"/>
        </w:rPr>
        <w:t>, занимающийся выпуском оборудования для пр</w:t>
      </w:r>
      <w:r w:rsidR="00927278">
        <w:rPr>
          <w:rFonts w:ascii="Times New Roman" w:hAnsi="Times New Roman" w:cs="Times New Roman"/>
          <w:sz w:val="28"/>
          <w:szCs w:val="28"/>
        </w:rPr>
        <w:t>оизводства железобетона, бетона, строительных смесей,  а также производством машин, с помощью которых производится п</w:t>
      </w:r>
      <w:r w:rsidR="00C03BBE">
        <w:rPr>
          <w:rFonts w:ascii="Times New Roman" w:hAnsi="Times New Roman" w:cs="Times New Roman"/>
          <w:sz w:val="28"/>
          <w:szCs w:val="28"/>
        </w:rPr>
        <w:t xml:space="preserve">рокладка </w:t>
      </w:r>
      <w:r w:rsidR="00C03BBE">
        <w:rPr>
          <w:rFonts w:ascii="Times New Roman" w:hAnsi="Times New Roman" w:cs="Times New Roman"/>
          <w:sz w:val="28"/>
          <w:szCs w:val="28"/>
        </w:rPr>
        <w:lastRenderedPageBreak/>
        <w:t>подземных коммуникаций (Паспорт Зубцовского района, 2018; Экономика Зубцова…,2020).</w:t>
      </w:r>
    </w:p>
    <w:p w:rsidR="0049611D" w:rsidRDefault="00C83477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значимым предприятием является </w:t>
      </w:r>
      <w:r w:rsidR="004644C0">
        <w:rPr>
          <w:rFonts w:ascii="Times New Roman" w:hAnsi="Times New Roman" w:cs="Times New Roman"/>
          <w:sz w:val="28"/>
          <w:szCs w:val="28"/>
        </w:rPr>
        <w:t xml:space="preserve">ООО </w:t>
      </w:r>
      <w:r w:rsidR="003B43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Старицкий механический завод</w:t>
      </w:r>
      <w:r w:rsidR="003B43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0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специализирующи</w:t>
      </w:r>
      <w:r w:rsidR="00C03BBE">
        <w:rPr>
          <w:rFonts w:ascii="Times New Roman" w:hAnsi="Times New Roman" w:cs="Times New Roman"/>
          <w:sz w:val="28"/>
          <w:szCs w:val="28"/>
        </w:rPr>
        <w:t>йся на авиационном оборудовании (Экономика Старицы…,2020).</w:t>
      </w:r>
    </w:p>
    <w:p w:rsidR="0049611D" w:rsidRPr="00C82D24" w:rsidRDefault="0049611D" w:rsidP="00AC1639">
      <w:pPr>
        <w:pStyle w:val="a7"/>
        <w:numPr>
          <w:ilvl w:val="0"/>
          <w:numId w:val="15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6" w:name="_Toc59807170"/>
      <w:r w:rsidRPr="00C82D24">
        <w:rPr>
          <w:rFonts w:ascii="Times New Roman" w:hAnsi="Times New Roman" w:cs="Times New Roman"/>
          <w:b/>
          <w:sz w:val="28"/>
          <w:szCs w:val="28"/>
        </w:rPr>
        <w:t>Энергетическая отрасль</w:t>
      </w:r>
      <w:bookmarkEnd w:id="26"/>
      <w:r w:rsidRPr="00C82D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611D" w:rsidRDefault="00143E44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одной функционирующей в </w:t>
      </w:r>
      <w:r w:rsidR="004961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611D">
        <w:rPr>
          <w:rFonts w:ascii="Times New Roman" w:hAnsi="Times New Roman" w:cs="Times New Roman"/>
          <w:sz w:val="28"/>
          <w:szCs w:val="28"/>
        </w:rPr>
        <w:t>Ржевско-Старицком</w:t>
      </w:r>
      <w:proofErr w:type="gramEnd"/>
      <w:r w:rsidR="0049611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оволжье отраслью является </w:t>
      </w:r>
      <w:r w:rsidR="0049611D">
        <w:rPr>
          <w:rFonts w:ascii="Times New Roman" w:hAnsi="Times New Roman" w:cs="Times New Roman"/>
          <w:sz w:val="28"/>
          <w:szCs w:val="28"/>
        </w:rPr>
        <w:t>энергетическая промышленность.</w:t>
      </w:r>
    </w:p>
    <w:p w:rsidR="00E3228C" w:rsidRDefault="00E3228C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Зубцовского района располагается филиал предприятия </w:t>
      </w:r>
      <w:r w:rsidR="00EB0665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«Газпром теплоэнерго Тверь», специализирующийся на производстве теплоэнергии.</w:t>
      </w:r>
      <w:r w:rsidR="001D7FDF">
        <w:rPr>
          <w:rFonts w:ascii="Times New Roman" w:hAnsi="Times New Roman" w:cs="Times New Roman"/>
          <w:sz w:val="28"/>
          <w:szCs w:val="28"/>
        </w:rPr>
        <w:t xml:space="preserve"> Также в районе находятся </w:t>
      </w:r>
      <w:r w:rsidR="00B221EE">
        <w:rPr>
          <w:rFonts w:ascii="Times New Roman" w:hAnsi="Times New Roman" w:cs="Times New Roman"/>
          <w:sz w:val="28"/>
          <w:szCs w:val="28"/>
        </w:rPr>
        <w:t xml:space="preserve"> 5</w:t>
      </w:r>
      <w:r w:rsidR="00143E44">
        <w:rPr>
          <w:rFonts w:ascii="Times New Roman" w:hAnsi="Times New Roman" w:cs="Times New Roman"/>
          <w:sz w:val="28"/>
          <w:szCs w:val="28"/>
        </w:rPr>
        <w:t xml:space="preserve"> электроподстанции, которые служат для приема</w:t>
      </w:r>
      <w:r w:rsidR="00E76F97">
        <w:rPr>
          <w:rFonts w:ascii="Times New Roman" w:hAnsi="Times New Roman" w:cs="Times New Roman"/>
          <w:sz w:val="28"/>
          <w:szCs w:val="28"/>
        </w:rPr>
        <w:t xml:space="preserve"> и распределения электроэнергии</w:t>
      </w:r>
      <w:r w:rsidR="00796066">
        <w:rPr>
          <w:rFonts w:ascii="Times New Roman" w:hAnsi="Times New Roman" w:cs="Times New Roman"/>
          <w:sz w:val="28"/>
          <w:szCs w:val="28"/>
        </w:rPr>
        <w:t xml:space="preserve"> </w:t>
      </w:r>
      <w:r w:rsidR="00C03BBE">
        <w:rPr>
          <w:rFonts w:ascii="Times New Roman" w:hAnsi="Times New Roman" w:cs="Times New Roman"/>
          <w:sz w:val="28"/>
          <w:szCs w:val="28"/>
        </w:rPr>
        <w:t>(</w:t>
      </w:r>
      <w:r w:rsidR="00796066">
        <w:rPr>
          <w:rFonts w:ascii="Times New Roman" w:hAnsi="Times New Roman" w:cs="Times New Roman"/>
          <w:sz w:val="28"/>
          <w:szCs w:val="28"/>
        </w:rPr>
        <w:t xml:space="preserve">Паспорт Зубцовского района, 2018; </w:t>
      </w:r>
      <w:r w:rsidR="00C03BBE">
        <w:rPr>
          <w:rFonts w:ascii="Times New Roman" w:hAnsi="Times New Roman" w:cs="Times New Roman"/>
          <w:sz w:val="28"/>
          <w:szCs w:val="28"/>
        </w:rPr>
        <w:t>Подстанции Т</w:t>
      </w:r>
      <w:r w:rsidR="00796066">
        <w:rPr>
          <w:rFonts w:ascii="Times New Roman" w:hAnsi="Times New Roman" w:cs="Times New Roman"/>
          <w:sz w:val="28"/>
          <w:szCs w:val="28"/>
        </w:rPr>
        <w:t>верской…</w:t>
      </w:r>
      <w:r w:rsidR="00C03BBE">
        <w:rPr>
          <w:rFonts w:ascii="Times New Roman" w:hAnsi="Times New Roman" w:cs="Times New Roman"/>
          <w:sz w:val="28"/>
          <w:szCs w:val="28"/>
        </w:rPr>
        <w:t>,2020)</w:t>
      </w:r>
    </w:p>
    <w:p w:rsidR="00237BD4" w:rsidRDefault="00881169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Старицком районе находится 12 котельных (в их числе 2 угольных,</w:t>
      </w:r>
      <w:r w:rsidRPr="00881169">
        <w:t xml:space="preserve"> </w:t>
      </w:r>
      <w:r w:rsidRPr="00881169">
        <w:rPr>
          <w:rFonts w:ascii="Times New Roman" w:hAnsi="Times New Roman" w:cs="Times New Roman"/>
          <w:sz w:val="28"/>
          <w:szCs w:val="28"/>
        </w:rPr>
        <w:t>отапливающие 2 % пло</w:t>
      </w:r>
      <w:r>
        <w:rPr>
          <w:rFonts w:ascii="Times New Roman" w:hAnsi="Times New Roman" w:cs="Times New Roman"/>
          <w:sz w:val="28"/>
          <w:szCs w:val="28"/>
        </w:rPr>
        <w:t xml:space="preserve">щади и </w:t>
      </w:r>
      <w:r w:rsidRPr="00881169">
        <w:rPr>
          <w:rFonts w:ascii="Times New Roman" w:hAnsi="Times New Roman" w:cs="Times New Roman"/>
          <w:sz w:val="28"/>
          <w:szCs w:val="28"/>
        </w:rPr>
        <w:t>9 газовых, отапливающих 98 % площа</w:t>
      </w:r>
      <w:r>
        <w:rPr>
          <w:rFonts w:ascii="Times New Roman" w:hAnsi="Times New Roman" w:cs="Times New Roman"/>
          <w:sz w:val="28"/>
          <w:szCs w:val="28"/>
        </w:rPr>
        <w:t>ди)</w:t>
      </w:r>
      <w:r w:rsidR="00237BD4" w:rsidRPr="00237BD4">
        <w:t xml:space="preserve"> </w:t>
      </w:r>
      <w:r w:rsidR="00237BD4" w:rsidRPr="00237BD4">
        <w:rPr>
          <w:rFonts w:ascii="Times New Roman" w:hAnsi="Times New Roman" w:cs="Times New Roman"/>
          <w:sz w:val="28"/>
          <w:szCs w:val="28"/>
        </w:rPr>
        <w:t>(Паспорт Старицкого района,2017).</w:t>
      </w:r>
      <w:r w:rsidR="00237BD4">
        <w:rPr>
          <w:rFonts w:ascii="Times New Roman" w:hAnsi="Times New Roman" w:cs="Times New Roman"/>
          <w:sz w:val="28"/>
          <w:szCs w:val="28"/>
        </w:rPr>
        <w:t xml:space="preserve"> </w:t>
      </w:r>
      <w:r w:rsidR="00143E44">
        <w:rPr>
          <w:rFonts w:ascii="Times New Roman" w:hAnsi="Times New Roman" w:cs="Times New Roman"/>
          <w:sz w:val="28"/>
          <w:szCs w:val="28"/>
        </w:rPr>
        <w:t xml:space="preserve">Еще там располагаются </w:t>
      </w:r>
      <w:r w:rsidR="00B221EE">
        <w:rPr>
          <w:rFonts w:ascii="Times New Roman" w:hAnsi="Times New Roman" w:cs="Times New Roman"/>
          <w:sz w:val="28"/>
          <w:szCs w:val="28"/>
        </w:rPr>
        <w:t>6</w:t>
      </w:r>
      <w:r w:rsidR="00E76F97">
        <w:rPr>
          <w:rFonts w:ascii="Times New Roman" w:hAnsi="Times New Roman" w:cs="Times New Roman"/>
          <w:sz w:val="28"/>
          <w:szCs w:val="28"/>
        </w:rPr>
        <w:t xml:space="preserve"> электроподстанций</w:t>
      </w:r>
      <w:r w:rsidR="00796066">
        <w:rPr>
          <w:rFonts w:ascii="Times New Roman" w:hAnsi="Times New Roman" w:cs="Times New Roman"/>
          <w:sz w:val="28"/>
          <w:szCs w:val="28"/>
        </w:rPr>
        <w:t xml:space="preserve"> (Подстанции Тверской…,2020).</w:t>
      </w:r>
    </w:p>
    <w:p w:rsidR="00881169" w:rsidRDefault="00881169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Ржевском районе располагается 22 котельных, </w:t>
      </w:r>
      <w:r w:rsidR="00045589">
        <w:rPr>
          <w:rFonts w:ascii="Times New Roman" w:hAnsi="Times New Roman" w:cs="Times New Roman"/>
          <w:sz w:val="28"/>
          <w:szCs w:val="28"/>
        </w:rPr>
        <w:t>обеспечивающих теплоснабжение.</w:t>
      </w:r>
      <w:r w:rsidR="00237BD4">
        <w:rPr>
          <w:rFonts w:ascii="Times New Roman" w:hAnsi="Times New Roman" w:cs="Times New Roman"/>
          <w:sz w:val="28"/>
          <w:szCs w:val="28"/>
        </w:rPr>
        <w:t xml:space="preserve"> </w:t>
      </w:r>
      <w:r w:rsidR="001D7FDF">
        <w:rPr>
          <w:rFonts w:ascii="Times New Roman" w:hAnsi="Times New Roman" w:cs="Times New Roman"/>
          <w:sz w:val="28"/>
          <w:szCs w:val="28"/>
        </w:rPr>
        <w:t>Также в Ржевс</w:t>
      </w:r>
      <w:r w:rsidR="0014768F">
        <w:rPr>
          <w:rFonts w:ascii="Times New Roman" w:hAnsi="Times New Roman" w:cs="Times New Roman"/>
          <w:sz w:val="28"/>
          <w:szCs w:val="28"/>
        </w:rPr>
        <w:t xml:space="preserve">ком районе находятся </w:t>
      </w:r>
      <w:r w:rsidR="007B58EC">
        <w:rPr>
          <w:rFonts w:ascii="Times New Roman" w:hAnsi="Times New Roman" w:cs="Times New Roman"/>
          <w:sz w:val="28"/>
          <w:szCs w:val="28"/>
        </w:rPr>
        <w:t>1</w:t>
      </w:r>
      <w:r w:rsidR="00E03ADA">
        <w:rPr>
          <w:rFonts w:ascii="Times New Roman" w:hAnsi="Times New Roman" w:cs="Times New Roman"/>
          <w:sz w:val="28"/>
          <w:szCs w:val="28"/>
        </w:rPr>
        <w:t xml:space="preserve">0 </w:t>
      </w:r>
      <w:r w:rsidR="00E76F97">
        <w:rPr>
          <w:rFonts w:ascii="Times New Roman" w:hAnsi="Times New Roman" w:cs="Times New Roman"/>
          <w:sz w:val="28"/>
          <w:szCs w:val="28"/>
        </w:rPr>
        <w:t>электроподстанций</w:t>
      </w:r>
      <w:r w:rsidR="00237BD4">
        <w:rPr>
          <w:rFonts w:ascii="Times New Roman" w:hAnsi="Times New Roman" w:cs="Times New Roman"/>
          <w:sz w:val="28"/>
          <w:szCs w:val="28"/>
        </w:rPr>
        <w:t xml:space="preserve"> (Паспорт Ржевского района,2019).</w:t>
      </w:r>
    </w:p>
    <w:p w:rsidR="00D51A63" w:rsidRPr="00C82D24" w:rsidRDefault="00D51A63" w:rsidP="00AC1639">
      <w:pPr>
        <w:pStyle w:val="a7"/>
        <w:numPr>
          <w:ilvl w:val="0"/>
          <w:numId w:val="15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7" w:name="_Toc59807171"/>
      <w:r w:rsidRPr="00C82D24">
        <w:rPr>
          <w:rFonts w:ascii="Times New Roman" w:hAnsi="Times New Roman" w:cs="Times New Roman"/>
          <w:b/>
          <w:sz w:val="28"/>
          <w:szCs w:val="28"/>
        </w:rPr>
        <w:t>Пищевая промышленность</w:t>
      </w:r>
      <w:bookmarkEnd w:id="27"/>
      <w:r w:rsidRPr="00C82D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1A63" w:rsidRDefault="00D51A63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75E76">
        <w:rPr>
          <w:rFonts w:ascii="Times New Roman" w:hAnsi="Times New Roman" w:cs="Times New Roman"/>
          <w:sz w:val="28"/>
          <w:szCs w:val="28"/>
        </w:rPr>
        <w:t>оволжья развита</w:t>
      </w:r>
      <w:r>
        <w:rPr>
          <w:rFonts w:ascii="Times New Roman" w:hAnsi="Times New Roman" w:cs="Times New Roman"/>
          <w:sz w:val="28"/>
          <w:szCs w:val="28"/>
        </w:rPr>
        <w:t xml:space="preserve"> пищевая промышленность.</w:t>
      </w:r>
    </w:p>
    <w:p w:rsidR="00D51A63" w:rsidRDefault="002F12C0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Ржевском районе функционируют крупные предприятия: </w:t>
      </w:r>
      <w:r w:rsidR="00E813D4">
        <w:rPr>
          <w:rFonts w:ascii="Times New Roman" w:hAnsi="Times New Roman" w:cs="Times New Roman"/>
          <w:sz w:val="28"/>
          <w:szCs w:val="28"/>
        </w:rPr>
        <w:t xml:space="preserve">ОАО </w:t>
      </w:r>
      <w:r>
        <w:rPr>
          <w:rFonts w:ascii="Times New Roman" w:hAnsi="Times New Roman" w:cs="Times New Roman"/>
          <w:sz w:val="28"/>
          <w:szCs w:val="28"/>
        </w:rPr>
        <w:t>«Ржевский маслосыркомбинат»</w:t>
      </w:r>
      <w:r w:rsidR="003B4317">
        <w:rPr>
          <w:rFonts w:ascii="Times New Roman" w:hAnsi="Times New Roman" w:cs="Times New Roman"/>
          <w:sz w:val="28"/>
          <w:szCs w:val="28"/>
        </w:rPr>
        <w:t xml:space="preserve">, специализирующийся на производстве масла и сыра; филиал </w:t>
      </w:r>
      <w:r w:rsidR="00E813D4">
        <w:rPr>
          <w:rFonts w:ascii="Times New Roman" w:hAnsi="Times New Roman" w:cs="Times New Roman"/>
          <w:sz w:val="28"/>
          <w:szCs w:val="28"/>
        </w:rPr>
        <w:t xml:space="preserve">ОАО </w:t>
      </w:r>
      <w:r w:rsidR="003B4317">
        <w:rPr>
          <w:rFonts w:ascii="Times New Roman" w:hAnsi="Times New Roman" w:cs="Times New Roman"/>
          <w:sz w:val="28"/>
          <w:szCs w:val="28"/>
        </w:rPr>
        <w:t>«Тверьхлебпром», выпускающий хлеб и хлебобулочные изделия;</w:t>
      </w:r>
      <w:r w:rsidR="00E813D4">
        <w:rPr>
          <w:rFonts w:ascii="Times New Roman" w:hAnsi="Times New Roman" w:cs="Times New Roman"/>
          <w:sz w:val="28"/>
          <w:szCs w:val="28"/>
        </w:rPr>
        <w:t xml:space="preserve"> ООО</w:t>
      </w:r>
      <w:r w:rsidR="003B4317">
        <w:rPr>
          <w:rFonts w:ascii="Times New Roman" w:hAnsi="Times New Roman" w:cs="Times New Roman"/>
          <w:sz w:val="28"/>
          <w:szCs w:val="28"/>
        </w:rPr>
        <w:t xml:space="preserve"> «Ржевская птицефабрика», занимающаяся производством куриного мяса;</w:t>
      </w:r>
      <w:r w:rsidR="00E813D4">
        <w:rPr>
          <w:rFonts w:ascii="Times New Roman" w:hAnsi="Times New Roman" w:cs="Times New Roman"/>
          <w:sz w:val="28"/>
          <w:szCs w:val="28"/>
        </w:rPr>
        <w:t xml:space="preserve"> АО «А</w:t>
      </w:r>
      <w:r w:rsidR="00E03ADA">
        <w:rPr>
          <w:rFonts w:ascii="Times New Roman" w:hAnsi="Times New Roman" w:cs="Times New Roman"/>
          <w:sz w:val="28"/>
          <w:szCs w:val="28"/>
        </w:rPr>
        <w:t>грофирма Дмитрова гора», специализирующаяся на выпуске мяса и мясопродуктов</w:t>
      </w:r>
      <w:r w:rsidR="005E62AC">
        <w:rPr>
          <w:rFonts w:ascii="Times New Roman" w:hAnsi="Times New Roman" w:cs="Times New Roman"/>
          <w:sz w:val="28"/>
          <w:szCs w:val="28"/>
        </w:rPr>
        <w:t xml:space="preserve">; </w:t>
      </w:r>
      <w:r w:rsidR="00E813D4">
        <w:rPr>
          <w:rFonts w:ascii="Times New Roman" w:hAnsi="Times New Roman" w:cs="Times New Roman"/>
          <w:sz w:val="28"/>
          <w:szCs w:val="28"/>
        </w:rPr>
        <w:t xml:space="preserve">ОАО </w:t>
      </w:r>
      <w:r w:rsidR="00424B14">
        <w:rPr>
          <w:rFonts w:ascii="Times New Roman" w:hAnsi="Times New Roman" w:cs="Times New Roman"/>
          <w:sz w:val="28"/>
          <w:szCs w:val="28"/>
        </w:rPr>
        <w:t>«Молоко»</w:t>
      </w:r>
      <w:r w:rsidR="005E62AC">
        <w:rPr>
          <w:rFonts w:ascii="Times New Roman" w:hAnsi="Times New Roman" w:cs="Times New Roman"/>
          <w:sz w:val="28"/>
          <w:szCs w:val="28"/>
        </w:rPr>
        <w:t>,</w:t>
      </w:r>
      <w:r w:rsidR="00424B14">
        <w:rPr>
          <w:rFonts w:ascii="Times New Roman" w:hAnsi="Times New Roman" w:cs="Times New Roman"/>
          <w:sz w:val="28"/>
          <w:szCs w:val="28"/>
        </w:rPr>
        <w:t xml:space="preserve"> </w:t>
      </w:r>
      <w:r w:rsidR="00E03ADA">
        <w:rPr>
          <w:rFonts w:ascii="Times New Roman" w:hAnsi="Times New Roman" w:cs="Times New Roman"/>
          <w:sz w:val="28"/>
          <w:szCs w:val="28"/>
        </w:rPr>
        <w:t>выпускающ</w:t>
      </w:r>
      <w:r w:rsidR="00424B14">
        <w:rPr>
          <w:rFonts w:ascii="Times New Roman" w:hAnsi="Times New Roman" w:cs="Times New Roman"/>
          <w:sz w:val="28"/>
          <w:szCs w:val="28"/>
        </w:rPr>
        <w:t>ее</w:t>
      </w:r>
      <w:r w:rsidR="005E62AC">
        <w:rPr>
          <w:rFonts w:ascii="Times New Roman" w:hAnsi="Times New Roman" w:cs="Times New Roman"/>
          <w:sz w:val="28"/>
          <w:szCs w:val="28"/>
        </w:rPr>
        <w:t xml:space="preserve"> </w:t>
      </w:r>
      <w:r w:rsidR="00E03ADA">
        <w:rPr>
          <w:rFonts w:ascii="Times New Roman" w:hAnsi="Times New Roman" w:cs="Times New Roman"/>
          <w:sz w:val="28"/>
          <w:szCs w:val="28"/>
        </w:rPr>
        <w:t xml:space="preserve"> молоко и молочные продукты</w:t>
      </w:r>
      <w:r w:rsidR="00080257">
        <w:rPr>
          <w:rFonts w:ascii="Times New Roman" w:hAnsi="Times New Roman" w:cs="Times New Roman"/>
          <w:sz w:val="28"/>
          <w:szCs w:val="28"/>
        </w:rPr>
        <w:t xml:space="preserve"> (Паспорт Ржевского района в сфере АПК).</w:t>
      </w:r>
    </w:p>
    <w:p w:rsidR="00A22B8C" w:rsidRDefault="00A22B8C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Зубцовском районе также располагаются предприятия пищевой промышленности:</w:t>
      </w:r>
      <w:r w:rsidR="00E813D4">
        <w:rPr>
          <w:rFonts w:ascii="Times New Roman" w:hAnsi="Times New Roman" w:cs="Times New Roman"/>
          <w:sz w:val="28"/>
          <w:szCs w:val="28"/>
        </w:rPr>
        <w:t xml:space="preserve"> ЗАО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C79">
        <w:rPr>
          <w:rFonts w:ascii="Times New Roman" w:hAnsi="Times New Roman" w:cs="Times New Roman"/>
          <w:sz w:val="28"/>
          <w:szCs w:val="28"/>
        </w:rPr>
        <w:t>«Зубцовмолрус»,</w:t>
      </w:r>
      <w:r w:rsidR="008F061A">
        <w:rPr>
          <w:rFonts w:ascii="Times New Roman" w:hAnsi="Times New Roman" w:cs="Times New Roman"/>
          <w:sz w:val="28"/>
          <w:szCs w:val="28"/>
        </w:rPr>
        <w:t xml:space="preserve"> </w:t>
      </w:r>
      <w:r w:rsidR="00A75C79">
        <w:rPr>
          <w:rFonts w:ascii="Times New Roman" w:hAnsi="Times New Roman" w:cs="Times New Roman"/>
          <w:sz w:val="28"/>
          <w:szCs w:val="28"/>
        </w:rPr>
        <w:t>специализирующийся на производстве молочной продукции;</w:t>
      </w:r>
      <w:r w:rsidR="00A56047">
        <w:rPr>
          <w:rFonts w:ascii="Times New Roman" w:hAnsi="Times New Roman" w:cs="Times New Roman"/>
          <w:sz w:val="28"/>
          <w:szCs w:val="28"/>
        </w:rPr>
        <w:t xml:space="preserve"> ОАО </w:t>
      </w:r>
      <w:r w:rsidR="00A75C79">
        <w:rPr>
          <w:rFonts w:ascii="Times New Roman" w:hAnsi="Times New Roman" w:cs="Times New Roman"/>
          <w:sz w:val="28"/>
          <w:szCs w:val="28"/>
        </w:rPr>
        <w:t xml:space="preserve"> «Зубцовский маслозавод», занимающийся производством масла и молочной продукции;</w:t>
      </w:r>
      <w:r w:rsidR="008F061A">
        <w:rPr>
          <w:rFonts w:ascii="Times New Roman" w:hAnsi="Times New Roman" w:cs="Times New Roman"/>
          <w:sz w:val="28"/>
          <w:szCs w:val="28"/>
        </w:rPr>
        <w:t xml:space="preserve"> </w:t>
      </w:r>
      <w:r w:rsidR="000C0477">
        <w:rPr>
          <w:rFonts w:ascii="Times New Roman" w:hAnsi="Times New Roman" w:cs="Times New Roman"/>
          <w:sz w:val="28"/>
          <w:szCs w:val="28"/>
        </w:rPr>
        <w:t xml:space="preserve">ООО МПК </w:t>
      </w:r>
      <w:r w:rsidR="008F061A">
        <w:rPr>
          <w:rFonts w:ascii="Times New Roman" w:hAnsi="Times New Roman" w:cs="Times New Roman"/>
          <w:sz w:val="28"/>
          <w:szCs w:val="28"/>
        </w:rPr>
        <w:t>«Тверецкий», выпуска</w:t>
      </w:r>
      <w:r w:rsidR="00861E14">
        <w:rPr>
          <w:rFonts w:ascii="Times New Roman" w:hAnsi="Times New Roman" w:cs="Times New Roman"/>
          <w:sz w:val="28"/>
          <w:szCs w:val="28"/>
        </w:rPr>
        <w:t xml:space="preserve">ющий колбасные и мясные изделия, </w:t>
      </w:r>
      <w:r w:rsidR="00A56047">
        <w:rPr>
          <w:rFonts w:ascii="Times New Roman" w:hAnsi="Times New Roman" w:cs="Times New Roman"/>
          <w:sz w:val="28"/>
          <w:szCs w:val="28"/>
        </w:rPr>
        <w:t xml:space="preserve">ОАО </w:t>
      </w:r>
      <w:r w:rsidR="00861E14">
        <w:rPr>
          <w:rFonts w:ascii="Times New Roman" w:hAnsi="Times New Roman" w:cs="Times New Roman"/>
          <w:sz w:val="28"/>
          <w:szCs w:val="28"/>
        </w:rPr>
        <w:t>«Погорельский хлебокомбинат», специализирующейся на производств</w:t>
      </w:r>
      <w:r w:rsidR="00AC3D7C">
        <w:rPr>
          <w:rFonts w:ascii="Times New Roman" w:hAnsi="Times New Roman" w:cs="Times New Roman"/>
          <w:sz w:val="28"/>
          <w:szCs w:val="28"/>
        </w:rPr>
        <w:t xml:space="preserve">е хлеба и хлебобулочных изделий (Промышленность в </w:t>
      </w:r>
      <w:proofErr w:type="spellStart"/>
      <w:r w:rsidR="00AC3D7C">
        <w:rPr>
          <w:rFonts w:ascii="Times New Roman" w:hAnsi="Times New Roman" w:cs="Times New Roman"/>
          <w:sz w:val="28"/>
          <w:szCs w:val="28"/>
        </w:rPr>
        <w:t>Зубцове</w:t>
      </w:r>
      <w:proofErr w:type="spellEnd"/>
      <w:r w:rsidR="00AC3D7C">
        <w:rPr>
          <w:rFonts w:ascii="Times New Roman" w:hAnsi="Times New Roman" w:cs="Times New Roman"/>
          <w:sz w:val="28"/>
          <w:szCs w:val="28"/>
        </w:rPr>
        <w:t>, 2020).</w:t>
      </w:r>
    </w:p>
    <w:p w:rsidR="00861E14" w:rsidRDefault="00346C91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Старицкого района также есть п</w:t>
      </w:r>
      <w:r w:rsidR="00005548">
        <w:rPr>
          <w:rFonts w:ascii="Times New Roman" w:hAnsi="Times New Roman" w:cs="Times New Roman"/>
          <w:sz w:val="28"/>
          <w:szCs w:val="28"/>
        </w:rPr>
        <w:t>редприятия пищевой</w:t>
      </w:r>
      <w:r>
        <w:rPr>
          <w:rFonts w:ascii="Times New Roman" w:hAnsi="Times New Roman" w:cs="Times New Roman"/>
          <w:sz w:val="28"/>
          <w:szCs w:val="28"/>
        </w:rPr>
        <w:t xml:space="preserve"> промышленности:</w:t>
      </w:r>
      <w:r w:rsidR="00A56047">
        <w:rPr>
          <w:rFonts w:ascii="Times New Roman" w:hAnsi="Times New Roman" w:cs="Times New Roman"/>
          <w:sz w:val="28"/>
          <w:szCs w:val="28"/>
        </w:rPr>
        <w:t xml:space="preserve"> АО</w:t>
      </w:r>
      <w:r w:rsidR="00005548">
        <w:rPr>
          <w:rFonts w:ascii="Times New Roman" w:hAnsi="Times New Roman" w:cs="Times New Roman"/>
          <w:sz w:val="28"/>
          <w:szCs w:val="28"/>
        </w:rPr>
        <w:t xml:space="preserve"> «Старицкий сыр», специализирующийся на производстве сливочного масла и творога; </w:t>
      </w:r>
      <w:r w:rsidR="00A56047">
        <w:rPr>
          <w:rFonts w:ascii="Times New Roman" w:hAnsi="Times New Roman" w:cs="Times New Roman"/>
          <w:sz w:val="28"/>
          <w:szCs w:val="28"/>
        </w:rPr>
        <w:t xml:space="preserve">ООО </w:t>
      </w:r>
      <w:r w:rsidR="0025460C">
        <w:rPr>
          <w:rFonts w:ascii="Times New Roman" w:hAnsi="Times New Roman" w:cs="Times New Roman"/>
          <w:sz w:val="28"/>
          <w:szCs w:val="28"/>
        </w:rPr>
        <w:t>«Верхневолжская агрофирма» производящая молоко</w:t>
      </w:r>
      <w:r w:rsidR="006D019C">
        <w:rPr>
          <w:rFonts w:ascii="Times New Roman" w:hAnsi="Times New Roman" w:cs="Times New Roman"/>
          <w:sz w:val="28"/>
          <w:szCs w:val="28"/>
        </w:rPr>
        <w:t>. А также большое количество  сельскохозяйственных производственных кооперативов, производя</w:t>
      </w:r>
      <w:r w:rsidR="00796066">
        <w:rPr>
          <w:rFonts w:ascii="Times New Roman" w:hAnsi="Times New Roman" w:cs="Times New Roman"/>
          <w:sz w:val="28"/>
          <w:szCs w:val="28"/>
        </w:rPr>
        <w:t>щих молочную и мясную продукцию (Паспорт Старицкого района,2017</w:t>
      </w:r>
      <w:r w:rsidR="0025275F">
        <w:rPr>
          <w:rFonts w:ascii="Times New Roman" w:hAnsi="Times New Roman" w:cs="Times New Roman"/>
          <w:sz w:val="28"/>
          <w:szCs w:val="28"/>
        </w:rPr>
        <w:t>).</w:t>
      </w:r>
    </w:p>
    <w:p w:rsidR="00075E76" w:rsidRPr="00C82D24" w:rsidRDefault="00075E76" w:rsidP="00AC1639">
      <w:pPr>
        <w:pStyle w:val="a7"/>
        <w:numPr>
          <w:ilvl w:val="0"/>
          <w:numId w:val="15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8" w:name="_Toc59807172"/>
      <w:r w:rsidRPr="00C82D24">
        <w:rPr>
          <w:rFonts w:ascii="Times New Roman" w:hAnsi="Times New Roman" w:cs="Times New Roman"/>
          <w:b/>
          <w:sz w:val="28"/>
          <w:szCs w:val="28"/>
        </w:rPr>
        <w:t>Производство строительных материалов</w:t>
      </w:r>
      <w:bookmarkEnd w:id="28"/>
      <w:r w:rsidRPr="00C82D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3664" w:rsidRDefault="00E63664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Ржевско-Старицком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Поволжье представлены также предприятия по производству строительных материалов.</w:t>
      </w:r>
    </w:p>
    <w:p w:rsidR="00183BFE" w:rsidRDefault="00D700DD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Ржевском районе </w:t>
      </w:r>
      <w:r w:rsidR="00183BFE">
        <w:rPr>
          <w:rFonts w:ascii="Times New Roman" w:hAnsi="Times New Roman" w:cs="Times New Roman"/>
          <w:sz w:val="28"/>
          <w:szCs w:val="28"/>
        </w:rPr>
        <w:t>располагаются</w:t>
      </w:r>
      <w:r w:rsidR="00A96B48">
        <w:rPr>
          <w:rFonts w:ascii="Times New Roman" w:hAnsi="Times New Roman" w:cs="Times New Roman"/>
          <w:sz w:val="28"/>
          <w:szCs w:val="28"/>
        </w:rPr>
        <w:t>: ОАО «КСК Ржевский»</w:t>
      </w:r>
      <w:r w:rsidR="00183BFE">
        <w:rPr>
          <w:rFonts w:ascii="Times New Roman" w:hAnsi="Times New Roman" w:cs="Times New Roman"/>
          <w:sz w:val="28"/>
          <w:szCs w:val="28"/>
        </w:rPr>
        <w:t>, который занимается производством бетона и железобетона, сухих строительных смесей, керамзитового гравия, нерудных металлов; ЗАО «Ржевстройматериалы»</w:t>
      </w:r>
      <w:r w:rsidR="007D3B58">
        <w:rPr>
          <w:rFonts w:ascii="Times New Roman" w:hAnsi="Times New Roman" w:cs="Times New Roman"/>
          <w:sz w:val="28"/>
          <w:szCs w:val="28"/>
        </w:rPr>
        <w:t xml:space="preserve"> </w:t>
      </w:r>
      <w:r w:rsidR="00AC3D7C">
        <w:rPr>
          <w:rFonts w:ascii="Times New Roman" w:hAnsi="Times New Roman" w:cs="Times New Roman"/>
          <w:sz w:val="28"/>
          <w:szCs w:val="28"/>
        </w:rPr>
        <w:t xml:space="preserve">производит керамический кирпич </w:t>
      </w:r>
      <w:r w:rsidR="00AC3D7C" w:rsidRPr="00AC3D7C">
        <w:rPr>
          <w:rFonts w:ascii="Times New Roman" w:hAnsi="Times New Roman" w:cs="Times New Roman"/>
          <w:sz w:val="28"/>
          <w:szCs w:val="28"/>
        </w:rPr>
        <w:t>(Паспорт Ржевского района,2019; Предприятия промышленности…,2020).</w:t>
      </w:r>
    </w:p>
    <w:p w:rsidR="00183BFE" w:rsidRDefault="00183BFE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З</w:t>
      </w:r>
      <w:r w:rsidR="007D3B58">
        <w:rPr>
          <w:rFonts w:ascii="Times New Roman" w:hAnsi="Times New Roman" w:cs="Times New Roman"/>
          <w:sz w:val="28"/>
          <w:szCs w:val="28"/>
        </w:rPr>
        <w:t xml:space="preserve">убцовского района находится  ЗАО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B58">
        <w:rPr>
          <w:rFonts w:ascii="Times New Roman" w:hAnsi="Times New Roman" w:cs="Times New Roman"/>
          <w:sz w:val="28"/>
          <w:szCs w:val="28"/>
        </w:rPr>
        <w:t>«Зубцовская обогатительная фабрика», занимающаяся производством сухих фракционированных песков, стр</w:t>
      </w:r>
      <w:r w:rsidR="0023071E">
        <w:rPr>
          <w:rFonts w:ascii="Times New Roman" w:hAnsi="Times New Roman" w:cs="Times New Roman"/>
          <w:sz w:val="28"/>
          <w:szCs w:val="28"/>
        </w:rPr>
        <w:t>оительных камней (Паспорт Зубцовского района, 2018).</w:t>
      </w:r>
    </w:p>
    <w:p w:rsidR="007D3B58" w:rsidRDefault="007D3B58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Старицком районе располагается ООО «Старицкий завод нерудных метал</w:t>
      </w:r>
      <w:r w:rsidR="00DC361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ов»,</w:t>
      </w:r>
      <w:r w:rsidR="00DC3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занимающийся производством песка, </w:t>
      </w:r>
      <w:r w:rsidR="0023071E">
        <w:rPr>
          <w:rFonts w:ascii="Times New Roman" w:hAnsi="Times New Roman" w:cs="Times New Roman"/>
          <w:sz w:val="28"/>
          <w:szCs w:val="28"/>
        </w:rPr>
        <w:t>гравия, песчано-гравийной смеси (Паспорт Старицкого района, 2017).</w:t>
      </w:r>
    </w:p>
    <w:p w:rsidR="00AC1639" w:rsidRDefault="00AC1639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C1639" w:rsidRDefault="00AC1639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1310" w:rsidRPr="00C82D24" w:rsidRDefault="00BF6B10" w:rsidP="00AC1639">
      <w:pPr>
        <w:pStyle w:val="a7"/>
        <w:numPr>
          <w:ilvl w:val="0"/>
          <w:numId w:val="15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9" w:name="_Toc59807173"/>
      <w:r w:rsidRPr="00C82D24">
        <w:rPr>
          <w:rFonts w:ascii="Times New Roman" w:hAnsi="Times New Roman" w:cs="Times New Roman"/>
          <w:b/>
          <w:sz w:val="28"/>
          <w:szCs w:val="28"/>
        </w:rPr>
        <w:lastRenderedPageBreak/>
        <w:t>Деревообрабатывающая промышленность</w:t>
      </w:r>
      <w:bookmarkEnd w:id="29"/>
      <w:r w:rsidRPr="00C82D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F46" w:rsidRDefault="00930F46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Поволжья </w:t>
      </w:r>
      <w:r w:rsidR="00BF6B10">
        <w:rPr>
          <w:rFonts w:ascii="Times New Roman" w:hAnsi="Times New Roman" w:cs="Times New Roman"/>
          <w:sz w:val="28"/>
          <w:szCs w:val="28"/>
        </w:rPr>
        <w:t xml:space="preserve">функционируют предприятия деревообрабатывающей </w:t>
      </w:r>
      <w:r w:rsidRPr="00BF6B10">
        <w:rPr>
          <w:rFonts w:ascii="Times New Roman" w:hAnsi="Times New Roman" w:cs="Times New Roman"/>
          <w:sz w:val="28"/>
          <w:szCs w:val="28"/>
        </w:rPr>
        <w:t xml:space="preserve"> промышленности.</w:t>
      </w:r>
    </w:p>
    <w:p w:rsidR="00BF6B10" w:rsidRDefault="00BF6B10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Ржевском районе предприятиями данной отрасли являются: ЗАО «ПО Лесозавод», занимающийся производством межкомнатных дверей, строганных заготовок и изделий из сосны;</w:t>
      </w:r>
      <w:r w:rsidR="00EB307C">
        <w:rPr>
          <w:rFonts w:ascii="Times New Roman" w:hAnsi="Times New Roman" w:cs="Times New Roman"/>
          <w:sz w:val="28"/>
          <w:szCs w:val="28"/>
        </w:rPr>
        <w:t xml:space="preserve"> ГУП «Зубцовский межрайонный лесхоз», осуществляющий</w:t>
      </w:r>
      <w:r w:rsidR="003D048E">
        <w:rPr>
          <w:rFonts w:ascii="Times New Roman" w:hAnsi="Times New Roman" w:cs="Times New Roman"/>
          <w:sz w:val="28"/>
          <w:szCs w:val="28"/>
        </w:rPr>
        <w:t xml:space="preserve"> лесохозяйственную деятельность (Предприятия промышленности…,2020).</w:t>
      </w:r>
    </w:p>
    <w:p w:rsidR="00BF6B10" w:rsidRDefault="00711C9F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Зубцовском районе </w:t>
      </w:r>
      <w:r w:rsidR="00E25093">
        <w:rPr>
          <w:rFonts w:ascii="Times New Roman" w:hAnsi="Times New Roman" w:cs="Times New Roman"/>
          <w:sz w:val="28"/>
          <w:szCs w:val="28"/>
        </w:rPr>
        <w:t>располагается предприятие ООО «Лесные дали», специализирующееся на р</w:t>
      </w:r>
      <w:r w:rsidR="003D048E">
        <w:rPr>
          <w:rFonts w:ascii="Times New Roman" w:hAnsi="Times New Roman" w:cs="Times New Roman"/>
          <w:sz w:val="28"/>
          <w:szCs w:val="28"/>
        </w:rPr>
        <w:t>аспиловке и строгании древесины (Паспорт Зубцовского района, 2018).</w:t>
      </w:r>
    </w:p>
    <w:p w:rsidR="000225C8" w:rsidRPr="00C82D24" w:rsidRDefault="000225C8" w:rsidP="00AC1639">
      <w:pPr>
        <w:pStyle w:val="a7"/>
        <w:numPr>
          <w:ilvl w:val="0"/>
          <w:numId w:val="15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0" w:name="_Toc59807174"/>
      <w:r w:rsidRPr="00C82D24">
        <w:rPr>
          <w:rFonts w:ascii="Times New Roman" w:hAnsi="Times New Roman" w:cs="Times New Roman"/>
          <w:b/>
          <w:sz w:val="28"/>
          <w:szCs w:val="28"/>
        </w:rPr>
        <w:t>Химическая промышленность</w:t>
      </w:r>
      <w:bookmarkEnd w:id="30"/>
      <w:r w:rsidRPr="00C82D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29F" w:rsidRDefault="00FA1CA9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предприятиями химической промышленности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9362E">
        <w:rPr>
          <w:rFonts w:ascii="Times New Roman" w:hAnsi="Times New Roman" w:cs="Times New Roman"/>
          <w:sz w:val="28"/>
          <w:szCs w:val="28"/>
        </w:rPr>
        <w:t>оволжья являются: филиал ОАО «</w:t>
      </w:r>
      <w:proofErr w:type="spellStart"/>
      <w:r w:rsidR="0079362E">
        <w:rPr>
          <w:rFonts w:ascii="Times New Roman" w:hAnsi="Times New Roman" w:cs="Times New Roman"/>
          <w:sz w:val="28"/>
          <w:szCs w:val="28"/>
        </w:rPr>
        <w:t>Тверьнефтеп</w:t>
      </w:r>
      <w:r w:rsidR="00A9185B">
        <w:rPr>
          <w:rFonts w:ascii="Times New Roman" w:hAnsi="Times New Roman" w:cs="Times New Roman"/>
          <w:sz w:val="28"/>
          <w:szCs w:val="28"/>
        </w:rPr>
        <w:t>р</w:t>
      </w:r>
      <w:r w:rsidR="0079362E">
        <w:rPr>
          <w:rFonts w:ascii="Times New Roman" w:hAnsi="Times New Roman" w:cs="Times New Roman"/>
          <w:sz w:val="28"/>
          <w:szCs w:val="28"/>
        </w:rPr>
        <w:t>одукт</w:t>
      </w:r>
      <w:proofErr w:type="spellEnd"/>
      <w:r w:rsidR="0079362E">
        <w:rPr>
          <w:rFonts w:ascii="Times New Roman" w:hAnsi="Times New Roman" w:cs="Times New Roman"/>
          <w:sz w:val="28"/>
          <w:szCs w:val="28"/>
        </w:rPr>
        <w:t>»</w:t>
      </w:r>
      <w:r w:rsidR="00731629">
        <w:rPr>
          <w:rFonts w:ascii="Times New Roman" w:hAnsi="Times New Roman" w:cs="Times New Roman"/>
          <w:sz w:val="28"/>
          <w:szCs w:val="28"/>
        </w:rPr>
        <w:t>, расположенный на территории Ржевского района и занимающийся реализацией нефтепродуктов; ООО «</w:t>
      </w:r>
      <w:proofErr w:type="spellStart"/>
      <w:r w:rsidR="00731629">
        <w:rPr>
          <w:rFonts w:ascii="Times New Roman" w:hAnsi="Times New Roman" w:cs="Times New Roman"/>
          <w:sz w:val="28"/>
          <w:szCs w:val="28"/>
        </w:rPr>
        <w:t>Градэр</w:t>
      </w:r>
      <w:proofErr w:type="spellEnd"/>
      <w:r w:rsidR="00731629">
        <w:rPr>
          <w:rFonts w:ascii="Times New Roman" w:hAnsi="Times New Roman" w:cs="Times New Roman"/>
          <w:sz w:val="28"/>
          <w:szCs w:val="28"/>
        </w:rPr>
        <w:t>», находящийся в Зубцовском районе и специализирующийся на про</w:t>
      </w:r>
      <w:r w:rsidR="000964B6">
        <w:rPr>
          <w:rFonts w:ascii="Times New Roman" w:hAnsi="Times New Roman" w:cs="Times New Roman"/>
          <w:sz w:val="28"/>
          <w:szCs w:val="28"/>
        </w:rPr>
        <w:t>изводстве пластмассовых изделий (Паспорт Зубцовского района</w:t>
      </w:r>
      <w:r w:rsidR="00DD5801">
        <w:rPr>
          <w:rFonts w:ascii="Times New Roman" w:hAnsi="Times New Roman" w:cs="Times New Roman"/>
          <w:sz w:val="28"/>
          <w:szCs w:val="28"/>
        </w:rPr>
        <w:t>,2018</w:t>
      </w:r>
      <w:r w:rsidR="000964B6">
        <w:rPr>
          <w:rFonts w:ascii="Times New Roman" w:hAnsi="Times New Roman" w:cs="Times New Roman"/>
          <w:sz w:val="28"/>
          <w:szCs w:val="28"/>
        </w:rPr>
        <w:t>).</w:t>
      </w:r>
    </w:p>
    <w:p w:rsidR="003D52DE" w:rsidRPr="00C82D24" w:rsidRDefault="00D5029F" w:rsidP="00AC1639">
      <w:pPr>
        <w:pStyle w:val="a7"/>
        <w:numPr>
          <w:ilvl w:val="0"/>
          <w:numId w:val="15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1" w:name="_Toc59807175"/>
      <w:r w:rsidRPr="00C82D24">
        <w:rPr>
          <w:rFonts w:ascii="Times New Roman" w:hAnsi="Times New Roman" w:cs="Times New Roman"/>
          <w:b/>
          <w:sz w:val="28"/>
          <w:szCs w:val="28"/>
        </w:rPr>
        <w:t>Легкая промышленность</w:t>
      </w:r>
      <w:bookmarkEnd w:id="31"/>
      <w:r w:rsidRPr="00C82D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C68" w:rsidRDefault="004403CE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функционирующим предприятием легкой промышленности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Поволжья является </w:t>
      </w:r>
      <w:r w:rsidR="00E5506E">
        <w:rPr>
          <w:rFonts w:ascii="Times New Roman" w:hAnsi="Times New Roman" w:cs="Times New Roman"/>
          <w:sz w:val="28"/>
          <w:szCs w:val="28"/>
        </w:rPr>
        <w:t>ООО «ТД Спецодежда»,</w:t>
      </w:r>
      <w:r w:rsidR="00424B14">
        <w:rPr>
          <w:rFonts w:ascii="Times New Roman" w:hAnsi="Times New Roman" w:cs="Times New Roman"/>
          <w:sz w:val="28"/>
          <w:szCs w:val="28"/>
        </w:rPr>
        <w:t xml:space="preserve"> </w:t>
      </w:r>
      <w:r w:rsidR="00A14509">
        <w:rPr>
          <w:rFonts w:ascii="Times New Roman" w:hAnsi="Times New Roman" w:cs="Times New Roman"/>
          <w:sz w:val="28"/>
          <w:szCs w:val="28"/>
        </w:rPr>
        <w:t xml:space="preserve">специализирующееся </w:t>
      </w:r>
      <w:r w:rsidR="00E5506E">
        <w:rPr>
          <w:rFonts w:ascii="Times New Roman" w:hAnsi="Times New Roman" w:cs="Times New Roman"/>
          <w:sz w:val="28"/>
          <w:szCs w:val="28"/>
        </w:rPr>
        <w:t>на пошиве спецодежды.</w:t>
      </w:r>
    </w:p>
    <w:p w:rsidR="00BF745A" w:rsidRPr="00C82D24" w:rsidRDefault="00BF745A" w:rsidP="00AC1639">
      <w:pPr>
        <w:pStyle w:val="a7"/>
        <w:numPr>
          <w:ilvl w:val="0"/>
          <w:numId w:val="15"/>
        </w:numPr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2" w:name="_Toc59807176"/>
      <w:r w:rsidRPr="00C82D24">
        <w:rPr>
          <w:rFonts w:ascii="Times New Roman" w:hAnsi="Times New Roman" w:cs="Times New Roman"/>
          <w:b/>
          <w:sz w:val="28"/>
          <w:szCs w:val="28"/>
        </w:rPr>
        <w:t>Экологическое состояние территории</w:t>
      </w:r>
      <w:bookmarkEnd w:id="32"/>
    </w:p>
    <w:p w:rsidR="00B54C57" w:rsidRDefault="007543D9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Предприятия различных отраслей промышленности, расположенные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Ржевско-Старицком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Поволжье, оказывают существенное влияние на экологическое состояние территории. </w:t>
      </w:r>
    </w:p>
    <w:p w:rsidR="006D051B" w:rsidRDefault="007543D9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2420">
        <w:rPr>
          <w:rFonts w:ascii="Times New Roman" w:hAnsi="Times New Roman" w:cs="Times New Roman"/>
          <w:sz w:val="28"/>
          <w:szCs w:val="28"/>
        </w:rPr>
        <w:t xml:space="preserve">жевский район занимает ведущее место среди административных районов Поволжья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A21FF">
        <w:rPr>
          <w:rFonts w:ascii="Times New Roman" w:hAnsi="Times New Roman" w:cs="Times New Roman"/>
          <w:sz w:val="28"/>
          <w:szCs w:val="28"/>
        </w:rPr>
        <w:t xml:space="preserve">количеству </w:t>
      </w:r>
      <w:r>
        <w:rPr>
          <w:rFonts w:ascii="Times New Roman" w:hAnsi="Times New Roman" w:cs="Times New Roman"/>
          <w:sz w:val="28"/>
          <w:szCs w:val="28"/>
        </w:rPr>
        <w:t xml:space="preserve">выбросов </w:t>
      </w:r>
      <w:r w:rsidR="00CA21FF">
        <w:rPr>
          <w:rFonts w:ascii="Times New Roman" w:hAnsi="Times New Roman" w:cs="Times New Roman"/>
          <w:sz w:val="28"/>
          <w:szCs w:val="28"/>
        </w:rPr>
        <w:t xml:space="preserve">загрязняющих </w:t>
      </w:r>
      <w:r w:rsidR="006D051B">
        <w:rPr>
          <w:rFonts w:ascii="Times New Roman" w:hAnsi="Times New Roman" w:cs="Times New Roman"/>
          <w:sz w:val="28"/>
          <w:szCs w:val="28"/>
        </w:rPr>
        <w:t xml:space="preserve"> веществ в атмосферный воздух, на втором месте Старицкий район, на третьем—Зубцовский (</w:t>
      </w:r>
      <w:r w:rsidR="00FC32EA" w:rsidRPr="00FC32EA">
        <w:rPr>
          <w:rFonts w:ascii="Times New Roman" w:hAnsi="Times New Roman" w:cs="Times New Roman"/>
          <w:sz w:val="28"/>
          <w:szCs w:val="28"/>
        </w:rPr>
        <w:t>Государственный доклад</w:t>
      </w:r>
      <w:r w:rsidR="009E077C">
        <w:rPr>
          <w:rFonts w:ascii="Times New Roman" w:hAnsi="Times New Roman" w:cs="Times New Roman"/>
          <w:sz w:val="28"/>
          <w:szCs w:val="28"/>
        </w:rPr>
        <w:t>…</w:t>
      </w:r>
      <w:r w:rsidR="00FC32EA">
        <w:rPr>
          <w:rFonts w:ascii="Times New Roman" w:hAnsi="Times New Roman" w:cs="Times New Roman"/>
          <w:sz w:val="28"/>
          <w:szCs w:val="28"/>
        </w:rPr>
        <w:t>,</w:t>
      </w:r>
      <w:r w:rsidR="009E077C">
        <w:rPr>
          <w:rFonts w:ascii="Times New Roman" w:hAnsi="Times New Roman" w:cs="Times New Roman"/>
          <w:sz w:val="28"/>
          <w:szCs w:val="28"/>
        </w:rPr>
        <w:t xml:space="preserve"> </w:t>
      </w:r>
      <w:r w:rsidR="00FC32EA">
        <w:rPr>
          <w:rFonts w:ascii="Times New Roman" w:hAnsi="Times New Roman" w:cs="Times New Roman"/>
          <w:sz w:val="28"/>
          <w:szCs w:val="28"/>
        </w:rPr>
        <w:t>2017</w:t>
      </w:r>
      <w:r w:rsidR="000A428E">
        <w:rPr>
          <w:rFonts w:ascii="Times New Roman" w:hAnsi="Times New Roman" w:cs="Times New Roman"/>
          <w:sz w:val="28"/>
          <w:szCs w:val="28"/>
        </w:rPr>
        <w:t>).</w:t>
      </w:r>
    </w:p>
    <w:p w:rsidR="00A33635" w:rsidRDefault="00A33635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стоит отметить, что среди городов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Поволжья первое место по количеству предприятий, имеющих выбросы загрязняющих веществ занимает город Ржев (</w:t>
      </w:r>
      <w:r w:rsidRPr="00A33635">
        <w:rPr>
          <w:rFonts w:ascii="Times New Roman" w:hAnsi="Times New Roman" w:cs="Times New Roman"/>
          <w:sz w:val="28"/>
          <w:szCs w:val="28"/>
        </w:rPr>
        <w:t>Государственный доклад…, 2017).</w:t>
      </w:r>
    </w:p>
    <w:p w:rsidR="00A33635" w:rsidRDefault="00A33635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по количеству выбросов загрязняющих веществ в атмосферный воздух в расчете на одного жителя Ржевский район занимает одно из ведущих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Тв</w:t>
      </w:r>
      <w:proofErr w:type="gramEnd"/>
      <w:r>
        <w:rPr>
          <w:rFonts w:ascii="Times New Roman" w:hAnsi="Times New Roman" w:cs="Times New Roman"/>
          <w:sz w:val="28"/>
          <w:szCs w:val="28"/>
        </w:rPr>
        <w:t>ерской области (</w:t>
      </w:r>
      <w:r w:rsidRPr="00A33635">
        <w:rPr>
          <w:rFonts w:ascii="Times New Roman" w:hAnsi="Times New Roman" w:cs="Times New Roman"/>
          <w:sz w:val="28"/>
          <w:szCs w:val="28"/>
        </w:rPr>
        <w:t>Государственный доклад…, 2017).</w:t>
      </w:r>
    </w:p>
    <w:p w:rsidR="00B379B8" w:rsidRDefault="00B379B8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Поволжья находятся предприятия (ОАО Комбинат строительных конструкций «Ржевский» и ОАО «Элтра»), которые входят в список основных источников образования отходов в Тверской области (</w:t>
      </w:r>
      <w:r w:rsidRPr="00B379B8">
        <w:rPr>
          <w:rFonts w:ascii="Times New Roman" w:hAnsi="Times New Roman" w:cs="Times New Roman"/>
          <w:sz w:val="28"/>
          <w:szCs w:val="28"/>
        </w:rPr>
        <w:t>Государственный доклад…, 2017).</w:t>
      </w:r>
    </w:p>
    <w:p w:rsidR="00A33635" w:rsidRPr="00B379B8" w:rsidRDefault="00841926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стоит отметить, что в</w:t>
      </w:r>
      <w:r w:rsidR="00FA085D">
        <w:rPr>
          <w:rFonts w:ascii="Times New Roman" w:hAnsi="Times New Roman" w:cs="Times New Roman"/>
          <w:sz w:val="28"/>
          <w:szCs w:val="28"/>
        </w:rPr>
        <w:t xml:space="preserve"> </w:t>
      </w:r>
      <w:r w:rsidR="006D051B">
        <w:rPr>
          <w:rFonts w:ascii="Times New Roman" w:hAnsi="Times New Roman" w:cs="Times New Roman"/>
          <w:sz w:val="28"/>
          <w:szCs w:val="28"/>
        </w:rPr>
        <w:t>городе Ржеве</w:t>
      </w:r>
      <w:r w:rsidR="00FA085D">
        <w:rPr>
          <w:rFonts w:ascii="Times New Roman" w:hAnsi="Times New Roman" w:cs="Times New Roman"/>
          <w:sz w:val="28"/>
          <w:szCs w:val="28"/>
        </w:rPr>
        <w:t xml:space="preserve"> и Старицком районе</w:t>
      </w:r>
      <w:r w:rsidR="006D051B">
        <w:rPr>
          <w:rFonts w:ascii="Times New Roman" w:hAnsi="Times New Roman" w:cs="Times New Roman"/>
          <w:sz w:val="28"/>
          <w:szCs w:val="28"/>
        </w:rPr>
        <w:t xml:space="preserve"> зарегистрированы наиболее высокие показатели неудовлетворительных проб воды из подземных источников </w:t>
      </w:r>
      <w:r w:rsidR="00A9712A">
        <w:rPr>
          <w:rFonts w:ascii="Times New Roman" w:hAnsi="Times New Roman" w:cs="Times New Roman"/>
          <w:sz w:val="28"/>
          <w:szCs w:val="28"/>
        </w:rPr>
        <w:t>по санитарно-химическим показателям</w:t>
      </w:r>
      <w:r w:rsidR="00FC32EA">
        <w:rPr>
          <w:rFonts w:ascii="Times New Roman" w:hAnsi="Times New Roman" w:cs="Times New Roman"/>
          <w:sz w:val="28"/>
          <w:szCs w:val="28"/>
        </w:rPr>
        <w:t xml:space="preserve">. </w:t>
      </w:r>
      <w:r w:rsidR="00FA085D" w:rsidRPr="00FC32EA">
        <w:rPr>
          <w:rFonts w:ascii="Times New Roman" w:hAnsi="Times New Roman" w:cs="Times New Roman"/>
          <w:sz w:val="28"/>
          <w:szCs w:val="28"/>
        </w:rPr>
        <w:t>В Зубцовском районе обнаружены неудовлетворите</w:t>
      </w:r>
      <w:r w:rsidR="00EF4B6B" w:rsidRPr="00FC32EA">
        <w:rPr>
          <w:rFonts w:ascii="Times New Roman" w:hAnsi="Times New Roman" w:cs="Times New Roman"/>
          <w:sz w:val="28"/>
          <w:szCs w:val="28"/>
        </w:rPr>
        <w:t xml:space="preserve">льные пробы воды по </w:t>
      </w:r>
      <w:proofErr w:type="spellStart"/>
      <w:r w:rsidR="00EF4B6B" w:rsidRPr="00FC32EA">
        <w:rPr>
          <w:rFonts w:ascii="Times New Roman" w:hAnsi="Times New Roman" w:cs="Times New Roman"/>
          <w:sz w:val="28"/>
          <w:szCs w:val="28"/>
        </w:rPr>
        <w:t>паразитологическим</w:t>
      </w:r>
      <w:proofErr w:type="spellEnd"/>
      <w:r w:rsidR="00EF4B6B" w:rsidRPr="00FC32EA">
        <w:rPr>
          <w:rFonts w:ascii="Times New Roman" w:hAnsi="Times New Roman" w:cs="Times New Roman"/>
          <w:sz w:val="28"/>
          <w:szCs w:val="28"/>
        </w:rPr>
        <w:t xml:space="preserve"> </w:t>
      </w:r>
      <w:r w:rsidR="00FA085D" w:rsidRPr="00FC32EA">
        <w:rPr>
          <w:rFonts w:ascii="Times New Roman" w:hAnsi="Times New Roman" w:cs="Times New Roman"/>
          <w:sz w:val="28"/>
          <w:szCs w:val="28"/>
        </w:rPr>
        <w:t xml:space="preserve"> показателям</w:t>
      </w:r>
      <w:r w:rsidR="00FC32EA">
        <w:rPr>
          <w:rFonts w:ascii="Times New Roman" w:hAnsi="Times New Roman" w:cs="Times New Roman"/>
          <w:sz w:val="28"/>
          <w:szCs w:val="28"/>
        </w:rPr>
        <w:t xml:space="preserve"> (Государственный доклад</w:t>
      </w:r>
      <w:r w:rsidR="00BD38F6">
        <w:rPr>
          <w:rFonts w:ascii="Times New Roman" w:hAnsi="Times New Roman" w:cs="Times New Roman"/>
          <w:sz w:val="28"/>
          <w:szCs w:val="28"/>
        </w:rPr>
        <w:t>…</w:t>
      </w:r>
      <w:r w:rsidR="00FC32EA">
        <w:rPr>
          <w:rFonts w:ascii="Times New Roman" w:hAnsi="Times New Roman" w:cs="Times New Roman"/>
          <w:sz w:val="28"/>
          <w:szCs w:val="28"/>
        </w:rPr>
        <w:t>,</w:t>
      </w:r>
      <w:r w:rsidR="00BD38F6">
        <w:rPr>
          <w:rFonts w:ascii="Times New Roman" w:hAnsi="Times New Roman" w:cs="Times New Roman"/>
          <w:sz w:val="28"/>
          <w:szCs w:val="28"/>
        </w:rPr>
        <w:t xml:space="preserve"> </w:t>
      </w:r>
      <w:r w:rsidR="00FC32EA">
        <w:rPr>
          <w:rFonts w:ascii="Times New Roman" w:hAnsi="Times New Roman" w:cs="Times New Roman"/>
          <w:sz w:val="28"/>
          <w:szCs w:val="28"/>
        </w:rPr>
        <w:t>2019).</w:t>
      </w:r>
      <w:r w:rsidR="00FA085D" w:rsidRPr="00FC3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8D5" w:rsidRDefault="008538D5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Ржевско-Старицкое Поволжье испытывает значительную </w:t>
      </w:r>
      <w:r w:rsidR="00541050">
        <w:rPr>
          <w:rFonts w:ascii="Times New Roman" w:hAnsi="Times New Roman" w:cs="Times New Roman"/>
          <w:sz w:val="28"/>
          <w:szCs w:val="28"/>
        </w:rPr>
        <w:t xml:space="preserve"> антропогенную нагрузку. Там </w:t>
      </w:r>
      <w:r>
        <w:rPr>
          <w:rFonts w:ascii="Times New Roman" w:hAnsi="Times New Roman" w:cs="Times New Roman"/>
          <w:sz w:val="28"/>
          <w:szCs w:val="28"/>
        </w:rPr>
        <w:t xml:space="preserve"> располагается большое количество промышленных предприятий ра</w:t>
      </w:r>
      <w:r w:rsidR="00541050">
        <w:rPr>
          <w:rFonts w:ascii="Times New Roman" w:hAnsi="Times New Roman" w:cs="Times New Roman"/>
          <w:sz w:val="28"/>
          <w:szCs w:val="28"/>
        </w:rPr>
        <w:t>зличных отраслей промышленности, которые оказывают негативное воздействие на экологическое состояние</w:t>
      </w:r>
      <w:r w:rsidR="005D5CC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541050">
        <w:rPr>
          <w:rFonts w:ascii="Times New Roman" w:hAnsi="Times New Roman" w:cs="Times New Roman"/>
          <w:sz w:val="28"/>
          <w:szCs w:val="28"/>
        </w:rPr>
        <w:t>.</w:t>
      </w:r>
    </w:p>
    <w:p w:rsidR="005D5CC1" w:rsidRDefault="005D5CC1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992BD0">
        <w:rPr>
          <w:rFonts w:ascii="Times New Roman" w:hAnsi="Times New Roman" w:cs="Times New Roman"/>
          <w:sz w:val="28"/>
          <w:szCs w:val="28"/>
        </w:rPr>
        <w:t xml:space="preserve"> Ржевско-Старицкое Поволжье с ботанико-географической точки зрения является уникальным природным комплексом, который обладает богатой и разнообразной флорой. Однако район  находится под сильным влиянием человеческой деятельности. На территории Пов</w:t>
      </w:r>
      <w:r w:rsidR="007C32F5">
        <w:rPr>
          <w:rFonts w:ascii="Times New Roman" w:hAnsi="Times New Roman" w:cs="Times New Roman"/>
          <w:sz w:val="28"/>
          <w:szCs w:val="28"/>
        </w:rPr>
        <w:t>олжья функционируют промышленные предприятия, выбросы которых отрицательно влияют  на экологическое состояние Поволжья.</w:t>
      </w:r>
    </w:p>
    <w:p w:rsidR="0014314F" w:rsidRPr="00133C43" w:rsidRDefault="0014314F" w:rsidP="00AC1639">
      <w:pPr>
        <w:pStyle w:val="1"/>
        <w:spacing w:line="360" w:lineRule="auto"/>
        <w:ind w:firstLine="720"/>
        <w:rPr>
          <w:rFonts w:ascii="Times New Roman" w:hAnsi="Times New Roman" w:cs="Times New Roman"/>
          <w:b w:val="0"/>
          <w:color w:val="auto"/>
        </w:rPr>
      </w:pPr>
      <w:bookmarkStart w:id="33" w:name="_Toc59807177"/>
      <w:r w:rsidRPr="00133C43">
        <w:rPr>
          <w:rFonts w:ascii="Times New Roman" w:hAnsi="Times New Roman" w:cs="Times New Roman"/>
          <w:b w:val="0"/>
          <w:color w:val="auto"/>
        </w:rPr>
        <w:t xml:space="preserve">ГЛАВА 3. РЕКОМЕНДАЦИИ ДЛЯ ПРОВЕДЕНИЯ ИССЛЕДОВАНИЙ В </w:t>
      </w:r>
      <w:proofErr w:type="gramStart"/>
      <w:r w:rsidRPr="00133C43">
        <w:rPr>
          <w:rFonts w:ascii="Times New Roman" w:hAnsi="Times New Roman" w:cs="Times New Roman"/>
          <w:b w:val="0"/>
          <w:color w:val="auto"/>
        </w:rPr>
        <w:t>РЖЕВСКО-СТАРИЦКОМ</w:t>
      </w:r>
      <w:proofErr w:type="gramEnd"/>
      <w:r w:rsidRPr="00133C43">
        <w:rPr>
          <w:rFonts w:ascii="Times New Roman" w:hAnsi="Times New Roman" w:cs="Times New Roman"/>
          <w:b w:val="0"/>
          <w:color w:val="auto"/>
        </w:rPr>
        <w:t xml:space="preserve"> ПОВОЛЖЬЕ</w:t>
      </w:r>
      <w:bookmarkEnd w:id="33"/>
    </w:p>
    <w:p w:rsidR="002C5371" w:rsidRPr="00C82D24" w:rsidRDefault="00566FBB" w:rsidP="00AC1639">
      <w:pPr>
        <w:pStyle w:val="a7"/>
        <w:numPr>
          <w:ilvl w:val="0"/>
          <w:numId w:val="17"/>
        </w:numPr>
        <w:spacing w:after="0" w:line="360" w:lineRule="auto"/>
        <w:ind w:left="748" w:hanging="2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82D2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4" w:name="_Toc59807178"/>
      <w:r w:rsidR="00F03D62" w:rsidRPr="00C82D24">
        <w:rPr>
          <w:rFonts w:ascii="Times New Roman" w:hAnsi="Times New Roman" w:cs="Times New Roman"/>
          <w:b/>
          <w:sz w:val="28"/>
          <w:szCs w:val="28"/>
        </w:rPr>
        <w:t>Характеристика пунктов отбора образцов растений</w:t>
      </w:r>
      <w:bookmarkEnd w:id="34"/>
    </w:p>
    <w:p w:rsidR="00F03D62" w:rsidRDefault="001C4F2C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Модельными территориями </w:t>
      </w:r>
      <w:r w:rsidR="002F0852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8460E3">
        <w:rPr>
          <w:rFonts w:ascii="Times New Roman" w:hAnsi="Times New Roman" w:cs="Times New Roman"/>
          <w:sz w:val="28"/>
          <w:szCs w:val="28"/>
        </w:rPr>
        <w:t xml:space="preserve">выбрать 3 города </w:t>
      </w:r>
      <w:proofErr w:type="gramStart"/>
      <w:r w:rsidR="008460E3"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 w:rsidR="008460E3">
        <w:rPr>
          <w:rFonts w:ascii="Times New Roman" w:hAnsi="Times New Roman" w:cs="Times New Roman"/>
          <w:sz w:val="28"/>
          <w:szCs w:val="28"/>
        </w:rPr>
        <w:t xml:space="preserve"> </w:t>
      </w:r>
      <w:r w:rsidR="00E307D0">
        <w:rPr>
          <w:rFonts w:ascii="Times New Roman" w:hAnsi="Times New Roman" w:cs="Times New Roman"/>
          <w:sz w:val="28"/>
          <w:szCs w:val="28"/>
        </w:rPr>
        <w:t>Поволжья: Ржев, Старица, Зубцов, т.к. именно там сосредоточено больш</w:t>
      </w:r>
      <w:r w:rsidR="00391BE9">
        <w:rPr>
          <w:rFonts w:ascii="Times New Roman" w:hAnsi="Times New Roman" w:cs="Times New Roman"/>
          <w:sz w:val="28"/>
          <w:szCs w:val="28"/>
        </w:rPr>
        <w:t xml:space="preserve">инство промышленных предприятий Поволжья  и других возможных источников загрязнения. </w:t>
      </w:r>
      <w:r w:rsidR="008460E3">
        <w:rPr>
          <w:rFonts w:ascii="Times New Roman" w:hAnsi="Times New Roman" w:cs="Times New Roman"/>
          <w:sz w:val="28"/>
          <w:szCs w:val="28"/>
        </w:rPr>
        <w:t xml:space="preserve">Сбор материала производить в </w:t>
      </w:r>
      <w:r w:rsidR="00432587">
        <w:rPr>
          <w:rFonts w:ascii="Times New Roman" w:hAnsi="Times New Roman" w:cs="Times New Roman"/>
          <w:sz w:val="28"/>
          <w:szCs w:val="28"/>
        </w:rPr>
        <w:t xml:space="preserve">различных по размерам и типам растительности </w:t>
      </w:r>
      <w:r w:rsidR="008460E3">
        <w:rPr>
          <w:rFonts w:ascii="Times New Roman" w:hAnsi="Times New Roman" w:cs="Times New Roman"/>
          <w:sz w:val="28"/>
          <w:szCs w:val="28"/>
        </w:rPr>
        <w:t>рекр</w:t>
      </w:r>
      <w:r w:rsidR="00432587">
        <w:rPr>
          <w:rFonts w:ascii="Times New Roman" w:hAnsi="Times New Roman" w:cs="Times New Roman"/>
          <w:sz w:val="28"/>
          <w:szCs w:val="28"/>
        </w:rPr>
        <w:t>еационных зонах</w:t>
      </w:r>
      <w:r w:rsidR="008460E3">
        <w:rPr>
          <w:rFonts w:ascii="Times New Roman" w:hAnsi="Times New Roman" w:cs="Times New Roman"/>
          <w:sz w:val="28"/>
          <w:szCs w:val="28"/>
        </w:rPr>
        <w:t xml:space="preserve">. Общее число пунктов сбора материала должно составить </w:t>
      </w:r>
      <w:r w:rsidR="00356C84">
        <w:rPr>
          <w:rFonts w:ascii="Times New Roman" w:hAnsi="Times New Roman" w:cs="Times New Roman"/>
          <w:sz w:val="28"/>
          <w:szCs w:val="28"/>
        </w:rPr>
        <w:t xml:space="preserve">10: в Ржеве – 5 , в </w:t>
      </w:r>
      <w:proofErr w:type="spellStart"/>
      <w:r w:rsidR="00356C84">
        <w:rPr>
          <w:rFonts w:ascii="Times New Roman" w:hAnsi="Times New Roman" w:cs="Times New Roman"/>
          <w:sz w:val="28"/>
          <w:szCs w:val="28"/>
        </w:rPr>
        <w:t>Зубцове</w:t>
      </w:r>
      <w:proofErr w:type="spellEnd"/>
      <w:r w:rsidR="00356C84">
        <w:rPr>
          <w:rFonts w:ascii="Times New Roman" w:hAnsi="Times New Roman" w:cs="Times New Roman"/>
          <w:sz w:val="28"/>
          <w:szCs w:val="28"/>
        </w:rPr>
        <w:t xml:space="preserve"> – 5</w:t>
      </w:r>
      <w:r w:rsidR="008460E3">
        <w:rPr>
          <w:rFonts w:ascii="Times New Roman" w:hAnsi="Times New Roman" w:cs="Times New Roman"/>
          <w:sz w:val="28"/>
          <w:szCs w:val="28"/>
        </w:rPr>
        <w:t>, в Старице –</w:t>
      </w:r>
      <w:r w:rsidR="00356C84">
        <w:rPr>
          <w:rFonts w:ascii="Times New Roman" w:hAnsi="Times New Roman" w:cs="Times New Roman"/>
          <w:sz w:val="28"/>
          <w:szCs w:val="28"/>
        </w:rPr>
        <w:t xml:space="preserve"> 5</w:t>
      </w:r>
      <w:r w:rsidR="00E307D0">
        <w:rPr>
          <w:rFonts w:ascii="Times New Roman" w:hAnsi="Times New Roman" w:cs="Times New Roman"/>
          <w:sz w:val="28"/>
          <w:szCs w:val="28"/>
        </w:rPr>
        <w:t xml:space="preserve">. </w:t>
      </w:r>
      <w:r w:rsidR="00C80FB2">
        <w:rPr>
          <w:rFonts w:ascii="Times New Roman" w:hAnsi="Times New Roman" w:cs="Times New Roman"/>
          <w:sz w:val="28"/>
          <w:szCs w:val="28"/>
        </w:rPr>
        <w:t xml:space="preserve">При выборе мест сбора и количества пунктов отбора ориентируемся на исследования, которые проведены ранее на </w:t>
      </w:r>
      <w:r w:rsidR="000538EB">
        <w:rPr>
          <w:rFonts w:ascii="Times New Roman" w:hAnsi="Times New Roman" w:cs="Times New Roman"/>
          <w:sz w:val="28"/>
          <w:szCs w:val="28"/>
        </w:rPr>
        <w:t xml:space="preserve">территории Поволжья </w:t>
      </w:r>
      <w:r w:rsidR="00C80FB2">
        <w:rPr>
          <w:rFonts w:ascii="Times New Roman" w:hAnsi="Times New Roman" w:cs="Times New Roman"/>
          <w:sz w:val="28"/>
          <w:szCs w:val="28"/>
        </w:rPr>
        <w:t>(Мейсурова, 2016</w:t>
      </w:r>
      <w:r w:rsidR="00AE1AB0">
        <w:rPr>
          <w:rFonts w:ascii="Times New Roman" w:hAnsi="Times New Roman" w:cs="Times New Roman"/>
          <w:sz w:val="28"/>
          <w:szCs w:val="28"/>
        </w:rPr>
        <w:t>; Лебедева, 2016</w:t>
      </w:r>
      <w:r w:rsidR="00C80FB2">
        <w:rPr>
          <w:rFonts w:ascii="Times New Roman" w:hAnsi="Times New Roman" w:cs="Times New Roman"/>
          <w:sz w:val="28"/>
          <w:szCs w:val="28"/>
        </w:rPr>
        <w:t>).</w:t>
      </w:r>
    </w:p>
    <w:p w:rsidR="00391BE9" w:rsidRPr="0049568F" w:rsidRDefault="001C4F2C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объекта</w:t>
      </w:r>
      <w:r w:rsidR="00FD380C">
        <w:rPr>
          <w:rFonts w:ascii="Times New Roman" w:hAnsi="Times New Roman" w:cs="Times New Roman"/>
          <w:sz w:val="28"/>
          <w:szCs w:val="28"/>
        </w:rPr>
        <w:t xml:space="preserve"> исследования можно использовать </w:t>
      </w:r>
      <w:r w:rsidR="00FD380C" w:rsidRPr="00FD3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80C" w:rsidRPr="00F80858">
        <w:rPr>
          <w:rFonts w:ascii="Times New Roman" w:hAnsi="Times New Roman" w:cs="Times New Roman"/>
          <w:i/>
          <w:sz w:val="28"/>
          <w:szCs w:val="28"/>
          <w:lang w:val="en-US"/>
        </w:rPr>
        <w:t>Plantago</w:t>
      </w:r>
      <w:proofErr w:type="spellEnd"/>
      <w:r w:rsidR="00FD380C" w:rsidRPr="00F808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380C" w:rsidRPr="00F80858">
        <w:rPr>
          <w:rFonts w:ascii="Times New Roman" w:hAnsi="Times New Roman" w:cs="Times New Roman"/>
          <w:i/>
          <w:sz w:val="28"/>
          <w:szCs w:val="28"/>
          <w:lang w:val="en-US"/>
        </w:rPr>
        <w:t>major</w:t>
      </w:r>
      <w:r w:rsidR="00FD380C" w:rsidRPr="00F8085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D380C" w:rsidRPr="00F80858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F80858" w:rsidRPr="00F80858">
        <w:rPr>
          <w:rFonts w:ascii="Times New Roman" w:hAnsi="Times New Roman" w:cs="Times New Roman"/>
          <w:i/>
          <w:sz w:val="28"/>
          <w:szCs w:val="28"/>
        </w:rPr>
        <w:t>.</w:t>
      </w:r>
      <w:r w:rsidR="00FD380C" w:rsidRPr="00F80858">
        <w:rPr>
          <w:rFonts w:ascii="Times New Roman" w:hAnsi="Times New Roman" w:cs="Times New Roman"/>
          <w:i/>
          <w:sz w:val="28"/>
          <w:szCs w:val="28"/>
        </w:rPr>
        <w:t>)</w:t>
      </w:r>
      <w:r w:rsidR="007E5F8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E5F88" w:rsidRPr="007E5F88">
        <w:rPr>
          <w:rFonts w:ascii="Times New Roman" w:hAnsi="Times New Roman" w:cs="Times New Roman"/>
          <w:sz w:val="28"/>
          <w:szCs w:val="28"/>
        </w:rPr>
        <w:t>Данный вид характеризуется широтой географического распространения, а также является одним из наиболее характерных представителей</w:t>
      </w:r>
      <w:r w:rsidR="007E5F88">
        <w:rPr>
          <w:rFonts w:ascii="Times New Roman" w:hAnsi="Times New Roman" w:cs="Times New Roman"/>
          <w:sz w:val="28"/>
          <w:szCs w:val="28"/>
        </w:rPr>
        <w:t xml:space="preserve">, </w:t>
      </w:r>
      <w:r w:rsidR="007E5F88" w:rsidRPr="007E5F88">
        <w:rPr>
          <w:rFonts w:ascii="Times New Roman" w:hAnsi="Times New Roman" w:cs="Times New Roman"/>
          <w:sz w:val="28"/>
          <w:szCs w:val="28"/>
        </w:rPr>
        <w:t xml:space="preserve">как естественных растительных сообществ, так и </w:t>
      </w:r>
      <w:proofErr w:type="spellStart"/>
      <w:r w:rsidR="007E5F88" w:rsidRPr="007E5F88">
        <w:rPr>
          <w:rFonts w:ascii="Times New Roman" w:hAnsi="Times New Roman" w:cs="Times New Roman"/>
          <w:sz w:val="28"/>
          <w:szCs w:val="28"/>
        </w:rPr>
        <w:t>урбанофлоры</w:t>
      </w:r>
      <w:proofErr w:type="spellEnd"/>
      <w:r w:rsidR="007E5F88" w:rsidRPr="007E5F88">
        <w:rPr>
          <w:rFonts w:ascii="Times New Roman" w:hAnsi="Times New Roman" w:cs="Times New Roman"/>
          <w:sz w:val="28"/>
          <w:szCs w:val="28"/>
        </w:rPr>
        <w:t xml:space="preserve"> и синантропной растительности.</w:t>
      </w:r>
      <w:r w:rsidR="007E5F88">
        <w:rPr>
          <w:rFonts w:ascii="Times New Roman" w:hAnsi="Times New Roman" w:cs="Times New Roman"/>
          <w:sz w:val="28"/>
          <w:szCs w:val="28"/>
        </w:rPr>
        <w:t xml:space="preserve"> </w:t>
      </w:r>
      <w:r w:rsidR="0049568F" w:rsidRPr="007E5F88">
        <w:rPr>
          <w:rFonts w:ascii="Times New Roman" w:hAnsi="Times New Roman" w:cs="Times New Roman"/>
          <w:sz w:val="28"/>
          <w:szCs w:val="28"/>
        </w:rPr>
        <w:t>При сборе необходимого материала</w:t>
      </w:r>
      <w:r w:rsidR="00937B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56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астения</w:t>
      </w:r>
      <w:r w:rsidR="0049568F">
        <w:rPr>
          <w:rFonts w:ascii="Times New Roman" w:hAnsi="Times New Roman" w:cs="Times New Roman"/>
          <w:sz w:val="28"/>
          <w:szCs w:val="28"/>
        </w:rPr>
        <w:t xml:space="preserve"> следует  помещать</w:t>
      </w:r>
      <w:r>
        <w:rPr>
          <w:rFonts w:ascii="Times New Roman" w:hAnsi="Times New Roman" w:cs="Times New Roman"/>
          <w:sz w:val="28"/>
          <w:szCs w:val="28"/>
        </w:rPr>
        <w:t xml:space="preserve"> в пронумерова</w:t>
      </w:r>
      <w:r w:rsidR="007E5F88">
        <w:rPr>
          <w:rFonts w:ascii="Times New Roman" w:hAnsi="Times New Roman" w:cs="Times New Roman"/>
          <w:sz w:val="28"/>
          <w:szCs w:val="28"/>
        </w:rPr>
        <w:t xml:space="preserve">нный пакет. При этом в дневнике нужно </w:t>
      </w:r>
      <w:r w:rsidR="0049568F">
        <w:rPr>
          <w:rFonts w:ascii="Times New Roman" w:hAnsi="Times New Roman" w:cs="Times New Roman"/>
          <w:sz w:val="28"/>
          <w:szCs w:val="28"/>
        </w:rPr>
        <w:t xml:space="preserve"> </w:t>
      </w:r>
      <w:r w:rsidR="007E5F88">
        <w:rPr>
          <w:rFonts w:ascii="Times New Roman" w:hAnsi="Times New Roman" w:cs="Times New Roman"/>
          <w:sz w:val="28"/>
          <w:szCs w:val="28"/>
        </w:rPr>
        <w:t>указывать дату и место сбора, фиксировать</w:t>
      </w:r>
      <w:r>
        <w:rPr>
          <w:rFonts w:ascii="Times New Roman" w:hAnsi="Times New Roman" w:cs="Times New Roman"/>
          <w:sz w:val="28"/>
          <w:szCs w:val="28"/>
        </w:rPr>
        <w:t xml:space="preserve"> метеорологические параметры (температура, влажность воздуха и скорость ветра).</w:t>
      </w:r>
      <w:r w:rsidR="00141B9D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7E5F88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141B9D">
        <w:rPr>
          <w:rFonts w:ascii="Times New Roman" w:hAnsi="Times New Roman" w:cs="Times New Roman"/>
          <w:sz w:val="28"/>
          <w:szCs w:val="28"/>
        </w:rPr>
        <w:t>у</w:t>
      </w:r>
      <w:r w:rsidR="007E5F88">
        <w:rPr>
          <w:rFonts w:ascii="Times New Roman" w:hAnsi="Times New Roman" w:cs="Times New Roman"/>
          <w:sz w:val="28"/>
          <w:szCs w:val="28"/>
        </w:rPr>
        <w:t xml:space="preserve">читывать </w:t>
      </w:r>
      <w:r w:rsidR="00141B9D">
        <w:rPr>
          <w:rFonts w:ascii="Times New Roman" w:hAnsi="Times New Roman" w:cs="Times New Roman"/>
          <w:sz w:val="28"/>
          <w:szCs w:val="28"/>
        </w:rPr>
        <w:t xml:space="preserve"> возможные </w:t>
      </w:r>
      <w:r w:rsidR="007564C8"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="00141B9D">
        <w:rPr>
          <w:rFonts w:ascii="Times New Roman" w:hAnsi="Times New Roman" w:cs="Times New Roman"/>
          <w:sz w:val="28"/>
          <w:szCs w:val="28"/>
        </w:rPr>
        <w:t xml:space="preserve">негативные воздействия. </w:t>
      </w:r>
      <w:r w:rsidR="00B437FA">
        <w:rPr>
          <w:rFonts w:ascii="Times New Roman" w:hAnsi="Times New Roman" w:cs="Times New Roman"/>
          <w:sz w:val="28"/>
          <w:szCs w:val="28"/>
        </w:rPr>
        <w:t>Затем с помощью доступного метода оценки содержания тяжелых металлов провести анализ.</w:t>
      </w:r>
    </w:p>
    <w:p w:rsidR="00566FBB" w:rsidRPr="004C4901" w:rsidRDefault="0069423F" w:rsidP="00AC1639">
      <w:pPr>
        <w:pStyle w:val="a7"/>
        <w:numPr>
          <w:ilvl w:val="0"/>
          <w:numId w:val="17"/>
        </w:numPr>
        <w:spacing w:after="0" w:line="360" w:lineRule="auto"/>
        <w:ind w:left="0"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B327D">
        <w:rPr>
          <w:rFonts w:ascii="Times New Roman" w:hAnsi="Times New Roman" w:cs="Times New Roman"/>
          <w:sz w:val="28"/>
          <w:szCs w:val="28"/>
        </w:rPr>
        <w:t xml:space="preserve"> </w:t>
      </w:r>
      <w:bookmarkStart w:id="35" w:name="_Toc59807179"/>
      <w:r w:rsidRPr="004C4901">
        <w:rPr>
          <w:rFonts w:ascii="Times New Roman" w:hAnsi="Times New Roman" w:cs="Times New Roman"/>
          <w:b/>
          <w:sz w:val="28"/>
          <w:szCs w:val="28"/>
        </w:rPr>
        <w:t>Хар</w:t>
      </w:r>
      <w:r w:rsidR="00566FBB" w:rsidRPr="004C4901">
        <w:rPr>
          <w:rFonts w:ascii="Times New Roman" w:hAnsi="Times New Roman" w:cs="Times New Roman"/>
          <w:b/>
          <w:sz w:val="28"/>
          <w:szCs w:val="28"/>
        </w:rPr>
        <w:t>актеристика пунктов отбора образцов почв</w:t>
      </w:r>
      <w:bookmarkEnd w:id="35"/>
    </w:p>
    <w:p w:rsidR="00566FBB" w:rsidRDefault="00F80858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D149C1">
        <w:rPr>
          <w:rFonts w:ascii="Times New Roman" w:hAnsi="Times New Roman" w:cs="Times New Roman"/>
          <w:sz w:val="28"/>
          <w:szCs w:val="28"/>
        </w:rPr>
        <w:t xml:space="preserve">объектов исследования целесообразно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 образц</w:t>
      </w:r>
      <w:r w:rsidR="00D149C1">
        <w:rPr>
          <w:rFonts w:ascii="Times New Roman" w:hAnsi="Times New Roman" w:cs="Times New Roman"/>
          <w:sz w:val="28"/>
          <w:szCs w:val="28"/>
        </w:rPr>
        <w:t>ы почв, на которых произрастают выбранные</w:t>
      </w:r>
      <w:r>
        <w:rPr>
          <w:rFonts w:ascii="Times New Roman" w:hAnsi="Times New Roman" w:cs="Times New Roman"/>
          <w:sz w:val="28"/>
          <w:szCs w:val="28"/>
        </w:rPr>
        <w:t xml:space="preserve"> растения (</w:t>
      </w:r>
      <w:proofErr w:type="spellStart"/>
      <w:r w:rsidR="0033210B">
        <w:rPr>
          <w:rFonts w:ascii="Times New Roman" w:hAnsi="Times New Roman" w:cs="Times New Roman"/>
          <w:i/>
          <w:sz w:val="28"/>
          <w:szCs w:val="28"/>
        </w:rPr>
        <w:t>Plantago</w:t>
      </w:r>
      <w:proofErr w:type="spellEnd"/>
      <w:r w:rsidR="003321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3210B">
        <w:rPr>
          <w:rFonts w:ascii="Times New Roman" w:hAnsi="Times New Roman" w:cs="Times New Roman"/>
          <w:i/>
          <w:sz w:val="28"/>
          <w:szCs w:val="28"/>
        </w:rPr>
        <w:t>major</w:t>
      </w:r>
      <w:proofErr w:type="spellEnd"/>
      <w:r w:rsidR="0033210B">
        <w:rPr>
          <w:rFonts w:ascii="Times New Roman" w:hAnsi="Times New Roman" w:cs="Times New Roman"/>
          <w:i/>
          <w:sz w:val="28"/>
          <w:szCs w:val="28"/>
        </w:rPr>
        <w:t xml:space="preserve"> (L)</w:t>
      </w:r>
      <w:r w:rsidR="0033210B" w:rsidRPr="0033210B">
        <w:rPr>
          <w:rFonts w:ascii="Times New Roman" w:hAnsi="Times New Roman" w:cs="Times New Roman"/>
          <w:sz w:val="28"/>
          <w:szCs w:val="28"/>
        </w:rPr>
        <w:t>)</w:t>
      </w:r>
      <w:r w:rsidRPr="0033210B">
        <w:rPr>
          <w:rFonts w:ascii="Times New Roman" w:hAnsi="Times New Roman" w:cs="Times New Roman"/>
          <w:sz w:val="28"/>
          <w:szCs w:val="28"/>
        </w:rPr>
        <w:t>.</w:t>
      </w:r>
      <w:r w:rsidR="008068CC">
        <w:rPr>
          <w:rFonts w:ascii="Times New Roman" w:hAnsi="Times New Roman" w:cs="Times New Roman"/>
          <w:sz w:val="28"/>
          <w:szCs w:val="28"/>
        </w:rPr>
        <w:t xml:space="preserve"> Соответственно число </w:t>
      </w:r>
      <w:r w:rsidR="004F7018">
        <w:rPr>
          <w:rFonts w:ascii="Times New Roman" w:hAnsi="Times New Roman" w:cs="Times New Roman"/>
          <w:sz w:val="28"/>
          <w:szCs w:val="28"/>
        </w:rPr>
        <w:t>пунктов отбора также</w:t>
      </w:r>
      <w:r w:rsidR="00D149C1">
        <w:rPr>
          <w:rFonts w:ascii="Times New Roman" w:hAnsi="Times New Roman" w:cs="Times New Roman"/>
          <w:sz w:val="28"/>
          <w:szCs w:val="28"/>
        </w:rPr>
        <w:t xml:space="preserve"> должно</w:t>
      </w:r>
      <w:r w:rsidR="004F7018">
        <w:rPr>
          <w:rFonts w:ascii="Times New Roman" w:hAnsi="Times New Roman" w:cs="Times New Roman"/>
          <w:sz w:val="28"/>
          <w:szCs w:val="28"/>
        </w:rPr>
        <w:t xml:space="preserve"> составит</w:t>
      </w:r>
      <w:r w:rsidR="00D149C1">
        <w:rPr>
          <w:rFonts w:ascii="Times New Roman" w:hAnsi="Times New Roman" w:cs="Times New Roman"/>
          <w:sz w:val="28"/>
          <w:szCs w:val="28"/>
        </w:rPr>
        <w:t>ь</w:t>
      </w:r>
      <w:r w:rsidR="004F7018">
        <w:rPr>
          <w:rFonts w:ascii="Times New Roman" w:hAnsi="Times New Roman" w:cs="Times New Roman"/>
          <w:sz w:val="28"/>
          <w:szCs w:val="28"/>
        </w:rPr>
        <w:t xml:space="preserve"> </w:t>
      </w:r>
      <w:r w:rsidR="0049568F">
        <w:rPr>
          <w:rFonts w:ascii="Times New Roman" w:hAnsi="Times New Roman" w:cs="Times New Roman"/>
          <w:sz w:val="28"/>
          <w:szCs w:val="28"/>
        </w:rPr>
        <w:t>20</w:t>
      </w:r>
      <w:r w:rsidR="008068CC">
        <w:rPr>
          <w:rFonts w:ascii="Times New Roman" w:hAnsi="Times New Roman" w:cs="Times New Roman"/>
          <w:sz w:val="28"/>
          <w:szCs w:val="28"/>
        </w:rPr>
        <w:t>:</w:t>
      </w:r>
      <w:r w:rsidR="008068CC" w:rsidRPr="008068CC">
        <w:t xml:space="preserve"> </w:t>
      </w:r>
      <w:r w:rsidR="0049568F">
        <w:rPr>
          <w:rFonts w:ascii="Times New Roman" w:hAnsi="Times New Roman" w:cs="Times New Roman"/>
          <w:sz w:val="28"/>
          <w:szCs w:val="28"/>
        </w:rPr>
        <w:t xml:space="preserve">в Ржеве – 10 , в </w:t>
      </w:r>
      <w:proofErr w:type="spellStart"/>
      <w:r w:rsidR="0049568F">
        <w:rPr>
          <w:rFonts w:ascii="Times New Roman" w:hAnsi="Times New Roman" w:cs="Times New Roman"/>
          <w:sz w:val="28"/>
          <w:szCs w:val="28"/>
        </w:rPr>
        <w:t>Зубцове</w:t>
      </w:r>
      <w:proofErr w:type="spellEnd"/>
      <w:r w:rsidR="0049568F">
        <w:rPr>
          <w:rFonts w:ascii="Times New Roman" w:hAnsi="Times New Roman" w:cs="Times New Roman"/>
          <w:sz w:val="28"/>
          <w:szCs w:val="28"/>
        </w:rPr>
        <w:t xml:space="preserve"> – 5, в Старице – 5</w:t>
      </w:r>
      <w:r w:rsidR="008068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518D" w:rsidRDefault="008068CC" w:rsidP="00AC16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отборе почв можно применять любой инвентарь из стали. В качестве упаковочного материала </w:t>
      </w:r>
      <w:r w:rsidR="008F2A13">
        <w:rPr>
          <w:rFonts w:ascii="Times New Roman" w:hAnsi="Times New Roman" w:cs="Times New Roman"/>
          <w:sz w:val="28"/>
          <w:szCs w:val="28"/>
        </w:rPr>
        <w:t>могут применяться</w:t>
      </w:r>
      <w:r>
        <w:rPr>
          <w:rFonts w:ascii="Times New Roman" w:hAnsi="Times New Roman" w:cs="Times New Roman"/>
          <w:sz w:val="28"/>
          <w:szCs w:val="28"/>
        </w:rPr>
        <w:t xml:space="preserve"> мешочки из хлопчатобумажной ткани, ко</w:t>
      </w:r>
      <w:r w:rsidR="00DF32C3">
        <w:rPr>
          <w:rFonts w:ascii="Times New Roman" w:hAnsi="Times New Roman" w:cs="Times New Roman"/>
          <w:sz w:val="28"/>
          <w:szCs w:val="28"/>
        </w:rPr>
        <w:t>торые должны быть пронумерованы (</w:t>
      </w:r>
      <w:r w:rsidR="00EB0EA8">
        <w:rPr>
          <w:rFonts w:ascii="Times New Roman" w:hAnsi="Times New Roman" w:cs="Times New Roman"/>
          <w:sz w:val="28"/>
          <w:szCs w:val="28"/>
        </w:rPr>
        <w:t>Тулупов</w:t>
      </w:r>
      <w:r w:rsidR="00C56788">
        <w:rPr>
          <w:rFonts w:ascii="Times New Roman" w:hAnsi="Times New Roman" w:cs="Times New Roman"/>
          <w:sz w:val="28"/>
          <w:szCs w:val="28"/>
        </w:rPr>
        <w:t xml:space="preserve"> и др.,</w:t>
      </w:r>
      <w:r w:rsidR="00EB0EA8">
        <w:rPr>
          <w:rFonts w:ascii="Times New Roman" w:hAnsi="Times New Roman" w:cs="Times New Roman"/>
          <w:sz w:val="28"/>
          <w:szCs w:val="28"/>
        </w:rPr>
        <w:t xml:space="preserve"> </w:t>
      </w:r>
      <w:r w:rsidR="00DF32C3">
        <w:rPr>
          <w:rFonts w:ascii="Times New Roman" w:hAnsi="Times New Roman" w:cs="Times New Roman"/>
          <w:sz w:val="28"/>
          <w:szCs w:val="28"/>
        </w:rPr>
        <w:t>1991).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A13">
        <w:rPr>
          <w:rFonts w:ascii="Times New Roman" w:hAnsi="Times New Roman" w:cs="Times New Roman"/>
          <w:sz w:val="28"/>
          <w:szCs w:val="28"/>
        </w:rPr>
        <w:t>В дневнике необходимо фиксировать дату</w:t>
      </w:r>
      <w:r w:rsidR="00092846">
        <w:rPr>
          <w:rFonts w:ascii="Times New Roman" w:hAnsi="Times New Roman" w:cs="Times New Roman"/>
          <w:sz w:val="28"/>
          <w:szCs w:val="28"/>
        </w:rPr>
        <w:t xml:space="preserve">, </w:t>
      </w:r>
      <w:r w:rsidR="00C56788">
        <w:rPr>
          <w:rFonts w:ascii="Times New Roman" w:hAnsi="Times New Roman" w:cs="Times New Roman"/>
          <w:sz w:val="28"/>
          <w:szCs w:val="28"/>
        </w:rPr>
        <w:t xml:space="preserve">место сбора </w:t>
      </w:r>
      <w:r w:rsidR="00092846">
        <w:rPr>
          <w:rFonts w:ascii="Times New Roman" w:hAnsi="Times New Roman" w:cs="Times New Roman"/>
          <w:sz w:val="28"/>
          <w:szCs w:val="28"/>
        </w:rPr>
        <w:t xml:space="preserve">и метеорологические условия. </w:t>
      </w:r>
      <w:r w:rsidR="008F2A13">
        <w:rPr>
          <w:rFonts w:ascii="Times New Roman" w:hAnsi="Times New Roman" w:cs="Times New Roman"/>
          <w:sz w:val="28"/>
          <w:szCs w:val="28"/>
        </w:rPr>
        <w:t>Следует также учитывать</w:t>
      </w:r>
      <w:r w:rsidR="00F4358A">
        <w:rPr>
          <w:rFonts w:ascii="Times New Roman" w:hAnsi="Times New Roman" w:cs="Times New Roman"/>
          <w:sz w:val="28"/>
          <w:szCs w:val="28"/>
        </w:rPr>
        <w:t xml:space="preserve"> возможные негативные влияния.</w:t>
      </w:r>
      <w:r w:rsidR="00254486">
        <w:rPr>
          <w:rFonts w:ascii="Times New Roman" w:hAnsi="Times New Roman" w:cs="Times New Roman"/>
          <w:sz w:val="28"/>
          <w:szCs w:val="28"/>
        </w:rPr>
        <w:t xml:space="preserve"> Затем провести анализ с помощью доступного метода.</w:t>
      </w:r>
    </w:p>
    <w:p w:rsidR="00A52CBF" w:rsidRPr="00F4358A" w:rsidRDefault="00A52CBF" w:rsidP="00AC1639">
      <w:pPr>
        <w:pStyle w:val="1"/>
        <w:spacing w:line="360" w:lineRule="auto"/>
        <w:ind w:firstLine="720"/>
        <w:jc w:val="center"/>
        <w:rPr>
          <w:rFonts w:ascii="Times New Roman" w:hAnsi="Times New Roman" w:cs="Times New Roman"/>
          <w:b w:val="0"/>
          <w:color w:val="auto"/>
        </w:rPr>
      </w:pPr>
      <w:bookmarkStart w:id="36" w:name="_Toc59807180"/>
      <w:r w:rsidRPr="00133C43">
        <w:rPr>
          <w:rFonts w:ascii="Times New Roman" w:hAnsi="Times New Roman" w:cs="Times New Roman"/>
          <w:b w:val="0"/>
          <w:color w:val="auto"/>
        </w:rPr>
        <w:lastRenderedPageBreak/>
        <w:t>ВЫВОДЫ</w:t>
      </w:r>
      <w:bookmarkEnd w:id="36"/>
    </w:p>
    <w:p w:rsidR="00B4306B" w:rsidRPr="00B4306B" w:rsidRDefault="00B4306B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306B">
        <w:rPr>
          <w:rFonts w:ascii="Times New Roman" w:hAnsi="Times New Roman" w:cs="Times New Roman"/>
          <w:sz w:val="28"/>
          <w:szCs w:val="28"/>
        </w:rPr>
        <w:t>Таким образом, тяжелые металлы являются серьёзными загрязнителями окружающей среды. Они могут накапливаться, мигрировать, загрязняя атмосферу, гидросферу, почву и нанося вред растениям и живым организмам. Существуют различные, как природные, так и техногенные источники поступления тяжелых металлов в окружающую среду. В силу того, что тяжёлые металлы могут наносить серьёзный вред природной среде</w:t>
      </w:r>
      <w:r w:rsidR="00B437FA">
        <w:rPr>
          <w:rFonts w:ascii="Times New Roman" w:hAnsi="Times New Roman" w:cs="Times New Roman"/>
          <w:sz w:val="28"/>
          <w:szCs w:val="28"/>
        </w:rPr>
        <w:t>,</w:t>
      </w:r>
      <w:r w:rsidRPr="00B4306B">
        <w:rPr>
          <w:rFonts w:ascii="Times New Roman" w:hAnsi="Times New Roman" w:cs="Times New Roman"/>
          <w:sz w:val="28"/>
          <w:szCs w:val="28"/>
        </w:rPr>
        <w:t xml:space="preserve"> возникает необходимость мониторинга их содержания. Для этого существуют различные метода анализа, которые позволяют исследовать их концентрацию в некоторых объектах среды.</w:t>
      </w:r>
    </w:p>
    <w:p w:rsidR="00B4306B" w:rsidRPr="00B4306B" w:rsidRDefault="00B4306B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306B">
        <w:rPr>
          <w:rFonts w:ascii="Times New Roman" w:hAnsi="Times New Roman" w:cs="Times New Roman"/>
          <w:sz w:val="28"/>
          <w:szCs w:val="28"/>
        </w:rPr>
        <w:t>Ржевско-Старицкое Поволжье является удобной модельной площадкой для проведения исследований содержания металлов в растениях. С одной стороны, Поволжье является уникальным природным комплексом с богатой флорой. С другой стороны, на территории развита промышленная инфраструктура.</w:t>
      </w:r>
    </w:p>
    <w:p w:rsidR="00B4306B" w:rsidRPr="00B4306B" w:rsidRDefault="00B4306B" w:rsidP="00AC1639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306B">
        <w:rPr>
          <w:rFonts w:ascii="Times New Roman" w:hAnsi="Times New Roman" w:cs="Times New Roman"/>
          <w:sz w:val="28"/>
          <w:szCs w:val="28"/>
        </w:rPr>
        <w:t xml:space="preserve">Для проведения исследований в </w:t>
      </w:r>
      <w:proofErr w:type="gramStart"/>
      <w:r w:rsidRPr="00B4306B">
        <w:rPr>
          <w:rFonts w:ascii="Times New Roman" w:hAnsi="Times New Roman" w:cs="Times New Roman"/>
          <w:sz w:val="28"/>
          <w:szCs w:val="28"/>
        </w:rPr>
        <w:t>Ржевско-Старицком</w:t>
      </w:r>
      <w:proofErr w:type="gramEnd"/>
      <w:r w:rsidRPr="00B4306B">
        <w:rPr>
          <w:rFonts w:ascii="Times New Roman" w:hAnsi="Times New Roman" w:cs="Times New Roman"/>
          <w:sz w:val="28"/>
          <w:szCs w:val="28"/>
        </w:rPr>
        <w:t xml:space="preserve"> Поволжье необходим</w:t>
      </w:r>
      <w:r>
        <w:rPr>
          <w:rFonts w:ascii="Times New Roman" w:hAnsi="Times New Roman" w:cs="Times New Roman"/>
          <w:sz w:val="28"/>
          <w:szCs w:val="28"/>
        </w:rPr>
        <w:t>о выбрать объект исследования и определить</w:t>
      </w:r>
      <w:r w:rsidR="00B437FA">
        <w:rPr>
          <w:rFonts w:ascii="Times New Roman" w:hAnsi="Times New Roman" w:cs="Times New Roman"/>
          <w:sz w:val="28"/>
          <w:szCs w:val="28"/>
        </w:rPr>
        <w:t xml:space="preserve"> пункты сбора образцов. </w:t>
      </w:r>
      <w:r w:rsidRPr="00B4306B">
        <w:rPr>
          <w:rFonts w:ascii="Times New Roman" w:hAnsi="Times New Roman" w:cs="Times New Roman"/>
          <w:sz w:val="28"/>
          <w:szCs w:val="28"/>
        </w:rPr>
        <w:t xml:space="preserve">Затем с помощью доступного метода провести анализ. </w:t>
      </w:r>
      <w:bookmarkStart w:id="37" w:name="_Toc59807181"/>
    </w:p>
    <w:p w:rsidR="00363966" w:rsidRDefault="00363966" w:rsidP="00133C43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</w:p>
    <w:p w:rsidR="00363966" w:rsidRDefault="00363966" w:rsidP="00363966"/>
    <w:p w:rsidR="00363966" w:rsidRDefault="00363966" w:rsidP="00363966"/>
    <w:p w:rsidR="00363966" w:rsidRDefault="00363966" w:rsidP="00363966"/>
    <w:p w:rsidR="00363966" w:rsidRDefault="00363966" w:rsidP="00363966"/>
    <w:p w:rsidR="00363966" w:rsidRDefault="00363966" w:rsidP="00363966"/>
    <w:p w:rsidR="00363966" w:rsidRDefault="00363966" w:rsidP="00363966"/>
    <w:p w:rsidR="00363966" w:rsidRPr="00363966" w:rsidRDefault="00363966" w:rsidP="00363966"/>
    <w:p w:rsidR="00095BC2" w:rsidRPr="00133C43" w:rsidRDefault="00662036" w:rsidP="00133C43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133C43">
        <w:rPr>
          <w:rFonts w:ascii="Times New Roman" w:hAnsi="Times New Roman" w:cs="Times New Roman"/>
          <w:b w:val="0"/>
          <w:color w:val="auto"/>
        </w:rPr>
        <w:lastRenderedPageBreak/>
        <w:t>СПИСОК ЛИТЕРАТУРЫ</w:t>
      </w:r>
      <w:bookmarkEnd w:id="37"/>
    </w:p>
    <w:p w:rsid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 xml:space="preserve">Алексеев В.А., Ковалева Н.В. 2009. К вопросу о методах оценки загрязнения окружающей среды тяжелыми металлами // Итоги и аспекты технологических решений: материалы Всероссийской конференции с международным участием (г. Ижевск 07-11сентября 2009 г.) С.28-40 </w:t>
      </w:r>
    </w:p>
    <w:p w:rsidR="00A5382E" w:rsidRDefault="00A5382E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Ю.В</w:t>
      </w:r>
      <w:r w:rsidRPr="00A538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1987.</w:t>
      </w:r>
      <w:r w:rsidRPr="00A5382E">
        <w:rPr>
          <w:rFonts w:ascii="Times New Roman" w:hAnsi="Times New Roman" w:cs="Times New Roman"/>
          <w:sz w:val="28"/>
          <w:szCs w:val="28"/>
        </w:rPr>
        <w:t xml:space="preserve"> Тяжелые</w:t>
      </w:r>
      <w:r>
        <w:rPr>
          <w:rFonts w:ascii="Times New Roman" w:hAnsi="Times New Roman" w:cs="Times New Roman"/>
          <w:sz w:val="28"/>
          <w:szCs w:val="28"/>
        </w:rPr>
        <w:t xml:space="preserve"> металлы в почвах и растениях//</w:t>
      </w:r>
      <w:r w:rsidRPr="00A5382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енинград</w:t>
      </w:r>
      <w:r w:rsidRPr="00A5382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382E">
        <w:rPr>
          <w:rFonts w:ascii="Times New Roman" w:hAnsi="Times New Roman" w:cs="Times New Roman"/>
          <w:sz w:val="28"/>
          <w:szCs w:val="28"/>
        </w:rPr>
        <w:t>Агропро</w:t>
      </w:r>
      <w:r>
        <w:rPr>
          <w:rFonts w:ascii="Times New Roman" w:hAnsi="Times New Roman" w:cs="Times New Roman"/>
          <w:sz w:val="28"/>
          <w:szCs w:val="28"/>
        </w:rPr>
        <w:t>миздат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Ленингр.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отд-ние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С.142 </w:t>
      </w:r>
    </w:p>
    <w:p w:rsidR="006474F8" w:rsidRPr="000A618F" w:rsidRDefault="006474F8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Байкенова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 2014. Оценка степени опасности загрязнения по</w:t>
      </w:r>
      <w:r w:rsidR="008538D5">
        <w:rPr>
          <w:rFonts w:ascii="Times New Roman" w:hAnsi="Times New Roman" w:cs="Times New Roman"/>
          <w:sz w:val="28"/>
          <w:szCs w:val="28"/>
        </w:rPr>
        <w:t>чв тяжелыми металлами // Журнал:</w:t>
      </w:r>
      <w:r>
        <w:rPr>
          <w:rFonts w:ascii="Times New Roman" w:hAnsi="Times New Roman" w:cs="Times New Roman"/>
          <w:sz w:val="28"/>
          <w:szCs w:val="28"/>
        </w:rPr>
        <w:t xml:space="preserve"> Аграрный вестник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№7. С.10-14 </w:t>
      </w:r>
    </w:p>
    <w:p w:rsidR="007F0EBD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Беляцкий В.Н. 2015. Основы методов атомно-абсорбционной и атомно-эмиссионной спектроскопии: учебно-методическо</w:t>
      </w:r>
      <w:r w:rsidR="007F0EBD">
        <w:rPr>
          <w:rFonts w:ascii="Times New Roman" w:hAnsi="Times New Roman" w:cs="Times New Roman"/>
          <w:sz w:val="28"/>
          <w:szCs w:val="28"/>
        </w:rPr>
        <w:t xml:space="preserve">е пособие //  Минск: БГМУ С.40 </w:t>
      </w:r>
    </w:p>
    <w:p w:rsidR="000174CB" w:rsidRDefault="000174CB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А.Д., Смирнова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2017. Накопление тяжелых металлов в почвах под влиянием промышленного производства // Журнал: Современные проблемы науки и образования. №4. С.181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Вертинский А.П. 2020. Проблемы загрязнения окружающей природной среды Российской Федерации тяжелыми металлами// Журнал «Инновации и инвестиции». № 1 С. 232-237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 xml:space="preserve">Водяницкий Ю.Н.,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Ладонин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 xml:space="preserve"> Д.В., Савичев А.Т. 2012. Загрязнение почв тяжелыми металлами. М.:МГУ им. М.В. Ломоносова. С.304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Галева Э.И., Холин К.В., Нефедьев Е.С. 2013.  Возможности атомно-эмиссионной спектрометрии с индуктивно-связанной плазмой // Вестник Казанского Технологического университета. №9. С.63-64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Государственный доклад  «О состоянии и об охране окружающей среды в Тверской области в 2017 году» / Министерство природных ресурсов и экологии по Тверской области.2018. С.148</w:t>
      </w:r>
    </w:p>
    <w:p w:rsid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Государственный доклад «О состоянии и об охране окружающей среды в Тверской области в 2019 году» / Министерство природных ресурсов и экологии по Тверской области.2020. С.172</w:t>
      </w:r>
    </w:p>
    <w:p w:rsidR="004C1DEF" w:rsidRPr="000A618F" w:rsidRDefault="004C1DE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Давыдова О.А., Климов Е.С., Ваганова Е.С., Ваганов А.С. 2014. Влияние физико-химических факторов на содержание тяжелых металлов в водных экосистемах  // Ульяновск: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УлГТУ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С.167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618F">
        <w:rPr>
          <w:rFonts w:ascii="Times New Roman" w:hAnsi="Times New Roman" w:cs="Times New Roman"/>
          <w:sz w:val="28"/>
          <w:szCs w:val="28"/>
        </w:rPr>
        <w:t>Деменьтьева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 xml:space="preserve"> С.М., Тарасова Е.М.2017. Анализ содержания металлов в гидрологических объектах Старицкого района (Тверская область)  // Вестник 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>. Серия Биология и экология. №1. С.255-264</w:t>
      </w:r>
    </w:p>
    <w:p w:rsidR="007F0EBD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 xml:space="preserve">Дорофеев А.А., Хохлова Е.Р. 2016. Ландшафты Тверской области: Тверь: Изд-во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>. С.120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 xml:space="preserve">Дускаев Г.К., Мирошников С.А.,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 xml:space="preserve"> Е.А., Лебедев С.В.,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Нотова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 xml:space="preserve"> С.В. 2014. Влияние тяжёлых металлов на организм животных и окружающую среду обитания // Вестник мясного скотоводства. №3(86). С.7-11</w:t>
      </w:r>
    </w:p>
    <w:p w:rsid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Егоренков Л.И., Кочуров Б.И. 2005. Геоэкология: учебное пособие / Москва: Финансы и статистика. С.320</w:t>
      </w:r>
    </w:p>
    <w:p w:rsidR="00E82E49" w:rsidRPr="000A618F" w:rsidRDefault="00E82E49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Ерофеева И.А., Сергеева И.В. 2014. Использование эпифитных лишайников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 окружающей среды // Журнал: Аграрный ученый. № 10. С.18-20</w:t>
      </w:r>
    </w:p>
    <w:p w:rsidR="0009601E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 xml:space="preserve">Еськова А.И. 2014. Влияние тяжелых металлов на свойства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сапрозоонозов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 xml:space="preserve"> // Материалы XI Международной научно-практической конференции. Центр научной мысли (Таганрог 27.04.2014) С.7-9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Инвестиционный паспорт. Зубцовский район // Администрация Зубцовского района.2018.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Инвестиционный паспорт муниципального образования «Ржевский район» // Администрация ржевского района. 2019.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Инвестиционный паспорт. Старицкий район // Администрация Старицкого района. 2017.</w:t>
      </w:r>
    </w:p>
    <w:p w:rsid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Климат Старицкого района // Народная земля: [Электронный ресурс]. Режим доступа: http://www.narzem.ru/starica-klimat.html (Дата обращения: 09.12.2020).</w:t>
      </w:r>
    </w:p>
    <w:p w:rsidR="008A1CEA" w:rsidRPr="008A1CEA" w:rsidRDefault="0077668D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Колбасина Н.И., Котов М.М. 2018. Химический состав выхлопных газов автотранспорта, его влияние на здоровье человека //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Международная студенческая конференция. Студенческий форум</w:t>
      </w:r>
      <w:r w:rsidR="008A1CEA">
        <w:rPr>
          <w:rFonts w:ascii="Times New Roman" w:hAnsi="Times New Roman" w:cs="Times New Roman"/>
          <w:sz w:val="28"/>
          <w:szCs w:val="28"/>
        </w:rPr>
        <w:t xml:space="preserve">: </w:t>
      </w:r>
      <w:r w:rsidR="008A1CEA" w:rsidRPr="008A1CEA">
        <w:rPr>
          <w:rFonts w:ascii="Times New Roman" w:hAnsi="Times New Roman" w:cs="Times New Roman"/>
          <w:sz w:val="28"/>
          <w:szCs w:val="28"/>
        </w:rPr>
        <w:t>[</w:t>
      </w:r>
      <w:r w:rsidR="008A1CEA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8A1CEA" w:rsidRPr="008A1CEA">
        <w:rPr>
          <w:rFonts w:ascii="Times New Roman" w:hAnsi="Times New Roman" w:cs="Times New Roman"/>
          <w:sz w:val="28"/>
          <w:szCs w:val="28"/>
        </w:rPr>
        <w:t>]</w:t>
      </w:r>
      <w:r w:rsidR="008A1CEA">
        <w:rPr>
          <w:rFonts w:ascii="Times New Roman" w:hAnsi="Times New Roman" w:cs="Times New Roman"/>
          <w:sz w:val="28"/>
          <w:szCs w:val="28"/>
        </w:rPr>
        <w:t xml:space="preserve">. </w:t>
      </w:r>
      <w:r w:rsidR="008A1CEA">
        <w:rPr>
          <w:rFonts w:ascii="Times New Roman" w:hAnsi="Times New Roman" w:cs="Times New Roman"/>
          <w:sz w:val="28"/>
          <w:szCs w:val="28"/>
        </w:rPr>
        <w:lastRenderedPageBreak/>
        <w:t xml:space="preserve">Режим доступа: </w:t>
      </w:r>
      <w:hyperlink r:id="rId9" w:history="1">
        <w:r w:rsidR="008A1CEA" w:rsidRPr="005B455F">
          <w:rPr>
            <w:rStyle w:val="af"/>
            <w:rFonts w:ascii="Times New Roman" w:hAnsi="Times New Roman" w:cs="Times New Roman"/>
            <w:sz w:val="28"/>
            <w:szCs w:val="28"/>
          </w:rPr>
          <w:t>https://scienceforum.ru/2018/article/2018004431</w:t>
        </w:r>
      </w:hyperlink>
      <w:r w:rsidR="008A1CEA">
        <w:rPr>
          <w:rFonts w:ascii="Times New Roman" w:hAnsi="Times New Roman" w:cs="Times New Roman"/>
          <w:sz w:val="28"/>
          <w:szCs w:val="28"/>
        </w:rPr>
        <w:t xml:space="preserve"> (Дата обращения: 05.01.2021).</w:t>
      </w:r>
    </w:p>
    <w:p w:rsidR="002D1357" w:rsidRDefault="002D1357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Кравченко А.Л. 2016.  Факторы, влияющие на поведение тяжелых металлов в почве // </w:t>
      </w:r>
      <w:r w:rsidRPr="002D1357">
        <w:rPr>
          <w:rFonts w:ascii="Times New Roman" w:hAnsi="Times New Roman" w:cs="Times New Roman"/>
          <w:sz w:val="28"/>
          <w:szCs w:val="28"/>
        </w:rPr>
        <w:t>VIII Международная студенческая научная конференция</w:t>
      </w:r>
      <w:r>
        <w:rPr>
          <w:rFonts w:ascii="Times New Roman" w:hAnsi="Times New Roman" w:cs="Times New Roman"/>
          <w:sz w:val="28"/>
          <w:szCs w:val="28"/>
        </w:rPr>
        <w:t>: С</w:t>
      </w:r>
      <w:r w:rsidR="008A1CEA">
        <w:rPr>
          <w:rFonts w:ascii="Times New Roman" w:hAnsi="Times New Roman" w:cs="Times New Roman"/>
          <w:sz w:val="28"/>
          <w:szCs w:val="28"/>
        </w:rPr>
        <w:t xml:space="preserve">туденческий научный форум:  Режим доступа: </w:t>
      </w:r>
      <w:r w:rsidR="008A1CEA" w:rsidRPr="008A1CEA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hyperlink r:id="rId10" w:history="1">
        <w:r w:rsidR="008A1CEA" w:rsidRPr="005B455F">
          <w:rPr>
            <w:rStyle w:val="af"/>
            <w:rFonts w:ascii="Times New Roman" w:hAnsi="Times New Roman" w:cs="Times New Roman"/>
            <w:sz w:val="28"/>
            <w:szCs w:val="28"/>
          </w:rPr>
          <w:t>https://scienceforum.ru/2016/article/2016028399</w:t>
        </w:r>
      </w:hyperlink>
      <w:r w:rsidR="008A1CEA">
        <w:rPr>
          <w:rFonts w:ascii="Times New Roman" w:hAnsi="Times New Roman" w:cs="Times New Roman"/>
          <w:sz w:val="28"/>
          <w:szCs w:val="28"/>
        </w:rPr>
        <w:t xml:space="preserve"> (Дата обращения: 03.01.2021).</w:t>
      </w:r>
    </w:p>
    <w:p w:rsidR="00807BA9" w:rsidRDefault="00807BA9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Сулейманова Р.Р., </w:t>
      </w:r>
      <w:r w:rsidR="006B10F3">
        <w:rPr>
          <w:rFonts w:ascii="Times New Roman" w:hAnsi="Times New Roman" w:cs="Times New Roman"/>
          <w:sz w:val="28"/>
          <w:szCs w:val="28"/>
        </w:rPr>
        <w:t xml:space="preserve">Журавлева С.Е. 2012. Анализ содержания тяжелых металлов и соединений серы в лишайниках </w:t>
      </w:r>
      <w:r w:rsidR="006B10F3">
        <w:rPr>
          <w:rFonts w:ascii="Times New Roman" w:hAnsi="Times New Roman" w:cs="Times New Roman"/>
          <w:sz w:val="28"/>
          <w:szCs w:val="28"/>
          <w:lang w:val="en-US"/>
        </w:rPr>
        <w:t>Parmelia</w:t>
      </w:r>
      <w:r w:rsidR="006B10F3" w:rsidRPr="006B10F3">
        <w:rPr>
          <w:rFonts w:ascii="Times New Roman" w:hAnsi="Times New Roman" w:cs="Times New Roman"/>
          <w:sz w:val="28"/>
          <w:szCs w:val="28"/>
        </w:rPr>
        <w:t xml:space="preserve"> </w:t>
      </w:r>
      <w:r w:rsidR="006B10F3">
        <w:rPr>
          <w:rFonts w:ascii="Times New Roman" w:hAnsi="Times New Roman" w:cs="Times New Roman"/>
          <w:sz w:val="28"/>
          <w:szCs w:val="28"/>
          <w:lang w:val="en-US"/>
        </w:rPr>
        <w:t>sulcate</w:t>
      </w:r>
      <w:r w:rsidR="006B10F3" w:rsidRPr="006B10F3">
        <w:rPr>
          <w:rFonts w:ascii="Times New Roman" w:hAnsi="Times New Roman" w:cs="Times New Roman"/>
          <w:sz w:val="28"/>
          <w:szCs w:val="28"/>
        </w:rPr>
        <w:t xml:space="preserve"> </w:t>
      </w:r>
      <w:r w:rsidR="00784EB2">
        <w:rPr>
          <w:rFonts w:ascii="Times New Roman" w:hAnsi="Times New Roman" w:cs="Times New Roman"/>
          <w:sz w:val="28"/>
          <w:szCs w:val="28"/>
        </w:rPr>
        <w:t>в условиях городской среды // Журнал: Современные проблемы науки и образования. №2. С.338</w:t>
      </w:r>
    </w:p>
    <w:p w:rsidR="00BC7B55" w:rsidRPr="006B10F3" w:rsidRDefault="00BC7B55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В.И</w:t>
      </w:r>
      <w:r w:rsidR="003133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Содержание тяжелых металлов в лишайниках городов Ржева, Старицы, Зубцова // Выпускная работа бакалавра. Тверь: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783C">
        <w:rPr>
          <w:rFonts w:ascii="Times New Roman" w:hAnsi="Times New Roman" w:cs="Times New Roman"/>
          <w:sz w:val="28"/>
          <w:szCs w:val="28"/>
        </w:rPr>
        <w:t>2016.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 xml:space="preserve">Мейсурова А.Ф. 2016. Содержание металлов в слоевищах Parmelia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sulcate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 xml:space="preserve"> в городах </w:t>
      </w:r>
      <w:proofErr w:type="gramStart"/>
      <w:r w:rsidRPr="000A618F">
        <w:rPr>
          <w:rFonts w:ascii="Times New Roman" w:hAnsi="Times New Roman" w:cs="Times New Roman"/>
          <w:sz w:val="28"/>
          <w:szCs w:val="28"/>
        </w:rPr>
        <w:t>Ржевско-Старицкого</w:t>
      </w:r>
      <w:proofErr w:type="gramEnd"/>
      <w:r w:rsidRPr="000A618F">
        <w:rPr>
          <w:rFonts w:ascii="Times New Roman" w:hAnsi="Times New Roman" w:cs="Times New Roman"/>
          <w:sz w:val="28"/>
          <w:szCs w:val="28"/>
        </w:rPr>
        <w:t xml:space="preserve"> Поволжья (Тверская область) // Вестник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>. Серия Биология и экология.№3. С.185-196</w:t>
      </w:r>
    </w:p>
    <w:p w:rsid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Мейсурова А.Ф., Нотов А.А. 2018. Физико-химический анализ индикаторных лишайников как компонентов фонового мониторинга заповедных территорий // Журнал прикладной спектроскопии.№6. С.928-935</w:t>
      </w:r>
    </w:p>
    <w:p w:rsidR="00DB0E05" w:rsidRPr="000A618F" w:rsidRDefault="00DB0E05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Мейсурова А.Ф., Нотов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Межеумов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2018а. Способ биомониторинга аэрозольного загрязнения атмосферы металлами // Международная патентная классификация: Метеорология. Исследование или анализ материалов с помощью оптических средств.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Музгин В.Н., Емельянова Н.Н., Пупышев А.А. 1998. Масс-спектрометрия с индуктивно-связанной плазмой новый — метод в аналитической химии // Журнал: Аналитика и контроль.№3-4. С.3-25</w:t>
      </w:r>
    </w:p>
    <w:p w:rsidR="007F0EBD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Нотов А.А. 2014. Некоторые результаты сопряженного анализа компонентов флоры Тверской области// Статья: Сравнительная флористика: анализ видового р</w:t>
      </w:r>
      <w:r w:rsidR="007F0EBD">
        <w:rPr>
          <w:rFonts w:ascii="Times New Roman" w:hAnsi="Times New Roman" w:cs="Times New Roman"/>
          <w:sz w:val="28"/>
          <w:szCs w:val="28"/>
        </w:rPr>
        <w:t>азнообразия растений. С. 95-102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>Узаков З.З. 2018. Тяжелые металлы и их влияние на растения // Журнал: Символ науки. №1-2. С. 52-54</w:t>
      </w:r>
    </w:p>
    <w:p w:rsid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lastRenderedPageBreak/>
        <w:t>Паспорт Ржевского района в сфере АПК // ГКУ ТО: Центр развития АПК Тверской области.</w:t>
      </w:r>
    </w:p>
    <w:p w:rsidR="004A0C94" w:rsidRDefault="004A0C94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Подстанции: Тверская область //</w:t>
      </w:r>
      <w:r w:rsidRPr="004A0C94">
        <w:rPr>
          <w:rFonts w:ascii="Times New Roman" w:hAnsi="Times New Roman" w:cs="Times New Roman"/>
          <w:sz w:val="28"/>
          <w:szCs w:val="28"/>
        </w:rPr>
        <w:t>[Электронный ресурс].  Режим доступа:</w:t>
      </w:r>
      <w:r w:rsidRPr="004A0C94">
        <w:t xml:space="preserve"> </w:t>
      </w:r>
      <w:hyperlink r:id="rId11" w:history="1">
        <w:r w:rsidRPr="005B455F">
          <w:rPr>
            <w:rStyle w:val="af"/>
            <w:rFonts w:ascii="Times New Roman" w:hAnsi="Times New Roman" w:cs="Times New Roman"/>
            <w:sz w:val="28"/>
            <w:szCs w:val="28"/>
          </w:rPr>
          <w:t>https://frexosm.ru/power/validator/tve-substation.html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обращения:11.12.2020).</w:t>
      </w:r>
    </w:p>
    <w:p w:rsidR="008B0FA8" w:rsidRPr="000A618F" w:rsidRDefault="008B0FA8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Зубцове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8B0FA8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12" w:history="1">
        <w:r w:rsidRPr="005B455F">
          <w:rPr>
            <w:rStyle w:val="af"/>
            <w:rFonts w:ascii="Times New Roman" w:hAnsi="Times New Roman" w:cs="Times New Roman"/>
            <w:sz w:val="28"/>
            <w:szCs w:val="28"/>
          </w:rPr>
          <w:t>https://cfo.spr.ru/zubtsov/promishlennost/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12.12.2020).</w:t>
      </w:r>
    </w:p>
    <w:p w:rsid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 xml:space="preserve">Пупышев А.А. 2008. Пламенный и электротермический атомно-абсорбционный анализ с использованием спектрометра: учебное текстовое издание / Екатеринбург: Изд-во УГТУ. С.101 </w:t>
      </w:r>
    </w:p>
    <w:p w:rsidR="004A0C94" w:rsidRPr="000A618F" w:rsidRDefault="004A0C94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Производственные предприятия Ржева // </w:t>
      </w:r>
      <w:r w:rsidRPr="004A0C94">
        <w:rPr>
          <w:rFonts w:ascii="Times New Roman" w:hAnsi="Times New Roman" w:cs="Times New Roman"/>
          <w:sz w:val="28"/>
          <w:szCs w:val="28"/>
        </w:rPr>
        <w:t>[Электронный ресурс]. Режим доступа:</w:t>
      </w:r>
      <w:r w:rsidRPr="004A0C94">
        <w:t xml:space="preserve"> </w:t>
      </w:r>
      <w:hyperlink r:id="rId13" w:history="1">
        <w:r w:rsidRPr="005B455F">
          <w:rPr>
            <w:rStyle w:val="af"/>
            <w:rFonts w:ascii="Times New Roman" w:hAnsi="Times New Roman" w:cs="Times New Roman"/>
            <w:sz w:val="28"/>
            <w:szCs w:val="28"/>
          </w:rPr>
          <w:t>https://fabricators.ru/zavody/rzhev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11.12.2020).</w:t>
      </w:r>
    </w:p>
    <w:p w:rsid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 xml:space="preserve">Природные условия Тверской области //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Экоанализ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 xml:space="preserve">: [Электронный ресурс]. Режим доступа: http://eco.digital-group.net/prirodnye-usloviya-tverskoj-oblasti/ (Дата обращения: 10.12.2020). </w:t>
      </w:r>
    </w:p>
    <w:p w:rsidR="00027071" w:rsidRPr="000A618F" w:rsidRDefault="00027071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Снежко С.И., Шевченко О.Г. 2011. Источники поступления тяжелых металлов в атмосферу // Журнал: Ученые записки Российского государственного гидрометеорологического университета. №18. С.35-37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 xml:space="preserve">Теплая Г.А. 2014. Тяжелые металлы как фактор загрязнения окружающей среды// Журнал: Астраханский вестник экологического образования. №1. С.182-192 </w:t>
      </w:r>
    </w:p>
    <w:p w:rsid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 xml:space="preserve">Титов А.Ф., Таланова В.В.,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Казнина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 xml:space="preserve"> Н.М.,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Лайдинен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 xml:space="preserve"> Г.Ф. 2007. Устойчивость растений к тяжелым</w:t>
      </w:r>
      <w:r w:rsidR="00092846">
        <w:rPr>
          <w:rFonts w:ascii="Times New Roman" w:hAnsi="Times New Roman" w:cs="Times New Roman"/>
          <w:sz w:val="28"/>
          <w:szCs w:val="28"/>
        </w:rPr>
        <w:t xml:space="preserve"> металлам //  Институт биологии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КарНЦ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 xml:space="preserve"> РАН. Петрозаводск: Карельский научный центр РАН. С.172</w:t>
      </w:r>
    </w:p>
    <w:p w:rsidR="00C56788" w:rsidRPr="000A618F" w:rsidRDefault="00C56788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Тулупов П.Е. 1991</w:t>
      </w:r>
      <w:r w:rsidR="00092846">
        <w:rPr>
          <w:rFonts w:ascii="Times New Roman" w:hAnsi="Times New Roman" w:cs="Times New Roman"/>
          <w:sz w:val="28"/>
          <w:szCs w:val="28"/>
        </w:rPr>
        <w:t xml:space="preserve">. Методика выполнения измерений массовой доли </w:t>
      </w:r>
      <w:proofErr w:type="spellStart"/>
      <w:r w:rsidR="00092846">
        <w:rPr>
          <w:rFonts w:ascii="Times New Roman" w:hAnsi="Times New Roman" w:cs="Times New Roman"/>
          <w:sz w:val="28"/>
          <w:szCs w:val="28"/>
        </w:rPr>
        <w:t>кислоторастворимых</w:t>
      </w:r>
      <w:proofErr w:type="spellEnd"/>
      <w:r w:rsidR="00092846">
        <w:rPr>
          <w:rFonts w:ascii="Times New Roman" w:hAnsi="Times New Roman" w:cs="Times New Roman"/>
          <w:sz w:val="28"/>
          <w:szCs w:val="28"/>
        </w:rPr>
        <w:t xml:space="preserve"> форм металлов </w:t>
      </w:r>
      <w:proofErr w:type="gramStart"/>
      <w:r w:rsidR="0009284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92846">
        <w:rPr>
          <w:rFonts w:ascii="Times New Roman" w:hAnsi="Times New Roman" w:cs="Times New Roman"/>
          <w:sz w:val="28"/>
          <w:szCs w:val="28"/>
        </w:rPr>
        <w:t>меди, свинца, цинка, никеля, кадмия) в пробах почвы атомно-абсорбционным анализом // методические указания</w:t>
      </w:r>
      <w:r w:rsidR="008E5900">
        <w:rPr>
          <w:rFonts w:ascii="Times New Roman" w:hAnsi="Times New Roman" w:cs="Times New Roman"/>
          <w:sz w:val="28"/>
          <w:szCs w:val="28"/>
        </w:rPr>
        <w:t>.</w:t>
      </w:r>
      <w:r w:rsidR="00092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18F" w:rsidRPr="000A618F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t xml:space="preserve">Хохлова А.И. 2006.  Методы определения тяжелых металлов в продуктах питания: методические указания / Красноярск: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Краснояр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>. ун-т. С.32</w:t>
      </w:r>
    </w:p>
    <w:p w:rsidR="007F0EBD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618F">
        <w:rPr>
          <w:rFonts w:ascii="Times New Roman" w:hAnsi="Times New Roman" w:cs="Times New Roman"/>
          <w:sz w:val="28"/>
          <w:szCs w:val="28"/>
        </w:rPr>
        <w:lastRenderedPageBreak/>
        <w:t>Чупарина Е.В., Гуничева Т.Н. 2004. Состояние и проблемы рентгенофлуоресцентного анализа растительных материалов// Журнал: Анали</w:t>
      </w:r>
      <w:r w:rsidR="007F0EBD">
        <w:rPr>
          <w:rFonts w:ascii="Times New Roman" w:hAnsi="Times New Roman" w:cs="Times New Roman"/>
          <w:sz w:val="28"/>
          <w:szCs w:val="28"/>
        </w:rPr>
        <w:t>тика и контроль. №3. С. 211-226</w:t>
      </w:r>
    </w:p>
    <w:p w:rsidR="00662036" w:rsidRDefault="000A618F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618F">
        <w:rPr>
          <w:rFonts w:ascii="Times New Roman" w:hAnsi="Times New Roman" w:cs="Times New Roman"/>
          <w:sz w:val="28"/>
          <w:szCs w:val="28"/>
        </w:rPr>
        <w:t>Чикенева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 xml:space="preserve"> И.В. 2013. Особенности накопления тяжелых металлов в  изучаемых растительных сообществах и их воздействие на окружающую среду // Журнал: Известия Оренбургского гос. </w:t>
      </w:r>
      <w:proofErr w:type="spellStart"/>
      <w:r w:rsidRPr="000A618F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0A618F">
        <w:rPr>
          <w:rFonts w:ascii="Times New Roman" w:hAnsi="Times New Roman" w:cs="Times New Roman"/>
          <w:sz w:val="28"/>
          <w:szCs w:val="28"/>
        </w:rPr>
        <w:t>. ун-т. №2. С. 228-231</w:t>
      </w:r>
    </w:p>
    <w:p w:rsidR="009B4A9C" w:rsidRDefault="009B4A9C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Шаймарданова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 2017.  Очистка вод от ионов железа модифицированными сорбционными материалами на основе листово</w:t>
      </w:r>
      <w:r w:rsidR="00772352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772352">
        <w:rPr>
          <w:rFonts w:ascii="Times New Roman" w:hAnsi="Times New Roman" w:cs="Times New Roman"/>
          <w:sz w:val="28"/>
          <w:szCs w:val="28"/>
        </w:rPr>
        <w:t>опада</w:t>
      </w:r>
      <w:proofErr w:type="spellEnd"/>
      <w:r w:rsidR="00772352">
        <w:rPr>
          <w:rFonts w:ascii="Times New Roman" w:hAnsi="Times New Roman" w:cs="Times New Roman"/>
          <w:sz w:val="28"/>
          <w:szCs w:val="28"/>
        </w:rPr>
        <w:t xml:space="preserve"> // Диссертация. Казань</w:t>
      </w:r>
      <w:r>
        <w:rPr>
          <w:rFonts w:ascii="Times New Roman" w:hAnsi="Times New Roman" w:cs="Times New Roman"/>
          <w:sz w:val="28"/>
          <w:szCs w:val="28"/>
        </w:rPr>
        <w:t>: КНИТУ.</w:t>
      </w:r>
    </w:p>
    <w:p w:rsidR="00772352" w:rsidRDefault="00772352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Шевченко В.П.,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Стародымова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Д.П., Афанасьева А.А., Бычков А.Ю., Бычкова Е.В., Конева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2014. Особенности накопления тяжелых металлов кустистыми эпифитными лишайниками в республиках Алтай и Хакасия // Журнал: Фундаментальные исследования. №12. С.2373-2377 </w:t>
      </w:r>
    </w:p>
    <w:p w:rsidR="009B032D" w:rsidRDefault="009B032D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Шишлова Т.М., Чугаева Н.А. 2016. Древесные растения — индикатор загрязнения атмосферного воздуха тяжелыми металлами // Журнал: Вестник научных конференций. № 12. С.114-116</w:t>
      </w:r>
      <w:r w:rsidR="001D5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FA8" w:rsidRDefault="008B0FA8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Экономика Зубцова  // </w:t>
      </w:r>
      <w:r w:rsidRPr="008B0FA8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4" w:history="1">
        <w:r w:rsidRPr="005B455F">
          <w:rPr>
            <w:rStyle w:val="af"/>
            <w:rFonts w:ascii="Times New Roman" w:hAnsi="Times New Roman" w:cs="Times New Roman"/>
            <w:sz w:val="28"/>
            <w:szCs w:val="28"/>
          </w:rPr>
          <w:t>http://zubtsov.etowns.ru/about/economy.html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12.12.2020).</w:t>
      </w:r>
    </w:p>
    <w:p w:rsidR="003A729A" w:rsidRDefault="003A729A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1999. Схема анализа байкальской воды методом масс-спектрометрии с индуктивно-связанной плазмой // Журнал: Аналитика и контроль. №3. С.37-43</w:t>
      </w:r>
    </w:p>
    <w:p w:rsidR="001D590D" w:rsidRDefault="001D590D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Юранец-Лужаева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Р.Ч., Мустафина Л.К., Шакирова И.И., Антипина Н.К. 2016. Определение тяжелых металлов в атмосферном воздухе г. Казани // Статья в сборнике трудов конференции: Химия и инженерная экология. С. 325-328</w:t>
      </w:r>
    </w:p>
    <w:p w:rsidR="00363966" w:rsidRPr="00B068CB" w:rsidRDefault="00363966" w:rsidP="008957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63966" w:rsidRPr="00B068CB" w:rsidSect="00C8497B">
      <w:foot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15" w:rsidRDefault="00F27815" w:rsidP="00B068CB">
      <w:pPr>
        <w:spacing w:after="0" w:line="240" w:lineRule="auto"/>
      </w:pPr>
      <w:r>
        <w:separator/>
      </w:r>
    </w:p>
  </w:endnote>
  <w:endnote w:type="continuationSeparator" w:id="0">
    <w:p w:rsidR="00F27815" w:rsidRDefault="00F27815" w:rsidP="00B0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005911"/>
      <w:docPartObj>
        <w:docPartGallery w:val="Page Numbers (Bottom of Page)"/>
        <w:docPartUnique/>
      </w:docPartObj>
    </w:sdtPr>
    <w:sdtEndPr/>
    <w:sdtContent>
      <w:p w:rsidR="00C80FB2" w:rsidRDefault="00C80F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E59">
          <w:rPr>
            <w:noProof/>
          </w:rPr>
          <w:t>35</w:t>
        </w:r>
        <w:r>
          <w:fldChar w:fldCharType="end"/>
        </w:r>
      </w:p>
    </w:sdtContent>
  </w:sdt>
  <w:p w:rsidR="00C80FB2" w:rsidRDefault="00C80F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15" w:rsidRDefault="00F27815" w:rsidP="00B068CB">
      <w:pPr>
        <w:spacing w:after="0" w:line="240" w:lineRule="auto"/>
      </w:pPr>
      <w:r>
        <w:separator/>
      </w:r>
    </w:p>
  </w:footnote>
  <w:footnote w:type="continuationSeparator" w:id="0">
    <w:p w:rsidR="00F27815" w:rsidRDefault="00F27815" w:rsidP="00B06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6964"/>
    <w:multiLevelType w:val="hybridMultilevel"/>
    <w:tmpl w:val="B9023000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10A538E"/>
    <w:multiLevelType w:val="hybridMultilevel"/>
    <w:tmpl w:val="50DA1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21FED"/>
    <w:multiLevelType w:val="hybridMultilevel"/>
    <w:tmpl w:val="FF6C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10A33"/>
    <w:multiLevelType w:val="hybridMultilevel"/>
    <w:tmpl w:val="74126162"/>
    <w:lvl w:ilvl="0" w:tplc="BEA09122">
      <w:start w:val="1"/>
      <w:numFmt w:val="decimal"/>
      <w:lvlText w:val="2.3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A27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EB54BA"/>
    <w:multiLevelType w:val="multilevel"/>
    <w:tmpl w:val="D2105A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7756890"/>
    <w:multiLevelType w:val="multilevel"/>
    <w:tmpl w:val="65608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4A12286"/>
    <w:multiLevelType w:val="multilevel"/>
    <w:tmpl w:val="65608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C4C4A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C510C88"/>
    <w:multiLevelType w:val="hybridMultilevel"/>
    <w:tmpl w:val="C77EBF00"/>
    <w:lvl w:ilvl="0" w:tplc="61067928">
      <w:start w:val="1"/>
      <w:numFmt w:val="decimal"/>
      <w:lvlText w:val="%1.2.4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B6974"/>
    <w:multiLevelType w:val="hybridMultilevel"/>
    <w:tmpl w:val="C4DA6536"/>
    <w:lvl w:ilvl="0" w:tplc="FD2C110E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9AB467E"/>
    <w:multiLevelType w:val="hybridMultilevel"/>
    <w:tmpl w:val="3D3806EC"/>
    <w:lvl w:ilvl="0" w:tplc="6DDA9B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42A10"/>
    <w:multiLevelType w:val="hybridMultilevel"/>
    <w:tmpl w:val="DB1C4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9545D"/>
    <w:multiLevelType w:val="multilevel"/>
    <w:tmpl w:val="65608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EF44963"/>
    <w:multiLevelType w:val="hybridMultilevel"/>
    <w:tmpl w:val="34527BBE"/>
    <w:lvl w:ilvl="0" w:tplc="E6ECAA2E">
      <w:start w:val="1"/>
      <w:numFmt w:val="decimal"/>
      <w:lvlText w:val="%1.2.3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731F2C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F47E01"/>
    <w:multiLevelType w:val="hybridMultilevel"/>
    <w:tmpl w:val="464AE1C0"/>
    <w:lvl w:ilvl="0" w:tplc="43E401E6">
      <w:start w:val="1"/>
      <w:numFmt w:val="decimal"/>
      <w:lvlText w:val="2.2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36712"/>
    <w:multiLevelType w:val="hybridMultilevel"/>
    <w:tmpl w:val="5F8AB8FA"/>
    <w:lvl w:ilvl="0" w:tplc="8DDEF730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A41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2"/>
  </w:num>
  <w:num w:numId="5">
    <w:abstractNumId w:val="8"/>
  </w:num>
  <w:num w:numId="6">
    <w:abstractNumId w:val="4"/>
  </w:num>
  <w:num w:numId="7">
    <w:abstractNumId w:val="15"/>
  </w:num>
  <w:num w:numId="8">
    <w:abstractNumId w:val="18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16"/>
  </w:num>
  <w:num w:numId="14">
    <w:abstractNumId w:val="17"/>
  </w:num>
  <w:num w:numId="15">
    <w:abstractNumId w:val="3"/>
  </w:num>
  <w:num w:numId="16">
    <w:abstractNumId w:val="0"/>
  </w:num>
  <w:num w:numId="17">
    <w:abstractNumId w:val="11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03"/>
    <w:rsid w:val="000029B4"/>
    <w:rsid w:val="00004B16"/>
    <w:rsid w:val="00005548"/>
    <w:rsid w:val="00005584"/>
    <w:rsid w:val="000174CB"/>
    <w:rsid w:val="0001787A"/>
    <w:rsid w:val="0002034C"/>
    <w:rsid w:val="000225C8"/>
    <w:rsid w:val="00025FA8"/>
    <w:rsid w:val="00027071"/>
    <w:rsid w:val="000279D0"/>
    <w:rsid w:val="00030E58"/>
    <w:rsid w:val="0003222D"/>
    <w:rsid w:val="00032F1A"/>
    <w:rsid w:val="00033DAC"/>
    <w:rsid w:val="00041234"/>
    <w:rsid w:val="000441A1"/>
    <w:rsid w:val="00045589"/>
    <w:rsid w:val="000538EB"/>
    <w:rsid w:val="00053B71"/>
    <w:rsid w:val="00053E39"/>
    <w:rsid w:val="00056939"/>
    <w:rsid w:val="00061F2F"/>
    <w:rsid w:val="0006396A"/>
    <w:rsid w:val="000715FB"/>
    <w:rsid w:val="00073A59"/>
    <w:rsid w:val="00075E76"/>
    <w:rsid w:val="0007611A"/>
    <w:rsid w:val="00080257"/>
    <w:rsid w:val="000818BD"/>
    <w:rsid w:val="00081911"/>
    <w:rsid w:val="00082BF5"/>
    <w:rsid w:val="000910BF"/>
    <w:rsid w:val="00092846"/>
    <w:rsid w:val="000938FE"/>
    <w:rsid w:val="00095BC2"/>
    <w:rsid w:val="0009601E"/>
    <w:rsid w:val="000964B6"/>
    <w:rsid w:val="000A428E"/>
    <w:rsid w:val="000A618F"/>
    <w:rsid w:val="000B0F83"/>
    <w:rsid w:val="000B27A0"/>
    <w:rsid w:val="000B398C"/>
    <w:rsid w:val="000B4A7B"/>
    <w:rsid w:val="000C0477"/>
    <w:rsid w:val="000D0531"/>
    <w:rsid w:val="000D71CD"/>
    <w:rsid w:val="000F29A2"/>
    <w:rsid w:val="000F6081"/>
    <w:rsid w:val="00100D3C"/>
    <w:rsid w:val="00101CF6"/>
    <w:rsid w:val="0010755C"/>
    <w:rsid w:val="00107E5C"/>
    <w:rsid w:val="00110C20"/>
    <w:rsid w:val="001144C7"/>
    <w:rsid w:val="00116E13"/>
    <w:rsid w:val="001227F2"/>
    <w:rsid w:val="00133C43"/>
    <w:rsid w:val="001403B5"/>
    <w:rsid w:val="00141B9D"/>
    <w:rsid w:val="0014228F"/>
    <w:rsid w:val="0014314F"/>
    <w:rsid w:val="00143E44"/>
    <w:rsid w:val="0014768F"/>
    <w:rsid w:val="00150CC4"/>
    <w:rsid w:val="00156338"/>
    <w:rsid w:val="00163B99"/>
    <w:rsid w:val="001702B4"/>
    <w:rsid w:val="00180AC9"/>
    <w:rsid w:val="00183BFE"/>
    <w:rsid w:val="00183D57"/>
    <w:rsid w:val="00184620"/>
    <w:rsid w:val="0018556E"/>
    <w:rsid w:val="0018681A"/>
    <w:rsid w:val="00195B1F"/>
    <w:rsid w:val="00195E8E"/>
    <w:rsid w:val="001963DD"/>
    <w:rsid w:val="001A56B6"/>
    <w:rsid w:val="001B091E"/>
    <w:rsid w:val="001B1479"/>
    <w:rsid w:val="001B327D"/>
    <w:rsid w:val="001C4D55"/>
    <w:rsid w:val="001C4F2C"/>
    <w:rsid w:val="001C5336"/>
    <w:rsid w:val="001D0E27"/>
    <w:rsid w:val="001D590D"/>
    <w:rsid w:val="001D7FDF"/>
    <w:rsid w:val="001E4E9A"/>
    <w:rsid w:val="00203101"/>
    <w:rsid w:val="00205560"/>
    <w:rsid w:val="002155C4"/>
    <w:rsid w:val="00222245"/>
    <w:rsid w:val="00224F54"/>
    <w:rsid w:val="00226553"/>
    <w:rsid w:val="002274F8"/>
    <w:rsid w:val="0023071E"/>
    <w:rsid w:val="00232D18"/>
    <w:rsid w:val="00233CA7"/>
    <w:rsid w:val="00236B9D"/>
    <w:rsid w:val="00237BD4"/>
    <w:rsid w:val="002469B0"/>
    <w:rsid w:val="0024704C"/>
    <w:rsid w:val="00250E88"/>
    <w:rsid w:val="0025275F"/>
    <w:rsid w:val="00254486"/>
    <w:rsid w:val="0025460C"/>
    <w:rsid w:val="00264662"/>
    <w:rsid w:val="00266AE7"/>
    <w:rsid w:val="00270DFF"/>
    <w:rsid w:val="00275DF1"/>
    <w:rsid w:val="00282D46"/>
    <w:rsid w:val="00284C52"/>
    <w:rsid w:val="002867E2"/>
    <w:rsid w:val="00293446"/>
    <w:rsid w:val="002A6648"/>
    <w:rsid w:val="002A7476"/>
    <w:rsid w:val="002B1E92"/>
    <w:rsid w:val="002C5371"/>
    <w:rsid w:val="002C7F74"/>
    <w:rsid w:val="002D1357"/>
    <w:rsid w:val="002D467E"/>
    <w:rsid w:val="002D5D99"/>
    <w:rsid w:val="002F0852"/>
    <w:rsid w:val="002F12C0"/>
    <w:rsid w:val="002F15B6"/>
    <w:rsid w:val="002F74F3"/>
    <w:rsid w:val="00302542"/>
    <w:rsid w:val="00302885"/>
    <w:rsid w:val="00303E10"/>
    <w:rsid w:val="00304481"/>
    <w:rsid w:val="00305444"/>
    <w:rsid w:val="003133B2"/>
    <w:rsid w:val="0031403B"/>
    <w:rsid w:val="00315C77"/>
    <w:rsid w:val="0032783C"/>
    <w:rsid w:val="0033210B"/>
    <w:rsid w:val="003347DE"/>
    <w:rsid w:val="00336690"/>
    <w:rsid w:val="00336F60"/>
    <w:rsid w:val="003377A6"/>
    <w:rsid w:val="00340AAE"/>
    <w:rsid w:val="00340D06"/>
    <w:rsid w:val="00344C74"/>
    <w:rsid w:val="00345234"/>
    <w:rsid w:val="00346C91"/>
    <w:rsid w:val="00346FB1"/>
    <w:rsid w:val="0035302C"/>
    <w:rsid w:val="0035370D"/>
    <w:rsid w:val="00356C84"/>
    <w:rsid w:val="00362A48"/>
    <w:rsid w:val="00363966"/>
    <w:rsid w:val="00365CB4"/>
    <w:rsid w:val="00366645"/>
    <w:rsid w:val="00366691"/>
    <w:rsid w:val="00367DB7"/>
    <w:rsid w:val="003717F2"/>
    <w:rsid w:val="00373686"/>
    <w:rsid w:val="00375F51"/>
    <w:rsid w:val="0038047A"/>
    <w:rsid w:val="00387A9C"/>
    <w:rsid w:val="00391BE9"/>
    <w:rsid w:val="00393D92"/>
    <w:rsid w:val="003A0525"/>
    <w:rsid w:val="003A36BD"/>
    <w:rsid w:val="003A476A"/>
    <w:rsid w:val="003A729A"/>
    <w:rsid w:val="003B317B"/>
    <w:rsid w:val="003B4317"/>
    <w:rsid w:val="003B4F67"/>
    <w:rsid w:val="003B624E"/>
    <w:rsid w:val="003B653B"/>
    <w:rsid w:val="003B6B95"/>
    <w:rsid w:val="003B798F"/>
    <w:rsid w:val="003C063C"/>
    <w:rsid w:val="003C333B"/>
    <w:rsid w:val="003D048E"/>
    <w:rsid w:val="003D1468"/>
    <w:rsid w:val="003D52DE"/>
    <w:rsid w:val="003D5DF3"/>
    <w:rsid w:val="003E3558"/>
    <w:rsid w:val="003E36EE"/>
    <w:rsid w:val="003E3A8E"/>
    <w:rsid w:val="003F0A73"/>
    <w:rsid w:val="003F1C17"/>
    <w:rsid w:val="003F7738"/>
    <w:rsid w:val="003F7F58"/>
    <w:rsid w:val="0040012C"/>
    <w:rsid w:val="00401332"/>
    <w:rsid w:val="004122D2"/>
    <w:rsid w:val="00415895"/>
    <w:rsid w:val="00424B14"/>
    <w:rsid w:val="004320BC"/>
    <w:rsid w:val="00432587"/>
    <w:rsid w:val="004336F8"/>
    <w:rsid w:val="00433A27"/>
    <w:rsid w:val="00436B06"/>
    <w:rsid w:val="004403CE"/>
    <w:rsid w:val="0044271B"/>
    <w:rsid w:val="00447352"/>
    <w:rsid w:val="00451303"/>
    <w:rsid w:val="00452D13"/>
    <w:rsid w:val="00464226"/>
    <w:rsid w:val="004644C0"/>
    <w:rsid w:val="0047373F"/>
    <w:rsid w:val="004814A7"/>
    <w:rsid w:val="004840EF"/>
    <w:rsid w:val="004861BE"/>
    <w:rsid w:val="00494AC4"/>
    <w:rsid w:val="00494DD9"/>
    <w:rsid w:val="0049568F"/>
    <w:rsid w:val="0049611D"/>
    <w:rsid w:val="004A0C94"/>
    <w:rsid w:val="004A2F96"/>
    <w:rsid w:val="004A3901"/>
    <w:rsid w:val="004A6CF2"/>
    <w:rsid w:val="004B1F43"/>
    <w:rsid w:val="004B3B8D"/>
    <w:rsid w:val="004B4C22"/>
    <w:rsid w:val="004C0F5F"/>
    <w:rsid w:val="004C1DEF"/>
    <w:rsid w:val="004C4901"/>
    <w:rsid w:val="004C66ED"/>
    <w:rsid w:val="004D2DD7"/>
    <w:rsid w:val="004D31B2"/>
    <w:rsid w:val="004E3FE0"/>
    <w:rsid w:val="004E5491"/>
    <w:rsid w:val="004E60FC"/>
    <w:rsid w:val="004E70A6"/>
    <w:rsid w:val="004E78B4"/>
    <w:rsid w:val="004F208D"/>
    <w:rsid w:val="004F4750"/>
    <w:rsid w:val="004F572C"/>
    <w:rsid w:val="004F7018"/>
    <w:rsid w:val="004F79CF"/>
    <w:rsid w:val="005014B1"/>
    <w:rsid w:val="00501CC4"/>
    <w:rsid w:val="005021EE"/>
    <w:rsid w:val="00512B74"/>
    <w:rsid w:val="00513AE2"/>
    <w:rsid w:val="0053250B"/>
    <w:rsid w:val="00536C34"/>
    <w:rsid w:val="005406A9"/>
    <w:rsid w:val="00541050"/>
    <w:rsid w:val="00543FAE"/>
    <w:rsid w:val="00544FB0"/>
    <w:rsid w:val="00546D0A"/>
    <w:rsid w:val="00552C10"/>
    <w:rsid w:val="0055513F"/>
    <w:rsid w:val="00555813"/>
    <w:rsid w:val="00562A39"/>
    <w:rsid w:val="00566FBB"/>
    <w:rsid w:val="005735FF"/>
    <w:rsid w:val="00574099"/>
    <w:rsid w:val="00581E77"/>
    <w:rsid w:val="0058754F"/>
    <w:rsid w:val="00591310"/>
    <w:rsid w:val="005B26FA"/>
    <w:rsid w:val="005C225E"/>
    <w:rsid w:val="005D2534"/>
    <w:rsid w:val="005D2975"/>
    <w:rsid w:val="005D3ECB"/>
    <w:rsid w:val="005D4451"/>
    <w:rsid w:val="005D5CC1"/>
    <w:rsid w:val="005D6891"/>
    <w:rsid w:val="005E043B"/>
    <w:rsid w:val="005E5855"/>
    <w:rsid w:val="005E62AC"/>
    <w:rsid w:val="005F099D"/>
    <w:rsid w:val="005F59E4"/>
    <w:rsid w:val="005F59EA"/>
    <w:rsid w:val="00614F9E"/>
    <w:rsid w:val="00616082"/>
    <w:rsid w:val="00617D2E"/>
    <w:rsid w:val="00624353"/>
    <w:rsid w:val="0063249E"/>
    <w:rsid w:val="0063438F"/>
    <w:rsid w:val="00636104"/>
    <w:rsid w:val="00642FA9"/>
    <w:rsid w:val="006474F8"/>
    <w:rsid w:val="006533CD"/>
    <w:rsid w:val="00656F90"/>
    <w:rsid w:val="00662036"/>
    <w:rsid w:val="00662919"/>
    <w:rsid w:val="00663CA4"/>
    <w:rsid w:val="00675256"/>
    <w:rsid w:val="00675737"/>
    <w:rsid w:val="00677282"/>
    <w:rsid w:val="00681116"/>
    <w:rsid w:val="00684ED2"/>
    <w:rsid w:val="00690D30"/>
    <w:rsid w:val="006929D3"/>
    <w:rsid w:val="00693132"/>
    <w:rsid w:val="0069423F"/>
    <w:rsid w:val="0069494C"/>
    <w:rsid w:val="00696579"/>
    <w:rsid w:val="00696B3B"/>
    <w:rsid w:val="006A7B42"/>
    <w:rsid w:val="006B10F3"/>
    <w:rsid w:val="006B4DE1"/>
    <w:rsid w:val="006C58A6"/>
    <w:rsid w:val="006C6A54"/>
    <w:rsid w:val="006C71EE"/>
    <w:rsid w:val="006D019C"/>
    <w:rsid w:val="006D051B"/>
    <w:rsid w:val="006F2FE1"/>
    <w:rsid w:val="006F5B51"/>
    <w:rsid w:val="006F5C14"/>
    <w:rsid w:val="006F630C"/>
    <w:rsid w:val="006F6673"/>
    <w:rsid w:val="007077A6"/>
    <w:rsid w:val="00711C9F"/>
    <w:rsid w:val="00715FCD"/>
    <w:rsid w:val="007166A4"/>
    <w:rsid w:val="00731629"/>
    <w:rsid w:val="00734BBD"/>
    <w:rsid w:val="00740C6A"/>
    <w:rsid w:val="0074740E"/>
    <w:rsid w:val="00751085"/>
    <w:rsid w:val="0075133F"/>
    <w:rsid w:val="0075371B"/>
    <w:rsid w:val="007539EF"/>
    <w:rsid w:val="007543D9"/>
    <w:rsid w:val="00755060"/>
    <w:rsid w:val="0075511A"/>
    <w:rsid w:val="007564C8"/>
    <w:rsid w:val="00756A8A"/>
    <w:rsid w:val="00766874"/>
    <w:rsid w:val="0077031F"/>
    <w:rsid w:val="00770725"/>
    <w:rsid w:val="00772352"/>
    <w:rsid w:val="00774290"/>
    <w:rsid w:val="0077668D"/>
    <w:rsid w:val="0078327B"/>
    <w:rsid w:val="00784EB2"/>
    <w:rsid w:val="00786AB4"/>
    <w:rsid w:val="007873EC"/>
    <w:rsid w:val="0079362E"/>
    <w:rsid w:val="00794B9C"/>
    <w:rsid w:val="00796066"/>
    <w:rsid w:val="00796B91"/>
    <w:rsid w:val="007A6193"/>
    <w:rsid w:val="007A647F"/>
    <w:rsid w:val="007B2066"/>
    <w:rsid w:val="007B36FC"/>
    <w:rsid w:val="007B58EC"/>
    <w:rsid w:val="007B5BAD"/>
    <w:rsid w:val="007C32F5"/>
    <w:rsid w:val="007C33DE"/>
    <w:rsid w:val="007C7E54"/>
    <w:rsid w:val="007D0E21"/>
    <w:rsid w:val="007D12CC"/>
    <w:rsid w:val="007D296A"/>
    <w:rsid w:val="007D3B58"/>
    <w:rsid w:val="007E5F88"/>
    <w:rsid w:val="007E750F"/>
    <w:rsid w:val="007E7959"/>
    <w:rsid w:val="007F078A"/>
    <w:rsid w:val="007F0EBD"/>
    <w:rsid w:val="007F2B26"/>
    <w:rsid w:val="007F36B6"/>
    <w:rsid w:val="007F7925"/>
    <w:rsid w:val="00806056"/>
    <w:rsid w:val="00806726"/>
    <w:rsid w:val="008068CC"/>
    <w:rsid w:val="00807052"/>
    <w:rsid w:val="00807BA9"/>
    <w:rsid w:val="00810AF6"/>
    <w:rsid w:val="0081394E"/>
    <w:rsid w:val="00814C21"/>
    <w:rsid w:val="00817567"/>
    <w:rsid w:val="00836DEF"/>
    <w:rsid w:val="00841926"/>
    <w:rsid w:val="00841E23"/>
    <w:rsid w:val="008460E3"/>
    <w:rsid w:val="00847144"/>
    <w:rsid w:val="00847506"/>
    <w:rsid w:val="00847B99"/>
    <w:rsid w:val="00853696"/>
    <w:rsid w:val="008538D5"/>
    <w:rsid w:val="00861E14"/>
    <w:rsid w:val="0086230A"/>
    <w:rsid w:val="008641F0"/>
    <w:rsid w:val="008704AA"/>
    <w:rsid w:val="00874556"/>
    <w:rsid w:val="008753F2"/>
    <w:rsid w:val="00881169"/>
    <w:rsid w:val="00886A48"/>
    <w:rsid w:val="00886B96"/>
    <w:rsid w:val="008879C0"/>
    <w:rsid w:val="00890DBF"/>
    <w:rsid w:val="00890DC8"/>
    <w:rsid w:val="008918EC"/>
    <w:rsid w:val="00892EFC"/>
    <w:rsid w:val="00893A87"/>
    <w:rsid w:val="00894A2B"/>
    <w:rsid w:val="008957F7"/>
    <w:rsid w:val="008968D6"/>
    <w:rsid w:val="008A1CEA"/>
    <w:rsid w:val="008B0FA8"/>
    <w:rsid w:val="008C0C78"/>
    <w:rsid w:val="008C334B"/>
    <w:rsid w:val="008D0F97"/>
    <w:rsid w:val="008D4C31"/>
    <w:rsid w:val="008E04A2"/>
    <w:rsid w:val="008E5900"/>
    <w:rsid w:val="008F061A"/>
    <w:rsid w:val="008F1080"/>
    <w:rsid w:val="008F2A13"/>
    <w:rsid w:val="008F5297"/>
    <w:rsid w:val="008F6CCB"/>
    <w:rsid w:val="008F7E32"/>
    <w:rsid w:val="00916EF0"/>
    <w:rsid w:val="00927278"/>
    <w:rsid w:val="00930F46"/>
    <w:rsid w:val="00931383"/>
    <w:rsid w:val="009346DB"/>
    <w:rsid w:val="00937B6A"/>
    <w:rsid w:val="00940C15"/>
    <w:rsid w:val="00951D9D"/>
    <w:rsid w:val="00953991"/>
    <w:rsid w:val="00956744"/>
    <w:rsid w:val="00965E52"/>
    <w:rsid w:val="00973E4A"/>
    <w:rsid w:val="00991829"/>
    <w:rsid w:val="00992BD0"/>
    <w:rsid w:val="009933FF"/>
    <w:rsid w:val="0099694F"/>
    <w:rsid w:val="009A08EB"/>
    <w:rsid w:val="009A53CA"/>
    <w:rsid w:val="009A710A"/>
    <w:rsid w:val="009A7151"/>
    <w:rsid w:val="009A729E"/>
    <w:rsid w:val="009B0031"/>
    <w:rsid w:val="009B032D"/>
    <w:rsid w:val="009B0478"/>
    <w:rsid w:val="009B1916"/>
    <w:rsid w:val="009B3AD7"/>
    <w:rsid w:val="009B4A9C"/>
    <w:rsid w:val="009C1F0D"/>
    <w:rsid w:val="009C6210"/>
    <w:rsid w:val="009C7273"/>
    <w:rsid w:val="009D1B57"/>
    <w:rsid w:val="009E060A"/>
    <w:rsid w:val="009E077C"/>
    <w:rsid w:val="009E30E1"/>
    <w:rsid w:val="009E5F50"/>
    <w:rsid w:val="009E7B2F"/>
    <w:rsid w:val="009E7EE9"/>
    <w:rsid w:val="009F20A9"/>
    <w:rsid w:val="009F2247"/>
    <w:rsid w:val="009F6429"/>
    <w:rsid w:val="00A121F3"/>
    <w:rsid w:val="00A12D8F"/>
    <w:rsid w:val="00A14509"/>
    <w:rsid w:val="00A14C3D"/>
    <w:rsid w:val="00A15C13"/>
    <w:rsid w:val="00A22B8C"/>
    <w:rsid w:val="00A2485A"/>
    <w:rsid w:val="00A33635"/>
    <w:rsid w:val="00A448CF"/>
    <w:rsid w:val="00A46AFA"/>
    <w:rsid w:val="00A50AF1"/>
    <w:rsid w:val="00A52373"/>
    <w:rsid w:val="00A52420"/>
    <w:rsid w:val="00A52CBF"/>
    <w:rsid w:val="00A52E79"/>
    <w:rsid w:val="00A535FF"/>
    <w:rsid w:val="00A5382E"/>
    <w:rsid w:val="00A53B5F"/>
    <w:rsid w:val="00A55D63"/>
    <w:rsid w:val="00A56047"/>
    <w:rsid w:val="00A600EC"/>
    <w:rsid w:val="00A614F3"/>
    <w:rsid w:val="00A66C27"/>
    <w:rsid w:val="00A707A0"/>
    <w:rsid w:val="00A70C22"/>
    <w:rsid w:val="00A7250B"/>
    <w:rsid w:val="00A75749"/>
    <w:rsid w:val="00A75C79"/>
    <w:rsid w:val="00A8583F"/>
    <w:rsid w:val="00A86913"/>
    <w:rsid w:val="00A9185B"/>
    <w:rsid w:val="00A918FD"/>
    <w:rsid w:val="00A9241D"/>
    <w:rsid w:val="00A93111"/>
    <w:rsid w:val="00A93B60"/>
    <w:rsid w:val="00A94665"/>
    <w:rsid w:val="00A96B48"/>
    <w:rsid w:val="00A9712A"/>
    <w:rsid w:val="00A976FF"/>
    <w:rsid w:val="00AA0F3F"/>
    <w:rsid w:val="00AA4B64"/>
    <w:rsid w:val="00AA52D5"/>
    <w:rsid w:val="00AB0F27"/>
    <w:rsid w:val="00AB414B"/>
    <w:rsid w:val="00AB478F"/>
    <w:rsid w:val="00AB6283"/>
    <w:rsid w:val="00AB71B4"/>
    <w:rsid w:val="00AB7D68"/>
    <w:rsid w:val="00AC1639"/>
    <w:rsid w:val="00AC3D7C"/>
    <w:rsid w:val="00AC4850"/>
    <w:rsid w:val="00AC7422"/>
    <w:rsid w:val="00AD3753"/>
    <w:rsid w:val="00AE0B1A"/>
    <w:rsid w:val="00AE1AB0"/>
    <w:rsid w:val="00AE2A1B"/>
    <w:rsid w:val="00AE306D"/>
    <w:rsid w:val="00AE5AFA"/>
    <w:rsid w:val="00AF0680"/>
    <w:rsid w:val="00AF2BA7"/>
    <w:rsid w:val="00B01645"/>
    <w:rsid w:val="00B022B1"/>
    <w:rsid w:val="00B068CB"/>
    <w:rsid w:val="00B10477"/>
    <w:rsid w:val="00B15EE1"/>
    <w:rsid w:val="00B221EE"/>
    <w:rsid w:val="00B25359"/>
    <w:rsid w:val="00B25B60"/>
    <w:rsid w:val="00B2699A"/>
    <w:rsid w:val="00B33088"/>
    <w:rsid w:val="00B379B8"/>
    <w:rsid w:val="00B41700"/>
    <w:rsid w:val="00B4306B"/>
    <w:rsid w:val="00B437FA"/>
    <w:rsid w:val="00B47601"/>
    <w:rsid w:val="00B52A97"/>
    <w:rsid w:val="00B53C5C"/>
    <w:rsid w:val="00B54C57"/>
    <w:rsid w:val="00B67A17"/>
    <w:rsid w:val="00B726E0"/>
    <w:rsid w:val="00B73547"/>
    <w:rsid w:val="00B75AA8"/>
    <w:rsid w:val="00B8073F"/>
    <w:rsid w:val="00B83FC6"/>
    <w:rsid w:val="00B9107E"/>
    <w:rsid w:val="00B91979"/>
    <w:rsid w:val="00B93853"/>
    <w:rsid w:val="00B95032"/>
    <w:rsid w:val="00B9641A"/>
    <w:rsid w:val="00BA0269"/>
    <w:rsid w:val="00BA3971"/>
    <w:rsid w:val="00BA3D0F"/>
    <w:rsid w:val="00BA742C"/>
    <w:rsid w:val="00BB3845"/>
    <w:rsid w:val="00BB4ECF"/>
    <w:rsid w:val="00BB6EC0"/>
    <w:rsid w:val="00BC07ED"/>
    <w:rsid w:val="00BC096A"/>
    <w:rsid w:val="00BC0BCC"/>
    <w:rsid w:val="00BC22C9"/>
    <w:rsid w:val="00BC4E69"/>
    <w:rsid w:val="00BC7B55"/>
    <w:rsid w:val="00BD0039"/>
    <w:rsid w:val="00BD38F6"/>
    <w:rsid w:val="00BD3A90"/>
    <w:rsid w:val="00BD5B10"/>
    <w:rsid w:val="00BE1726"/>
    <w:rsid w:val="00BE28DD"/>
    <w:rsid w:val="00BE4A46"/>
    <w:rsid w:val="00BE6CAB"/>
    <w:rsid w:val="00BF2510"/>
    <w:rsid w:val="00BF6B10"/>
    <w:rsid w:val="00BF745A"/>
    <w:rsid w:val="00C008F5"/>
    <w:rsid w:val="00C03BBE"/>
    <w:rsid w:val="00C064F0"/>
    <w:rsid w:val="00C07F31"/>
    <w:rsid w:val="00C108EE"/>
    <w:rsid w:val="00C12311"/>
    <w:rsid w:val="00C278FA"/>
    <w:rsid w:val="00C33BB7"/>
    <w:rsid w:val="00C41335"/>
    <w:rsid w:val="00C41955"/>
    <w:rsid w:val="00C51A5E"/>
    <w:rsid w:val="00C54E91"/>
    <w:rsid w:val="00C5541B"/>
    <w:rsid w:val="00C56788"/>
    <w:rsid w:val="00C66D5A"/>
    <w:rsid w:val="00C66DC4"/>
    <w:rsid w:val="00C673CF"/>
    <w:rsid w:val="00C7201D"/>
    <w:rsid w:val="00C80FB2"/>
    <w:rsid w:val="00C82D24"/>
    <w:rsid w:val="00C83477"/>
    <w:rsid w:val="00C84242"/>
    <w:rsid w:val="00C8497B"/>
    <w:rsid w:val="00C927D5"/>
    <w:rsid w:val="00C96D41"/>
    <w:rsid w:val="00CA1D6E"/>
    <w:rsid w:val="00CA21FF"/>
    <w:rsid w:val="00CB3649"/>
    <w:rsid w:val="00CB4447"/>
    <w:rsid w:val="00CD1F11"/>
    <w:rsid w:val="00CD6F56"/>
    <w:rsid w:val="00CD7671"/>
    <w:rsid w:val="00CE0F80"/>
    <w:rsid w:val="00CE4773"/>
    <w:rsid w:val="00CE5760"/>
    <w:rsid w:val="00CE769E"/>
    <w:rsid w:val="00CF20A4"/>
    <w:rsid w:val="00CF296B"/>
    <w:rsid w:val="00CF49A1"/>
    <w:rsid w:val="00D05EEE"/>
    <w:rsid w:val="00D149A5"/>
    <w:rsid w:val="00D149C1"/>
    <w:rsid w:val="00D22EF1"/>
    <w:rsid w:val="00D350AB"/>
    <w:rsid w:val="00D45F54"/>
    <w:rsid w:val="00D5029F"/>
    <w:rsid w:val="00D51A63"/>
    <w:rsid w:val="00D529E0"/>
    <w:rsid w:val="00D57CD1"/>
    <w:rsid w:val="00D6218B"/>
    <w:rsid w:val="00D677E1"/>
    <w:rsid w:val="00D700DD"/>
    <w:rsid w:val="00D74073"/>
    <w:rsid w:val="00D75920"/>
    <w:rsid w:val="00D772C2"/>
    <w:rsid w:val="00D80059"/>
    <w:rsid w:val="00D96727"/>
    <w:rsid w:val="00D96B87"/>
    <w:rsid w:val="00D96D4E"/>
    <w:rsid w:val="00DA63D4"/>
    <w:rsid w:val="00DB0051"/>
    <w:rsid w:val="00DB0E05"/>
    <w:rsid w:val="00DB1F21"/>
    <w:rsid w:val="00DB79E0"/>
    <w:rsid w:val="00DB7BE6"/>
    <w:rsid w:val="00DB7FD1"/>
    <w:rsid w:val="00DC15F5"/>
    <w:rsid w:val="00DC2E59"/>
    <w:rsid w:val="00DC3616"/>
    <w:rsid w:val="00DD035B"/>
    <w:rsid w:val="00DD240C"/>
    <w:rsid w:val="00DD3C9D"/>
    <w:rsid w:val="00DD4B94"/>
    <w:rsid w:val="00DD529B"/>
    <w:rsid w:val="00DD5784"/>
    <w:rsid w:val="00DD5801"/>
    <w:rsid w:val="00DD5ECD"/>
    <w:rsid w:val="00DD629D"/>
    <w:rsid w:val="00DD697D"/>
    <w:rsid w:val="00DE638B"/>
    <w:rsid w:val="00DE69E9"/>
    <w:rsid w:val="00DF32C3"/>
    <w:rsid w:val="00DF3580"/>
    <w:rsid w:val="00DF7DD1"/>
    <w:rsid w:val="00E01F0C"/>
    <w:rsid w:val="00E03ADA"/>
    <w:rsid w:val="00E040A7"/>
    <w:rsid w:val="00E05807"/>
    <w:rsid w:val="00E11548"/>
    <w:rsid w:val="00E14391"/>
    <w:rsid w:val="00E20CEB"/>
    <w:rsid w:val="00E25093"/>
    <w:rsid w:val="00E307D0"/>
    <w:rsid w:val="00E3228C"/>
    <w:rsid w:val="00E41741"/>
    <w:rsid w:val="00E42BC9"/>
    <w:rsid w:val="00E5058C"/>
    <w:rsid w:val="00E51BB1"/>
    <w:rsid w:val="00E5506E"/>
    <w:rsid w:val="00E63664"/>
    <w:rsid w:val="00E7149D"/>
    <w:rsid w:val="00E76F97"/>
    <w:rsid w:val="00E813D4"/>
    <w:rsid w:val="00E82E49"/>
    <w:rsid w:val="00E93C57"/>
    <w:rsid w:val="00E97132"/>
    <w:rsid w:val="00EA6617"/>
    <w:rsid w:val="00EA7A52"/>
    <w:rsid w:val="00EB0269"/>
    <w:rsid w:val="00EB0665"/>
    <w:rsid w:val="00EB0EA8"/>
    <w:rsid w:val="00EB307C"/>
    <w:rsid w:val="00EB3BB4"/>
    <w:rsid w:val="00EB410D"/>
    <w:rsid w:val="00EC2078"/>
    <w:rsid w:val="00ED27BE"/>
    <w:rsid w:val="00EE2665"/>
    <w:rsid w:val="00EE2ABE"/>
    <w:rsid w:val="00EE6266"/>
    <w:rsid w:val="00EF11DC"/>
    <w:rsid w:val="00EF47D2"/>
    <w:rsid w:val="00EF4B6B"/>
    <w:rsid w:val="00F007D4"/>
    <w:rsid w:val="00F03D62"/>
    <w:rsid w:val="00F03F43"/>
    <w:rsid w:val="00F0430F"/>
    <w:rsid w:val="00F07705"/>
    <w:rsid w:val="00F1584E"/>
    <w:rsid w:val="00F16FD5"/>
    <w:rsid w:val="00F224C5"/>
    <w:rsid w:val="00F238CF"/>
    <w:rsid w:val="00F24FCE"/>
    <w:rsid w:val="00F27815"/>
    <w:rsid w:val="00F30DDB"/>
    <w:rsid w:val="00F31B4E"/>
    <w:rsid w:val="00F33561"/>
    <w:rsid w:val="00F35C68"/>
    <w:rsid w:val="00F37607"/>
    <w:rsid w:val="00F41877"/>
    <w:rsid w:val="00F4358A"/>
    <w:rsid w:val="00F43B72"/>
    <w:rsid w:val="00F47117"/>
    <w:rsid w:val="00F5170B"/>
    <w:rsid w:val="00F635A4"/>
    <w:rsid w:val="00F6596D"/>
    <w:rsid w:val="00F77C2E"/>
    <w:rsid w:val="00F807AF"/>
    <w:rsid w:val="00F80858"/>
    <w:rsid w:val="00F83251"/>
    <w:rsid w:val="00F84C97"/>
    <w:rsid w:val="00F87A46"/>
    <w:rsid w:val="00F9348B"/>
    <w:rsid w:val="00F95674"/>
    <w:rsid w:val="00FA017D"/>
    <w:rsid w:val="00FA085D"/>
    <w:rsid w:val="00FA0ABD"/>
    <w:rsid w:val="00FA13E1"/>
    <w:rsid w:val="00FA1CA9"/>
    <w:rsid w:val="00FA5C02"/>
    <w:rsid w:val="00FA7E11"/>
    <w:rsid w:val="00FB2834"/>
    <w:rsid w:val="00FC32EA"/>
    <w:rsid w:val="00FC3317"/>
    <w:rsid w:val="00FC518D"/>
    <w:rsid w:val="00FD1AEE"/>
    <w:rsid w:val="00FD3724"/>
    <w:rsid w:val="00FD380C"/>
    <w:rsid w:val="00FD57C0"/>
    <w:rsid w:val="00FE28CC"/>
    <w:rsid w:val="00FE6302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7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E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E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E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8CB"/>
  </w:style>
  <w:style w:type="paragraph" w:styleId="a5">
    <w:name w:val="footer"/>
    <w:basedOn w:val="a"/>
    <w:link w:val="a6"/>
    <w:uiPriority w:val="99"/>
    <w:unhideWhenUsed/>
    <w:rsid w:val="00B0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8CB"/>
  </w:style>
  <w:style w:type="paragraph" w:styleId="a7">
    <w:name w:val="List Paragraph"/>
    <w:basedOn w:val="a"/>
    <w:uiPriority w:val="34"/>
    <w:qFormat/>
    <w:rsid w:val="00195B1F"/>
    <w:pPr>
      <w:ind w:left="720"/>
      <w:contextualSpacing/>
    </w:pPr>
  </w:style>
  <w:style w:type="paragraph" w:styleId="a8">
    <w:name w:val="No Spacing"/>
    <w:uiPriority w:val="1"/>
    <w:qFormat/>
    <w:rsid w:val="004F47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07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F07705"/>
    <w:pPr>
      <w:outlineLvl w:val="9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705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rsid w:val="00F07705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F07705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F1080"/>
    <w:pPr>
      <w:tabs>
        <w:tab w:val="left" w:pos="1320"/>
        <w:tab w:val="right" w:leader="dot" w:pos="9628"/>
      </w:tabs>
      <w:spacing w:after="100"/>
      <w:ind w:left="440"/>
    </w:pPr>
    <w:rPr>
      <w:rFonts w:ascii="Times New Roman" w:eastAsiaTheme="minorEastAsia" w:hAnsi="Times New Roman" w:cs="Times New Roman"/>
      <w:b/>
      <w:noProof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0770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0770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07705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077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F07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30E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0E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30E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">
    <w:name w:val="Hyperlink"/>
    <w:basedOn w:val="a0"/>
    <w:uiPriority w:val="99"/>
    <w:unhideWhenUsed/>
    <w:rsid w:val="00030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7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E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E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E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8CB"/>
  </w:style>
  <w:style w:type="paragraph" w:styleId="a5">
    <w:name w:val="footer"/>
    <w:basedOn w:val="a"/>
    <w:link w:val="a6"/>
    <w:uiPriority w:val="99"/>
    <w:unhideWhenUsed/>
    <w:rsid w:val="00B0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8CB"/>
  </w:style>
  <w:style w:type="paragraph" w:styleId="a7">
    <w:name w:val="List Paragraph"/>
    <w:basedOn w:val="a"/>
    <w:uiPriority w:val="34"/>
    <w:qFormat/>
    <w:rsid w:val="00195B1F"/>
    <w:pPr>
      <w:ind w:left="720"/>
      <w:contextualSpacing/>
    </w:pPr>
  </w:style>
  <w:style w:type="paragraph" w:styleId="a8">
    <w:name w:val="No Spacing"/>
    <w:uiPriority w:val="1"/>
    <w:qFormat/>
    <w:rsid w:val="004F47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07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F07705"/>
    <w:pPr>
      <w:outlineLvl w:val="9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705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rsid w:val="00F07705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F07705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F1080"/>
    <w:pPr>
      <w:tabs>
        <w:tab w:val="left" w:pos="1320"/>
        <w:tab w:val="right" w:leader="dot" w:pos="9628"/>
      </w:tabs>
      <w:spacing w:after="100"/>
      <w:ind w:left="440"/>
    </w:pPr>
    <w:rPr>
      <w:rFonts w:ascii="Times New Roman" w:eastAsiaTheme="minorEastAsia" w:hAnsi="Times New Roman" w:cs="Times New Roman"/>
      <w:b/>
      <w:noProof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0770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0770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07705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077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F07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30E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0E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30E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">
    <w:name w:val="Hyperlink"/>
    <w:basedOn w:val="a0"/>
    <w:uiPriority w:val="99"/>
    <w:unhideWhenUsed/>
    <w:rsid w:val="00030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abricators.ru/zavody/rzhe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fo.spr.ru/zubtsov/promishlennos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rexosm.ru/power/validator/tve-substation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cienceforum.ru/2016/article/201602839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ienceforum.ru/2018/article/2018004431" TargetMode="External"/><Relationship Id="rId14" Type="http://schemas.openxmlformats.org/officeDocument/2006/relationships/hyperlink" Target="http://zubtsov.etowns.ru/about/econom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A1C9-667A-44D3-88F0-BB849368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36581</TotalTime>
  <Pages>35</Pages>
  <Words>8803</Words>
  <Characters>50179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89604041123</dc:creator>
  <cp:lastModifiedBy>89604041123</cp:lastModifiedBy>
  <cp:revision>552</cp:revision>
  <dcterms:created xsi:type="dcterms:W3CDTF">2020-11-25T14:20:00Z</dcterms:created>
  <dcterms:modified xsi:type="dcterms:W3CDTF">2021-01-26T13:41:00Z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103178943</vt:i4>
  </property>
</Properties>
</file>