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01459841"/>
        <w:docPartObj>
          <w:docPartGallery w:val="Cover Pages"/>
          <w:docPartUnique/>
        </w:docPartObj>
      </w:sdtPr>
      <w:sdtEndPr>
        <w:rPr>
          <w:rFonts w:ascii="Times New Roman" w:hAnsi="Times New Roman" w:cs="Times New Roman"/>
          <w:b/>
          <w:bCs/>
        </w:rPr>
      </w:sdtEndPr>
      <w:sdtContent>
        <w:p w14:paraId="1B8C0D7A" w14:textId="77777777" w:rsidR="009F55E2" w:rsidRPr="003C26A3" w:rsidRDefault="009F55E2" w:rsidP="009F55E2">
          <w:pPr>
            <w:spacing w:after="0" w:line="240" w:lineRule="auto"/>
            <w:jc w:val="center"/>
            <w:rPr>
              <w:rFonts w:ascii="Times New Roman" w:eastAsiaTheme="minorEastAsia" w:hAnsi="Times New Roman" w:cs="Times New Roman"/>
              <w:sz w:val="28"/>
              <w:szCs w:val="28"/>
              <w:lang w:eastAsia="ru-RU"/>
            </w:rPr>
          </w:pPr>
          <w:r w:rsidRPr="003C26A3">
            <w:rPr>
              <w:rFonts w:ascii="Times New Roman" w:eastAsiaTheme="minorEastAsia" w:hAnsi="Times New Roman" w:cs="Times New Roman"/>
              <w:sz w:val="28"/>
              <w:szCs w:val="28"/>
              <w:lang w:eastAsia="ru-RU"/>
            </w:rPr>
            <w:t>Министерство науки и высшего образования РФ</w:t>
          </w:r>
        </w:p>
        <w:p w14:paraId="66EDC67A" w14:textId="77777777" w:rsidR="009F55E2" w:rsidRPr="003C26A3" w:rsidRDefault="009F55E2" w:rsidP="009F55E2">
          <w:pPr>
            <w:spacing w:after="0" w:line="240" w:lineRule="auto"/>
            <w:jc w:val="center"/>
            <w:rPr>
              <w:rFonts w:ascii="Times New Roman" w:eastAsiaTheme="minorEastAsia" w:hAnsi="Times New Roman" w:cs="Times New Roman"/>
              <w:sz w:val="28"/>
              <w:szCs w:val="28"/>
              <w:lang w:eastAsia="ru-RU"/>
            </w:rPr>
          </w:pPr>
          <w:r w:rsidRPr="003C26A3">
            <w:rPr>
              <w:rFonts w:ascii="Times New Roman" w:eastAsiaTheme="minorEastAsia" w:hAnsi="Times New Roman" w:cs="Times New Roman"/>
              <w:sz w:val="28"/>
              <w:szCs w:val="28"/>
              <w:lang w:eastAsia="ru-RU"/>
            </w:rPr>
            <w:t xml:space="preserve">Федеральное государственное бюджетное образовательное учреждение </w:t>
          </w:r>
        </w:p>
        <w:p w14:paraId="4AE42943" w14:textId="77777777" w:rsidR="009F55E2" w:rsidRPr="003C26A3" w:rsidRDefault="009F55E2" w:rsidP="009F55E2">
          <w:pPr>
            <w:spacing w:after="0" w:line="240" w:lineRule="auto"/>
            <w:jc w:val="center"/>
            <w:rPr>
              <w:rFonts w:ascii="Times New Roman" w:eastAsiaTheme="minorEastAsia" w:hAnsi="Times New Roman" w:cs="Times New Roman"/>
              <w:sz w:val="28"/>
              <w:szCs w:val="28"/>
              <w:lang w:eastAsia="ru-RU"/>
            </w:rPr>
          </w:pPr>
          <w:r w:rsidRPr="003C26A3">
            <w:rPr>
              <w:rFonts w:ascii="Times New Roman" w:eastAsiaTheme="minorEastAsia" w:hAnsi="Times New Roman" w:cs="Times New Roman"/>
              <w:sz w:val="28"/>
              <w:szCs w:val="28"/>
              <w:lang w:eastAsia="ru-RU"/>
            </w:rPr>
            <w:t>высшего образования</w:t>
          </w:r>
        </w:p>
        <w:p w14:paraId="2E0FBB3E" w14:textId="77777777" w:rsidR="009F55E2" w:rsidRPr="003C26A3" w:rsidRDefault="009F55E2" w:rsidP="009F55E2">
          <w:pPr>
            <w:spacing w:after="0" w:line="240" w:lineRule="auto"/>
            <w:jc w:val="center"/>
            <w:rPr>
              <w:rFonts w:ascii="Times New Roman" w:eastAsiaTheme="minorEastAsia" w:hAnsi="Times New Roman" w:cs="Times New Roman"/>
              <w:sz w:val="28"/>
              <w:szCs w:val="28"/>
              <w:lang w:eastAsia="ru-RU"/>
            </w:rPr>
          </w:pPr>
          <w:r w:rsidRPr="003C26A3">
            <w:rPr>
              <w:rFonts w:ascii="Times New Roman" w:eastAsiaTheme="minorEastAsia" w:hAnsi="Times New Roman" w:cs="Times New Roman"/>
              <w:sz w:val="28"/>
              <w:szCs w:val="28"/>
              <w:lang w:eastAsia="ru-RU"/>
            </w:rPr>
            <w:t xml:space="preserve">«Тверской государственный университет» </w:t>
          </w:r>
        </w:p>
        <w:p w14:paraId="2C8F1370" w14:textId="77777777" w:rsidR="009F55E2" w:rsidRDefault="009F55E2" w:rsidP="009F55E2">
          <w:pPr>
            <w:spacing w:after="0" w:line="240" w:lineRule="auto"/>
            <w:jc w:val="center"/>
            <w:rPr>
              <w:rFonts w:ascii="Times New Roman" w:eastAsiaTheme="minorEastAsia" w:hAnsi="Times New Roman" w:cs="Times New Roman"/>
              <w:sz w:val="28"/>
              <w:szCs w:val="28"/>
              <w:lang w:eastAsia="ru-RU"/>
            </w:rPr>
          </w:pPr>
        </w:p>
        <w:p w14:paraId="07E98855" w14:textId="77777777" w:rsidR="009F55E2" w:rsidRPr="003C26A3" w:rsidRDefault="009F55E2" w:rsidP="009F55E2">
          <w:pPr>
            <w:spacing w:after="0" w:line="240" w:lineRule="auto"/>
            <w:jc w:val="center"/>
            <w:rPr>
              <w:rFonts w:ascii="Times New Roman" w:eastAsiaTheme="minorEastAsia" w:hAnsi="Times New Roman" w:cs="Times New Roman"/>
              <w:sz w:val="28"/>
              <w:szCs w:val="28"/>
              <w:lang w:eastAsia="ru-RU"/>
            </w:rPr>
          </w:pPr>
          <w:r w:rsidRPr="003C26A3">
            <w:rPr>
              <w:rFonts w:ascii="Times New Roman" w:eastAsiaTheme="minorEastAsia" w:hAnsi="Times New Roman" w:cs="Times New Roman"/>
              <w:sz w:val="28"/>
              <w:szCs w:val="28"/>
              <w:lang w:eastAsia="ru-RU"/>
            </w:rPr>
            <w:t>Направление 38.03.02 Менеджмент</w:t>
          </w:r>
        </w:p>
        <w:p w14:paraId="251FD3C9" w14:textId="77777777" w:rsidR="009F55E2" w:rsidRPr="003C26A3" w:rsidRDefault="009F55E2" w:rsidP="009F55E2">
          <w:pPr>
            <w:spacing w:after="0" w:line="240" w:lineRule="auto"/>
            <w:jc w:val="center"/>
            <w:rPr>
              <w:rFonts w:ascii="Times New Roman" w:eastAsiaTheme="minorEastAsia" w:hAnsi="Times New Roman" w:cs="Times New Roman"/>
              <w:sz w:val="28"/>
              <w:szCs w:val="28"/>
              <w:lang w:eastAsia="ru-RU"/>
            </w:rPr>
          </w:pPr>
          <w:r w:rsidRPr="003C26A3">
            <w:rPr>
              <w:rFonts w:ascii="Times New Roman" w:eastAsiaTheme="minorEastAsia" w:hAnsi="Times New Roman" w:cs="Times New Roman"/>
              <w:sz w:val="28"/>
              <w:szCs w:val="28"/>
              <w:lang w:eastAsia="ru-RU"/>
            </w:rPr>
            <w:t xml:space="preserve">Профиль подготовки «Управление в организации» </w:t>
          </w:r>
        </w:p>
        <w:p w14:paraId="0CD6D455" w14:textId="510C949E" w:rsidR="00276B2B" w:rsidRDefault="00276B2B"/>
        <w:p w14:paraId="094521F3" w14:textId="77777777" w:rsidR="0048485D" w:rsidRDefault="0048485D" w:rsidP="00F443E7">
          <w:pPr>
            <w:spacing w:after="0" w:line="240" w:lineRule="auto"/>
            <w:rPr>
              <w:rFonts w:ascii="Times New Roman" w:eastAsiaTheme="minorEastAsia" w:hAnsi="Times New Roman" w:cs="Times New Roman"/>
              <w:sz w:val="28"/>
              <w:szCs w:val="28"/>
              <w:lang w:eastAsia="ru-RU"/>
            </w:rPr>
          </w:pPr>
        </w:p>
        <w:p w14:paraId="35CDD178" w14:textId="77777777" w:rsidR="0048485D" w:rsidRDefault="0048485D" w:rsidP="00F443E7">
          <w:pPr>
            <w:spacing w:after="0" w:line="240" w:lineRule="auto"/>
            <w:rPr>
              <w:rFonts w:ascii="Times New Roman" w:eastAsiaTheme="minorEastAsia" w:hAnsi="Times New Roman" w:cs="Times New Roman"/>
              <w:sz w:val="28"/>
              <w:szCs w:val="28"/>
              <w:lang w:eastAsia="ru-RU"/>
            </w:rPr>
          </w:pPr>
        </w:p>
        <w:p w14:paraId="35E15C60" w14:textId="77777777" w:rsidR="0048485D" w:rsidRDefault="0048485D" w:rsidP="0048485D">
          <w:pPr>
            <w:spacing w:after="0" w:line="240" w:lineRule="auto"/>
            <w:jc w:val="center"/>
            <w:rPr>
              <w:rFonts w:ascii="Times New Roman" w:eastAsiaTheme="minorEastAsia" w:hAnsi="Times New Roman" w:cs="Times New Roman"/>
              <w:sz w:val="28"/>
              <w:szCs w:val="28"/>
              <w:lang w:eastAsia="ru-RU"/>
            </w:rPr>
          </w:pPr>
        </w:p>
        <w:p w14:paraId="531437AB" w14:textId="77777777" w:rsidR="0048485D" w:rsidRDefault="0048485D" w:rsidP="0048485D">
          <w:pPr>
            <w:spacing w:after="0" w:line="240" w:lineRule="auto"/>
            <w:jc w:val="center"/>
            <w:rPr>
              <w:rFonts w:ascii="Times New Roman" w:eastAsiaTheme="minorEastAsia" w:hAnsi="Times New Roman" w:cs="Times New Roman"/>
              <w:sz w:val="28"/>
              <w:szCs w:val="28"/>
              <w:lang w:eastAsia="ru-RU"/>
            </w:rPr>
          </w:pPr>
        </w:p>
        <w:p w14:paraId="1BF0E0F9" w14:textId="21A1B11C" w:rsidR="00F443E7" w:rsidRPr="00F443E7" w:rsidRDefault="00F443E7" w:rsidP="0048485D">
          <w:pPr>
            <w:spacing w:after="0" w:line="240" w:lineRule="auto"/>
            <w:jc w:val="center"/>
            <w:rPr>
              <w:rFonts w:ascii="Times New Roman" w:eastAsiaTheme="minorEastAsia" w:hAnsi="Times New Roman" w:cs="Times New Roman"/>
              <w:b/>
              <w:sz w:val="28"/>
              <w:szCs w:val="28"/>
              <w:lang w:eastAsia="ru-RU"/>
            </w:rPr>
          </w:pPr>
          <w:r w:rsidRPr="003C26A3">
            <w:rPr>
              <w:rFonts w:ascii="Times New Roman" w:eastAsiaTheme="minorEastAsia" w:hAnsi="Times New Roman" w:cs="Times New Roman"/>
              <w:sz w:val="28"/>
              <w:szCs w:val="28"/>
              <w:lang w:eastAsia="ru-RU"/>
            </w:rPr>
            <w:t>КУРСОВАЯ РАБОТА</w:t>
          </w:r>
        </w:p>
        <w:p w14:paraId="02F364C3" w14:textId="77777777" w:rsidR="00F443E7" w:rsidRPr="003C26A3" w:rsidRDefault="00F443E7" w:rsidP="00F443E7">
          <w:pPr>
            <w:spacing w:after="0" w:line="240" w:lineRule="auto"/>
            <w:rPr>
              <w:rFonts w:ascii="Times New Roman" w:eastAsiaTheme="minorEastAsia" w:hAnsi="Times New Roman" w:cs="Times New Roman"/>
              <w:sz w:val="28"/>
              <w:szCs w:val="28"/>
              <w:lang w:eastAsia="ru-RU"/>
            </w:rPr>
          </w:pPr>
        </w:p>
        <w:p w14:paraId="4E6D3813" w14:textId="77777777" w:rsidR="00F443E7" w:rsidRPr="003C26A3" w:rsidRDefault="00F443E7" w:rsidP="00F443E7">
          <w:pPr>
            <w:spacing w:after="0" w:line="240" w:lineRule="auto"/>
            <w:ind w:firstLine="709"/>
            <w:jc w:val="center"/>
            <w:rPr>
              <w:rFonts w:ascii="Times New Roman" w:eastAsiaTheme="minorEastAsia" w:hAnsi="Times New Roman" w:cs="Times New Roman"/>
              <w:sz w:val="28"/>
              <w:szCs w:val="28"/>
              <w:lang w:eastAsia="ru-RU"/>
            </w:rPr>
          </w:pPr>
          <w:r w:rsidRPr="003C26A3">
            <w:rPr>
              <w:rFonts w:ascii="Times New Roman" w:eastAsiaTheme="minorEastAsia" w:hAnsi="Times New Roman" w:cs="Times New Roman"/>
              <w:sz w:val="28"/>
              <w:szCs w:val="28"/>
              <w:lang w:eastAsia="ru-RU"/>
            </w:rPr>
            <w:t xml:space="preserve">по дисциплине «Экономика </w:t>
          </w:r>
          <w:r>
            <w:rPr>
              <w:rFonts w:ascii="Times New Roman" w:eastAsiaTheme="minorEastAsia" w:hAnsi="Times New Roman" w:cs="Times New Roman"/>
              <w:sz w:val="28"/>
              <w:szCs w:val="28"/>
              <w:lang w:eastAsia="ru-RU"/>
            </w:rPr>
            <w:t>и социология труда</w:t>
          </w:r>
          <w:r w:rsidRPr="003C26A3">
            <w:rPr>
              <w:rFonts w:ascii="Times New Roman" w:eastAsiaTheme="minorEastAsia" w:hAnsi="Times New Roman" w:cs="Times New Roman"/>
              <w:sz w:val="28"/>
              <w:szCs w:val="28"/>
              <w:lang w:eastAsia="ru-RU"/>
            </w:rPr>
            <w:t>»</w:t>
          </w:r>
        </w:p>
        <w:p w14:paraId="4F0D0353" w14:textId="77777777" w:rsidR="00F443E7" w:rsidRPr="003C26A3" w:rsidRDefault="00F443E7" w:rsidP="00F443E7">
          <w:pPr>
            <w:spacing w:after="0" w:line="240" w:lineRule="auto"/>
            <w:ind w:firstLine="709"/>
            <w:jc w:val="center"/>
            <w:rPr>
              <w:rFonts w:ascii="Times New Roman" w:eastAsiaTheme="minorEastAsia" w:hAnsi="Times New Roman" w:cs="Times New Roman"/>
              <w:sz w:val="28"/>
              <w:szCs w:val="28"/>
              <w:lang w:eastAsia="ru-RU"/>
            </w:rPr>
          </w:pPr>
        </w:p>
        <w:p w14:paraId="41457080" w14:textId="77777777" w:rsidR="00F443E7" w:rsidRPr="003C26A3" w:rsidRDefault="00F443E7" w:rsidP="00F443E7">
          <w:pPr>
            <w:spacing w:after="0" w:line="240" w:lineRule="auto"/>
            <w:ind w:firstLine="709"/>
            <w:jc w:val="center"/>
            <w:rPr>
              <w:rFonts w:ascii="Times New Roman" w:eastAsiaTheme="minorEastAsia" w:hAnsi="Times New Roman" w:cs="Times New Roman"/>
              <w:b/>
              <w:sz w:val="28"/>
              <w:szCs w:val="28"/>
              <w:lang w:eastAsia="ru-RU"/>
            </w:rPr>
          </w:pPr>
          <w:r w:rsidRPr="003C26A3">
            <w:rPr>
              <w:rFonts w:ascii="Times New Roman" w:eastAsiaTheme="minorEastAsia" w:hAnsi="Times New Roman" w:cs="Times New Roman"/>
              <w:b/>
              <w:sz w:val="28"/>
              <w:szCs w:val="28"/>
              <w:lang w:eastAsia="ru-RU"/>
            </w:rPr>
            <w:t xml:space="preserve">на тему: Структура формирования личных доходов граждан в российских условиях </w:t>
          </w:r>
        </w:p>
        <w:p w14:paraId="104A7B78" w14:textId="77777777" w:rsidR="00480DA0" w:rsidRDefault="00480DA0" w:rsidP="00480DA0">
          <w:pPr>
            <w:spacing w:after="0" w:line="240" w:lineRule="auto"/>
            <w:ind w:left="5948" w:firstLine="6"/>
            <w:rPr>
              <w:rFonts w:ascii="Times New Roman" w:hAnsi="Times New Roman" w:cs="Times New Roman"/>
              <w:bCs/>
              <w:sz w:val="28"/>
              <w:szCs w:val="28"/>
            </w:rPr>
          </w:pPr>
        </w:p>
        <w:p w14:paraId="0E873514" w14:textId="77777777" w:rsidR="00480DA0" w:rsidRDefault="00480DA0" w:rsidP="00480DA0">
          <w:pPr>
            <w:spacing w:after="0" w:line="240" w:lineRule="auto"/>
            <w:ind w:left="5948" w:firstLine="6"/>
            <w:rPr>
              <w:rFonts w:ascii="Times New Roman" w:hAnsi="Times New Roman" w:cs="Times New Roman"/>
              <w:bCs/>
              <w:sz w:val="28"/>
              <w:szCs w:val="28"/>
            </w:rPr>
          </w:pPr>
        </w:p>
        <w:p w14:paraId="09A3D0EC" w14:textId="77777777" w:rsidR="00480DA0" w:rsidRDefault="00480DA0" w:rsidP="00480DA0">
          <w:pPr>
            <w:spacing w:after="0" w:line="240" w:lineRule="auto"/>
            <w:ind w:left="5948" w:firstLine="6"/>
            <w:rPr>
              <w:rFonts w:ascii="Times New Roman" w:hAnsi="Times New Roman" w:cs="Times New Roman"/>
              <w:bCs/>
              <w:sz w:val="28"/>
              <w:szCs w:val="28"/>
            </w:rPr>
          </w:pPr>
        </w:p>
        <w:p w14:paraId="52394F87" w14:textId="77777777" w:rsidR="00480DA0" w:rsidRDefault="00480DA0" w:rsidP="00480DA0">
          <w:pPr>
            <w:spacing w:after="0" w:line="240" w:lineRule="auto"/>
            <w:ind w:left="5948" w:firstLine="6"/>
            <w:rPr>
              <w:rFonts w:ascii="Times New Roman" w:hAnsi="Times New Roman" w:cs="Times New Roman"/>
              <w:bCs/>
              <w:sz w:val="28"/>
              <w:szCs w:val="28"/>
            </w:rPr>
          </w:pPr>
        </w:p>
        <w:p w14:paraId="2EFB7516" w14:textId="77777777" w:rsidR="00480DA0" w:rsidRDefault="00480DA0" w:rsidP="00480DA0">
          <w:pPr>
            <w:spacing w:after="0" w:line="240" w:lineRule="auto"/>
            <w:ind w:left="5948" w:firstLine="6"/>
            <w:rPr>
              <w:rFonts w:ascii="Times New Roman" w:hAnsi="Times New Roman" w:cs="Times New Roman"/>
              <w:bCs/>
              <w:sz w:val="28"/>
              <w:szCs w:val="28"/>
            </w:rPr>
          </w:pPr>
        </w:p>
        <w:p w14:paraId="67B18460" w14:textId="7BACCB2D" w:rsidR="00480DA0" w:rsidRPr="003C26A3" w:rsidRDefault="00480DA0" w:rsidP="00480DA0">
          <w:pPr>
            <w:spacing w:after="0" w:line="240" w:lineRule="auto"/>
            <w:ind w:left="5948" w:firstLine="6"/>
            <w:rPr>
              <w:rFonts w:ascii="Times New Roman" w:hAnsi="Times New Roman" w:cs="Times New Roman"/>
              <w:bCs/>
              <w:sz w:val="28"/>
              <w:szCs w:val="28"/>
            </w:rPr>
          </w:pPr>
          <w:r w:rsidRPr="003C26A3">
            <w:rPr>
              <w:rFonts w:ascii="Times New Roman" w:hAnsi="Times New Roman" w:cs="Times New Roman"/>
              <w:bCs/>
              <w:sz w:val="28"/>
              <w:szCs w:val="28"/>
            </w:rPr>
            <w:t>Автор:</w:t>
          </w:r>
        </w:p>
        <w:p w14:paraId="20303FED" w14:textId="77777777" w:rsidR="00480DA0" w:rsidRPr="003C26A3" w:rsidRDefault="00480DA0" w:rsidP="00480DA0">
          <w:pPr>
            <w:spacing w:after="0" w:line="240" w:lineRule="auto"/>
            <w:ind w:left="5948" w:firstLine="6"/>
            <w:rPr>
              <w:rFonts w:ascii="Times New Roman" w:hAnsi="Times New Roman" w:cs="Times New Roman"/>
              <w:bCs/>
              <w:sz w:val="28"/>
              <w:szCs w:val="28"/>
            </w:rPr>
          </w:pPr>
          <w:r w:rsidRPr="003C26A3">
            <w:rPr>
              <w:rFonts w:ascii="Times New Roman" w:hAnsi="Times New Roman" w:cs="Times New Roman"/>
              <w:bCs/>
              <w:sz w:val="28"/>
              <w:szCs w:val="28"/>
            </w:rPr>
            <w:t>Виноградова Юлия Вадимовна</w:t>
          </w:r>
        </w:p>
        <w:p w14:paraId="761133E5" w14:textId="77777777" w:rsidR="00480DA0" w:rsidRPr="003C26A3" w:rsidRDefault="00480DA0" w:rsidP="00480DA0">
          <w:pPr>
            <w:spacing w:after="0" w:line="240" w:lineRule="auto"/>
            <w:ind w:left="5664" w:firstLine="709"/>
            <w:rPr>
              <w:rFonts w:ascii="Times New Roman" w:eastAsiaTheme="minorEastAsia" w:hAnsi="Times New Roman" w:cs="Times New Roman"/>
              <w:sz w:val="28"/>
              <w:szCs w:val="28"/>
              <w:lang w:eastAsia="ru-RU"/>
            </w:rPr>
          </w:pPr>
        </w:p>
        <w:p w14:paraId="0D00DF5E" w14:textId="77777777" w:rsidR="00480DA0" w:rsidRPr="003C26A3" w:rsidRDefault="00480DA0" w:rsidP="00480DA0">
          <w:pPr>
            <w:spacing w:after="0" w:line="240" w:lineRule="auto"/>
            <w:ind w:left="5948" w:firstLine="6"/>
            <w:rPr>
              <w:rFonts w:ascii="Times New Roman" w:hAnsi="Times New Roman" w:cs="Times New Roman"/>
              <w:bCs/>
              <w:sz w:val="28"/>
              <w:szCs w:val="28"/>
            </w:rPr>
          </w:pPr>
          <w:r w:rsidRPr="003C26A3">
            <w:rPr>
              <w:rFonts w:ascii="Times New Roman" w:hAnsi="Times New Roman" w:cs="Times New Roman"/>
              <w:bCs/>
              <w:sz w:val="28"/>
              <w:szCs w:val="28"/>
            </w:rPr>
            <w:t>Руководитель:</w:t>
          </w:r>
        </w:p>
        <w:p w14:paraId="7585C055" w14:textId="77777777" w:rsidR="00480DA0" w:rsidRPr="003C26A3" w:rsidRDefault="00480DA0" w:rsidP="00480DA0">
          <w:pPr>
            <w:spacing w:after="0" w:line="240" w:lineRule="auto"/>
            <w:ind w:left="5948" w:firstLine="6"/>
            <w:rPr>
              <w:rFonts w:ascii="Times New Roman" w:hAnsi="Times New Roman" w:cs="Times New Roman"/>
              <w:bCs/>
              <w:sz w:val="28"/>
              <w:szCs w:val="28"/>
            </w:rPr>
          </w:pPr>
          <w:r w:rsidRPr="003C26A3">
            <w:rPr>
              <w:rFonts w:ascii="Times New Roman" w:hAnsi="Times New Roman" w:cs="Times New Roman"/>
              <w:bCs/>
              <w:sz w:val="28"/>
              <w:szCs w:val="28"/>
            </w:rPr>
            <w:t>Старший преподаватель, кафедра экономики предприятия и менеджмента</w:t>
          </w:r>
        </w:p>
        <w:p w14:paraId="27307D02" w14:textId="77777777" w:rsidR="00480DA0" w:rsidRPr="003C26A3" w:rsidRDefault="00480DA0" w:rsidP="00480DA0">
          <w:pPr>
            <w:spacing w:after="0" w:line="240" w:lineRule="auto"/>
            <w:ind w:left="5948" w:firstLine="6"/>
            <w:rPr>
              <w:rFonts w:ascii="Times New Roman" w:hAnsi="Times New Roman" w:cs="Times New Roman"/>
              <w:bCs/>
              <w:sz w:val="28"/>
              <w:szCs w:val="28"/>
            </w:rPr>
          </w:pPr>
          <w:r w:rsidRPr="003C26A3">
            <w:rPr>
              <w:rFonts w:ascii="Times New Roman" w:hAnsi="Times New Roman" w:cs="Times New Roman"/>
              <w:bCs/>
              <w:sz w:val="28"/>
              <w:szCs w:val="28"/>
            </w:rPr>
            <w:t xml:space="preserve">Боева </w:t>
          </w:r>
          <w:proofErr w:type="gramStart"/>
          <w:r w:rsidRPr="003C26A3">
            <w:rPr>
              <w:rFonts w:ascii="Times New Roman" w:hAnsi="Times New Roman" w:cs="Times New Roman"/>
              <w:bCs/>
              <w:sz w:val="28"/>
              <w:szCs w:val="28"/>
            </w:rPr>
            <w:t>О.С.</w:t>
          </w:r>
          <w:proofErr w:type="gramEnd"/>
        </w:p>
        <w:p w14:paraId="0A388095" w14:textId="77777777" w:rsidR="00480DA0" w:rsidRPr="003C26A3" w:rsidRDefault="00480DA0" w:rsidP="00480DA0">
          <w:pPr>
            <w:spacing w:after="0" w:line="240" w:lineRule="auto"/>
            <w:ind w:firstLine="709"/>
            <w:jc w:val="center"/>
            <w:rPr>
              <w:rFonts w:ascii="Times New Roman" w:eastAsiaTheme="minorEastAsia" w:hAnsi="Times New Roman" w:cs="Times New Roman"/>
              <w:sz w:val="28"/>
              <w:szCs w:val="28"/>
              <w:lang w:eastAsia="ru-RU"/>
            </w:rPr>
          </w:pPr>
        </w:p>
        <w:p w14:paraId="34A99937" w14:textId="77777777" w:rsidR="00480DA0" w:rsidRPr="003C26A3" w:rsidRDefault="00480DA0" w:rsidP="00480DA0">
          <w:pPr>
            <w:spacing w:after="0" w:line="240" w:lineRule="auto"/>
            <w:ind w:firstLine="709"/>
            <w:jc w:val="center"/>
            <w:rPr>
              <w:rFonts w:ascii="Times New Roman" w:eastAsiaTheme="minorEastAsia" w:hAnsi="Times New Roman" w:cs="Times New Roman"/>
              <w:sz w:val="28"/>
              <w:szCs w:val="28"/>
              <w:lang w:eastAsia="ru-RU"/>
            </w:rPr>
          </w:pPr>
        </w:p>
        <w:p w14:paraId="69679896" w14:textId="77777777" w:rsidR="00480DA0" w:rsidRPr="003C26A3" w:rsidRDefault="00480DA0" w:rsidP="00480DA0">
          <w:pPr>
            <w:spacing w:after="0" w:line="240" w:lineRule="auto"/>
            <w:ind w:firstLine="709"/>
            <w:jc w:val="center"/>
            <w:rPr>
              <w:rFonts w:ascii="Times New Roman" w:eastAsiaTheme="minorEastAsia" w:hAnsi="Times New Roman" w:cs="Times New Roman"/>
              <w:sz w:val="28"/>
              <w:szCs w:val="28"/>
              <w:lang w:eastAsia="ru-RU"/>
            </w:rPr>
          </w:pPr>
        </w:p>
        <w:p w14:paraId="32D114F5" w14:textId="77777777" w:rsidR="00480DA0" w:rsidRPr="003C26A3" w:rsidRDefault="00480DA0" w:rsidP="00480DA0">
          <w:pPr>
            <w:spacing w:after="0" w:line="240" w:lineRule="auto"/>
            <w:ind w:firstLine="709"/>
            <w:jc w:val="center"/>
            <w:rPr>
              <w:rFonts w:ascii="Times New Roman" w:eastAsiaTheme="minorEastAsia" w:hAnsi="Times New Roman" w:cs="Times New Roman"/>
              <w:sz w:val="28"/>
              <w:szCs w:val="28"/>
              <w:lang w:eastAsia="ru-RU"/>
            </w:rPr>
          </w:pPr>
        </w:p>
        <w:p w14:paraId="1A1DBE84" w14:textId="77777777" w:rsidR="00480DA0" w:rsidRPr="003C26A3" w:rsidRDefault="00480DA0" w:rsidP="00480DA0">
          <w:pPr>
            <w:spacing w:after="0" w:line="240" w:lineRule="auto"/>
            <w:ind w:firstLine="709"/>
            <w:jc w:val="center"/>
            <w:rPr>
              <w:rFonts w:ascii="Times New Roman" w:eastAsiaTheme="minorEastAsia" w:hAnsi="Times New Roman" w:cs="Times New Roman"/>
              <w:sz w:val="28"/>
              <w:szCs w:val="28"/>
              <w:lang w:eastAsia="ru-RU"/>
            </w:rPr>
          </w:pPr>
        </w:p>
        <w:p w14:paraId="02229AAF" w14:textId="77777777" w:rsidR="00480DA0" w:rsidRPr="003C26A3" w:rsidRDefault="00480DA0" w:rsidP="00480DA0">
          <w:pPr>
            <w:spacing w:after="0" w:line="240" w:lineRule="auto"/>
            <w:rPr>
              <w:rFonts w:ascii="Times New Roman" w:eastAsiaTheme="minorEastAsia" w:hAnsi="Times New Roman" w:cs="Times New Roman"/>
              <w:sz w:val="28"/>
              <w:szCs w:val="28"/>
              <w:lang w:eastAsia="ru-RU"/>
            </w:rPr>
          </w:pPr>
        </w:p>
        <w:p w14:paraId="0494DF0E" w14:textId="77777777" w:rsidR="00480DA0" w:rsidRPr="003C26A3" w:rsidRDefault="00480DA0" w:rsidP="00480DA0">
          <w:pPr>
            <w:spacing w:after="0" w:line="240" w:lineRule="auto"/>
            <w:ind w:firstLine="709"/>
            <w:jc w:val="center"/>
            <w:rPr>
              <w:rFonts w:ascii="Times New Roman" w:eastAsiaTheme="minorEastAsia" w:hAnsi="Times New Roman" w:cs="Times New Roman"/>
              <w:sz w:val="28"/>
              <w:szCs w:val="28"/>
              <w:lang w:eastAsia="ru-RU"/>
            </w:rPr>
          </w:pPr>
        </w:p>
        <w:p w14:paraId="5E3DC765" w14:textId="77777777" w:rsidR="00480DA0" w:rsidRPr="003C26A3" w:rsidRDefault="00480DA0" w:rsidP="00480DA0">
          <w:pPr>
            <w:spacing w:after="0" w:line="240" w:lineRule="auto"/>
            <w:ind w:firstLine="709"/>
            <w:jc w:val="center"/>
            <w:rPr>
              <w:rFonts w:ascii="Times New Roman" w:eastAsiaTheme="minorEastAsia" w:hAnsi="Times New Roman" w:cs="Times New Roman"/>
              <w:sz w:val="28"/>
              <w:szCs w:val="28"/>
              <w:lang w:eastAsia="ru-RU"/>
            </w:rPr>
          </w:pPr>
        </w:p>
        <w:p w14:paraId="665D45C7" w14:textId="77777777" w:rsidR="00480DA0" w:rsidRDefault="00480DA0" w:rsidP="00480DA0">
          <w:pPr>
            <w:spacing w:after="0" w:line="240" w:lineRule="auto"/>
            <w:jc w:val="center"/>
            <w:rPr>
              <w:rFonts w:ascii="Times New Roman" w:eastAsiaTheme="minorEastAsia" w:hAnsi="Times New Roman" w:cs="Times New Roman"/>
              <w:sz w:val="28"/>
              <w:szCs w:val="28"/>
              <w:lang w:eastAsia="ru-RU"/>
            </w:rPr>
          </w:pPr>
        </w:p>
        <w:p w14:paraId="0640A7C7" w14:textId="77777777" w:rsidR="00480DA0" w:rsidRDefault="00480DA0" w:rsidP="00480DA0">
          <w:pPr>
            <w:spacing w:after="0" w:line="240" w:lineRule="auto"/>
            <w:jc w:val="center"/>
            <w:rPr>
              <w:rFonts w:ascii="Times New Roman" w:eastAsiaTheme="minorEastAsia" w:hAnsi="Times New Roman" w:cs="Times New Roman"/>
              <w:sz w:val="28"/>
              <w:szCs w:val="28"/>
              <w:lang w:eastAsia="ru-RU"/>
            </w:rPr>
          </w:pPr>
        </w:p>
        <w:p w14:paraId="045ABEE9" w14:textId="77777777" w:rsidR="00480DA0" w:rsidRDefault="00480DA0" w:rsidP="00480DA0">
          <w:pPr>
            <w:spacing w:after="0" w:line="240" w:lineRule="auto"/>
            <w:jc w:val="center"/>
            <w:rPr>
              <w:rFonts w:ascii="Times New Roman" w:eastAsiaTheme="minorEastAsia" w:hAnsi="Times New Roman" w:cs="Times New Roman"/>
              <w:sz w:val="28"/>
              <w:szCs w:val="28"/>
              <w:lang w:eastAsia="ru-RU"/>
            </w:rPr>
          </w:pPr>
        </w:p>
        <w:p w14:paraId="3651A237" w14:textId="77777777" w:rsidR="00480DA0" w:rsidRDefault="00480DA0" w:rsidP="00480DA0">
          <w:pPr>
            <w:spacing w:after="0" w:line="240" w:lineRule="auto"/>
            <w:jc w:val="center"/>
            <w:rPr>
              <w:rFonts w:ascii="Times New Roman" w:eastAsiaTheme="minorEastAsia" w:hAnsi="Times New Roman" w:cs="Times New Roman"/>
              <w:sz w:val="28"/>
              <w:szCs w:val="28"/>
              <w:lang w:eastAsia="ru-RU"/>
            </w:rPr>
          </w:pPr>
        </w:p>
        <w:p w14:paraId="01DCC0A3" w14:textId="09C358F4" w:rsidR="00276B2B" w:rsidRPr="00480DA0" w:rsidRDefault="00480DA0" w:rsidP="00480DA0">
          <w:pPr>
            <w:spacing w:after="0" w:line="240" w:lineRule="auto"/>
            <w:jc w:val="center"/>
            <w:rPr>
              <w:rFonts w:ascii="Times New Roman" w:eastAsiaTheme="minorEastAsia" w:hAnsi="Times New Roman" w:cs="Times New Roman"/>
              <w:sz w:val="28"/>
              <w:szCs w:val="28"/>
              <w:lang w:eastAsia="ru-RU"/>
            </w:rPr>
          </w:pPr>
          <w:r w:rsidRPr="003C26A3">
            <w:rPr>
              <w:rFonts w:ascii="Times New Roman" w:eastAsiaTheme="minorEastAsia" w:hAnsi="Times New Roman" w:cs="Times New Roman"/>
              <w:sz w:val="28"/>
              <w:szCs w:val="28"/>
              <w:lang w:eastAsia="ru-RU"/>
            </w:rPr>
            <w:t>Тверь 2022</w:t>
          </w:r>
        </w:p>
      </w:sdtContent>
    </w:sdt>
    <w:sdt>
      <w:sdtPr>
        <w:rPr>
          <w:rFonts w:ascii="Times New Roman" w:eastAsiaTheme="minorHAnsi" w:hAnsi="Times New Roman" w:cs="Times New Roman"/>
          <w:b w:val="0"/>
          <w:bCs w:val="0"/>
          <w:color w:val="auto"/>
          <w:sz w:val="22"/>
          <w:szCs w:val="22"/>
        </w:rPr>
        <w:id w:val="3341543"/>
        <w:docPartObj>
          <w:docPartGallery w:val="Table of Contents"/>
          <w:docPartUnique/>
        </w:docPartObj>
      </w:sdtPr>
      <w:sdtEndPr>
        <w:rPr>
          <w:rFonts w:asciiTheme="minorHAnsi" w:hAnsiTheme="minorHAnsi" w:cstheme="minorBidi"/>
        </w:rPr>
      </w:sdtEndPr>
      <w:sdtContent>
        <w:p w14:paraId="68167D83" w14:textId="57736B00" w:rsidR="00FB4117" w:rsidRPr="00662AA9" w:rsidRDefault="00577FCD" w:rsidP="00662AA9">
          <w:pPr>
            <w:pStyle w:val="a8"/>
            <w:spacing w:line="360" w:lineRule="auto"/>
            <w:jc w:val="center"/>
            <w:rPr>
              <w:rFonts w:ascii="Times New Roman" w:hAnsi="Times New Roman" w:cs="Times New Roman"/>
              <w:color w:val="auto"/>
            </w:rPr>
          </w:pPr>
          <w:r>
            <w:rPr>
              <w:rFonts w:ascii="Times New Roman" w:hAnsi="Times New Roman" w:cs="Times New Roman"/>
              <w:color w:val="auto"/>
            </w:rPr>
            <w:t>СОДЕРЖАНИЕ</w:t>
          </w:r>
        </w:p>
        <w:p w14:paraId="68167D84" w14:textId="77777777" w:rsidR="001B10B1" w:rsidRPr="001B10B1" w:rsidRDefault="00F1609E"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r w:rsidRPr="001B10B1">
            <w:rPr>
              <w:rFonts w:ascii="Times New Roman" w:hAnsi="Times New Roman" w:cs="Times New Roman"/>
              <w:sz w:val="28"/>
              <w:szCs w:val="28"/>
            </w:rPr>
            <w:fldChar w:fldCharType="begin"/>
          </w:r>
          <w:r w:rsidR="00FB4117" w:rsidRPr="001B10B1">
            <w:rPr>
              <w:rFonts w:ascii="Times New Roman" w:hAnsi="Times New Roman" w:cs="Times New Roman"/>
              <w:sz w:val="28"/>
              <w:szCs w:val="28"/>
            </w:rPr>
            <w:instrText xml:space="preserve"> TOC \o "1-3" \h \z \u </w:instrText>
          </w:r>
          <w:r w:rsidRPr="001B10B1">
            <w:rPr>
              <w:rFonts w:ascii="Times New Roman" w:hAnsi="Times New Roman" w:cs="Times New Roman"/>
              <w:sz w:val="28"/>
              <w:szCs w:val="28"/>
            </w:rPr>
            <w:fldChar w:fldCharType="separate"/>
          </w:r>
          <w:hyperlink w:anchor="_Toc114415915" w:history="1">
            <w:r w:rsidR="001B10B1" w:rsidRPr="001B10B1">
              <w:rPr>
                <w:rStyle w:val="a9"/>
                <w:rFonts w:ascii="Times New Roman" w:hAnsi="Times New Roman" w:cs="Times New Roman"/>
                <w:noProof/>
                <w:sz w:val="28"/>
                <w:szCs w:val="28"/>
              </w:rPr>
              <w:t>ВВЕДЕНИЕ</w:t>
            </w:r>
            <w:r w:rsidR="001B10B1" w:rsidRPr="001B10B1">
              <w:rPr>
                <w:rFonts w:ascii="Times New Roman" w:hAnsi="Times New Roman" w:cs="Times New Roman"/>
                <w:noProof/>
                <w:webHidden/>
                <w:sz w:val="28"/>
                <w:szCs w:val="28"/>
              </w:rPr>
              <w:tab/>
            </w:r>
            <w:r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_Toc114415915 \h </w:instrText>
            </w:r>
            <w:r w:rsidRPr="001B10B1">
              <w:rPr>
                <w:rFonts w:ascii="Times New Roman" w:hAnsi="Times New Roman" w:cs="Times New Roman"/>
                <w:noProof/>
                <w:webHidden/>
                <w:sz w:val="28"/>
                <w:szCs w:val="28"/>
              </w:rPr>
            </w:r>
            <w:r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3</w:t>
            </w:r>
            <w:r w:rsidRPr="001B10B1">
              <w:rPr>
                <w:rFonts w:ascii="Times New Roman" w:hAnsi="Times New Roman" w:cs="Times New Roman"/>
                <w:noProof/>
                <w:webHidden/>
                <w:sz w:val="28"/>
                <w:szCs w:val="28"/>
              </w:rPr>
              <w:fldChar w:fldCharType="end"/>
            </w:r>
          </w:hyperlink>
        </w:p>
        <w:p w14:paraId="68167D85"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16" w:history="1">
            <w:r w:rsidR="001B10B1" w:rsidRPr="001B10B1">
              <w:rPr>
                <w:rStyle w:val="a9"/>
                <w:rFonts w:ascii="Times New Roman" w:hAnsi="Times New Roman" w:cs="Times New Roman"/>
                <w:noProof/>
                <w:sz w:val="28"/>
                <w:szCs w:val="28"/>
              </w:rPr>
              <w:t>ГЛАВА 1 ТЕОРЕТИЧЕСКИЕ ПРИНЦИПЫ ИЗУЧЕНИЯ ДОХОДОВ НАСЕЛЕНИЯ</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_Toc114415916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5</w:t>
            </w:r>
            <w:r w:rsidR="00F1609E" w:rsidRPr="001B10B1">
              <w:rPr>
                <w:rFonts w:ascii="Times New Roman" w:hAnsi="Times New Roman" w:cs="Times New Roman"/>
                <w:noProof/>
                <w:webHidden/>
                <w:sz w:val="28"/>
                <w:szCs w:val="28"/>
              </w:rPr>
              <w:fldChar w:fldCharType="end"/>
            </w:r>
          </w:hyperlink>
        </w:p>
        <w:p w14:paraId="68167D86"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17" w:history="1">
            <w:r w:rsidR="001B10B1" w:rsidRPr="001B10B1">
              <w:rPr>
                <w:rStyle w:val="a9"/>
                <w:rFonts w:ascii="Times New Roman" w:hAnsi="Times New Roman" w:cs="Times New Roman"/>
                <w:noProof/>
                <w:sz w:val="28"/>
                <w:szCs w:val="28"/>
              </w:rPr>
              <w:t>1.1 Сущность, понятие и основные характеристики доходов населения</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_Toc114415917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5</w:t>
            </w:r>
            <w:r w:rsidR="00F1609E" w:rsidRPr="001B10B1">
              <w:rPr>
                <w:rFonts w:ascii="Times New Roman" w:hAnsi="Times New Roman" w:cs="Times New Roman"/>
                <w:noProof/>
                <w:webHidden/>
                <w:sz w:val="28"/>
                <w:szCs w:val="28"/>
              </w:rPr>
              <w:fldChar w:fldCharType="end"/>
            </w:r>
          </w:hyperlink>
        </w:p>
        <w:p w14:paraId="68167D87"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18" w:history="1">
            <w:r w:rsidR="001B10B1" w:rsidRPr="001B10B1">
              <w:rPr>
                <w:rStyle w:val="a9"/>
                <w:rFonts w:ascii="Times New Roman" w:hAnsi="Times New Roman" w:cs="Times New Roman"/>
                <w:noProof/>
                <w:sz w:val="28"/>
                <w:szCs w:val="28"/>
              </w:rPr>
              <w:t>1.2 Формирование дохода физического лица</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_Toc114415918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9</w:t>
            </w:r>
            <w:r w:rsidR="00F1609E" w:rsidRPr="001B10B1">
              <w:rPr>
                <w:rFonts w:ascii="Times New Roman" w:hAnsi="Times New Roman" w:cs="Times New Roman"/>
                <w:noProof/>
                <w:webHidden/>
                <w:sz w:val="28"/>
                <w:szCs w:val="28"/>
              </w:rPr>
              <w:fldChar w:fldCharType="end"/>
            </w:r>
          </w:hyperlink>
        </w:p>
        <w:p w14:paraId="68167D88"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19" w:history="1">
            <w:r w:rsidR="001B10B1" w:rsidRPr="001B10B1">
              <w:rPr>
                <w:rStyle w:val="a9"/>
                <w:rFonts w:ascii="Times New Roman" w:hAnsi="Times New Roman" w:cs="Times New Roman"/>
                <w:noProof/>
                <w:sz w:val="28"/>
                <w:szCs w:val="28"/>
              </w:rPr>
              <w:t>ГЛАВА 2 АНАЛИЗ ДИНАМИКИ ЛИЧНЫХ ДОХОДОВ ГРАЖДАН В РОССИЙСКОЙ ФЕДЕРАЦИИ</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_Toc114415919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12</w:t>
            </w:r>
            <w:r w:rsidR="00F1609E" w:rsidRPr="001B10B1">
              <w:rPr>
                <w:rFonts w:ascii="Times New Roman" w:hAnsi="Times New Roman" w:cs="Times New Roman"/>
                <w:noProof/>
                <w:webHidden/>
                <w:sz w:val="28"/>
                <w:szCs w:val="28"/>
              </w:rPr>
              <w:fldChar w:fldCharType="end"/>
            </w:r>
          </w:hyperlink>
        </w:p>
        <w:p w14:paraId="68167D89"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20" w:history="1">
            <w:r w:rsidR="001B10B1" w:rsidRPr="001B10B1">
              <w:rPr>
                <w:rStyle w:val="a9"/>
                <w:rFonts w:ascii="Times New Roman" w:hAnsi="Times New Roman" w:cs="Times New Roman"/>
                <w:noProof/>
                <w:sz w:val="28"/>
                <w:szCs w:val="28"/>
              </w:rPr>
              <w:t>2.1 Анализ состава, структуры и динамики доходов населения России</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_Toc114415920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12</w:t>
            </w:r>
            <w:r w:rsidR="00F1609E" w:rsidRPr="001B10B1">
              <w:rPr>
                <w:rFonts w:ascii="Times New Roman" w:hAnsi="Times New Roman" w:cs="Times New Roman"/>
                <w:noProof/>
                <w:webHidden/>
                <w:sz w:val="28"/>
                <w:szCs w:val="28"/>
              </w:rPr>
              <w:fldChar w:fldCharType="end"/>
            </w:r>
          </w:hyperlink>
        </w:p>
        <w:p w14:paraId="68167D8A"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21" w:history="1">
            <w:r w:rsidR="001B10B1" w:rsidRPr="001B10B1">
              <w:rPr>
                <w:rStyle w:val="a9"/>
                <w:rFonts w:ascii="Times New Roman" w:hAnsi="Times New Roman" w:cs="Times New Roman"/>
                <w:noProof/>
                <w:sz w:val="28"/>
                <w:szCs w:val="28"/>
              </w:rPr>
              <w:t>2.2 Сопоставление доходов и расходов граждан Российской Федерации</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_Toc114415921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19</w:t>
            </w:r>
            <w:r w:rsidR="00F1609E" w:rsidRPr="001B10B1">
              <w:rPr>
                <w:rFonts w:ascii="Times New Roman" w:hAnsi="Times New Roman" w:cs="Times New Roman"/>
                <w:noProof/>
                <w:webHidden/>
                <w:sz w:val="28"/>
                <w:szCs w:val="28"/>
              </w:rPr>
              <w:fldChar w:fldCharType="end"/>
            </w:r>
          </w:hyperlink>
        </w:p>
        <w:p w14:paraId="68167D8B"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22" w:history="1">
            <w:r w:rsidR="001B10B1" w:rsidRPr="001B10B1">
              <w:rPr>
                <w:rStyle w:val="a9"/>
                <w:rFonts w:ascii="Times New Roman" w:hAnsi="Times New Roman" w:cs="Times New Roman"/>
                <w:noProof/>
                <w:sz w:val="28"/>
                <w:szCs w:val="28"/>
              </w:rPr>
              <w:t>ГЛАВА 3 ПРОБЛЕМЫ НЕРАВЕНСТВА В РАСПРЕДЕЛЕНИИ ДОХОДОВ: ПРИЧИНЫ И ПОКАЗАТЕЛИ</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_Toc114415922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22</w:t>
            </w:r>
            <w:r w:rsidR="00F1609E" w:rsidRPr="001B10B1">
              <w:rPr>
                <w:rFonts w:ascii="Times New Roman" w:hAnsi="Times New Roman" w:cs="Times New Roman"/>
                <w:noProof/>
                <w:webHidden/>
                <w:sz w:val="28"/>
                <w:szCs w:val="28"/>
              </w:rPr>
              <w:fldChar w:fldCharType="end"/>
            </w:r>
          </w:hyperlink>
        </w:p>
        <w:p w14:paraId="68167D8C"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23" w:history="1">
            <w:r w:rsidR="001B10B1" w:rsidRPr="001B10B1">
              <w:rPr>
                <w:rStyle w:val="a9"/>
                <w:rFonts w:ascii="Times New Roman" w:hAnsi="Times New Roman" w:cs="Times New Roman"/>
                <w:noProof/>
                <w:sz w:val="28"/>
                <w:szCs w:val="28"/>
              </w:rPr>
              <w:t>3.1 Проблемы дифференциации заработной платы</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_Toc114415923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22</w:t>
            </w:r>
            <w:r w:rsidR="00F1609E" w:rsidRPr="001B10B1">
              <w:rPr>
                <w:rFonts w:ascii="Times New Roman" w:hAnsi="Times New Roman" w:cs="Times New Roman"/>
                <w:noProof/>
                <w:webHidden/>
                <w:sz w:val="28"/>
                <w:szCs w:val="28"/>
              </w:rPr>
              <w:fldChar w:fldCharType="end"/>
            </w:r>
          </w:hyperlink>
        </w:p>
        <w:p w14:paraId="68167D8D"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24" w:history="1">
            <w:r w:rsidR="001B10B1" w:rsidRPr="001B10B1">
              <w:rPr>
                <w:rStyle w:val="a9"/>
                <w:rFonts w:ascii="Times New Roman" w:hAnsi="Times New Roman" w:cs="Times New Roman"/>
                <w:noProof/>
                <w:sz w:val="28"/>
                <w:szCs w:val="28"/>
              </w:rPr>
              <w:t>3.2 Факторы, определяющие доходы населения</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_Toc114415924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23</w:t>
            </w:r>
            <w:r w:rsidR="00F1609E" w:rsidRPr="001B10B1">
              <w:rPr>
                <w:rFonts w:ascii="Times New Roman" w:hAnsi="Times New Roman" w:cs="Times New Roman"/>
                <w:noProof/>
                <w:webHidden/>
                <w:sz w:val="28"/>
                <w:szCs w:val="28"/>
              </w:rPr>
              <w:fldChar w:fldCharType="end"/>
            </w:r>
          </w:hyperlink>
        </w:p>
        <w:p w14:paraId="68167D8E"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25" w:history="1">
            <w:r w:rsidR="001B10B1" w:rsidRPr="001B10B1">
              <w:rPr>
                <w:rStyle w:val="a9"/>
                <w:rFonts w:ascii="Times New Roman" w:hAnsi="Times New Roman" w:cs="Times New Roman"/>
                <w:noProof/>
                <w:sz w:val="28"/>
                <w:szCs w:val="28"/>
              </w:rPr>
              <w:t>3.3 Пути решения справедливого распределения доходов в РФ</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_Toc114415925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26</w:t>
            </w:r>
            <w:r w:rsidR="00F1609E" w:rsidRPr="001B10B1">
              <w:rPr>
                <w:rFonts w:ascii="Times New Roman" w:hAnsi="Times New Roman" w:cs="Times New Roman"/>
                <w:noProof/>
                <w:webHidden/>
                <w:sz w:val="28"/>
                <w:szCs w:val="28"/>
              </w:rPr>
              <w:fldChar w:fldCharType="end"/>
            </w:r>
          </w:hyperlink>
        </w:p>
        <w:p w14:paraId="68167D8F"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26" w:history="1">
            <w:r w:rsidR="001B10B1" w:rsidRPr="001B10B1">
              <w:rPr>
                <w:rStyle w:val="a9"/>
                <w:rFonts w:ascii="Times New Roman" w:hAnsi="Times New Roman" w:cs="Times New Roman"/>
                <w:noProof/>
                <w:sz w:val="28"/>
                <w:szCs w:val="28"/>
              </w:rPr>
              <w:t>ЗАКЛЮЧЕНИЕ</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_Toc114415926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28</w:t>
            </w:r>
            <w:r w:rsidR="00F1609E" w:rsidRPr="001B10B1">
              <w:rPr>
                <w:rFonts w:ascii="Times New Roman" w:hAnsi="Times New Roman" w:cs="Times New Roman"/>
                <w:noProof/>
                <w:webHidden/>
                <w:sz w:val="28"/>
                <w:szCs w:val="28"/>
              </w:rPr>
              <w:fldChar w:fldCharType="end"/>
            </w:r>
          </w:hyperlink>
        </w:p>
        <w:p w14:paraId="68167D90" w14:textId="77777777" w:rsidR="001B10B1" w:rsidRPr="001B10B1" w:rsidRDefault="00FE18C0" w:rsidP="001B10B1">
          <w:pPr>
            <w:pStyle w:val="11"/>
            <w:tabs>
              <w:tab w:val="right" w:leader="dot" w:pos="10195"/>
            </w:tabs>
            <w:spacing w:line="360" w:lineRule="auto"/>
            <w:jc w:val="both"/>
            <w:rPr>
              <w:rFonts w:ascii="Times New Roman" w:eastAsiaTheme="minorEastAsia" w:hAnsi="Times New Roman" w:cs="Times New Roman"/>
              <w:noProof/>
              <w:sz w:val="28"/>
              <w:szCs w:val="28"/>
              <w:lang w:eastAsia="ru-RU"/>
            </w:rPr>
          </w:pPr>
          <w:hyperlink w:anchor="_Toc114415927" w:history="1">
            <w:r w:rsidR="001B10B1" w:rsidRPr="001B10B1">
              <w:rPr>
                <w:rStyle w:val="a9"/>
                <w:rFonts w:ascii="Times New Roman" w:hAnsi="Times New Roman" w:cs="Times New Roman"/>
                <w:noProof/>
                <w:sz w:val="28"/>
                <w:szCs w:val="28"/>
              </w:rPr>
              <w:t>БИБЛИОГРАФИЧЕСКИЙ СПИСОК</w:t>
            </w:r>
            <w:r w:rsidR="001B10B1" w:rsidRPr="001B10B1">
              <w:rPr>
                <w:rFonts w:ascii="Times New Roman" w:hAnsi="Times New Roman" w:cs="Times New Roman"/>
                <w:noProof/>
                <w:webHidden/>
                <w:sz w:val="28"/>
                <w:szCs w:val="28"/>
              </w:rPr>
              <w:tab/>
            </w:r>
            <w:r w:rsidR="00F1609E" w:rsidRPr="001B10B1">
              <w:rPr>
                <w:rFonts w:ascii="Times New Roman" w:hAnsi="Times New Roman" w:cs="Times New Roman"/>
                <w:noProof/>
                <w:webHidden/>
                <w:sz w:val="28"/>
                <w:szCs w:val="28"/>
              </w:rPr>
              <w:fldChar w:fldCharType="begin"/>
            </w:r>
            <w:r w:rsidR="001B10B1" w:rsidRPr="001B10B1">
              <w:rPr>
                <w:rFonts w:ascii="Times New Roman" w:hAnsi="Times New Roman" w:cs="Times New Roman"/>
                <w:noProof/>
                <w:webHidden/>
                <w:sz w:val="28"/>
                <w:szCs w:val="28"/>
              </w:rPr>
              <w:instrText xml:space="preserve"> PAGEREF _Toc114415927 \h </w:instrText>
            </w:r>
            <w:r w:rsidR="00F1609E" w:rsidRPr="001B10B1">
              <w:rPr>
                <w:rFonts w:ascii="Times New Roman" w:hAnsi="Times New Roman" w:cs="Times New Roman"/>
                <w:noProof/>
                <w:webHidden/>
                <w:sz w:val="28"/>
                <w:szCs w:val="28"/>
              </w:rPr>
            </w:r>
            <w:r w:rsidR="00F1609E" w:rsidRPr="001B10B1">
              <w:rPr>
                <w:rFonts w:ascii="Times New Roman" w:hAnsi="Times New Roman" w:cs="Times New Roman"/>
                <w:noProof/>
                <w:webHidden/>
                <w:sz w:val="28"/>
                <w:szCs w:val="28"/>
              </w:rPr>
              <w:fldChar w:fldCharType="separate"/>
            </w:r>
            <w:r w:rsidR="001B10B1" w:rsidRPr="001B10B1">
              <w:rPr>
                <w:rFonts w:ascii="Times New Roman" w:hAnsi="Times New Roman" w:cs="Times New Roman"/>
                <w:noProof/>
                <w:webHidden/>
                <w:sz w:val="28"/>
                <w:szCs w:val="28"/>
              </w:rPr>
              <w:t>30</w:t>
            </w:r>
            <w:r w:rsidR="00F1609E" w:rsidRPr="001B10B1">
              <w:rPr>
                <w:rFonts w:ascii="Times New Roman" w:hAnsi="Times New Roman" w:cs="Times New Roman"/>
                <w:noProof/>
                <w:webHidden/>
                <w:sz w:val="28"/>
                <w:szCs w:val="28"/>
              </w:rPr>
              <w:fldChar w:fldCharType="end"/>
            </w:r>
          </w:hyperlink>
        </w:p>
        <w:p w14:paraId="68167D91" w14:textId="77777777" w:rsidR="00FB4117" w:rsidRDefault="00F1609E" w:rsidP="001B10B1">
          <w:pPr>
            <w:spacing w:line="360" w:lineRule="auto"/>
            <w:jc w:val="both"/>
          </w:pPr>
          <w:r w:rsidRPr="001B10B1">
            <w:rPr>
              <w:rFonts w:ascii="Times New Roman" w:hAnsi="Times New Roman" w:cs="Times New Roman"/>
              <w:sz w:val="28"/>
              <w:szCs w:val="28"/>
            </w:rPr>
            <w:fldChar w:fldCharType="end"/>
          </w:r>
        </w:p>
      </w:sdtContent>
    </w:sdt>
    <w:p w14:paraId="68167D92" w14:textId="77777777" w:rsidR="00FB4117" w:rsidRDefault="00FB4117" w:rsidP="00FB4117">
      <w:pPr>
        <w:pStyle w:val="1"/>
        <w:spacing w:line="360" w:lineRule="auto"/>
        <w:jc w:val="both"/>
        <w:rPr>
          <w:rFonts w:ascii="Times New Roman" w:hAnsi="Times New Roman" w:cs="Times New Roman"/>
          <w:color w:val="auto"/>
        </w:rPr>
      </w:pPr>
    </w:p>
    <w:p w14:paraId="68167D93" w14:textId="77777777" w:rsidR="00FB4117" w:rsidRDefault="00FB4117" w:rsidP="00FB4117">
      <w:pPr>
        <w:rPr>
          <w:rFonts w:eastAsiaTheme="majorEastAsia"/>
          <w:sz w:val="28"/>
          <w:szCs w:val="28"/>
        </w:rPr>
      </w:pPr>
      <w:r>
        <w:br w:type="page"/>
      </w:r>
    </w:p>
    <w:p w14:paraId="68167D94" w14:textId="77777777" w:rsidR="00812ABF" w:rsidRPr="00DE769D" w:rsidRDefault="00812ABF" w:rsidP="00A305F4">
      <w:pPr>
        <w:pStyle w:val="1"/>
        <w:spacing w:line="360" w:lineRule="auto"/>
        <w:ind w:firstLine="709"/>
        <w:contextualSpacing/>
        <w:jc w:val="both"/>
        <w:rPr>
          <w:rFonts w:ascii="Times New Roman" w:hAnsi="Times New Roman" w:cs="Times New Roman"/>
          <w:color w:val="auto"/>
        </w:rPr>
      </w:pPr>
      <w:bookmarkStart w:id="0" w:name="_Toc114415915"/>
      <w:r w:rsidRPr="00DE769D">
        <w:rPr>
          <w:rFonts w:ascii="Times New Roman" w:hAnsi="Times New Roman" w:cs="Times New Roman"/>
          <w:color w:val="auto"/>
        </w:rPr>
        <w:lastRenderedPageBreak/>
        <w:t>В</w:t>
      </w:r>
      <w:r w:rsidR="008B331A">
        <w:rPr>
          <w:rFonts w:ascii="Times New Roman" w:hAnsi="Times New Roman" w:cs="Times New Roman"/>
          <w:color w:val="auto"/>
        </w:rPr>
        <w:t>ВЕДЕНИЕ</w:t>
      </w:r>
      <w:bookmarkEnd w:id="0"/>
    </w:p>
    <w:p w14:paraId="68167D95"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 xml:space="preserve">Актуальность темы. В условиях современного функционирования рыночного механизма и структурных изменений в экономике государства потерпело трансформации формирование доходов, их использование и система распределения. Наибольший удельный вес в структуре денежных доходов населения составляет оплата труда. Заработная плата как социально-экономическая категория является основным источником денежных доходов работников и вместе с тем является главным двигателем социально-экономического развития государства. Она обеспечивает не только воспроизводство рабочей силы, но и становится важным фактором воспроизводства общественного производства и выступает основным регулятором рынка труда. </w:t>
      </w:r>
    </w:p>
    <w:p w14:paraId="68167D96"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 xml:space="preserve">В условиях экономических реформ, одна из задач которых заключается в установлении более жесткой взаимозависимости между результатами труда и доходами, произошло усиление дифференциации доходов населения. </w:t>
      </w:r>
    </w:p>
    <w:p w14:paraId="68167D97"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Рост теневых доходов, нарастающая бедность в углубление дифференциации доходов становится прямой угрозой экономической безопасности как страны в целом, так и ее территориально-административных образований. Отсюда возникает необходимость в глубоко продуманных и всесторонне обоснованных социальных реформах, главным условием которых является системность и взаимосвязь с общей стратегией социальной политики.</w:t>
      </w:r>
    </w:p>
    <w:p w14:paraId="68167D98"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Для решения задач, направленных на дальнейший рост материального благосостояния народа, необходима информация о том, какие слои населения имеют низкий уровень жизни, под влиянием каких факторов он сложился, какие мероприятия необходимы для сокращения дифференциации и роста жизненного уровня, и какие наиболее целесообразны на данном этапе экономического развития. Поэтому так актуален и важен анализ формирования доходов населения вообще и различий в формировании доходов у различных групп населения в частности.</w:t>
      </w:r>
    </w:p>
    <w:p w14:paraId="68167D99"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В последние годы в связи с усилением дифференциации доходов населения в России внимание исследователей сосредоточилось на разработке мер социальной защиты нуждающихся, формировании эффективной социальной политики.</w:t>
      </w:r>
    </w:p>
    <w:p w14:paraId="68167D9A"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480DA0">
        <w:rPr>
          <w:rFonts w:ascii="Times New Roman" w:hAnsi="Times New Roman" w:cs="Times New Roman"/>
          <w:i/>
          <w:iCs/>
          <w:sz w:val="28"/>
          <w:szCs w:val="28"/>
        </w:rPr>
        <w:lastRenderedPageBreak/>
        <w:t>Цель курсовой работы</w:t>
      </w:r>
      <w:r w:rsidRPr="00812ABF">
        <w:rPr>
          <w:rFonts w:ascii="Times New Roman" w:hAnsi="Times New Roman" w:cs="Times New Roman"/>
          <w:sz w:val="28"/>
          <w:szCs w:val="28"/>
        </w:rPr>
        <w:t xml:space="preserve"> - провести анализ структуры и динамики </w:t>
      </w:r>
      <w:r w:rsidR="00630C3F" w:rsidRPr="00630C3F">
        <w:rPr>
          <w:rFonts w:ascii="Times New Roman" w:hAnsi="Times New Roman" w:cs="Times New Roman"/>
          <w:sz w:val="28"/>
          <w:szCs w:val="28"/>
        </w:rPr>
        <w:t xml:space="preserve">личных доходов граждан </w:t>
      </w:r>
      <w:r w:rsidRPr="00812ABF">
        <w:rPr>
          <w:rFonts w:ascii="Times New Roman" w:hAnsi="Times New Roman" w:cs="Times New Roman"/>
          <w:sz w:val="28"/>
          <w:szCs w:val="28"/>
        </w:rPr>
        <w:t>в Российской Федерации.</w:t>
      </w:r>
    </w:p>
    <w:p w14:paraId="68167D9B"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Для реализации данной цели необходимо решить следующие задачи:</w:t>
      </w:r>
    </w:p>
    <w:p w14:paraId="68167D9C"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 изучить сущность, понятие и основные характеристики доходов населения;</w:t>
      </w:r>
    </w:p>
    <w:p w14:paraId="68167D9D"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 рассмотреть проблемы дифференциации заработной платы;</w:t>
      </w:r>
    </w:p>
    <w:p w14:paraId="68167D9E" w14:textId="77777777" w:rsidR="00812ABF" w:rsidRDefault="00812ABF" w:rsidP="00812ABF">
      <w:pPr>
        <w:spacing w:line="360" w:lineRule="auto"/>
        <w:ind w:firstLine="709"/>
        <w:contextualSpacing/>
        <w:jc w:val="both"/>
        <w:rPr>
          <w:rFonts w:ascii="Times New Roman" w:hAnsi="Times New Roman" w:cs="Times New Roman"/>
          <w:sz w:val="28"/>
          <w:szCs w:val="28"/>
        </w:rPr>
      </w:pPr>
      <w:r w:rsidRPr="00812ABF">
        <w:rPr>
          <w:rFonts w:ascii="Times New Roman" w:hAnsi="Times New Roman" w:cs="Times New Roman"/>
          <w:sz w:val="28"/>
          <w:szCs w:val="28"/>
        </w:rPr>
        <w:t xml:space="preserve">- провести </w:t>
      </w:r>
      <w:r w:rsidR="00630C3F">
        <w:rPr>
          <w:rFonts w:ascii="Times New Roman" w:hAnsi="Times New Roman" w:cs="Times New Roman"/>
          <w:sz w:val="28"/>
          <w:szCs w:val="28"/>
        </w:rPr>
        <w:t>а</w:t>
      </w:r>
      <w:r w:rsidR="00630C3F" w:rsidRPr="00630C3F">
        <w:rPr>
          <w:rFonts w:ascii="Times New Roman" w:hAnsi="Times New Roman" w:cs="Times New Roman"/>
          <w:sz w:val="28"/>
          <w:szCs w:val="28"/>
        </w:rPr>
        <w:t>нализ состава, структуры и динамики доходов населения России</w:t>
      </w:r>
      <w:r w:rsidR="004A28FD">
        <w:rPr>
          <w:rFonts w:ascii="Times New Roman" w:hAnsi="Times New Roman" w:cs="Times New Roman"/>
          <w:sz w:val="28"/>
          <w:szCs w:val="28"/>
        </w:rPr>
        <w:t>;</w:t>
      </w:r>
    </w:p>
    <w:p w14:paraId="68167D9F" w14:textId="77777777" w:rsidR="004A28FD" w:rsidRDefault="004A28FD" w:rsidP="00812A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рассмотреть п</w:t>
      </w:r>
      <w:r w:rsidRPr="004A28FD">
        <w:rPr>
          <w:rFonts w:ascii="Times New Roman" w:hAnsi="Times New Roman" w:cs="Times New Roman"/>
          <w:sz w:val="28"/>
          <w:szCs w:val="28"/>
        </w:rPr>
        <w:t>роблемы</w:t>
      </w:r>
      <w:r>
        <w:rPr>
          <w:rFonts w:ascii="Times New Roman" w:hAnsi="Times New Roman" w:cs="Times New Roman"/>
          <w:sz w:val="28"/>
          <w:szCs w:val="28"/>
        </w:rPr>
        <w:t xml:space="preserve"> </w:t>
      </w:r>
      <w:r w:rsidRPr="004A28FD">
        <w:rPr>
          <w:rFonts w:ascii="Times New Roman" w:hAnsi="Times New Roman" w:cs="Times New Roman"/>
          <w:sz w:val="28"/>
          <w:szCs w:val="28"/>
        </w:rPr>
        <w:t>дифференциации заработной платы</w:t>
      </w:r>
      <w:r>
        <w:rPr>
          <w:rFonts w:ascii="Times New Roman" w:hAnsi="Times New Roman" w:cs="Times New Roman"/>
          <w:sz w:val="28"/>
          <w:szCs w:val="28"/>
        </w:rPr>
        <w:t>;</w:t>
      </w:r>
    </w:p>
    <w:p w14:paraId="68167DA0" w14:textId="77777777" w:rsidR="004A28FD" w:rsidRPr="00812ABF" w:rsidRDefault="004A28FD" w:rsidP="00812ABF">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представить п</w:t>
      </w:r>
      <w:r w:rsidRPr="004A28FD">
        <w:rPr>
          <w:rFonts w:ascii="Times New Roman" w:hAnsi="Times New Roman" w:cs="Times New Roman"/>
          <w:sz w:val="28"/>
          <w:szCs w:val="28"/>
        </w:rPr>
        <w:t>ути решения справедливого распределения доходов в РФ</w:t>
      </w:r>
      <w:r>
        <w:rPr>
          <w:rFonts w:ascii="Times New Roman" w:hAnsi="Times New Roman" w:cs="Times New Roman"/>
          <w:sz w:val="28"/>
          <w:szCs w:val="28"/>
        </w:rPr>
        <w:t>.</w:t>
      </w:r>
    </w:p>
    <w:p w14:paraId="68167DA1" w14:textId="77777777" w:rsidR="00812ABF" w:rsidRPr="00812ABF" w:rsidRDefault="00812ABF" w:rsidP="00812ABF">
      <w:pPr>
        <w:spacing w:line="360" w:lineRule="auto"/>
        <w:ind w:firstLine="709"/>
        <w:contextualSpacing/>
        <w:jc w:val="both"/>
        <w:rPr>
          <w:rFonts w:ascii="Times New Roman" w:hAnsi="Times New Roman" w:cs="Times New Roman"/>
          <w:sz w:val="28"/>
          <w:szCs w:val="28"/>
        </w:rPr>
      </w:pPr>
      <w:r w:rsidRPr="00480DA0">
        <w:rPr>
          <w:rFonts w:ascii="Times New Roman" w:hAnsi="Times New Roman" w:cs="Times New Roman"/>
          <w:i/>
          <w:iCs/>
          <w:sz w:val="28"/>
          <w:szCs w:val="28"/>
        </w:rPr>
        <w:t>Объект курсовой работы</w:t>
      </w:r>
      <w:r w:rsidRPr="00812ABF">
        <w:rPr>
          <w:rFonts w:ascii="Times New Roman" w:hAnsi="Times New Roman" w:cs="Times New Roman"/>
          <w:sz w:val="28"/>
          <w:szCs w:val="28"/>
        </w:rPr>
        <w:t xml:space="preserve"> – </w:t>
      </w:r>
      <w:r w:rsidR="004A28FD">
        <w:rPr>
          <w:rFonts w:ascii="Times New Roman" w:hAnsi="Times New Roman" w:cs="Times New Roman"/>
          <w:sz w:val="28"/>
          <w:szCs w:val="28"/>
        </w:rPr>
        <w:t>личные доходы</w:t>
      </w:r>
      <w:r w:rsidRPr="00812ABF">
        <w:rPr>
          <w:rFonts w:ascii="Times New Roman" w:hAnsi="Times New Roman" w:cs="Times New Roman"/>
          <w:sz w:val="28"/>
          <w:szCs w:val="28"/>
        </w:rPr>
        <w:t xml:space="preserve"> населения РФ.</w:t>
      </w:r>
    </w:p>
    <w:p w14:paraId="68167DA2" w14:textId="77777777" w:rsidR="00812ABF" w:rsidRPr="00EA43E6" w:rsidRDefault="00812ABF" w:rsidP="00812ABF">
      <w:pPr>
        <w:spacing w:line="360" w:lineRule="auto"/>
        <w:ind w:firstLine="709"/>
        <w:contextualSpacing/>
        <w:jc w:val="both"/>
        <w:rPr>
          <w:rFonts w:ascii="Times New Roman" w:hAnsi="Times New Roman" w:cs="Times New Roman"/>
          <w:sz w:val="28"/>
          <w:szCs w:val="28"/>
        </w:rPr>
      </w:pPr>
      <w:r w:rsidRPr="00480DA0">
        <w:rPr>
          <w:rFonts w:ascii="Times New Roman" w:hAnsi="Times New Roman" w:cs="Times New Roman"/>
          <w:i/>
          <w:iCs/>
          <w:sz w:val="28"/>
          <w:szCs w:val="28"/>
        </w:rPr>
        <w:t>Предмет курсовой работы</w:t>
      </w:r>
      <w:r w:rsidRPr="00812ABF">
        <w:rPr>
          <w:rFonts w:ascii="Times New Roman" w:hAnsi="Times New Roman" w:cs="Times New Roman"/>
          <w:sz w:val="28"/>
          <w:szCs w:val="28"/>
        </w:rPr>
        <w:t xml:space="preserve"> - динамика </w:t>
      </w:r>
      <w:r w:rsidR="004A28FD">
        <w:rPr>
          <w:rFonts w:ascii="Times New Roman" w:hAnsi="Times New Roman" w:cs="Times New Roman"/>
          <w:sz w:val="28"/>
          <w:szCs w:val="28"/>
        </w:rPr>
        <w:t>доходов населения</w:t>
      </w:r>
      <w:r w:rsidRPr="00812ABF">
        <w:rPr>
          <w:rFonts w:ascii="Times New Roman" w:hAnsi="Times New Roman" w:cs="Times New Roman"/>
          <w:sz w:val="28"/>
          <w:szCs w:val="28"/>
        </w:rPr>
        <w:t xml:space="preserve"> в России.</w:t>
      </w:r>
    </w:p>
    <w:p w14:paraId="68167DA3" w14:textId="77777777" w:rsidR="00EA43E6" w:rsidRPr="00875A1B" w:rsidRDefault="00EA43E6" w:rsidP="00812ABF">
      <w:pPr>
        <w:spacing w:line="360" w:lineRule="auto"/>
        <w:ind w:firstLine="709"/>
        <w:contextualSpacing/>
        <w:jc w:val="both"/>
        <w:rPr>
          <w:rFonts w:ascii="Times New Roman" w:hAnsi="Times New Roman" w:cs="Times New Roman"/>
          <w:sz w:val="28"/>
          <w:szCs w:val="28"/>
        </w:rPr>
      </w:pPr>
      <w:r w:rsidRPr="00480DA0">
        <w:rPr>
          <w:rFonts w:ascii="Times New Roman" w:hAnsi="Times New Roman" w:cs="Times New Roman"/>
          <w:i/>
          <w:iCs/>
          <w:sz w:val="28"/>
          <w:szCs w:val="28"/>
        </w:rPr>
        <w:t>Методологической основой</w:t>
      </w:r>
      <w:r w:rsidRPr="00EA43E6">
        <w:rPr>
          <w:rFonts w:ascii="Times New Roman" w:hAnsi="Times New Roman" w:cs="Times New Roman"/>
          <w:sz w:val="28"/>
          <w:szCs w:val="28"/>
        </w:rPr>
        <w:t xml:space="preserve"> исследования являются общенаучные и специфические методы познания и научные подходы к изучению объектов, явлений. В работе использовались методы анализа, синтеза, экспертных оценок, социально-экономического обоснования.</w:t>
      </w:r>
    </w:p>
    <w:p w14:paraId="68167DA4" w14:textId="77777777" w:rsidR="00EA43E6" w:rsidRPr="00EA43E6" w:rsidRDefault="00EA43E6" w:rsidP="00EA43E6">
      <w:pPr>
        <w:spacing w:line="360" w:lineRule="auto"/>
        <w:ind w:firstLine="709"/>
        <w:contextualSpacing/>
        <w:jc w:val="both"/>
        <w:rPr>
          <w:rFonts w:ascii="Times New Roman" w:hAnsi="Times New Roman" w:cs="Times New Roman"/>
          <w:sz w:val="28"/>
          <w:szCs w:val="28"/>
        </w:rPr>
      </w:pPr>
      <w:r w:rsidRPr="00480DA0">
        <w:rPr>
          <w:rFonts w:ascii="Times New Roman" w:hAnsi="Times New Roman" w:cs="Times New Roman"/>
          <w:i/>
          <w:iCs/>
          <w:sz w:val="28"/>
          <w:szCs w:val="28"/>
        </w:rPr>
        <w:t>Информационной базой</w:t>
      </w:r>
      <w:r w:rsidRPr="00EA43E6">
        <w:rPr>
          <w:rFonts w:ascii="Times New Roman" w:hAnsi="Times New Roman" w:cs="Times New Roman"/>
          <w:sz w:val="28"/>
          <w:szCs w:val="28"/>
        </w:rPr>
        <w:t xml:space="preserve"> курсовой работы послужила научная, специальная, учебно-методическая литература российских и зарубежных авторов, материалы научно-практических конференций, статьи периодических печатных изданий, Интернет-ресурсы.</w:t>
      </w:r>
    </w:p>
    <w:p w14:paraId="68167DA5" w14:textId="77777777" w:rsidR="00EA43E6" w:rsidRPr="00EA43E6" w:rsidRDefault="00EA43E6" w:rsidP="00EA43E6">
      <w:pPr>
        <w:spacing w:line="360" w:lineRule="auto"/>
        <w:ind w:firstLine="709"/>
        <w:contextualSpacing/>
        <w:jc w:val="both"/>
        <w:rPr>
          <w:rFonts w:ascii="Times New Roman" w:hAnsi="Times New Roman" w:cs="Times New Roman"/>
          <w:sz w:val="28"/>
          <w:szCs w:val="28"/>
        </w:rPr>
      </w:pPr>
      <w:r w:rsidRPr="00480DA0">
        <w:rPr>
          <w:rFonts w:ascii="Times New Roman" w:hAnsi="Times New Roman" w:cs="Times New Roman"/>
          <w:i/>
          <w:iCs/>
          <w:sz w:val="28"/>
          <w:szCs w:val="28"/>
        </w:rPr>
        <w:t>Структура курсовой работы</w:t>
      </w:r>
      <w:r w:rsidRPr="00EA43E6">
        <w:rPr>
          <w:rFonts w:ascii="Times New Roman" w:hAnsi="Times New Roman" w:cs="Times New Roman"/>
          <w:sz w:val="28"/>
          <w:szCs w:val="28"/>
        </w:rPr>
        <w:t>: введение, три главы, заключение, библиографический список.</w:t>
      </w:r>
    </w:p>
    <w:p w14:paraId="68167DA6" w14:textId="77777777" w:rsidR="00FC2DAC" w:rsidRPr="00695E53" w:rsidRDefault="00FC2DAC">
      <w:pPr>
        <w:rPr>
          <w:rFonts w:ascii="Times New Roman" w:hAnsi="Times New Roman" w:cs="Times New Roman"/>
          <w:sz w:val="28"/>
          <w:szCs w:val="28"/>
        </w:rPr>
      </w:pPr>
      <w:r w:rsidRPr="00695E53">
        <w:rPr>
          <w:rFonts w:ascii="Times New Roman" w:hAnsi="Times New Roman" w:cs="Times New Roman"/>
          <w:sz w:val="28"/>
          <w:szCs w:val="28"/>
        </w:rPr>
        <w:br w:type="page"/>
      </w:r>
    </w:p>
    <w:p w14:paraId="68167DA7" w14:textId="77777777" w:rsidR="00FC2DAC" w:rsidRPr="00FC2DAC" w:rsidRDefault="00A305F4" w:rsidP="00A305F4">
      <w:pPr>
        <w:pStyle w:val="1"/>
        <w:spacing w:line="360" w:lineRule="auto"/>
        <w:ind w:firstLine="709"/>
        <w:contextualSpacing/>
        <w:jc w:val="both"/>
        <w:rPr>
          <w:rFonts w:ascii="Times New Roman" w:hAnsi="Times New Roman" w:cs="Times New Roman"/>
          <w:color w:val="auto"/>
        </w:rPr>
      </w:pPr>
      <w:bookmarkStart w:id="1" w:name="_Toc114415916"/>
      <w:r>
        <w:rPr>
          <w:rFonts w:ascii="Times New Roman" w:hAnsi="Times New Roman" w:cs="Times New Roman"/>
          <w:color w:val="auto"/>
        </w:rPr>
        <w:lastRenderedPageBreak/>
        <w:t xml:space="preserve">ГЛАВА </w:t>
      </w:r>
      <w:r w:rsidR="00FC2DAC" w:rsidRPr="00FC2DAC">
        <w:rPr>
          <w:rFonts w:ascii="Times New Roman" w:hAnsi="Times New Roman" w:cs="Times New Roman"/>
          <w:color w:val="auto"/>
        </w:rPr>
        <w:t>1 Т</w:t>
      </w:r>
      <w:r>
        <w:rPr>
          <w:rFonts w:ascii="Times New Roman" w:hAnsi="Times New Roman" w:cs="Times New Roman"/>
          <w:color w:val="auto"/>
        </w:rPr>
        <w:t>ЕОРЕТИЧЕСКИЕ ПРИНЦИПЫ ИЗУЧЕНИЯ ДОХОДОВ НАСЕЛЕНИЯ</w:t>
      </w:r>
      <w:bookmarkEnd w:id="1"/>
    </w:p>
    <w:p w14:paraId="68167DA8" w14:textId="77777777" w:rsidR="00FC2DAC" w:rsidRPr="00FC2DAC" w:rsidRDefault="00FC2DAC" w:rsidP="00A305F4">
      <w:pPr>
        <w:pStyle w:val="1"/>
        <w:spacing w:line="360" w:lineRule="auto"/>
        <w:ind w:firstLine="709"/>
        <w:contextualSpacing/>
        <w:jc w:val="both"/>
        <w:rPr>
          <w:rFonts w:ascii="Times New Roman" w:hAnsi="Times New Roman" w:cs="Times New Roman"/>
          <w:color w:val="auto"/>
        </w:rPr>
      </w:pPr>
      <w:bookmarkStart w:id="2" w:name="_Toc114415917"/>
      <w:r w:rsidRPr="00FC2DAC">
        <w:rPr>
          <w:rFonts w:ascii="Times New Roman" w:hAnsi="Times New Roman" w:cs="Times New Roman"/>
          <w:color w:val="auto"/>
        </w:rPr>
        <w:t>1.1 Сущность, понятие и основные характеристики доходов населения</w:t>
      </w:r>
      <w:bookmarkEnd w:id="2"/>
    </w:p>
    <w:p w14:paraId="68167DA9" w14:textId="77777777" w:rsidR="00FC2DAC" w:rsidRPr="00FC2DAC" w:rsidRDefault="00FC2DAC" w:rsidP="00FC2DAC">
      <w:pPr>
        <w:spacing w:line="360" w:lineRule="auto"/>
        <w:ind w:firstLine="709"/>
        <w:contextualSpacing/>
        <w:jc w:val="both"/>
        <w:rPr>
          <w:rFonts w:ascii="Times New Roman" w:hAnsi="Times New Roman" w:cs="Times New Roman"/>
          <w:sz w:val="28"/>
          <w:szCs w:val="28"/>
        </w:rPr>
      </w:pPr>
      <w:r w:rsidRPr="00FC2DAC">
        <w:rPr>
          <w:rFonts w:ascii="Times New Roman" w:hAnsi="Times New Roman" w:cs="Times New Roman"/>
          <w:sz w:val="28"/>
          <w:szCs w:val="28"/>
        </w:rPr>
        <w:t>Доходы занимают важное место в жизни каждого человека. Они являются источником для удовлетворения своих потребностей.</w:t>
      </w:r>
    </w:p>
    <w:p w14:paraId="68167DAA" w14:textId="77777777" w:rsidR="00FC2DAC" w:rsidRPr="00FC2DAC" w:rsidRDefault="00FC2DAC" w:rsidP="00FC2DAC">
      <w:pPr>
        <w:spacing w:line="360" w:lineRule="auto"/>
        <w:ind w:firstLine="709"/>
        <w:contextualSpacing/>
        <w:jc w:val="both"/>
        <w:rPr>
          <w:rFonts w:ascii="Times New Roman" w:hAnsi="Times New Roman" w:cs="Times New Roman"/>
          <w:sz w:val="28"/>
          <w:szCs w:val="28"/>
        </w:rPr>
      </w:pPr>
      <w:r w:rsidRPr="00FC2DAC">
        <w:rPr>
          <w:rFonts w:ascii="Times New Roman" w:hAnsi="Times New Roman" w:cs="Times New Roman"/>
          <w:sz w:val="28"/>
          <w:szCs w:val="28"/>
        </w:rPr>
        <w:t>Кроме финансовых и рыночных отношений, в экономике есть и другие виды отношений, в частности распределительные. Они реализуются в системе доходов населения и иных субъектов хозяйства. В самом общем виде категория «доход» трактуется как поток денежных поступлений в единицу времени.</w:t>
      </w:r>
    </w:p>
    <w:p w14:paraId="68167DAB" w14:textId="77777777" w:rsidR="00FC2DAC" w:rsidRPr="00FC2DAC" w:rsidRDefault="00FC2DAC" w:rsidP="00FC2DAC">
      <w:pPr>
        <w:spacing w:line="360" w:lineRule="auto"/>
        <w:ind w:firstLine="709"/>
        <w:contextualSpacing/>
        <w:jc w:val="both"/>
        <w:rPr>
          <w:rFonts w:ascii="Times New Roman" w:hAnsi="Times New Roman" w:cs="Times New Roman"/>
          <w:sz w:val="28"/>
          <w:szCs w:val="28"/>
        </w:rPr>
      </w:pPr>
      <w:r w:rsidRPr="00FC2DAC">
        <w:rPr>
          <w:rFonts w:ascii="Times New Roman" w:hAnsi="Times New Roman" w:cs="Times New Roman"/>
          <w:sz w:val="28"/>
          <w:szCs w:val="28"/>
        </w:rPr>
        <w:t>Доходы населения — это все материальные средства, которые домохозяйства получают как результат экономической деятельности или как трансферты</w:t>
      </w:r>
      <w:r w:rsidR="00577FCD">
        <w:rPr>
          <w:rStyle w:val="af"/>
          <w:rFonts w:ascii="Times New Roman" w:hAnsi="Times New Roman" w:cs="Times New Roman"/>
          <w:sz w:val="28"/>
          <w:szCs w:val="28"/>
        </w:rPr>
        <w:footnoteReference w:id="1"/>
      </w:r>
      <w:r w:rsidRPr="00FC2DAC">
        <w:rPr>
          <w:rFonts w:ascii="Times New Roman" w:hAnsi="Times New Roman" w:cs="Times New Roman"/>
          <w:sz w:val="28"/>
          <w:szCs w:val="28"/>
        </w:rPr>
        <w:t>.</w:t>
      </w:r>
    </w:p>
    <w:p w14:paraId="68167DAC" w14:textId="77777777" w:rsidR="00FC2DAC" w:rsidRPr="00FC2DAC" w:rsidRDefault="00FC2DAC" w:rsidP="00FC2DAC">
      <w:pPr>
        <w:spacing w:line="360" w:lineRule="auto"/>
        <w:ind w:firstLine="709"/>
        <w:contextualSpacing/>
        <w:jc w:val="both"/>
        <w:rPr>
          <w:rFonts w:ascii="Times New Roman" w:hAnsi="Times New Roman" w:cs="Times New Roman"/>
          <w:sz w:val="28"/>
          <w:szCs w:val="28"/>
        </w:rPr>
      </w:pPr>
      <w:r w:rsidRPr="00FC2DAC">
        <w:rPr>
          <w:rFonts w:ascii="Times New Roman" w:hAnsi="Times New Roman" w:cs="Times New Roman"/>
          <w:sz w:val="28"/>
          <w:szCs w:val="28"/>
        </w:rPr>
        <w:t>Доходы поступают населению в денежной и натуральной формах. Натуральная форма доходов включает продукцию, которую произвели домашние хозяйства для своего потребления (продукты питания, одежду).</w:t>
      </w:r>
    </w:p>
    <w:p w14:paraId="68167DAD" w14:textId="77777777" w:rsidR="00FC2DAC" w:rsidRPr="00FC2DAC" w:rsidRDefault="00FC2DAC" w:rsidP="00FC2DAC">
      <w:pPr>
        <w:spacing w:line="360" w:lineRule="auto"/>
        <w:ind w:firstLine="709"/>
        <w:contextualSpacing/>
        <w:jc w:val="both"/>
        <w:rPr>
          <w:rFonts w:ascii="Times New Roman" w:hAnsi="Times New Roman" w:cs="Times New Roman"/>
          <w:sz w:val="28"/>
          <w:szCs w:val="28"/>
        </w:rPr>
      </w:pPr>
      <w:r w:rsidRPr="00FC2DAC">
        <w:rPr>
          <w:rFonts w:ascii="Times New Roman" w:hAnsi="Times New Roman" w:cs="Times New Roman"/>
          <w:sz w:val="28"/>
          <w:szCs w:val="28"/>
        </w:rPr>
        <w:t>Уровень благосостояния людей определяют в первую очередь, доходы которые они получают. Именно они определяют наши возможности в питании и одежде, в получении образования и медицинских услуг; возможности посещать театры и приобретать книги, активно путешествовать по миру и т.д.</w:t>
      </w:r>
    </w:p>
    <w:p w14:paraId="68167DAE" w14:textId="77777777" w:rsidR="00FC2DAC" w:rsidRPr="00FC2DAC" w:rsidRDefault="00FC2DAC" w:rsidP="00FC2DAC">
      <w:pPr>
        <w:spacing w:line="360" w:lineRule="auto"/>
        <w:ind w:firstLine="709"/>
        <w:contextualSpacing/>
        <w:jc w:val="both"/>
        <w:rPr>
          <w:rFonts w:ascii="Times New Roman" w:hAnsi="Times New Roman" w:cs="Times New Roman"/>
          <w:sz w:val="28"/>
          <w:szCs w:val="28"/>
        </w:rPr>
      </w:pPr>
      <w:r w:rsidRPr="00FC2DAC">
        <w:rPr>
          <w:rFonts w:ascii="Times New Roman" w:hAnsi="Times New Roman" w:cs="Times New Roman"/>
          <w:sz w:val="28"/>
          <w:szCs w:val="28"/>
        </w:rPr>
        <w:t>Существует довольно сложная система классификации доходов. Но изначально доходы выступают в виде факторных доходов.</w:t>
      </w:r>
    </w:p>
    <w:p w14:paraId="68167DAF" w14:textId="77777777" w:rsidR="00FC2DAC" w:rsidRDefault="00FC2DAC" w:rsidP="00FC2DAC">
      <w:pPr>
        <w:spacing w:line="360" w:lineRule="auto"/>
        <w:ind w:firstLine="709"/>
        <w:contextualSpacing/>
        <w:jc w:val="both"/>
        <w:rPr>
          <w:rFonts w:ascii="Times New Roman" w:hAnsi="Times New Roman" w:cs="Times New Roman"/>
          <w:sz w:val="28"/>
          <w:szCs w:val="28"/>
        </w:rPr>
      </w:pPr>
      <w:r w:rsidRPr="00FC2DAC">
        <w:rPr>
          <w:rFonts w:ascii="Times New Roman" w:hAnsi="Times New Roman" w:cs="Times New Roman"/>
          <w:sz w:val="28"/>
          <w:szCs w:val="28"/>
        </w:rPr>
        <w:t>Современная рыночная экономическая теория оперирует тремя группами факторов производства, которые называются труд, капитал, земля. В чистой рыночной экономике находится зависимость от взноса каждого фактора в конечный результат (так называемая продуктивность фактора) и совершается на рынках различных факторов производства, рынке труда, капитала и природных ресурсов в соответствии с таблицей 1.1. За каждым фактором производства признается способность создавать одновременно продукцию и доходы.</w:t>
      </w:r>
    </w:p>
    <w:p w14:paraId="68167DB0" w14:textId="77777777" w:rsidR="004602FC" w:rsidRDefault="004602FC">
      <w:pPr>
        <w:rPr>
          <w:rFonts w:ascii="Times New Roman" w:hAnsi="Times New Roman" w:cs="Times New Roman"/>
          <w:sz w:val="28"/>
          <w:szCs w:val="28"/>
        </w:rPr>
      </w:pPr>
      <w:r>
        <w:rPr>
          <w:rFonts w:ascii="Times New Roman" w:hAnsi="Times New Roman" w:cs="Times New Roman"/>
          <w:sz w:val="28"/>
          <w:szCs w:val="28"/>
        </w:rPr>
        <w:br w:type="page"/>
      </w:r>
    </w:p>
    <w:p w14:paraId="68167DB1" w14:textId="77777777" w:rsidR="00FC2DAC" w:rsidRPr="00695E53" w:rsidRDefault="00FC2DAC" w:rsidP="004602FC">
      <w:pPr>
        <w:spacing w:line="360" w:lineRule="auto"/>
        <w:contextualSpacing/>
        <w:jc w:val="both"/>
        <w:rPr>
          <w:rFonts w:ascii="Times New Roman" w:hAnsi="Times New Roman" w:cs="Times New Roman"/>
          <w:sz w:val="28"/>
          <w:szCs w:val="28"/>
        </w:rPr>
      </w:pPr>
      <w:r w:rsidRPr="00FC2DAC">
        <w:rPr>
          <w:rFonts w:ascii="Times New Roman" w:hAnsi="Times New Roman" w:cs="Times New Roman"/>
          <w:sz w:val="28"/>
          <w:szCs w:val="28"/>
        </w:rPr>
        <w:lastRenderedPageBreak/>
        <w:t xml:space="preserve">Таблица 1.1 </w:t>
      </w:r>
      <w:r w:rsidR="00C91118">
        <w:rPr>
          <w:rFonts w:ascii="Times New Roman" w:hAnsi="Times New Roman" w:cs="Times New Roman"/>
          <w:sz w:val="28"/>
          <w:szCs w:val="28"/>
        </w:rPr>
        <w:t xml:space="preserve">- </w:t>
      </w:r>
      <w:r w:rsidRPr="00FC2DAC">
        <w:rPr>
          <w:rFonts w:ascii="Times New Roman" w:hAnsi="Times New Roman" w:cs="Times New Roman"/>
          <w:sz w:val="28"/>
          <w:szCs w:val="28"/>
        </w:rPr>
        <w:t>Виды и источники факторных (первичных) доходов</w:t>
      </w:r>
      <w:r w:rsidR="004602FC">
        <w:rPr>
          <w:rStyle w:val="af"/>
          <w:rFonts w:ascii="Times New Roman" w:hAnsi="Times New Roman" w:cs="Times New Roman"/>
          <w:sz w:val="28"/>
          <w:szCs w:val="28"/>
        </w:rPr>
        <w:footnoteReference w:id="2"/>
      </w:r>
    </w:p>
    <w:tbl>
      <w:tblPr>
        <w:tblW w:w="9600" w:type="dxa"/>
        <w:tblInd w:w="150" w:type="dxa"/>
        <w:tblLayout w:type="fixed"/>
        <w:tblCellMar>
          <w:left w:w="0" w:type="dxa"/>
          <w:right w:w="0" w:type="dxa"/>
        </w:tblCellMar>
        <w:tblLook w:val="0000" w:firstRow="0" w:lastRow="0" w:firstColumn="0" w:lastColumn="0" w:noHBand="0" w:noVBand="0"/>
      </w:tblPr>
      <w:tblGrid>
        <w:gridCol w:w="1540"/>
        <w:gridCol w:w="1560"/>
        <w:gridCol w:w="980"/>
        <w:gridCol w:w="1700"/>
        <w:gridCol w:w="3820"/>
      </w:tblGrid>
      <w:tr w:rsidR="00FC2DAC" w:rsidRPr="00AD6747" w14:paraId="68167DB6" w14:textId="77777777" w:rsidTr="001D088D">
        <w:trPr>
          <w:trHeight w:val="281"/>
        </w:trPr>
        <w:tc>
          <w:tcPr>
            <w:tcW w:w="3100" w:type="dxa"/>
            <w:gridSpan w:val="2"/>
            <w:tcBorders>
              <w:top w:val="single" w:sz="8" w:space="0" w:color="auto"/>
              <w:left w:val="single" w:sz="8" w:space="0" w:color="auto"/>
              <w:bottom w:val="single" w:sz="8" w:space="0" w:color="auto"/>
            </w:tcBorders>
            <w:shd w:val="clear" w:color="auto" w:fill="auto"/>
            <w:vAlign w:val="bottom"/>
          </w:tcPr>
          <w:p w14:paraId="68167DB2" w14:textId="77777777" w:rsidR="00FC2DAC" w:rsidRPr="00AD6747" w:rsidRDefault="00FC2DAC" w:rsidP="001D088D">
            <w:pPr>
              <w:spacing w:line="240" w:lineRule="auto"/>
              <w:ind w:left="120"/>
              <w:rPr>
                <w:rFonts w:ascii="Times New Roman" w:eastAsia="Times New Roman" w:hAnsi="Times New Roman"/>
                <w:sz w:val="24"/>
                <w:szCs w:val="24"/>
              </w:rPr>
            </w:pPr>
            <w:r w:rsidRPr="00AD6747">
              <w:rPr>
                <w:rFonts w:ascii="Times New Roman" w:eastAsia="Times New Roman" w:hAnsi="Times New Roman"/>
                <w:sz w:val="24"/>
                <w:szCs w:val="24"/>
              </w:rPr>
              <w:t>Источники дохода</w:t>
            </w:r>
          </w:p>
        </w:tc>
        <w:tc>
          <w:tcPr>
            <w:tcW w:w="980" w:type="dxa"/>
            <w:tcBorders>
              <w:top w:val="single" w:sz="8" w:space="0" w:color="auto"/>
              <w:bottom w:val="single" w:sz="8" w:space="0" w:color="auto"/>
              <w:right w:val="single" w:sz="8" w:space="0" w:color="auto"/>
            </w:tcBorders>
            <w:shd w:val="clear" w:color="auto" w:fill="auto"/>
            <w:vAlign w:val="bottom"/>
          </w:tcPr>
          <w:p w14:paraId="68167DB3" w14:textId="77777777" w:rsidR="00FC2DAC" w:rsidRPr="00AD6747" w:rsidRDefault="00FC2DAC" w:rsidP="001D088D">
            <w:pPr>
              <w:spacing w:line="240" w:lineRule="auto"/>
              <w:rPr>
                <w:rFonts w:ascii="Times New Roman" w:eastAsia="Times New Roman" w:hAnsi="Times New Roman"/>
                <w:sz w:val="24"/>
                <w:szCs w:val="24"/>
              </w:rPr>
            </w:pPr>
          </w:p>
        </w:tc>
        <w:tc>
          <w:tcPr>
            <w:tcW w:w="1700" w:type="dxa"/>
            <w:tcBorders>
              <w:top w:val="single" w:sz="8" w:space="0" w:color="auto"/>
              <w:bottom w:val="single" w:sz="8" w:space="0" w:color="auto"/>
              <w:right w:val="single" w:sz="8" w:space="0" w:color="auto"/>
            </w:tcBorders>
            <w:shd w:val="clear" w:color="auto" w:fill="auto"/>
            <w:vAlign w:val="bottom"/>
          </w:tcPr>
          <w:p w14:paraId="68167DB4" w14:textId="77777777" w:rsidR="00FC2DAC" w:rsidRPr="00AD6747" w:rsidRDefault="00FC2DAC" w:rsidP="001D088D">
            <w:pPr>
              <w:spacing w:line="240" w:lineRule="auto"/>
              <w:ind w:left="80"/>
              <w:rPr>
                <w:rFonts w:ascii="Times New Roman" w:eastAsia="Times New Roman" w:hAnsi="Times New Roman"/>
                <w:sz w:val="24"/>
                <w:szCs w:val="24"/>
              </w:rPr>
            </w:pPr>
            <w:r w:rsidRPr="00AD6747">
              <w:rPr>
                <w:rFonts w:ascii="Times New Roman" w:eastAsia="Times New Roman" w:hAnsi="Times New Roman"/>
                <w:sz w:val="24"/>
                <w:szCs w:val="24"/>
              </w:rPr>
              <w:t>Вид дохода</w:t>
            </w:r>
          </w:p>
        </w:tc>
        <w:tc>
          <w:tcPr>
            <w:tcW w:w="3820" w:type="dxa"/>
            <w:tcBorders>
              <w:top w:val="single" w:sz="8" w:space="0" w:color="auto"/>
              <w:bottom w:val="single" w:sz="8" w:space="0" w:color="auto"/>
              <w:right w:val="single" w:sz="8" w:space="0" w:color="auto"/>
            </w:tcBorders>
            <w:shd w:val="clear" w:color="auto" w:fill="auto"/>
            <w:vAlign w:val="bottom"/>
          </w:tcPr>
          <w:p w14:paraId="68167DB5" w14:textId="77777777" w:rsidR="00FC2DAC" w:rsidRPr="00AD6747" w:rsidRDefault="00FC2DAC" w:rsidP="001D088D">
            <w:pPr>
              <w:spacing w:line="240" w:lineRule="auto"/>
              <w:ind w:left="100"/>
              <w:rPr>
                <w:rFonts w:ascii="Times New Roman" w:eastAsia="Times New Roman" w:hAnsi="Times New Roman"/>
                <w:sz w:val="24"/>
                <w:szCs w:val="24"/>
              </w:rPr>
            </w:pPr>
            <w:r w:rsidRPr="00AD6747">
              <w:rPr>
                <w:rFonts w:ascii="Times New Roman" w:eastAsia="Times New Roman" w:hAnsi="Times New Roman"/>
                <w:sz w:val="24"/>
                <w:szCs w:val="24"/>
              </w:rPr>
              <w:t>Получатель дохода</w:t>
            </w:r>
          </w:p>
        </w:tc>
      </w:tr>
      <w:tr w:rsidR="00FC2DAC" w:rsidRPr="00AD6747" w14:paraId="68167DBC" w14:textId="77777777" w:rsidTr="001D088D">
        <w:trPr>
          <w:trHeight w:val="261"/>
        </w:trPr>
        <w:tc>
          <w:tcPr>
            <w:tcW w:w="1540" w:type="dxa"/>
            <w:tcBorders>
              <w:left w:val="single" w:sz="8" w:space="0" w:color="auto"/>
            </w:tcBorders>
            <w:shd w:val="clear" w:color="auto" w:fill="auto"/>
            <w:vAlign w:val="bottom"/>
          </w:tcPr>
          <w:p w14:paraId="68167DB7" w14:textId="77777777" w:rsidR="00FC2DAC" w:rsidRPr="00AD6747" w:rsidRDefault="00FE18C0" w:rsidP="001D088D">
            <w:pPr>
              <w:spacing w:line="240" w:lineRule="auto"/>
              <w:ind w:left="120"/>
              <w:rPr>
                <w:rFonts w:ascii="Times New Roman" w:eastAsia="Times New Roman" w:hAnsi="Times New Roman"/>
                <w:sz w:val="24"/>
                <w:szCs w:val="24"/>
              </w:rPr>
            </w:pPr>
            <w:hyperlink r:id="rId8" w:history="1">
              <w:r w:rsidR="00FC2DAC" w:rsidRPr="00AD6747">
                <w:rPr>
                  <w:rFonts w:ascii="Times New Roman" w:eastAsia="Times New Roman" w:hAnsi="Times New Roman"/>
                  <w:sz w:val="24"/>
                  <w:szCs w:val="24"/>
                </w:rPr>
                <w:t>Труд</w:t>
              </w:r>
            </w:hyperlink>
          </w:p>
        </w:tc>
        <w:tc>
          <w:tcPr>
            <w:tcW w:w="1560" w:type="dxa"/>
            <w:shd w:val="clear" w:color="auto" w:fill="auto"/>
            <w:vAlign w:val="bottom"/>
          </w:tcPr>
          <w:p w14:paraId="68167DB8" w14:textId="77777777" w:rsidR="00FC2DAC" w:rsidRPr="00AD6747" w:rsidRDefault="00FC2DAC" w:rsidP="001D088D">
            <w:pPr>
              <w:spacing w:line="240" w:lineRule="auto"/>
              <w:rPr>
                <w:rFonts w:ascii="Times New Roman" w:eastAsia="Times New Roman" w:hAnsi="Times New Roman"/>
                <w:sz w:val="24"/>
                <w:szCs w:val="24"/>
              </w:rPr>
            </w:pPr>
          </w:p>
        </w:tc>
        <w:tc>
          <w:tcPr>
            <w:tcW w:w="980" w:type="dxa"/>
            <w:tcBorders>
              <w:right w:val="single" w:sz="8" w:space="0" w:color="auto"/>
            </w:tcBorders>
            <w:shd w:val="clear" w:color="auto" w:fill="auto"/>
            <w:vAlign w:val="bottom"/>
          </w:tcPr>
          <w:p w14:paraId="68167DB9" w14:textId="77777777" w:rsidR="00FC2DAC" w:rsidRPr="00AD6747" w:rsidRDefault="00FC2DAC" w:rsidP="001D088D">
            <w:pPr>
              <w:spacing w:line="240" w:lineRule="auto"/>
              <w:rPr>
                <w:rFonts w:ascii="Times New Roman" w:eastAsia="Times New Roman" w:hAnsi="Times New Roman"/>
                <w:sz w:val="24"/>
                <w:szCs w:val="24"/>
              </w:rPr>
            </w:pPr>
          </w:p>
        </w:tc>
        <w:tc>
          <w:tcPr>
            <w:tcW w:w="1700" w:type="dxa"/>
            <w:tcBorders>
              <w:right w:val="single" w:sz="8" w:space="0" w:color="auto"/>
            </w:tcBorders>
            <w:shd w:val="clear" w:color="auto" w:fill="auto"/>
            <w:vAlign w:val="bottom"/>
          </w:tcPr>
          <w:p w14:paraId="68167DBA" w14:textId="77777777" w:rsidR="00FC2DAC" w:rsidRPr="00AD6747" w:rsidRDefault="00FC2DAC" w:rsidP="001D088D">
            <w:pPr>
              <w:spacing w:line="240" w:lineRule="auto"/>
              <w:ind w:left="80"/>
              <w:rPr>
                <w:rFonts w:ascii="Times New Roman" w:eastAsia="Times New Roman" w:hAnsi="Times New Roman"/>
                <w:sz w:val="24"/>
                <w:szCs w:val="24"/>
              </w:rPr>
            </w:pPr>
            <w:r w:rsidRPr="00AD6747">
              <w:rPr>
                <w:rFonts w:ascii="Times New Roman" w:eastAsia="Times New Roman" w:hAnsi="Times New Roman"/>
                <w:sz w:val="24"/>
                <w:szCs w:val="24"/>
              </w:rPr>
              <w:t>Заработная</w:t>
            </w:r>
          </w:p>
        </w:tc>
        <w:tc>
          <w:tcPr>
            <w:tcW w:w="3820" w:type="dxa"/>
            <w:tcBorders>
              <w:right w:val="single" w:sz="8" w:space="0" w:color="auto"/>
            </w:tcBorders>
            <w:shd w:val="clear" w:color="auto" w:fill="auto"/>
            <w:vAlign w:val="bottom"/>
          </w:tcPr>
          <w:p w14:paraId="68167DBB" w14:textId="77777777" w:rsidR="00FC2DAC" w:rsidRPr="00AD6747" w:rsidRDefault="00FC2DAC" w:rsidP="001D088D">
            <w:pPr>
              <w:spacing w:line="240" w:lineRule="auto"/>
              <w:ind w:left="100"/>
              <w:rPr>
                <w:rFonts w:ascii="Times New Roman" w:eastAsia="Times New Roman" w:hAnsi="Times New Roman"/>
                <w:sz w:val="24"/>
                <w:szCs w:val="24"/>
              </w:rPr>
            </w:pPr>
            <w:r w:rsidRPr="00AD6747">
              <w:rPr>
                <w:rFonts w:ascii="Times New Roman" w:eastAsia="Times New Roman" w:hAnsi="Times New Roman"/>
                <w:sz w:val="24"/>
                <w:szCs w:val="24"/>
              </w:rPr>
              <w:t>Наемные работники</w:t>
            </w:r>
          </w:p>
        </w:tc>
      </w:tr>
      <w:tr w:rsidR="00FC2DAC" w:rsidRPr="00AD6747" w14:paraId="68167DC2" w14:textId="77777777" w:rsidTr="001D088D">
        <w:trPr>
          <w:trHeight w:val="281"/>
        </w:trPr>
        <w:tc>
          <w:tcPr>
            <w:tcW w:w="1540" w:type="dxa"/>
            <w:tcBorders>
              <w:left w:val="single" w:sz="8" w:space="0" w:color="auto"/>
              <w:bottom w:val="single" w:sz="8" w:space="0" w:color="auto"/>
            </w:tcBorders>
            <w:shd w:val="clear" w:color="auto" w:fill="auto"/>
            <w:vAlign w:val="bottom"/>
          </w:tcPr>
          <w:p w14:paraId="68167DBD" w14:textId="77777777" w:rsidR="00FC2DAC" w:rsidRPr="00AD6747" w:rsidRDefault="00FC2DAC" w:rsidP="001D088D">
            <w:pPr>
              <w:spacing w:line="240" w:lineRule="auto"/>
              <w:rPr>
                <w:rFonts w:ascii="Times New Roman" w:eastAsia="Times New Roman" w:hAnsi="Times New Roman"/>
                <w:sz w:val="24"/>
                <w:szCs w:val="24"/>
              </w:rPr>
            </w:pPr>
          </w:p>
        </w:tc>
        <w:tc>
          <w:tcPr>
            <w:tcW w:w="1560" w:type="dxa"/>
            <w:tcBorders>
              <w:bottom w:val="single" w:sz="8" w:space="0" w:color="auto"/>
            </w:tcBorders>
            <w:shd w:val="clear" w:color="auto" w:fill="auto"/>
            <w:vAlign w:val="bottom"/>
          </w:tcPr>
          <w:p w14:paraId="68167DBE" w14:textId="77777777" w:rsidR="00FC2DAC" w:rsidRPr="00AD6747" w:rsidRDefault="00FC2DAC" w:rsidP="001D088D">
            <w:pPr>
              <w:spacing w:line="240" w:lineRule="auto"/>
              <w:rPr>
                <w:rFonts w:ascii="Times New Roman" w:eastAsia="Times New Roman" w:hAnsi="Times New Roman"/>
                <w:sz w:val="24"/>
                <w:szCs w:val="24"/>
              </w:rPr>
            </w:pPr>
          </w:p>
        </w:tc>
        <w:tc>
          <w:tcPr>
            <w:tcW w:w="980" w:type="dxa"/>
            <w:tcBorders>
              <w:bottom w:val="single" w:sz="8" w:space="0" w:color="auto"/>
              <w:right w:val="single" w:sz="8" w:space="0" w:color="auto"/>
            </w:tcBorders>
            <w:shd w:val="clear" w:color="auto" w:fill="auto"/>
            <w:vAlign w:val="bottom"/>
          </w:tcPr>
          <w:p w14:paraId="68167DBF" w14:textId="77777777" w:rsidR="00FC2DAC" w:rsidRPr="00AD6747" w:rsidRDefault="00FC2DAC" w:rsidP="001D088D">
            <w:pPr>
              <w:spacing w:line="240" w:lineRule="auto"/>
              <w:rPr>
                <w:rFonts w:ascii="Times New Roman" w:eastAsia="Times New Roman" w:hAnsi="Times New Roman"/>
                <w:sz w:val="24"/>
                <w:szCs w:val="24"/>
              </w:rPr>
            </w:pPr>
          </w:p>
        </w:tc>
        <w:tc>
          <w:tcPr>
            <w:tcW w:w="1700" w:type="dxa"/>
            <w:tcBorders>
              <w:bottom w:val="single" w:sz="8" w:space="0" w:color="auto"/>
              <w:right w:val="single" w:sz="8" w:space="0" w:color="auto"/>
            </w:tcBorders>
            <w:shd w:val="clear" w:color="auto" w:fill="auto"/>
            <w:vAlign w:val="bottom"/>
          </w:tcPr>
          <w:p w14:paraId="68167DC0" w14:textId="77777777" w:rsidR="00FC2DAC" w:rsidRPr="00AD6747" w:rsidRDefault="00FC2DAC" w:rsidP="001D088D">
            <w:pPr>
              <w:spacing w:line="240" w:lineRule="auto"/>
              <w:ind w:left="80"/>
              <w:rPr>
                <w:rFonts w:ascii="Times New Roman" w:eastAsia="Times New Roman" w:hAnsi="Times New Roman"/>
                <w:sz w:val="24"/>
                <w:szCs w:val="24"/>
              </w:rPr>
            </w:pPr>
            <w:r w:rsidRPr="00AD6747">
              <w:rPr>
                <w:rFonts w:ascii="Times New Roman" w:eastAsia="Times New Roman" w:hAnsi="Times New Roman"/>
                <w:sz w:val="24"/>
                <w:szCs w:val="24"/>
              </w:rPr>
              <w:t>плата</w:t>
            </w:r>
          </w:p>
        </w:tc>
        <w:tc>
          <w:tcPr>
            <w:tcW w:w="3820" w:type="dxa"/>
            <w:tcBorders>
              <w:bottom w:val="single" w:sz="8" w:space="0" w:color="auto"/>
              <w:right w:val="single" w:sz="8" w:space="0" w:color="auto"/>
            </w:tcBorders>
            <w:shd w:val="clear" w:color="auto" w:fill="auto"/>
            <w:vAlign w:val="bottom"/>
          </w:tcPr>
          <w:p w14:paraId="68167DC1" w14:textId="77777777" w:rsidR="00FC2DAC" w:rsidRPr="00AD6747" w:rsidRDefault="00FC2DAC" w:rsidP="001D088D">
            <w:pPr>
              <w:spacing w:line="240" w:lineRule="auto"/>
              <w:rPr>
                <w:rFonts w:ascii="Times New Roman" w:eastAsia="Times New Roman" w:hAnsi="Times New Roman"/>
                <w:sz w:val="24"/>
                <w:szCs w:val="24"/>
              </w:rPr>
            </w:pPr>
          </w:p>
        </w:tc>
      </w:tr>
      <w:tr w:rsidR="00FC2DAC" w:rsidRPr="00AD6747" w14:paraId="68167DC6" w14:textId="77777777" w:rsidTr="001D088D">
        <w:trPr>
          <w:trHeight w:val="268"/>
        </w:trPr>
        <w:tc>
          <w:tcPr>
            <w:tcW w:w="4080" w:type="dxa"/>
            <w:gridSpan w:val="3"/>
            <w:tcBorders>
              <w:left w:val="single" w:sz="8" w:space="0" w:color="auto"/>
              <w:bottom w:val="single" w:sz="8" w:space="0" w:color="auto"/>
              <w:right w:val="single" w:sz="8" w:space="0" w:color="auto"/>
            </w:tcBorders>
            <w:shd w:val="clear" w:color="auto" w:fill="auto"/>
            <w:vAlign w:val="bottom"/>
          </w:tcPr>
          <w:p w14:paraId="68167DC3" w14:textId="77777777" w:rsidR="00FC2DAC" w:rsidRPr="00AD6747" w:rsidRDefault="00FC2DAC" w:rsidP="001D088D">
            <w:pPr>
              <w:spacing w:line="240" w:lineRule="auto"/>
              <w:ind w:left="120"/>
              <w:rPr>
                <w:rFonts w:ascii="Times New Roman" w:eastAsia="Times New Roman" w:hAnsi="Times New Roman"/>
                <w:sz w:val="24"/>
                <w:szCs w:val="24"/>
              </w:rPr>
            </w:pPr>
            <w:r w:rsidRPr="00AD6747">
              <w:rPr>
                <w:rFonts w:ascii="Times New Roman" w:eastAsia="Times New Roman" w:hAnsi="Times New Roman"/>
                <w:sz w:val="24"/>
                <w:szCs w:val="24"/>
              </w:rPr>
              <w:t>Капитал в производительной форме</w:t>
            </w:r>
          </w:p>
        </w:tc>
        <w:tc>
          <w:tcPr>
            <w:tcW w:w="1700" w:type="dxa"/>
            <w:tcBorders>
              <w:bottom w:val="single" w:sz="8" w:space="0" w:color="auto"/>
              <w:right w:val="single" w:sz="8" w:space="0" w:color="auto"/>
            </w:tcBorders>
            <w:shd w:val="clear" w:color="auto" w:fill="auto"/>
            <w:vAlign w:val="bottom"/>
          </w:tcPr>
          <w:p w14:paraId="68167DC4" w14:textId="77777777" w:rsidR="00FC2DAC" w:rsidRPr="00AD6747" w:rsidRDefault="00FC2DAC" w:rsidP="001D088D">
            <w:pPr>
              <w:spacing w:line="240" w:lineRule="auto"/>
              <w:ind w:left="80"/>
              <w:rPr>
                <w:rFonts w:ascii="Times New Roman" w:eastAsia="Times New Roman" w:hAnsi="Times New Roman"/>
                <w:sz w:val="24"/>
                <w:szCs w:val="24"/>
              </w:rPr>
            </w:pPr>
            <w:r w:rsidRPr="00AD6747">
              <w:rPr>
                <w:rFonts w:ascii="Times New Roman" w:eastAsia="Times New Roman" w:hAnsi="Times New Roman"/>
                <w:sz w:val="24"/>
                <w:szCs w:val="24"/>
              </w:rPr>
              <w:t>Прибыль</w:t>
            </w:r>
          </w:p>
        </w:tc>
        <w:tc>
          <w:tcPr>
            <w:tcW w:w="3820" w:type="dxa"/>
            <w:tcBorders>
              <w:bottom w:val="single" w:sz="8" w:space="0" w:color="auto"/>
              <w:right w:val="single" w:sz="8" w:space="0" w:color="auto"/>
            </w:tcBorders>
            <w:shd w:val="clear" w:color="auto" w:fill="auto"/>
            <w:vAlign w:val="bottom"/>
          </w:tcPr>
          <w:p w14:paraId="68167DC5" w14:textId="77777777" w:rsidR="00FC2DAC" w:rsidRPr="00AD6747" w:rsidRDefault="00FC2DAC" w:rsidP="001D088D">
            <w:pPr>
              <w:spacing w:line="240" w:lineRule="auto"/>
              <w:ind w:left="100"/>
              <w:rPr>
                <w:rFonts w:ascii="Times New Roman" w:eastAsia="Times New Roman" w:hAnsi="Times New Roman"/>
                <w:sz w:val="24"/>
                <w:szCs w:val="24"/>
              </w:rPr>
            </w:pPr>
            <w:r w:rsidRPr="00AD6747">
              <w:rPr>
                <w:rFonts w:ascii="Times New Roman" w:eastAsia="Times New Roman" w:hAnsi="Times New Roman"/>
                <w:sz w:val="24"/>
                <w:szCs w:val="24"/>
              </w:rPr>
              <w:t>Собственник капитала</w:t>
            </w:r>
          </w:p>
        </w:tc>
      </w:tr>
      <w:tr w:rsidR="00FC2DAC" w:rsidRPr="00AD6747" w14:paraId="68167DCB" w14:textId="77777777" w:rsidTr="001D088D">
        <w:trPr>
          <w:trHeight w:val="266"/>
        </w:trPr>
        <w:tc>
          <w:tcPr>
            <w:tcW w:w="3100" w:type="dxa"/>
            <w:gridSpan w:val="2"/>
            <w:tcBorders>
              <w:left w:val="single" w:sz="8" w:space="0" w:color="auto"/>
              <w:bottom w:val="single" w:sz="8" w:space="0" w:color="auto"/>
            </w:tcBorders>
            <w:shd w:val="clear" w:color="auto" w:fill="auto"/>
            <w:vAlign w:val="bottom"/>
          </w:tcPr>
          <w:p w14:paraId="68167DC7" w14:textId="77777777" w:rsidR="00FC2DAC" w:rsidRPr="00AD6747" w:rsidRDefault="00FC2DAC" w:rsidP="001D088D">
            <w:pPr>
              <w:spacing w:line="240" w:lineRule="auto"/>
              <w:ind w:left="120"/>
              <w:rPr>
                <w:rFonts w:ascii="Times New Roman" w:eastAsia="Times New Roman" w:hAnsi="Times New Roman"/>
                <w:sz w:val="24"/>
                <w:szCs w:val="24"/>
              </w:rPr>
            </w:pPr>
            <w:r w:rsidRPr="00AD6747">
              <w:rPr>
                <w:rFonts w:ascii="Times New Roman" w:eastAsia="Times New Roman" w:hAnsi="Times New Roman"/>
                <w:sz w:val="24"/>
                <w:szCs w:val="24"/>
              </w:rPr>
              <w:t>Капитал в денежной форме</w:t>
            </w:r>
          </w:p>
        </w:tc>
        <w:tc>
          <w:tcPr>
            <w:tcW w:w="980" w:type="dxa"/>
            <w:tcBorders>
              <w:bottom w:val="single" w:sz="8" w:space="0" w:color="auto"/>
              <w:right w:val="single" w:sz="8" w:space="0" w:color="auto"/>
            </w:tcBorders>
            <w:shd w:val="clear" w:color="auto" w:fill="auto"/>
            <w:vAlign w:val="bottom"/>
          </w:tcPr>
          <w:p w14:paraId="68167DC8" w14:textId="77777777" w:rsidR="00FC2DAC" w:rsidRPr="00AD6747" w:rsidRDefault="00FC2DAC" w:rsidP="001D088D">
            <w:pPr>
              <w:spacing w:line="240" w:lineRule="auto"/>
              <w:rPr>
                <w:rFonts w:ascii="Times New Roman" w:eastAsia="Times New Roman" w:hAnsi="Times New Roman"/>
                <w:sz w:val="24"/>
                <w:szCs w:val="24"/>
              </w:rPr>
            </w:pPr>
          </w:p>
        </w:tc>
        <w:tc>
          <w:tcPr>
            <w:tcW w:w="1700" w:type="dxa"/>
            <w:tcBorders>
              <w:bottom w:val="single" w:sz="8" w:space="0" w:color="auto"/>
              <w:right w:val="single" w:sz="8" w:space="0" w:color="auto"/>
            </w:tcBorders>
            <w:shd w:val="clear" w:color="auto" w:fill="auto"/>
            <w:vAlign w:val="bottom"/>
          </w:tcPr>
          <w:p w14:paraId="68167DC9" w14:textId="77777777" w:rsidR="00FC2DAC" w:rsidRPr="00AD6747" w:rsidRDefault="00FC2DAC" w:rsidP="001D088D">
            <w:pPr>
              <w:spacing w:line="240" w:lineRule="auto"/>
              <w:ind w:left="80"/>
              <w:rPr>
                <w:rFonts w:ascii="Times New Roman" w:eastAsia="Times New Roman" w:hAnsi="Times New Roman"/>
                <w:sz w:val="24"/>
                <w:szCs w:val="24"/>
              </w:rPr>
            </w:pPr>
            <w:r w:rsidRPr="00AD6747">
              <w:rPr>
                <w:rFonts w:ascii="Times New Roman" w:eastAsia="Times New Roman" w:hAnsi="Times New Roman"/>
                <w:sz w:val="24"/>
                <w:szCs w:val="24"/>
              </w:rPr>
              <w:t>Процент</w:t>
            </w:r>
          </w:p>
        </w:tc>
        <w:tc>
          <w:tcPr>
            <w:tcW w:w="3820" w:type="dxa"/>
            <w:tcBorders>
              <w:bottom w:val="single" w:sz="8" w:space="0" w:color="auto"/>
              <w:right w:val="single" w:sz="8" w:space="0" w:color="auto"/>
            </w:tcBorders>
            <w:shd w:val="clear" w:color="auto" w:fill="auto"/>
            <w:vAlign w:val="bottom"/>
          </w:tcPr>
          <w:p w14:paraId="68167DCA" w14:textId="77777777" w:rsidR="00FC2DAC" w:rsidRPr="00AD6747" w:rsidRDefault="00FC2DAC" w:rsidP="001D088D">
            <w:pPr>
              <w:spacing w:line="240" w:lineRule="auto"/>
              <w:ind w:left="100"/>
              <w:rPr>
                <w:rFonts w:ascii="Times New Roman" w:eastAsia="Times New Roman" w:hAnsi="Times New Roman"/>
                <w:sz w:val="24"/>
                <w:szCs w:val="24"/>
              </w:rPr>
            </w:pPr>
            <w:r w:rsidRPr="00AD6747">
              <w:rPr>
                <w:rFonts w:ascii="Times New Roman" w:eastAsia="Times New Roman" w:hAnsi="Times New Roman"/>
                <w:sz w:val="24"/>
                <w:szCs w:val="24"/>
              </w:rPr>
              <w:t>Собственник капитала</w:t>
            </w:r>
          </w:p>
        </w:tc>
      </w:tr>
      <w:tr w:rsidR="00FC2DAC" w:rsidRPr="00AD6747" w14:paraId="68167DD1" w14:textId="77777777" w:rsidTr="001D088D">
        <w:trPr>
          <w:trHeight w:val="261"/>
        </w:trPr>
        <w:tc>
          <w:tcPr>
            <w:tcW w:w="1540" w:type="dxa"/>
            <w:tcBorders>
              <w:left w:val="single" w:sz="8" w:space="0" w:color="auto"/>
            </w:tcBorders>
            <w:shd w:val="clear" w:color="auto" w:fill="auto"/>
            <w:vAlign w:val="bottom"/>
          </w:tcPr>
          <w:p w14:paraId="68167DCC" w14:textId="77777777" w:rsidR="00FC2DAC" w:rsidRPr="00AD6747" w:rsidRDefault="00FE18C0" w:rsidP="001D088D">
            <w:pPr>
              <w:spacing w:line="240" w:lineRule="auto"/>
              <w:ind w:left="120"/>
              <w:rPr>
                <w:rFonts w:ascii="Times New Roman" w:eastAsia="Times New Roman" w:hAnsi="Times New Roman"/>
                <w:sz w:val="24"/>
                <w:szCs w:val="24"/>
              </w:rPr>
            </w:pPr>
            <w:hyperlink r:id="rId9" w:history="1">
              <w:r w:rsidR="00FC2DAC" w:rsidRPr="00AD6747">
                <w:rPr>
                  <w:rFonts w:ascii="Times New Roman" w:eastAsia="Times New Roman" w:hAnsi="Times New Roman"/>
                  <w:sz w:val="24"/>
                  <w:szCs w:val="24"/>
                </w:rPr>
                <w:t>Природные</w:t>
              </w:r>
            </w:hyperlink>
          </w:p>
        </w:tc>
        <w:tc>
          <w:tcPr>
            <w:tcW w:w="1560" w:type="dxa"/>
            <w:shd w:val="clear" w:color="auto" w:fill="auto"/>
            <w:vAlign w:val="bottom"/>
          </w:tcPr>
          <w:p w14:paraId="68167DCD" w14:textId="77777777" w:rsidR="00FC2DAC" w:rsidRPr="00AD6747" w:rsidRDefault="00FE18C0" w:rsidP="001D088D">
            <w:pPr>
              <w:spacing w:line="240" w:lineRule="auto"/>
              <w:ind w:left="220"/>
              <w:rPr>
                <w:rFonts w:ascii="Times New Roman" w:eastAsia="Times New Roman" w:hAnsi="Times New Roman"/>
                <w:sz w:val="24"/>
                <w:szCs w:val="24"/>
              </w:rPr>
            </w:pPr>
            <w:hyperlink r:id="rId10" w:history="1">
              <w:r w:rsidR="00FC2DAC" w:rsidRPr="00AD6747">
                <w:rPr>
                  <w:rFonts w:ascii="Times New Roman" w:eastAsia="Times New Roman" w:hAnsi="Times New Roman"/>
                  <w:sz w:val="24"/>
                  <w:szCs w:val="24"/>
                </w:rPr>
                <w:t xml:space="preserve">ресурсы </w:t>
              </w:r>
            </w:hyperlink>
            <w:r w:rsidR="00FC2DAC" w:rsidRPr="00AD6747">
              <w:rPr>
                <w:rFonts w:ascii="Times New Roman" w:eastAsia="Times New Roman" w:hAnsi="Times New Roman"/>
                <w:sz w:val="24"/>
                <w:szCs w:val="24"/>
              </w:rPr>
              <w:t>и</w:t>
            </w:r>
          </w:p>
        </w:tc>
        <w:tc>
          <w:tcPr>
            <w:tcW w:w="980" w:type="dxa"/>
            <w:tcBorders>
              <w:right w:val="single" w:sz="8" w:space="0" w:color="auto"/>
            </w:tcBorders>
            <w:shd w:val="clear" w:color="auto" w:fill="auto"/>
            <w:vAlign w:val="bottom"/>
          </w:tcPr>
          <w:p w14:paraId="68167DCE" w14:textId="77777777" w:rsidR="00FC2DAC" w:rsidRPr="00AD6747" w:rsidRDefault="00FC2DAC" w:rsidP="001D088D">
            <w:pPr>
              <w:spacing w:line="240" w:lineRule="auto"/>
              <w:ind w:left="160"/>
              <w:rPr>
                <w:rFonts w:ascii="Times New Roman" w:eastAsia="Times New Roman" w:hAnsi="Times New Roman"/>
                <w:sz w:val="24"/>
                <w:szCs w:val="24"/>
              </w:rPr>
            </w:pPr>
            <w:r w:rsidRPr="00AD6747">
              <w:rPr>
                <w:rFonts w:ascii="Times New Roman" w:eastAsia="Times New Roman" w:hAnsi="Times New Roman"/>
                <w:sz w:val="24"/>
                <w:szCs w:val="24"/>
              </w:rPr>
              <w:t>другие</w:t>
            </w:r>
          </w:p>
        </w:tc>
        <w:tc>
          <w:tcPr>
            <w:tcW w:w="1700" w:type="dxa"/>
            <w:tcBorders>
              <w:right w:val="single" w:sz="8" w:space="0" w:color="auto"/>
            </w:tcBorders>
            <w:shd w:val="clear" w:color="auto" w:fill="auto"/>
            <w:vAlign w:val="bottom"/>
          </w:tcPr>
          <w:p w14:paraId="68167DCF" w14:textId="77777777" w:rsidR="00FC2DAC" w:rsidRPr="00AD6747" w:rsidRDefault="00FC2DAC" w:rsidP="001D088D">
            <w:pPr>
              <w:spacing w:line="240" w:lineRule="auto"/>
              <w:ind w:left="80"/>
              <w:rPr>
                <w:rFonts w:ascii="Times New Roman" w:eastAsia="Times New Roman" w:hAnsi="Times New Roman"/>
                <w:sz w:val="24"/>
                <w:szCs w:val="24"/>
              </w:rPr>
            </w:pPr>
            <w:r w:rsidRPr="00AD6747">
              <w:rPr>
                <w:rFonts w:ascii="Times New Roman" w:eastAsia="Times New Roman" w:hAnsi="Times New Roman"/>
                <w:sz w:val="24"/>
                <w:szCs w:val="24"/>
              </w:rPr>
              <w:t>Рента</w:t>
            </w:r>
          </w:p>
        </w:tc>
        <w:tc>
          <w:tcPr>
            <w:tcW w:w="3820" w:type="dxa"/>
            <w:tcBorders>
              <w:right w:val="single" w:sz="8" w:space="0" w:color="auto"/>
            </w:tcBorders>
            <w:shd w:val="clear" w:color="auto" w:fill="auto"/>
            <w:vAlign w:val="bottom"/>
          </w:tcPr>
          <w:p w14:paraId="68167DD0" w14:textId="77777777" w:rsidR="00FC2DAC" w:rsidRPr="00AD6747" w:rsidRDefault="00FC2DAC" w:rsidP="001D088D">
            <w:pPr>
              <w:spacing w:line="240" w:lineRule="auto"/>
              <w:ind w:left="100"/>
              <w:rPr>
                <w:rFonts w:ascii="Times New Roman" w:eastAsia="Times New Roman" w:hAnsi="Times New Roman"/>
                <w:sz w:val="24"/>
                <w:szCs w:val="24"/>
              </w:rPr>
            </w:pPr>
            <w:r w:rsidRPr="00AD6747">
              <w:rPr>
                <w:rFonts w:ascii="Times New Roman" w:eastAsia="Times New Roman" w:hAnsi="Times New Roman"/>
                <w:sz w:val="24"/>
                <w:szCs w:val="24"/>
              </w:rPr>
              <w:t>Собственник природных факторов</w:t>
            </w:r>
          </w:p>
        </w:tc>
      </w:tr>
      <w:tr w:rsidR="00FC2DAC" w:rsidRPr="00AD6747" w14:paraId="68167DD6" w14:textId="77777777" w:rsidTr="001D088D">
        <w:trPr>
          <w:trHeight w:val="281"/>
        </w:trPr>
        <w:tc>
          <w:tcPr>
            <w:tcW w:w="3100" w:type="dxa"/>
            <w:gridSpan w:val="2"/>
            <w:tcBorders>
              <w:left w:val="single" w:sz="8" w:space="0" w:color="auto"/>
              <w:bottom w:val="single" w:sz="8" w:space="0" w:color="auto"/>
            </w:tcBorders>
            <w:shd w:val="clear" w:color="auto" w:fill="auto"/>
            <w:vAlign w:val="bottom"/>
          </w:tcPr>
          <w:p w14:paraId="68167DD2" w14:textId="77777777" w:rsidR="00FC2DAC" w:rsidRPr="00AD6747" w:rsidRDefault="00FC2DAC" w:rsidP="001D088D">
            <w:pPr>
              <w:spacing w:line="240" w:lineRule="auto"/>
              <w:ind w:left="120"/>
              <w:rPr>
                <w:rFonts w:ascii="Times New Roman" w:eastAsia="Times New Roman" w:hAnsi="Times New Roman"/>
                <w:sz w:val="24"/>
                <w:szCs w:val="24"/>
              </w:rPr>
            </w:pPr>
            <w:r w:rsidRPr="00AD6747">
              <w:rPr>
                <w:rFonts w:ascii="Times New Roman" w:eastAsia="Times New Roman" w:hAnsi="Times New Roman"/>
                <w:sz w:val="24"/>
                <w:szCs w:val="24"/>
              </w:rPr>
              <w:t>естественные факторы</w:t>
            </w:r>
          </w:p>
        </w:tc>
        <w:tc>
          <w:tcPr>
            <w:tcW w:w="980" w:type="dxa"/>
            <w:tcBorders>
              <w:bottom w:val="single" w:sz="8" w:space="0" w:color="auto"/>
              <w:right w:val="single" w:sz="8" w:space="0" w:color="auto"/>
            </w:tcBorders>
            <w:shd w:val="clear" w:color="auto" w:fill="auto"/>
            <w:vAlign w:val="bottom"/>
          </w:tcPr>
          <w:p w14:paraId="68167DD3" w14:textId="77777777" w:rsidR="00FC2DAC" w:rsidRPr="00AD6747" w:rsidRDefault="00FC2DAC" w:rsidP="001D088D">
            <w:pPr>
              <w:spacing w:line="240" w:lineRule="auto"/>
              <w:rPr>
                <w:rFonts w:ascii="Times New Roman" w:eastAsia="Times New Roman" w:hAnsi="Times New Roman"/>
                <w:sz w:val="24"/>
                <w:szCs w:val="24"/>
              </w:rPr>
            </w:pPr>
          </w:p>
        </w:tc>
        <w:tc>
          <w:tcPr>
            <w:tcW w:w="1700" w:type="dxa"/>
            <w:tcBorders>
              <w:bottom w:val="single" w:sz="8" w:space="0" w:color="auto"/>
              <w:right w:val="single" w:sz="8" w:space="0" w:color="auto"/>
            </w:tcBorders>
            <w:shd w:val="clear" w:color="auto" w:fill="auto"/>
            <w:vAlign w:val="bottom"/>
          </w:tcPr>
          <w:p w14:paraId="68167DD4" w14:textId="77777777" w:rsidR="00FC2DAC" w:rsidRPr="00AD6747" w:rsidRDefault="00FC2DAC" w:rsidP="001D088D">
            <w:pPr>
              <w:spacing w:line="240" w:lineRule="auto"/>
              <w:rPr>
                <w:rFonts w:ascii="Times New Roman" w:eastAsia="Times New Roman" w:hAnsi="Times New Roman"/>
                <w:sz w:val="24"/>
                <w:szCs w:val="24"/>
              </w:rPr>
            </w:pPr>
          </w:p>
        </w:tc>
        <w:tc>
          <w:tcPr>
            <w:tcW w:w="3820" w:type="dxa"/>
            <w:tcBorders>
              <w:bottom w:val="single" w:sz="8" w:space="0" w:color="auto"/>
              <w:right w:val="single" w:sz="8" w:space="0" w:color="auto"/>
            </w:tcBorders>
            <w:shd w:val="clear" w:color="auto" w:fill="auto"/>
            <w:vAlign w:val="bottom"/>
          </w:tcPr>
          <w:p w14:paraId="68167DD5" w14:textId="77777777" w:rsidR="00FC2DAC" w:rsidRPr="00AD6747" w:rsidRDefault="00FC2DAC" w:rsidP="001D088D">
            <w:pPr>
              <w:spacing w:line="240" w:lineRule="auto"/>
              <w:ind w:left="100"/>
              <w:rPr>
                <w:rFonts w:ascii="Times New Roman" w:eastAsia="Times New Roman" w:hAnsi="Times New Roman"/>
                <w:sz w:val="24"/>
                <w:szCs w:val="24"/>
              </w:rPr>
            </w:pPr>
            <w:r w:rsidRPr="00AD6747">
              <w:rPr>
                <w:rFonts w:ascii="Times New Roman" w:eastAsia="Times New Roman" w:hAnsi="Times New Roman"/>
                <w:sz w:val="24"/>
                <w:szCs w:val="24"/>
              </w:rPr>
              <w:t>и недвижимости</w:t>
            </w:r>
          </w:p>
        </w:tc>
      </w:tr>
    </w:tbl>
    <w:p w14:paraId="68167DD7" w14:textId="77777777" w:rsidR="00FC2DAC" w:rsidRDefault="00FC2DAC" w:rsidP="00FC2DAC">
      <w:pPr>
        <w:spacing w:line="360" w:lineRule="auto"/>
        <w:ind w:firstLine="709"/>
        <w:contextualSpacing/>
        <w:jc w:val="both"/>
        <w:rPr>
          <w:rFonts w:ascii="Times New Roman" w:hAnsi="Times New Roman" w:cs="Times New Roman"/>
          <w:sz w:val="28"/>
          <w:szCs w:val="28"/>
          <w:lang w:val="en-US"/>
        </w:rPr>
      </w:pPr>
    </w:p>
    <w:p w14:paraId="68167DD8"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То есть от источника такого дохода как труда, вид дохода будет – заработная плата, а получатель дохода – наёмные работники. Такое распределение доходов между владельцами факторов производства называется функциональным (факторным) распределением доходов. Оно показывает, как распределяется общая сумма дохода между собственниками факторов производства. Если анализировать другие источники доходов, то, помимо факторных, могут существовать следующие поступления:</w:t>
      </w:r>
    </w:p>
    <w:p w14:paraId="68167DD9"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трансфертные платежи (пенсионное обеспечение, выплаты стипендий, выплаты малообеспеченным семьям, содержание временно нетрудоспособного населения);</w:t>
      </w:r>
    </w:p>
    <w:p w14:paraId="68167DDA"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выплаты по государственному страхованию;</w:t>
      </w:r>
    </w:p>
    <w:p w14:paraId="68167DDB"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банковские   ссуды   на   индивидуальное   жилищное   строительство, хозяйственное обзаведение;</w:t>
      </w:r>
    </w:p>
    <w:p w14:paraId="68167DDC"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выплаты процентов в сберегательных банках;</w:t>
      </w:r>
    </w:p>
    <w:p w14:paraId="68167DDD"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доходы от увеличения стоимости акций, облигаций, выигрышей и погашений по займам;</w:t>
      </w:r>
    </w:p>
    <w:p w14:paraId="68167DDE"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выигрыши по лотереям, выплаты компенсаций;</w:t>
      </w:r>
    </w:p>
    <w:p w14:paraId="68167DDF"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неформальной (теневой) экономики</w:t>
      </w:r>
      <w:r w:rsidR="004602FC">
        <w:rPr>
          <w:rStyle w:val="af"/>
          <w:rFonts w:ascii="Times New Roman" w:hAnsi="Times New Roman" w:cs="Times New Roman"/>
          <w:sz w:val="28"/>
          <w:szCs w:val="28"/>
        </w:rPr>
        <w:footnoteReference w:id="3"/>
      </w:r>
      <w:r w:rsidRPr="00E454D4">
        <w:rPr>
          <w:rFonts w:ascii="Times New Roman" w:hAnsi="Times New Roman" w:cs="Times New Roman"/>
          <w:sz w:val="28"/>
          <w:szCs w:val="28"/>
        </w:rPr>
        <w:t>.</w:t>
      </w:r>
    </w:p>
    <w:p w14:paraId="68167DE0"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lastRenderedPageBreak/>
        <w:t>Понятие дохода шире понятия заработной платы, поскольку доход может содержать и другие денежные поступления. Подобно различению номинальной и реальной зарплаты, доходы тоже рассматривают на разных уровнях, используя три основных показателя: номинальный доход, располагаемый доход, реальный доход, среднедушевой денежный доход.</w:t>
      </w:r>
    </w:p>
    <w:p w14:paraId="68167DE1"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Среднедушевые денежные доходы вычисляются делением общей суммы денежного дохода на наличное население.</w:t>
      </w:r>
    </w:p>
    <w:p w14:paraId="68167DE2"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Так, реальный доход – доход граждан, на который можно купить товары и услуги в определенный период времени. Иначе говоря, это доступная каждому лицу (по доходу, которым он располагает) индивидуальная потребительская корзина.</w:t>
      </w:r>
    </w:p>
    <w:p w14:paraId="68167DE3"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Номинальный доход – это вся сумма финансовых средств, которую человек получил в течение определенного отрезка времени.</w:t>
      </w:r>
    </w:p>
    <w:p w14:paraId="68167DE4"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Эти доходы у населения формируются по некоторым направлениям:</w:t>
      </w:r>
    </w:p>
    <w:p w14:paraId="68167DE5"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оплата труда, доходы от своего хозяйства;</w:t>
      </w:r>
    </w:p>
    <w:p w14:paraId="68167DE6"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денежные поступления в виде трансфертных платежей;</w:t>
      </w:r>
    </w:p>
    <w:p w14:paraId="68167DE7"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денежные доходы, получаемые через финансово-кредитную систему.</w:t>
      </w:r>
    </w:p>
    <w:p w14:paraId="68167DE8"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Располагаемый доход – это доход, который фактически доступен для расходования. Он используется для личного потребления и сбережения. Иными словами, он равен номинальному доходу минус налоги и другие обязательные платежи (отчисления в пенсионный фонд, на социальные нужды и др.).</w:t>
      </w:r>
    </w:p>
    <w:p w14:paraId="68167DE9"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В зависимости от того как формируются доходы у населения, выделяют следующие доходы:</w:t>
      </w:r>
    </w:p>
    <w:p w14:paraId="68167DEA"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располагаемые — номинальные доходы за вычетом налогов и других обязательных платежей;</w:t>
      </w:r>
    </w:p>
    <w:p w14:paraId="68167DEB"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средства, используемые населением на потребление и сбережение;</w:t>
      </w:r>
    </w:p>
    <w:p w14:paraId="68167DEC"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реальные, характеризуют, сколько товаров и услуг можно купить на располагаемый доход в течение определенного времени с учетом изменения разных цен и тарифов;</w:t>
      </w:r>
    </w:p>
    <w:p w14:paraId="68167DED"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lastRenderedPageBreak/>
        <w:t>- номинальные, характеризуют уровень денежных поступлений независимо от налогообложения и изменения цен</w:t>
      </w:r>
      <w:r w:rsidR="00E56B10">
        <w:rPr>
          <w:rStyle w:val="af"/>
          <w:rFonts w:ascii="Times New Roman" w:hAnsi="Times New Roman" w:cs="Times New Roman"/>
          <w:sz w:val="28"/>
          <w:szCs w:val="28"/>
        </w:rPr>
        <w:footnoteReference w:id="4"/>
      </w:r>
      <w:r w:rsidRPr="00B9753B">
        <w:rPr>
          <w:rFonts w:ascii="Times New Roman" w:hAnsi="Times New Roman" w:cs="Times New Roman"/>
          <w:sz w:val="28"/>
          <w:szCs w:val="28"/>
        </w:rPr>
        <w:t>.</w:t>
      </w:r>
    </w:p>
    <w:p w14:paraId="68167DEE"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В самом  широком  аспекте  в  задачи  изучения  доходов  населения входят:</w:t>
      </w:r>
    </w:p>
    <w:p w14:paraId="68167DEF" w14:textId="77777777" w:rsidR="00E454D4" w:rsidRPr="00B9753B" w:rsidRDefault="00E454D4" w:rsidP="00E454D4">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измерение размеров и структуры доходов населения на разных стадиях воспроизводства ВВП (макроэкономический уровень);</w:t>
      </w:r>
    </w:p>
    <w:p w14:paraId="68167DF0"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характеристика потребительского поведения домашних хозяйств с точки зрения процессов формирования, распределения, перераспределения и использования доходов на уровне отдельных домохозяйств или их групп (микроэкономический уровень);</w:t>
      </w:r>
    </w:p>
    <w:p w14:paraId="68167DF1"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измерение покупательной способности доходов населения в динамике и пространстве, а также оценка экономического расслоения и бедности.</w:t>
      </w:r>
    </w:p>
    <w:p w14:paraId="68167DF2"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Реальные денежные доходы отражают покупательную способность денежного дохода. Это номинальные денежные доходы текущего периода, скорректированные на индекс потребительских цен.</w:t>
      </w:r>
    </w:p>
    <w:p w14:paraId="68167DF3"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Таким образом, можно сформировать следующие основные источники доходов населения:</w:t>
      </w:r>
    </w:p>
    <w:p w14:paraId="68167DF4"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факторные  доходы  (доходы  от  основных  факторов  производства, которыми владеют домохозяйства): заработная плата, доходы от собственности (арендная плата, проценты, дивиденды), доходы от предпринимательской деятельности (прибыль);</w:t>
      </w:r>
    </w:p>
    <w:p w14:paraId="68167DF5" w14:textId="77777777" w:rsidR="00E454D4" w:rsidRPr="00E454D4"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трансфертные платежи: пенсии, пособия, стипендии и т. д.;</w:t>
      </w:r>
    </w:p>
    <w:p w14:paraId="68167DF6" w14:textId="77777777" w:rsidR="00E454D4" w:rsidRPr="00695E53" w:rsidRDefault="00E454D4" w:rsidP="00E454D4">
      <w:pPr>
        <w:spacing w:line="360" w:lineRule="auto"/>
        <w:ind w:firstLine="709"/>
        <w:contextualSpacing/>
        <w:jc w:val="both"/>
        <w:rPr>
          <w:rFonts w:ascii="Times New Roman" w:hAnsi="Times New Roman" w:cs="Times New Roman"/>
          <w:sz w:val="28"/>
          <w:szCs w:val="28"/>
        </w:rPr>
      </w:pPr>
      <w:r w:rsidRPr="00E454D4">
        <w:rPr>
          <w:rFonts w:ascii="Times New Roman" w:hAnsi="Times New Roman" w:cs="Times New Roman"/>
          <w:sz w:val="28"/>
          <w:szCs w:val="28"/>
        </w:rPr>
        <w:t>- другие поступления: страховые возмещения, доходы от продажи иностранной валюты и пр.</w:t>
      </w:r>
    </w:p>
    <w:p w14:paraId="68167DF7" w14:textId="77777777" w:rsidR="00B9753B" w:rsidRPr="00B9753B" w:rsidRDefault="00B9753B" w:rsidP="00B9753B">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А также необходимо назвать причины неравенства доходов в современном обществе, такие как:</w:t>
      </w:r>
    </w:p>
    <w:p w14:paraId="68167DF8" w14:textId="77777777" w:rsidR="00B9753B" w:rsidRPr="00B9753B" w:rsidRDefault="00B9753B" w:rsidP="00B9753B">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различия в факторах производства, которыми владеют домохозяйства, в размерах накопленного имущества;</w:t>
      </w:r>
    </w:p>
    <w:p w14:paraId="68167DF9" w14:textId="77777777" w:rsidR="00B9753B" w:rsidRPr="00B9753B" w:rsidRDefault="00B9753B" w:rsidP="00B9753B">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lastRenderedPageBreak/>
        <w:t>- различия в оплате труда, которые, в свою очередь, связаны с различиями в интеллектуальных и физических способностях, уровне образования и профессиональной подготовки, а также трудовой мотивации (желании много и продуктивно трудиться);</w:t>
      </w:r>
    </w:p>
    <w:p w14:paraId="68167DFA" w14:textId="77777777" w:rsidR="00B9753B" w:rsidRPr="00B9753B" w:rsidRDefault="00B9753B" w:rsidP="00B9753B">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различия в демографических характеристиках домохозяйств: размере семьи, соотношении работающих и иждивенцев, состоянии здоровья, а также географических и климатических условиях проживания;</w:t>
      </w:r>
    </w:p>
    <w:p w14:paraId="68167DFB" w14:textId="77777777" w:rsidR="00B9753B" w:rsidRPr="00695E53" w:rsidRDefault="00B9753B" w:rsidP="00B9753B">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 стихийные   бедствия,   болезни,   потеря   кормильца,   безработица, дискриминация по полу, возрасту, национальности или социальному положению</w:t>
      </w:r>
      <w:r w:rsidR="00A17BA9">
        <w:rPr>
          <w:rStyle w:val="af"/>
          <w:rFonts w:ascii="Times New Roman" w:hAnsi="Times New Roman" w:cs="Times New Roman"/>
          <w:sz w:val="28"/>
          <w:szCs w:val="28"/>
        </w:rPr>
        <w:footnoteReference w:id="5"/>
      </w:r>
      <w:r w:rsidRPr="00695E53">
        <w:rPr>
          <w:rFonts w:ascii="Times New Roman" w:hAnsi="Times New Roman" w:cs="Times New Roman"/>
          <w:sz w:val="28"/>
          <w:szCs w:val="28"/>
        </w:rPr>
        <w:t>.</w:t>
      </w:r>
    </w:p>
    <w:p w14:paraId="68167DFC" w14:textId="77777777" w:rsidR="00B9753B" w:rsidRPr="00B9753B" w:rsidRDefault="00B9753B" w:rsidP="00B9753B">
      <w:pPr>
        <w:spacing w:line="360" w:lineRule="auto"/>
        <w:ind w:firstLine="709"/>
        <w:contextualSpacing/>
        <w:jc w:val="both"/>
        <w:rPr>
          <w:rFonts w:ascii="Times New Roman" w:hAnsi="Times New Roman" w:cs="Times New Roman"/>
          <w:sz w:val="28"/>
          <w:szCs w:val="28"/>
        </w:rPr>
      </w:pPr>
      <w:r w:rsidRPr="00B9753B">
        <w:rPr>
          <w:rFonts w:ascii="Times New Roman" w:hAnsi="Times New Roman" w:cs="Times New Roman"/>
          <w:sz w:val="28"/>
          <w:szCs w:val="28"/>
        </w:rPr>
        <w:t>Для анализа уровня жизни применяются показатели доходов на душу населения. Ими широко пользуются для сравнительного анализа доходов населения по отдельным регионам, отраслям экономики, социальным группам.</w:t>
      </w:r>
    </w:p>
    <w:p w14:paraId="68167DFD" w14:textId="77777777" w:rsidR="00A17BA9" w:rsidRDefault="00A17BA9" w:rsidP="00A17BA9">
      <w:pPr>
        <w:pStyle w:val="1"/>
        <w:spacing w:line="360" w:lineRule="auto"/>
        <w:ind w:firstLine="709"/>
        <w:contextualSpacing/>
        <w:jc w:val="both"/>
        <w:rPr>
          <w:rFonts w:ascii="Times New Roman" w:hAnsi="Times New Roman" w:cs="Times New Roman"/>
          <w:color w:val="auto"/>
        </w:rPr>
      </w:pPr>
    </w:p>
    <w:p w14:paraId="68167DFE" w14:textId="77777777" w:rsidR="00FC2DAC" w:rsidRDefault="00FC2DAC" w:rsidP="00A17BA9">
      <w:pPr>
        <w:pStyle w:val="1"/>
        <w:spacing w:line="360" w:lineRule="auto"/>
        <w:ind w:firstLine="709"/>
        <w:contextualSpacing/>
        <w:jc w:val="both"/>
        <w:rPr>
          <w:rFonts w:ascii="Times New Roman" w:hAnsi="Times New Roman" w:cs="Times New Roman"/>
          <w:color w:val="auto"/>
          <w:lang w:val="en-US"/>
        </w:rPr>
      </w:pPr>
      <w:bookmarkStart w:id="3" w:name="_Toc114415918"/>
      <w:r w:rsidRPr="00FC2DAC">
        <w:rPr>
          <w:rFonts w:ascii="Times New Roman" w:hAnsi="Times New Roman" w:cs="Times New Roman"/>
          <w:color w:val="auto"/>
        </w:rPr>
        <w:t>1.2 Формирование дохода физического лица</w:t>
      </w:r>
      <w:bookmarkEnd w:id="3"/>
    </w:p>
    <w:p w14:paraId="68167DFF"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Финансовые ресурсы домашнего хозяйства – это совокупность денежных средств населения, находящиеся в их распоряжении и формирующиеся и распределяющиеся в процессе кругооборота ВВП страны.</w:t>
      </w:r>
    </w:p>
    <w:p w14:paraId="68167E00"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Особенности финансов домашних хозяйств:</w:t>
      </w:r>
    </w:p>
    <w:p w14:paraId="68167E01"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финансы домохозяйств первичны по отношению к общественным и корпоративным финансам;</w:t>
      </w:r>
    </w:p>
    <w:p w14:paraId="68167E02"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финансы домохозяйств служат базой для развития и расширения общественных и корпоративных финансов;</w:t>
      </w:r>
    </w:p>
    <w:p w14:paraId="68167E03"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финансы домохозяйств формируются на всех стадиях распределения и перераспределения доходов;</w:t>
      </w:r>
    </w:p>
    <w:p w14:paraId="68167E04"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финансы домохозяйств определяют объем платежеспособного спроса в экономике;</w:t>
      </w:r>
    </w:p>
    <w:p w14:paraId="68167E05"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lastRenderedPageBreak/>
        <w:t>- в сфере формирования финансов домохозяйств происходит процесс трансформации личных сбережений в инвестиции;</w:t>
      </w:r>
    </w:p>
    <w:p w14:paraId="68167E06"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финансы домохозяйств являются главным показателем благосостояния населения</w:t>
      </w:r>
      <w:r w:rsidR="00A17BA9">
        <w:rPr>
          <w:rStyle w:val="af"/>
          <w:rFonts w:ascii="Times New Roman" w:hAnsi="Times New Roman" w:cs="Times New Roman"/>
          <w:sz w:val="28"/>
          <w:szCs w:val="28"/>
        </w:rPr>
        <w:footnoteReference w:id="6"/>
      </w:r>
      <w:r w:rsidRPr="00597838">
        <w:rPr>
          <w:rFonts w:ascii="Times New Roman" w:hAnsi="Times New Roman" w:cs="Times New Roman"/>
          <w:sz w:val="28"/>
          <w:szCs w:val="28"/>
        </w:rPr>
        <w:t>.</w:t>
      </w:r>
    </w:p>
    <w:p w14:paraId="68167E07"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Доходы домохозяйства – это основные источники натуральных (товары, работы) и денежных поступлений (доход от самостоятельной деятельности, доход от собственности, а также различные социальные трансферты).</w:t>
      </w:r>
    </w:p>
    <w:p w14:paraId="68167E08"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Виды доходов домашних хозяйств:</w:t>
      </w:r>
    </w:p>
    <w:p w14:paraId="68167E09"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1. Натуральные</w:t>
      </w:r>
      <w:r w:rsidRPr="00597838">
        <w:rPr>
          <w:rFonts w:ascii="Times New Roman" w:hAnsi="Times New Roman" w:cs="Times New Roman"/>
          <w:sz w:val="28"/>
          <w:szCs w:val="28"/>
        </w:rPr>
        <w:tab/>
        <w:t>доходы.</w:t>
      </w:r>
    </w:p>
    <w:p w14:paraId="68167E0A"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2. Денежные доходы</w:t>
      </w:r>
    </w:p>
    <w:p w14:paraId="68167E0B"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Изъятия из сбережений, взятые ссуды или полученные возвращенные ссуды и т.д. - даже если они используются для целей потребления - не считаются доходом домашних хозяйств</w:t>
      </w:r>
    </w:p>
    <w:p w14:paraId="68167E0C"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Классификация доходов домашних хозяйств:</w:t>
      </w:r>
    </w:p>
    <w:p w14:paraId="68167E0D"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1. Номинальный</w:t>
      </w:r>
    </w:p>
    <w:p w14:paraId="68167E0E" w14:textId="77777777" w:rsidR="00485B85"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xml:space="preserve">Доход - сумма денег, полученная гражданином или семьей в целом за определенный период </w:t>
      </w:r>
    </w:p>
    <w:p w14:paraId="68167E0F" w14:textId="77777777" w:rsidR="00597838" w:rsidRPr="00597838" w:rsidRDefault="00597838" w:rsidP="00485B85">
      <w:pPr>
        <w:spacing w:line="360" w:lineRule="auto"/>
        <w:ind w:firstLine="709"/>
        <w:contextualSpacing/>
        <w:jc w:val="center"/>
        <w:rPr>
          <w:rFonts w:ascii="Times New Roman" w:hAnsi="Times New Roman" w:cs="Times New Roman"/>
          <w:sz w:val="28"/>
          <w:szCs w:val="28"/>
        </w:rPr>
      </w:pPr>
      <w:proofErr w:type="spellStart"/>
      <w:r w:rsidRPr="00597838">
        <w:rPr>
          <w:rFonts w:ascii="Times New Roman" w:hAnsi="Times New Roman" w:cs="Times New Roman"/>
          <w:sz w:val="28"/>
          <w:szCs w:val="28"/>
        </w:rPr>
        <w:t>НомД</w:t>
      </w:r>
      <w:proofErr w:type="spellEnd"/>
      <w:r w:rsidR="00EA2077">
        <w:rPr>
          <w:rFonts w:ascii="Times New Roman" w:hAnsi="Times New Roman" w:cs="Times New Roman"/>
          <w:sz w:val="28"/>
          <w:szCs w:val="28"/>
        </w:rPr>
        <w:t xml:space="preserve"> </w:t>
      </w:r>
      <w:r w:rsidRPr="00597838">
        <w:rPr>
          <w:rFonts w:ascii="Times New Roman" w:hAnsi="Times New Roman" w:cs="Times New Roman"/>
          <w:sz w:val="28"/>
          <w:szCs w:val="28"/>
        </w:rPr>
        <w:t>= ∑Д</w:t>
      </w:r>
      <w:r w:rsidR="00485B85">
        <w:rPr>
          <w:rFonts w:ascii="Times New Roman" w:hAnsi="Times New Roman" w:cs="Times New Roman"/>
          <w:sz w:val="28"/>
          <w:szCs w:val="28"/>
        </w:rPr>
        <w:t xml:space="preserve">     (1.1)</w:t>
      </w:r>
    </w:p>
    <w:p w14:paraId="68167E10"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2. Располагаемый</w:t>
      </w:r>
    </w:p>
    <w:p w14:paraId="68167E11" w14:textId="77777777" w:rsidR="00485B85"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xml:space="preserve">Доход - номинальный доход за вычетом налогов и обязательных платежей </w:t>
      </w:r>
    </w:p>
    <w:p w14:paraId="68167E12" w14:textId="77777777" w:rsidR="00597838" w:rsidRPr="00597838" w:rsidRDefault="00597838" w:rsidP="00485B85">
      <w:pPr>
        <w:spacing w:line="360" w:lineRule="auto"/>
        <w:ind w:firstLine="709"/>
        <w:contextualSpacing/>
        <w:jc w:val="center"/>
        <w:rPr>
          <w:rFonts w:ascii="Times New Roman" w:hAnsi="Times New Roman" w:cs="Times New Roman"/>
          <w:sz w:val="28"/>
          <w:szCs w:val="28"/>
        </w:rPr>
      </w:pPr>
      <w:r w:rsidRPr="00597838">
        <w:rPr>
          <w:rFonts w:ascii="Times New Roman" w:hAnsi="Times New Roman" w:cs="Times New Roman"/>
          <w:sz w:val="28"/>
          <w:szCs w:val="28"/>
        </w:rPr>
        <w:t>РД</w:t>
      </w:r>
      <w:r w:rsidR="00EA2077">
        <w:rPr>
          <w:rFonts w:ascii="Times New Roman" w:hAnsi="Times New Roman" w:cs="Times New Roman"/>
          <w:sz w:val="28"/>
          <w:szCs w:val="28"/>
        </w:rPr>
        <w:t xml:space="preserve"> </w:t>
      </w:r>
      <w:r w:rsidRPr="00597838">
        <w:rPr>
          <w:rFonts w:ascii="Times New Roman" w:hAnsi="Times New Roman" w:cs="Times New Roman"/>
          <w:sz w:val="28"/>
          <w:szCs w:val="28"/>
        </w:rPr>
        <w:t xml:space="preserve">= </w:t>
      </w:r>
      <w:proofErr w:type="spellStart"/>
      <w:r w:rsidRPr="00597838">
        <w:rPr>
          <w:rFonts w:ascii="Times New Roman" w:hAnsi="Times New Roman" w:cs="Times New Roman"/>
          <w:sz w:val="28"/>
          <w:szCs w:val="28"/>
        </w:rPr>
        <w:t>НомД</w:t>
      </w:r>
      <w:proofErr w:type="spellEnd"/>
      <w:r w:rsidRPr="00597838">
        <w:rPr>
          <w:rFonts w:ascii="Times New Roman" w:hAnsi="Times New Roman" w:cs="Times New Roman"/>
          <w:sz w:val="28"/>
          <w:szCs w:val="28"/>
        </w:rPr>
        <w:t>-Н</w:t>
      </w:r>
      <w:r w:rsidR="00485B85">
        <w:rPr>
          <w:rFonts w:ascii="Times New Roman" w:hAnsi="Times New Roman" w:cs="Times New Roman"/>
          <w:sz w:val="28"/>
          <w:szCs w:val="28"/>
        </w:rPr>
        <w:t xml:space="preserve">   (1.2)</w:t>
      </w:r>
    </w:p>
    <w:p w14:paraId="68167E13" w14:textId="77777777" w:rsidR="00597838" w:rsidRP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3. Реальный</w:t>
      </w:r>
    </w:p>
    <w:p w14:paraId="68167E14" w14:textId="77777777" w:rsidR="00485B85"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xml:space="preserve">Доход – располагаемый доход, скорректированный на индекс потребительских цен (ИПЦ) </w:t>
      </w:r>
    </w:p>
    <w:p w14:paraId="68167E15" w14:textId="77777777" w:rsidR="00597838" w:rsidRPr="00597838" w:rsidRDefault="00485B85" w:rsidP="00485B85">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РЛД = РД * ИПЦ   (1.3)</w:t>
      </w:r>
    </w:p>
    <w:p w14:paraId="68167E16" w14:textId="77777777" w:rsidR="00597838" w:rsidRDefault="00597838" w:rsidP="00597838">
      <w:pPr>
        <w:spacing w:line="360" w:lineRule="auto"/>
        <w:ind w:firstLine="709"/>
        <w:contextualSpacing/>
        <w:jc w:val="both"/>
        <w:rPr>
          <w:rFonts w:ascii="Times New Roman" w:hAnsi="Times New Roman" w:cs="Times New Roman"/>
          <w:sz w:val="28"/>
          <w:szCs w:val="28"/>
        </w:rPr>
      </w:pPr>
      <w:r w:rsidRPr="00597838">
        <w:rPr>
          <w:rFonts w:ascii="Times New Roman" w:hAnsi="Times New Roman" w:cs="Times New Roman"/>
          <w:sz w:val="28"/>
          <w:szCs w:val="28"/>
        </w:rPr>
        <w:t xml:space="preserve">Уровень социально-экономического развития государства, а также его темпы в значительной степени характеризуются уровнем жизни населения. Население страны как субъект экономических отношений обладает своими уникальными и </w:t>
      </w:r>
      <w:proofErr w:type="gramStart"/>
      <w:r w:rsidRPr="00597838">
        <w:rPr>
          <w:rFonts w:ascii="Times New Roman" w:hAnsi="Times New Roman" w:cs="Times New Roman"/>
          <w:sz w:val="28"/>
          <w:szCs w:val="28"/>
        </w:rPr>
        <w:lastRenderedPageBreak/>
        <w:t>индивидуальными особенностями</w:t>
      </w:r>
      <w:proofErr w:type="gramEnd"/>
      <w:r w:rsidRPr="00597838">
        <w:rPr>
          <w:rFonts w:ascii="Times New Roman" w:hAnsi="Times New Roman" w:cs="Times New Roman"/>
          <w:sz w:val="28"/>
          <w:szCs w:val="28"/>
        </w:rPr>
        <w:t>, не только определяющими рациональность распределения и перераспределения денежных средств в собственных интересах, но и существенным образом влияющими на стабильность рынков и макроэкономических показателей на всех уровнях управления экономикой.</w:t>
      </w:r>
    </w:p>
    <w:p w14:paraId="68167E17" w14:textId="77777777" w:rsidR="00E079DD" w:rsidRPr="00597838" w:rsidRDefault="00597838" w:rsidP="00A17BA9">
      <w:pPr>
        <w:spacing w:line="360" w:lineRule="auto"/>
        <w:contextualSpacing/>
        <w:jc w:val="both"/>
        <w:rPr>
          <w:rFonts w:ascii="Times New Roman" w:hAnsi="Times New Roman" w:cs="Times New Roman"/>
          <w:sz w:val="28"/>
          <w:szCs w:val="28"/>
        </w:rPr>
      </w:pPr>
      <w:r w:rsidRPr="00597838">
        <w:rPr>
          <w:rFonts w:ascii="Times New Roman" w:hAnsi="Times New Roman" w:cs="Times New Roman"/>
          <w:sz w:val="28"/>
          <w:szCs w:val="28"/>
        </w:rPr>
        <w:t xml:space="preserve">Таблица </w:t>
      </w:r>
      <w:r w:rsidR="00350F5B">
        <w:rPr>
          <w:rFonts w:ascii="Times New Roman" w:hAnsi="Times New Roman" w:cs="Times New Roman"/>
          <w:sz w:val="28"/>
          <w:szCs w:val="28"/>
        </w:rPr>
        <w:t>1.2</w:t>
      </w:r>
      <w:r w:rsidRPr="00597838">
        <w:rPr>
          <w:rFonts w:ascii="Times New Roman" w:hAnsi="Times New Roman" w:cs="Times New Roman"/>
          <w:sz w:val="28"/>
          <w:szCs w:val="28"/>
        </w:rPr>
        <w:t xml:space="preserve"> – Сравнительная характеристика и</w:t>
      </w:r>
      <w:r w:rsidR="00777F26">
        <w:rPr>
          <w:rFonts w:ascii="Times New Roman" w:hAnsi="Times New Roman" w:cs="Times New Roman"/>
          <w:sz w:val="28"/>
          <w:szCs w:val="28"/>
        </w:rPr>
        <w:t>сточников финансовых ресурсов</w:t>
      </w:r>
      <w:r w:rsidR="00A52DA5">
        <w:rPr>
          <w:rStyle w:val="af"/>
          <w:rFonts w:ascii="Times New Roman" w:hAnsi="Times New Roman" w:cs="Times New Roman"/>
          <w:sz w:val="28"/>
          <w:szCs w:val="28"/>
        </w:rPr>
        <w:footnoteReference w:id="7"/>
      </w:r>
    </w:p>
    <w:tbl>
      <w:tblPr>
        <w:tblStyle w:val="a3"/>
        <w:tblW w:w="10173" w:type="dxa"/>
        <w:tblLook w:val="04A0" w:firstRow="1" w:lastRow="0" w:firstColumn="1" w:lastColumn="0" w:noHBand="0" w:noVBand="1"/>
      </w:tblPr>
      <w:tblGrid>
        <w:gridCol w:w="2093"/>
        <w:gridCol w:w="4332"/>
        <w:gridCol w:w="3748"/>
      </w:tblGrid>
      <w:tr w:rsidR="00597838" w:rsidRPr="00607514" w14:paraId="68167E1B" w14:textId="77777777" w:rsidTr="00CB19E9">
        <w:tc>
          <w:tcPr>
            <w:tcW w:w="2093" w:type="dxa"/>
            <w:tcBorders>
              <w:bottom w:val="single" w:sz="4" w:space="0" w:color="auto"/>
            </w:tcBorders>
          </w:tcPr>
          <w:p w14:paraId="68167E18" w14:textId="77777777" w:rsidR="00597838" w:rsidRPr="00607514" w:rsidRDefault="00597838" w:rsidP="001D088D">
            <w:pPr>
              <w:contextualSpacing/>
              <w:jc w:val="center"/>
              <w:rPr>
                <w:rFonts w:ascii="Times New Roman" w:hAnsi="Times New Roman" w:cs="Times New Roman"/>
                <w:sz w:val="24"/>
                <w:szCs w:val="24"/>
              </w:rPr>
            </w:pPr>
            <w:r w:rsidRPr="00607514">
              <w:rPr>
                <w:rFonts w:ascii="Times New Roman" w:hAnsi="Times New Roman" w:cs="Times New Roman"/>
                <w:sz w:val="24"/>
                <w:szCs w:val="24"/>
              </w:rPr>
              <w:t>Хозяйствующих субъектов</w:t>
            </w:r>
          </w:p>
        </w:tc>
        <w:tc>
          <w:tcPr>
            <w:tcW w:w="4332" w:type="dxa"/>
            <w:tcBorders>
              <w:bottom w:val="single" w:sz="4" w:space="0" w:color="auto"/>
            </w:tcBorders>
          </w:tcPr>
          <w:p w14:paraId="68167E19" w14:textId="77777777" w:rsidR="00597838" w:rsidRPr="00607514" w:rsidRDefault="00597838" w:rsidP="001D088D">
            <w:pPr>
              <w:contextualSpacing/>
              <w:jc w:val="center"/>
              <w:rPr>
                <w:rFonts w:ascii="Times New Roman" w:hAnsi="Times New Roman" w:cs="Times New Roman"/>
                <w:sz w:val="24"/>
                <w:szCs w:val="24"/>
              </w:rPr>
            </w:pPr>
            <w:r w:rsidRPr="00607514">
              <w:rPr>
                <w:rFonts w:ascii="Times New Roman" w:hAnsi="Times New Roman" w:cs="Times New Roman"/>
                <w:sz w:val="24"/>
                <w:szCs w:val="24"/>
              </w:rPr>
              <w:t>Домохозяйств</w:t>
            </w:r>
          </w:p>
        </w:tc>
        <w:tc>
          <w:tcPr>
            <w:tcW w:w="3748" w:type="dxa"/>
            <w:tcBorders>
              <w:bottom w:val="single" w:sz="4" w:space="0" w:color="auto"/>
            </w:tcBorders>
          </w:tcPr>
          <w:p w14:paraId="68167E1A" w14:textId="77777777" w:rsidR="00597838" w:rsidRPr="00607514" w:rsidRDefault="00597838" w:rsidP="001D088D">
            <w:pPr>
              <w:contextualSpacing/>
              <w:jc w:val="center"/>
              <w:rPr>
                <w:rFonts w:ascii="Times New Roman" w:hAnsi="Times New Roman" w:cs="Times New Roman"/>
                <w:sz w:val="24"/>
                <w:szCs w:val="24"/>
              </w:rPr>
            </w:pPr>
            <w:r w:rsidRPr="00607514">
              <w:rPr>
                <w:rFonts w:ascii="Times New Roman" w:hAnsi="Times New Roman" w:cs="Times New Roman"/>
                <w:sz w:val="24"/>
                <w:szCs w:val="24"/>
              </w:rPr>
              <w:t>Государства, органов местного самоуправления</w:t>
            </w:r>
          </w:p>
        </w:tc>
      </w:tr>
      <w:tr w:rsidR="00597838" w:rsidRPr="00607514" w14:paraId="68167E2D" w14:textId="77777777" w:rsidTr="00CB19E9">
        <w:tc>
          <w:tcPr>
            <w:tcW w:w="2093" w:type="dxa"/>
            <w:tcBorders>
              <w:top w:val="single" w:sz="4" w:space="0" w:color="auto"/>
              <w:bottom w:val="single" w:sz="4" w:space="0" w:color="auto"/>
            </w:tcBorders>
          </w:tcPr>
          <w:p w14:paraId="68167E1C"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прибыль;</w:t>
            </w:r>
          </w:p>
          <w:p w14:paraId="68167E1D"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амортизация;</w:t>
            </w:r>
          </w:p>
          <w:p w14:paraId="68167E1E"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продажа ценных бумаг;</w:t>
            </w:r>
          </w:p>
          <w:p w14:paraId="68167E1F"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банковский кредит;</w:t>
            </w:r>
          </w:p>
          <w:p w14:paraId="68167E20"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xml:space="preserve">- проценты, </w:t>
            </w:r>
            <w:r w:rsidR="004F04B9" w:rsidRPr="00607514">
              <w:rPr>
                <w:rFonts w:ascii="Times New Roman" w:hAnsi="Times New Roman" w:cs="Times New Roman"/>
                <w:sz w:val="24"/>
                <w:szCs w:val="24"/>
              </w:rPr>
              <w:t>дивиденды</w:t>
            </w:r>
            <w:r w:rsidRPr="00607514">
              <w:rPr>
                <w:rFonts w:ascii="Times New Roman" w:hAnsi="Times New Roman" w:cs="Times New Roman"/>
                <w:sz w:val="24"/>
                <w:szCs w:val="24"/>
              </w:rPr>
              <w:t xml:space="preserve"> по ценным бумагам, выпускаемым другими эмитентами</w:t>
            </w:r>
          </w:p>
        </w:tc>
        <w:tc>
          <w:tcPr>
            <w:tcW w:w="4332" w:type="dxa"/>
            <w:tcBorders>
              <w:top w:val="single" w:sz="4" w:space="0" w:color="auto"/>
              <w:bottom w:val="single" w:sz="4" w:space="0" w:color="auto"/>
            </w:tcBorders>
          </w:tcPr>
          <w:p w14:paraId="68167E21"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заработная плата, премии, надбавки к заработной плате;</w:t>
            </w:r>
          </w:p>
          <w:p w14:paraId="68167E22"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выплаты социального характера, осуществляемые работодателем;</w:t>
            </w:r>
          </w:p>
          <w:p w14:paraId="68167E23"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командировочные расходы;</w:t>
            </w:r>
          </w:p>
          <w:p w14:paraId="68167E24"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доходы от предпринимательской деятельности, от участия в прибылях, от операций с личным имуществом, от кредитно-финансовых операций;</w:t>
            </w:r>
          </w:p>
          <w:p w14:paraId="68167E25"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социальные трансферты, в том числе пенсии, пособия, стипендии;</w:t>
            </w:r>
          </w:p>
          <w:p w14:paraId="68167E26"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потребительский кредит</w:t>
            </w:r>
          </w:p>
        </w:tc>
        <w:tc>
          <w:tcPr>
            <w:tcW w:w="3748" w:type="dxa"/>
            <w:tcBorders>
              <w:top w:val="single" w:sz="4" w:space="0" w:color="auto"/>
              <w:bottom w:val="single" w:sz="4" w:space="0" w:color="auto"/>
            </w:tcBorders>
          </w:tcPr>
          <w:p w14:paraId="68167E27"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доходы от государственных и муниципальных предприятий;</w:t>
            </w:r>
          </w:p>
          <w:p w14:paraId="68167E28"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доходы от приватизации муниципального и государственного имущества;</w:t>
            </w:r>
          </w:p>
          <w:p w14:paraId="68167E29"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доходы от внешнеэкономической деятельности;</w:t>
            </w:r>
          </w:p>
          <w:p w14:paraId="68167E2A"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налоговые доходы;</w:t>
            </w:r>
          </w:p>
          <w:p w14:paraId="68167E2B"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государственный и муниципальный кредит;</w:t>
            </w:r>
          </w:p>
          <w:p w14:paraId="68167E2C" w14:textId="77777777" w:rsidR="00597838" w:rsidRPr="00607514" w:rsidRDefault="00597838" w:rsidP="001D088D">
            <w:pPr>
              <w:contextualSpacing/>
              <w:jc w:val="both"/>
              <w:rPr>
                <w:rFonts w:ascii="Times New Roman" w:hAnsi="Times New Roman" w:cs="Times New Roman"/>
                <w:sz w:val="24"/>
                <w:szCs w:val="24"/>
              </w:rPr>
            </w:pPr>
            <w:r w:rsidRPr="00607514">
              <w:rPr>
                <w:rFonts w:ascii="Times New Roman" w:hAnsi="Times New Roman" w:cs="Times New Roman"/>
                <w:sz w:val="24"/>
                <w:szCs w:val="24"/>
              </w:rPr>
              <w:t>- эмиссия денег и доходы от эмиссии ценных бумаг</w:t>
            </w:r>
          </w:p>
        </w:tc>
      </w:tr>
    </w:tbl>
    <w:p w14:paraId="68167E2E" w14:textId="77777777" w:rsidR="00597838" w:rsidRPr="00695E53" w:rsidRDefault="00597838" w:rsidP="00597838">
      <w:pPr>
        <w:spacing w:line="360" w:lineRule="auto"/>
        <w:ind w:firstLine="709"/>
        <w:contextualSpacing/>
        <w:jc w:val="both"/>
        <w:rPr>
          <w:rFonts w:ascii="Times New Roman" w:hAnsi="Times New Roman" w:cs="Times New Roman"/>
          <w:sz w:val="28"/>
          <w:szCs w:val="28"/>
        </w:rPr>
      </w:pPr>
    </w:p>
    <w:p w14:paraId="68167E2F" w14:textId="77777777" w:rsidR="00EF6E27" w:rsidRDefault="00EF6E27" w:rsidP="00E469E4">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Вывод по первой главе</w:t>
      </w:r>
    </w:p>
    <w:p w14:paraId="68167E30" w14:textId="77777777" w:rsidR="00E469E4" w:rsidRPr="00E469E4" w:rsidRDefault="00E469E4" w:rsidP="00E469E4">
      <w:pPr>
        <w:spacing w:line="360" w:lineRule="auto"/>
        <w:ind w:firstLine="709"/>
        <w:contextualSpacing/>
        <w:jc w:val="both"/>
        <w:rPr>
          <w:rFonts w:ascii="Times New Roman" w:hAnsi="Times New Roman" w:cs="Times New Roman"/>
          <w:sz w:val="28"/>
          <w:szCs w:val="28"/>
        </w:rPr>
      </w:pPr>
      <w:r w:rsidRPr="00E469E4">
        <w:rPr>
          <w:rFonts w:ascii="Times New Roman" w:hAnsi="Times New Roman" w:cs="Times New Roman"/>
          <w:sz w:val="28"/>
          <w:szCs w:val="28"/>
        </w:rPr>
        <w:t>Доходы и расходы населения, как правило, рассматриваются с точки зрения формирования макроэкономических показателей и с точки зрения проблемы распределения ресурсов в финансовой системе. Исходя из общепринятого подхода к структуре финансовой системы, в ее состав включены государственные финансы, финансы корпораций и финансы домашних хозяйств. Финансы домашних хозяйств в данном аспекте можно определить, как совокупность экономических отношений в процессе формирования и использования денежных фондов населения.</w:t>
      </w:r>
    </w:p>
    <w:p w14:paraId="68167E31" w14:textId="77777777" w:rsidR="00E469E4" w:rsidRPr="00695E53" w:rsidRDefault="00E469E4" w:rsidP="00E469E4">
      <w:pPr>
        <w:spacing w:line="360" w:lineRule="auto"/>
        <w:ind w:firstLine="709"/>
        <w:contextualSpacing/>
        <w:jc w:val="both"/>
        <w:rPr>
          <w:rFonts w:ascii="Times New Roman" w:hAnsi="Times New Roman" w:cs="Times New Roman"/>
          <w:sz w:val="28"/>
          <w:szCs w:val="28"/>
        </w:rPr>
      </w:pPr>
      <w:r w:rsidRPr="00E469E4">
        <w:rPr>
          <w:rFonts w:ascii="Times New Roman" w:hAnsi="Times New Roman" w:cs="Times New Roman"/>
          <w:sz w:val="28"/>
          <w:szCs w:val="28"/>
        </w:rPr>
        <w:t>Население взаимодействует со всеми звеньями финансовой системы в процессе жизнедеятельности, и каждое из них в свою очередь пытается выстраивать соответствующие эффективные взаимовыгодные финансово-организационные механизмы.</w:t>
      </w:r>
    </w:p>
    <w:p w14:paraId="68167E32" w14:textId="77777777" w:rsidR="00FF3F5B" w:rsidRPr="00FF3F5B" w:rsidRDefault="00A52DA5" w:rsidP="00A52DA5">
      <w:pPr>
        <w:pStyle w:val="1"/>
        <w:spacing w:line="360" w:lineRule="auto"/>
        <w:ind w:firstLine="709"/>
        <w:contextualSpacing/>
        <w:jc w:val="both"/>
        <w:rPr>
          <w:rFonts w:ascii="Times New Roman" w:hAnsi="Times New Roman" w:cs="Times New Roman"/>
          <w:color w:val="auto"/>
        </w:rPr>
      </w:pPr>
      <w:bookmarkStart w:id="4" w:name="_Toc114415919"/>
      <w:r>
        <w:rPr>
          <w:rFonts w:ascii="Times New Roman" w:hAnsi="Times New Roman" w:cs="Times New Roman"/>
          <w:color w:val="auto"/>
        </w:rPr>
        <w:lastRenderedPageBreak/>
        <w:t xml:space="preserve">ГЛАВА </w:t>
      </w:r>
      <w:r w:rsidR="00FF3F5B" w:rsidRPr="00FF3F5B">
        <w:rPr>
          <w:rFonts w:ascii="Times New Roman" w:hAnsi="Times New Roman" w:cs="Times New Roman"/>
          <w:color w:val="auto"/>
        </w:rPr>
        <w:t>2 А</w:t>
      </w:r>
      <w:r>
        <w:rPr>
          <w:rFonts w:ascii="Times New Roman" w:hAnsi="Times New Roman" w:cs="Times New Roman"/>
          <w:color w:val="auto"/>
        </w:rPr>
        <w:t>НАЛИЗ ДИНАМИКИ ЛИЧНЫХ ДОХОДОВ ГРАЖДАН В РОССИЙСКОЙ ФЕДЕРАЦИИ</w:t>
      </w:r>
      <w:bookmarkEnd w:id="4"/>
    </w:p>
    <w:p w14:paraId="68167E33" w14:textId="77777777" w:rsidR="00FF3F5B" w:rsidRPr="00FF3F5B" w:rsidRDefault="00FF3F5B" w:rsidP="00A52DA5">
      <w:pPr>
        <w:pStyle w:val="1"/>
        <w:spacing w:line="360" w:lineRule="auto"/>
        <w:ind w:firstLine="709"/>
        <w:contextualSpacing/>
        <w:jc w:val="both"/>
        <w:rPr>
          <w:rFonts w:ascii="Times New Roman" w:hAnsi="Times New Roman" w:cs="Times New Roman"/>
          <w:color w:val="auto"/>
        </w:rPr>
      </w:pPr>
      <w:bookmarkStart w:id="5" w:name="_Toc114415920"/>
      <w:r w:rsidRPr="00FF3F5B">
        <w:rPr>
          <w:rFonts w:ascii="Times New Roman" w:hAnsi="Times New Roman" w:cs="Times New Roman"/>
          <w:color w:val="auto"/>
        </w:rPr>
        <w:t>2.1 Анализ состава, структуры и динамики доходов населения России</w:t>
      </w:r>
      <w:bookmarkEnd w:id="5"/>
    </w:p>
    <w:p w14:paraId="68167E34" w14:textId="77777777" w:rsidR="00695E53" w:rsidRPr="00695E53" w:rsidRDefault="00695E53" w:rsidP="00695E53">
      <w:pPr>
        <w:spacing w:line="360" w:lineRule="auto"/>
        <w:ind w:firstLine="709"/>
        <w:contextualSpacing/>
        <w:jc w:val="both"/>
        <w:rPr>
          <w:rFonts w:ascii="Times New Roman" w:hAnsi="Times New Roman" w:cs="Times New Roman"/>
          <w:sz w:val="28"/>
          <w:szCs w:val="28"/>
        </w:rPr>
      </w:pPr>
      <w:r w:rsidRPr="00695E53">
        <w:rPr>
          <w:rFonts w:ascii="Times New Roman" w:hAnsi="Times New Roman" w:cs="Times New Roman"/>
          <w:sz w:val="28"/>
          <w:szCs w:val="28"/>
        </w:rPr>
        <w:t xml:space="preserve">Проведенный анализ изменения общего объема денежных доходов населения РФ за 8-летний период (2013-2020 гг.), показал положительную динамику, темп прироста составил 40% (таблица </w:t>
      </w:r>
      <w:r w:rsidR="00915DA5">
        <w:rPr>
          <w:rFonts w:ascii="Times New Roman" w:hAnsi="Times New Roman" w:cs="Times New Roman"/>
          <w:sz w:val="28"/>
          <w:szCs w:val="28"/>
        </w:rPr>
        <w:t>2.</w:t>
      </w:r>
      <w:r w:rsidRPr="00695E53">
        <w:rPr>
          <w:rFonts w:ascii="Times New Roman" w:hAnsi="Times New Roman" w:cs="Times New Roman"/>
          <w:sz w:val="28"/>
          <w:szCs w:val="28"/>
        </w:rPr>
        <w:t>1). В среднем доходы населения увеличиваются на 2 215 млрд руб. самыми успешными были 2015 и 2019 гг. Однако 2020 г. впервые не только не увеличил доходы населения, но снизил их на 122 млрд руб.</w:t>
      </w:r>
    </w:p>
    <w:p w14:paraId="68167E35" w14:textId="77777777" w:rsidR="00AB6657" w:rsidRPr="00915DA5" w:rsidRDefault="00695E53" w:rsidP="00A52DA5">
      <w:pPr>
        <w:spacing w:line="360" w:lineRule="auto"/>
        <w:contextualSpacing/>
        <w:jc w:val="both"/>
        <w:rPr>
          <w:rFonts w:ascii="Times New Roman" w:hAnsi="Times New Roman" w:cs="Times New Roman"/>
          <w:sz w:val="28"/>
          <w:szCs w:val="28"/>
        </w:rPr>
      </w:pPr>
      <w:r w:rsidRPr="00695E53">
        <w:rPr>
          <w:rFonts w:ascii="Times New Roman" w:hAnsi="Times New Roman" w:cs="Times New Roman"/>
          <w:sz w:val="28"/>
          <w:szCs w:val="28"/>
        </w:rPr>
        <w:t xml:space="preserve">Таблица </w:t>
      </w:r>
      <w:r w:rsidR="00915DA5">
        <w:rPr>
          <w:rFonts w:ascii="Times New Roman" w:hAnsi="Times New Roman" w:cs="Times New Roman"/>
          <w:sz w:val="28"/>
          <w:szCs w:val="28"/>
        </w:rPr>
        <w:t>2.</w:t>
      </w:r>
      <w:r w:rsidRPr="00695E53">
        <w:rPr>
          <w:rFonts w:ascii="Times New Roman" w:hAnsi="Times New Roman" w:cs="Times New Roman"/>
          <w:sz w:val="28"/>
          <w:szCs w:val="28"/>
        </w:rPr>
        <w:t>1</w:t>
      </w:r>
      <w:r w:rsidR="00E24753" w:rsidRPr="00E24753">
        <w:rPr>
          <w:rFonts w:ascii="Times New Roman" w:hAnsi="Times New Roman" w:cs="Times New Roman"/>
          <w:sz w:val="28"/>
          <w:szCs w:val="28"/>
        </w:rPr>
        <w:t xml:space="preserve"> - </w:t>
      </w:r>
      <w:r w:rsidRPr="00695E53">
        <w:rPr>
          <w:rFonts w:ascii="Times New Roman" w:hAnsi="Times New Roman" w:cs="Times New Roman"/>
          <w:sz w:val="28"/>
          <w:szCs w:val="28"/>
        </w:rPr>
        <w:t>Динамика денежных доходов населения по РФ, млрд руб.</w:t>
      </w:r>
      <w:r w:rsidR="00A52DA5">
        <w:rPr>
          <w:rStyle w:val="af"/>
          <w:rFonts w:ascii="Times New Roman" w:hAnsi="Times New Roman" w:cs="Times New Roman"/>
          <w:sz w:val="28"/>
          <w:szCs w:val="28"/>
        </w:rPr>
        <w:footnoteReference w:id="8"/>
      </w:r>
    </w:p>
    <w:tbl>
      <w:tblPr>
        <w:tblStyle w:val="a3"/>
        <w:tblW w:w="0" w:type="auto"/>
        <w:tblLook w:val="04A0" w:firstRow="1" w:lastRow="0" w:firstColumn="1" w:lastColumn="0" w:noHBand="0" w:noVBand="1"/>
      </w:tblPr>
      <w:tblGrid>
        <w:gridCol w:w="1335"/>
        <w:gridCol w:w="1742"/>
        <w:gridCol w:w="1886"/>
        <w:gridCol w:w="3110"/>
        <w:gridCol w:w="2348"/>
      </w:tblGrid>
      <w:tr w:rsidR="00E24753" w:rsidRPr="00E24753" w14:paraId="68167E3B" w14:textId="77777777" w:rsidTr="00E24753">
        <w:tc>
          <w:tcPr>
            <w:tcW w:w="0" w:type="auto"/>
            <w:hideMark/>
          </w:tcPr>
          <w:p w14:paraId="68167E36" w14:textId="77777777" w:rsidR="00E24753" w:rsidRPr="00E24753" w:rsidRDefault="00E24753" w:rsidP="00E24753">
            <w:pPr>
              <w:spacing w:after="300"/>
              <w:contextualSpacing/>
              <w:jc w:val="center"/>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Год</w:t>
            </w:r>
          </w:p>
        </w:tc>
        <w:tc>
          <w:tcPr>
            <w:tcW w:w="0" w:type="auto"/>
            <w:hideMark/>
          </w:tcPr>
          <w:p w14:paraId="68167E37" w14:textId="77777777" w:rsidR="00E24753" w:rsidRPr="00E24753" w:rsidRDefault="00E24753" w:rsidP="00E24753">
            <w:pPr>
              <w:spacing w:after="300"/>
              <w:contextualSpacing/>
              <w:jc w:val="center"/>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Всего денежных доходов</w:t>
            </w:r>
          </w:p>
        </w:tc>
        <w:tc>
          <w:tcPr>
            <w:tcW w:w="0" w:type="auto"/>
            <w:hideMark/>
          </w:tcPr>
          <w:p w14:paraId="68167E38" w14:textId="77777777" w:rsidR="00E24753" w:rsidRPr="00E24753" w:rsidRDefault="00E24753" w:rsidP="00E24753">
            <w:pPr>
              <w:spacing w:after="300"/>
              <w:contextualSpacing/>
              <w:jc w:val="center"/>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Абсолютное отклонение</w:t>
            </w:r>
          </w:p>
        </w:tc>
        <w:tc>
          <w:tcPr>
            <w:tcW w:w="0" w:type="auto"/>
            <w:hideMark/>
          </w:tcPr>
          <w:p w14:paraId="68167E39" w14:textId="77777777" w:rsidR="00E24753" w:rsidRPr="00E24753" w:rsidRDefault="00E24753" w:rsidP="00E24753">
            <w:pPr>
              <w:spacing w:after="300"/>
              <w:contextualSpacing/>
              <w:jc w:val="center"/>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Темп прироста к предшествующему периоду, %</w:t>
            </w:r>
          </w:p>
        </w:tc>
        <w:tc>
          <w:tcPr>
            <w:tcW w:w="0" w:type="auto"/>
            <w:hideMark/>
          </w:tcPr>
          <w:p w14:paraId="68167E3A" w14:textId="77777777" w:rsidR="00E24753" w:rsidRPr="00E24753" w:rsidRDefault="00E24753" w:rsidP="00E24753">
            <w:pPr>
              <w:spacing w:after="300"/>
              <w:contextualSpacing/>
              <w:jc w:val="center"/>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Абсолютное наполнение 1% динамики</w:t>
            </w:r>
          </w:p>
        </w:tc>
      </w:tr>
      <w:tr w:rsidR="00E24753" w:rsidRPr="00E24753" w14:paraId="68167E41" w14:textId="77777777" w:rsidTr="00E24753">
        <w:tc>
          <w:tcPr>
            <w:tcW w:w="0" w:type="auto"/>
            <w:hideMark/>
          </w:tcPr>
          <w:p w14:paraId="68167E3C"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2013</w:t>
            </w:r>
          </w:p>
        </w:tc>
        <w:tc>
          <w:tcPr>
            <w:tcW w:w="0" w:type="auto"/>
            <w:hideMark/>
          </w:tcPr>
          <w:p w14:paraId="68167E3D"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44 230,60</w:t>
            </w:r>
          </w:p>
        </w:tc>
        <w:tc>
          <w:tcPr>
            <w:tcW w:w="0" w:type="auto"/>
            <w:hideMark/>
          </w:tcPr>
          <w:p w14:paraId="68167E3E"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w:t>
            </w:r>
          </w:p>
        </w:tc>
        <w:tc>
          <w:tcPr>
            <w:tcW w:w="0" w:type="auto"/>
            <w:hideMark/>
          </w:tcPr>
          <w:p w14:paraId="68167E3F"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w:t>
            </w:r>
          </w:p>
        </w:tc>
        <w:tc>
          <w:tcPr>
            <w:tcW w:w="0" w:type="auto"/>
            <w:hideMark/>
          </w:tcPr>
          <w:p w14:paraId="68167E40" w14:textId="77777777" w:rsidR="00E24753" w:rsidRPr="00E24753" w:rsidRDefault="00E24753" w:rsidP="00E24753">
            <w:pPr>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 </w:t>
            </w:r>
          </w:p>
        </w:tc>
      </w:tr>
      <w:tr w:rsidR="00E24753" w:rsidRPr="00E24753" w14:paraId="68167E47" w14:textId="77777777" w:rsidTr="00E24753">
        <w:tc>
          <w:tcPr>
            <w:tcW w:w="0" w:type="auto"/>
            <w:hideMark/>
          </w:tcPr>
          <w:p w14:paraId="68167E42"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2014</w:t>
            </w:r>
          </w:p>
        </w:tc>
        <w:tc>
          <w:tcPr>
            <w:tcW w:w="0" w:type="auto"/>
            <w:hideMark/>
          </w:tcPr>
          <w:p w14:paraId="68167E43"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47 309,20</w:t>
            </w:r>
          </w:p>
        </w:tc>
        <w:tc>
          <w:tcPr>
            <w:tcW w:w="0" w:type="auto"/>
            <w:hideMark/>
          </w:tcPr>
          <w:p w14:paraId="68167E44"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3 078,60</w:t>
            </w:r>
          </w:p>
        </w:tc>
        <w:tc>
          <w:tcPr>
            <w:tcW w:w="0" w:type="auto"/>
            <w:hideMark/>
          </w:tcPr>
          <w:p w14:paraId="68167E45"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6,96%</w:t>
            </w:r>
          </w:p>
        </w:tc>
        <w:tc>
          <w:tcPr>
            <w:tcW w:w="0" w:type="auto"/>
            <w:hideMark/>
          </w:tcPr>
          <w:p w14:paraId="68167E46"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442,31</w:t>
            </w:r>
          </w:p>
        </w:tc>
      </w:tr>
      <w:tr w:rsidR="00E24753" w:rsidRPr="00E24753" w14:paraId="68167E4D" w14:textId="77777777" w:rsidTr="00E24753">
        <w:tc>
          <w:tcPr>
            <w:tcW w:w="0" w:type="auto"/>
            <w:hideMark/>
          </w:tcPr>
          <w:p w14:paraId="68167E48"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2015</w:t>
            </w:r>
          </w:p>
        </w:tc>
        <w:tc>
          <w:tcPr>
            <w:tcW w:w="0" w:type="auto"/>
            <w:hideMark/>
          </w:tcPr>
          <w:p w14:paraId="68167E49"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53 153,20</w:t>
            </w:r>
          </w:p>
        </w:tc>
        <w:tc>
          <w:tcPr>
            <w:tcW w:w="0" w:type="auto"/>
            <w:hideMark/>
          </w:tcPr>
          <w:p w14:paraId="68167E4A"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5 844,00</w:t>
            </w:r>
          </w:p>
        </w:tc>
        <w:tc>
          <w:tcPr>
            <w:tcW w:w="0" w:type="auto"/>
            <w:hideMark/>
          </w:tcPr>
          <w:p w14:paraId="68167E4B"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12,35%</w:t>
            </w:r>
          </w:p>
        </w:tc>
        <w:tc>
          <w:tcPr>
            <w:tcW w:w="0" w:type="auto"/>
            <w:hideMark/>
          </w:tcPr>
          <w:p w14:paraId="68167E4C"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473,09</w:t>
            </w:r>
          </w:p>
        </w:tc>
      </w:tr>
      <w:tr w:rsidR="00E24753" w:rsidRPr="00E24753" w14:paraId="68167E53" w14:textId="77777777" w:rsidTr="00E24753">
        <w:tc>
          <w:tcPr>
            <w:tcW w:w="0" w:type="auto"/>
            <w:hideMark/>
          </w:tcPr>
          <w:p w14:paraId="68167E4E"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2016</w:t>
            </w:r>
          </w:p>
        </w:tc>
        <w:tc>
          <w:tcPr>
            <w:tcW w:w="0" w:type="auto"/>
            <w:hideMark/>
          </w:tcPr>
          <w:p w14:paraId="68167E4F"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54 325,30</w:t>
            </w:r>
          </w:p>
        </w:tc>
        <w:tc>
          <w:tcPr>
            <w:tcW w:w="0" w:type="auto"/>
            <w:hideMark/>
          </w:tcPr>
          <w:p w14:paraId="68167E50"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1 172,10</w:t>
            </w:r>
          </w:p>
        </w:tc>
        <w:tc>
          <w:tcPr>
            <w:tcW w:w="0" w:type="auto"/>
            <w:hideMark/>
          </w:tcPr>
          <w:p w14:paraId="68167E51"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2,21%</w:t>
            </w:r>
          </w:p>
        </w:tc>
        <w:tc>
          <w:tcPr>
            <w:tcW w:w="0" w:type="auto"/>
            <w:hideMark/>
          </w:tcPr>
          <w:p w14:paraId="68167E52"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531,53</w:t>
            </w:r>
          </w:p>
        </w:tc>
      </w:tr>
      <w:tr w:rsidR="00E24753" w:rsidRPr="00E24753" w14:paraId="68167E59" w14:textId="77777777" w:rsidTr="00E24753">
        <w:tc>
          <w:tcPr>
            <w:tcW w:w="0" w:type="auto"/>
            <w:hideMark/>
          </w:tcPr>
          <w:p w14:paraId="68167E54"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2017</w:t>
            </w:r>
          </w:p>
        </w:tc>
        <w:tc>
          <w:tcPr>
            <w:tcW w:w="0" w:type="auto"/>
            <w:hideMark/>
          </w:tcPr>
          <w:p w14:paraId="68167E55"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56 205,10</w:t>
            </w:r>
          </w:p>
        </w:tc>
        <w:tc>
          <w:tcPr>
            <w:tcW w:w="0" w:type="auto"/>
            <w:hideMark/>
          </w:tcPr>
          <w:p w14:paraId="68167E56"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1 879,80</w:t>
            </w:r>
          </w:p>
        </w:tc>
        <w:tc>
          <w:tcPr>
            <w:tcW w:w="0" w:type="auto"/>
            <w:hideMark/>
          </w:tcPr>
          <w:p w14:paraId="68167E57"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3,46%</w:t>
            </w:r>
          </w:p>
        </w:tc>
        <w:tc>
          <w:tcPr>
            <w:tcW w:w="0" w:type="auto"/>
            <w:hideMark/>
          </w:tcPr>
          <w:p w14:paraId="68167E58"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543,25</w:t>
            </w:r>
          </w:p>
        </w:tc>
      </w:tr>
      <w:tr w:rsidR="00E24753" w:rsidRPr="00E24753" w14:paraId="68167E5F" w14:textId="77777777" w:rsidTr="00E24753">
        <w:tc>
          <w:tcPr>
            <w:tcW w:w="0" w:type="auto"/>
            <w:hideMark/>
          </w:tcPr>
          <w:p w14:paraId="68167E5A"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2018</w:t>
            </w:r>
          </w:p>
        </w:tc>
        <w:tc>
          <w:tcPr>
            <w:tcW w:w="0" w:type="auto"/>
            <w:hideMark/>
          </w:tcPr>
          <w:p w14:paraId="68167E5B"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58 458,70</w:t>
            </w:r>
          </w:p>
        </w:tc>
        <w:tc>
          <w:tcPr>
            <w:tcW w:w="0" w:type="auto"/>
            <w:hideMark/>
          </w:tcPr>
          <w:p w14:paraId="68167E5C"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2 253,60</w:t>
            </w:r>
          </w:p>
        </w:tc>
        <w:tc>
          <w:tcPr>
            <w:tcW w:w="0" w:type="auto"/>
            <w:hideMark/>
          </w:tcPr>
          <w:p w14:paraId="68167E5D"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4,01%</w:t>
            </w:r>
          </w:p>
        </w:tc>
        <w:tc>
          <w:tcPr>
            <w:tcW w:w="0" w:type="auto"/>
            <w:hideMark/>
          </w:tcPr>
          <w:p w14:paraId="68167E5E"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562,05</w:t>
            </w:r>
          </w:p>
        </w:tc>
      </w:tr>
      <w:tr w:rsidR="00E24753" w:rsidRPr="00E24753" w14:paraId="68167E65" w14:textId="77777777" w:rsidTr="00E24753">
        <w:tc>
          <w:tcPr>
            <w:tcW w:w="0" w:type="auto"/>
            <w:hideMark/>
          </w:tcPr>
          <w:p w14:paraId="68167E60"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2019</w:t>
            </w:r>
          </w:p>
        </w:tc>
        <w:tc>
          <w:tcPr>
            <w:tcW w:w="0" w:type="auto"/>
            <w:hideMark/>
          </w:tcPr>
          <w:p w14:paraId="68167E61"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62 080,10</w:t>
            </w:r>
          </w:p>
        </w:tc>
        <w:tc>
          <w:tcPr>
            <w:tcW w:w="0" w:type="auto"/>
            <w:hideMark/>
          </w:tcPr>
          <w:p w14:paraId="68167E62"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3 621,40</w:t>
            </w:r>
          </w:p>
        </w:tc>
        <w:tc>
          <w:tcPr>
            <w:tcW w:w="0" w:type="auto"/>
            <w:hideMark/>
          </w:tcPr>
          <w:p w14:paraId="68167E63"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6,19%</w:t>
            </w:r>
          </w:p>
        </w:tc>
        <w:tc>
          <w:tcPr>
            <w:tcW w:w="0" w:type="auto"/>
            <w:hideMark/>
          </w:tcPr>
          <w:p w14:paraId="68167E64"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584,59</w:t>
            </w:r>
          </w:p>
        </w:tc>
      </w:tr>
      <w:tr w:rsidR="00E24753" w:rsidRPr="00E24753" w14:paraId="68167E6B" w14:textId="77777777" w:rsidTr="00E24753">
        <w:tc>
          <w:tcPr>
            <w:tcW w:w="0" w:type="auto"/>
            <w:hideMark/>
          </w:tcPr>
          <w:p w14:paraId="68167E66"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202</w:t>
            </w:r>
            <w:r w:rsidR="00327B92">
              <w:rPr>
                <w:rFonts w:ascii="Times New Roman" w:eastAsia="Times New Roman" w:hAnsi="Times New Roman" w:cs="Times New Roman"/>
                <w:sz w:val="24"/>
                <w:szCs w:val="24"/>
                <w:lang w:eastAsia="ru-RU"/>
              </w:rPr>
              <w:t>0</w:t>
            </w:r>
          </w:p>
        </w:tc>
        <w:tc>
          <w:tcPr>
            <w:tcW w:w="0" w:type="auto"/>
            <w:hideMark/>
          </w:tcPr>
          <w:p w14:paraId="68167E67"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61 957,38</w:t>
            </w:r>
          </w:p>
        </w:tc>
        <w:tc>
          <w:tcPr>
            <w:tcW w:w="0" w:type="auto"/>
            <w:hideMark/>
          </w:tcPr>
          <w:p w14:paraId="68167E68"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-122,72</w:t>
            </w:r>
          </w:p>
        </w:tc>
        <w:tc>
          <w:tcPr>
            <w:tcW w:w="0" w:type="auto"/>
            <w:hideMark/>
          </w:tcPr>
          <w:p w14:paraId="68167E69"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-0,20%</w:t>
            </w:r>
          </w:p>
        </w:tc>
        <w:tc>
          <w:tcPr>
            <w:tcW w:w="0" w:type="auto"/>
            <w:hideMark/>
          </w:tcPr>
          <w:p w14:paraId="68167E6A"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620,80</w:t>
            </w:r>
          </w:p>
        </w:tc>
      </w:tr>
      <w:tr w:rsidR="00E24753" w:rsidRPr="00E24753" w14:paraId="68167E71" w14:textId="77777777" w:rsidTr="00E24753">
        <w:tc>
          <w:tcPr>
            <w:tcW w:w="0" w:type="auto"/>
            <w:hideMark/>
          </w:tcPr>
          <w:p w14:paraId="68167E6C"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В среднем за год</w:t>
            </w:r>
          </w:p>
        </w:tc>
        <w:tc>
          <w:tcPr>
            <w:tcW w:w="0" w:type="auto"/>
            <w:hideMark/>
          </w:tcPr>
          <w:p w14:paraId="68167E6D"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54714,95</w:t>
            </w:r>
          </w:p>
        </w:tc>
        <w:tc>
          <w:tcPr>
            <w:tcW w:w="0" w:type="auto"/>
            <w:hideMark/>
          </w:tcPr>
          <w:p w14:paraId="68167E6E"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2215,85</w:t>
            </w:r>
          </w:p>
        </w:tc>
        <w:tc>
          <w:tcPr>
            <w:tcW w:w="0" w:type="auto"/>
            <w:hideMark/>
          </w:tcPr>
          <w:p w14:paraId="68167E6F"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4,4%</w:t>
            </w:r>
          </w:p>
        </w:tc>
        <w:tc>
          <w:tcPr>
            <w:tcW w:w="0" w:type="auto"/>
            <w:hideMark/>
          </w:tcPr>
          <w:p w14:paraId="68167E70" w14:textId="77777777" w:rsidR="00E24753" w:rsidRPr="00E24753" w:rsidRDefault="00E24753" w:rsidP="00E24753">
            <w:pPr>
              <w:spacing w:after="300"/>
              <w:contextualSpacing/>
              <w:rPr>
                <w:rFonts w:ascii="Times New Roman" w:eastAsia="Times New Roman" w:hAnsi="Times New Roman" w:cs="Times New Roman"/>
                <w:sz w:val="24"/>
                <w:szCs w:val="24"/>
                <w:lang w:eastAsia="ru-RU"/>
              </w:rPr>
            </w:pPr>
            <w:r w:rsidRPr="00E24753">
              <w:rPr>
                <w:rFonts w:ascii="Times New Roman" w:eastAsia="Times New Roman" w:hAnsi="Times New Roman" w:cs="Times New Roman"/>
                <w:sz w:val="24"/>
                <w:szCs w:val="24"/>
                <w:lang w:eastAsia="ru-RU"/>
              </w:rPr>
              <w:t>506,69</w:t>
            </w:r>
          </w:p>
        </w:tc>
      </w:tr>
    </w:tbl>
    <w:p w14:paraId="68167E72" w14:textId="77777777" w:rsidR="00E24753" w:rsidRDefault="00E24753" w:rsidP="00695E53">
      <w:pPr>
        <w:spacing w:line="360" w:lineRule="auto"/>
        <w:ind w:firstLine="709"/>
        <w:contextualSpacing/>
        <w:jc w:val="both"/>
        <w:rPr>
          <w:rFonts w:ascii="Times New Roman" w:hAnsi="Times New Roman" w:cs="Times New Roman"/>
          <w:sz w:val="28"/>
          <w:szCs w:val="28"/>
          <w:lang w:val="en-US"/>
        </w:rPr>
      </w:pPr>
    </w:p>
    <w:p w14:paraId="68167E73" w14:textId="77777777" w:rsidR="003F6C43" w:rsidRPr="003F6C43" w:rsidRDefault="003F6C43" w:rsidP="003F6C43">
      <w:pPr>
        <w:spacing w:line="360" w:lineRule="auto"/>
        <w:ind w:firstLine="709"/>
        <w:contextualSpacing/>
        <w:jc w:val="both"/>
        <w:rPr>
          <w:rFonts w:ascii="Times New Roman" w:hAnsi="Times New Roman" w:cs="Times New Roman"/>
          <w:sz w:val="28"/>
          <w:szCs w:val="28"/>
        </w:rPr>
      </w:pPr>
      <w:r w:rsidRPr="003F6C43">
        <w:rPr>
          <w:rFonts w:ascii="Times New Roman" w:hAnsi="Times New Roman" w:cs="Times New Roman"/>
          <w:sz w:val="28"/>
          <w:szCs w:val="28"/>
        </w:rPr>
        <w:t xml:space="preserve">Структура доходов относительно стабильна. В 2020 г. более 80% всех доходов распределяется между двумя источниками оплата труда (57,1%) и социальными выплатами (23,1%) (таблица </w:t>
      </w:r>
      <w:r w:rsidR="00327B92">
        <w:rPr>
          <w:rFonts w:ascii="Times New Roman" w:hAnsi="Times New Roman" w:cs="Times New Roman"/>
          <w:sz w:val="28"/>
          <w:szCs w:val="28"/>
        </w:rPr>
        <w:t>2.</w:t>
      </w:r>
      <w:r w:rsidRPr="003F6C43">
        <w:rPr>
          <w:rFonts w:ascii="Times New Roman" w:hAnsi="Times New Roman" w:cs="Times New Roman"/>
          <w:sz w:val="28"/>
          <w:szCs w:val="28"/>
        </w:rPr>
        <w:t>2).</w:t>
      </w:r>
    </w:p>
    <w:p w14:paraId="68167E74" w14:textId="77777777" w:rsidR="003F6C43" w:rsidRPr="003F6C43" w:rsidRDefault="003F6C43" w:rsidP="003F6C43">
      <w:pPr>
        <w:spacing w:line="360" w:lineRule="auto"/>
        <w:ind w:firstLine="709"/>
        <w:contextualSpacing/>
        <w:jc w:val="both"/>
        <w:rPr>
          <w:rFonts w:ascii="Times New Roman" w:hAnsi="Times New Roman" w:cs="Times New Roman"/>
          <w:sz w:val="28"/>
          <w:szCs w:val="28"/>
        </w:rPr>
      </w:pPr>
      <w:r w:rsidRPr="003F6C43">
        <w:rPr>
          <w:rFonts w:ascii="Times New Roman" w:hAnsi="Times New Roman" w:cs="Times New Roman"/>
          <w:sz w:val="28"/>
          <w:szCs w:val="28"/>
        </w:rPr>
        <w:t>Удельный вес заработной платы неуклонно повышается с 2018 г. за счет сокращения доходов от предпринимательской деятельности и от собственности. Однако в 2020 г. в условиях карантинных ограничений динамика роста заработной платы существенно различалась по секторам экономики. Отмечен рост заработков в секторе «здравоохранение и социальные услуги» 117%, в остальных отраслях темпы роста составили 103%, а аутсайдерами оказались «гостиницы и предприятия общественного питания» – 85%, «спорт и развлечения» – 90%, «транспорт» – 77%.</w:t>
      </w:r>
    </w:p>
    <w:p w14:paraId="68167E75" w14:textId="77777777" w:rsidR="003F6C43" w:rsidRPr="003F6C43" w:rsidRDefault="003F6C43" w:rsidP="003F6C43">
      <w:pPr>
        <w:spacing w:line="360" w:lineRule="auto"/>
        <w:ind w:firstLine="709"/>
        <w:contextualSpacing/>
        <w:jc w:val="both"/>
        <w:rPr>
          <w:rFonts w:ascii="Times New Roman" w:hAnsi="Times New Roman" w:cs="Times New Roman"/>
          <w:sz w:val="28"/>
          <w:szCs w:val="28"/>
        </w:rPr>
      </w:pPr>
      <w:r w:rsidRPr="003F6C43">
        <w:rPr>
          <w:rFonts w:ascii="Times New Roman" w:hAnsi="Times New Roman" w:cs="Times New Roman"/>
          <w:sz w:val="28"/>
          <w:szCs w:val="28"/>
        </w:rPr>
        <w:lastRenderedPageBreak/>
        <w:t>Существенный рост доли социальных выплат (+4,1% в 2020 г.) обусловлен антикризисными выплатами из бюджета РФ. Поддержка направлена как на прямой рост доходов населения, так и на поддержание бизнеса.</w:t>
      </w:r>
    </w:p>
    <w:p w14:paraId="68167E76" w14:textId="77777777" w:rsidR="003F6C43" w:rsidRPr="003F6C43" w:rsidRDefault="003F6C43" w:rsidP="003F6C43">
      <w:pPr>
        <w:spacing w:line="360" w:lineRule="auto"/>
        <w:ind w:firstLine="709"/>
        <w:contextualSpacing/>
        <w:jc w:val="both"/>
        <w:rPr>
          <w:rFonts w:ascii="Times New Roman" w:hAnsi="Times New Roman" w:cs="Times New Roman"/>
          <w:sz w:val="28"/>
          <w:szCs w:val="28"/>
        </w:rPr>
      </w:pPr>
      <w:r w:rsidRPr="003F6C43">
        <w:rPr>
          <w:rFonts w:ascii="Times New Roman" w:hAnsi="Times New Roman" w:cs="Times New Roman"/>
          <w:sz w:val="28"/>
          <w:szCs w:val="28"/>
        </w:rPr>
        <w:t>Для населения были установлены следующие компенсационные выплаты: пособие на детей от 3 до 16 лет; доплата медработникам; увеличено пособие, потерявшим работу после 1 марта 2020 года до 12 130 руб.; установлен минимальный размер больничных (не ниже МРОТ); ежемесячные выплаты волонтёрам (12 130 руб.); минимальный размер пособия по уходу за ребёнком в возрасте до 1,5 лет увеличен вдвое – до 6752 руб. Общая сумма компенсации составила около 0,8 трлн руб.</w:t>
      </w:r>
    </w:p>
    <w:p w14:paraId="68167E77" w14:textId="77777777" w:rsidR="003F6C43" w:rsidRPr="003F6C43" w:rsidRDefault="003F6C43" w:rsidP="003F6C43">
      <w:pPr>
        <w:spacing w:line="360" w:lineRule="auto"/>
        <w:ind w:firstLine="709"/>
        <w:contextualSpacing/>
        <w:jc w:val="both"/>
        <w:rPr>
          <w:rFonts w:ascii="Times New Roman" w:hAnsi="Times New Roman" w:cs="Times New Roman"/>
          <w:sz w:val="28"/>
          <w:szCs w:val="28"/>
        </w:rPr>
      </w:pPr>
      <w:r w:rsidRPr="003F6C43">
        <w:rPr>
          <w:rFonts w:ascii="Times New Roman" w:hAnsi="Times New Roman" w:cs="Times New Roman"/>
          <w:sz w:val="28"/>
          <w:szCs w:val="28"/>
        </w:rPr>
        <w:t>Бизнес так ж</w:t>
      </w:r>
      <w:r>
        <w:rPr>
          <w:rFonts w:ascii="Times New Roman" w:hAnsi="Times New Roman" w:cs="Times New Roman"/>
          <w:sz w:val="28"/>
          <w:szCs w:val="28"/>
        </w:rPr>
        <w:t>е</w:t>
      </w:r>
      <w:r w:rsidRPr="003F6C43">
        <w:rPr>
          <w:rFonts w:ascii="Times New Roman" w:hAnsi="Times New Roman" w:cs="Times New Roman"/>
          <w:sz w:val="28"/>
          <w:szCs w:val="28"/>
        </w:rPr>
        <w:t xml:space="preserve"> получил поддержку от правительства РФ. Основные выплаты получили предприятия, наиболее пострадавшие от локдауна: туроператоры – 3,5 млрд руб.; автопроизводители – 25 млрд руб.; авиакомпании и аэропорты – 35,8 млрд руб.; судоходные компании – 320 млн руб.; частные зоопарки и цирки 238 млн руб.; субсидия, компенсирующая затраты на профилактику коронавирусной инфекции (для предприятий в сфере гостеприимства, бытовых услуг, общепита, спорта и дополнительного образования) 20 млрд руб.; безвозмездная финансовая помощь малым и средним предпринимателям из наиболее пострадавших отраслей экономики – 104,4 млрд руб.</w:t>
      </w:r>
    </w:p>
    <w:p w14:paraId="68167E78" w14:textId="77777777" w:rsidR="003F6C43" w:rsidRDefault="003F6C43" w:rsidP="003F6C43">
      <w:pPr>
        <w:spacing w:line="360" w:lineRule="auto"/>
        <w:ind w:firstLine="709"/>
        <w:contextualSpacing/>
        <w:jc w:val="both"/>
        <w:rPr>
          <w:rFonts w:ascii="Times New Roman" w:hAnsi="Times New Roman" w:cs="Times New Roman"/>
          <w:sz w:val="28"/>
          <w:szCs w:val="28"/>
        </w:rPr>
      </w:pPr>
      <w:r w:rsidRPr="003F6C43">
        <w:rPr>
          <w:rFonts w:ascii="Times New Roman" w:hAnsi="Times New Roman" w:cs="Times New Roman"/>
          <w:sz w:val="28"/>
          <w:szCs w:val="28"/>
        </w:rPr>
        <w:t>Помимо прямых выплат предусмотрены налоговые льготы: налоговые каникулы для предприятий малого и среднего бизнеса; возврат налога для самозанятого населения; для организаций и ИП, включенных в Единый реестр МСП, совокупный тариф страховых взносов снижен с 30 до 15% для части зарплат, превышающей в теч</w:t>
      </w:r>
      <w:r w:rsidR="00A52DA5">
        <w:rPr>
          <w:rFonts w:ascii="Times New Roman" w:hAnsi="Times New Roman" w:cs="Times New Roman"/>
          <w:sz w:val="28"/>
          <w:szCs w:val="28"/>
        </w:rPr>
        <w:t>ение месяца МРОТ (12130 рублей)</w:t>
      </w:r>
      <w:r w:rsidRPr="003F6C43">
        <w:rPr>
          <w:rFonts w:ascii="Times New Roman" w:hAnsi="Times New Roman" w:cs="Times New Roman"/>
          <w:sz w:val="28"/>
          <w:szCs w:val="28"/>
        </w:rPr>
        <w:t>. Прилагаемые усилия должны сдержать наблюдающееся с 2018 г. сокращение доходов от предпринимательской деятельности с 6,1 до 5,4 в 2020 г.</w:t>
      </w:r>
    </w:p>
    <w:p w14:paraId="68167E79" w14:textId="77777777" w:rsidR="00A52DA5" w:rsidRDefault="00A52DA5">
      <w:pPr>
        <w:rPr>
          <w:rFonts w:ascii="Times New Roman" w:hAnsi="Times New Roman" w:cs="Times New Roman"/>
          <w:sz w:val="28"/>
          <w:szCs w:val="28"/>
        </w:rPr>
      </w:pPr>
      <w:r>
        <w:rPr>
          <w:rFonts w:ascii="Times New Roman" w:hAnsi="Times New Roman" w:cs="Times New Roman"/>
          <w:sz w:val="28"/>
          <w:szCs w:val="28"/>
        </w:rPr>
        <w:br w:type="page"/>
      </w:r>
    </w:p>
    <w:p w14:paraId="68167E7A" w14:textId="77777777" w:rsidR="003F6C43" w:rsidRPr="004F04B9" w:rsidRDefault="003F6C43" w:rsidP="00A52DA5">
      <w:pPr>
        <w:spacing w:line="360" w:lineRule="auto"/>
        <w:contextualSpacing/>
        <w:jc w:val="both"/>
        <w:rPr>
          <w:rFonts w:ascii="Times New Roman" w:hAnsi="Times New Roman" w:cs="Times New Roman"/>
          <w:sz w:val="28"/>
          <w:szCs w:val="28"/>
        </w:rPr>
      </w:pPr>
      <w:r w:rsidRPr="003F6C43">
        <w:rPr>
          <w:rFonts w:ascii="Times New Roman" w:hAnsi="Times New Roman" w:cs="Times New Roman"/>
          <w:sz w:val="28"/>
          <w:szCs w:val="28"/>
        </w:rPr>
        <w:lastRenderedPageBreak/>
        <w:t xml:space="preserve">Таблица </w:t>
      </w:r>
      <w:r w:rsidR="00327B92">
        <w:rPr>
          <w:rFonts w:ascii="Times New Roman" w:hAnsi="Times New Roman" w:cs="Times New Roman"/>
          <w:sz w:val="28"/>
          <w:szCs w:val="28"/>
        </w:rPr>
        <w:t>2.</w:t>
      </w:r>
      <w:r w:rsidRPr="003F6C43">
        <w:rPr>
          <w:rFonts w:ascii="Times New Roman" w:hAnsi="Times New Roman" w:cs="Times New Roman"/>
          <w:sz w:val="28"/>
          <w:szCs w:val="28"/>
        </w:rPr>
        <w:t>2</w:t>
      </w:r>
      <w:r>
        <w:rPr>
          <w:rFonts w:ascii="Times New Roman" w:hAnsi="Times New Roman" w:cs="Times New Roman"/>
          <w:sz w:val="28"/>
          <w:szCs w:val="28"/>
        </w:rPr>
        <w:t xml:space="preserve"> - </w:t>
      </w:r>
      <w:r w:rsidRPr="003F6C43">
        <w:rPr>
          <w:rFonts w:ascii="Times New Roman" w:hAnsi="Times New Roman" w:cs="Times New Roman"/>
          <w:sz w:val="28"/>
          <w:szCs w:val="28"/>
        </w:rPr>
        <w:t>Структура денежных доходов населения по источникам получения</w:t>
      </w:r>
      <w:r w:rsidR="00A52DA5">
        <w:rPr>
          <w:rStyle w:val="af"/>
          <w:rFonts w:ascii="Times New Roman" w:hAnsi="Times New Roman" w:cs="Times New Roman"/>
          <w:sz w:val="28"/>
          <w:szCs w:val="28"/>
        </w:rPr>
        <w:footnoteReference w:id="9"/>
      </w:r>
    </w:p>
    <w:tbl>
      <w:tblPr>
        <w:tblW w:w="8505" w:type="dxa"/>
        <w:tblBorders>
          <w:top w:val="single" w:sz="6" w:space="0" w:color="000000"/>
          <w:lef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66"/>
        <w:gridCol w:w="1138"/>
        <w:gridCol w:w="2317"/>
        <w:gridCol w:w="1271"/>
        <w:gridCol w:w="1305"/>
        <w:gridCol w:w="1572"/>
        <w:gridCol w:w="1386"/>
      </w:tblGrid>
      <w:tr w:rsidR="003F6C43" w:rsidRPr="003F6C43" w14:paraId="68167E7E" w14:textId="77777777" w:rsidTr="003F6C43">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7B" w14:textId="77777777" w:rsidR="003F6C43" w:rsidRPr="003F6C43" w:rsidRDefault="003F6C43" w:rsidP="003F6C43">
            <w:pPr>
              <w:spacing w:after="300" w:line="240" w:lineRule="auto"/>
              <w:contextualSpacing/>
              <w:jc w:val="center"/>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Год</w:t>
            </w:r>
          </w:p>
        </w:tc>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7C" w14:textId="77777777" w:rsidR="003F6C43" w:rsidRPr="003F6C43" w:rsidRDefault="003F6C43" w:rsidP="003F6C43">
            <w:pPr>
              <w:spacing w:after="300" w:line="240" w:lineRule="auto"/>
              <w:contextualSpacing/>
              <w:jc w:val="center"/>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Всего денежных доходов, млрд рублей</w:t>
            </w:r>
          </w:p>
        </w:tc>
        <w:tc>
          <w:tcPr>
            <w:tcW w:w="0" w:type="auto"/>
            <w:gridSpan w:val="5"/>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7D" w14:textId="77777777" w:rsidR="003F6C43" w:rsidRPr="003F6C43" w:rsidRDefault="003F6C43" w:rsidP="003F6C43">
            <w:pPr>
              <w:spacing w:after="300" w:line="240" w:lineRule="auto"/>
              <w:contextualSpacing/>
              <w:jc w:val="center"/>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в том числе,</w:t>
            </w:r>
            <w:r w:rsidR="004F04B9">
              <w:rPr>
                <w:rFonts w:ascii="Times New Roman" w:eastAsia="Times New Roman" w:hAnsi="Times New Roman" w:cs="Times New Roman"/>
                <w:sz w:val="24"/>
                <w:szCs w:val="24"/>
                <w:lang w:val="en-US" w:eastAsia="ru-RU"/>
              </w:rPr>
              <w:t xml:space="preserve"> </w:t>
            </w:r>
            <w:r w:rsidRPr="003F6C43">
              <w:rPr>
                <w:rFonts w:ascii="Times New Roman" w:eastAsia="Times New Roman" w:hAnsi="Times New Roman" w:cs="Times New Roman"/>
                <w:sz w:val="24"/>
                <w:szCs w:val="24"/>
                <w:lang w:eastAsia="ru-RU"/>
              </w:rPr>
              <w:t>%</w:t>
            </w:r>
          </w:p>
        </w:tc>
      </w:tr>
      <w:tr w:rsidR="003F6C43" w:rsidRPr="003F6C43" w14:paraId="68167E86" w14:textId="77777777" w:rsidTr="003F6C43">
        <w:tc>
          <w:tcPr>
            <w:tcW w:w="0" w:type="auto"/>
            <w:vMerge/>
            <w:tcBorders>
              <w:bottom w:val="single" w:sz="6" w:space="0" w:color="000000"/>
              <w:right w:val="single" w:sz="6" w:space="0" w:color="000000"/>
            </w:tcBorders>
            <w:shd w:val="clear" w:color="auto" w:fill="FFFFFF"/>
            <w:vAlign w:val="center"/>
            <w:hideMark/>
          </w:tcPr>
          <w:p w14:paraId="68167E7F" w14:textId="77777777" w:rsidR="003F6C43" w:rsidRPr="003F6C43" w:rsidRDefault="003F6C43" w:rsidP="003F6C43">
            <w:pPr>
              <w:spacing w:after="0" w:line="240" w:lineRule="auto"/>
              <w:contextualSpacing/>
              <w:jc w:val="center"/>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14:paraId="68167E80" w14:textId="77777777" w:rsidR="003F6C43" w:rsidRPr="003F6C43" w:rsidRDefault="003F6C43" w:rsidP="003F6C43">
            <w:pPr>
              <w:spacing w:after="0" w:line="240" w:lineRule="auto"/>
              <w:contextualSpacing/>
              <w:jc w:val="center"/>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1" w14:textId="77777777" w:rsidR="003F6C43" w:rsidRPr="003F6C43" w:rsidRDefault="003F6C43" w:rsidP="003F6C43">
            <w:pPr>
              <w:spacing w:after="300" w:line="240" w:lineRule="auto"/>
              <w:contextualSpacing/>
              <w:jc w:val="center"/>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доходы от предпринимательской деятельности</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2" w14:textId="77777777" w:rsidR="003F6C43" w:rsidRPr="003F6C43" w:rsidRDefault="003F6C43" w:rsidP="003F6C43">
            <w:pPr>
              <w:spacing w:after="300" w:line="240" w:lineRule="auto"/>
              <w:contextualSpacing/>
              <w:jc w:val="center"/>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оплата труда наемных работников</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3" w14:textId="77777777" w:rsidR="003F6C43" w:rsidRPr="003F6C43" w:rsidRDefault="003F6C43" w:rsidP="003F6C43">
            <w:pPr>
              <w:spacing w:after="300" w:line="240" w:lineRule="auto"/>
              <w:contextualSpacing/>
              <w:jc w:val="center"/>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социальные выплаты</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4" w14:textId="77777777" w:rsidR="003F6C43" w:rsidRPr="003F6C43" w:rsidRDefault="003F6C43" w:rsidP="003F6C43">
            <w:pPr>
              <w:spacing w:after="300" w:line="240" w:lineRule="auto"/>
              <w:contextualSpacing/>
              <w:jc w:val="center"/>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доходы от собственности</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5" w14:textId="77777777" w:rsidR="003F6C43" w:rsidRPr="003F6C43" w:rsidRDefault="003F6C43" w:rsidP="003F6C43">
            <w:pPr>
              <w:spacing w:after="300" w:line="240" w:lineRule="auto"/>
              <w:contextualSpacing/>
              <w:jc w:val="center"/>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прочие денежные поступления</w:t>
            </w:r>
          </w:p>
        </w:tc>
      </w:tr>
      <w:tr w:rsidR="003F6C43" w:rsidRPr="003F6C43" w14:paraId="68167E8E"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7"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2013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8"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44 230,60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9"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A"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55,1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B"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18,7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C"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D"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14,5</w:t>
            </w:r>
          </w:p>
        </w:tc>
      </w:tr>
      <w:tr w:rsidR="003F6C43" w:rsidRPr="003F6C43" w14:paraId="68167E96"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8F"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2014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0"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47 309,20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1"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2"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54,9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3"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18,2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4"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5"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15,1</w:t>
            </w:r>
          </w:p>
        </w:tc>
      </w:tr>
      <w:tr w:rsidR="003F6C43" w:rsidRPr="003F6C43" w14:paraId="68167E9E"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7"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2015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8"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53 153,20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9"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6,5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A"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52,8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B"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18,2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C"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D"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17,4</w:t>
            </w:r>
          </w:p>
        </w:tc>
      </w:tr>
      <w:tr w:rsidR="003F6C43" w:rsidRPr="003F6C43" w14:paraId="68167EA6"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9F"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2016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0"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54 325,30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1"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6,4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2"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3"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18,8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4"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5"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15,7</w:t>
            </w:r>
          </w:p>
        </w:tc>
      </w:tr>
      <w:tr w:rsidR="003F6C43" w:rsidRPr="003F6C43" w14:paraId="68167EAE"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7"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2017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8"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56 205,10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9"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6,3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A"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55,1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B"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19,3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C"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D"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14,7</w:t>
            </w:r>
          </w:p>
        </w:tc>
      </w:tr>
      <w:tr w:rsidR="003F6C43" w:rsidRPr="003F6C43" w14:paraId="68167EB6"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AF"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2018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0"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58 458,70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1"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6,1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2"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57,4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3"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19,1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4"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5"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12,8</w:t>
            </w:r>
          </w:p>
        </w:tc>
      </w:tr>
      <w:tr w:rsidR="003F6C43" w:rsidRPr="003F6C43" w14:paraId="68167EBE"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7"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2019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8"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62 080,10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9"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A"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B"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C"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D"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12,6</w:t>
            </w:r>
          </w:p>
        </w:tc>
      </w:tr>
      <w:tr w:rsidR="003F6C43" w:rsidRPr="003F6C43" w14:paraId="68167EC6"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BF" w14:textId="77777777" w:rsidR="003F6C43" w:rsidRPr="003F6C43" w:rsidRDefault="003F6C43" w:rsidP="00327B92">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 xml:space="preserve">2020 </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0"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43 679,00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1"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5,40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2"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57,1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3"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23,10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4"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5"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10,10</w:t>
            </w:r>
          </w:p>
        </w:tc>
      </w:tr>
      <w:tr w:rsidR="003F6C43" w:rsidRPr="003F6C43" w14:paraId="68167ECE" w14:textId="77777777" w:rsidTr="003F6C43">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7"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Абсолютное отклонение за весь период</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8" w14:textId="77777777" w:rsidR="003F6C43" w:rsidRPr="003F6C43" w:rsidRDefault="003F6C43" w:rsidP="003F6C43">
            <w:pPr>
              <w:spacing w:after="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 </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9"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-1,6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A"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B"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C"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-0,4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ECD" w14:textId="77777777" w:rsidR="003F6C43" w:rsidRPr="003F6C43" w:rsidRDefault="003F6C43" w:rsidP="003F6C43">
            <w:pPr>
              <w:spacing w:after="300" w:line="240" w:lineRule="auto"/>
              <w:contextualSpacing/>
              <w:rPr>
                <w:rFonts w:ascii="Times New Roman" w:eastAsia="Times New Roman" w:hAnsi="Times New Roman" w:cs="Times New Roman"/>
                <w:sz w:val="24"/>
                <w:szCs w:val="24"/>
                <w:lang w:eastAsia="ru-RU"/>
              </w:rPr>
            </w:pPr>
            <w:r w:rsidRPr="003F6C43">
              <w:rPr>
                <w:rFonts w:ascii="Times New Roman" w:eastAsia="Times New Roman" w:hAnsi="Times New Roman" w:cs="Times New Roman"/>
                <w:sz w:val="24"/>
                <w:szCs w:val="24"/>
                <w:lang w:eastAsia="ru-RU"/>
              </w:rPr>
              <w:t>-4,4</w:t>
            </w:r>
          </w:p>
        </w:tc>
      </w:tr>
    </w:tbl>
    <w:p w14:paraId="68167ECF" w14:textId="77777777" w:rsidR="003F6C43" w:rsidRDefault="003F6C43" w:rsidP="003F6C43">
      <w:pPr>
        <w:spacing w:line="360" w:lineRule="auto"/>
        <w:ind w:firstLine="709"/>
        <w:contextualSpacing/>
        <w:jc w:val="both"/>
        <w:rPr>
          <w:rFonts w:ascii="Times New Roman" w:hAnsi="Times New Roman" w:cs="Times New Roman"/>
          <w:sz w:val="28"/>
          <w:szCs w:val="28"/>
        </w:rPr>
      </w:pPr>
    </w:p>
    <w:p w14:paraId="68167ED0" w14:textId="77777777" w:rsidR="000B1DEB" w:rsidRDefault="000B1DEB" w:rsidP="000B1DEB">
      <w:pPr>
        <w:spacing w:line="360" w:lineRule="auto"/>
        <w:ind w:firstLine="709"/>
        <w:contextualSpacing/>
        <w:jc w:val="both"/>
        <w:rPr>
          <w:rFonts w:ascii="Times New Roman" w:hAnsi="Times New Roman" w:cs="Times New Roman"/>
          <w:sz w:val="28"/>
          <w:szCs w:val="28"/>
        </w:rPr>
      </w:pPr>
      <w:r w:rsidRPr="000B1DEB">
        <w:rPr>
          <w:rFonts w:ascii="Times New Roman" w:hAnsi="Times New Roman" w:cs="Times New Roman"/>
          <w:sz w:val="28"/>
          <w:szCs w:val="28"/>
        </w:rPr>
        <w:t xml:space="preserve">За 8-летний период среднедушевые денежные доходы населения выросли на 36,8% (таблица </w:t>
      </w:r>
      <w:r w:rsidR="00327B92">
        <w:rPr>
          <w:rFonts w:ascii="Times New Roman" w:hAnsi="Times New Roman" w:cs="Times New Roman"/>
          <w:sz w:val="28"/>
          <w:szCs w:val="28"/>
        </w:rPr>
        <w:t>2.</w:t>
      </w:r>
      <w:r w:rsidRPr="000B1DEB">
        <w:rPr>
          <w:rFonts w:ascii="Times New Roman" w:hAnsi="Times New Roman" w:cs="Times New Roman"/>
          <w:sz w:val="28"/>
          <w:szCs w:val="28"/>
        </w:rPr>
        <w:t>3). Доходы населения существенно превышаю МРОТ и величину потребительской корзины. Однако если в период с 2013 по 2018 г. МРОТ не выполнял своей функции и являлся лишь элементом определяющим нижним уровень оплаты труда, то с 2019 г. его роль существенно меняется, он становится выше величины прожиточного минимума по стране и является гарантом благополучия граждан</w:t>
      </w:r>
      <w:r w:rsidR="00A52DA5">
        <w:rPr>
          <w:rStyle w:val="af"/>
          <w:rFonts w:ascii="Times New Roman" w:hAnsi="Times New Roman" w:cs="Times New Roman"/>
          <w:sz w:val="28"/>
          <w:szCs w:val="28"/>
        </w:rPr>
        <w:footnoteReference w:id="10"/>
      </w:r>
      <w:r w:rsidRPr="000B1DEB">
        <w:rPr>
          <w:rFonts w:ascii="Times New Roman" w:hAnsi="Times New Roman" w:cs="Times New Roman"/>
          <w:sz w:val="28"/>
          <w:szCs w:val="28"/>
        </w:rPr>
        <w:t>.</w:t>
      </w:r>
    </w:p>
    <w:p w14:paraId="68167ED1" w14:textId="77777777" w:rsidR="00A52DA5" w:rsidRDefault="00A52DA5">
      <w:pPr>
        <w:rPr>
          <w:rFonts w:ascii="Times New Roman" w:hAnsi="Times New Roman" w:cs="Times New Roman"/>
          <w:sz w:val="28"/>
          <w:szCs w:val="28"/>
        </w:rPr>
      </w:pPr>
      <w:r>
        <w:rPr>
          <w:rFonts w:ascii="Times New Roman" w:hAnsi="Times New Roman" w:cs="Times New Roman"/>
          <w:sz w:val="28"/>
          <w:szCs w:val="28"/>
        </w:rPr>
        <w:br w:type="page"/>
      </w:r>
    </w:p>
    <w:p w14:paraId="68167ED2" w14:textId="77777777" w:rsidR="000B1DEB" w:rsidRPr="00A52DA5" w:rsidRDefault="000B1DEB" w:rsidP="00A52DA5">
      <w:pPr>
        <w:spacing w:line="360" w:lineRule="auto"/>
        <w:contextualSpacing/>
        <w:jc w:val="both"/>
        <w:rPr>
          <w:rFonts w:ascii="Times New Roman" w:hAnsi="Times New Roman" w:cs="Times New Roman"/>
          <w:sz w:val="28"/>
          <w:szCs w:val="28"/>
        </w:rPr>
      </w:pPr>
      <w:r w:rsidRPr="000B1DEB">
        <w:rPr>
          <w:rFonts w:ascii="Times New Roman" w:hAnsi="Times New Roman" w:cs="Times New Roman"/>
          <w:sz w:val="28"/>
          <w:szCs w:val="28"/>
        </w:rPr>
        <w:lastRenderedPageBreak/>
        <w:t xml:space="preserve">Таблица </w:t>
      </w:r>
      <w:r w:rsidR="00327B92">
        <w:rPr>
          <w:rFonts w:ascii="Times New Roman" w:hAnsi="Times New Roman" w:cs="Times New Roman"/>
          <w:sz w:val="28"/>
          <w:szCs w:val="28"/>
        </w:rPr>
        <w:t>2.</w:t>
      </w:r>
      <w:r w:rsidRPr="000B1DEB">
        <w:rPr>
          <w:rFonts w:ascii="Times New Roman" w:hAnsi="Times New Roman" w:cs="Times New Roman"/>
          <w:sz w:val="28"/>
          <w:szCs w:val="28"/>
        </w:rPr>
        <w:t>3</w:t>
      </w:r>
      <w:r>
        <w:rPr>
          <w:rFonts w:ascii="Times New Roman" w:hAnsi="Times New Roman" w:cs="Times New Roman"/>
          <w:sz w:val="28"/>
          <w:szCs w:val="28"/>
        </w:rPr>
        <w:t xml:space="preserve"> - </w:t>
      </w:r>
      <w:r w:rsidRPr="000B1DEB">
        <w:rPr>
          <w:rFonts w:ascii="Times New Roman" w:hAnsi="Times New Roman" w:cs="Times New Roman"/>
          <w:sz w:val="28"/>
          <w:szCs w:val="28"/>
        </w:rPr>
        <w:t>Соотношение среднедушевых денежных доходов, МРОТ и прожиточного минимума в РФ в среднем по стране, руб.</w:t>
      </w:r>
      <w:r w:rsidR="00A52DA5">
        <w:rPr>
          <w:rStyle w:val="af"/>
          <w:rFonts w:ascii="Times New Roman" w:hAnsi="Times New Roman" w:cs="Times New Roman"/>
          <w:sz w:val="28"/>
          <w:szCs w:val="28"/>
        </w:rPr>
        <w:footnoteReference w:id="11"/>
      </w:r>
    </w:p>
    <w:tbl>
      <w:tblPr>
        <w:tblStyle w:val="a3"/>
        <w:tblW w:w="0" w:type="auto"/>
        <w:tblLook w:val="04A0" w:firstRow="1" w:lastRow="0" w:firstColumn="1" w:lastColumn="0" w:noHBand="0" w:noVBand="1"/>
      </w:tblPr>
      <w:tblGrid>
        <w:gridCol w:w="1074"/>
        <w:gridCol w:w="1868"/>
        <w:gridCol w:w="1795"/>
        <w:gridCol w:w="1959"/>
        <w:gridCol w:w="1707"/>
        <w:gridCol w:w="2018"/>
      </w:tblGrid>
      <w:tr w:rsidR="000B1DEB" w:rsidRPr="000B1DEB" w14:paraId="68167ED9" w14:textId="77777777" w:rsidTr="001D088D">
        <w:tc>
          <w:tcPr>
            <w:tcW w:w="0" w:type="auto"/>
            <w:hideMark/>
          </w:tcPr>
          <w:p w14:paraId="68167ED3" w14:textId="77777777" w:rsidR="000B1DEB" w:rsidRPr="000B1DEB" w:rsidRDefault="000B1DEB" w:rsidP="000B1DEB">
            <w:pPr>
              <w:spacing w:after="300"/>
              <w:contextualSpacing/>
              <w:jc w:val="center"/>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Год</w:t>
            </w:r>
          </w:p>
        </w:tc>
        <w:tc>
          <w:tcPr>
            <w:tcW w:w="0" w:type="auto"/>
            <w:hideMark/>
          </w:tcPr>
          <w:p w14:paraId="68167ED4" w14:textId="77777777" w:rsidR="000B1DEB" w:rsidRPr="000B1DEB" w:rsidRDefault="000B1DEB" w:rsidP="000B1DEB">
            <w:pPr>
              <w:spacing w:after="300"/>
              <w:contextualSpacing/>
              <w:jc w:val="center"/>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Среднедушевой доход</w:t>
            </w:r>
          </w:p>
        </w:tc>
        <w:tc>
          <w:tcPr>
            <w:tcW w:w="0" w:type="auto"/>
            <w:hideMark/>
          </w:tcPr>
          <w:p w14:paraId="68167ED5" w14:textId="77777777" w:rsidR="000B1DEB" w:rsidRPr="000B1DEB" w:rsidRDefault="000B1DEB" w:rsidP="000B1DEB">
            <w:pPr>
              <w:spacing w:after="300"/>
              <w:contextualSpacing/>
              <w:jc w:val="center"/>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Минимальный размер оплаты труда на 1 января года</w:t>
            </w:r>
          </w:p>
        </w:tc>
        <w:tc>
          <w:tcPr>
            <w:tcW w:w="0" w:type="auto"/>
            <w:hideMark/>
          </w:tcPr>
          <w:p w14:paraId="68167ED6" w14:textId="77777777" w:rsidR="000B1DEB" w:rsidRPr="000B1DEB" w:rsidRDefault="000B1DEB" w:rsidP="000B1DEB">
            <w:pPr>
              <w:spacing w:after="300"/>
              <w:contextualSpacing/>
              <w:jc w:val="center"/>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Соотношение среднедушевых денежных доходов населения с величиной МРОТ</w:t>
            </w:r>
          </w:p>
        </w:tc>
        <w:tc>
          <w:tcPr>
            <w:tcW w:w="0" w:type="auto"/>
            <w:hideMark/>
          </w:tcPr>
          <w:p w14:paraId="68167ED7" w14:textId="77777777" w:rsidR="000B1DEB" w:rsidRPr="000B1DEB" w:rsidRDefault="000B1DEB" w:rsidP="000B1DEB">
            <w:pPr>
              <w:spacing w:after="300"/>
              <w:contextualSpacing/>
              <w:jc w:val="center"/>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Прожиточный минимум</w:t>
            </w:r>
          </w:p>
        </w:tc>
        <w:tc>
          <w:tcPr>
            <w:tcW w:w="0" w:type="auto"/>
            <w:hideMark/>
          </w:tcPr>
          <w:p w14:paraId="68167ED8" w14:textId="77777777" w:rsidR="000B1DEB" w:rsidRPr="000B1DEB" w:rsidRDefault="000B1DEB" w:rsidP="000B1DEB">
            <w:pPr>
              <w:spacing w:after="300"/>
              <w:contextualSpacing/>
              <w:jc w:val="center"/>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Соотношение среднедушевых денежных доходов населения с величиной прожиточного минимума, процентов</w:t>
            </w:r>
          </w:p>
        </w:tc>
      </w:tr>
      <w:tr w:rsidR="000B1DEB" w:rsidRPr="000B1DEB" w14:paraId="68167EE0" w14:textId="77777777" w:rsidTr="001D088D">
        <w:tc>
          <w:tcPr>
            <w:tcW w:w="0" w:type="auto"/>
            <w:hideMark/>
          </w:tcPr>
          <w:p w14:paraId="68167EDA"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2013</w:t>
            </w:r>
          </w:p>
        </w:tc>
        <w:tc>
          <w:tcPr>
            <w:tcW w:w="0" w:type="auto"/>
            <w:hideMark/>
          </w:tcPr>
          <w:p w14:paraId="68167EDB"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25684</w:t>
            </w:r>
          </w:p>
        </w:tc>
        <w:tc>
          <w:tcPr>
            <w:tcW w:w="0" w:type="auto"/>
            <w:hideMark/>
          </w:tcPr>
          <w:p w14:paraId="68167EDC"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5205</w:t>
            </w:r>
          </w:p>
        </w:tc>
        <w:tc>
          <w:tcPr>
            <w:tcW w:w="0" w:type="auto"/>
            <w:hideMark/>
          </w:tcPr>
          <w:p w14:paraId="68167EDD"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493%</w:t>
            </w:r>
          </w:p>
        </w:tc>
        <w:tc>
          <w:tcPr>
            <w:tcW w:w="0" w:type="auto"/>
            <w:hideMark/>
          </w:tcPr>
          <w:p w14:paraId="68167EDE"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7306</w:t>
            </w:r>
          </w:p>
        </w:tc>
        <w:tc>
          <w:tcPr>
            <w:tcW w:w="0" w:type="auto"/>
            <w:hideMark/>
          </w:tcPr>
          <w:p w14:paraId="68167EDF"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352%</w:t>
            </w:r>
          </w:p>
        </w:tc>
      </w:tr>
      <w:tr w:rsidR="000B1DEB" w:rsidRPr="000B1DEB" w14:paraId="68167EE7" w14:textId="77777777" w:rsidTr="001D088D">
        <w:tc>
          <w:tcPr>
            <w:tcW w:w="0" w:type="auto"/>
            <w:hideMark/>
          </w:tcPr>
          <w:p w14:paraId="68167EE1"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2014</w:t>
            </w:r>
          </w:p>
        </w:tc>
        <w:tc>
          <w:tcPr>
            <w:tcW w:w="0" w:type="auto"/>
            <w:hideMark/>
          </w:tcPr>
          <w:p w14:paraId="68167EE2"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27412</w:t>
            </w:r>
          </w:p>
        </w:tc>
        <w:tc>
          <w:tcPr>
            <w:tcW w:w="0" w:type="auto"/>
            <w:hideMark/>
          </w:tcPr>
          <w:p w14:paraId="68167EE3"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5554</w:t>
            </w:r>
          </w:p>
        </w:tc>
        <w:tc>
          <w:tcPr>
            <w:tcW w:w="0" w:type="auto"/>
            <w:hideMark/>
          </w:tcPr>
          <w:p w14:paraId="68167EE4"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494%</w:t>
            </w:r>
          </w:p>
        </w:tc>
        <w:tc>
          <w:tcPr>
            <w:tcW w:w="0" w:type="auto"/>
            <w:hideMark/>
          </w:tcPr>
          <w:p w14:paraId="68167EE5"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8050</w:t>
            </w:r>
          </w:p>
        </w:tc>
        <w:tc>
          <w:tcPr>
            <w:tcW w:w="0" w:type="auto"/>
            <w:hideMark/>
          </w:tcPr>
          <w:p w14:paraId="68167EE6"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341%</w:t>
            </w:r>
          </w:p>
        </w:tc>
      </w:tr>
      <w:tr w:rsidR="000B1DEB" w:rsidRPr="000B1DEB" w14:paraId="68167EEE" w14:textId="77777777" w:rsidTr="001D088D">
        <w:tc>
          <w:tcPr>
            <w:tcW w:w="0" w:type="auto"/>
            <w:hideMark/>
          </w:tcPr>
          <w:p w14:paraId="68167EE8"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2015</w:t>
            </w:r>
          </w:p>
        </w:tc>
        <w:tc>
          <w:tcPr>
            <w:tcW w:w="0" w:type="auto"/>
            <w:hideMark/>
          </w:tcPr>
          <w:p w14:paraId="68167EE9"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30254</w:t>
            </w:r>
          </w:p>
        </w:tc>
        <w:tc>
          <w:tcPr>
            <w:tcW w:w="0" w:type="auto"/>
            <w:hideMark/>
          </w:tcPr>
          <w:p w14:paraId="68167EEA"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5965</w:t>
            </w:r>
          </w:p>
        </w:tc>
        <w:tc>
          <w:tcPr>
            <w:tcW w:w="0" w:type="auto"/>
            <w:hideMark/>
          </w:tcPr>
          <w:p w14:paraId="68167EEB"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507%</w:t>
            </w:r>
          </w:p>
        </w:tc>
        <w:tc>
          <w:tcPr>
            <w:tcW w:w="0" w:type="auto"/>
            <w:hideMark/>
          </w:tcPr>
          <w:p w14:paraId="68167EEC"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9701</w:t>
            </w:r>
          </w:p>
        </w:tc>
        <w:tc>
          <w:tcPr>
            <w:tcW w:w="0" w:type="auto"/>
            <w:hideMark/>
          </w:tcPr>
          <w:p w14:paraId="68167EED"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312%</w:t>
            </w:r>
          </w:p>
        </w:tc>
      </w:tr>
      <w:tr w:rsidR="000B1DEB" w:rsidRPr="000B1DEB" w14:paraId="68167EF5" w14:textId="77777777" w:rsidTr="001D088D">
        <w:tc>
          <w:tcPr>
            <w:tcW w:w="0" w:type="auto"/>
            <w:hideMark/>
          </w:tcPr>
          <w:p w14:paraId="68167EEF"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2016</w:t>
            </w:r>
          </w:p>
        </w:tc>
        <w:tc>
          <w:tcPr>
            <w:tcW w:w="0" w:type="auto"/>
            <w:hideMark/>
          </w:tcPr>
          <w:p w14:paraId="68167EF0"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30865</w:t>
            </w:r>
          </w:p>
        </w:tc>
        <w:tc>
          <w:tcPr>
            <w:tcW w:w="0" w:type="auto"/>
            <w:hideMark/>
          </w:tcPr>
          <w:p w14:paraId="68167EF1"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6204</w:t>
            </w:r>
          </w:p>
        </w:tc>
        <w:tc>
          <w:tcPr>
            <w:tcW w:w="0" w:type="auto"/>
            <w:hideMark/>
          </w:tcPr>
          <w:p w14:paraId="68167EF2"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498%</w:t>
            </w:r>
          </w:p>
        </w:tc>
        <w:tc>
          <w:tcPr>
            <w:tcW w:w="0" w:type="auto"/>
            <w:hideMark/>
          </w:tcPr>
          <w:p w14:paraId="68167EF3"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9828</w:t>
            </w:r>
          </w:p>
        </w:tc>
        <w:tc>
          <w:tcPr>
            <w:tcW w:w="0" w:type="auto"/>
            <w:hideMark/>
          </w:tcPr>
          <w:p w14:paraId="68167EF4"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314%</w:t>
            </w:r>
          </w:p>
        </w:tc>
      </w:tr>
      <w:tr w:rsidR="000B1DEB" w:rsidRPr="000B1DEB" w14:paraId="68167EFC" w14:textId="77777777" w:rsidTr="001D088D">
        <w:tc>
          <w:tcPr>
            <w:tcW w:w="0" w:type="auto"/>
            <w:hideMark/>
          </w:tcPr>
          <w:p w14:paraId="68167EF6"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2017</w:t>
            </w:r>
          </w:p>
        </w:tc>
        <w:tc>
          <w:tcPr>
            <w:tcW w:w="0" w:type="auto"/>
            <w:hideMark/>
          </w:tcPr>
          <w:p w14:paraId="68167EF7"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31897</w:t>
            </w:r>
          </w:p>
        </w:tc>
        <w:tc>
          <w:tcPr>
            <w:tcW w:w="0" w:type="auto"/>
            <w:hideMark/>
          </w:tcPr>
          <w:p w14:paraId="68167EF8"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7800</w:t>
            </w:r>
          </w:p>
        </w:tc>
        <w:tc>
          <w:tcPr>
            <w:tcW w:w="0" w:type="auto"/>
            <w:hideMark/>
          </w:tcPr>
          <w:p w14:paraId="68167EF9"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409%</w:t>
            </w:r>
          </w:p>
        </w:tc>
        <w:tc>
          <w:tcPr>
            <w:tcW w:w="0" w:type="auto"/>
            <w:hideMark/>
          </w:tcPr>
          <w:p w14:paraId="68167EFA"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10088</w:t>
            </w:r>
          </w:p>
        </w:tc>
        <w:tc>
          <w:tcPr>
            <w:tcW w:w="0" w:type="auto"/>
            <w:hideMark/>
          </w:tcPr>
          <w:p w14:paraId="68167EFB"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316%</w:t>
            </w:r>
          </w:p>
        </w:tc>
      </w:tr>
      <w:tr w:rsidR="000B1DEB" w:rsidRPr="000B1DEB" w14:paraId="68167F03" w14:textId="77777777" w:rsidTr="001D088D">
        <w:tc>
          <w:tcPr>
            <w:tcW w:w="0" w:type="auto"/>
            <w:hideMark/>
          </w:tcPr>
          <w:p w14:paraId="68167EFD"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2018</w:t>
            </w:r>
          </w:p>
        </w:tc>
        <w:tc>
          <w:tcPr>
            <w:tcW w:w="0" w:type="auto"/>
            <w:hideMark/>
          </w:tcPr>
          <w:p w14:paraId="68167EFE"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33178</w:t>
            </w:r>
          </w:p>
        </w:tc>
        <w:tc>
          <w:tcPr>
            <w:tcW w:w="0" w:type="auto"/>
            <w:hideMark/>
          </w:tcPr>
          <w:p w14:paraId="68167EFF"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9489</w:t>
            </w:r>
          </w:p>
        </w:tc>
        <w:tc>
          <w:tcPr>
            <w:tcW w:w="0" w:type="auto"/>
            <w:hideMark/>
          </w:tcPr>
          <w:p w14:paraId="68167F00"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350%</w:t>
            </w:r>
          </w:p>
        </w:tc>
        <w:tc>
          <w:tcPr>
            <w:tcW w:w="0" w:type="auto"/>
            <w:hideMark/>
          </w:tcPr>
          <w:p w14:paraId="68167F01"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10287</w:t>
            </w:r>
          </w:p>
        </w:tc>
        <w:tc>
          <w:tcPr>
            <w:tcW w:w="0" w:type="auto"/>
            <w:hideMark/>
          </w:tcPr>
          <w:p w14:paraId="68167F02"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323%</w:t>
            </w:r>
          </w:p>
        </w:tc>
      </w:tr>
      <w:tr w:rsidR="000B1DEB" w:rsidRPr="000B1DEB" w14:paraId="68167F0A" w14:textId="77777777" w:rsidTr="001D088D">
        <w:tc>
          <w:tcPr>
            <w:tcW w:w="0" w:type="auto"/>
            <w:hideMark/>
          </w:tcPr>
          <w:p w14:paraId="68167F04"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2019</w:t>
            </w:r>
          </w:p>
        </w:tc>
        <w:tc>
          <w:tcPr>
            <w:tcW w:w="0" w:type="auto"/>
            <w:hideMark/>
          </w:tcPr>
          <w:p w14:paraId="68167F05"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35249</w:t>
            </w:r>
          </w:p>
        </w:tc>
        <w:tc>
          <w:tcPr>
            <w:tcW w:w="0" w:type="auto"/>
            <w:hideMark/>
          </w:tcPr>
          <w:p w14:paraId="68167F06"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11280</w:t>
            </w:r>
          </w:p>
        </w:tc>
        <w:tc>
          <w:tcPr>
            <w:tcW w:w="0" w:type="auto"/>
            <w:hideMark/>
          </w:tcPr>
          <w:p w14:paraId="68167F07"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312%</w:t>
            </w:r>
          </w:p>
        </w:tc>
        <w:tc>
          <w:tcPr>
            <w:tcW w:w="0" w:type="auto"/>
            <w:hideMark/>
          </w:tcPr>
          <w:p w14:paraId="68167F08"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10890</w:t>
            </w:r>
          </w:p>
        </w:tc>
        <w:tc>
          <w:tcPr>
            <w:tcW w:w="0" w:type="auto"/>
            <w:hideMark/>
          </w:tcPr>
          <w:p w14:paraId="68167F09"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324%</w:t>
            </w:r>
          </w:p>
        </w:tc>
      </w:tr>
      <w:tr w:rsidR="000B1DEB" w:rsidRPr="000B1DEB" w14:paraId="68167F11" w14:textId="77777777" w:rsidTr="001D088D">
        <w:tc>
          <w:tcPr>
            <w:tcW w:w="0" w:type="auto"/>
            <w:hideMark/>
          </w:tcPr>
          <w:p w14:paraId="68167F0B"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2020</w:t>
            </w:r>
          </w:p>
        </w:tc>
        <w:tc>
          <w:tcPr>
            <w:tcW w:w="0" w:type="auto"/>
            <w:hideMark/>
          </w:tcPr>
          <w:p w14:paraId="68167F0C"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35142</w:t>
            </w:r>
          </w:p>
        </w:tc>
        <w:tc>
          <w:tcPr>
            <w:tcW w:w="0" w:type="auto"/>
            <w:hideMark/>
          </w:tcPr>
          <w:p w14:paraId="68167F0D"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12130</w:t>
            </w:r>
          </w:p>
        </w:tc>
        <w:tc>
          <w:tcPr>
            <w:tcW w:w="0" w:type="auto"/>
            <w:hideMark/>
          </w:tcPr>
          <w:p w14:paraId="68167F0E"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290%</w:t>
            </w:r>
          </w:p>
        </w:tc>
        <w:tc>
          <w:tcPr>
            <w:tcW w:w="0" w:type="auto"/>
            <w:hideMark/>
          </w:tcPr>
          <w:p w14:paraId="68167F0F"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11156</w:t>
            </w:r>
          </w:p>
        </w:tc>
        <w:tc>
          <w:tcPr>
            <w:tcW w:w="0" w:type="auto"/>
            <w:hideMark/>
          </w:tcPr>
          <w:p w14:paraId="68167F10"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315%</w:t>
            </w:r>
          </w:p>
        </w:tc>
      </w:tr>
      <w:tr w:rsidR="000B1DEB" w:rsidRPr="000B1DEB" w14:paraId="68167F18" w14:textId="77777777" w:rsidTr="001D088D">
        <w:tc>
          <w:tcPr>
            <w:tcW w:w="0" w:type="auto"/>
            <w:hideMark/>
          </w:tcPr>
          <w:p w14:paraId="68167F12"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в среднем за год</w:t>
            </w:r>
          </w:p>
        </w:tc>
        <w:tc>
          <w:tcPr>
            <w:tcW w:w="0" w:type="auto"/>
            <w:hideMark/>
          </w:tcPr>
          <w:p w14:paraId="68167F13"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31 210</w:t>
            </w:r>
          </w:p>
        </w:tc>
        <w:tc>
          <w:tcPr>
            <w:tcW w:w="0" w:type="auto"/>
            <w:hideMark/>
          </w:tcPr>
          <w:p w14:paraId="68167F14"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7 953</w:t>
            </w:r>
          </w:p>
        </w:tc>
        <w:tc>
          <w:tcPr>
            <w:tcW w:w="0" w:type="auto"/>
            <w:hideMark/>
          </w:tcPr>
          <w:p w14:paraId="68167F15"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419%</w:t>
            </w:r>
          </w:p>
        </w:tc>
        <w:tc>
          <w:tcPr>
            <w:tcW w:w="0" w:type="auto"/>
            <w:hideMark/>
          </w:tcPr>
          <w:p w14:paraId="68167F16"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9 663</w:t>
            </w:r>
          </w:p>
        </w:tc>
        <w:tc>
          <w:tcPr>
            <w:tcW w:w="0" w:type="auto"/>
            <w:hideMark/>
          </w:tcPr>
          <w:p w14:paraId="68167F17" w14:textId="77777777" w:rsidR="000B1DEB" w:rsidRPr="000B1DEB" w:rsidRDefault="000B1DEB" w:rsidP="000B1DEB">
            <w:pPr>
              <w:spacing w:after="300"/>
              <w:contextualSpacing/>
              <w:rPr>
                <w:rFonts w:ascii="Times New Roman" w:eastAsia="Times New Roman" w:hAnsi="Times New Roman" w:cs="Times New Roman"/>
                <w:sz w:val="24"/>
                <w:szCs w:val="24"/>
                <w:lang w:eastAsia="ru-RU"/>
              </w:rPr>
            </w:pPr>
            <w:r w:rsidRPr="000B1DEB">
              <w:rPr>
                <w:rFonts w:ascii="Times New Roman" w:eastAsia="Times New Roman" w:hAnsi="Times New Roman" w:cs="Times New Roman"/>
                <w:sz w:val="24"/>
                <w:szCs w:val="24"/>
                <w:lang w:eastAsia="ru-RU"/>
              </w:rPr>
              <w:t>324%</w:t>
            </w:r>
          </w:p>
        </w:tc>
      </w:tr>
    </w:tbl>
    <w:p w14:paraId="68167F19" w14:textId="77777777" w:rsidR="000B1DEB" w:rsidRDefault="000B1DEB" w:rsidP="000B1DEB">
      <w:pPr>
        <w:spacing w:line="360" w:lineRule="auto"/>
        <w:ind w:firstLine="709"/>
        <w:contextualSpacing/>
        <w:jc w:val="both"/>
        <w:rPr>
          <w:rFonts w:ascii="Times New Roman" w:hAnsi="Times New Roman" w:cs="Times New Roman"/>
          <w:sz w:val="28"/>
          <w:szCs w:val="28"/>
        </w:rPr>
      </w:pPr>
    </w:p>
    <w:p w14:paraId="68167F1A"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Разница между уровнем доходов в самом благополучном субъекте и самом необеспеченном составила более 217%. Наибольший уровень доходов в Центральном федеральном округе 45 120 руб. на человека, на втором месте Северо-западный федеральный округ – 37 271 руб. и третий округ по лидерству Дальневосточный федеральный округ – более 36 814 руб. Наименьший уровень доходов в Северо-Кавказском федеральном округе 20 722 руб., немногим лучше ситуация в Южном федеральном округе 25 893 руб.</w:t>
      </w:r>
    </w:p>
    <w:p w14:paraId="68167F1B"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Однако стоит отметить существенно снижение доходов относительно 20</w:t>
      </w:r>
      <w:r w:rsidR="00327B92">
        <w:rPr>
          <w:rFonts w:ascii="Times New Roman" w:hAnsi="Times New Roman" w:cs="Times New Roman"/>
          <w:sz w:val="28"/>
          <w:szCs w:val="28"/>
        </w:rPr>
        <w:t>19</w:t>
      </w:r>
      <w:r w:rsidRPr="00FF26F6">
        <w:rPr>
          <w:rFonts w:ascii="Times New Roman" w:hAnsi="Times New Roman" w:cs="Times New Roman"/>
          <w:sz w:val="28"/>
          <w:szCs w:val="28"/>
        </w:rPr>
        <w:t>г. по всем федеральным округам, фактически уровень среднедушевых доходов сравнялся с уровнем 2016 г.</w:t>
      </w:r>
    </w:p>
    <w:p w14:paraId="68167F1C"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 xml:space="preserve">Анализ дифференциации доходов по 20-процентным группам населения показал, что существенных изменений в период с 2013 по </w:t>
      </w:r>
      <w:r w:rsidR="00327B92">
        <w:rPr>
          <w:rFonts w:ascii="Times New Roman" w:hAnsi="Times New Roman" w:cs="Times New Roman"/>
          <w:sz w:val="28"/>
          <w:szCs w:val="28"/>
        </w:rPr>
        <w:t>2020</w:t>
      </w:r>
      <w:r w:rsidRPr="00FF26F6">
        <w:rPr>
          <w:rFonts w:ascii="Times New Roman" w:hAnsi="Times New Roman" w:cs="Times New Roman"/>
          <w:sz w:val="28"/>
          <w:szCs w:val="28"/>
        </w:rPr>
        <w:t xml:space="preserve">гг. не произошло (таблица </w:t>
      </w:r>
      <w:r w:rsidR="00327B92">
        <w:rPr>
          <w:rFonts w:ascii="Times New Roman" w:hAnsi="Times New Roman" w:cs="Times New Roman"/>
          <w:sz w:val="28"/>
          <w:szCs w:val="28"/>
        </w:rPr>
        <w:t>2.</w:t>
      </w:r>
      <w:r w:rsidRPr="00FF26F6">
        <w:rPr>
          <w:rFonts w:ascii="Times New Roman" w:hAnsi="Times New Roman" w:cs="Times New Roman"/>
          <w:sz w:val="28"/>
          <w:szCs w:val="28"/>
        </w:rPr>
        <w:t>4).</w:t>
      </w:r>
    </w:p>
    <w:p w14:paraId="68167F1D"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lastRenderedPageBreak/>
        <w:t>Около 47% всех денежных доходов сосредоточено в одной 20% группе с наибольшим доходом (5-я группа), самые бедные слои населения распоряжаются всего 5,2% от общей суммы средств.</w:t>
      </w:r>
    </w:p>
    <w:p w14:paraId="68167F1E"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 xml:space="preserve">Но в 2020 г. структура распределения денежных доходов существенно поменялась. Увеличились доли у населения с низкими и средними доходами примерно на 0,5%, одновременно произошло сокращение доходов у группы населения с самыми высокими доходами на 1,6%. Это связано с одной стороны с изменением социальной политики государства и введением антикризисных выплат для самых незащищенных слоев населения, с другой стороны с сокращением доходов самой обеспеченной части населения из-за </w:t>
      </w:r>
      <w:proofErr w:type="spellStart"/>
      <w:r w:rsidRPr="00FF26F6">
        <w:rPr>
          <w:rFonts w:ascii="Times New Roman" w:hAnsi="Times New Roman" w:cs="Times New Roman"/>
          <w:sz w:val="28"/>
          <w:szCs w:val="28"/>
        </w:rPr>
        <w:t>антикоронавирусных</w:t>
      </w:r>
      <w:proofErr w:type="spellEnd"/>
      <w:r w:rsidRPr="00FF26F6">
        <w:rPr>
          <w:rFonts w:ascii="Times New Roman" w:hAnsi="Times New Roman" w:cs="Times New Roman"/>
          <w:sz w:val="28"/>
          <w:szCs w:val="28"/>
        </w:rPr>
        <w:t xml:space="preserve"> мер, которые выразились в остановке производства весной 2020 г.</w:t>
      </w:r>
    </w:p>
    <w:p w14:paraId="68167F1F"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Благодаря перераспределению доходов показатели неравенства коэффициент дифференциации доходов и индекс Джини значительно уменьшились в 2020 г. Коэффициент дифференциации доходов сократился на 2,1 пункта и составил 13,3 раза, коэффициент Джини на 2,1 и составил 39,0. Модельные расчеты позволяют выдвинуть гипотезу о том, что от мер налогово-бюджетной политики, принятых после начала пандемии, в большей степени выиграли бедные слои населения, что позволило снизить неравенство в экономике.</w:t>
      </w:r>
    </w:p>
    <w:p w14:paraId="68167F20"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Россия находится примерно в середине списка стран мира по индексу Джини. Однако неравенство в России ниже, чем в Китае (индекс Джини 51), Индии (47,9), но выше чем в США (37,8), Германия (29) и Украина (26,3).</w:t>
      </w:r>
    </w:p>
    <w:p w14:paraId="68167F21" w14:textId="77777777" w:rsid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Изменение номинальных доходов нельзя считать абсолютно объективным показателем, так как он учитывает влияние инфляции. Поэтому нами были проанализирована динамика реального дохода населения. Реальный доход – это набор материальных благ, выраженных в натуральной форме, которые может приобрести потребитель, распола</w:t>
      </w:r>
      <w:r w:rsidR="00EB64A9">
        <w:rPr>
          <w:rFonts w:ascii="Times New Roman" w:hAnsi="Times New Roman" w:cs="Times New Roman"/>
          <w:sz w:val="28"/>
          <w:szCs w:val="28"/>
        </w:rPr>
        <w:t>гая своим номинальным доходом</w:t>
      </w:r>
      <w:r w:rsidR="00663111">
        <w:rPr>
          <w:rStyle w:val="af"/>
          <w:rFonts w:ascii="Times New Roman" w:hAnsi="Times New Roman" w:cs="Times New Roman"/>
          <w:sz w:val="28"/>
          <w:szCs w:val="28"/>
        </w:rPr>
        <w:footnoteReference w:id="12"/>
      </w:r>
      <w:r w:rsidRPr="00FF26F6">
        <w:rPr>
          <w:rFonts w:ascii="Times New Roman" w:hAnsi="Times New Roman" w:cs="Times New Roman"/>
          <w:sz w:val="28"/>
          <w:szCs w:val="28"/>
        </w:rPr>
        <w:t>.</w:t>
      </w:r>
    </w:p>
    <w:p w14:paraId="68167F22" w14:textId="77777777" w:rsidR="00663111" w:rsidRDefault="00663111">
      <w:pPr>
        <w:rPr>
          <w:rFonts w:ascii="Times New Roman" w:hAnsi="Times New Roman" w:cs="Times New Roman"/>
          <w:sz w:val="28"/>
          <w:szCs w:val="28"/>
        </w:rPr>
      </w:pPr>
      <w:r>
        <w:rPr>
          <w:rFonts w:ascii="Times New Roman" w:hAnsi="Times New Roman" w:cs="Times New Roman"/>
          <w:sz w:val="28"/>
          <w:szCs w:val="28"/>
        </w:rPr>
        <w:br w:type="page"/>
      </w:r>
    </w:p>
    <w:p w14:paraId="68167F23" w14:textId="77777777" w:rsidR="00FF26F6" w:rsidRDefault="00FF26F6" w:rsidP="00663111">
      <w:pPr>
        <w:spacing w:line="360" w:lineRule="auto"/>
        <w:contextualSpacing/>
        <w:jc w:val="both"/>
        <w:rPr>
          <w:rFonts w:ascii="Times New Roman" w:hAnsi="Times New Roman" w:cs="Times New Roman"/>
          <w:sz w:val="28"/>
          <w:szCs w:val="28"/>
        </w:rPr>
      </w:pPr>
      <w:r w:rsidRPr="00FF26F6">
        <w:rPr>
          <w:rFonts w:ascii="Times New Roman" w:hAnsi="Times New Roman" w:cs="Times New Roman"/>
          <w:sz w:val="28"/>
          <w:szCs w:val="28"/>
        </w:rPr>
        <w:lastRenderedPageBreak/>
        <w:t xml:space="preserve">Таблица </w:t>
      </w:r>
      <w:r w:rsidR="00327B92">
        <w:rPr>
          <w:rFonts w:ascii="Times New Roman" w:hAnsi="Times New Roman" w:cs="Times New Roman"/>
          <w:sz w:val="28"/>
          <w:szCs w:val="28"/>
        </w:rPr>
        <w:t>2.</w:t>
      </w:r>
      <w:r w:rsidRPr="00FF26F6">
        <w:rPr>
          <w:rFonts w:ascii="Times New Roman" w:hAnsi="Times New Roman" w:cs="Times New Roman"/>
          <w:sz w:val="28"/>
          <w:szCs w:val="28"/>
        </w:rPr>
        <w:t>4</w:t>
      </w:r>
      <w:r>
        <w:rPr>
          <w:rFonts w:ascii="Times New Roman" w:hAnsi="Times New Roman" w:cs="Times New Roman"/>
          <w:sz w:val="28"/>
          <w:szCs w:val="28"/>
        </w:rPr>
        <w:t xml:space="preserve"> - </w:t>
      </w:r>
      <w:r w:rsidRPr="00FF26F6">
        <w:rPr>
          <w:rFonts w:ascii="Times New Roman" w:hAnsi="Times New Roman" w:cs="Times New Roman"/>
          <w:sz w:val="28"/>
          <w:szCs w:val="28"/>
        </w:rPr>
        <w:t>Анализ неравенства дифференциац</w:t>
      </w:r>
      <w:r w:rsidR="00EB64A9">
        <w:rPr>
          <w:rFonts w:ascii="Times New Roman" w:hAnsi="Times New Roman" w:cs="Times New Roman"/>
          <w:sz w:val="28"/>
          <w:szCs w:val="28"/>
        </w:rPr>
        <w:t>ии денежных доходов населения</w:t>
      </w:r>
      <w:r w:rsidR="00663111">
        <w:rPr>
          <w:rStyle w:val="af"/>
          <w:rFonts w:ascii="Times New Roman" w:hAnsi="Times New Roman" w:cs="Times New Roman"/>
          <w:sz w:val="28"/>
          <w:szCs w:val="28"/>
        </w:rPr>
        <w:footnoteReference w:id="13"/>
      </w:r>
    </w:p>
    <w:tbl>
      <w:tblPr>
        <w:tblW w:w="8505" w:type="dxa"/>
        <w:tblBorders>
          <w:top w:val="single" w:sz="6" w:space="0" w:color="000000"/>
          <w:lef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00"/>
        <w:gridCol w:w="1153"/>
        <w:gridCol w:w="1515"/>
        <w:gridCol w:w="785"/>
        <w:gridCol w:w="767"/>
        <w:gridCol w:w="1083"/>
        <w:gridCol w:w="1155"/>
        <w:gridCol w:w="1814"/>
        <w:gridCol w:w="1483"/>
      </w:tblGrid>
      <w:tr w:rsidR="00FF26F6" w:rsidRPr="00FF26F6" w14:paraId="68167F28" w14:textId="77777777" w:rsidTr="00FF26F6">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24"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Год</w:t>
            </w:r>
          </w:p>
        </w:tc>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25"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Денежные доходы, всего</w:t>
            </w:r>
          </w:p>
        </w:tc>
        <w:tc>
          <w:tcPr>
            <w:tcW w:w="0" w:type="auto"/>
            <w:gridSpan w:val="5"/>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26"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в том числе по 20-процентным группам населения, %</w:t>
            </w:r>
          </w:p>
        </w:tc>
        <w:tc>
          <w:tcPr>
            <w:tcW w:w="0" w:type="auto"/>
            <w:gridSpan w:val="2"/>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27"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Показатели неравенства распределения доходов</w:t>
            </w:r>
          </w:p>
        </w:tc>
      </w:tr>
      <w:tr w:rsidR="00FF26F6" w:rsidRPr="00FF26F6" w14:paraId="68167F34" w14:textId="77777777" w:rsidTr="00FF26F6">
        <w:tc>
          <w:tcPr>
            <w:tcW w:w="0" w:type="auto"/>
            <w:vMerge/>
            <w:tcBorders>
              <w:bottom w:val="single" w:sz="6" w:space="0" w:color="000000"/>
              <w:right w:val="single" w:sz="6" w:space="0" w:color="000000"/>
            </w:tcBorders>
            <w:shd w:val="clear" w:color="auto" w:fill="FFFFFF"/>
            <w:vAlign w:val="center"/>
            <w:hideMark/>
          </w:tcPr>
          <w:p w14:paraId="68167F29" w14:textId="77777777" w:rsidR="00FF26F6" w:rsidRPr="00FF26F6" w:rsidRDefault="00FF26F6" w:rsidP="00FF26F6">
            <w:pPr>
              <w:spacing w:after="0" w:line="240" w:lineRule="auto"/>
              <w:contextualSpacing/>
              <w:jc w:val="center"/>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14:paraId="68167F2A" w14:textId="77777777" w:rsidR="00FF26F6" w:rsidRPr="00FF26F6" w:rsidRDefault="00FF26F6" w:rsidP="00FF26F6">
            <w:pPr>
              <w:spacing w:after="0" w:line="240" w:lineRule="auto"/>
              <w:contextualSpacing/>
              <w:jc w:val="center"/>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2B"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первая</w:t>
            </w:r>
          </w:p>
          <w:p w14:paraId="68167F2C"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(с наименьшими доходами)</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2D"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вторая</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2E"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третья</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2F"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четвертая</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0"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пятая</w:t>
            </w:r>
          </w:p>
          <w:p w14:paraId="68167F31"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 xml:space="preserve">(с </w:t>
            </w:r>
            <w:proofErr w:type="spellStart"/>
            <w:r w:rsidRPr="00FF26F6">
              <w:rPr>
                <w:rFonts w:ascii="Times New Roman" w:eastAsia="Times New Roman" w:hAnsi="Times New Roman" w:cs="Times New Roman"/>
                <w:sz w:val="24"/>
                <w:szCs w:val="24"/>
                <w:lang w:eastAsia="ru-RU"/>
              </w:rPr>
              <w:t>наиболь-шими</w:t>
            </w:r>
            <w:proofErr w:type="spellEnd"/>
            <w:r w:rsidRPr="00FF26F6">
              <w:rPr>
                <w:rFonts w:ascii="Times New Roman" w:eastAsia="Times New Roman" w:hAnsi="Times New Roman" w:cs="Times New Roman"/>
                <w:sz w:val="24"/>
                <w:szCs w:val="24"/>
                <w:lang w:eastAsia="ru-RU"/>
              </w:rPr>
              <w:t xml:space="preserve"> доходами)</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2"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Коэффициент дифференциации доходов</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3" w14:textId="77777777" w:rsidR="00FF26F6" w:rsidRPr="00FF26F6" w:rsidRDefault="00FF26F6" w:rsidP="00FF26F6">
            <w:pPr>
              <w:spacing w:after="300" w:line="240" w:lineRule="auto"/>
              <w:contextualSpacing/>
              <w:jc w:val="center"/>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Коэффициент Джини</w:t>
            </w:r>
          </w:p>
        </w:tc>
      </w:tr>
      <w:tr w:rsidR="00FF26F6" w:rsidRPr="00FF26F6" w14:paraId="68167F3E" w14:textId="77777777" w:rsidTr="00FF26F6">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5"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2013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6"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7"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5,2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8"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9,9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9"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14,9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A"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22,6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B"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47,4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C"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16,1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D"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41,7</w:t>
            </w:r>
          </w:p>
        </w:tc>
      </w:tr>
      <w:tr w:rsidR="00FF26F6" w:rsidRPr="00FF26F6" w14:paraId="68167F48" w14:textId="77777777" w:rsidTr="00FF26F6">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3F"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2014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0"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1"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2"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9,9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3"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4"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22,6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5"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47,2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6"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7"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41,5</w:t>
            </w:r>
          </w:p>
        </w:tc>
      </w:tr>
      <w:tr w:rsidR="00FF26F6" w:rsidRPr="00FF26F6" w14:paraId="68167F52" w14:textId="77777777" w:rsidTr="00FF26F6">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9"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2015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A"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B"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C"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D"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E"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22,6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4F"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47,0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0"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1"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41,2</w:t>
            </w:r>
          </w:p>
        </w:tc>
      </w:tr>
      <w:tr w:rsidR="00FF26F6" w:rsidRPr="00FF26F6" w14:paraId="68167F5C" w14:textId="77777777" w:rsidTr="00FF26F6">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3"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2016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4"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5"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6"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7"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8"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22,6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9"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47,0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A"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B"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41,2</w:t>
            </w:r>
          </w:p>
        </w:tc>
      </w:tr>
      <w:tr w:rsidR="00FF26F6" w:rsidRPr="00FF26F6" w14:paraId="68167F66" w14:textId="77777777" w:rsidTr="00FF26F6">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D"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2017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E"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5F"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0"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1"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2"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22,6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3"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46,9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4"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5"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41,1</w:t>
            </w:r>
          </w:p>
        </w:tc>
      </w:tr>
      <w:tr w:rsidR="00FF26F6" w:rsidRPr="00FF26F6" w14:paraId="68167F70" w14:textId="77777777" w:rsidTr="00FF26F6">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7"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2018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8"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9"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A"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B"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C"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22,6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D"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47,1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E"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6F"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41,3</w:t>
            </w:r>
          </w:p>
        </w:tc>
      </w:tr>
      <w:tr w:rsidR="00FF26F6" w:rsidRPr="00FF26F6" w14:paraId="68167F7A" w14:textId="77777777" w:rsidTr="00FF26F6">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1"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2019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2"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3"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4"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5"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6"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22,6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7"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46,9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8"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9"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41,1</w:t>
            </w:r>
          </w:p>
        </w:tc>
      </w:tr>
      <w:tr w:rsidR="00FF26F6" w:rsidRPr="00FF26F6" w14:paraId="68167F84" w14:textId="77777777" w:rsidTr="00FF26F6">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B"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2020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C"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D"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5,8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E"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10,6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7F"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15,5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80"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22,8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81"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45,3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82"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13,3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83" w14:textId="77777777" w:rsidR="00FF26F6" w:rsidRPr="00FF26F6" w:rsidRDefault="00FF26F6" w:rsidP="00FF26F6">
            <w:pPr>
              <w:spacing w:after="300" w:line="240" w:lineRule="auto"/>
              <w:contextualSpacing/>
              <w:rPr>
                <w:rFonts w:ascii="Times New Roman" w:eastAsia="Times New Roman" w:hAnsi="Times New Roman" w:cs="Times New Roman"/>
                <w:sz w:val="24"/>
                <w:szCs w:val="24"/>
                <w:lang w:eastAsia="ru-RU"/>
              </w:rPr>
            </w:pPr>
            <w:r w:rsidRPr="00FF26F6">
              <w:rPr>
                <w:rFonts w:ascii="Times New Roman" w:eastAsia="Times New Roman" w:hAnsi="Times New Roman" w:cs="Times New Roman"/>
                <w:sz w:val="24"/>
                <w:szCs w:val="24"/>
                <w:lang w:eastAsia="ru-RU"/>
              </w:rPr>
              <w:t>39,0</w:t>
            </w:r>
          </w:p>
        </w:tc>
      </w:tr>
    </w:tbl>
    <w:p w14:paraId="68167F85" w14:textId="77777777" w:rsidR="00FF26F6" w:rsidRDefault="00FF26F6" w:rsidP="00FF26F6">
      <w:pPr>
        <w:spacing w:line="360" w:lineRule="auto"/>
        <w:ind w:firstLine="709"/>
        <w:contextualSpacing/>
        <w:jc w:val="both"/>
        <w:rPr>
          <w:rFonts w:ascii="Times New Roman" w:hAnsi="Times New Roman" w:cs="Times New Roman"/>
          <w:sz w:val="28"/>
          <w:szCs w:val="28"/>
        </w:rPr>
      </w:pPr>
    </w:p>
    <w:p w14:paraId="68167F86"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 xml:space="preserve">До 2019 гг. можно было говорить о слабо положительной динамике реальных доходов населения (на </w:t>
      </w:r>
      <w:proofErr w:type="spellStart"/>
      <w:r w:rsidRPr="00FF26F6">
        <w:rPr>
          <w:rFonts w:ascii="Times New Roman" w:hAnsi="Times New Roman" w:cs="Times New Roman"/>
          <w:sz w:val="28"/>
          <w:szCs w:val="28"/>
        </w:rPr>
        <w:t>околонулевом</w:t>
      </w:r>
      <w:proofErr w:type="spellEnd"/>
      <w:r w:rsidRPr="00FF26F6">
        <w:rPr>
          <w:rFonts w:ascii="Times New Roman" w:hAnsi="Times New Roman" w:cs="Times New Roman"/>
          <w:sz w:val="28"/>
          <w:szCs w:val="28"/>
        </w:rPr>
        <w:t xml:space="preserve"> уровне). В первом квартале 2020 г. реальные доходы населения упали на 25,3%. Основной причиной стали ограничительные меры, введенные в целях борьбы с распространением эпидемии, и вызвавшие сокращение или полную остановку экономической деятельности. При этом во втором квартале 2020 г. был зафиксирован рост реальных располагаемых денежных доходов на 27,5% (относительно 1 квартала), т.е. можно говорить о позитивном развитии, в третьем квартале положительная динамика продолжилась, это могло бы свидетельствовать о стабилизации в национальной экономики, но четвертый квартал </w:t>
      </w:r>
      <w:r w:rsidRPr="00FF26F6">
        <w:rPr>
          <w:rFonts w:ascii="Times New Roman" w:hAnsi="Times New Roman" w:cs="Times New Roman"/>
          <w:sz w:val="28"/>
          <w:szCs w:val="28"/>
        </w:rPr>
        <w:lastRenderedPageBreak/>
        <w:t>2020 г. показал стремительный рост уровня цен, поэтому по итогам 2020 г. можно ожидать очередной спад реальных доходов населения.</w:t>
      </w:r>
    </w:p>
    <w:p w14:paraId="68167F87" w14:textId="77777777" w:rsidR="00FF26F6" w:rsidRPr="00FF26F6" w:rsidRDefault="00FF26F6" w:rsidP="00FF26F6">
      <w:pPr>
        <w:spacing w:line="360" w:lineRule="auto"/>
        <w:ind w:firstLine="709"/>
        <w:contextualSpacing/>
        <w:jc w:val="both"/>
        <w:rPr>
          <w:rFonts w:ascii="Times New Roman" w:hAnsi="Times New Roman" w:cs="Times New Roman"/>
          <w:sz w:val="28"/>
          <w:szCs w:val="28"/>
        </w:rPr>
      </w:pPr>
      <w:r w:rsidRPr="00FF26F6">
        <w:rPr>
          <w:rFonts w:ascii="Times New Roman" w:hAnsi="Times New Roman" w:cs="Times New Roman"/>
          <w:sz w:val="28"/>
          <w:szCs w:val="28"/>
        </w:rPr>
        <w:t xml:space="preserve">Официальные расчеты масштабов бедности в России основаны на определении доли населения с доходами ниже прожиточного минимума (таблица </w:t>
      </w:r>
      <w:r w:rsidR="00327B92">
        <w:rPr>
          <w:rFonts w:ascii="Times New Roman" w:hAnsi="Times New Roman" w:cs="Times New Roman"/>
          <w:sz w:val="28"/>
          <w:szCs w:val="28"/>
        </w:rPr>
        <w:t>2.</w:t>
      </w:r>
      <w:r w:rsidRPr="00FF26F6">
        <w:rPr>
          <w:rFonts w:ascii="Times New Roman" w:hAnsi="Times New Roman" w:cs="Times New Roman"/>
          <w:sz w:val="28"/>
          <w:szCs w:val="28"/>
        </w:rPr>
        <w:t>5).</w:t>
      </w:r>
    </w:p>
    <w:p w14:paraId="68167F88" w14:textId="77777777" w:rsidR="00FF26F6" w:rsidRDefault="00FF26F6" w:rsidP="00663111">
      <w:pPr>
        <w:spacing w:line="360" w:lineRule="auto"/>
        <w:contextualSpacing/>
        <w:jc w:val="both"/>
        <w:rPr>
          <w:rFonts w:ascii="Times New Roman" w:hAnsi="Times New Roman" w:cs="Times New Roman"/>
          <w:sz w:val="28"/>
          <w:szCs w:val="28"/>
        </w:rPr>
      </w:pPr>
      <w:r w:rsidRPr="00FF26F6">
        <w:rPr>
          <w:rFonts w:ascii="Times New Roman" w:hAnsi="Times New Roman" w:cs="Times New Roman"/>
          <w:sz w:val="28"/>
          <w:szCs w:val="28"/>
        </w:rPr>
        <w:t xml:space="preserve">Таблица </w:t>
      </w:r>
      <w:r w:rsidR="00327B92">
        <w:rPr>
          <w:rFonts w:ascii="Times New Roman" w:hAnsi="Times New Roman" w:cs="Times New Roman"/>
          <w:sz w:val="28"/>
          <w:szCs w:val="28"/>
        </w:rPr>
        <w:t>2.</w:t>
      </w:r>
      <w:r w:rsidRPr="00FF26F6">
        <w:rPr>
          <w:rFonts w:ascii="Times New Roman" w:hAnsi="Times New Roman" w:cs="Times New Roman"/>
          <w:sz w:val="28"/>
          <w:szCs w:val="28"/>
        </w:rPr>
        <w:t>5</w:t>
      </w:r>
      <w:r>
        <w:rPr>
          <w:rFonts w:ascii="Times New Roman" w:hAnsi="Times New Roman" w:cs="Times New Roman"/>
          <w:sz w:val="28"/>
          <w:szCs w:val="28"/>
        </w:rPr>
        <w:t xml:space="preserve"> - </w:t>
      </w:r>
      <w:r w:rsidRPr="00FF26F6">
        <w:rPr>
          <w:rFonts w:ascii="Times New Roman" w:hAnsi="Times New Roman" w:cs="Times New Roman"/>
          <w:sz w:val="28"/>
          <w:szCs w:val="28"/>
        </w:rPr>
        <w:t>Численность населения с денежными доходами ниже величины прожиточного минимума</w:t>
      </w:r>
      <w:r w:rsidR="00663111">
        <w:rPr>
          <w:rStyle w:val="af"/>
          <w:rFonts w:ascii="Times New Roman" w:hAnsi="Times New Roman" w:cs="Times New Roman"/>
          <w:sz w:val="28"/>
          <w:szCs w:val="28"/>
        </w:rPr>
        <w:footnoteReference w:id="14"/>
      </w:r>
    </w:p>
    <w:tbl>
      <w:tblPr>
        <w:tblW w:w="0" w:type="auto"/>
        <w:tblBorders>
          <w:top w:val="single" w:sz="6" w:space="0" w:color="000000"/>
          <w:lef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30"/>
        <w:gridCol w:w="2112"/>
        <w:gridCol w:w="7251"/>
      </w:tblGrid>
      <w:tr w:rsidR="0008474A" w:rsidRPr="0008474A" w14:paraId="68167F8B" w14:textId="77777777" w:rsidTr="001D088D">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89" w14:textId="77777777" w:rsidR="0008474A" w:rsidRPr="0008474A" w:rsidRDefault="0008474A" w:rsidP="0008474A">
            <w:pPr>
              <w:spacing w:after="300" w:line="240" w:lineRule="auto"/>
              <w:contextualSpacing/>
              <w:jc w:val="center"/>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Год</w:t>
            </w:r>
          </w:p>
        </w:tc>
        <w:tc>
          <w:tcPr>
            <w:tcW w:w="0" w:type="auto"/>
            <w:gridSpan w:val="2"/>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8A" w14:textId="77777777" w:rsidR="0008474A" w:rsidRPr="0008474A" w:rsidRDefault="0008474A" w:rsidP="0008474A">
            <w:pPr>
              <w:spacing w:after="300" w:line="240" w:lineRule="auto"/>
              <w:contextualSpacing/>
              <w:jc w:val="center"/>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Численность населения с денежными доходами ниже величины прожиточного минимума</w:t>
            </w:r>
          </w:p>
        </w:tc>
      </w:tr>
      <w:tr w:rsidR="0008474A" w:rsidRPr="0008474A" w14:paraId="68167F8F" w14:textId="77777777" w:rsidTr="001D088D">
        <w:tc>
          <w:tcPr>
            <w:tcW w:w="0" w:type="auto"/>
            <w:vMerge/>
            <w:tcBorders>
              <w:bottom w:val="single" w:sz="6" w:space="0" w:color="000000"/>
              <w:right w:val="single" w:sz="6" w:space="0" w:color="000000"/>
            </w:tcBorders>
            <w:shd w:val="clear" w:color="auto" w:fill="FFFFFF"/>
            <w:vAlign w:val="center"/>
            <w:hideMark/>
          </w:tcPr>
          <w:p w14:paraId="68167F8C" w14:textId="77777777" w:rsidR="0008474A" w:rsidRPr="0008474A" w:rsidRDefault="0008474A" w:rsidP="0008474A">
            <w:pPr>
              <w:spacing w:after="0" w:line="240" w:lineRule="auto"/>
              <w:contextualSpacing/>
              <w:jc w:val="center"/>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8D" w14:textId="77777777" w:rsidR="0008474A" w:rsidRPr="0008474A" w:rsidRDefault="0008474A" w:rsidP="0008474A">
            <w:pPr>
              <w:spacing w:after="300" w:line="240" w:lineRule="auto"/>
              <w:contextualSpacing/>
              <w:jc w:val="center"/>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млн человек</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8E" w14:textId="77777777" w:rsidR="0008474A" w:rsidRPr="0008474A" w:rsidRDefault="0008474A" w:rsidP="0008474A">
            <w:pPr>
              <w:spacing w:after="300" w:line="240" w:lineRule="auto"/>
              <w:contextualSpacing/>
              <w:jc w:val="center"/>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в процентах от общей численности населения</w:t>
            </w:r>
          </w:p>
        </w:tc>
      </w:tr>
      <w:tr w:rsidR="0008474A" w:rsidRPr="0008474A" w14:paraId="68167F93"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0"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2013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1"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15,5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2"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10,8</w:t>
            </w:r>
          </w:p>
        </w:tc>
      </w:tr>
      <w:tr w:rsidR="0008474A" w:rsidRPr="0008474A" w14:paraId="68167F97"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4"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2014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5"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16,3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6"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11,3</w:t>
            </w:r>
          </w:p>
        </w:tc>
      </w:tr>
      <w:tr w:rsidR="0008474A" w:rsidRPr="0008474A" w14:paraId="68167F9B"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8"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2015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9"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19,6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A"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13,4</w:t>
            </w:r>
          </w:p>
        </w:tc>
      </w:tr>
      <w:tr w:rsidR="0008474A" w:rsidRPr="0008474A" w14:paraId="68167F9F"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C"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2016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D"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19,4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9E"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13,2</w:t>
            </w:r>
          </w:p>
        </w:tc>
      </w:tr>
      <w:tr w:rsidR="0008474A" w:rsidRPr="0008474A" w14:paraId="68167FA3"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0"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2017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1"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18,9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2"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12,9</w:t>
            </w:r>
          </w:p>
        </w:tc>
      </w:tr>
      <w:tr w:rsidR="0008474A" w:rsidRPr="0008474A" w14:paraId="68167FA7"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4"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2018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5"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18,4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6"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12,6</w:t>
            </w:r>
          </w:p>
        </w:tc>
      </w:tr>
      <w:tr w:rsidR="0008474A" w:rsidRPr="0008474A" w14:paraId="68167FAB"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8"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2019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9"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18,1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A"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12,3</w:t>
            </w:r>
          </w:p>
        </w:tc>
      </w:tr>
      <w:tr w:rsidR="0008474A" w:rsidRPr="0008474A" w14:paraId="68167FAF"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C"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2020</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D"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19,4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AE" w14:textId="77777777" w:rsidR="0008474A" w:rsidRPr="0008474A" w:rsidRDefault="0008474A" w:rsidP="001D088D">
            <w:pPr>
              <w:spacing w:after="300" w:line="240" w:lineRule="auto"/>
              <w:contextualSpacing/>
              <w:rPr>
                <w:rFonts w:ascii="Times New Roman" w:eastAsia="Times New Roman" w:hAnsi="Times New Roman" w:cs="Times New Roman"/>
                <w:sz w:val="24"/>
                <w:szCs w:val="24"/>
                <w:lang w:eastAsia="ru-RU"/>
              </w:rPr>
            </w:pPr>
            <w:r w:rsidRPr="0008474A">
              <w:rPr>
                <w:rFonts w:ascii="Times New Roman" w:eastAsia="Times New Roman" w:hAnsi="Times New Roman" w:cs="Times New Roman"/>
                <w:sz w:val="24"/>
                <w:szCs w:val="24"/>
                <w:lang w:eastAsia="ru-RU"/>
              </w:rPr>
              <w:t>13,2</w:t>
            </w:r>
          </w:p>
        </w:tc>
      </w:tr>
    </w:tbl>
    <w:p w14:paraId="68167FB0" w14:textId="77777777" w:rsidR="00FF26F6" w:rsidRDefault="00FF26F6" w:rsidP="00FF26F6">
      <w:pPr>
        <w:spacing w:line="360" w:lineRule="auto"/>
        <w:ind w:firstLine="709"/>
        <w:contextualSpacing/>
        <w:jc w:val="both"/>
        <w:rPr>
          <w:rFonts w:ascii="Times New Roman" w:hAnsi="Times New Roman" w:cs="Times New Roman"/>
          <w:sz w:val="28"/>
          <w:szCs w:val="28"/>
        </w:rPr>
      </w:pPr>
    </w:p>
    <w:p w14:paraId="68167FB1" w14:textId="77777777" w:rsidR="0008474A" w:rsidRDefault="0008474A" w:rsidP="0008474A">
      <w:pPr>
        <w:spacing w:line="360" w:lineRule="auto"/>
        <w:ind w:firstLine="709"/>
        <w:contextualSpacing/>
        <w:jc w:val="both"/>
        <w:rPr>
          <w:rFonts w:ascii="Times New Roman" w:hAnsi="Times New Roman" w:cs="Times New Roman"/>
          <w:sz w:val="28"/>
          <w:szCs w:val="28"/>
        </w:rPr>
      </w:pPr>
      <w:r w:rsidRPr="0008474A">
        <w:rPr>
          <w:rFonts w:ascii="Times New Roman" w:hAnsi="Times New Roman" w:cs="Times New Roman"/>
          <w:sz w:val="28"/>
          <w:szCs w:val="28"/>
        </w:rPr>
        <w:t>В предкризисном 2013 г. число россиян, находящихся за чертой бедности составляло 15,5 млн человек (10,8%). Однако с 2015 года их численность стремительно увеличилась до 19,6 млн человек, в последующие годы правительству через стабилизацию экономики удалось постепенно сократить уровень бедности в России до 12,3%. Но в 2020 г. численность бедных вновь увеличилась до 19,4 млн (или 13,2% населения) прирост составил 7%.</w:t>
      </w:r>
    </w:p>
    <w:p w14:paraId="68167FB2" w14:textId="77777777" w:rsidR="00915DA5" w:rsidRDefault="00915DA5">
      <w:pPr>
        <w:rPr>
          <w:rFonts w:ascii="Times New Roman" w:hAnsi="Times New Roman" w:cs="Times New Roman"/>
          <w:sz w:val="28"/>
          <w:szCs w:val="28"/>
        </w:rPr>
      </w:pPr>
      <w:r>
        <w:rPr>
          <w:rFonts w:ascii="Times New Roman" w:hAnsi="Times New Roman" w:cs="Times New Roman"/>
          <w:sz w:val="28"/>
          <w:szCs w:val="28"/>
        </w:rPr>
        <w:br w:type="page"/>
      </w:r>
    </w:p>
    <w:p w14:paraId="68167FB3" w14:textId="77777777" w:rsidR="00915DA5" w:rsidRPr="00915DA5" w:rsidRDefault="00915DA5" w:rsidP="00663111">
      <w:pPr>
        <w:pStyle w:val="1"/>
        <w:spacing w:line="360" w:lineRule="auto"/>
        <w:ind w:firstLine="709"/>
        <w:contextualSpacing/>
        <w:jc w:val="both"/>
        <w:rPr>
          <w:rFonts w:ascii="Times New Roman" w:hAnsi="Times New Roman" w:cs="Times New Roman"/>
          <w:color w:val="auto"/>
        </w:rPr>
      </w:pPr>
      <w:bookmarkStart w:id="6" w:name="_Toc114415921"/>
      <w:r w:rsidRPr="00915DA5">
        <w:rPr>
          <w:rFonts w:ascii="Times New Roman" w:hAnsi="Times New Roman" w:cs="Times New Roman"/>
          <w:color w:val="auto"/>
        </w:rPr>
        <w:lastRenderedPageBreak/>
        <w:t>2.2 Сопоставление доходов и расходов граждан Российской Федерации</w:t>
      </w:r>
      <w:bookmarkEnd w:id="6"/>
    </w:p>
    <w:p w14:paraId="68167FB4" w14:textId="77777777" w:rsidR="002972F1" w:rsidRDefault="0090057A" w:rsidP="002972F1">
      <w:pPr>
        <w:spacing w:line="360" w:lineRule="auto"/>
        <w:ind w:firstLine="709"/>
        <w:contextualSpacing/>
        <w:jc w:val="both"/>
        <w:rPr>
          <w:rFonts w:ascii="Times New Roman" w:hAnsi="Times New Roman" w:cs="Times New Roman"/>
          <w:sz w:val="28"/>
          <w:szCs w:val="28"/>
        </w:rPr>
      </w:pPr>
      <w:r w:rsidRPr="0090057A">
        <w:rPr>
          <w:rFonts w:ascii="Times New Roman" w:hAnsi="Times New Roman" w:cs="Times New Roman"/>
          <w:sz w:val="28"/>
          <w:szCs w:val="28"/>
        </w:rPr>
        <w:t>Второй вопрос связан с организацией контроля за расходами населения. В настоящее время в России представляется информация о денежных расходах и сбережениях населения. Данные о денежных расходах и сбережениях населения носят обобщающий характер и формируются в целом по стране. Расширение границ</w:t>
      </w:r>
      <w:r w:rsidR="002972F1" w:rsidRPr="002972F1">
        <w:t xml:space="preserve"> </w:t>
      </w:r>
      <w:r w:rsidR="002972F1" w:rsidRPr="002972F1">
        <w:rPr>
          <w:rFonts w:ascii="Times New Roman" w:hAnsi="Times New Roman" w:cs="Times New Roman"/>
          <w:sz w:val="28"/>
          <w:szCs w:val="28"/>
        </w:rPr>
        <w:t>банковской тайны и фиксация денежных расходов в личном кабинете налогоплательщика настораживают россиян. Складывается представление о том, что фискальные структуры в нашей стране пытаются организовать тотальный финансовый контроль за расходами граждан. На практике уже не первый год кредитные организации практикуют аналитику данных по расходам физических лиц и наглядно ее демонстрируют, не спрашивая на то разрешение у своих клиентов. Налоговые органы шагнули дальше: они собирают разрозненную информацию по денежным расходам налогоплательщика в одном месте с привязкой к его идентификационному номеру. Сформировать такую информацию, используя современные технические средства, возможно, но актуальным остается вопрос об использовании этих данных в целях организации контроля за расходами.</w:t>
      </w:r>
    </w:p>
    <w:p w14:paraId="68167FB5" w14:textId="77777777" w:rsidR="0009298F" w:rsidRPr="00EB64A9" w:rsidRDefault="0009298F" w:rsidP="00663111">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2.6 - </w:t>
      </w:r>
      <w:r w:rsidRPr="0009298F">
        <w:rPr>
          <w:rFonts w:ascii="Times New Roman" w:hAnsi="Times New Roman" w:cs="Times New Roman"/>
          <w:sz w:val="28"/>
          <w:szCs w:val="28"/>
        </w:rPr>
        <w:t>Изменение структуры расходования денежных средств населения в России в 2019-2021 гг., %</w:t>
      </w:r>
      <w:r w:rsidR="00663111">
        <w:rPr>
          <w:rStyle w:val="af"/>
          <w:rFonts w:ascii="Times New Roman" w:hAnsi="Times New Roman" w:cs="Times New Roman"/>
          <w:sz w:val="28"/>
          <w:szCs w:val="28"/>
        </w:rPr>
        <w:footnoteReference w:id="15"/>
      </w:r>
    </w:p>
    <w:tbl>
      <w:tblPr>
        <w:tblW w:w="0" w:type="auto"/>
        <w:tblBorders>
          <w:top w:val="single" w:sz="6" w:space="0" w:color="000000"/>
          <w:lef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06"/>
        <w:gridCol w:w="1600"/>
        <w:gridCol w:w="1304"/>
        <w:gridCol w:w="2235"/>
        <w:gridCol w:w="1458"/>
        <w:gridCol w:w="1105"/>
        <w:gridCol w:w="1347"/>
      </w:tblGrid>
      <w:tr w:rsidR="0009298F" w:rsidRPr="00452626" w14:paraId="68167FBC" w14:textId="77777777" w:rsidTr="001D088D">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B6"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Период</w:t>
            </w:r>
          </w:p>
        </w:tc>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B7"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Покупка товаров</w:t>
            </w:r>
          </w:p>
        </w:tc>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B8"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Оплата услуг</w:t>
            </w:r>
          </w:p>
        </w:tc>
        <w:tc>
          <w:tcPr>
            <w:tcW w:w="0" w:type="auto"/>
            <w:vMerge w:val="restart"/>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B9"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Оплата</w:t>
            </w:r>
          </w:p>
          <w:p w14:paraId="68167FBA"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обязательных платежей</w:t>
            </w:r>
          </w:p>
        </w:tc>
        <w:tc>
          <w:tcPr>
            <w:tcW w:w="0" w:type="auto"/>
            <w:gridSpan w:val="3"/>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BB"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Прирост (+)</w:t>
            </w:r>
            <w:r w:rsidR="00EB64A9">
              <w:rPr>
                <w:rFonts w:ascii="Times New Roman" w:eastAsia="Times New Roman" w:hAnsi="Times New Roman" w:cs="Times New Roman"/>
                <w:sz w:val="24"/>
                <w:szCs w:val="24"/>
                <w:lang w:val="en-US" w:eastAsia="ru-RU"/>
              </w:rPr>
              <w:t xml:space="preserve"> </w:t>
            </w:r>
            <w:r w:rsidRPr="00452626">
              <w:rPr>
                <w:rFonts w:ascii="Times New Roman" w:eastAsia="Times New Roman" w:hAnsi="Times New Roman" w:cs="Times New Roman"/>
                <w:sz w:val="24"/>
                <w:szCs w:val="24"/>
                <w:lang w:eastAsia="ru-RU"/>
              </w:rPr>
              <w:t>/ уменьшение (-) сбережений</w:t>
            </w:r>
          </w:p>
        </w:tc>
      </w:tr>
      <w:tr w:rsidR="0009298F" w:rsidRPr="00452626" w14:paraId="68167FC6" w14:textId="77777777" w:rsidTr="001D088D">
        <w:tc>
          <w:tcPr>
            <w:tcW w:w="0" w:type="auto"/>
            <w:vMerge/>
            <w:tcBorders>
              <w:bottom w:val="single" w:sz="6" w:space="0" w:color="000000"/>
              <w:right w:val="single" w:sz="6" w:space="0" w:color="000000"/>
            </w:tcBorders>
            <w:shd w:val="clear" w:color="auto" w:fill="FFFFFF"/>
            <w:vAlign w:val="center"/>
            <w:hideMark/>
          </w:tcPr>
          <w:p w14:paraId="68167FBD" w14:textId="77777777" w:rsidR="0009298F" w:rsidRPr="00452626" w:rsidRDefault="0009298F" w:rsidP="00452626">
            <w:pPr>
              <w:spacing w:after="0" w:line="240" w:lineRule="auto"/>
              <w:contextualSpacing/>
              <w:jc w:val="center"/>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14:paraId="68167FBE" w14:textId="77777777" w:rsidR="0009298F" w:rsidRPr="00452626" w:rsidRDefault="0009298F" w:rsidP="00452626">
            <w:pPr>
              <w:spacing w:after="0" w:line="240" w:lineRule="auto"/>
              <w:contextualSpacing/>
              <w:jc w:val="center"/>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14:paraId="68167FBF" w14:textId="77777777" w:rsidR="0009298F" w:rsidRPr="00452626" w:rsidRDefault="0009298F" w:rsidP="00452626">
            <w:pPr>
              <w:spacing w:after="0" w:line="240" w:lineRule="auto"/>
              <w:contextualSpacing/>
              <w:jc w:val="center"/>
              <w:rPr>
                <w:rFonts w:ascii="Times New Roman" w:eastAsia="Times New Roman" w:hAnsi="Times New Roman" w:cs="Times New Roman"/>
                <w:sz w:val="24"/>
                <w:szCs w:val="24"/>
                <w:lang w:eastAsia="ru-RU"/>
              </w:rPr>
            </w:pPr>
          </w:p>
        </w:tc>
        <w:tc>
          <w:tcPr>
            <w:tcW w:w="0" w:type="auto"/>
            <w:vMerge/>
            <w:tcBorders>
              <w:bottom w:val="single" w:sz="6" w:space="0" w:color="000000"/>
              <w:right w:val="single" w:sz="6" w:space="0" w:color="000000"/>
            </w:tcBorders>
            <w:shd w:val="clear" w:color="auto" w:fill="FFFFFF"/>
            <w:vAlign w:val="center"/>
            <w:hideMark/>
          </w:tcPr>
          <w:p w14:paraId="68167FC0" w14:textId="77777777" w:rsidR="0009298F" w:rsidRPr="00452626" w:rsidRDefault="0009298F" w:rsidP="00452626">
            <w:pPr>
              <w:spacing w:after="0" w:line="240" w:lineRule="auto"/>
              <w:contextualSpacing/>
              <w:jc w:val="center"/>
              <w:rPr>
                <w:rFonts w:ascii="Times New Roman" w:eastAsia="Times New Roman" w:hAnsi="Times New Roman" w:cs="Times New Roman"/>
                <w:sz w:val="24"/>
                <w:szCs w:val="24"/>
                <w:lang w:eastAsia="ru-RU"/>
              </w:rPr>
            </w:pP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1"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Всего, в т.ч.:</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2"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во</w:t>
            </w:r>
          </w:p>
          <w:p w14:paraId="68167FC3"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вкладах</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4"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в</w:t>
            </w:r>
          </w:p>
          <w:p w14:paraId="68167FC5" w14:textId="77777777" w:rsidR="0009298F" w:rsidRPr="00452626" w:rsidRDefault="0009298F" w:rsidP="00452626">
            <w:pPr>
              <w:spacing w:after="300" w:line="240" w:lineRule="auto"/>
              <w:contextualSpacing/>
              <w:jc w:val="center"/>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наличных</w:t>
            </w:r>
          </w:p>
        </w:tc>
      </w:tr>
      <w:tr w:rsidR="0009298F" w:rsidRPr="00452626" w14:paraId="68167FC8" w14:textId="77777777" w:rsidTr="001D088D">
        <w:tc>
          <w:tcPr>
            <w:tcW w:w="0" w:type="auto"/>
            <w:gridSpan w:val="7"/>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7"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2019 г.</w:t>
            </w:r>
          </w:p>
        </w:tc>
      </w:tr>
      <w:tr w:rsidR="0009298F" w:rsidRPr="00452626" w14:paraId="68167FD0"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9"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I полугодие</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A"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61,5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B"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18,6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C"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15,2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D"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E"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CF"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-0,2</w:t>
            </w:r>
          </w:p>
        </w:tc>
      </w:tr>
      <w:tr w:rsidR="0009298F" w:rsidRPr="00452626" w14:paraId="68167FD8"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1"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Год</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2"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59,8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3"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4"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5"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+3,9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6"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+4,5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7"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+0,5</w:t>
            </w:r>
          </w:p>
        </w:tc>
      </w:tr>
      <w:tr w:rsidR="0009298F" w:rsidRPr="00452626" w14:paraId="68167FDA" w14:textId="77777777" w:rsidTr="001D088D">
        <w:tc>
          <w:tcPr>
            <w:tcW w:w="0" w:type="auto"/>
            <w:gridSpan w:val="7"/>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9"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2020 г.</w:t>
            </w:r>
          </w:p>
        </w:tc>
      </w:tr>
      <w:tr w:rsidR="0009298F" w:rsidRPr="00452626" w14:paraId="68167FE2" w14:textId="77777777" w:rsidTr="001D088D">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B"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I полугодие</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C"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59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D"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16,3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E"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14,8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DF"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+8,5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0"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1"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+5,4</w:t>
            </w:r>
          </w:p>
        </w:tc>
      </w:tr>
    </w:tbl>
    <w:p w14:paraId="68167FE3" w14:textId="77777777" w:rsidR="00A35434" w:rsidRDefault="00A35434"/>
    <w:p w14:paraId="68167FE4" w14:textId="77777777" w:rsidR="00A35434" w:rsidRDefault="00A35434"/>
    <w:p w14:paraId="68167FE5" w14:textId="77777777" w:rsidR="00A35434" w:rsidRPr="00A35434" w:rsidRDefault="00A35434" w:rsidP="00A35434">
      <w:pPr>
        <w:spacing w:line="360" w:lineRule="auto"/>
        <w:contextualSpacing/>
        <w:jc w:val="right"/>
        <w:rPr>
          <w:rFonts w:ascii="Times New Roman" w:hAnsi="Times New Roman" w:cs="Times New Roman"/>
          <w:sz w:val="28"/>
          <w:szCs w:val="28"/>
        </w:rPr>
      </w:pPr>
      <w:r w:rsidRPr="00A35434">
        <w:rPr>
          <w:rFonts w:ascii="Times New Roman" w:hAnsi="Times New Roman" w:cs="Times New Roman"/>
          <w:sz w:val="28"/>
          <w:szCs w:val="28"/>
        </w:rPr>
        <w:lastRenderedPageBreak/>
        <w:t>Продолжение таблицы 2.6</w:t>
      </w:r>
    </w:p>
    <w:tbl>
      <w:tblPr>
        <w:tblW w:w="9639" w:type="dxa"/>
        <w:tblBorders>
          <w:top w:val="single" w:sz="6" w:space="0" w:color="000000"/>
          <w:lef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708"/>
        <w:gridCol w:w="1140"/>
        <w:gridCol w:w="1139"/>
        <w:gridCol w:w="1139"/>
        <w:gridCol w:w="1171"/>
        <w:gridCol w:w="1171"/>
        <w:gridCol w:w="1171"/>
      </w:tblGrid>
      <w:tr w:rsidR="0009298F" w:rsidRPr="00452626" w14:paraId="68167FED" w14:textId="77777777" w:rsidTr="00A35434">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6"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Год</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7"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58,7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8"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15,9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9"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A"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+9,1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B"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C"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+4,5</w:t>
            </w:r>
          </w:p>
        </w:tc>
      </w:tr>
      <w:tr w:rsidR="0009298F" w:rsidRPr="00452626" w14:paraId="68167FEF" w14:textId="77777777" w:rsidTr="00A35434">
        <w:tc>
          <w:tcPr>
            <w:tcW w:w="0" w:type="auto"/>
            <w:gridSpan w:val="7"/>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EE"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2021 г.</w:t>
            </w:r>
          </w:p>
        </w:tc>
      </w:tr>
      <w:tr w:rsidR="0009298F" w:rsidRPr="00452626" w14:paraId="68167FF7" w14:textId="77777777" w:rsidTr="00A35434">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0"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I полугодие</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1"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64,2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2"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18,8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3"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15,2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4"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+0,9</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5"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6"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+1,3</w:t>
            </w:r>
          </w:p>
        </w:tc>
      </w:tr>
      <w:tr w:rsidR="0009298F" w:rsidRPr="00452626" w14:paraId="68167FFF" w14:textId="77777777" w:rsidTr="00A35434">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8"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Год</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9"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61,5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A"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17,5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B"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15,3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C"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+4,4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D"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+5,8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7FFE"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+0,9</w:t>
            </w:r>
          </w:p>
        </w:tc>
      </w:tr>
      <w:tr w:rsidR="0009298F" w:rsidRPr="00452626" w14:paraId="68168001" w14:textId="77777777" w:rsidTr="00A35434">
        <w:tc>
          <w:tcPr>
            <w:tcW w:w="0" w:type="auto"/>
            <w:gridSpan w:val="7"/>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0"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Изменение в 2020 г. к 2019 г.</w:t>
            </w:r>
          </w:p>
        </w:tc>
      </w:tr>
      <w:tr w:rsidR="0009298F" w:rsidRPr="00452626" w14:paraId="68168009" w14:textId="77777777" w:rsidTr="00A35434">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2"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I полугодие</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3"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4"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-2,3</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5"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-0,4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6"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6,8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7"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8"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5,6</w:t>
            </w:r>
          </w:p>
        </w:tc>
      </w:tr>
      <w:tr w:rsidR="0009298F" w:rsidRPr="00452626" w14:paraId="68168011" w14:textId="77777777" w:rsidTr="00A35434">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A"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Год</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B"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C"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D"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E"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5,2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0F"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-0,1</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0"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4</w:t>
            </w:r>
          </w:p>
        </w:tc>
      </w:tr>
      <w:tr w:rsidR="0009298F" w:rsidRPr="00452626" w14:paraId="68168013" w14:textId="77777777" w:rsidTr="00A35434">
        <w:tc>
          <w:tcPr>
            <w:tcW w:w="0" w:type="auto"/>
            <w:gridSpan w:val="7"/>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2"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Изменение в 2021 г. к 2020 г.</w:t>
            </w:r>
          </w:p>
        </w:tc>
      </w:tr>
      <w:tr w:rsidR="0009298F" w:rsidRPr="00452626" w14:paraId="6816801B" w14:textId="77777777" w:rsidTr="00A35434">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4"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I полугодие</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5"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5,2</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6"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2,5</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7"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0,4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8"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-7,6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9"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0,8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A"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-4,1</w:t>
            </w:r>
          </w:p>
        </w:tc>
      </w:tr>
      <w:tr w:rsidR="0009298F" w:rsidRPr="00452626" w14:paraId="68168023" w14:textId="77777777" w:rsidTr="00A35434">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C"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Год</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D"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2,8</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E"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1,6</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1F"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20"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-4,7</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21"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1,4</w:t>
            </w:r>
          </w:p>
        </w:tc>
        <w:tc>
          <w:tcPr>
            <w:tcW w:w="0" w:type="auto"/>
            <w:tcBorders>
              <w:bottom w:val="single" w:sz="6" w:space="0" w:color="000000"/>
              <w:right w:val="single" w:sz="6" w:space="0" w:color="000000"/>
            </w:tcBorders>
            <w:shd w:val="clear" w:color="auto" w:fill="FFFFFF"/>
            <w:tcMar>
              <w:top w:w="75" w:type="dxa"/>
              <w:left w:w="75" w:type="dxa"/>
              <w:bottom w:w="75" w:type="dxa"/>
              <w:right w:w="75" w:type="dxa"/>
            </w:tcMar>
            <w:vAlign w:val="center"/>
            <w:hideMark/>
          </w:tcPr>
          <w:p w14:paraId="68168022" w14:textId="77777777" w:rsidR="0009298F" w:rsidRPr="00452626" w:rsidRDefault="0009298F" w:rsidP="00452626">
            <w:pPr>
              <w:spacing w:after="300" w:line="240" w:lineRule="auto"/>
              <w:contextualSpacing/>
              <w:rPr>
                <w:rFonts w:ascii="Times New Roman" w:eastAsia="Times New Roman" w:hAnsi="Times New Roman" w:cs="Times New Roman"/>
                <w:sz w:val="24"/>
                <w:szCs w:val="24"/>
                <w:lang w:eastAsia="ru-RU"/>
              </w:rPr>
            </w:pPr>
            <w:r w:rsidRPr="00452626">
              <w:rPr>
                <w:rFonts w:ascii="Times New Roman" w:eastAsia="Times New Roman" w:hAnsi="Times New Roman" w:cs="Times New Roman"/>
                <w:sz w:val="24"/>
                <w:szCs w:val="24"/>
                <w:lang w:eastAsia="ru-RU"/>
              </w:rPr>
              <w:t>-3,6</w:t>
            </w:r>
          </w:p>
        </w:tc>
      </w:tr>
    </w:tbl>
    <w:p w14:paraId="68168024" w14:textId="77777777" w:rsidR="0009298F" w:rsidRDefault="0009298F" w:rsidP="0009298F">
      <w:pPr>
        <w:spacing w:line="360" w:lineRule="auto"/>
        <w:ind w:firstLine="709"/>
        <w:contextualSpacing/>
        <w:jc w:val="both"/>
        <w:rPr>
          <w:rFonts w:ascii="Times New Roman" w:hAnsi="Times New Roman" w:cs="Times New Roman"/>
          <w:sz w:val="28"/>
          <w:szCs w:val="28"/>
        </w:rPr>
      </w:pPr>
    </w:p>
    <w:p w14:paraId="68168025" w14:textId="77777777" w:rsidR="00A35434" w:rsidRPr="00A35434" w:rsidRDefault="00A35434" w:rsidP="00A35434">
      <w:pPr>
        <w:spacing w:line="360" w:lineRule="auto"/>
        <w:ind w:firstLine="709"/>
        <w:contextualSpacing/>
        <w:jc w:val="both"/>
        <w:rPr>
          <w:rFonts w:ascii="Times New Roman" w:hAnsi="Times New Roman" w:cs="Times New Roman"/>
          <w:sz w:val="28"/>
          <w:szCs w:val="28"/>
        </w:rPr>
      </w:pPr>
      <w:r w:rsidRPr="00A35434">
        <w:rPr>
          <w:rFonts w:ascii="Times New Roman" w:hAnsi="Times New Roman" w:cs="Times New Roman"/>
          <w:sz w:val="28"/>
          <w:szCs w:val="28"/>
        </w:rPr>
        <w:t xml:space="preserve">В структуре расходования денежных средств населения России наибольшую долю занимает покупка товаров: в 2019 году удельный вес расходов на покупку товаров в общей структуре был равен 59,8%, а в 2020 году снизился до 58,7%. В 2021 году показатель вырос до 61,5%, хотя в 1-м полугодии составлял 64,2%. Стоит отметить, что в 1-х полугодиях исследуемого периода удельный вес расходов на оплату товаров несколько выше, чем среднегодовое значение. </w:t>
      </w:r>
    </w:p>
    <w:p w14:paraId="68168026" w14:textId="77777777" w:rsidR="00A35434" w:rsidRDefault="00A35434" w:rsidP="00A35434">
      <w:pPr>
        <w:spacing w:line="360" w:lineRule="auto"/>
        <w:ind w:firstLine="709"/>
        <w:contextualSpacing/>
        <w:jc w:val="both"/>
        <w:rPr>
          <w:rFonts w:ascii="Times New Roman" w:hAnsi="Times New Roman" w:cs="Times New Roman"/>
          <w:sz w:val="28"/>
          <w:szCs w:val="28"/>
        </w:rPr>
      </w:pPr>
      <w:r w:rsidRPr="00A35434">
        <w:rPr>
          <w:rFonts w:ascii="Times New Roman" w:hAnsi="Times New Roman" w:cs="Times New Roman"/>
          <w:sz w:val="28"/>
          <w:szCs w:val="28"/>
        </w:rPr>
        <w:t>Вторую позицию занимают расходы на оплату услуг, доля которых в 2019 году составляла 18%, а в 2020 году на фоне пандемии снизилась до 15,9%. В 2021 году вследствие улучшения ситуация отмечается рост доли расходов на оплату услуг до 17,5%. Кроме того, здесь также отмечается тенденция к более высокой доле расходов на оплату услуг в 1-х полугодиях годов. Доля расходов на оплату обязательных платежей, к которым в первую очередь относят кредиты, в рассматриваемом периоде является устойчивой и составляет чуть более 15%, при этом лишь только в 1-м полугодии 2020 года отмечается снижение показателя до 14,8%.</w:t>
      </w:r>
    </w:p>
    <w:p w14:paraId="68168027" w14:textId="77777777" w:rsidR="00A35434" w:rsidRDefault="00A35434" w:rsidP="002972F1">
      <w:pPr>
        <w:spacing w:line="360" w:lineRule="auto"/>
        <w:ind w:firstLine="709"/>
        <w:contextualSpacing/>
        <w:jc w:val="both"/>
        <w:rPr>
          <w:rFonts w:ascii="Times New Roman" w:hAnsi="Times New Roman" w:cs="Times New Roman"/>
          <w:sz w:val="28"/>
          <w:szCs w:val="28"/>
        </w:rPr>
      </w:pPr>
    </w:p>
    <w:p w14:paraId="68168028" w14:textId="77777777" w:rsidR="00A35434" w:rsidRDefault="00A35434" w:rsidP="002972F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Вывод по второй главе</w:t>
      </w:r>
    </w:p>
    <w:p w14:paraId="68168029" w14:textId="77777777" w:rsidR="00350F5B" w:rsidRDefault="00A35434" w:rsidP="002972F1">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н</w:t>
      </w:r>
      <w:r w:rsidR="002972F1" w:rsidRPr="002972F1">
        <w:rPr>
          <w:rFonts w:ascii="Times New Roman" w:hAnsi="Times New Roman" w:cs="Times New Roman"/>
          <w:sz w:val="28"/>
          <w:szCs w:val="28"/>
        </w:rPr>
        <w:t xml:space="preserve">а практике формирование денежных доходов и расходов, сбережений часто происходит гражданином не индивидуально, а в рамках </w:t>
      </w:r>
      <w:r w:rsidR="002972F1" w:rsidRPr="002972F1">
        <w:rPr>
          <w:rFonts w:ascii="Times New Roman" w:hAnsi="Times New Roman" w:cs="Times New Roman"/>
          <w:sz w:val="28"/>
          <w:szCs w:val="28"/>
        </w:rPr>
        <w:lastRenderedPageBreak/>
        <w:t>домохозяйств. Уточнением понятия «домохозяйство» занимаются многие ученые</w:t>
      </w:r>
      <w:r w:rsidR="00663111">
        <w:rPr>
          <w:rStyle w:val="af"/>
          <w:rFonts w:ascii="Times New Roman" w:hAnsi="Times New Roman" w:cs="Times New Roman"/>
          <w:sz w:val="28"/>
          <w:szCs w:val="28"/>
        </w:rPr>
        <w:footnoteReference w:id="16"/>
      </w:r>
      <w:r w:rsidR="002972F1" w:rsidRPr="002972F1">
        <w:rPr>
          <w:rFonts w:ascii="Times New Roman" w:hAnsi="Times New Roman" w:cs="Times New Roman"/>
          <w:sz w:val="28"/>
          <w:szCs w:val="28"/>
        </w:rPr>
        <w:t>. Под домашним хозяйством понимают совокупность лиц, проживающих в одном жилом помещении или его части, как связанных, так и не связанных отношениями родства, совместно обеспечивающих себя всем необходимым для жизни, полностью или частично объединяя и расходую свои средства. Домашнее хозяйство может состоять из одного человека, живущего самостоятельно. В последнем случае организовать контроль не составляет сложности. Но если домохозяйство состоит из двух и более лиц, то возникают вопросы, связанные с качеством определения домохозяйства, составом его членов, жизненным циклом домохозяйства, организацией учета доходов и расходов в рамках одного домохозяйства и другие. Фактически может складываться ситуация, когда одни члены домашнего хозяйства формируют совокупные доходы, а участвуют в осуществлении денежных расходов и сбережений другие его члены. В рассматриваемой ситуации крайне сложно осуществить сопоставление денежных доходов и расходов, сбережений в целях организации финансового контроля в рамках одного домохозяйства.</w:t>
      </w:r>
      <w:r w:rsidR="00350F5B">
        <w:rPr>
          <w:rFonts w:ascii="Times New Roman" w:hAnsi="Times New Roman" w:cs="Times New Roman"/>
          <w:sz w:val="28"/>
          <w:szCs w:val="28"/>
        </w:rPr>
        <w:br w:type="page"/>
      </w:r>
    </w:p>
    <w:p w14:paraId="6816802A" w14:textId="77777777" w:rsidR="00350F5B" w:rsidRPr="00350F5B" w:rsidRDefault="00663111" w:rsidP="00663111">
      <w:pPr>
        <w:pStyle w:val="1"/>
        <w:spacing w:line="360" w:lineRule="auto"/>
        <w:ind w:firstLine="709"/>
        <w:contextualSpacing/>
        <w:jc w:val="both"/>
        <w:rPr>
          <w:rFonts w:ascii="Times New Roman" w:hAnsi="Times New Roman" w:cs="Times New Roman"/>
          <w:color w:val="auto"/>
        </w:rPr>
      </w:pPr>
      <w:bookmarkStart w:id="7" w:name="_Toc114415922"/>
      <w:r>
        <w:rPr>
          <w:rFonts w:ascii="Times New Roman" w:hAnsi="Times New Roman" w:cs="Times New Roman"/>
          <w:color w:val="auto"/>
        </w:rPr>
        <w:lastRenderedPageBreak/>
        <w:t xml:space="preserve">ГЛАВА </w:t>
      </w:r>
      <w:r w:rsidR="00350F5B" w:rsidRPr="00350F5B">
        <w:rPr>
          <w:rFonts w:ascii="Times New Roman" w:hAnsi="Times New Roman" w:cs="Times New Roman"/>
          <w:color w:val="auto"/>
        </w:rPr>
        <w:t>3 П</w:t>
      </w:r>
      <w:r>
        <w:rPr>
          <w:rFonts w:ascii="Times New Roman" w:hAnsi="Times New Roman" w:cs="Times New Roman"/>
          <w:color w:val="auto"/>
        </w:rPr>
        <w:t>РОБЛЕМЫ НЕРАВЕНСТВА В РАСПРЕДЕЛЕНИИ ДОХОДОВ: ПРИЧИНЫ И ПОКАЗАТЕЛИ</w:t>
      </w:r>
      <w:bookmarkEnd w:id="7"/>
    </w:p>
    <w:p w14:paraId="6816802B" w14:textId="77777777" w:rsidR="00350F5B" w:rsidRPr="00350F5B" w:rsidRDefault="00350F5B" w:rsidP="00663111">
      <w:pPr>
        <w:pStyle w:val="1"/>
        <w:spacing w:line="360" w:lineRule="auto"/>
        <w:ind w:firstLine="709"/>
        <w:contextualSpacing/>
        <w:jc w:val="both"/>
        <w:rPr>
          <w:rFonts w:ascii="Times New Roman" w:hAnsi="Times New Roman" w:cs="Times New Roman"/>
          <w:color w:val="auto"/>
        </w:rPr>
      </w:pPr>
      <w:bookmarkStart w:id="8" w:name="_Toc114415923"/>
      <w:r w:rsidRPr="00350F5B">
        <w:rPr>
          <w:rFonts w:ascii="Times New Roman" w:hAnsi="Times New Roman" w:cs="Times New Roman"/>
          <w:color w:val="auto"/>
        </w:rPr>
        <w:t>3.1 Проблемы дифференциации заработной платы</w:t>
      </w:r>
      <w:bookmarkEnd w:id="8"/>
    </w:p>
    <w:p w14:paraId="6816802C"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Различие в уровнях доходов на душу населения или в заработной плате на одного занятого называется дифференциацией доходов (дифференциацией заработной платы).</w:t>
      </w:r>
    </w:p>
    <w:p w14:paraId="6816802D"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Дифференциация заработной платы - это различие уровней оплаты труда работников под влиянием различных факторов. Она определяется не только различиями в результатах труда работников, но и общеэкономическими условиями деятельности различных отраслей хозяйства.</w:t>
      </w:r>
    </w:p>
    <w:p w14:paraId="6816802E"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Современной рыночной экономике в целом характерна высокая дифференциация заработной платы. Неравенство размеров заработной платы зависит от множества факторов, среди которых можно выделить демографические, профессиональные, социально-статусные, социально-экономические, социально-географические, социально-политические, территориальные и отраслевые</w:t>
      </w:r>
      <w:r w:rsidR="00AA1427">
        <w:rPr>
          <w:rStyle w:val="af"/>
          <w:rFonts w:ascii="Times New Roman" w:hAnsi="Times New Roman" w:cs="Times New Roman"/>
          <w:sz w:val="28"/>
          <w:szCs w:val="28"/>
        </w:rPr>
        <w:footnoteReference w:id="17"/>
      </w:r>
      <w:r w:rsidRPr="00350F5B">
        <w:rPr>
          <w:rFonts w:ascii="Times New Roman" w:hAnsi="Times New Roman" w:cs="Times New Roman"/>
          <w:sz w:val="28"/>
          <w:szCs w:val="28"/>
        </w:rPr>
        <w:t>.</w:t>
      </w:r>
    </w:p>
    <w:p w14:paraId="6816802F"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Дифференциацию нельзя рассматривать однозначно, так как, с одной стороны, она как экономическое неравенство необходима, поскольку является одним из трудовых стимулов, обеспечивающих общественное развитие. В этом смысле дифференциация отвечает принципам социальной справедливости в рамках данного общественного строя. С другой стороны, неравенство, которое складывается в результате перераспределения доходов в семьях, можно назвать в определенной мере несправедливым. Поэтому возникает необходимость направленного воздействия на дифференциацию доходов и заработной платы, как на государственном уровне, так и на уровне субъектов хозяйственной деятельности.</w:t>
      </w:r>
    </w:p>
    <w:p w14:paraId="68168030"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xml:space="preserve">Имущественное расслоение населения характерно для всех стран. Однако степень этого расслоения, амплитуда колебания доходов различных групп населения не должны быть чрезмерными. В этом отношении в России сложилось </w:t>
      </w:r>
      <w:r w:rsidRPr="00350F5B">
        <w:rPr>
          <w:rFonts w:ascii="Times New Roman" w:hAnsi="Times New Roman" w:cs="Times New Roman"/>
          <w:sz w:val="28"/>
          <w:szCs w:val="28"/>
        </w:rPr>
        <w:lastRenderedPageBreak/>
        <w:t>ненормальное положение, когда при наличии 3-5 % очень богатых людей значительная часть населения имеет доходы ниже прожиточного минимума. Мировым опытом доказано, что если соотношение в доходах 10 % наиболее обеспеченных и 10 % наименее обеспеченных групп больше чем 1:10, то общество вступает в зону социальной нестабильности. В России, по официальной статистике, это соотношение составляет 1:12-14, по отдельным городам и регионам – еще выше.</w:t>
      </w:r>
    </w:p>
    <w:p w14:paraId="68168031"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Современные тенденции в экономике обуславливают необходимость повышения эффективности государственного управления по всем ключевым направлениям. Экономический рост, повышение уровня конкурентоспособности, достижение устойчивого развития являются основным вектором развития современной России. Эффективное применение рычагов в управлении экономикой невозможно без реализации приоритетных задач социальной политики и использование таких категорий, как «доходы, стоимость жизни, потребление».</w:t>
      </w:r>
    </w:p>
    <w:p w14:paraId="68168032"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p>
    <w:p w14:paraId="68168033" w14:textId="77777777" w:rsidR="00350F5B" w:rsidRPr="00350F5B" w:rsidRDefault="00350F5B" w:rsidP="00AA1427">
      <w:pPr>
        <w:pStyle w:val="1"/>
        <w:spacing w:line="360" w:lineRule="auto"/>
        <w:ind w:firstLine="709"/>
        <w:contextualSpacing/>
        <w:jc w:val="both"/>
        <w:rPr>
          <w:rFonts w:ascii="Times New Roman" w:hAnsi="Times New Roman" w:cs="Times New Roman"/>
          <w:color w:val="auto"/>
        </w:rPr>
      </w:pPr>
      <w:bookmarkStart w:id="9" w:name="_Toc114415924"/>
      <w:r w:rsidRPr="00350F5B">
        <w:rPr>
          <w:rFonts w:ascii="Times New Roman" w:hAnsi="Times New Roman" w:cs="Times New Roman"/>
          <w:color w:val="auto"/>
        </w:rPr>
        <w:t>3.2 Факторы, определяющие доходы населения</w:t>
      </w:r>
      <w:bookmarkEnd w:id="9"/>
    </w:p>
    <w:p w14:paraId="68168034"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xml:space="preserve">Во всех развитых и развивающихся странах существует дифференциация заработной платы. Один и тот же труд в одной области деятельности может вознаграждаться по-разному, и величина платы зависит от целого ряда факторов. На уровень оплаты труда напрямую влияет размер компании и место, которое она занимает на рынке, численность персонала, стиль управления и еще десятки параметров. На уровень зарплаты напрямую влияет конкуренция в отрасли, необходимость на рынке труда квалифицированных специалистов. </w:t>
      </w:r>
    </w:p>
    <w:p w14:paraId="68168035"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Согласно современным теориям управления персоналом, дифференциация заработной платы – это сознательная установка вознаграждения за труд на разных уровнях с учетом конкретных факторов. Это означает неравенство в оплате, которое возникает и в пределах одного предприятия, и в разных организациях одной отрасли. Дифференциация возникла как механизм оценки результативности труда, она определяется эффективностью работы.</w:t>
      </w:r>
    </w:p>
    <w:p w14:paraId="68168036"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На формирование уровня оплаты влияет целый ряд параметров:</w:t>
      </w:r>
    </w:p>
    <w:p w14:paraId="68168037"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lastRenderedPageBreak/>
        <w:t xml:space="preserve"> Квалификация сотрудников. Труд высококвалифицированного специалиста оплачивается выше, чем труд его коллеги, который имеет только среднее профессиональное образование.</w:t>
      </w:r>
    </w:p>
    <w:p w14:paraId="68168038"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xml:space="preserve"> Количество и качество выполненной работы. У разных сотрудников различается работоспособность, уровень мотивации, внимательность и другие качества, влияющие на результативность трудового процесса.</w:t>
      </w:r>
    </w:p>
    <w:p w14:paraId="68168039"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xml:space="preserve"> Степень ответственности за выполняемый труд. Руководящий персонал на всех уровнях получает больше рядовых сотрудников, так как несет ответственность за результаты труда.</w:t>
      </w:r>
    </w:p>
    <w:p w14:paraId="6816803A"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xml:space="preserve"> Условия труда. К примеру, за аналогичную работу, выполняемую в суровых климатических условиях, сотрудники получают больше.</w:t>
      </w:r>
    </w:p>
    <w:p w14:paraId="6816803B"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Также дифференциация зарплаты может быть территориальной, отраслевой, на нее влияет общая востребованность профессии и уровень жизни в регионе, а также соотношение спроса</w:t>
      </w:r>
      <w:r w:rsidR="008A0710">
        <w:rPr>
          <w:rFonts w:ascii="Times New Roman" w:hAnsi="Times New Roman" w:cs="Times New Roman"/>
          <w:sz w:val="28"/>
          <w:szCs w:val="28"/>
        </w:rPr>
        <w:t xml:space="preserve"> и предложения на рынке труда</w:t>
      </w:r>
      <w:r w:rsidR="00AA1427">
        <w:rPr>
          <w:rStyle w:val="af"/>
          <w:rFonts w:ascii="Times New Roman" w:hAnsi="Times New Roman" w:cs="Times New Roman"/>
          <w:sz w:val="28"/>
          <w:szCs w:val="28"/>
        </w:rPr>
        <w:footnoteReference w:id="18"/>
      </w:r>
      <w:r w:rsidRPr="00350F5B">
        <w:rPr>
          <w:rFonts w:ascii="Times New Roman" w:hAnsi="Times New Roman" w:cs="Times New Roman"/>
          <w:sz w:val="28"/>
          <w:szCs w:val="28"/>
        </w:rPr>
        <w:t>.</w:t>
      </w:r>
    </w:p>
    <w:p w14:paraId="6816803C"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К факторам, влияющим на величину заработной платы в России, относятся: образование, квалификация, производительность труда, форма оплаты труда.</w:t>
      </w:r>
    </w:p>
    <w:p w14:paraId="6816803D"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Основным фактором мотивации труда в Японии является пожизненный наем; единовременное пособие при выходе на пенсию, занимаемая должность, образование, конечные результаты работы, условия труда.</w:t>
      </w:r>
    </w:p>
    <w:p w14:paraId="6816803E"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К основным факторам, которые учитываются при построении системы компенсаций в США можно отнести поощрение предпринимательской активности, качество работы, высокую квалификацию. Отличительные особенности мотивации труда в США: повышение профессиональных навыков, участие в прибыли, компенсационные выплаты при выходе в отставку, премии за безаварийную работу, система двойных ставок, стаж работы.</w:t>
      </w:r>
    </w:p>
    <w:p w14:paraId="6816803F"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lastRenderedPageBreak/>
        <w:t>Во Франции существует форма индивидуализации заработной платы, при которой производится оплата за индивидуальную выработку, профессиональное мастерство.</w:t>
      </w:r>
    </w:p>
    <w:p w14:paraId="68168040"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Итак, сопоставив приведенные данные, видим, что в РФ, США, Японии и Франции единогласно считаются поводами к повышению размера заработной платы уровень профессиональных навыков и их повышение. В Японии и РФ доплачивают за вредные условия труда, в США типичным является такой компонент заработной платы, как участие в прибыли организации.</w:t>
      </w:r>
    </w:p>
    <w:p w14:paraId="68168041"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На распределение доходов населения влияют рыночные факторы (</w:t>
      </w:r>
      <w:proofErr w:type="spellStart"/>
      <w:r w:rsidRPr="00350F5B">
        <w:rPr>
          <w:rFonts w:ascii="Times New Roman" w:hAnsi="Times New Roman" w:cs="Times New Roman"/>
          <w:sz w:val="28"/>
          <w:szCs w:val="28"/>
        </w:rPr>
        <w:t>факторно</w:t>
      </w:r>
      <w:proofErr w:type="spellEnd"/>
      <w:r w:rsidRPr="00350F5B">
        <w:rPr>
          <w:rFonts w:ascii="Times New Roman" w:hAnsi="Times New Roman" w:cs="Times New Roman"/>
          <w:sz w:val="28"/>
          <w:szCs w:val="28"/>
        </w:rPr>
        <w:t xml:space="preserve">-ресурсный механизм и налогово-ценовой) и не рыночные (налогово-трансфертный, </w:t>
      </w:r>
      <w:proofErr w:type="spellStart"/>
      <w:r w:rsidRPr="00350F5B">
        <w:rPr>
          <w:rFonts w:ascii="Times New Roman" w:hAnsi="Times New Roman" w:cs="Times New Roman"/>
          <w:sz w:val="28"/>
          <w:szCs w:val="28"/>
        </w:rPr>
        <w:t>бонусно</w:t>
      </w:r>
      <w:proofErr w:type="spellEnd"/>
      <w:r w:rsidRPr="00350F5B">
        <w:rPr>
          <w:rFonts w:ascii="Times New Roman" w:hAnsi="Times New Roman" w:cs="Times New Roman"/>
          <w:sz w:val="28"/>
          <w:szCs w:val="28"/>
        </w:rPr>
        <w:t>-благотворительные и благотворительно-внутренние механизмы).</w:t>
      </w:r>
    </w:p>
    <w:p w14:paraId="68168042"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На настоящее время существует четыре концепции справедливого распределения доходов:</w:t>
      </w:r>
    </w:p>
    <w:p w14:paraId="68168043"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xml:space="preserve">- </w:t>
      </w:r>
      <w:proofErr w:type="spellStart"/>
      <w:r w:rsidRPr="00350F5B">
        <w:rPr>
          <w:rFonts w:ascii="Times New Roman" w:hAnsi="Times New Roman" w:cs="Times New Roman"/>
          <w:sz w:val="28"/>
          <w:szCs w:val="28"/>
        </w:rPr>
        <w:t>эгалитаристская</w:t>
      </w:r>
      <w:proofErr w:type="spellEnd"/>
      <w:r w:rsidRPr="00350F5B">
        <w:rPr>
          <w:rFonts w:ascii="Times New Roman" w:hAnsi="Times New Roman" w:cs="Times New Roman"/>
          <w:sz w:val="28"/>
          <w:szCs w:val="28"/>
        </w:rPr>
        <w:t xml:space="preserve"> – равное распределение доходов;</w:t>
      </w:r>
    </w:p>
    <w:p w14:paraId="68168044"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утилитаристская – доходы распределяются пропорционально полезности их использования различными людьми;</w:t>
      </w:r>
    </w:p>
    <w:p w14:paraId="68168045"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xml:space="preserve">- </w:t>
      </w:r>
      <w:proofErr w:type="spellStart"/>
      <w:r w:rsidRPr="00350F5B">
        <w:rPr>
          <w:rFonts w:ascii="Times New Roman" w:hAnsi="Times New Roman" w:cs="Times New Roman"/>
          <w:sz w:val="28"/>
          <w:szCs w:val="28"/>
        </w:rPr>
        <w:t>роулсианская</w:t>
      </w:r>
      <w:proofErr w:type="spellEnd"/>
      <w:r w:rsidRPr="00350F5B">
        <w:rPr>
          <w:rFonts w:ascii="Times New Roman" w:hAnsi="Times New Roman" w:cs="Times New Roman"/>
          <w:sz w:val="28"/>
          <w:szCs w:val="28"/>
        </w:rPr>
        <w:t xml:space="preserve"> – справедливость распределения зависит только от благосостояния самого бедного индивида общества;</w:t>
      </w:r>
    </w:p>
    <w:p w14:paraId="68168046" w14:textId="77777777" w:rsidR="00350F5B" w:rsidRP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 xml:space="preserve">- рыночная – распределение зависит от конкурентного механизма спроса и предложения и производится </w:t>
      </w:r>
      <w:proofErr w:type="spellStart"/>
      <w:r w:rsidRPr="00350F5B">
        <w:rPr>
          <w:rFonts w:ascii="Times New Roman" w:hAnsi="Times New Roman" w:cs="Times New Roman"/>
          <w:sz w:val="28"/>
          <w:szCs w:val="28"/>
        </w:rPr>
        <w:t>безличностно</w:t>
      </w:r>
      <w:proofErr w:type="spellEnd"/>
      <w:r w:rsidRPr="00350F5B">
        <w:rPr>
          <w:rFonts w:ascii="Times New Roman" w:hAnsi="Times New Roman" w:cs="Times New Roman"/>
          <w:sz w:val="28"/>
          <w:szCs w:val="28"/>
        </w:rPr>
        <w:t>.</w:t>
      </w:r>
    </w:p>
    <w:p w14:paraId="68168047" w14:textId="77777777" w:rsidR="00350F5B" w:rsidRDefault="00350F5B" w:rsidP="00350F5B">
      <w:pPr>
        <w:spacing w:line="360" w:lineRule="auto"/>
        <w:ind w:firstLine="709"/>
        <w:contextualSpacing/>
        <w:jc w:val="both"/>
        <w:rPr>
          <w:rFonts w:ascii="Times New Roman" w:hAnsi="Times New Roman" w:cs="Times New Roman"/>
          <w:sz w:val="28"/>
          <w:szCs w:val="28"/>
        </w:rPr>
      </w:pPr>
      <w:r w:rsidRPr="00350F5B">
        <w:rPr>
          <w:rFonts w:ascii="Times New Roman" w:hAnsi="Times New Roman" w:cs="Times New Roman"/>
          <w:sz w:val="28"/>
          <w:szCs w:val="28"/>
        </w:rPr>
        <w:t>Таким образом, представленные факторы дифференциации заработной платы - это причины, которые обуславливают разницу в уровне доходов населения. Необходимо преодолевать значительную дифференциацию заработной платы, так как это приводит к усилению социального неравенства и социальной напряженности в обществе.</w:t>
      </w:r>
    </w:p>
    <w:p w14:paraId="68168048" w14:textId="77777777" w:rsidR="00AA1427" w:rsidRDefault="00AA1427">
      <w:pPr>
        <w:rPr>
          <w:rFonts w:ascii="Times New Roman" w:hAnsi="Times New Roman" w:cs="Times New Roman"/>
          <w:sz w:val="28"/>
          <w:szCs w:val="28"/>
        </w:rPr>
      </w:pPr>
      <w:r>
        <w:rPr>
          <w:rFonts w:ascii="Times New Roman" w:hAnsi="Times New Roman" w:cs="Times New Roman"/>
          <w:sz w:val="28"/>
          <w:szCs w:val="28"/>
        </w:rPr>
        <w:br w:type="page"/>
      </w:r>
    </w:p>
    <w:p w14:paraId="68168049" w14:textId="77777777" w:rsidR="0008474A" w:rsidRDefault="000A2BE4" w:rsidP="00AA1427">
      <w:pPr>
        <w:pStyle w:val="1"/>
        <w:spacing w:line="360" w:lineRule="auto"/>
        <w:ind w:firstLine="709"/>
        <w:contextualSpacing/>
        <w:jc w:val="both"/>
        <w:rPr>
          <w:rFonts w:ascii="Times New Roman" w:hAnsi="Times New Roman" w:cs="Times New Roman"/>
          <w:color w:val="auto"/>
        </w:rPr>
      </w:pPr>
      <w:bookmarkStart w:id="10" w:name="_Toc114415925"/>
      <w:r w:rsidRPr="000A2BE4">
        <w:rPr>
          <w:rFonts w:ascii="Times New Roman" w:hAnsi="Times New Roman" w:cs="Times New Roman"/>
          <w:color w:val="auto"/>
        </w:rPr>
        <w:lastRenderedPageBreak/>
        <w:t>3.3 Пути решения справедливого распределения доходов в РФ</w:t>
      </w:r>
      <w:bookmarkEnd w:id="10"/>
    </w:p>
    <w:p w14:paraId="6816804A" w14:textId="77777777" w:rsidR="0008474A" w:rsidRPr="0008474A" w:rsidRDefault="0008474A" w:rsidP="0008474A">
      <w:pPr>
        <w:spacing w:line="360" w:lineRule="auto"/>
        <w:ind w:firstLine="709"/>
        <w:contextualSpacing/>
        <w:jc w:val="both"/>
        <w:rPr>
          <w:rFonts w:ascii="Times New Roman" w:hAnsi="Times New Roman" w:cs="Times New Roman"/>
          <w:sz w:val="28"/>
          <w:szCs w:val="28"/>
        </w:rPr>
      </w:pPr>
      <w:r w:rsidRPr="0008474A">
        <w:rPr>
          <w:rFonts w:ascii="Times New Roman" w:hAnsi="Times New Roman" w:cs="Times New Roman"/>
          <w:sz w:val="28"/>
          <w:szCs w:val="28"/>
        </w:rPr>
        <w:t>Для снижения доли населения, находящегося за порогом бедности в России было уже реализовано ряд мероприятий и еще несколько находятся в панах.</w:t>
      </w:r>
    </w:p>
    <w:p w14:paraId="6816804B" w14:textId="77777777" w:rsidR="0008474A" w:rsidRPr="0008474A" w:rsidRDefault="0008474A" w:rsidP="0008474A">
      <w:pPr>
        <w:spacing w:line="360" w:lineRule="auto"/>
        <w:ind w:firstLine="709"/>
        <w:contextualSpacing/>
        <w:jc w:val="both"/>
        <w:rPr>
          <w:rFonts w:ascii="Times New Roman" w:hAnsi="Times New Roman" w:cs="Times New Roman"/>
          <w:sz w:val="28"/>
          <w:szCs w:val="28"/>
        </w:rPr>
      </w:pPr>
      <w:r w:rsidRPr="0008474A">
        <w:rPr>
          <w:rFonts w:ascii="Times New Roman" w:hAnsi="Times New Roman" w:cs="Times New Roman"/>
          <w:sz w:val="28"/>
          <w:szCs w:val="28"/>
        </w:rPr>
        <w:t>В рамках социальной помощи в Российской Федерации ввели: пособия для семей с детьми в возрасте от 3 до 16 лет; увеличили размер материнского капитала и установили его на рождение первого ребенка; программу социального контракта.</w:t>
      </w:r>
    </w:p>
    <w:p w14:paraId="6816804C" w14:textId="77777777" w:rsidR="0008474A" w:rsidRPr="0008474A" w:rsidRDefault="0008474A" w:rsidP="0008474A">
      <w:pPr>
        <w:spacing w:line="360" w:lineRule="auto"/>
        <w:ind w:firstLine="709"/>
        <w:contextualSpacing/>
        <w:jc w:val="both"/>
        <w:rPr>
          <w:rFonts w:ascii="Times New Roman" w:hAnsi="Times New Roman" w:cs="Times New Roman"/>
          <w:sz w:val="28"/>
          <w:szCs w:val="28"/>
        </w:rPr>
      </w:pPr>
      <w:r w:rsidRPr="0008474A">
        <w:rPr>
          <w:rFonts w:ascii="Times New Roman" w:hAnsi="Times New Roman" w:cs="Times New Roman"/>
          <w:sz w:val="28"/>
          <w:szCs w:val="28"/>
        </w:rPr>
        <w:t>В рамках повышения доходов населения предусмотрено: установление МРОТ на уровне прожиточного минимума; ежегодная индексация заработной платы работников бюджетной сферы и пенсий; содействие занятости женщин, воспитывающих детей; снижение ставки НДФЛ для малообеспеченных семей.</w:t>
      </w:r>
    </w:p>
    <w:p w14:paraId="6816804D" w14:textId="77777777" w:rsidR="0008474A" w:rsidRDefault="0008474A" w:rsidP="0008474A">
      <w:pPr>
        <w:spacing w:line="360" w:lineRule="auto"/>
        <w:ind w:firstLine="709"/>
        <w:contextualSpacing/>
        <w:jc w:val="both"/>
        <w:rPr>
          <w:rFonts w:ascii="Times New Roman" w:hAnsi="Times New Roman" w:cs="Times New Roman"/>
          <w:sz w:val="28"/>
          <w:szCs w:val="28"/>
        </w:rPr>
      </w:pPr>
      <w:r w:rsidRPr="0008474A">
        <w:rPr>
          <w:rFonts w:ascii="Times New Roman" w:hAnsi="Times New Roman" w:cs="Times New Roman"/>
          <w:sz w:val="28"/>
          <w:szCs w:val="28"/>
        </w:rPr>
        <w:t>Для роста реального сектора и ВВП планируется: увеличить долю инвестиций в основной капитал до 25% ВВП; повысить экономическую активность населения и численность рабочей силы; обеспечить снижение административно-регуляторных барьеров; ввести финансовые стимулы для повышения производительности, включая господдержку и льготные кредиты</w:t>
      </w:r>
      <w:r w:rsidR="00AA1427">
        <w:rPr>
          <w:rStyle w:val="af"/>
          <w:rFonts w:ascii="Times New Roman" w:hAnsi="Times New Roman" w:cs="Times New Roman"/>
          <w:sz w:val="28"/>
          <w:szCs w:val="28"/>
        </w:rPr>
        <w:footnoteReference w:id="19"/>
      </w:r>
      <w:r w:rsidRPr="0008474A">
        <w:rPr>
          <w:rFonts w:ascii="Times New Roman" w:hAnsi="Times New Roman" w:cs="Times New Roman"/>
          <w:sz w:val="28"/>
          <w:szCs w:val="28"/>
        </w:rPr>
        <w:t>.</w:t>
      </w:r>
    </w:p>
    <w:p w14:paraId="6816804E" w14:textId="77777777" w:rsidR="0008474A" w:rsidRDefault="0008474A" w:rsidP="0008474A">
      <w:pPr>
        <w:spacing w:line="360" w:lineRule="auto"/>
        <w:ind w:firstLine="709"/>
        <w:contextualSpacing/>
        <w:jc w:val="both"/>
        <w:rPr>
          <w:rFonts w:ascii="Times New Roman" w:hAnsi="Times New Roman" w:cs="Times New Roman"/>
          <w:sz w:val="28"/>
          <w:szCs w:val="28"/>
        </w:rPr>
      </w:pPr>
      <w:r w:rsidRPr="0008474A">
        <w:rPr>
          <w:rFonts w:ascii="Times New Roman" w:hAnsi="Times New Roman" w:cs="Times New Roman"/>
          <w:sz w:val="28"/>
          <w:szCs w:val="28"/>
        </w:rPr>
        <w:t>Борьба с бедностью – одна из основных проблем социально-экономического развития России. В последние годы доходы населения стагнировали и ситуация приобрела негативный тренд. Для существенного снижения доли бедного населения потребуется до 500 млрд рублей в год, по оценке правительства РФ.</w:t>
      </w:r>
    </w:p>
    <w:p w14:paraId="6816804F" w14:textId="77777777" w:rsidR="0039370B" w:rsidRDefault="0039370B" w:rsidP="00391F2B">
      <w:pPr>
        <w:spacing w:line="360" w:lineRule="auto"/>
        <w:ind w:firstLine="709"/>
        <w:contextualSpacing/>
        <w:jc w:val="both"/>
        <w:rPr>
          <w:rFonts w:ascii="Times New Roman" w:hAnsi="Times New Roman" w:cs="Times New Roman"/>
          <w:sz w:val="28"/>
          <w:szCs w:val="28"/>
        </w:rPr>
      </w:pPr>
    </w:p>
    <w:p w14:paraId="68168050" w14:textId="77777777" w:rsidR="0039370B" w:rsidRDefault="0039370B" w:rsidP="00391F2B">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Вывод по </w:t>
      </w:r>
      <w:r w:rsidR="006F27F6">
        <w:rPr>
          <w:rFonts w:ascii="Times New Roman" w:hAnsi="Times New Roman" w:cs="Times New Roman"/>
          <w:sz w:val="28"/>
          <w:szCs w:val="28"/>
        </w:rPr>
        <w:t>третьей</w:t>
      </w:r>
      <w:r>
        <w:rPr>
          <w:rFonts w:ascii="Times New Roman" w:hAnsi="Times New Roman" w:cs="Times New Roman"/>
          <w:sz w:val="28"/>
          <w:szCs w:val="28"/>
        </w:rPr>
        <w:t xml:space="preserve"> главе</w:t>
      </w:r>
    </w:p>
    <w:p w14:paraId="68168051" w14:textId="77777777" w:rsidR="00391F2B" w:rsidRPr="00391F2B" w:rsidRDefault="00391F2B" w:rsidP="00391F2B">
      <w:pPr>
        <w:spacing w:line="360" w:lineRule="auto"/>
        <w:ind w:firstLine="709"/>
        <w:contextualSpacing/>
        <w:jc w:val="both"/>
        <w:rPr>
          <w:rFonts w:ascii="Times New Roman" w:hAnsi="Times New Roman" w:cs="Times New Roman"/>
          <w:sz w:val="28"/>
          <w:szCs w:val="28"/>
        </w:rPr>
      </w:pPr>
      <w:r w:rsidRPr="00391F2B">
        <w:rPr>
          <w:rFonts w:ascii="Times New Roman" w:hAnsi="Times New Roman" w:cs="Times New Roman"/>
          <w:sz w:val="28"/>
          <w:szCs w:val="28"/>
        </w:rPr>
        <w:t xml:space="preserve">Таким образом, для современного российского общества характерны задержки выплаты заработной платы, усиление межотраслевой, региональной, внутриотраслевой дифференциации оплаты труда, а также гендерный разрыв. В связи с этим представляется важным реформирование института заработной платы, направленное на обеспечение социальной защищенности сотрудников и повышение уровня жизни. Неравенство в данной сфере приводит к социально-экономическим последствиям. Кроме того, согласно исследованию Международной организации </w:t>
      </w:r>
      <w:r w:rsidRPr="00391F2B">
        <w:rPr>
          <w:rFonts w:ascii="Times New Roman" w:hAnsi="Times New Roman" w:cs="Times New Roman"/>
          <w:sz w:val="28"/>
          <w:szCs w:val="28"/>
        </w:rPr>
        <w:lastRenderedPageBreak/>
        <w:t>труда, усиливающийся разрыв в оплате труда ведет к разочарованию работников и их семей вследствие ощущения, что они не получают положенную им часть плодов экономического прогресса. Для экономики низкие темпы роста заработной платы означают снижение у домохозяйств стимулов к потреблению.</w:t>
      </w:r>
    </w:p>
    <w:p w14:paraId="68168052" w14:textId="77777777" w:rsidR="00391F2B" w:rsidRPr="00391F2B" w:rsidRDefault="00391F2B" w:rsidP="00391F2B">
      <w:pPr>
        <w:spacing w:line="360" w:lineRule="auto"/>
        <w:ind w:firstLine="709"/>
        <w:contextualSpacing/>
        <w:jc w:val="both"/>
        <w:rPr>
          <w:rFonts w:ascii="Times New Roman" w:hAnsi="Times New Roman" w:cs="Times New Roman"/>
          <w:sz w:val="28"/>
          <w:szCs w:val="28"/>
        </w:rPr>
      </w:pPr>
      <w:r w:rsidRPr="00391F2B">
        <w:rPr>
          <w:rFonts w:ascii="Times New Roman" w:hAnsi="Times New Roman" w:cs="Times New Roman"/>
          <w:sz w:val="28"/>
          <w:szCs w:val="28"/>
        </w:rPr>
        <w:t>Чрезмерная поляризация доходов требует от органов государственной власти разработки мер по повышению и поддержанию среднего уровня заработной платы, устранению неоправданной дифференциации в оплате труда, смягчению диспропорциональности отраслевых зарплат, сокращению профессионального разрыва. В связи с этим в настоящее время одним из направлений государственной политики в области доходов населения стало принятие Федерального закона от 3 июля 2016 г. № 347-ФЗ «О внесении изменений в Трудовой кодекс Российской Федерации», согласно которому введено обязательное установление предельных размеров соотношений между среднемесячной заработной платой руководителей, их заместителей, главных бухгалтеров и таковой работников следующих организаций: государственных и муниципальных учреждений и унитарных предприятий (в том числе казенных); государственных внебюджетных фондов РФ; территориальных фондов обязатель</w:t>
      </w:r>
      <w:r w:rsidR="00B0049A">
        <w:rPr>
          <w:rFonts w:ascii="Times New Roman" w:hAnsi="Times New Roman" w:cs="Times New Roman"/>
          <w:sz w:val="28"/>
          <w:szCs w:val="28"/>
        </w:rPr>
        <w:t>ного медицинского страхования</w:t>
      </w:r>
      <w:r w:rsidRPr="00391F2B">
        <w:rPr>
          <w:rFonts w:ascii="Times New Roman" w:hAnsi="Times New Roman" w:cs="Times New Roman"/>
          <w:sz w:val="28"/>
          <w:szCs w:val="28"/>
        </w:rPr>
        <w:t>.</w:t>
      </w:r>
    </w:p>
    <w:p w14:paraId="68168053" w14:textId="77777777" w:rsidR="00391F2B" w:rsidRDefault="00391F2B" w:rsidP="00391F2B">
      <w:pPr>
        <w:spacing w:line="360" w:lineRule="auto"/>
        <w:ind w:firstLine="709"/>
        <w:contextualSpacing/>
        <w:jc w:val="both"/>
        <w:rPr>
          <w:rFonts w:ascii="Times New Roman" w:hAnsi="Times New Roman" w:cs="Times New Roman"/>
          <w:sz w:val="28"/>
          <w:szCs w:val="28"/>
        </w:rPr>
      </w:pPr>
      <w:r w:rsidRPr="00391F2B">
        <w:rPr>
          <w:rFonts w:ascii="Times New Roman" w:hAnsi="Times New Roman" w:cs="Times New Roman"/>
          <w:sz w:val="28"/>
          <w:szCs w:val="28"/>
        </w:rPr>
        <w:t>Кроме того, учитывая ситуацию, целесообразно вести сопоставительный анализ рынка труда в части заработной платы руководящего состава и остальных сотрудников на основе характеристик компаний, в том числе в зависимости от конъюнктуры рынка и типологии должностных задач и функций. Также следует проработать меры по более эффективному регулированию оплаты труда работников хозяйственных обществ, в том числе не относящихся к руководящему персоналу.</w:t>
      </w:r>
    </w:p>
    <w:p w14:paraId="68168054" w14:textId="77777777" w:rsidR="00EC0C05" w:rsidRPr="002F231C" w:rsidRDefault="001C38E3" w:rsidP="00AA1427">
      <w:pPr>
        <w:pStyle w:val="1"/>
        <w:spacing w:line="360" w:lineRule="auto"/>
        <w:ind w:firstLine="709"/>
        <w:contextualSpacing/>
        <w:jc w:val="both"/>
        <w:rPr>
          <w:rFonts w:ascii="Times New Roman" w:hAnsi="Times New Roman" w:cs="Times New Roman"/>
          <w:color w:val="auto"/>
        </w:rPr>
      </w:pPr>
      <w:r w:rsidRPr="0008474A">
        <w:rPr>
          <w:rFonts w:ascii="Times New Roman" w:hAnsi="Times New Roman" w:cs="Times New Roman"/>
        </w:rPr>
        <w:br w:type="page"/>
      </w:r>
      <w:bookmarkStart w:id="11" w:name="_Toc114415926"/>
      <w:r w:rsidR="00EC0C05" w:rsidRPr="002F231C">
        <w:rPr>
          <w:rFonts w:ascii="Times New Roman" w:hAnsi="Times New Roman" w:cs="Times New Roman"/>
          <w:color w:val="auto"/>
        </w:rPr>
        <w:lastRenderedPageBreak/>
        <w:t>З</w:t>
      </w:r>
      <w:r w:rsidR="00AA1427">
        <w:rPr>
          <w:rFonts w:ascii="Times New Roman" w:hAnsi="Times New Roman" w:cs="Times New Roman"/>
          <w:color w:val="auto"/>
        </w:rPr>
        <w:t>АКЛЮЧЕНИЕ</w:t>
      </w:r>
      <w:bookmarkEnd w:id="11"/>
    </w:p>
    <w:p w14:paraId="68168055" w14:textId="77777777" w:rsidR="00BA5316" w:rsidRDefault="00EC0C05" w:rsidP="00EC0C05">
      <w:pPr>
        <w:spacing w:line="360" w:lineRule="auto"/>
        <w:ind w:firstLine="709"/>
        <w:contextualSpacing/>
        <w:jc w:val="both"/>
        <w:rPr>
          <w:rFonts w:ascii="Times New Roman" w:hAnsi="Times New Roman" w:cs="Times New Roman"/>
          <w:sz w:val="28"/>
          <w:szCs w:val="28"/>
        </w:rPr>
      </w:pPr>
      <w:r w:rsidRPr="00EC0C05">
        <w:rPr>
          <w:rFonts w:ascii="Times New Roman" w:hAnsi="Times New Roman" w:cs="Times New Roman"/>
          <w:sz w:val="28"/>
          <w:szCs w:val="28"/>
        </w:rPr>
        <w:t xml:space="preserve">Доходы населения – это совокупность всех материальных средств, которые работники, служащие и иные лица получают за труд в той или иной сфере как результат их экономической деятельности или как трансферты. Источники дохода традиционно разбивают на четыре группы: </w:t>
      </w:r>
    </w:p>
    <w:p w14:paraId="68168056" w14:textId="77777777" w:rsidR="00BA5316" w:rsidRDefault="00BA5316" w:rsidP="00EC0C0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C0C05" w:rsidRPr="00EC0C05">
        <w:rPr>
          <w:rFonts w:ascii="Times New Roman" w:hAnsi="Times New Roman" w:cs="Times New Roman"/>
          <w:sz w:val="28"/>
          <w:szCs w:val="28"/>
        </w:rPr>
        <w:t xml:space="preserve">трудовые доходы; </w:t>
      </w:r>
    </w:p>
    <w:p w14:paraId="68168057" w14:textId="77777777" w:rsidR="00BA5316" w:rsidRDefault="00BA5316" w:rsidP="00EC0C0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C0C05" w:rsidRPr="00EC0C05">
        <w:rPr>
          <w:rFonts w:ascii="Times New Roman" w:hAnsi="Times New Roman" w:cs="Times New Roman"/>
          <w:sz w:val="28"/>
          <w:szCs w:val="28"/>
        </w:rPr>
        <w:t xml:space="preserve">социальные выплаты; </w:t>
      </w:r>
    </w:p>
    <w:p w14:paraId="68168058" w14:textId="77777777" w:rsidR="00BA5316" w:rsidRDefault="00BA5316" w:rsidP="00EC0C0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C0C05" w:rsidRPr="00EC0C05">
        <w:rPr>
          <w:rFonts w:ascii="Times New Roman" w:hAnsi="Times New Roman" w:cs="Times New Roman"/>
          <w:sz w:val="28"/>
          <w:szCs w:val="28"/>
        </w:rPr>
        <w:t xml:space="preserve">доходы от собственности; </w:t>
      </w:r>
    </w:p>
    <w:p w14:paraId="68168059" w14:textId="77777777" w:rsidR="00BA5316" w:rsidRDefault="00BA5316" w:rsidP="00EC0C05">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EC0C05" w:rsidRPr="00EC0C05">
        <w:rPr>
          <w:rFonts w:ascii="Times New Roman" w:hAnsi="Times New Roman" w:cs="Times New Roman"/>
          <w:sz w:val="28"/>
          <w:szCs w:val="28"/>
        </w:rPr>
        <w:t>прочие денежные поступления.</w:t>
      </w:r>
    </w:p>
    <w:p w14:paraId="6816805A" w14:textId="77777777" w:rsidR="007D7641" w:rsidRPr="007D7641" w:rsidRDefault="007D7641" w:rsidP="007D7641">
      <w:pPr>
        <w:spacing w:line="360" w:lineRule="auto"/>
        <w:ind w:firstLine="709"/>
        <w:contextualSpacing/>
        <w:jc w:val="both"/>
        <w:rPr>
          <w:rFonts w:ascii="Times New Roman" w:hAnsi="Times New Roman" w:cs="Times New Roman"/>
          <w:sz w:val="28"/>
          <w:szCs w:val="28"/>
        </w:rPr>
      </w:pPr>
      <w:r w:rsidRPr="007D7641">
        <w:rPr>
          <w:rFonts w:ascii="Times New Roman" w:hAnsi="Times New Roman" w:cs="Times New Roman"/>
          <w:sz w:val="28"/>
          <w:szCs w:val="28"/>
        </w:rPr>
        <w:t>Анализ состава и структуры денежных доходов населения страны показал, что основными видами доходов для россиян были и остаются оплата труда и социальные выплаты. Рыночные преобразования раскрывают возможности для изменения сложившейся структуры денежных доходов россиян за счет увеличения доходов от предпринимательской деятельности и доходов от собственности. На ситуацию может повлиять комплексная поддержка государства, направленная на поощрение хозяйственной инициативы; формирование финансовой культуры граждан по использованию разнообразных финансовых инструментов повышающих доходность домохозяйств.</w:t>
      </w:r>
    </w:p>
    <w:p w14:paraId="6816805B" w14:textId="77777777" w:rsidR="007D7641" w:rsidRPr="007D7641" w:rsidRDefault="007D7641" w:rsidP="007D7641">
      <w:pPr>
        <w:spacing w:line="360" w:lineRule="auto"/>
        <w:ind w:firstLine="709"/>
        <w:contextualSpacing/>
        <w:jc w:val="both"/>
        <w:rPr>
          <w:rFonts w:ascii="Times New Roman" w:hAnsi="Times New Roman" w:cs="Times New Roman"/>
          <w:sz w:val="28"/>
          <w:szCs w:val="28"/>
        </w:rPr>
      </w:pPr>
      <w:r w:rsidRPr="007D7641">
        <w:rPr>
          <w:rFonts w:ascii="Times New Roman" w:hAnsi="Times New Roman" w:cs="Times New Roman"/>
          <w:sz w:val="28"/>
          <w:szCs w:val="28"/>
        </w:rPr>
        <w:t>Существующие сложности в формировании статистических показателей по компонентам денежных доходов населения приводят к образованию значительных сумм денежных поступлений, не распределенных по статьям формирования денежных доходов населения, что подталкивает госструктуры к усилению контроля за доходами граждан. С такой позицией власти сложно не согласиться, так как недоучтенные доходы порождают недопоступление налогов в бюджет и взносов во внебюджетные фонды. На практике такая инициатива государства может спровоцировать недовольство со стороны населения и бизнеса.</w:t>
      </w:r>
    </w:p>
    <w:p w14:paraId="6816805C" w14:textId="77777777" w:rsidR="007D7641" w:rsidRDefault="007D7641" w:rsidP="007D7641">
      <w:pPr>
        <w:spacing w:line="360" w:lineRule="auto"/>
        <w:ind w:firstLine="709"/>
        <w:contextualSpacing/>
        <w:jc w:val="both"/>
        <w:rPr>
          <w:rFonts w:ascii="Times New Roman" w:hAnsi="Times New Roman" w:cs="Times New Roman"/>
          <w:sz w:val="28"/>
          <w:szCs w:val="28"/>
        </w:rPr>
      </w:pPr>
      <w:r w:rsidRPr="007D7641">
        <w:rPr>
          <w:rFonts w:ascii="Times New Roman" w:hAnsi="Times New Roman" w:cs="Times New Roman"/>
          <w:sz w:val="28"/>
          <w:szCs w:val="28"/>
        </w:rPr>
        <w:t xml:space="preserve">Мы считаем, что полученные обобщенные данные о денежных доходах и расходах населения целесообразно использовать для оценки уровня, структуры, и тенденций в области экономического благосостояния россиян; для оценки </w:t>
      </w:r>
      <w:r w:rsidRPr="007D7641">
        <w:rPr>
          <w:rFonts w:ascii="Times New Roman" w:hAnsi="Times New Roman" w:cs="Times New Roman"/>
          <w:sz w:val="28"/>
          <w:szCs w:val="28"/>
        </w:rPr>
        <w:lastRenderedPageBreak/>
        <w:t>эффективности мер социальной политики; для формирования других компонентов</w:t>
      </w:r>
      <w:r w:rsidR="00870A87" w:rsidRPr="00870A87">
        <w:t xml:space="preserve"> </w:t>
      </w:r>
      <w:r w:rsidR="00870A87" w:rsidRPr="00870A87">
        <w:rPr>
          <w:rFonts w:ascii="Times New Roman" w:hAnsi="Times New Roman" w:cs="Times New Roman"/>
          <w:sz w:val="28"/>
          <w:szCs w:val="28"/>
        </w:rPr>
        <w:t>национальных счетов. Но о жестком контроле за денежными доходами и расходами граждан говорить еще преждевременно.</w:t>
      </w:r>
    </w:p>
    <w:p w14:paraId="6816805D" w14:textId="77777777" w:rsidR="00BA5316" w:rsidRDefault="00BA5316" w:rsidP="00EC0C05">
      <w:pPr>
        <w:spacing w:line="360" w:lineRule="auto"/>
        <w:ind w:firstLine="709"/>
        <w:contextualSpacing/>
        <w:jc w:val="both"/>
        <w:rPr>
          <w:rFonts w:ascii="Times New Roman" w:hAnsi="Times New Roman" w:cs="Times New Roman"/>
          <w:sz w:val="28"/>
          <w:szCs w:val="28"/>
        </w:rPr>
      </w:pPr>
    </w:p>
    <w:p w14:paraId="6816805E" w14:textId="77777777" w:rsidR="00EC0C05" w:rsidRDefault="00EC0C05" w:rsidP="00BA531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br w:type="page"/>
      </w:r>
    </w:p>
    <w:p w14:paraId="6816805F" w14:textId="77777777" w:rsidR="001C38E3" w:rsidRPr="001C38E3" w:rsidRDefault="000A2BE4" w:rsidP="00AA1427">
      <w:pPr>
        <w:pStyle w:val="1"/>
        <w:spacing w:line="360" w:lineRule="auto"/>
        <w:ind w:firstLine="709"/>
        <w:contextualSpacing/>
        <w:jc w:val="both"/>
        <w:rPr>
          <w:rFonts w:ascii="Times New Roman" w:hAnsi="Times New Roman" w:cs="Times New Roman"/>
          <w:color w:val="auto"/>
        </w:rPr>
      </w:pPr>
      <w:bookmarkStart w:id="12" w:name="_Toc114415927"/>
      <w:r>
        <w:rPr>
          <w:rFonts w:ascii="Times New Roman" w:hAnsi="Times New Roman" w:cs="Times New Roman"/>
          <w:color w:val="auto"/>
        </w:rPr>
        <w:lastRenderedPageBreak/>
        <w:t>Б</w:t>
      </w:r>
      <w:r w:rsidR="00AA1427">
        <w:rPr>
          <w:rFonts w:ascii="Times New Roman" w:hAnsi="Times New Roman" w:cs="Times New Roman"/>
          <w:color w:val="auto"/>
        </w:rPr>
        <w:t>ИБЛИОГРАФИЧЕСКИЙ СПИСОК</w:t>
      </w:r>
      <w:bookmarkEnd w:id="12"/>
    </w:p>
    <w:p w14:paraId="68168060"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Белоусов</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А. Долгосрочные тренды российской экономики: сценарии экономического развития России до 202</w:t>
      </w:r>
      <w:r w:rsidR="009A7ACC" w:rsidRPr="0075491B">
        <w:rPr>
          <w:rFonts w:ascii="Times New Roman" w:hAnsi="Times New Roman" w:cs="Times New Roman"/>
          <w:sz w:val="28"/>
          <w:szCs w:val="28"/>
        </w:rPr>
        <w:t>5</w:t>
      </w:r>
      <w:r w:rsidRPr="0075491B">
        <w:rPr>
          <w:rFonts w:ascii="Times New Roman" w:hAnsi="Times New Roman" w:cs="Times New Roman"/>
          <w:sz w:val="28"/>
          <w:szCs w:val="28"/>
        </w:rPr>
        <w:t xml:space="preserve"> года / А. Белоусов // Общество и экономика, 20</w:t>
      </w:r>
      <w:r w:rsidR="009A7ACC" w:rsidRPr="0075491B">
        <w:rPr>
          <w:rFonts w:ascii="Times New Roman" w:hAnsi="Times New Roman" w:cs="Times New Roman"/>
          <w:sz w:val="28"/>
          <w:szCs w:val="28"/>
        </w:rPr>
        <w:t>1</w:t>
      </w:r>
      <w:r w:rsidRPr="0075491B">
        <w:rPr>
          <w:rFonts w:ascii="Times New Roman" w:hAnsi="Times New Roman" w:cs="Times New Roman"/>
          <w:sz w:val="28"/>
          <w:szCs w:val="28"/>
        </w:rPr>
        <w:t xml:space="preserve">9. – N12. – С. 114–229. </w:t>
      </w:r>
    </w:p>
    <w:p w14:paraId="68168061"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Белоусова</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Л.А., Ситникова Ю.И. Сбережения населения как инвестиционный ресурс // Инновационная экономика: опыт развитых стран и уроки для России: Материалы научно–практической конференции. – В 2-х частях. – Ч.2. / Отв. ред. Л.</w:t>
      </w:r>
      <w:r w:rsidR="009A7ACC" w:rsidRPr="0075491B">
        <w:rPr>
          <w:rFonts w:ascii="Times New Roman" w:hAnsi="Times New Roman" w:cs="Times New Roman"/>
          <w:sz w:val="28"/>
          <w:szCs w:val="28"/>
        </w:rPr>
        <w:t xml:space="preserve">Г. Симкина. - СПб.: </w:t>
      </w:r>
      <w:proofErr w:type="spellStart"/>
      <w:r w:rsidR="009A7ACC" w:rsidRPr="0075491B">
        <w:rPr>
          <w:rFonts w:ascii="Times New Roman" w:hAnsi="Times New Roman" w:cs="Times New Roman"/>
          <w:sz w:val="28"/>
          <w:szCs w:val="28"/>
        </w:rPr>
        <w:t>СПбГИЭУ</w:t>
      </w:r>
      <w:proofErr w:type="spellEnd"/>
      <w:r w:rsidR="009A7ACC" w:rsidRPr="0075491B">
        <w:rPr>
          <w:rFonts w:ascii="Times New Roman" w:hAnsi="Times New Roman" w:cs="Times New Roman"/>
          <w:sz w:val="28"/>
          <w:szCs w:val="28"/>
        </w:rPr>
        <w:t>, 2021</w:t>
      </w:r>
      <w:r w:rsidRPr="0075491B">
        <w:rPr>
          <w:rFonts w:ascii="Times New Roman" w:hAnsi="Times New Roman" w:cs="Times New Roman"/>
          <w:sz w:val="28"/>
          <w:szCs w:val="28"/>
        </w:rPr>
        <w:t xml:space="preserve">. </w:t>
      </w:r>
    </w:p>
    <w:p w14:paraId="68168062"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Белозеров</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С. А. Финансы домашнего хозяйства: сущность, структура, управление: </w:t>
      </w:r>
      <w:proofErr w:type="spellStart"/>
      <w:r w:rsidRPr="0075491B">
        <w:rPr>
          <w:rFonts w:ascii="Times New Roman" w:hAnsi="Times New Roman" w:cs="Times New Roman"/>
          <w:sz w:val="28"/>
          <w:szCs w:val="28"/>
        </w:rPr>
        <w:t>Автореф</w:t>
      </w:r>
      <w:proofErr w:type="spellEnd"/>
      <w:r w:rsidRPr="0075491B">
        <w:rPr>
          <w:rFonts w:ascii="Times New Roman" w:hAnsi="Times New Roman" w:cs="Times New Roman"/>
          <w:sz w:val="28"/>
          <w:szCs w:val="28"/>
        </w:rPr>
        <w:t xml:space="preserve">. </w:t>
      </w:r>
      <w:proofErr w:type="spellStart"/>
      <w:r w:rsidRPr="0075491B">
        <w:rPr>
          <w:rFonts w:ascii="Times New Roman" w:hAnsi="Times New Roman" w:cs="Times New Roman"/>
          <w:sz w:val="28"/>
          <w:szCs w:val="28"/>
        </w:rPr>
        <w:t>дисс</w:t>
      </w:r>
      <w:proofErr w:type="spellEnd"/>
      <w:r w:rsidRPr="0075491B">
        <w:rPr>
          <w:rFonts w:ascii="Times New Roman" w:hAnsi="Times New Roman" w:cs="Times New Roman"/>
          <w:sz w:val="28"/>
          <w:szCs w:val="28"/>
        </w:rPr>
        <w:t>. … д-ра экон. наук. СПб., 2018. 34 с.</w:t>
      </w:r>
    </w:p>
    <w:p w14:paraId="68168063" w14:textId="77777777" w:rsidR="00093138" w:rsidRPr="0075491B" w:rsidRDefault="00093138"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Бородина</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Т.В., </w:t>
      </w:r>
      <w:proofErr w:type="spellStart"/>
      <w:r w:rsidRPr="0075491B">
        <w:rPr>
          <w:rFonts w:ascii="Times New Roman" w:hAnsi="Times New Roman" w:cs="Times New Roman"/>
          <w:sz w:val="28"/>
          <w:szCs w:val="28"/>
        </w:rPr>
        <w:t>Гугнина</w:t>
      </w:r>
      <w:proofErr w:type="spellEnd"/>
      <w:r w:rsidRPr="0075491B">
        <w:rPr>
          <w:rFonts w:ascii="Times New Roman" w:hAnsi="Times New Roman" w:cs="Times New Roman"/>
          <w:sz w:val="28"/>
          <w:szCs w:val="28"/>
        </w:rPr>
        <w:t xml:space="preserve"> Е.В. АНАЛИЗ СТРУКТУРЫ И ДИНАМИКА ДОХОДОВ НАСЕЛЕНИЯ РОССИИ // Вестник Алтайской академии экономики и права. – 202</w:t>
      </w:r>
      <w:r w:rsidR="009A7ACC" w:rsidRPr="0075491B">
        <w:rPr>
          <w:rFonts w:ascii="Times New Roman" w:hAnsi="Times New Roman" w:cs="Times New Roman"/>
          <w:sz w:val="28"/>
          <w:szCs w:val="28"/>
        </w:rPr>
        <w:t>1</w:t>
      </w:r>
      <w:r w:rsidRPr="0075491B">
        <w:rPr>
          <w:rFonts w:ascii="Times New Roman" w:hAnsi="Times New Roman" w:cs="Times New Roman"/>
          <w:sz w:val="28"/>
          <w:szCs w:val="28"/>
        </w:rPr>
        <w:t>. – № 12-3. – С. 478-485;</w:t>
      </w:r>
    </w:p>
    <w:p w14:paraId="68168064"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proofErr w:type="spellStart"/>
      <w:r w:rsidRPr="0075491B">
        <w:rPr>
          <w:rFonts w:ascii="Times New Roman" w:hAnsi="Times New Roman" w:cs="Times New Roman"/>
          <w:sz w:val="28"/>
          <w:szCs w:val="28"/>
        </w:rPr>
        <w:t>Бузгалин</w:t>
      </w:r>
      <w:proofErr w:type="spellEnd"/>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А.В., Колганов, А.И. Теория социально-экономических трансформаций. (Прошлое, настоящее и будущее экономик «реального социализма» в глобальном постиндустриальном мире): учеб. [Текст] / А.В. </w:t>
      </w:r>
      <w:proofErr w:type="spellStart"/>
      <w:r w:rsidRPr="0075491B">
        <w:rPr>
          <w:rFonts w:ascii="Times New Roman" w:hAnsi="Times New Roman" w:cs="Times New Roman"/>
          <w:sz w:val="28"/>
          <w:szCs w:val="28"/>
        </w:rPr>
        <w:t>Бузгалин</w:t>
      </w:r>
      <w:proofErr w:type="spellEnd"/>
      <w:r w:rsidRPr="0075491B">
        <w:rPr>
          <w:rFonts w:ascii="Times New Roman" w:hAnsi="Times New Roman" w:cs="Times New Roman"/>
          <w:sz w:val="28"/>
          <w:szCs w:val="28"/>
        </w:rPr>
        <w:t>, А.И. Колганов. – М.: ТЕИС, 201</w:t>
      </w:r>
      <w:r w:rsidR="009A7ACC" w:rsidRPr="0075491B">
        <w:rPr>
          <w:rFonts w:ascii="Times New Roman" w:hAnsi="Times New Roman" w:cs="Times New Roman"/>
          <w:sz w:val="28"/>
          <w:szCs w:val="28"/>
        </w:rPr>
        <w:t>9</w:t>
      </w:r>
      <w:r w:rsidRPr="0075491B">
        <w:rPr>
          <w:rFonts w:ascii="Times New Roman" w:hAnsi="Times New Roman" w:cs="Times New Roman"/>
          <w:sz w:val="28"/>
          <w:szCs w:val="28"/>
        </w:rPr>
        <w:t xml:space="preserve">. – 680 с. </w:t>
      </w:r>
    </w:p>
    <w:p w14:paraId="68168065" w14:textId="77777777" w:rsidR="0006443D" w:rsidRDefault="00DE6614" w:rsidP="0075491B">
      <w:pPr>
        <w:pStyle w:val="ac"/>
        <w:numPr>
          <w:ilvl w:val="0"/>
          <w:numId w:val="1"/>
        </w:numPr>
        <w:spacing w:line="360" w:lineRule="auto"/>
        <w:jc w:val="both"/>
        <w:rPr>
          <w:rFonts w:ascii="Times New Roman" w:hAnsi="Times New Roman" w:cs="Times New Roman"/>
          <w:sz w:val="28"/>
          <w:szCs w:val="28"/>
        </w:rPr>
      </w:pPr>
      <w:proofErr w:type="spellStart"/>
      <w:r w:rsidRPr="0075491B">
        <w:rPr>
          <w:rFonts w:ascii="Times New Roman" w:hAnsi="Times New Roman" w:cs="Times New Roman"/>
          <w:sz w:val="28"/>
          <w:szCs w:val="28"/>
        </w:rPr>
        <w:t>Булавинец</w:t>
      </w:r>
      <w:proofErr w:type="spellEnd"/>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В. М., </w:t>
      </w:r>
      <w:proofErr w:type="spellStart"/>
      <w:r w:rsidRPr="0075491B">
        <w:rPr>
          <w:rFonts w:ascii="Times New Roman" w:hAnsi="Times New Roman" w:cs="Times New Roman"/>
          <w:sz w:val="28"/>
          <w:szCs w:val="28"/>
        </w:rPr>
        <w:t>Захарек</w:t>
      </w:r>
      <w:proofErr w:type="spellEnd"/>
      <w:r w:rsidRPr="0075491B">
        <w:rPr>
          <w:rFonts w:ascii="Times New Roman" w:hAnsi="Times New Roman" w:cs="Times New Roman"/>
          <w:sz w:val="28"/>
          <w:szCs w:val="28"/>
        </w:rPr>
        <w:t xml:space="preserve"> А.Н. Теоретические основы доходов домохозяйств // Актуальные научные иссл</w:t>
      </w:r>
      <w:r w:rsidR="009A7ACC" w:rsidRPr="0075491B">
        <w:rPr>
          <w:rFonts w:ascii="Times New Roman" w:hAnsi="Times New Roman" w:cs="Times New Roman"/>
          <w:sz w:val="28"/>
          <w:szCs w:val="28"/>
        </w:rPr>
        <w:t>едования в современном мире. 2020</w:t>
      </w:r>
      <w:r w:rsidRPr="0075491B">
        <w:rPr>
          <w:rFonts w:ascii="Times New Roman" w:hAnsi="Times New Roman" w:cs="Times New Roman"/>
          <w:sz w:val="28"/>
          <w:szCs w:val="28"/>
        </w:rPr>
        <w:t>. № 10-4(54). С. 29-33.</w:t>
      </w:r>
    </w:p>
    <w:p w14:paraId="68168066" w14:textId="77777777" w:rsidR="007030EF" w:rsidRDefault="007030EF" w:rsidP="0075491B">
      <w:pPr>
        <w:pStyle w:val="ac"/>
        <w:numPr>
          <w:ilvl w:val="0"/>
          <w:numId w:val="1"/>
        </w:numPr>
        <w:spacing w:line="360" w:lineRule="auto"/>
        <w:jc w:val="both"/>
        <w:rPr>
          <w:rFonts w:ascii="Times New Roman" w:hAnsi="Times New Roman" w:cs="Times New Roman"/>
          <w:sz w:val="28"/>
          <w:szCs w:val="28"/>
        </w:rPr>
      </w:pPr>
      <w:r w:rsidRPr="007030EF">
        <w:rPr>
          <w:rFonts w:ascii="Times New Roman" w:hAnsi="Times New Roman" w:cs="Times New Roman"/>
          <w:sz w:val="28"/>
          <w:szCs w:val="28"/>
        </w:rPr>
        <w:t>Вечканов, Г.C. Макроэкономика [Текст]: учебное пособие /      Г.C. Вечканов, Г.Р. Вечканова. – СПб.: Питер, 20</w:t>
      </w:r>
      <w:r w:rsidR="00203B9F" w:rsidRPr="00203B9F">
        <w:rPr>
          <w:rFonts w:ascii="Times New Roman" w:hAnsi="Times New Roman" w:cs="Times New Roman"/>
          <w:sz w:val="28"/>
          <w:szCs w:val="28"/>
        </w:rPr>
        <w:t>1</w:t>
      </w:r>
      <w:r w:rsidRPr="007030EF">
        <w:rPr>
          <w:rFonts w:ascii="Times New Roman" w:hAnsi="Times New Roman" w:cs="Times New Roman"/>
          <w:sz w:val="28"/>
          <w:szCs w:val="28"/>
        </w:rPr>
        <w:t>8. – 240 с.</w:t>
      </w:r>
    </w:p>
    <w:p w14:paraId="68168067" w14:textId="77777777" w:rsidR="007030EF" w:rsidRDefault="007030EF" w:rsidP="0075491B">
      <w:pPr>
        <w:pStyle w:val="ac"/>
        <w:numPr>
          <w:ilvl w:val="0"/>
          <w:numId w:val="1"/>
        </w:numPr>
        <w:spacing w:line="360" w:lineRule="auto"/>
        <w:jc w:val="both"/>
        <w:rPr>
          <w:rFonts w:ascii="Times New Roman" w:hAnsi="Times New Roman" w:cs="Times New Roman"/>
          <w:sz w:val="28"/>
          <w:szCs w:val="28"/>
        </w:rPr>
      </w:pPr>
      <w:r w:rsidRPr="007030EF">
        <w:rPr>
          <w:rFonts w:ascii="Times New Roman" w:hAnsi="Times New Roman" w:cs="Times New Roman"/>
          <w:sz w:val="28"/>
          <w:szCs w:val="28"/>
        </w:rPr>
        <w:t>Галаева, Е.В. Макроэкономика [Текст]: учебное пособие /         Е.В. Галаева [и д.р.] – М.: ММИЭИФП, 20</w:t>
      </w:r>
      <w:r w:rsidR="00203B9F" w:rsidRPr="00203B9F">
        <w:rPr>
          <w:rFonts w:ascii="Times New Roman" w:hAnsi="Times New Roman" w:cs="Times New Roman"/>
          <w:sz w:val="28"/>
          <w:szCs w:val="28"/>
        </w:rPr>
        <w:t>16</w:t>
      </w:r>
      <w:r w:rsidRPr="007030EF">
        <w:rPr>
          <w:rFonts w:ascii="Times New Roman" w:hAnsi="Times New Roman" w:cs="Times New Roman"/>
          <w:sz w:val="28"/>
          <w:szCs w:val="28"/>
        </w:rPr>
        <w:t xml:space="preserve">. – 267 с. </w:t>
      </w:r>
    </w:p>
    <w:p w14:paraId="68168068" w14:textId="77777777" w:rsidR="007030EF" w:rsidRPr="0075491B" w:rsidRDefault="007030EF" w:rsidP="0075491B">
      <w:pPr>
        <w:pStyle w:val="ac"/>
        <w:numPr>
          <w:ilvl w:val="0"/>
          <w:numId w:val="1"/>
        </w:numPr>
        <w:spacing w:line="360" w:lineRule="auto"/>
        <w:jc w:val="both"/>
        <w:rPr>
          <w:rFonts w:ascii="Times New Roman" w:hAnsi="Times New Roman" w:cs="Times New Roman"/>
          <w:sz w:val="28"/>
          <w:szCs w:val="28"/>
        </w:rPr>
      </w:pPr>
      <w:r w:rsidRPr="007030EF">
        <w:rPr>
          <w:rFonts w:ascii="Times New Roman" w:hAnsi="Times New Roman" w:cs="Times New Roman"/>
          <w:sz w:val="28"/>
          <w:szCs w:val="28"/>
        </w:rPr>
        <w:t>Голубев, В. Неравенство и развитие / В. Голу</w:t>
      </w:r>
      <w:r w:rsidR="00203B9F">
        <w:rPr>
          <w:rFonts w:ascii="Times New Roman" w:hAnsi="Times New Roman" w:cs="Times New Roman"/>
          <w:sz w:val="28"/>
          <w:szCs w:val="28"/>
        </w:rPr>
        <w:t>бев, А. Тарко // Экономист – 20</w:t>
      </w:r>
      <w:r w:rsidR="00203B9F" w:rsidRPr="00203B9F">
        <w:rPr>
          <w:rFonts w:ascii="Times New Roman" w:hAnsi="Times New Roman" w:cs="Times New Roman"/>
          <w:sz w:val="28"/>
          <w:szCs w:val="28"/>
        </w:rPr>
        <w:t>21</w:t>
      </w:r>
      <w:r w:rsidRPr="007030EF">
        <w:rPr>
          <w:rFonts w:ascii="Times New Roman" w:hAnsi="Times New Roman" w:cs="Times New Roman"/>
          <w:sz w:val="28"/>
          <w:szCs w:val="28"/>
        </w:rPr>
        <w:t>. – №12 . – С. 3–13</w:t>
      </w:r>
    </w:p>
    <w:p w14:paraId="68168069"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proofErr w:type="spellStart"/>
      <w:r w:rsidRPr="0075491B">
        <w:rPr>
          <w:rFonts w:ascii="Times New Roman" w:hAnsi="Times New Roman" w:cs="Times New Roman"/>
          <w:sz w:val="28"/>
          <w:szCs w:val="28"/>
        </w:rPr>
        <w:t>Екшембиев</w:t>
      </w:r>
      <w:proofErr w:type="spellEnd"/>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Р. С. Теория и методология формирования и использования персональных финансов: </w:t>
      </w:r>
      <w:proofErr w:type="spellStart"/>
      <w:r w:rsidRPr="0075491B">
        <w:rPr>
          <w:rFonts w:ascii="Times New Roman" w:hAnsi="Times New Roman" w:cs="Times New Roman"/>
          <w:sz w:val="28"/>
          <w:szCs w:val="28"/>
        </w:rPr>
        <w:t>Автореф</w:t>
      </w:r>
      <w:proofErr w:type="spellEnd"/>
      <w:r w:rsidRPr="0075491B">
        <w:rPr>
          <w:rFonts w:ascii="Times New Roman" w:hAnsi="Times New Roman" w:cs="Times New Roman"/>
          <w:sz w:val="28"/>
          <w:szCs w:val="28"/>
        </w:rPr>
        <w:t xml:space="preserve">. </w:t>
      </w:r>
      <w:proofErr w:type="spellStart"/>
      <w:r w:rsidRPr="0075491B">
        <w:rPr>
          <w:rFonts w:ascii="Times New Roman" w:hAnsi="Times New Roman" w:cs="Times New Roman"/>
          <w:sz w:val="28"/>
          <w:szCs w:val="28"/>
        </w:rPr>
        <w:t>дисс</w:t>
      </w:r>
      <w:proofErr w:type="spellEnd"/>
      <w:r w:rsidRPr="0075491B">
        <w:rPr>
          <w:rFonts w:ascii="Times New Roman" w:hAnsi="Times New Roman" w:cs="Times New Roman"/>
          <w:sz w:val="28"/>
          <w:szCs w:val="28"/>
        </w:rPr>
        <w:t xml:space="preserve">. </w:t>
      </w:r>
      <w:r w:rsidRPr="0075491B">
        <w:rPr>
          <w:rFonts w:ascii="Times New Roman" w:hAnsi="Times New Roman" w:cs="Times New Roman"/>
          <w:sz w:val="28"/>
          <w:szCs w:val="28"/>
        </w:rPr>
        <w:tab/>
        <w:t>д-ра экон. наук. М., 20</w:t>
      </w:r>
      <w:r w:rsidR="009A7ACC" w:rsidRPr="0075491B">
        <w:rPr>
          <w:rFonts w:ascii="Times New Roman" w:hAnsi="Times New Roman" w:cs="Times New Roman"/>
          <w:sz w:val="28"/>
          <w:szCs w:val="28"/>
        </w:rPr>
        <w:t>1</w:t>
      </w:r>
      <w:r w:rsidRPr="0075491B">
        <w:rPr>
          <w:rFonts w:ascii="Times New Roman" w:hAnsi="Times New Roman" w:cs="Times New Roman"/>
          <w:sz w:val="28"/>
          <w:szCs w:val="28"/>
        </w:rPr>
        <w:t>9. 40 с.</w:t>
      </w:r>
    </w:p>
    <w:p w14:paraId="6816806A" w14:textId="77777777" w:rsidR="001C38E3" w:rsidRPr="00B055F9"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Евстафьева</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И. Ю., Иванова Н. Г., </w:t>
      </w:r>
      <w:proofErr w:type="spellStart"/>
      <w:r w:rsidRPr="0075491B">
        <w:rPr>
          <w:rFonts w:ascii="Times New Roman" w:hAnsi="Times New Roman" w:cs="Times New Roman"/>
          <w:sz w:val="28"/>
          <w:szCs w:val="28"/>
        </w:rPr>
        <w:t>Шубаева</w:t>
      </w:r>
      <w:proofErr w:type="spellEnd"/>
      <w:r w:rsidRPr="0075491B">
        <w:rPr>
          <w:rFonts w:ascii="Times New Roman" w:hAnsi="Times New Roman" w:cs="Times New Roman"/>
          <w:sz w:val="28"/>
          <w:szCs w:val="28"/>
        </w:rPr>
        <w:t xml:space="preserve"> В. Г. Методология и практика повышения финансовой грамотности населения России // Известия Санкт-</w:t>
      </w:r>
      <w:r w:rsidRPr="0075491B">
        <w:rPr>
          <w:rFonts w:ascii="Times New Roman" w:hAnsi="Times New Roman" w:cs="Times New Roman"/>
          <w:sz w:val="28"/>
          <w:szCs w:val="28"/>
        </w:rPr>
        <w:lastRenderedPageBreak/>
        <w:t>Петербургского государственного экономического университета. 2020. № 4 (100). С. 48–56.</w:t>
      </w:r>
    </w:p>
    <w:p w14:paraId="6816806B" w14:textId="77777777" w:rsidR="00B055F9" w:rsidRDefault="00B055F9" w:rsidP="0075491B">
      <w:pPr>
        <w:pStyle w:val="ac"/>
        <w:numPr>
          <w:ilvl w:val="0"/>
          <w:numId w:val="1"/>
        </w:numPr>
        <w:spacing w:line="360" w:lineRule="auto"/>
        <w:jc w:val="both"/>
        <w:rPr>
          <w:rFonts w:ascii="Times New Roman" w:hAnsi="Times New Roman" w:cs="Times New Roman"/>
          <w:sz w:val="28"/>
          <w:szCs w:val="28"/>
        </w:rPr>
      </w:pPr>
      <w:r w:rsidRPr="00B055F9">
        <w:rPr>
          <w:rFonts w:ascii="Times New Roman" w:hAnsi="Times New Roman" w:cs="Times New Roman"/>
          <w:sz w:val="28"/>
          <w:szCs w:val="28"/>
        </w:rPr>
        <w:t xml:space="preserve">Зубко, Н.М. Макроэкономика: учебное пособие /         Н.М. Зубко, И.М. </w:t>
      </w:r>
      <w:proofErr w:type="spellStart"/>
      <w:r w:rsidRPr="00B055F9">
        <w:rPr>
          <w:rFonts w:ascii="Times New Roman" w:hAnsi="Times New Roman" w:cs="Times New Roman"/>
          <w:sz w:val="28"/>
          <w:szCs w:val="28"/>
        </w:rPr>
        <w:t>Зборина</w:t>
      </w:r>
      <w:proofErr w:type="spellEnd"/>
      <w:r w:rsidRPr="00B055F9">
        <w:rPr>
          <w:rFonts w:ascii="Times New Roman" w:hAnsi="Times New Roman" w:cs="Times New Roman"/>
          <w:sz w:val="28"/>
          <w:szCs w:val="28"/>
        </w:rPr>
        <w:t xml:space="preserve">, А.Н. </w:t>
      </w:r>
      <w:proofErr w:type="spellStart"/>
      <w:r w:rsidRPr="00B055F9">
        <w:rPr>
          <w:rFonts w:ascii="Times New Roman" w:hAnsi="Times New Roman" w:cs="Times New Roman"/>
          <w:sz w:val="28"/>
          <w:szCs w:val="28"/>
        </w:rPr>
        <w:t>Каллаур</w:t>
      </w:r>
      <w:proofErr w:type="spellEnd"/>
      <w:r w:rsidRPr="00B055F9">
        <w:rPr>
          <w:rFonts w:ascii="Times New Roman" w:hAnsi="Times New Roman" w:cs="Times New Roman"/>
          <w:sz w:val="28"/>
          <w:szCs w:val="28"/>
        </w:rPr>
        <w:t xml:space="preserve">. – Минск.: </w:t>
      </w:r>
      <w:proofErr w:type="spellStart"/>
      <w:r w:rsidRPr="00B055F9">
        <w:rPr>
          <w:rFonts w:ascii="Times New Roman" w:hAnsi="Times New Roman" w:cs="Times New Roman"/>
          <w:sz w:val="28"/>
          <w:szCs w:val="28"/>
        </w:rPr>
        <w:t>ТетраСистемс</w:t>
      </w:r>
      <w:proofErr w:type="spellEnd"/>
      <w:r w:rsidRPr="00B055F9">
        <w:rPr>
          <w:rFonts w:ascii="Times New Roman" w:hAnsi="Times New Roman" w:cs="Times New Roman"/>
          <w:sz w:val="28"/>
          <w:szCs w:val="28"/>
        </w:rPr>
        <w:t>, 201</w:t>
      </w:r>
      <w:r w:rsidR="00203B9F" w:rsidRPr="00203B9F">
        <w:rPr>
          <w:rFonts w:ascii="Times New Roman" w:hAnsi="Times New Roman" w:cs="Times New Roman"/>
          <w:sz w:val="28"/>
          <w:szCs w:val="28"/>
        </w:rPr>
        <w:t>9</w:t>
      </w:r>
      <w:r w:rsidRPr="00B055F9">
        <w:rPr>
          <w:rFonts w:ascii="Times New Roman" w:hAnsi="Times New Roman" w:cs="Times New Roman"/>
          <w:sz w:val="28"/>
          <w:szCs w:val="28"/>
        </w:rPr>
        <w:t>. – 192 с.</w:t>
      </w:r>
    </w:p>
    <w:p w14:paraId="6816806C" w14:textId="77777777" w:rsidR="009201D9" w:rsidRDefault="009201D9" w:rsidP="0075491B">
      <w:pPr>
        <w:pStyle w:val="ac"/>
        <w:numPr>
          <w:ilvl w:val="0"/>
          <w:numId w:val="1"/>
        </w:numPr>
        <w:spacing w:line="360" w:lineRule="auto"/>
        <w:jc w:val="both"/>
        <w:rPr>
          <w:rFonts w:ascii="Times New Roman" w:hAnsi="Times New Roman" w:cs="Times New Roman"/>
          <w:sz w:val="28"/>
          <w:szCs w:val="28"/>
        </w:rPr>
      </w:pPr>
      <w:r w:rsidRPr="009201D9">
        <w:rPr>
          <w:rFonts w:ascii="Times New Roman" w:hAnsi="Times New Roman" w:cs="Times New Roman"/>
          <w:sz w:val="28"/>
          <w:szCs w:val="28"/>
        </w:rPr>
        <w:t xml:space="preserve">Козлова, О. Качество жизни населения: вопросы оценки /         </w:t>
      </w:r>
      <w:r w:rsidR="00203B9F">
        <w:rPr>
          <w:rFonts w:ascii="Times New Roman" w:hAnsi="Times New Roman" w:cs="Times New Roman"/>
          <w:sz w:val="28"/>
          <w:szCs w:val="28"/>
        </w:rPr>
        <w:t xml:space="preserve">   О. Козлова // Экономист – 20</w:t>
      </w:r>
      <w:r w:rsidR="00203B9F" w:rsidRPr="00203B9F">
        <w:rPr>
          <w:rFonts w:ascii="Times New Roman" w:hAnsi="Times New Roman" w:cs="Times New Roman"/>
          <w:sz w:val="28"/>
          <w:szCs w:val="28"/>
        </w:rPr>
        <w:t>21</w:t>
      </w:r>
      <w:r w:rsidRPr="009201D9">
        <w:rPr>
          <w:rFonts w:ascii="Times New Roman" w:hAnsi="Times New Roman" w:cs="Times New Roman"/>
          <w:sz w:val="28"/>
          <w:szCs w:val="28"/>
        </w:rPr>
        <w:t xml:space="preserve">. – №8 . – С. 80–87. </w:t>
      </w:r>
    </w:p>
    <w:p w14:paraId="6816806D" w14:textId="77777777" w:rsidR="009201D9" w:rsidRPr="0075491B" w:rsidRDefault="009201D9" w:rsidP="0075491B">
      <w:pPr>
        <w:pStyle w:val="ac"/>
        <w:numPr>
          <w:ilvl w:val="0"/>
          <w:numId w:val="1"/>
        </w:numPr>
        <w:spacing w:line="360" w:lineRule="auto"/>
        <w:jc w:val="both"/>
        <w:rPr>
          <w:rFonts w:ascii="Times New Roman" w:hAnsi="Times New Roman" w:cs="Times New Roman"/>
          <w:sz w:val="28"/>
          <w:szCs w:val="28"/>
        </w:rPr>
      </w:pPr>
      <w:r w:rsidRPr="009201D9">
        <w:rPr>
          <w:rFonts w:ascii="Times New Roman" w:hAnsi="Times New Roman" w:cs="Times New Roman"/>
          <w:sz w:val="28"/>
          <w:szCs w:val="28"/>
        </w:rPr>
        <w:t xml:space="preserve">Курс экономической теории: учебник / М.Н. </w:t>
      </w:r>
      <w:proofErr w:type="spellStart"/>
      <w:proofErr w:type="gramStart"/>
      <w:r w:rsidRPr="009201D9">
        <w:rPr>
          <w:rFonts w:ascii="Times New Roman" w:hAnsi="Times New Roman" w:cs="Times New Roman"/>
          <w:sz w:val="28"/>
          <w:szCs w:val="28"/>
        </w:rPr>
        <w:t>Чепурин</w:t>
      </w:r>
      <w:proofErr w:type="spellEnd"/>
      <w:r w:rsidRPr="009201D9">
        <w:rPr>
          <w:rFonts w:ascii="Times New Roman" w:hAnsi="Times New Roman" w:cs="Times New Roman"/>
          <w:sz w:val="28"/>
          <w:szCs w:val="28"/>
        </w:rPr>
        <w:t xml:space="preserve">,   </w:t>
      </w:r>
      <w:proofErr w:type="gramEnd"/>
      <w:r w:rsidRPr="009201D9">
        <w:rPr>
          <w:rFonts w:ascii="Times New Roman" w:hAnsi="Times New Roman" w:cs="Times New Roman"/>
          <w:sz w:val="28"/>
          <w:szCs w:val="28"/>
        </w:rPr>
        <w:t xml:space="preserve">           Е.А. Киселева; под общ. ред. М.Н. </w:t>
      </w:r>
      <w:proofErr w:type="spellStart"/>
      <w:r w:rsidRPr="009201D9">
        <w:rPr>
          <w:rFonts w:ascii="Times New Roman" w:hAnsi="Times New Roman" w:cs="Times New Roman"/>
          <w:sz w:val="28"/>
          <w:szCs w:val="28"/>
        </w:rPr>
        <w:t>Чепурина</w:t>
      </w:r>
      <w:proofErr w:type="spellEnd"/>
      <w:r w:rsidRPr="009201D9">
        <w:rPr>
          <w:rFonts w:ascii="Times New Roman" w:hAnsi="Times New Roman" w:cs="Times New Roman"/>
          <w:sz w:val="28"/>
          <w:szCs w:val="28"/>
        </w:rPr>
        <w:t>, Е.А. Киселевой. – Киров: АСА, 20</w:t>
      </w:r>
      <w:r w:rsidR="00203B9F">
        <w:rPr>
          <w:rFonts w:ascii="Times New Roman" w:hAnsi="Times New Roman" w:cs="Times New Roman"/>
          <w:sz w:val="28"/>
          <w:szCs w:val="28"/>
          <w:lang w:val="en-US"/>
        </w:rPr>
        <w:t>1</w:t>
      </w:r>
      <w:r w:rsidRPr="009201D9">
        <w:rPr>
          <w:rFonts w:ascii="Times New Roman" w:hAnsi="Times New Roman" w:cs="Times New Roman"/>
          <w:sz w:val="28"/>
          <w:szCs w:val="28"/>
        </w:rPr>
        <w:t>6. – 848 с.</w:t>
      </w:r>
    </w:p>
    <w:p w14:paraId="6816806E" w14:textId="77777777" w:rsidR="001C38E3" w:rsidRPr="009770DA"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Петросян</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Д. Социальная справедливость в экономических отношениях: институциональные аспекты / Д. Петросян // Вопросы экономики. – 20</w:t>
      </w:r>
      <w:r w:rsidR="009A7ACC" w:rsidRPr="0075491B">
        <w:rPr>
          <w:rFonts w:ascii="Times New Roman" w:hAnsi="Times New Roman" w:cs="Times New Roman"/>
          <w:sz w:val="28"/>
          <w:szCs w:val="28"/>
        </w:rPr>
        <w:t>1</w:t>
      </w:r>
      <w:r w:rsidRPr="0075491B">
        <w:rPr>
          <w:rFonts w:ascii="Times New Roman" w:hAnsi="Times New Roman" w:cs="Times New Roman"/>
          <w:sz w:val="28"/>
          <w:szCs w:val="28"/>
        </w:rPr>
        <w:t>9 г. – №2. – С. 59–67.</w:t>
      </w:r>
    </w:p>
    <w:p w14:paraId="6816806F" w14:textId="77777777" w:rsidR="009770DA" w:rsidRPr="0075491B" w:rsidRDefault="009770DA" w:rsidP="0075491B">
      <w:pPr>
        <w:pStyle w:val="ac"/>
        <w:numPr>
          <w:ilvl w:val="0"/>
          <w:numId w:val="1"/>
        </w:numPr>
        <w:spacing w:line="360" w:lineRule="auto"/>
        <w:jc w:val="both"/>
        <w:rPr>
          <w:rFonts w:ascii="Times New Roman" w:hAnsi="Times New Roman" w:cs="Times New Roman"/>
          <w:sz w:val="28"/>
          <w:szCs w:val="28"/>
        </w:rPr>
      </w:pPr>
      <w:r w:rsidRPr="009770DA">
        <w:rPr>
          <w:rFonts w:ascii="Times New Roman" w:hAnsi="Times New Roman" w:cs="Times New Roman"/>
          <w:sz w:val="28"/>
          <w:szCs w:val="28"/>
        </w:rPr>
        <w:t>Попов, А.И. Экономическая теория: учебник / А.И. Попов – СПб.: Питер, 20</w:t>
      </w:r>
      <w:r w:rsidR="000E1C9F" w:rsidRPr="000E1C9F">
        <w:rPr>
          <w:rFonts w:ascii="Times New Roman" w:hAnsi="Times New Roman" w:cs="Times New Roman"/>
          <w:sz w:val="28"/>
          <w:szCs w:val="28"/>
        </w:rPr>
        <w:t>1</w:t>
      </w:r>
      <w:r w:rsidRPr="009770DA">
        <w:rPr>
          <w:rFonts w:ascii="Times New Roman" w:hAnsi="Times New Roman" w:cs="Times New Roman"/>
          <w:sz w:val="28"/>
          <w:szCs w:val="28"/>
        </w:rPr>
        <w:t>6. – 544 с</w:t>
      </w:r>
    </w:p>
    <w:p w14:paraId="68168070"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Разумовская</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Е. А. Персональное финансовое планирование: теория, методология, практика: </w:t>
      </w:r>
      <w:proofErr w:type="spellStart"/>
      <w:r w:rsidRPr="0075491B">
        <w:rPr>
          <w:rFonts w:ascii="Times New Roman" w:hAnsi="Times New Roman" w:cs="Times New Roman"/>
          <w:sz w:val="28"/>
          <w:szCs w:val="28"/>
        </w:rPr>
        <w:t>Автореф</w:t>
      </w:r>
      <w:proofErr w:type="spellEnd"/>
      <w:r w:rsidRPr="0075491B">
        <w:rPr>
          <w:rFonts w:ascii="Times New Roman" w:hAnsi="Times New Roman" w:cs="Times New Roman"/>
          <w:sz w:val="28"/>
          <w:szCs w:val="28"/>
        </w:rPr>
        <w:t xml:space="preserve">. </w:t>
      </w:r>
      <w:proofErr w:type="spellStart"/>
      <w:r w:rsidRPr="0075491B">
        <w:rPr>
          <w:rFonts w:ascii="Times New Roman" w:hAnsi="Times New Roman" w:cs="Times New Roman"/>
          <w:sz w:val="28"/>
          <w:szCs w:val="28"/>
        </w:rPr>
        <w:t>дисс</w:t>
      </w:r>
      <w:proofErr w:type="spellEnd"/>
      <w:r w:rsidRPr="0075491B">
        <w:rPr>
          <w:rFonts w:ascii="Times New Roman" w:hAnsi="Times New Roman" w:cs="Times New Roman"/>
          <w:sz w:val="28"/>
          <w:szCs w:val="28"/>
        </w:rPr>
        <w:t>. …</w:t>
      </w:r>
      <w:r w:rsidRPr="0075491B">
        <w:rPr>
          <w:rFonts w:ascii="Times New Roman" w:hAnsi="Times New Roman" w:cs="Times New Roman"/>
          <w:sz w:val="28"/>
          <w:szCs w:val="28"/>
        </w:rPr>
        <w:tab/>
        <w:t>д-ра экон. наук. СПб., 2019. 43 с.</w:t>
      </w:r>
    </w:p>
    <w:p w14:paraId="68168071"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Разумовская</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Е. А. Проблемы </w:t>
      </w:r>
      <w:proofErr w:type="spellStart"/>
      <w:r w:rsidRPr="0075491B">
        <w:rPr>
          <w:rFonts w:ascii="Times New Roman" w:hAnsi="Times New Roman" w:cs="Times New Roman"/>
          <w:sz w:val="28"/>
          <w:szCs w:val="28"/>
        </w:rPr>
        <w:t>критериального</w:t>
      </w:r>
      <w:proofErr w:type="spellEnd"/>
      <w:r w:rsidRPr="0075491B">
        <w:rPr>
          <w:rFonts w:ascii="Times New Roman" w:hAnsi="Times New Roman" w:cs="Times New Roman"/>
          <w:sz w:val="28"/>
          <w:szCs w:val="28"/>
        </w:rPr>
        <w:t xml:space="preserve"> анализа финансовых решений домохозяйств в современных российских условиях // Вестник </w:t>
      </w:r>
      <w:proofErr w:type="spellStart"/>
      <w:r w:rsidRPr="0075491B">
        <w:rPr>
          <w:rFonts w:ascii="Times New Roman" w:hAnsi="Times New Roman" w:cs="Times New Roman"/>
          <w:sz w:val="28"/>
          <w:szCs w:val="28"/>
        </w:rPr>
        <w:t>УрФУ</w:t>
      </w:r>
      <w:proofErr w:type="spellEnd"/>
      <w:r w:rsidRPr="0075491B">
        <w:rPr>
          <w:rFonts w:ascii="Times New Roman" w:hAnsi="Times New Roman" w:cs="Times New Roman"/>
          <w:sz w:val="28"/>
          <w:szCs w:val="28"/>
        </w:rPr>
        <w:t>. Се</w:t>
      </w:r>
      <w:r w:rsidR="009A7ACC" w:rsidRPr="0075491B">
        <w:rPr>
          <w:rFonts w:ascii="Times New Roman" w:hAnsi="Times New Roman" w:cs="Times New Roman"/>
          <w:sz w:val="28"/>
          <w:szCs w:val="28"/>
        </w:rPr>
        <w:t>рия: Экономика и управление. 2021</w:t>
      </w:r>
      <w:r w:rsidRPr="0075491B">
        <w:rPr>
          <w:rFonts w:ascii="Times New Roman" w:hAnsi="Times New Roman" w:cs="Times New Roman"/>
          <w:sz w:val="28"/>
          <w:szCs w:val="28"/>
        </w:rPr>
        <w:t>. № 6. С. 108–115.</w:t>
      </w:r>
    </w:p>
    <w:p w14:paraId="68168072"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Ситникова</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Ю.И. Методологические аспекты оценки настроений потребителей // Вестник </w:t>
      </w:r>
      <w:proofErr w:type="spellStart"/>
      <w:r w:rsidRPr="0075491B">
        <w:rPr>
          <w:rFonts w:ascii="Times New Roman" w:hAnsi="Times New Roman" w:cs="Times New Roman"/>
          <w:sz w:val="28"/>
          <w:szCs w:val="28"/>
        </w:rPr>
        <w:t>ИНЖЭКОНа</w:t>
      </w:r>
      <w:proofErr w:type="spellEnd"/>
      <w:r w:rsidRPr="0075491B">
        <w:rPr>
          <w:rFonts w:ascii="Times New Roman" w:hAnsi="Times New Roman" w:cs="Times New Roman"/>
          <w:sz w:val="28"/>
          <w:szCs w:val="28"/>
        </w:rPr>
        <w:t xml:space="preserve">. - 2020. - № 3(38). </w:t>
      </w:r>
    </w:p>
    <w:p w14:paraId="68168073" w14:textId="77777777" w:rsidR="001C38E3" w:rsidRPr="0075491B"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Ситникова</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Ю.И. Эволюция потребления как объекта исследования экономической теории // Известия Санкт- Петербургского универси</w:t>
      </w:r>
      <w:r w:rsidR="009A7ACC" w:rsidRPr="0075491B">
        <w:rPr>
          <w:rFonts w:ascii="Times New Roman" w:hAnsi="Times New Roman" w:cs="Times New Roman"/>
          <w:sz w:val="28"/>
          <w:szCs w:val="28"/>
        </w:rPr>
        <w:t>тета экономики и финансов. - 2021</w:t>
      </w:r>
      <w:r w:rsidRPr="0075491B">
        <w:rPr>
          <w:rFonts w:ascii="Times New Roman" w:hAnsi="Times New Roman" w:cs="Times New Roman"/>
          <w:sz w:val="28"/>
          <w:szCs w:val="28"/>
        </w:rPr>
        <w:t>. - № 2(68).</w:t>
      </w:r>
    </w:p>
    <w:p w14:paraId="68168074" w14:textId="77777777" w:rsidR="00FC2DAC" w:rsidRPr="000E1C9F" w:rsidRDefault="001C38E3" w:rsidP="0075491B">
      <w:pPr>
        <w:pStyle w:val="ac"/>
        <w:numPr>
          <w:ilvl w:val="0"/>
          <w:numId w:val="1"/>
        </w:numPr>
        <w:spacing w:line="360" w:lineRule="auto"/>
        <w:jc w:val="both"/>
        <w:rPr>
          <w:rFonts w:ascii="Times New Roman" w:hAnsi="Times New Roman" w:cs="Times New Roman"/>
          <w:sz w:val="28"/>
          <w:szCs w:val="28"/>
        </w:rPr>
      </w:pPr>
      <w:r w:rsidRPr="0075491B">
        <w:rPr>
          <w:rFonts w:ascii="Times New Roman" w:hAnsi="Times New Roman" w:cs="Times New Roman"/>
          <w:sz w:val="28"/>
          <w:szCs w:val="28"/>
        </w:rPr>
        <w:t>Ситникова</w:t>
      </w:r>
      <w:r w:rsidR="00203B9F" w:rsidRPr="00203B9F">
        <w:rPr>
          <w:rFonts w:ascii="Times New Roman" w:hAnsi="Times New Roman" w:cs="Times New Roman"/>
          <w:sz w:val="28"/>
          <w:szCs w:val="28"/>
        </w:rPr>
        <w:t>,</w:t>
      </w:r>
      <w:r w:rsidRPr="0075491B">
        <w:rPr>
          <w:rFonts w:ascii="Times New Roman" w:hAnsi="Times New Roman" w:cs="Times New Roman"/>
          <w:sz w:val="28"/>
          <w:szCs w:val="28"/>
        </w:rPr>
        <w:t xml:space="preserve"> Ю.И. Теории поведения потребителей // Экономическая психология: современные проблемы и перспективы развития: 24-26 ноября 2019 г.: Материалы конференц</w:t>
      </w:r>
      <w:r w:rsidR="00630C3F">
        <w:rPr>
          <w:rFonts w:ascii="Times New Roman" w:hAnsi="Times New Roman" w:cs="Times New Roman"/>
          <w:sz w:val="28"/>
          <w:szCs w:val="28"/>
        </w:rPr>
        <w:t xml:space="preserve">ии. – СПб.: </w:t>
      </w:r>
      <w:proofErr w:type="spellStart"/>
      <w:proofErr w:type="gramStart"/>
      <w:r w:rsidR="00630C3F">
        <w:rPr>
          <w:rFonts w:ascii="Times New Roman" w:hAnsi="Times New Roman" w:cs="Times New Roman"/>
          <w:sz w:val="28"/>
          <w:szCs w:val="28"/>
        </w:rPr>
        <w:t>Изд</w:t>
      </w:r>
      <w:proofErr w:type="spellEnd"/>
      <w:r w:rsidR="00630C3F">
        <w:rPr>
          <w:rFonts w:ascii="Times New Roman" w:hAnsi="Times New Roman" w:cs="Times New Roman"/>
          <w:sz w:val="28"/>
          <w:szCs w:val="28"/>
        </w:rPr>
        <w:t>- во</w:t>
      </w:r>
      <w:proofErr w:type="gramEnd"/>
      <w:r w:rsidR="00630C3F">
        <w:rPr>
          <w:rFonts w:ascii="Times New Roman" w:hAnsi="Times New Roman" w:cs="Times New Roman"/>
          <w:sz w:val="28"/>
          <w:szCs w:val="28"/>
        </w:rPr>
        <w:t xml:space="preserve"> </w:t>
      </w:r>
      <w:proofErr w:type="spellStart"/>
      <w:r w:rsidR="00630C3F">
        <w:rPr>
          <w:rFonts w:ascii="Times New Roman" w:hAnsi="Times New Roman" w:cs="Times New Roman"/>
          <w:sz w:val="28"/>
          <w:szCs w:val="28"/>
        </w:rPr>
        <w:t>СПбГУЭФ</w:t>
      </w:r>
      <w:proofErr w:type="spellEnd"/>
      <w:r w:rsidR="00630C3F">
        <w:rPr>
          <w:rFonts w:ascii="Times New Roman" w:hAnsi="Times New Roman" w:cs="Times New Roman"/>
          <w:sz w:val="28"/>
          <w:szCs w:val="28"/>
        </w:rPr>
        <w:t>, 20</w:t>
      </w:r>
      <w:r w:rsidR="00630C3F" w:rsidRPr="00630C3F">
        <w:rPr>
          <w:rFonts w:ascii="Times New Roman" w:hAnsi="Times New Roman" w:cs="Times New Roman"/>
          <w:sz w:val="28"/>
          <w:szCs w:val="28"/>
        </w:rPr>
        <w:t>21</w:t>
      </w:r>
      <w:r w:rsidRPr="0075491B">
        <w:rPr>
          <w:rFonts w:ascii="Times New Roman" w:hAnsi="Times New Roman" w:cs="Times New Roman"/>
          <w:sz w:val="28"/>
          <w:szCs w:val="28"/>
        </w:rPr>
        <w:t>.</w:t>
      </w:r>
    </w:p>
    <w:p w14:paraId="68168075" w14:textId="77777777" w:rsidR="000E1C9F" w:rsidRPr="000E1C9F" w:rsidRDefault="000E1C9F" w:rsidP="0075491B">
      <w:pPr>
        <w:pStyle w:val="ac"/>
        <w:numPr>
          <w:ilvl w:val="0"/>
          <w:numId w:val="1"/>
        </w:numPr>
        <w:spacing w:line="360" w:lineRule="auto"/>
        <w:jc w:val="both"/>
        <w:rPr>
          <w:rFonts w:ascii="Times New Roman" w:hAnsi="Times New Roman" w:cs="Times New Roman"/>
          <w:sz w:val="28"/>
          <w:szCs w:val="28"/>
        </w:rPr>
      </w:pPr>
      <w:r w:rsidRPr="000E1C9F">
        <w:rPr>
          <w:rFonts w:ascii="Times New Roman" w:hAnsi="Times New Roman" w:cs="Times New Roman"/>
          <w:sz w:val="28"/>
          <w:szCs w:val="28"/>
        </w:rPr>
        <w:t>Салихов, Б.В. Экономическая теория: учебник /             Б.В. Салихов. – М.: Издательско-торговая корпорация «Дашков и Ко», 20</w:t>
      </w:r>
      <w:r w:rsidR="00203B9F" w:rsidRPr="00577FCD">
        <w:rPr>
          <w:rFonts w:ascii="Times New Roman" w:hAnsi="Times New Roman" w:cs="Times New Roman"/>
          <w:sz w:val="28"/>
          <w:szCs w:val="28"/>
        </w:rPr>
        <w:t>1</w:t>
      </w:r>
      <w:r w:rsidRPr="000E1C9F">
        <w:rPr>
          <w:rFonts w:ascii="Times New Roman" w:hAnsi="Times New Roman" w:cs="Times New Roman"/>
          <w:sz w:val="28"/>
          <w:szCs w:val="28"/>
        </w:rPr>
        <w:t xml:space="preserve">6. – 405 с. </w:t>
      </w:r>
    </w:p>
    <w:p w14:paraId="68168076" w14:textId="77777777" w:rsidR="000E1C9F" w:rsidRPr="00B6751D" w:rsidRDefault="000E1C9F" w:rsidP="0075491B">
      <w:pPr>
        <w:pStyle w:val="ac"/>
        <w:numPr>
          <w:ilvl w:val="0"/>
          <w:numId w:val="1"/>
        </w:numPr>
        <w:spacing w:line="360" w:lineRule="auto"/>
        <w:jc w:val="both"/>
        <w:rPr>
          <w:rFonts w:ascii="Times New Roman" w:hAnsi="Times New Roman" w:cs="Times New Roman"/>
          <w:sz w:val="28"/>
          <w:szCs w:val="28"/>
        </w:rPr>
      </w:pPr>
      <w:r w:rsidRPr="000E1C9F">
        <w:rPr>
          <w:rFonts w:ascii="Times New Roman" w:hAnsi="Times New Roman" w:cs="Times New Roman"/>
          <w:sz w:val="28"/>
          <w:szCs w:val="28"/>
        </w:rPr>
        <w:lastRenderedPageBreak/>
        <w:t xml:space="preserve">Тарасевич, Л.С. Макроэкономика]: учебное пособие / </w:t>
      </w:r>
      <w:proofErr w:type="spellStart"/>
      <w:r w:rsidRPr="000E1C9F">
        <w:rPr>
          <w:rFonts w:ascii="Times New Roman" w:hAnsi="Times New Roman" w:cs="Times New Roman"/>
          <w:sz w:val="28"/>
          <w:szCs w:val="28"/>
        </w:rPr>
        <w:t>Л.С.Тарасевич</w:t>
      </w:r>
      <w:proofErr w:type="spellEnd"/>
      <w:r w:rsidRPr="000E1C9F">
        <w:rPr>
          <w:rFonts w:ascii="Times New Roman" w:hAnsi="Times New Roman" w:cs="Times New Roman"/>
          <w:sz w:val="28"/>
          <w:szCs w:val="28"/>
        </w:rPr>
        <w:t xml:space="preserve"> [и </w:t>
      </w:r>
      <w:proofErr w:type="spellStart"/>
      <w:r w:rsidRPr="000E1C9F">
        <w:rPr>
          <w:rFonts w:ascii="Times New Roman" w:hAnsi="Times New Roman" w:cs="Times New Roman"/>
          <w:sz w:val="28"/>
          <w:szCs w:val="28"/>
        </w:rPr>
        <w:t>д.р</w:t>
      </w:r>
      <w:proofErr w:type="spellEnd"/>
      <w:r w:rsidRPr="000E1C9F">
        <w:rPr>
          <w:rFonts w:ascii="Times New Roman" w:hAnsi="Times New Roman" w:cs="Times New Roman"/>
          <w:sz w:val="28"/>
          <w:szCs w:val="28"/>
        </w:rPr>
        <w:t xml:space="preserve">.] – М.: </w:t>
      </w:r>
      <w:proofErr w:type="spellStart"/>
      <w:r w:rsidRPr="000E1C9F">
        <w:rPr>
          <w:rFonts w:ascii="Times New Roman" w:hAnsi="Times New Roman" w:cs="Times New Roman"/>
          <w:sz w:val="28"/>
          <w:szCs w:val="28"/>
        </w:rPr>
        <w:t>Юрайт-издат</w:t>
      </w:r>
      <w:proofErr w:type="spellEnd"/>
      <w:r w:rsidRPr="000E1C9F">
        <w:rPr>
          <w:rFonts w:ascii="Times New Roman" w:hAnsi="Times New Roman" w:cs="Times New Roman"/>
          <w:sz w:val="28"/>
          <w:szCs w:val="28"/>
        </w:rPr>
        <w:t>, 20</w:t>
      </w:r>
      <w:r w:rsidR="00E03F62" w:rsidRPr="00203B9F">
        <w:rPr>
          <w:rFonts w:ascii="Times New Roman" w:hAnsi="Times New Roman" w:cs="Times New Roman"/>
          <w:sz w:val="28"/>
          <w:szCs w:val="28"/>
        </w:rPr>
        <w:t>18</w:t>
      </w:r>
      <w:r w:rsidRPr="000E1C9F">
        <w:rPr>
          <w:rFonts w:ascii="Times New Roman" w:hAnsi="Times New Roman" w:cs="Times New Roman"/>
          <w:sz w:val="28"/>
          <w:szCs w:val="28"/>
        </w:rPr>
        <w:t>. – 652 с.</w:t>
      </w:r>
    </w:p>
    <w:p w14:paraId="68168077" w14:textId="77777777" w:rsidR="00B6751D" w:rsidRPr="00B6751D" w:rsidRDefault="00B6751D" w:rsidP="0075491B">
      <w:pPr>
        <w:pStyle w:val="ac"/>
        <w:numPr>
          <w:ilvl w:val="0"/>
          <w:numId w:val="1"/>
        </w:numPr>
        <w:spacing w:line="360" w:lineRule="auto"/>
        <w:jc w:val="both"/>
        <w:rPr>
          <w:rFonts w:ascii="Times New Roman" w:hAnsi="Times New Roman" w:cs="Times New Roman"/>
          <w:sz w:val="28"/>
          <w:szCs w:val="28"/>
        </w:rPr>
      </w:pPr>
      <w:r w:rsidRPr="00B6751D">
        <w:rPr>
          <w:rFonts w:ascii="Times New Roman" w:hAnsi="Times New Roman" w:cs="Times New Roman"/>
          <w:sz w:val="28"/>
          <w:szCs w:val="28"/>
        </w:rPr>
        <w:t xml:space="preserve">Статистические данные по структуре денежных доходов населения в РФ [Электронный ресурс]. – Режим доступа: http://www.gks.ru. 18. </w:t>
      </w:r>
    </w:p>
    <w:p w14:paraId="68168078" w14:textId="77777777" w:rsidR="00B6751D" w:rsidRPr="0075491B" w:rsidRDefault="00B6751D" w:rsidP="0075491B">
      <w:pPr>
        <w:pStyle w:val="ac"/>
        <w:numPr>
          <w:ilvl w:val="0"/>
          <w:numId w:val="1"/>
        </w:numPr>
        <w:spacing w:line="360" w:lineRule="auto"/>
        <w:jc w:val="both"/>
        <w:rPr>
          <w:rFonts w:ascii="Times New Roman" w:hAnsi="Times New Roman" w:cs="Times New Roman"/>
          <w:sz w:val="28"/>
          <w:szCs w:val="28"/>
        </w:rPr>
      </w:pPr>
      <w:r w:rsidRPr="00B6751D">
        <w:rPr>
          <w:rFonts w:ascii="Times New Roman" w:hAnsi="Times New Roman" w:cs="Times New Roman"/>
          <w:sz w:val="28"/>
          <w:szCs w:val="28"/>
        </w:rPr>
        <w:t>Статистические данные по структуре использования денежных доходов населения в РФ [Электронный ресурс]. – Режим доступа: http://www.gks.ru.</w:t>
      </w:r>
    </w:p>
    <w:sectPr w:rsidR="00B6751D" w:rsidRPr="0075491B" w:rsidSect="00276B2B">
      <w:footerReference w:type="default" r:id="rId11"/>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8F9B" w14:textId="77777777" w:rsidR="006E7FB8" w:rsidRDefault="006E7FB8" w:rsidP="00FB4117">
      <w:pPr>
        <w:spacing w:after="0" w:line="240" w:lineRule="auto"/>
      </w:pPr>
      <w:r>
        <w:separator/>
      </w:r>
    </w:p>
  </w:endnote>
  <w:endnote w:type="continuationSeparator" w:id="0">
    <w:p w14:paraId="09E673FC" w14:textId="77777777" w:rsidR="006E7FB8" w:rsidRDefault="006E7FB8" w:rsidP="00FB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1542"/>
      <w:docPartObj>
        <w:docPartGallery w:val="Page Numbers (Bottom of Page)"/>
        <w:docPartUnique/>
      </w:docPartObj>
    </w:sdtPr>
    <w:sdtEndPr/>
    <w:sdtContent>
      <w:p w14:paraId="6816807D" w14:textId="77777777" w:rsidR="00A52DA5" w:rsidRDefault="00480DA0">
        <w:pPr>
          <w:pStyle w:val="a6"/>
          <w:jc w:val="center"/>
        </w:pPr>
        <w:r>
          <w:fldChar w:fldCharType="begin"/>
        </w:r>
        <w:r>
          <w:instrText xml:space="preserve"> PAGE   \* MERGEFORMAT </w:instrText>
        </w:r>
        <w:r>
          <w:fldChar w:fldCharType="separate"/>
        </w:r>
        <w:r w:rsidR="00C7644B">
          <w:rPr>
            <w:noProof/>
          </w:rPr>
          <w:t>4</w:t>
        </w:r>
        <w:r>
          <w:rPr>
            <w:noProof/>
          </w:rPr>
          <w:fldChar w:fldCharType="end"/>
        </w:r>
      </w:p>
    </w:sdtContent>
  </w:sdt>
  <w:p w14:paraId="6816807E" w14:textId="77777777" w:rsidR="00A52DA5" w:rsidRDefault="00A52D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A642" w14:textId="77777777" w:rsidR="006E7FB8" w:rsidRDefault="006E7FB8" w:rsidP="00FB4117">
      <w:pPr>
        <w:spacing w:after="0" w:line="240" w:lineRule="auto"/>
      </w:pPr>
      <w:r>
        <w:separator/>
      </w:r>
    </w:p>
  </w:footnote>
  <w:footnote w:type="continuationSeparator" w:id="0">
    <w:p w14:paraId="179F150A" w14:textId="77777777" w:rsidR="006E7FB8" w:rsidRDefault="006E7FB8" w:rsidP="00FB4117">
      <w:pPr>
        <w:spacing w:after="0" w:line="240" w:lineRule="auto"/>
      </w:pPr>
      <w:r>
        <w:continuationSeparator/>
      </w:r>
    </w:p>
  </w:footnote>
  <w:footnote w:id="1">
    <w:p w14:paraId="6816807F" w14:textId="77777777" w:rsidR="00A52DA5" w:rsidRPr="00577FCD" w:rsidRDefault="00A52DA5" w:rsidP="00577FCD">
      <w:pPr>
        <w:pStyle w:val="ad"/>
        <w:jc w:val="both"/>
        <w:rPr>
          <w:rFonts w:ascii="Times New Roman" w:hAnsi="Times New Roman" w:cs="Times New Roman"/>
          <w:sz w:val="24"/>
          <w:szCs w:val="24"/>
        </w:rPr>
      </w:pPr>
      <w:r w:rsidRPr="00577FCD">
        <w:rPr>
          <w:rStyle w:val="af"/>
          <w:rFonts w:ascii="Times New Roman" w:hAnsi="Times New Roman" w:cs="Times New Roman"/>
          <w:sz w:val="24"/>
          <w:szCs w:val="24"/>
        </w:rPr>
        <w:footnoteRef/>
      </w:r>
      <w:r w:rsidRPr="00577FCD">
        <w:rPr>
          <w:rFonts w:ascii="Times New Roman" w:hAnsi="Times New Roman" w:cs="Times New Roman"/>
          <w:sz w:val="24"/>
          <w:szCs w:val="24"/>
        </w:rPr>
        <w:t xml:space="preserve"> Попов, А.И. Экономическая теория: учебник / А.И. Попов – СПб.: Питер, 2016. – 544 с.</w:t>
      </w:r>
    </w:p>
  </w:footnote>
  <w:footnote w:id="2">
    <w:p w14:paraId="68168080" w14:textId="77777777" w:rsidR="00A52DA5" w:rsidRPr="004602FC" w:rsidRDefault="00A52DA5" w:rsidP="004602FC">
      <w:pPr>
        <w:pStyle w:val="ad"/>
        <w:contextualSpacing/>
        <w:jc w:val="both"/>
        <w:rPr>
          <w:rFonts w:ascii="Times New Roman" w:hAnsi="Times New Roman" w:cs="Times New Roman"/>
          <w:sz w:val="24"/>
          <w:szCs w:val="24"/>
        </w:rPr>
      </w:pPr>
      <w:r w:rsidRPr="004602FC">
        <w:rPr>
          <w:rStyle w:val="af"/>
          <w:rFonts w:ascii="Times New Roman" w:hAnsi="Times New Roman" w:cs="Times New Roman"/>
          <w:sz w:val="24"/>
          <w:szCs w:val="24"/>
        </w:rPr>
        <w:footnoteRef/>
      </w:r>
      <w:r w:rsidRPr="004602FC">
        <w:rPr>
          <w:rFonts w:ascii="Times New Roman" w:hAnsi="Times New Roman" w:cs="Times New Roman"/>
          <w:sz w:val="24"/>
          <w:szCs w:val="24"/>
        </w:rPr>
        <w:t xml:space="preserve"> Зубко, Н.М. Макроэкономика: учебное пособие /         Н.М. Зубко, И.М. Зборина, А.Н. Каллаур. – Минск.: ТетраСистемс, 2019. – 192 с.</w:t>
      </w:r>
    </w:p>
  </w:footnote>
  <w:footnote w:id="3">
    <w:p w14:paraId="68168081" w14:textId="77777777" w:rsidR="00A52DA5" w:rsidRPr="004602FC" w:rsidRDefault="00A52DA5" w:rsidP="004602FC">
      <w:pPr>
        <w:pStyle w:val="ad"/>
        <w:jc w:val="both"/>
        <w:rPr>
          <w:rFonts w:ascii="Times New Roman" w:hAnsi="Times New Roman" w:cs="Times New Roman"/>
          <w:sz w:val="24"/>
          <w:szCs w:val="24"/>
        </w:rPr>
      </w:pPr>
      <w:r w:rsidRPr="004602FC">
        <w:rPr>
          <w:rStyle w:val="af"/>
          <w:rFonts w:ascii="Times New Roman" w:hAnsi="Times New Roman" w:cs="Times New Roman"/>
          <w:sz w:val="24"/>
          <w:szCs w:val="24"/>
        </w:rPr>
        <w:footnoteRef/>
      </w:r>
      <w:r w:rsidRPr="004602FC">
        <w:rPr>
          <w:rFonts w:ascii="Times New Roman" w:hAnsi="Times New Roman" w:cs="Times New Roman"/>
          <w:sz w:val="24"/>
          <w:szCs w:val="24"/>
        </w:rPr>
        <w:t xml:space="preserve"> Булавинец, В. М., Захарек А.Н. Теоретические основы доходов домохозяйств // Актуальные научные исследования в современном мире. 2020. № 10-4(54). С. 29-33.</w:t>
      </w:r>
    </w:p>
  </w:footnote>
  <w:footnote w:id="4">
    <w:p w14:paraId="68168082" w14:textId="77777777" w:rsidR="00A52DA5" w:rsidRPr="00E56B10" w:rsidRDefault="00A52DA5" w:rsidP="00E56B10">
      <w:pPr>
        <w:pStyle w:val="ad"/>
        <w:jc w:val="both"/>
        <w:rPr>
          <w:rFonts w:ascii="Times New Roman" w:hAnsi="Times New Roman" w:cs="Times New Roman"/>
          <w:sz w:val="24"/>
          <w:szCs w:val="24"/>
        </w:rPr>
      </w:pPr>
      <w:r w:rsidRPr="00E56B10">
        <w:rPr>
          <w:rStyle w:val="af"/>
          <w:rFonts w:ascii="Times New Roman" w:hAnsi="Times New Roman" w:cs="Times New Roman"/>
          <w:sz w:val="24"/>
          <w:szCs w:val="24"/>
        </w:rPr>
        <w:footnoteRef/>
      </w:r>
      <w:r w:rsidRPr="00E56B10">
        <w:rPr>
          <w:rFonts w:ascii="Times New Roman" w:hAnsi="Times New Roman" w:cs="Times New Roman"/>
          <w:sz w:val="24"/>
          <w:szCs w:val="24"/>
        </w:rPr>
        <w:t xml:space="preserve"> Белоусова, Л.А., Ситникова Ю.И. Сбережения населения как инвестиционный ресурс // Инновационная экономика: опыт развитых стран и уроки для России: Материалы научно–практической конференции. – В 2-х частях. – Ч.2. / Отв. ред. Л.Г. Симкина. - СПб.: СПбГИЭУ, 2021.</w:t>
      </w:r>
    </w:p>
  </w:footnote>
  <w:footnote w:id="5">
    <w:p w14:paraId="68168083" w14:textId="77777777" w:rsidR="00A52DA5" w:rsidRPr="00A17BA9" w:rsidRDefault="00A52DA5" w:rsidP="00A17BA9">
      <w:pPr>
        <w:pStyle w:val="ad"/>
        <w:jc w:val="both"/>
        <w:rPr>
          <w:rFonts w:ascii="Times New Roman" w:hAnsi="Times New Roman" w:cs="Times New Roman"/>
          <w:sz w:val="24"/>
          <w:szCs w:val="24"/>
        </w:rPr>
      </w:pPr>
      <w:r w:rsidRPr="00A17BA9">
        <w:rPr>
          <w:rStyle w:val="af"/>
          <w:rFonts w:ascii="Times New Roman" w:hAnsi="Times New Roman" w:cs="Times New Roman"/>
          <w:sz w:val="24"/>
          <w:szCs w:val="24"/>
        </w:rPr>
        <w:footnoteRef/>
      </w:r>
      <w:r w:rsidRPr="00A17BA9">
        <w:rPr>
          <w:rFonts w:ascii="Times New Roman" w:hAnsi="Times New Roman" w:cs="Times New Roman"/>
          <w:sz w:val="24"/>
          <w:szCs w:val="24"/>
        </w:rPr>
        <w:t xml:space="preserve"> Тарасевич, Л.С. Макроэкономика]: учебное пособие / Л.С.Тарасевич [и д.р.] – М.: Юрайт-издат, 2018. – 652 с.</w:t>
      </w:r>
    </w:p>
  </w:footnote>
  <w:footnote w:id="6">
    <w:p w14:paraId="68168084" w14:textId="77777777" w:rsidR="00A52DA5" w:rsidRPr="00A17BA9" w:rsidRDefault="00A52DA5" w:rsidP="00A17BA9">
      <w:pPr>
        <w:pStyle w:val="ad"/>
        <w:jc w:val="both"/>
        <w:rPr>
          <w:rFonts w:ascii="Times New Roman" w:hAnsi="Times New Roman" w:cs="Times New Roman"/>
          <w:sz w:val="24"/>
          <w:szCs w:val="24"/>
        </w:rPr>
      </w:pPr>
      <w:r w:rsidRPr="00A17BA9">
        <w:rPr>
          <w:rStyle w:val="af"/>
          <w:rFonts w:ascii="Times New Roman" w:hAnsi="Times New Roman" w:cs="Times New Roman"/>
          <w:sz w:val="24"/>
          <w:szCs w:val="24"/>
        </w:rPr>
        <w:footnoteRef/>
      </w:r>
      <w:r w:rsidRPr="00A17BA9">
        <w:rPr>
          <w:rFonts w:ascii="Times New Roman" w:hAnsi="Times New Roman" w:cs="Times New Roman"/>
          <w:sz w:val="24"/>
          <w:szCs w:val="24"/>
        </w:rPr>
        <w:t xml:space="preserve"> Ситникова, Ю.И. Эволюция потребления как объекта исследования экономической теории // Известия Санкт- Петербургского университета экономики и финансов. - 2021. - № 2(68).</w:t>
      </w:r>
    </w:p>
  </w:footnote>
  <w:footnote w:id="7">
    <w:p w14:paraId="68168085" w14:textId="77777777" w:rsidR="00A52DA5" w:rsidRPr="00A52DA5" w:rsidRDefault="00A52DA5" w:rsidP="00A52DA5">
      <w:pPr>
        <w:pStyle w:val="ad"/>
        <w:jc w:val="both"/>
        <w:rPr>
          <w:rFonts w:ascii="Times New Roman" w:hAnsi="Times New Roman" w:cs="Times New Roman"/>
          <w:sz w:val="24"/>
          <w:szCs w:val="24"/>
        </w:rPr>
      </w:pPr>
      <w:r w:rsidRPr="00A52DA5">
        <w:rPr>
          <w:rStyle w:val="af"/>
          <w:rFonts w:ascii="Times New Roman" w:hAnsi="Times New Roman" w:cs="Times New Roman"/>
          <w:sz w:val="24"/>
          <w:szCs w:val="24"/>
        </w:rPr>
        <w:footnoteRef/>
      </w:r>
      <w:r w:rsidRPr="00A52DA5">
        <w:rPr>
          <w:rFonts w:ascii="Times New Roman" w:hAnsi="Times New Roman" w:cs="Times New Roman"/>
          <w:sz w:val="24"/>
          <w:szCs w:val="24"/>
        </w:rPr>
        <w:t xml:space="preserve"> Екшембиев, Р. С. Теория и методология формирования и использования персональных финансов: Автореф. дисс. </w:t>
      </w:r>
      <w:r w:rsidRPr="00A52DA5">
        <w:rPr>
          <w:rFonts w:ascii="Times New Roman" w:hAnsi="Times New Roman" w:cs="Times New Roman"/>
          <w:sz w:val="24"/>
          <w:szCs w:val="24"/>
        </w:rPr>
        <w:tab/>
        <w:t>д-ра экон. наук. М., 2019. 40 с.</w:t>
      </w:r>
    </w:p>
  </w:footnote>
  <w:footnote w:id="8">
    <w:p w14:paraId="68168086" w14:textId="77777777" w:rsidR="00A52DA5" w:rsidRPr="00A52DA5" w:rsidRDefault="00A52DA5" w:rsidP="00A52DA5">
      <w:pPr>
        <w:pStyle w:val="ad"/>
        <w:jc w:val="both"/>
        <w:rPr>
          <w:rFonts w:ascii="Times New Roman" w:hAnsi="Times New Roman" w:cs="Times New Roman"/>
          <w:sz w:val="24"/>
          <w:szCs w:val="24"/>
        </w:rPr>
      </w:pPr>
      <w:r w:rsidRPr="00A52DA5">
        <w:rPr>
          <w:rStyle w:val="af"/>
          <w:rFonts w:ascii="Times New Roman" w:hAnsi="Times New Roman" w:cs="Times New Roman"/>
          <w:sz w:val="24"/>
          <w:szCs w:val="24"/>
        </w:rPr>
        <w:footnoteRef/>
      </w:r>
      <w:r w:rsidRPr="00A52DA5">
        <w:rPr>
          <w:rFonts w:ascii="Times New Roman" w:hAnsi="Times New Roman" w:cs="Times New Roman"/>
          <w:sz w:val="24"/>
          <w:szCs w:val="24"/>
        </w:rPr>
        <w:t xml:space="preserve"> Статистические данные по структуре денежных доходов населения в РФ [Электронный ресурс]. – Режим доступа: http://www.gks.ru. 18.</w:t>
      </w:r>
    </w:p>
  </w:footnote>
  <w:footnote w:id="9">
    <w:p w14:paraId="68168087" w14:textId="77777777" w:rsidR="00A52DA5" w:rsidRPr="00A52DA5" w:rsidRDefault="00A52DA5" w:rsidP="00A52DA5">
      <w:pPr>
        <w:pStyle w:val="ad"/>
        <w:jc w:val="both"/>
        <w:rPr>
          <w:rFonts w:ascii="Times New Roman" w:hAnsi="Times New Roman" w:cs="Times New Roman"/>
          <w:sz w:val="24"/>
          <w:szCs w:val="24"/>
        </w:rPr>
      </w:pPr>
      <w:r w:rsidRPr="00A52DA5">
        <w:rPr>
          <w:rStyle w:val="af"/>
          <w:rFonts w:ascii="Times New Roman" w:hAnsi="Times New Roman" w:cs="Times New Roman"/>
          <w:sz w:val="24"/>
          <w:szCs w:val="24"/>
        </w:rPr>
        <w:footnoteRef/>
      </w:r>
      <w:r w:rsidRPr="00A52DA5">
        <w:rPr>
          <w:rFonts w:ascii="Times New Roman" w:hAnsi="Times New Roman" w:cs="Times New Roman"/>
          <w:sz w:val="24"/>
          <w:szCs w:val="24"/>
        </w:rPr>
        <w:t xml:space="preserve"> Статистические данные по структуре использования денежных доходов населения в РФ [Электронный ресурс]. – Режим доступа: http://www.gks.ru.</w:t>
      </w:r>
    </w:p>
  </w:footnote>
  <w:footnote w:id="10">
    <w:p w14:paraId="68168088" w14:textId="77777777" w:rsidR="00A52DA5" w:rsidRPr="00A52DA5" w:rsidRDefault="00A52DA5" w:rsidP="00A52DA5">
      <w:pPr>
        <w:pStyle w:val="ad"/>
        <w:jc w:val="both"/>
        <w:rPr>
          <w:rFonts w:ascii="Times New Roman" w:hAnsi="Times New Roman" w:cs="Times New Roman"/>
          <w:sz w:val="24"/>
          <w:szCs w:val="24"/>
        </w:rPr>
      </w:pPr>
      <w:r w:rsidRPr="00A52DA5">
        <w:rPr>
          <w:rStyle w:val="af"/>
          <w:rFonts w:ascii="Times New Roman" w:hAnsi="Times New Roman" w:cs="Times New Roman"/>
          <w:sz w:val="24"/>
          <w:szCs w:val="24"/>
        </w:rPr>
        <w:footnoteRef/>
      </w:r>
      <w:r w:rsidRPr="00A52DA5">
        <w:rPr>
          <w:rFonts w:ascii="Times New Roman" w:hAnsi="Times New Roman" w:cs="Times New Roman"/>
          <w:sz w:val="24"/>
          <w:szCs w:val="24"/>
        </w:rPr>
        <w:t xml:space="preserve"> Ситникова, Ю.И. Методологические аспекты оценки настроений потребителей // Вестник ИНЖЭКОНа. - 2020. - № 3(38).</w:t>
      </w:r>
    </w:p>
  </w:footnote>
  <w:footnote w:id="11">
    <w:p w14:paraId="68168089" w14:textId="77777777" w:rsidR="00A52DA5" w:rsidRPr="00663111" w:rsidRDefault="00A52DA5" w:rsidP="00663111">
      <w:pPr>
        <w:pStyle w:val="ad"/>
        <w:jc w:val="both"/>
        <w:rPr>
          <w:rFonts w:ascii="Times New Roman" w:hAnsi="Times New Roman" w:cs="Times New Roman"/>
          <w:sz w:val="24"/>
          <w:szCs w:val="24"/>
        </w:rPr>
      </w:pPr>
      <w:r w:rsidRPr="00663111">
        <w:rPr>
          <w:rStyle w:val="af"/>
          <w:rFonts w:ascii="Times New Roman" w:hAnsi="Times New Roman" w:cs="Times New Roman"/>
          <w:sz w:val="24"/>
          <w:szCs w:val="24"/>
        </w:rPr>
        <w:footnoteRef/>
      </w:r>
      <w:r w:rsidRPr="00663111">
        <w:rPr>
          <w:rFonts w:ascii="Times New Roman" w:hAnsi="Times New Roman" w:cs="Times New Roman"/>
          <w:sz w:val="24"/>
          <w:szCs w:val="24"/>
        </w:rPr>
        <w:t xml:space="preserve"> </w:t>
      </w:r>
      <w:r w:rsidR="00663111" w:rsidRPr="00663111">
        <w:rPr>
          <w:rFonts w:ascii="Times New Roman" w:hAnsi="Times New Roman" w:cs="Times New Roman"/>
          <w:sz w:val="24"/>
          <w:szCs w:val="24"/>
        </w:rPr>
        <w:t>Статистические данные по структуре денежных доходов населения в РФ [Электронный ресурс]. – Режим доступа: http://www.gks.ru. 18.</w:t>
      </w:r>
    </w:p>
  </w:footnote>
  <w:footnote w:id="12">
    <w:p w14:paraId="6816808A" w14:textId="77777777" w:rsidR="00663111" w:rsidRPr="00663111" w:rsidRDefault="00663111" w:rsidP="00663111">
      <w:pPr>
        <w:pStyle w:val="ad"/>
        <w:jc w:val="both"/>
        <w:rPr>
          <w:rFonts w:ascii="Times New Roman" w:hAnsi="Times New Roman" w:cs="Times New Roman"/>
          <w:sz w:val="24"/>
          <w:szCs w:val="24"/>
        </w:rPr>
      </w:pPr>
      <w:r w:rsidRPr="00663111">
        <w:rPr>
          <w:rStyle w:val="af"/>
          <w:rFonts w:ascii="Times New Roman" w:hAnsi="Times New Roman" w:cs="Times New Roman"/>
          <w:sz w:val="24"/>
          <w:szCs w:val="24"/>
        </w:rPr>
        <w:footnoteRef/>
      </w:r>
      <w:r w:rsidRPr="00663111">
        <w:rPr>
          <w:rFonts w:ascii="Times New Roman" w:hAnsi="Times New Roman" w:cs="Times New Roman"/>
          <w:sz w:val="24"/>
          <w:szCs w:val="24"/>
        </w:rPr>
        <w:t xml:space="preserve"> Белоусов, А. Долгосрочные тренды российской экономики: сценарии экономического развития России до 2025 года / А. Белоусов // Общество и экономика, 2019. – N12. – С. 114–229.</w:t>
      </w:r>
    </w:p>
  </w:footnote>
  <w:footnote w:id="13">
    <w:p w14:paraId="6816808B" w14:textId="77777777" w:rsidR="00663111" w:rsidRPr="00663111" w:rsidRDefault="00663111" w:rsidP="00663111">
      <w:pPr>
        <w:pStyle w:val="ad"/>
        <w:jc w:val="both"/>
        <w:rPr>
          <w:rFonts w:ascii="Times New Roman" w:hAnsi="Times New Roman" w:cs="Times New Roman"/>
          <w:sz w:val="24"/>
          <w:szCs w:val="24"/>
        </w:rPr>
      </w:pPr>
      <w:r w:rsidRPr="00663111">
        <w:rPr>
          <w:rStyle w:val="af"/>
          <w:rFonts w:ascii="Times New Roman" w:hAnsi="Times New Roman" w:cs="Times New Roman"/>
          <w:sz w:val="24"/>
          <w:szCs w:val="24"/>
        </w:rPr>
        <w:footnoteRef/>
      </w:r>
      <w:r w:rsidRPr="00663111">
        <w:rPr>
          <w:rFonts w:ascii="Times New Roman" w:hAnsi="Times New Roman" w:cs="Times New Roman"/>
          <w:sz w:val="24"/>
          <w:szCs w:val="24"/>
        </w:rPr>
        <w:t xml:space="preserve"> Бородина, Т.В., Гугнина Е.В. АНАЛИЗ СТРУКТУРЫ И ДИНАМИКА ДОХОДОВ НАСЕЛЕНИЯ РОССИИ // Вестник Алтайской академии экономики и права. – 2021. – № 12-3. – С. 478-485;</w:t>
      </w:r>
    </w:p>
  </w:footnote>
  <w:footnote w:id="14">
    <w:p w14:paraId="6816808C" w14:textId="77777777" w:rsidR="00663111" w:rsidRPr="00663111" w:rsidRDefault="00663111" w:rsidP="00663111">
      <w:pPr>
        <w:pStyle w:val="ad"/>
        <w:jc w:val="both"/>
        <w:rPr>
          <w:rFonts w:ascii="Times New Roman" w:hAnsi="Times New Roman" w:cs="Times New Roman"/>
          <w:sz w:val="24"/>
          <w:szCs w:val="24"/>
        </w:rPr>
      </w:pPr>
      <w:r w:rsidRPr="00663111">
        <w:rPr>
          <w:rStyle w:val="af"/>
          <w:rFonts w:ascii="Times New Roman" w:hAnsi="Times New Roman" w:cs="Times New Roman"/>
          <w:sz w:val="24"/>
          <w:szCs w:val="24"/>
        </w:rPr>
        <w:footnoteRef/>
      </w:r>
      <w:r w:rsidRPr="00663111">
        <w:rPr>
          <w:rFonts w:ascii="Times New Roman" w:hAnsi="Times New Roman" w:cs="Times New Roman"/>
          <w:sz w:val="24"/>
          <w:szCs w:val="24"/>
        </w:rPr>
        <w:t xml:space="preserve"> Козлова, О. Качество жизни населения: вопросы оценки /            О. Козлова // Экономист – 2021. – №8 . – С. 80–87.</w:t>
      </w:r>
    </w:p>
  </w:footnote>
  <w:footnote w:id="15">
    <w:p w14:paraId="6816808D" w14:textId="77777777" w:rsidR="00663111" w:rsidRPr="00663111" w:rsidRDefault="00663111" w:rsidP="00663111">
      <w:pPr>
        <w:pStyle w:val="ad"/>
        <w:jc w:val="both"/>
        <w:rPr>
          <w:rFonts w:ascii="Times New Roman" w:hAnsi="Times New Roman" w:cs="Times New Roman"/>
          <w:sz w:val="24"/>
          <w:szCs w:val="24"/>
        </w:rPr>
      </w:pPr>
      <w:r w:rsidRPr="00663111">
        <w:rPr>
          <w:rStyle w:val="af"/>
          <w:rFonts w:ascii="Times New Roman" w:hAnsi="Times New Roman" w:cs="Times New Roman"/>
          <w:sz w:val="24"/>
          <w:szCs w:val="24"/>
        </w:rPr>
        <w:footnoteRef/>
      </w:r>
      <w:r w:rsidRPr="00663111">
        <w:rPr>
          <w:rFonts w:ascii="Times New Roman" w:hAnsi="Times New Roman" w:cs="Times New Roman"/>
          <w:sz w:val="24"/>
          <w:szCs w:val="24"/>
        </w:rPr>
        <w:t xml:space="preserve"> Статистические данные по структуре использования денежных доходов населения в РФ [Электронный ресурс]. – Режим доступа: http://www.gks.ru.</w:t>
      </w:r>
    </w:p>
  </w:footnote>
  <w:footnote w:id="16">
    <w:p w14:paraId="6816808E" w14:textId="77777777" w:rsidR="00663111" w:rsidRPr="00663111" w:rsidRDefault="00663111" w:rsidP="00663111">
      <w:pPr>
        <w:pStyle w:val="ad"/>
        <w:jc w:val="both"/>
        <w:rPr>
          <w:rFonts w:ascii="Times New Roman" w:hAnsi="Times New Roman" w:cs="Times New Roman"/>
          <w:sz w:val="24"/>
          <w:szCs w:val="24"/>
        </w:rPr>
      </w:pPr>
      <w:r w:rsidRPr="00663111">
        <w:rPr>
          <w:rStyle w:val="af"/>
          <w:rFonts w:ascii="Times New Roman" w:hAnsi="Times New Roman" w:cs="Times New Roman"/>
          <w:sz w:val="24"/>
          <w:szCs w:val="24"/>
        </w:rPr>
        <w:footnoteRef/>
      </w:r>
      <w:r w:rsidRPr="00663111">
        <w:rPr>
          <w:rFonts w:ascii="Times New Roman" w:hAnsi="Times New Roman" w:cs="Times New Roman"/>
          <w:sz w:val="24"/>
          <w:szCs w:val="24"/>
        </w:rPr>
        <w:t xml:space="preserve"> Разумовская, Е. А. Персональное финансовое планирование: теория, методология, практика: Автореф. дисс. …</w:t>
      </w:r>
      <w:r w:rsidRPr="00663111">
        <w:rPr>
          <w:rFonts w:ascii="Times New Roman" w:hAnsi="Times New Roman" w:cs="Times New Roman"/>
          <w:sz w:val="24"/>
          <w:szCs w:val="24"/>
        </w:rPr>
        <w:tab/>
        <w:t>д-ра экон. наук. СПб., 2019. 43 с.</w:t>
      </w:r>
    </w:p>
  </w:footnote>
  <w:footnote w:id="17">
    <w:p w14:paraId="6816808F" w14:textId="77777777" w:rsidR="00AA1427" w:rsidRPr="00AA1427" w:rsidRDefault="00AA1427" w:rsidP="00AA1427">
      <w:pPr>
        <w:pStyle w:val="ad"/>
        <w:jc w:val="both"/>
        <w:rPr>
          <w:rFonts w:ascii="Times New Roman" w:hAnsi="Times New Roman" w:cs="Times New Roman"/>
          <w:sz w:val="24"/>
          <w:szCs w:val="24"/>
        </w:rPr>
      </w:pPr>
      <w:r w:rsidRPr="00AA1427">
        <w:rPr>
          <w:rStyle w:val="af"/>
          <w:rFonts w:ascii="Times New Roman" w:hAnsi="Times New Roman" w:cs="Times New Roman"/>
          <w:sz w:val="24"/>
          <w:szCs w:val="24"/>
        </w:rPr>
        <w:footnoteRef/>
      </w:r>
      <w:r w:rsidRPr="00AA1427">
        <w:rPr>
          <w:rFonts w:ascii="Times New Roman" w:hAnsi="Times New Roman" w:cs="Times New Roman"/>
          <w:sz w:val="24"/>
          <w:szCs w:val="24"/>
        </w:rPr>
        <w:t xml:space="preserve"> Ситникова, Ю.И. Теории поведения потребителей // Экономическая психология: современные проблемы и перспективы развития: 24-26 ноября 2019 г.: Материалы конференции. – СПб.: Изд- во СПбГУЭФ, 2021.</w:t>
      </w:r>
    </w:p>
  </w:footnote>
  <w:footnote w:id="18">
    <w:p w14:paraId="68168090" w14:textId="77777777" w:rsidR="00AA1427" w:rsidRPr="00AA1427" w:rsidRDefault="00AA1427" w:rsidP="00AA1427">
      <w:pPr>
        <w:pStyle w:val="ad"/>
        <w:jc w:val="both"/>
        <w:rPr>
          <w:rFonts w:ascii="Times New Roman" w:hAnsi="Times New Roman" w:cs="Times New Roman"/>
          <w:sz w:val="24"/>
          <w:szCs w:val="24"/>
        </w:rPr>
      </w:pPr>
      <w:r w:rsidRPr="00AA1427">
        <w:rPr>
          <w:rStyle w:val="af"/>
          <w:rFonts w:ascii="Times New Roman" w:hAnsi="Times New Roman" w:cs="Times New Roman"/>
          <w:sz w:val="24"/>
          <w:szCs w:val="24"/>
        </w:rPr>
        <w:footnoteRef/>
      </w:r>
      <w:r w:rsidRPr="00AA1427">
        <w:rPr>
          <w:rFonts w:ascii="Times New Roman" w:hAnsi="Times New Roman" w:cs="Times New Roman"/>
          <w:sz w:val="24"/>
          <w:szCs w:val="24"/>
        </w:rPr>
        <w:t xml:space="preserve"> Разумовская, Е. А. Проблемы критериального анализа финансовых решений домохозяйств в современных российских условиях // Вестник УрФУ. Серия: Экономика и управление. 2021. № 6. С. 108–115.</w:t>
      </w:r>
    </w:p>
  </w:footnote>
  <w:footnote w:id="19">
    <w:p w14:paraId="68168091" w14:textId="77777777" w:rsidR="00AA1427" w:rsidRPr="00AA1427" w:rsidRDefault="00AA1427" w:rsidP="00AA1427">
      <w:pPr>
        <w:pStyle w:val="ad"/>
        <w:jc w:val="both"/>
        <w:rPr>
          <w:rFonts w:ascii="Times New Roman" w:hAnsi="Times New Roman" w:cs="Times New Roman"/>
          <w:sz w:val="24"/>
          <w:szCs w:val="24"/>
        </w:rPr>
      </w:pPr>
      <w:r w:rsidRPr="00AA1427">
        <w:rPr>
          <w:rStyle w:val="af"/>
          <w:rFonts w:ascii="Times New Roman" w:hAnsi="Times New Roman" w:cs="Times New Roman"/>
          <w:sz w:val="24"/>
          <w:szCs w:val="24"/>
        </w:rPr>
        <w:footnoteRef/>
      </w:r>
      <w:r w:rsidRPr="00AA1427">
        <w:rPr>
          <w:rFonts w:ascii="Times New Roman" w:hAnsi="Times New Roman" w:cs="Times New Roman"/>
          <w:sz w:val="24"/>
          <w:szCs w:val="24"/>
        </w:rPr>
        <w:t xml:space="preserve"> Голубев, В. Неравенство и развитие / В. Голубев, А. Тарко // Экономист – 2021. – №12 . – С. 3–13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50639"/>
    <w:multiLevelType w:val="hybridMultilevel"/>
    <w:tmpl w:val="B8345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118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2ABF"/>
    <w:rsid w:val="0006443D"/>
    <w:rsid w:val="00084273"/>
    <w:rsid w:val="0008474A"/>
    <w:rsid w:val="0009298F"/>
    <w:rsid w:val="00093138"/>
    <w:rsid w:val="000A2BE4"/>
    <w:rsid w:val="000B1DEB"/>
    <w:rsid w:val="000B6D2E"/>
    <w:rsid w:val="000E1C9F"/>
    <w:rsid w:val="000E4098"/>
    <w:rsid w:val="001B10B1"/>
    <w:rsid w:val="001C38E3"/>
    <w:rsid w:val="001D088D"/>
    <w:rsid w:val="00203B9F"/>
    <w:rsid w:val="00276B2B"/>
    <w:rsid w:val="002972F1"/>
    <w:rsid w:val="002F231C"/>
    <w:rsid w:val="00311228"/>
    <w:rsid w:val="00327B92"/>
    <w:rsid w:val="00350F5B"/>
    <w:rsid w:val="00354341"/>
    <w:rsid w:val="00370EF4"/>
    <w:rsid w:val="0037350D"/>
    <w:rsid w:val="00391F2B"/>
    <w:rsid w:val="0039370B"/>
    <w:rsid w:val="00395013"/>
    <w:rsid w:val="003B27F1"/>
    <w:rsid w:val="003E0AA2"/>
    <w:rsid w:val="003F6C43"/>
    <w:rsid w:val="00400665"/>
    <w:rsid w:val="00452626"/>
    <w:rsid w:val="004602FC"/>
    <w:rsid w:val="00480DA0"/>
    <w:rsid w:val="0048485D"/>
    <w:rsid w:val="00485582"/>
    <w:rsid w:val="00485B85"/>
    <w:rsid w:val="004A28FD"/>
    <w:rsid w:val="004B5609"/>
    <w:rsid w:val="004F04B9"/>
    <w:rsid w:val="00503689"/>
    <w:rsid w:val="00577FCD"/>
    <w:rsid w:val="00597838"/>
    <w:rsid w:val="005C1BF7"/>
    <w:rsid w:val="005C4239"/>
    <w:rsid w:val="00630C3F"/>
    <w:rsid w:val="00662AA9"/>
    <w:rsid w:val="00663111"/>
    <w:rsid w:val="00695E53"/>
    <w:rsid w:val="006D66C2"/>
    <w:rsid w:val="006E7FB8"/>
    <w:rsid w:val="006F27F6"/>
    <w:rsid w:val="007030EF"/>
    <w:rsid w:val="00733A41"/>
    <w:rsid w:val="0075491B"/>
    <w:rsid w:val="00777F26"/>
    <w:rsid w:val="00791E33"/>
    <w:rsid w:val="007B0F98"/>
    <w:rsid w:val="007D7641"/>
    <w:rsid w:val="00812ABF"/>
    <w:rsid w:val="00870A87"/>
    <w:rsid w:val="00875A1B"/>
    <w:rsid w:val="008A0710"/>
    <w:rsid w:val="008B331A"/>
    <w:rsid w:val="0090057A"/>
    <w:rsid w:val="00915DA5"/>
    <w:rsid w:val="009201D9"/>
    <w:rsid w:val="009770DA"/>
    <w:rsid w:val="009A7ACC"/>
    <w:rsid w:val="009F55E2"/>
    <w:rsid w:val="00A038E8"/>
    <w:rsid w:val="00A17BA9"/>
    <w:rsid w:val="00A305F4"/>
    <w:rsid w:val="00A35434"/>
    <w:rsid w:val="00A35B0C"/>
    <w:rsid w:val="00A52DA5"/>
    <w:rsid w:val="00A54FB4"/>
    <w:rsid w:val="00AA0016"/>
    <w:rsid w:val="00AA1427"/>
    <w:rsid w:val="00AA6729"/>
    <w:rsid w:val="00AB6657"/>
    <w:rsid w:val="00B0049A"/>
    <w:rsid w:val="00B055F9"/>
    <w:rsid w:val="00B17A18"/>
    <w:rsid w:val="00B6751D"/>
    <w:rsid w:val="00B9753B"/>
    <w:rsid w:val="00BA5316"/>
    <w:rsid w:val="00C117EA"/>
    <w:rsid w:val="00C31AFC"/>
    <w:rsid w:val="00C44A74"/>
    <w:rsid w:val="00C7644B"/>
    <w:rsid w:val="00C91118"/>
    <w:rsid w:val="00CB19E9"/>
    <w:rsid w:val="00CB4377"/>
    <w:rsid w:val="00D1691D"/>
    <w:rsid w:val="00DE6614"/>
    <w:rsid w:val="00DE769D"/>
    <w:rsid w:val="00E03F62"/>
    <w:rsid w:val="00E079DD"/>
    <w:rsid w:val="00E24753"/>
    <w:rsid w:val="00E454D4"/>
    <w:rsid w:val="00E469E4"/>
    <w:rsid w:val="00E52151"/>
    <w:rsid w:val="00E549E2"/>
    <w:rsid w:val="00E56B10"/>
    <w:rsid w:val="00EA2077"/>
    <w:rsid w:val="00EA43E6"/>
    <w:rsid w:val="00EB64A9"/>
    <w:rsid w:val="00EC0C05"/>
    <w:rsid w:val="00EF6E27"/>
    <w:rsid w:val="00F1609E"/>
    <w:rsid w:val="00F443E7"/>
    <w:rsid w:val="00F6689D"/>
    <w:rsid w:val="00FB4117"/>
    <w:rsid w:val="00FC2DAC"/>
    <w:rsid w:val="00FE18C0"/>
    <w:rsid w:val="00FF26F6"/>
    <w:rsid w:val="00FF3406"/>
    <w:rsid w:val="00FF3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7D83"/>
  <w15:docId w15:val="{F6510986-EF5A-4860-95F3-CCDCFE5B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582"/>
  </w:style>
  <w:style w:type="paragraph" w:styleId="1">
    <w:name w:val="heading 1"/>
    <w:basedOn w:val="a"/>
    <w:next w:val="a"/>
    <w:link w:val="10"/>
    <w:uiPriority w:val="9"/>
    <w:qFormat/>
    <w:rsid w:val="00FC2D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2DAC"/>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FC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FB411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B4117"/>
  </w:style>
  <w:style w:type="paragraph" w:styleId="a6">
    <w:name w:val="footer"/>
    <w:basedOn w:val="a"/>
    <w:link w:val="a7"/>
    <w:uiPriority w:val="99"/>
    <w:unhideWhenUsed/>
    <w:rsid w:val="00FB41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4117"/>
  </w:style>
  <w:style w:type="paragraph" w:styleId="a8">
    <w:name w:val="TOC Heading"/>
    <w:basedOn w:val="1"/>
    <w:next w:val="a"/>
    <w:uiPriority w:val="39"/>
    <w:semiHidden/>
    <w:unhideWhenUsed/>
    <w:qFormat/>
    <w:rsid w:val="00FB4117"/>
    <w:pPr>
      <w:outlineLvl w:val="9"/>
    </w:pPr>
  </w:style>
  <w:style w:type="paragraph" w:styleId="11">
    <w:name w:val="toc 1"/>
    <w:basedOn w:val="a"/>
    <w:next w:val="a"/>
    <w:autoRedefine/>
    <w:uiPriority w:val="39"/>
    <w:unhideWhenUsed/>
    <w:rsid w:val="00FB4117"/>
    <w:pPr>
      <w:spacing w:after="100"/>
    </w:pPr>
  </w:style>
  <w:style w:type="character" w:styleId="a9">
    <w:name w:val="Hyperlink"/>
    <w:basedOn w:val="a0"/>
    <w:uiPriority w:val="99"/>
    <w:unhideWhenUsed/>
    <w:rsid w:val="00FB4117"/>
    <w:rPr>
      <w:color w:val="0000FF" w:themeColor="hyperlink"/>
      <w:u w:val="single"/>
    </w:rPr>
  </w:style>
  <w:style w:type="paragraph" w:styleId="aa">
    <w:name w:val="Balloon Text"/>
    <w:basedOn w:val="a"/>
    <w:link w:val="ab"/>
    <w:uiPriority w:val="99"/>
    <w:semiHidden/>
    <w:unhideWhenUsed/>
    <w:rsid w:val="00FB411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B4117"/>
    <w:rPr>
      <w:rFonts w:ascii="Tahoma" w:hAnsi="Tahoma" w:cs="Tahoma"/>
      <w:sz w:val="16"/>
      <w:szCs w:val="16"/>
    </w:rPr>
  </w:style>
  <w:style w:type="paragraph" w:styleId="ac">
    <w:name w:val="List Paragraph"/>
    <w:basedOn w:val="a"/>
    <w:uiPriority w:val="34"/>
    <w:qFormat/>
    <w:rsid w:val="0075491B"/>
    <w:pPr>
      <w:ind w:left="720"/>
      <w:contextualSpacing/>
    </w:pPr>
  </w:style>
  <w:style w:type="paragraph" w:styleId="ad">
    <w:name w:val="footnote text"/>
    <w:basedOn w:val="a"/>
    <w:link w:val="ae"/>
    <w:uiPriority w:val="99"/>
    <w:semiHidden/>
    <w:unhideWhenUsed/>
    <w:rsid w:val="00577FCD"/>
    <w:pPr>
      <w:spacing w:after="0" w:line="240" w:lineRule="auto"/>
    </w:pPr>
    <w:rPr>
      <w:sz w:val="20"/>
      <w:szCs w:val="20"/>
    </w:rPr>
  </w:style>
  <w:style w:type="character" w:customStyle="1" w:styleId="ae">
    <w:name w:val="Текст сноски Знак"/>
    <w:basedOn w:val="a0"/>
    <w:link w:val="ad"/>
    <w:uiPriority w:val="99"/>
    <w:semiHidden/>
    <w:rsid w:val="00577FCD"/>
    <w:rPr>
      <w:sz w:val="20"/>
      <w:szCs w:val="20"/>
    </w:rPr>
  </w:style>
  <w:style w:type="character" w:styleId="af">
    <w:name w:val="footnote reference"/>
    <w:basedOn w:val="a0"/>
    <w:uiPriority w:val="99"/>
    <w:semiHidden/>
    <w:unhideWhenUsed/>
    <w:rsid w:val="00577FCD"/>
    <w:rPr>
      <w:vertAlign w:val="superscript"/>
    </w:rPr>
  </w:style>
  <w:style w:type="paragraph" w:styleId="af0">
    <w:name w:val="No Spacing"/>
    <w:link w:val="af1"/>
    <w:uiPriority w:val="1"/>
    <w:qFormat/>
    <w:rsid w:val="00276B2B"/>
    <w:pPr>
      <w:spacing w:after="0" w:line="240" w:lineRule="auto"/>
    </w:pPr>
    <w:rPr>
      <w:rFonts w:eastAsiaTheme="minorEastAsia"/>
      <w:lang w:eastAsia="ru-RU"/>
    </w:rPr>
  </w:style>
  <w:style w:type="character" w:customStyle="1" w:styleId="af1">
    <w:name w:val="Без интервала Знак"/>
    <w:basedOn w:val="a0"/>
    <w:link w:val="af0"/>
    <w:uiPriority w:val="1"/>
    <w:rsid w:val="00276B2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pravovedenie/trudovoe-pravo.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ndars.ru/shkola/geografiya/prirodnye-resursy.html" TargetMode="External"/><Relationship Id="rId4" Type="http://schemas.openxmlformats.org/officeDocument/2006/relationships/settings" Target="settings.xml"/><Relationship Id="rId9" Type="http://schemas.openxmlformats.org/officeDocument/2006/relationships/hyperlink" Target="http://www.grandars.ru/shkola/geografiya/prirodnye-resurs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C2983-43E5-4E36-8B9D-9E1A0236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7034</Words>
  <Characters>40098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Юлия Виноградова</cp:lastModifiedBy>
  <cp:revision>2</cp:revision>
  <dcterms:created xsi:type="dcterms:W3CDTF">2022-10-10T17:22:00Z</dcterms:created>
  <dcterms:modified xsi:type="dcterms:W3CDTF">2022-10-10T17:22:00Z</dcterms:modified>
</cp:coreProperties>
</file>