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13AD2" w14:textId="77777777" w:rsidR="009E6857" w:rsidRPr="00385060" w:rsidRDefault="009E6857" w:rsidP="00385060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b/>
          <w:bCs/>
          <w:sz w:val="38"/>
          <w:szCs w:val="38"/>
        </w:rPr>
      </w:pPr>
      <w:r>
        <w:rPr>
          <w:rFonts w:ascii="Times" w:hAnsi="Times" w:cs="Times"/>
          <w:b/>
          <w:bCs/>
          <w:sz w:val="38"/>
          <w:szCs w:val="38"/>
        </w:rPr>
        <w:t>МИНИСТЕРСТВО ОБРАЗОВАНИЯ И НАУКИ ФЕДЕРАЛЬНОЕ ГОСУДАРСТВЕННОЕ БЮДЖЕТНОЕ ОБРАЗОВАТЕЛЬНОЕ УЧРЕЖДЕНИЕ ВЫСШЕГО ОБРАЗОВАНИЯ «ТВЕРСКОЙ ГОСУДАРСТВЕННЫЙ УНИВЕРСИТЕТ»</w:t>
      </w:r>
    </w:p>
    <w:p w14:paraId="621A6434" w14:textId="77777777" w:rsidR="00C933B1" w:rsidRDefault="009E6857" w:rsidP="0045752D">
      <w:pPr>
        <w:pStyle w:val="a8"/>
        <w:jc w:val="center"/>
        <w:rPr>
          <w:rFonts w:ascii="Times New Roman" w:eastAsiaTheme="minorEastAsia" w:hAnsi="Times New Roman" w:cs="Times New Roman"/>
          <w:color w:val="auto"/>
          <w:sz w:val="38"/>
          <w:szCs w:val="3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38"/>
          <w:szCs w:val="38"/>
          <w:lang w:eastAsia="ru-RU"/>
        </w:rPr>
        <w:t>ЮРИДИЧЕСКИЙ ФАКУЛЬТЕТ</w:t>
      </w:r>
    </w:p>
    <w:p w14:paraId="2982F788" w14:textId="77777777" w:rsidR="009E6857" w:rsidRDefault="009E6857" w:rsidP="009E6857">
      <w:pPr>
        <w:jc w:val="center"/>
      </w:pPr>
    </w:p>
    <w:p w14:paraId="205EF1AD" w14:textId="77777777" w:rsidR="00701244" w:rsidRDefault="00701244" w:rsidP="009E6857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КАФЕДРА ГРАЖДАНСКОГО ПРОЦЕССА И ПРАВООХРАНИТЕЛЬНОЙ ДЕЯТЕЛЬНОСТИ</w:t>
      </w:r>
    </w:p>
    <w:p w14:paraId="756A4872" w14:textId="77777777" w:rsidR="00701244" w:rsidRDefault="00701244" w:rsidP="00701244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40.03.01. Юриспруденция</w:t>
      </w:r>
    </w:p>
    <w:p w14:paraId="096A2C03" w14:textId="77777777" w:rsidR="00701244" w:rsidRDefault="00701244" w:rsidP="009E6857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КУРСОВАЯ РАБОТА</w:t>
      </w:r>
    </w:p>
    <w:p w14:paraId="49272676" w14:textId="77777777" w:rsidR="00701244" w:rsidRDefault="00701244" w:rsidP="009E6857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ПРАВОВОЙ СТАТУС АРБИТРАЖНЫХ ЗАСЕДАТЕЛЕЙ</w:t>
      </w:r>
    </w:p>
    <w:p w14:paraId="7DFB5F9F" w14:textId="77777777" w:rsidR="00CC663F" w:rsidRDefault="00CC663F" w:rsidP="00701244">
      <w:pPr>
        <w:jc w:val="right"/>
        <w:rPr>
          <w:rFonts w:ascii="Times New Roman" w:hAnsi="Times New Roman" w:cs="Times New Roman"/>
          <w:sz w:val="38"/>
          <w:szCs w:val="38"/>
        </w:rPr>
      </w:pPr>
    </w:p>
    <w:p w14:paraId="2F90400A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Выполнила: студентка 1 курса 11 гр.</w:t>
      </w:r>
    </w:p>
    <w:p w14:paraId="4BF57B0D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  <w:proofErr w:type="spellStart"/>
      <w:r>
        <w:rPr>
          <w:rFonts w:ascii="Times New Roman" w:hAnsi="Times New Roman" w:cs="Times New Roman"/>
          <w:sz w:val="38"/>
          <w:szCs w:val="38"/>
        </w:rPr>
        <w:t>Арсеньтьева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Д.Ю.</w:t>
      </w:r>
    </w:p>
    <w:p w14:paraId="237E7D23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</w:p>
    <w:p w14:paraId="46937245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  <w:proofErr w:type="spellStart"/>
      <w:r>
        <w:rPr>
          <w:rFonts w:ascii="Times New Roman" w:hAnsi="Times New Roman" w:cs="Times New Roman"/>
          <w:sz w:val="38"/>
          <w:szCs w:val="38"/>
        </w:rPr>
        <w:t>Научныи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̆ руководитель: </w:t>
      </w:r>
      <w:proofErr w:type="spellStart"/>
      <w:r>
        <w:rPr>
          <w:rFonts w:ascii="Times New Roman" w:hAnsi="Times New Roman" w:cs="Times New Roman"/>
          <w:sz w:val="38"/>
          <w:szCs w:val="38"/>
        </w:rPr>
        <w:t>к.ю.н</w:t>
      </w:r>
      <w:proofErr w:type="spellEnd"/>
      <w:r>
        <w:rPr>
          <w:rFonts w:ascii="Times New Roman" w:hAnsi="Times New Roman" w:cs="Times New Roman"/>
          <w:sz w:val="38"/>
          <w:szCs w:val="38"/>
        </w:rPr>
        <w:t>, доцент</w:t>
      </w:r>
    </w:p>
    <w:p w14:paraId="219390A4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  <w:proofErr w:type="spellStart"/>
      <w:r>
        <w:rPr>
          <w:rFonts w:ascii="Times New Roman" w:hAnsi="Times New Roman" w:cs="Times New Roman"/>
          <w:sz w:val="38"/>
          <w:szCs w:val="38"/>
        </w:rPr>
        <w:t>Замрий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О.Н.</w:t>
      </w:r>
    </w:p>
    <w:p w14:paraId="3520B9AC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</w:p>
    <w:p w14:paraId="437FCA02" w14:textId="77777777" w:rsidR="00701244" w:rsidRDefault="00701244" w:rsidP="00701244">
      <w:pPr>
        <w:jc w:val="right"/>
        <w:rPr>
          <w:rFonts w:ascii="Times New Roman" w:hAnsi="Times New Roman" w:cs="Times New Roman"/>
          <w:sz w:val="38"/>
          <w:szCs w:val="38"/>
        </w:rPr>
      </w:pPr>
    </w:p>
    <w:p w14:paraId="1875965B" w14:textId="77777777" w:rsidR="00701244" w:rsidRDefault="00701244" w:rsidP="00701244">
      <w:pPr>
        <w:jc w:val="center"/>
        <w:rPr>
          <w:rFonts w:ascii="Times New Roman" w:hAnsi="Times New Roman" w:cs="Times New Roman"/>
          <w:sz w:val="38"/>
          <w:szCs w:val="38"/>
        </w:rPr>
      </w:pPr>
    </w:p>
    <w:p w14:paraId="7215DC8D" w14:textId="77777777" w:rsidR="00C933B1" w:rsidRPr="00701244" w:rsidRDefault="00701244" w:rsidP="00701244">
      <w:pPr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Твер</w:t>
      </w:r>
      <w:bookmarkStart w:id="0" w:name="_GoBack"/>
      <w:bookmarkEnd w:id="0"/>
      <w:r>
        <w:rPr>
          <w:rFonts w:ascii="Times New Roman" w:hAnsi="Times New Roman" w:cs="Times New Roman"/>
          <w:sz w:val="38"/>
          <w:szCs w:val="38"/>
        </w:rPr>
        <w:t>ь 2017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445539168"/>
        <w:docPartObj>
          <w:docPartGallery w:val="Table of Contents"/>
          <w:docPartUnique/>
        </w:docPartObj>
      </w:sdtPr>
      <w:sdtEndPr/>
      <w:sdtContent>
        <w:p w14:paraId="4BBAEF9A" w14:textId="77777777" w:rsidR="0045752D" w:rsidRPr="00D442BE" w:rsidRDefault="0045752D" w:rsidP="0045752D">
          <w:pPr>
            <w:pStyle w:val="a8"/>
            <w:jc w:val="center"/>
            <w:rPr>
              <w:color w:val="auto"/>
            </w:rPr>
          </w:pPr>
          <w:r w:rsidRPr="00D442BE">
            <w:rPr>
              <w:rFonts w:ascii="Times New Roman" w:hAnsi="Times New Roman" w:cs="Times New Roman"/>
              <w:i/>
              <w:color w:val="auto"/>
              <w:sz w:val="32"/>
              <w:szCs w:val="32"/>
            </w:rPr>
            <w:t>Содержание</w:t>
          </w:r>
        </w:p>
        <w:p w14:paraId="5D86D3D1" w14:textId="77777777" w:rsidR="0045752D" w:rsidRPr="00D442BE" w:rsidRDefault="0045752D" w:rsidP="0045752D">
          <w:pPr>
            <w:rPr>
              <w:lang w:eastAsia="en-US"/>
            </w:rPr>
          </w:pPr>
        </w:p>
        <w:p w14:paraId="1878CFD8" w14:textId="77777777" w:rsidR="00C40209" w:rsidRPr="00C40209" w:rsidRDefault="007C377C" w:rsidP="00C4020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442BE">
            <w:fldChar w:fldCharType="begin"/>
          </w:r>
          <w:r w:rsidR="0045752D" w:rsidRPr="00D442BE">
            <w:instrText xml:space="preserve"> TOC \o "1-3" \h \z \u </w:instrText>
          </w:r>
          <w:r w:rsidRPr="00D442BE">
            <w:fldChar w:fldCharType="separate"/>
          </w:r>
          <w:hyperlink w:anchor="_Toc499846952" w:history="1"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_Toc499846952 \h </w:instrTex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E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CA5FEB" w14:textId="77777777" w:rsidR="00C40209" w:rsidRPr="00C40209" w:rsidRDefault="00085C04" w:rsidP="00C40209">
          <w:pPr>
            <w:pStyle w:val="11"/>
            <w:tabs>
              <w:tab w:val="left" w:pos="440"/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846953" w:history="1"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C40209" w:rsidRPr="00C4020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Понятие арбитражных заседателей и порядок их отбора. Требования к кандидатам в присяжные заседатели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_Toc499846953 \h </w:instrTex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E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CE9B08" w14:textId="77777777" w:rsidR="00C40209" w:rsidRPr="00C40209" w:rsidRDefault="00085C04" w:rsidP="00C40209">
          <w:pPr>
            <w:pStyle w:val="11"/>
            <w:tabs>
              <w:tab w:val="left" w:pos="440"/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846954" w:history="1"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C40209" w:rsidRPr="00C4020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Права и обязанности арбитражных заседателей, а также основания их отвода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_Toc499846954 \h </w:instrTex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E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1E41AC" w14:textId="77777777" w:rsidR="00C40209" w:rsidRPr="00C40209" w:rsidRDefault="00085C04" w:rsidP="00C4020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846955" w:history="1"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_Toc499846955 \h </w:instrTex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E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CA2D10" w14:textId="77777777" w:rsidR="00C40209" w:rsidRDefault="00085C04" w:rsidP="00C4020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noProof/>
            </w:rPr>
          </w:pPr>
          <w:hyperlink w:anchor="_Toc499846956" w:history="1">
            <w:r w:rsidR="00C40209" w:rsidRPr="00C40209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_Toc499846956 \h </w:instrTex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1E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40209" w:rsidRPr="00C402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FA6E4" w14:textId="77777777" w:rsidR="0045752D" w:rsidRPr="00D442BE" w:rsidRDefault="007C377C">
          <w:r w:rsidRPr="00D442BE">
            <w:fldChar w:fldCharType="end"/>
          </w:r>
        </w:p>
      </w:sdtContent>
    </w:sdt>
    <w:p w14:paraId="312237C5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C24A3A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0A63564" w14:textId="77777777" w:rsidR="0045752D" w:rsidRPr="00C40209" w:rsidRDefault="0045752D" w:rsidP="00E163B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5AF826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3EE93D5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2AA3DE7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8159391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ECB1AE8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0D43297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7A58B84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4E63DCA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FDD56D6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9590B2A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80DFF4F" w14:textId="77777777" w:rsidR="0045752D" w:rsidRPr="00D442BE" w:rsidRDefault="0045752D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C084442" w14:textId="77777777" w:rsidR="0045752D" w:rsidRPr="00D442BE" w:rsidRDefault="0045752D" w:rsidP="0045752D">
      <w:pPr>
        <w:pStyle w:val="1"/>
        <w:jc w:val="center"/>
        <w:rPr>
          <w:i/>
          <w:sz w:val="32"/>
          <w:szCs w:val="32"/>
        </w:rPr>
        <w:sectPr w:rsidR="0045752D" w:rsidRPr="00D442BE" w:rsidSect="00E163B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42F4130" w14:textId="77777777" w:rsidR="007C377C" w:rsidRPr="00D442BE" w:rsidRDefault="00E163BF" w:rsidP="0045752D">
      <w:pPr>
        <w:pStyle w:val="1"/>
        <w:jc w:val="center"/>
        <w:rPr>
          <w:i/>
          <w:sz w:val="32"/>
          <w:szCs w:val="32"/>
        </w:rPr>
      </w:pPr>
      <w:bookmarkStart w:id="1" w:name="_Toc499846952"/>
      <w:r w:rsidRPr="00D442BE">
        <w:rPr>
          <w:i/>
          <w:sz w:val="32"/>
          <w:szCs w:val="32"/>
        </w:rPr>
        <w:lastRenderedPageBreak/>
        <w:t>Введение</w:t>
      </w:r>
      <w:bookmarkEnd w:id="1"/>
    </w:p>
    <w:p w14:paraId="13E4A488" w14:textId="77777777" w:rsidR="00825EE7" w:rsidRPr="00D442BE" w:rsidRDefault="00825EE7" w:rsidP="00E163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588C3EE" w14:textId="77777777" w:rsidR="00F7613F" w:rsidRPr="00F7613F" w:rsidRDefault="00825EE7" w:rsidP="00F761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13F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исследования.</w:t>
      </w:r>
      <w:r w:rsidRPr="00F7613F">
        <w:rPr>
          <w:rFonts w:ascii="Times New Roman" w:hAnsi="Times New Roman" w:cs="Times New Roman"/>
          <w:sz w:val="28"/>
          <w:szCs w:val="28"/>
        </w:rPr>
        <w:t xml:space="preserve"> 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Своеобразие статуса привлекаемых к </w:t>
      </w:r>
      <w:r w:rsidR="00652E96">
        <w:rPr>
          <w:rFonts w:ascii="Times New Roman" w:hAnsi="Times New Roman" w:cs="Times New Roman"/>
          <w:sz w:val="28"/>
          <w:szCs w:val="28"/>
        </w:rPr>
        <w:t>осуществлению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 правосудия представителей народа (присяжных и арбитражных заседателей) в значительной мере обусловлено тем, что они </w:t>
      </w:r>
      <w:r w:rsidR="00DA3C2C">
        <w:rPr>
          <w:rFonts w:ascii="Times New Roman" w:hAnsi="Times New Roman" w:cs="Times New Roman"/>
          <w:sz w:val="28"/>
          <w:szCs w:val="28"/>
        </w:rPr>
        <w:t>исп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олняют свои обязанности по разбирательству судебных дел временно, а не </w:t>
      </w:r>
      <w:r w:rsidR="00DA3C2C">
        <w:rPr>
          <w:rFonts w:ascii="Times New Roman" w:hAnsi="Times New Roman" w:cs="Times New Roman"/>
          <w:sz w:val="28"/>
          <w:szCs w:val="28"/>
        </w:rPr>
        <w:t>все время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, как это делают судьи-профессионалы. </w:t>
      </w:r>
      <w:r w:rsidR="00DA3C2C">
        <w:rPr>
          <w:rFonts w:ascii="Times New Roman" w:hAnsi="Times New Roman" w:cs="Times New Roman"/>
          <w:sz w:val="28"/>
          <w:szCs w:val="28"/>
        </w:rPr>
        <w:t>Согласно законодательству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 заседатели не считаются судьями (ч. 1 ст. 11 Закона о судебной системе)</w:t>
      </w:r>
      <w:r w:rsidR="00CC6FA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. </w:t>
      </w:r>
      <w:r w:rsidR="00DA3C2C">
        <w:rPr>
          <w:rFonts w:ascii="Times New Roman" w:hAnsi="Times New Roman" w:cs="Times New Roman"/>
          <w:sz w:val="28"/>
          <w:szCs w:val="28"/>
        </w:rPr>
        <w:t>Но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 важность </w:t>
      </w:r>
      <w:r w:rsidR="00DA3C2C">
        <w:rPr>
          <w:rFonts w:ascii="Times New Roman" w:hAnsi="Times New Roman" w:cs="Times New Roman"/>
          <w:sz w:val="28"/>
          <w:szCs w:val="28"/>
        </w:rPr>
        <w:t>ис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полняемых ими функций сближает их положение с положением, </w:t>
      </w:r>
      <w:r w:rsidR="00DA3C2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7613F" w:rsidRPr="00F7613F">
        <w:rPr>
          <w:rFonts w:ascii="Times New Roman" w:hAnsi="Times New Roman" w:cs="Times New Roman"/>
          <w:sz w:val="28"/>
          <w:szCs w:val="28"/>
        </w:rPr>
        <w:t>занима</w:t>
      </w:r>
      <w:r w:rsidR="00DA3C2C">
        <w:rPr>
          <w:rFonts w:ascii="Times New Roman" w:hAnsi="Times New Roman" w:cs="Times New Roman"/>
          <w:sz w:val="28"/>
          <w:szCs w:val="28"/>
        </w:rPr>
        <w:t>ют</w:t>
      </w:r>
      <w:r w:rsidR="00F7613F" w:rsidRPr="00F7613F">
        <w:rPr>
          <w:rFonts w:ascii="Times New Roman" w:hAnsi="Times New Roman" w:cs="Times New Roman"/>
          <w:sz w:val="28"/>
          <w:szCs w:val="28"/>
        </w:rPr>
        <w:t xml:space="preserve"> судь</w:t>
      </w:r>
      <w:r w:rsidR="00DA3C2C">
        <w:rPr>
          <w:rFonts w:ascii="Times New Roman" w:hAnsi="Times New Roman" w:cs="Times New Roman"/>
          <w:sz w:val="28"/>
          <w:szCs w:val="28"/>
        </w:rPr>
        <w:t>и</w:t>
      </w:r>
      <w:r w:rsidR="00F7613F" w:rsidRPr="00F7613F">
        <w:rPr>
          <w:rFonts w:ascii="Times New Roman" w:hAnsi="Times New Roman" w:cs="Times New Roman"/>
          <w:sz w:val="28"/>
          <w:szCs w:val="28"/>
        </w:rPr>
        <w:t>.</w:t>
      </w:r>
    </w:p>
    <w:p w14:paraId="2AD16917" w14:textId="77777777" w:rsidR="00825EE7" w:rsidRPr="00F7613F" w:rsidRDefault="00F7613F" w:rsidP="00F761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13F">
        <w:rPr>
          <w:rFonts w:ascii="Times New Roman" w:hAnsi="Times New Roman" w:cs="Times New Roman"/>
          <w:sz w:val="28"/>
          <w:szCs w:val="28"/>
        </w:rPr>
        <w:t xml:space="preserve">Это проявляется, </w:t>
      </w:r>
      <w:r w:rsidR="006A7687">
        <w:rPr>
          <w:rFonts w:ascii="Times New Roman" w:hAnsi="Times New Roman" w:cs="Times New Roman"/>
          <w:sz w:val="28"/>
          <w:szCs w:val="28"/>
        </w:rPr>
        <w:t>к примеру</w:t>
      </w:r>
      <w:r w:rsidRPr="00F7613F">
        <w:rPr>
          <w:rFonts w:ascii="Times New Roman" w:hAnsi="Times New Roman" w:cs="Times New Roman"/>
          <w:sz w:val="28"/>
          <w:szCs w:val="28"/>
        </w:rPr>
        <w:t xml:space="preserve">, в том, что арбитражные заседатели при принятии решений в ходе рассмотрения дел, </w:t>
      </w:r>
      <w:r w:rsidR="006A7687">
        <w:rPr>
          <w:rFonts w:ascii="Times New Roman" w:hAnsi="Times New Roman" w:cs="Times New Roman"/>
          <w:sz w:val="28"/>
          <w:szCs w:val="28"/>
        </w:rPr>
        <w:t>которые подведомственны</w:t>
      </w:r>
      <w:r w:rsidRPr="00F7613F">
        <w:rPr>
          <w:rFonts w:ascii="Times New Roman" w:hAnsi="Times New Roman" w:cs="Times New Roman"/>
          <w:sz w:val="28"/>
          <w:szCs w:val="28"/>
        </w:rPr>
        <w:t xml:space="preserve"> арбитражным судам, пользуются, как отмечалось выше, теми же правами, что и судьи-профессионалы. Голос арбитражного заседателя равнозначен голосу судьи, с которым такой заседатель рассматривает </w:t>
      </w:r>
      <w:r w:rsidR="006A7687">
        <w:rPr>
          <w:rFonts w:ascii="Times New Roman" w:hAnsi="Times New Roman" w:cs="Times New Roman"/>
          <w:sz w:val="28"/>
          <w:szCs w:val="28"/>
        </w:rPr>
        <w:t>определенный спор</w:t>
      </w:r>
      <w:r w:rsidRPr="00F7613F">
        <w:rPr>
          <w:rFonts w:ascii="Times New Roman" w:hAnsi="Times New Roman" w:cs="Times New Roman"/>
          <w:sz w:val="28"/>
          <w:szCs w:val="28"/>
        </w:rPr>
        <w:t>. Не</w:t>
      </w:r>
      <w:r w:rsidR="006A7687">
        <w:rPr>
          <w:rFonts w:ascii="Times New Roman" w:hAnsi="Times New Roman" w:cs="Times New Roman"/>
          <w:sz w:val="28"/>
          <w:szCs w:val="28"/>
        </w:rPr>
        <w:t>много</w:t>
      </w:r>
      <w:r w:rsidRPr="00F7613F">
        <w:rPr>
          <w:rFonts w:ascii="Times New Roman" w:hAnsi="Times New Roman" w:cs="Times New Roman"/>
          <w:sz w:val="28"/>
          <w:szCs w:val="28"/>
        </w:rPr>
        <w:t xml:space="preserve"> </w:t>
      </w:r>
      <w:r w:rsidR="006A7687">
        <w:rPr>
          <w:rFonts w:ascii="Times New Roman" w:hAnsi="Times New Roman" w:cs="Times New Roman"/>
          <w:sz w:val="28"/>
          <w:szCs w:val="28"/>
        </w:rPr>
        <w:t>по-другому</w:t>
      </w:r>
      <w:r w:rsidRPr="00F7613F">
        <w:rPr>
          <w:rFonts w:ascii="Times New Roman" w:hAnsi="Times New Roman" w:cs="Times New Roman"/>
          <w:sz w:val="28"/>
          <w:szCs w:val="28"/>
        </w:rPr>
        <w:t xml:space="preserve"> обстоит дело с присяжн</w:t>
      </w:r>
      <w:r w:rsidR="006A7687">
        <w:rPr>
          <w:rFonts w:ascii="Times New Roman" w:hAnsi="Times New Roman" w:cs="Times New Roman"/>
          <w:sz w:val="28"/>
          <w:szCs w:val="28"/>
        </w:rPr>
        <w:t>ыми</w:t>
      </w:r>
      <w:r w:rsidRPr="00F7613F">
        <w:rPr>
          <w:rFonts w:ascii="Times New Roman" w:hAnsi="Times New Roman" w:cs="Times New Roman"/>
          <w:sz w:val="28"/>
          <w:szCs w:val="28"/>
        </w:rPr>
        <w:t xml:space="preserve"> заседателя</w:t>
      </w:r>
      <w:r w:rsidR="006A7687">
        <w:rPr>
          <w:rFonts w:ascii="Times New Roman" w:hAnsi="Times New Roman" w:cs="Times New Roman"/>
          <w:sz w:val="28"/>
          <w:szCs w:val="28"/>
        </w:rPr>
        <w:t>ми</w:t>
      </w:r>
      <w:r w:rsidRPr="00F7613F">
        <w:rPr>
          <w:rFonts w:ascii="Times New Roman" w:hAnsi="Times New Roman" w:cs="Times New Roman"/>
          <w:sz w:val="28"/>
          <w:szCs w:val="28"/>
        </w:rPr>
        <w:t>.</w:t>
      </w:r>
    </w:p>
    <w:p w14:paraId="3EB952D9" w14:textId="77777777" w:rsidR="00B519C1" w:rsidRDefault="00B519C1" w:rsidP="00B51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072">
        <w:rPr>
          <w:rFonts w:ascii="Times New Roman" w:hAnsi="Times New Roman" w:cs="Times New Roman"/>
          <w:b/>
          <w:sz w:val="28"/>
          <w:szCs w:val="28"/>
        </w:rPr>
        <w:t>Объектом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отношения, которые возникают при </w:t>
      </w:r>
      <w:r w:rsidR="00BC70DD">
        <w:rPr>
          <w:rFonts w:ascii="Times New Roman" w:hAnsi="Times New Roman" w:cs="Times New Roman"/>
          <w:sz w:val="28"/>
          <w:szCs w:val="28"/>
        </w:rPr>
        <w:t>участии арбитражных заседателей в судебном процессе</w:t>
      </w:r>
      <w:r w:rsidRPr="00AD7072">
        <w:rPr>
          <w:rFonts w:ascii="Times New Roman" w:hAnsi="Times New Roman" w:cs="Times New Roman"/>
          <w:sz w:val="28"/>
          <w:szCs w:val="28"/>
        </w:rPr>
        <w:t>.</w:t>
      </w:r>
    </w:p>
    <w:p w14:paraId="66AC3136" w14:textId="77777777" w:rsidR="00B519C1" w:rsidRDefault="00B519C1" w:rsidP="00B51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072">
        <w:rPr>
          <w:rFonts w:ascii="Times New Roman" w:hAnsi="Times New Roman" w:cs="Times New Roman"/>
          <w:b/>
          <w:sz w:val="28"/>
          <w:szCs w:val="28"/>
        </w:rPr>
        <w:t>Предметом работы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21370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213701">
        <w:rPr>
          <w:rFonts w:ascii="Times New Roman" w:hAnsi="Times New Roman" w:cs="Times New Roman"/>
          <w:sz w:val="28"/>
          <w:szCs w:val="28"/>
        </w:rPr>
        <w:t>правовой статус арбитражных заседателей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E8D169" w14:textId="77777777" w:rsidR="00B519C1" w:rsidRDefault="00B519C1" w:rsidP="00D41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072">
        <w:rPr>
          <w:rFonts w:ascii="Times New Roman" w:hAnsi="Times New Roman" w:cs="Times New Roman"/>
          <w:b/>
          <w:sz w:val="28"/>
          <w:szCs w:val="28"/>
        </w:rPr>
        <w:t>Целью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изучение </w:t>
      </w:r>
      <w:r w:rsidR="00B81A72">
        <w:rPr>
          <w:rFonts w:ascii="Times New Roman" w:hAnsi="Times New Roman" w:cs="Times New Roman"/>
          <w:sz w:val="28"/>
          <w:szCs w:val="28"/>
        </w:rPr>
        <w:t>правового статуса арбитражных заседателей в РФ</w:t>
      </w:r>
      <w:r>
        <w:rPr>
          <w:rFonts w:ascii="Times New Roman" w:hAnsi="Times New Roman" w:cs="Times New Roman"/>
          <w:sz w:val="28"/>
          <w:szCs w:val="28"/>
        </w:rPr>
        <w:t xml:space="preserve">. Для достижения цели предстоит разрешить следующие </w:t>
      </w:r>
      <w:r w:rsidRPr="00BE3EA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B69F74" w14:textId="77777777" w:rsidR="00D41918" w:rsidRDefault="00B519C1" w:rsidP="00D41918">
      <w:pPr>
        <w:pStyle w:val="11"/>
        <w:tabs>
          <w:tab w:val="right" w:leader="dot" w:pos="9627"/>
        </w:tabs>
        <w:spacing w:after="0" w:line="360" w:lineRule="auto"/>
        <w:ind w:firstLine="709"/>
        <w:contextualSpacing/>
        <w:jc w:val="both"/>
        <w:rPr>
          <w:rStyle w:val="a9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_Toc499756828" w:history="1">
        <w:r w:rsidR="00D41918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рассмотреть н</w:t>
        </w:r>
        <w:r w:rsidR="00D41918" w:rsidRPr="00D41918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ормативно-правовое обеспечение участия арбитражных заседателей в судебном процессе и их правовой статус</w:t>
        </w:r>
      </w:hyperlink>
      <w:r w:rsidR="00D41918">
        <w:rPr>
          <w:rStyle w:val="a9"/>
          <w:rFonts w:ascii="Times New Roman" w:hAnsi="Times New Roman" w:cs="Times New Roman"/>
          <w:noProof/>
          <w:color w:val="auto"/>
          <w:sz w:val="28"/>
          <w:szCs w:val="28"/>
          <w:u w:val="none"/>
        </w:rPr>
        <w:t>;</w:t>
      </w:r>
    </w:p>
    <w:p w14:paraId="65101E26" w14:textId="77777777" w:rsidR="00B519C1" w:rsidRDefault="00D41918" w:rsidP="00D41918">
      <w:pPr>
        <w:pStyle w:val="11"/>
        <w:tabs>
          <w:tab w:val="right" w:leader="dot" w:pos="962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Style w:val="a9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- изучить </w:t>
      </w:r>
      <w:hyperlink w:anchor="_Toc499756829" w:history="1">
        <w:r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</w:t>
        </w:r>
        <w:r w:rsidRPr="00D41918">
          <w:rPr>
            <w:rStyle w:val="a9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роблемные вопросы при привлечении арбитражных заседателей в судебный процесс</w:t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.</w:t>
        </w:r>
      </w:hyperlink>
    </w:p>
    <w:p w14:paraId="36617F0F" w14:textId="77777777" w:rsidR="00B4738F" w:rsidRDefault="00B519C1" w:rsidP="00B473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A6">
        <w:rPr>
          <w:rFonts w:ascii="Times New Roman" w:hAnsi="Times New Roman" w:cs="Times New Roman"/>
          <w:b/>
          <w:sz w:val="28"/>
          <w:szCs w:val="28"/>
        </w:rPr>
        <w:lastRenderedPageBreak/>
        <w:t>Методологическая основа</w:t>
      </w:r>
      <w:r w:rsidRPr="00467CA6">
        <w:rPr>
          <w:rFonts w:ascii="Times New Roman" w:hAnsi="Times New Roman" w:cs="Times New Roman"/>
          <w:sz w:val="28"/>
          <w:szCs w:val="28"/>
        </w:rPr>
        <w:t xml:space="preserve"> исследования заключается в использовании диалектического метод познания, и общенаучных методов исследования: исторического, логического, социологического, системного и других.</w:t>
      </w:r>
    </w:p>
    <w:p w14:paraId="55542177" w14:textId="77777777" w:rsidR="004A1F4D" w:rsidRPr="00B4738F" w:rsidRDefault="00027D8E" w:rsidP="00B473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7D8E">
        <w:rPr>
          <w:rFonts w:ascii="Times New Roman" w:hAnsi="Times New Roman" w:cs="Times New Roman"/>
          <w:b/>
          <w:sz w:val="28"/>
          <w:szCs w:val="28"/>
        </w:rPr>
        <w:t>Степень разработанности проблемы</w:t>
      </w:r>
      <w:r w:rsidR="00766EDE">
        <w:rPr>
          <w:rFonts w:ascii="Times New Roman" w:hAnsi="Times New Roman" w:cs="Times New Roman"/>
          <w:b/>
          <w:sz w:val="28"/>
          <w:szCs w:val="28"/>
        </w:rPr>
        <w:t xml:space="preserve"> и обзор литературы</w:t>
      </w:r>
      <w:r w:rsidRPr="00027D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084C">
        <w:rPr>
          <w:rFonts w:ascii="Times New Roman" w:hAnsi="Times New Roman" w:cs="Times New Roman"/>
          <w:sz w:val="28"/>
          <w:szCs w:val="28"/>
        </w:rPr>
        <w:t xml:space="preserve">Рассматриваемая тема достаточно плохо разработана в научной литературе, имеется мало научно-исследовательской литературы, которая бы изучала вопросы </w:t>
      </w:r>
      <w:r w:rsidR="00D1084C" w:rsidRPr="00B4738F">
        <w:rPr>
          <w:rFonts w:ascii="Times New Roman" w:hAnsi="Times New Roman" w:cs="Times New Roman"/>
          <w:sz w:val="28"/>
          <w:szCs w:val="28"/>
        </w:rPr>
        <w:t xml:space="preserve">правового статуса арбитражных заседателей, а тем более проблематику в данной сфере. Только отдельные вопросы </w:t>
      </w:r>
      <w:r w:rsidR="00766EDE" w:rsidRPr="00B4738F">
        <w:rPr>
          <w:rFonts w:ascii="Times New Roman" w:hAnsi="Times New Roman" w:cs="Times New Roman"/>
          <w:sz w:val="28"/>
          <w:szCs w:val="28"/>
        </w:rPr>
        <w:t>освещаются в работах</w:t>
      </w:r>
      <w:r w:rsidR="004A1F4D" w:rsidRPr="00B4738F">
        <w:rPr>
          <w:rFonts w:ascii="Times New Roman" w:hAnsi="Times New Roman" w:cs="Times New Roman"/>
          <w:sz w:val="28"/>
          <w:szCs w:val="28"/>
        </w:rPr>
        <w:t xml:space="preserve">: </w:t>
      </w:r>
      <w:r w:rsidR="004A1F4D" w:rsidRPr="00B473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Андреевой Т.В. «Заседатели в арбитражном процессе», </w:t>
      </w:r>
      <w:proofErr w:type="spellStart"/>
      <w:r w:rsidR="00B4738F" w:rsidRPr="00B4738F">
        <w:rPr>
          <w:rFonts w:ascii="Times New Roman" w:hAnsi="Times New Roman" w:cs="Times New Roman"/>
          <w:sz w:val="28"/>
          <w:szCs w:val="28"/>
        </w:rPr>
        <w:t>Клеандрова</w:t>
      </w:r>
      <w:proofErr w:type="spellEnd"/>
      <w:r w:rsidR="00B4738F" w:rsidRPr="00B4738F">
        <w:rPr>
          <w:rFonts w:ascii="Times New Roman" w:hAnsi="Times New Roman" w:cs="Times New Roman"/>
          <w:sz w:val="28"/>
          <w:szCs w:val="28"/>
        </w:rPr>
        <w:t xml:space="preserve"> М.И. «Статус судьи: правовой и смежные компоненты», </w:t>
      </w:r>
      <w:proofErr w:type="spellStart"/>
      <w:r w:rsidR="00B4738F" w:rsidRPr="00B4738F">
        <w:rPr>
          <w:rFonts w:ascii="Times New Roman" w:hAnsi="Times New Roman" w:cs="Times New Roman"/>
          <w:sz w:val="28"/>
          <w:szCs w:val="28"/>
        </w:rPr>
        <w:t>Лядновой</w:t>
      </w:r>
      <w:proofErr w:type="spellEnd"/>
      <w:r w:rsidR="00B4738F" w:rsidRPr="00B4738F">
        <w:rPr>
          <w:rFonts w:ascii="Times New Roman" w:hAnsi="Times New Roman" w:cs="Times New Roman"/>
          <w:sz w:val="28"/>
          <w:szCs w:val="28"/>
        </w:rPr>
        <w:t xml:space="preserve"> Э.В. «Право граждан на участие в отправлении правосудия: конституционно-правовое содержание и механизм реализации», </w:t>
      </w:r>
      <w:proofErr w:type="spellStart"/>
      <w:r w:rsidR="00B4738F" w:rsidRPr="00B4738F">
        <w:rPr>
          <w:rFonts w:ascii="Times New Roman" w:hAnsi="Times New Roman" w:cs="Times New Roman"/>
          <w:sz w:val="28"/>
          <w:szCs w:val="28"/>
        </w:rPr>
        <w:t>Нешатаевой</w:t>
      </w:r>
      <w:proofErr w:type="spellEnd"/>
      <w:r w:rsidR="00B4738F" w:rsidRPr="00B4738F">
        <w:rPr>
          <w:rFonts w:ascii="Times New Roman" w:hAnsi="Times New Roman" w:cs="Times New Roman"/>
          <w:sz w:val="28"/>
          <w:szCs w:val="28"/>
        </w:rPr>
        <w:t xml:space="preserve"> Т.Н. «Модернизация статуса судьи: современные международные подходы», Орловой К.А. «Современные проблемы реализации правового статуса арбитражных заседателей при отправлении правосудия», Трещевой Е.А. «Субъекты арбитражного процесса», </w:t>
      </w:r>
      <w:proofErr w:type="spellStart"/>
      <w:r w:rsidR="00B4738F" w:rsidRPr="00B4738F">
        <w:rPr>
          <w:rFonts w:ascii="Times New Roman" w:hAnsi="Times New Roman" w:cs="Times New Roman"/>
          <w:sz w:val="28"/>
          <w:szCs w:val="28"/>
        </w:rPr>
        <w:t>Шиняевой</w:t>
      </w:r>
      <w:proofErr w:type="spellEnd"/>
      <w:r w:rsidR="00B4738F" w:rsidRPr="00B4738F">
        <w:rPr>
          <w:rFonts w:ascii="Times New Roman" w:hAnsi="Times New Roman" w:cs="Times New Roman"/>
          <w:sz w:val="28"/>
          <w:szCs w:val="28"/>
        </w:rPr>
        <w:t xml:space="preserve"> Н. «Революция в формате АПК», </w:t>
      </w:r>
      <w:r w:rsidR="00B4738F" w:rsidRPr="00B473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Шурыгина А.М. «Защита в судопроизводстве с участием коллегии арбитражных заседателей».</w:t>
      </w:r>
    </w:p>
    <w:p w14:paraId="1794A2DB" w14:textId="77777777" w:rsidR="003F792E" w:rsidRDefault="00B519C1" w:rsidP="00B519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2AC">
        <w:rPr>
          <w:rFonts w:ascii="Times New Roman" w:hAnsi="Times New Roman" w:cs="Times New Roman"/>
          <w:b/>
          <w:sz w:val="28"/>
          <w:szCs w:val="28"/>
        </w:rPr>
        <w:t xml:space="preserve">Структура работы. </w:t>
      </w:r>
      <w:r w:rsidRPr="0018042F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  <w:r>
        <w:rPr>
          <w:rFonts w:ascii="Times New Roman" w:hAnsi="Times New Roman" w:cs="Times New Roman"/>
          <w:sz w:val="28"/>
          <w:szCs w:val="28"/>
        </w:rPr>
        <w:t>состоит из введения, двух глав</w:t>
      </w:r>
      <w:r w:rsidRPr="0018042F">
        <w:rPr>
          <w:rFonts w:ascii="Times New Roman" w:hAnsi="Times New Roman" w:cs="Times New Roman"/>
          <w:sz w:val="28"/>
          <w:szCs w:val="28"/>
        </w:rPr>
        <w:t xml:space="preserve">, заключения, списка использованных </w:t>
      </w:r>
      <w:r w:rsidR="003F792E">
        <w:rPr>
          <w:rFonts w:ascii="Times New Roman" w:hAnsi="Times New Roman" w:cs="Times New Roman"/>
          <w:sz w:val="28"/>
          <w:szCs w:val="28"/>
        </w:rPr>
        <w:t>источников.</w:t>
      </w:r>
    </w:p>
    <w:p w14:paraId="3C38701E" w14:textId="77777777" w:rsidR="003F792E" w:rsidRDefault="003F792E" w:rsidP="00B519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F792E" w:rsidSect="0045752D">
          <w:footerReference w:type="default" r:id="rId8"/>
          <w:pgSz w:w="11906" w:h="16838"/>
          <w:pgMar w:top="1134" w:right="851" w:bottom="1134" w:left="1418" w:header="709" w:footer="709" w:gutter="0"/>
          <w:pgNumType w:start="3"/>
          <w:cols w:space="708"/>
          <w:docGrid w:linePitch="360"/>
        </w:sectPr>
      </w:pPr>
    </w:p>
    <w:p w14:paraId="5C321074" w14:textId="77777777" w:rsidR="006F6DA1" w:rsidRPr="00D442BE" w:rsidRDefault="006F6DA1" w:rsidP="00B5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AE1F04" w14:textId="77777777" w:rsidR="009044F9" w:rsidRPr="00C40209" w:rsidRDefault="002F0C31" w:rsidP="00C40209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bookmarkStart w:id="2" w:name="_Toc499846953"/>
      <w:r w:rsidRPr="00C40209">
        <w:rPr>
          <w:rFonts w:ascii="Times New Roman" w:hAnsi="Times New Roman" w:cs="Times New Roman"/>
          <w:b/>
          <w:i/>
          <w:sz w:val="32"/>
          <w:szCs w:val="32"/>
        </w:rPr>
        <w:t>Понятие арбитражн</w:t>
      </w:r>
      <w:r w:rsidR="00816788" w:rsidRPr="00C40209">
        <w:rPr>
          <w:rFonts w:ascii="Times New Roman" w:hAnsi="Times New Roman" w:cs="Times New Roman"/>
          <w:b/>
          <w:i/>
          <w:sz w:val="32"/>
          <w:szCs w:val="32"/>
        </w:rPr>
        <w:t>ых</w:t>
      </w:r>
      <w:r w:rsidRPr="00C40209">
        <w:rPr>
          <w:rFonts w:ascii="Times New Roman" w:hAnsi="Times New Roman" w:cs="Times New Roman"/>
          <w:b/>
          <w:i/>
          <w:sz w:val="32"/>
          <w:szCs w:val="32"/>
        </w:rPr>
        <w:t xml:space="preserve"> заседател</w:t>
      </w:r>
      <w:r w:rsidR="00816788" w:rsidRPr="00C40209">
        <w:rPr>
          <w:rFonts w:ascii="Times New Roman" w:hAnsi="Times New Roman" w:cs="Times New Roman"/>
          <w:b/>
          <w:i/>
          <w:sz w:val="32"/>
          <w:szCs w:val="32"/>
        </w:rPr>
        <w:t>ей</w:t>
      </w:r>
      <w:r w:rsidRPr="00C40209">
        <w:rPr>
          <w:rFonts w:ascii="Times New Roman" w:hAnsi="Times New Roman" w:cs="Times New Roman"/>
          <w:b/>
          <w:i/>
          <w:sz w:val="32"/>
          <w:szCs w:val="32"/>
        </w:rPr>
        <w:t xml:space="preserve"> и порядок их отбора</w:t>
      </w:r>
      <w:r w:rsidR="00816788" w:rsidRPr="00C40209">
        <w:rPr>
          <w:rFonts w:ascii="Times New Roman" w:hAnsi="Times New Roman" w:cs="Times New Roman"/>
          <w:b/>
          <w:i/>
          <w:sz w:val="32"/>
          <w:szCs w:val="32"/>
        </w:rPr>
        <w:t>. Требования к кандидатам в присяжные заседатели</w:t>
      </w:r>
      <w:bookmarkEnd w:id="2"/>
    </w:p>
    <w:p w14:paraId="3DE88D02" w14:textId="77777777" w:rsidR="002F0C31" w:rsidRPr="00D442BE" w:rsidRDefault="002F0C31" w:rsidP="004A7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6542E" w14:textId="77777777" w:rsidR="004A71E8" w:rsidRPr="00C06EB2" w:rsidRDefault="00524CE5" w:rsidP="00C06EB2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равов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участия граждан в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правосудия при рассмотрении дел арбитражными судами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институт арбитражных заседателей. Порядок привлечения граждан к </w:t>
      </w:r>
      <w:r w:rsidR="002879E4">
        <w:rPr>
          <w:rFonts w:ascii="Times New Roman" w:eastAsia="Times New Roman" w:hAnsi="Times New Roman" w:cs="Times New Roman"/>
          <w:sz w:val="28"/>
          <w:szCs w:val="28"/>
        </w:rPr>
        <w:t xml:space="preserve">принятию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участи</w:t>
      </w:r>
      <w:r w:rsidR="002879E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в арбитражном судопроизводстве </w:t>
      </w:r>
      <w:r w:rsidR="002879E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</w:t>
      </w:r>
      <w:r w:rsidR="002879E4">
        <w:rPr>
          <w:rFonts w:ascii="Times New Roman" w:eastAsia="Times New Roman" w:hAnsi="Times New Roman" w:cs="Times New Roman"/>
          <w:sz w:val="28"/>
          <w:szCs w:val="28"/>
        </w:rPr>
        <w:t>тражных заседателей регулирует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2879E4">
        <w:rPr>
          <w:rFonts w:ascii="Times New Roman" w:eastAsia="Times New Roman" w:hAnsi="Times New Roman" w:cs="Times New Roman"/>
          <w:sz w:val="28"/>
          <w:szCs w:val="28"/>
        </w:rPr>
        <w:t>й закон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A71E8" w:rsidRPr="00C06EB2">
        <w:rPr>
          <w:rFonts w:ascii="Times New Roman" w:eastAsia="Times New Roman" w:hAnsi="Times New Roman" w:cs="Times New Roman"/>
          <w:sz w:val="28"/>
          <w:szCs w:val="28"/>
        </w:rPr>
        <w:t>Об арбитражных заседателях арбитражных судов</w:t>
      </w:r>
      <w:r w:rsidR="003373A3" w:rsidRPr="00C06EB2">
        <w:rPr>
          <w:rFonts w:ascii="Times New Roman" w:eastAsia="Times New Roman" w:hAnsi="Times New Roman" w:cs="Times New Roman"/>
          <w:sz w:val="28"/>
          <w:szCs w:val="28"/>
        </w:rPr>
        <w:t xml:space="preserve"> субъектов РФ» от 30 мая 2001 г</w:t>
      </w:r>
      <w:r w:rsidR="002879E4" w:rsidRPr="00C06EB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93F84" w:rsidRPr="00C06EB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2879E4" w:rsidRPr="00C06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C06EB2">
        <w:rPr>
          <w:rFonts w:ascii="Times New Roman" w:eastAsia="Times New Roman" w:hAnsi="Times New Roman" w:cs="Times New Roman"/>
          <w:sz w:val="28"/>
          <w:szCs w:val="28"/>
        </w:rPr>
        <w:t>и ст.</w:t>
      </w:r>
      <w:r w:rsidR="003373A3" w:rsidRPr="00C06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C06EB2">
        <w:rPr>
          <w:rFonts w:ascii="Times New Roman" w:eastAsia="Times New Roman" w:hAnsi="Times New Roman" w:cs="Times New Roman"/>
          <w:sz w:val="28"/>
          <w:szCs w:val="28"/>
        </w:rPr>
        <w:t>19 АПК РФ</w:t>
      </w:r>
      <w:r w:rsidR="002D4B96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4A71E8" w:rsidRPr="00C06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882301" w14:textId="77777777" w:rsidR="00196AB0" w:rsidRPr="008F663D" w:rsidRDefault="00C06EB2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Арбитражные заседатели </w:t>
      </w:r>
      <w:r w:rsidR="00336C19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 w:rsidR="00336C19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C06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6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</w:t>
      </w:r>
      <w:r w:rsidRPr="00C06EB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</w:t>
      </w:r>
      <w:r w:rsidR="00336C19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заседателей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 призван</w:t>
      </w:r>
      <w:r w:rsidR="00336C19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6C19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закрепленном в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336C19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336C19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вовать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арбитражном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суде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Понятие</w:t>
      </w:r>
      <w:r w:rsidR="00196AB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196AB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арбитражный заседатель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12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впервые</w:t>
      </w:r>
      <w:r w:rsidR="0012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введено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введении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Арбитражного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процессуа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кодекса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1995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120889">
        <w:rPr>
          <w:rFonts w:ascii="Times New Roman" w:hAnsi="Times New Roman" w:cs="Times New Roman"/>
          <w:sz w:val="28"/>
          <w:szCs w:val="28"/>
          <w:shd w:val="clear" w:color="auto" w:fill="FFFFFF"/>
        </w:rPr>
        <w:t>ода.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Высшему</w:t>
      </w:r>
      <w:r w:rsidR="0012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Арбитражному</w:t>
      </w:r>
      <w:r w:rsidRPr="00C06E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Суду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EB2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поручено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1AB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</w:t>
      </w:r>
      <w:hyperlink r:id="rId9" w:history="1">
        <w:r w:rsidRPr="008F663D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эксперимент</w:t>
        </w:r>
      </w:hyperlink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 рассмотрению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="006D1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D1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привлечением</w:t>
      </w:r>
      <w:r w:rsidR="006D1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AB0"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арбитражных заседателей</w:t>
      </w:r>
      <w:r w:rsidR="00FE1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осуществлялся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коллегиальном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E16CB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1-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3D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инстанции</w:t>
      </w:r>
      <w:r w:rsidRPr="008F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4B3C358" w14:textId="77777777" w:rsidR="008F663D" w:rsidRDefault="008F663D" w:rsidP="008F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3D">
        <w:rPr>
          <w:rStyle w:val="blk"/>
          <w:rFonts w:ascii="Times New Roman" w:hAnsi="Times New Roman" w:cs="Times New Roman"/>
          <w:sz w:val="28"/>
          <w:szCs w:val="28"/>
        </w:rPr>
        <w:t>Арбитражны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>х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заседател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>ей привлекают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к рассмотрению дел по ходатайству стороны, 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 xml:space="preserve">которое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разрешае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>тся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порядке, 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 xml:space="preserve">который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установлен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Арбитражным процессуальным </w:t>
      </w:r>
      <w:hyperlink r:id="rId10" w:anchor="dst100113" w:history="1">
        <w:r w:rsidRPr="008F663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 Российской Федерации. 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 xml:space="preserve">Данное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ходатайство может быть заявлено до начала рассмотрения 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>спора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по су</w:t>
      </w:r>
      <w:r w:rsidR="00494D54">
        <w:rPr>
          <w:rStyle w:val="blk"/>
          <w:rFonts w:ascii="Times New Roman" w:hAnsi="Times New Roman" w:cs="Times New Roman"/>
          <w:sz w:val="28"/>
          <w:szCs w:val="28"/>
        </w:rPr>
        <w:t>ти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.</w:t>
      </w:r>
      <w:bookmarkStart w:id="3" w:name="dst100011"/>
      <w:bookmarkEnd w:id="3"/>
    </w:p>
    <w:p w14:paraId="7F59C29C" w14:textId="77777777" w:rsidR="008F663D" w:rsidRPr="008F663D" w:rsidRDefault="008F663D" w:rsidP="008F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Состав арбитражного суда для рассмотрения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определенного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дела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при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участи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арбитражных заседателей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создается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порядке,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 xml:space="preserve">который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исключа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ет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влияние на его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создание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лиц,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 xml:space="preserve">которые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заинтересован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ы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исходе дела, и состоит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1-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го судьи и 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2-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х арбитражных заседателей. Судья председательству</w:t>
      </w:r>
      <w:r w:rsidR="000760C8">
        <w:rPr>
          <w:rStyle w:val="blk"/>
          <w:rFonts w:ascii="Times New Roman" w:hAnsi="Times New Roman" w:cs="Times New Roman"/>
          <w:sz w:val="28"/>
          <w:szCs w:val="28"/>
        </w:rPr>
        <w:t>ет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судебном заседании.</w:t>
      </w:r>
    </w:p>
    <w:p w14:paraId="318BCAFE" w14:textId="77777777" w:rsidR="008F663D" w:rsidRPr="008F663D" w:rsidRDefault="008F663D" w:rsidP="008F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12"/>
      <w:bookmarkEnd w:id="4"/>
      <w:r w:rsidRPr="008F663D">
        <w:rPr>
          <w:rStyle w:val="blk"/>
          <w:rFonts w:ascii="Times New Roman" w:hAnsi="Times New Roman" w:cs="Times New Roman"/>
          <w:sz w:val="28"/>
          <w:szCs w:val="28"/>
        </w:rPr>
        <w:t>Арбитражные заседатели принимают участие в рассмотрении дела и принятии решения наравне с профессиональными судьями. При осуществлении правосудия они пользуются правами и несут обязанности судьи.</w:t>
      </w:r>
      <w:bookmarkStart w:id="5" w:name="dst100013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Арбитражные заседатели,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 xml:space="preserve">которые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участвую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осуществлении правосудия,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 xml:space="preserve">являются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независимы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ми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 подчиняются только </w:t>
      </w:r>
      <w:hyperlink r:id="rId11" w:history="1">
        <w:r w:rsidRPr="008F663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="008B5A37">
        <w:rPr>
          <w:rStyle w:val="blk"/>
          <w:rFonts w:ascii="Times New Roman" w:hAnsi="Times New Roman" w:cs="Times New Roman"/>
          <w:sz w:val="28"/>
          <w:szCs w:val="28"/>
        </w:rPr>
        <w:t> Российской Федерации и законодательству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14:paraId="5AF7308A" w14:textId="77777777" w:rsidR="008F663D" w:rsidRPr="008F663D" w:rsidRDefault="008F663D" w:rsidP="008F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70"/>
      <w:bookmarkEnd w:id="6"/>
      <w:r w:rsidRPr="008F663D">
        <w:rPr>
          <w:rStyle w:val="blk"/>
          <w:rFonts w:ascii="Times New Roman" w:hAnsi="Times New Roman" w:cs="Times New Roman"/>
          <w:sz w:val="28"/>
          <w:szCs w:val="28"/>
        </w:rPr>
        <w:t>Арбитражны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заседател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при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вы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полнении своих полномочий, а также во внеслужебных отношениях долж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ны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избегать всего, что могло бы умалить авторитет судебной власти или вызвать сомнение в е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объективности, справедливости и беспристрастности.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При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возникновени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конфликта интересов арбитражный заседатель,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 xml:space="preserve">который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участву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ет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 производстве по делу, 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 xml:space="preserve">должен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заявить самоотвод или поставить в известность участников процесса о</w:t>
      </w:r>
      <w:r w:rsidR="008B5A37">
        <w:rPr>
          <w:rStyle w:val="blk"/>
          <w:rFonts w:ascii="Times New Roman" w:hAnsi="Times New Roman" w:cs="Times New Roman"/>
          <w:sz w:val="28"/>
          <w:szCs w:val="28"/>
        </w:rPr>
        <w:t>тносительно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сложившейся ситуации.</w:t>
      </w:r>
    </w:p>
    <w:p w14:paraId="580DF5CC" w14:textId="77777777" w:rsidR="008F663D" w:rsidRPr="008F663D" w:rsidRDefault="00B47384" w:rsidP="008F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71"/>
      <w:bookmarkEnd w:id="7"/>
      <w:r>
        <w:rPr>
          <w:rStyle w:val="blk"/>
          <w:rFonts w:ascii="Times New Roman" w:hAnsi="Times New Roman" w:cs="Times New Roman"/>
          <w:sz w:val="28"/>
          <w:szCs w:val="28"/>
        </w:rPr>
        <w:t>Конфликт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Style w:val="blk"/>
          <w:rFonts w:ascii="Times New Roman" w:hAnsi="Times New Roman" w:cs="Times New Roman"/>
          <w:sz w:val="28"/>
          <w:szCs w:val="28"/>
        </w:rPr>
        <w:t>- это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ситуация, при которой личная заинтересованность (прямая или косвенная) арбитражного заседателя влияет или может повлиять на надлежащее </w:t>
      </w:r>
      <w:r>
        <w:rPr>
          <w:rStyle w:val="blk"/>
          <w:rFonts w:ascii="Times New Roman" w:hAnsi="Times New Roman" w:cs="Times New Roman"/>
          <w:sz w:val="28"/>
          <w:szCs w:val="28"/>
        </w:rPr>
        <w:t>вы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>полнение им своих обязанностей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При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ней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появляется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или может </w:t>
      </w:r>
      <w:r>
        <w:rPr>
          <w:rStyle w:val="blk"/>
          <w:rFonts w:ascii="Times New Roman" w:hAnsi="Times New Roman" w:cs="Times New Roman"/>
          <w:sz w:val="28"/>
          <w:szCs w:val="28"/>
        </w:rPr>
        <w:t>появиться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противоречие между личной заинтересованностью арбитражного заседателя и правами и законными интересами </w:t>
      </w:r>
      <w:r>
        <w:rPr>
          <w:rStyle w:val="blk"/>
          <w:rFonts w:ascii="Times New Roman" w:hAnsi="Times New Roman" w:cs="Times New Roman"/>
          <w:sz w:val="28"/>
          <w:szCs w:val="28"/>
        </w:rPr>
        <w:t>физических лиц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blk"/>
          <w:rFonts w:ascii="Times New Roman" w:hAnsi="Times New Roman" w:cs="Times New Roman"/>
          <w:sz w:val="28"/>
          <w:szCs w:val="28"/>
        </w:rPr>
        <w:t>юридических лиц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blk"/>
          <w:rFonts w:ascii="Times New Roman" w:hAnsi="Times New Roman" w:cs="Times New Roman"/>
          <w:sz w:val="28"/>
          <w:szCs w:val="28"/>
        </w:rPr>
        <w:t>социума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муниципального образования, субъекта Российской Федерации или Российской Федерации, способное привести к причинению вреда правам и законным интересам </w:t>
      </w:r>
      <w:r>
        <w:rPr>
          <w:rStyle w:val="blk"/>
          <w:rFonts w:ascii="Times New Roman" w:hAnsi="Times New Roman" w:cs="Times New Roman"/>
          <w:sz w:val="28"/>
          <w:szCs w:val="28"/>
        </w:rPr>
        <w:t>физических лиц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blk"/>
          <w:rFonts w:ascii="Times New Roman" w:hAnsi="Times New Roman" w:cs="Times New Roman"/>
          <w:sz w:val="28"/>
          <w:szCs w:val="28"/>
        </w:rPr>
        <w:t>юридических лиц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blk"/>
          <w:rFonts w:ascii="Times New Roman" w:hAnsi="Times New Roman" w:cs="Times New Roman"/>
          <w:sz w:val="28"/>
          <w:szCs w:val="28"/>
        </w:rPr>
        <w:t>социума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>, муниципального образования, субъекта Российской Федерации или Российской Федерации</w:t>
      </w:r>
      <w:r w:rsidR="00F66829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14:paraId="2A9B80E2" w14:textId="77777777" w:rsidR="008F663D" w:rsidRPr="008D7F43" w:rsidRDefault="003965CB" w:rsidP="008D7F43">
      <w:pPr>
        <w:shd w:val="clear" w:color="auto" w:fill="FFFFFF"/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sz w:val="28"/>
          <w:szCs w:val="28"/>
        </w:rPr>
      </w:pPr>
      <w:bookmarkStart w:id="8" w:name="dst100072"/>
      <w:bookmarkEnd w:id="8"/>
      <w:r>
        <w:rPr>
          <w:rStyle w:val="blk"/>
          <w:rFonts w:ascii="Times New Roman" w:hAnsi="Times New Roman" w:cs="Times New Roman"/>
          <w:sz w:val="28"/>
          <w:szCs w:val="28"/>
        </w:rPr>
        <w:t>Л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>ичн</w:t>
      </w:r>
      <w:r>
        <w:rPr>
          <w:rStyle w:val="blk"/>
          <w:rFonts w:ascii="Times New Roman" w:hAnsi="Times New Roman" w:cs="Times New Roman"/>
          <w:sz w:val="28"/>
          <w:szCs w:val="28"/>
        </w:rPr>
        <w:t>ая заинтересованность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арбитражного заседателя, </w:t>
      </w:r>
      <w:r>
        <w:rPr>
          <w:rStyle w:val="blk"/>
          <w:rFonts w:ascii="Times New Roman" w:hAnsi="Times New Roman" w:cs="Times New Roman"/>
          <w:sz w:val="28"/>
          <w:szCs w:val="28"/>
        </w:rPr>
        <w:t>влияющая,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которая 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может повлиять на надлежащее </w:t>
      </w:r>
      <w:r>
        <w:rPr>
          <w:rStyle w:val="blk"/>
          <w:rFonts w:ascii="Times New Roman" w:hAnsi="Times New Roman" w:cs="Times New Roman"/>
          <w:sz w:val="28"/>
          <w:szCs w:val="28"/>
        </w:rPr>
        <w:t>выполнение им своих обязанностей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- это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возможность получения арбитражным заседателем при </w:t>
      </w:r>
      <w:r>
        <w:rPr>
          <w:rStyle w:val="blk"/>
          <w:rFonts w:ascii="Times New Roman" w:hAnsi="Times New Roman" w:cs="Times New Roman"/>
          <w:sz w:val="28"/>
          <w:szCs w:val="28"/>
        </w:rPr>
        <w:t>вы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полнении им 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своих обязанностей доходов в виде материальной выгоды </w:t>
      </w:r>
      <w:r>
        <w:rPr>
          <w:rStyle w:val="blk"/>
          <w:rFonts w:ascii="Times New Roman" w:hAnsi="Times New Roman" w:cs="Times New Roman"/>
          <w:sz w:val="28"/>
          <w:szCs w:val="28"/>
        </w:rPr>
        <w:t>или другого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неправомерного преимущества непосредственно для арбитражного заседателя, членов его семьи или </w:t>
      </w:r>
      <w:r>
        <w:rPr>
          <w:rStyle w:val="blk"/>
          <w:rFonts w:ascii="Times New Roman" w:hAnsi="Times New Roman" w:cs="Times New Roman"/>
          <w:sz w:val="28"/>
          <w:szCs w:val="28"/>
        </w:rPr>
        <w:t>других физических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blk"/>
          <w:rFonts w:ascii="Times New Roman" w:hAnsi="Times New Roman" w:cs="Times New Roman"/>
          <w:sz w:val="28"/>
          <w:szCs w:val="28"/>
        </w:rPr>
        <w:t>юридических</w:t>
      </w:r>
      <w:r w:rsidRPr="003965CB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8F663D">
        <w:rPr>
          <w:rStyle w:val="blk"/>
          <w:rFonts w:ascii="Times New Roman" w:hAnsi="Times New Roman" w:cs="Times New Roman"/>
          <w:sz w:val="28"/>
          <w:szCs w:val="28"/>
        </w:rPr>
        <w:t>лиц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, с которыми арбитражный заседатель связан финансовыми или </w:t>
      </w:r>
      <w:r>
        <w:rPr>
          <w:rStyle w:val="blk"/>
          <w:rFonts w:ascii="Times New Roman" w:hAnsi="Times New Roman" w:cs="Times New Roman"/>
          <w:sz w:val="28"/>
          <w:szCs w:val="28"/>
        </w:rPr>
        <w:t>другими</w:t>
      </w:r>
      <w:r w:rsidR="008F663D" w:rsidRPr="008F663D">
        <w:rPr>
          <w:rStyle w:val="blk"/>
          <w:rFonts w:ascii="Times New Roman" w:hAnsi="Times New Roman" w:cs="Times New Roman"/>
          <w:sz w:val="28"/>
          <w:szCs w:val="28"/>
        </w:rPr>
        <w:t xml:space="preserve"> обязательствами.</w:t>
      </w:r>
    </w:p>
    <w:p w14:paraId="2AAC158D" w14:textId="77777777" w:rsidR="000B6D39" w:rsidRDefault="004A71E8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663D">
        <w:rPr>
          <w:rFonts w:ascii="Times New Roman" w:eastAsia="Times New Roman" w:hAnsi="Times New Roman" w:cs="Times New Roman"/>
          <w:sz w:val="28"/>
          <w:szCs w:val="28"/>
        </w:rPr>
        <w:t xml:space="preserve">Арбитражные заседатели могут </w:t>
      </w:r>
      <w:r w:rsidR="00E6147E" w:rsidRPr="008F663D">
        <w:rPr>
          <w:rFonts w:ascii="Times New Roman" w:eastAsia="Times New Roman" w:hAnsi="Times New Roman" w:cs="Times New Roman"/>
          <w:sz w:val="28"/>
          <w:szCs w:val="28"/>
        </w:rPr>
        <w:t xml:space="preserve">принимать </w:t>
      </w:r>
      <w:r w:rsidRPr="008F663D"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E6147E" w:rsidRPr="008F663D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8F663D">
        <w:rPr>
          <w:rFonts w:ascii="Times New Roman" w:eastAsia="Times New Roman" w:hAnsi="Times New Roman" w:cs="Times New Roman"/>
          <w:sz w:val="28"/>
          <w:szCs w:val="28"/>
        </w:rPr>
        <w:t>только при рассмотрении арбитражными судами субъектов РФ в первой инстанции подведомственных</w:t>
      </w:r>
      <w:r w:rsidRPr="00C06EB2">
        <w:rPr>
          <w:rFonts w:ascii="Times New Roman" w:eastAsia="Times New Roman" w:hAnsi="Times New Roman" w:cs="Times New Roman"/>
          <w:sz w:val="28"/>
          <w:szCs w:val="28"/>
        </w:rPr>
        <w:t xml:space="preserve"> им дел, </w:t>
      </w:r>
      <w:r w:rsidR="00E6147E" w:rsidRPr="00C06EB2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C06EB2">
        <w:rPr>
          <w:rFonts w:ascii="Times New Roman" w:eastAsia="Times New Roman" w:hAnsi="Times New Roman" w:cs="Times New Roman"/>
          <w:sz w:val="28"/>
          <w:szCs w:val="28"/>
        </w:rPr>
        <w:t>возникаю</w:t>
      </w:r>
      <w:r w:rsidR="00E6147E" w:rsidRPr="00C06EB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из гражданских отношений. Арбитражны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заседател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373A3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привлекают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к рассмотрению дел по ходатайству стороны, которое 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можно заявить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чем за 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месяц до начала судебного </w:t>
      </w:r>
      <w:r w:rsidR="00E6147E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6C38596" w14:textId="77777777" w:rsidR="004B62B0" w:rsidRDefault="004A71E8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Если ходатайство о рассмотрении дела </w:t>
      </w:r>
      <w:r w:rsidR="00516BC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516B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арбитражных заседателей удовлетвор</w:t>
      </w:r>
      <w:r w:rsidR="00516BC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, каждая из сторон выбирает кандидатуру арбитражного заседателя для рассмотрения дела из списка арбитражных заседателей,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утвержден для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арбитражного суда, и заявляет о выбранной кандидатуре суду не поз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10-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ти дней до начала судебного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5E88A48" w14:textId="77777777" w:rsidR="004A71E8" w:rsidRPr="004A71E8" w:rsidRDefault="004A71E8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Если сторона в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течение данного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не заявит о выбранной кандидатуре арбитражного заседателя, суд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может сам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определить 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кандида</w:t>
      </w:r>
      <w:r w:rsidR="0087496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DCE3D" w14:textId="77777777" w:rsidR="004B62B0" w:rsidRDefault="004A71E8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Списки арбитражных заседателей </w:t>
      </w:r>
      <w:r w:rsidR="00C40EED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арбитражные суды субъектов РФ на основ</w:t>
      </w:r>
      <w:r w:rsidR="00C40EED">
        <w:rPr>
          <w:rFonts w:ascii="Times New Roman" w:eastAsia="Times New Roman" w:hAnsi="Times New Roman" w:cs="Times New Roman"/>
          <w:sz w:val="28"/>
          <w:szCs w:val="28"/>
        </w:rPr>
        <w:t>ании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о кандида</w:t>
      </w:r>
      <w:r w:rsidR="00C40EED">
        <w:rPr>
          <w:rFonts w:ascii="Times New Roman" w:eastAsia="Times New Roman" w:hAnsi="Times New Roman" w:cs="Times New Roman"/>
          <w:sz w:val="28"/>
          <w:szCs w:val="28"/>
        </w:rPr>
        <w:t>тах в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</w:t>
      </w:r>
      <w:r w:rsidR="00C40EE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заседател</w:t>
      </w:r>
      <w:r w:rsidR="00C40E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745E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40745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0745E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суды промышленными палатами, ассоциациями и объединениями предпринимателей, </w:t>
      </w:r>
      <w:r w:rsidR="0040745E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общественными и профессиональными </w:t>
      </w:r>
      <w:r w:rsidR="0040745E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DADCB15" w14:textId="77777777" w:rsidR="004A71E8" w:rsidRPr="004A71E8" w:rsidRDefault="004A71E8" w:rsidP="008F663D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>Списки арбитр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ажных заседателей представляют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субъектов РФ в Высший Арбитражный Суд РФ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и утвержда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ет Пленум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Высшего Арбитражного Суда. Числ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арбитражных заседателей в каждом арбитражном суде субъекта Федерации определяется из расчета не мен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ьше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2-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х арбитражных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заседателей на 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1-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го судью арбитражного суда, 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рассматрива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дела в </w:t>
      </w:r>
      <w:r w:rsidR="00771C4A">
        <w:rPr>
          <w:rFonts w:ascii="Times New Roman" w:eastAsia="Times New Roman" w:hAnsi="Times New Roman" w:cs="Times New Roman"/>
          <w:sz w:val="28"/>
          <w:szCs w:val="28"/>
        </w:rPr>
        <w:t xml:space="preserve">         1-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ой инстанции</w:t>
      </w:r>
      <w:r w:rsidR="008F0004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5"/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54C510" w14:textId="77777777" w:rsidR="004B62B0" w:rsidRDefault="00771C4A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2 Закона об арбитражных заседателях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закреплены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требования,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предъявля</w:t>
      </w:r>
      <w:r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к этим лицам. Арбитражными заседателями могут 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 xml:space="preserve">стать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9044F9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достиг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>-ти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лет, с безупречной репутацией, 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имею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высшее профессиональное образование и стаж работы в 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 xml:space="preserve">отрасли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экономической, финансовой, юридической, управленческой или предпринимательской деятельности не мен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>ьше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7FE">
        <w:rPr>
          <w:rFonts w:ascii="Times New Roman" w:eastAsia="Times New Roman" w:hAnsi="Times New Roman" w:cs="Times New Roman"/>
          <w:sz w:val="28"/>
          <w:szCs w:val="28"/>
        </w:rPr>
        <w:t>5-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ти лет. </w:t>
      </w:r>
    </w:p>
    <w:p w14:paraId="3218C7F6" w14:textId="77777777" w:rsidR="004A71E8" w:rsidRPr="004A71E8" w:rsidRDefault="004A71E8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>При этом арбитражными заседателями не могут</w:t>
      </w:r>
      <w:r w:rsidR="009044F9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BBF757" w14:textId="77777777" w:rsidR="004A71E8" w:rsidRPr="004A71E8" w:rsidRDefault="009044F9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имею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не снятую или не погашенную в установленном законом порядке судимость;</w:t>
      </w:r>
    </w:p>
    <w:p w14:paraId="750CAFAD" w14:textId="77777777" w:rsidR="004A71E8" w:rsidRPr="004A71E8" w:rsidRDefault="009044F9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соверши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поступок, умаляющий авторитет судебной власти;</w:t>
      </w:r>
    </w:p>
    <w:p w14:paraId="02BC6F6C" w14:textId="77777777" w:rsidR="004A71E8" w:rsidRPr="004A71E8" w:rsidRDefault="009044F9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недееспособными или ограниченно дееспособными вступившим в законную силу решением суда;</w:t>
      </w:r>
    </w:p>
    <w:p w14:paraId="120B212F" w14:textId="77777777" w:rsidR="004A71E8" w:rsidRPr="004A71E8" w:rsidRDefault="009044F9" w:rsidP="009165B1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замещаю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госдолжности</w:t>
      </w:r>
      <w:proofErr w:type="spellEnd"/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основах государственной службы Российской Федерации» и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законами, а также 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замещаю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165B1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выборные должности в органах местного самоуправления;</w:t>
      </w:r>
    </w:p>
    <w:p w14:paraId="5004BC3A" w14:textId="77777777" w:rsidR="004A71E8" w:rsidRPr="004A71E8" w:rsidRDefault="009044F9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прокуроры, военнослужащие, следователи, адвокаты, нотариусы, 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принадлежа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к руководящему и оперативному составу органов внутренних дел,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осударственной противопожарной службы, органов федеральной службы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безопасности, органов по контролю за оборотом наркотических средств и психотропных веществ, таможенных органов, органов,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исполняю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наказания, а также 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осуществляю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частную детективную деятельность на основ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ании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специального разрешения (лицензии);</w:t>
      </w:r>
    </w:p>
    <w:p w14:paraId="60B5D7BB" w14:textId="77777777" w:rsidR="004A71E8" w:rsidRPr="009B025D" w:rsidRDefault="009044F9" w:rsidP="009044F9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состоя</w:t>
      </w:r>
      <w:r w:rsidR="00906A6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на учете в наркологических или </w:t>
      </w:r>
      <w:r w:rsidR="004A71E8" w:rsidRPr="009B025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B025D" w:rsidRPr="009B025D">
        <w:rPr>
          <w:rFonts w:ascii="Times New Roman" w:eastAsia="Times New Roman" w:hAnsi="Times New Roman" w:cs="Times New Roman"/>
          <w:sz w:val="28"/>
          <w:szCs w:val="28"/>
        </w:rPr>
        <w:t>сихоневрологических диспансерах;</w:t>
      </w:r>
    </w:p>
    <w:p w14:paraId="3B2218E5" w14:textId="77777777" w:rsidR="009B025D" w:rsidRPr="00BA4A6D" w:rsidRDefault="009B025D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2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B0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супруг (супруга), родители, дети, родные братья и сестры, дедушки, бабушки, внуки, а также родители, дети, родные братья и сестры супруга (</w:t>
      </w:r>
      <w:r w:rsidRPr="00A13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супруги) председателя или заместителя председателя того же арбитражного суда </w:t>
      </w:r>
      <w:r w:rsidRPr="00BA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субъекта Российской Федерации</w:t>
      </w:r>
      <w:r w:rsidR="002A3D2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6"/>
      </w:r>
      <w:r w:rsidRPr="00BA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21DB9D" w14:textId="77777777" w:rsidR="004B73CE" w:rsidRDefault="004B73CE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B73CE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Можно сделать вывод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9F2926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>части</w:t>
      </w:r>
      <w:r w:rsidR="009F292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арбитражных заседателей в разрешении экономических споров позволяет арбитражным судам без привлечения дополнительного количества судей </w:t>
      </w:r>
      <w:r w:rsidR="009F2926">
        <w:rPr>
          <w:rFonts w:ascii="Times New Roman" w:hAnsi="Times New Roman" w:cs="Times New Roman"/>
          <w:color w:val="000000"/>
          <w:sz w:val="28"/>
          <w:szCs w:val="28"/>
        </w:rPr>
        <w:t>применять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коллегиально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го рассмотрения дел. Также это разрешает 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>компенсировать о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тсутствие у судей специальных 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знаний в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некоторых отраслях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хозяйственной и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способствует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улучшению</w:t>
      </w:r>
      <w:r w:rsidR="006864B2"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правосудия по экономическим спорам, росту доверия к арбитражному суду и повышению его авторитета.</w:t>
      </w:r>
    </w:p>
    <w:p w14:paraId="7BF2E861" w14:textId="77777777" w:rsidR="00877615" w:rsidRPr="00BA4A6D" w:rsidRDefault="006864B2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В отличие от судов общей юрисдикции, где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физических лиц приглашают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ять 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правосудия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присяжных и народных заседателей на основ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случайной выборки, арбитражные заседатели, являясь специалистами в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отрасли 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бизнеса, отбираются и назначаются именно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по этому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му 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>критери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 xml:space="preserve">Такие 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>критерии отбора и обуславливают специфику их статуса в арбитражно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 xml:space="preserve"> процесс</w:t>
      </w:r>
      <w:r w:rsidR="00BB510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A4A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C9C2FB" w14:textId="77777777" w:rsidR="00877615" w:rsidRPr="00BA4A6D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49E6D5" w14:textId="77777777" w:rsidR="00877615" w:rsidRPr="00BA4A6D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295670" w14:textId="77777777" w:rsidR="00877615" w:rsidRPr="00BA4A6D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E5F774" w14:textId="77777777" w:rsidR="00877615" w:rsidRPr="00BA4A6D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530538" w14:textId="77777777" w:rsidR="00877615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FBF449" w14:textId="77777777" w:rsidR="00877615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75E2C" w14:textId="77777777" w:rsidR="00877615" w:rsidRDefault="00877615" w:rsidP="007E795C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44AD07" w14:textId="77777777" w:rsidR="00877615" w:rsidRPr="00C40209" w:rsidRDefault="00877615" w:rsidP="00C40209">
      <w:pPr>
        <w:pStyle w:val="a3"/>
        <w:numPr>
          <w:ilvl w:val="0"/>
          <w:numId w:val="6"/>
        </w:num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bookmarkStart w:id="9" w:name="_Toc499846954"/>
      <w:r w:rsidRPr="00C40209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lastRenderedPageBreak/>
        <w:t>Права и обязанности арбитражных заседателей, а также основания их отвода</w:t>
      </w:r>
      <w:bookmarkEnd w:id="9"/>
    </w:p>
    <w:p w14:paraId="23AEC6E0" w14:textId="77777777" w:rsidR="00877615" w:rsidRPr="00A13D88" w:rsidRDefault="00877615" w:rsidP="00A13D8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3105758" w14:textId="77777777" w:rsidR="00A13D88" w:rsidRDefault="007F4246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13D88">
        <w:rPr>
          <w:sz w:val="28"/>
          <w:szCs w:val="28"/>
        </w:rPr>
        <w:t>Рассматривая</w:t>
      </w:r>
      <w:r w:rsidR="004A71E8" w:rsidRPr="00A13D88">
        <w:rPr>
          <w:sz w:val="28"/>
          <w:szCs w:val="28"/>
        </w:rPr>
        <w:t xml:space="preserve"> дел</w:t>
      </w:r>
      <w:r w:rsidRPr="00A13D88">
        <w:rPr>
          <w:sz w:val="28"/>
          <w:szCs w:val="28"/>
        </w:rPr>
        <w:t>о,</w:t>
      </w:r>
      <w:r w:rsidR="004A71E8" w:rsidRPr="00A13D88">
        <w:rPr>
          <w:sz w:val="28"/>
          <w:szCs w:val="28"/>
        </w:rPr>
        <w:t xml:space="preserve"> арбитражные заседатели пользуются правами и</w:t>
      </w:r>
      <w:r w:rsidR="005B6798" w:rsidRPr="00A13D88">
        <w:rPr>
          <w:sz w:val="28"/>
          <w:szCs w:val="28"/>
        </w:rPr>
        <w:t xml:space="preserve"> </w:t>
      </w:r>
      <w:r w:rsidRPr="00A13D88">
        <w:rPr>
          <w:sz w:val="28"/>
          <w:szCs w:val="28"/>
        </w:rPr>
        <w:t xml:space="preserve">исполняют </w:t>
      </w:r>
      <w:r w:rsidR="004A71E8" w:rsidRPr="00A13D88">
        <w:rPr>
          <w:sz w:val="28"/>
          <w:szCs w:val="28"/>
        </w:rPr>
        <w:t xml:space="preserve">обязанности </w:t>
      </w:r>
      <w:r w:rsidR="00877615">
        <w:rPr>
          <w:sz w:val="28"/>
          <w:szCs w:val="28"/>
        </w:rPr>
        <w:t>судьи</w:t>
      </w:r>
      <w:r w:rsidR="004A71E8" w:rsidRPr="00A13D88">
        <w:rPr>
          <w:sz w:val="28"/>
          <w:szCs w:val="28"/>
        </w:rPr>
        <w:t xml:space="preserve">. При рассмотрении дела, разрешении всех вопросов, </w:t>
      </w:r>
      <w:r w:rsidRPr="00A13D88">
        <w:rPr>
          <w:sz w:val="28"/>
          <w:szCs w:val="28"/>
        </w:rPr>
        <w:t xml:space="preserve">которые </w:t>
      </w:r>
      <w:r w:rsidR="004A71E8" w:rsidRPr="00A13D88">
        <w:rPr>
          <w:sz w:val="28"/>
          <w:szCs w:val="28"/>
        </w:rPr>
        <w:t>возникаю</w:t>
      </w:r>
      <w:r w:rsidRPr="00A13D88">
        <w:rPr>
          <w:sz w:val="28"/>
          <w:szCs w:val="28"/>
        </w:rPr>
        <w:t>т</w:t>
      </w:r>
      <w:r w:rsidR="004A71E8" w:rsidRPr="00A13D88">
        <w:rPr>
          <w:sz w:val="28"/>
          <w:szCs w:val="28"/>
        </w:rPr>
        <w:t xml:space="preserve"> при рассмотрении и принятии судебных актов</w:t>
      </w:r>
      <w:r w:rsidRPr="00A13D88">
        <w:rPr>
          <w:sz w:val="28"/>
          <w:szCs w:val="28"/>
        </w:rPr>
        <w:t>,</w:t>
      </w:r>
      <w:r w:rsidR="004A71E8" w:rsidRPr="00A13D88">
        <w:rPr>
          <w:sz w:val="28"/>
          <w:szCs w:val="28"/>
        </w:rPr>
        <w:t xml:space="preserve"> </w:t>
      </w:r>
      <w:r w:rsidRPr="00A13D88">
        <w:rPr>
          <w:sz w:val="28"/>
          <w:szCs w:val="28"/>
        </w:rPr>
        <w:t xml:space="preserve">у </w:t>
      </w:r>
      <w:r w:rsidR="00877615">
        <w:rPr>
          <w:sz w:val="28"/>
          <w:szCs w:val="28"/>
        </w:rPr>
        <w:t>судьи</w:t>
      </w:r>
      <w:r w:rsidR="004A71E8" w:rsidRPr="00A13D88">
        <w:rPr>
          <w:sz w:val="28"/>
          <w:szCs w:val="28"/>
        </w:rPr>
        <w:t xml:space="preserve"> и арбитражн</w:t>
      </w:r>
      <w:r w:rsidRPr="00A13D88">
        <w:rPr>
          <w:sz w:val="28"/>
          <w:szCs w:val="28"/>
        </w:rPr>
        <w:t>ого</w:t>
      </w:r>
      <w:r w:rsidR="004A71E8" w:rsidRPr="00A13D88">
        <w:rPr>
          <w:sz w:val="28"/>
          <w:szCs w:val="28"/>
        </w:rPr>
        <w:t xml:space="preserve"> заседател</w:t>
      </w:r>
      <w:r w:rsidRPr="00A13D88">
        <w:rPr>
          <w:sz w:val="28"/>
          <w:szCs w:val="28"/>
        </w:rPr>
        <w:t>я</w:t>
      </w:r>
      <w:r w:rsidR="004A71E8" w:rsidRPr="00A13D88">
        <w:rPr>
          <w:sz w:val="28"/>
          <w:szCs w:val="28"/>
        </w:rPr>
        <w:t xml:space="preserve"> равны</w:t>
      </w:r>
      <w:r w:rsidRPr="00A13D88">
        <w:rPr>
          <w:sz w:val="28"/>
          <w:szCs w:val="28"/>
        </w:rPr>
        <w:t>е</w:t>
      </w:r>
      <w:r w:rsidR="004A71E8" w:rsidRPr="00A13D88">
        <w:rPr>
          <w:sz w:val="28"/>
          <w:szCs w:val="28"/>
        </w:rPr>
        <w:t xml:space="preserve"> процессуальны</w:t>
      </w:r>
      <w:r w:rsidRPr="00A13D88">
        <w:rPr>
          <w:sz w:val="28"/>
          <w:szCs w:val="28"/>
        </w:rPr>
        <w:t>е права</w:t>
      </w:r>
      <w:r w:rsidR="004A71E8" w:rsidRPr="00A13D88">
        <w:rPr>
          <w:sz w:val="28"/>
          <w:szCs w:val="28"/>
        </w:rPr>
        <w:t>.</w:t>
      </w:r>
      <w:r w:rsidR="00A13D88" w:rsidRPr="00A13D88">
        <w:rPr>
          <w:sz w:val="28"/>
          <w:szCs w:val="28"/>
        </w:rPr>
        <w:t xml:space="preserve"> Соответственно, </w:t>
      </w:r>
      <w:r w:rsidR="00A13D88">
        <w:rPr>
          <w:sz w:val="28"/>
          <w:szCs w:val="28"/>
        </w:rPr>
        <w:t xml:space="preserve">можно назвать </w:t>
      </w:r>
      <w:r w:rsidR="00A13D88">
        <w:rPr>
          <w:color w:val="000000"/>
          <w:sz w:val="28"/>
          <w:szCs w:val="28"/>
          <w:bdr w:val="none" w:sz="0" w:space="0" w:color="auto" w:frame="1"/>
        </w:rPr>
        <w:t>п</w:t>
      </w:r>
      <w:r w:rsidR="00A13D88" w:rsidRPr="00A13D88">
        <w:rPr>
          <w:color w:val="000000"/>
          <w:sz w:val="28"/>
          <w:szCs w:val="28"/>
          <w:bdr w:val="none" w:sz="0" w:space="0" w:color="auto" w:frame="1"/>
        </w:rPr>
        <w:t xml:space="preserve">равила осуществления профессиональной деятельности </w:t>
      </w:r>
      <w:r w:rsidR="00A13D88">
        <w:rPr>
          <w:color w:val="000000"/>
          <w:sz w:val="28"/>
          <w:szCs w:val="28"/>
          <w:bdr w:val="none" w:sz="0" w:space="0" w:color="auto" w:frame="1"/>
        </w:rPr>
        <w:t>арбитражного заседателя:</w:t>
      </w:r>
    </w:p>
    <w:p w14:paraId="24F387E3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обязан быть беспристрастным, не допуская влияния на свою профессиональную деятельность кого бы то ни было, в том числе своих родственников, друзей или знакомых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2DB0DCCB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при принятии им решения по делу должен быть свободным от приверженности одной из сторон, от влияния общественного мнения, от опасений перед критикой его деятельности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7513339B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обязан поддерживать свою квалификацию на высоком уровне, необходимом для надлежащего выполнения обязанностей по осуществлению правосудия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7CAFB5AB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проявлять терпение, вежливость, тактичность и уважение к участникам судебного разбирательства и другим лицам, с которыми он общается при исполнении служебных обязанностей. Этого же </w:t>
      </w: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требовать от работников аппарата суда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7BD964C4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обязан хранить профессиональную тайну в отношении информации, полученной в ходе исполнения своих обязанностей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5DFBB8F3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не вправе делать публичных заявлений, комментариев, выступлений в прессе по делам, находящимся в производстве суда до вступления в силу постановлений, принятых по ним. </w:t>
      </w: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не вправе публично, вне рамок профессиональной деятельности, </w:t>
      </w:r>
      <w:r w:rsidRPr="00A13D88">
        <w:rPr>
          <w:color w:val="000000"/>
          <w:sz w:val="28"/>
          <w:szCs w:val="28"/>
          <w:bdr w:val="none" w:sz="0" w:space="0" w:color="auto" w:frame="1"/>
        </w:rPr>
        <w:lastRenderedPageBreak/>
        <w:t>подвергать сомнению постановления судов, вступивших в законную силу, и действия своих коллег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1CF324F6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с уважением и пониманием относиться к стремлению средств массовой информации освещать деятельность суда и оказывать им необходимое содействие, если это не будет мешать проведению судебного процесса или использоваться для оказания воздействия на суд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14:paraId="36DDAD50" w14:textId="77777777" w:rsid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добросовестно исполнять свои профессиональные обязанности и принимать необходимые меры для своевременного рассмотрения дел и материалов.</w:t>
      </w:r>
    </w:p>
    <w:p w14:paraId="714E9586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A13D88">
        <w:rPr>
          <w:color w:val="000000"/>
          <w:sz w:val="28"/>
          <w:szCs w:val="28"/>
          <w:bdr w:val="none" w:sz="0" w:space="0" w:color="auto" w:frame="1"/>
        </w:rPr>
        <w:t xml:space="preserve">Внеслужебная деятельность </w:t>
      </w:r>
      <w:r>
        <w:rPr>
          <w:color w:val="000000"/>
          <w:sz w:val="28"/>
          <w:szCs w:val="28"/>
          <w:bdr w:val="none" w:sz="0" w:space="0" w:color="auto" w:frame="1"/>
        </w:rPr>
        <w:t>арбитражного заседателя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не должна вызывать сомнений в его объективности, справедливости и неподкупности. </w:t>
      </w: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вправе заниматься любым видом деятельности, если это не противоречит требованиям Закона РФ «О статусе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в Российской Федерации». </w:t>
      </w: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может участвовать в общественной деятельности, если она не наносит ущерб авторитету суда и надлежащему выполнению судьей своих профессиональных обязанностей</w:t>
      </w:r>
      <w:r w:rsidR="00287DF5">
        <w:rPr>
          <w:rStyle w:val="a6"/>
          <w:color w:val="000000"/>
          <w:sz w:val="28"/>
          <w:szCs w:val="28"/>
          <w:bdr w:val="none" w:sz="0" w:space="0" w:color="auto" w:frame="1"/>
        </w:rPr>
        <w:footnoteReference w:id="7"/>
      </w:r>
      <w:r w:rsidRPr="00A13D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ECB301C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может участвовать в публичных заседаниях или контактировать иным образом с органами законодательной и исполнительной власти или их должностными лицами по вопросам, касающимся права, правовой системы или осуществления правосудия, если при подобных контактах не оказывается давление на судью в связи с выполнением им своих профессиональных обязанностей и не возникает сомнений в его объективности.</w:t>
      </w:r>
    </w:p>
    <w:p w14:paraId="04019AE3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не вправе принадлежать к политическим партиям и движениям, поддерживать их материально или иным способом, а также публично выражать свои политические взгляды, участвовать в шествиях </w:t>
      </w:r>
      <w:r w:rsidRPr="00A13D88">
        <w:rPr>
          <w:color w:val="000000"/>
          <w:sz w:val="28"/>
          <w:szCs w:val="28"/>
          <w:bdr w:val="none" w:sz="0" w:space="0" w:color="auto" w:frame="1"/>
        </w:rPr>
        <w:lastRenderedPageBreak/>
        <w:t>и демонстрациях, имеющих политический характер, или в других политических акциях.</w:t>
      </w:r>
    </w:p>
    <w:p w14:paraId="4C9F9B8E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избегать любых личных связей, которые могут причинить ущерб репутации, затронуть его честь и достоинство.</w:t>
      </w:r>
    </w:p>
    <w:p w14:paraId="221F6D0E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Арбитражный заседатель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должен воздерживаться от финансовых и деловых — связей, которые способны нарушить его беспристрастность, помешать ему должным образом исполнять свои обязанности.</w:t>
      </w:r>
    </w:p>
    <w:p w14:paraId="2AA77D17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A13D88">
        <w:rPr>
          <w:color w:val="000000"/>
          <w:sz w:val="28"/>
          <w:szCs w:val="28"/>
          <w:bdr w:val="none" w:sz="0" w:space="0" w:color="auto" w:frame="1"/>
        </w:rPr>
        <w:t xml:space="preserve">При характеристике статуса (правового положения)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весьма важно иметь в виду, что он (статус) в принципе является единым для всех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, независимо от того, в каком суде они работают. Но данное положение не означает, что </w:t>
      </w:r>
      <w:r>
        <w:rPr>
          <w:color w:val="000000"/>
          <w:sz w:val="28"/>
          <w:szCs w:val="28"/>
          <w:bdr w:val="none" w:sz="0" w:space="0" w:color="auto" w:frame="1"/>
        </w:rPr>
        <w:t>арбитражного заседателя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, работающие во всех судах, поставлены в абсолютно одинаковые условия. Различия существуют. Как нетрудно догадаться, не может быть полного тождества в статусе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Конституционного Суда РФ и Высшего Арбитражного Суда РФ, военного и гражданского и т. д. У них свои участки работы, а</w:t>
      </w:r>
      <w:r w:rsidR="00375FB9">
        <w:rPr>
          <w:color w:val="000000"/>
          <w:sz w:val="28"/>
          <w:szCs w:val="28"/>
          <w:bdr w:val="none" w:sz="0" w:space="0" w:color="auto" w:frame="1"/>
        </w:rPr>
        <w:t>,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 следовательно, свой круг полномочий. Уже одно это позволяет говорить об отсутствии тождества, о возможности отступления от общего требования о единстве статуса всех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>. Однако такое отступление допускается только в случае, если оно санкционируется законом, а не является результатом прихоти какого-то должностного лица</w:t>
      </w:r>
      <w:r w:rsidR="00DE683F">
        <w:rPr>
          <w:rStyle w:val="a6"/>
          <w:color w:val="000000"/>
          <w:sz w:val="28"/>
          <w:szCs w:val="28"/>
          <w:bdr w:val="none" w:sz="0" w:space="0" w:color="auto" w:frame="1"/>
        </w:rPr>
        <w:footnoteReference w:id="8"/>
      </w:r>
      <w:r w:rsidRPr="00A13D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7676AE5F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A13D88">
        <w:rPr>
          <w:color w:val="000000"/>
          <w:sz w:val="28"/>
          <w:szCs w:val="28"/>
          <w:bdr w:val="none" w:sz="0" w:space="0" w:color="auto" w:frame="1"/>
        </w:rPr>
        <w:t xml:space="preserve">Всю совокупность прав и обязанностей, определяющих статус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>, можно было бы сгруппировать в несколько блоков:</w:t>
      </w:r>
    </w:p>
    <w:p w14:paraId="420C7C9B" w14:textId="77777777" w:rsidR="00A13D88" w:rsidRPr="00A13D88" w:rsidRDefault="00A13D88" w:rsidP="00A13D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A13D88">
        <w:rPr>
          <w:color w:val="000000"/>
          <w:sz w:val="28"/>
          <w:szCs w:val="28"/>
          <w:bdr w:val="none" w:sz="0" w:space="0" w:color="auto" w:frame="1"/>
        </w:rPr>
        <w:t xml:space="preserve">— права и обязанности, связанные с формированием </w:t>
      </w:r>
      <w:r w:rsidR="00375FB9">
        <w:rPr>
          <w:color w:val="000000"/>
          <w:sz w:val="28"/>
          <w:szCs w:val="28"/>
          <w:bdr w:val="none" w:sz="0" w:space="0" w:color="auto" w:frame="1"/>
        </w:rPr>
        <w:t xml:space="preserve">арбитражных </w:t>
      </w:r>
      <w:proofErr w:type="spellStart"/>
      <w:r w:rsidR="00375FB9">
        <w:rPr>
          <w:color w:val="000000"/>
          <w:sz w:val="28"/>
          <w:szCs w:val="28"/>
          <w:bdr w:val="none" w:sz="0" w:space="0" w:color="auto" w:frame="1"/>
        </w:rPr>
        <w:t>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>ского</w:t>
      </w:r>
      <w:proofErr w:type="spellEnd"/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корпуса (требования, предъявляемые к кандидатам, правила отбора кандидатов и наделения их </w:t>
      </w:r>
      <w:r w:rsidR="00375FB9">
        <w:rPr>
          <w:color w:val="000000"/>
          <w:sz w:val="28"/>
          <w:szCs w:val="28"/>
          <w:bdr w:val="none" w:sz="0" w:space="0" w:color="auto" w:frame="1"/>
        </w:rPr>
        <w:t xml:space="preserve">арбитражных </w:t>
      </w:r>
      <w:proofErr w:type="spellStart"/>
      <w:r w:rsidR="00375FB9">
        <w:rPr>
          <w:color w:val="000000"/>
          <w:sz w:val="28"/>
          <w:szCs w:val="28"/>
          <w:bdr w:val="none" w:sz="0" w:space="0" w:color="auto" w:frame="1"/>
        </w:rPr>
        <w:t>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>скими</w:t>
      </w:r>
      <w:proofErr w:type="spellEnd"/>
      <w:r w:rsidRPr="00A13D88">
        <w:rPr>
          <w:color w:val="000000"/>
          <w:sz w:val="28"/>
          <w:szCs w:val="28"/>
          <w:bdr w:val="none" w:sz="0" w:space="0" w:color="auto" w:frame="1"/>
        </w:rPr>
        <w:t xml:space="preserve"> полномочиями);</w:t>
      </w:r>
    </w:p>
    <w:p w14:paraId="74151727" w14:textId="77777777" w:rsidR="004A71E8" w:rsidRPr="00C25AA2" w:rsidRDefault="00A13D88" w:rsidP="00C25AA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13D88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— права и обязанности </w:t>
      </w:r>
      <w:r w:rsidR="00375FB9">
        <w:rPr>
          <w:color w:val="000000"/>
          <w:sz w:val="28"/>
          <w:szCs w:val="28"/>
          <w:bdr w:val="none" w:sz="0" w:space="0" w:color="auto" w:frame="1"/>
        </w:rPr>
        <w:t>арбитражных заседателей</w:t>
      </w:r>
      <w:r w:rsidRPr="00A13D88">
        <w:rPr>
          <w:color w:val="000000"/>
          <w:sz w:val="28"/>
          <w:szCs w:val="28"/>
          <w:bdr w:val="none" w:sz="0" w:space="0" w:color="auto" w:frame="1"/>
        </w:rPr>
        <w:t xml:space="preserve">, реализация которых гарантирует им возможность независимого осуществления своих полномочий </w:t>
      </w:r>
      <w:r w:rsidRPr="00C25AA2">
        <w:rPr>
          <w:color w:val="000000"/>
          <w:sz w:val="28"/>
          <w:szCs w:val="28"/>
          <w:bdr w:val="none" w:sz="0" w:space="0" w:color="auto" w:frame="1"/>
        </w:rPr>
        <w:t>(особые правила приостановления и прекращения полномочий, уход в отставку с предоставлением ряда льгот и др.).</w:t>
      </w:r>
    </w:p>
    <w:p w14:paraId="682632FE" w14:textId="77777777" w:rsidR="000B6D39" w:rsidRDefault="0030456E" w:rsidP="00C25AA2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5AA2">
        <w:rPr>
          <w:rFonts w:ascii="Times New Roman" w:eastAsia="Times New Roman" w:hAnsi="Times New Roman" w:cs="Times New Roman"/>
          <w:sz w:val="28"/>
          <w:szCs w:val="28"/>
        </w:rPr>
        <w:t>Принятие у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C25AA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 xml:space="preserve"> граждан в осуществлении правосудия </w:t>
      </w:r>
      <w:r w:rsidRPr="00C25AA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 xml:space="preserve"> арбитражных заседателей </w:t>
      </w:r>
      <w:r w:rsidRPr="00C25AA2"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>их граждански</w:t>
      </w:r>
      <w:r w:rsidRPr="00C25AA2">
        <w:rPr>
          <w:rFonts w:ascii="Times New Roman" w:eastAsia="Times New Roman" w:hAnsi="Times New Roman" w:cs="Times New Roman"/>
          <w:sz w:val="28"/>
          <w:szCs w:val="28"/>
        </w:rPr>
        <w:t>й долг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6798" w:rsidRPr="00C2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 xml:space="preserve">Арбитражному заседателю пропорционально количеству рабочих дней, </w:t>
      </w:r>
      <w:r w:rsidR="00211BB5" w:rsidRPr="00C25AA2">
        <w:rPr>
          <w:rFonts w:ascii="Times New Roman" w:eastAsia="Times New Roman" w:hAnsi="Times New Roman" w:cs="Times New Roman"/>
          <w:sz w:val="28"/>
          <w:szCs w:val="28"/>
        </w:rPr>
        <w:t>на протяжении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 xml:space="preserve"> которых он </w:t>
      </w:r>
      <w:r w:rsidR="00211BB5" w:rsidRPr="00C25AA2">
        <w:rPr>
          <w:rFonts w:ascii="Times New Roman" w:eastAsia="Times New Roman" w:hAnsi="Times New Roman" w:cs="Times New Roman"/>
          <w:sz w:val="28"/>
          <w:szCs w:val="28"/>
        </w:rPr>
        <w:t xml:space="preserve">принимал 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211BB5" w:rsidRPr="00C25AA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4A71E8" w:rsidRPr="00C25AA2">
        <w:rPr>
          <w:rFonts w:ascii="Times New Roman" w:eastAsia="Times New Roman" w:hAnsi="Times New Roman" w:cs="Times New Roman"/>
          <w:sz w:val="28"/>
          <w:szCs w:val="28"/>
        </w:rPr>
        <w:t xml:space="preserve"> в осуществлении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правосудия, соответствующи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арбитражны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й суд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за счет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денег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фед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 xml:space="preserve">ерального бюджета выплачивает 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>компенсаци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1/4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зарплаты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D88">
        <w:rPr>
          <w:rFonts w:ascii="Times New Roman" w:eastAsia="Times New Roman" w:hAnsi="Times New Roman" w:cs="Times New Roman"/>
          <w:sz w:val="28"/>
          <w:szCs w:val="28"/>
        </w:rPr>
        <w:t>арбитражного заседателя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арбитражного суда, но не мен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ьше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5-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тикратного минимального размера </w:t>
      </w:r>
      <w:r w:rsidR="00211BB5">
        <w:rPr>
          <w:rFonts w:ascii="Times New Roman" w:eastAsia="Times New Roman" w:hAnsi="Times New Roman" w:cs="Times New Roman"/>
          <w:sz w:val="28"/>
          <w:szCs w:val="28"/>
        </w:rPr>
        <w:t>зарплаты</w:t>
      </w:r>
      <w:r w:rsidR="004A71E8" w:rsidRPr="004A71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7F35FC" w14:textId="77777777" w:rsidR="004A71E8" w:rsidRPr="004A71E8" w:rsidRDefault="004A71E8" w:rsidP="005B6798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>Кроме того, арб</w:t>
      </w:r>
      <w:r w:rsidR="00F05873">
        <w:rPr>
          <w:rFonts w:ascii="Times New Roman" w:eastAsia="Times New Roman" w:hAnsi="Times New Roman" w:cs="Times New Roman"/>
          <w:sz w:val="28"/>
          <w:szCs w:val="28"/>
        </w:rPr>
        <w:t>итражному заседателю возмещают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командировочные расходы в порядке и размере, установлен</w:t>
      </w:r>
      <w:r w:rsidR="00F058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0587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375FB9">
        <w:rPr>
          <w:rFonts w:ascii="Times New Roman" w:eastAsia="Times New Roman" w:hAnsi="Times New Roman" w:cs="Times New Roman"/>
          <w:sz w:val="28"/>
          <w:szCs w:val="28"/>
        </w:rPr>
        <w:t>арбитражных заседателей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при командировании в </w:t>
      </w:r>
      <w:r w:rsidR="00F05873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 w14:paraId="5746B3C0" w14:textId="77777777" w:rsidR="004B62B0" w:rsidRDefault="004A71E8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На арбитражного заседателя и членов его семьи в период осуществления им правосудия распространяются гарантии неприкосновенности </w:t>
      </w:r>
      <w:r w:rsidR="00375FB9">
        <w:rPr>
          <w:rFonts w:ascii="Times New Roman" w:eastAsia="Times New Roman" w:hAnsi="Times New Roman" w:cs="Times New Roman"/>
          <w:sz w:val="28"/>
          <w:szCs w:val="28"/>
        </w:rPr>
        <w:t>арбитражных заседателей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семей, 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ы в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Конституци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РФ, Федеральн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м конституционн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B6798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«О судебной системе РФ» и Закон</w:t>
      </w:r>
      <w:r w:rsidR="00AB5B2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«О статусе </w:t>
      </w:r>
      <w:r w:rsidR="00375FB9">
        <w:rPr>
          <w:rFonts w:ascii="Times New Roman" w:eastAsia="Times New Roman" w:hAnsi="Times New Roman" w:cs="Times New Roman"/>
          <w:sz w:val="28"/>
          <w:szCs w:val="28"/>
        </w:rPr>
        <w:t>арбитражных заседателей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в РФ». </w:t>
      </w:r>
    </w:p>
    <w:p w14:paraId="4E6AB739" w14:textId="77777777" w:rsidR="004A71E8" w:rsidRPr="00D442BE" w:rsidRDefault="004A71E8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1E8">
        <w:rPr>
          <w:rFonts w:ascii="Times New Roman" w:eastAsia="Times New Roman" w:hAnsi="Times New Roman" w:cs="Times New Roman"/>
          <w:sz w:val="28"/>
          <w:szCs w:val="28"/>
        </w:rPr>
        <w:t>За арбитражным заседателем в период осуществления им правосудия сохраня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тся средн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>яя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>зарплата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по основному месту работы, а также гарантии и льготы,</w:t>
      </w:r>
      <w:r w:rsidR="005B6798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>ы в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</w:t>
      </w:r>
      <w:r w:rsidR="00AD66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. Время </w:t>
      </w:r>
      <w:r w:rsidR="00632338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 xml:space="preserve">полнения арбитражным заседателем полномочий по осуществлению правосудия учитывается при </w:t>
      </w:r>
      <w:r w:rsidR="006323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числении ему всех видов трудового стажа</w:t>
      </w:r>
      <w:r w:rsidR="00EA725C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9"/>
      </w:r>
      <w:r w:rsidRPr="004A7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3E3D0" w14:textId="77777777" w:rsidR="00D442BE" w:rsidRPr="00D442BE" w:rsidRDefault="00D442BE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>Приобретение правового статуса арбитражн</w:t>
      </w:r>
      <w:r w:rsidR="0063233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заседател</w:t>
      </w:r>
      <w:r w:rsidR="0063233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имеет определенную процедуру:</w:t>
      </w:r>
    </w:p>
    <w:p w14:paraId="0347A82A" w14:textId="77777777" w:rsidR="00D442BE" w:rsidRPr="00D442BE" w:rsidRDefault="00632338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утверждение списков арбитражных за</w:t>
      </w:r>
      <w:r>
        <w:rPr>
          <w:rFonts w:ascii="Times New Roman" w:eastAsia="Times New Roman" w:hAnsi="Times New Roman" w:cs="Times New Roman"/>
          <w:sz w:val="28"/>
          <w:szCs w:val="28"/>
        </w:rPr>
        <w:t>седателей;</w:t>
      </w:r>
    </w:p>
    <w:p w14:paraId="6F0B01A3" w14:textId="77777777" w:rsidR="00D442BE" w:rsidRPr="00D442BE" w:rsidRDefault="00632338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 xml:space="preserve"> привлечени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 xml:space="preserve"> к рассмотрению дел арбитражны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 xml:space="preserve"> заседател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442BE" w:rsidRPr="00D442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4AB4C5" w14:textId="77777777" w:rsidR="000B6D39" w:rsidRDefault="00D442BE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>Арбитражным заседателям предоставляются </w:t>
      </w:r>
      <w:r w:rsidRPr="00D442BE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гарантии независимости и неприкосновенности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. Так, за арбитражными заседателями 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им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правосудия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сохраняются средн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яя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 xml:space="preserve">зарплата 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месту работы, а также гарантии и льготы, 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ы в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</w:t>
      </w:r>
      <w:r w:rsidR="009B0C4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РФ. </w:t>
      </w:r>
    </w:p>
    <w:p w14:paraId="11059900" w14:textId="77777777" w:rsidR="00D442BE" w:rsidRPr="00D442BE" w:rsidRDefault="00D442BE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Кроме этого, на арбитражного заседателя и членов его семьи в период осуществления им правосудия распространяются гарантии неприкосновенности </w:t>
      </w:r>
      <w:r w:rsidR="00375FB9">
        <w:rPr>
          <w:rFonts w:ascii="Times New Roman" w:eastAsia="Times New Roman" w:hAnsi="Times New Roman" w:cs="Times New Roman"/>
          <w:sz w:val="28"/>
          <w:szCs w:val="28"/>
        </w:rPr>
        <w:t>арбитражных заседателей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семей, 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ы в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Конституци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РФ, федеральны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конституционны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«О судебной системе Российской Федерации», закон</w:t>
      </w:r>
      <w:r w:rsidR="006A69B0">
        <w:rPr>
          <w:rFonts w:ascii="Times New Roman" w:eastAsia="Times New Roman" w:hAnsi="Times New Roman" w:cs="Times New Roman"/>
          <w:sz w:val="28"/>
          <w:szCs w:val="28"/>
        </w:rPr>
        <w:t>ах РФ от 26 июня 1992 года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№ 3132-1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статусе </w:t>
      </w:r>
      <w:r w:rsidR="008D7F43">
        <w:rPr>
          <w:rFonts w:ascii="Times New Roman" w:eastAsia="Times New Roman" w:hAnsi="Times New Roman" w:cs="Times New Roman"/>
          <w:sz w:val="28"/>
          <w:szCs w:val="28"/>
        </w:rPr>
        <w:t>судей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дерации»</w:t>
      </w:r>
      <w:r w:rsidR="00681D70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B47A7" w14:textId="77777777" w:rsidR="00D442BE" w:rsidRPr="00ED0476" w:rsidRDefault="00D442BE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42BE">
        <w:rPr>
          <w:rFonts w:ascii="Times New Roman" w:eastAsia="Times New Roman" w:hAnsi="Times New Roman" w:cs="Times New Roman"/>
          <w:sz w:val="28"/>
          <w:szCs w:val="28"/>
        </w:rPr>
        <w:t>Арбитражным заседателям гарантируется </w:t>
      </w:r>
      <w:r w:rsidRPr="00D442BE">
        <w:rPr>
          <w:rFonts w:ascii="Times New Roman" w:eastAsia="Times New Roman" w:hAnsi="Times New Roman" w:cs="Times New Roman"/>
          <w:bCs/>
          <w:iCs/>
          <w:sz w:val="28"/>
          <w:szCs w:val="28"/>
        </w:rPr>
        <w:t>соответствующее материальное и соцобеспечение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>. Арбитражным заседателям выплачива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федерального бюджета вознаграждение пропорционально количеству рабочих дней, 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на протяжении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которых он участвовал в осуществлении правосудия. Размер вознаграждения равен 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1/4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части должностного оклада </w:t>
      </w:r>
      <w:r w:rsidR="00A13D88">
        <w:rPr>
          <w:rFonts w:ascii="Times New Roman" w:eastAsia="Times New Roman" w:hAnsi="Times New Roman" w:cs="Times New Roman"/>
          <w:sz w:val="28"/>
          <w:szCs w:val="28"/>
        </w:rPr>
        <w:t>арбитражного заседателя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арбитражного суда, но не мен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ьше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D442BE">
        <w:rPr>
          <w:rFonts w:ascii="Times New Roman" w:eastAsia="Times New Roman" w:hAnsi="Times New Roman" w:cs="Times New Roman"/>
          <w:sz w:val="28"/>
          <w:szCs w:val="28"/>
        </w:rPr>
        <w:t xml:space="preserve">кратного </w:t>
      </w:r>
      <w:r w:rsidRPr="00ED0476">
        <w:rPr>
          <w:rFonts w:ascii="Times New Roman" w:eastAsia="Times New Roman" w:hAnsi="Times New Roman" w:cs="Times New Roman"/>
          <w:sz w:val="28"/>
          <w:szCs w:val="28"/>
        </w:rPr>
        <w:t xml:space="preserve">минимального размера </w:t>
      </w:r>
      <w:r w:rsidR="00B363B5">
        <w:rPr>
          <w:rFonts w:ascii="Times New Roman" w:eastAsia="Times New Roman" w:hAnsi="Times New Roman" w:cs="Times New Roman"/>
          <w:sz w:val="28"/>
          <w:szCs w:val="28"/>
        </w:rPr>
        <w:t>зарплаты</w:t>
      </w:r>
      <w:r w:rsidRPr="00ED0476">
        <w:rPr>
          <w:rFonts w:ascii="Times New Roman" w:eastAsia="Times New Roman" w:hAnsi="Times New Roman" w:cs="Times New Roman"/>
          <w:sz w:val="28"/>
          <w:szCs w:val="28"/>
        </w:rPr>
        <w:t>. Возмещению подлежат командировочные расходы</w:t>
      </w:r>
      <w:r w:rsidR="00276307" w:rsidRPr="00ED0476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1"/>
      </w:r>
      <w:r w:rsidRPr="00ED0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8A369" w14:textId="77777777" w:rsidR="00ED0476" w:rsidRPr="00F7151A" w:rsidRDefault="00ED0476" w:rsidP="00D442BE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числа тех, кто может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арбитражным заседателем, по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длежит исключению (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при решении вопроса о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тносительно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допуск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рассмотрению суд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ебных дел присяжных заседателей)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большой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 лиц: 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лица, 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сня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тую или не погашенную судимость; которые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учете в наркологических или психоневрологически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диспансерах; которые 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признан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судом полностью или частично 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недееспособными; которые 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соверши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«</w:t>
      </w:r>
      <w:r w:rsidRPr="00ED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поступок, 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умаляющий а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вторитет судебной власти»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т</w:t>
      </w:r>
      <w:r w:rsidR="00B36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далее.</w:t>
      </w:r>
    </w:p>
    <w:p w14:paraId="4FF1F9DD" w14:textId="77777777" w:rsidR="00FB2FB7" w:rsidRPr="00FB2FB7" w:rsidRDefault="00F7151A" w:rsidP="00FB2FB7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полномочий арбитражных заседателей — 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Их отбор для участия в рассмотрении 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определенных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 долж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спорящи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имеющегося в суде списка таких заседателей, </w:t>
      </w:r>
      <w:r w:rsidR="00AE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</w:t>
      </w:r>
      <w:r w:rsidRPr="00F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утвержден в указанном порядке. При отправлении правосудия им предоставляются в </w:t>
      </w:r>
      <w:r w:rsidRPr="00FB2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определенной мере те же гарантии независимости, что и судьям-профессионалам и присяжным заседателям</w:t>
      </w:r>
      <w:r w:rsidR="007630F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2"/>
      </w:r>
      <w:r w:rsidRPr="00FB2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0B83E8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FB7">
        <w:rPr>
          <w:rFonts w:ascii="Times New Roman" w:hAnsi="Times New Roman" w:cs="Times New Roman"/>
          <w:sz w:val="28"/>
          <w:szCs w:val="28"/>
        </w:rPr>
        <w:t>Судья и арбитражный заседатель не может участвовать в рассмотрении дела и подлежит отводу, если он:</w:t>
      </w:r>
    </w:p>
    <w:p w14:paraId="01D00EFC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1) при предыдущем рассмотрении данного дела участвовал в нем в качестве судьи и его повторное участие в рассмотрении дела является недопустимым;</w:t>
      </w:r>
    </w:p>
    <w:p w14:paraId="25DB99C3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2) при предыдущем рассмотрении данного дела участвовал в нем в качестве прокурора, помощника судьи, секретаря судебного заседания, представителя, эксперта, переводчика или свидетеля;</w:t>
      </w:r>
    </w:p>
    <w:p w14:paraId="74A69ADE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3) при предыдущем рассмотрении данного дела участвовал в нем в качестве судьи иностранного суда, третейского суда или арбитража;</w:t>
      </w:r>
    </w:p>
    <w:p w14:paraId="36901D00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4) является родственником лица, участвующего в деле, или его представителя;</w:t>
      </w:r>
    </w:p>
    <w:p w14:paraId="51B567A2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5) лично, прямо или косвенно заинтересован в исходе дела либо имеются иные обстоятельства, которые могут вызвать сомнение в его беспристрастности;</w:t>
      </w:r>
    </w:p>
    <w:p w14:paraId="37559B80" w14:textId="77777777" w:rsidR="00FB2FB7" w:rsidRP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6) находится или ранее находился в служебной или иной зависимости от лица, участвующего в деле, или его представителя;</w:t>
      </w:r>
    </w:p>
    <w:p w14:paraId="6A3B5BAF" w14:textId="77777777" w:rsidR="00FB2FB7" w:rsidRDefault="00FB2FB7" w:rsidP="00FB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FB7">
        <w:rPr>
          <w:rFonts w:ascii="Times New Roman" w:hAnsi="Times New Roman" w:cs="Times New Roman"/>
          <w:sz w:val="28"/>
          <w:szCs w:val="28"/>
        </w:rPr>
        <w:t>7) делал публичные заявления или давал оценку по существу рассматриваемого дела.</w:t>
      </w:r>
    </w:p>
    <w:p w14:paraId="02392EC8" w14:textId="77777777" w:rsidR="00B63AFA" w:rsidRPr="00C25AA2" w:rsidRDefault="00B63AFA" w:rsidP="00B63AF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3AFA">
        <w:rPr>
          <w:b/>
          <w:i/>
          <w:color w:val="000000"/>
          <w:sz w:val="28"/>
          <w:szCs w:val="28"/>
        </w:rPr>
        <w:lastRenderedPageBreak/>
        <w:t>Можно сделать вывод</w:t>
      </w:r>
      <w:r w:rsidRPr="00C25AA2">
        <w:rPr>
          <w:color w:val="000000"/>
          <w:sz w:val="28"/>
          <w:szCs w:val="28"/>
        </w:rPr>
        <w:t xml:space="preserve">, что в силу большой значимости и ответственности выполняемых присяжными или арбитражными заседателями функций они наделяются при отправлении правосудия такой </w:t>
      </w:r>
      <w:r>
        <w:rPr>
          <w:color w:val="000000"/>
          <w:sz w:val="28"/>
          <w:szCs w:val="28"/>
        </w:rPr>
        <w:t>же независимостью, что и судьи-</w:t>
      </w:r>
      <w:r w:rsidRPr="00C25AA2">
        <w:rPr>
          <w:color w:val="000000"/>
          <w:sz w:val="28"/>
          <w:szCs w:val="28"/>
        </w:rPr>
        <w:t>профессионалы. Оказание незаконного влияния на представителей народа с целью склонить их или понудить к вынесению неправосудного решения так же порицаемо, как и оказание его в отношении судей.</w:t>
      </w:r>
    </w:p>
    <w:p w14:paraId="66C458D7" w14:textId="77777777" w:rsidR="00B63AFA" w:rsidRPr="00C25AA2" w:rsidRDefault="00B63AFA" w:rsidP="00B63AF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25AA2">
        <w:rPr>
          <w:color w:val="000000"/>
          <w:sz w:val="28"/>
          <w:szCs w:val="28"/>
        </w:rPr>
        <w:t>Кроме того, участвующим в отправлении правосудия представителям народа, наряду с правами, обеспечивающими их активность непосредственно при принятии решений, предоставлены также достаточные права по исследованию всех рассматриваемых в суде доказательств и создаются надлежащие условия для их полной, всесторонней и объективной оценки, которая необходима для вынесения законных, обоснованных и справедливых итоговых судебных решений. И в этом тоже проявляется сходство статуса заседателей со статусом судей-профессионалов.</w:t>
      </w:r>
    </w:p>
    <w:p w14:paraId="15911411" w14:textId="77777777" w:rsidR="00B63AFA" w:rsidRDefault="00B63AFA" w:rsidP="00B63AF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25AA2">
        <w:rPr>
          <w:color w:val="000000"/>
          <w:sz w:val="28"/>
          <w:szCs w:val="28"/>
        </w:rPr>
        <w:t>Вместе с тем правовое положение представителей народа, привлекаемых к участию в отправлении правосудия, определяется не только теми правами и обязанностями, которые они могут осуществить при разбирательстве судебных дел и принятии решений по ним, а также мерами их защиты от постороннего влияния. Оно в значительной степени определяется также порядком наделения их соответствующими полномочиями.</w:t>
      </w:r>
    </w:p>
    <w:p w14:paraId="79BB8020" w14:textId="77777777" w:rsidR="00FB2FB7" w:rsidRPr="000B54EA" w:rsidRDefault="006B71D2" w:rsidP="000B54E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Считаем, что правовой статус арбитражных заседателей противоречит конституционному принципу об осуществлении правосудия только судом, закрепленному в ч. 1 ст. 118 Конституции РФ</w:t>
      </w:r>
      <w:r w:rsidR="00A219F4">
        <w:rPr>
          <w:rStyle w:val="a6"/>
          <w:color w:val="000000"/>
          <w:sz w:val="28"/>
          <w:szCs w:val="28"/>
        </w:rPr>
        <w:footnoteReference w:id="13"/>
      </w:r>
      <w:r>
        <w:rPr>
          <w:color w:val="000000"/>
          <w:sz w:val="28"/>
          <w:szCs w:val="28"/>
        </w:rPr>
        <w:t xml:space="preserve">. </w:t>
      </w:r>
      <w:r w:rsidR="009903AA">
        <w:rPr>
          <w:color w:val="000000"/>
          <w:sz w:val="28"/>
          <w:szCs w:val="28"/>
        </w:rPr>
        <w:t>Так как институт арбитражных заседателей довольно важен для осуществления независимого и качественного правосудия, то изменениям нужно подвергнуть именно Основной закон, и исключить данный принцип из его текста во избежание данного противоречия.</w:t>
      </w:r>
    </w:p>
    <w:p w14:paraId="292F556B" w14:textId="77777777" w:rsidR="0071461E" w:rsidRPr="00D442BE" w:rsidRDefault="0071461E" w:rsidP="0045752D">
      <w:pPr>
        <w:pStyle w:val="1"/>
        <w:jc w:val="center"/>
        <w:rPr>
          <w:i/>
          <w:sz w:val="32"/>
          <w:szCs w:val="32"/>
        </w:rPr>
      </w:pPr>
      <w:bookmarkStart w:id="10" w:name="_Toc499846955"/>
      <w:r w:rsidRPr="00D442BE">
        <w:rPr>
          <w:i/>
          <w:sz w:val="32"/>
          <w:szCs w:val="32"/>
        </w:rPr>
        <w:lastRenderedPageBreak/>
        <w:t>Заключение</w:t>
      </w:r>
      <w:bookmarkEnd w:id="10"/>
    </w:p>
    <w:p w14:paraId="17ECC536" w14:textId="77777777" w:rsidR="0071461E" w:rsidRDefault="0071461E" w:rsidP="00C6003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1566C33" w14:textId="77777777" w:rsidR="005B350F" w:rsidRDefault="005B350F" w:rsidP="000934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написании работы была достигнута цель и разрешены все поставленные  задачи.</w:t>
      </w:r>
    </w:p>
    <w:p w14:paraId="1B81DA97" w14:textId="77777777" w:rsidR="000934C9" w:rsidRPr="000934C9" w:rsidRDefault="000934C9" w:rsidP="000934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34C9">
        <w:rPr>
          <w:color w:val="000000"/>
          <w:sz w:val="28"/>
          <w:szCs w:val="28"/>
        </w:rPr>
        <w:t>Пожалуй, самая существенная особенность статуса </w:t>
      </w:r>
      <w:r w:rsidRPr="000934C9">
        <w:rPr>
          <w:bCs/>
          <w:color w:val="000000"/>
          <w:sz w:val="28"/>
          <w:szCs w:val="28"/>
        </w:rPr>
        <w:t>арбитражных заседателей</w:t>
      </w:r>
      <w:r w:rsidRPr="000934C9">
        <w:rPr>
          <w:color w:val="000000"/>
          <w:sz w:val="28"/>
          <w:szCs w:val="28"/>
        </w:rPr>
        <w:t>, по сравнению со статусом присяжных заседателей, заключается, прежде всего, в своеобразии порядка наделения их полномочиями, установленного Законом об арбитражных заседателях от 30 мая 2001 г.</w:t>
      </w:r>
    </w:p>
    <w:p w14:paraId="5FAB8249" w14:textId="77777777" w:rsidR="000934C9" w:rsidRPr="007C136B" w:rsidRDefault="000934C9" w:rsidP="007C136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934C9">
        <w:rPr>
          <w:color w:val="000000"/>
          <w:sz w:val="28"/>
          <w:szCs w:val="28"/>
        </w:rPr>
        <w:t xml:space="preserve">Своеобразие это проявляется прежде всего в тех требованиях, которым должен отвечать арбитражный заседатель. Им на основании ч. 1 ст. 2 Закона может стать гражданин Российской Федерации, достигший 25 лет, с безупречной репутацией, имеющий высшее профессиональное образование и стаж работы в сфере экономической, финансовой, юридической, управленческой или предпринимательской деятельности не менее пяти лет. Последнее обстоятельство вполне можно понять: в арбитражных судах рассматриваются преимущественно дела, связанные именно с такой </w:t>
      </w:r>
      <w:r w:rsidRPr="007C136B">
        <w:rPr>
          <w:color w:val="000000"/>
          <w:sz w:val="28"/>
          <w:szCs w:val="28"/>
        </w:rPr>
        <w:t>деятельностью.</w:t>
      </w:r>
    </w:p>
    <w:p w14:paraId="51B20389" w14:textId="77777777" w:rsidR="007C136B" w:rsidRPr="007C136B" w:rsidRDefault="007C136B" w:rsidP="007C136B">
      <w:pPr>
        <w:pStyle w:val="a7"/>
        <w:spacing w:before="0" w:beforeAutospacing="0" w:after="0" w:afterAutospacing="0" w:line="360" w:lineRule="auto"/>
        <w:ind w:firstLine="709"/>
        <w:contextualSpacing/>
        <w:jc w:val="both"/>
        <w:textAlignment w:val="top"/>
        <w:rPr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>При рассмотрении дела арбитражные заседатели пользуются правами и несут обязанности судьи.</w:t>
      </w:r>
      <w:r>
        <w:rPr>
          <w:color w:val="000000"/>
          <w:sz w:val="28"/>
          <w:szCs w:val="28"/>
        </w:rPr>
        <w:t xml:space="preserve"> </w:t>
      </w:r>
      <w:r w:rsidRPr="007C136B">
        <w:rPr>
          <w:color w:val="000000"/>
          <w:sz w:val="28"/>
          <w:szCs w:val="28"/>
        </w:rPr>
        <w:t>Судья и арбитражный заседатель при рассмотрении дела, разрешении всех вопросов, возникающих при рассмотрении и принятии судебных актов, пользуются равными процессуальными правами.</w:t>
      </w:r>
    </w:p>
    <w:p w14:paraId="353E7084" w14:textId="77777777" w:rsidR="007C136B" w:rsidRPr="007C136B" w:rsidRDefault="007C136B" w:rsidP="007C136B">
      <w:pPr>
        <w:pStyle w:val="a7"/>
        <w:spacing w:before="0" w:beforeAutospacing="0" w:after="0" w:afterAutospacing="0" w:line="360" w:lineRule="auto"/>
        <w:ind w:firstLine="709"/>
        <w:contextualSpacing/>
        <w:jc w:val="both"/>
        <w:textAlignment w:val="top"/>
        <w:rPr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>В случае рассмотрения дела с участием арбитражных заседателей, судья является председательствующим в судебном заседании. Арбитражные заседатели принимают участие в рассмотрении дела и принятии решения наравне с профессиональными судьями. Следует обратить внимание, что Арбитражные заседатели, участвующие в осуществлении правосудия, независимы и подчиняются только Конституции РФ и закону.</w:t>
      </w:r>
    </w:p>
    <w:p w14:paraId="376F5850" w14:textId="77777777" w:rsidR="007C136B" w:rsidRPr="007C136B" w:rsidRDefault="007C136B" w:rsidP="007C136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14:paraId="459BBF2B" w14:textId="77777777" w:rsidR="0071461E" w:rsidRPr="00D442BE" w:rsidRDefault="0071461E" w:rsidP="0058586E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14:paraId="0301A0C1" w14:textId="77777777" w:rsidR="00825EE7" w:rsidRPr="00D442BE" w:rsidRDefault="00825EE7" w:rsidP="0045752D">
      <w:pPr>
        <w:pStyle w:val="1"/>
        <w:jc w:val="center"/>
        <w:rPr>
          <w:i/>
          <w:sz w:val="32"/>
          <w:szCs w:val="32"/>
        </w:rPr>
      </w:pPr>
      <w:bookmarkStart w:id="11" w:name="_Toc499846956"/>
      <w:r w:rsidRPr="00D442BE">
        <w:rPr>
          <w:i/>
          <w:sz w:val="32"/>
          <w:szCs w:val="32"/>
        </w:rPr>
        <w:lastRenderedPageBreak/>
        <w:t>Список использованных источников:</w:t>
      </w:r>
      <w:bookmarkEnd w:id="11"/>
    </w:p>
    <w:p w14:paraId="7080AE34" w14:textId="77777777" w:rsidR="00C60037" w:rsidRPr="00D442BE" w:rsidRDefault="00C60037" w:rsidP="00825E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A7F389" w14:textId="77777777" w:rsidR="00D2793B" w:rsidRPr="00DE683F" w:rsidRDefault="00D2793B" w:rsidP="00D279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83F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 г.) // Собрание законодательства РФ. – 2009. – № 4. – Ст. 445.</w:t>
      </w:r>
    </w:p>
    <w:p w14:paraId="2D3695E1" w14:textId="77777777" w:rsidR="00C60037" w:rsidRPr="00DE683F" w:rsidRDefault="00C60037" w:rsidP="00C600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83F">
        <w:rPr>
          <w:rFonts w:ascii="Times New Roman" w:hAnsi="Times New Roman" w:cs="Times New Roman"/>
          <w:sz w:val="28"/>
          <w:szCs w:val="28"/>
        </w:rPr>
        <w:t>Арбитражный процессуальный кодекс Российской Федерации от 24.07.2002 г. № 95-ФЗ // Собрание законодательства РФ. – 2002. – № 30. – Ст. 3012.</w:t>
      </w:r>
    </w:p>
    <w:p w14:paraId="22209AAD" w14:textId="77777777" w:rsidR="00471E22" w:rsidRPr="00DE683F" w:rsidRDefault="00471E22" w:rsidP="00C600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83F">
        <w:rPr>
          <w:rFonts w:ascii="Times New Roman" w:hAnsi="Times New Roman" w:cs="Times New Roman"/>
          <w:sz w:val="28"/>
          <w:szCs w:val="28"/>
        </w:rPr>
        <w:t>Федеральный конституционный закон от 31.12.1996 г. № 1-ФКЗ (в ред. от 25.12.2012) «О судебной системе Российской Федерации» // Собрание законодательства РФ. – 1997. – № 1. – Ст. 1.</w:t>
      </w:r>
    </w:p>
    <w:p w14:paraId="57DAB2B1" w14:textId="77777777" w:rsidR="00993F84" w:rsidRPr="00DE683F" w:rsidRDefault="008C3CA6" w:rsidP="00993F84">
      <w:pPr>
        <w:pStyle w:val="a3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DE683F">
        <w:rPr>
          <w:rFonts w:ascii="Times New Roman" w:hAnsi="Times New Roman" w:cs="Times New Roman"/>
          <w:sz w:val="28"/>
          <w:szCs w:val="28"/>
        </w:rPr>
        <w:t xml:space="preserve">Закон РФ от 26.06.1992 г. № 3132-1 (ред. от 04.03.2013 г.) «О статусе </w:t>
      </w:r>
      <w:r w:rsidR="00681D70" w:rsidRPr="00DE683F">
        <w:rPr>
          <w:rFonts w:ascii="Times New Roman" w:hAnsi="Times New Roman" w:cs="Times New Roman"/>
          <w:sz w:val="28"/>
          <w:szCs w:val="28"/>
        </w:rPr>
        <w:t>судей</w:t>
      </w:r>
      <w:r w:rsidRPr="00DE683F">
        <w:rPr>
          <w:rFonts w:ascii="Times New Roman" w:hAnsi="Times New Roman" w:cs="Times New Roman"/>
          <w:sz w:val="28"/>
          <w:szCs w:val="28"/>
        </w:rPr>
        <w:t xml:space="preserve"> в Российской Федерации» // Ведомости СНД и ВС РФ. – 1992. – № 30. – Ст. 1792.</w:t>
      </w:r>
    </w:p>
    <w:p w14:paraId="7C0613F4" w14:textId="77777777" w:rsidR="00993F84" w:rsidRPr="00DE683F" w:rsidRDefault="00993F84" w:rsidP="00993F84">
      <w:pPr>
        <w:pStyle w:val="a3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DE683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Федеральный закон от 30.05.2001 N 70-ФЗ (ред. от 19.12.2016) "Об арбитражных заседателях арбитражных судов субъектов Российской Федерации" </w:t>
      </w:r>
      <w:r w:rsidRPr="00DE683F">
        <w:rPr>
          <w:rFonts w:ascii="Times New Roman" w:hAnsi="Times New Roman" w:cs="Times New Roman"/>
          <w:sz w:val="28"/>
          <w:szCs w:val="28"/>
        </w:rPr>
        <w:t>// [Электронный ресурс] - Доступ из СПС «Консультант Плюс».</w:t>
      </w:r>
    </w:p>
    <w:p w14:paraId="103867D0" w14:textId="77777777" w:rsidR="009140E1" w:rsidRPr="00FF458F" w:rsidRDefault="009140E1" w:rsidP="009140E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E683F">
        <w:rPr>
          <w:sz w:val="28"/>
          <w:szCs w:val="28"/>
          <w:bdr w:val="none" w:sz="0" w:space="0" w:color="auto" w:frame="1"/>
          <w:shd w:val="clear" w:color="auto" w:fill="FFFFFF"/>
        </w:rPr>
        <w:t xml:space="preserve">Андреева Т.В. Заседатели в арбитражном процессе // Российская </w:t>
      </w:r>
      <w:r w:rsidRPr="00FF458F">
        <w:rPr>
          <w:sz w:val="28"/>
          <w:szCs w:val="28"/>
          <w:bdr w:val="none" w:sz="0" w:space="0" w:color="auto" w:frame="1"/>
          <w:shd w:val="clear" w:color="auto" w:fill="FFFFFF"/>
        </w:rPr>
        <w:t>юстиция. 2014. № 5. – С. 56-59.</w:t>
      </w:r>
    </w:p>
    <w:p w14:paraId="5EF346E4" w14:textId="77777777" w:rsidR="00FF458F" w:rsidRPr="00F841F3" w:rsidRDefault="00FF458F" w:rsidP="009140E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F458F">
        <w:rPr>
          <w:sz w:val="28"/>
          <w:szCs w:val="28"/>
        </w:rPr>
        <w:t>Клеандров</w:t>
      </w:r>
      <w:proofErr w:type="spellEnd"/>
      <w:r w:rsidRPr="00FF458F">
        <w:rPr>
          <w:sz w:val="28"/>
          <w:szCs w:val="28"/>
        </w:rPr>
        <w:t xml:space="preserve"> М.И. Статус судьи: правовой и смежные компоненты. - М.: </w:t>
      </w:r>
      <w:r w:rsidRPr="00F841F3">
        <w:rPr>
          <w:sz w:val="28"/>
          <w:szCs w:val="28"/>
        </w:rPr>
        <w:t>Норма. 2012. – С. 16-20.</w:t>
      </w:r>
    </w:p>
    <w:p w14:paraId="35F378BD" w14:textId="77777777" w:rsidR="00F841F3" w:rsidRPr="00F841F3" w:rsidRDefault="00F841F3" w:rsidP="009140E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841F3">
        <w:rPr>
          <w:sz w:val="28"/>
          <w:szCs w:val="28"/>
        </w:rPr>
        <w:t>Ляднова</w:t>
      </w:r>
      <w:proofErr w:type="spellEnd"/>
      <w:r w:rsidRPr="00F841F3">
        <w:rPr>
          <w:sz w:val="28"/>
          <w:szCs w:val="28"/>
        </w:rPr>
        <w:t xml:space="preserve"> Э.В. Право граждан на участие в отправлении правосудия: конституционно-правовое содержание и механизм реализации: </w:t>
      </w:r>
      <w:proofErr w:type="spellStart"/>
      <w:r w:rsidRPr="00F841F3">
        <w:rPr>
          <w:sz w:val="28"/>
          <w:szCs w:val="28"/>
        </w:rPr>
        <w:t>дисс</w:t>
      </w:r>
      <w:proofErr w:type="spellEnd"/>
      <w:r w:rsidRPr="00F841F3">
        <w:rPr>
          <w:sz w:val="28"/>
          <w:szCs w:val="28"/>
        </w:rPr>
        <w:t xml:space="preserve">. канд. </w:t>
      </w:r>
      <w:proofErr w:type="spellStart"/>
      <w:r w:rsidRPr="00F841F3">
        <w:rPr>
          <w:sz w:val="28"/>
          <w:szCs w:val="28"/>
        </w:rPr>
        <w:t>юрид</w:t>
      </w:r>
      <w:proofErr w:type="spellEnd"/>
      <w:r w:rsidRPr="00F841F3">
        <w:rPr>
          <w:sz w:val="28"/>
          <w:szCs w:val="28"/>
        </w:rPr>
        <w:t xml:space="preserve">. наук: 12.00.02/ </w:t>
      </w:r>
      <w:proofErr w:type="spellStart"/>
      <w:r w:rsidRPr="00F841F3">
        <w:rPr>
          <w:sz w:val="28"/>
          <w:szCs w:val="28"/>
        </w:rPr>
        <w:t>Ляднова</w:t>
      </w:r>
      <w:proofErr w:type="spellEnd"/>
      <w:r w:rsidRPr="00F841F3">
        <w:rPr>
          <w:sz w:val="28"/>
          <w:szCs w:val="28"/>
        </w:rPr>
        <w:t xml:space="preserve"> Элла Владимировна. - Орел, 2014. – 175 с.</w:t>
      </w:r>
    </w:p>
    <w:p w14:paraId="586BB151" w14:textId="77777777" w:rsidR="00F16249" w:rsidRPr="00F16249" w:rsidRDefault="00F16249" w:rsidP="009140E1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841F3">
        <w:rPr>
          <w:sz w:val="28"/>
          <w:szCs w:val="28"/>
        </w:rPr>
        <w:t>Нешатаева</w:t>
      </w:r>
      <w:proofErr w:type="spellEnd"/>
      <w:r w:rsidRPr="00F841F3">
        <w:rPr>
          <w:sz w:val="28"/>
          <w:szCs w:val="28"/>
        </w:rPr>
        <w:t xml:space="preserve"> Т.Н. Модернизация статуса судьи: современные международные подходы. - М., 2013</w:t>
      </w:r>
      <w:r w:rsidRPr="00F16249">
        <w:rPr>
          <w:sz w:val="28"/>
          <w:szCs w:val="28"/>
        </w:rPr>
        <w:t>. – С. 150-156.</w:t>
      </w:r>
    </w:p>
    <w:p w14:paraId="367E5548" w14:textId="77777777" w:rsidR="006F6DA1" w:rsidRPr="00136DEB" w:rsidRDefault="004C0ACF" w:rsidP="00C600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9">
        <w:rPr>
          <w:rFonts w:ascii="Times New Roman" w:hAnsi="Times New Roman" w:cs="Times New Roman"/>
          <w:sz w:val="28"/>
          <w:szCs w:val="28"/>
        </w:rPr>
        <w:lastRenderedPageBreak/>
        <w:t xml:space="preserve">Орлова К.А. Современные проблемы реализации правового статуса </w:t>
      </w:r>
      <w:r w:rsidRPr="00136DEB">
        <w:rPr>
          <w:rFonts w:ascii="Times New Roman" w:hAnsi="Times New Roman" w:cs="Times New Roman"/>
          <w:sz w:val="28"/>
          <w:szCs w:val="28"/>
        </w:rPr>
        <w:t>арбитражных заседателей при отправлении правосудия / К.А. Орлова // Юридические записки, № 1, 2013. – С. 133-142.</w:t>
      </w:r>
    </w:p>
    <w:p w14:paraId="279A715E" w14:textId="77777777" w:rsidR="00136DEB" w:rsidRPr="00136DEB" w:rsidRDefault="00136DEB" w:rsidP="00C600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EB">
        <w:rPr>
          <w:rFonts w:ascii="Times New Roman" w:hAnsi="Times New Roman" w:cs="Times New Roman"/>
          <w:sz w:val="28"/>
          <w:szCs w:val="28"/>
        </w:rPr>
        <w:t xml:space="preserve">Трещева Е.А. Субъекты арбитражного процесса: </w:t>
      </w:r>
      <w:proofErr w:type="spellStart"/>
      <w:r w:rsidRPr="00136DEB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36D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6DEB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136D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6DE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136DEB">
        <w:rPr>
          <w:rFonts w:ascii="Times New Roman" w:hAnsi="Times New Roman" w:cs="Times New Roman"/>
          <w:sz w:val="28"/>
          <w:szCs w:val="28"/>
        </w:rPr>
        <w:t>. наук: 12.00.15/ Трещева Евгения Александровна. - Москва, 2014. – 565 с.</w:t>
      </w:r>
    </w:p>
    <w:p w14:paraId="6AFBDE31" w14:textId="77777777" w:rsidR="002E74BA" w:rsidRPr="00DE683F" w:rsidRDefault="002E74BA" w:rsidP="001836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DEB">
        <w:rPr>
          <w:rFonts w:ascii="Times New Roman" w:hAnsi="Times New Roman" w:cs="Times New Roman"/>
          <w:sz w:val="28"/>
          <w:szCs w:val="28"/>
        </w:rPr>
        <w:t>Шиняева</w:t>
      </w:r>
      <w:proofErr w:type="spellEnd"/>
      <w:r w:rsidRPr="00136DEB">
        <w:rPr>
          <w:rFonts w:ascii="Times New Roman" w:hAnsi="Times New Roman" w:cs="Times New Roman"/>
          <w:sz w:val="28"/>
          <w:szCs w:val="28"/>
        </w:rPr>
        <w:t xml:space="preserve"> Н. Революция в формате АПК (интервью с А.Г. Зайцевой, исполняющий обязанности начальника</w:t>
      </w:r>
      <w:r w:rsidRPr="00DE683F">
        <w:rPr>
          <w:rFonts w:ascii="Times New Roman" w:hAnsi="Times New Roman" w:cs="Times New Roman"/>
          <w:sz w:val="28"/>
          <w:szCs w:val="28"/>
        </w:rPr>
        <w:t xml:space="preserve"> Управления законодательства ВАС РФ, кандидатом юридических наук) / Н. </w:t>
      </w:r>
      <w:proofErr w:type="spellStart"/>
      <w:r w:rsidRPr="00DE683F">
        <w:rPr>
          <w:rFonts w:ascii="Times New Roman" w:hAnsi="Times New Roman" w:cs="Times New Roman"/>
          <w:sz w:val="28"/>
          <w:szCs w:val="28"/>
        </w:rPr>
        <w:t>Шиняева</w:t>
      </w:r>
      <w:proofErr w:type="spellEnd"/>
      <w:r w:rsidRPr="00DE683F">
        <w:rPr>
          <w:rFonts w:ascii="Times New Roman" w:hAnsi="Times New Roman" w:cs="Times New Roman"/>
          <w:sz w:val="28"/>
          <w:szCs w:val="28"/>
        </w:rPr>
        <w:t xml:space="preserve">, А. Фетисов // </w:t>
      </w:r>
      <w:proofErr w:type="spellStart"/>
      <w:r w:rsidRPr="00DE683F">
        <w:rPr>
          <w:rFonts w:ascii="Times New Roman" w:hAnsi="Times New Roman" w:cs="Times New Roman"/>
          <w:sz w:val="28"/>
          <w:szCs w:val="28"/>
        </w:rPr>
        <w:t>эж</w:t>
      </w:r>
      <w:proofErr w:type="spellEnd"/>
      <w:r w:rsidRPr="00DE683F">
        <w:rPr>
          <w:rFonts w:ascii="Times New Roman" w:hAnsi="Times New Roman" w:cs="Times New Roman"/>
          <w:sz w:val="28"/>
          <w:szCs w:val="28"/>
        </w:rPr>
        <w:t>-ЮРИСТ. 2012. – № 47. – С. 8-12.</w:t>
      </w:r>
    </w:p>
    <w:p w14:paraId="5B87DCBC" w14:textId="77777777" w:rsidR="00183621" w:rsidRPr="00183621" w:rsidRDefault="00183621" w:rsidP="00183621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83621">
        <w:rPr>
          <w:sz w:val="28"/>
          <w:szCs w:val="28"/>
          <w:bdr w:val="none" w:sz="0" w:space="0" w:color="auto" w:frame="1"/>
          <w:shd w:val="clear" w:color="auto" w:fill="FFFFFF"/>
        </w:rPr>
        <w:t xml:space="preserve">Шурыгин А.М. Защита в судопроизводстве с участием коллегии </w:t>
      </w:r>
      <w:r w:rsidR="005E1A02">
        <w:rPr>
          <w:sz w:val="28"/>
          <w:szCs w:val="28"/>
          <w:bdr w:val="none" w:sz="0" w:space="0" w:color="auto" w:frame="1"/>
          <w:shd w:val="clear" w:color="auto" w:fill="FFFFFF"/>
        </w:rPr>
        <w:t>арбитражных</w:t>
      </w:r>
      <w:r w:rsidRPr="00183621">
        <w:rPr>
          <w:sz w:val="28"/>
          <w:szCs w:val="28"/>
          <w:bdr w:val="none" w:sz="0" w:space="0" w:color="auto" w:frame="1"/>
          <w:shd w:val="clear" w:color="auto" w:fill="FFFFFF"/>
        </w:rPr>
        <w:t xml:space="preserve"> заседателей // Российская юстиция. 2014. № 8,9. – С. 60-69.</w:t>
      </w:r>
    </w:p>
    <w:p w14:paraId="062BF789" w14:textId="77777777" w:rsidR="00183621" w:rsidRPr="00183621" w:rsidRDefault="00183621" w:rsidP="00027D8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183621" w:rsidRPr="00183621" w:rsidSect="00AE1E35">
      <w:pgSz w:w="11906" w:h="16838"/>
      <w:pgMar w:top="1134" w:right="851" w:bottom="1134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0D5FC" w14:textId="77777777" w:rsidR="00085C04" w:rsidRDefault="00085C04" w:rsidP="00C60037">
      <w:pPr>
        <w:spacing w:after="0" w:line="240" w:lineRule="auto"/>
      </w:pPr>
      <w:r>
        <w:separator/>
      </w:r>
    </w:p>
  </w:endnote>
  <w:endnote w:type="continuationSeparator" w:id="0">
    <w:p w14:paraId="4E3A2072" w14:textId="77777777" w:rsidR="00085C04" w:rsidRDefault="00085C04" w:rsidP="00C6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539186"/>
      <w:docPartObj>
        <w:docPartGallery w:val="Page Numbers (Bottom of Page)"/>
        <w:docPartUnique/>
      </w:docPartObj>
    </w:sdtPr>
    <w:sdtEndPr/>
    <w:sdtContent>
      <w:p w14:paraId="780E79F1" w14:textId="77777777" w:rsidR="0045752D" w:rsidRDefault="00085C0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06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E691766" w14:textId="77777777" w:rsidR="0045752D" w:rsidRDefault="0045752D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059FB" w14:textId="77777777" w:rsidR="00085C04" w:rsidRDefault="00085C04" w:rsidP="00C60037">
      <w:pPr>
        <w:spacing w:after="0" w:line="240" w:lineRule="auto"/>
      </w:pPr>
      <w:r>
        <w:separator/>
      </w:r>
    </w:p>
  </w:footnote>
  <w:footnote w:type="continuationSeparator" w:id="0">
    <w:p w14:paraId="657D61EE" w14:textId="77777777" w:rsidR="00085C04" w:rsidRDefault="00085C04" w:rsidP="00C60037">
      <w:pPr>
        <w:spacing w:after="0" w:line="240" w:lineRule="auto"/>
      </w:pPr>
      <w:r>
        <w:continuationSeparator/>
      </w:r>
    </w:p>
  </w:footnote>
  <w:footnote w:id="1">
    <w:p w14:paraId="00B637D6" w14:textId="77777777" w:rsidR="00CC6FA6" w:rsidRPr="00CC6FA6" w:rsidRDefault="00CC6FA6" w:rsidP="00CC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A6">
        <w:rPr>
          <w:rStyle w:val="a6"/>
          <w:sz w:val="24"/>
          <w:szCs w:val="24"/>
        </w:rPr>
        <w:footnoteRef/>
      </w:r>
      <w:r w:rsidRPr="00CC6FA6">
        <w:rPr>
          <w:sz w:val="24"/>
          <w:szCs w:val="24"/>
        </w:rPr>
        <w:t xml:space="preserve"> </w:t>
      </w:r>
      <w:r w:rsidRPr="00CC6FA6">
        <w:rPr>
          <w:rFonts w:ascii="Times New Roman" w:hAnsi="Times New Roman" w:cs="Times New Roman"/>
          <w:sz w:val="24"/>
          <w:szCs w:val="24"/>
        </w:rPr>
        <w:t>Федеральный конституционный закон от 31.12.1996 г. № 1-ФКЗ (в ред. от 25.12.2012) «О судебной системе Российской Федерации» // Собрание законодательства РФ. – 1997. – № 1. – Ст. 1.</w:t>
      </w:r>
    </w:p>
    <w:p w14:paraId="6988C9D7" w14:textId="77777777" w:rsidR="00CC6FA6" w:rsidRPr="00CC6FA6" w:rsidRDefault="00CC6FA6">
      <w:pPr>
        <w:pStyle w:val="a4"/>
        <w:rPr>
          <w:sz w:val="24"/>
          <w:szCs w:val="24"/>
        </w:rPr>
      </w:pPr>
    </w:p>
  </w:footnote>
  <w:footnote w:id="2">
    <w:p w14:paraId="3FB43E67" w14:textId="77777777" w:rsidR="00993F84" w:rsidRPr="00993F84" w:rsidRDefault="00993F84" w:rsidP="002D4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F8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93F84">
        <w:rPr>
          <w:rFonts w:ascii="Times New Roman" w:hAnsi="Times New Roman" w:cs="Times New Roman"/>
          <w:sz w:val="24"/>
          <w:szCs w:val="24"/>
        </w:rPr>
        <w:t xml:space="preserve"> </w:t>
      </w:r>
      <w:r w:rsidRPr="00993F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Федеральный закон от 30.05.2001 N 70-ФЗ (ред. от 19.12.2016) "Об арбитражных заседателях арбитражных судов субъектов Российской Федерации" </w:t>
      </w:r>
      <w:r w:rsidRPr="00993F84">
        <w:rPr>
          <w:rFonts w:ascii="Times New Roman" w:hAnsi="Times New Roman" w:cs="Times New Roman"/>
          <w:sz w:val="24"/>
          <w:szCs w:val="24"/>
        </w:rPr>
        <w:t>// [Электронный ресурс] - Доступ из СПС «Консультант Плюс».</w:t>
      </w:r>
    </w:p>
  </w:footnote>
  <w:footnote w:id="3">
    <w:p w14:paraId="00CAD003" w14:textId="77777777" w:rsidR="002D4B96" w:rsidRPr="002D4B96" w:rsidRDefault="002D4B96" w:rsidP="002D4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96">
        <w:rPr>
          <w:rStyle w:val="a6"/>
          <w:sz w:val="24"/>
          <w:szCs w:val="24"/>
        </w:rPr>
        <w:footnoteRef/>
      </w:r>
      <w:r w:rsidRPr="002D4B96">
        <w:rPr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>Арбитражный процессуальный кодекс Российской Федерации от 24.07.2002 г. № 95-ФЗ // Собрание законодательства РФ. – 2002. – № 30. – Ст. 3012.</w:t>
      </w:r>
    </w:p>
    <w:p w14:paraId="7F9AA75A" w14:textId="77777777" w:rsidR="002D4B96" w:rsidRDefault="002D4B96">
      <w:pPr>
        <w:pStyle w:val="a4"/>
      </w:pPr>
    </w:p>
  </w:footnote>
  <w:footnote w:id="4">
    <w:p w14:paraId="6B13249A" w14:textId="77777777" w:rsidR="00F66829" w:rsidRPr="00F66829" w:rsidRDefault="00F66829" w:rsidP="00F66829">
      <w:pPr>
        <w:pStyle w:val="a7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F66829">
        <w:rPr>
          <w:rStyle w:val="a6"/>
        </w:rPr>
        <w:footnoteRef/>
      </w:r>
      <w:r w:rsidRPr="00F66829">
        <w:t xml:space="preserve"> </w:t>
      </w:r>
      <w:proofErr w:type="spellStart"/>
      <w:r w:rsidRPr="00F66829">
        <w:t>Клеандров</w:t>
      </w:r>
      <w:proofErr w:type="spellEnd"/>
      <w:r w:rsidRPr="00F66829">
        <w:t xml:space="preserve"> М.И. Статус судьи: правовой и смежные компоненты. - М.: Норма. 2012. – С. 16-20.</w:t>
      </w:r>
    </w:p>
    <w:p w14:paraId="58700588" w14:textId="77777777" w:rsidR="00F66829" w:rsidRDefault="00F66829">
      <w:pPr>
        <w:pStyle w:val="a4"/>
      </w:pPr>
    </w:p>
  </w:footnote>
  <w:footnote w:id="5">
    <w:p w14:paraId="5C91074C" w14:textId="77777777" w:rsidR="008F0004" w:rsidRPr="008F0004" w:rsidRDefault="008F0004" w:rsidP="008F0004">
      <w:pPr>
        <w:pStyle w:val="a7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8F0004">
        <w:rPr>
          <w:rStyle w:val="a6"/>
        </w:rPr>
        <w:footnoteRef/>
      </w:r>
      <w:r w:rsidRPr="008F0004">
        <w:t xml:space="preserve"> </w:t>
      </w:r>
      <w:r w:rsidRPr="008F0004">
        <w:rPr>
          <w:bdr w:val="none" w:sz="0" w:space="0" w:color="auto" w:frame="1"/>
          <w:shd w:val="clear" w:color="auto" w:fill="FFFFFF"/>
        </w:rPr>
        <w:t>Андреева Т.В. Заседатели в арбитражном процессе // Российская юстиция. 2014. № 5. – С. 56-59.</w:t>
      </w:r>
    </w:p>
    <w:p w14:paraId="42D1E718" w14:textId="77777777" w:rsidR="008F0004" w:rsidRDefault="008F0004">
      <w:pPr>
        <w:pStyle w:val="a4"/>
      </w:pPr>
    </w:p>
  </w:footnote>
  <w:footnote w:id="6">
    <w:p w14:paraId="099B608F" w14:textId="77777777" w:rsidR="002A3D2E" w:rsidRPr="002A3D2E" w:rsidRDefault="002A3D2E" w:rsidP="002A3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2E">
        <w:rPr>
          <w:rStyle w:val="a6"/>
          <w:sz w:val="24"/>
          <w:szCs w:val="24"/>
        </w:rPr>
        <w:footnoteRef/>
      </w:r>
      <w:r w:rsidRPr="002A3D2E">
        <w:rPr>
          <w:sz w:val="24"/>
          <w:szCs w:val="24"/>
        </w:rPr>
        <w:t xml:space="preserve"> </w:t>
      </w:r>
      <w:r w:rsidRPr="002A3D2E">
        <w:rPr>
          <w:rFonts w:ascii="Times New Roman" w:hAnsi="Times New Roman" w:cs="Times New Roman"/>
          <w:sz w:val="24"/>
          <w:szCs w:val="24"/>
        </w:rPr>
        <w:t>Орлова К.А. Современные проблемы реализации правового статуса арбитражных заседателей при отправлении правосудия / К.А. Орлова // Юридические записки, № 1, 2013. – С. 133-142.</w:t>
      </w:r>
    </w:p>
    <w:p w14:paraId="28D40373" w14:textId="77777777" w:rsidR="002A3D2E" w:rsidRDefault="002A3D2E">
      <w:pPr>
        <w:pStyle w:val="a4"/>
      </w:pPr>
    </w:p>
  </w:footnote>
  <w:footnote w:id="7">
    <w:p w14:paraId="689520C7" w14:textId="77777777" w:rsidR="00287DF5" w:rsidRPr="00287DF5" w:rsidRDefault="00287DF5" w:rsidP="00287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DF5">
        <w:rPr>
          <w:rStyle w:val="a6"/>
          <w:sz w:val="24"/>
          <w:szCs w:val="24"/>
        </w:rPr>
        <w:footnoteRef/>
      </w:r>
      <w:r w:rsidRPr="00287DF5">
        <w:rPr>
          <w:sz w:val="24"/>
          <w:szCs w:val="24"/>
        </w:rPr>
        <w:t xml:space="preserve"> </w:t>
      </w:r>
      <w:r w:rsidRPr="00287DF5">
        <w:rPr>
          <w:rFonts w:ascii="Times New Roman" w:hAnsi="Times New Roman" w:cs="Times New Roman"/>
          <w:sz w:val="24"/>
          <w:szCs w:val="24"/>
        </w:rPr>
        <w:t xml:space="preserve">Трещева Е.А. Субъекты арбитражного процесса: </w:t>
      </w:r>
      <w:proofErr w:type="spellStart"/>
      <w:r w:rsidRPr="00287DF5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287D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DF5">
        <w:rPr>
          <w:rFonts w:ascii="Times New Roman" w:hAnsi="Times New Roman" w:cs="Times New Roman"/>
          <w:sz w:val="24"/>
          <w:szCs w:val="24"/>
        </w:rPr>
        <w:t>докт</w:t>
      </w:r>
      <w:proofErr w:type="spellEnd"/>
      <w:r w:rsidRPr="00287D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DF5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287DF5">
        <w:rPr>
          <w:rFonts w:ascii="Times New Roman" w:hAnsi="Times New Roman" w:cs="Times New Roman"/>
          <w:sz w:val="24"/>
          <w:szCs w:val="24"/>
        </w:rPr>
        <w:t>. наук: 12.00.15/ Трещева Евгения Александровна. - Москва, 2014. – 565 с.</w:t>
      </w:r>
    </w:p>
    <w:p w14:paraId="3C174F81" w14:textId="77777777" w:rsidR="00287DF5" w:rsidRPr="00287DF5" w:rsidRDefault="00287DF5" w:rsidP="00287DF5">
      <w:pPr>
        <w:pStyle w:val="a4"/>
        <w:rPr>
          <w:sz w:val="24"/>
          <w:szCs w:val="24"/>
        </w:rPr>
      </w:pPr>
    </w:p>
  </w:footnote>
  <w:footnote w:id="8">
    <w:p w14:paraId="6551E034" w14:textId="77777777" w:rsidR="00DE683F" w:rsidRPr="00DE683F" w:rsidRDefault="00DE683F" w:rsidP="00DE683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DE683F">
        <w:rPr>
          <w:rStyle w:val="a6"/>
        </w:rPr>
        <w:footnoteRef/>
      </w:r>
      <w:r w:rsidRPr="00DE683F">
        <w:t xml:space="preserve"> </w:t>
      </w:r>
      <w:r w:rsidRPr="00DE683F">
        <w:rPr>
          <w:bdr w:val="none" w:sz="0" w:space="0" w:color="auto" w:frame="1"/>
          <w:shd w:val="clear" w:color="auto" w:fill="FFFFFF"/>
        </w:rPr>
        <w:t>Шурыгин А.М. Защита в судопроизводстве с участием коллегии арбитражных заседателей // Российская юстиция. 2014. № 8,9. – С. 60-69.</w:t>
      </w:r>
    </w:p>
    <w:p w14:paraId="11130AA7" w14:textId="77777777" w:rsidR="00DE683F" w:rsidRPr="00DE683F" w:rsidRDefault="00DE683F" w:rsidP="00DE683F">
      <w:pPr>
        <w:pStyle w:val="a4"/>
        <w:rPr>
          <w:sz w:val="24"/>
          <w:szCs w:val="24"/>
        </w:rPr>
      </w:pPr>
    </w:p>
  </w:footnote>
  <w:footnote w:id="9">
    <w:p w14:paraId="228C6164" w14:textId="77777777" w:rsidR="00EA725C" w:rsidRPr="00EA725C" w:rsidRDefault="00EA725C" w:rsidP="00EA725C">
      <w:pPr>
        <w:pStyle w:val="a7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EA725C">
        <w:rPr>
          <w:rStyle w:val="a6"/>
        </w:rPr>
        <w:footnoteRef/>
      </w:r>
      <w:r w:rsidRPr="00EA725C">
        <w:t xml:space="preserve"> </w:t>
      </w:r>
      <w:proofErr w:type="spellStart"/>
      <w:r w:rsidRPr="00EA725C">
        <w:t>Ляднова</w:t>
      </w:r>
      <w:proofErr w:type="spellEnd"/>
      <w:r w:rsidRPr="00EA725C">
        <w:t xml:space="preserve"> Э.В. Право граждан на участие в отправлении правосудия: конституционно-правовое содержание и механизм реализации: </w:t>
      </w:r>
      <w:proofErr w:type="spellStart"/>
      <w:r w:rsidRPr="00EA725C">
        <w:t>дисс</w:t>
      </w:r>
      <w:proofErr w:type="spellEnd"/>
      <w:r w:rsidRPr="00EA725C">
        <w:t xml:space="preserve">. канд. </w:t>
      </w:r>
      <w:proofErr w:type="spellStart"/>
      <w:r w:rsidRPr="00EA725C">
        <w:t>юрид</w:t>
      </w:r>
      <w:proofErr w:type="spellEnd"/>
      <w:r w:rsidRPr="00EA725C">
        <w:t xml:space="preserve">. наук: 12.00.02/ </w:t>
      </w:r>
      <w:proofErr w:type="spellStart"/>
      <w:r w:rsidRPr="00EA725C">
        <w:t>Ляднова</w:t>
      </w:r>
      <w:proofErr w:type="spellEnd"/>
      <w:r w:rsidRPr="00EA725C">
        <w:t xml:space="preserve"> Элла Владимировна. - Орел, 2014. – 175 с.</w:t>
      </w:r>
    </w:p>
    <w:p w14:paraId="7E81000F" w14:textId="77777777" w:rsidR="00EA725C" w:rsidRPr="00EA725C" w:rsidRDefault="00EA725C" w:rsidP="00EA725C">
      <w:pPr>
        <w:pStyle w:val="a4"/>
        <w:rPr>
          <w:sz w:val="24"/>
          <w:szCs w:val="24"/>
        </w:rPr>
      </w:pPr>
    </w:p>
  </w:footnote>
  <w:footnote w:id="10">
    <w:p w14:paraId="35EC2B46" w14:textId="77777777" w:rsidR="00681D70" w:rsidRPr="00681D70" w:rsidRDefault="00681D70" w:rsidP="00681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70">
        <w:rPr>
          <w:rStyle w:val="a6"/>
          <w:sz w:val="24"/>
          <w:szCs w:val="24"/>
        </w:rPr>
        <w:footnoteRef/>
      </w:r>
      <w:r w:rsidRPr="00681D70">
        <w:rPr>
          <w:sz w:val="24"/>
          <w:szCs w:val="24"/>
        </w:rPr>
        <w:t xml:space="preserve"> </w:t>
      </w:r>
      <w:r w:rsidRPr="00681D70">
        <w:rPr>
          <w:rFonts w:ascii="Times New Roman" w:hAnsi="Times New Roman" w:cs="Times New Roman"/>
          <w:sz w:val="24"/>
          <w:szCs w:val="24"/>
        </w:rPr>
        <w:t>Закон РФ от 26.06.1992 г. № 3132-1 (ред. от 04.03.2013 г.) «О статусе судей в Российской Федерации» // Ведомости СНД и ВС РФ. – 1992. – № 30. – Ст. 1792.</w:t>
      </w:r>
    </w:p>
  </w:footnote>
  <w:footnote w:id="11">
    <w:p w14:paraId="4044DE97" w14:textId="77777777" w:rsidR="00276307" w:rsidRPr="00C37A99" w:rsidRDefault="00276307" w:rsidP="00276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254012">
        <w:rPr>
          <w:rFonts w:ascii="Times New Roman" w:hAnsi="Times New Roman" w:cs="Times New Roman"/>
          <w:sz w:val="24"/>
          <w:szCs w:val="24"/>
        </w:rPr>
        <w:t>Шиняева</w:t>
      </w:r>
      <w:proofErr w:type="spellEnd"/>
      <w:r w:rsidRPr="00254012">
        <w:rPr>
          <w:rFonts w:ascii="Times New Roman" w:hAnsi="Times New Roman" w:cs="Times New Roman"/>
          <w:sz w:val="24"/>
          <w:szCs w:val="24"/>
        </w:rPr>
        <w:t xml:space="preserve"> Н. Революция в формате АПК (интервью с А.Г. Зайцевой, исполняющий обязанности начальника Управления законодательства ВАС РФ, кандидатом юридических </w:t>
      </w:r>
      <w:r w:rsidRPr="00C37A99">
        <w:rPr>
          <w:rFonts w:ascii="Times New Roman" w:hAnsi="Times New Roman" w:cs="Times New Roman"/>
          <w:sz w:val="24"/>
          <w:szCs w:val="24"/>
        </w:rPr>
        <w:t xml:space="preserve">наук) / Н. </w:t>
      </w:r>
      <w:proofErr w:type="spellStart"/>
      <w:r w:rsidRPr="00C37A99">
        <w:rPr>
          <w:rFonts w:ascii="Times New Roman" w:hAnsi="Times New Roman" w:cs="Times New Roman"/>
          <w:sz w:val="24"/>
          <w:szCs w:val="24"/>
        </w:rPr>
        <w:t>Шиняева</w:t>
      </w:r>
      <w:proofErr w:type="spellEnd"/>
      <w:r w:rsidRPr="00C37A99">
        <w:rPr>
          <w:rFonts w:ascii="Times New Roman" w:hAnsi="Times New Roman" w:cs="Times New Roman"/>
          <w:sz w:val="24"/>
          <w:szCs w:val="24"/>
        </w:rPr>
        <w:t xml:space="preserve">, А. Фетисов // </w:t>
      </w:r>
      <w:proofErr w:type="spellStart"/>
      <w:r w:rsidRPr="00C37A99">
        <w:rPr>
          <w:rFonts w:ascii="Times New Roman" w:hAnsi="Times New Roman" w:cs="Times New Roman"/>
          <w:sz w:val="24"/>
          <w:szCs w:val="24"/>
        </w:rPr>
        <w:t>эж</w:t>
      </w:r>
      <w:proofErr w:type="spellEnd"/>
      <w:r w:rsidRPr="00C37A99">
        <w:rPr>
          <w:rFonts w:ascii="Times New Roman" w:hAnsi="Times New Roman" w:cs="Times New Roman"/>
          <w:sz w:val="24"/>
          <w:szCs w:val="24"/>
        </w:rPr>
        <w:t>-ЮРИСТ. 2012. – № 47. – С. 8-12.</w:t>
      </w:r>
    </w:p>
    <w:p w14:paraId="2D1C2F9B" w14:textId="77777777" w:rsidR="00276307" w:rsidRDefault="00276307">
      <w:pPr>
        <w:pStyle w:val="a4"/>
      </w:pPr>
    </w:p>
  </w:footnote>
  <w:footnote w:id="12">
    <w:p w14:paraId="2D5B249A" w14:textId="77777777" w:rsidR="007630F9" w:rsidRPr="007630F9" w:rsidRDefault="007630F9" w:rsidP="007630F9">
      <w:pPr>
        <w:pStyle w:val="a7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7630F9">
        <w:rPr>
          <w:rStyle w:val="a6"/>
        </w:rPr>
        <w:footnoteRef/>
      </w:r>
      <w:r w:rsidRPr="007630F9">
        <w:t xml:space="preserve"> </w:t>
      </w:r>
      <w:proofErr w:type="spellStart"/>
      <w:r w:rsidRPr="007630F9">
        <w:t>Нешатаева</w:t>
      </w:r>
      <w:proofErr w:type="spellEnd"/>
      <w:r w:rsidRPr="007630F9">
        <w:t xml:space="preserve"> Т.Н. Модернизация статуса судьи: современные международные подходы. - М., 2013. – С. 150-156.</w:t>
      </w:r>
    </w:p>
    <w:p w14:paraId="1C97F2E0" w14:textId="77777777" w:rsidR="007630F9" w:rsidRDefault="007630F9">
      <w:pPr>
        <w:pStyle w:val="a4"/>
      </w:pPr>
    </w:p>
  </w:footnote>
  <w:footnote w:id="13">
    <w:p w14:paraId="0C4D476E" w14:textId="77777777" w:rsidR="00A219F4" w:rsidRPr="00A219F4" w:rsidRDefault="00A219F4" w:rsidP="00A2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F4">
        <w:rPr>
          <w:rStyle w:val="a6"/>
          <w:sz w:val="24"/>
          <w:szCs w:val="24"/>
        </w:rPr>
        <w:footnoteRef/>
      </w:r>
      <w:r w:rsidRPr="00A219F4">
        <w:rPr>
          <w:sz w:val="24"/>
          <w:szCs w:val="24"/>
        </w:rPr>
        <w:t xml:space="preserve"> </w:t>
      </w:r>
      <w:r w:rsidRPr="00A219F4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г.) // Собрание законодательства РФ. – 2009. – № 4. – Ст. 445.</w:t>
      </w:r>
    </w:p>
    <w:p w14:paraId="0BBA0874" w14:textId="77777777" w:rsidR="00A219F4" w:rsidRDefault="00A219F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866D0"/>
    <w:multiLevelType w:val="hybridMultilevel"/>
    <w:tmpl w:val="F23EB926"/>
    <w:lvl w:ilvl="0" w:tplc="F560E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4939AF"/>
    <w:multiLevelType w:val="hybridMultilevel"/>
    <w:tmpl w:val="1D6E5C8C"/>
    <w:lvl w:ilvl="0" w:tplc="A22C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B37816"/>
    <w:multiLevelType w:val="hybridMultilevel"/>
    <w:tmpl w:val="D33A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83244"/>
    <w:multiLevelType w:val="hybridMultilevel"/>
    <w:tmpl w:val="3E50EEEC"/>
    <w:lvl w:ilvl="0" w:tplc="5100E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0328D"/>
    <w:multiLevelType w:val="hybridMultilevel"/>
    <w:tmpl w:val="9638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56DC5"/>
    <w:multiLevelType w:val="hybridMultilevel"/>
    <w:tmpl w:val="E952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63BF"/>
    <w:rsid w:val="000128F4"/>
    <w:rsid w:val="00014142"/>
    <w:rsid w:val="00023F09"/>
    <w:rsid w:val="00027D8E"/>
    <w:rsid w:val="000421DD"/>
    <w:rsid w:val="000760C8"/>
    <w:rsid w:val="00085C04"/>
    <w:rsid w:val="000934C9"/>
    <w:rsid w:val="000B0A61"/>
    <w:rsid w:val="000B54EA"/>
    <w:rsid w:val="000B6D39"/>
    <w:rsid w:val="001038B6"/>
    <w:rsid w:val="00120889"/>
    <w:rsid w:val="00123729"/>
    <w:rsid w:val="001264EB"/>
    <w:rsid w:val="00136DEB"/>
    <w:rsid w:val="00183621"/>
    <w:rsid w:val="0019300D"/>
    <w:rsid w:val="001941A0"/>
    <w:rsid w:val="00196AB0"/>
    <w:rsid w:val="001A7E8A"/>
    <w:rsid w:val="00211BB5"/>
    <w:rsid w:val="00213701"/>
    <w:rsid w:val="002137C4"/>
    <w:rsid w:val="0025322F"/>
    <w:rsid w:val="00254012"/>
    <w:rsid w:val="0026389D"/>
    <w:rsid w:val="00264EA1"/>
    <w:rsid w:val="0026622A"/>
    <w:rsid w:val="00276307"/>
    <w:rsid w:val="00280088"/>
    <w:rsid w:val="002879E4"/>
    <w:rsid w:val="00287DF5"/>
    <w:rsid w:val="00296FF1"/>
    <w:rsid w:val="002A32C5"/>
    <w:rsid w:val="002A3D2E"/>
    <w:rsid w:val="002B31D4"/>
    <w:rsid w:val="002D4B96"/>
    <w:rsid w:val="002E74BA"/>
    <w:rsid w:val="002F0C31"/>
    <w:rsid w:val="002F4C73"/>
    <w:rsid w:val="0030456E"/>
    <w:rsid w:val="00336BBF"/>
    <w:rsid w:val="00336C19"/>
    <w:rsid w:val="00336E58"/>
    <w:rsid w:val="003373A3"/>
    <w:rsid w:val="0036442B"/>
    <w:rsid w:val="00375FB9"/>
    <w:rsid w:val="00385060"/>
    <w:rsid w:val="0038585D"/>
    <w:rsid w:val="003965CB"/>
    <w:rsid w:val="003A545A"/>
    <w:rsid w:val="003B4ACB"/>
    <w:rsid w:val="003B55B4"/>
    <w:rsid w:val="003D47A2"/>
    <w:rsid w:val="003E3A21"/>
    <w:rsid w:val="003F792E"/>
    <w:rsid w:val="0040745E"/>
    <w:rsid w:val="004148E3"/>
    <w:rsid w:val="0045752D"/>
    <w:rsid w:val="00471E22"/>
    <w:rsid w:val="0048221E"/>
    <w:rsid w:val="00494D54"/>
    <w:rsid w:val="004A1F4D"/>
    <w:rsid w:val="004A71E8"/>
    <w:rsid w:val="004B62B0"/>
    <w:rsid w:val="004B73CE"/>
    <w:rsid w:val="004C0ACF"/>
    <w:rsid w:val="004C3C86"/>
    <w:rsid w:val="004C6C9A"/>
    <w:rsid w:val="00505063"/>
    <w:rsid w:val="00505E02"/>
    <w:rsid w:val="00516BC8"/>
    <w:rsid w:val="005247CF"/>
    <w:rsid w:val="00524CE5"/>
    <w:rsid w:val="0056499D"/>
    <w:rsid w:val="0058586E"/>
    <w:rsid w:val="00590652"/>
    <w:rsid w:val="005B350F"/>
    <w:rsid w:val="005B6798"/>
    <w:rsid w:val="005C64A4"/>
    <w:rsid w:val="005D1C8B"/>
    <w:rsid w:val="005E067A"/>
    <w:rsid w:val="005E1A02"/>
    <w:rsid w:val="00632338"/>
    <w:rsid w:val="00652E96"/>
    <w:rsid w:val="006603CF"/>
    <w:rsid w:val="00681D70"/>
    <w:rsid w:val="006864B2"/>
    <w:rsid w:val="00687B7E"/>
    <w:rsid w:val="006A69B0"/>
    <w:rsid w:val="006A7687"/>
    <w:rsid w:val="006B71D2"/>
    <w:rsid w:val="006D1AB6"/>
    <w:rsid w:val="006D3F35"/>
    <w:rsid w:val="006F6DA1"/>
    <w:rsid w:val="00701244"/>
    <w:rsid w:val="0071461E"/>
    <w:rsid w:val="00721FF1"/>
    <w:rsid w:val="007478E7"/>
    <w:rsid w:val="00751698"/>
    <w:rsid w:val="007630F9"/>
    <w:rsid w:val="00766EDE"/>
    <w:rsid w:val="00771C4A"/>
    <w:rsid w:val="007A00DC"/>
    <w:rsid w:val="007B4582"/>
    <w:rsid w:val="007C136B"/>
    <w:rsid w:val="007C377C"/>
    <w:rsid w:val="007E795C"/>
    <w:rsid w:val="007F4246"/>
    <w:rsid w:val="007F4F75"/>
    <w:rsid w:val="00802D62"/>
    <w:rsid w:val="00816788"/>
    <w:rsid w:val="00825EE7"/>
    <w:rsid w:val="00833EC0"/>
    <w:rsid w:val="00835C37"/>
    <w:rsid w:val="0083750F"/>
    <w:rsid w:val="008622CD"/>
    <w:rsid w:val="00874964"/>
    <w:rsid w:val="00877615"/>
    <w:rsid w:val="008942CD"/>
    <w:rsid w:val="008B5A37"/>
    <w:rsid w:val="008C3CA6"/>
    <w:rsid w:val="008D7F43"/>
    <w:rsid w:val="008F0004"/>
    <w:rsid w:val="008F15A2"/>
    <w:rsid w:val="008F663D"/>
    <w:rsid w:val="009044F9"/>
    <w:rsid w:val="00906A67"/>
    <w:rsid w:val="009140E1"/>
    <w:rsid w:val="00915D95"/>
    <w:rsid w:val="009165B1"/>
    <w:rsid w:val="00960C19"/>
    <w:rsid w:val="009903AA"/>
    <w:rsid w:val="00993F84"/>
    <w:rsid w:val="009B025D"/>
    <w:rsid w:val="009B0C45"/>
    <w:rsid w:val="009C1E7D"/>
    <w:rsid w:val="009C744D"/>
    <w:rsid w:val="009D77FE"/>
    <w:rsid w:val="009E6857"/>
    <w:rsid w:val="009F2926"/>
    <w:rsid w:val="00A0092F"/>
    <w:rsid w:val="00A01F2D"/>
    <w:rsid w:val="00A13D88"/>
    <w:rsid w:val="00A219F4"/>
    <w:rsid w:val="00A361E9"/>
    <w:rsid w:val="00A608CB"/>
    <w:rsid w:val="00A71186"/>
    <w:rsid w:val="00A87C4D"/>
    <w:rsid w:val="00AA0C9B"/>
    <w:rsid w:val="00AA4837"/>
    <w:rsid w:val="00AB5B27"/>
    <w:rsid w:val="00AB7237"/>
    <w:rsid w:val="00AC31AB"/>
    <w:rsid w:val="00AD6694"/>
    <w:rsid w:val="00AE1E35"/>
    <w:rsid w:val="00AF1F31"/>
    <w:rsid w:val="00B012E5"/>
    <w:rsid w:val="00B06822"/>
    <w:rsid w:val="00B24A69"/>
    <w:rsid w:val="00B363B5"/>
    <w:rsid w:val="00B4086D"/>
    <w:rsid w:val="00B47384"/>
    <w:rsid w:val="00B4738F"/>
    <w:rsid w:val="00B513B6"/>
    <w:rsid w:val="00B519C1"/>
    <w:rsid w:val="00B63AFA"/>
    <w:rsid w:val="00B7509B"/>
    <w:rsid w:val="00B81A72"/>
    <w:rsid w:val="00B870FA"/>
    <w:rsid w:val="00BA465D"/>
    <w:rsid w:val="00BA4A6D"/>
    <w:rsid w:val="00BB1DF3"/>
    <w:rsid w:val="00BB5100"/>
    <w:rsid w:val="00BC70DD"/>
    <w:rsid w:val="00BD3740"/>
    <w:rsid w:val="00BF4740"/>
    <w:rsid w:val="00C06EB2"/>
    <w:rsid w:val="00C141D6"/>
    <w:rsid w:val="00C20F7A"/>
    <w:rsid w:val="00C25AA2"/>
    <w:rsid w:val="00C37A99"/>
    <w:rsid w:val="00C40209"/>
    <w:rsid w:val="00C40EED"/>
    <w:rsid w:val="00C410AD"/>
    <w:rsid w:val="00C60037"/>
    <w:rsid w:val="00C6719C"/>
    <w:rsid w:val="00C933B1"/>
    <w:rsid w:val="00C95F8A"/>
    <w:rsid w:val="00CB7043"/>
    <w:rsid w:val="00CC5017"/>
    <w:rsid w:val="00CC663F"/>
    <w:rsid w:val="00CC6DAB"/>
    <w:rsid w:val="00CC6FA6"/>
    <w:rsid w:val="00CD15ED"/>
    <w:rsid w:val="00CE1BF0"/>
    <w:rsid w:val="00CF7FA9"/>
    <w:rsid w:val="00D1084C"/>
    <w:rsid w:val="00D1551A"/>
    <w:rsid w:val="00D210EC"/>
    <w:rsid w:val="00D2793B"/>
    <w:rsid w:val="00D41918"/>
    <w:rsid w:val="00D4417D"/>
    <w:rsid w:val="00D442BE"/>
    <w:rsid w:val="00D507E4"/>
    <w:rsid w:val="00D65F5D"/>
    <w:rsid w:val="00D8686D"/>
    <w:rsid w:val="00D8738C"/>
    <w:rsid w:val="00D97EEE"/>
    <w:rsid w:val="00DA3C2C"/>
    <w:rsid w:val="00DB5CC0"/>
    <w:rsid w:val="00DE683F"/>
    <w:rsid w:val="00DF42C3"/>
    <w:rsid w:val="00E124E3"/>
    <w:rsid w:val="00E163BF"/>
    <w:rsid w:val="00E170C2"/>
    <w:rsid w:val="00E17B4D"/>
    <w:rsid w:val="00E34529"/>
    <w:rsid w:val="00E5476D"/>
    <w:rsid w:val="00E6147E"/>
    <w:rsid w:val="00EA424E"/>
    <w:rsid w:val="00EA62B8"/>
    <w:rsid w:val="00EA725C"/>
    <w:rsid w:val="00EB420E"/>
    <w:rsid w:val="00EC3272"/>
    <w:rsid w:val="00ED0476"/>
    <w:rsid w:val="00F011C0"/>
    <w:rsid w:val="00F05873"/>
    <w:rsid w:val="00F16249"/>
    <w:rsid w:val="00F16465"/>
    <w:rsid w:val="00F45FE4"/>
    <w:rsid w:val="00F55AA4"/>
    <w:rsid w:val="00F66829"/>
    <w:rsid w:val="00F7151A"/>
    <w:rsid w:val="00F7613F"/>
    <w:rsid w:val="00F841F3"/>
    <w:rsid w:val="00FB2FB7"/>
    <w:rsid w:val="00FD2B2E"/>
    <w:rsid w:val="00FE16CB"/>
    <w:rsid w:val="00FF458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35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7C"/>
  </w:style>
  <w:style w:type="paragraph" w:styleId="1">
    <w:name w:val="heading 1"/>
    <w:basedOn w:val="a"/>
    <w:link w:val="10"/>
    <w:uiPriority w:val="9"/>
    <w:qFormat/>
    <w:rsid w:val="00993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600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600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0037"/>
    <w:rPr>
      <w:vertAlign w:val="superscript"/>
    </w:rPr>
  </w:style>
  <w:style w:type="paragraph" w:styleId="a7">
    <w:name w:val="Normal (Web)"/>
    <w:basedOn w:val="a"/>
    <w:uiPriority w:val="99"/>
    <w:unhideWhenUsed/>
    <w:rsid w:val="004A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F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TOC Heading"/>
    <w:basedOn w:val="1"/>
    <w:next w:val="a"/>
    <w:uiPriority w:val="39"/>
    <w:semiHidden/>
    <w:unhideWhenUsed/>
    <w:qFormat/>
    <w:rsid w:val="0045752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5752D"/>
    <w:pPr>
      <w:spacing w:after="100"/>
    </w:pPr>
  </w:style>
  <w:style w:type="character" w:styleId="a9">
    <w:name w:val="Hyperlink"/>
    <w:basedOn w:val="a0"/>
    <w:uiPriority w:val="99"/>
    <w:unhideWhenUsed/>
    <w:rsid w:val="0045752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52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5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5752D"/>
  </w:style>
  <w:style w:type="paragraph" w:styleId="ae">
    <w:name w:val="footer"/>
    <w:basedOn w:val="a"/>
    <w:link w:val="af"/>
    <w:uiPriority w:val="99"/>
    <w:unhideWhenUsed/>
    <w:rsid w:val="0045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752D"/>
  </w:style>
  <w:style w:type="character" w:styleId="af0">
    <w:name w:val="Strong"/>
    <w:basedOn w:val="a0"/>
    <w:uiPriority w:val="22"/>
    <w:qFormat/>
    <w:rsid w:val="00FD2B2E"/>
    <w:rPr>
      <w:b/>
      <w:bCs/>
    </w:rPr>
  </w:style>
  <w:style w:type="character" w:customStyle="1" w:styleId="w">
    <w:name w:val="w"/>
    <w:basedOn w:val="a0"/>
    <w:rsid w:val="00C06EB2"/>
  </w:style>
  <w:style w:type="character" w:customStyle="1" w:styleId="blk">
    <w:name w:val="blk"/>
    <w:basedOn w:val="a0"/>
    <w:rsid w:val="008F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3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nsultant.ru/document/cons_doc_LAW_28399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s://dic.academic.ru/dic.nsf/lower/19410" TargetMode="External"/><Relationship Id="rId10" Type="http://schemas.openxmlformats.org/officeDocument/2006/relationships/hyperlink" Target="http://www.consultant.ru/document/cons_doc_LAW_37800/cca8c87ed2e81cc8355778ced62b007ca7852c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95A8-677E-2E45-8B5A-D746C2AD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19</Pages>
  <Words>4016</Words>
  <Characters>22894</Characters>
  <Application>Microsoft Macintosh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Dasha Arsentieva</cp:lastModifiedBy>
  <cp:revision>281</cp:revision>
  <dcterms:created xsi:type="dcterms:W3CDTF">2017-11-29T13:36:00Z</dcterms:created>
  <dcterms:modified xsi:type="dcterms:W3CDTF">2017-12-04T21:37:00Z</dcterms:modified>
</cp:coreProperties>
</file>