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0FE" w:rsidRDefault="003D4A2A" w:rsidP="003D4A2A">
      <w:pPr>
        <w:spacing w:after="0"/>
        <w:jc w:val="center"/>
        <w:rPr>
          <w:rFonts w:ascii="Times New Roman" w:hAnsi="Times New Roman" w:cs="Times New Roman"/>
          <w:b/>
          <w:sz w:val="28"/>
        </w:rPr>
      </w:pPr>
      <w:r w:rsidRPr="003D4A2A">
        <w:rPr>
          <w:rFonts w:ascii="Times New Roman" w:hAnsi="Times New Roman" w:cs="Times New Roman"/>
          <w:b/>
          <w:sz w:val="28"/>
        </w:rPr>
        <w:t>МИНИСТЕРСТВО НАУКИ И ВЫСШЕГО ОБРАЗОВАНИЯ РФ</w:t>
      </w:r>
    </w:p>
    <w:p w:rsidR="003D4A2A" w:rsidRDefault="003D4A2A" w:rsidP="003D4A2A">
      <w:pPr>
        <w:spacing w:after="0"/>
        <w:jc w:val="center"/>
        <w:rPr>
          <w:rFonts w:ascii="Times New Roman" w:hAnsi="Times New Roman" w:cs="Times New Roman"/>
          <w:b/>
          <w:sz w:val="28"/>
        </w:rPr>
      </w:pPr>
      <w:r>
        <w:rPr>
          <w:rFonts w:ascii="Times New Roman" w:hAnsi="Times New Roman" w:cs="Times New Roman"/>
          <w:b/>
          <w:sz w:val="28"/>
        </w:rPr>
        <w:t>ФЕДЕРАЛЬНОЕ ГОСУДАРСТВЕННОЕ БЮДЖЕТНОЕ</w:t>
      </w:r>
    </w:p>
    <w:p w:rsidR="003D4A2A" w:rsidRDefault="006F10F8" w:rsidP="003D4A2A">
      <w:pPr>
        <w:spacing w:after="0"/>
        <w:jc w:val="center"/>
        <w:rPr>
          <w:rFonts w:ascii="Times New Roman" w:hAnsi="Times New Roman" w:cs="Times New Roman"/>
          <w:b/>
          <w:sz w:val="28"/>
        </w:rPr>
      </w:pPr>
      <w:r>
        <w:rPr>
          <w:rFonts w:ascii="Times New Roman" w:hAnsi="Times New Roman" w:cs="Times New Roman"/>
          <w:b/>
          <w:sz w:val="28"/>
        </w:rPr>
        <w:t>ОБРА</w:t>
      </w:r>
      <w:r w:rsidR="003D4A2A">
        <w:rPr>
          <w:rFonts w:ascii="Times New Roman" w:hAnsi="Times New Roman" w:cs="Times New Roman"/>
          <w:b/>
          <w:sz w:val="28"/>
        </w:rPr>
        <w:t xml:space="preserve">ЗОВАТЕЛЬНОЕ УЧРЕЖДЕНИЕ ВЫСШЕГО ОБРАЗОВАНИЯ </w:t>
      </w:r>
    </w:p>
    <w:p w:rsidR="003D4A2A" w:rsidRDefault="003D4A2A" w:rsidP="003D4A2A">
      <w:pPr>
        <w:spacing w:after="0"/>
        <w:jc w:val="center"/>
        <w:rPr>
          <w:rFonts w:ascii="Times New Roman" w:hAnsi="Times New Roman" w:cs="Times New Roman"/>
          <w:b/>
          <w:sz w:val="28"/>
        </w:rPr>
      </w:pPr>
      <w:r>
        <w:rPr>
          <w:rFonts w:ascii="Times New Roman" w:hAnsi="Times New Roman" w:cs="Times New Roman"/>
          <w:b/>
          <w:sz w:val="28"/>
        </w:rPr>
        <w:t>«ТВЕРСКОЙ ГОСУДАРСТВЕННЫЙ УНИВЕРСИТЕТ»</w:t>
      </w:r>
    </w:p>
    <w:p w:rsidR="003D4A2A" w:rsidRDefault="003D4A2A" w:rsidP="003D4A2A">
      <w:pPr>
        <w:spacing w:after="0"/>
        <w:jc w:val="center"/>
        <w:rPr>
          <w:rFonts w:ascii="Times New Roman" w:hAnsi="Times New Roman" w:cs="Times New Roman"/>
          <w:b/>
          <w:sz w:val="28"/>
        </w:rPr>
      </w:pPr>
    </w:p>
    <w:p w:rsidR="003D4A2A" w:rsidRDefault="003D4A2A" w:rsidP="003D4A2A">
      <w:pPr>
        <w:spacing w:after="0"/>
        <w:jc w:val="center"/>
        <w:rPr>
          <w:rFonts w:ascii="Times New Roman" w:hAnsi="Times New Roman" w:cs="Times New Roman"/>
          <w:b/>
          <w:sz w:val="28"/>
        </w:rPr>
      </w:pPr>
      <w:r>
        <w:rPr>
          <w:rFonts w:ascii="Times New Roman" w:hAnsi="Times New Roman" w:cs="Times New Roman"/>
          <w:b/>
          <w:sz w:val="28"/>
        </w:rPr>
        <w:t>ЮРИДИЧЕСКИЙ ФАКУЛЬТЕТ</w:t>
      </w:r>
    </w:p>
    <w:p w:rsidR="003D4A2A" w:rsidRDefault="003D4A2A" w:rsidP="003D4A2A">
      <w:pPr>
        <w:spacing w:after="0"/>
        <w:jc w:val="center"/>
        <w:rPr>
          <w:rFonts w:ascii="Times New Roman" w:hAnsi="Times New Roman" w:cs="Times New Roman"/>
          <w:b/>
          <w:sz w:val="28"/>
        </w:rPr>
      </w:pPr>
    </w:p>
    <w:p w:rsidR="003D4A2A" w:rsidRDefault="003D4A2A" w:rsidP="003D4A2A">
      <w:pPr>
        <w:spacing w:after="0"/>
        <w:jc w:val="center"/>
        <w:rPr>
          <w:rFonts w:ascii="Times New Roman" w:hAnsi="Times New Roman" w:cs="Times New Roman"/>
          <w:sz w:val="28"/>
        </w:rPr>
      </w:pPr>
      <w:r>
        <w:rPr>
          <w:rFonts w:ascii="Times New Roman" w:hAnsi="Times New Roman" w:cs="Times New Roman"/>
          <w:sz w:val="28"/>
        </w:rPr>
        <w:t xml:space="preserve">КАФЕДРА СУДЕБНОЙ ВЛАСТИ И </w:t>
      </w:r>
    </w:p>
    <w:p w:rsidR="003D4A2A" w:rsidRDefault="003D4A2A" w:rsidP="003D4A2A">
      <w:pPr>
        <w:spacing w:after="0"/>
        <w:jc w:val="center"/>
        <w:rPr>
          <w:rFonts w:ascii="Times New Roman" w:hAnsi="Times New Roman" w:cs="Times New Roman"/>
          <w:sz w:val="28"/>
        </w:rPr>
      </w:pPr>
      <w:r>
        <w:rPr>
          <w:rFonts w:ascii="Times New Roman" w:hAnsi="Times New Roman" w:cs="Times New Roman"/>
          <w:sz w:val="28"/>
        </w:rPr>
        <w:t>ПРАВООХРАНИТЕЛЬНОЙ ДЕЯТЕЛЬНОСТИ</w:t>
      </w:r>
    </w:p>
    <w:p w:rsidR="003D4A2A" w:rsidRDefault="003D4A2A" w:rsidP="003D4A2A">
      <w:pPr>
        <w:spacing w:after="0"/>
        <w:jc w:val="center"/>
        <w:rPr>
          <w:rFonts w:ascii="Times New Roman" w:hAnsi="Times New Roman" w:cs="Times New Roman"/>
          <w:sz w:val="28"/>
        </w:rPr>
      </w:pPr>
    </w:p>
    <w:p w:rsidR="003D4A2A" w:rsidRDefault="003D4A2A" w:rsidP="003D4A2A">
      <w:pPr>
        <w:spacing w:after="0"/>
        <w:jc w:val="center"/>
        <w:rPr>
          <w:rFonts w:ascii="Times New Roman" w:hAnsi="Times New Roman" w:cs="Times New Roman"/>
          <w:sz w:val="28"/>
        </w:rPr>
      </w:pPr>
      <w:r>
        <w:rPr>
          <w:rFonts w:ascii="Times New Roman" w:hAnsi="Times New Roman" w:cs="Times New Roman"/>
          <w:sz w:val="28"/>
        </w:rPr>
        <w:t xml:space="preserve">40.03.01. Юриспруденция </w:t>
      </w:r>
    </w:p>
    <w:p w:rsidR="003D4A2A" w:rsidRDefault="003D4A2A" w:rsidP="003D4A2A">
      <w:pPr>
        <w:spacing w:after="0"/>
        <w:jc w:val="center"/>
        <w:rPr>
          <w:rFonts w:ascii="Times New Roman" w:hAnsi="Times New Roman" w:cs="Times New Roman"/>
          <w:sz w:val="28"/>
        </w:rPr>
      </w:pPr>
    </w:p>
    <w:p w:rsidR="003D4A2A" w:rsidRDefault="003D4A2A" w:rsidP="003D4A2A">
      <w:pPr>
        <w:spacing w:after="0"/>
        <w:jc w:val="center"/>
        <w:rPr>
          <w:rFonts w:ascii="Times New Roman" w:hAnsi="Times New Roman" w:cs="Times New Roman"/>
          <w:sz w:val="28"/>
        </w:rPr>
      </w:pPr>
    </w:p>
    <w:p w:rsidR="003D4A2A" w:rsidRDefault="003D4A2A" w:rsidP="003D4A2A">
      <w:pPr>
        <w:spacing w:after="0"/>
        <w:jc w:val="center"/>
        <w:rPr>
          <w:rFonts w:ascii="Times New Roman" w:hAnsi="Times New Roman" w:cs="Times New Roman"/>
          <w:b/>
          <w:sz w:val="28"/>
        </w:rPr>
      </w:pPr>
      <w:r w:rsidRPr="003D4A2A">
        <w:rPr>
          <w:rFonts w:ascii="Times New Roman" w:hAnsi="Times New Roman" w:cs="Times New Roman"/>
          <w:b/>
          <w:sz w:val="28"/>
        </w:rPr>
        <w:t>КУРСОВАЯ РАБОТА</w:t>
      </w:r>
    </w:p>
    <w:p w:rsidR="003D4A2A" w:rsidRDefault="003D4A2A" w:rsidP="003D4A2A">
      <w:pPr>
        <w:spacing w:after="0"/>
        <w:jc w:val="center"/>
        <w:rPr>
          <w:rFonts w:ascii="Times New Roman" w:hAnsi="Times New Roman" w:cs="Times New Roman"/>
          <w:b/>
          <w:sz w:val="28"/>
        </w:rPr>
      </w:pPr>
      <w:r>
        <w:rPr>
          <w:rFonts w:ascii="Times New Roman" w:hAnsi="Times New Roman" w:cs="Times New Roman"/>
          <w:b/>
          <w:sz w:val="28"/>
        </w:rPr>
        <w:t>ОСОБЕННОСТИ УЧАСТИЯ В ГРАЖДАНСКОМ ПРОЦЕССЕ ТРЕТЬИХ ЛИЦ</w:t>
      </w:r>
    </w:p>
    <w:p w:rsidR="003D4A2A" w:rsidRDefault="003D4A2A" w:rsidP="003D4A2A">
      <w:pPr>
        <w:spacing w:after="0"/>
        <w:jc w:val="center"/>
        <w:rPr>
          <w:rFonts w:ascii="Times New Roman" w:hAnsi="Times New Roman" w:cs="Times New Roman"/>
          <w:b/>
          <w:sz w:val="28"/>
        </w:rPr>
      </w:pPr>
    </w:p>
    <w:p w:rsidR="003D4A2A" w:rsidRDefault="003D4A2A" w:rsidP="003D4A2A">
      <w:pPr>
        <w:spacing w:after="0"/>
        <w:jc w:val="center"/>
        <w:rPr>
          <w:rFonts w:ascii="Times New Roman" w:hAnsi="Times New Roman" w:cs="Times New Roman"/>
          <w:b/>
          <w:sz w:val="28"/>
        </w:rPr>
      </w:pPr>
    </w:p>
    <w:p w:rsidR="003D4A2A" w:rsidRDefault="003D4A2A" w:rsidP="003D4A2A">
      <w:pPr>
        <w:spacing w:after="0"/>
        <w:jc w:val="center"/>
        <w:rPr>
          <w:rFonts w:ascii="Times New Roman" w:hAnsi="Times New Roman" w:cs="Times New Roman"/>
          <w:b/>
          <w:sz w:val="28"/>
        </w:rPr>
      </w:pPr>
    </w:p>
    <w:p w:rsidR="003D4A2A" w:rsidRDefault="003D4A2A" w:rsidP="003D4A2A">
      <w:pPr>
        <w:spacing w:after="0"/>
        <w:jc w:val="center"/>
        <w:rPr>
          <w:rFonts w:ascii="Times New Roman" w:hAnsi="Times New Roman" w:cs="Times New Roman"/>
          <w:b/>
          <w:sz w:val="28"/>
        </w:rPr>
      </w:pPr>
    </w:p>
    <w:p w:rsidR="00983592" w:rsidRPr="008723EA" w:rsidRDefault="00983592" w:rsidP="002D39C9">
      <w:pPr>
        <w:spacing w:after="0"/>
        <w:jc w:val="right"/>
        <w:rPr>
          <w:rFonts w:ascii="Times New Roman" w:hAnsi="Times New Roman" w:cs="Times New Roman"/>
          <w:sz w:val="28"/>
        </w:rPr>
      </w:pPr>
    </w:p>
    <w:p w:rsidR="00983592" w:rsidRPr="008723EA" w:rsidRDefault="00983592" w:rsidP="002D39C9">
      <w:pPr>
        <w:spacing w:after="0"/>
        <w:jc w:val="right"/>
        <w:rPr>
          <w:rFonts w:ascii="Times New Roman" w:hAnsi="Times New Roman" w:cs="Times New Roman"/>
          <w:sz w:val="28"/>
        </w:rPr>
      </w:pPr>
    </w:p>
    <w:p w:rsidR="003D4A2A" w:rsidRPr="002D39C9" w:rsidRDefault="002D39C9" w:rsidP="002D39C9">
      <w:pPr>
        <w:spacing w:after="0"/>
        <w:jc w:val="right"/>
        <w:rPr>
          <w:rFonts w:ascii="Times New Roman" w:hAnsi="Times New Roman" w:cs="Times New Roman"/>
          <w:sz w:val="28"/>
        </w:rPr>
      </w:pPr>
      <w:r w:rsidRPr="002D39C9">
        <w:rPr>
          <w:rFonts w:ascii="Times New Roman" w:hAnsi="Times New Roman" w:cs="Times New Roman"/>
          <w:sz w:val="28"/>
        </w:rPr>
        <w:t xml:space="preserve">Выполнила: студентка 3 курса 34 группы </w:t>
      </w:r>
    </w:p>
    <w:p w:rsidR="002D39C9" w:rsidRPr="002D39C9" w:rsidRDefault="002D39C9" w:rsidP="002D39C9">
      <w:pPr>
        <w:spacing w:after="0"/>
        <w:jc w:val="right"/>
        <w:rPr>
          <w:rFonts w:ascii="Times New Roman" w:hAnsi="Times New Roman" w:cs="Times New Roman"/>
          <w:sz w:val="28"/>
        </w:rPr>
      </w:pPr>
      <w:r w:rsidRPr="002D39C9">
        <w:rPr>
          <w:rFonts w:ascii="Times New Roman" w:hAnsi="Times New Roman" w:cs="Times New Roman"/>
          <w:sz w:val="28"/>
        </w:rPr>
        <w:t>Михайлецкая Татьяна Романовна</w:t>
      </w:r>
    </w:p>
    <w:p w:rsidR="002D39C9" w:rsidRDefault="002D39C9" w:rsidP="002D39C9">
      <w:pPr>
        <w:spacing w:after="0"/>
        <w:jc w:val="right"/>
        <w:rPr>
          <w:rFonts w:ascii="Times New Roman" w:hAnsi="Times New Roman" w:cs="Times New Roman"/>
          <w:sz w:val="24"/>
        </w:rPr>
      </w:pPr>
    </w:p>
    <w:p w:rsidR="002D39C9" w:rsidRPr="002D39C9" w:rsidRDefault="002D39C9" w:rsidP="002D39C9">
      <w:pPr>
        <w:spacing w:after="0"/>
        <w:jc w:val="right"/>
        <w:rPr>
          <w:rFonts w:ascii="Times New Roman" w:hAnsi="Times New Roman" w:cs="Times New Roman"/>
          <w:sz w:val="28"/>
        </w:rPr>
      </w:pPr>
      <w:r w:rsidRPr="002D39C9">
        <w:rPr>
          <w:rFonts w:ascii="Times New Roman" w:hAnsi="Times New Roman" w:cs="Times New Roman"/>
          <w:sz w:val="28"/>
        </w:rPr>
        <w:t xml:space="preserve">Научный руководитель: </w:t>
      </w:r>
    </w:p>
    <w:p w:rsidR="002D39C9" w:rsidRDefault="002D39C9" w:rsidP="002D39C9">
      <w:pPr>
        <w:spacing w:after="0"/>
        <w:jc w:val="right"/>
        <w:rPr>
          <w:rFonts w:ascii="Times New Roman" w:hAnsi="Times New Roman" w:cs="Times New Roman"/>
          <w:sz w:val="28"/>
        </w:rPr>
      </w:pPr>
      <w:r w:rsidRPr="002D39C9">
        <w:rPr>
          <w:rFonts w:ascii="Times New Roman" w:hAnsi="Times New Roman" w:cs="Times New Roman"/>
          <w:sz w:val="28"/>
        </w:rPr>
        <w:t>к.ю</w:t>
      </w:r>
      <w:r>
        <w:rPr>
          <w:rFonts w:ascii="Times New Roman" w:hAnsi="Times New Roman" w:cs="Times New Roman"/>
          <w:sz w:val="28"/>
        </w:rPr>
        <w:t>.н</w:t>
      </w:r>
      <w:r w:rsidRPr="002D39C9">
        <w:rPr>
          <w:rFonts w:ascii="Times New Roman" w:hAnsi="Times New Roman" w:cs="Times New Roman"/>
          <w:sz w:val="28"/>
        </w:rPr>
        <w:t>, доцент кафедры Жукова О.В.</w:t>
      </w:r>
    </w:p>
    <w:p w:rsidR="002D39C9" w:rsidRDefault="002D39C9" w:rsidP="002D39C9">
      <w:pPr>
        <w:spacing w:after="0"/>
        <w:jc w:val="right"/>
        <w:rPr>
          <w:rFonts w:ascii="Times New Roman" w:hAnsi="Times New Roman" w:cs="Times New Roman"/>
          <w:sz w:val="28"/>
        </w:rPr>
      </w:pPr>
    </w:p>
    <w:p w:rsidR="002D39C9" w:rsidRDefault="002D39C9" w:rsidP="002D39C9">
      <w:pPr>
        <w:spacing w:after="0"/>
        <w:jc w:val="right"/>
        <w:rPr>
          <w:rFonts w:ascii="Times New Roman" w:hAnsi="Times New Roman" w:cs="Times New Roman"/>
          <w:sz w:val="28"/>
        </w:rPr>
      </w:pPr>
    </w:p>
    <w:p w:rsidR="002D39C9" w:rsidRDefault="002D39C9" w:rsidP="002D39C9">
      <w:pPr>
        <w:spacing w:after="0"/>
        <w:jc w:val="right"/>
        <w:rPr>
          <w:rFonts w:ascii="Times New Roman" w:hAnsi="Times New Roman" w:cs="Times New Roman"/>
          <w:sz w:val="28"/>
        </w:rPr>
      </w:pPr>
    </w:p>
    <w:p w:rsidR="002D39C9" w:rsidRDefault="002D39C9" w:rsidP="002D39C9">
      <w:pPr>
        <w:spacing w:after="0"/>
        <w:jc w:val="right"/>
        <w:rPr>
          <w:rFonts w:ascii="Times New Roman" w:hAnsi="Times New Roman" w:cs="Times New Roman"/>
          <w:sz w:val="28"/>
        </w:rPr>
      </w:pPr>
    </w:p>
    <w:p w:rsidR="002D39C9" w:rsidRDefault="002D39C9" w:rsidP="002D39C9">
      <w:pPr>
        <w:spacing w:after="0"/>
        <w:jc w:val="right"/>
        <w:rPr>
          <w:rFonts w:ascii="Times New Roman" w:hAnsi="Times New Roman" w:cs="Times New Roman"/>
          <w:sz w:val="28"/>
        </w:rPr>
      </w:pPr>
    </w:p>
    <w:p w:rsidR="002D39C9" w:rsidRDefault="002D39C9" w:rsidP="002D39C9">
      <w:pPr>
        <w:spacing w:after="0"/>
        <w:jc w:val="right"/>
        <w:rPr>
          <w:rFonts w:ascii="Times New Roman" w:hAnsi="Times New Roman" w:cs="Times New Roman"/>
          <w:sz w:val="28"/>
        </w:rPr>
      </w:pPr>
    </w:p>
    <w:p w:rsidR="002D39C9" w:rsidRDefault="002D39C9" w:rsidP="002D39C9">
      <w:pPr>
        <w:spacing w:after="0"/>
        <w:jc w:val="right"/>
        <w:rPr>
          <w:rFonts w:ascii="Times New Roman" w:hAnsi="Times New Roman" w:cs="Times New Roman"/>
          <w:sz w:val="28"/>
        </w:rPr>
      </w:pPr>
    </w:p>
    <w:p w:rsidR="002D39C9" w:rsidRDefault="002D39C9" w:rsidP="002D39C9">
      <w:pPr>
        <w:spacing w:after="0"/>
        <w:jc w:val="right"/>
        <w:rPr>
          <w:rFonts w:ascii="Times New Roman" w:hAnsi="Times New Roman" w:cs="Times New Roman"/>
          <w:sz w:val="28"/>
        </w:rPr>
      </w:pPr>
    </w:p>
    <w:p w:rsidR="002D39C9" w:rsidRDefault="002D39C9" w:rsidP="002D39C9">
      <w:pPr>
        <w:spacing w:after="0"/>
        <w:jc w:val="right"/>
        <w:rPr>
          <w:rFonts w:ascii="Times New Roman" w:hAnsi="Times New Roman" w:cs="Times New Roman"/>
          <w:sz w:val="28"/>
        </w:rPr>
      </w:pPr>
    </w:p>
    <w:p w:rsidR="002D39C9" w:rsidRDefault="002D39C9" w:rsidP="002D39C9">
      <w:pPr>
        <w:spacing w:after="0"/>
        <w:jc w:val="right"/>
        <w:rPr>
          <w:rFonts w:ascii="Times New Roman" w:hAnsi="Times New Roman" w:cs="Times New Roman"/>
          <w:sz w:val="28"/>
        </w:rPr>
      </w:pPr>
    </w:p>
    <w:p w:rsidR="002D39C9" w:rsidRDefault="002D39C9" w:rsidP="002D39C9">
      <w:pPr>
        <w:spacing w:after="0"/>
        <w:jc w:val="right"/>
        <w:rPr>
          <w:rFonts w:ascii="Times New Roman" w:hAnsi="Times New Roman" w:cs="Times New Roman"/>
          <w:sz w:val="28"/>
        </w:rPr>
      </w:pPr>
    </w:p>
    <w:p w:rsidR="004B7D04" w:rsidRDefault="002D39C9" w:rsidP="002D39C9">
      <w:pPr>
        <w:spacing w:after="0"/>
        <w:jc w:val="center"/>
        <w:rPr>
          <w:rFonts w:ascii="Times New Roman" w:hAnsi="Times New Roman" w:cs="Times New Roman"/>
          <w:sz w:val="28"/>
        </w:rPr>
      </w:pPr>
      <w:r>
        <w:rPr>
          <w:rFonts w:ascii="Times New Roman" w:hAnsi="Times New Roman" w:cs="Times New Roman"/>
          <w:sz w:val="28"/>
        </w:rPr>
        <w:t>Тверь, 2019</w:t>
      </w:r>
    </w:p>
    <w:p w:rsidR="002D39C9" w:rsidRPr="001C3C90" w:rsidRDefault="004B7D04" w:rsidP="001C3C90">
      <w:pPr>
        <w:jc w:val="center"/>
        <w:rPr>
          <w:rFonts w:ascii="Times New Roman" w:hAnsi="Times New Roman" w:cs="Times New Roman"/>
          <w:sz w:val="28"/>
        </w:rPr>
      </w:pPr>
      <w:r>
        <w:rPr>
          <w:rFonts w:ascii="Times New Roman" w:hAnsi="Times New Roman" w:cs="Times New Roman"/>
          <w:sz w:val="28"/>
        </w:rPr>
        <w:br w:type="page"/>
      </w:r>
      <w:r w:rsidRPr="004B7D04">
        <w:rPr>
          <w:rFonts w:ascii="Times New Roman" w:hAnsi="Times New Roman" w:cs="Times New Roman"/>
          <w:b/>
          <w:sz w:val="28"/>
        </w:rPr>
        <w:lastRenderedPageBreak/>
        <w:t>Содержание</w:t>
      </w:r>
    </w:p>
    <w:p w:rsidR="004B7D04" w:rsidRDefault="004B7D04" w:rsidP="004B7D04">
      <w:pPr>
        <w:spacing w:after="0"/>
        <w:jc w:val="both"/>
        <w:rPr>
          <w:rFonts w:ascii="Times New Roman" w:hAnsi="Times New Roman" w:cs="Times New Roman"/>
          <w:sz w:val="28"/>
        </w:rPr>
      </w:pPr>
      <w:r>
        <w:rPr>
          <w:rFonts w:ascii="Times New Roman" w:hAnsi="Times New Roman" w:cs="Times New Roman"/>
          <w:sz w:val="28"/>
        </w:rPr>
        <w:t>Содержание………………………………………………………………………</w:t>
      </w:r>
      <w:r w:rsidR="00897DD5">
        <w:rPr>
          <w:rFonts w:ascii="Times New Roman" w:hAnsi="Times New Roman" w:cs="Times New Roman"/>
          <w:sz w:val="28"/>
        </w:rPr>
        <w:t>…</w:t>
      </w:r>
      <w:r w:rsidR="00014036">
        <w:rPr>
          <w:rFonts w:ascii="Times New Roman" w:hAnsi="Times New Roman" w:cs="Times New Roman"/>
          <w:sz w:val="28"/>
        </w:rPr>
        <w:t>..2</w:t>
      </w:r>
    </w:p>
    <w:p w:rsidR="004B7D04" w:rsidRPr="00AF64AD" w:rsidRDefault="004B7D04" w:rsidP="004B7D04">
      <w:pPr>
        <w:spacing w:after="0"/>
        <w:jc w:val="both"/>
        <w:rPr>
          <w:rFonts w:ascii="Times New Roman" w:hAnsi="Times New Roman" w:cs="Times New Roman"/>
          <w:sz w:val="28"/>
        </w:rPr>
      </w:pPr>
      <w:r>
        <w:rPr>
          <w:rFonts w:ascii="Times New Roman" w:hAnsi="Times New Roman" w:cs="Times New Roman"/>
          <w:sz w:val="28"/>
        </w:rPr>
        <w:t>Введение…………………………………………………………………………</w:t>
      </w:r>
      <w:r w:rsidR="00897DD5">
        <w:rPr>
          <w:rFonts w:ascii="Times New Roman" w:hAnsi="Times New Roman" w:cs="Times New Roman"/>
          <w:sz w:val="28"/>
        </w:rPr>
        <w:t>…</w:t>
      </w:r>
      <w:r>
        <w:rPr>
          <w:rFonts w:ascii="Times New Roman" w:hAnsi="Times New Roman" w:cs="Times New Roman"/>
          <w:sz w:val="28"/>
        </w:rPr>
        <w:t>.</w:t>
      </w:r>
      <w:r w:rsidR="00AF64AD">
        <w:rPr>
          <w:rFonts w:ascii="Times New Roman" w:hAnsi="Times New Roman" w:cs="Times New Roman"/>
          <w:sz w:val="28"/>
        </w:rPr>
        <w:t>..</w:t>
      </w:r>
      <w:r w:rsidR="00AF64AD" w:rsidRPr="00AF64AD">
        <w:rPr>
          <w:rFonts w:ascii="Times New Roman" w:hAnsi="Times New Roman" w:cs="Times New Roman"/>
          <w:sz w:val="28"/>
        </w:rPr>
        <w:t>3</w:t>
      </w:r>
    </w:p>
    <w:p w:rsidR="004B7D04" w:rsidRDefault="004B7D04" w:rsidP="004B7D04">
      <w:pPr>
        <w:spacing w:after="0"/>
        <w:jc w:val="both"/>
        <w:rPr>
          <w:rFonts w:ascii="Times New Roman" w:hAnsi="Times New Roman" w:cs="Times New Roman"/>
          <w:sz w:val="28"/>
        </w:rPr>
      </w:pPr>
      <w:r>
        <w:rPr>
          <w:rFonts w:ascii="Times New Roman" w:hAnsi="Times New Roman" w:cs="Times New Roman"/>
          <w:sz w:val="28"/>
        </w:rPr>
        <w:t>Глава 1. Теоретические основы участия в граж</w:t>
      </w:r>
      <w:r w:rsidR="00897DD5">
        <w:rPr>
          <w:rFonts w:ascii="Times New Roman" w:hAnsi="Times New Roman" w:cs="Times New Roman"/>
          <w:sz w:val="28"/>
        </w:rPr>
        <w:t>данском процессе третьих лиц…………</w:t>
      </w:r>
      <w:r>
        <w:rPr>
          <w:rFonts w:ascii="Times New Roman" w:hAnsi="Times New Roman" w:cs="Times New Roman"/>
          <w:sz w:val="28"/>
        </w:rPr>
        <w:t>………………………………………………………………………...</w:t>
      </w:r>
      <w:r w:rsidR="00897DD5">
        <w:rPr>
          <w:rFonts w:ascii="Times New Roman" w:hAnsi="Times New Roman" w:cs="Times New Roman"/>
          <w:sz w:val="28"/>
        </w:rPr>
        <w:t>4</w:t>
      </w:r>
    </w:p>
    <w:p w:rsidR="004B7D04" w:rsidRDefault="004B7D04" w:rsidP="004B7D04">
      <w:pPr>
        <w:spacing w:after="0"/>
        <w:jc w:val="both"/>
        <w:rPr>
          <w:rFonts w:ascii="Times New Roman" w:hAnsi="Times New Roman" w:cs="Times New Roman"/>
          <w:sz w:val="28"/>
        </w:rPr>
      </w:pPr>
      <w:r>
        <w:rPr>
          <w:rFonts w:ascii="Times New Roman" w:hAnsi="Times New Roman" w:cs="Times New Roman"/>
          <w:sz w:val="28"/>
        </w:rPr>
        <w:t>Глава 2. Анализ судебной практики по вопросу участия третьих лиц в гражданском процессе……………………………………………………………..</w:t>
      </w:r>
      <w:r w:rsidR="00897DD5">
        <w:rPr>
          <w:rFonts w:ascii="Times New Roman" w:hAnsi="Times New Roman" w:cs="Times New Roman"/>
          <w:sz w:val="28"/>
        </w:rPr>
        <w:t>12</w:t>
      </w:r>
    </w:p>
    <w:p w:rsidR="004B7D04" w:rsidRDefault="004B7D04" w:rsidP="004B7D04">
      <w:pPr>
        <w:spacing w:after="0"/>
        <w:jc w:val="both"/>
        <w:rPr>
          <w:rFonts w:ascii="Times New Roman" w:hAnsi="Times New Roman" w:cs="Times New Roman"/>
          <w:sz w:val="28"/>
        </w:rPr>
      </w:pPr>
      <w:r>
        <w:rPr>
          <w:rFonts w:ascii="Times New Roman" w:hAnsi="Times New Roman" w:cs="Times New Roman"/>
          <w:sz w:val="28"/>
        </w:rPr>
        <w:t>Закл</w:t>
      </w:r>
      <w:r w:rsidR="00897DD5">
        <w:rPr>
          <w:rFonts w:ascii="Times New Roman" w:hAnsi="Times New Roman" w:cs="Times New Roman"/>
          <w:sz w:val="28"/>
        </w:rPr>
        <w:t>ючение…………………………………………………………………</w:t>
      </w:r>
      <w:r>
        <w:rPr>
          <w:rFonts w:ascii="Times New Roman" w:hAnsi="Times New Roman" w:cs="Times New Roman"/>
          <w:sz w:val="28"/>
        </w:rPr>
        <w:t>……</w:t>
      </w:r>
      <w:r w:rsidR="00897DD5">
        <w:rPr>
          <w:rFonts w:ascii="Times New Roman" w:hAnsi="Times New Roman" w:cs="Times New Roman"/>
          <w:sz w:val="28"/>
        </w:rPr>
        <w:t xml:space="preserve">….19 </w:t>
      </w:r>
    </w:p>
    <w:p w:rsidR="00014036" w:rsidRDefault="004B7D04" w:rsidP="004B7D04">
      <w:pPr>
        <w:spacing w:after="0"/>
        <w:jc w:val="both"/>
        <w:rPr>
          <w:rFonts w:ascii="Times New Roman" w:hAnsi="Times New Roman" w:cs="Times New Roman"/>
          <w:sz w:val="28"/>
        </w:rPr>
      </w:pPr>
      <w:r>
        <w:rPr>
          <w:rFonts w:ascii="Times New Roman" w:hAnsi="Times New Roman" w:cs="Times New Roman"/>
          <w:sz w:val="28"/>
        </w:rPr>
        <w:t xml:space="preserve">Список </w:t>
      </w:r>
      <w:r w:rsidRPr="004B7D04">
        <w:rPr>
          <w:rFonts w:ascii="Times New Roman" w:hAnsi="Times New Roman" w:cs="Times New Roman"/>
          <w:sz w:val="28"/>
        </w:rPr>
        <w:t>использованных источников и литературы</w:t>
      </w:r>
      <w:r>
        <w:rPr>
          <w:rFonts w:ascii="Times New Roman" w:hAnsi="Times New Roman" w:cs="Times New Roman"/>
          <w:sz w:val="28"/>
        </w:rPr>
        <w:t>…………………………</w:t>
      </w:r>
      <w:r w:rsidR="00897DD5">
        <w:rPr>
          <w:rFonts w:ascii="Times New Roman" w:hAnsi="Times New Roman" w:cs="Times New Roman"/>
          <w:sz w:val="28"/>
        </w:rPr>
        <w:t>...</w:t>
      </w:r>
      <w:r>
        <w:rPr>
          <w:rFonts w:ascii="Times New Roman" w:hAnsi="Times New Roman" w:cs="Times New Roman"/>
          <w:sz w:val="28"/>
        </w:rPr>
        <w:t>…</w:t>
      </w:r>
      <w:r w:rsidR="00897DD5">
        <w:rPr>
          <w:rFonts w:ascii="Times New Roman" w:hAnsi="Times New Roman" w:cs="Times New Roman"/>
          <w:sz w:val="28"/>
        </w:rPr>
        <w:t>20</w:t>
      </w:r>
    </w:p>
    <w:p w:rsidR="00014036" w:rsidRDefault="00014036">
      <w:pPr>
        <w:rPr>
          <w:rFonts w:ascii="Times New Roman" w:hAnsi="Times New Roman" w:cs="Times New Roman"/>
          <w:sz w:val="28"/>
        </w:rPr>
      </w:pPr>
      <w:r>
        <w:rPr>
          <w:rFonts w:ascii="Times New Roman" w:hAnsi="Times New Roman" w:cs="Times New Roman"/>
          <w:sz w:val="28"/>
        </w:rPr>
        <w:br w:type="page"/>
      </w:r>
    </w:p>
    <w:p w:rsidR="004B7D04" w:rsidRDefault="00014036" w:rsidP="009940C3">
      <w:pPr>
        <w:spacing w:after="0" w:line="360" w:lineRule="auto"/>
        <w:contextualSpacing/>
        <w:jc w:val="center"/>
        <w:rPr>
          <w:rFonts w:ascii="Times New Roman" w:hAnsi="Times New Roman" w:cs="Times New Roman"/>
          <w:b/>
          <w:sz w:val="28"/>
        </w:rPr>
      </w:pPr>
      <w:r w:rsidRPr="00014036">
        <w:rPr>
          <w:rFonts w:ascii="Times New Roman" w:hAnsi="Times New Roman" w:cs="Times New Roman"/>
          <w:b/>
          <w:sz w:val="28"/>
        </w:rPr>
        <w:lastRenderedPageBreak/>
        <w:t>Введение</w:t>
      </w:r>
    </w:p>
    <w:p w:rsidR="008A371D" w:rsidRDefault="008A371D" w:rsidP="009940C3">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Цель исследования данной курсовой работы – изучить теоретические и практические проблемы правового регулирования и правоприменительной практики по вопросу участия в гражданском процессе третьих лиц.</w:t>
      </w:r>
    </w:p>
    <w:p w:rsidR="00AF64AD" w:rsidRPr="009940C3" w:rsidRDefault="008A371D" w:rsidP="009940C3">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w:t>
      </w:r>
      <w:r w:rsidR="007C1083">
        <w:rPr>
          <w:rFonts w:ascii="Times New Roman" w:hAnsi="Times New Roman" w:cs="Times New Roman"/>
          <w:sz w:val="28"/>
        </w:rPr>
        <w:t>Актуальность темы данной научной работы обус</w:t>
      </w:r>
      <w:r w:rsidR="00193F40">
        <w:rPr>
          <w:rFonts w:ascii="Times New Roman" w:hAnsi="Times New Roman" w:cs="Times New Roman"/>
          <w:sz w:val="28"/>
        </w:rPr>
        <w:t xml:space="preserve">ловлена рядом трудностей, возникающих при реализации института третьих лиц, а именно </w:t>
      </w:r>
      <w:r w:rsidR="00AF64AD">
        <w:rPr>
          <w:rFonts w:ascii="Times New Roman" w:hAnsi="Times New Roman" w:cs="Times New Roman"/>
          <w:sz w:val="28"/>
        </w:rPr>
        <w:t xml:space="preserve"> разграничения третьих лиц от </w:t>
      </w:r>
      <w:r w:rsidR="00193F40">
        <w:rPr>
          <w:rFonts w:ascii="Times New Roman" w:hAnsi="Times New Roman" w:cs="Times New Roman"/>
          <w:sz w:val="28"/>
        </w:rPr>
        <w:t>других участников гражданского процесса (</w:t>
      </w:r>
      <w:r w:rsidR="00AF64AD">
        <w:rPr>
          <w:rFonts w:ascii="Times New Roman" w:hAnsi="Times New Roman" w:cs="Times New Roman"/>
          <w:sz w:val="28"/>
        </w:rPr>
        <w:t>соистцов</w:t>
      </w:r>
      <w:r w:rsidR="00193F40">
        <w:rPr>
          <w:rFonts w:ascii="Times New Roman" w:hAnsi="Times New Roman" w:cs="Times New Roman"/>
          <w:sz w:val="28"/>
        </w:rPr>
        <w:t>, заинтересованных лиц), а также наличие ошибок процессуального оформления в гражданском процессе.</w:t>
      </w:r>
      <w:r w:rsidR="00AF64AD">
        <w:rPr>
          <w:rFonts w:ascii="Times New Roman" w:hAnsi="Times New Roman" w:cs="Times New Roman"/>
          <w:sz w:val="28"/>
        </w:rPr>
        <w:t xml:space="preserve"> </w:t>
      </w:r>
    </w:p>
    <w:p w:rsidR="00AF64AD" w:rsidRPr="00193F40" w:rsidRDefault="00193F40" w:rsidP="009940C3">
      <w:pPr>
        <w:spacing w:after="0" w:line="360" w:lineRule="auto"/>
        <w:ind w:firstLine="708"/>
        <w:contextualSpacing/>
        <w:jc w:val="both"/>
        <w:rPr>
          <w:rFonts w:ascii="Times New Roman" w:hAnsi="Times New Roman" w:cs="Times New Roman"/>
          <w:sz w:val="28"/>
        </w:rPr>
      </w:pPr>
      <w:r>
        <w:rPr>
          <w:rFonts w:ascii="Times New Roman" w:hAnsi="Times New Roman" w:cs="Times New Roman"/>
          <w:sz w:val="28"/>
        </w:rPr>
        <w:t>Третьи лица, я</w:t>
      </w:r>
      <w:r w:rsidRPr="00193F40">
        <w:rPr>
          <w:rFonts w:ascii="Times New Roman" w:hAnsi="Times New Roman" w:cs="Times New Roman"/>
          <w:sz w:val="28"/>
        </w:rPr>
        <w:t xml:space="preserve">вляясь </w:t>
      </w:r>
      <w:r>
        <w:rPr>
          <w:rFonts w:ascii="Times New Roman" w:hAnsi="Times New Roman" w:cs="Times New Roman"/>
          <w:sz w:val="28"/>
        </w:rPr>
        <w:t xml:space="preserve">правовым средством, которое способствует выявлению реально складывающихся правоотношений в гражданских, трудовых,  жилищных, семейных, наследственных, предпринимательских и других сферах жизни между спорящими сторонами, позволяют </w:t>
      </w:r>
      <w:r w:rsidR="00D6067A">
        <w:rPr>
          <w:rFonts w:ascii="Times New Roman" w:hAnsi="Times New Roman" w:cs="Times New Roman"/>
          <w:sz w:val="28"/>
        </w:rPr>
        <w:t>значительно шире и с разных сторон рассмотреть все обстоятельства дела,  имевшие место, если стороны или одна из них желает скрыть или хотя не в полной мере раскрыть все обстоятельства дела.</w:t>
      </w:r>
    </w:p>
    <w:p w:rsidR="008A371D" w:rsidRPr="00A30BF3" w:rsidRDefault="007C1083" w:rsidP="009940C3">
      <w:pPr>
        <w:spacing w:after="0" w:line="360" w:lineRule="auto"/>
        <w:ind w:firstLine="360"/>
        <w:contextualSpacing/>
        <w:jc w:val="both"/>
        <w:rPr>
          <w:rFonts w:ascii="Times New Roman" w:hAnsi="Times New Roman" w:cs="Times New Roman"/>
          <w:sz w:val="28"/>
          <w:szCs w:val="28"/>
        </w:rPr>
      </w:pPr>
      <w:r w:rsidRPr="00A30BF3">
        <w:rPr>
          <w:rFonts w:ascii="Times New Roman" w:hAnsi="Times New Roman" w:cs="Times New Roman"/>
          <w:sz w:val="28"/>
          <w:szCs w:val="28"/>
        </w:rPr>
        <w:t>Для успешного достижения цели нам необходимо будет выполнить ряд задач:</w:t>
      </w:r>
    </w:p>
    <w:p w:rsidR="00A30BF3" w:rsidRDefault="00A30BF3" w:rsidP="009940C3">
      <w:pPr>
        <w:pStyle w:val="ad"/>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w:t>
      </w:r>
      <w:r w:rsidRPr="00A30BF3">
        <w:rPr>
          <w:rFonts w:ascii="Times New Roman" w:hAnsi="Times New Roman" w:cs="Times New Roman"/>
          <w:sz w:val="28"/>
          <w:szCs w:val="28"/>
        </w:rPr>
        <w:t>формулировать</w:t>
      </w:r>
      <w:r>
        <w:rPr>
          <w:rFonts w:ascii="Times New Roman" w:hAnsi="Times New Roman" w:cs="Times New Roman"/>
          <w:sz w:val="28"/>
          <w:szCs w:val="28"/>
        </w:rPr>
        <w:t xml:space="preserve"> понятие третьих лиц на основе действующего законодательства;</w:t>
      </w:r>
    </w:p>
    <w:p w:rsidR="00A30BF3" w:rsidRDefault="00A30BF3" w:rsidP="009940C3">
      <w:pPr>
        <w:pStyle w:val="ad"/>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определить виды третьих лиц;</w:t>
      </w:r>
    </w:p>
    <w:p w:rsidR="00A30BF3" w:rsidRDefault="00A30BF3" w:rsidP="009940C3">
      <w:pPr>
        <w:pStyle w:val="ad"/>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 зависимости от вида третьих лиц раскрыть их права и обязанности в гражданском судопроизводстве;</w:t>
      </w:r>
    </w:p>
    <w:p w:rsidR="00A30BF3" w:rsidRDefault="00A30BF3" w:rsidP="009940C3">
      <w:pPr>
        <w:pStyle w:val="ad"/>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установить роль третьих лиц в гражданском процессе;</w:t>
      </w:r>
    </w:p>
    <w:p w:rsidR="00A30BF3" w:rsidRDefault="00A30BF3" w:rsidP="009940C3">
      <w:pPr>
        <w:pStyle w:val="ad"/>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проанализировать правоприменительную практику по вопросу участия в гражданском процессе третьих лиц;</w:t>
      </w:r>
    </w:p>
    <w:p w:rsidR="007C1083" w:rsidRPr="00A30BF3" w:rsidRDefault="00A30BF3" w:rsidP="009940C3">
      <w:pPr>
        <w:pStyle w:val="ad"/>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 основе анализа судебных решений выявить особенности участия третьих лиц в гражданском процессе.</w:t>
      </w:r>
      <w:r w:rsidRPr="00A30BF3">
        <w:rPr>
          <w:rFonts w:ascii="Times New Roman" w:hAnsi="Times New Roman" w:cs="Times New Roman"/>
          <w:sz w:val="28"/>
          <w:szCs w:val="28"/>
        </w:rPr>
        <w:t xml:space="preserve"> </w:t>
      </w:r>
    </w:p>
    <w:p w:rsidR="00193F40" w:rsidRDefault="00193F40" w:rsidP="009940C3">
      <w:pPr>
        <w:spacing w:after="0" w:line="360" w:lineRule="auto"/>
        <w:contextualSpacing/>
        <w:jc w:val="both"/>
        <w:rPr>
          <w:rFonts w:ascii="Times New Roman" w:hAnsi="Times New Roman" w:cs="Times New Roman"/>
          <w:b/>
          <w:sz w:val="28"/>
        </w:rPr>
      </w:pPr>
    </w:p>
    <w:p w:rsidR="00193F40" w:rsidRDefault="00193F40" w:rsidP="009940C3">
      <w:pPr>
        <w:spacing w:after="0" w:line="360" w:lineRule="auto"/>
        <w:contextualSpacing/>
        <w:jc w:val="both"/>
        <w:rPr>
          <w:rFonts w:ascii="Times New Roman" w:hAnsi="Times New Roman" w:cs="Times New Roman"/>
          <w:b/>
          <w:sz w:val="28"/>
        </w:rPr>
      </w:pPr>
    </w:p>
    <w:p w:rsidR="002F4F25" w:rsidRPr="002F4F25" w:rsidRDefault="002F4F25" w:rsidP="009940C3">
      <w:pPr>
        <w:spacing w:after="0" w:line="360" w:lineRule="auto"/>
        <w:contextualSpacing/>
        <w:jc w:val="center"/>
        <w:rPr>
          <w:rFonts w:ascii="Times New Roman" w:hAnsi="Times New Roman" w:cs="Times New Roman"/>
          <w:b/>
          <w:sz w:val="28"/>
        </w:rPr>
      </w:pPr>
      <w:r w:rsidRPr="002F4F25">
        <w:rPr>
          <w:rFonts w:ascii="Times New Roman" w:hAnsi="Times New Roman" w:cs="Times New Roman"/>
          <w:b/>
          <w:sz w:val="28"/>
        </w:rPr>
        <w:lastRenderedPageBreak/>
        <w:t>Глава 1. Теоретические основы участия в гражданском процессе третьих лиц</w:t>
      </w:r>
    </w:p>
    <w:p w:rsidR="002F4F25" w:rsidRDefault="002F4F25" w:rsidP="009940C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Институт третьих лиц известен русскому гражданскому судопроизводству уже долгое время. </w:t>
      </w:r>
      <w:r w:rsidR="00A61889">
        <w:rPr>
          <w:rFonts w:ascii="Times New Roman" w:hAnsi="Times New Roman" w:cs="Times New Roman"/>
          <w:sz w:val="28"/>
        </w:rPr>
        <w:t>Статья 34 ГПК РФ среди лиц, участвующих в деле указывает третьих лиц.</w:t>
      </w:r>
      <w:r w:rsidR="00A61889">
        <w:rPr>
          <w:rStyle w:val="ac"/>
          <w:rFonts w:ascii="Times New Roman" w:hAnsi="Times New Roman" w:cs="Times New Roman"/>
          <w:sz w:val="28"/>
        </w:rPr>
        <w:footnoteReference w:id="1"/>
      </w:r>
      <w:r w:rsidR="00A61889">
        <w:rPr>
          <w:rFonts w:ascii="Times New Roman" w:hAnsi="Times New Roman" w:cs="Times New Roman"/>
          <w:sz w:val="28"/>
        </w:rPr>
        <w:t xml:space="preserve"> </w:t>
      </w:r>
      <w:r w:rsidR="00D64196">
        <w:rPr>
          <w:rFonts w:ascii="Times New Roman" w:hAnsi="Times New Roman" w:cs="Times New Roman"/>
          <w:sz w:val="28"/>
        </w:rPr>
        <w:t xml:space="preserve">Они участвуют в гражданском процессе наравне со сторонами. </w:t>
      </w:r>
      <w:r w:rsidR="00A61889">
        <w:rPr>
          <w:rFonts w:ascii="Times New Roman" w:hAnsi="Times New Roman" w:cs="Times New Roman"/>
          <w:sz w:val="28"/>
        </w:rPr>
        <w:t>Однако</w:t>
      </w:r>
      <w:r w:rsidR="00D64196">
        <w:rPr>
          <w:rFonts w:ascii="Times New Roman" w:hAnsi="Times New Roman" w:cs="Times New Roman"/>
          <w:sz w:val="28"/>
        </w:rPr>
        <w:t xml:space="preserve"> </w:t>
      </w:r>
      <w:r>
        <w:rPr>
          <w:rFonts w:ascii="Times New Roman" w:hAnsi="Times New Roman" w:cs="Times New Roman"/>
          <w:sz w:val="28"/>
        </w:rPr>
        <w:t xml:space="preserve">действующий Гражданский процессуальный кодекс не даёт понятие «третьих лиц». </w:t>
      </w:r>
      <w:r w:rsidR="00D86846">
        <w:rPr>
          <w:rFonts w:ascii="Times New Roman" w:hAnsi="Times New Roman" w:cs="Times New Roman"/>
          <w:sz w:val="28"/>
        </w:rPr>
        <w:t xml:space="preserve"> </w:t>
      </w:r>
      <w:r w:rsidR="00A61889">
        <w:rPr>
          <w:rFonts w:ascii="Times New Roman" w:hAnsi="Times New Roman" w:cs="Times New Roman"/>
          <w:sz w:val="28"/>
        </w:rPr>
        <w:t>Тем не менее,</w:t>
      </w:r>
      <w:r w:rsidR="00D86846">
        <w:rPr>
          <w:rFonts w:ascii="Times New Roman" w:hAnsi="Times New Roman" w:cs="Times New Roman"/>
          <w:sz w:val="28"/>
        </w:rPr>
        <w:t xml:space="preserve"> в теории гражданского процессуального права содержится данное понятие. Так, например, Никитин С.В.</w:t>
      </w:r>
      <w:r w:rsidR="00D64196">
        <w:rPr>
          <w:rFonts w:ascii="Times New Roman" w:hAnsi="Times New Roman" w:cs="Times New Roman"/>
          <w:sz w:val="28"/>
        </w:rPr>
        <w:t xml:space="preserve"> определяет</w:t>
      </w:r>
      <w:r w:rsidR="0056224F">
        <w:rPr>
          <w:rFonts w:ascii="Times New Roman" w:hAnsi="Times New Roman" w:cs="Times New Roman"/>
          <w:sz w:val="28"/>
        </w:rPr>
        <w:t xml:space="preserve"> третьи</w:t>
      </w:r>
      <w:r w:rsidR="00D64196">
        <w:rPr>
          <w:rFonts w:ascii="Times New Roman" w:hAnsi="Times New Roman" w:cs="Times New Roman"/>
          <w:sz w:val="28"/>
        </w:rPr>
        <w:t>х</w:t>
      </w:r>
      <w:r w:rsidR="00D86846">
        <w:rPr>
          <w:rFonts w:ascii="Times New Roman" w:hAnsi="Times New Roman" w:cs="Times New Roman"/>
          <w:sz w:val="28"/>
        </w:rPr>
        <w:t xml:space="preserve"> лиц</w:t>
      </w:r>
      <w:r w:rsidR="0056224F">
        <w:rPr>
          <w:rFonts w:ascii="Times New Roman" w:hAnsi="Times New Roman" w:cs="Times New Roman"/>
          <w:sz w:val="28"/>
        </w:rPr>
        <w:t xml:space="preserve"> </w:t>
      </w:r>
      <w:r w:rsidR="00D64196">
        <w:rPr>
          <w:rFonts w:ascii="Times New Roman" w:hAnsi="Times New Roman" w:cs="Times New Roman"/>
          <w:sz w:val="28"/>
        </w:rPr>
        <w:t>как</w:t>
      </w:r>
      <w:r w:rsidR="0056224F">
        <w:rPr>
          <w:rFonts w:ascii="Times New Roman" w:hAnsi="Times New Roman" w:cs="Times New Roman"/>
          <w:sz w:val="28"/>
        </w:rPr>
        <w:t xml:space="preserve"> субъект</w:t>
      </w:r>
      <w:r w:rsidR="00D64196">
        <w:rPr>
          <w:rFonts w:ascii="Times New Roman" w:hAnsi="Times New Roman" w:cs="Times New Roman"/>
          <w:sz w:val="28"/>
        </w:rPr>
        <w:t>ов</w:t>
      </w:r>
      <w:r w:rsidR="0056224F">
        <w:rPr>
          <w:rFonts w:ascii="Times New Roman" w:hAnsi="Times New Roman" w:cs="Times New Roman"/>
          <w:sz w:val="28"/>
        </w:rPr>
        <w:t xml:space="preserve"> гражданского процесса</w:t>
      </w:r>
      <w:r w:rsidR="00D64196">
        <w:rPr>
          <w:rFonts w:ascii="Times New Roman" w:hAnsi="Times New Roman" w:cs="Times New Roman"/>
          <w:sz w:val="28"/>
        </w:rPr>
        <w:t>, вступающих</w:t>
      </w:r>
      <w:r w:rsidR="0056224F">
        <w:rPr>
          <w:rFonts w:ascii="Times New Roman" w:hAnsi="Times New Roman" w:cs="Times New Roman"/>
          <w:sz w:val="28"/>
        </w:rPr>
        <w:t xml:space="preserve"> от своего имени в уже начавшийся по инициативе других лиц (сторон) </w:t>
      </w:r>
      <w:r w:rsidR="00D64196">
        <w:rPr>
          <w:rFonts w:ascii="Times New Roman" w:hAnsi="Times New Roman" w:cs="Times New Roman"/>
          <w:sz w:val="28"/>
        </w:rPr>
        <w:t>процесс, обладающих</w:t>
      </w:r>
      <w:r w:rsidR="0056224F">
        <w:rPr>
          <w:rFonts w:ascii="Times New Roman" w:hAnsi="Times New Roman" w:cs="Times New Roman"/>
          <w:sz w:val="28"/>
        </w:rPr>
        <w:t xml:space="preserve"> материально-правовой заинтересованностью в исходе дела.</w:t>
      </w:r>
      <w:r w:rsidR="0056224F">
        <w:rPr>
          <w:rStyle w:val="ac"/>
          <w:rFonts w:ascii="Times New Roman" w:hAnsi="Times New Roman" w:cs="Times New Roman"/>
          <w:sz w:val="28"/>
        </w:rPr>
        <w:footnoteReference w:id="2"/>
      </w:r>
      <w:r w:rsidR="0056224F">
        <w:rPr>
          <w:rFonts w:ascii="Times New Roman" w:hAnsi="Times New Roman" w:cs="Times New Roman"/>
          <w:sz w:val="28"/>
        </w:rPr>
        <w:t xml:space="preserve"> </w:t>
      </w:r>
    </w:p>
    <w:p w:rsidR="00D64196" w:rsidRDefault="00D64196" w:rsidP="009940C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В учебнике Яркова В.В. содержится схожее понятие третьих лиц. Третьи лица – это такие лица, участвующие в деле,   которые вступают в начатый гражданский процесс, имеют определённую юридическую заинтересованность в исходе дела в силу влияния судебного решения на их права и обязанности.</w:t>
      </w:r>
      <w:r>
        <w:rPr>
          <w:rStyle w:val="ac"/>
          <w:rFonts w:ascii="Times New Roman" w:hAnsi="Times New Roman" w:cs="Times New Roman"/>
          <w:sz w:val="28"/>
        </w:rPr>
        <w:footnoteReference w:id="3"/>
      </w:r>
    </w:p>
    <w:p w:rsidR="00A61889" w:rsidRDefault="00A61889" w:rsidP="009940C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В соответствии с ГПК РФ третьи лица подразделяются на два вида, а именно:</w:t>
      </w:r>
    </w:p>
    <w:p w:rsidR="00A61889" w:rsidRDefault="00D64196" w:rsidP="009940C3">
      <w:pPr>
        <w:pStyle w:val="ad"/>
        <w:numPr>
          <w:ilvl w:val="0"/>
          <w:numId w:val="1"/>
        </w:numPr>
        <w:spacing w:line="360" w:lineRule="auto"/>
        <w:jc w:val="both"/>
        <w:rPr>
          <w:rFonts w:ascii="Times New Roman" w:hAnsi="Times New Roman" w:cs="Times New Roman"/>
          <w:sz w:val="28"/>
        </w:rPr>
      </w:pPr>
      <w:r>
        <w:rPr>
          <w:rFonts w:ascii="Times New Roman" w:hAnsi="Times New Roman" w:cs="Times New Roman"/>
          <w:sz w:val="28"/>
        </w:rPr>
        <w:t>т</w:t>
      </w:r>
      <w:r w:rsidR="00A61889">
        <w:rPr>
          <w:rFonts w:ascii="Times New Roman" w:hAnsi="Times New Roman" w:cs="Times New Roman"/>
          <w:sz w:val="28"/>
        </w:rPr>
        <w:t>ретьи лица, заявляющие самостоятельные требования относительно предмета спора;</w:t>
      </w:r>
    </w:p>
    <w:p w:rsidR="00A61889" w:rsidRPr="009958E1" w:rsidRDefault="00D64196" w:rsidP="009940C3">
      <w:pPr>
        <w:pStyle w:val="ad"/>
        <w:numPr>
          <w:ilvl w:val="0"/>
          <w:numId w:val="1"/>
        </w:numPr>
        <w:spacing w:line="360" w:lineRule="auto"/>
        <w:jc w:val="both"/>
        <w:rPr>
          <w:rFonts w:ascii="Times New Roman" w:hAnsi="Times New Roman" w:cs="Times New Roman"/>
          <w:sz w:val="28"/>
        </w:rPr>
      </w:pPr>
      <w:r w:rsidRPr="009958E1">
        <w:rPr>
          <w:rFonts w:ascii="Times New Roman" w:hAnsi="Times New Roman" w:cs="Times New Roman"/>
          <w:sz w:val="28"/>
        </w:rPr>
        <w:t>т</w:t>
      </w:r>
      <w:r w:rsidR="00A61889" w:rsidRPr="009958E1">
        <w:rPr>
          <w:rFonts w:ascii="Times New Roman" w:hAnsi="Times New Roman" w:cs="Times New Roman"/>
          <w:sz w:val="28"/>
        </w:rPr>
        <w:t xml:space="preserve">ретьи лица, не заявляющие </w:t>
      </w:r>
      <w:r w:rsidRPr="009958E1">
        <w:rPr>
          <w:rFonts w:ascii="Times New Roman" w:hAnsi="Times New Roman" w:cs="Times New Roman"/>
          <w:sz w:val="28"/>
        </w:rPr>
        <w:t>самостоятельные требования относительно предмета спора.</w:t>
      </w:r>
    </w:p>
    <w:p w:rsidR="009958E1" w:rsidRDefault="009958E1" w:rsidP="009940C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Каждый из указанных видов третьих лиц имеет как общие черты, так и ряд особенностей, присущих лишь одному из них.</w:t>
      </w:r>
    </w:p>
    <w:p w:rsidR="009958E1" w:rsidRDefault="009958E1" w:rsidP="009940C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На мой взгляд, можно выделить две общие черты для двух видов.</w:t>
      </w:r>
    </w:p>
    <w:p w:rsidR="009958E1" w:rsidRDefault="009958E1" w:rsidP="009940C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lastRenderedPageBreak/>
        <w:t xml:space="preserve">Во-первых, третьи лица являются лицами, участвующими в деле, в силу своей юридической заинтересованности в исходе дела, </w:t>
      </w:r>
      <w:r w:rsidR="00421991">
        <w:rPr>
          <w:rFonts w:ascii="Times New Roman" w:hAnsi="Times New Roman" w:cs="Times New Roman"/>
          <w:sz w:val="28"/>
        </w:rPr>
        <w:t>хоть степень их заинтересованности напрямую зависит от вида третьих лиц. Так, третьи лица, заявляющие самостоятельные требования относительно предмета спора, имеют собственные притязания на предмет спора, из этого следует, что  они имеют как материально-правовую, так и процессуальную заинтересованность в исходе дела. По этой причине суд разрешает требования третьих лиц, заявляющих самостоятельные требования относительно предмета спора.</w:t>
      </w:r>
    </w:p>
    <w:p w:rsidR="00AB3A12" w:rsidRDefault="00AB3A12" w:rsidP="009940C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Третьи лица, не заявляющие самостоятельные требования относительно предмета спора, имеют </w:t>
      </w:r>
      <w:r w:rsidR="00E7580C">
        <w:rPr>
          <w:rFonts w:ascii="Times New Roman" w:hAnsi="Times New Roman" w:cs="Times New Roman"/>
          <w:sz w:val="28"/>
        </w:rPr>
        <w:t xml:space="preserve">исключительно </w:t>
      </w:r>
      <w:r>
        <w:rPr>
          <w:rFonts w:ascii="Times New Roman" w:hAnsi="Times New Roman" w:cs="Times New Roman"/>
          <w:sz w:val="28"/>
        </w:rPr>
        <w:t>процессуально-правовую заинтересованность в исходе дела</w:t>
      </w:r>
      <w:r w:rsidR="00E7580C">
        <w:rPr>
          <w:rFonts w:ascii="Times New Roman" w:hAnsi="Times New Roman" w:cs="Times New Roman"/>
          <w:sz w:val="28"/>
        </w:rPr>
        <w:t xml:space="preserve">, то есть они </w:t>
      </w:r>
      <w:r>
        <w:rPr>
          <w:rFonts w:ascii="Times New Roman" w:hAnsi="Times New Roman" w:cs="Times New Roman"/>
          <w:sz w:val="28"/>
        </w:rPr>
        <w:t xml:space="preserve">не являются участниками спорного материального правоотношения, их заинтересованность в исходе дела обусловлена лишь в возможности предъявления регрессного иска в будущем. Для </w:t>
      </w:r>
      <w:r w:rsidR="00E7580C">
        <w:rPr>
          <w:rFonts w:ascii="Times New Roman" w:hAnsi="Times New Roman" w:cs="Times New Roman"/>
          <w:sz w:val="28"/>
        </w:rPr>
        <w:t>таких лиц решение суда имеет преюдициальное значение.</w:t>
      </w:r>
      <w:r>
        <w:rPr>
          <w:rFonts w:ascii="Times New Roman" w:hAnsi="Times New Roman" w:cs="Times New Roman"/>
          <w:sz w:val="28"/>
        </w:rPr>
        <w:t xml:space="preserve"> </w:t>
      </w:r>
    </w:p>
    <w:p w:rsidR="00421991" w:rsidRDefault="00421991" w:rsidP="009940C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Во-вторых, третьи лица всегда вступают в уже начатый гражданский процесс. </w:t>
      </w:r>
      <w:r w:rsidR="001C3C90">
        <w:rPr>
          <w:rFonts w:ascii="Times New Roman" w:hAnsi="Times New Roman" w:cs="Times New Roman"/>
          <w:sz w:val="28"/>
        </w:rPr>
        <w:t xml:space="preserve">В силу принципа диспозитивности третьи лица, заявляющие самостоятельные требования относительно предмета спора, могут вступать в начатый гражданский процесс только по своей инициативе, то есть привлечение таких лиц в процесс помимо их собственной воли невозможно. И наоборот, третьи лица, не заявляющие самостоятельные требования относительно предмета спора, могут вступить в процесс, а могут быть привлечены в начатый процесс. Кроме того, в большинстве случаев, третьих лиц, не заявляющих самостоятельных требований, указывает истец в исковом заявлении. </w:t>
      </w:r>
    </w:p>
    <w:p w:rsidR="00E7580C" w:rsidRDefault="00026365" w:rsidP="009940C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Характерные черты каждого из видов третьих лиц определены в Гражданском процессуальном кодексе РФ.</w:t>
      </w:r>
    </w:p>
    <w:p w:rsidR="00026365" w:rsidRDefault="00026365" w:rsidP="009940C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В соответствии со ст.42 ГПК РФ третьи лица, заявляющие самостоятельные требования относительно предмета спора, могут вступить в </w:t>
      </w:r>
      <w:r>
        <w:rPr>
          <w:rFonts w:ascii="Times New Roman" w:hAnsi="Times New Roman" w:cs="Times New Roman"/>
          <w:sz w:val="28"/>
        </w:rPr>
        <w:lastRenderedPageBreak/>
        <w:t>дело до постановления судом решения.</w:t>
      </w:r>
      <w:r>
        <w:rPr>
          <w:rStyle w:val="ac"/>
          <w:rFonts w:ascii="Times New Roman" w:hAnsi="Times New Roman" w:cs="Times New Roman"/>
          <w:sz w:val="28"/>
        </w:rPr>
        <w:footnoteReference w:id="4"/>
      </w:r>
      <w:r>
        <w:rPr>
          <w:rFonts w:ascii="Times New Roman" w:hAnsi="Times New Roman" w:cs="Times New Roman"/>
          <w:sz w:val="28"/>
        </w:rPr>
        <w:t xml:space="preserve"> Эти лица пользуются всеми правами и несут все обязанности истца. </w:t>
      </w:r>
      <w:r w:rsidR="008B447D">
        <w:rPr>
          <w:rFonts w:ascii="Times New Roman" w:hAnsi="Times New Roman" w:cs="Times New Roman"/>
          <w:sz w:val="28"/>
        </w:rPr>
        <w:t>В связи с этим, ряд авторов называет третье лицо, заявляющее самостоятельное требование относительно предмета спора – «опоздавшим истцом», ведь подай он исковое заявление первым, то был бы истцом.</w:t>
      </w:r>
      <w:r w:rsidR="008B447D">
        <w:rPr>
          <w:rStyle w:val="ac"/>
          <w:rFonts w:ascii="Times New Roman" w:hAnsi="Times New Roman" w:cs="Times New Roman"/>
          <w:sz w:val="28"/>
        </w:rPr>
        <w:footnoteReference w:id="5"/>
      </w:r>
    </w:p>
    <w:p w:rsidR="008B447D" w:rsidRDefault="007E12AB" w:rsidP="009940C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К отличительным чертам третьих лиц, заявляющих самостоятельные требования относительно предмета спора, можно отнести следующие.</w:t>
      </w:r>
    </w:p>
    <w:p w:rsidR="007E12AB" w:rsidRDefault="007E12AB" w:rsidP="009940C3">
      <w:pPr>
        <w:pStyle w:val="ad"/>
        <w:numPr>
          <w:ilvl w:val="0"/>
          <w:numId w:val="4"/>
        </w:numPr>
        <w:spacing w:line="360" w:lineRule="auto"/>
        <w:ind w:left="0" w:firstLine="0"/>
        <w:jc w:val="both"/>
        <w:rPr>
          <w:rFonts w:ascii="Times New Roman" w:hAnsi="Times New Roman" w:cs="Times New Roman"/>
          <w:sz w:val="28"/>
        </w:rPr>
      </w:pPr>
      <w:r>
        <w:rPr>
          <w:rFonts w:ascii="Times New Roman" w:hAnsi="Times New Roman" w:cs="Times New Roman"/>
          <w:sz w:val="28"/>
        </w:rPr>
        <w:t>Третьи лица заявляют самостоятельные требования относительно предмета, о котором спорят стороны. Иными словами, на предмет спора претендуют как стороны, так и третье лицо, ведь все они субъекты возникшего спорного правоотношения.</w:t>
      </w:r>
    </w:p>
    <w:p w:rsidR="00F60ADA" w:rsidRDefault="007E12AB" w:rsidP="009940C3">
      <w:pPr>
        <w:pStyle w:val="ad"/>
        <w:numPr>
          <w:ilvl w:val="0"/>
          <w:numId w:val="4"/>
        </w:numPr>
        <w:spacing w:line="360" w:lineRule="auto"/>
        <w:ind w:left="0" w:firstLine="0"/>
        <w:jc w:val="both"/>
        <w:rPr>
          <w:rFonts w:ascii="Times New Roman" w:hAnsi="Times New Roman" w:cs="Times New Roman"/>
          <w:sz w:val="28"/>
        </w:rPr>
      </w:pPr>
      <w:r>
        <w:rPr>
          <w:rFonts w:ascii="Times New Roman" w:hAnsi="Times New Roman" w:cs="Times New Roman"/>
          <w:sz w:val="28"/>
        </w:rPr>
        <w:t>Как уже отмечалось, вступление в гражданский процесс третьих лиц данного вида добровольно</w:t>
      </w:r>
      <w:r w:rsidR="00F60ADA">
        <w:rPr>
          <w:rFonts w:ascii="Times New Roman" w:hAnsi="Times New Roman" w:cs="Times New Roman"/>
          <w:sz w:val="28"/>
        </w:rPr>
        <w:t xml:space="preserve">, </w:t>
      </w:r>
      <w:r>
        <w:rPr>
          <w:rFonts w:ascii="Times New Roman" w:hAnsi="Times New Roman" w:cs="Times New Roman"/>
          <w:sz w:val="28"/>
        </w:rPr>
        <w:t>путём</w:t>
      </w:r>
      <w:r w:rsidR="00F60ADA">
        <w:rPr>
          <w:rFonts w:ascii="Times New Roman" w:hAnsi="Times New Roman" w:cs="Times New Roman"/>
          <w:sz w:val="28"/>
        </w:rPr>
        <w:t xml:space="preserve"> подачи искового заявления.</w:t>
      </w:r>
    </w:p>
    <w:p w:rsidR="00F60ADA" w:rsidRDefault="00F60ADA" w:rsidP="009940C3">
      <w:pPr>
        <w:pStyle w:val="ad"/>
        <w:numPr>
          <w:ilvl w:val="0"/>
          <w:numId w:val="4"/>
        </w:numPr>
        <w:spacing w:line="360" w:lineRule="auto"/>
        <w:ind w:left="0" w:firstLine="0"/>
        <w:jc w:val="both"/>
        <w:rPr>
          <w:rFonts w:ascii="Times New Roman" w:hAnsi="Times New Roman" w:cs="Times New Roman"/>
          <w:sz w:val="28"/>
        </w:rPr>
      </w:pPr>
      <w:r>
        <w:rPr>
          <w:rFonts w:ascii="Times New Roman" w:hAnsi="Times New Roman" w:cs="Times New Roman"/>
          <w:sz w:val="28"/>
        </w:rPr>
        <w:t xml:space="preserve">Они всегда вступают в начатый процесс до вынесения судом решения по делу. </w:t>
      </w:r>
    </w:p>
    <w:p w:rsidR="00F60ADA" w:rsidRDefault="00F60ADA" w:rsidP="009940C3">
      <w:pPr>
        <w:pStyle w:val="ad"/>
        <w:numPr>
          <w:ilvl w:val="0"/>
          <w:numId w:val="4"/>
        </w:numPr>
        <w:spacing w:line="360" w:lineRule="auto"/>
        <w:ind w:left="0" w:firstLine="0"/>
        <w:jc w:val="both"/>
        <w:rPr>
          <w:rFonts w:ascii="Times New Roman" w:hAnsi="Times New Roman" w:cs="Times New Roman"/>
          <w:sz w:val="28"/>
        </w:rPr>
      </w:pPr>
      <w:r>
        <w:rPr>
          <w:rFonts w:ascii="Times New Roman" w:hAnsi="Times New Roman" w:cs="Times New Roman"/>
          <w:sz w:val="28"/>
        </w:rPr>
        <w:t xml:space="preserve">Третьи лица, заявляющие самостоятельные требования относительно предмета спора, могут претендовать на весь предмет спора или хотя бы на его часть. </w:t>
      </w:r>
    </w:p>
    <w:p w:rsidR="007E12AB" w:rsidRDefault="00F60ADA" w:rsidP="009940C3">
      <w:pPr>
        <w:pStyle w:val="ad"/>
        <w:numPr>
          <w:ilvl w:val="0"/>
          <w:numId w:val="4"/>
        </w:numPr>
        <w:spacing w:line="360" w:lineRule="auto"/>
        <w:ind w:left="0" w:firstLine="0"/>
        <w:jc w:val="both"/>
        <w:rPr>
          <w:rFonts w:ascii="Times New Roman" w:hAnsi="Times New Roman" w:cs="Times New Roman"/>
          <w:sz w:val="28"/>
        </w:rPr>
      </w:pPr>
      <w:r>
        <w:rPr>
          <w:rFonts w:ascii="Times New Roman" w:hAnsi="Times New Roman" w:cs="Times New Roman"/>
          <w:sz w:val="28"/>
        </w:rPr>
        <w:t>Интересы третьего лица, заявляющего самостоятельные требования относительно предмета спора, могут противостоять как обеим сторонам, так и противостоять одной из сторон (истцу), не совпадая при этом с интересами противоположной стороны.</w:t>
      </w:r>
      <w:r w:rsidR="007E12AB">
        <w:rPr>
          <w:rFonts w:ascii="Times New Roman" w:hAnsi="Times New Roman" w:cs="Times New Roman"/>
          <w:sz w:val="28"/>
        </w:rPr>
        <w:t xml:space="preserve"> </w:t>
      </w:r>
    </w:p>
    <w:p w:rsidR="004907C1" w:rsidRDefault="004907C1" w:rsidP="009940C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Третье лицо, заявляющее самостоятельные требования относительно предмета спора, необходимо отличать от соистцов по ряду существенных оснований. </w:t>
      </w:r>
      <w:r w:rsidR="0034131E">
        <w:rPr>
          <w:rFonts w:ascii="Times New Roman" w:hAnsi="Times New Roman" w:cs="Times New Roman"/>
          <w:sz w:val="28"/>
        </w:rPr>
        <w:t xml:space="preserve">Так, соистцы могут как подать иск, так и  вступить в уже начатый процесс, а третье лицо, заявляющее самостоятельные требования относительно </w:t>
      </w:r>
      <w:r w:rsidR="0034131E">
        <w:rPr>
          <w:rFonts w:ascii="Times New Roman" w:hAnsi="Times New Roman" w:cs="Times New Roman"/>
          <w:sz w:val="28"/>
        </w:rPr>
        <w:lastRenderedPageBreak/>
        <w:t>предмета спора, всегда вступает в процесс, начатый истцом. Также у соистцов совпадают интересы, и их интересы противостоят интересам противоположной стороны, то есть ответчика. Интересы же третьего лица этого вида, как правило противостоят обеим сторонам спора. Удовлетворение требований истца означает отказ в удовлетворении требований третьего лица, заявляющего самостоятельные требования относительно предмета спора.</w:t>
      </w:r>
    </w:p>
    <w:p w:rsidR="0034131E" w:rsidRPr="00AF64AD" w:rsidRDefault="008723EA" w:rsidP="009940C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Ранее </w:t>
      </w:r>
      <w:r w:rsidR="008F516E">
        <w:rPr>
          <w:rFonts w:ascii="Times New Roman" w:hAnsi="Times New Roman" w:cs="Times New Roman"/>
          <w:sz w:val="28"/>
        </w:rPr>
        <w:t>уже указывалось, что права и обязанности третьих лиц, заявляющих самостоятельные требования относительно предмета спора, соответствуют правам и обязанностям сторон. В связи с этим на них распространяются общие правила, предусмотренные ст.35 ГПК РФ, а также специальные права, перечисленные в ст.39 ГПК РФ. Так, третьему лицу, заявляющему самостоятельные требования относительно предмета спора, может быть предъявлен встречный иск, это лицо может изменить основание иска, увеличить или уменьшить размер исковых требований.</w:t>
      </w:r>
      <w:r w:rsidR="008F516E">
        <w:rPr>
          <w:rStyle w:val="ac"/>
          <w:rFonts w:ascii="Times New Roman" w:hAnsi="Times New Roman" w:cs="Times New Roman"/>
          <w:sz w:val="28"/>
        </w:rPr>
        <w:footnoteReference w:id="6"/>
      </w:r>
      <w:r w:rsidR="008F516E">
        <w:rPr>
          <w:rFonts w:ascii="Times New Roman" w:hAnsi="Times New Roman" w:cs="Times New Roman"/>
          <w:sz w:val="28"/>
        </w:rPr>
        <w:t xml:space="preserve"> </w:t>
      </w:r>
    </w:p>
    <w:p w:rsidR="00D43D0F" w:rsidRDefault="008723EA" w:rsidP="009940C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Для допуска в процесс третьему лицу, заявляющему самостоятельные требования необходимо подать в суд иск, соответствующий всем предусмотренным в законе требованиям. Суд принимает исковое заявление, если оно соответствует требованиям, указанным в ГПК РФ и оплачено государственной пошлиной. При положительном решении вопроса судья выносит определение. </w:t>
      </w:r>
      <w:r w:rsidR="00D43D0F">
        <w:rPr>
          <w:rFonts w:ascii="Times New Roman" w:hAnsi="Times New Roman" w:cs="Times New Roman"/>
          <w:sz w:val="28"/>
        </w:rPr>
        <w:t>В то же время</w:t>
      </w:r>
      <w:r>
        <w:rPr>
          <w:rFonts w:ascii="Times New Roman" w:hAnsi="Times New Roman" w:cs="Times New Roman"/>
          <w:sz w:val="28"/>
        </w:rPr>
        <w:t xml:space="preserve"> суд вправе </w:t>
      </w:r>
      <w:r w:rsidR="00D43D0F">
        <w:rPr>
          <w:rFonts w:ascii="Times New Roman" w:hAnsi="Times New Roman" w:cs="Times New Roman"/>
          <w:sz w:val="28"/>
        </w:rPr>
        <w:t xml:space="preserve">и </w:t>
      </w:r>
      <w:r>
        <w:rPr>
          <w:rFonts w:ascii="Times New Roman" w:hAnsi="Times New Roman" w:cs="Times New Roman"/>
          <w:sz w:val="28"/>
        </w:rPr>
        <w:t xml:space="preserve">не допустить третье лицо, заявляющее самостоятельные требования к </w:t>
      </w:r>
      <w:r w:rsidR="00D43D0F">
        <w:rPr>
          <w:rFonts w:ascii="Times New Roman" w:hAnsi="Times New Roman" w:cs="Times New Roman"/>
          <w:sz w:val="28"/>
        </w:rPr>
        <w:t>участию в гражданском процессе. Обычно к такому выводу суд приходит в случае отсутствия взаимосвязи между характером спора, который существует между сторонами (истцом и ответчиком), и тем спором, стороной которого является третье лицо. В соответствии с абз.2 ч.1 ст.42 ГПК РФ определение судьи об отказе в признании третьим лицом, заявляющим самостоятельные требования относительно предмета спора, может быть обжаловано в частном порядке.</w:t>
      </w:r>
      <w:r w:rsidR="00D43D0F">
        <w:rPr>
          <w:rStyle w:val="ac"/>
          <w:rFonts w:ascii="Times New Roman" w:hAnsi="Times New Roman" w:cs="Times New Roman"/>
          <w:sz w:val="28"/>
        </w:rPr>
        <w:footnoteReference w:id="7"/>
      </w:r>
      <w:r w:rsidR="00D43D0F">
        <w:rPr>
          <w:rFonts w:ascii="Times New Roman" w:hAnsi="Times New Roman" w:cs="Times New Roman"/>
          <w:sz w:val="28"/>
        </w:rPr>
        <w:t xml:space="preserve"> </w:t>
      </w:r>
    </w:p>
    <w:p w:rsidR="00D43D0F" w:rsidRPr="008723EA" w:rsidRDefault="00D43D0F" w:rsidP="009940C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lastRenderedPageBreak/>
        <w:t xml:space="preserve">Одновременное рассмотрение спора между истцом и ответчиком с участием третьего лица, </w:t>
      </w:r>
      <w:r w:rsidRPr="00D43D0F">
        <w:rPr>
          <w:rFonts w:ascii="Times New Roman" w:hAnsi="Times New Roman" w:cs="Times New Roman"/>
          <w:sz w:val="28"/>
        </w:rPr>
        <w:t>заявляющего самостоятельные требования относительно предмета спора,</w:t>
      </w:r>
      <w:r>
        <w:rPr>
          <w:rFonts w:ascii="Times New Roman" w:hAnsi="Times New Roman" w:cs="Times New Roman"/>
          <w:sz w:val="28"/>
        </w:rPr>
        <w:t xml:space="preserve"> способствует принятию законного и обоснованного решения.</w:t>
      </w:r>
      <w:r w:rsidR="00640B04">
        <w:rPr>
          <w:rFonts w:ascii="Times New Roman" w:hAnsi="Times New Roman" w:cs="Times New Roman"/>
          <w:sz w:val="28"/>
        </w:rPr>
        <w:t xml:space="preserve"> В случае не допуска в процесс третьего лица не исключено принятие противоречивых судебных решений. </w:t>
      </w:r>
      <w:r w:rsidR="0001341D">
        <w:rPr>
          <w:rFonts w:ascii="Times New Roman" w:hAnsi="Times New Roman" w:cs="Times New Roman"/>
          <w:sz w:val="28"/>
        </w:rPr>
        <w:t>В любом случае наличие двух процессов приводит к необходимости дважды устанавливать одни и те же факты, что противоречит, по меньшей мере, двум принципам, на которых основан гражданский процесс: принцип процессуальной экономии и принцип стабильности судебных актов.</w:t>
      </w:r>
      <w:r w:rsidR="00640B04">
        <w:rPr>
          <w:rFonts w:ascii="Times New Roman" w:hAnsi="Times New Roman" w:cs="Times New Roman"/>
          <w:sz w:val="28"/>
        </w:rPr>
        <w:t xml:space="preserve"> </w:t>
      </w:r>
    </w:p>
    <w:p w:rsidR="00BE5DD9" w:rsidRDefault="00BE5DD9" w:rsidP="009940C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При вступлении в дело третьего лица, заявляющего самостоятельные требования относительно предмета спора, рассмотрение дела производится с самого начала. В связи с этим, на практике нередко задаётся вопрос: «Что означает рассмотрение дела с начала: со стадии подготовки дела или лишь с начала стадии судебного разбирательства?»</w:t>
      </w:r>
      <w:r>
        <w:rPr>
          <w:rStyle w:val="ac"/>
          <w:rFonts w:ascii="Times New Roman" w:hAnsi="Times New Roman" w:cs="Times New Roman"/>
          <w:sz w:val="28"/>
        </w:rPr>
        <w:footnoteReference w:id="8"/>
      </w:r>
      <w:r>
        <w:rPr>
          <w:rFonts w:ascii="Times New Roman" w:hAnsi="Times New Roman" w:cs="Times New Roman"/>
          <w:sz w:val="28"/>
        </w:rPr>
        <w:t xml:space="preserve">  На поставленный вопрос </w:t>
      </w:r>
      <w:r w:rsidR="00295C46">
        <w:rPr>
          <w:rFonts w:ascii="Times New Roman" w:hAnsi="Times New Roman" w:cs="Times New Roman"/>
          <w:sz w:val="28"/>
        </w:rPr>
        <w:t>ответ дан в постановлении Пленума Верховного Суда РФ от 24 июня 2008 г. №11 в п.24: «При вступлении в дело третьих лиц, заявляющих самостоятельные требования относительно предмета спора, подготовку дела следует проводить с самого начала, поскольку они пользуются всеми правами и несут все обязанности истцов».</w:t>
      </w:r>
      <w:r w:rsidR="00295C46">
        <w:rPr>
          <w:rStyle w:val="ac"/>
          <w:rFonts w:ascii="Times New Roman" w:hAnsi="Times New Roman" w:cs="Times New Roman"/>
          <w:sz w:val="28"/>
        </w:rPr>
        <w:footnoteReference w:id="9"/>
      </w:r>
      <w:r w:rsidR="00295C46">
        <w:rPr>
          <w:rFonts w:ascii="Times New Roman" w:hAnsi="Times New Roman" w:cs="Times New Roman"/>
          <w:sz w:val="28"/>
        </w:rPr>
        <w:t xml:space="preserve"> </w:t>
      </w:r>
    </w:p>
    <w:p w:rsidR="00AE2383" w:rsidRDefault="0093036F" w:rsidP="009940C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Согласно ст.43 ГПК РФ третьи лица, не заявляющие самостоятельных требований относительно предмета спора, могут вступить в дело на стороне истца или ответчика до принятия судом первой инстанции судебного постановления по делу, если решение по делу может повлиять на их права и обязанности по отношению к одной из сторон.</w:t>
      </w:r>
      <w:r>
        <w:rPr>
          <w:rStyle w:val="ac"/>
          <w:rFonts w:ascii="Times New Roman" w:hAnsi="Times New Roman" w:cs="Times New Roman"/>
          <w:sz w:val="28"/>
        </w:rPr>
        <w:footnoteReference w:id="10"/>
      </w:r>
      <w:r>
        <w:rPr>
          <w:rFonts w:ascii="Times New Roman" w:hAnsi="Times New Roman" w:cs="Times New Roman"/>
          <w:sz w:val="28"/>
        </w:rPr>
        <w:t xml:space="preserve"> </w:t>
      </w:r>
      <w:r w:rsidR="00BA2B8D">
        <w:rPr>
          <w:rFonts w:ascii="Times New Roman" w:hAnsi="Times New Roman" w:cs="Times New Roman"/>
          <w:sz w:val="28"/>
        </w:rPr>
        <w:t xml:space="preserve">Также третьи лица, не заявляющие самостоятельных требований относительно предмета спора, могут </w:t>
      </w:r>
      <w:r w:rsidR="00BA2B8D">
        <w:rPr>
          <w:rFonts w:ascii="Times New Roman" w:hAnsi="Times New Roman" w:cs="Times New Roman"/>
          <w:sz w:val="28"/>
        </w:rPr>
        <w:lastRenderedPageBreak/>
        <w:t>быть привлечены к участию в деле по инициативе как лиц, участвующих в деле, так и суда.</w:t>
      </w:r>
      <w:r w:rsidR="001B3B1E">
        <w:rPr>
          <w:rStyle w:val="ac"/>
          <w:rFonts w:ascii="Times New Roman" w:hAnsi="Times New Roman" w:cs="Times New Roman"/>
          <w:sz w:val="28"/>
        </w:rPr>
        <w:footnoteReference w:id="11"/>
      </w:r>
    </w:p>
    <w:p w:rsidR="001B3B1E" w:rsidRDefault="001B3B1E" w:rsidP="009940C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Можно выделить следующие специфические черты</w:t>
      </w:r>
      <w:r w:rsidRPr="001B3B1E">
        <w:rPr>
          <w:rFonts w:ascii="Times New Roman" w:hAnsi="Times New Roman" w:cs="Times New Roman"/>
          <w:sz w:val="28"/>
        </w:rPr>
        <w:t xml:space="preserve"> третьих лиц, </w:t>
      </w:r>
      <w:r>
        <w:rPr>
          <w:rFonts w:ascii="Times New Roman" w:hAnsi="Times New Roman" w:cs="Times New Roman"/>
          <w:sz w:val="28"/>
        </w:rPr>
        <w:t xml:space="preserve">не </w:t>
      </w:r>
      <w:r w:rsidRPr="001B3B1E">
        <w:rPr>
          <w:rFonts w:ascii="Times New Roman" w:hAnsi="Times New Roman" w:cs="Times New Roman"/>
          <w:sz w:val="28"/>
        </w:rPr>
        <w:t>заявляющих самостоятельные требования относительно предмета</w:t>
      </w:r>
      <w:r>
        <w:rPr>
          <w:rFonts w:ascii="Times New Roman" w:hAnsi="Times New Roman" w:cs="Times New Roman"/>
          <w:sz w:val="28"/>
        </w:rPr>
        <w:t xml:space="preserve"> спора.</w:t>
      </w:r>
    </w:p>
    <w:p w:rsidR="001B3B1E" w:rsidRDefault="000552F7" w:rsidP="009940C3">
      <w:pPr>
        <w:pStyle w:val="ad"/>
        <w:numPr>
          <w:ilvl w:val="0"/>
          <w:numId w:val="5"/>
        </w:numPr>
        <w:spacing w:line="360" w:lineRule="auto"/>
        <w:ind w:left="0" w:firstLine="0"/>
        <w:jc w:val="both"/>
        <w:rPr>
          <w:rFonts w:ascii="Times New Roman" w:hAnsi="Times New Roman" w:cs="Times New Roman"/>
          <w:sz w:val="28"/>
        </w:rPr>
      </w:pPr>
      <w:r>
        <w:rPr>
          <w:rFonts w:ascii="Times New Roman" w:hAnsi="Times New Roman" w:cs="Times New Roman"/>
          <w:sz w:val="28"/>
        </w:rPr>
        <w:t>Третьи лица, не заявляющие</w:t>
      </w:r>
      <w:r w:rsidRPr="000552F7">
        <w:rPr>
          <w:rFonts w:ascii="Times New Roman" w:hAnsi="Times New Roman" w:cs="Times New Roman"/>
          <w:sz w:val="28"/>
        </w:rPr>
        <w:t xml:space="preserve"> самостоятельные требования относительно предмета спора</w:t>
      </w:r>
      <w:r>
        <w:rPr>
          <w:rFonts w:ascii="Times New Roman" w:hAnsi="Times New Roman" w:cs="Times New Roman"/>
          <w:sz w:val="28"/>
        </w:rPr>
        <w:t>, не являются субъектами спорного материального правоотношения. В данной модели процесса между третьим лицом и стороной иной характер отношений.</w:t>
      </w:r>
    </w:p>
    <w:p w:rsidR="000552F7" w:rsidRDefault="000552F7" w:rsidP="009940C3">
      <w:pPr>
        <w:pStyle w:val="ad"/>
        <w:numPr>
          <w:ilvl w:val="0"/>
          <w:numId w:val="5"/>
        </w:numPr>
        <w:spacing w:line="360" w:lineRule="auto"/>
        <w:ind w:left="0" w:firstLine="0"/>
        <w:jc w:val="both"/>
        <w:rPr>
          <w:rFonts w:ascii="Times New Roman" w:hAnsi="Times New Roman" w:cs="Times New Roman"/>
          <w:sz w:val="28"/>
        </w:rPr>
      </w:pPr>
      <w:r>
        <w:rPr>
          <w:rFonts w:ascii="Times New Roman" w:hAnsi="Times New Roman" w:cs="Times New Roman"/>
          <w:sz w:val="28"/>
        </w:rPr>
        <w:t>Между третьим лицом данного вида и противоположной стороной нет материально-правовых отношений.</w:t>
      </w:r>
    </w:p>
    <w:p w:rsidR="000552F7" w:rsidRDefault="000552F7" w:rsidP="009940C3">
      <w:pPr>
        <w:pStyle w:val="ad"/>
        <w:numPr>
          <w:ilvl w:val="0"/>
          <w:numId w:val="5"/>
        </w:numPr>
        <w:spacing w:line="360" w:lineRule="auto"/>
        <w:ind w:left="0" w:firstLine="0"/>
        <w:jc w:val="both"/>
        <w:rPr>
          <w:rFonts w:ascii="Times New Roman" w:hAnsi="Times New Roman" w:cs="Times New Roman"/>
          <w:sz w:val="28"/>
        </w:rPr>
      </w:pPr>
      <w:r>
        <w:rPr>
          <w:rFonts w:ascii="Times New Roman" w:hAnsi="Times New Roman" w:cs="Times New Roman"/>
          <w:sz w:val="28"/>
        </w:rPr>
        <w:t xml:space="preserve">Основание участия в деле третьих лиц, не заявляющих самостоятельных требований относительно предмета спора – юридическая заинтересованность в исходе дела. </w:t>
      </w:r>
      <w:r w:rsidR="00871892">
        <w:rPr>
          <w:rFonts w:ascii="Times New Roman" w:hAnsi="Times New Roman" w:cs="Times New Roman"/>
          <w:sz w:val="28"/>
        </w:rPr>
        <w:t xml:space="preserve">Юридическая заинтересованность предусматривает влияние решения суда на права и обязанности третьего лица. </w:t>
      </w:r>
      <w:r w:rsidR="009E57C5">
        <w:rPr>
          <w:rFonts w:ascii="Times New Roman" w:hAnsi="Times New Roman" w:cs="Times New Roman"/>
          <w:sz w:val="28"/>
        </w:rPr>
        <w:t>Обычно, это возможность предъявления регрессного иска, но также возможен и иной характер юридической заинтересованности.</w:t>
      </w:r>
    </w:p>
    <w:p w:rsidR="00871892" w:rsidRDefault="00871892" w:rsidP="009940C3">
      <w:pPr>
        <w:pStyle w:val="ad"/>
        <w:numPr>
          <w:ilvl w:val="0"/>
          <w:numId w:val="5"/>
        </w:numPr>
        <w:spacing w:line="360" w:lineRule="auto"/>
        <w:ind w:left="0" w:firstLine="0"/>
        <w:jc w:val="both"/>
        <w:rPr>
          <w:rFonts w:ascii="Times New Roman" w:hAnsi="Times New Roman" w:cs="Times New Roman"/>
          <w:sz w:val="28"/>
        </w:rPr>
      </w:pPr>
      <w:r>
        <w:rPr>
          <w:rFonts w:ascii="Times New Roman" w:hAnsi="Times New Roman" w:cs="Times New Roman"/>
          <w:sz w:val="28"/>
        </w:rPr>
        <w:t xml:space="preserve">Они выступают на стороне истца или ответчика. В большинстве случаев третьи лица, не заявляющие самостоятельные требования относительно предмета спора, участвуют на стороне ответчика. Однако не исключены случаи участия третьих лиц и на стороне истца. </w:t>
      </w:r>
    </w:p>
    <w:p w:rsidR="00871892" w:rsidRDefault="00871892" w:rsidP="009940C3">
      <w:pPr>
        <w:pStyle w:val="ad"/>
        <w:numPr>
          <w:ilvl w:val="0"/>
          <w:numId w:val="5"/>
        </w:numPr>
        <w:spacing w:line="360" w:lineRule="auto"/>
        <w:ind w:left="0" w:firstLine="0"/>
        <w:jc w:val="both"/>
        <w:rPr>
          <w:rFonts w:ascii="Times New Roman" w:hAnsi="Times New Roman" w:cs="Times New Roman"/>
          <w:sz w:val="28"/>
        </w:rPr>
      </w:pPr>
      <w:r>
        <w:rPr>
          <w:rFonts w:ascii="Times New Roman" w:hAnsi="Times New Roman" w:cs="Times New Roman"/>
          <w:sz w:val="28"/>
        </w:rPr>
        <w:t>Вступают  в процесс путём подачи заявления либо привлекаются к участию в деле по определению суда.</w:t>
      </w:r>
    </w:p>
    <w:p w:rsidR="006C4CF1" w:rsidRDefault="006C4CF1" w:rsidP="009940C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Третьи лица, не заявляющие самостоятельные требования относительно предмета спора, отличаются от соучастников (соистцов и соучастников) по нескольким основаниям. В отличие от соучастников, третьи лица не связаны материально-правовыми отношениями с противоположной стороной. Они </w:t>
      </w:r>
      <w:r>
        <w:rPr>
          <w:rFonts w:ascii="Times New Roman" w:hAnsi="Times New Roman" w:cs="Times New Roman"/>
          <w:sz w:val="28"/>
        </w:rPr>
        <w:lastRenderedPageBreak/>
        <w:t>находятся в материально-правовой связи лишь с тем лицом, на стороне которого участвуют.</w:t>
      </w:r>
    </w:p>
    <w:p w:rsidR="00EB6EA4" w:rsidRDefault="00EB6EA4" w:rsidP="009940C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Третьи лица, не заявляющие самостоятельные требования относительно предмета спора, пользуются правами и несут обязанности сторон, за исключением таких прав, как  изменение основания и предмета иска, увеличение или уменьшение размера исковых требований,  а также права на отказ от иска, признание иска или заключение мирового соглашения, требование принудительного исполнения судебного решения, то есть они пользуются правами, предусмотренными ст.35 ГПК РФ.</w:t>
      </w:r>
      <w:r>
        <w:rPr>
          <w:rStyle w:val="ac"/>
          <w:rFonts w:ascii="Times New Roman" w:hAnsi="Times New Roman" w:cs="Times New Roman"/>
          <w:sz w:val="28"/>
        </w:rPr>
        <w:footnoteReference w:id="12"/>
      </w:r>
      <w:r>
        <w:rPr>
          <w:rFonts w:ascii="Times New Roman" w:hAnsi="Times New Roman" w:cs="Times New Roman"/>
          <w:sz w:val="28"/>
        </w:rPr>
        <w:t xml:space="preserve"> Поскольку третьи лица не являются субъектами спорного материального правоотношения, то к ним не может быть предъявлен встречный иск. В свою очередь, они также не могут предъявить встречный иск.</w:t>
      </w:r>
    </w:p>
    <w:p w:rsidR="00BE5DD9" w:rsidRDefault="00BE5DD9" w:rsidP="009940C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Согласно п.2 ст.43 ГПК РФ, при вступлении в процесс третьего лица, не заявляющего самостоятельных требований относительно предмета спора, рассмотрение дела в суде производится с самого начала.</w:t>
      </w:r>
    </w:p>
    <w:p w:rsidR="00EE3DE8" w:rsidRDefault="00EE3DE8" w:rsidP="009940C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Таким образом, раскрыв все специфические черты видов третьих лиц,</w:t>
      </w:r>
      <w:r w:rsidR="004907C1">
        <w:rPr>
          <w:rFonts w:ascii="Times New Roman" w:hAnsi="Times New Roman" w:cs="Times New Roman"/>
          <w:sz w:val="28"/>
        </w:rPr>
        <w:t xml:space="preserve"> на их основе</w:t>
      </w:r>
      <w:r>
        <w:rPr>
          <w:rFonts w:ascii="Times New Roman" w:hAnsi="Times New Roman" w:cs="Times New Roman"/>
          <w:sz w:val="28"/>
        </w:rPr>
        <w:t xml:space="preserve"> можно сформулировать определение </w:t>
      </w:r>
      <w:r w:rsidR="004907C1">
        <w:rPr>
          <w:rFonts w:ascii="Times New Roman" w:hAnsi="Times New Roman" w:cs="Times New Roman"/>
          <w:sz w:val="28"/>
        </w:rPr>
        <w:t>каждого из них.</w:t>
      </w:r>
    </w:p>
    <w:p w:rsidR="00EE3DE8" w:rsidRDefault="00EE3DE8" w:rsidP="009940C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Треть</w:t>
      </w:r>
      <w:r w:rsidR="00D22344">
        <w:rPr>
          <w:rFonts w:ascii="Times New Roman" w:hAnsi="Times New Roman" w:cs="Times New Roman"/>
          <w:sz w:val="28"/>
        </w:rPr>
        <w:t>и лица, заявляющи</w:t>
      </w:r>
      <w:r>
        <w:rPr>
          <w:rFonts w:ascii="Times New Roman" w:hAnsi="Times New Roman" w:cs="Times New Roman"/>
          <w:sz w:val="28"/>
        </w:rPr>
        <w:t xml:space="preserve">е самостоятельные требования относительно предмета спора – это </w:t>
      </w:r>
      <w:r w:rsidR="00D22344">
        <w:rPr>
          <w:rFonts w:ascii="Times New Roman" w:hAnsi="Times New Roman" w:cs="Times New Roman"/>
          <w:sz w:val="28"/>
        </w:rPr>
        <w:t>лица</w:t>
      </w:r>
      <w:r>
        <w:rPr>
          <w:rFonts w:ascii="Times New Roman" w:hAnsi="Times New Roman" w:cs="Times New Roman"/>
          <w:sz w:val="28"/>
        </w:rPr>
        <w:t>, участвующее в деле</w:t>
      </w:r>
      <w:r w:rsidR="00D22344">
        <w:rPr>
          <w:rFonts w:ascii="Times New Roman" w:hAnsi="Times New Roman" w:cs="Times New Roman"/>
          <w:sz w:val="28"/>
        </w:rPr>
        <w:t>, которые защищаю</w:t>
      </w:r>
      <w:r>
        <w:rPr>
          <w:rFonts w:ascii="Times New Roman" w:hAnsi="Times New Roman" w:cs="Times New Roman"/>
          <w:sz w:val="28"/>
        </w:rPr>
        <w:t>т в процессе свои  притязания на предмет спора путём подачи иска и вступления в начатое дело.</w:t>
      </w:r>
    </w:p>
    <w:p w:rsidR="00D22344" w:rsidRPr="00EE3DE8" w:rsidRDefault="00D22344" w:rsidP="009940C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Третьи лица, не заявляющие самостоятельные требования относительно предмета спора – это такие участвующие в деле лица, которые привлекаются или вступают в процесс на стороне истца или ответчика и имеют юридическую заинтересованность в исходе дела, но при отсутствии материально-правовых отношений с противоположной стороной. </w:t>
      </w:r>
    </w:p>
    <w:p w:rsidR="008B447D" w:rsidRDefault="007F4700" w:rsidP="009940C3">
      <w:pPr>
        <w:spacing w:line="360" w:lineRule="auto"/>
        <w:ind w:firstLine="709"/>
        <w:contextualSpacing/>
        <w:jc w:val="both"/>
        <w:rPr>
          <w:rFonts w:ascii="Times New Roman" w:hAnsi="Times New Roman" w:cs="Times New Roman"/>
          <w:sz w:val="28"/>
        </w:rPr>
      </w:pPr>
      <w:r w:rsidRPr="007F4700">
        <w:rPr>
          <w:rFonts w:ascii="Times New Roman" w:hAnsi="Times New Roman" w:cs="Times New Roman"/>
          <w:sz w:val="28"/>
        </w:rPr>
        <w:t xml:space="preserve">Цель участия в </w:t>
      </w:r>
      <w:r w:rsidR="00BD3018">
        <w:rPr>
          <w:rFonts w:ascii="Times New Roman" w:hAnsi="Times New Roman" w:cs="Times New Roman"/>
          <w:sz w:val="28"/>
        </w:rPr>
        <w:t xml:space="preserve">гражданском </w:t>
      </w:r>
      <w:r w:rsidRPr="007F4700">
        <w:rPr>
          <w:rFonts w:ascii="Times New Roman" w:hAnsi="Times New Roman" w:cs="Times New Roman"/>
          <w:sz w:val="28"/>
        </w:rPr>
        <w:t>процессе третьего лица, не заявляющего самостоятельных</w:t>
      </w:r>
      <w:r w:rsidR="00BD3018">
        <w:rPr>
          <w:rFonts w:ascii="Times New Roman" w:hAnsi="Times New Roman" w:cs="Times New Roman"/>
          <w:sz w:val="28"/>
        </w:rPr>
        <w:t xml:space="preserve"> требований - </w:t>
      </w:r>
      <w:r w:rsidRPr="007F4700">
        <w:rPr>
          <w:rFonts w:ascii="Times New Roman" w:hAnsi="Times New Roman" w:cs="Times New Roman"/>
          <w:sz w:val="28"/>
        </w:rPr>
        <w:t xml:space="preserve">предотвратить неблагоприятные для себя </w:t>
      </w:r>
      <w:r w:rsidRPr="007F4700">
        <w:rPr>
          <w:rFonts w:ascii="Times New Roman" w:hAnsi="Times New Roman" w:cs="Times New Roman"/>
          <w:sz w:val="28"/>
        </w:rPr>
        <w:lastRenderedPageBreak/>
        <w:t>последствия решения</w:t>
      </w:r>
      <w:r w:rsidR="00BD3018">
        <w:rPr>
          <w:rFonts w:ascii="Times New Roman" w:hAnsi="Times New Roman" w:cs="Times New Roman"/>
          <w:sz w:val="28"/>
        </w:rPr>
        <w:t xml:space="preserve"> суда. </w:t>
      </w:r>
      <w:r w:rsidRPr="007F4700">
        <w:rPr>
          <w:rFonts w:ascii="Times New Roman" w:hAnsi="Times New Roman" w:cs="Times New Roman"/>
          <w:sz w:val="28"/>
        </w:rPr>
        <w:t xml:space="preserve">Целью же </w:t>
      </w:r>
      <w:r w:rsidR="00BD3018">
        <w:rPr>
          <w:rFonts w:ascii="Times New Roman" w:hAnsi="Times New Roman" w:cs="Times New Roman"/>
          <w:sz w:val="28"/>
        </w:rPr>
        <w:t xml:space="preserve">участия третьих лиц, заявляющие </w:t>
      </w:r>
      <w:r w:rsidRPr="007F4700">
        <w:rPr>
          <w:rFonts w:ascii="Times New Roman" w:hAnsi="Times New Roman" w:cs="Times New Roman"/>
          <w:sz w:val="28"/>
        </w:rPr>
        <w:t>самостоятельные требования на предмет иска является имущественный интерес.</w:t>
      </w:r>
    </w:p>
    <w:p w:rsidR="007F4700" w:rsidRDefault="00BD3018" w:rsidP="009940C3">
      <w:pPr>
        <w:spacing w:line="360" w:lineRule="auto"/>
        <w:ind w:firstLine="709"/>
        <w:contextualSpacing/>
        <w:jc w:val="both"/>
        <w:rPr>
          <w:rFonts w:ascii="Times New Roman" w:hAnsi="Times New Roman" w:cs="Times New Roman"/>
          <w:sz w:val="28"/>
        </w:rPr>
      </w:pPr>
      <w:r>
        <w:rPr>
          <w:rFonts w:ascii="Times New Roman" w:hAnsi="Times New Roman" w:cs="Times New Roman"/>
          <w:sz w:val="28"/>
        </w:rPr>
        <w:t>Исходя из содержания данной главы, следует, что р</w:t>
      </w:r>
      <w:r w:rsidR="007F4700">
        <w:rPr>
          <w:rFonts w:ascii="Times New Roman" w:hAnsi="Times New Roman" w:cs="Times New Roman"/>
          <w:sz w:val="28"/>
        </w:rPr>
        <w:t xml:space="preserve">оль третьих лиц в </w:t>
      </w:r>
      <w:r w:rsidR="00754561">
        <w:rPr>
          <w:rFonts w:ascii="Times New Roman" w:hAnsi="Times New Roman" w:cs="Times New Roman"/>
          <w:sz w:val="28"/>
        </w:rPr>
        <w:t>гражданском процессе обусловлена</w:t>
      </w:r>
      <w:r w:rsidR="007F4700">
        <w:rPr>
          <w:rFonts w:ascii="Times New Roman" w:hAnsi="Times New Roman" w:cs="Times New Roman"/>
          <w:sz w:val="28"/>
        </w:rPr>
        <w:t xml:space="preserve"> рядом обстоятельств:</w:t>
      </w:r>
    </w:p>
    <w:p w:rsidR="007F4700" w:rsidRDefault="007F4700" w:rsidP="009940C3">
      <w:pPr>
        <w:pStyle w:val="ad"/>
        <w:numPr>
          <w:ilvl w:val="0"/>
          <w:numId w:val="2"/>
        </w:numPr>
        <w:spacing w:line="360" w:lineRule="auto"/>
        <w:ind w:left="0" w:firstLine="0"/>
        <w:jc w:val="both"/>
        <w:rPr>
          <w:rFonts w:ascii="Times New Roman" w:hAnsi="Times New Roman" w:cs="Times New Roman"/>
          <w:sz w:val="28"/>
        </w:rPr>
      </w:pPr>
      <w:r>
        <w:rPr>
          <w:rFonts w:ascii="Times New Roman" w:hAnsi="Times New Roman" w:cs="Times New Roman"/>
          <w:sz w:val="28"/>
        </w:rPr>
        <w:t>участие третьих лиц – это путь к правильному и обоснованному разрешению дела, так как их участие позволяет установить все обстоятельства дела, собрать и исследовать все имеющиеся доказательства;</w:t>
      </w:r>
    </w:p>
    <w:p w:rsidR="007F4700" w:rsidRDefault="007F4700" w:rsidP="009940C3">
      <w:pPr>
        <w:pStyle w:val="ad"/>
        <w:numPr>
          <w:ilvl w:val="0"/>
          <w:numId w:val="2"/>
        </w:numPr>
        <w:spacing w:line="360" w:lineRule="auto"/>
        <w:ind w:left="0" w:firstLine="0"/>
        <w:jc w:val="both"/>
        <w:rPr>
          <w:rFonts w:ascii="Times New Roman" w:hAnsi="Times New Roman" w:cs="Times New Roman"/>
          <w:sz w:val="28"/>
        </w:rPr>
      </w:pPr>
      <w:r>
        <w:rPr>
          <w:rFonts w:ascii="Times New Roman" w:hAnsi="Times New Roman" w:cs="Times New Roman"/>
          <w:sz w:val="28"/>
        </w:rPr>
        <w:t>привлечение в процесс третьих лиц – это средство про</w:t>
      </w:r>
      <w:r w:rsidR="00754561">
        <w:rPr>
          <w:rFonts w:ascii="Times New Roman" w:hAnsi="Times New Roman" w:cs="Times New Roman"/>
          <w:sz w:val="28"/>
        </w:rPr>
        <w:t>цессуальной экономии, поскольку при рассмотрении, к примеру, регрессных исков нет необходимости снова устанавливать факты, отражённые в решении по первоначальному иску;</w:t>
      </w:r>
    </w:p>
    <w:p w:rsidR="00754561" w:rsidRPr="007F4700" w:rsidRDefault="00754561" w:rsidP="009940C3">
      <w:pPr>
        <w:pStyle w:val="ad"/>
        <w:numPr>
          <w:ilvl w:val="0"/>
          <w:numId w:val="2"/>
        </w:numPr>
        <w:spacing w:line="360" w:lineRule="auto"/>
        <w:ind w:left="0" w:firstLine="0"/>
        <w:jc w:val="both"/>
        <w:rPr>
          <w:rFonts w:ascii="Times New Roman" w:hAnsi="Times New Roman" w:cs="Times New Roman"/>
          <w:sz w:val="28"/>
        </w:rPr>
      </w:pPr>
      <w:r>
        <w:rPr>
          <w:rFonts w:ascii="Times New Roman" w:hAnsi="Times New Roman" w:cs="Times New Roman"/>
          <w:sz w:val="28"/>
        </w:rPr>
        <w:t>непривлечение в процесс третьих лиц, не заявляющих самостоятельных требований относительно предмета спора, может явиться основанием для отмены судебного акта.</w:t>
      </w:r>
    </w:p>
    <w:p w:rsidR="009958E1" w:rsidRDefault="009958E1" w:rsidP="009940C3">
      <w:pPr>
        <w:spacing w:line="360" w:lineRule="auto"/>
        <w:contextualSpacing/>
        <w:jc w:val="both"/>
        <w:rPr>
          <w:rFonts w:ascii="Times New Roman" w:hAnsi="Times New Roman" w:cs="Times New Roman"/>
          <w:sz w:val="28"/>
        </w:rPr>
      </w:pPr>
    </w:p>
    <w:p w:rsidR="008E5A5F" w:rsidRDefault="008E5A5F" w:rsidP="009940C3">
      <w:pPr>
        <w:spacing w:after="0" w:line="360" w:lineRule="auto"/>
        <w:contextualSpacing/>
        <w:jc w:val="both"/>
        <w:rPr>
          <w:rFonts w:ascii="Times New Roman" w:hAnsi="Times New Roman" w:cs="Times New Roman"/>
          <w:sz w:val="28"/>
        </w:rPr>
      </w:pPr>
    </w:p>
    <w:p w:rsidR="008E5A5F" w:rsidRDefault="008E5A5F">
      <w:pPr>
        <w:rPr>
          <w:rFonts w:ascii="Times New Roman" w:hAnsi="Times New Roman" w:cs="Times New Roman"/>
          <w:sz w:val="28"/>
        </w:rPr>
      </w:pPr>
      <w:r>
        <w:rPr>
          <w:rFonts w:ascii="Times New Roman" w:hAnsi="Times New Roman" w:cs="Times New Roman"/>
          <w:sz w:val="28"/>
        </w:rPr>
        <w:br w:type="page"/>
      </w:r>
    </w:p>
    <w:p w:rsidR="002F4F25" w:rsidRPr="00CF7341" w:rsidRDefault="008E5A5F" w:rsidP="008E5A5F">
      <w:pPr>
        <w:spacing w:after="0" w:line="360" w:lineRule="auto"/>
        <w:contextualSpacing/>
        <w:jc w:val="center"/>
        <w:rPr>
          <w:rFonts w:ascii="Times New Roman" w:hAnsi="Times New Roman" w:cs="Times New Roman"/>
          <w:b/>
          <w:sz w:val="28"/>
        </w:rPr>
      </w:pPr>
      <w:r w:rsidRPr="008E5A5F">
        <w:rPr>
          <w:rFonts w:ascii="Times New Roman" w:hAnsi="Times New Roman" w:cs="Times New Roman"/>
          <w:b/>
          <w:sz w:val="28"/>
        </w:rPr>
        <w:lastRenderedPageBreak/>
        <w:t>Глава 2. Анализ судебной практики по вопросу участия третьих лиц в гражданском процессе</w:t>
      </w:r>
    </w:p>
    <w:p w:rsidR="00CF7341" w:rsidRPr="00CF7341" w:rsidRDefault="00CF7341" w:rsidP="00CF7341">
      <w:pPr>
        <w:spacing w:after="0" w:line="360" w:lineRule="auto"/>
        <w:ind w:firstLine="709"/>
        <w:contextualSpacing/>
        <w:jc w:val="both"/>
        <w:rPr>
          <w:rFonts w:ascii="Times New Roman" w:hAnsi="Times New Roman" w:cs="Times New Roman"/>
          <w:sz w:val="28"/>
        </w:rPr>
      </w:pPr>
      <w:r w:rsidRPr="00CF7341">
        <w:rPr>
          <w:rFonts w:ascii="Times New Roman" w:hAnsi="Times New Roman" w:cs="Times New Roman"/>
          <w:sz w:val="28"/>
        </w:rPr>
        <w:t>Курсовая работа носит комплексный характер, поэтому для более подробного рассмотрения предмета исследования важно теоритические аспекты проанализировать в судебной практики.</w:t>
      </w:r>
    </w:p>
    <w:p w:rsidR="00CF7341" w:rsidRPr="00CF7341" w:rsidRDefault="00CF7341" w:rsidP="00CF7341">
      <w:pPr>
        <w:spacing w:after="0" w:line="360" w:lineRule="auto"/>
        <w:ind w:firstLine="709"/>
        <w:contextualSpacing/>
        <w:jc w:val="both"/>
        <w:rPr>
          <w:rFonts w:ascii="Times New Roman" w:hAnsi="Times New Roman" w:cs="Times New Roman"/>
          <w:sz w:val="28"/>
        </w:rPr>
      </w:pPr>
      <w:r w:rsidRPr="00CF7341">
        <w:rPr>
          <w:rFonts w:ascii="Times New Roman" w:hAnsi="Times New Roman" w:cs="Times New Roman"/>
          <w:sz w:val="28"/>
        </w:rPr>
        <w:t xml:space="preserve">Во время поиска и подбора судебных решений по данной теме в системах «Консультант Плюс» и «Гарант» нами было найдено порядка </w:t>
      </w:r>
      <w:r>
        <w:rPr>
          <w:rFonts w:ascii="Times New Roman" w:hAnsi="Times New Roman" w:cs="Times New Roman"/>
          <w:sz w:val="28"/>
        </w:rPr>
        <w:t>200 с</w:t>
      </w:r>
      <w:r w:rsidRPr="00CF7341">
        <w:rPr>
          <w:rFonts w:ascii="Times New Roman" w:hAnsi="Times New Roman" w:cs="Times New Roman"/>
          <w:sz w:val="28"/>
        </w:rPr>
        <w:t xml:space="preserve">удебных актов, из которых было выбрано </w:t>
      </w:r>
      <w:r>
        <w:rPr>
          <w:rFonts w:ascii="Times New Roman" w:hAnsi="Times New Roman" w:cs="Times New Roman"/>
          <w:sz w:val="28"/>
        </w:rPr>
        <w:t>3</w:t>
      </w:r>
      <w:r w:rsidRPr="00CF7341">
        <w:rPr>
          <w:rFonts w:ascii="Times New Roman" w:hAnsi="Times New Roman" w:cs="Times New Roman"/>
          <w:sz w:val="28"/>
        </w:rPr>
        <w:t xml:space="preserve"> наиболее интересных и наглядных примера применения на практике положений </w:t>
      </w:r>
      <w:r>
        <w:rPr>
          <w:rFonts w:ascii="Times New Roman" w:hAnsi="Times New Roman" w:cs="Times New Roman"/>
          <w:sz w:val="28"/>
        </w:rPr>
        <w:t>об особенностях участия третьих лиц в гражданском процессе</w:t>
      </w:r>
      <w:r w:rsidRPr="00CF7341">
        <w:rPr>
          <w:rFonts w:ascii="Times New Roman" w:hAnsi="Times New Roman" w:cs="Times New Roman"/>
          <w:sz w:val="28"/>
        </w:rPr>
        <w:t>.</w:t>
      </w:r>
    </w:p>
    <w:p w:rsidR="008E5A5F" w:rsidRDefault="00CF7341" w:rsidP="00CF7341">
      <w:pPr>
        <w:spacing w:after="0" w:line="360" w:lineRule="auto"/>
        <w:ind w:firstLine="709"/>
        <w:contextualSpacing/>
        <w:jc w:val="both"/>
        <w:rPr>
          <w:rFonts w:ascii="Times New Roman" w:hAnsi="Times New Roman" w:cs="Times New Roman"/>
          <w:sz w:val="28"/>
        </w:rPr>
      </w:pPr>
      <w:r w:rsidRPr="00CF7341">
        <w:rPr>
          <w:rFonts w:ascii="Times New Roman" w:hAnsi="Times New Roman" w:cs="Times New Roman"/>
          <w:sz w:val="28"/>
        </w:rPr>
        <w:t>Все найденные судебные акты – это акты судов общей</w:t>
      </w:r>
      <w:r>
        <w:rPr>
          <w:rFonts w:ascii="Times New Roman" w:hAnsi="Times New Roman" w:cs="Times New Roman"/>
          <w:sz w:val="28"/>
        </w:rPr>
        <w:t xml:space="preserve"> юрисдикции РФ за период 2017 – 2019</w:t>
      </w:r>
      <w:r w:rsidRPr="00CF7341">
        <w:rPr>
          <w:rFonts w:ascii="Times New Roman" w:hAnsi="Times New Roman" w:cs="Times New Roman"/>
          <w:sz w:val="28"/>
        </w:rPr>
        <w:t xml:space="preserve"> годы.</w:t>
      </w:r>
    </w:p>
    <w:p w:rsidR="00CF7341" w:rsidRDefault="00CF7341" w:rsidP="00CF7341">
      <w:pPr>
        <w:spacing w:after="0" w:line="360" w:lineRule="auto"/>
        <w:ind w:firstLine="709"/>
        <w:contextualSpacing/>
        <w:jc w:val="both"/>
        <w:rPr>
          <w:rFonts w:ascii="Times New Roman" w:hAnsi="Times New Roman" w:cs="Times New Roman"/>
          <w:sz w:val="28"/>
        </w:rPr>
      </w:pPr>
      <w:r w:rsidRPr="00CF7341">
        <w:rPr>
          <w:rFonts w:ascii="Times New Roman" w:hAnsi="Times New Roman" w:cs="Times New Roman"/>
          <w:sz w:val="28"/>
        </w:rPr>
        <w:t>Для начала рассмотрим дело № 2-31/2019</w:t>
      </w:r>
      <w:r>
        <w:rPr>
          <w:rFonts w:ascii="Times New Roman" w:hAnsi="Times New Roman" w:cs="Times New Roman"/>
          <w:sz w:val="28"/>
        </w:rPr>
        <w:t xml:space="preserve"> от 23 января 2019 </w:t>
      </w:r>
      <w:r w:rsidRPr="00CF7341">
        <w:rPr>
          <w:rFonts w:ascii="Times New Roman" w:hAnsi="Times New Roman" w:cs="Times New Roman"/>
          <w:sz w:val="28"/>
        </w:rPr>
        <w:t xml:space="preserve">г. </w:t>
      </w:r>
      <w:r>
        <w:rPr>
          <w:rFonts w:ascii="Times New Roman" w:hAnsi="Times New Roman" w:cs="Times New Roman"/>
          <w:sz w:val="28"/>
        </w:rPr>
        <w:t>Кварченского районного суда Оренбургской области.</w:t>
      </w:r>
    </w:p>
    <w:p w:rsidR="001438FD" w:rsidRDefault="001438FD" w:rsidP="001438FD">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Прокурор обратился в суд в интересах несовершеннолетних У.А.Р. и У.М.Р. к Усмановой Д.Ж. о возложении на неё обязанности оформить жилое помещение в общую долевую собственность членов её семьи. </w:t>
      </w:r>
    </w:p>
    <w:p w:rsidR="00450581" w:rsidRDefault="00450581" w:rsidP="001438FD">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Прокурор указал, что ответчик не исполнила обязательство по оформлению в общую долевую собственность всех членов семьи, в том числе своих несовершеннолетних детей</w:t>
      </w:r>
      <w:r w:rsidR="00A9541D">
        <w:rPr>
          <w:rFonts w:ascii="Times New Roman" w:hAnsi="Times New Roman" w:cs="Times New Roman"/>
          <w:sz w:val="28"/>
        </w:rPr>
        <w:t>, жилища,  приобретённого за счёт средств материнского капитала. Ответчику был выдан сертификат на семейный капитал на сумму 408960 руб. 50 коп. и была произведена выплата за счёт средств указанного капитала на оплату приобретаемого жилища в указанном размере. После чего Усманова Д.Ж. составила нотариальное обязательство и обязалась оформить жилище в общую долевую собственность с определением  размера долей членов семьи в течение 6 месяцев после перечисления Пенсионным Фондом РФ семейного капитала. Однако право собственности на указанное жилище было зарегистрировано только на Усманова Р.У., чем были нарушены права детей.</w:t>
      </w:r>
    </w:p>
    <w:p w:rsidR="00A9541D" w:rsidRDefault="00A9541D" w:rsidP="00450581">
      <w:pPr>
        <w:spacing w:after="0" w:line="360" w:lineRule="auto"/>
        <w:ind w:firstLine="709"/>
        <w:contextualSpacing/>
        <w:jc w:val="both"/>
        <w:rPr>
          <w:rFonts w:ascii="Times New Roman" w:hAnsi="Times New Roman" w:cs="Times New Roman"/>
          <w:sz w:val="28"/>
        </w:rPr>
      </w:pPr>
    </w:p>
    <w:p w:rsidR="00450581" w:rsidRDefault="00A9541D" w:rsidP="001438FD">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lastRenderedPageBreak/>
        <w:t xml:space="preserve">В данном гражданском процессе </w:t>
      </w:r>
      <w:r w:rsidR="00C01302">
        <w:rPr>
          <w:rFonts w:ascii="Times New Roman" w:hAnsi="Times New Roman" w:cs="Times New Roman"/>
          <w:sz w:val="28"/>
        </w:rPr>
        <w:t xml:space="preserve">Усманов Р.У. – муж ответчика, участвовал в качестве третьего лица. </w:t>
      </w:r>
    </w:p>
    <w:p w:rsidR="001438FD" w:rsidRPr="001438FD" w:rsidRDefault="00C01302" w:rsidP="00C01302">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Он</w:t>
      </w:r>
      <w:r w:rsidR="00450581">
        <w:rPr>
          <w:rFonts w:ascii="Times New Roman" w:hAnsi="Times New Roman" w:cs="Times New Roman"/>
          <w:sz w:val="28"/>
        </w:rPr>
        <w:t xml:space="preserve"> является третьим лицом, заявляющим самостоятельные требования относительно предмета спора, поскольку он также обратился с иском к своей жене (ответчику) о возложении на неё обязанности оформить его доли в праве собственности на </w:t>
      </w:r>
      <w:r>
        <w:rPr>
          <w:rFonts w:ascii="Times New Roman" w:hAnsi="Times New Roman" w:cs="Times New Roman"/>
          <w:sz w:val="28"/>
        </w:rPr>
        <w:t xml:space="preserve">названное </w:t>
      </w:r>
      <w:r w:rsidR="00450581">
        <w:rPr>
          <w:rFonts w:ascii="Times New Roman" w:hAnsi="Times New Roman" w:cs="Times New Roman"/>
          <w:sz w:val="28"/>
        </w:rPr>
        <w:t xml:space="preserve">жилое помещение.   </w:t>
      </w:r>
    </w:p>
    <w:p w:rsidR="00C01302" w:rsidRPr="00C01302" w:rsidRDefault="00C01302" w:rsidP="00D974F1">
      <w:pPr>
        <w:spacing w:after="0" w:line="360" w:lineRule="auto"/>
        <w:contextualSpacing/>
        <w:jc w:val="both"/>
        <w:rPr>
          <w:rFonts w:ascii="Times New Roman" w:hAnsi="Times New Roman" w:cs="Times New Roman"/>
          <w:sz w:val="28"/>
        </w:rPr>
      </w:pPr>
      <w:r>
        <w:rPr>
          <w:rFonts w:ascii="Times New Roman" w:hAnsi="Times New Roman" w:cs="Times New Roman"/>
          <w:sz w:val="28"/>
        </w:rPr>
        <w:t xml:space="preserve">       В </w:t>
      </w:r>
      <w:r w:rsidR="001438FD" w:rsidRPr="001438FD">
        <w:rPr>
          <w:rFonts w:ascii="Times New Roman" w:hAnsi="Times New Roman" w:cs="Times New Roman"/>
          <w:sz w:val="28"/>
        </w:rPr>
        <w:t xml:space="preserve">обоснование заявленного им иска </w:t>
      </w:r>
      <w:r>
        <w:rPr>
          <w:rFonts w:ascii="Times New Roman" w:hAnsi="Times New Roman" w:cs="Times New Roman"/>
          <w:sz w:val="28"/>
        </w:rPr>
        <w:t xml:space="preserve">Усманов Р.У. </w:t>
      </w:r>
      <w:r w:rsidR="001438FD" w:rsidRPr="001438FD">
        <w:rPr>
          <w:rFonts w:ascii="Times New Roman" w:hAnsi="Times New Roman" w:cs="Times New Roman"/>
          <w:sz w:val="28"/>
        </w:rPr>
        <w:t xml:space="preserve">сослался на </w:t>
      </w:r>
      <w:r>
        <w:rPr>
          <w:rFonts w:ascii="Times New Roman" w:hAnsi="Times New Roman" w:cs="Times New Roman"/>
          <w:sz w:val="28"/>
        </w:rPr>
        <w:t xml:space="preserve">доводы, приведенные прокурором. </w:t>
      </w:r>
    </w:p>
    <w:p w:rsidR="00C01302" w:rsidRDefault="00C01302" w:rsidP="00C01302">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Суд решил исковые требования прокурора и третьего лица, заявляющего самостоятельные требования относительно предмета спора, Усманова Р.У. удовлетворить.  Так как ответчик не исполнила императивное требование закона о необходимости оформления в общую собственность родителей и детей жилого помещения, приобретённого посредством использования средств материнского капитала, суд полагает требования, заявленные прокурором и третьим лицом законными, обоснованными, а потому подлежащими удовлетворению.  </w:t>
      </w:r>
    </w:p>
    <w:p w:rsidR="00612FE5" w:rsidRDefault="00202ECD" w:rsidP="00C01302">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Данное решение суда наглядно демонстрирует</w:t>
      </w:r>
      <w:r w:rsidR="00612FE5">
        <w:rPr>
          <w:rFonts w:ascii="Times New Roman" w:hAnsi="Times New Roman" w:cs="Times New Roman"/>
          <w:sz w:val="28"/>
        </w:rPr>
        <w:t xml:space="preserve">, что участие </w:t>
      </w:r>
      <w:r w:rsidR="00612FE5" w:rsidRPr="00612FE5">
        <w:rPr>
          <w:rFonts w:ascii="Times New Roman" w:hAnsi="Times New Roman" w:cs="Times New Roman"/>
          <w:sz w:val="28"/>
        </w:rPr>
        <w:t>третьих лиц, заявляющих самостоятельные требования относительно предмета спора</w:t>
      </w:r>
      <w:r w:rsidR="006A3D84">
        <w:rPr>
          <w:rFonts w:ascii="Times New Roman" w:hAnsi="Times New Roman" w:cs="Times New Roman"/>
          <w:sz w:val="28"/>
        </w:rPr>
        <w:t>, в гражданском</w:t>
      </w:r>
      <w:r w:rsidR="00612FE5">
        <w:rPr>
          <w:rFonts w:ascii="Times New Roman" w:hAnsi="Times New Roman" w:cs="Times New Roman"/>
          <w:sz w:val="28"/>
        </w:rPr>
        <w:t xml:space="preserve"> процесс</w:t>
      </w:r>
      <w:r w:rsidR="006A3D84">
        <w:rPr>
          <w:rFonts w:ascii="Times New Roman" w:hAnsi="Times New Roman" w:cs="Times New Roman"/>
          <w:sz w:val="28"/>
        </w:rPr>
        <w:t>е</w:t>
      </w:r>
      <w:r w:rsidR="00612FE5">
        <w:rPr>
          <w:rFonts w:ascii="Times New Roman" w:hAnsi="Times New Roman" w:cs="Times New Roman"/>
          <w:sz w:val="28"/>
        </w:rPr>
        <w:t xml:space="preserve"> избавляет  суд от необходимости </w:t>
      </w:r>
      <w:r w:rsidR="006A3D84">
        <w:rPr>
          <w:rFonts w:ascii="Times New Roman" w:hAnsi="Times New Roman" w:cs="Times New Roman"/>
          <w:sz w:val="28"/>
        </w:rPr>
        <w:t xml:space="preserve">дважды устанавливать одни и те же обстоятельства, в случае рассмотрения требования третьего лица в отдельном производстве. </w:t>
      </w:r>
    </w:p>
    <w:p w:rsidR="00612FE5" w:rsidRDefault="005D4D1F" w:rsidP="00C01302">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Следующее дело </w:t>
      </w:r>
      <w:r w:rsidRPr="005D4D1F">
        <w:rPr>
          <w:rFonts w:ascii="Times New Roman" w:hAnsi="Times New Roman" w:cs="Times New Roman"/>
          <w:sz w:val="28"/>
        </w:rPr>
        <w:t>№ 2-323/2018</w:t>
      </w:r>
      <w:r>
        <w:rPr>
          <w:rFonts w:ascii="Times New Roman" w:hAnsi="Times New Roman" w:cs="Times New Roman"/>
          <w:sz w:val="28"/>
        </w:rPr>
        <w:t xml:space="preserve"> </w:t>
      </w:r>
      <w:r w:rsidRPr="005D4D1F">
        <w:rPr>
          <w:rFonts w:ascii="Times New Roman" w:hAnsi="Times New Roman" w:cs="Times New Roman"/>
          <w:sz w:val="28"/>
        </w:rPr>
        <w:t>от 25 июня 2018 г.</w:t>
      </w:r>
      <w:r>
        <w:rPr>
          <w:rFonts w:ascii="Times New Roman" w:hAnsi="Times New Roman" w:cs="Times New Roman"/>
          <w:sz w:val="28"/>
        </w:rPr>
        <w:t xml:space="preserve"> Бабаевского районного суда Вологодской области.</w:t>
      </w:r>
    </w:p>
    <w:p w:rsidR="004B6057" w:rsidRDefault="005D4D1F" w:rsidP="004B6057">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К</w:t>
      </w:r>
      <w:r w:rsidR="000375DA">
        <w:rPr>
          <w:rFonts w:ascii="Times New Roman" w:hAnsi="Times New Roman" w:cs="Times New Roman"/>
          <w:sz w:val="28"/>
        </w:rPr>
        <w:t>узиче</w:t>
      </w:r>
      <w:r>
        <w:rPr>
          <w:rFonts w:ascii="Times New Roman" w:hAnsi="Times New Roman" w:cs="Times New Roman"/>
          <w:sz w:val="28"/>
        </w:rPr>
        <w:t xml:space="preserve">ва М.В. обратилась в суд с иском к Межрайонной инспекции Федеральной налоговой службы России №4 по Вологодской области, администрации сельского поселения Борисовское о признании наследника, принявшим наследство и признании права собственности на жилой дом и земельный участок в порядке наследования. В обоснование своих требований истец указала, что </w:t>
      </w:r>
      <w:r w:rsidR="000375DA">
        <w:rPr>
          <w:rFonts w:ascii="Times New Roman" w:hAnsi="Times New Roman" w:cs="Times New Roman"/>
          <w:sz w:val="28"/>
        </w:rPr>
        <w:t xml:space="preserve">после смерти её родного брата наследником его имущества являлся племянник Белышев В.А, который в наследство после смерти дяди не </w:t>
      </w:r>
      <w:r w:rsidR="000375DA">
        <w:rPr>
          <w:rFonts w:ascii="Times New Roman" w:hAnsi="Times New Roman" w:cs="Times New Roman"/>
          <w:sz w:val="28"/>
        </w:rPr>
        <w:lastRenderedPageBreak/>
        <w:t xml:space="preserve">вступал, к нотариусу не обращался, никаких действий свидетельствующих о принятии наследства не совершал. Наследственное имущество после смерти родного брата истца состоит из жилого дома и земельного участка. В установленный законом срок истец Кузичева М.В. к нотариусу также не обращалась, наследство после смерти брата приняла фактически, более десяти лет проживает в указанном доме, </w:t>
      </w:r>
      <w:r w:rsidR="004B6057">
        <w:rPr>
          <w:rFonts w:ascii="Times New Roman" w:hAnsi="Times New Roman" w:cs="Times New Roman"/>
          <w:sz w:val="28"/>
        </w:rPr>
        <w:t xml:space="preserve">принадлежащем умершему брату, владеет и пользуется жилым домом и земельным участком, как своим собственным имуществом: заготавливает дрова, за свой счёт прорубила скважину для воды, оплачивает счета за пользование электроэнергией, покупает баллонный газ. </w:t>
      </w:r>
    </w:p>
    <w:p w:rsidR="005D4D1F" w:rsidRDefault="004B6057" w:rsidP="004B6057">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Третье лицо Белышев В.А., воспользовавшись правом, предусмотренным ст.42 ГПК РФ, обратился с самостоятельными требованиями относительно предмета спора, согласно которым, просил признать его наследником, фактически принявшим наследство, оставшееся после родного дяди, а также признать за ним право собственности на указанные жилой дом и земельный участок. В суде Белышев В.А. указал, что его отец и дядя вместе строили указанный дом за счёт собственных средств. При жизни дяди он поддерживал связь с ним, оказывал ему помощь по уходу за домом и земельным участком. Также Белышев В.А. </w:t>
      </w:r>
      <w:r w:rsidR="00234642">
        <w:rPr>
          <w:rFonts w:ascii="Times New Roman" w:hAnsi="Times New Roman" w:cs="Times New Roman"/>
          <w:sz w:val="28"/>
        </w:rPr>
        <w:t>утверждал</w:t>
      </w:r>
      <w:r>
        <w:rPr>
          <w:rFonts w:ascii="Times New Roman" w:hAnsi="Times New Roman" w:cs="Times New Roman"/>
          <w:sz w:val="28"/>
        </w:rPr>
        <w:t xml:space="preserve">, что после </w:t>
      </w:r>
      <w:r w:rsidR="00234642">
        <w:rPr>
          <w:rFonts w:ascii="Times New Roman" w:hAnsi="Times New Roman" w:cs="Times New Roman"/>
          <w:sz w:val="28"/>
        </w:rPr>
        <w:t>смерти</w:t>
      </w:r>
      <w:r>
        <w:rPr>
          <w:rFonts w:ascii="Times New Roman" w:hAnsi="Times New Roman" w:cs="Times New Roman"/>
          <w:sz w:val="28"/>
        </w:rPr>
        <w:t xml:space="preserve"> дяди он </w:t>
      </w:r>
      <w:r w:rsidR="00234642">
        <w:rPr>
          <w:rFonts w:ascii="Times New Roman" w:hAnsi="Times New Roman" w:cs="Times New Roman"/>
          <w:sz w:val="28"/>
        </w:rPr>
        <w:t>вместе</w:t>
      </w:r>
      <w:r>
        <w:rPr>
          <w:rFonts w:ascii="Times New Roman" w:hAnsi="Times New Roman" w:cs="Times New Roman"/>
          <w:sz w:val="28"/>
        </w:rPr>
        <w:t xml:space="preserve"> с родственниками </w:t>
      </w:r>
      <w:r w:rsidR="00234642">
        <w:rPr>
          <w:rFonts w:ascii="Times New Roman" w:hAnsi="Times New Roman" w:cs="Times New Roman"/>
          <w:sz w:val="28"/>
        </w:rPr>
        <w:t>проводил работы на огороде, который был расположен на указанном земельном участке, что как он считает, является его фактическим вступлением в наследство.</w:t>
      </w:r>
    </w:p>
    <w:p w:rsidR="00234642" w:rsidRPr="005D4D1F" w:rsidRDefault="00234642" w:rsidP="004B6057">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Допрошенные свидетели, как со стороны истца, так и со стороны третьего лица, заявившего самостоятельные требования в суде подтвердили фактическое принятие наследства Кузичевой М.В.. </w:t>
      </w:r>
    </w:p>
    <w:p w:rsidR="005D4D1F" w:rsidRDefault="00234642" w:rsidP="00234642">
      <w:pPr>
        <w:spacing w:after="0" w:line="360" w:lineRule="auto"/>
        <w:contextualSpacing/>
        <w:jc w:val="both"/>
        <w:rPr>
          <w:rFonts w:ascii="Times New Roman" w:hAnsi="Times New Roman" w:cs="Times New Roman"/>
          <w:sz w:val="28"/>
        </w:rPr>
      </w:pPr>
      <w:r>
        <w:rPr>
          <w:rFonts w:ascii="Times New Roman" w:hAnsi="Times New Roman" w:cs="Times New Roman"/>
          <w:sz w:val="28"/>
        </w:rPr>
        <w:t xml:space="preserve">        </w:t>
      </w:r>
      <w:r w:rsidR="005D4D1F" w:rsidRPr="005D4D1F">
        <w:rPr>
          <w:rFonts w:ascii="Times New Roman" w:hAnsi="Times New Roman" w:cs="Times New Roman"/>
          <w:sz w:val="28"/>
        </w:rPr>
        <w:t>Доводы Белышева В.А. о том, что дядя собирался завещать ему свое имущество, не имеют юридического значения. Информация о завещании в материалах дела отсутствует.</w:t>
      </w:r>
    </w:p>
    <w:p w:rsidR="00234642" w:rsidRDefault="00234642" w:rsidP="00042127">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На основании вышеизложенных фактов и обстоятельств дела суд решил исковые требования Кузичевой М.В. удовлетворить, а </w:t>
      </w:r>
      <w:r w:rsidR="005D4D1F" w:rsidRPr="005D4D1F">
        <w:rPr>
          <w:rFonts w:ascii="Times New Roman" w:hAnsi="Times New Roman" w:cs="Times New Roman"/>
          <w:sz w:val="28"/>
        </w:rPr>
        <w:t>Белышеву В.А. в удовлетворении исковых требований отказать за необоснованностью.</w:t>
      </w:r>
    </w:p>
    <w:p w:rsidR="009C374F" w:rsidRDefault="00883223" w:rsidP="00042127">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lastRenderedPageBreak/>
        <w:t xml:space="preserve">Материалы этого судебного решения являются примером злоупотребления гражданами своими правами в качестве третьих лиц. Без должных доказательств, основываясь лишь на доводах и фактах, не имеющих юридического значения, Белышев В.А. в качестве третьего лица, заявляющего самостоятельные требования просил признать за ним </w:t>
      </w:r>
      <w:r w:rsidRPr="00883223">
        <w:rPr>
          <w:rFonts w:ascii="Times New Roman" w:hAnsi="Times New Roman" w:cs="Times New Roman"/>
          <w:sz w:val="28"/>
        </w:rPr>
        <w:t>за ним право собственности на указанные жилой дом и земельный участок</w:t>
      </w:r>
      <w:r>
        <w:rPr>
          <w:rFonts w:ascii="Times New Roman" w:hAnsi="Times New Roman" w:cs="Times New Roman"/>
          <w:sz w:val="28"/>
        </w:rPr>
        <w:t xml:space="preserve">. </w:t>
      </w:r>
      <w:r w:rsidR="009C374F">
        <w:rPr>
          <w:rFonts w:ascii="Times New Roman" w:hAnsi="Times New Roman" w:cs="Times New Roman"/>
          <w:sz w:val="28"/>
        </w:rPr>
        <w:t xml:space="preserve">Указанные  интересы третьего лица противостояли одной из сторон, в данном случае истцу – Кузичевой М.В., а также он </w:t>
      </w:r>
      <w:r>
        <w:rPr>
          <w:rFonts w:ascii="Times New Roman" w:hAnsi="Times New Roman" w:cs="Times New Roman"/>
          <w:sz w:val="28"/>
        </w:rPr>
        <w:t xml:space="preserve">претендовал </w:t>
      </w:r>
      <w:r w:rsidR="009C374F">
        <w:rPr>
          <w:rFonts w:ascii="Times New Roman" w:hAnsi="Times New Roman" w:cs="Times New Roman"/>
          <w:sz w:val="28"/>
        </w:rPr>
        <w:t xml:space="preserve">на весь предмет спора, а не на его </w:t>
      </w:r>
      <w:r>
        <w:rPr>
          <w:rFonts w:ascii="Times New Roman" w:hAnsi="Times New Roman" w:cs="Times New Roman"/>
          <w:sz w:val="28"/>
        </w:rPr>
        <w:t>часть</w:t>
      </w:r>
      <w:r w:rsidR="009C374F">
        <w:rPr>
          <w:rFonts w:ascii="Times New Roman" w:hAnsi="Times New Roman" w:cs="Times New Roman"/>
          <w:sz w:val="28"/>
        </w:rPr>
        <w:t xml:space="preserve">. </w:t>
      </w:r>
      <w:r>
        <w:rPr>
          <w:rFonts w:ascii="Times New Roman" w:hAnsi="Times New Roman" w:cs="Times New Roman"/>
          <w:sz w:val="28"/>
        </w:rPr>
        <w:t xml:space="preserve"> </w:t>
      </w:r>
    </w:p>
    <w:p w:rsidR="00DB759F" w:rsidRDefault="001A5D22" w:rsidP="00DB759F">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Р</w:t>
      </w:r>
      <w:r w:rsidR="00234642">
        <w:rPr>
          <w:rFonts w:ascii="Times New Roman" w:hAnsi="Times New Roman" w:cs="Times New Roman"/>
          <w:sz w:val="28"/>
        </w:rPr>
        <w:t xml:space="preserve">ассмотрим дело </w:t>
      </w:r>
      <w:r w:rsidR="00DB759F" w:rsidRPr="00DB759F">
        <w:rPr>
          <w:rFonts w:ascii="Times New Roman" w:hAnsi="Times New Roman" w:cs="Times New Roman"/>
          <w:sz w:val="28"/>
        </w:rPr>
        <w:t>№ 2-985/2017</w:t>
      </w:r>
      <w:r w:rsidR="00DB759F">
        <w:rPr>
          <w:rFonts w:ascii="Times New Roman" w:hAnsi="Times New Roman" w:cs="Times New Roman"/>
          <w:sz w:val="28"/>
        </w:rPr>
        <w:t xml:space="preserve"> </w:t>
      </w:r>
      <w:r w:rsidR="00DB759F" w:rsidRPr="00DB759F">
        <w:rPr>
          <w:rFonts w:ascii="Times New Roman" w:hAnsi="Times New Roman" w:cs="Times New Roman"/>
          <w:sz w:val="28"/>
        </w:rPr>
        <w:t>от 11 сентя</w:t>
      </w:r>
      <w:r w:rsidR="00DB759F">
        <w:rPr>
          <w:rFonts w:ascii="Times New Roman" w:hAnsi="Times New Roman" w:cs="Times New Roman"/>
          <w:sz w:val="28"/>
        </w:rPr>
        <w:t>бря 2017 г. Центрального районного суда г. Твери Тверской области.</w:t>
      </w:r>
    </w:p>
    <w:p w:rsidR="000F0EB1" w:rsidRDefault="000F0EB1" w:rsidP="00DB759F">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Бежецкий межрайонный прокурор Тверской области в защиту прав и законных интересов Петрушковой Е.А. обратился в суд с иском к Министерству здравоохранению Тверской области о взыскании денежных средств, затраченных на приобретение лекарственных препаратов в общей сумме 49 400 руб. В обоснование иска указано, что межрайонной прокуратурой была проведена проверка соблюдения Министерством здравоохранения законодательства об основах охраны здоровья граждан. В результате этой проверки было установлено, что согласно справке Петрушковой Е.А. установлена группа инвалидности. </w:t>
      </w:r>
      <w:r w:rsidR="004633BE">
        <w:rPr>
          <w:rFonts w:ascii="Times New Roman" w:hAnsi="Times New Roman" w:cs="Times New Roman"/>
          <w:sz w:val="28"/>
        </w:rPr>
        <w:t xml:space="preserve">Также из медицинского заключения следует, что Петрушкова Е.А. включена в число лиц, имеющих право на льготное и бесплатное обеспечение лекарственными средствами, так как она включена в Федеральный регистр больных рассеянным склерозом, однако нужные ей препараты выданы не были.  </w:t>
      </w:r>
    </w:p>
    <w:p w:rsidR="00C35FFA" w:rsidRDefault="00C15FD0" w:rsidP="009C559F">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В ходе рассмотрения дела третье лицо, не заявляющее самостоятельных требований относительно предмета спора, Петрушков А.М. поддерживал иск прокурора и Петрушковой Е.А. Он сообщил суду, что Петрушкова Е.А. приходится ему дочерью, они проживают одной семьёй, имеют общее хозяйство и общий бюджет, в состав которого входит получаемая его дочерью пенсия по инвалидности. Также он пояснил суду, что в апреле-мае 2016 года </w:t>
      </w:r>
      <w:r>
        <w:rPr>
          <w:rFonts w:ascii="Times New Roman" w:hAnsi="Times New Roman" w:cs="Times New Roman"/>
          <w:sz w:val="28"/>
        </w:rPr>
        <w:lastRenderedPageBreak/>
        <w:t xml:space="preserve">его дочь не смогла приобрести нужный лекарственный </w:t>
      </w:r>
      <w:r w:rsidR="009C559F">
        <w:rPr>
          <w:rFonts w:ascii="Times New Roman" w:hAnsi="Times New Roman" w:cs="Times New Roman"/>
          <w:sz w:val="28"/>
        </w:rPr>
        <w:t>препарат</w:t>
      </w:r>
      <w:r>
        <w:rPr>
          <w:rFonts w:ascii="Times New Roman" w:hAnsi="Times New Roman" w:cs="Times New Roman"/>
          <w:sz w:val="28"/>
        </w:rPr>
        <w:t xml:space="preserve"> в аптеке</w:t>
      </w:r>
      <w:r w:rsidR="009C559F">
        <w:rPr>
          <w:rFonts w:ascii="Times New Roman" w:hAnsi="Times New Roman" w:cs="Times New Roman"/>
          <w:sz w:val="28"/>
        </w:rPr>
        <w:t xml:space="preserve">, по причине его отсутствия, что стало известно от врача ГБУЗ «Бежецкая ЦБК», который пояснил нецелесообразность в таком случае выписки рецептов. По указанным причинам рецепты в апреле и мае 2016 года Петрушковой Е.А. не выписывались. После этого они многократно звонили на аптечный склад, но лекарственных средств так и не было, после чего Петрушков А.М. стал искать их в аптеках г. Москвы, где впоследствии они и были приобретены. Лекарственные препараты были оплачены им из общих средств семьи, поэтому он поддержал требование прокурора. Третье лицо считает, что вследствие нарушения порядка приёма лекарственного препарата по причине его отсутствия в аптеке у Петрушковой Е.А ухудшилось состояние здоровья, так как именно в этот период времени она была госпитализирована в больницу.  </w:t>
      </w:r>
    </w:p>
    <w:p w:rsidR="00376A9B" w:rsidRPr="00376A9B" w:rsidRDefault="00376A9B" w:rsidP="00376A9B">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Суд решил иск прокурора к Министерству здравоохранению Тверской области удовлетворить и взыскать за счёт казны Тверской области в пользу Петрушиной Е.А. в возмещение затрат на приобретение лекарственных препаратов 49 400 руб.</w:t>
      </w:r>
    </w:p>
    <w:p w:rsidR="00612FE5" w:rsidRDefault="009C374F" w:rsidP="00E55067">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В данном решении участие третьего лица, не заявляющего самостоятельные требования позволило установить все обстоятельства дела, имеющее значения для его правильного и обоснованного разрешения. </w:t>
      </w:r>
      <w:r w:rsidR="00E55067">
        <w:rPr>
          <w:rFonts w:ascii="Times New Roman" w:hAnsi="Times New Roman" w:cs="Times New Roman"/>
          <w:sz w:val="28"/>
        </w:rPr>
        <w:t>Ведь, Петрушина Е.А. в силу состояния своего здоровья не могла в полной мере изложить все обстоятельства дела, но её отец, участвовавший в качестве третьего лица, не заявляющего самостоятельных требований, помог в судебном заседании раскрыть все значимые факты.</w:t>
      </w:r>
    </w:p>
    <w:p w:rsidR="001A5D22" w:rsidRDefault="001A5D22" w:rsidP="001A5D22">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Последним рассмотрим дело </w:t>
      </w:r>
      <w:r w:rsidRPr="001A5D22">
        <w:rPr>
          <w:rFonts w:ascii="Times New Roman" w:hAnsi="Times New Roman" w:cs="Times New Roman"/>
          <w:sz w:val="28"/>
        </w:rPr>
        <w:t>№ 2-532/2018</w:t>
      </w:r>
      <w:r>
        <w:rPr>
          <w:rFonts w:ascii="Times New Roman" w:hAnsi="Times New Roman" w:cs="Times New Roman"/>
          <w:sz w:val="28"/>
        </w:rPr>
        <w:t xml:space="preserve"> </w:t>
      </w:r>
      <w:r w:rsidRPr="001A5D22">
        <w:rPr>
          <w:rFonts w:ascii="Times New Roman" w:hAnsi="Times New Roman" w:cs="Times New Roman"/>
          <w:sz w:val="28"/>
        </w:rPr>
        <w:t>от 26 ноя</w:t>
      </w:r>
      <w:r>
        <w:rPr>
          <w:rFonts w:ascii="Times New Roman" w:hAnsi="Times New Roman" w:cs="Times New Roman"/>
          <w:sz w:val="28"/>
        </w:rPr>
        <w:t xml:space="preserve">бря 2018 г. Котельниковского районного суда Волгоградской области. </w:t>
      </w:r>
    </w:p>
    <w:p w:rsidR="00CA6549" w:rsidRDefault="00CA6549" w:rsidP="001A5D22">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Пестова Н.И. обратилась с исковым заявлением к Данилову А.И. о взыскании неосновательного обогащения, процентов за пользование чужими денежными средствами и компенсации морального вреда.</w:t>
      </w:r>
    </w:p>
    <w:p w:rsidR="00CA6549" w:rsidRDefault="00CA6549" w:rsidP="001A5D22">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Истец указала следующие обстоятельства дела: она является собственником доли жилого дома и земельного участка, на основании </w:t>
      </w:r>
      <w:r>
        <w:rPr>
          <w:rFonts w:ascii="Times New Roman" w:hAnsi="Times New Roman" w:cs="Times New Roman"/>
          <w:sz w:val="28"/>
        </w:rPr>
        <w:lastRenderedPageBreak/>
        <w:t xml:space="preserve">свидетельства о праве на наследство по закону от 1996 года. Собственниками других долей указанного недвижимого имущества также являются Данилов А.И. и Данилов В.И.. право собственности каждого из них зарегистрировано в установленном законом порядке. В названном жилом доме Пестова Н.И. никогда не проживала и не вселялась в связи с препятствованием со стороны ответчика, соответственно платежи по оплате коммунальных услуг не производит. </w:t>
      </w:r>
    </w:p>
    <w:p w:rsidR="007B2697" w:rsidRDefault="007B2697" w:rsidP="001A5D22">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В судебном заседание истец уточнила, что отношения с ответчиком не складываются на протяжении нескольких десятков лет, он препятствует Пестовой Н.И. в реализации права распоряжения, принадлежащей ей долей недвижимого имущества. Вследствие чего порядок пользования жилым помещением между сторонами так и не сложился.  </w:t>
      </w:r>
    </w:p>
    <w:p w:rsidR="007B2697" w:rsidRDefault="007B2697" w:rsidP="001A5D22">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Ответчик с исковыми требованиями не согласился. Он пояснил</w:t>
      </w:r>
      <w:r w:rsidRPr="007B2697">
        <w:rPr>
          <w:rFonts w:ascii="Times New Roman" w:hAnsi="Times New Roman" w:cs="Times New Roman"/>
          <w:sz w:val="28"/>
        </w:rPr>
        <w:t xml:space="preserve">, </w:t>
      </w:r>
      <w:r>
        <w:rPr>
          <w:rFonts w:ascii="Times New Roman" w:hAnsi="Times New Roman" w:cs="Times New Roman"/>
          <w:sz w:val="28"/>
        </w:rPr>
        <w:t xml:space="preserve">что </w:t>
      </w:r>
      <w:r w:rsidRPr="007B2697">
        <w:rPr>
          <w:rFonts w:ascii="Times New Roman" w:hAnsi="Times New Roman" w:cs="Times New Roman"/>
          <w:sz w:val="28"/>
        </w:rPr>
        <w:t xml:space="preserve">он с семьёй проживал до 2015 года в своей части дома, выделенной в натуре по решению суда, что подтверждается обстоятельствами, изложенными в решении суда от 2008 года. </w:t>
      </w:r>
      <w:r>
        <w:rPr>
          <w:rFonts w:ascii="Times New Roman" w:hAnsi="Times New Roman" w:cs="Times New Roman"/>
          <w:sz w:val="28"/>
        </w:rPr>
        <w:t>Также Данилов А.И. указал, что п</w:t>
      </w:r>
      <w:r w:rsidRPr="007B2697">
        <w:rPr>
          <w:rFonts w:ascii="Times New Roman" w:hAnsi="Times New Roman" w:cs="Times New Roman"/>
          <w:sz w:val="28"/>
        </w:rPr>
        <w:t>ринадлежащей истцу частью жилого дома и земельного участка он не пользовался, данное имущество в наём не сдавал.</w:t>
      </w:r>
    </w:p>
    <w:p w:rsidR="007B2697" w:rsidRDefault="007B2697" w:rsidP="001A5D22">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Третье лицо, не заявляющее самостоятельных требований относительно предмета спора, в качестве которого в процессе участвовал Данилов В.И.</w:t>
      </w:r>
      <w:r w:rsidR="002D592D">
        <w:rPr>
          <w:rFonts w:ascii="Times New Roman" w:hAnsi="Times New Roman" w:cs="Times New Roman"/>
          <w:sz w:val="28"/>
        </w:rPr>
        <w:t>, пояснил, что считает исковые требования Пестовой Н.И. не подлежащими удовлетворению, поскольку ни он, ни ответчик (Данилов А.И.) не чинили препятствия в пользовании истцом своей долей жилого дома. Квартиру истца никто не занимал, её собственностью никто не пользовался и никаких доходов из указанного жилого помещения не извлекал.</w:t>
      </w:r>
    </w:p>
    <w:p w:rsidR="002D592D" w:rsidRDefault="002D592D" w:rsidP="001A5D22">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В свою очередь  третье лицо, не заявляющее самостоятельных требований, просил взыскать с истца судебные расходы, понесённые им за составление заявления, которое он направил в суд, в размере 500 рублей.</w:t>
      </w:r>
    </w:p>
    <w:p w:rsidR="007B2697" w:rsidRDefault="002D592D" w:rsidP="007B2697">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lastRenderedPageBreak/>
        <w:t xml:space="preserve">Выслушав ответчика и исследовав письменные доказательства, суд в удовлетворении искового заявления Пестовой Н.И. отказал и взыскал с неё в пользу Данилова В.И. судебный расходы в размере 500 рублей. </w:t>
      </w:r>
    </w:p>
    <w:p w:rsidR="001C2BE1" w:rsidRPr="007B2697" w:rsidRDefault="001C2BE1" w:rsidP="007B2697">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В этом деле пояснения третьего лица, не заявляющего самостоятельных требований относительно предмета спора </w:t>
      </w:r>
    </w:p>
    <w:p w:rsidR="00880F03" w:rsidRDefault="00042127" w:rsidP="009C374F">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Таким образом, из анализа практики применения </w:t>
      </w:r>
      <w:r w:rsidR="00234642" w:rsidRPr="00234642">
        <w:rPr>
          <w:rFonts w:ascii="Times New Roman" w:hAnsi="Times New Roman" w:cs="Times New Roman"/>
          <w:sz w:val="28"/>
        </w:rPr>
        <w:t xml:space="preserve">судами </w:t>
      </w:r>
      <w:r>
        <w:rPr>
          <w:rFonts w:ascii="Times New Roman" w:hAnsi="Times New Roman" w:cs="Times New Roman"/>
          <w:sz w:val="28"/>
        </w:rPr>
        <w:t>положений об участии третьих лиц в гражданском процессе</w:t>
      </w:r>
      <w:r w:rsidR="00234642" w:rsidRPr="00234642">
        <w:rPr>
          <w:rFonts w:ascii="Times New Roman" w:hAnsi="Times New Roman" w:cs="Times New Roman"/>
          <w:sz w:val="28"/>
        </w:rPr>
        <w:t>,</w:t>
      </w:r>
      <w:r>
        <w:rPr>
          <w:rFonts w:ascii="Times New Roman" w:hAnsi="Times New Roman" w:cs="Times New Roman"/>
          <w:sz w:val="28"/>
        </w:rPr>
        <w:t xml:space="preserve"> выполненного в данной главе,</w:t>
      </w:r>
      <w:r w:rsidR="00234642" w:rsidRPr="00234642">
        <w:rPr>
          <w:rFonts w:ascii="Times New Roman" w:hAnsi="Times New Roman" w:cs="Times New Roman"/>
          <w:sz w:val="28"/>
        </w:rPr>
        <w:t xml:space="preserve"> можно сделать вывод, что </w:t>
      </w:r>
      <w:r>
        <w:rPr>
          <w:rFonts w:ascii="Times New Roman" w:hAnsi="Times New Roman" w:cs="Times New Roman"/>
          <w:sz w:val="28"/>
        </w:rPr>
        <w:t xml:space="preserve">граждане активно пользуются возможностью участвовать в судебных разбирательствах, в качестве третьих лиц, как заявляющих самостоятельные требования, так и не заявляющих таковых. </w:t>
      </w:r>
    </w:p>
    <w:p w:rsidR="00883223" w:rsidRDefault="00880F03" w:rsidP="009C374F">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Однако формирование института третьих лиц к настоящему времени незакончено, так как существуют некоторые недоработки, </w:t>
      </w:r>
      <w:r w:rsidR="006F10F8">
        <w:rPr>
          <w:rFonts w:ascii="Times New Roman" w:hAnsi="Times New Roman" w:cs="Times New Roman"/>
          <w:sz w:val="28"/>
        </w:rPr>
        <w:t xml:space="preserve">следовательно, необходимо </w:t>
      </w:r>
      <w:r>
        <w:rPr>
          <w:rFonts w:ascii="Times New Roman" w:hAnsi="Times New Roman" w:cs="Times New Roman"/>
          <w:sz w:val="28"/>
        </w:rPr>
        <w:t>законодательн</w:t>
      </w:r>
      <w:r w:rsidR="006F10F8">
        <w:rPr>
          <w:rFonts w:ascii="Times New Roman" w:hAnsi="Times New Roman" w:cs="Times New Roman"/>
          <w:sz w:val="28"/>
        </w:rPr>
        <w:t>ое</w:t>
      </w:r>
      <w:r>
        <w:rPr>
          <w:rFonts w:ascii="Times New Roman" w:hAnsi="Times New Roman" w:cs="Times New Roman"/>
          <w:sz w:val="28"/>
        </w:rPr>
        <w:t xml:space="preserve"> уточнени</w:t>
      </w:r>
      <w:r w:rsidR="006F10F8">
        <w:rPr>
          <w:rFonts w:ascii="Times New Roman" w:hAnsi="Times New Roman" w:cs="Times New Roman"/>
          <w:sz w:val="28"/>
        </w:rPr>
        <w:t>е</w:t>
      </w:r>
      <w:r>
        <w:rPr>
          <w:rFonts w:ascii="Times New Roman" w:hAnsi="Times New Roman" w:cs="Times New Roman"/>
          <w:sz w:val="28"/>
        </w:rPr>
        <w:t xml:space="preserve"> процессуальных норм, а в данный момент существует иная возможность их </w:t>
      </w:r>
      <w:r w:rsidR="006F10F8">
        <w:rPr>
          <w:rFonts w:ascii="Times New Roman" w:hAnsi="Times New Roman" w:cs="Times New Roman"/>
          <w:sz w:val="28"/>
        </w:rPr>
        <w:t>устранения</w:t>
      </w:r>
      <w:r>
        <w:rPr>
          <w:rFonts w:ascii="Times New Roman" w:hAnsi="Times New Roman" w:cs="Times New Roman"/>
          <w:sz w:val="28"/>
        </w:rPr>
        <w:t xml:space="preserve"> – путём разъяснений высших судов. </w:t>
      </w:r>
    </w:p>
    <w:p w:rsidR="009C374F" w:rsidRPr="009C374F" w:rsidRDefault="009C374F" w:rsidP="009C374F">
      <w:pPr>
        <w:spacing w:after="0" w:line="360" w:lineRule="auto"/>
        <w:ind w:firstLine="709"/>
        <w:contextualSpacing/>
        <w:jc w:val="both"/>
        <w:rPr>
          <w:rFonts w:ascii="Times New Roman" w:hAnsi="Times New Roman" w:cs="Times New Roman"/>
          <w:sz w:val="28"/>
        </w:rPr>
      </w:pPr>
    </w:p>
    <w:p w:rsidR="00E55067" w:rsidRDefault="00E55067" w:rsidP="008159E7">
      <w:pPr>
        <w:spacing w:after="0" w:line="360" w:lineRule="auto"/>
        <w:contextualSpacing/>
        <w:rPr>
          <w:rFonts w:ascii="Times New Roman" w:hAnsi="Times New Roman" w:cs="Times New Roman"/>
          <w:b/>
          <w:sz w:val="28"/>
        </w:rPr>
      </w:pPr>
    </w:p>
    <w:p w:rsidR="00CA6549" w:rsidRDefault="00CA6549" w:rsidP="0094159F">
      <w:pPr>
        <w:spacing w:after="0" w:line="360" w:lineRule="auto"/>
        <w:ind w:firstLine="709"/>
        <w:contextualSpacing/>
        <w:jc w:val="center"/>
        <w:rPr>
          <w:rFonts w:ascii="Times New Roman" w:hAnsi="Times New Roman" w:cs="Times New Roman"/>
          <w:b/>
          <w:sz w:val="28"/>
        </w:rPr>
      </w:pPr>
    </w:p>
    <w:p w:rsidR="007B2697" w:rsidRDefault="007B2697" w:rsidP="0094159F">
      <w:pPr>
        <w:spacing w:after="0" w:line="360" w:lineRule="auto"/>
        <w:ind w:firstLine="709"/>
        <w:contextualSpacing/>
        <w:jc w:val="center"/>
        <w:rPr>
          <w:rFonts w:ascii="Times New Roman" w:hAnsi="Times New Roman" w:cs="Times New Roman"/>
          <w:b/>
          <w:sz w:val="28"/>
        </w:rPr>
      </w:pPr>
    </w:p>
    <w:p w:rsidR="007B2697" w:rsidRDefault="007B2697" w:rsidP="0094159F">
      <w:pPr>
        <w:spacing w:after="0" w:line="360" w:lineRule="auto"/>
        <w:ind w:firstLine="709"/>
        <w:contextualSpacing/>
        <w:jc w:val="center"/>
        <w:rPr>
          <w:rFonts w:ascii="Times New Roman" w:hAnsi="Times New Roman" w:cs="Times New Roman"/>
          <w:b/>
          <w:sz w:val="28"/>
        </w:rPr>
      </w:pPr>
    </w:p>
    <w:p w:rsidR="007B2697" w:rsidRDefault="007B2697" w:rsidP="0094159F">
      <w:pPr>
        <w:spacing w:after="0" w:line="360" w:lineRule="auto"/>
        <w:ind w:firstLine="709"/>
        <w:contextualSpacing/>
        <w:jc w:val="center"/>
        <w:rPr>
          <w:rFonts w:ascii="Times New Roman" w:hAnsi="Times New Roman" w:cs="Times New Roman"/>
          <w:b/>
          <w:sz w:val="28"/>
        </w:rPr>
      </w:pPr>
    </w:p>
    <w:p w:rsidR="007B2697" w:rsidRDefault="007B2697" w:rsidP="0094159F">
      <w:pPr>
        <w:spacing w:after="0" w:line="360" w:lineRule="auto"/>
        <w:ind w:firstLine="709"/>
        <w:contextualSpacing/>
        <w:jc w:val="center"/>
        <w:rPr>
          <w:rFonts w:ascii="Times New Roman" w:hAnsi="Times New Roman" w:cs="Times New Roman"/>
          <w:b/>
          <w:sz w:val="28"/>
        </w:rPr>
      </w:pPr>
    </w:p>
    <w:p w:rsidR="007B2697" w:rsidRDefault="007B2697" w:rsidP="0094159F">
      <w:pPr>
        <w:spacing w:after="0" w:line="360" w:lineRule="auto"/>
        <w:ind w:firstLine="709"/>
        <w:contextualSpacing/>
        <w:jc w:val="center"/>
        <w:rPr>
          <w:rFonts w:ascii="Times New Roman" w:hAnsi="Times New Roman" w:cs="Times New Roman"/>
          <w:b/>
          <w:sz w:val="28"/>
        </w:rPr>
      </w:pPr>
    </w:p>
    <w:p w:rsidR="007B2697" w:rsidRDefault="007B2697" w:rsidP="0094159F">
      <w:pPr>
        <w:spacing w:after="0" w:line="360" w:lineRule="auto"/>
        <w:ind w:firstLine="709"/>
        <w:contextualSpacing/>
        <w:jc w:val="center"/>
        <w:rPr>
          <w:rFonts w:ascii="Times New Roman" w:hAnsi="Times New Roman" w:cs="Times New Roman"/>
          <w:b/>
          <w:sz w:val="28"/>
        </w:rPr>
      </w:pPr>
    </w:p>
    <w:p w:rsidR="007B2697" w:rsidRDefault="007B2697" w:rsidP="0094159F">
      <w:pPr>
        <w:spacing w:after="0" w:line="360" w:lineRule="auto"/>
        <w:ind w:firstLine="709"/>
        <w:contextualSpacing/>
        <w:jc w:val="center"/>
        <w:rPr>
          <w:rFonts w:ascii="Times New Roman" w:hAnsi="Times New Roman" w:cs="Times New Roman"/>
          <w:b/>
          <w:sz w:val="28"/>
        </w:rPr>
      </w:pPr>
    </w:p>
    <w:p w:rsidR="007B2697" w:rsidRDefault="007B2697" w:rsidP="0094159F">
      <w:pPr>
        <w:spacing w:after="0" w:line="360" w:lineRule="auto"/>
        <w:ind w:firstLine="709"/>
        <w:contextualSpacing/>
        <w:jc w:val="center"/>
        <w:rPr>
          <w:rFonts w:ascii="Times New Roman" w:hAnsi="Times New Roman" w:cs="Times New Roman"/>
          <w:b/>
          <w:sz w:val="28"/>
        </w:rPr>
      </w:pPr>
    </w:p>
    <w:p w:rsidR="007B2697" w:rsidRDefault="007B2697" w:rsidP="0094159F">
      <w:pPr>
        <w:spacing w:after="0" w:line="360" w:lineRule="auto"/>
        <w:ind w:firstLine="709"/>
        <w:contextualSpacing/>
        <w:jc w:val="center"/>
        <w:rPr>
          <w:rFonts w:ascii="Times New Roman" w:hAnsi="Times New Roman" w:cs="Times New Roman"/>
          <w:b/>
          <w:sz w:val="28"/>
        </w:rPr>
      </w:pPr>
    </w:p>
    <w:p w:rsidR="002D592D" w:rsidRDefault="002D592D" w:rsidP="0094159F">
      <w:pPr>
        <w:spacing w:after="0" w:line="360" w:lineRule="auto"/>
        <w:ind w:firstLine="709"/>
        <w:contextualSpacing/>
        <w:jc w:val="center"/>
        <w:rPr>
          <w:rFonts w:ascii="Times New Roman" w:hAnsi="Times New Roman" w:cs="Times New Roman"/>
          <w:b/>
          <w:sz w:val="28"/>
        </w:rPr>
      </w:pPr>
    </w:p>
    <w:p w:rsidR="002D592D" w:rsidRDefault="002D592D" w:rsidP="0094159F">
      <w:pPr>
        <w:spacing w:after="0" w:line="360" w:lineRule="auto"/>
        <w:ind w:firstLine="709"/>
        <w:contextualSpacing/>
        <w:jc w:val="center"/>
        <w:rPr>
          <w:rFonts w:ascii="Times New Roman" w:hAnsi="Times New Roman" w:cs="Times New Roman"/>
          <w:b/>
          <w:sz w:val="28"/>
        </w:rPr>
      </w:pPr>
    </w:p>
    <w:p w:rsidR="00880F03" w:rsidRDefault="00880F03" w:rsidP="00880F03">
      <w:pPr>
        <w:spacing w:after="0" w:line="360" w:lineRule="auto"/>
        <w:contextualSpacing/>
        <w:rPr>
          <w:rFonts w:ascii="Times New Roman" w:hAnsi="Times New Roman" w:cs="Times New Roman"/>
          <w:b/>
          <w:sz w:val="28"/>
        </w:rPr>
      </w:pPr>
    </w:p>
    <w:p w:rsidR="0094159F" w:rsidRDefault="0094159F" w:rsidP="00880F03">
      <w:pPr>
        <w:spacing w:after="0" w:line="360" w:lineRule="auto"/>
        <w:contextualSpacing/>
        <w:jc w:val="center"/>
        <w:rPr>
          <w:rFonts w:ascii="Times New Roman" w:hAnsi="Times New Roman" w:cs="Times New Roman"/>
          <w:b/>
          <w:sz w:val="28"/>
        </w:rPr>
      </w:pPr>
      <w:r w:rsidRPr="0094159F">
        <w:rPr>
          <w:rFonts w:ascii="Times New Roman" w:hAnsi="Times New Roman" w:cs="Times New Roman"/>
          <w:b/>
          <w:sz w:val="28"/>
        </w:rPr>
        <w:lastRenderedPageBreak/>
        <w:t>Заключение</w:t>
      </w:r>
    </w:p>
    <w:p w:rsidR="0094159F" w:rsidRPr="00EF2A7E" w:rsidRDefault="00A33F2D" w:rsidP="00B30836">
      <w:pPr>
        <w:spacing w:after="0" w:line="360" w:lineRule="auto"/>
        <w:ind w:firstLine="709"/>
        <w:contextualSpacing/>
        <w:jc w:val="both"/>
        <w:rPr>
          <w:rFonts w:ascii="Times New Roman" w:hAnsi="Times New Roman" w:cs="Times New Roman"/>
          <w:sz w:val="28"/>
        </w:rPr>
      </w:pPr>
      <w:r w:rsidRPr="00A33F2D">
        <w:rPr>
          <w:rFonts w:ascii="Times New Roman" w:hAnsi="Times New Roman" w:cs="Times New Roman"/>
          <w:sz w:val="28"/>
        </w:rPr>
        <w:t xml:space="preserve">Итак, </w:t>
      </w:r>
      <w:r w:rsidR="00EF2A7E">
        <w:rPr>
          <w:rFonts w:ascii="Times New Roman" w:hAnsi="Times New Roman" w:cs="Times New Roman"/>
          <w:sz w:val="28"/>
        </w:rPr>
        <w:t xml:space="preserve">мы выполнили цель и все поставленные задачи, поэтому </w:t>
      </w:r>
      <w:r w:rsidRPr="00A33F2D">
        <w:rPr>
          <w:rFonts w:ascii="Times New Roman" w:hAnsi="Times New Roman" w:cs="Times New Roman"/>
          <w:sz w:val="28"/>
        </w:rPr>
        <w:t>подводя итоги нашего исследования можно сделать ряд выводов.</w:t>
      </w:r>
    </w:p>
    <w:p w:rsidR="00A33F2D" w:rsidRDefault="00A33F2D" w:rsidP="00B30836">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Во-первых, </w:t>
      </w:r>
      <w:r w:rsidR="008509BE">
        <w:rPr>
          <w:rFonts w:ascii="Times New Roman" w:hAnsi="Times New Roman" w:cs="Times New Roman"/>
          <w:sz w:val="28"/>
        </w:rPr>
        <w:t>третьи лица – это лица, участвующие в деле, которые вступают в начатый гражданский процесс, имеют определённую юридическую заинтересованность в исходе дела в силу влияния судебного на их права и обязанности.</w:t>
      </w:r>
    </w:p>
    <w:p w:rsidR="00396076" w:rsidRDefault="00396076" w:rsidP="00B30836">
      <w:pPr>
        <w:spacing w:line="360" w:lineRule="auto"/>
        <w:ind w:firstLine="709"/>
        <w:jc w:val="both"/>
        <w:rPr>
          <w:rFonts w:ascii="Times New Roman" w:hAnsi="Times New Roman" w:cs="Times New Roman"/>
          <w:sz w:val="28"/>
        </w:rPr>
      </w:pPr>
      <w:r>
        <w:rPr>
          <w:rFonts w:ascii="Times New Roman" w:hAnsi="Times New Roman" w:cs="Times New Roman"/>
          <w:sz w:val="28"/>
        </w:rPr>
        <w:t>Во-вторых, в соответствии с Гражданским процессуальным кодексом третьи лица делятся на два вида: третьи лица, заявляющие самостоятельные требования относительно предмета спора и третьи лица, не заявляющие самостоятельные требования относительно  предмета спора.</w:t>
      </w:r>
    </w:p>
    <w:p w:rsidR="00396076" w:rsidRPr="00A33F2D" w:rsidRDefault="00396076" w:rsidP="00B30836">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В-третьих, указанные виды третьих лиц имеют как общие черты, так и ряд особенностей, выраженных в их правах и обязанностях, характерных лишь одному из них.  </w:t>
      </w:r>
    </w:p>
    <w:p w:rsidR="00B30836" w:rsidRDefault="00396076" w:rsidP="00B30836">
      <w:pPr>
        <w:tabs>
          <w:tab w:val="left" w:pos="1380"/>
        </w:tabs>
        <w:spacing w:line="360" w:lineRule="auto"/>
        <w:ind w:firstLine="709"/>
        <w:jc w:val="both"/>
        <w:rPr>
          <w:rFonts w:ascii="Times New Roman" w:hAnsi="Times New Roman" w:cs="Times New Roman"/>
          <w:sz w:val="28"/>
        </w:rPr>
      </w:pPr>
      <w:r>
        <w:rPr>
          <w:rFonts w:ascii="Times New Roman" w:hAnsi="Times New Roman" w:cs="Times New Roman"/>
          <w:sz w:val="28"/>
        </w:rPr>
        <w:t xml:space="preserve">В-четвёртых, </w:t>
      </w:r>
      <w:r w:rsidR="005E7FB1">
        <w:rPr>
          <w:rFonts w:ascii="Times New Roman" w:hAnsi="Times New Roman" w:cs="Times New Roman"/>
          <w:sz w:val="28"/>
        </w:rPr>
        <w:t xml:space="preserve">институт третьих лиц в гражданском процессе необходим в целях обеспечения надлежащей судебной защиты прав и интересов граждан, организаций, вступающих в судебные тяжбы, а также для правильной и объективной оценки представленных ими доказательств. Также при </w:t>
      </w:r>
      <w:r w:rsidR="008E57A3">
        <w:rPr>
          <w:rFonts w:ascii="Times New Roman" w:hAnsi="Times New Roman" w:cs="Times New Roman"/>
          <w:sz w:val="28"/>
        </w:rPr>
        <w:t>установлении</w:t>
      </w:r>
      <w:r w:rsidR="005E7FB1">
        <w:rPr>
          <w:rFonts w:ascii="Times New Roman" w:hAnsi="Times New Roman" w:cs="Times New Roman"/>
          <w:sz w:val="28"/>
        </w:rPr>
        <w:t xml:space="preserve"> роли третьих лиц в гражданском процессе </w:t>
      </w:r>
      <w:r w:rsidR="008E57A3">
        <w:rPr>
          <w:rFonts w:ascii="Times New Roman" w:hAnsi="Times New Roman" w:cs="Times New Roman"/>
          <w:sz w:val="28"/>
        </w:rPr>
        <w:t>следует</w:t>
      </w:r>
      <w:r w:rsidR="005E7FB1">
        <w:rPr>
          <w:rFonts w:ascii="Times New Roman" w:hAnsi="Times New Roman" w:cs="Times New Roman"/>
          <w:sz w:val="28"/>
        </w:rPr>
        <w:t xml:space="preserve"> отметить, что </w:t>
      </w:r>
      <w:r w:rsidR="008E57A3">
        <w:rPr>
          <w:rFonts w:ascii="Times New Roman" w:hAnsi="Times New Roman" w:cs="Times New Roman"/>
          <w:sz w:val="28"/>
        </w:rPr>
        <w:t>необходимость их привлечения в процесс возникает не только в целях выявления объективной реальности сложившихся материальных отношений между спорящими, но также в целях защиты интересов самих третьих лиц, поневоле или по собственной инициативе оказавшихся участниками спорных гражданских правоотношений.</w:t>
      </w:r>
    </w:p>
    <w:p w:rsidR="00396076" w:rsidRDefault="008E57A3" w:rsidP="00B30836">
      <w:pPr>
        <w:tabs>
          <w:tab w:val="left" w:pos="1380"/>
        </w:tabs>
        <w:spacing w:line="360" w:lineRule="auto"/>
        <w:ind w:firstLine="709"/>
        <w:jc w:val="both"/>
        <w:rPr>
          <w:rFonts w:ascii="Times New Roman" w:hAnsi="Times New Roman" w:cs="Times New Roman"/>
          <w:sz w:val="28"/>
        </w:rPr>
      </w:pPr>
      <w:r>
        <w:rPr>
          <w:rFonts w:ascii="Times New Roman" w:hAnsi="Times New Roman" w:cs="Times New Roman"/>
          <w:sz w:val="28"/>
        </w:rPr>
        <w:t xml:space="preserve">В-пятых, </w:t>
      </w:r>
      <w:r w:rsidR="00B30836">
        <w:rPr>
          <w:rFonts w:ascii="Times New Roman" w:hAnsi="Times New Roman" w:cs="Times New Roman"/>
          <w:sz w:val="28"/>
        </w:rPr>
        <w:t>из проведённого нами анализа судебной практики видно, что институт третьих лиц действительно</w:t>
      </w:r>
      <w:r w:rsidR="00550041">
        <w:rPr>
          <w:rFonts w:ascii="Times New Roman" w:hAnsi="Times New Roman" w:cs="Times New Roman"/>
          <w:sz w:val="28"/>
        </w:rPr>
        <w:t xml:space="preserve"> эффективен</w:t>
      </w:r>
      <w:r w:rsidR="00B30836">
        <w:rPr>
          <w:rFonts w:ascii="Times New Roman" w:hAnsi="Times New Roman" w:cs="Times New Roman"/>
          <w:sz w:val="28"/>
        </w:rPr>
        <w:t xml:space="preserve">, так как граждане и организации активно </w:t>
      </w:r>
      <w:r w:rsidR="00550041">
        <w:rPr>
          <w:rFonts w:ascii="Times New Roman" w:hAnsi="Times New Roman" w:cs="Times New Roman"/>
          <w:sz w:val="28"/>
        </w:rPr>
        <w:t xml:space="preserve">применяют нормы процессуального права в качестве третьих лиц, </w:t>
      </w:r>
      <w:r w:rsidR="00B30836">
        <w:rPr>
          <w:rFonts w:ascii="Times New Roman" w:hAnsi="Times New Roman" w:cs="Times New Roman"/>
          <w:sz w:val="28"/>
        </w:rPr>
        <w:t>для защиты своих прав и законных интересов</w:t>
      </w:r>
      <w:r w:rsidR="00550041">
        <w:rPr>
          <w:rFonts w:ascii="Times New Roman" w:hAnsi="Times New Roman" w:cs="Times New Roman"/>
          <w:sz w:val="28"/>
        </w:rPr>
        <w:t>.</w:t>
      </w:r>
    </w:p>
    <w:p w:rsidR="0030382F" w:rsidRPr="0030382F" w:rsidRDefault="0030382F" w:rsidP="0030382F">
      <w:pPr>
        <w:tabs>
          <w:tab w:val="left" w:pos="1380"/>
        </w:tabs>
        <w:spacing w:line="360" w:lineRule="auto"/>
        <w:ind w:firstLine="709"/>
        <w:jc w:val="center"/>
        <w:rPr>
          <w:rFonts w:ascii="Times New Roman" w:hAnsi="Times New Roman" w:cs="Times New Roman"/>
          <w:b/>
          <w:sz w:val="28"/>
        </w:rPr>
      </w:pPr>
      <w:r w:rsidRPr="0030382F">
        <w:rPr>
          <w:rFonts w:ascii="Times New Roman" w:hAnsi="Times New Roman" w:cs="Times New Roman"/>
          <w:b/>
          <w:sz w:val="28"/>
        </w:rPr>
        <w:lastRenderedPageBreak/>
        <w:t>Список использованных источников и литературы</w:t>
      </w:r>
    </w:p>
    <w:p w:rsidR="0030382F" w:rsidRPr="00310789" w:rsidRDefault="0030382F" w:rsidP="00880F03">
      <w:pPr>
        <w:tabs>
          <w:tab w:val="left" w:pos="1380"/>
        </w:tabs>
        <w:spacing w:line="360" w:lineRule="auto"/>
        <w:jc w:val="both"/>
        <w:rPr>
          <w:rFonts w:ascii="Times New Roman" w:hAnsi="Times New Roman" w:cs="Times New Roman"/>
          <w:b/>
          <w:sz w:val="28"/>
        </w:rPr>
      </w:pPr>
      <w:r w:rsidRPr="00310789">
        <w:rPr>
          <w:rFonts w:ascii="Times New Roman" w:hAnsi="Times New Roman" w:cs="Times New Roman"/>
          <w:b/>
          <w:sz w:val="28"/>
        </w:rPr>
        <w:t>Нормативные правовые акты Российской Федерации</w:t>
      </w:r>
    </w:p>
    <w:p w:rsidR="0030382F" w:rsidRPr="0030382F" w:rsidRDefault="00310789" w:rsidP="00880F03">
      <w:pPr>
        <w:tabs>
          <w:tab w:val="left" w:pos="1380"/>
        </w:tabs>
        <w:spacing w:line="360" w:lineRule="auto"/>
        <w:jc w:val="both"/>
        <w:rPr>
          <w:rFonts w:ascii="Times New Roman" w:hAnsi="Times New Roman" w:cs="Times New Roman"/>
          <w:sz w:val="28"/>
        </w:rPr>
      </w:pPr>
      <w:r>
        <w:rPr>
          <w:rFonts w:ascii="Times New Roman" w:hAnsi="Times New Roman" w:cs="Times New Roman"/>
          <w:sz w:val="28"/>
        </w:rPr>
        <w:t>1.</w:t>
      </w:r>
      <w:r w:rsidR="0030382F" w:rsidRPr="0030382F">
        <w:rPr>
          <w:rFonts w:ascii="Times New Roman" w:hAnsi="Times New Roman" w:cs="Times New Roman"/>
          <w:sz w:val="28"/>
        </w:rPr>
        <w:t>Конституция Российской Федерации: Принята всенародным голосованием 12 декабря 1993 г. // Р</w:t>
      </w:r>
      <w:bookmarkStart w:id="0" w:name="_GoBack"/>
      <w:bookmarkEnd w:id="0"/>
      <w:r w:rsidR="0030382F" w:rsidRPr="0030382F">
        <w:rPr>
          <w:rFonts w:ascii="Times New Roman" w:hAnsi="Times New Roman" w:cs="Times New Roman"/>
          <w:sz w:val="28"/>
        </w:rPr>
        <w:t>оссийская газета. 1993. № 237; СЗ РФ. 2014. № 24. Ст. 445.</w:t>
      </w:r>
    </w:p>
    <w:p w:rsidR="0030382F" w:rsidRPr="0030382F" w:rsidRDefault="00310789" w:rsidP="00880F03">
      <w:pPr>
        <w:tabs>
          <w:tab w:val="left" w:pos="1380"/>
        </w:tabs>
        <w:spacing w:line="360" w:lineRule="auto"/>
        <w:jc w:val="both"/>
        <w:rPr>
          <w:rFonts w:ascii="Times New Roman" w:hAnsi="Times New Roman" w:cs="Times New Roman"/>
          <w:sz w:val="28"/>
        </w:rPr>
      </w:pPr>
      <w:r>
        <w:rPr>
          <w:rFonts w:ascii="Times New Roman" w:hAnsi="Times New Roman" w:cs="Times New Roman"/>
          <w:sz w:val="28"/>
        </w:rPr>
        <w:t xml:space="preserve">2. </w:t>
      </w:r>
      <w:r w:rsidR="0030382F" w:rsidRPr="0030382F">
        <w:rPr>
          <w:rFonts w:ascii="Times New Roman" w:hAnsi="Times New Roman" w:cs="Times New Roman"/>
          <w:sz w:val="28"/>
        </w:rPr>
        <w:t>Гражданский процессуальный кодекс РФ от 14 ноября 2002 г. №138-ФЗ // СЗ РФ. 2002. №46. Ст.4532.</w:t>
      </w:r>
    </w:p>
    <w:p w:rsidR="0030382F" w:rsidRPr="00310789" w:rsidRDefault="0030382F" w:rsidP="00880F03">
      <w:pPr>
        <w:tabs>
          <w:tab w:val="left" w:pos="1380"/>
        </w:tabs>
        <w:spacing w:line="360" w:lineRule="auto"/>
        <w:jc w:val="both"/>
        <w:rPr>
          <w:rFonts w:ascii="Times New Roman" w:hAnsi="Times New Roman" w:cs="Times New Roman"/>
          <w:b/>
          <w:sz w:val="28"/>
        </w:rPr>
      </w:pPr>
      <w:r w:rsidRPr="00310789">
        <w:rPr>
          <w:rFonts w:ascii="Times New Roman" w:hAnsi="Times New Roman" w:cs="Times New Roman"/>
          <w:b/>
          <w:sz w:val="28"/>
        </w:rPr>
        <w:t>Научная, учебная и специальная литература</w:t>
      </w:r>
    </w:p>
    <w:p w:rsidR="00A538CD" w:rsidRDefault="00A538CD" w:rsidP="00880F03">
      <w:pPr>
        <w:tabs>
          <w:tab w:val="left" w:pos="1380"/>
        </w:tabs>
        <w:spacing w:line="360" w:lineRule="auto"/>
        <w:jc w:val="both"/>
        <w:rPr>
          <w:rFonts w:ascii="Times New Roman" w:hAnsi="Times New Roman" w:cs="Times New Roman"/>
          <w:sz w:val="28"/>
        </w:rPr>
      </w:pPr>
      <w:r>
        <w:rPr>
          <w:rFonts w:ascii="Times New Roman" w:hAnsi="Times New Roman" w:cs="Times New Roman"/>
          <w:sz w:val="28"/>
        </w:rPr>
        <w:t>3</w:t>
      </w:r>
      <w:r w:rsidR="00310789">
        <w:rPr>
          <w:rFonts w:ascii="Times New Roman" w:hAnsi="Times New Roman" w:cs="Times New Roman"/>
          <w:sz w:val="28"/>
        </w:rPr>
        <w:t xml:space="preserve">. </w:t>
      </w:r>
      <w:r>
        <w:rPr>
          <w:rFonts w:ascii="Times New Roman" w:hAnsi="Times New Roman" w:cs="Times New Roman"/>
          <w:sz w:val="28"/>
        </w:rPr>
        <w:t>Власов А.А. Гражданской процесс: учебник. – 9-е изд., перераб. и доп. – М.: Издательство Юрайт, 2019. – 470 с.</w:t>
      </w:r>
    </w:p>
    <w:p w:rsidR="0030382F" w:rsidRPr="0030382F" w:rsidRDefault="00A538CD" w:rsidP="00880F03">
      <w:pPr>
        <w:tabs>
          <w:tab w:val="left" w:pos="1380"/>
        </w:tabs>
        <w:spacing w:line="360" w:lineRule="auto"/>
        <w:jc w:val="both"/>
        <w:rPr>
          <w:rFonts w:ascii="Times New Roman" w:hAnsi="Times New Roman" w:cs="Times New Roman"/>
          <w:sz w:val="28"/>
        </w:rPr>
      </w:pPr>
      <w:r>
        <w:rPr>
          <w:rFonts w:ascii="Times New Roman" w:hAnsi="Times New Roman" w:cs="Times New Roman"/>
          <w:sz w:val="28"/>
        </w:rPr>
        <w:t xml:space="preserve">4. </w:t>
      </w:r>
      <w:r w:rsidR="0030382F" w:rsidRPr="0030382F">
        <w:rPr>
          <w:rFonts w:ascii="Times New Roman" w:hAnsi="Times New Roman" w:cs="Times New Roman"/>
          <w:sz w:val="28"/>
        </w:rPr>
        <w:t>Женетль С.З. Институт третьих лиц в гражданском и арбитражном процессе: проблемы и пути совершенствования  // Проблемы экономики и юридической практики. 2018. №2. С.229-235.</w:t>
      </w:r>
    </w:p>
    <w:p w:rsidR="0030382F" w:rsidRPr="0030382F" w:rsidRDefault="00A538CD" w:rsidP="00880F03">
      <w:pPr>
        <w:tabs>
          <w:tab w:val="left" w:pos="1380"/>
        </w:tabs>
        <w:spacing w:line="360" w:lineRule="auto"/>
        <w:jc w:val="both"/>
        <w:rPr>
          <w:rFonts w:ascii="Times New Roman" w:hAnsi="Times New Roman" w:cs="Times New Roman"/>
          <w:sz w:val="28"/>
        </w:rPr>
      </w:pPr>
      <w:r>
        <w:rPr>
          <w:rFonts w:ascii="Times New Roman" w:hAnsi="Times New Roman" w:cs="Times New Roman"/>
          <w:sz w:val="28"/>
        </w:rPr>
        <w:t>5</w:t>
      </w:r>
      <w:r w:rsidR="00310789">
        <w:rPr>
          <w:rFonts w:ascii="Times New Roman" w:hAnsi="Times New Roman" w:cs="Times New Roman"/>
          <w:sz w:val="28"/>
        </w:rPr>
        <w:t xml:space="preserve">. </w:t>
      </w:r>
      <w:r w:rsidR="0030382F" w:rsidRPr="0030382F">
        <w:rPr>
          <w:rFonts w:ascii="Times New Roman" w:hAnsi="Times New Roman" w:cs="Times New Roman"/>
          <w:sz w:val="28"/>
        </w:rPr>
        <w:t>Коршунов Н.М., Лабыгин А.Н., Мареев Ю.Л. Гражданский процесс: учебник для студентов вузов, обучающихся по специальности «Юриспруденция». – М.: ЮНИТИ-ДАНА: Закон и право, 2015. – 431 с.</w:t>
      </w:r>
    </w:p>
    <w:p w:rsidR="0030382F" w:rsidRPr="0030382F" w:rsidRDefault="00A538CD" w:rsidP="00880F03">
      <w:pPr>
        <w:tabs>
          <w:tab w:val="left" w:pos="1380"/>
        </w:tabs>
        <w:spacing w:line="360" w:lineRule="auto"/>
        <w:jc w:val="both"/>
        <w:rPr>
          <w:rFonts w:ascii="Times New Roman" w:hAnsi="Times New Roman" w:cs="Times New Roman"/>
          <w:sz w:val="28"/>
        </w:rPr>
      </w:pPr>
      <w:r>
        <w:rPr>
          <w:rFonts w:ascii="Times New Roman" w:hAnsi="Times New Roman" w:cs="Times New Roman"/>
          <w:sz w:val="28"/>
        </w:rPr>
        <w:t>6</w:t>
      </w:r>
      <w:r w:rsidR="00310789">
        <w:rPr>
          <w:rFonts w:ascii="Times New Roman" w:hAnsi="Times New Roman" w:cs="Times New Roman"/>
          <w:sz w:val="28"/>
        </w:rPr>
        <w:t xml:space="preserve">. </w:t>
      </w:r>
      <w:r w:rsidR="0030382F" w:rsidRPr="0030382F">
        <w:rPr>
          <w:rFonts w:ascii="Times New Roman" w:hAnsi="Times New Roman" w:cs="Times New Roman"/>
          <w:sz w:val="28"/>
        </w:rPr>
        <w:t>Никитин С.В. Гражданский процесс: Учебник. – М.: РГУП, 2016. – 388 с.</w:t>
      </w:r>
    </w:p>
    <w:p w:rsidR="0030382F" w:rsidRPr="0030382F" w:rsidRDefault="00A538CD" w:rsidP="00880F03">
      <w:pPr>
        <w:tabs>
          <w:tab w:val="left" w:pos="1380"/>
        </w:tabs>
        <w:spacing w:line="360" w:lineRule="auto"/>
        <w:jc w:val="both"/>
        <w:rPr>
          <w:rFonts w:ascii="Times New Roman" w:hAnsi="Times New Roman" w:cs="Times New Roman"/>
          <w:sz w:val="28"/>
        </w:rPr>
      </w:pPr>
      <w:r>
        <w:rPr>
          <w:rFonts w:ascii="Times New Roman" w:hAnsi="Times New Roman" w:cs="Times New Roman"/>
          <w:sz w:val="28"/>
        </w:rPr>
        <w:t>7</w:t>
      </w:r>
      <w:r w:rsidR="001A2815">
        <w:rPr>
          <w:rFonts w:ascii="Times New Roman" w:hAnsi="Times New Roman" w:cs="Times New Roman"/>
          <w:sz w:val="28"/>
        </w:rPr>
        <w:t xml:space="preserve">. </w:t>
      </w:r>
      <w:r w:rsidR="0030382F" w:rsidRPr="0030382F">
        <w:rPr>
          <w:rFonts w:ascii="Times New Roman" w:hAnsi="Times New Roman" w:cs="Times New Roman"/>
          <w:sz w:val="28"/>
        </w:rPr>
        <w:t>Рыжков К.С. Реализация принципа процессуальной экономии при вступлении в процесс третьих лиц, не заявляющих самостоятельные требования относительно предмета спора // Вестник Челябинского государственного университета. 2013. №27 (318). С. 57-61.</w:t>
      </w:r>
    </w:p>
    <w:p w:rsidR="0030382F" w:rsidRPr="0030382F" w:rsidRDefault="00A538CD" w:rsidP="00880F03">
      <w:pPr>
        <w:tabs>
          <w:tab w:val="left" w:pos="1380"/>
        </w:tabs>
        <w:spacing w:line="360" w:lineRule="auto"/>
        <w:jc w:val="both"/>
        <w:rPr>
          <w:rFonts w:ascii="Times New Roman" w:hAnsi="Times New Roman" w:cs="Times New Roman"/>
          <w:sz w:val="28"/>
        </w:rPr>
      </w:pPr>
      <w:r>
        <w:rPr>
          <w:rFonts w:ascii="Times New Roman" w:hAnsi="Times New Roman" w:cs="Times New Roman"/>
          <w:sz w:val="28"/>
        </w:rPr>
        <w:t>8</w:t>
      </w:r>
      <w:r w:rsidR="00310789">
        <w:rPr>
          <w:rFonts w:ascii="Times New Roman" w:hAnsi="Times New Roman" w:cs="Times New Roman"/>
          <w:sz w:val="28"/>
        </w:rPr>
        <w:t xml:space="preserve">. </w:t>
      </w:r>
      <w:r w:rsidR="0030382F" w:rsidRPr="0030382F">
        <w:rPr>
          <w:rFonts w:ascii="Times New Roman" w:hAnsi="Times New Roman" w:cs="Times New Roman"/>
          <w:sz w:val="28"/>
        </w:rPr>
        <w:t xml:space="preserve">Рыжков К.С. Характер интереса третьих лиц, не заявляющих самостоятельные требования относительно предмета спора, в гражданском процессе // Вестник Челябинского государственного университета. 2014. №19 (348). С. 24-28. </w:t>
      </w:r>
    </w:p>
    <w:p w:rsidR="0030382F" w:rsidRPr="0030382F" w:rsidRDefault="00A538CD" w:rsidP="00880F03">
      <w:pPr>
        <w:tabs>
          <w:tab w:val="left" w:pos="1380"/>
        </w:tabs>
        <w:spacing w:line="360" w:lineRule="auto"/>
        <w:jc w:val="both"/>
        <w:rPr>
          <w:rFonts w:ascii="Times New Roman" w:hAnsi="Times New Roman" w:cs="Times New Roman"/>
          <w:sz w:val="28"/>
        </w:rPr>
      </w:pPr>
      <w:r>
        <w:rPr>
          <w:rFonts w:ascii="Times New Roman" w:hAnsi="Times New Roman" w:cs="Times New Roman"/>
          <w:sz w:val="28"/>
        </w:rPr>
        <w:lastRenderedPageBreak/>
        <w:t>9</w:t>
      </w:r>
      <w:r w:rsidR="00310789">
        <w:rPr>
          <w:rFonts w:ascii="Times New Roman" w:hAnsi="Times New Roman" w:cs="Times New Roman"/>
          <w:sz w:val="28"/>
        </w:rPr>
        <w:t xml:space="preserve">. </w:t>
      </w:r>
      <w:r w:rsidR="0030382F" w:rsidRPr="0030382F">
        <w:rPr>
          <w:rFonts w:ascii="Times New Roman" w:hAnsi="Times New Roman" w:cs="Times New Roman"/>
          <w:sz w:val="28"/>
        </w:rPr>
        <w:t>Рыжков К.С. Определение интереса третьих лиц, не заявляющих самостоятельные требования относительно предмета спора, в гражданском процессе // Вестник Челябинского государственного университета. 2015. №25 (380). С.103-107.</w:t>
      </w:r>
    </w:p>
    <w:p w:rsidR="0030382F" w:rsidRPr="0030382F" w:rsidRDefault="00A538CD" w:rsidP="00880F03">
      <w:pPr>
        <w:tabs>
          <w:tab w:val="left" w:pos="1380"/>
        </w:tabs>
        <w:spacing w:line="360" w:lineRule="auto"/>
        <w:jc w:val="both"/>
        <w:rPr>
          <w:rFonts w:ascii="Times New Roman" w:hAnsi="Times New Roman" w:cs="Times New Roman"/>
          <w:sz w:val="28"/>
        </w:rPr>
      </w:pPr>
      <w:r>
        <w:rPr>
          <w:rFonts w:ascii="Times New Roman" w:hAnsi="Times New Roman" w:cs="Times New Roman"/>
          <w:sz w:val="28"/>
        </w:rPr>
        <w:t>10</w:t>
      </w:r>
      <w:r w:rsidR="00310789">
        <w:rPr>
          <w:rFonts w:ascii="Times New Roman" w:hAnsi="Times New Roman" w:cs="Times New Roman"/>
          <w:sz w:val="28"/>
        </w:rPr>
        <w:t xml:space="preserve">. </w:t>
      </w:r>
      <w:r w:rsidR="0030382F" w:rsidRPr="0030382F">
        <w:rPr>
          <w:rFonts w:ascii="Times New Roman" w:hAnsi="Times New Roman" w:cs="Times New Roman"/>
          <w:sz w:val="28"/>
        </w:rPr>
        <w:t xml:space="preserve">Треушников М.К. Гражданский процесс: Учебник. – 6-е изд., перераб. и доп. – М.: Издательский Дом «Городец», 2018. – 832 с. </w:t>
      </w:r>
    </w:p>
    <w:p w:rsidR="0030382F" w:rsidRPr="0030382F" w:rsidRDefault="00A538CD" w:rsidP="00880F03">
      <w:pPr>
        <w:tabs>
          <w:tab w:val="left" w:pos="1380"/>
        </w:tabs>
        <w:spacing w:line="360" w:lineRule="auto"/>
        <w:jc w:val="both"/>
        <w:rPr>
          <w:rFonts w:ascii="Times New Roman" w:hAnsi="Times New Roman" w:cs="Times New Roman"/>
          <w:sz w:val="28"/>
        </w:rPr>
      </w:pPr>
      <w:r>
        <w:rPr>
          <w:rFonts w:ascii="Times New Roman" w:hAnsi="Times New Roman" w:cs="Times New Roman"/>
          <w:sz w:val="28"/>
        </w:rPr>
        <w:t>11</w:t>
      </w:r>
      <w:r w:rsidR="00310789">
        <w:rPr>
          <w:rFonts w:ascii="Times New Roman" w:hAnsi="Times New Roman" w:cs="Times New Roman"/>
          <w:sz w:val="28"/>
        </w:rPr>
        <w:t xml:space="preserve">. </w:t>
      </w:r>
      <w:r w:rsidR="0030382F" w:rsidRPr="0030382F">
        <w:rPr>
          <w:rFonts w:ascii="Times New Roman" w:hAnsi="Times New Roman" w:cs="Times New Roman"/>
          <w:sz w:val="28"/>
        </w:rPr>
        <w:t xml:space="preserve">Туманова Л.Д. Гражданский процесс: учебник для студентов вузов, обучающихся по специальности «Юриспруденция». – 8-е изд., перераб. и доп. – М.: ЮНИТИ-ДАНА, 2015. – 599 с. </w:t>
      </w:r>
    </w:p>
    <w:p w:rsidR="0030382F" w:rsidRPr="0030382F" w:rsidRDefault="00A538CD" w:rsidP="00880F03">
      <w:pPr>
        <w:tabs>
          <w:tab w:val="left" w:pos="1380"/>
        </w:tabs>
        <w:spacing w:line="360" w:lineRule="auto"/>
        <w:jc w:val="both"/>
        <w:rPr>
          <w:rFonts w:ascii="Times New Roman" w:hAnsi="Times New Roman" w:cs="Times New Roman"/>
          <w:sz w:val="28"/>
        </w:rPr>
      </w:pPr>
      <w:r>
        <w:rPr>
          <w:rFonts w:ascii="Times New Roman" w:hAnsi="Times New Roman" w:cs="Times New Roman"/>
          <w:sz w:val="28"/>
        </w:rPr>
        <w:t>12</w:t>
      </w:r>
      <w:r w:rsidR="00310789">
        <w:rPr>
          <w:rFonts w:ascii="Times New Roman" w:hAnsi="Times New Roman" w:cs="Times New Roman"/>
          <w:sz w:val="28"/>
        </w:rPr>
        <w:t xml:space="preserve">. </w:t>
      </w:r>
      <w:r w:rsidR="0030382F" w:rsidRPr="0030382F">
        <w:rPr>
          <w:rFonts w:ascii="Times New Roman" w:hAnsi="Times New Roman" w:cs="Times New Roman"/>
          <w:sz w:val="28"/>
        </w:rPr>
        <w:t>Эриашвили Н.Д. Гражданское процессуальное право России: учебник для студентов вузов, обучающихся по специальности «Юриспруденция». – 5-е изд., перераб. и доп. – М.: ЮНИТИ-ДАНА, 2015. – 575 с.</w:t>
      </w:r>
    </w:p>
    <w:p w:rsidR="0030382F" w:rsidRPr="0030382F" w:rsidRDefault="00A538CD" w:rsidP="00880F03">
      <w:pPr>
        <w:tabs>
          <w:tab w:val="left" w:pos="1380"/>
        </w:tabs>
        <w:spacing w:line="360" w:lineRule="auto"/>
        <w:jc w:val="both"/>
        <w:rPr>
          <w:rFonts w:ascii="Times New Roman" w:hAnsi="Times New Roman" w:cs="Times New Roman"/>
          <w:sz w:val="28"/>
        </w:rPr>
      </w:pPr>
      <w:r>
        <w:rPr>
          <w:rFonts w:ascii="Times New Roman" w:hAnsi="Times New Roman" w:cs="Times New Roman"/>
          <w:sz w:val="28"/>
        </w:rPr>
        <w:t>13</w:t>
      </w:r>
      <w:r w:rsidR="00310789">
        <w:rPr>
          <w:rFonts w:ascii="Times New Roman" w:hAnsi="Times New Roman" w:cs="Times New Roman"/>
          <w:sz w:val="28"/>
        </w:rPr>
        <w:t xml:space="preserve">. </w:t>
      </w:r>
      <w:r w:rsidR="0030382F" w:rsidRPr="0030382F">
        <w:rPr>
          <w:rFonts w:ascii="Times New Roman" w:hAnsi="Times New Roman" w:cs="Times New Roman"/>
          <w:sz w:val="28"/>
        </w:rPr>
        <w:t xml:space="preserve">Ярков В.В. Гражданский процесс: Учебник для студентов высших юридических учебных заведений. – 10-е изд., перераб. и доп. – М.: Статут, 2017. – 702 с. </w:t>
      </w:r>
    </w:p>
    <w:p w:rsidR="0030382F" w:rsidRPr="00310789" w:rsidRDefault="0030382F" w:rsidP="00880F03">
      <w:pPr>
        <w:tabs>
          <w:tab w:val="left" w:pos="1380"/>
        </w:tabs>
        <w:spacing w:line="360" w:lineRule="auto"/>
        <w:jc w:val="both"/>
        <w:rPr>
          <w:rFonts w:ascii="Times New Roman" w:hAnsi="Times New Roman" w:cs="Times New Roman"/>
          <w:b/>
          <w:sz w:val="28"/>
        </w:rPr>
      </w:pPr>
      <w:r w:rsidRPr="00310789">
        <w:rPr>
          <w:rFonts w:ascii="Times New Roman" w:hAnsi="Times New Roman" w:cs="Times New Roman"/>
          <w:b/>
          <w:sz w:val="28"/>
        </w:rPr>
        <w:t>Судебная практика</w:t>
      </w:r>
    </w:p>
    <w:p w:rsidR="0030382F" w:rsidRPr="0030382F" w:rsidRDefault="00A538CD" w:rsidP="00880F03">
      <w:pPr>
        <w:tabs>
          <w:tab w:val="left" w:pos="1380"/>
        </w:tabs>
        <w:spacing w:line="360" w:lineRule="auto"/>
        <w:jc w:val="both"/>
        <w:rPr>
          <w:rFonts w:ascii="Times New Roman" w:hAnsi="Times New Roman" w:cs="Times New Roman"/>
          <w:sz w:val="28"/>
        </w:rPr>
      </w:pPr>
      <w:r>
        <w:rPr>
          <w:rFonts w:ascii="Times New Roman" w:hAnsi="Times New Roman" w:cs="Times New Roman"/>
          <w:sz w:val="28"/>
        </w:rPr>
        <w:t>14</w:t>
      </w:r>
      <w:r w:rsidR="00310789">
        <w:rPr>
          <w:rFonts w:ascii="Times New Roman" w:hAnsi="Times New Roman" w:cs="Times New Roman"/>
          <w:sz w:val="28"/>
        </w:rPr>
        <w:t>.</w:t>
      </w:r>
      <w:r w:rsidR="0030382F" w:rsidRPr="0030382F">
        <w:rPr>
          <w:rFonts w:ascii="Times New Roman" w:hAnsi="Times New Roman" w:cs="Times New Roman"/>
          <w:sz w:val="28"/>
        </w:rPr>
        <w:t xml:space="preserve"> Постановление Пленума Верховного Суда Российской Федерации от 24 июня 2008 г. N 11 г. "О подготовке гражданских дел к судебному разбирательству" // Российская газета 2008. №0 (4697).</w:t>
      </w:r>
    </w:p>
    <w:p w:rsidR="0030382F" w:rsidRPr="0030382F" w:rsidRDefault="00A538CD" w:rsidP="00880F03">
      <w:pPr>
        <w:tabs>
          <w:tab w:val="left" w:pos="1380"/>
        </w:tabs>
        <w:spacing w:line="360" w:lineRule="auto"/>
        <w:jc w:val="both"/>
        <w:rPr>
          <w:rFonts w:ascii="Times New Roman" w:hAnsi="Times New Roman" w:cs="Times New Roman"/>
          <w:sz w:val="28"/>
        </w:rPr>
      </w:pPr>
      <w:r>
        <w:rPr>
          <w:rFonts w:ascii="Times New Roman" w:hAnsi="Times New Roman" w:cs="Times New Roman"/>
          <w:sz w:val="28"/>
        </w:rPr>
        <w:t>15</w:t>
      </w:r>
      <w:r w:rsidR="00310789">
        <w:rPr>
          <w:rFonts w:ascii="Times New Roman" w:hAnsi="Times New Roman" w:cs="Times New Roman"/>
          <w:sz w:val="28"/>
        </w:rPr>
        <w:t xml:space="preserve">. </w:t>
      </w:r>
      <w:r w:rsidR="0030382F" w:rsidRPr="0030382F">
        <w:rPr>
          <w:rFonts w:ascii="Times New Roman" w:hAnsi="Times New Roman" w:cs="Times New Roman"/>
          <w:sz w:val="28"/>
        </w:rPr>
        <w:t xml:space="preserve">Решение Кваркенского районного суда Оренбургской области от 23 января 2019 г. по делу № 2-31/2019 // СудАкт. [Электронный ресурс] // URL: </w:t>
      </w:r>
      <w:hyperlink r:id="rId9" w:history="1">
        <w:r w:rsidR="00310789" w:rsidRPr="00257C44">
          <w:rPr>
            <w:rStyle w:val="ae"/>
            <w:rFonts w:ascii="Times New Roman" w:hAnsi="Times New Roman" w:cs="Times New Roman"/>
            <w:sz w:val="28"/>
          </w:rPr>
          <w:t>https://sudact.ru/regular/doc/qkc1GN1Mx2L1</w:t>
        </w:r>
      </w:hyperlink>
      <w:r w:rsidR="00310789">
        <w:rPr>
          <w:rFonts w:ascii="Times New Roman" w:hAnsi="Times New Roman" w:cs="Times New Roman"/>
          <w:sz w:val="28"/>
        </w:rPr>
        <w:t xml:space="preserve">. </w:t>
      </w:r>
    </w:p>
    <w:p w:rsidR="0030382F" w:rsidRPr="0030382F" w:rsidRDefault="00A538CD" w:rsidP="00880F03">
      <w:pPr>
        <w:tabs>
          <w:tab w:val="left" w:pos="1380"/>
        </w:tabs>
        <w:spacing w:line="360" w:lineRule="auto"/>
        <w:jc w:val="both"/>
        <w:rPr>
          <w:rFonts w:ascii="Times New Roman" w:hAnsi="Times New Roman" w:cs="Times New Roman"/>
          <w:sz w:val="28"/>
        </w:rPr>
      </w:pPr>
      <w:r>
        <w:rPr>
          <w:rFonts w:ascii="Times New Roman" w:hAnsi="Times New Roman" w:cs="Times New Roman"/>
          <w:sz w:val="28"/>
        </w:rPr>
        <w:t>16</w:t>
      </w:r>
      <w:r w:rsidR="00310789">
        <w:rPr>
          <w:rFonts w:ascii="Times New Roman" w:hAnsi="Times New Roman" w:cs="Times New Roman"/>
          <w:sz w:val="28"/>
        </w:rPr>
        <w:t xml:space="preserve">. </w:t>
      </w:r>
      <w:r w:rsidR="0030382F" w:rsidRPr="0030382F">
        <w:rPr>
          <w:rFonts w:ascii="Times New Roman" w:hAnsi="Times New Roman" w:cs="Times New Roman"/>
          <w:sz w:val="28"/>
        </w:rPr>
        <w:t>Решение Котельниковского районного суда Волгоградской области от 26 ноября 2018 г. по делу № 2-532/2018 Котельнико</w:t>
      </w:r>
      <w:r w:rsidR="00310789">
        <w:rPr>
          <w:rFonts w:ascii="Times New Roman" w:hAnsi="Times New Roman" w:cs="Times New Roman"/>
          <w:sz w:val="28"/>
        </w:rPr>
        <w:t xml:space="preserve">вского Волгоградской области // </w:t>
      </w:r>
      <w:r w:rsidR="0030382F" w:rsidRPr="0030382F">
        <w:rPr>
          <w:rFonts w:ascii="Times New Roman" w:hAnsi="Times New Roman" w:cs="Times New Roman"/>
          <w:sz w:val="28"/>
        </w:rPr>
        <w:t xml:space="preserve">СудАкт. [Электронный ресурс] // URL: </w:t>
      </w:r>
      <w:hyperlink r:id="rId10" w:history="1">
        <w:r w:rsidR="00310789" w:rsidRPr="00257C44">
          <w:rPr>
            <w:rStyle w:val="ae"/>
            <w:rFonts w:ascii="Times New Roman" w:hAnsi="Times New Roman" w:cs="Times New Roman"/>
            <w:sz w:val="28"/>
          </w:rPr>
          <w:t>https://sudact.ru/regular/doc/EQdlKgTHxUQv</w:t>
        </w:r>
      </w:hyperlink>
      <w:r w:rsidR="00310789">
        <w:rPr>
          <w:rFonts w:ascii="Times New Roman" w:hAnsi="Times New Roman" w:cs="Times New Roman"/>
          <w:sz w:val="28"/>
        </w:rPr>
        <w:t xml:space="preserve">. </w:t>
      </w:r>
    </w:p>
    <w:p w:rsidR="0030382F" w:rsidRPr="0030382F" w:rsidRDefault="00A538CD" w:rsidP="00880F03">
      <w:pPr>
        <w:tabs>
          <w:tab w:val="left" w:pos="1380"/>
        </w:tabs>
        <w:spacing w:line="360" w:lineRule="auto"/>
        <w:jc w:val="both"/>
        <w:rPr>
          <w:rFonts w:ascii="Times New Roman" w:hAnsi="Times New Roman" w:cs="Times New Roman"/>
          <w:sz w:val="28"/>
        </w:rPr>
      </w:pPr>
      <w:r>
        <w:rPr>
          <w:rFonts w:ascii="Times New Roman" w:hAnsi="Times New Roman" w:cs="Times New Roman"/>
          <w:sz w:val="28"/>
        </w:rPr>
        <w:lastRenderedPageBreak/>
        <w:t>17</w:t>
      </w:r>
      <w:r w:rsidR="00310789">
        <w:rPr>
          <w:rFonts w:ascii="Times New Roman" w:hAnsi="Times New Roman" w:cs="Times New Roman"/>
          <w:sz w:val="28"/>
        </w:rPr>
        <w:t xml:space="preserve">. </w:t>
      </w:r>
      <w:r w:rsidR="0030382F" w:rsidRPr="0030382F">
        <w:rPr>
          <w:rFonts w:ascii="Times New Roman" w:hAnsi="Times New Roman" w:cs="Times New Roman"/>
          <w:sz w:val="28"/>
        </w:rPr>
        <w:t>Решение Бабаевского районного суда Вологодской области от 25 июня 2018 г. по делу № 2-323/2018 // СудАкт. [Электронный ресурс] // URL:</w:t>
      </w:r>
      <w:r w:rsidR="00310789">
        <w:rPr>
          <w:rFonts w:ascii="Times New Roman" w:hAnsi="Times New Roman" w:cs="Times New Roman"/>
          <w:sz w:val="28"/>
        </w:rPr>
        <w:t xml:space="preserve"> </w:t>
      </w:r>
      <w:hyperlink r:id="rId11" w:history="1">
        <w:r w:rsidR="00310789" w:rsidRPr="00257C44">
          <w:rPr>
            <w:rStyle w:val="ae"/>
            <w:rFonts w:ascii="Times New Roman" w:hAnsi="Times New Roman" w:cs="Times New Roman"/>
            <w:sz w:val="28"/>
          </w:rPr>
          <w:t>https://sudact.ru/regular/doc/nJJVjMBBdp5m</w:t>
        </w:r>
      </w:hyperlink>
      <w:r w:rsidR="00310789">
        <w:rPr>
          <w:rFonts w:ascii="Times New Roman" w:hAnsi="Times New Roman" w:cs="Times New Roman"/>
          <w:sz w:val="28"/>
        </w:rPr>
        <w:t xml:space="preserve">. </w:t>
      </w:r>
      <w:r w:rsidR="0030382F" w:rsidRPr="0030382F">
        <w:rPr>
          <w:rFonts w:ascii="Times New Roman" w:hAnsi="Times New Roman" w:cs="Times New Roman"/>
          <w:sz w:val="28"/>
        </w:rPr>
        <w:t xml:space="preserve"> </w:t>
      </w:r>
    </w:p>
    <w:p w:rsidR="00BF53B5" w:rsidRDefault="00A538CD" w:rsidP="00880F03">
      <w:pPr>
        <w:tabs>
          <w:tab w:val="left" w:pos="1380"/>
        </w:tabs>
        <w:spacing w:line="360" w:lineRule="auto"/>
        <w:jc w:val="both"/>
        <w:rPr>
          <w:rFonts w:ascii="Times New Roman" w:hAnsi="Times New Roman" w:cs="Times New Roman"/>
          <w:sz w:val="28"/>
        </w:rPr>
      </w:pPr>
      <w:r>
        <w:rPr>
          <w:rFonts w:ascii="Times New Roman" w:hAnsi="Times New Roman" w:cs="Times New Roman"/>
          <w:sz w:val="28"/>
        </w:rPr>
        <w:t>18</w:t>
      </w:r>
      <w:r w:rsidR="00310789">
        <w:rPr>
          <w:rFonts w:ascii="Times New Roman" w:hAnsi="Times New Roman" w:cs="Times New Roman"/>
          <w:sz w:val="28"/>
        </w:rPr>
        <w:t xml:space="preserve">. </w:t>
      </w:r>
      <w:r w:rsidR="0030382F" w:rsidRPr="0030382F">
        <w:rPr>
          <w:rFonts w:ascii="Times New Roman" w:hAnsi="Times New Roman" w:cs="Times New Roman"/>
          <w:sz w:val="28"/>
        </w:rPr>
        <w:t xml:space="preserve">Решение Центрального районного суда г. Твери Тверской области от 11 сентября 2017 г. по делу № 2-985/2017 // СудАкт. [Электронный ресурс] // URL: </w:t>
      </w:r>
      <w:hyperlink r:id="rId12" w:history="1">
        <w:r w:rsidR="00310789" w:rsidRPr="00257C44">
          <w:rPr>
            <w:rStyle w:val="ae"/>
            <w:rFonts w:ascii="Times New Roman" w:hAnsi="Times New Roman" w:cs="Times New Roman"/>
            <w:sz w:val="28"/>
          </w:rPr>
          <w:t>https://sudact.ru/regular/doc/HTz0XatxKuLS</w:t>
        </w:r>
      </w:hyperlink>
      <w:r w:rsidR="00310789">
        <w:rPr>
          <w:rFonts w:ascii="Times New Roman" w:hAnsi="Times New Roman" w:cs="Times New Roman"/>
          <w:sz w:val="28"/>
        </w:rPr>
        <w:t xml:space="preserve">. </w:t>
      </w:r>
    </w:p>
    <w:p w:rsidR="00406BEC" w:rsidRPr="005E7FB1" w:rsidRDefault="00406BEC" w:rsidP="00880F03">
      <w:pPr>
        <w:tabs>
          <w:tab w:val="left" w:pos="1380"/>
        </w:tabs>
        <w:spacing w:line="360" w:lineRule="auto"/>
        <w:jc w:val="both"/>
        <w:rPr>
          <w:rFonts w:ascii="Times New Roman" w:hAnsi="Times New Roman" w:cs="Times New Roman"/>
          <w:sz w:val="28"/>
        </w:rPr>
      </w:pPr>
    </w:p>
    <w:sectPr w:rsidR="00406BEC" w:rsidRPr="005E7FB1" w:rsidSect="009940C3">
      <w:footerReference w:type="default" r:id="rId13"/>
      <w:footnotePr>
        <w:numRestart w:val="eachPage"/>
      </w:footnotePr>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BC0" w:rsidRDefault="00361BC0" w:rsidP="003D4A2A">
      <w:pPr>
        <w:spacing w:after="0" w:line="240" w:lineRule="auto"/>
      </w:pPr>
      <w:r>
        <w:separator/>
      </w:r>
    </w:p>
  </w:endnote>
  <w:endnote w:type="continuationSeparator" w:id="0">
    <w:p w:rsidR="00361BC0" w:rsidRDefault="00361BC0" w:rsidP="003D4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025989"/>
      <w:docPartObj>
        <w:docPartGallery w:val="Page Numbers (Bottom of Page)"/>
        <w:docPartUnique/>
      </w:docPartObj>
    </w:sdtPr>
    <w:sdtEndPr/>
    <w:sdtContent>
      <w:p w:rsidR="00EB6EA4" w:rsidRDefault="00EB6EA4">
        <w:pPr>
          <w:pStyle w:val="a5"/>
          <w:jc w:val="right"/>
        </w:pPr>
        <w:r>
          <w:fldChar w:fldCharType="begin"/>
        </w:r>
        <w:r>
          <w:instrText>PAGE   \* MERGEFORMAT</w:instrText>
        </w:r>
        <w:r>
          <w:fldChar w:fldCharType="separate"/>
        </w:r>
        <w:r w:rsidR="005D511E">
          <w:rPr>
            <w:noProof/>
          </w:rPr>
          <w:t>20</w:t>
        </w:r>
        <w:r>
          <w:fldChar w:fldCharType="end"/>
        </w:r>
      </w:p>
    </w:sdtContent>
  </w:sdt>
  <w:p w:rsidR="00EB6EA4" w:rsidRPr="003D4A2A" w:rsidRDefault="00EB6EA4">
    <w:pPr>
      <w:pStyle w:val="a5"/>
      <w:rPr>
        <w:rFonts w:ascii="Times New Roman" w:hAnsi="Times New Roman" w:cs="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BC0" w:rsidRDefault="00361BC0" w:rsidP="003D4A2A">
      <w:pPr>
        <w:spacing w:after="0" w:line="240" w:lineRule="auto"/>
      </w:pPr>
      <w:r>
        <w:separator/>
      </w:r>
    </w:p>
  </w:footnote>
  <w:footnote w:type="continuationSeparator" w:id="0">
    <w:p w:rsidR="00361BC0" w:rsidRDefault="00361BC0" w:rsidP="003D4A2A">
      <w:pPr>
        <w:spacing w:after="0" w:line="240" w:lineRule="auto"/>
      </w:pPr>
      <w:r>
        <w:continuationSeparator/>
      </w:r>
    </w:p>
  </w:footnote>
  <w:footnote w:id="1">
    <w:p w:rsidR="00EB6EA4" w:rsidRPr="00A61889" w:rsidRDefault="00EB6EA4" w:rsidP="00026365">
      <w:pPr>
        <w:pStyle w:val="aa"/>
        <w:jc w:val="both"/>
        <w:rPr>
          <w:rFonts w:ascii="Times New Roman" w:hAnsi="Times New Roman" w:cs="Times New Roman"/>
          <w:sz w:val="24"/>
          <w:szCs w:val="22"/>
        </w:rPr>
      </w:pPr>
      <w:r w:rsidRPr="00A61889">
        <w:rPr>
          <w:rStyle w:val="ac"/>
          <w:rFonts w:ascii="Times New Roman" w:hAnsi="Times New Roman" w:cs="Times New Roman"/>
          <w:sz w:val="24"/>
          <w:szCs w:val="22"/>
        </w:rPr>
        <w:footnoteRef/>
      </w:r>
      <w:r w:rsidRPr="00A61889">
        <w:rPr>
          <w:rFonts w:ascii="Times New Roman" w:hAnsi="Times New Roman" w:cs="Times New Roman"/>
          <w:sz w:val="24"/>
          <w:szCs w:val="22"/>
        </w:rPr>
        <w:t xml:space="preserve"> Гражданский процессуальный кодекс РФ от 14 ноября 2002 г. №138-ФЗ // СЗ РФ. 2002. №46. Ст.4532.</w:t>
      </w:r>
    </w:p>
  </w:footnote>
  <w:footnote w:id="2">
    <w:p w:rsidR="00EB6EA4" w:rsidRPr="00A61889" w:rsidRDefault="00EB6EA4" w:rsidP="00026365">
      <w:pPr>
        <w:pStyle w:val="aa"/>
        <w:jc w:val="both"/>
        <w:rPr>
          <w:rFonts w:ascii="Times New Roman" w:hAnsi="Times New Roman" w:cs="Times New Roman"/>
          <w:sz w:val="24"/>
          <w:szCs w:val="22"/>
        </w:rPr>
      </w:pPr>
      <w:r w:rsidRPr="00A61889">
        <w:rPr>
          <w:rStyle w:val="ac"/>
          <w:rFonts w:ascii="Times New Roman" w:hAnsi="Times New Roman" w:cs="Times New Roman"/>
          <w:sz w:val="24"/>
          <w:szCs w:val="22"/>
        </w:rPr>
        <w:footnoteRef/>
      </w:r>
      <w:r w:rsidRPr="00A61889">
        <w:rPr>
          <w:rFonts w:ascii="Times New Roman" w:hAnsi="Times New Roman" w:cs="Times New Roman"/>
          <w:sz w:val="24"/>
          <w:szCs w:val="22"/>
        </w:rPr>
        <w:t xml:space="preserve"> Гражданский процесс: Учебник. / Под ред. Никитина</w:t>
      </w:r>
      <w:r>
        <w:rPr>
          <w:rFonts w:ascii="Times New Roman" w:hAnsi="Times New Roman" w:cs="Times New Roman"/>
          <w:sz w:val="24"/>
          <w:szCs w:val="22"/>
        </w:rPr>
        <w:t xml:space="preserve"> С.В</w:t>
      </w:r>
      <w:r w:rsidRPr="00A61889">
        <w:rPr>
          <w:rFonts w:ascii="Times New Roman" w:hAnsi="Times New Roman" w:cs="Times New Roman"/>
          <w:sz w:val="24"/>
          <w:szCs w:val="22"/>
        </w:rPr>
        <w:t>. – М.: РГУП, 2016. – С.68.</w:t>
      </w:r>
    </w:p>
  </w:footnote>
  <w:footnote w:id="3">
    <w:p w:rsidR="00EB6EA4" w:rsidRPr="009958E1" w:rsidRDefault="00EB6EA4" w:rsidP="00026365">
      <w:pPr>
        <w:pStyle w:val="aa"/>
        <w:jc w:val="both"/>
        <w:rPr>
          <w:rFonts w:ascii="Times New Roman" w:hAnsi="Times New Roman" w:cs="Times New Roman"/>
          <w:sz w:val="24"/>
        </w:rPr>
      </w:pPr>
      <w:r w:rsidRPr="009958E1">
        <w:rPr>
          <w:rStyle w:val="ac"/>
          <w:rFonts w:ascii="Times New Roman" w:hAnsi="Times New Roman" w:cs="Times New Roman"/>
          <w:sz w:val="24"/>
        </w:rPr>
        <w:footnoteRef/>
      </w:r>
      <w:r w:rsidRPr="009958E1">
        <w:rPr>
          <w:rFonts w:ascii="Times New Roman" w:hAnsi="Times New Roman" w:cs="Times New Roman"/>
          <w:sz w:val="24"/>
        </w:rPr>
        <w:t xml:space="preserve"> Гражд</w:t>
      </w:r>
      <w:r>
        <w:rPr>
          <w:rFonts w:ascii="Times New Roman" w:hAnsi="Times New Roman" w:cs="Times New Roman"/>
          <w:sz w:val="24"/>
        </w:rPr>
        <w:t>анский процесс:</w:t>
      </w:r>
      <w:r w:rsidRPr="009958E1">
        <w:t xml:space="preserve"> </w:t>
      </w:r>
      <w:r w:rsidRPr="009958E1">
        <w:rPr>
          <w:rFonts w:ascii="Times New Roman" w:hAnsi="Times New Roman" w:cs="Times New Roman"/>
          <w:sz w:val="24"/>
        </w:rPr>
        <w:t>Учебник для студентов высших юридических учебных заведений.</w:t>
      </w:r>
      <w:r>
        <w:rPr>
          <w:rFonts w:ascii="Times New Roman" w:hAnsi="Times New Roman" w:cs="Times New Roman"/>
          <w:sz w:val="24"/>
        </w:rPr>
        <w:t>/ Под ред. Яркова В.В.</w:t>
      </w:r>
      <w:r w:rsidRPr="009958E1">
        <w:rPr>
          <w:rFonts w:ascii="Times New Roman" w:hAnsi="Times New Roman" w:cs="Times New Roman"/>
          <w:sz w:val="24"/>
        </w:rPr>
        <w:t xml:space="preserve"> – 10-е изд., перераб. и </w:t>
      </w:r>
      <w:r>
        <w:rPr>
          <w:rFonts w:ascii="Times New Roman" w:hAnsi="Times New Roman" w:cs="Times New Roman"/>
          <w:sz w:val="24"/>
        </w:rPr>
        <w:t>доп. – М.: Статут, 2017. – С</w:t>
      </w:r>
      <w:r w:rsidRPr="009958E1">
        <w:rPr>
          <w:rFonts w:ascii="Times New Roman" w:hAnsi="Times New Roman" w:cs="Times New Roman"/>
          <w:sz w:val="24"/>
        </w:rPr>
        <w:t>.</w:t>
      </w:r>
      <w:r>
        <w:rPr>
          <w:rFonts w:ascii="Times New Roman" w:hAnsi="Times New Roman" w:cs="Times New Roman"/>
          <w:sz w:val="24"/>
        </w:rPr>
        <w:t>90.</w:t>
      </w:r>
    </w:p>
  </w:footnote>
  <w:footnote w:id="4">
    <w:p w:rsidR="00EB6EA4" w:rsidRPr="00026365" w:rsidRDefault="00EB6EA4" w:rsidP="00026365">
      <w:pPr>
        <w:pStyle w:val="aa"/>
        <w:jc w:val="both"/>
        <w:rPr>
          <w:rFonts w:ascii="Times New Roman" w:hAnsi="Times New Roman" w:cs="Times New Roman"/>
          <w:sz w:val="24"/>
        </w:rPr>
      </w:pPr>
      <w:r w:rsidRPr="00026365">
        <w:rPr>
          <w:rStyle w:val="ac"/>
          <w:rFonts w:ascii="Times New Roman" w:hAnsi="Times New Roman" w:cs="Times New Roman"/>
          <w:sz w:val="24"/>
        </w:rPr>
        <w:footnoteRef/>
      </w:r>
      <w:r w:rsidRPr="00026365">
        <w:rPr>
          <w:rFonts w:ascii="Times New Roman" w:hAnsi="Times New Roman" w:cs="Times New Roman"/>
          <w:sz w:val="24"/>
        </w:rPr>
        <w:t xml:space="preserve"> </w:t>
      </w:r>
      <w:r>
        <w:rPr>
          <w:rFonts w:ascii="Times New Roman" w:hAnsi="Times New Roman" w:cs="Times New Roman"/>
          <w:sz w:val="24"/>
        </w:rPr>
        <w:t xml:space="preserve"> </w:t>
      </w:r>
      <w:r w:rsidRPr="00026365">
        <w:rPr>
          <w:rFonts w:ascii="Times New Roman" w:hAnsi="Times New Roman" w:cs="Times New Roman"/>
          <w:sz w:val="24"/>
        </w:rPr>
        <w:t xml:space="preserve">Гражданский процессуальный кодекс РФ от </w:t>
      </w:r>
      <w:smartTag w:uri="urn:schemas-microsoft-com:office:smarttags" w:element="date">
        <w:smartTagPr>
          <w:attr w:name="ls" w:val="trans"/>
          <w:attr w:name="Month" w:val="11"/>
          <w:attr w:name="Day" w:val="14"/>
          <w:attr w:name="Year" w:val="2002"/>
        </w:smartTagPr>
        <w:r w:rsidRPr="00026365">
          <w:rPr>
            <w:rFonts w:ascii="Times New Roman" w:hAnsi="Times New Roman" w:cs="Times New Roman"/>
            <w:sz w:val="24"/>
          </w:rPr>
          <w:t xml:space="preserve">14 ноября </w:t>
        </w:r>
        <w:smartTag w:uri="urn:schemas-microsoft-com:office:smarttags" w:element="metricconverter">
          <w:smartTagPr>
            <w:attr w:name="ProductID" w:val="2002 г"/>
          </w:smartTagPr>
          <w:r w:rsidRPr="00026365">
            <w:rPr>
              <w:rFonts w:ascii="Times New Roman" w:hAnsi="Times New Roman" w:cs="Times New Roman"/>
              <w:sz w:val="24"/>
            </w:rPr>
            <w:t>2002 г</w:t>
          </w:r>
        </w:smartTag>
        <w:r w:rsidRPr="00026365">
          <w:rPr>
            <w:rFonts w:ascii="Times New Roman" w:hAnsi="Times New Roman" w:cs="Times New Roman"/>
            <w:sz w:val="24"/>
          </w:rPr>
          <w:t>.</w:t>
        </w:r>
      </w:smartTag>
      <w:r w:rsidRPr="00026365">
        <w:rPr>
          <w:rFonts w:ascii="Times New Roman" w:hAnsi="Times New Roman" w:cs="Times New Roman"/>
          <w:sz w:val="24"/>
        </w:rPr>
        <w:t xml:space="preserve"> №138</w:t>
      </w:r>
      <w:r>
        <w:rPr>
          <w:rFonts w:ascii="Times New Roman" w:hAnsi="Times New Roman" w:cs="Times New Roman"/>
          <w:sz w:val="24"/>
        </w:rPr>
        <w:t>-ФЗ (в действующей ред.) Ст.42</w:t>
      </w:r>
    </w:p>
  </w:footnote>
  <w:footnote w:id="5">
    <w:p w:rsidR="00EB6EA4" w:rsidRPr="008B447D" w:rsidRDefault="00EB6EA4">
      <w:pPr>
        <w:pStyle w:val="aa"/>
        <w:rPr>
          <w:rFonts w:ascii="Times New Roman" w:hAnsi="Times New Roman" w:cs="Times New Roman"/>
          <w:sz w:val="24"/>
        </w:rPr>
      </w:pPr>
      <w:r w:rsidRPr="008B447D">
        <w:rPr>
          <w:rStyle w:val="ac"/>
          <w:rFonts w:ascii="Times New Roman" w:hAnsi="Times New Roman" w:cs="Times New Roman"/>
          <w:sz w:val="24"/>
        </w:rPr>
        <w:footnoteRef/>
      </w:r>
      <w:r>
        <w:rPr>
          <w:rFonts w:ascii="Times New Roman" w:hAnsi="Times New Roman" w:cs="Times New Roman"/>
          <w:sz w:val="24"/>
        </w:rPr>
        <w:t xml:space="preserve">  </w:t>
      </w:r>
      <w:r w:rsidRPr="008B447D">
        <w:rPr>
          <w:rFonts w:ascii="Times New Roman" w:hAnsi="Times New Roman" w:cs="Times New Roman"/>
          <w:sz w:val="24"/>
        </w:rPr>
        <w:t>Гражданский процесс: Учебник для студентов высших юридических учебных заведений./ Под ред. Яркова В.В. – 10-е изд., перераб. и</w:t>
      </w:r>
      <w:r>
        <w:rPr>
          <w:rFonts w:ascii="Times New Roman" w:hAnsi="Times New Roman" w:cs="Times New Roman"/>
          <w:sz w:val="24"/>
        </w:rPr>
        <w:t xml:space="preserve"> доп. – М.: Статут, 2017. – С.91</w:t>
      </w:r>
      <w:r w:rsidRPr="008B447D">
        <w:rPr>
          <w:rFonts w:ascii="Times New Roman" w:hAnsi="Times New Roman" w:cs="Times New Roman"/>
          <w:sz w:val="24"/>
        </w:rPr>
        <w:t>.</w:t>
      </w:r>
    </w:p>
  </w:footnote>
  <w:footnote w:id="6">
    <w:p w:rsidR="00EB6EA4" w:rsidRPr="003F3B6D" w:rsidRDefault="00EB6EA4" w:rsidP="003F3B6D">
      <w:pPr>
        <w:pStyle w:val="aa"/>
        <w:jc w:val="both"/>
        <w:rPr>
          <w:rFonts w:ascii="Times New Roman" w:hAnsi="Times New Roman" w:cs="Times New Roman"/>
          <w:sz w:val="24"/>
          <w:szCs w:val="22"/>
        </w:rPr>
      </w:pPr>
      <w:r w:rsidRPr="003F3B6D">
        <w:rPr>
          <w:rStyle w:val="ac"/>
          <w:rFonts w:ascii="Times New Roman" w:hAnsi="Times New Roman" w:cs="Times New Roman"/>
          <w:sz w:val="24"/>
          <w:szCs w:val="22"/>
        </w:rPr>
        <w:footnoteRef/>
      </w:r>
      <w:r w:rsidRPr="003F3B6D">
        <w:rPr>
          <w:rFonts w:ascii="Times New Roman" w:hAnsi="Times New Roman" w:cs="Times New Roman"/>
          <w:sz w:val="24"/>
          <w:szCs w:val="22"/>
        </w:rPr>
        <w:t xml:space="preserve"> Гражданский процессуальный кодекс РФ от 14 ноября 2002 г. №138-ФЗ (в действующей ред.) П.1. Ст.39 </w:t>
      </w:r>
    </w:p>
  </w:footnote>
  <w:footnote w:id="7">
    <w:p w:rsidR="00D43D0F" w:rsidRPr="003F3B6D" w:rsidRDefault="00D43D0F" w:rsidP="003F3B6D">
      <w:pPr>
        <w:pStyle w:val="aa"/>
        <w:jc w:val="both"/>
        <w:rPr>
          <w:rFonts w:ascii="Times New Roman" w:hAnsi="Times New Roman" w:cs="Times New Roman"/>
          <w:sz w:val="24"/>
          <w:szCs w:val="24"/>
        </w:rPr>
      </w:pPr>
      <w:r w:rsidRPr="003F3B6D">
        <w:rPr>
          <w:rStyle w:val="ac"/>
          <w:rFonts w:ascii="Times New Roman" w:hAnsi="Times New Roman" w:cs="Times New Roman"/>
          <w:sz w:val="24"/>
          <w:szCs w:val="24"/>
        </w:rPr>
        <w:footnoteRef/>
      </w:r>
      <w:r w:rsidRPr="003F3B6D">
        <w:rPr>
          <w:rFonts w:ascii="Times New Roman" w:hAnsi="Times New Roman" w:cs="Times New Roman"/>
          <w:sz w:val="24"/>
          <w:szCs w:val="24"/>
        </w:rPr>
        <w:t xml:space="preserve"> Гражданский процессуальный кодекс РФ от 14 ноября 2002 г. №138-ФЗ (в действующей ред.) Ст.42 </w:t>
      </w:r>
    </w:p>
  </w:footnote>
  <w:footnote w:id="8">
    <w:p w:rsidR="00BE5DD9" w:rsidRPr="003F3B6D" w:rsidRDefault="00BE5DD9" w:rsidP="003F3B6D">
      <w:pPr>
        <w:pStyle w:val="aa"/>
        <w:jc w:val="both"/>
        <w:rPr>
          <w:rFonts w:ascii="Times New Roman" w:hAnsi="Times New Roman" w:cs="Times New Roman"/>
          <w:sz w:val="24"/>
          <w:szCs w:val="24"/>
        </w:rPr>
      </w:pPr>
      <w:r w:rsidRPr="003F3B6D">
        <w:rPr>
          <w:rStyle w:val="ac"/>
          <w:rFonts w:ascii="Times New Roman" w:hAnsi="Times New Roman" w:cs="Times New Roman"/>
          <w:sz w:val="24"/>
          <w:szCs w:val="24"/>
        </w:rPr>
        <w:footnoteRef/>
      </w:r>
      <w:r w:rsidRPr="003F3B6D">
        <w:rPr>
          <w:rFonts w:ascii="Times New Roman" w:hAnsi="Times New Roman" w:cs="Times New Roman"/>
          <w:sz w:val="24"/>
          <w:szCs w:val="24"/>
        </w:rPr>
        <w:t xml:space="preserve"> Гражданский процесс: Учебник для студентов высших юридических учебных заведений./ Под ред. Яркова В.В. – 10-е изд., перераб. и доп. – М.: Статут, 2017. – С.94.</w:t>
      </w:r>
    </w:p>
  </w:footnote>
  <w:footnote w:id="9">
    <w:p w:rsidR="00295C46" w:rsidRPr="003F3B6D" w:rsidRDefault="00295C46" w:rsidP="003F3B6D">
      <w:pPr>
        <w:pStyle w:val="aa"/>
        <w:jc w:val="both"/>
        <w:rPr>
          <w:rFonts w:ascii="Times New Roman" w:hAnsi="Times New Roman" w:cs="Times New Roman"/>
          <w:sz w:val="24"/>
          <w:szCs w:val="24"/>
        </w:rPr>
      </w:pPr>
      <w:r w:rsidRPr="003F3B6D">
        <w:rPr>
          <w:rStyle w:val="ac"/>
          <w:rFonts w:ascii="Times New Roman" w:hAnsi="Times New Roman" w:cs="Times New Roman"/>
          <w:sz w:val="24"/>
          <w:szCs w:val="24"/>
        </w:rPr>
        <w:footnoteRef/>
      </w:r>
      <w:r w:rsidRPr="003F3B6D">
        <w:rPr>
          <w:rFonts w:ascii="Times New Roman" w:hAnsi="Times New Roman" w:cs="Times New Roman"/>
          <w:sz w:val="24"/>
          <w:szCs w:val="24"/>
        </w:rPr>
        <w:t xml:space="preserve"> Постановление Пленума Верховного Суда Российской Федерации от 24 июня 2008 г. N 11 г. "О подготовке гражданских дел к судебному разбирательству" // Российская газета 2008. №0 (4697). П.24.</w:t>
      </w:r>
    </w:p>
  </w:footnote>
  <w:footnote w:id="10">
    <w:p w:rsidR="00EB6EA4" w:rsidRPr="003F3B6D" w:rsidRDefault="00EB6EA4" w:rsidP="003F3B6D">
      <w:pPr>
        <w:pStyle w:val="aa"/>
        <w:jc w:val="both"/>
        <w:rPr>
          <w:rFonts w:ascii="Times New Roman" w:hAnsi="Times New Roman" w:cs="Times New Roman"/>
          <w:sz w:val="24"/>
          <w:szCs w:val="24"/>
        </w:rPr>
      </w:pPr>
      <w:r w:rsidRPr="003F3B6D">
        <w:rPr>
          <w:rStyle w:val="ac"/>
          <w:rFonts w:ascii="Times New Roman" w:hAnsi="Times New Roman" w:cs="Times New Roman"/>
          <w:sz w:val="24"/>
          <w:szCs w:val="24"/>
        </w:rPr>
        <w:footnoteRef/>
      </w:r>
      <w:r w:rsidRPr="003F3B6D">
        <w:rPr>
          <w:rFonts w:ascii="Times New Roman" w:hAnsi="Times New Roman" w:cs="Times New Roman"/>
          <w:sz w:val="24"/>
          <w:szCs w:val="24"/>
        </w:rPr>
        <w:t xml:space="preserve">   Гражданский процессуальный кодекс РФ от 14 ноября 2002 г. №138-ФЗ (в действующей ред.) Ст.43</w:t>
      </w:r>
    </w:p>
  </w:footnote>
  <w:footnote w:id="11">
    <w:p w:rsidR="00EB6EA4" w:rsidRPr="003F3B6D" w:rsidRDefault="00EB6EA4" w:rsidP="003F3B6D">
      <w:pPr>
        <w:pStyle w:val="aa"/>
        <w:jc w:val="both"/>
        <w:rPr>
          <w:rFonts w:ascii="Times New Roman" w:hAnsi="Times New Roman" w:cs="Times New Roman"/>
          <w:sz w:val="24"/>
          <w:szCs w:val="24"/>
        </w:rPr>
      </w:pPr>
      <w:r w:rsidRPr="003F3B6D">
        <w:rPr>
          <w:rStyle w:val="ac"/>
          <w:rFonts w:ascii="Times New Roman" w:hAnsi="Times New Roman" w:cs="Times New Roman"/>
          <w:sz w:val="24"/>
          <w:szCs w:val="24"/>
        </w:rPr>
        <w:footnoteRef/>
      </w:r>
      <w:r w:rsidRPr="003F3B6D">
        <w:rPr>
          <w:rFonts w:ascii="Times New Roman" w:hAnsi="Times New Roman" w:cs="Times New Roman"/>
          <w:sz w:val="24"/>
          <w:szCs w:val="24"/>
        </w:rPr>
        <w:t xml:space="preserve">   Гражданский процессуальный кодекс РФ от 14 ноября 2002 г. №138-ФЗ (в действующей ред.) Ст.43</w:t>
      </w:r>
    </w:p>
  </w:footnote>
  <w:footnote w:id="12">
    <w:p w:rsidR="00EB6EA4" w:rsidRPr="00EB6EA4" w:rsidRDefault="00EB6EA4" w:rsidP="00EB6EA4">
      <w:pPr>
        <w:pStyle w:val="aa"/>
        <w:jc w:val="both"/>
        <w:rPr>
          <w:rFonts w:ascii="Times New Roman" w:hAnsi="Times New Roman" w:cs="Times New Roman"/>
          <w:sz w:val="24"/>
          <w:szCs w:val="24"/>
        </w:rPr>
      </w:pPr>
      <w:r w:rsidRPr="00EB6EA4">
        <w:rPr>
          <w:rStyle w:val="ac"/>
          <w:rFonts w:ascii="Times New Roman" w:hAnsi="Times New Roman" w:cs="Times New Roman"/>
          <w:sz w:val="24"/>
          <w:szCs w:val="24"/>
        </w:rPr>
        <w:footnoteRef/>
      </w:r>
      <w:r w:rsidRPr="00EB6EA4">
        <w:rPr>
          <w:rFonts w:ascii="Times New Roman" w:hAnsi="Times New Roman" w:cs="Times New Roman"/>
          <w:sz w:val="24"/>
          <w:szCs w:val="24"/>
        </w:rPr>
        <w:t xml:space="preserve"> Гражданский процессуальный кодекс РФ от 14 ноября 2002 г. №138-Ф</w:t>
      </w:r>
      <w:r>
        <w:rPr>
          <w:rFonts w:ascii="Times New Roman" w:hAnsi="Times New Roman" w:cs="Times New Roman"/>
          <w:sz w:val="24"/>
          <w:szCs w:val="24"/>
        </w:rPr>
        <w:t>З (в действующей ред.) Ст.35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E47BB"/>
    <w:multiLevelType w:val="hybridMultilevel"/>
    <w:tmpl w:val="B24C87F2"/>
    <w:lvl w:ilvl="0" w:tplc="D4568A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F6D25B6"/>
    <w:multiLevelType w:val="hybridMultilevel"/>
    <w:tmpl w:val="CB24B79A"/>
    <w:lvl w:ilvl="0" w:tplc="8640AC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56356B6"/>
    <w:multiLevelType w:val="hybridMultilevel"/>
    <w:tmpl w:val="F086D8EE"/>
    <w:lvl w:ilvl="0" w:tplc="BD56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D382F40"/>
    <w:multiLevelType w:val="hybridMultilevel"/>
    <w:tmpl w:val="89841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0703A2"/>
    <w:multiLevelType w:val="hybridMultilevel"/>
    <w:tmpl w:val="21B690C8"/>
    <w:lvl w:ilvl="0" w:tplc="A6B642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A2A"/>
    <w:rsid w:val="0001341D"/>
    <w:rsid w:val="00014036"/>
    <w:rsid w:val="00026365"/>
    <w:rsid w:val="000375DA"/>
    <w:rsid w:val="00042127"/>
    <w:rsid w:val="000552F7"/>
    <w:rsid w:val="00063B11"/>
    <w:rsid w:val="000D0AD3"/>
    <w:rsid w:val="000F0EB1"/>
    <w:rsid w:val="001438FD"/>
    <w:rsid w:val="00193F40"/>
    <w:rsid w:val="001A2815"/>
    <w:rsid w:val="001A5D22"/>
    <w:rsid w:val="001B3B1E"/>
    <w:rsid w:val="001C2BE1"/>
    <w:rsid w:val="001C30FE"/>
    <w:rsid w:val="001C3C90"/>
    <w:rsid w:val="001F0FDA"/>
    <w:rsid w:val="00202ECD"/>
    <w:rsid w:val="0020457E"/>
    <w:rsid w:val="00205A38"/>
    <w:rsid w:val="00231BCA"/>
    <w:rsid w:val="00234642"/>
    <w:rsid w:val="00245F93"/>
    <w:rsid w:val="002940DD"/>
    <w:rsid w:val="00295C46"/>
    <w:rsid w:val="002D39C9"/>
    <w:rsid w:val="002D592D"/>
    <w:rsid w:val="002F4F25"/>
    <w:rsid w:val="0030382F"/>
    <w:rsid w:val="00310789"/>
    <w:rsid w:val="0034131E"/>
    <w:rsid w:val="00361BC0"/>
    <w:rsid w:val="00376A9B"/>
    <w:rsid w:val="00396076"/>
    <w:rsid w:val="003D4A2A"/>
    <w:rsid w:val="003E7655"/>
    <w:rsid w:val="003F3B6D"/>
    <w:rsid w:val="00406BEC"/>
    <w:rsid w:val="00421991"/>
    <w:rsid w:val="00450581"/>
    <w:rsid w:val="004543B8"/>
    <w:rsid w:val="004633BE"/>
    <w:rsid w:val="004907C1"/>
    <w:rsid w:val="004B6057"/>
    <w:rsid w:val="004B7D04"/>
    <w:rsid w:val="00550041"/>
    <w:rsid w:val="0056224F"/>
    <w:rsid w:val="00581151"/>
    <w:rsid w:val="005C444C"/>
    <w:rsid w:val="005D4D1F"/>
    <w:rsid w:val="005D511E"/>
    <w:rsid w:val="005E7FB1"/>
    <w:rsid w:val="00612FE5"/>
    <w:rsid w:val="006358D4"/>
    <w:rsid w:val="00640B04"/>
    <w:rsid w:val="00677982"/>
    <w:rsid w:val="006A3D84"/>
    <w:rsid w:val="006C4192"/>
    <w:rsid w:val="006C4CF1"/>
    <w:rsid w:val="006F10F8"/>
    <w:rsid w:val="00745C38"/>
    <w:rsid w:val="00754561"/>
    <w:rsid w:val="007661AA"/>
    <w:rsid w:val="007B2697"/>
    <w:rsid w:val="007C1083"/>
    <w:rsid w:val="007E12AB"/>
    <w:rsid w:val="007F4700"/>
    <w:rsid w:val="008159E7"/>
    <w:rsid w:val="008424E9"/>
    <w:rsid w:val="008509BE"/>
    <w:rsid w:val="00871892"/>
    <w:rsid w:val="008723EA"/>
    <w:rsid w:val="00880F03"/>
    <w:rsid w:val="00883223"/>
    <w:rsid w:val="00897DD5"/>
    <w:rsid w:val="008A371D"/>
    <w:rsid w:val="008B447D"/>
    <w:rsid w:val="008D0FFC"/>
    <w:rsid w:val="008E57A3"/>
    <w:rsid w:val="008E5A5F"/>
    <w:rsid w:val="008F516E"/>
    <w:rsid w:val="0093036F"/>
    <w:rsid w:val="0094159F"/>
    <w:rsid w:val="00983592"/>
    <w:rsid w:val="00986647"/>
    <w:rsid w:val="009940C3"/>
    <w:rsid w:val="009958E1"/>
    <w:rsid w:val="009C374F"/>
    <w:rsid w:val="009C48EA"/>
    <w:rsid w:val="009C559F"/>
    <w:rsid w:val="009E57C5"/>
    <w:rsid w:val="00A241D6"/>
    <w:rsid w:val="00A30BF3"/>
    <w:rsid w:val="00A33F2D"/>
    <w:rsid w:val="00A369F2"/>
    <w:rsid w:val="00A538CD"/>
    <w:rsid w:val="00A61889"/>
    <w:rsid w:val="00A9541D"/>
    <w:rsid w:val="00AB3A12"/>
    <w:rsid w:val="00AD2449"/>
    <w:rsid w:val="00AE2383"/>
    <w:rsid w:val="00AF64AD"/>
    <w:rsid w:val="00B30836"/>
    <w:rsid w:val="00BA2B8D"/>
    <w:rsid w:val="00BD3018"/>
    <w:rsid w:val="00BE5DD9"/>
    <w:rsid w:val="00BF53B5"/>
    <w:rsid w:val="00C01302"/>
    <w:rsid w:val="00C15FD0"/>
    <w:rsid w:val="00C22BAA"/>
    <w:rsid w:val="00C35FFA"/>
    <w:rsid w:val="00C65A3F"/>
    <w:rsid w:val="00CA6549"/>
    <w:rsid w:val="00CC49D6"/>
    <w:rsid w:val="00CF3856"/>
    <w:rsid w:val="00CF7341"/>
    <w:rsid w:val="00D22344"/>
    <w:rsid w:val="00D304C9"/>
    <w:rsid w:val="00D43D0F"/>
    <w:rsid w:val="00D6067A"/>
    <w:rsid w:val="00D64196"/>
    <w:rsid w:val="00D85B03"/>
    <w:rsid w:val="00D86846"/>
    <w:rsid w:val="00D926E0"/>
    <w:rsid w:val="00D974F1"/>
    <w:rsid w:val="00DB759F"/>
    <w:rsid w:val="00E55067"/>
    <w:rsid w:val="00E7580C"/>
    <w:rsid w:val="00EB6EA4"/>
    <w:rsid w:val="00EE3DE8"/>
    <w:rsid w:val="00EF2A7E"/>
    <w:rsid w:val="00F60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4A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D4A2A"/>
  </w:style>
  <w:style w:type="paragraph" w:styleId="a5">
    <w:name w:val="footer"/>
    <w:basedOn w:val="a"/>
    <w:link w:val="a6"/>
    <w:uiPriority w:val="99"/>
    <w:unhideWhenUsed/>
    <w:rsid w:val="003D4A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D4A2A"/>
  </w:style>
  <w:style w:type="paragraph" w:styleId="a7">
    <w:name w:val="endnote text"/>
    <w:basedOn w:val="a"/>
    <w:link w:val="a8"/>
    <w:uiPriority w:val="99"/>
    <w:semiHidden/>
    <w:unhideWhenUsed/>
    <w:rsid w:val="0056224F"/>
    <w:pPr>
      <w:spacing w:after="0" w:line="240" w:lineRule="auto"/>
    </w:pPr>
    <w:rPr>
      <w:sz w:val="20"/>
      <w:szCs w:val="20"/>
    </w:rPr>
  </w:style>
  <w:style w:type="character" w:customStyle="1" w:styleId="a8">
    <w:name w:val="Текст концевой сноски Знак"/>
    <w:basedOn w:val="a0"/>
    <w:link w:val="a7"/>
    <w:uiPriority w:val="99"/>
    <w:semiHidden/>
    <w:rsid w:val="0056224F"/>
    <w:rPr>
      <w:sz w:val="20"/>
      <w:szCs w:val="20"/>
    </w:rPr>
  </w:style>
  <w:style w:type="character" w:styleId="a9">
    <w:name w:val="endnote reference"/>
    <w:basedOn w:val="a0"/>
    <w:uiPriority w:val="99"/>
    <w:semiHidden/>
    <w:unhideWhenUsed/>
    <w:rsid w:val="0056224F"/>
    <w:rPr>
      <w:vertAlign w:val="superscript"/>
    </w:rPr>
  </w:style>
  <w:style w:type="paragraph" w:styleId="aa">
    <w:name w:val="footnote text"/>
    <w:basedOn w:val="a"/>
    <w:link w:val="ab"/>
    <w:uiPriority w:val="99"/>
    <w:semiHidden/>
    <w:unhideWhenUsed/>
    <w:rsid w:val="0056224F"/>
    <w:pPr>
      <w:spacing w:after="0" w:line="240" w:lineRule="auto"/>
    </w:pPr>
    <w:rPr>
      <w:sz w:val="20"/>
      <w:szCs w:val="20"/>
    </w:rPr>
  </w:style>
  <w:style w:type="character" w:customStyle="1" w:styleId="ab">
    <w:name w:val="Текст сноски Знак"/>
    <w:basedOn w:val="a0"/>
    <w:link w:val="aa"/>
    <w:uiPriority w:val="99"/>
    <w:semiHidden/>
    <w:rsid w:val="0056224F"/>
    <w:rPr>
      <w:sz w:val="20"/>
      <w:szCs w:val="20"/>
    </w:rPr>
  </w:style>
  <w:style w:type="character" w:styleId="ac">
    <w:name w:val="footnote reference"/>
    <w:basedOn w:val="a0"/>
    <w:uiPriority w:val="99"/>
    <w:semiHidden/>
    <w:unhideWhenUsed/>
    <w:rsid w:val="0056224F"/>
    <w:rPr>
      <w:vertAlign w:val="superscript"/>
    </w:rPr>
  </w:style>
  <w:style w:type="paragraph" w:styleId="ad">
    <w:name w:val="List Paragraph"/>
    <w:basedOn w:val="a"/>
    <w:uiPriority w:val="34"/>
    <w:qFormat/>
    <w:rsid w:val="00A61889"/>
    <w:pPr>
      <w:ind w:left="720"/>
      <w:contextualSpacing/>
    </w:pPr>
  </w:style>
  <w:style w:type="character" w:styleId="ae">
    <w:name w:val="Hyperlink"/>
    <w:basedOn w:val="a0"/>
    <w:uiPriority w:val="99"/>
    <w:unhideWhenUsed/>
    <w:rsid w:val="003107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4A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D4A2A"/>
  </w:style>
  <w:style w:type="paragraph" w:styleId="a5">
    <w:name w:val="footer"/>
    <w:basedOn w:val="a"/>
    <w:link w:val="a6"/>
    <w:uiPriority w:val="99"/>
    <w:unhideWhenUsed/>
    <w:rsid w:val="003D4A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D4A2A"/>
  </w:style>
  <w:style w:type="paragraph" w:styleId="a7">
    <w:name w:val="endnote text"/>
    <w:basedOn w:val="a"/>
    <w:link w:val="a8"/>
    <w:uiPriority w:val="99"/>
    <w:semiHidden/>
    <w:unhideWhenUsed/>
    <w:rsid w:val="0056224F"/>
    <w:pPr>
      <w:spacing w:after="0" w:line="240" w:lineRule="auto"/>
    </w:pPr>
    <w:rPr>
      <w:sz w:val="20"/>
      <w:szCs w:val="20"/>
    </w:rPr>
  </w:style>
  <w:style w:type="character" w:customStyle="1" w:styleId="a8">
    <w:name w:val="Текст концевой сноски Знак"/>
    <w:basedOn w:val="a0"/>
    <w:link w:val="a7"/>
    <w:uiPriority w:val="99"/>
    <w:semiHidden/>
    <w:rsid w:val="0056224F"/>
    <w:rPr>
      <w:sz w:val="20"/>
      <w:szCs w:val="20"/>
    </w:rPr>
  </w:style>
  <w:style w:type="character" w:styleId="a9">
    <w:name w:val="endnote reference"/>
    <w:basedOn w:val="a0"/>
    <w:uiPriority w:val="99"/>
    <w:semiHidden/>
    <w:unhideWhenUsed/>
    <w:rsid w:val="0056224F"/>
    <w:rPr>
      <w:vertAlign w:val="superscript"/>
    </w:rPr>
  </w:style>
  <w:style w:type="paragraph" w:styleId="aa">
    <w:name w:val="footnote text"/>
    <w:basedOn w:val="a"/>
    <w:link w:val="ab"/>
    <w:uiPriority w:val="99"/>
    <w:semiHidden/>
    <w:unhideWhenUsed/>
    <w:rsid w:val="0056224F"/>
    <w:pPr>
      <w:spacing w:after="0" w:line="240" w:lineRule="auto"/>
    </w:pPr>
    <w:rPr>
      <w:sz w:val="20"/>
      <w:szCs w:val="20"/>
    </w:rPr>
  </w:style>
  <w:style w:type="character" w:customStyle="1" w:styleId="ab">
    <w:name w:val="Текст сноски Знак"/>
    <w:basedOn w:val="a0"/>
    <w:link w:val="aa"/>
    <w:uiPriority w:val="99"/>
    <w:semiHidden/>
    <w:rsid w:val="0056224F"/>
    <w:rPr>
      <w:sz w:val="20"/>
      <w:szCs w:val="20"/>
    </w:rPr>
  </w:style>
  <w:style w:type="character" w:styleId="ac">
    <w:name w:val="footnote reference"/>
    <w:basedOn w:val="a0"/>
    <w:uiPriority w:val="99"/>
    <w:semiHidden/>
    <w:unhideWhenUsed/>
    <w:rsid w:val="0056224F"/>
    <w:rPr>
      <w:vertAlign w:val="superscript"/>
    </w:rPr>
  </w:style>
  <w:style w:type="paragraph" w:styleId="ad">
    <w:name w:val="List Paragraph"/>
    <w:basedOn w:val="a"/>
    <w:uiPriority w:val="34"/>
    <w:qFormat/>
    <w:rsid w:val="00A61889"/>
    <w:pPr>
      <w:ind w:left="720"/>
      <w:contextualSpacing/>
    </w:pPr>
  </w:style>
  <w:style w:type="character" w:styleId="ae">
    <w:name w:val="Hyperlink"/>
    <w:basedOn w:val="a0"/>
    <w:uiPriority w:val="99"/>
    <w:unhideWhenUsed/>
    <w:rsid w:val="003107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udact.ru/regular/doc/HTz0XatxKu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dact.ru/regular/doc/nJJVjMBBdp5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udact.ru/regular/doc/EQdlKgTHxUQv" TargetMode="External"/><Relationship Id="rId4" Type="http://schemas.microsoft.com/office/2007/relationships/stylesWithEffects" Target="stylesWithEffects.xml"/><Relationship Id="rId9" Type="http://schemas.openxmlformats.org/officeDocument/2006/relationships/hyperlink" Target="https://sudact.ru/regular/doc/qkc1GN1Mx2L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07EF5-4683-4473-AE09-5454FB168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4814</Words>
  <Characters>27444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PISYA</dc:creator>
  <cp:lastModifiedBy>PISYA</cp:lastModifiedBy>
  <cp:revision>2</cp:revision>
  <dcterms:created xsi:type="dcterms:W3CDTF">2019-12-01T19:16:00Z</dcterms:created>
  <dcterms:modified xsi:type="dcterms:W3CDTF">2019-12-01T19:16:00Z</dcterms:modified>
</cp:coreProperties>
</file>