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D02" w:rsidRDefault="00B160CE" w:rsidP="00A74521">
      <w:pPr>
        <w:pStyle w:val="FR1"/>
        <w:tabs>
          <w:tab w:val="left" w:pos="900"/>
          <w:tab w:val="left" w:pos="1080"/>
          <w:tab w:val="left" w:pos="5420"/>
        </w:tabs>
        <w:suppressAutoHyphens/>
        <w:spacing w:before="0"/>
        <w:ind w:left="0" w:right="0"/>
        <w:rPr>
          <w:b w:val="0"/>
          <w:color w:val="000000"/>
          <w:sz w:val="28"/>
          <w:szCs w:val="28"/>
        </w:rPr>
      </w:pPr>
      <w:r>
        <w:rPr>
          <w:b w:val="0"/>
          <w:color w:val="000000"/>
          <w:sz w:val="28"/>
          <w:szCs w:val="28"/>
        </w:rPr>
        <w:t>Федеральное госуда</w:t>
      </w:r>
      <w:r w:rsidR="009C6F53" w:rsidRPr="009C6F53">
        <w:rPr>
          <w:b w:val="0"/>
          <w:color w:val="000000"/>
          <w:sz w:val="28"/>
          <w:szCs w:val="28"/>
        </w:rPr>
        <w:t xml:space="preserve">рственное </w:t>
      </w:r>
      <w:r w:rsidR="0046214D">
        <w:rPr>
          <w:b w:val="0"/>
          <w:color w:val="000000"/>
          <w:sz w:val="28"/>
          <w:szCs w:val="28"/>
        </w:rPr>
        <w:t>бюджетно</w:t>
      </w:r>
      <w:r>
        <w:rPr>
          <w:b w:val="0"/>
          <w:color w:val="000000"/>
          <w:sz w:val="28"/>
          <w:szCs w:val="28"/>
        </w:rPr>
        <w:t xml:space="preserve">е </w:t>
      </w:r>
      <w:r w:rsidR="009C6F53" w:rsidRPr="009C6F53">
        <w:rPr>
          <w:b w:val="0"/>
          <w:color w:val="000000"/>
          <w:sz w:val="28"/>
          <w:szCs w:val="28"/>
        </w:rPr>
        <w:t>образовательное учреждение</w:t>
      </w:r>
      <w:r>
        <w:rPr>
          <w:b w:val="0"/>
          <w:color w:val="000000"/>
          <w:sz w:val="28"/>
          <w:szCs w:val="28"/>
        </w:rPr>
        <w:t xml:space="preserve"> </w:t>
      </w:r>
    </w:p>
    <w:p w:rsidR="009C6F53" w:rsidRDefault="009C6F53" w:rsidP="00A74521">
      <w:pPr>
        <w:pStyle w:val="FR1"/>
        <w:tabs>
          <w:tab w:val="left" w:pos="900"/>
          <w:tab w:val="left" w:pos="1080"/>
          <w:tab w:val="left" w:pos="5420"/>
        </w:tabs>
        <w:suppressAutoHyphens/>
        <w:spacing w:before="0"/>
        <w:ind w:left="0" w:right="0"/>
        <w:rPr>
          <w:b w:val="0"/>
          <w:color w:val="000000"/>
          <w:sz w:val="28"/>
          <w:szCs w:val="28"/>
        </w:rPr>
      </w:pPr>
      <w:r w:rsidRPr="009C6F53">
        <w:rPr>
          <w:b w:val="0"/>
          <w:color w:val="000000"/>
          <w:sz w:val="28"/>
          <w:szCs w:val="28"/>
        </w:rPr>
        <w:t>высшего образования</w:t>
      </w:r>
    </w:p>
    <w:p w:rsidR="00EC1069" w:rsidRPr="009C6F53" w:rsidRDefault="00EC1069" w:rsidP="00744F16">
      <w:pPr>
        <w:pStyle w:val="FR1"/>
        <w:tabs>
          <w:tab w:val="left" w:pos="900"/>
          <w:tab w:val="left" w:pos="1080"/>
          <w:tab w:val="left" w:pos="5420"/>
        </w:tabs>
        <w:suppressAutoHyphens/>
        <w:spacing w:before="0"/>
        <w:ind w:left="0" w:right="0" w:firstLine="567"/>
        <w:rPr>
          <w:b w:val="0"/>
          <w:color w:val="000000"/>
          <w:sz w:val="28"/>
          <w:szCs w:val="28"/>
        </w:rPr>
      </w:pPr>
      <w:r>
        <w:rPr>
          <w:b w:val="0"/>
          <w:color w:val="000000"/>
          <w:sz w:val="28"/>
          <w:szCs w:val="28"/>
        </w:rPr>
        <w:t>«Тверской государственный университет»</w:t>
      </w:r>
    </w:p>
    <w:p w:rsidR="00EC1069" w:rsidRDefault="00EC1069" w:rsidP="00037D02">
      <w:pPr>
        <w:pStyle w:val="3"/>
        <w:keepNext w:val="0"/>
        <w:tabs>
          <w:tab w:val="left" w:pos="900"/>
          <w:tab w:val="left" w:pos="1080"/>
        </w:tabs>
        <w:suppressAutoHyphens/>
        <w:jc w:val="left"/>
        <w:rPr>
          <w:szCs w:val="28"/>
        </w:rPr>
      </w:pPr>
    </w:p>
    <w:p w:rsidR="009C6F53" w:rsidRPr="000137BD" w:rsidRDefault="0080331D" w:rsidP="000137BD">
      <w:pPr>
        <w:jc w:val="center"/>
        <w:rPr>
          <w:b/>
          <w:bCs/>
          <w:sz w:val="28"/>
        </w:rPr>
      </w:pPr>
      <w:r w:rsidRPr="000137BD">
        <w:rPr>
          <w:sz w:val="28"/>
        </w:rPr>
        <w:t xml:space="preserve">Институт экономики и </w:t>
      </w:r>
      <w:r w:rsidR="00F15223" w:rsidRPr="000137BD">
        <w:rPr>
          <w:sz w:val="28"/>
        </w:rPr>
        <w:t>управления</w:t>
      </w:r>
    </w:p>
    <w:p w:rsidR="009C6F53" w:rsidRDefault="009C6F53" w:rsidP="00744F16">
      <w:pPr>
        <w:pStyle w:val="a3"/>
        <w:tabs>
          <w:tab w:val="left" w:pos="900"/>
          <w:tab w:val="left" w:pos="1080"/>
          <w:tab w:val="left" w:pos="7020"/>
        </w:tabs>
        <w:suppressAutoHyphens/>
        <w:ind w:firstLine="567"/>
        <w:jc w:val="center"/>
        <w:rPr>
          <w:rFonts w:ascii="Times New Roman" w:hAnsi="Times New Roman"/>
          <w:sz w:val="28"/>
          <w:szCs w:val="28"/>
        </w:rPr>
      </w:pPr>
    </w:p>
    <w:p w:rsidR="009C6F53" w:rsidRPr="009C6F53" w:rsidRDefault="00134F92" w:rsidP="00744F16">
      <w:pPr>
        <w:pStyle w:val="a3"/>
        <w:tabs>
          <w:tab w:val="left" w:pos="900"/>
          <w:tab w:val="left" w:pos="1080"/>
          <w:tab w:val="left" w:pos="7020"/>
        </w:tabs>
        <w:suppressAutoHyphens/>
        <w:ind w:firstLine="567"/>
        <w:jc w:val="center"/>
        <w:rPr>
          <w:rFonts w:ascii="Times New Roman" w:hAnsi="Times New Roman"/>
          <w:sz w:val="28"/>
          <w:szCs w:val="28"/>
        </w:rPr>
      </w:pPr>
      <w:r>
        <w:rPr>
          <w:rFonts w:ascii="Times New Roman" w:hAnsi="Times New Roman"/>
          <w:sz w:val="28"/>
          <w:szCs w:val="28"/>
        </w:rPr>
        <w:t xml:space="preserve">Кафедра </w:t>
      </w:r>
      <w:r w:rsidR="0046214D">
        <w:rPr>
          <w:rFonts w:ascii="Times New Roman" w:hAnsi="Times New Roman"/>
          <w:sz w:val="28"/>
          <w:szCs w:val="28"/>
        </w:rPr>
        <w:t xml:space="preserve">экономики предприятия и </w:t>
      </w:r>
      <w:r>
        <w:rPr>
          <w:rFonts w:ascii="Times New Roman" w:hAnsi="Times New Roman"/>
          <w:sz w:val="28"/>
          <w:szCs w:val="28"/>
        </w:rPr>
        <w:t>менеджмента</w:t>
      </w:r>
      <w:r w:rsidR="009C6F53" w:rsidRPr="009C6F53">
        <w:rPr>
          <w:rFonts w:ascii="Times New Roman" w:hAnsi="Times New Roman"/>
          <w:sz w:val="28"/>
          <w:szCs w:val="28"/>
        </w:rPr>
        <w:t xml:space="preserve"> </w:t>
      </w:r>
    </w:p>
    <w:p w:rsidR="009C6F53" w:rsidRPr="009C6F53" w:rsidRDefault="009C6F53" w:rsidP="00744F16">
      <w:pPr>
        <w:pStyle w:val="a3"/>
        <w:tabs>
          <w:tab w:val="left" w:pos="900"/>
          <w:tab w:val="left" w:pos="1080"/>
          <w:tab w:val="left" w:pos="7020"/>
        </w:tabs>
        <w:suppressAutoHyphens/>
        <w:ind w:firstLine="567"/>
        <w:rPr>
          <w:rFonts w:ascii="Times New Roman" w:hAnsi="Times New Roman"/>
          <w:sz w:val="28"/>
          <w:szCs w:val="28"/>
        </w:rPr>
      </w:pPr>
    </w:p>
    <w:p w:rsidR="009C6F53" w:rsidRDefault="009C6F53" w:rsidP="00744F16">
      <w:pPr>
        <w:tabs>
          <w:tab w:val="left" w:pos="900"/>
          <w:tab w:val="left" w:pos="1080"/>
        </w:tabs>
        <w:suppressAutoHyphens/>
        <w:ind w:firstLine="567"/>
        <w:jc w:val="center"/>
        <w:rPr>
          <w:b/>
          <w:sz w:val="28"/>
          <w:szCs w:val="28"/>
        </w:rPr>
      </w:pPr>
    </w:p>
    <w:p w:rsidR="009C6F53" w:rsidRDefault="009C6F53" w:rsidP="00744F16">
      <w:pPr>
        <w:tabs>
          <w:tab w:val="left" w:pos="900"/>
          <w:tab w:val="left" w:pos="1080"/>
        </w:tabs>
        <w:suppressAutoHyphens/>
        <w:ind w:firstLine="567"/>
        <w:jc w:val="center"/>
        <w:rPr>
          <w:b/>
          <w:sz w:val="28"/>
          <w:szCs w:val="28"/>
        </w:rPr>
      </w:pPr>
    </w:p>
    <w:p w:rsidR="00261EBE" w:rsidRDefault="00261EBE" w:rsidP="00744F16">
      <w:pPr>
        <w:tabs>
          <w:tab w:val="left" w:pos="900"/>
          <w:tab w:val="left" w:pos="1080"/>
        </w:tabs>
        <w:suppressAutoHyphens/>
        <w:ind w:firstLine="567"/>
        <w:jc w:val="center"/>
        <w:rPr>
          <w:b/>
          <w:sz w:val="28"/>
          <w:szCs w:val="28"/>
        </w:rPr>
      </w:pPr>
    </w:p>
    <w:p w:rsidR="00261EBE" w:rsidRDefault="00261EBE" w:rsidP="00744F16">
      <w:pPr>
        <w:tabs>
          <w:tab w:val="left" w:pos="900"/>
          <w:tab w:val="left" w:pos="1080"/>
        </w:tabs>
        <w:suppressAutoHyphens/>
        <w:ind w:firstLine="567"/>
        <w:jc w:val="center"/>
        <w:rPr>
          <w:b/>
          <w:sz w:val="28"/>
          <w:szCs w:val="28"/>
        </w:rPr>
      </w:pPr>
    </w:p>
    <w:p w:rsidR="009C6F53" w:rsidRPr="009C6F53" w:rsidRDefault="009C6F53" w:rsidP="00744F16">
      <w:pPr>
        <w:tabs>
          <w:tab w:val="left" w:pos="900"/>
          <w:tab w:val="left" w:pos="1080"/>
        </w:tabs>
        <w:suppressAutoHyphens/>
        <w:ind w:firstLine="567"/>
        <w:jc w:val="center"/>
        <w:rPr>
          <w:b/>
          <w:sz w:val="36"/>
          <w:szCs w:val="36"/>
        </w:rPr>
      </w:pPr>
      <w:r w:rsidRPr="009C6F53">
        <w:rPr>
          <w:b/>
          <w:sz w:val="36"/>
          <w:szCs w:val="36"/>
        </w:rPr>
        <w:t>Отчет</w:t>
      </w:r>
    </w:p>
    <w:p w:rsidR="009C6F53" w:rsidRDefault="00C85DB0" w:rsidP="00744F16">
      <w:pPr>
        <w:tabs>
          <w:tab w:val="left" w:pos="900"/>
          <w:tab w:val="left" w:pos="1080"/>
        </w:tabs>
        <w:suppressAutoHyphens/>
        <w:ind w:firstLine="567"/>
        <w:jc w:val="center"/>
        <w:rPr>
          <w:b/>
          <w:sz w:val="36"/>
          <w:szCs w:val="36"/>
        </w:rPr>
      </w:pPr>
      <w:r>
        <w:rPr>
          <w:b/>
          <w:sz w:val="36"/>
          <w:szCs w:val="36"/>
        </w:rPr>
        <w:t xml:space="preserve"> по </w:t>
      </w:r>
      <w:r w:rsidR="00C70A22">
        <w:rPr>
          <w:b/>
          <w:sz w:val="36"/>
          <w:szCs w:val="36"/>
        </w:rPr>
        <w:t>производственной практике (НИР)</w:t>
      </w:r>
    </w:p>
    <w:p w:rsidR="00261EBE" w:rsidRPr="00CD03DD" w:rsidRDefault="00261EBE" w:rsidP="00744F16">
      <w:pPr>
        <w:tabs>
          <w:tab w:val="left" w:pos="900"/>
          <w:tab w:val="left" w:pos="1080"/>
        </w:tabs>
        <w:suppressAutoHyphens/>
        <w:ind w:firstLine="567"/>
        <w:jc w:val="center"/>
        <w:rPr>
          <w:sz w:val="36"/>
          <w:szCs w:val="36"/>
        </w:rPr>
      </w:pPr>
      <w:r w:rsidRPr="00CD03DD">
        <w:rPr>
          <w:b/>
          <w:sz w:val="36"/>
          <w:szCs w:val="36"/>
        </w:rPr>
        <w:t xml:space="preserve">за </w:t>
      </w:r>
      <w:r w:rsidR="00CD03DD" w:rsidRPr="00CD03DD">
        <w:rPr>
          <w:b/>
          <w:sz w:val="36"/>
          <w:szCs w:val="36"/>
        </w:rPr>
        <w:t>3</w:t>
      </w:r>
      <w:r w:rsidRPr="00CD03DD">
        <w:rPr>
          <w:b/>
          <w:sz w:val="36"/>
          <w:szCs w:val="36"/>
        </w:rPr>
        <w:t xml:space="preserve"> семестр </w:t>
      </w:r>
    </w:p>
    <w:p w:rsidR="0046214D" w:rsidRDefault="0046214D" w:rsidP="00744F16">
      <w:pPr>
        <w:shd w:val="clear" w:color="auto" w:fill="FFFFFF"/>
        <w:suppressAutoHyphens/>
        <w:jc w:val="center"/>
        <w:rPr>
          <w:spacing w:val="-6"/>
          <w:sz w:val="28"/>
          <w:szCs w:val="28"/>
        </w:rPr>
      </w:pPr>
    </w:p>
    <w:p w:rsidR="009C6F53" w:rsidRPr="00F37657" w:rsidRDefault="009C6F53" w:rsidP="00744F16">
      <w:pPr>
        <w:shd w:val="clear" w:color="auto" w:fill="FFFFFF"/>
        <w:suppressAutoHyphens/>
        <w:jc w:val="center"/>
        <w:rPr>
          <w:spacing w:val="-6"/>
          <w:sz w:val="28"/>
          <w:szCs w:val="28"/>
        </w:rPr>
      </w:pPr>
      <w:r w:rsidRPr="00F37657">
        <w:rPr>
          <w:spacing w:val="-6"/>
          <w:sz w:val="28"/>
          <w:szCs w:val="28"/>
        </w:rPr>
        <w:t>Направлени</w:t>
      </w:r>
      <w:r>
        <w:rPr>
          <w:spacing w:val="-6"/>
          <w:sz w:val="28"/>
          <w:szCs w:val="28"/>
        </w:rPr>
        <w:t>е</w:t>
      </w:r>
      <w:r w:rsidRPr="00F37657">
        <w:rPr>
          <w:spacing w:val="-6"/>
          <w:sz w:val="28"/>
          <w:szCs w:val="28"/>
        </w:rPr>
        <w:t xml:space="preserve"> подготовки</w:t>
      </w:r>
    </w:p>
    <w:p w:rsidR="009C6F53" w:rsidRPr="00EB01CC" w:rsidRDefault="006A082C" w:rsidP="00744F16">
      <w:pPr>
        <w:shd w:val="clear" w:color="auto" w:fill="FFFFFF"/>
        <w:suppressAutoHyphens/>
        <w:jc w:val="center"/>
        <w:rPr>
          <w:spacing w:val="-6"/>
          <w:sz w:val="28"/>
          <w:szCs w:val="28"/>
        </w:rPr>
      </w:pPr>
      <w:r>
        <w:rPr>
          <w:bCs/>
          <w:sz w:val="28"/>
          <w:szCs w:val="28"/>
        </w:rPr>
        <w:t>38.0</w:t>
      </w:r>
      <w:r w:rsidR="00D971E9">
        <w:rPr>
          <w:bCs/>
          <w:sz w:val="28"/>
          <w:szCs w:val="28"/>
        </w:rPr>
        <w:t xml:space="preserve">4.02 </w:t>
      </w:r>
      <w:r w:rsidR="00134F92">
        <w:rPr>
          <w:bCs/>
          <w:sz w:val="28"/>
          <w:szCs w:val="28"/>
        </w:rPr>
        <w:t>МЕНЕДЖМЕНТ</w:t>
      </w:r>
    </w:p>
    <w:p w:rsidR="009C6F53" w:rsidRPr="00F37657" w:rsidRDefault="009C6F53" w:rsidP="00744F16">
      <w:pPr>
        <w:shd w:val="clear" w:color="auto" w:fill="FFFFFF"/>
        <w:suppressAutoHyphens/>
        <w:jc w:val="center"/>
        <w:rPr>
          <w:sz w:val="28"/>
          <w:szCs w:val="28"/>
        </w:rPr>
      </w:pPr>
    </w:p>
    <w:p w:rsidR="0046214D" w:rsidRDefault="0046214D" w:rsidP="0046214D">
      <w:pPr>
        <w:shd w:val="clear" w:color="auto" w:fill="FFFFFF"/>
        <w:suppressAutoHyphens/>
        <w:jc w:val="center"/>
        <w:rPr>
          <w:sz w:val="28"/>
          <w:szCs w:val="28"/>
        </w:rPr>
      </w:pPr>
      <w:r>
        <w:rPr>
          <w:sz w:val="28"/>
          <w:szCs w:val="28"/>
        </w:rPr>
        <w:t xml:space="preserve">Магистерская программа </w:t>
      </w:r>
    </w:p>
    <w:p w:rsidR="0046214D" w:rsidRPr="00CD03DD" w:rsidRDefault="0046214D" w:rsidP="0046214D">
      <w:pPr>
        <w:shd w:val="clear" w:color="auto" w:fill="FFFFFF"/>
        <w:suppressAutoHyphens/>
        <w:jc w:val="center"/>
        <w:rPr>
          <w:sz w:val="28"/>
          <w:szCs w:val="28"/>
        </w:rPr>
      </w:pPr>
      <w:r w:rsidRPr="00CD03DD">
        <w:rPr>
          <w:sz w:val="28"/>
          <w:szCs w:val="28"/>
        </w:rPr>
        <w:t>Стратегическое и корпоративное управление</w:t>
      </w:r>
    </w:p>
    <w:p w:rsidR="0046214D" w:rsidRDefault="0046214D" w:rsidP="00744F16">
      <w:pPr>
        <w:shd w:val="clear" w:color="auto" w:fill="FFFFFF"/>
        <w:suppressAutoHyphens/>
        <w:jc w:val="center"/>
        <w:rPr>
          <w:spacing w:val="-6"/>
          <w:sz w:val="28"/>
          <w:szCs w:val="28"/>
        </w:rPr>
      </w:pPr>
    </w:p>
    <w:p w:rsidR="009C6F53" w:rsidRDefault="009C6F53" w:rsidP="00744F16">
      <w:pPr>
        <w:shd w:val="clear" w:color="auto" w:fill="FFFFFF"/>
        <w:suppressAutoHyphens/>
        <w:jc w:val="center"/>
        <w:rPr>
          <w:spacing w:val="-6"/>
          <w:sz w:val="28"/>
          <w:szCs w:val="28"/>
        </w:rPr>
      </w:pPr>
    </w:p>
    <w:p w:rsidR="00261EBE" w:rsidRPr="00F37657" w:rsidRDefault="00261EBE" w:rsidP="00744F16">
      <w:pPr>
        <w:shd w:val="clear" w:color="auto" w:fill="FFFFFF"/>
        <w:suppressAutoHyphens/>
        <w:jc w:val="center"/>
        <w:rPr>
          <w:spacing w:val="-6"/>
          <w:sz w:val="28"/>
          <w:szCs w:val="28"/>
        </w:rPr>
      </w:pPr>
    </w:p>
    <w:p w:rsidR="009C6F53" w:rsidRDefault="009C6F53" w:rsidP="00744F16">
      <w:pPr>
        <w:shd w:val="clear" w:color="auto" w:fill="FFFFFF"/>
        <w:suppressAutoHyphens/>
        <w:jc w:val="center"/>
        <w:rPr>
          <w:b/>
          <w:bCs/>
          <w:spacing w:val="-8"/>
          <w:sz w:val="28"/>
          <w:szCs w:val="28"/>
        </w:rPr>
      </w:pPr>
    </w:p>
    <w:p w:rsidR="00261EBE" w:rsidRDefault="00261EBE" w:rsidP="00744F16">
      <w:pPr>
        <w:shd w:val="clear" w:color="auto" w:fill="FFFFFF"/>
        <w:suppressAutoHyphens/>
        <w:jc w:val="center"/>
        <w:rPr>
          <w:b/>
          <w:bCs/>
          <w:spacing w:val="-8"/>
          <w:sz w:val="28"/>
          <w:szCs w:val="28"/>
        </w:rPr>
      </w:pPr>
    </w:p>
    <w:p w:rsidR="00261EBE" w:rsidRPr="009C6F53" w:rsidRDefault="00261EBE" w:rsidP="00744F16">
      <w:pPr>
        <w:shd w:val="clear" w:color="auto" w:fill="FFFFFF"/>
        <w:suppressAutoHyphens/>
        <w:jc w:val="center"/>
        <w:rPr>
          <w:sz w:val="28"/>
          <w:szCs w:val="28"/>
        </w:rPr>
      </w:pPr>
    </w:p>
    <w:p w:rsidR="009C6F53" w:rsidRPr="00E07FBF" w:rsidRDefault="00E07FBF" w:rsidP="00E07FBF">
      <w:pPr>
        <w:shd w:val="clear" w:color="auto" w:fill="FFFFFF"/>
        <w:suppressAutoHyphens/>
        <w:jc w:val="center"/>
        <w:rPr>
          <w:spacing w:val="-7"/>
          <w:sz w:val="28"/>
          <w:szCs w:val="28"/>
        </w:rPr>
      </w:pPr>
      <w:r>
        <w:rPr>
          <w:spacing w:val="-7"/>
          <w:sz w:val="28"/>
          <w:szCs w:val="28"/>
        </w:rPr>
        <w:t>Форма обучения о</w:t>
      </w:r>
      <w:r w:rsidR="009C6F53" w:rsidRPr="00EB01CC">
        <w:rPr>
          <w:spacing w:val="-7"/>
          <w:sz w:val="28"/>
          <w:szCs w:val="28"/>
        </w:rPr>
        <w:t>чная</w:t>
      </w:r>
    </w:p>
    <w:p w:rsidR="009C6F53" w:rsidRDefault="009C6F53" w:rsidP="00744F16">
      <w:pPr>
        <w:tabs>
          <w:tab w:val="left" w:pos="900"/>
          <w:tab w:val="left" w:pos="1080"/>
        </w:tabs>
        <w:suppressAutoHyphens/>
        <w:ind w:firstLine="567"/>
        <w:jc w:val="right"/>
        <w:rPr>
          <w:color w:val="000000"/>
          <w:sz w:val="28"/>
          <w:szCs w:val="28"/>
        </w:rPr>
      </w:pPr>
    </w:p>
    <w:p w:rsidR="000137BD" w:rsidRDefault="00134F92" w:rsidP="00744F16">
      <w:pPr>
        <w:tabs>
          <w:tab w:val="left" w:pos="900"/>
          <w:tab w:val="left" w:pos="1080"/>
        </w:tabs>
        <w:suppressAutoHyphens/>
        <w:ind w:firstLine="567"/>
        <w:jc w:val="right"/>
        <w:rPr>
          <w:color w:val="000000"/>
          <w:sz w:val="28"/>
          <w:szCs w:val="28"/>
        </w:rPr>
      </w:pPr>
      <w:r>
        <w:rPr>
          <w:color w:val="000000"/>
          <w:sz w:val="28"/>
          <w:szCs w:val="28"/>
        </w:rPr>
        <w:t>Обучающийся</w:t>
      </w:r>
    </w:p>
    <w:p w:rsidR="009C6F53" w:rsidRPr="00261EBE" w:rsidRDefault="00095113" w:rsidP="00744F16">
      <w:pPr>
        <w:pStyle w:val="a3"/>
        <w:tabs>
          <w:tab w:val="left" w:pos="900"/>
          <w:tab w:val="left" w:pos="1080"/>
          <w:tab w:val="left" w:pos="7020"/>
        </w:tabs>
        <w:suppressAutoHyphens/>
        <w:ind w:firstLine="0"/>
        <w:jc w:val="right"/>
        <w:rPr>
          <w:rFonts w:ascii="Times New Roman" w:hAnsi="Times New Roman"/>
          <w:sz w:val="28"/>
          <w:szCs w:val="28"/>
          <w:vertAlign w:val="superscript"/>
        </w:rPr>
      </w:pPr>
      <w:proofErr w:type="spellStart"/>
      <w:r>
        <w:rPr>
          <w:rFonts w:ascii="Times New Roman" w:hAnsi="Times New Roman"/>
          <w:sz w:val="28"/>
          <w:szCs w:val="28"/>
        </w:rPr>
        <w:t>Михно</w:t>
      </w:r>
      <w:proofErr w:type="spellEnd"/>
      <w:r>
        <w:rPr>
          <w:rFonts w:ascii="Times New Roman" w:hAnsi="Times New Roman"/>
          <w:sz w:val="28"/>
          <w:szCs w:val="28"/>
        </w:rPr>
        <w:t xml:space="preserve"> Алексей Леонидович</w:t>
      </w:r>
    </w:p>
    <w:p w:rsidR="009C6F53" w:rsidRDefault="009C6F53" w:rsidP="00744F16">
      <w:pPr>
        <w:tabs>
          <w:tab w:val="left" w:pos="900"/>
          <w:tab w:val="left" w:pos="1080"/>
        </w:tabs>
        <w:suppressAutoHyphens/>
        <w:ind w:firstLine="567"/>
        <w:jc w:val="right"/>
        <w:rPr>
          <w:color w:val="000000"/>
          <w:sz w:val="28"/>
          <w:szCs w:val="28"/>
        </w:rPr>
      </w:pPr>
    </w:p>
    <w:p w:rsidR="00C70A22" w:rsidRDefault="00C70A22" w:rsidP="00744F16">
      <w:pPr>
        <w:tabs>
          <w:tab w:val="left" w:pos="900"/>
          <w:tab w:val="left" w:pos="1080"/>
        </w:tabs>
        <w:suppressAutoHyphens/>
        <w:ind w:firstLine="567"/>
        <w:jc w:val="right"/>
        <w:rPr>
          <w:color w:val="000000"/>
          <w:sz w:val="28"/>
          <w:szCs w:val="28"/>
        </w:rPr>
      </w:pPr>
      <w:bookmarkStart w:id="0" w:name="_GoBack"/>
      <w:bookmarkEnd w:id="0"/>
    </w:p>
    <w:p w:rsidR="009C6F53" w:rsidRDefault="009C6F53" w:rsidP="00744F16">
      <w:pPr>
        <w:tabs>
          <w:tab w:val="left" w:pos="900"/>
          <w:tab w:val="left" w:pos="1080"/>
        </w:tabs>
        <w:suppressAutoHyphens/>
        <w:ind w:firstLine="567"/>
        <w:jc w:val="both"/>
        <w:rPr>
          <w:color w:val="000000"/>
          <w:sz w:val="28"/>
          <w:szCs w:val="28"/>
        </w:rPr>
      </w:pPr>
    </w:p>
    <w:p w:rsidR="00EC1069" w:rsidRDefault="00EC1069" w:rsidP="00744F16">
      <w:pPr>
        <w:tabs>
          <w:tab w:val="left" w:pos="900"/>
          <w:tab w:val="left" w:pos="1080"/>
        </w:tabs>
        <w:suppressAutoHyphens/>
        <w:ind w:firstLine="567"/>
        <w:jc w:val="both"/>
        <w:rPr>
          <w:color w:val="000000"/>
          <w:sz w:val="28"/>
          <w:szCs w:val="28"/>
        </w:rPr>
      </w:pPr>
    </w:p>
    <w:p w:rsidR="009C6F53" w:rsidRPr="00744F16" w:rsidRDefault="00C25AB8" w:rsidP="00744F16">
      <w:pPr>
        <w:pStyle w:val="a3"/>
        <w:tabs>
          <w:tab w:val="left" w:pos="900"/>
          <w:tab w:val="left" w:pos="1080"/>
          <w:tab w:val="left" w:pos="7020"/>
        </w:tabs>
        <w:suppressAutoHyphens/>
        <w:ind w:firstLine="0"/>
        <w:rPr>
          <w:rFonts w:ascii="Times New Roman" w:hAnsi="Times New Roman"/>
          <w:b/>
          <w:sz w:val="28"/>
          <w:szCs w:val="28"/>
        </w:rPr>
      </w:pPr>
      <w:r>
        <w:rPr>
          <w:rFonts w:ascii="Times New Roman" w:hAnsi="Times New Roman"/>
          <w:b/>
          <w:sz w:val="28"/>
          <w:szCs w:val="28"/>
        </w:rPr>
        <w:t>Р</w:t>
      </w:r>
      <w:r w:rsidR="009C6F53" w:rsidRPr="00744F16">
        <w:rPr>
          <w:rFonts w:ascii="Times New Roman" w:hAnsi="Times New Roman"/>
          <w:b/>
          <w:sz w:val="28"/>
          <w:szCs w:val="28"/>
        </w:rPr>
        <w:t xml:space="preserve">уководитель: </w:t>
      </w:r>
    </w:p>
    <w:p w:rsidR="009C6F53" w:rsidRPr="00744F16" w:rsidRDefault="00095113" w:rsidP="00744F16">
      <w:pPr>
        <w:pStyle w:val="a3"/>
        <w:tabs>
          <w:tab w:val="left" w:pos="900"/>
          <w:tab w:val="left" w:pos="1080"/>
          <w:tab w:val="left" w:pos="7020"/>
        </w:tabs>
        <w:suppressAutoHyphens/>
        <w:ind w:firstLine="0"/>
        <w:rPr>
          <w:rFonts w:ascii="Times New Roman" w:hAnsi="Times New Roman"/>
          <w:sz w:val="28"/>
          <w:szCs w:val="28"/>
        </w:rPr>
      </w:pPr>
      <w:proofErr w:type="spellStart"/>
      <w:r>
        <w:rPr>
          <w:rFonts w:ascii="Times New Roman" w:hAnsi="Times New Roman"/>
          <w:sz w:val="28"/>
          <w:szCs w:val="28"/>
        </w:rPr>
        <w:t>Чегренцова</w:t>
      </w:r>
      <w:proofErr w:type="spellEnd"/>
      <w:r>
        <w:rPr>
          <w:rFonts w:ascii="Times New Roman" w:hAnsi="Times New Roman"/>
          <w:sz w:val="28"/>
          <w:szCs w:val="28"/>
        </w:rPr>
        <w:t xml:space="preserve"> С.В.</w:t>
      </w:r>
      <w:r w:rsidR="00C25AB8">
        <w:rPr>
          <w:rFonts w:ascii="Times New Roman" w:hAnsi="Times New Roman"/>
          <w:sz w:val="28"/>
          <w:szCs w:val="28"/>
        </w:rPr>
        <w:t xml:space="preserve"> к.</w:t>
      </w:r>
      <w:r w:rsidR="00CA1DAD">
        <w:rPr>
          <w:rFonts w:ascii="Times New Roman" w:hAnsi="Times New Roman"/>
          <w:sz w:val="28"/>
          <w:szCs w:val="28"/>
        </w:rPr>
        <w:t xml:space="preserve"> </w:t>
      </w:r>
      <w:proofErr w:type="spellStart"/>
      <w:r w:rsidR="00CA1DAD">
        <w:rPr>
          <w:rFonts w:ascii="Times New Roman" w:hAnsi="Times New Roman"/>
          <w:sz w:val="28"/>
          <w:szCs w:val="28"/>
        </w:rPr>
        <w:t>пс</w:t>
      </w:r>
      <w:r w:rsidR="00C25AB8">
        <w:rPr>
          <w:rFonts w:ascii="Times New Roman" w:hAnsi="Times New Roman"/>
          <w:sz w:val="28"/>
          <w:szCs w:val="28"/>
        </w:rPr>
        <w:t>х</w:t>
      </w:r>
      <w:proofErr w:type="spellEnd"/>
      <w:r w:rsidR="00C25AB8">
        <w:rPr>
          <w:rFonts w:ascii="Times New Roman" w:hAnsi="Times New Roman"/>
          <w:sz w:val="28"/>
          <w:szCs w:val="28"/>
        </w:rPr>
        <w:t>. н., доцент</w:t>
      </w:r>
      <w:r>
        <w:rPr>
          <w:rFonts w:ascii="Times New Roman" w:hAnsi="Times New Roman"/>
          <w:sz w:val="28"/>
          <w:szCs w:val="28"/>
        </w:rPr>
        <w:t xml:space="preserve"> </w:t>
      </w:r>
    </w:p>
    <w:p w:rsidR="009C6F53" w:rsidRPr="00744F16" w:rsidRDefault="009C6F53" w:rsidP="00744F16">
      <w:pPr>
        <w:shd w:val="clear" w:color="auto" w:fill="FFFFFF"/>
        <w:suppressAutoHyphens/>
        <w:ind w:firstLine="567"/>
        <w:jc w:val="center"/>
        <w:rPr>
          <w:b/>
          <w:color w:val="000000"/>
          <w:spacing w:val="-1"/>
          <w:sz w:val="28"/>
          <w:szCs w:val="28"/>
        </w:rPr>
      </w:pPr>
    </w:p>
    <w:p w:rsidR="009C6F53" w:rsidRPr="00744F16" w:rsidRDefault="009C6F53" w:rsidP="00744F16">
      <w:pPr>
        <w:shd w:val="clear" w:color="auto" w:fill="FFFFFF"/>
        <w:suppressAutoHyphens/>
        <w:ind w:firstLine="567"/>
        <w:jc w:val="center"/>
        <w:rPr>
          <w:b/>
          <w:color w:val="000000"/>
          <w:spacing w:val="-1"/>
          <w:sz w:val="28"/>
          <w:szCs w:val="28"/>
        </w:rPr>
      </w:pPr>
    </w:p>
    <w:p w:rsidR="00744F16" w:rsidRDefault="00744F16" w:rsidP="00744F16">
      <w:pPr>
        <w:shd w:val="clear" w:color="auto" w:fill="FFFFFF"/>
        <w:suppressAutoHyphens/>
        <w:rPr>
          <w:color w:val="000000"/>
          <w:spacing w:val="-1"/>
          <w:sz w:val="28"/>
          <w:szCs w:val="28"/>
        </w:rPr>
      </w:pPr>
    </w:p>
    <w:p w:rsidR="00744F16" w:rsidRDefault="00744F16" w:rsidP="00744F16">
      <w:pPr>
        <w:shd w:val="clear" w:color="auto" w:fill="FFFFFF"/>
        <w:suppressAutoHyphens/>
        <w:rPr>
          <w:color w:val="000000"/>
          <w:spacing w:val="-1"/>
          <w:sz w:val="28"/>
          <w:szCs w:val="28"/>
        </w:rPr>
      </w:pPr>
    </w:p>
    <w:p w:rsidR="00E07FBF" w:rsidRDefault="00E07FBF" w:rsidP="00744F16">
      <w:pPr>
        <w:shd w:val="clear" w:color="auto" w:fill="FFFFFF"/>
        <w:suppressAutoHyphens/>
        <w:jc w:val="center"/>
        <w:rPr>
          <w:color w:val="000000"/>
          <w:spacing w:val="-1"/>
          <w:sz w:val="28"/>
          <w:szCs w:val="28"/>
        </w:rPr>
      </w:pPr>
    </w:p>
    <w:p w:rsidR="00B2536A" w:rsidRPr="00261EBE" w:rsidRDefault="00BA0E0E" w:rsidP="00C25AB8">
      <w:pPr>
        <w:shd w:val="clear" w:color="auto" w:fill="FFFFFF"/>
        <w:suppressAutoHyphens/>
        <w:jc w:val="center"/>
        <w:rPr>
          <w:color w:val="000000"/>
          <w:spacing w:val="-1"/>
          <w:sz w:val="28"/>
          <w:szCs w:val="28"/>
        </w:rPr>
      </w:pPr>
      <w:r>
        <w:rPr>
          <w:noProof/>
          <w:color w:val="000000"/>
          <w:spacing w:val="-1"/>
          <w:sz w:val="28"/>
          <w:szCs w:val="28"/>
        </w:rPr>
        <mc:AlternateContent>
          <mc:Choice Requires="wps">
            <w:drawing>
              <wp:anchor distT="0" distB="0" distL="114300" distR="114300" simplePos="0" relativeHeight="251658240" behindDoc="0" locked="0" layoutInCell="1" allowOverlap="1" wp14:anchorId="5E3DABB6" wp14:editId="7EF15AAD">
                <wp:simplePos x="0" y="0"/>
                <wp:positionH relativeFrom="column">
                  <wp:posOffset>3089910</wp:posOffset>
                </wp:positionH>
                <wp:positionV relativeFrom="paragraph">
                  <wp:posOffset>257175</wp:posOffset>
                </wp:positionV>
                <wp:extent cx="333375" cy="228600"/>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22860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AB952" id="Rectangle 2" o:spid="_x0000_s1026" style="position:absolute;margin-left:243.3pt;margin-top:20.25pt;width:26.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" fillcolor="white [3212]" strokecolor="white [3212]"/>
            </w:pict>
          </mc:Fallback>
        </mc:AlternateContent>
      </w:r>
      <w:r w:rsidR="0080331D">
        <w:rPr>
          <w:color w:val="000000"/>
          <w:spacing w:val="-1"/>
          <w:sz w:val="28"/>
          <w:szCs w:val="28"/>
        </w:rPr>
        <w:t>Тверь 2017</w:t>
      </w:r>
      <w:r w:rsidR="000137BD">
        <w:rPr>
          <w:color w:val="000000"/>
          <w:spacing w:val="-1"/>
          <w:sz w:val="28"/>
          <w:szCs w:val="28"/>
        </w:rPr>
        <w:br w:type="page"/>
      </w:r>
    </w:p>
    <w:p w:rsidR="00B00BC4" w:rsidRDefault="00E07FBF" w:rsidP="00744F16">
      <w:pPr>
        <w:shd w:val="clear" w:color="auto" w:fill="FFFFFF"/>
        <w:jc w:val="center"/>
        <w:rPr>
          <w:b/>
          <w:sz w:val="28"/>
          <w:szCs w:val="28"/>
        </w:rPr>
      </w:pPr>
      <w:r>
        <w:rPr>
          <w:b/>
          <w:sz w:val="28"/>
          <w:szCs w:val="28"/>
        </w:rPr>
        <w:lastRenderedPageBreak/>
        <w:t>СОДЕРЖАНИЕ</w:t>
      </w:r>
    </w:p>
    <w:p w:rsidR="00744F16" w:rsidRDefault="00744F16" w:rsidP="00744F16">
      <w:pPr>
        <w:shd w:val="clear" w:color="auto" w:fill="FFFFFF"/>
        <w:jc w:val="center"/>
        <w:rPr>
          <w:b/>
          <w:sz w:val="28"/>
          <w:szCs w:val="28"/>
        </w:rPr>
      </w:pPr>
    </w:p>
    <w:sdt>
      <w:sdtPr>
        <w:rPr>
          <w:rFonts w:ascii="Times New Roman" w:eastAsia="Times New Roman" w:hAnsi="Times New Roman" w:cs="Times New Roman"/>
          <w:b w:val="0"/>
          <w:bCs w:val="0"/>
          <w:color w:val="auto"/>
          <w:sz w:val="40"/>
          <w:szCs w:val="20"/>
        </w:rPr>
        <w:id w:val="-164714795"/>
        <w:docPartObj>
          <w:docPartGallery w:val="Table of Contents"/>
          <w:docPartUnique/>
        </w:docPartObj>
      </w:sdtPr>
      <w:sdtEndPr>
        <w:rPr>
          <w:sz w:val="20"/>
        </w:rPr>
      </w:sdtEndPr>
      <w:sdtContent>
        <w:p w:rsidR="000137BD" w:rsidRPr="000137BD" w:rsidRDefault="000137BD" w:rsidP="000137BD">
          <w:pPr>
            <w:pStyle w:val="af0"/>
            <w:spacing w:before="0" w:line="360" w:lineRule="auto"/>
            <w:jc w:val="both"/>
            <w:rPr>
              <w:sz w:val="40"/>
            </w:rPr>
          </w:pPr>
        </w:p>
        <w:p w:rsidR="000137BD" w:rsidRPr="00C25AB8" w:rsidRDefault="000137BD" w:rsidP="000137BD">
          <w:pPr>
            <w:pStyle w:val="12"/>
            <w:tabs>
              <w:tab w:val="right" w:leader="dot" w:pos="10195"/>
            </w:tabs>
            <w:spacing w:after="0" w:line="360" w:lineRule="auto"/>
            <w:jc w:val="both"/>
            <w:rPr>
              <w:rFonts w:asciiTheme="minorHAnsi" w:eastAsiaTheme="minorEastAsia" w:hAnsiTheme="minorHAnsi" w:cstheme="minorBidi"/>
              <w:noProof/>
              <w:sz w:val="32"/>
              <w:szCs w:val="22"/>
            </w:rPr>
          </w:pPr>
          <w:r w:rsidRPr="000137BD">
            <w:rPr>
              <w:sz w:val="28"/>
            </w:rPr>
            <w:fldChar w:fldCharType="begin"/>
          </w:r>
          <w:r w:rsidRPr="000137BD">
            <w:rPr>
              <w:sz w:val="28"/>
            </w:rPr>
            <w:instrText xml:space="preserve"> TOC \o "1-3" \h \z \u </w:instrText>
          </w:r>
          <w:r w:rsidRPr="000137BD">
            <w:rPr>
              <w:sz w:val="28"/>
            </w:rPr>
            <w:fldChar w:fldCharType="separate"/>
          </w:r>
          <w:hyperlink w:anchor="_Toc504646438" w:history="1">
            <w:r w:rsidRPr="00C25AB8">
              <w:rPr>
                <w:rStyle w:val="af"/>
                <w:noProof/>
                <w:sz w:val="28"/>
                <w:shd w:val="clear" w:color="auto" w:fill="FFFFFF"/>
              </w:rPr>
              <w:t>1. СБОР И ОБРАБОТКА ДАННЫХ ДЛЯ НАПИСАНИЯ ПЕРВОЙ ГЛАВЫ МАГИСТЕРСКОЙ ДИССЕРТАЦИИ НА ТЕМУ: "</w:t>
            </w:r>
            <w:r w:rsidRPr="00C25AB8">
              <w:rPr>
                <w:rStyle w:val="af"/>
                <w:noProof/>
                <w:sz w:val="28"/>
              </w:rPr>
              <w:t>МОДЕРНИЗАЦИЯ СПО КАК ФАКТОР РАЗВИТИЯ ТВЕРСКОГО РЕГИОНА</w:t>
            </w:r>
            <w:r w:rsidRPr="00C25AB8">
              <w:rPr>
                <w:rStyle w:val="af"/>
                <w:noProof/>
                <w:sz w:val="28"/>
                <w:shd w:val="clear" w:color="auto" w:fill="FFFFFF"/>
              </w:rPr>
              <w:t>"</w:t>
            </w:r>
            <w:r w:rsidRPr="00C25AB8">
              <w:rPr>
                <w:noProof/>
                <w:webHidden/>
                <w:sz w:val="28"/>
              </w:rPr>
              <w:tab/>
            </w:r>
            <w:r w:rsidRPr="00C25AB8">
              <w:rPr>
                <w:noProof/>
                <w:webHidden/>
                <w:sz w:val="28"/>
              </w:rPr>
              <w:fldChar w:fldCharType="begin"/>
            </w:r>
            <w:r w:rsidRPr="00C25AB8">
              <w:rPr>
                <w:noProof/>
                <w:webHidden/>
                <w:sz w:val="28"/>
              </w:rPr>
              <w:instrText xml:space="preserve"> PAGEREF _Toc504646438 \h </w:instrText>
            </w:r>
            <w:r w:rsidRPr="00C25AB8">
              <w:rPr>
                <w:noProof/>
                <w:webHidden/>
                <w:sz w:val="28"/>
              </w:rPr>
            </w:r>
            <w:r w:rsidRPr="00C25AB8">
              <w:rPr>
                <w:noProof/>
                <w:webHidden/>
                <w:sz w:val="28"/>
              </w:rPr>
              <w:fldChar w:fldCharType="separate"/>
            </w:r>
            <w:r w:rsidR="00C25AB8">
              <w:rPr>
                <w:noProof/>
                <w:webHidden/>
                <w:sz w:val="28"/>
              </w:rPr>
              <w:t>3</w:t>
            </w:r>
            <w:r w:rsidRPr="00C25AB8">
              <w:rPr>
                <w:noProof/>
                <w:webHidden/>
                <w:sz w:val="28"/>
              </w:rPr>
              <w:fldChar w:fldCharType="end"/>
            </w:r>
          </w:hyperlink>
        </w:p>
        <w:p w:rsidR="000137BD" w:rsidRPr="00C25AB8" w:rsidRDefault="00C70A22" w:rsidP="000137BD">
          <w:pPr>
            <w:pStyle w:val="2"/>
            <w:tabs>
              <w:tab w:val="right" w:leader="dot" w:pos="10195"/>
            </w:tabs>
            <w:spacing w:after="0" w:line="360" w:lineRule="auto"/>
            <w:jc w:val="both"/>
            <w:rPr>
              <w:rFonts w:asciiTheme="minorHAnsi" w:eastAsiaTheme="minorEastAsia" w:hAnsiTheme="minorHAnsi" w:cstheme="minorBidi"/>
              <w:noProof/>
              <w:sz w:val="32"/>
              <w:szCs w:val="22"/>
            </w:rPr>
          </w:pPr>
          <w:hyperlink w:anchor="_Toc504646439" w:history="1">
            <w:r w:rsidR="000137BD" w:rsidRPr="00C25AB8">
              <w:rPr>
                <w:rStyle w:val="af"/>
                <w:noProof/>
                <w:sz w:val="28"/>
                <w:shd w:val="clear" w:color="auto" w:fill="FFFFFF"/>
              </w:rPr>
              <w:t xml:space="preserve">1.1 </w:t>
            </w:r>
            <w:r w:rsidR="000137BD" w:rsidRPr="00C25AB8">
              <w:rPr>
                <w:rStyle w:val="af"/>
                <w:noProof/>
                <w:sz w:val="28"/>
              </w:rPr>
              <w:t>ИСТОРИЯ РАЗВИТИЯ СПО В РОССИИ</w:t>
            </w:r>
            <w:r w:rsidR="000137BD" w:rsidRPr="00C25AB8">
              <w:rPr>
                <w:noProof/>
                <w:webHidden/>
                <w:sz w:val="28"/>
              </w:rPr>
              <w:tab/>
            </w:r>
            <w:r w:rsidR="000137BD" w:rsidRPr="00C25AB8">
              <w:rPr>
                <w:noProof/>
                <w:webHidden/>
                <w:sz w:val="28"/>
              </w:rPr>
              <w:fldChar w:fldCharType="begin"/>
            </w:r>
            <w:r w:rsidR="000137BD" w:rsidRPr="00C25AB8">
              <w:rPr>
                <w:noProof/>
                <w:webHidden/>
                <w:sz w:val="28"/>
              </w:rPr>
              <w:instrText xml:space="preserve"> PAGEREF _Toc504646439 \h </w:instrText>
            </w:r>
            <w:r w:rsidR="000137BD" w:rsidRPr="00C25AB8">
              <w:rPr>
                <w:noProof/>
                <w:webHidden/>
                <w:sz w:val="28"/>
              </w:rPr>
            </w:r>
            <w:r w:rsidR="000137BD" w:rsidRPr="00C25AB8">
              <w:rPr>
                <w:noProof/>
                <w:webHidden/>
                <w:sz w:val="28"/>
              </w:rPr>
              <w:fldChar w:fldCharType="separate"/>
            </w:r>
            <w:r w:rsidR="00C25AB8">
              <w:rPr>
                <w:noProof/>
                <w:webHidden/>
                <w:sz w:val="28"/>
              </w:rPr>
              <w:t>3</w:t>
            </w:r>
            <w:r w:rsidR="000137BD" w:rsidRPr="00C25AB8">
              <w:rPr>
                <w:noProof/>
                <w:webHidden/>
                <w:sz w:val="28"/>
              </w:rPr>
              <w:fldChar w:fldCharType="end"/>
            </w:r>
          </w:hyperlink>
        </w:p>
        <w:p w:rsidR="000137BD" w:rsidRPr="00C25AB8" w:rsidRDefault="00C70A22" w:rsidP="000137BD">
          <w:pPr>
            <w:pStyle w:val="2"/>
            <w:tabs>
              <w:tab w:val="right" w:leader="dot" w:pos="10195"/>
            </w:tabs>
            <w:spacing w:after="0" w:line="360" w:lineRule="auto"/>
            <w:jc w:val="both"/>
            <w:rPr>
              <w:rFonts w:asciiTheme="minorHAnsi" w:eastAsiaTheme="minorEastAsia" w:hAnsiTheme="minorHAnsi" w:cstheme="minorBidi"/>
              <w:noProof/>
              <w:sz w:val="32"/>
              <w:szCs w:val="22"/>
            </w:rPr>
          </w:pPr>
          <w:hyperlink w:anchor="_Toc504646440" w:history="1">
            <w:r w:rsidR="000137BD" w:rsidRPr="00C25AB8">
              <w:rPr>
                <w:rStyle w:val="af"/>
                <w:noProof/>
                <w:sz w:val="28"/>
              </w:rPr>
              <w:t>1.2 СТРУКТУРА И ЭЛЕМЕНТЫ СИСТЕМЫ СПО В РОССИИ</w:t>
            </w:r>
            <w:r w:rsidR="000137BD" w:rsidRPr="00C25AB8">
              <w:rPr>
                <w:noProof/>
                <w:webHidden/>
                <w:sz w:val="28"/>
              </w:rPr>
              <w:tab/>
            </w:r>
            <w:r w:rsidR="000137BD" w:rsidRPr="00C25AB8">
              <w:rPr>
                <w:noProof/>
                <w:webHidden/>
                <w:sz w:val="28"/>
              </w:rPr>
              <w:fldChar w:fldCharType="begin"/>
            </w:r>
            <w:r w:rsidR="000137BD" w:rsidRPr="00C25AB8">
              <w:rPr>
                <w:noProof/>
                <w:webHidden/>
                <w:sz w:val="28"/>
              </w:rPr>
              <w:instrText xml:space="preserve"> PAGEREF _Toc504646440 \h </w:instrText>
            </w:r>
            <w:r w:rsidR="000137BD" w:rsidRPr="00C25AB8">
              <w:rPr>
                <w:noProof/>
                <w:webHidden/>
                <w:sz w:val="28"/>
              </w:rPr>
            </w:r>
            <w:r w:rsidR="000137BD" w:rsidRPr="00C25AB8">
              <w:rPr>
                <w:noProof/>
                <w:webHidden/>
                <w:sz w:val="28"/>
              </w:rPr>
              <w:fldChar w:fldCharType="separate"/>
            </w:r>
            <w:r w:rsidR="00C25AB8">
              <w:rPr>
                <w:noProof/>
                <w:webHidden/>
                <w:sz w:val="28"/>
              </w:rPr>
              <w:t>8</w:t>
            </w:r>
            <w:r w:rsidR="000137BD" w:rsidRPr="00C25AB8">
              <w:rPr>
                <w:noProof/>
                <w:webHidden/>
                <w:sz w:val="28"/>
              </w:rPr>
              <w:fldChar w:fldCharType="end"/>
            </w:r>
          </w:hyperlink>
        </w:p>
        <w:p w:rsidR="000137BD" w:rsidRPr="000137BD" w:rsidRDefault="00C70A22" w:rsidP="000137BD">
          <w:pPr>
            <w:pStyle w:val="12"/>
            <w:tabs>
              <w:tab w:val="right" w:leader="dot" w:pos="10195"/>
            </w:tabs>
            <w:spacing w:after="0" w:line="360" w:lineRule="auto"/>
            <w:jc w:val="both"/>
            <w:rPr>
              <w:rFonts w:asciiTheme="minorHAnsi" w:eastAsiaTheme="minorEastAsia" w:hAnsiTheme="minorHAnsi" w:cstheme="minorBidi"/>
              <w:noProof/>
              <w:sz w:val="32"/>
              <w:szCs w:val="22"/>
            </w:rPr>
          </w:pPr>
          <w:hyperlink w:anchor="_Toc504646441" w:history="1">
            <w:r w:rsidR="000137BD" w:rsidRPr="00C25AB8">
              <w:rPr>
                <w:rStyle w:val="af"/>
                <w:noProof/>
                <w:sz w:val="28"/>
                <w:shd w:val="clear" w:color="auto" w:fill="FFFFFF"/>
              </w:rPr>
              <w:t>2. БИБЛИОГРАФИЧЕСКИЙ СПИСОК</w:t>
            </w:r>
            <w:r w:rsidR="000137BD" w:rsidRPr="00C25AB8">
              <w:rPr>
                <w:noProof/>
                <w:webHidden/>
                <w:sz w:val="28"/>
              </w:rPr>
              <w:tab/>
            </w:r>
            <w:r w:rsidR="000137BD" w:rsidRPr="00C25AB8">
              <w:rPr>
                <w:noProof/>
                <w:webHidden/>
                <w:sz w:val="28"/>
              </w:rPr>
              <w:fldChar w:fldCharType="begin"/>
            </w:r>
            <w:r w:rsidR="000137BD" w:rsidRPr="00C25AB8">
              <w:rPr>
                <w:noProof/>
                <w:webHidden/>
                <w:sz w:val="28"/>
              </w:rPr>
              <w:instrText xml:space="preserve"> PAGEREF _Toc504646441 \h </w:instrText>
            </w:r>
            <w:r w:rsidR="000137BD" w:rsidRPr="00C25AB8">
              <w:rPr>
                <w:noProof/>
                <w:webHidden/>
                <w:sz w:val="28"/>
              </w:rPr>
            </w:r>
            <w:r w:rsidR="000137BD" w:rsidRPr="00C25AB8">
              <w:rPr>
                <w:noProof/>
                <w:webHidden/>
                <w:sz w:val="28"/>
              </w:rPr>
              <w:fldChar w:fldCharType="separate"/>
            </w:r>
            <w:r w:rsidR="00C25AB8">
              <w:rPr>
                <w:noProof/>
                <w:webHidden/>
                <w:sz w:val="28"/>
              </w:rPr>
              <w:t>17</w:t>
            </w:r>
            <w:r w:rsidR="000137BD" w:rsidRPr="00C25AB8">
              <w:rPr>
                <w:noProof/>
                <w:webHidden/>
                <w:sz w:val="28"/>
              </w:rPr>
              <w:fldChar w:fldCharType="end"/>
            </w:r>
          </w:hyperlink>
        </w:p>
        <w:p w:rsidR="000137BD" w:rsidRDefault="000137BD" w:rsidP="000137BD">
          <w:pPr>
            <w:spacing w:line="360" w:lineRule="auto"/>
            <w:jc w:val="both"/>
          </w:pPr>
          <w:r w:rsidRPr="000137BD">
            <w:rPr>
              <w:b/>
              <w:bCs/>
              <w:sz w:val="28"/>
            </w:rPr>
            <w:fldChar w:fldCharType="end"/>
          </w:r>
        </w:p>
      </w:sdtContent>
    </w:sdt>
    <w:p w:rsidR="000137BD" w:rsidRDefault="000137BD" w:rsidP="00744F16">
      <w:pPr>
        <w:shd w:val="clear" w:color="auto" w:fill="FFFFFF"/>
        <w:jc w:val="center"/>
        <w:rPr>
          <w:b/>
          <w:sz w:val="28"/>
          <w:szCs w:val="28"/>
        </w:rPr>
      </w:pPr>
    </w:p>
    <w:p w:rsidR="000137BD" w:rsidRDefault="000137BD" w:rsidP="00744F16">
      <w:pPr>
        <w:shd w:val="clear" w:color="auto" w:fill="FFFFFF"/>
        <w:jc w:val="center"/>
        <w:rPr>
          <w:b/>
          <w:sz w:val="28"/>
          <w:szCs w:val="28"/>
        </w:rPr>
      </w:pPr>
      <w:r>
        <w:rPr>
          <w:b/>
          <w:sz w:val="28"/>
          <w:szCs w:val="28"/>
        </w:rPr>
        <w:br w:type="page"/>
      </w:r>
    </w:p>
    <w:p w:rsidR="00744F16" w:rsidRDefault="00744F16" w:rsidP="00744F16">
      <w:pPr>
        <w:shd w:val="clear" w:color="auto" w:fill="FFFFFF"/>
        <w:jc w:val="center"/>
        <w:rPr>
          <w:b/>
          <w:sz w:val="28"/>
          <w:szCs w:val="28"/>
        </w:rPr>
      </w:pPr>
    </w:p>
    <w:p w:rsidR="00CD03DD" w:rsidRPr="000137BD" w:rsidRDefault="00CD03DD" w:rsidP="000137BD">
      <w:pPr>
        <w:pStyle w:val="a7"/>
        <w:spacing w:before="0" w:beforeAutospacing="0" w:after="0" w:afterAutospacing="0" w:line="360" w:lineRule="auto"/>
        <w:ind w:firstLine="709"/>
        <w:outlineLvl w:val="0"/>
        <w:rPr>
          <w:b/>
          <w:color w:val="000000"/>
          <w:sz w:val="28"/>
          <w:szCs w:val="28"/>
          <w:shd w:val="clear" w:color="auto" w:fill="FFFFFF"/>
        </w:rPr>
      </w:pPr>
      <w:bookmarkStart w:id="1" w:name="_Toc504646438"/>
      <w:r w:rsidRPr="000137BD">
        <w:rPr>
          <w:b/>
          <w:color w:val="000000"/>
          <w:sz w:val="28"/>
          <w:szCs w:val="28"/>
          <w:shd w:val="clear" w:color="auto" w:fill="FFFFFF"/>
        </w:rPr>
        <w:t>1</w:t>
      </w:r>
      <w:r w:rsidR="000137BD" w:rsidRPr="000137BD">
        <w:rPr>
          <w:b/>
          <w:color w:val="000000"/>
          <w:sz w:val="28"/>
          <w:szCs w:val="28"/>
          <w:shd w:val="clear" w:color="auto" w:fill="FFFFFF"/>
        </w:rPr>
        <w:t>. СБОР И ОБРАБОТКА ДАННЫХ ДЛЯ НАПИСАНИЯ ПЕРВОЙ ГЛАВЫ МАГИСТЕРСКОЙ ДИССЕРТАЦИИ НА ТЕМУ: "</w:t>
      </w:r>
      <w:r w:rsidR="000137BD" w:rsidRPr="000137BD">
        <w:rPr>
          <w:b/>
          <w:color w:val="000000"/>
          <w:sz w:val="28"/>
          <w:szCs w:val="28"/>
        </w:rPr>
        <w:t>МОДЕРНИЗАЦИЯ СПО КАК ФАКТОР РАЗВИТИЯ ТВЕРСКОГО РЕГИОНА</w:t>
      </w:r>
      <w:r w:rsidR="000137BD" w:rsidRPr="000137BD">
        <w:rPr>
          <w:b/>
          <w:color w:val="000000"/>
          <w:sz w:val="28"/>
          <w:szCs w:val="28"/>
          <w:shd w:val="clear" w:color="auto" w:fill="FFFFFF"/>
        </w:rPr>
        <w:t>"</w:t>
      </w:r>
      <w:bookmarkEnd w:id="1"/>
      <w:r w:rsidR="000137BD" w:rsidRPr="000137BD">
        <w:rPr>
          <w:b/>
          <w:color w:val="000000"/>
          <w:sz w:val="28"/>
          <w:szCs w:val="28"/>
          <w:shd w:val="clear" w:color="auto" w:fill="FFFFFF"/>
        </w:rPr>
        <w:t xml:space="preserve"> </w:t>
      </w:r>
    </w:p>
    <w:p w:rsidR="00CD03DD" w:rsidRPr="000137BD" w:rsidRDefault="000137BD" w:rsidP="000137BD">
      <w:pPr>
        <w:pStyle w:val="a7"/>
        <w:spacing w:before="0" w:beforeAutospacing="0" w:after="0" w:afterAutospacing="0" w:line="360" w:lineRule="auto"/>
        <w:ind w:firstLine="709"/>
        <w:outlineLvl w:val="1"/>
        <w:rPr>
          <w:b/>
          <w:color w:val="000000"/>
          <w:sz w:val="27"/>
          <w:szCs w:val="27"/>
        </w:rPr>
      </w:pPr>
      <w:bookmarkStart w:id="2" w:name="_Toc504646439"/>
      <w:r w:rsidRPr="000137BD">
        <w:rPr>
          <w:b/>
          <w:color w:val="000000"/>
          <w:sz w:val="28"/>
          <w:szCs w:val="28"/>
          <w:shd w:val="clear" w:color="auto" w:fill="FFFFFF"/>
        </w:rPr>
        <w:t xml:space="preserve">1.1 </w:t>
      </w:r>
      <w:r>
        <w:rPr>
          <w:b/>
          <w:color w:val="000000"/>
          <w:sz w:val="27"/>
          <w:szCs w:val="27"/>
        </w:rPr>
        <w:t>ИСТОРИЯ РАЗВИТИЯ СПО В РОССИИ</w:t>
      </w:r>
      <w:bookmarkEnd w:id="2"/>
    </w:p>
    <w:p w:rsidR="000137BD" w:rsidRDefault="000137BD" w:rsidP="00CD03DD">
      <w:pPr>
        <w:widowControl/>
        <w:shd w:val="clear" w:color="auto" w:fill="FFFFFF"/>
        <w:autoSpaceDE/>
        <w:autoSpaceDN/>
        <w:adjustRightInd/>
        <w:jc w:val="both"/>
        <w:rPr>
          <w:b/>
          <w:bCs/>
          <w:sz w:val="28"/>
          <w:szCs w:val="28"/>
        </w:rPr>
      </w:pPr>
    </w:p>
    <w:p w:rsidR="00CD03DD" w:rsidRPr="000137BD" w:rsidRDefault="00CD03DD" w:rsidP="000137BD">
      <w:pPr>
        <w:widowControl/>
        <w:shd w:val="clear" w:color="auto" w:fill="FFFFFF"/>
        <w:autoSpaceDE/>
        <w:autoSpaceDN/>
        <w:adjustRightInd/>
        <w:spacing w:line="360" w:lineRule="auto"/>
        <w:ind w:firstLine="709"/>
        <w:jc w:val="both"/>
        <w:rPr>
          <w:sz w:val="28"/>
          <w:szCs w:val="28"/>
        </w:rPr>
      </w:pPr>
      <w:r w:rsidRPr="000137BD">
        <w:rPr>
          <w:bCs/>
          <w:sz w:val="28"/>
          <w:szCs w:val="28"/>
        </w:rPr>
        <w:t>Систематическое профессиональное образование</w:t>
      </w:r>
      <w:r w:rsidRPr="000137BD">
        <w:rPr>
          <w:sz w:val="28"/>
          <w:szCs w:val="28"/>
        </w:rPr>
        <w:t> начинает складываться в нашей стране в середине XVII века с появлением посольских, лекарских, типографских школ. Так, например, в Типографской школе при Приказе печатного двора, основанной в 1681г., обучалось к 1684 г. 194 человека. Школа одновременно была начальной школой и училищем для подготовки печатников Печатного двора. В организации учебного процесса особую роль играли старосты, которым выплачивался “поденный корм” и в обязанности которых входило “спрашивать уроки у товарищей”.</w:t>
      </w:r>
    </w:p>
    <w:p w:rsidR="00CD03DD" w:rsidRPr="000137BD" w:rsidRDefault="00CD03DD" w:rsidP="000137BD">
      <w:pPr>
        <w:widowControl/>
        <w:shd w:val="clear" w:color="auto" w:fill="FFFFFF"/>
        <w:autoSpaceDE/>
        <w:autoSpaceDN/>
        <w:adjustRightInd/>
        <w:spacing w:line="360" w:lineRule="auto"/>
        <w:ind w:firstLine="709"/>
        <w:jc w:val="both"/>
        <w:rPr>
          <w:sz w:val="28"/>
          <w:szCs w:val="28"/>
        </w:rPr>
      </w:pPr>
      <w:r w:rsidRPr="000137BD">
        <w:rPr>
          <w:sz w:val="28"/>
          <w:szCs w:val="28"/>
        </w:rPr>
        <w:t xml:space="preserve">Появление профессионального образования в современном его понимании – это заслуга Петра I. После заграничных поездок и неудачных военных действий в Северной войне </w:t>
      </w:r>
      <w:proofErr w:type="spellStart"/>
      <w:r w:rsidRPr="000137BD">
        <w:rPr>
          <w:sz w:val="28"/>
          <w:szCs w:val="28"/>
        </w:rPr>
        <w:t>ПетрI</w:t>
      </w:r>
      <w:proofErr w:type="spellEnd"/>
      <w:r w:rsidRPr="000137BD">
        <w:rPr>
          <w:sz w:val="28"/>
          <w:szCs w:val="28"/>
        </w:rPr>
        <w:t xml:space="preserve"> предпринял шаги по подготовке необходимых государству специалистов путём создания профессиональных школ различного типа. Образование и воспитание в петровской школе было направлено на приобретение профессиональных навыков. России нужны были корабельные инженеры, артиллеристы, мореходы, офицеры, мастера и техники в различных областях. В 1701 году </w:t>
      </w:r>
      <w:proofErr w:type="spellStart"/>
      <w:r w:rsidRPr="000137BD">
        <w:rPr>
          <w:sz w:val="28"/>
          <w:szCs w:val="28"/>
        </w:rPr>
        <w:t>ПетромI</w:t>
      </w:r>
      <w:proofErr w:type="spellEnd"/>
      <w:r w:rsidRPr="000137BD">
        <w:rPr>
          <w:sz w:val="28"/>
          <w:szCs w:val="28"/>
        </w:rPr>
        <w:t xml:space="preserve"> была утверждена в Москве “Школа математических и </w:t>
      </w:r>
      <w:proofErr w:type="spellStart"/>
      <w:r w:rsidRPr="000137BD">
        <w:rPr>
          <w:sz w:val="28"/>
          <w:szCs w:val="28"/>
        </w:rPr>
        <w:t>навигацких</w:t>
      </w:r>
      <w:proofErr w:type="spellEnd"/>
      <w:r w:rsidRPr="000137BD">
        <w:rPr>
          <w:sz w:val="28"/>
          <w:szCs w:val="28"/>
        </w:rPr>
        <w:t xml:space="preserve"> наук”, навигаторские классы которой в 1715 году были переведены в Петербург и на их основе создана Морская Академия.</w:t>
      </w:r>
    </w:p>
    <w:p w:rsidR="00CD03DD" w:rsidRPr="000137BD" w:rsidRDefault="00CD03DD" w:rsidP="000137BD">
      <w:pPr>
        <w:widowControl/>
        <w:shd w:val="clear" w:color="auto" w:fill="FFFFFF"/>
        <w:autoSpaceDE/>
        <w:autoSpaceDN/>
        <w:adjustRightInd/>
        <w:spacing w:line="360" w:lineRule="auto"/>
        <w:ind w:firstLine="709"/>
        <w:jc w:val="both"/>
        <w:rPr>
          <w:sz w:val="28"/>
          <w:szCs w:val="28"/>
        </w:rPr>
      </w:pPr>
      <w:r w:rsidRPr="000137BD">
        <w:rPr>
          <w:sz w:val="28"/>
          <w:szCs w:val="28"/>
        </w:rPr>
        <w:t xml:space="preserve">В школе обучались подростки и юноши всех сословий, кроме крепостных, в возрасте от 12 до 20 лет, находившиеся на полном государственном обеспечении. Количество обучающихся в 1703 году составляло 300 человек, в 1711 – 500 человек. Курс состоял из трёх ступеней: начальной (обучение письму, чтению, грамматике и арифметике), цифровой (обучение арифметике, геометрии, тригонометрии), высшей (навигаторских классов). Учащиеся навигаторских классов проходили практику на морских кораблях, судостроительных верфях, на прокладке дорог. Большую роль в </w:t>
      </w:r>
      <w:r w:rsidRPr="000137BD">
        <w:rPr>
          <w:sz w:val="28"/>
          <w:szCs w:val="28"/>
        </w:rPr>
        <w:lastRenderedPageBreak/>
        <w:t xml:space="preserve">организации работы школы сыграли Л.Ф. </w:t>
      </w:r>
      <w:proofErr w:type="spellStart"/>
      <w:r w:rsidRPr="000137BD">
        <w:rPr>
          <w:sz w:val="28"/>
          <w:szCs w:val="28"/>
        </w:rPr>
        <w:t>Магницкиий</w:t>
      </w:r>
      <w:proofErr w:type="spellEnd"/>
      <w:r w:rsidRPr="000137BD">
        <w:rPr>
          <w:sz w:val="28"/>
          <w:szCs w:val="28"/>
        </w:rPr>
        <w:t xml:space="preserve"> и шотландец А.Д. </w:t>
      </w:r>
      <w:proofErr w:type="spellStart"/>
      <w:r w:rsidRPr="000137BD">
        <w:rPr>
          <w:sz w:val="28"/>
          <w:szCs w:val="28"/>
        </w:rPr>
        <w:t>Форварсон</w:t>
      </w:r>
      <w:proofErr w:type="spellEnd"/>
      <w:r w:rsidRPr="000137BD">
        <w:rPr>
          <w:sz w:val="28"/>
          <w:szCs w:val="28"/>
        </w:rPr>
        <w:t>. В 1712 году были созданы инженерная и артиллерийская школы. Профессиональная школа носила сословный характер, готовила к различным областям государственной службы.</w:t>
      </w:r>
    </w:p>
    <w:p w:rsidR="00CD03DD" w:rsidRPr="000137BD" w:rsidRDefault="00CD03DD" w:rsidP="000137BD">
      <w:pPr>
        <w:widowControl/>
        <w:shd w:val="clear" w:color="auto" w:fill="FFFFFF"/>
        <w:autoSpaceDE/>
        <w:autoSpaceDN/>
        <w:adjustRightInd/>
        <w:spacing w:line="360" w:lineRule="auto"/>
        <w:ind w:firstLine="709"/>
        <w:jc w:val="both"/>
        <w:rPr>
          <w:sz w:val="28"/>
          <w:szCs w:val="28"/>
        </w:rPr>
      </w:pPr>
      <w:r w:rsidRPr="000137BD">
        <w:rPr>
          <w:sz w:val="28"/>
          <w:szCs w:val="28"/>
        </w:rPr>
        <w:t xml:space="preserve">Заслугой </w:t>
      </w:r>
      <w:proofErr w:type="spellStart"/>
      <w:r w:rsidRPr="000137BD">
        <w:rPr>
          <w:sz w:val="28"/>
          <w:szCs w:val="28"/>
        </w:rPr>
        <w:t>ПетраI</w:t>
      </w:r>
      <w:proofErr w:type="spellEnd"/>
      <w:r w:rsidRPr="000137BD">
        <w:rPr>
          <w:sz w:val="28"/>
          <w:szCs w:val="28"/>
        </w:rPr>
        <w:t xml:space="preserve"> является создание сети светских и духовных школ, как в столице, так и в провинции. Петровское понимание назначения государственной службы было изложено в Табели о рангах: “Сыновьям Российского государства князей, графов, баронов, знатнейшего дворянства, </w:t>
      </w:r>
      <w:proofErr w:type="spellStart"/>
      <w:r w:rsidRPr="000137BD">
        <w:rPr>
          <w:sz w:val="28"/>
          <w:szCs w:val="28"/>
        </w:rPr>
        <w:t>такожде</w:t>
      </w:r>
      <w:proofErr w:type="spellEnd"/>
      <w:r w:rsidRPr="000137BD">
        <w:rPr>
          <w:sz w:val="28"/>
          <w:szCs w:val="28"/>
        </w:rPr>
        <w:t xml:space="preserve"> служителей знатнейшего ранга, хотя мы позволяем, для знатной их породы или их отцов знатных чинов, в публичной ассамблеи, где двор находится, свободный доступ перед другими </w:t>
      </w:r>
      <w:proofErr w:type="spellStart"/>
      <w:r w:rsidRPr="000137BD">
        <w:rPr>
          <w:sz w:val="28"/>
          <w:szCs w:val="28"/>
        </w:rPr>
        <w:t>нижняго</w:t>
      </w:r>
      <w:proofErr w:type="spellEnd"/>
      <w:r w:rsidRPr="000137BD">
        <w:rPr>
          <w:sz w:val="28"/>
          <w:szCs w:val="28"/>
        </w:rPr>
        <w:t xml:space="preserve"> чина, и охотно желаем видеть, чтоб они от других всяких случаях по достоинству </w:t>
      </w:r>
      <w:proofErr w:type="spellStart"/>
      <w:r w:rsidRPr="000137BD">
        <w:rPr>
          <w:sz w:val="28"/>
          <w:szCs w:val="28"/>
        </w:rPr>
        <w:t>отличались;однакож</w:t>
      </w:r>
      <w:proofErr w:type="spellEnd"/>
      <w:r w:rsidRPr="000137BD">
        <w:rPr>
          <w:sz w:val="28"/>
          <w:szCs w:val="28"/>
        </w:rPr>
        <w:t xml:space="preserve"> мы для того никому какого ранга не позволяем, пока они нам и отечеству никаких услуг не покажут и за оные характера не получат”. Однако в отличие от разночинцев не многие дворяне поступали в учебные заведения добровольно.</w:t>
      </w:r>
    </w:p>
    <w:p w:rsidR="00CD03DD" w:rsidRPr="000137BD" w:rsidRDefault="00CD03DD" w:rsidP="000137BD">
      <w:pPr>
        <w:widowControl/>
        <w:shd w:val="clear" w:color="auto" w:fill="FFFFFF"/>
        <w:autoSpaceDE/>
        <w:autoSpaceDN/>
        <w:adjustRightInd/>
        <w:spacing w:line="360" w:lineRule="auto"/>
        <w:ind w:firstLine="709"/>
        <w:jc w:val="both"/>
        <w:rPr>
          <w:sz w:val="28"/>
          <w:szCs w:val="28"/>
        </w:rPr>
      </w:pPr>
      <w:r w:rsidRPr="000137BD">
        <w:rPr>
          <w:sz w:val="28"/>
          <w:szCs w:val="28"/>
        </w:rPr>
        <w:t>Со времён Петра гражданская служба потребовала всё больших знаний в праве, экономике, политике, что требовало профессиональной подготовки. В 1733 году в Петербурге было основано приравненное к академиям Горное училище, положившее начало инженерному образованию в России.</w:t>
      </w:r>
    </w:p>
    <w:p w:rsidR="00CD03DD" w:rsidRPr="000137BD" w:rsidRDefault="00CD03DD" w:rsidP="000137BD">
      <w:pPr>
        <w:widowControl/>
        <w:shd w:val="clear" w:color="auto" w:fill="FFFFFF"/>
        <w:autoSpaceDE/>
        <w:autoSpaceDN/>
        <w:adjustRightInd/>
        <w:spacing w:line="360" w:lineRule="auto"/>
        <w:ind w:firstLine="709"/>
        <w:jc w:val="both"/>
        <w:rPr>
          <w:sz w:val="28"/>
          <w:szCs w:val="28"/>
        </w:rPr>
      </w:pPr>
      <w:r w:rsidRPr="000137BD">
        <w:rPr>
          <w:sz w:val="28"/>
          <w:szCs w:val="28"/>
        </w:rPr>
        <w:t>Как особая ступень среднее профессиональное образование сформировалось в конце XIX – начале ХХ вв. под влиянием усложнения труда и его организации в условиях развитого крупного машинного производства. В конце ХIХ в. в России было 143 средних специальных учебных заведения, подведомственных различным министерствам. Существовала отраслевая диспропорция учебных заведений, которые территориально размещались неравномерно. К 1914 –15 учебному году в России имелось 250 коммерческих училищ и 17 сельскохозяйственных.</w:t>
      </w:r>
    </w:p>
    <w:p w:rsidR="00CD03DD" w:rsidRPr="000137BD" w:rsidRDefault="00CD03DD" w:rsidP="000137BD">
      <w:pPr>
        <w:widowControl/>
        <w:shd w:val="clear" w:color="auto" w:fill="FFFFFF"/>
        <w:autoSpaceDE/>
        <w:autoSpaceDN/>
        <w:adjustRightInd/>
        <w:spacing w:line="360" w:lineRule="auto"/>
        <w:ind w:firstLine="709"/>
        <w:jc w:val="both"/>
        <w:rPr>
          <w:sz w:val="28"/>
          <w:szCs w:val="28"/>
        </w:rPr>
      </w:pPr>
      <w:r w:rsidRPr="000137BD">
        <w:rPr>
          <w:sz w:val="28"/>
          <w:szCs w:val="28"/>
        </w:rPr>
        <w:t xml:space="preserve">Представляет интерес система управления образованием, существовавшая в России до революции. На протяжении ХIХ в. происходит преобразование государственных учреждений царской России по западноевропейскому образцу. Манифестом 8 сентября 1802 г. в России были образованы первые восемь министерств, среди которых – Министерство народного просвещения, созданное для “воспитания </w:t>
      </w:r>
      <w:r w:rsidRPr="000137BD">
        <w:rPr>
          <w:sz w:val="28"/>
          <w:szCs w:val="28"/>
        </w:rPr>
        <w:lastRenderedPageBreak/>
        <w:t>юношества и распространения наук” и ведающее высшими, средними и низшими учебными заведениями, Академией наук, Академией художеств, типографией и цензурой.</w:t>
      </w:r>
    </w:p>
    <w:p w:rsidR="00CD03DD" w:rsidRPr="000137BD" w:rsidRDefault="00CD03DD" w:rsidP="000137BD">
      <w:pPr>
        <w:widowControl/>
        <w:shd w:val="clear" w:color="auto" w:fill="FFFFFF"/>
        <w:autoSpaceDE/>
        <w:autoSpaceDN/>
        <w:adjustRightInd/>
        <w:spacing w:line="360" w:lineRule="auto"/>
        <w:ind w:firstLine="709"/>
        <w:jc w:val="both"/>
        <w:rPr>
          <w:sz w:val="28"/>
          <w:szCs w:val="28"/>
        </w:rPr>
      </w:pPr>
      <w:r w:rsidRPr="000137BD">
        <w:rPr>
          <w:sz w:val="28"/>
          <w:szCs w:val="28"/>
        </w:rPr>
        <w:t>Аппарат Министерства в первые годы его существования был невелик. Роль коллегии при министре, разрешавшей все вопросы административного, хозяйственного, учебного и научного характера, исполняло Главное управление училищ, состоявшее из назначенных императором чиновников и попечителей учебных округов. Исполнителем решений Главного управления являлся единственный департамент Министерства.</w:t>
      </w:r>
    </w:p>
    <w:p w:rsidR="00CD03DD" w:rsidRPr="000137BD" w:rsidRDefault="00CD03DD" w:rsidP="000137BD">
      <w:pPr>
        <w:widowControl/>
        <w:shd w:val="clear" w:color="auto" w:fill="FFFFFF"/>
        <w:autoSpaceDE/>
        <w:autoSpaceDN/>
        <w:adjustRightInd/>
        <w:spacing w:line="360" w:lineRule="auto"/>
        <w:ind w:firstLine="709"/>
        <w:jc w:val="both"/>
        <w:rPr>
          <w:sz w:val="28"/>
          <w:szCs w:val="28"/>
        </w:rPr>
      </w:pPr>
      <w:r w:rsidRPr="000137BD">
        <w:rPr>
          <w:sz w:val="28"/>
          <w:szCs w:val="28"/>
        </w:rPr>
        <w:t>В 1835 году в связи с новым устройством учебных округов низшая, средняя и высшая школа стали подчиняться административной власти округа. Попечитель учебного округа назначался императором.</w:t>
      </w:r>
    </w:p>
    <w:p w:rsidR="00CD03DD" w:rsidRPr="000137BD" w:rsidRDefault="00CD03DD" w:rsidP="000137BD">
      <w:pPr>
        <w:widowControl/>
        <w:shd w:val="clear" w:color="auto" w:fill="FFFFFF"/>
        <w:autoSpaceDE/>
        <w:autoSpaceDN/>
        <w:adjustRightInd/>
        <w:spacing w:line="360" w:lineRule="auto"/>
        <w:ind w:firstLine="709"/>
        <w:jc w:val="both"/>
        <w:rPr>
          <w:sz w:val="28"/>
          <w:szCs w:val="28"/>
        </w:rPr>
      </w:pPr>
      <w:r w:rsidRPr="000137BD">
        <w:rPr>
          <w:sz w:val="28"/>
          <w:szCs w:val="28"/>
        </w:rPr>
        <w:t>В середине 50</w:t>
      </w:r>
      <w:r w:rsidR="00586681">
        <w:rPr>
          <w:sz w:val="28"/>
          <w:szCs w:val="28"/>
        </w:rPr>
        <w:t>–</w:t>
      </w:r>
      <w:r w:rsidRPr="000137BD">
        <w:rPr>
          <w:sz w:val="28"/>
          <w:szCs w:val="28"/>
        </w:rPr>
        <w:t xml:space="preserve">х </w:t>
      </w:r>
      <w:proofErr w:type="spellStart"/>
      <w:r w:rsidRPr="000137BD">
        <w:rPr>
          <w:sz w:val="28"/>
          <w:szCs w:val="28"/>
        </w:rPr>
        <w:t>г.г</w:t>
      </w:r>
      <w:proofErr w:type="spellEnd"/>
      <w:r w:rsidRPr="000137BD">
        <w:rPr>
          <w:sz w:val="28"/>
          <w:szCs w:val="28"/>
        </w:rPr>
        <w:t>. ХIХ в. система управления училищ и Учебный Комитет Министерства, учебные округа изъяты из ведения местных генерал – губернаторов.</w:t>
      </w:r>
    </w:p>
    <w:p w:rsidR="00CD03DD" w:rsidRPr="000137BD" w:rsidRDefault="00CD03DD" w:rsidP="000137BD">
      <w:pPr>
        <w:widowControl/>
        <w:shd w:val="clear" w:color="auto" w:fill="FFFFFF"/>
        <w:autoSpaceDE/>
        <w:autoSpaceDN/>
        <w:adjustRightInd/>
        <w:spacing w:line="360" w:lineRule="auto"/>
        <w:ind w:firstLine="709"/>
        <w:jc w:val="both"/>
        <w:rPr>
          <w:sz w:val="28"/>
          <w:szCs w:val="28"/>
        </w:rPr>
      </w:pPr>
      <w:r w:rsidRPr="000137BD">
        <w:rPr>
          <w:sz w:val="28"/>
          <w:szCs w:val="28"/>
        </w:rPr>
        <w:t>В период с 1863 года по 1917 год в России управление образованием несколько раз претерпевало изменения. Сословное, элитарное образование постепенно превращалось во всесословное эгалитарное, соответствующее потребностям общества.</w:t>
      </w:r>
      <w:r w:rsidR="000137BD">
        <w:rPr>
          <w:sz w:val="28"/>
          <w:szCs w:val="28"/>
        </w:rPr>
        <w:t xml:space="preserve"> </w:t>
      </w:r>
      <w:r w:rsidRPr="000137BD">
        <w:rPr>
          <w:sz w:val="28"/>
          <w:szCs w:val="28"/>
        </w:rPr>
        <w:t>В управлении образованием наблюдалось две тенденции, которые в разные периоды становились преобладающими: доминирование в правительственном курсе консервативных, реакционных тенденций, стремление осуществить жесткую централизацию и контроль за образованием; в то же время развитие промышленности и торговли, первые итоги капитализма в России обусловили децентрализацию управления техническими и коммерческими учебными заведениями, демократизацию состава выпускников, возникновение неправительственных учебных заведений.</w:t>
      </w:r>
    </w:p>
    <w:p w:rsidR="00CD03DD" w:rsidRPr="000137BD" w:rsidRDefault="00CD03DD" w:rsidP="000137BD">
      <w:pPr>
        <w:widowControl/>
        <w:shd w:val="clear" w:color="auto" w:fill="FFFFFF"/>
        <w:autoSpaceDE/>
        <w:autoSpaceDN/>
        <w:adjustRightInd/>
        <w:spacing w:line="360" w:lineRule="auto"/>
        <w:ind w:firstLine="709"/>
        <w:jc w:val="both"/>
        <w:rPr>
          <w:sz w:val="28"/>
          <w:szCs w:val="28"/>
        </w:rPr>
      </w:pPr>
      <w:r w:rsidRPr="000137BD">
        <w:rPr>
          <w:sz w:val="28"/>
          <w:szCs w:val="28"/>
        </w:rPr>
        <w:t>В январе 1915 года министром народного просвещения стал П.Н. Игнатьев, сторонник радикальной реформы среднего и высшего образования в соответствии с требованиями промышленной и финансовой буржуазии. В этот период управление профессиональным образованием было децентрализовано.</w:t>
      </w:r>
    </w:p>
    <w:p w:rsidR="00CD03DD" w:rsidRPr="000137BD" w:rsidRDefault="00CD03DD" w:rsidP="000137BD">
      <w:pPr>
        <w:widowControl/>
        <w:shd w:val="clear" w:color="auto" w:fill="FFFFFF"/>
        <w:autoSpaceDE/>
        <w:autoSpaceDN/>
        <w:adjustRightInd/>
        <w:spacing w:line="360" w:lineRule="auto"/>
        <w:ind w:firstLine="709"/>
        <w:jc w:val="both"/>
        <w:rPr>
          <w:sz w:val="28"/>
          <w:szCs w:val="28"/>
        </w:rPr>
      </w:pPr>
      <w:r w:rsidRPr="000137BD">
        <w:rPr>
          <w:sz w:val="28"/>
          <w:szCs w:val="28"/>
        </w:rPr>
        <w:t>После революции в России средние профессиональное образование стало частью системы народного образования. С 1919 года управление учебными заведени</w:t>
      </w:r>
      <w:r w:rsidRPr="000137BD">
        <w:rPr>
          <w:sz w:val="28"/>
          <w:szCs w:val="28"/>
        </w:rPr>
        <w:lastRenderedPageBreak/>
        <w:t xml:space="preserve">ями было централизовано и сосредоточено в </w:t>
      </w:r>
      <w:proofErr w:type="spellStart"/>
      <w:r w:rsidRPr="000137BD">
        <w:rPr>
          <w:sz w:val="28"/>
          <w:szCs w:val="28"/>
        </w:rPr>
        <w:t>Главпрофобре</w:t>
      </w:r>
      <w:proofErr w:type="spellEnd"/>
      <w:r w:rsidRPr="000137BD">
        <w:rPr>
          <w:sz w:val="28"/>
          <w:szCs w:val="28"/>
        </w:rPr>
        <w:t xml:space="preserve"> при </w:t>
      </w:r>
      <w:proofErr w:type="spellStart"/>
      <w:r w:rsidRPr="000137BD">
        <w:rPr>
          <w:sz w:val="28"/>
          <w:szCs w:val="28"/>
        </w:rPr>
        <w:t>Наркомпросе</w:t>
      </w:r>
      <w:proofErr w:type="spellEnd"/>
      <w:r w:rsidRPr="000137BD">
        <w:rPr>
          <w:sz w:val="28"/>
          <w:szCs w:val="28"/>
        </w:rPr>
        <w:t xml:space="preserve"> РСФСР. В техникумах готовили как инженеров узкой специализации, так и помощников инженеров. Сроки обучения и планы приема были различными. К началу 1929 года в стране было свыше 1030 средних специальных учебных заведений. В сентябре 1929 года ЦИК и СНК СССР приняли постановление “Об установлении единой системы индустриально – технического образования”. Техникумы стали вести подготовку специалистов на базе семилетний школы, 40 –50 % учебных часов отводились на практическое обучение. Многие техникумы реорганизовались в отраслевые.</w:t>
      </w:r>
    </w:p>
    <w:p w:rsidR="00CD03DD" w:rsidRPr="000137BD" w:rsidRDefault="00CD03DD" w:rsidP="000137BD">
      <w:pPr>
        <w:widowControl/>
        <w:shd w:val="clear" w:color="auto" w:fill="FFFFFF"/>
        <w:autoSpaceDE/>
        <w:autoSpaceDN/>
        <w:adjustRightInd/>
        <w:spacing w:line="360" w:lineRule="auto"/>
        <w:ind w:firstLine="709"/>
        <w:jc w:val="both"/>
        <w:rPr>
          <w:sz w:val="28"/>
          <w:szCs w:val="28"/>
        </w:rPr>
      </w:pPr>
      <w:r w:rsidRPr="000137BD">
        <w:rPr>
          <w:sz w:val="28"/>
          <w:szCs w:val="28"/>
        </w:rPr>
        <w:t>Управление средним профессиональным образованием стало строиться по отраслевому принципу. Рост количества промышленных предприятий, курс на индустриализацию, потребовали привлечения квалифицированных специалистов, перестройки образования.</w:t>
      </w:r>
    </w:p>
    <w:p w:rsidR="00CD03DD" w:rsidRPr="000137BD" w:rsidRDefault="00CD03DD" w:rsidP="000137BD">
      <w:pPr>
        <w:widowControl/>
        <w:shd w:val="clear" w:color="auto" w:fill="FFFFFF"/>
        <w:autoSpaceDE/>
        <w:autoSpaceDN/>
        <w:adjustRightInd/>
        <w:spacing w:line="360" w:lineRule="auto"/>
        <w:ind w:firstLine="709"/>
        <w:jc w:val="both"/>
        <w:rPr>
          <w:sz w:val="28"/>
          <w:szCs w:val="28"/>
        </w:rPr>
      </w:pPr>
      <w:r w:rsidRPr="000137BD">
        <w:rPr>
          <w:sz w:val="28"/>
          <w:szCs w:val="28"/>
        </w:rPr>
        <w:t>В 30</w:t>
      </w:r>
      <w:r w:rsidR="00586681">
        <w:rPr>
          <w:sz w:val="28"/>
          <w:szCs w:val="28"/>
        </w:rPr>
        <w:t>–</w:t>
      </w:r>
      <w:r w:rsidRPr="000137BD">
        <w:rPr>
          <w:sz w:val="28"/>
          <w:szCs w:val="28"/>
        </w:rPr>
        <w:t>х годах наблюдается рост числа техникумов, контингент которых к 1941 году составил 800 тыс. человек. Стимулом для начала разработки группы проблем в первую очередь высшей школы и техникумов, большинство из которых появились в этот период, послужило постановление ЦИК СССР от 19 сентября 1932 года “Об учебных программах и режиме в высшей школе и техникумах”. В этот период были разработаны стабильные учебные планы.</w:t>
      </w:r>
    </w:p>
    <w:p w:rsidR="00CD03DD" w:rsidRPr="000137BD" w:rsidRDefault="00CD03DD" w:rsidP="000137BD">
      <w:pPr>
        <w:widowControl/>
        <w:shd w:val="clear" w:color="auto" w:fill="FFFFFF"/>
        <w:autoSpaceDE/>
        <w:autoSpaceDN/>
        <w:adjustRightInd/>
        <w:spacing w:line="360" w:lineRule="auto"/>
        <w:ind w:firstLine="709"/>
        <w:jc w:val="both"/>
        <w:rPr>
          <w:sz w:val="28"/>
          <w:szCs w:val="28"/>
        </w:rPr>
      </w:pPr>
      <w:r w:rsidRPr="000137BD">
        <w:rPr>
          <w:sz w:val="28"/>
          <w:szCs w:val="28"/>
        </w:rPr>
        <w:t>В период Великой Отечественной войны подготовка специалистов со средним профессиональным образованием резко сократилась, но уже к 1947 году был достигнут довоенный уровень.</w:t>
      </w:r>
    </w:p>
    <w:p w:rsidR="00CD03DD" w:rsidRPr="000137BD" w:rsidRDefault="00CD03DD" w:rsidP="000137BD">
      <w:pPr>
        <w:widowControl/>
        <w:shd w:val="clear" w:color="auto" w:fill="FFFFFF"/>
        <w:autoSpaceDE/>
        <w:autoSpaceDN/>
        <w:adjustRightInd/>
        <w:spacing w:line="360" w:lineRule="auto"/>
        <w:ind w:firstLine="709"/>
        <w:jc w:val="both"/>
        <w:rPr>
          <w:sz w:val="28"/>
          <w:szCs w:val="28"/>
        </w:rPr>
      </w:pPr>
      <w:r w:rsidRPr="000137BD">
        <w:rPr>
          <w:sz w:val="28"/>
          <w:szCs w:val="28"/>
        </w:rPr>
        <w:t>В 60</w:t>
      </w:r>
      <w:r w:rsidR="00586681">
        <w:rPr>
          <w:sz w:val="28"/>
          <w:szCs w:val="28"/>
        </w:rPr>
        <w:t>–</w:t>
      </w:r>
      <w:r w:rsidRPr="000137BD">
        <w:rPr>
          <w:sz w:val="28"/>
          <w:szCs w:val="28"/>
        </w:rPr>
        <w:t>е годы в период развёртывания технологического этапа научно</w:t>
      </w:r>
      <w:r w:rsidR="00586681">
        <w:rPr>
          <w:sz w:val="28"/>
          <w:szCs w:val="28"/>
        </w:rPr>
        <w:t>–</w:t>
      </w:r>
      <w:r w:rsidRPr="000137BD">
        <w:rPr>
          <w:sz w:val="28"/>
          <w:szCs w:val="28"/>
        </w:rPr>
        <w:t>технической базы учебных заведений возрос контингент обучающихся, что связано с растущей общественной потребностью в квалифицированных специалистах. Аналогичная тенденция характерна для высших учебных заведений.</w:t>
      </w:r>
    </w:p>
    <w:p w:rsidR="00CD03DD" w:rsidRPr="000137BD" w:rsidRDefault="00CD03DD" w:rsidP="000137BD">
      <w:pPr>
        <w:widowControl/>
        <w:shd w:val="clear" w:color="auto" w:fill="FFFFFF"/>
        <w:autoSpaceDE/>
        <w:autoSpaceDN/>
        <w:adjustRightInd/>
        <w:spacing w:line="360" w:lineRule="auto"/>
        <w:ind w:firstLine="709"/>
        <w:jc w:val="both"/>
        <w:rPr>
          <w:sz w:val="28"/>
          <w:szCs w:val="28"/>
        </w:rPr>
      </w:pPr>
      <w:r w:rsidRPr="000137BD">
        <w:rPr>
          <w:sz w:val="28"/>
          <w:szCs w:val="28"/>
        </w:rPr>
        <w:t>В 1961/62 учебном году в стране было 3416 учреждений среднего профессионального образования с контингентом учащихся 2,4 млн. человек. В соответствии с требованиями отраслей народного хозяйства возросла подготовка кадров по ряду специальностей, было открыто более 30 новых направлений подготовки. К 1981 го</w:t>
      </w:r>
      <w:r w:rsidRPr="000137BD">
        <w:rPr>
          <w:sz w:val="28"/>
          <w:szCs w:val="28"/>
        </w:rPr>
        <w:lastRenderedPageBreak/>
        <w:t>ду система среднего специального образования осуществляла подготовку кадров для всех отраслей народного хозяйства страны более чем по 500 специальностям.</w:t>
      </w:r>
    </w:p>
    <w:p w:rsidR="000137BD" w:rsidRDefault="00CD03DD" w:rsidP="000137BD">
      <w:pPr>
        <w:widowControl/>
        <w:shd w:val="clear" w:color="auto" w:fill="FFFFFF"/>
        <w:autoSpaceDE/>
        <w:autoSpaceDN/>
        <w:adjustRightInd/>
        <w:spacing w:line="360" w:lineRule="auto"/>
        <w:ind w:firstLine="709"/>
        <w:jc w:val="both"/>
        <w:rPr>
          <w:sz w:val="28"/>
          <w:szCs w:val="28"/>
        </w:rPr>
      </w:pPr>
      <w:r w:rsidRPr="000137BD">
        <w:rPr>
          <w:sz w:val="28"/>
          <w:szCs w:val="28"/>
        </w:rPr>
        <w:t>В настоящее время в России функционирует 2812 средних профессиональных учебных заведения, из них 142 негосударственных, которые обеспечивают подготовку специалистов среднего звена более чем по 280 специальностям. Численность студентов, обучающихся в средних профессиональных учебных заведениях, составляет 2147 тысяч человек. 20 марта 2001 года в Москве состоится Съезд директоров средних профессиональных учебных заведений, который наметит пути дальнейшего совершенствования и развития среднего профессионального образования.</w:t>
      </w:r>
      <w:r w:rsidR="000137BD">
        <w:rPr>
          <w:sz w:val="28"/>
          <w:szCs w:val="28"/>
        </w:rPr>
        <w:br w:type="page"/>
      </w:r>
    </w:p>
    <w:p w:rsidR="00CD03DD" w:rsidRPr="000137BD" w:rsidRDefault="000137BD" w:rsidP="000137BD">
      <w:pPr>
        <w:widowControl/>
        <w:autoSpaceDE/>
        <w:autoSpaceDN/>
        <w:adjustRightInd/>
        <w:spacing w:line="360" w:lineRule="auto"/>
        <w:ind w:firstLine="709"/>
        <w:jc w:val="both"/>
        <w:outlineLvl w:val="1"/>
        <w:rPr>
          <w:b/>
          <w:color w:val="000000"/>
          <w:sz w:val="28"/>
          <w:szCs w:val="27"/>
        </w:rPr>
      </w:pPr>
      <w:bookmarkStart w:id="3" w:name="_Toc504646440"/>
      <w:r w:rsidRPr="000137BD">
        <w:rPr>
          <w:b/>
          <w:color w:val="000000"/>
          <w:sz w:val="28"/>
          <w:szCs w:val="27"/>
        </w:rPr>
        <w:lastRenderedPageBreak/>
        <w:t>1.2 СТРУКТУРА И ЭЛЕМЕНТЫ СИСТЕМЫ СПО В РОССИИ</w:t>
      </w:r>
      <w:bookmarkEnd w:id="3"/>
    </w:p>
    <w:p w:rsidR="00CD03DD" w:rsidRDefault="00CD03DD" w:rsidP="00CD03DD">
      <w:pPr>
        <w:widowControl/>
        <w:shd w:val="clear" w:color="auto" w:fill="FFFFFF"/>
        <w:autoSpaceDE/>
        <w:autoSpaceDN/>
        <w:adjustRightInd/>
        <w:spacing w:line="276" w:lineRule="auto"/>
        <w:textAlignment w:val="top"/>
        <w:rPr>
          <w:rFonts w:ascii="Arial" w:hAnsi="Arial" w:cs="Arial"/>
          <w:b/>
          <w:bCs/>
          <w:color w:val="000000"/>
          <w:sz w:val="21"/>
          <w:szCs w:val="21"/>
          <w:bdr w:val="none" w:sz="0" w:space="0" w:color="auto" w:frame="1"/>
        </w:rPr>
      </w:pPr>
    </w:p>
    <w:p w:rsidR="000137BD" w:rsidRDefault="00CD03DD" w:rsidP="000137BD">
      <w:pPr>
        <w:widowControl/>
        <w:shd w:val="clear" w:color="auto" w:fill="FFFFFF"/>
        <w:autoSpaceDE/>
        <w:autoSpaceDN/>
        <w:adjustRightInd/>
        <w:spacing w:line="360" w:lineRule="auto"/>
        <w:ind w:firstLine="709"/>
        <w:jc w:val="both"/>
        <w:textAlignment w:val="top"/>
        <w:rPr>
          <w:bCs/>
          <w:color w:val="000000"/>
          <w:sz w:val="28"/>
          <w:szCs w:val="28"/>
          <w:bdr w:val="none" w:sz="0" w:space="0" w:color="auto" w:frame="1"/>
        </w:rPr>
      </w:pPr>
      <w:r w:rsidRPr="000137BD">
        <w:rPr>
          <w:bCs/>
          <w:color w:val="000000"/>
          <w:sz w:val="28"/>
          <w:szCs w:val="28"/>
          <w:bdr w:val="none" w:sz="0" w:space="0" w:color="auto" w:frame="1"/>
        </w:rPr>
        <w:t>Начальное профессиональное образование</w:t>
      </w:r>
      <w:r w:rsidR="000137BD">
        <w:rPr>
          <w:bCs/>
          <w:color w:val="000000"/>
          <w:sz w:val="28"/>
          <w:szCs w:val="28"/>
          <w:bdr w:val="none" w:sz="0" w:space="0" w:color="auto" w:frame="1"/>
        </w:rPr>
        <w:t xml:space="preserve"> </w:t>
      </w:r>
    </w:p>
    <w:p w:rsidR="000137BD" w:rsidRDefault="00CD03DD" w:rsidP="000137BD">
      <w:pPr>
        <w:widowControl/>
        <w:shd w:val="clear" w:color="auto" w:fill="FFFFFF"/>
        <w:autoSpaceDE/>
        <w:autoSpaceDN/>
        <w:adjustRightInd/>
        <w:spacing w:line="360" w:lineRule="auto"/>
        <w:ind w:firstLine="709"/>
        <w:jc w:val="both"/>
        <w:textAlignment w:val="top"/>
        <w:rPr>
          <w:color w:val="000000"/>
          <w:sz w:val="28"/>
          <w:szCs w:val="28"/>
        </w:rPr>
      </w:pPr>
      <w:r w:rsidRPr="000137BD">
        <w:rPr>
          <w:color w:val="000000"/>
          <w:sz w:val="28"/>
          <w:szCs w:val="28"/>
        </w:rPr>
        <w:t>Учебные заведения начального профессионального образования выпускают квалифицированных рабочих и служащих. Прием в государственные и муниципальные учреждения начального профессионального образования осуществляется по заявлениям от поступающих на конкурсной основе в порядке, установленном учредителем и Уставом образовательного учреждения. Длительность обучения на этой ступени зависит от уровня образования принятого учащегося. Учащиеся, поступающие после 9</w:t>
      </w:r>
      <w:r w:rsidR="00586681">
        <w:rPr>
          <w:color w:val="000000"/>
          <w:sz w:val="28"/>
          <w:szCs w:val="28"/>
        </w:rPr>
        <w:t>–</w:t>
      </w:r>
      <w:proofErr w:type="spellStart"/>
      <w:r w:rsidRPr="000137BD">
        <w:rPr>
          <w:color w:val="000000"/>
          <w:sz w:val="28"/>
          <w:szCs w:val="28"/>
        </w:rPr>
        <w:t>го</w:t>
      </w:r>
      <w:proofErr w:type="spellEnd"/>
      <w:r w:rsidRPr="000137BD">
        <w:rPr>
          <w:color w:val="000000"/>
          <w:sz w:val="28"/>
          <w:szCs w:val="28"/>
        </w:rPr>
        <w:t xml:space="preserve"> класса школы, проходят двух</w:t>
      </w:r>
      <w:r w:rsidR="00586681">
        <w:rPr>
          <w:color w:val="000000"/>
          <w:sz w:val="28"/>
          <w:szCs w:val="28"/>
        </w:rPr>
        <w:t>–</w:t>
      </w:r>
      <w:r w:rsidRPr="000137BD">
        <w:rPr>
          <w:color w:val="000000"/>
          <w:sz w:val="28"/>
          <w:szCs w:val="28"/>
        </w:rPr>
        <w:t xml:space="preserve"> или трёхгодичную подготовку. Учащиеся, поступающие после 11</w:t>
      </w:r>
      <w:r w:rsidR="00586681">
        <w:rPr>
          <w:color w:val="000000"/>
          <w:sz w:val="28"/>
          <w:szCs w:val="28"/>
        </w:rPr>
        <w:t>–</w:t>
      </w:r>
      <w:proofErr w:type="spellStart"/>
      <w:r w:rsidRPr="000137BD">
        <w:rPr>
          <w:color w:val="000000"/>
          <w:sz w:val="28"/>
          <w:szCs w:val="28"/>
        </w:rPr>
        <w:t>го</w:t>
      </w:r>
      <w:proofErr w:type="spellEnd"/>
      <w:r w:rsidRPr="000137BD">
        <w:rPr>
          <w:color w:val="000000"/>
          <w:sz w:val="28"/>
          <w:szCs w:val="28"/>
        </w:rPr>
        <w:t xml:space="preserve"> класса, проходят одно</w:t>
      </w:r>
      <w:r w:rsidR="00586681">
        <w:rPr>
          <w:color w:val="000000"/>
          <w:sz w:val="28"/>
          <w:szCs w:val="28"/>
        </w:rPr>
        <w:t>–</w:t>
      </w:r>
      <w:r w:rsidRPr="000137BD">
        <w:rPr>
          <w:color w:val="000000"/>
          <w:sz w:val="28"/>
          <w:szCs w:val="28"/>
        </w:rPr>
        <w:t xml:space="preserve"> или двухгодичную подготовку. Тем не менее, в некоторых начальных профессиональных заведениях наблюдается смещение к профилю техникумов. Это проявляется в продлении сроков обучения до 3</w:t>
      </w:r>
      <w:r w:rsidR="00586681">
        <w:rPr>
          <w:color w:val="000000"/>
          <w:sz w:val="28"/>
          <w:szCs w:val="28"/>
        </w:rPr>
        <w:t>–</w:t>
      </w:r>
      <w:r w:rsidRPr="000137BD">
        <w:rPr>
          <w:color w:val="000000"/>
          <w:sz w:val="28"/>
          <w:szCs w:val="28"/>
        </w:rPr>
        <w:t>х или 4</w:t>
      </w:r>
      <w:r w:rsidR="00586681">
        <w:rPr>
          <w:color w:val="000000"/>
          <w:sz w:val="28"/>
          <w:szCs w:val="28"/>
        </w:rPr>
        <w:t>–</w:t>
      </w:r>
      <w:r w:rsidRPr="000137BD">
        <w:rPr>
          <w:color w:val="000000"/>
          <w:sz w:val="28"/>
          <w:szCs w:val="28"/>
        </w:rPr>
        <w:t xml:space="preserve">х лет, в зависимости от уровня образования учащегося. Формы обучения </w:t>
      </w:r>
      <w:r w:rsidR="000137BD">
        <w:rPr>
          <w:color w:val="000000"/>
          <w:sz w:val="28"/>
          <w:szCs w:val="28"/>
        </w:rPr>
        <w:t>–</w:t>
      </w:r>
      <w:r w:rsidRPr="000137BD">
        <w:rPr>
          <w:color w:val="000000"/>
          <w:sz w:val="28"/>
          <w:szCs w:val="28"/>
        </w:rPr>
        <w:t xml:space="preserve"> дневная и вечерняя. Традиционные типы учебных заведений этой ступени образования </w:t>
      </w:r>
      <w:r w:rsidR="000137BD">
        <w:rPr>
          <w:color w:val="000000"/>
          <w:sz w:val="28"/>
          <w:szCs w:val="28"/>
        </w:rPr>
        <w:t>–</w:t>
      </w:r>
      <w:r w:rsidRPr="000137BD">
        <w:rPr>
          <w:color w:val="000000"/>
          <w:sz w:val="28"/>
          <w:szCs w:val="28"/>
        </w:rPr>
        <w:t xml:space="preserve"> профессиональные училища (профессионально</w:t>
      </w:r>
      <w:r w:rsidR="00586681">
        <w:rPr>
          <w:color w:val="000000"/>
          <w:sz w:val="28"/>
          <w:szCs w:val="28"/>
        </w:rPr>
        <w:t>–</w:t>
      </w:r>
      <w:r w:rsidRPr="000137BD">
        <w:rPr>
          <w:color w:val="000000"/>
          <w:sz w:val="28"/>
          <w:szCs w:val="28"/>
        </w:rPr>
        <w:t xml:space="preserve">технические училища (ПТУ)). В последние годы сформировалась сеть образовательных учреждений начального профессионального образования нового типа </w:t>
      </w:r>
      <w:r w:rsidR="000137BD">
        <w:rPr>
          <w:color w:val="000000"/>
          <w:sz w:val="28"/>
          <w:szCs w:val="28"/>
        </w:rPr>
        <w:t>–</w:t>
      </w:r>
      <w:r w:rsidRPr="000137BD">
        <w:rPr>
          <w:color w:val="000000"/>
          <w:sz w:val="28"/>
          <w:szCs w:val="28"/>
        </w:rPr>
        <w:t xml:space="preserve"> профессиональных лицеев, готовящих рабочие кадры высшей квалификации. Деятельность указанных учреждений регламентируется Типовым положением об учреждении начального профессионального образования, принятым 05.06.1994.В последние годы существования СССР список профессий, по которым готовили ПТУ, достигал 1400 наименований. В начале 1999 г. в соответствии с принятыми федеральными стандартами этот список был резко сокращён. Несмотря на то, что за последнее 10</w:t>
      </w:r>
      <w:r w:rsidR="00586681">
        <w:rPr>
          <w:color w:val="000000"/>
          <w:sz w:val="28"/>
          <w:szCs w:val="28"/>
        </w:rPr>
        <w:t>–</w:t>
      </w:r>
      <w:proofErr w:type="spellStart"/>
      <w:r w:rsidRPr="000137BD">
        <w:rPr>
          <w:color w:val="000000"/>
          <w:sz w:val="28"/>
          <w:szCs w:val="28"/>
        </w:rPr>
        <w:t>летие</w:t>
      </w:r>
      <w:proofErr w:type="spellEnd"/>
      <w:r w:rsidRPr="000137BD">
        <w:rPr>
          <w:color w:val="000000"/>
          <w:sz w:val="28"/>
          <w:szCs w:val="28"/>
        </w:rPr>
        <w:t xml:space="preserve"> наметилась явная тенденция к снижению общей численности учащихся, до сих пор начальные профессиональные учреждения остаются важным звеном системы образования, которое предполагает получение профессии до окончания средней школы. Как правило, такое образование востребовано молодежью из неполных или неблагополучных семей, когда требуется дополнительный источник доходов. Для детей этого социального слоя, когда перспектива получения аттестата </w:t>
      </w:r>
      <w:r w:rsidRPr="000137BD">
        <w:rPr>
          <w:color w:val="000000"/>
          <w:sz w:val="28"/>
          <w:szCs w:val="28"/>
        </w:rPr>
        <w:lastRenderedPageBreak/>
        <w:t>о среднем образовании закрыта, появляется шанс продолжить учебу.</w:t>
      </w:r>
      <w:r w:rsidR="000137BD">
        <w:rPr>
          <w:color w:val="000000"/>
          <w:sz w:val="28"/>
          <w:szCs w:val="28"/>
        </w:rPr>
        <w:t xml:space="preserve"> </w:t>
      </w:r>
      <w:r w:rsidRPr="000137BD">
        <w:rPr>
          <w:color w:val="000000"/>
          <w:sz w:val="28"/>
          <w:szCs w:val="28"/>
        </w:rPr>
        <w:t>За короткий отрезок времени система начального профессионального образования пережила значительные изменения в специализации. В соответствии с потребностями рынка труда введен новый, интегрированный перечень профессий (в настоящий момент подготовка ведется более чем по 280 интегрированным профессиям). На первый план выдвинулись профессии сектора услуг, транспорта, питания и торговли. Появились совершенно новые, востребованные обществом профессии социальных работников, организаторов малого бизнеса, экологов, дизайнеров, которые повысили конкурентоспособность выпускников данных образовательных учреждений на рынке труда. При этом удельный вес профессий промышленности и строительства снизился. Разработаны государственные образовательные стандарты начального профессионального образования, базисные учебные планы. Значительно усилилась преемственность образовательных программ этого уровня с программами среднего</w:t>
      </w:r>
      <w:r w:rsidR="000137BD">
        <w:rPr>
          <w:color w:val="000000"/>
          <w:sz w:val="28"/>
          <w:szCs w:val="28"/>
        </w:rPr>
        <w:t xml:space="preserve"> профессионального образования.</w:t>
      </w:r>
    </w:p>
    <w:p w:rsidR="000137BD" w:rsidRDefault="00CD03DD" w:rsidP="000137BD">
      <w:pPr>
        <w:widowControl/>
        <w:shd w:val="clear" w:color="auto" w:fill="FFFFFF"/>
        <w:autoSpaceDE/>
        <w:autoSpaceDN/>
        <w:adjustRightInd/>
        <w:spacing w:line="360" w:lineRule="auto"/>
        <w:ind w:firstLine="709"/>
        <w:jc w:val="both"/>
        <w:textAlignment w:val="top"/>
        <w:rPr>
          <w:bCs/>
          <w:color w:val="000000"/>
          <w:sz w:val="28"/>
          <w:szCs w:val="28"/>
          <w:bdr w:val="none" w:sz="0" w:space="0" w:color="auto" w:frame="1"/>
        </w:rPr>
      </w:pPr>
      <w:r w:rsidRPr="000137BD">
        <w:rPr>
          <w:bCs/>
          <w:color w:val="000000"/>
          <w:sz w:val="28"/>
          <w:szCs w:val="28"/>
          <w:bdr w:val="none" w:sz="0" w:space="0" w:color="auto" w:frame="1"/>
        </w:rPr>
        <w:t>Среднее профессиональное образование</w:t>
      </w:r>
    </w:p>
    <w:p w:rsidR="000137BD" w:rsidRDefault="00CD03DD" w:rsidP="000137BD">
      <w:pPr>
        <w:widowControl/>
        <w:shd w:val="clear" w:color="auto" w:fill="FFFFFF"/>
        <w:autoSpaceDE/>
        <w:autoSpaceDN/>
        <w:adjustRightInd/>
        <w:spacing w:line="360" w:lineRule="auto"/>
        <w:ind w:firstLine="709"/>
        <w:jc w:val="both"/>
        <w:textAlignment w:val="top"/>
        <w:rPr>
          <w:color w:val="000000"/>
          <w:sz w:val="28"/>
          <w:szCs w:val="28"/>
        </w:rPr>
      </w:pPr>
      <w:r w:rsidRPr="000137BD">
        <w:rPr>
          <w:color w:val="000000"/>
          <w:sz w:val="28"/>
          <w:szCs w:val="28"/>
        </w:rPr>
        <w:t>Среднее профессиональное образование является качественно определенным уровнем системы профессионального образования, занимающим значительное место в удовлетворении образовательных потребностей личности и общества. В настоящее время это образование имеют 22 % населения России. В экономике и социальной сфере занято около 20 млн. специалистов со средним профессиональным образованием, что составляет 33 % от общей численности занятых или 62 % от численности занятых специалистов.</w:t>
      </w:r>
    </w:p>
    <w:p w:rsidR="00CD03DD" w:rsidRPr="000137BD" w:rsidRDefault="00CD03DD" w:rsidP="000137BD">
      <w:pPr>
        <w:widowControl/>
        <w:shd w:val="clear" w:color="auto" w:fill="FFFFFF"/>
        <w:autoSpaceDE/>
        <w:autoSpaceDN/>
        <w:adjustRightInd/>
        <w:spacing w:line="360" w:lineRule="auto"/>
        <w:ind w:firstLine="709"/>
        <w:jc w:val="both"/>
        <w:textAlignment w:val="top"/>
        <w:rPr>
          <w:color w:val="000000"/>
          <w:sz w:val="28"/>
          <w:szCs w:val="28"/>
        </w:rPr>
      </w:pPr>
      <w:r w:rsidRPr="000137BD">
        <w:rPr>
          <w:color w:val="000000"/>
          <w:sz w:val="28"/>
          <w:szCs w:val="28"/>
        </w:rPr>
        <w:t xml:space="preserve">В соответствии с Международной стандартной классификацией образования ЮНЕСКО среднее профессиональное образование приравнивается к </w:t>
      </w:r>
      <w:proofErr w:type="spellStart"/>
      <w:r w:rsidRPr="000137BD">
        <w:rPr>
          <w:color w:val="000000"/>
          <w:sz w:val="28"/>
          <w:szCs w:val="28"/>
        </w:rPr>
        <w:t>практико</w:t>
      </w:r>
      <w:proofErr w:type="spellEnd"/>
      <w:r w:rsidR="00586681">
        <w:rPr>
          <w:color w:val="000000"/>
          <w:sz w:val="28"/>
          <w:szCs w:val="28"/>
        </w:rPr>
        <w:t>–</w:t>
      </w:r>
      <w:r w:rsidRPr="000137BD">
        <w:rPr>
          <w:color w:val="000000"/>
          <w:sz w:val="28"/>
          <w:szCs w:val="28"/>
        </w:rPr>
        <w:t xml:space="preserve">ориентированному высшему или </w:t>
      </w:r>
      <w:proofErr w:type="spellStart"/>
      <w:r w:rsidRPr="000137BD">
        <w:rPr>
          <w:color w:val="000000"/>
          <w:sz w:val="28"/>
          <w:szCs w:val="28"/>
        </w:rPr>
        <w:t>доуниверситетскому</w:t>
      </w:r>
      <w:proofErr w:type="spellEnd"/>
      <w:r w:rsidRPr="000137BD">
        <w:rPr>
          <w:color w:val="000000"/>
          <w:sz w:val="28"/>
          <w:szCs w:val="28"/>
        </w:rPr>
        <w:t xml:space="preserve"> высшему образованию. Среднее профессиональное образование в России реализуется по двум основным образовательным программам </w:t>
      </w:r>
      <w:r w:rsidR="000137BD">
        <w:rPr>
          <w:color w:val="000000"/>
          <w:sz w:val="28"/>
          <w:szCs w:val="28"/>
        </w:rPr>
        <w:t>–</w:t>
      </w:r>
      <w:r w:rsidRPr="000137BD">
        <w:rPr>
          <w:color w:val="000000"/>
          <w:sz w:val="28"/>
          <w:szCs w:val="28"/>
        </w:rPr>
        <w:t xml:space="preserve"> базового уровня и повышенного уровня. После освоения программы базового уровня выпускнику присваивается квалификация «техник». Повышенный уровень среднего профессионального образования обеспечивает углубление или расширение подготовки по сравнению с базовым уровнем (при этом </w:t>
      </w:r>
      <w:r w:rsidRPr="000137BD">
        <w:rPr>
          <w:color w:val="000000"/>
          <w:sz w:val="28"/>
          <w:szCs w:val="28"/>
        </w:rPr>
        <w:lastRenderedPageBreak/>
        <w:t xml:space="preserve">срок обучения увеличивается на 1 год). Выпускнику с углубленной подготовкой присваивается квалификация «старший техник», при расширении подготовки </w:t>
      </w:r>
      <w:r w:rsidR="000137BD">
        <w:rPr>
          <w:color w:val="000000"/>
          <w:sz w:val="28"/>
          <w:szCs w:val="28"/>
        </w:rPr>
        <w:t>–</w:t>
      </w:r>
      <w:r w:rsidRPr="000137BD">
        <w:rPr>
          <w:color w:val="000000"/>
          <w:sz w:val="28"/>
          <w:szCs w:val="28"/>
        </w:rPr>
        <w:t xml:space="preserve"> «техник с дополнительной подготовкой в области …» (с указанием конкретной области </w:t>
      </w:r>
      <w:r w:rsidR="000137BD">
        <w:rPr>
          <w:color w:val="000000"/>
          <w:sz w:val="28"/>
          <w:szCs w:val="28"/>
        </w:rPr>
        <w:t>–</w:t>
      </w:r>
      <w:r w:rsidRPr="000137BD">
        <w:rPr>
          <w:color w:val="000000"/>
          <w:sz w:val="28"/>
          <w:szCs w:val="28"/>
        </w:rPr>
        <w:t xml:space="preserve"> менеджмент, экономика, информатика и т.д.</w:t>
      </w:r>
      <w:proofErr w:type="gramStart"/>
      <w:r w:rsidRPr="000137BD">
        <w:rPr>
          <w:color w:val="000000"/>
          <w:sz w:val="28"/>
          <w:szCs w:val="28"/>
        </w:rPr>
        <w:t>).Обучающиеся</w:t>
      </w:r>
      <w:proofErr w:type="gramEnd"/>
      <w:r w:rsidRPr="000137BD">
        <w:rPr>
          <w:color w:val="000000"/>
          <w:sz w:val="28"/>
          <w:szCs w:val="28"/>
        </w:rPr>
        <w:t xml:space="preserve"> в среднем специальном учебном заведении </w:t>
      </w:r>
      <w:r w:rsidR="000137BD">
        <w:rPr>
          <w:color w:val="000000"/>
          <w:sz w:val="28"/>
          <w:szCs w:val="28"/>
        </w:rPr>
        <w:t>–</w:t>
      </w:r>
      <w:r w:rsidRPr="000137BD">
        <w:rPr>
          <w:color w:val="000000"/>
          <w:sz w:val="28"/>
          <w:szCs w:val="28"/>
        </w:rPr>
        <w:t xml:space="preserve"> студенты (курсанты), слушатели и другие категории обучающихся.</w:t>
      </w:r>
      <w:r w:rsidR="000137BD">
        <w:rPr>
          <w:color w:val="000000"/>
          <w:sz w:val="28"/>
          <w:szCs w:val="28"/>
        </w:rPr>
        <w:t xml:space="preserve"> </w:t>
      </w:r>
      <w:r w:rsidRPr="000137BD">
        <w:rPr>
          <w:color w:val="000000"/>
          <w:sz w:val="28"/>
          <w:szCs w:val="28"/>
        </w:rPr>
        <w:t>Содержание образовательных программ среднего профессионального образования регламентируется Государственным образовательным стандартом среднего профессионального образования (ГОС СПО), который состоит из 2 частей: федерального компонента, определяющего общегосударственные требования к минимуму содержания и уровню подготовки выпускников, и национально</w:t>
      </w:r>
      <w:r w:rsidR="00586681">
        <w:rPr>
          <w:color w:val="000000"/>
          <w:sz w:val="28"/>
          <w:szCs w:val="28"/>
        </w:rPr>
        <w:t>–</w:t>
      </w:r>
      <w:r w:rsidRPr="000137BD">
        <w:rPr>
          <w:color w:val="000000"/>
          <w:sz w:val="28"/>
          <w:szCs w:val="28"/>
        </w:rPr>
        <w:t xml:space="preserve">регионального компонента. В связи с окончанием срока его действия в 2001 году разработан новый Государственный образовательный стандарт среднего профессионального образования </w:t>
      </w:r>
      <w:r w:rsidR="000137BD">
        <w:rPr>
          <w:color w:val="000000"/>
          <w:sz w:val="28"/>
          <w:szCs w:val="28"/>
        </w:rPr>
        <w:t>–</w:t>
      </w:r>
      <w:r w:rsidRPr="000137BD">
        <w:rPr>
          <w:color w:val="000000"/>
          <w:sz w:val="28"/>
          <w:szCs w:val="28"/>
        </w:rPr>
        <w:t xml:space="preserve"> Классификатор специальностей среднего профессионального образования. Среднее профессиональное образование реализуется в различных формах: очная, очно</w:t>
      </w:r>
      <w:r w:rsidR="00586681">
        <w:rPr>
          <w:color w:val="000000"/>
          <w:sz w:val="28"/>
          <w:szCs w:val="28"/>
        </w:rPr>
        <w:t>–</w:t>
      </w:r>
      <w:r w:rsidRPr="000137BD">
        <w:rPr>
          <w:color w:val="000000"/>
          <w:sz w:val="28"/>
          <w:szCs w:val="28"/>
        </w:rPr>
        <w:t>заочная (вечерняя), заочная, экстернат на базе основного общего образования (9 классов общеобразовательной школы) или среднего (полного) общего образования (11 классов общеобразовательной школы). Поступление в учреждения среднего профессионального образования осуществляется на конкурсной основе по результатам вступительных испытаний. Ежегодно студентами средних специальных учебных заведений становятся около 11 % выпускников основных общеобразовательных школ и около 23 % выпускников средних (полных) школ.</w:t>
      </w:r>
      <w:r w:rsidR="000137BD">
        <w:rPr>
          <w:color w:val="000000"/>
          <w:sz w:val="28"/>
          <w:szCs w:val="28"/>
        </w:rPr>
        <w:t xml:space="preserve"> </w:t>
      </w:r>
      <w:r w:rsidRPr="000137BD">
        <w:rPr>
          <w:color w:val="000000"/>
          <w:sz w:val="28"/>
          <w:szCs w:val="28"/>
        </w:rPr>
        <w:t>Срок обучения по программе среднего профессионального образования базового уровня по очной форме на базе среднего (полного) общего образования составляет 2–3 года в зависимости от профиля подготовки. Срок обучения по очно</w:t>
      </w:r>
      <w:r w:rsidR="00586681">
        <w:rPr>
          <w:color w:val="000000"/>
          <w:sz w:val="28"/>
          <w:szCs w:val="28"/>
        </w:rPr>
        <w:t>–</w:t>
      </w:r>
      <w:r w:rsidRPr="000137BD">
        <w:rPr>
          <w:color w:val="000000"/>
          <w:sz w:val="28"/>
          <w:szCs w:val="28"/>
        </w:rPr>
        <w:t>заочной и заочной формам увеличивается на 1 год по сравнению со сроком обучения по очной форме. При реализации среднего профессионального образования на базе основного общего образования срок обучения увеличивается на 1 год по сравнению со сроком обучения на базе среднего (полного) общего образования. Существуют два основных вида средних специальных учебных заведений: техникум (училище) и колледж. Техникум (училище) реализует основные профессиональные образовательные про</w:t>
      </w:r>
      <w:r w:rsidRPr="000137BD">
        <w:rPr>
          <w:color w:val="000000"/>
          <w:sz w:val="28"/>
          <w:szCs w:val="28"/>
        </w:rPr>
        <w:lastRenderedPageBreak/>
        <w:t xml:space="preserve">граммы среднего профессионального образования базового уровня; колледж </w:t>
      </w:r>
      <w:r w:rsidR="000137BD">
        <w:rPr>
          <w:color w:val="000000"/>
          <w:sz w:val="28"/>
          <w:szCs w:val="28"/>
        </w:rPr>
        <w:t>–</w:t>
      </w:r>
      <w:r w:rsidRPr="000137BD">
        <w:rPr>
          <w:color w:val="000000"/>
          <w:sz w:val="28"/>
          <w:szCs w:val="28"/>
        </w:rPr>
        <w:t xml:space="preserve"> основные профессиональные образовательные программы среднего профессионального образования базового и повышенного уровня. Реализация образовательных программ среднего профессионального образования может также осуществляться в высших учебных заведениях. Деятельность учебных заведений этого звена регламентируется Типовым положением об образовательном учреждении среднего профессионального образования (среднем специальном учебном заведении), принятое 03.03.2001 г.</w:t>
      </w:r>
    </w:p>
    <w:p w:rsidR="00CD03DD" w:rsidRPr="000137BD" w:rsidRDefault="00CD03DD" w:rsidP="000137BD">
      <w:pPr>
        <w:widowControl/>
        <w:shd w:val="clear" w:color="auto" w:fill="FFFFFF"/>
        <w:autoSpaceDE/>
        <w:autoSpaceDN/>
        <w:adjustRightInd/>
        <w:spacing w:line="360" w:lineRule="auto"/>
        <w:ind w:firstLine="709"/>
        <w:jc w:val="both"/>
        <w:textAlignment w:val="top"/>
        <w:rPr>
          <w:color w:val="000000"/>
          <w:sz w:val="28"/>
          <w:szCs w:val="28"/>
        </w:rPr>
      </w:pPr>
      <w:r w:rsidRPr="000137BD">
        <w:rPr>
          <w:color w:val="000000"/>
          <w:sz w:val="28"/>
          <w:szCs w:val="28"/>
        </w:rPr>
        <w:t>Среднее профессиональное образование производится более чем по 300 специальностям. За 1990</w:t>
      </w:r>
      <w:r w:rsidR="00586681">
        <w:rPr>
          <w:color w:val="000000"/>
          <w:sz w:val="28"/>
          <w:szCs w:val="28"/>
        </w:rPr>
        <w:t>–</w:t>
      </w:r>
      <w:r w:rsidRPr="000137BD">
        <w:rPr>
          <w:color w:val="000000"/>
          <w:sz w:val="28"/>
          <w:szCs w:val="28"/>
        </w:rPr>
        <w:t>е годы введено несколько десятков новых специальностей, в основном, в областях социальной сферы, сервиса, новых информационных технологий.</w:t>
      </w:r>
    </w:p>
    <w:p w:rsidR="00CD03DD" w:rsidRPr="000137BD" w:rsidRDefault="00CD03DD" w:rsidP="000137BD">
      <w:pPr>
        <w:widowControl/>
        <w:shd w:val="clear" w:color="auto" w:fill="FFFFFF"/>
        <w:autoSpaceDE/>
        <w:autoSpaceDN/>
        <w:adjustRightInd/>
        <w:spacing w:line="360" w:lineRule="auto"/>
        <w:ind w:firstLine="709"/>
        <w:jc w:val="both"/>
        <w:textAlignment w:val="top"/>
        <w:rPr>
          <w:color w:val="000000"/>
          <w:sz w:val="28"/>
          <w:szCs w:val="28"/>
        </w:rPr>
      </w:pPr>
      <w:r w:rsidRPr="000137BD">
        <w:rPr>
          <w:color w:val="000000"/>
          <w:sz w:val="28"/>
          <w:szCs w:val="28"/>
        </w:rPr>
        <w:t xml:space="preserve">Лица, имеющие среднее профессиональное образование соответствующего профиля, могут получать высшее профессиональное образование по сокращенным ускоренным программам. При этом сокращение срока обучения в вузе составляет, как правило, 1 год при наличии среднего профессионального образования базового уровня, 1–2 года </w:t>
      </w:r>
      <w:r w:rsidR="000137BD">
        <w:rPr>
          <w:color w:val="000000"/>
          <w:sz w:val="28"/>
          <w:szCs w:val="28"/>
        </w:rPr>
        <w:t>–</w:t>
      </w:r>
      <w:r w:rsidRPr="000137BD">
        <w:rPr>
          <w:color w:val="000000"/>
          <w:sz w:val="28"/>
          <w:szCs w:val="28"/>
        </w:rPr>
        <w:t xml:space="preserve"> при наличии среднего профессионального образования повышенного уровня.</w:t>
      </w:r>
    </w:p>
    <w:p w:rsidR="00CD03DD" w:rsidRPr="000137BD" w:rsidRDefault="00CD03DD" w:rsidP="000137BD">
      <w:pPr>
        <w:widowControl/>
        <w:shd w:val="clear" w:color="auto" w:fill="FFFFFF"/>
        <w:autoSpaceDE/>
        <w:autoSpaceDN/>
        <w:adjustRightInd/>
        <w:spacing w:line="360" w:lineRule="auto"/>
        <w:ind w:firstLine="709"/>
        <w:jc w:val="both"/>
        <w:textAlignment w:val="top"/>
        <w:rPr>
          <w:color w:val="000000"/>
          <w:sz w:val="28"/>
          <w:szCs w:val="28"/>
        </w:rPr>
      </w:pPr>
      <w:r w:rsidRPr="000137BD">
        <w:rPr>
          <w:color w:val="000000"/>
          <w:sz w:val="28"/>
          <w:szCs w:val="28"/>
        </w:rPr>
        <w:t>Система среднего профессионального образования включает в себя 2,6 тыс. государственных и муниципальных средних специальных учебных заведений и подразделений вузов, реализующих образовательные программы среднего профессионального образования.</w:t>
      </w:r>
    </w:p>
    <w:p w:rsidR="00CD03DD" w:rsidRPr="000137BD" w:rsidRDefault="00CD03DD" w:rsidP="000137BD">
      <w:pPr>
        <w:widowControl/>
        <w:shd w:val="clear" w:color="auto" w:fill="FFFFFF"/>
        <w:autoSpaceDE/>
        <w:autoSpaceDN/>
        <w:adjustRightInd/>
        <w:spacing w:line="360" w:lineRule="auto"/>
        <w:ind w:firstLine="709"/>
        <w:jc w:val="both"/>
        <w:textAlignment w:val="top"/>
        <w:rPr>
          <w:color w:val="000000"/>
          <w:sz w:val="28"/>
          <w:szCs w:val="28"/>
        </w:rPr>
      </w:pPr>
      <w:r w:rsidRPr="000137BD">
        <w:rPr>
          <w:color w:val="000000"/>
          <w:sz w:val="28"/>
          <w:szCs w:val="28"/>
        </w:rPr>
        <w:t>В настоящее время в Российской Федерации функционирует более 2650 государственных и муниципальных средних специальных учебных заведений и подразделений вузов, реализующих образовательные программы среднего профессионального образования. Численность студентов составляет 2,1 млн. человек, образовательный процесс обеспечивают 123 тысячи штатных преподавателей.</w:t>
      </w:r>
    </w:p>
    <w:p w:rsidR="000137BD" w:rsidRDefault="00CD03DD" w:rsidP="000137BD">
      <w:pPr>
        <w:widowControl/>
        <w:shd w:val="clear" w:color="auto" w:fill="FFFFFF"/>
        <w:autoSpaceDE/>
        <w:autoSpaceDN/>
        <w:adjustRightInd/>
        <w:spacing w:line="360" w:lineRule="auto"/>
        <w:ind w:firstLine="709"/>
        <w:jc w:val="both"/>
        <w:textAlignment w:val="top"/>
        <w:rPr>
          <w:color w:val="000000"/>
          <w:sz w:val="28"/>
          <w:szCs w:val="28"/>
        </w:rPr>
      </w:pPr>
      <w:r w:rsidRPr="000137BD">
        <w:rPr>
          <w:color w:val="000000"/>
          <w:sz w:val="28"/>
          <w:szCs w:val="28"/>
        </w:rPr>
        <w:t>Активно развивается негосударственный сектор среднего профессионального образования, включающий в себя более 130 средних специальных учебных заведений, в которых обучается более 20 тысяч студентов.</w:t>
      </w:r>
      <w:r w:rsidR="000137BD">
        <w:rPr>
          <w:color w:val="000000"/>
          <w:sz w:val="28"/>
          <w:szCs w:val="28"/>
        </w:rPr>
        <w:t xml:space="preserve"> </w:t>
      </w:r>
      <w:r w:rsidRPr="000137BD">
        <w:rPr>
          <w:color w:val="000000"/>
          <w:sz w:val="28"/>
          <w:szCs w:val="28"/>
        </w:rPr>
        <w:t xml:space="preserve">В 2005 году была осуществлена </w:t>
      </w:r>
      <w:r w:rsidRPr="000137BD">
        <w:rPr>
          <w:color w:val="000000"/>
          <w:sz w:val="28"/>
          <w:szCs w:val="28"/>
        </w:rPr>
        <w:lastRenderedPageBreak/>
        <w:t xml:space="preserve">передача учреждений начального и среднего профессионального образования с федерального на региональный уровень. Это позволило приступить к созданию интегрированных образовательных учреждений, реализующих программы разных уровней. Колледжи </w:t>
      </w:r>
      <w:r w:rsidR="000137BD">
        <w:rPr>
          <w:color w:val="000000"/>
          <w:sz w:val="28"/>
          <w:szCs w:val="28"/>
        </w:rPr>
        <w:t>–</w:t>
      </w:r>
      <w:r w:rsidRPr="000137BD">
        <w:rPr>
          <w:color w:val="000000"/>
          <w:sz w:val="28"/>
          <w:szCs w:val="28"/>
        </w:rPr>
        <w:t xml:space="preserve"> государственные образовательные учреждения среднего профессионального образования, реализующие преемственные и интегрированные образовательные программы основного общего, среднего (полного) общего, начального профессионального (базового и повышенного уровней) и среднего профессионального (базового и повышенного уровней) образования, обеспечивающие обучающимся возможность последовательного повышения своего общеобразовательного и профессионального уровней и роста конкурентоспособности выпускников на рынке труда. Колледжи организуются по </w:t>
      </w:r>
      <w:proofErr w:type="spellStart"/>
      <w:r w:rsidRPr="000137BD">
        <w:rPr>
          <w:color w:val="000000"/>
          <w:sz w:val="28"/>
          <w:szCs w:val="28"/>
        </w:rPr>
        <w:t>программно</w:t>
      </w:r>
      <w:proofErr w:type="spellEnd"/>
      <w:r w:rsidR="00586681">
        <w:rPr>
          <w:color w:val="000000"/>
          <w:sz w:val="28"/>
          <w:szCs w:val="28"/>
        </w:rPr>
        <w:t>–</w:t>
      </w:r>
      <w:r w:rsidRPr="000137BD">
        <w:rPr>
          <w:color w:val="000000"/>
          <w:sz w:val="28"/>
          <w:szCs w:val="28"/>
        </w:rPr>
        <w:t>отраслевому принципу, предусматривающему организацию обучения по профессиям и специальностям, обеспечивающим потребности одной отрасли производства или городского хозяйства в целом по городу; и по территориально</w:t>
      </w:r>
      <w:r w:rsidR="00586681">
        <w:rPr>
          <w:color w:val="000000"/>
          <w:sz w:val="28"/>
          <w:szCs w:val="28"/>
        </w:rPr>
        <w:t>–</w:t>
      </w:r>
      <w:r w:rsidRPr="000137BD">
        <w:rPr>
          <w:color w:val="000000"/>
          <w:sz w:val="28"/>
          <w:szCs w:val="28"/>
        </w:rPr>
        <w:t>отраслевому принципу, предусматривающему организацию обучения по профессиям и специальностям, обеспечивающим потребности городского хозяйства на конкретной территории</w:t>
      </w:r>
      <w:r w:rsidR="000137BD">
        <w:rPr>
          <w:color w:val="000000"/>
          <w:sz w:val="28"/>
          <w:szCs w:val="28"/>
        </w:rPr>
        <w:t>.</w:t>
      </w:r>
    </w:p>
    <w:p w:rsidR="00CD03DD" w:rsidRPr="000137BD" w:rsidRDefault="00CD03DD" w:rsidP="000137BD">
      <w:pPr>
        <w:widowControl/>
        <w:shd w:val="clear" w:color="auto" w:fill="FFFFFF"/>
        <w:autoSpaceDE/>
        <w:autoSpaceDN/>
        <w:adjustRightInd/>
        <w:spacing w:line="360" w:lineRule="auto"/>
        <w:ind w:firstLine="709"/>
        <w:jc w:val="both"/>
        <w:textAlignment w:val="top"/>
        <w:rPr>
          <w:color w:val="000000"/>
          <w:sz w:val="28"/>
          <w:szCs w:val="28"/>
        </w:rPr>
      </w:pPr>
      <w:r w:rsidRPr="000137BD">
        <w:rPr>
          <w:bCs/>
          <w:color w:val="000000"/>
          <w:sz w:val="28"/>
          <w:szCs w:val="28"/>
          <w:bdr w:val="none" w:sz="0" w:space="0" w:color="auto" w:frame="1"/>
        </w:rPr>
        <w:t>Высшее профессиональное образование</w:t>
      </w:r>
    </w:p>
    <w:p w:rsidR="00CD03DD" w:rsidRPr="000137BD" w:rsidRDefault="00CD03DD" w:rsidP="000137BD">
      <w:pPr>
        <w:widowControl/>
        <w:shd w:val="clear" w:color="auto" w:fill="FFFFFF"/>
        <w:autoSpaceDE/>
        <w:autoSpaceDN/>
        <w:adjustRightInd/>
        <w:spacing w:line="360" w:lineRule="auto"/>
        <w:ind w:firstLine="709"/>
        <w:jc w:val="both"/>
        <w:textAlignment w:val="top"/>
        <w:rPr>
          <w:color w:val="000000"/>
          <w:sz w:val="28"/>
          <w:szCs w:val="28"/>
        </w:rPr>
      </w:pPr>
      <w:r w:rsidRPr="000137BD">
        <w:rPr>
          <w:color w:val="000000"/>
          <w:sz w:val="28"/>
          <w:szCs w:val="28"/>
        </w:rPr>
        <w:t>В соответствии с законодательством Российской Федерации об образовании и в зависимости от числа направлений обучения студентов типы вузов устанавливаются следующие: университеты, академии и институты.</w:t>
      </w:r>
    </w:p>
    <w:p w:rsidR="00CD03DD" w:rsidRPr="000137BD" w:rsidRDefault="00CD03DD" w:rsidP="000137BD">
      <w:pPr>
        <w:widowControl/>
        <w:shd w:val="clear" w:color="auto" w:fill="FFFFFF"/>
        <w:autoSpaceDE/>
        <w:autoSpaceDN/>
        <w:adjustRightInd/>
        <w:spacing w:line="360" w:lineRule="auto"/>
        <w:ind w:firstLine="709"/>
        <w:jc w:val="both"/>
        <w:textAlignment w:val="top"/>
        <w:rPr>
          <w:color w:val="000000"/>
          <w:sz w:val="28"/>
          <w:szCs w:val="28"/>
        </w:rPr>
      </w:pPr>
      <w:r w:rsidRPr="000137BD">
        <w:rPr>
          <w:color w:val="000000"/>
          <w:sz w:val="28"/>
          <w:szCs w:val="28"/>
        </w:rPr>
        <w:t>Вуз любого вида и его филиалы могут реализовывать образовательные программы начального общего, основного общего, среднего (полного) общего, начального и среднего профессионального образования, а также дополнительного профессионального образования при наличии у них соответствующей лицензии.</w:t>
      </w:r>
      <w:r w:rsidR="000137BD">
        <w:rPr>
          <w:color w:val="000000"/>
          <w:sz w:val="28"/>
          <w:szCs w:val="28"/>
        </w:rPr>
        <w:t xml:space="preserve"> </w:t>
      </w:r>
      <w:r w:rsidRPr="000137BD">
        <w:rPr>
          <w:color w:val="000000"/>
          <w:sz w:val="28"/>
          <w:szCs w:val="28"/>
        </w:rPr>
        <w:t>Все 3 типа высших учебных заведений кроме вышеперечисленных образовательных программ, как правило, реализуют также образовательных программы послевузовского профессионального образования и осуществляют подготовку, переподготовку и (или) повышение квалификации работников высшей квалификации, научных и научно</w:t>
      </w:r>
      <w:r w:rsidR="00586681">
        <w:rPr>
          <w:color w:val="000000"/>
          <w:sz w:val="28"/>
          <w:szCs w:val="28"/>
        </w:rPr>
        <w:t>–</w:t>
      </w:r>
      <w:r w:rsidRPr="000137BD">
        <w:rPr>
          <w:color w:val="000000"/>
          <w:sz w:val="28"/>
          <w:szCs w:val="28"/>
        </w:rPr>
        <w:t>педагогических работников, ведут фундаментальные и (или) прикладные научные исследования.</w:t>
      </w:r>
    </w:p>
    <w:p w:rsidR="00CD03DD" w:rsidRPr="000137BD" w:rsidRDefault="00CD03DD" w:rsidP="000137BD">
      <w:pPr>
        <w:widowControl/>
        <w:shd w:val="clear" w:color="auto" w:fill="FFFFFF"/>
        <w:autoSpaceDE/>
        <w:autoSpaceDN/>
        <w:adjustRightInd/>
        <w:spacing w:line="360" w:lineRule="auto"/>
        <w:ind w:firstLine="709"/>
        <w:jc w:val="both"/>
        <w:textAlignment w:val="top"/>
        <w:rPr>
          <w:color w:val="000000"/>
          <w:sz w:val="28"/>
          <w:szCs w:val="28"/>
        </w:rPr>
      </w:pPr>
      <w:r w:rsidRPr="000137BD">
        <w:rPr>
          <w:color w:val="000000"/>
          <w:sz w:val="28"/>
          <w:szCs w:val="28"/>
        </w:rPr>
        <w:lastRenderedPageBreak/>
        <w:t>Содержание образовательных программ, объем учебной нагрузки и требования к уровню подготовки выпускников определяются государственными образовательными стандартами высшего профессионального образования</w:t>
      </w:r>
      <w:r w:rsidR="000137BD">
        <w:rPr>
          <w:color w:val="000000"/>
          <w:sz w:val="28"/>
          <w:szCs w:val="28"/>
        </w:rPr>
        <w:t xml:space="preserve">. </w:t>
      </w:r>
      <w:r w:rsidRPr="000137BD">
        <w:rPr>
          <w:color w:val="000000"/>
          <w:sz w:val="28"/>
          <w:szCs w:val="28"/>
        </w:rPr>
        <w:t>Обучение проводится по очной, очно</w:t>
      </w:r>
      <w:r w:rsidR="00586681">
        <w:rPr>
          <w:color w:val="000000"/>
          <w:sz w:val="28"/>
          <w:szCs w:val="28"/>
        </w:rPr>
        <w:t>–</w:t>
      </w:r>
      <w:r w:rsidRPr="000137BD">
        <w:rPr>
          <w:color w:val="000000"/>
          <w:sz w:val="28"/>
          <w:szCs w:val="28"/>
        </w:rPr>
        <w:t>заочной (вечерней), заочной форме, в форме экстерната.</w:t>
      </w:r>
      <w:r w:rsidR="000137BD">
        <w:rPr>
          <w:color w:val="000000"/>
          <w:sz w:val="28"/>
          <w:szCs w:val="28"/>
        </w:rPr>
        <w:t xml:space="preserve"> </w:t>
      </w:r>
      <w:r w:rsidRPr="000137BD">
        <w:rPr>
          <w:color w:val="000000"/>
          <w:sz w:val="28"/>
          <w:szCs w:val="28"/>
        </w:rPr>
        <w:t>Для всех форм, в том числе в случае их сочетания в пределах конкретной образовательной программы, действует единый государственный образовательный стандарт.</w:t>
      </w:r>
      <w:r w:rsidR="000137BD">
        <w:rPr>
          <w:color w:val="000000"/>
          <w:sz w:val="28"/>
          <w:szCs w:val="28"/>
        </w:rPr>
        <w:t xml:space="preserve"> </w:t>
      </w:r>
      <w:r w:rsidRPr="000137BD">
        <w:rPr>
          <w:color w:val="000000"/>
          <w:sz w:val="28"/>
          <w:szCs w:val="28"/>
        </w:rPr>
        <w:t>Выпускники вузов могут иметь квалификацию: бакалавр, дипломированный специалист, магистр по соответствующим направлениям подготовки (специальностям), причем соответствующие образовательные программы могут быть реализованы как непрерывно, так и ступенями.</w:t>
      </w:r>
      <w:r w:rsidR="000137BD">
        <w:rPr>
          <w:color w:val="000000"/>
          <w:sz w:val="28"/>
          <w:szCs w:val="28"/>
        </w:rPr>
        <w:t xml:space="preserve"> </w:t>
      </w:r>
      <w:r w:rsidRPr="000137BD">
        <w:rPr>
          <w:color w:val="000000"/>
          <w:sz w:val="28"/>
          <w:szCs w:val="28"/>
        </w:rPr>
        <w:t xml:space="preserve">Выпускнику, прошедшему итоговую государственную аттестацию по аккредитованной образовательной программе </w:t>
      </w:r>
      <w:proofErr w:type="gramStart"/>
      <w:r w:rsidRPr="000137BD">
        <w:rPr>
          <w:color w:val="000000"/>
          <w:sz w:val="28"/>
          <w:szCs w:val="28"/>
        </w:rPr>
        <w:t>вуз</w:t>
      </w:r>
      <w:proofErr w:type="gramEnd"/>
      <w:r w:rsidRPr="000137BD">
        <w:rPr>
          <w:color w:val="000000"/>
          <w:sz w:val="28"/>
          <w:szCs w:val="28"/>
        </w:rPr>
        <w:t xml:space="preserve"> выдает документ государственного образца (диплом) об уровне образования и (или) его квалификации.</w:t>
      </w:r>
      <w:r w:rsidR="000137BD">
        <w:rPr>
          <w:color w:val="000000"/>
          <w:sz w:val="28"/>
          <w:szCs w:val="28"/>
        </w:rPr>
        <w:t xml:space="preserve"> </w:t>
      </w:r>
      <w:r w:rsidRPr="000137BD">
        <w:rPr>
          <w:color w:val="000000"/>
          <w:sz w:val="28"/>
          <w:szCs w:val="28"/>
        </w:rPr>
        <w:t xml:space="preserve">Общее руководство вузом осуществляет выборный представительный орган </w:t>
      </w:r>
      <w:r w:rsidR="000137BD">
        <w:rPr>
          <w:color w:val="000000"/>
          <w:sz w:val="28"/>
          <w:szCs w:val="28"/>
        </w:rPr>
        <w:t>–</w:t>
      </w:r>
      <w:r w:rsidRPr="000137BD">
        <w:rPr>
          <w:color w:val="000000"/>
          <w:sz w:val="28"/>
          <w:szCs w:val="28"/>
        </w:rPr>
        <w:t xml:space="preserve"> ученый совет. Срок полномочий ученого совета составляет 5 лет.</w:t>
      </w:r>
      <w:r w:rsidR="000137BD">
        <w:rPr>
          <w:color w:val="000000"/>
          <w:sz w:val="28"/>
          <w:szCs w:val="28"/>
        </w:rPr>
        <w:t xml:space="preserve"> </w:t>
      </w:r>
      <w:r w:rsidRPr="000137BD">
        <w:rPr>
          <w:color w:val="000000"/>
          <w:sz w:val="28"/>
          <w:szCs w:val="28"/>
        </w:rPr>
        <w:t xml:space="preserve">В состав ученого совета входят ректор (председатель), проректоры, а также, по решению ученого совета вуза, деканы факультетов. Другие члены ученого совета избираются общим собранием (конференцией) вуза. Непосредственное управление деятельностью вуза осуществляет ректор. Должность его выборная, срок полномочий </w:t>
      </w:r>
      <w:r w:rsidR="000137BD">
        <w:rPr>
          <w:color w:val="000000"/>
          <w:sz w:val="28"/>
          <w:szCs w:val="28"/>
        </w:rPr>
        <w:t>–</w:t>
      </w:r>
      <w:r w:rsidRPr="000137BD">
        <w:rPr>
          <w:color w:val="000000"/>
          <w:sz w:val="28"/>
          <w:szCs w:val="28"/>
        </w:rPr>
        <w:t xml:space="preserve"> 5 лет.</w:t>
      </w:r>
      <w:r w:rsidR="000137BD">
        <w:rPr>
          <w:color w:val="000000"/>
          <w:sz w:val="28"/>
          <w:szCs w:val="28"/>
        </w:rPr>
        <w:t xml:space="preserve"> </w:t>
      </w:r>
      <w:r w:rsidRPr="000137BD">
        <w:rPr>
          <w:color w:val="000000"/>
          <w:sz w:val="28"/>
          <w:szCs w:val="28"/>
        </w:rPr>
        <w:t>Объем и структура приема студентов на первый курс государственного вуза диктуется контрольными цифрами приема, которые устанавливаются ежегодно соответствующим федеральным органом исполнительной власти, в ведении которого находится вуз. Сверх заданий по приему студентов вуз вправе осуществлять подготовку специалистов по соответствующим договорам с оплатой стоимости обучения физическими и (или) юридическими лицами.</w:t>
      </w:r>
      <w:r w:rsidR="000137BD">
        <w:rPr>
          <w:color w:val="000000"/>
          <w:sz w:val="28"/>
          <w:szCs w:val="28"/>
        </w:rPr>
        <w:t xml:space="preserve"> </w:t>
      </w:r>
      <w:r w:rsidRPr="000137BD">
        <w:rPr>
          <w:color w:val="000000"/>
          <w:sz w:val="28"/>
          <w:szCs w:val="28"/>
        </w:rPr>
        <w:t>Деятельность высшего учебного заведения регулируется Законом РФ «О высшем и послевузовском профессиональном образовании» от 22.08.96 и Типовым положением об образовательном учреждении высшего профессионального образования (высшем учебном заведении) Российской Федерации, принятым 05.04.2001 г.</w:t>
      </w:r>
      <w:r w:rsidR="000137BD">
        <w:rPr>
          <w:color w:val="000000"/>
          <w:sz w:val="28"/>
          <w:szCs w:val="28"/>
        </w:rPr>
        <w:t xml:space="preserve"> </w:t>
      </w:r>
      <w:r w:rsidRPr="000137BD">
        <w:rPr>
          <w:color w:val="000000"/>
          <w:sz w:val="28"/>
          <w:szCs w:val="28"/>
        </w:rPr>
        <w:t xml:space="preserve">Поменялось общественное сознание молодежи. Теперь большинство абитуриентов понимает, что от выбора вуза зависит карьера и вообще вся жизнь. Конкуренция на рынке труда резко возросла. </w:t>
      </w:r>
    </w:p>
    <w:p w:rsidR="000137BD" w:rsidRDefault="00CD03DD" w:rsidP="000137BD">
      <w:pPr>
        <w:widowControl/>
        <w:shd w:val="clear" w:color="auto" w:fill="FFFFFF"/>
        <w:autoSpaceDE/>
        <w:autoSpaceDN/>
        <w:adjustRightInd/>
        <w:spacing w:line="360" w:lineRule="auto"/>
        <w:ind w:firstLine="709"/>
        <w:jc w:val="both"/>
        <w:textAlignment w:val="top"/>
        <w:rPr>
          <w:color w:val="000000"/>
          <w:sz w:val="28"/>
          <w:szCs w:val="28"/>
        </w:rPr>
      </w:pPr>
      <w:r w:rsidRPr="000137BD">
        <w:rPr>
          <w:color w:val="000000"/>
          <w:sz w:val="28"/>
          <w:szCs w:val="28"/>
        </w:rPr>
        <w:lastRenderedPageBreak/>
        <w:t>Студенты старших курсов предпочитают начать трудовую деятельность еще до окончания вуза, чтобы быть обеспеченными рабочими местами по получении диплома. Работодатель же принимает во внимание не только специальность по диплому, но и оценки по основным дисциплинам.</w:t>
      </w:r>
      <w:r w:rsidR="000137BD">
        <w:rPr>
          <w:color w:val="000000"/>
          <w:sz w:val="28"/>
          <w:szCs w:val="28"/>
        </w:rPr>
        <w:t xml:space="preserve"> </w:t>
      </w:r>
      <w:r w:rsidRPr="000137BD">
        <w:rPr>
          <w:color w:val="000000"/>
          <w:sz w:val="28"/>
          <w:szCs w:val="28"/>
        </w:rPr>
        <w:t xml:space="preserve">К качественным изменениям относятся также появление дипломов для разных квалификаций, появление новых специальностей и новых форм получения образования. Так, например, число новых учебных дисциплин (отсутствующих в государственном перечне) превысило 200 </w:t>
      </w:r>
      <w:r w:rsidR="000137BD">
        <w:rPr>
          <w:color w:val="000000"/>
          <w:sz w:val="28"/>
          <w:szCs w:val="28"/>
        </w:rPr>
        <w:t>–</w:t>
      </w:r>
      <w:r w:rsidRPr="000137BD">
        <w:rPr>
          <w:color w:val="000000"/>
          <w:sz w:val="28"/>
          <w:szCs w:val="28"/>
        </w:rPr>
        <w:t xml:space="preserve"> от компьютерных технологий до налогообложения, клинической психологии и международных корпоративных финансов.</w:t>
      </w:r>
      <w:r w:rsidR="000137BD">
        <w:rPr>
          <w:color w:val="000000"/>
          <w:sz w:val="28"/>
          <w:szCs w:val="28"/>
        </w:rPr>
        <w:t xml:space="preserve"> </w:t>
      </w:r>
      <w:r w:rsidRPr="000137BD">
        <w:rPr>
          <w:color w:val="000000"/>
          <w:sz w:val="28"/>
          <w:szCs w:val="28"/>
        </w:rPr>
        <w:t xml:space="preserve">Однако в будущем количество желающих получить высшее образование начнет сокращаться. Это будет вызвано не оттоком абитуриентов в другие уровни образования, а демографической ситуацией в стране. Пик рождаемости закончился в 1986 </w:t>
      </w:r>
      <w:r w:rsidR="000137BD">
        <w:rPr>
          <w:color w:val="000000"/>
          <w:sz w:val="28"/>
          <w:szCs w:val="28"/>
        </w:rPr>
        <w:t>–</w:t>
      </w:r>
      <w:r w:rsidRPr="000137BD">
        <w:rPr>
          <w:color w:val="000000"/>
          <w:sz w:val="28"/>
          <w:szCs w:val="28"/>
        </w:rPr>
        <w:t xml:space="preserve"> 1987 гг. Поэтому к 2010 г. по данным фонда «Общественное мнение» поступающих будет максимум 759 тысяч против нынешних 1,3 миллиона человек. Это может означать, что количество высших учебных заве</w:t>
      </w:r>
      <w:r w:rsidR="000137BD">
        <w:rPr>
          <w:color w:val="000000"/>
          <w:sz w:val="28"/>
          <w:szCs w:val="28"/>
        </w:rPr>
        <w:t>дений также станет сокращаться.</w:t>
      </w:r>
    </w:p>
    <w:p w:rsidR="00CD03DD" w:rsidRPr="000137BD" w:rsidRDefault="00CD03DD" w:rsidP="000137BD">
      <w:pPr>
        <w:widowControl/>
        <w:shd w:val="clear" w:color="auto" w:fill="FFFFFF"/>
        <w:autoSpaceDE/>
        <w:autoSpaceDN/>
        <w:adjustRightInd/>
        <w:spacing w:line="360" w:lineRule="auto"/>
        <w:ind w:firstLine="709"/>
        <w:jc w:val="both"/>
        <w:textAlignment w:val="top"/>
        <w:rPr>
          <w:color w:val="000000"/>
          <w:sz w:val="28"/>
          <w:szCs w:val="28"/>
        </w:rPr>
      </w:pPr>
      <w:r w:rsidRPr="000137BD">
        <w:rPr>
          <w:bCs/>
          <w:color w:val="000000"/>
          <w:sz w:val="28"/>
          <w:szCs w:val="28"/>
          <w:bdr w:val="none" w:sz="0" w:space="0" w:color="auto" w:frame="1"/>
        </w:rPr>
        <w:t>Дополнительное профессиональное образование</w:t>
      </w:r>
    </w:p>
    <w:p w:rsidR="00CD03DD" w:rsidRPr="000137BD" w:rsidRDefault="00CD03DD" w:rsidP="000137BD">
      <w:pPr>
        <w:widowControl/>
        <w:shd w:val="clear" w:color="auto" w:fill="FFFFFF"/>
        <w:autoSpaceDE/>
        <w:autoSpaceDN/>
        <w:adjustRightInd/>
        <w:spacing w:line="360" w:lineRule="auto"/>
        <w:ind w:firstLine="709"/>
        <w:jc w:val="both"/>
        <w:textAlignment w:val="top"/>
        <w:rPr>
          <w:color w:val="000000"/>
          <w:sz w:val="28"/>
          <w:szCs w:val="28"/>
        </w:rPr>
      </w:pPr>
      <w:r w:rsidRPr="000137BD">
        <w:rPr>
          <w:color w:val="000000"/>
          <w:sz w:val="28"/>
          <w:szCs w:val="28"/>
        </w:rPr>
        <w:t>Дополнительное профессионально</w:t>
      </w:r>
      <w:r w:rsidR="00586681">
        <w:rPr>
          <w:color w:val="000000"/>
          <w:sz w:val="28"/>
          <w:szCs w:val="28"/>
        </w:rPr>
        <w:t>–</w:t>
      </w:r>
      <w:r w:rsidRPr="000137BD">
        <w:rPr>
          <w:color w:val="000000"/>
          <w:sz w:val="28"/>
          <w:szCs w:val="28"/>
        </w:rPr>
        <w:t xml:space="preserve">педагогическое образование представляет собой самостоятельное направление в педагогической науке и практике. Оно является системным объектом, в составе которого находятся следующие взаимосвязанные структурные элементы: учебные заведения повышения квалификации специалистов, </w:t>
      </w:r>
      <w:proofErr w:type="spellStart"/>
      <w:r w:rsidRPr="000137BD">
        <w:rPr>
          <w:color w:val="000000"/>
          <w:sz w:val="28"/>
          <w:szCs w:val="28"/>
        </w:rPr>
        <w:t>учебно</w:t>
      </w:r>
      <w:proofErr w:type="spellEnd"/>
      <w:r w:rsidR="00586681">
        <w:rPr>
          <w:color w:val="000000"/>
          <w:sz w:val="28"/>
          <w:szCs w:val="28"/>
        </w:rPr>
        <w:t>–</w:t>
      </w:r>
      <w:r w:rsidRPr="000137BD">
        <w:rPr>
          <w:color w:val="000000"/>
          <w:sz w:val="28"/>
          <w:szCs w:val="28"/>
        </w:rPr>
        <w:t>методические центры и кабинеты, образовательные учреждения профобразования, курсы повышения квалификации, научные учреждения, социальные, культурные и информационные институты, органы управления профобразованием, общественные организации.</w:t>
      </w:r>
      <w:r w:rsidR="000137BD">
        <w:rPr>
          <w:color w:val="000000"/>
          <w:sz w:val="28"/>
          <w:szCs w:val="28"/>
        </w:rPr>
        <w:t xml:space="preserve"> </w:t>
      </w:r>
      <w:r w:rsidRPr="000137BD">
        <w:rPr>
          <w:color w:val="000000"/>
          <w:sz w:val="28"/>
          <w:szCs w:val="28"/>
        </w:rPr>
        <w:t xml:space="preserve">Система повышения квалификации выполняет более узкие функции, чем рассмотренная выше система, а именно </w:t>
      </w:r>
      <w:r w:rsidR="000137BD">
        <w:rPr>
          <w:color w:val="000000"/>
          <w:sz w:val="28"/>
          <w:szCs w:val="28"/>
        </w:rPr>
        <w:t>–</w:t>
      </w:r>
      <w:r w:rsidRPr="000137BD">
        <w:rPr>
          <w:color w:val="000000"/>
          <w:sz w:val="28"/>
          <w:szCs w:val="28"/>
        </w:rPr>
        <w:t xml:space="preserve"> повышение профессиональной компетентности и общей культуры работника. Она является составной частью системы дополнительного профобразования, относительно самостоятельна и обладает элементами любой педагогической системы (цель, содержание и методы обучения, преподаватели, обучающиеся, средства обучения и т.д.).</w:t>
      </w:r>
    </w:p>
    <w:p w:rsidR="00CD03DD" w:rsidRDefault="00CD03DD" w:rsidP="000137BD">
      <w:pPr>
        <w:widowControl/>
        <w:shd w:val="clear" w:color="auto" w:fill="FFFFFF"/>
        <w:autoSpaceDE/>
        <w:autoSpaceDN/>
        <w:adjustRightInd/>
        <w:spacing w:line="360" w:lineRule="auto"/>
        <w:ind w:firstLine="709"/>
        <w:jc w:val="both"/>
        <w:textAlignment w:val="top"/>
        <w:rPr>
          <w:sz w:val="28"/>
          <w:szCs w:val="28"/>
        </w:rPr>
      </w:pPr>
      <w:r w:rsidRPr="000137BD">
        <w:rPr>
          <w:color w:val="000000"/>
          <w:sz w:val="28"/>
          <w:szCs w:val="28"/>
        </w:rPr>
        <w:lastRenderedPageBreak/>
        <w:t xml:space="preserve">Профессиональное развитие </w:t>
      </w:r>
      <w:proofErr w:type="spellStart"/>
      <w:r w:rsidRPr="000137BD">
        <w:rPr>
          <w:color w:val="000000"/>
          <w:sz w:val="28"/>
          <w:szCs w:val="28"/>
        </w:rPr>
        <w:t>инженерно</w:t>
      </w:r>
      <w:proofErr w:type="spellEnd"/>
      <w:r w:rsidR="00586681">
        <w:rPr>
          <w:color w:val="000000"/>
          <w:sz w:val="28"/>
          <w:szCs w:val="28"/>
        </w:rPr>
        <w:t>–</w:t>
      </w:r>
      <w:r w:rsidRPr="000137BD">
        <w:rPr>
          <w:color w:val="000000"/>
          <w:sz w:val="28"/>
          <w:szCs w:val="28"/>
        </w:rPr>
        <w:t xml:space="preserve">педагогических работников идет как в процессе учебной и методической деятельности в различных звеньях системы повышения квалификации, так и посредством самообразования. Оба эти процесса взаимообусловлены и дополняют друг друга, хотя роль каждого из них в процессе профессионального роста неодинакова. Курсовое обучение служит стимулом самообразования, ориентирует его в нужном направлении. В свою очередь самообразование существенно дополняет те знания, которые педагоги приобрели на курсах. В настоящее время самообразование занимает главное место в повышении квалификации, и необходимо сделать этот процесс непрерывным, систематическим, управляемым. Последнее становится одной из главных целей системы повышения квалификации: используя все возможные формы обучения </w:t>
      </w:r>
      <w:r w:rsidR="000137BD">
        <w:rPr>
          <w:color w:val="000000"/>
          <w:sz w:val="28"/>
          <w:szCs w:val="28"/>
        </w:rPr>
        <w:t>–</w:t>
      </w:r>
      <w:r w:rsidRPr="000137BD">
        <w:rPr>
          <w:color w:val="000000"/>
          <w:sz w:val="28"/>
          <w:szCs w:val="28"/>
        </w:rPr>
        <w:t xml:space="preserve"> очную (как правило, краткосрочную и эпизодическую), очно</w:t>
      </w:r>
      <w:r w:rsidR="00586681">
        <w:rPr>
          <w:color w:val="000000"/>
          <w:sz w:val="28"/>
          <w:szCs w:val="28"/>
        </w:rPr>
        <w:t>–</w:t>
      </w:r>
      <w:r w:rsidRPr="000137BD">
        <w:rPr>
          <w:color w:val="000000"/>
          <w:sz w:val="28"/>
          <w:szCs w:val="28"/>
        </w:rPr>
        <w:t xml:space="preserve">заочную, заочную, ознакомить </w:t>
      </w:r>
      <w:proofErr w:type="spellStart"/>
      <w:r w:rsidRPr="000137BD">
        <w:rPr>
          <w:color w:val="000000"/>
          <w:sz w:val="28"/>
          <w:szCs w:val="28"/>
        </w:rPr>
        <w:t>инженерно</w:t>
      </w:r>
      <w:proofErr w:type="spellEnd"/>
      <w:r w:rsidR="00586681">
        <w:rPr>
          <w:color w:val="000000"/>
          <w:sz w:val="28"/>
          <w:szCs w:val="28"/>
        </w:rPr>
        <w:t>–</w:t>
      </w:r>
      <w:r w:rsidRPr="000137BD">
        <w:rPr>
          <w:color w:val="000000"/>
          <w:sz w:val="28"/>
          <w:szCs w:val="28"/>
        </w:rPr>
        <w:t>педагогического работника с методами и приемами самообразования, указать ему верный путь самосовершенствования, вооружить его соответствующими методическими рекомендациями и учебными пособиями.</w:t>
      </w:r>
      <w:r w:rsidR="000137BD">
        <w:rPr>
          <w:color w:val="000000"/>
          <w:sz w:val="28"/>
          <w:szCs w:val="28"/>
        </w:rPr>
        <w:t xml:space="preserve"> </w:t>
      </w:r>
      <w:r w:rsidRPr="000137BD">
        <w:rPr>
          <w:color w:val="000000"/>
          <w:sz w:val="28"/>
          <w:szCs w:val="28"/>
        </w:rPr>
        <w:t xml:space="preserve">Рассмотренное позволяет сформулировать требования, которым должна удовлетворять система дополнительного профобразования </w:t>
      </w:r>
      <w:proofErr w:type="spellStart"/>
      <w:r w:rsidRPr="000137BD">
        <w:rPr>
          <w:color w:val="000000"/>
          <w:sz w:val="28"/>
          <w:szCs w:val="28"/>
        </w:rPr>
        <w:t>инженерно</w:t>
      </w:r>
      <w:proofErr w:type="spellEnd"/>
      <w:r w:rsidR="00586681">
        <w:rPr>
          <w:color w:val="000000"/>
          <w:sz w:val="28"/>
          <w:szCs w:val="28"/>
        </w:rPr>
        <w:t>–</w:t>
      </w:r>
      <w:r w:rsidRPr="000137BD">
        <w:rPr>
          <w:color w:val="000000"/>
          <w:sz w:val="28"/>
          <w:szCs w:val="28"/>
        </w:rPr>
        <w:t>педагогических работников.</w:t>
      </w:r>
      <w:r w:rsidR="000137BD">
        <w:rPr>
          <w:color w:val="000000"/>
          <w:sz w:val="28"/>
          <w:szCs w:val="28"/>
        </w:rPr>
        <w:t xml:space="preserve"> </w:t>
      </w:r>
      <w:r w:rsidRPr="000137BD">
        <w:rPr>
          <w:color w:val="000000"/>
          <w:sz w:val="28"/>
          <w:szCs w:val="28"/>
        </w:rPr>
        <w:t>Система дополнительного профессионального образования должна прогнозировать и отслеживать происходящие в профессиональной школе изменения, адекватно реагировать на эти изменения при определении целей, содержания и методов обучения.</w:t>
      </w:r>
      <w:r w:rsidR="000137BD">
        <w:rPr>
          <w:color w:val="000000"/>
          <w:sz w:val="28"/>
          <w:szCs w:val="28"/>
        </w:rPr>
        <w:t xml:space="preserve"> </w:t>
      </w:r>
      <w:r w:rsidRPr="000137BD">
        <w:rPr>
          <w:color w:val="000000"/>
          <w:sz w:val="28"/>
          <w:szCs w:val="28"/>
        </w:rPr>
        <w:t xml:space="preserve">Цель обучения в системе дополнительного профессионального образования </w:t>
      </w:r>
      <w:r w:rsidR="000137BD">
        <w:rPr>
          <w:color w:val="000000"/>
          <w:sz w:val="28"/>
          <w:szCs w:val="28"/>
        </w:rPr>
        <w:t>–</w:t>
      </w:r>
      <w:r w:rsidRPr="000137BD">
        <w:rPr>
          <w:color w:val="000000"/>
          <w:sz w:val="28"/>
          <w:szCs w:val="28"/>
        </w:rPr>
        <w:t xml:space="preserve"> овладеть знаниями, умениями и навыками, на высоком профессиональном уровне решать практические задачи. Во имя этого педагог должен овладеть новыми принципами и методами управления процессом обучения и воспитания молодежи.</w:t>
      </w:r>
      <w:r w:rsidR="000137BD">
        <w:rPr>
          <w:color w:val="000000"/>
          <w:sz w:val="28"/>
          <w:szCs w:val="28"/>
        </w:rPr>
        <w:t xml:space="preserve"> </w:t>
      </w:r>
      <w:r w:rsidRPr="000137BD">
        <w:rPr>
          <w:color w:val="000000"/>
          <w:sz w:val="28"/>
          <w:szCs w:val="28"/>
        </w:rPr>
        <w:t>В контексте изменения статуса и роли педагога в новых условиях, расширения и усложнения его функций, система дополнительного профобразования должна быть мобильной и в достаточной степени учитывать индивидуальные особенности каждой личности.</w:t>
      </w:r>
      <w:r w:rsidR="000137BD">
        <w:rPr>
          <w:color w:val="000000"/>
          <w:sz w:val="28"/>
          <w:szCs w:val="28"/>
        </w:rPr>
        <w:t xml:space="preserve"> </w:t>
      </w:r>
      <w:r w:rsidRPr="000137BD">
        <w:rPr>
          <w:color w:val="000000"/>
          <w:sz w:val="28"/>
          <w:szCs w:val="28"/>
        </w:rPr>
        <w:t xml:space="preserve">Использование принципа </w:t>
      </w:r>
      <w:proofErr w:type="spellStart"/>
      <w:r w:rsidRPr="000137BD">
        <w:rPr>
          <w:color w:val="000000"/>
          <w:sz w:val="28"/>
          <w:szCs w:val="28"/>
        </w:rPr>
        <w:t>полифункциональности</w:t>
      </w:r>
      <w:proofErr w:type="spellEnd"/>
      <w:r w:rsidRPr="000137BD">
        <w:rPr>
          <w:color w:val="000000"/>
          <w:sz w:val="28"/>
          <w:szCs w:val="28"/>
        </w:rPr>
        <w:t xml:space="preserve"> и </w:t>
      </w:r>
      <w:proofErr w:type="spellStart"/>
      <w:r w:rsidRPr="000137BD">
        <w:rPr>
          <w:color w:val="000000"/>
          <w:sz w:val="28"/>
          <w:szCs w:val="28"/>
        </w:rPr>
        <w:t>многоуровневости</w:t>
      </w:r>
      <w:proofErr w:type="spellEnd"/>
      <w:r w:rsidRPr="000137BD">
        <w:rPr>
          <w:color w:val="000000"/>
          <w:sz w:val="28"/>
          <w:szCs w:val="28"/>
        </w:rPr>
        <w:t xml:space="preserve"> предполагает серьезную перестройку учебного процесса, его содержания, форм и методов обучения. Следует специально отметить два важных момента в новой системе дополнительного профобразования: структур</w:t>
      </w:r>
      <w:r w:rsidRPr="000137BD">
        <w:rPr>
          <w:color w:val="000000"/>
          <w:sz w:val="28"/>
          <w:szCs w:val="28"/>
        </w:rPr>
        <w:lastRenderedPageBreak/>
        <w:t>ный и содержательный. Стержнем содержательной стороны полифункциональной многоуровневой системы обучения являются новые педагогические технологии.</w:t>
      </w:r>
      <w:r w:rsidR="000137BD">
        <w:rPr>
          <w:color w:val="000000"/>
          <w:sz w:val="28"/>
          <w:szCs w:val="28"/>
        </w:rPr>
        <w:t xml:space="preserve"> </w:t>
      </w:r>
      <w:r w:rsidRPr="000137BD">
        <w:rPr>
          <w:color w:val="000000"/>
          <w:sz w:val="28"/>
          <w:szCs w:val="28"/>
        </w:rPr>
        <w:t xml:space="preserve">В системе дополнительного профобразования главное </w:t>
      </w:r>
      <w:r w:rsidR="000137BD">
        <w:rPr>
          <w:color w:val="000000"/>
          <w:sz w:val="28"/>
          <w:szCs w:val="28"/>
        </w:rPr>
        <w:t>–</w:t>
      </w:r>
      <w:r w:rsidRPr="000137BD">
        <w:rPr>
          <w:color w:val="000000"/>
          <w:sz w:val="28"/>
          <w:szCs w:val="28"/>
        </w:rPr>
        <w:t xml:space="preserve"> продуманная постановка последовательности задач, решение которых должно вести к более глубокому изучению профессиональной сферы деятельности педагогом. Решение задачи, которое раньше выступало средством проверки знаний, степени их усвоения, теперь становится целью обучения, а усвоение знаний </w:t>
      </w:r>
      <w:r w:rsidR="000137BD">
        <w:rPr>
          <w:color w:val="000000"/>
          <w:sz w:val="28"/>
          <w:szCs w:val="28"/>
        </w:rPr>
        <w:t>–</w:t>
      </w:r>
      <w:r w:rsidRPr="000137BD">
        <w:rPr>
          <w:color w:val="000000"/>
          <w:sz w:val="28"/>
          <w:szCs w:val="28"/>
        </w:rPr>
        <w:t xml:space="preserve"> средством ее достижения. Мотивацией усвоения знаний служит сама потребность в этих знаниях и результат по их применению. Это возможно лишь при непосредственном замыкании потребности в знаниях на результаты по их применению. Тем самым преодолевается отчуждение специалиста, повышающего квалификацию, от учебного процесса: задача, которая ранее решалась с использованием внешних средств мотивации, теперь решается с помощью внутренней мотивации учения.</w:t>
      </w:r>
      <w:r w:rsidR="000137BD">
        <w:rPr>
          <w:color w:val="000000"/>
          <w:sz w:val="28"/>
          <w:szCs w:val="28"/>
        </w:rPr>
        <w:t xml:space="preserve"> </w:t>
      </w:r>
      <w:r w:rsidRPr="000137BD">
        <w:rPr>
          <w:color w:val="000000"/>
          <w:sz w:val="28"/>
          <w:szCs w:val="28"/>
        </w:rPr>
        <w:t xml:space="preserve">При обучении в традиционной системе образования объем знаний педагога задавался априорно, помимо его опыта, как нечто подлежащее усвоению, помимо его опыта, как нечто подлежащее усвоению, в силу того, что он выбрал данную профессию, то при обучении в новой педагогической системе </w:t>
      </w:r>
      <w:r w:rsidR="000137BD">
        <w:rPr>
          <w:color w:val="000000"/>
          <w:sz w:val="28"/>
          <w:szCs w:val="28"/>
        </w:rPr>
        <w:t>–</w:t>
      </w:r>
      <w:r w:rsidRPr="000137BD">
        <w:rPr>
          <w:color w:val="000000"/>
          <w:sz w:val="28"/>
          <w:szCs w:val="28"/>
        </w:rPr>
        <w:t xml:space="preserve"> в системе непрерывного профессионального развития объем знаний задается на основе расширяющегося опыта работы специалиста </w:t>
      </w:r>
      <w:r w:rsidR="000137BD">
        <w:rPr>
          <w:color w:val="000000"/>
          <w:sz w:val="28"/>
          <w:szCs w:val="28"/>
        </w:rPr>
        <w:t>–</w:t>
      </w:r>
      <w:r w:rsidRPr="000137BD">
        <w:rPr>
          <w:color w:val="000000"/>
          <w:sz w:val="28"/>
          <w:szCs w:val="28"/>
        </w:rPr>
        <w:t xml:space="preserve"> как то, что необходимо ему в решении возникающих задач.</w:t>
      </w:r>
      <w:r w:rsidR="000137BD">
        <w:rPr>
          <w:color w:val="000000"/>
          <w:sz w:val="28"/>
          <w:szCs w:val="28"/>
        </w:rPr>
        <w:t xml:space="preserve"> </w:t>
      </w:r>
      <w:r w:rsidRPr="000137BD">
        <w:rPr>
          <w:color w:val="000000"/>
          <w:sz w:val="28"/>
          <w:szCs w:val="28"/>
        </w:rPr>
        <w:t>Анализ реальной образовательной системы России подтверждает, что она является сплавом из элементов традиционного и нарождающегося непрерывного образования. Происходит процесс постепенного отмирания элементов традиционного образования и все более широкое внедрение идей и методов проблемного обучения. Непрерывное образование становится приоритетным и центральным направлением в стратегии образовательной политики. Образованию придается новое качество, стержневой идеей является развитие личности школьника, студента, специалиста любой сферы профессионально</w:t>
      </w:r>
      <w:r w:rsidR="00586681">
        <w:rPr>
          <w:color w:val="000000"/>
          <w:sz w:val="28"/>
          <w:szCs w:val="28"/>
        </w:rPr>
        <w:t>–</w:t>
      </w:r>
      <w:r w:rsidRPr="000137BD">
        <w:rPr>
          <w:color w:val="000000"/>
          <w:sz w:val="28"/>
          <w:szCs w:val="28"/>
        </w:rPr>
        <w:t>трудовой деятельности.</w:t>
      </w:r>
      <w:r w:rsidR="000137BD">
        <w:rPr>
          <w:color w:val="000000"/>
          <w:sz w:val="28"/>
          <w:szCs w:val="28"/>
        </w:rPr>
        <w:t xml:space="preserve"> </w:t>
      </w:r>
      <w:r w:rsidRPr="000137BD">
        <w:rPr>
          <w:color w:val="000000"/>
          <w:sz w:val="28"/>
          <w:szCs w:val="28"/>
        </w:rPr>
        <w:t xml:space="preserve">Непрерывное образование </w:t>
      </w:r>
      <w:r w:rsidR="000137BD">
        <w:rPr>
          <w:color w:val="000000"/>
          <w:sz w:val="28"/>
          <w:szCs w:val="28"/>
        </w:rPr>
        <w:t>–</w:t>
      </w:r>
      <w:r w:rsidRPr="000137BD">
        <w:rPr>
          <w:color w:val="000000"/>
          <w:sz w:val="28"/>
          <w:szCs w:val="28"/>
        </w:rPr>
        <w:t xml:space="preserve"> это не уровень, ступень, форма или тип образования, </w:t>
      </w:r>
      <w:r w:rsidR="000137BD">
        <w:rPr>
          <w:color w:val="000000"/>
          <w:sz w:val="28"/>
          <w:szCs w:val="28"/>
        </w:rPr>
        <w:t>–</w:t>
      </w:r>
      <w:r w:rsidRPr="000137BD">
        <w:rPr>
          <w:color w:val="000000"/>
          <w:sz w:val="28"/>
          <w:szCs w:val="28"/>
        </w:rPr>
        <w:t xml:space="preserve"> это система, имеющая специфическую структуру и организацию, новое содержание, базирующаяся на собственных идеях и принципах, утвердившая новые функции и, в целом, по</w:t>
      </w:r>
      <w:r w:rsidR="00586681">
        <w:rPr>
          <w:color w:val="000000"/>
          <w:sz w:val="28"/>
          <w:szCs w:val="28"/>
        </w:rPr>
        <w:t>–</w:t>
      </w:r>
      <w:r w:rsidRPr="000137BD">
        <w:rPr>
          <w:color w:val="000000"/>
          <w:sz w:val="28"/>
          <w:szCs w:val="28"/>
        </w:rPr>
        <w:t>новому решающая многие старые задачи.</w:t>
      </w:r>
      <w:r>
        <w:rPr>
          <w:sz w:val="28"/>
          <w:szCs w:val="28"/>
        </w:rPr>
        <w:br w:type="page"/>
      </w:r>
    </w:p>
    <w:p w:rsidR="00CD03DD" w:rsidRPr="000137BD" w:rsidRDefault="000137BD" w:rsidP="000137BD">
      <w:pPr>
        <w:shd w:val="clear" w:color="auto" w:fill="FFFFFF"/>
        <w:spacing w:line="360" w:lineRule="auto"/>
        <w:ind w:firstLine="709"/>
        <w:jc w:val="both"/>
        <w:outlineLvl w:val="0"/>
        <w:rPr>
          <w:b/>
          <w:spacing w:val="-1"/>
          <w:sz w:val="28"/>
          <w:szCs w:val="28"/>
        </w:rPr>
      </w:pPr>
      <w:bookmarkStart w:id="4" w:name="_Toc504646441"/>
      <w:r w:rsidRPr="000137BD">
        <w:rPr>
          <w:b/>
          <w:color w:val="000000"/>
          <w:sz w:val="28"/>
          <w:szCs w:val="28"/>
          <w:shd w:val="clear" w:color="auto" w:fill="FFFFFF"/>
        </w:rPr>
        <w:lastRenderedPageBreak/>
        <w:t>2</w:t>
      </w:r>
      <w:r w:rsidRPr="000137BD">
        <w:rPr>
          <w:b/>
          <w:sz w:val="28"/>
          <w:szCs w:val="28"/>
          <w:shd w:val="clear" w:color="auto" w:fill="FFFFFF"/>
        </w:rPr>
        <w:t>. БИБЛИОГРАФИЧЕСКИЙ СПИСОК</w:t>
      </w:r>
      <w:bookmarkEnd w:id="4"/>
      <w:r w:rsidRPr="000137BD">
        <w:rPr>
          <w:b/>
          <w:sz w:val="28"/>
          <w:szCs w:val="28"/>
          <w:shd w:val="clear" w:color="auto" w:fill="FFFFFF"/>
        </w:rPr>
        <w:t> </w:t>
      </w:r>
    </w:p>
    <w:p w:rsidR="00B77548" w:rsidRPr="00B77548" w:rsidRDefault="00B77548" w:rsidP="00B77548">
      <w:pPr>
        <w:spacing w:line="360" w:lineRule="auto"/>
        <w:jc w:val="both"/>
        <w:rPr>
          <w:sz w:val="28"/>
          <w:szCs w:val="28"/>
        </w:rPr>
      </w:pPr>
    </w:p>
    <w:p w:rsidR="00586681" w:rsidRPr="00B77548" w:rsidRDefault="00586681" w:rsidP="00B77548">
      <w:pPr>
        <w:pStyle w:val="af3"/>
        <w:numPr>
          <w:ilvl w:val="0"/>
          <w:numId w:val="13"/>
        </w:numPr>
        <w:spacing w:line="360" w:lineRule="auto"/>
        <w:ind w:left="0" w:firstLine="709"/>
        <w:jc w:val="both"/>
        <w:rPr>
          <w:sz w:val="28"/>
          <w:szCs w:val="28"/>
        </w:rPr>
      </w:pPr>
      <w:proofErr w:type="spellStart"/>
      <w:r w:rsidRPr="00B77548">
        <w:rPr>
          <w:sz w:val="28"/>
          <w:szCs w:val="28"/>
        </w:rPr>
        <w:t>Артюхина</w:t>
      </w:r>
      <w:proofErr w:type="spellEnd"/>
      <w:r w:rsidRPr="00B77548">
        <w:rPr>
          <w:sz w:val="28"/>
          <w:szCs w:val="28"/>
        </w:rPr>
        <w:t xml:space="preserve"> М.Г. Ценности и приоритеты в современной парадигме</w:t>
      </w:r>
      <w:r w:rsidR="00B77548">
        <w:rPr>
          <w:sz w:val="28"/>
          <w:szCs w:val="28"/>
        </w:rPr>
        <w:t xml:space="preserve"> </w:t>
      </w:r>
      <w:r w:rsidR="00B77548" w:rsidRPr="00B77548">
        <w:rPr>
          <w:sz w:val="28"/>
          <w:szCs w:val="28"/>
        </w:rPr>
        <w:t>образования</w:t>
      </w:r>
      <w:r w:rsidR="00B77548">
        <w:rPr>
          <w:sz w:val="28"/>
          <w:szCs w:val="28"/>
        </w:rPr>
        <w:t xml:space="preserve"> / М.Г. </w:t>
      </w:r>
      <w:proofErr w:type="spellStart"/>
      <w:r w:rsidR="00B77548">
        <w:rPr>
          <w:sz w:val="28"/>
          <w:szCs w:val="28"/>
        </w:rPr>
        <w:t>Артюхина</w:t>
      </w:r>
      <w:proofErr w:type="spellEnd"/>
      <w:r w:rsidR="00B77548" w:rsidRPr="00B77548">
        <w:rPr>
          <w:sz w:val="28"/>
          <w:szCs w:val="28"/>
        </w:rPr>
        <w:t xml:space="preserve"> // СГЗ. – 2012. – № 1. – С. 320–326.</w:t>
      </w:r>
    </w:p>
    <w:p w:rsidR="00586681" w:rsidRPr="00B77548" w:rsidRDefault="00586681" w:rsidP="00B77548">
      <w:pPr>
        <w:pStyle w:val="af3"/>
        <w:numPr>
          <w:ilvl w:val="0"/>
          <w:numId w:val="13"/>
        </w:numPr>
        <w:spacing w:line="360" w:lineRule="auto"/>
        <w:ind w:left="0" w:firstLine="709"/>
        <w:jc w:val="both"/>
        <w:rPr>
          <w:sz w:val="28"/>
          <w:szCs w:val="28"/>
        </w:rPr>
      </w:pPr>
      <w:r w:rsidRPr="00B77548">
        <w:rPr>
          <w:sz w:val="28"/>
          <w:szCs w:val="28"/>
        </w:rPr>
        <w:t>Вербицкий, А.А. Становление новой образовательной парадигмы в российском образовании / А.А. Вербицкий // Образование и наука. Известия Уральского</w:t>
      </w:r>
      <w:r w:rsidR="00B77548">
        <w:rPr>
          <w:sz w:val="28"/>
          <w:szCs w:val="28"/>
        </w:rPr>
        <w:t xml:space="preserve"> </w:t>
      </w:r>
      <w:r w:rsidRPr="00B77548">
        <w:rPr>
          <w:sz w:val="28"/>
          <w:szCs w:val="28"/>
        </w:rPr>
        <w:t>РАО. – 2012. – №6. – С. 5–19.</w:t>
      </w:r>
    </w:p>
    <w:p w:rsidR="00586681" w:rsidRPr="00B77548" w:rsidRDefault="00586681" w:rsidP="00B77548">
      <w:pPr>
        <w:pStyle w:val="af3"/>
        <w:numPr>
          <w:ilvl w:val="0"/>
          <w:numId w:val="13"/>
        </w:numPr>
        <w:spacing w:line="360" w:lineRule="auto"/>
        <w:ind w:left="0" w:firstLine="709"/>
        <w:jc w:val="both"/>
        <w:rPr>
          <w:sz w:val="28"/>
          <w:szCs w:val="28"/>
        </w:rPr>
      </w:pPr>
      <w:r w:rsidRPr="00B77548">
        <w:rPr>
          <w:sz w:val="28"/>
          <w:szCs w:val="28"/>
        </w:rPr>
        <w:t xml:space="preserve">Воронов, М.В. Профессиональное обучение студентов на основе интегрированных курсов / М.В. Воронов // Инновации в образовании. – 2014. – № 9. – С. 4– 15. </w:t>
      </w:r>
    </w:p>
    <w:p w:rsidR="00586681" w:rsidRPr="00B77548" w:rsidRDefault="00586681" w:rsidP="00B77548">
      <w:pPr>
        <w:pStyle w:val="af3"/>
        <w:numPr>
          <w:ilvl w:val="0"/>
          <w:numId w:val="13"/>
        </w:numPr>
        <w:spacing w:line="360" w:lineRule="auto"/>
        <w:ind w:left="0" w:firstLine="709"/>
        <w:jc w:val="both"/>
        <w:rPr>
          <w:sz w:val="28"/>
          <w:szCs w:val="28"/>
        </w:rPr>
      </w:pPr>
      <w:proofErr w:type="spellStart"/>
      <w:r w:rsidRPr="00B77548">
        <w:rPr>
          <w:sz w:val="28"/>
          <w:szCs w:val="28"/>
        </w:rPr>
        <w:t>Газалиев</w:t>
      </w:r>
      <w:proofErr w:type="spellEnd"/>
      <w:r w:rsidRPr="00B77548">
        <w:rPr>
          <w:sz w:val="28"/>
          <w:szCs w:val="28"/>
        </w:rPr>
        <w:t xml:space="preserve">, А.М. Значение профессиональной мобильности в процессе становления специалиста технической направленности/А.М. </w:t>
      </w:r>
      <w:proofErr w:type="spellStart"/>
      <w:r w:rsidRPr="00B77548">
        <w:rPr>
          <w:sz w:val="28"/>
          <w:szCs w:val="28"/>
        </w:rPr>
        <w:t>Газалиев</w:t>
      </w:r>
      <w:proofErr w:type="spellEnd"/>
      <w:r w:rsidRPr="00B77548">
        <w:rPr>
          <w:sz w:val="28"/>
          <w:szCs w:val="28"/>
        </w:rPr>
        <w:t xml:space="preserve"> // Высшее образование сегодня. – 2015. – № 10. – С. 6–10.</w:t>
      </w:r>
    </w:p>
    <w:p w:rsidR="00586681" w:rsidRPr="00B77548" w:rsidRDefault="00586681" w:rsidP="00B77548">
      <w:pPr>
        <w:pStyle w:val="af3"/>
        <w:numPr>
          <w:ilvl w:val="0"/>
          <w:numId w:val="13"/>
        </w:numPr>
        <w:spacing w:line="360" w:lineRule="auto"/>
        <w:ind w:left="0" w:firstLine="709"/>
        <w:jc w:val="both"/>
        <w:rPr>
          <w:sz w:val="28"/>
          <w:szCs w:val="28"/>
        </w:rPr>
      </w:pPr>
      <w:proofErr w:type="spellStart"/>
      <w:r w:rsidRPr="00B77548">
        <w:rPr>
          <w:sz w:val="28"/>
          <w:szCs w:val="28"/>
        </w:rPr>
        <w:t>Гапонюк</w:t>
      </w:r>
      <w:proofErr w:type="spellEnd"/>
      <w:r w:rsidRPr="00B77548">
        <w:rPr>
          <w:sz w:val="28"/>
          <w:szCs w:val="28"/>
        </w:rPr>
        <w:t xml:space="preserve">, П.Н. Государственные программы как инструмент управления качеством подготовки специалистов в высшей школе / П.Н. </w:t>
      </w:r>
      <w:proofErr w:type="spellStart"/>
      <w:r w:rsidRPr="00B77548">
        <w:rPr>
          <w:sz w:val="28"/>
          <w:szCs w:val="28"/>
        </w:rPr>
        <w:t>Гапонюк</w:t>
      </w:r>
      <w:proofErr w:type="spellEnd"/>
      <w:r w:rsidRPr="00B77548">
        <w:rPr>
          <w:sz w:val="28"/>
          <w:szCs w:val="28"/>
        </w:rPr>
        <w:t xml:space="preserve"> // Образование и наука. Известия Уральского РАО. – 2014. – №6. – С. 3–12. </w:t>
      </w:r>
    </w:p>
    <w:p w:rsidR="00586681" w:rsidRPr="00B77548" w:rsidRDefault="00586681" w:rsidP="00B77548">
      <w:pPr>
        <w:pStyle w:val="af3"/>
        <w:numPr>
          <w:ilvl w:val="0"/>
          <w:numId w:val="13"/>
        </w:numPr>
        <w:spacing w:line="360" w:lineRule="auto"/>
        <w:ind w:left="0" w:firstLine="709"/>
        <w:jc w:val="both"/>
        <w:rPr>
          <w:sz w:val="28"/>
          <w:szCs w:val="28"/>
        </w:rPr>
      </w:pPr>
      <w:proofErr w:type="spellStart"/>
      <w:r w:rsidRPr="00B77548">
        <w:rPr>
          <w:sz w:val="28"/>
          <w:szCs w:val="28"/>
        </w:rPr>
        <w:t>Гневашева</w:t>
      </w:r>
      <w:proofErr w:type="spellEnd"/>
      <w:r w:rsidRPr="00B77548">
        <w:rPr>
          <w:sz w:val="28"/>
          <w:szCs w:val="28"/>
        </w:rPr>
        <w:t xml:space="preserve">, В.А. Формирование профессиональных компетенций молодежи России в системе ВПО: взаимодействие рынка труда и рынка образовательных услуг /В.А. </w:t>
      </w:r>
      <w:proofErr w:type="spellStart"/>
      <w:r w:rsidRPr="00B77548">
        <w:rPr>
          <w:sz w:val="28"/>
          <w:szCs w:val="28"/>
        </w:rPr>
        <w:t>Гневашева</w:t>
      </w:r>
      <w:proofErr w:type="spellEnd"/>
      <w:r w:rsidRPr="00B77548">
        <w:rPr>
          <w:sz w:val="28"/>
          <w:szCs w:val="28"/>
        </w:rPr>
        <w:t xml:space="preserve"> // Аналитические обзоры по основным направлениям ВО. – 2012. – №3. – 72 с.</w:t>
      </w:r>
    </w:p>
    <w:p w:rsidR="00586681" w:rsidRPr="00B77548" w:rsidRDefault="00586681" w:rsidP="00B77548">
      <w:pPr>
        <w:pStyle w:val="af3"/>
        <w:numPr>
          <w:ilvl w:val="0"/>
          <w:numId w:val="13"/>
        </w:numPr>
        <w:spacing w:line="360" w:lineRule="auto"/>
        <w:ind w:left="0" w:firstLine="709"/>
        <w:jc w:val="both"/>
        <w:rPr>
          <w:sz w:val="28"/>
          <w:szCs w:val="28"/>
        </w:rPr>
      </w:pPr>
      <w:r w:rsidRPr="00B77548">
        <w:rPr>
          <w:sz w:val="28"/>
          <w:szCs w:val="28"/>
        </w:rPr>
        <w:t>Голованова, Н.Ф. Проблема воспитания студентов в контексте модернизации высшего образования / Н.Ф. Голованова // Высшее образование в России. – 2012. – №7. – С. 29–35.</w:t>
      </w:r>
    </w:p>
    <w:p w:rsidR="00586681" w:rsidRPr="00B77548" w:rsidRDefault="00586681" w:rsidP="00B77548">
      <w:pPr>
        <w:pStyle w:val="af3"/>
        <w:numPr>
          <w:ilvl w:val="0"/>
          <w:numId w:val="13"/>
        </w:numPr>
        <w:spacing w:line="360" w:lineRule="auto"/>
        <w:ind w:left="0" w:firstLine="709"/>
        <w:jc w:val="both"/>
        <w:rPr>
          <w:sz w:val="28"/>
          <w:szCs w:val="28"/>
        </w:rPr>
      </w:pPr>
      <w:r w:rsidRPr="00B77548">
        <w:rPr>
          <w:sz w:val="28"/>
          <w:szCs w:val="28"/>
        </w:rPr>
        <w:t xml:space="preserve">Государственное бюджетное профессиональное образовательное </w:t>
      </w:r>
      <w:proofErr w:type="gramStart"/>
      <w:r w:rsidRPr="00B77548">
        <w:rPr>
          <w:sz w:val="28"/>
          <w:szCs w:val="28"/>
        </w:rPr>
        <w:t>учреждение  Тверской</w:t>
      </w:r>
      <w:proofErr w:type="gramEnd"/>
      <w:r w:rsidRPr="00B77548">
        <w:rPr>
          <w:sz w:val="28"/>
          <w:szCs w:val="28"/>
        </w:rPr>
        <w:t xml:space="preserve"> педагогический колледж [Электронный ресурс] / Официальный сайт. – Режим доступа: </w:t>
      </w:r>
      <w:hyperlink r:id="rId8" w:history="1">
        <w:r w:rsidRPr="00B77548">
          <w:rPr>
            <w:rStyle w:val="af"/>
            <w:sz w:val="28"/>
            <w:szCs w:val="28"/>
          </w:rPr>
          <w:t>http://tverpedcollege.ru/index.php?do=static&amp;page=abitur</w:t>
        </w:r>
      </w:hyperlink>
      <w:r w:rsidRPr="00B77548">
        <w:rPr>
          <w:sz w:val="28"/>
          <w:szCs w:val="28"/>
        </w:rPr>
        <w:t>.  – Дата доступа 19.12.2017.</w:t>
      </w:r>
    </w:p>
    <w:p w:rsidR="00586681" w:rsidRPr="00B77548" w:rsidRDefault="00586681" w:rsidP="00B77548">
      <w:pPr>
        <w:pStyle w:val="af3"/>
        <w:numPr>
          <w:ilvl w:val="0"/>
          <w:numId w:val="13"/>
        </w:numPr>
        <w:spacing w:line="360" w:lineRule="auto"/>
        <w:ind w:left="0" w:firstLine="709"/>
        <w:jc w:val="both"/>
        <w:rPr>
          <w:sz w:val="28"/>
          <w:szCs w:val="28"/>
        </w:rPr>
      </w:pPr>
      <w:proofErr w:type="spellStart"/>
      <w:r w:rsidRPr="00B77548">
        <w:rPr>
          <w:sz w:val="28"/>
          <w:szCs w:val="28"/>
        </w:rPr>
        <w:t>Гришнова</w:t>
      </w:r>
      <w:proofErr w:type="spellEnd"/>
      <w:r w:rsidRPr="00B77548">
        <w:rPr>
          <w:sz w:val="28"/>
          <w:szCs w:val="28"/>
        </w:rPr>
        <w:t xml:space="preserve">, Е.Е. Модернизация учебного процесса: проблемы и тенденции /Е.Е. </w:t>
      </w:r>
      <w:proofErr w:type="spellStart"/>
      <w:r w:rsidRPr="00B77548">
        <w:rPr>
          <w:sz w:val="28"/>
          <w:szCs w:val="28"/>
        </w:rPr>
        <w:t>Гришнова</w:t>
      </w:r>
      <w:proofErr w:type="spellEnd"/>
      <w:r w:rsidRPr="00B77548">
        <w:rPr>
          <w:sz w:val="28"/>
          <w:szCs w:val="28"/>
        </w:rPr>
        <w:t xml:space="preserve"> // Высшее образование в России. – 2013. – № 8–9. – С. 41–46.</w:t>
      </w:r>
    </w:p>
    <w:p w:rsidR="00586681" w:rsidRPr="00B77548" w:rsidRDefault="00586681" w:rsidP="00B77548">
      <w:pPr>
        <w:pStyle w:val="af3"/>
        <w:numPr>
          <w:ilvl w:val="0"/>
          <w:numId w:val="13"/>
        </w:numPr>
        <w:spacing w:line="360" w:lineRule="auto"/>
        <w:ind w:left="0" w:firstLine="709"/>
        <w:jc w:val="both"/>
        <w:rPr>
          <w:sz w:val="28"/>
          <w:szCs w:val="28"/>
        </w:rPr>
      </w:pPr>
      <w:proofErr w:type="spellStart"/>
      <w:r w:rsidRPr="00B77548">
        <w:rPr>
          <w:sz w:val="28"/>
          <w:szCs w:val="28"/>
        </w:rPr>
        <w:t>Гуськова</w:t>
      </w:r>
      <w:proofErr w:type="spellEnd"/>
      <w:r w:rsidRPr="00B77548">
        <w:rPr>
          <w:sz w:val="28"/>
          <w:szCs w:val="28"/>
        </w:rPr>
        <w:t>, М.В. Эволюция процесса и результатов внедрения федераль</w:t>
      </w:r>
      <w:r w:rsidRPr="00B77548">
        <w:rPr>
          <w:sz w:val="28"/>
          <w:szCs w:val="28"/>
        </w:rPr>
        <w:lastRenderedPageBreak/>
        <w:t xml:space="preserve">ных государственных образовательных стандартов в практику высшего профессионального образования / М.В. </w:t>
      </w:r>
      <w:proofErr w:type="spellStart"/>
      <w:r w:rsidRPr="00B77548">
        <w:rPr>
          <w:sz w:val="28"/>
          <w:szCs w:val="28"/>
        </w:rPr>
        <w:t>Гуськова</w:t>
      </w:r>
      <w:proofErr w:type="spellEnd"/>
      <w:r w:rsidRPr="00B77548">
        <w:rPr>
          <w:sz w:val="28"/>
          <w:szCs w:val="28"/>
        </w:rPr>
        <w:t xml:space="preserve"> // Высшее образование сегодня. – 2013. – №9. – С. 10–14.</w:t>
      </w:r>
    </w:p>
    <w:p w:rsidR="00586681" w:rsidRPr="00B77548" w:rsidRDefault="00586681" w:rsidP="00B77548">
      <w:pPr>
        <w:pStyle w:val="af3"/>
        <w:numPr>
          <w:ilvl w:val="0"/>
          <w:numId w:val="13"/>
        </w:numPr>
        <w:spacing w:line="360" w:lineRule="auto"/>
        <w:ind w:left="0" w:firstLine="709"/>
        <w:jc w:val="both"/>
        <w:rPr>
          <w:sz w:val="28"/>
          <w:szCs w:val="28"/>
        </w:rPr>
      </w:pPr>
      <w:r w:rsidRPr="00B77548">
        <w:rPr>
          <w:sz w:val="28"/>
          <w:szCs w:val="28"/>
        </w:rPr>
        <w:t xml:space="preserve">Данилов, М.Б. </w:t>
      </w:r>
      <w:proofErr w:type="spellStart"/>
      <w:r w:rsidRPr="00B77548">
        <w:rPr>
          <w:sz w:val="28"/>
          <w:szCs w:val="28"/>
        </w:rPr>
        <w:t>Компетентностный</w:t>
      </w:r>
      <w:proofErr w:type="spellEnd"/>
      <w:r w:rsidRPr="00B77548">
        <w:rPr>
          <w:sz w:val="28"/>
          <w:szCs w:val="28"/>
        </w:rPr>
        <w:t xml:space="preserve"> подход в образовании как новая форма подготовки специалистов пищевых отраслей / М.Б. Данилов // Пищевая промышленность. – 2014. – № 12. – С. 8–10.</w:t>
      </w:r>
    </w:p>
    <w:p w:rsidR="00586681" w:rsidRPr="00B77548" w:rsidRDefault="00586681" w:rsidP="00B77548">
      <w:pPr>
        <w:pStyle w:val="af3"/>
        <w:numPr>
          <w:ilvl w:val="0"/>
          <w:numId w:val="13"/>
        </w:numPr>
        <w:spacing w:line="360" w:lineRule="auto"/>
        <w:ind w:left="0" w:firstLine="709"/>
        <w:jc w:val="both"/>
        <w:rPr>
          <w:sz w:val="28"/>
          <w:szCs w:val="28"/>
        </w:rPr>
      </w:pPr>
      <w:r w:rsidRPr="00B77548">
        <w:rPr>
          <w:sz w:val="28"/>
          <w:szCs w:val="28"/>
        </w:rPr>
        <w:t>Егорова, И.П. Потенциальные возможности проблемных методов обучения в профессиональной подготовке студентов технических специальностей вуза / И.П. Егорова // Инновации в образовании. – 2015. – № 10. – С. 25–37.</w:t>
      </w:r>
    </w:p>
    <w:p w:rsidR="00586681" w:rsidRPr="00B77548" w:rsidRDefault="00586681" w:rsidP="00B77548">
      <w:pPr>
        <w:pStyle w:val="af3"/>
        <w:numPr>
          <w:ilvl w:val="0"/>
          <w:numId w:val="13"/>
        </w:numPr>
        <w:spacing w:line="360" w:lineRule="auto"/>
        <w:ind w:left="0" w:firstLine="709"/>
        <w:jc w:val="both"/>
        <w:rPr>
          <w:sz w:val="28"/>
          <w:szCs w:val="28"/>
        </w:rPr>
      </w:pPr>
      <w:r w:rsidRPr="00B77548">
        <w:rPr>
          <w:sz w:val="28"/>
          <w:szCs w:val="28"/>
        </w:rPr>
        <w:t xml:space="preserve">Ершова, Н.Ю. Формирование профессиональных компетенций специалистов в области информационных технологий/ Н.Ю. Ершова // Высшее образование сегодня. – 2012. – №3. – С. 24–28. </w:t>
      </w:r>
    </w:p>
    <w:p w:rsidR="00586681" w:rsidRPr="00B77548" w:rsidRDefault="00586681" w:rsidP="00B77548">
      <w:pPr>
        <w:pStyle w:val="af3"/>
        <w:numPr>
          <w:ilvl w:val="0"/>
          <w:numId w:val="13"/>
        </w:numPr>
        <w:spacing w:line="360" w:lineRule="auto"/>
        <w:ind w:left="0" w:firstLine="709"/>
        <w:jc w:val="both"/>
        <w:rPr>
          <w:sz w:val="28"/>
          <w:szCs w:val="28"/>
        </w:rPr>
      </w:pPr>
      <w:r w:rsidRPr="00B77548">
        <w:rPr>
          <w:sz w:val="28"/>
          <w:szCs w:val="28"/>
        </w:rPr>
        <w:t>Жохов, А.П. О культуре профессионала как главном ориентире модернизации современного образования / А.П. Жохов // Образование и наука. Известия Уральского РАО. – 2015. – №9. – С. 42–52.</w:t>
      </w:r>
    </w:p>
    <w:p w:rsidR="00586681" w:rsidRPr="00B77548" w:rsidRDefault="00586681" w:rsidP="00B77548">
      <w:pPr>
        <w:pStyle w:val="af3"/>
        <w:numPr>
          <w:ilvl w:val="0"/>
          <w:numId w:val="13"/>
        </w:numPr>
        <w:spacing w:line="360" w:lineRule="auto"/>
        <w:ind w:left="0" w:firstLine="709"/>
        <w:jc w:val="both"/>
        <w:rPr>
          <w:sz w:val="28"/>
          <w:szCs w:val="28"/>
        </w:rPr>
      </w:pPr>
      <w:proofErr w:type="spellStart"/>
      <w:r w:rsidRPr="00B77548">
        <w:rPr>
          <w:sz w:val="28"/>
          <w:szCs w:val="28"/>
        </w:rPr>
        <w:t>Загвязинский</w:t>
      </w:r>
      <w:proofErr w:type="spellEnd"/>
      <w:r w:rsidRPr="00B77548">
        <w:rPr>
          <w:sz w:val="28"/>
          <w:szCs w:val="28"/>
        </w:rPr>
        <w:t xml:space="preserve">, В.И. Стратегические ориентиры развития отечественного образования и пути их реализации / В.И. </w:t>
      </w:r>
      <w:proofErr w:type="spellStart"/>
      <w:r w:rsidRPr="00B77548">
        <w:rPr>
          <w:sz w:val="28"/>
          <w:szCs w:val="28"/>
        </w:rPr>
        <w:t>Загвязинский</w:t>
      </w:r>
      <w:proofErr w:type="spellEnd"/>
      <w:r w:rsidRPr="00B77548">
        <w:rPr>
          <w:sz w:val="28"/>
          <w:szCs w:val="28"/>
        </w:rPr>
        <w:t xml:space="preserve"> // Образование и наука. Известия Уральского РАО. – 2012. – № 4. – С. 3–16.</w:t>
      </w:r>
    </w:p>
    <w:p w:rsidR="00586681" w:rsidRPr="00B77548" w:rsidRDefault="00586681" w:rsidP="00B77548">
      <w:pPr>
        <w:pStyle w:val="af3"/>
        <w:numPr>
          <w:ilvl w:val="0"/>
          <w:numId w:val="13"/>
        </w:numPr>
        <w:spacing w:line="360" w:lineRule="auto"/>
        <w:ind w:left="0" w:firstLine="709"/>
        <w:jc w:val="both"/>
        <w:rPr>
          <w:sz w:val="28"/>
          <w:szCs w:val="28"/>
        </w:rPr>
      </w:pPr>
      <w:r w:rsidRPr="00B77548">
        <w:rPr>
          <w:sz w:val="28"/>
          <w:szCs w:val="28"/>
        </w:rPr>
        <w:t xml:space="preserve">Захарова, Г.П. Основная образовательная программа бакалавра: опыт и оценка перспектив / </w:t>
      </w:r>
      <w:proofErr w:type="spellStart"/>
      <w:r w:rsidRPr="00B77548">
        <w:rPr>
          <w:sz w:val="28"/>
          <w:szCs w:val="28"/>
        </w:rPr>
        <w:t>Г.П.Захарова</w:t>
      </w:r>
      <w:proofErr w:type="spellEnd"/>
      <w:r w:rsidRPr="00B77548">
        <w:rPr>
          <w:sz w:val="28"/>
          <w:szCs w:val="28"/>
        </w:rPr>
        <w:t xml:space="preserve"> // Педагогика. – 2012. – № 3. – С. 70–76. </w:t>
      </w:r>
      <w:r w:rsidRPr="00B77548">
        <w:rPr>
          <w:sz w:val="28"/>
          <w:szCs w:val="28"/>
        </w:rPr>
        <w:cr/>
        <w:t xml:space="preserve"> </w:t>
      </w:r>
    </w:p>
    <w:p w:rsidR="00586681" w:rsidRPr="00B77548" w:rsidRDefault="00586681" w:rsidP="00B77548">
      <w:pPr>
        <w:pStyle w:val="af3"/>
        <w:numPr>
          <w:ilvl w:val="0"/>
          <w:numId w:val="13"/>
        </w:numPr>
        <w:spacing w:line="360" w:lineRule="auto"/>
        <w:ind w:left="0" w:firstLine="709"/>
        <w:jc w:val="both"/>
        <w:rPr>
          <w:sz w:val="28"/>
          <w:szCs w:val="28"/>
        </w:rPr>
      </w:pPr>
      <w:r w:rsidRPr="00B77548">
        <w:rPr>
          <w:sz w:val="28"/>
          <w:szCs w:val="28"/>
        </w:rPr>
        <w:t xml:space="preserve">История профессионального образования в России [Электронный ресурс] / Школьная пора. – Режим доступа: </w:t>
      </w:r>
      <w:hyperlink r:id="rId9" w:history="1">
        <w:r w:rsidRPr="00B77548">
          <w:rPr>
            <w:rStyle w:val="af"/>
            <w:sz w:val="28"/>
            <w:szCs w:val="28"/>
          </w:rPr>
          <w:t>http://schoolteam.ru/shkola/istoriya–razvitiya–obrazovaniya/istoriya–professional–nogo–obrazovaniya–v–rossii.html</w:t>
        </w:r>
      </w:hyperlink>
      <w:r w:rsidRPr="00B77548">
        <w:rPr>
          <w:sz w:val="28"/>
          <w:szCs w:val="28"/>
        </w:rPr>
        <w:t>. – Дата доступа 17.12.2017.</w:t>
      </w:r>
    </w:p>
    <w:p w:rsidR="00586681" w:rsidRPr="00B77548" w:rsidRDefault="00586681" w:rsidP="00B77548">
      <w:pPr>
        <w:pStyle w:val="af3"/>
        <w:numPr>
          <w:ilvl w:val="0"/>
          <w:numId w:val="13"/>
        </w:numPr>
        <w:spacing w:line="360" w:lineRule="auto"/>
        <w:ind w:left="0" w:firstLine="709"/>
        <w:jc w:val="both"/>
        <w:rPr>
          <w:sz w:val="28"/>
          <w:szCs w:val="28"/>
        </w:rPr>
      </w:pPr>
      <w:r w:rsidRPr="00B77548">
        <w:rPr>
          <w:sz w:val="28"/>
          <w:szCs w:val="28"/>
        </w:rPr>
        <w:t xml:space="preserve">История профессионального образования в России [Электронный ресурс] / Школьная пора. – Режим доступа: </w:t>
      </w:r>
      <w:hyperlink r:id="rId10" w:history="1">
        <w:r w:rsidRPr="00B77548">
          <w:rPr>
            <w:rStyle w:val="af"/>
            <w:sz w:val="28"/>
            <w:szCs w:val="28"/>
          </w:rPr>
          <w:t>http://schoolteam.ru/shkola/istoriya–razvitiya–obrazovaniya/istoriya–professional–nogo–obrazovaniya–v–rossii.html</w:t>
        </w:r>
      </w:hyperlink>
      <w:r w:rsidRPr="00B77548">
        <w:rPr>
          <w:sz w:val="28"/>
          <w:szCs w:val="28"/>
        </w:rPr>
        <w:t>. – Дата доступа 17.12.2017.</w:t>
      </w:r>
    </w:p>
    <w:p w:rsidR="00586681" w:rsidRPr="00B77548" w:rsidRDefault="00586681" w:rsidP="00B77548">
      <w:pPr>
        <w:pStyle w:val="af3"/>
        <w:numPr>
          <w:ilvl w:val="0"/>
          <w:numId w:val="13"/>
        </w:numPr>
        <w:spacing w:line="360" w:lineRule="auto"/>
        <w:ind w:left="0" w:firstLine="709"/>
        <w:jc w:val="both"/>
        <w:rPr>
          <w:sz w:val="28"/>
          <w:szCs w:val="28"/>
        </w:rPr>
      </w:pPr>
      <w:r w:rsidRPr="00B77548">
        <w:rPr>
          <w:sz w:val="28"/>
          <w:szCs w:val="28"/>
        </w:rPr>
        <w:t>Министерство образования и науки Российской Федерации [Электрон</w:t>
      </w:r>
      <w:r w:rsidRPr="00B77548">
        <w:rPr>
          <w:sz w:val="28"/>
          <w:szCs w:val="28"/>
        </w:rPr>
        <w:lastRenderedPageBreak/>
        <w:t xml:space="preserve">ный ресурс] / Официальный сайт. – Режим доступа: </w:t>
      </w:r>
      <w:hyperlink r:id="rId11" w:history="1">
        <w:r w:rsidRPr="00B77548">
          <w:rPr>
            <w:rStyle w:val="af"/>
            <w:sz w:val="28"/>
            <w:szCs w:val="28"/>
          </w:rPr>
          <w:t>http://xn––80abucjiibhv9a.xn––p1ai/</w:t>
        </w:r>
      </w:hyperlink>
      <w:r w:rsidRPr="00B77548">
        <w:rPr>
          <w:sz w:val="28"/>
          <w:szCs w:val="28"/>
        </w:rPr>
        <w:t>. – Дата доступа 21.12.2017.</w:t>
      </w:r>
    </w:p>
    <w:p w:rsidR="00586681" w:rsidRPr="00B77548" w:rsidRDefault="00586681" w:rsidP="00B77548">
      <w:pPr>
        <w:pStyle w:val="af3"/>
        <w:numPr>
          <w:ilvl w:val="0"/>
          <w:numId w:val="13"/>
        </w:numPr>
        <w:spacing w:line="360" w:lineRule="auto"/>
        <w:ind w:left="0" w:firstLine="709"/>
        <w:jc w:val="both"/>
        <w:rPr>
          <w:sz w:val="28"/>
          <w:szCs w:val="28"/>
        </w:rPr>
      </w:pPr>
      <w:r w:rsidRPr="00B77548">
        <w:rPr>
          <w:sz w:val="28"/>
          <w:szCs w:val="28"/>
        </w:rPr>
        <w:t xml:space="preserve">Структура профессионального образования [Электронный ресурс] / Пора на работу. – Режим доступа: </w:t>
      </w:r>
      <w:hyperlink r:id="rId12" w:history="1">
        <w:r w:rsidRPr="00B77548">
          <w:rPr>
            <w:rStyle w:val="af"/>
            <w:sz w:val="28"/>
            <w:szCs w:val="28"/>
          </w:rPr>
          <w:t>http://www.poranarabotu.ru/articleRubrik/article/1979/</w:t>
        </w:r>
      </w:hyperlink>
      <w:r w:rsidRPr="00B77548">
        <w:rPr>
          <w:sz w:val="28"/>
          <w:szCs w:val="28"/>
        </w:rPr>
        <w:t>. – Дата доступа 15.12.2017.</w:t>
      </w:r>
    </w:p>
    <w:sectPr w:rsidR="00586681" w:rsidRPr="00B77548" w:rsidSect="000137BD">
      <w:footerReference w:type="defaul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15C2" w:rsidRDefault="006D15C2" w:rsidP="00744F16">
      <w:r>
        <w:separator/>
      </w:r>
    </w:p>
  </w:endnote>
  <w:endnote w:type="continuationSeparator" w:id="0">
    <w:p w:rsidR="006D15C2" w:rsidRDefault="006D15C2" w:rsidP="00744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7BD" w:rsidRDefault="000137BD" w:rsidP="000137BD">
    <w:pPr>
      <w:pStyle w:val="ad"/>
      <w:jc w:val="center"/>
    </w:pPr>
    <w:r>
      <w:fldChar w:fldCharType="begin"/>
    </w:r>
    <w:r>
      <w:instrText>PAGE   \* MERGEFORMAT</w:instrText>
    </w:r>
    <w:r>
      <w:fldChar w:fldCharType="separate"/>
    </w:r>
    <w:r w:rsidR="00C70A22">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15C2" w:rsidRDefault="006D15C2" w:rsidP="00744F16">
      <w:r>
        <w:separator/>
      </w:r>
    </w:p>
  </w:footnote>
  <w:footnote w:type="continuationSeparator" w:id="0">
    <w:p w:rsidR="006D15C2" w:rsidRDefault="006D15C2" w:rsidP="00744F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05F5E"/>
    <w:multiLevelType w:val="hybridMultilevel"/>
    <w:tmpl w:val="49300CB2"/>
    <w:lvl w:ilvl="0" w:tplc="5C78E47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241A72"/>
    <w:multiLevelType w:val="hybridMultilevel"/>
    <w:tmpl w:val="96C69B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535164"/>
    <w:multiLevelType w:val="hybridMultilevel"/>
    <w:tmpl w:val="49300CB2"/>
    <w:lvl w:ilvl="0" w:tplc="5C78E47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C577A7"/>
    <w:multiLevelType w:val="hybridMultilevel"/>
    <w:tmpl w:val="19121DF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24BB50E1"/>
    <w:multiLevelType w:val="hybridMultilevel"/>
    <w:tmpl w:val="49300CB2"/>
    <w:lvl w:ilvl="0" w:tplc="5C78E47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ED48F7"/>
    <w:multiLevelType w:val="hybridMultilevel"/>
    <w:tmpl w:val="D5E8DD8A"/>
    <w:lvl w:ilvl="0" w:tplc="0419000F">
      <w:start w:val="1"/>
      <w:numFmt w:val="decimal"/>
      <w:lvlText w:val="%1."/>
      <w:lvlJc w:val="left"/>
      <w:pPr>
        <w:ind w:left="178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46A79FA"/>
    <w:multiLevelType w:val="hybridMultilevel"/>
    <w:tmpl w:val="F87EBC0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A13406"/>
    <w:multiLevelType w:val="hybridMultilevel"/>
    <w:tmpl w:val="92DA569E"/>
    <w:lvl w:ilvl="0" w:tplc="FFFFFFFF">
      <w:start w:val="1"/>
      <w:numFmt w:val="decimal"/>
      <w:lvlText w:val="%1."/>
      <w:lvlJc w:val="left"/>
      <w:pPr>
        <w:tabs>
          <w:tab w:val="num" w:pos="720"/>
        </w:tabs>
        <w:ind w:left="720" w:hanging="360"/>
      </w:pPr>
      <w:rPr>
        <w:rFonts w:hint="default"/>
        <w:i/>
      </w:rPr>
    </w:lvl>
    <w:lvl w:ilvl="1" w:tplc="FFFFFFFF">
      <w:start w:val="1"/>
      <w:numFmt w:val="bullet"/>
      <w:lvlText w:val=""/>
      <w:lvlJc w:val="left"/>
      <w:pPr>
        <w:tabs>
          <w:tab w:val="num" w:pos="1440"/>
        </w:tabs>
        <w:ind w:left="1440" w:hanging="360"/>
      </w:pPr>
      <w:rPr>
        <w:rFonts w:ascii="Wingdings" w:hAnsi="Wingding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4D8A7032"/>
    <w:multiLevelType w:val="hybridMultilevel"/>
    <w:tmpl w:val="49300CB2"/>
    <w:lvl w:ilvl="0" w:tplc="5C78E47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38C6D82"/>
    <w:multiLevelType w:val="hybridMultilevel"/>
    <w:tmpl w:val="49300CB2"/>
    <w:lvl w:ilvl="0" w:tplc="5C78E47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2D492F"/>
    <w:multiLevelType w:val="hybridMultilevel"/>
    <w:tmpl w:val="94EC9770"/>
    <w:lvl w:ilvl="0" w:tplc="1B34E7B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D861926"/>
    <w:multiLevelType w:val="hybridMultilevel"/>
    <w:tmpl w:val="A89CD5BC"/>
    <w:lvl w:ilvl="0" w:tplc="B39CE16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7B6763AC"/>
    <w:multiLevelType w:val="hybridMultilevel"/>
    <w:tmpl w:val="1A2C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10"/>
  </w:num>
  <w:num w:numId="3">
    <w:abstractNumId w:val="12"/>
  </w:num>
  <w:num w:numId="4">
    <w:abstractNumId w:val="4"/>
  </w:num>
  <w:num w:numId="5">
    <w:abstractNumId w:val="7"/>
  </w:num>
  <w:num w:numId="6">
    <w:abstractNumId w:val="9"/>
  </w:num>
  <w:num w:numId="7">
    <w:abstractNumId w:val="8"/>
  </w:num>
  <w:num w:numId="8">
    <w:abstractNumId w:val="0"/>
  </w:num>
  <w:num w:numId="9">
    <w:abstractNumId w:val="2"/>
  </w:num>
  <w:num w:numId="10">
    <w:abstractNumId w:val="6"/>
  </w:num>
  <w:num w:numId="11">
    <w:abstractNumId w:val="3"/>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F24"/>
    <w:rsid w:val="000137BD"/>
    <w:rsid w:val="00022AC8"/>
    <w:rsid w:val="00022B1F"/>
    <w:rsid w:val="00035EF7"/>
    <w:rsid w:val="00037D02"/>
    <w:rsid w:val="00095113"/>
    <w:rsid w:val="000F2736"/>
    <w:rsid w:val="00134F92"/>
    <w:rsid w:val="00190B5D"/>
    <w:rsid w:val="001A30DE"/>
    <w:rsid w:val="001B2387"/>
    <w:rsid w:val="001B60F3"/>
    <w:rsid w:val="00203FD2"/>
    <w:rsid w:val="002069E8"/>
    <w:rsid w:val="002145FA"/>
    <w:rsid w:val="00256E40"/>
    <w:rsid w:val="00261EBE"/>
    <w:rsid w:val="002A7CBF"/>
    <w:rsid w:val="002B72C9"/>
    <w:rsid w:val="002E1616"/>
    <w:rsid w:val="002E3DB3"/>
    <w:rsid w:val="00324ACE"/>
    <w:rsid w:val="003315A0"/>
    <w:rsid w:val="00372784"/>
    <w:rsid w:val="003C09EB"/>
    <w:rsid w:val="003D7809"/>
    <w:rsid w:val="003D79BF"/>
    <w:rsid w:val="004138D0"/>
    <w:rsid w:val="004524D7"/>
    <w:rsid w:val="0046214D"/>
    <w:rsid w:val="004E3364"/>
    <w:rsid w:val="00560C2A"/>
    <w:rsid w:val="00563320"/>
    <w:rsid w:val="00586681"/>
    <w:rsid w:val="005A1446"/>
    <w:rsid w:val="00643A5C"/>
    <w:rsid w:val="00665414"/>
    <w:rsid w:val="006929AB"/>
    <w:rsid w:val="006A082C"/>
    <w:rsid w:val="006D15C2"/>
    <w:rsid w:val="006F59ED"/>
    <w:rsid w:val="00744F16"/>
    <w:rsid w:val="00785245"/>
    <w:rsid w:val="00797409"/>
    <w:rsid w:val="007A2910"/>
    <w:rsid w:val="007A5DB8"/>
    <w:rsid w:val="007C65BD"/>
    <w:rsid w:val="007E4E10"/>
    <w:rsid w:val="007E5E69"/>
    <w:rsid w:val="007F092B"/>
    <w:rsid w:val="0080331D"/>
    <w:rsid w:val="00812C33"/>
    <w:rsid w:val="008234AE"/>
    <w:rsid w:val="008250B0"/>
    <w:rsid w:val="008618B6"/>
    <w:rsid w:val="008D01F1"/>
    <w:rsid w:val="00904F24"/>
    <w:rsid w:val="00946C90"/>
    <w:rsid w:val="009505F5"/>
    <w:rsid w:val="009509AB"/>
    <w:rsid w:val="009721CE"/>
    <w:rsid w:val="009A76AB"/>
    <w:rsid w:val="009C382B"/>
    <w:rsid w:val="009C6F53"/>
    <w:rsid w:val="00A20E03"/>
    <w:rsid w:val="00A245D6"/>
    <w:rsid w:val="00A2564D"/>
    <w:rsid w:val="00A70988"/>
    <w:rsid w:val="00A74521"/>
    <w:rsid w:val="00A92207"/>
    <w:rsid w:val="00AB51B4"/>
    <w:rsid w:val="00AC5D11"/>
    <w:rsid w:val="00AD1904"/>
    <w:rsid w:val="00AE17B4"/>
    <w:rsid w:val="00B00BC4"/>
    <w:rsid w:val="00B160CE"/>
    <w:rsid w:val="00B2536A"/>
    <w:rsid w:val="00B27093"/>
    <w:rsid w:val="00B31C02"/>
    <w:rsid w:val="00B65744"/>
    <w:rsid w:val="00B67F98"/>
    <w:rsid w:val="00B77548"/>
    <w:rsid w:val="00B90278"/>
    <w:rsid w:val="00BA0E0E"/>
    <w:rsid w:val="00BD4B79"/>
    <w:rsid w:val="00BE3008"/>
    <w:rsid w:val="00C25782"/>
    <w:rsid w:val="00C25AB8"/>
    <w:rsid w:val="00C70A22"/>
    <w:rsid w:val="00C85DB0"/>
    <w:rsid w:val="00CA1DAD"/>
    <w:rsid w:val="00CA6B8A"/>
    <w:rsid w:val="00CB5CA3"/>
    <w:rsid w:val="00CD03DD"/>
    <w:rsid w:val="00CE3D03"/>
    <w:rsid w:val="00D10C6F"/>
    <w:rsid w:val="00D22AAC"/>
    <w:rsid w:val="00D971E9"/>
    <w:rsid w:val="00DE274C"/>
    <w:rsid w:val="00E07FBF"/>
    <w:rsid w:val="00E12EFE"/>
    <w:rsid w:val="00E27D6D"/>
    <w:rsid w:val="00E468BA"/>
    <w:rsid w:val="00E51F30"/>
    <w:rsid w:val="00E94819"/>
    <w:rsid w:val="00E97390"/>
    <w:rsid w:val="00EB3AD5"/>
    <w:rsid w:val="00EC1069"/>
    <w:rsid w:val="00EC34D1"/>
    <w:rsid w:val="00F013EC"/>
    <w:rsid w:val="00F15223"/>
    <w:rsid w:val="00F37BF2"/>
    <w:rsid w:val="00F5050D"/>
    <w:rsid w:val="00F544BD"/>
    <w:rsid w:val="00F65887"/>
    <w:rsid w:val="00F73084"/>
    <w:rsid w:val="00F736E5"/>
    <w:rsid w:val="00F87B40"/>
    <w:rsid w:val="00FE1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66F550-B09B-4578-9642-CB8D957C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76C"/>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
    <w:qFormat/>
    <w:rsid w:val="009C6F53"/>
    <w:pPr>
      <w:keepNext/>
      <w:keepLines/>
      <w:spacing w:before="480"/>
      <w:outlineLvl w:val="0"/>
    </w:pPr>
    <w:rPr>
      <w:rFonts w:ascii="Cambria" w:hAnsi="Cambria"/>
      <w:b/>
      <w:bCs/>
      <w:color w:val="365F91"/>
      <w:sz w:val="28"/>
      <w:szCs w:val="28"/>
    </w:rPr>
  </w:style>
  <w:style w:type="paragraph" w:styleId="3">
    <w:name w:val="heading 3"/>
    <w:basedOn w:val="a"/>
    <w:next w:val="a"/>
    <w:link w:val="30"/>
    <w:qFormat/>
    <w:rsid w:val="00904F24"/>
    <w:pPr>
      <w:keepNext/>
      <w:widowControl/>
      <w:autoSpaceDE/>
      <w:autoSpaceDN/>
      <w:adjustRightInd/>
      <w:jc w:val="center"/>
      <w:outlineLvl w:val="2"/>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904F24"/>
    <w:rPr>
      <w:rFonts w:ascii="Times New Roman" w:eastAsia="Times New Roman" w:hAnsi="Times New Roman" w:cs="Times New Roman"/>
      <w:sz w:val="28"/>
      <w:szCs w:val="24"/>
      <w:lang w:eastAsia="ru-RU"/>
    </w:rPr>
  </w:style>
  <w:style w:type="paragraph" w:styleId="a3">
    <w:name w:val="Body Text Indent"/>
    <w:basedOn w:val="a"/>
    <w:link w:val="a4"/>
    <w:rsid w:val="00904F24"/>
    <w:pPr>
      <w:widowControl/>
      <w:autoSpaceDE/>
      <w:autoSpaceDN/>
      <w:adjustRightInd/>
      <w:ind w:firstLine="720"/>
      <w:jc w:val="both"/>
    </w:pPr>
    <w:rPr>
      <w:rFonts w:ascii="Arial" w:hAnsi="Arial"/>
      <w:sz w:val="24"/>
      <w:szCs w:val="24"/>
    </w:rPr>
  </w:style>
  <w:style w:type="character" w:customStyle="1" w:styleId="a4">
    <w:name w:val="Основной текст с отступом Знак"/>
    <w:link w:val="a3"/>
    <w:rsid w:val="00904F24"/>
    <w:rPr>
      <w:rFonts w:ascii="Arial" w:eastAsia="Times New Roman" w:hAnsi="Arial" w:cs="Arial"/>
      <w:sz w:val="24"/>
      <w:szCs w:val="24"/>
      <w:lang w:eastAsia="ru-RU"/>
    </w:rPr>
  </w:style>
  <w:style w:type="character" w:customStyle="1" w:styleId="10">
    <w:name w:val="Заголовок 1 Знак"/>
    <w:link w:val="1"/>
    <w:uiPriority w:val="9"/>
    <w:rsid w:val="009C6F53"/>
    <w:rPr>
      <w:rFonts w:ascii="Cambria" w:eastAsia="Times New Roman" w:hAnsi="Cambria" w:cs="Times New Roman"/>
      <w:b/>
      <w:bCs/>
      <w:color w:val="365F91"/>
      <w:sz w:val="28"/>
      <w:szCs w:val="28"/>
      <w:lang w:eastAsia="ru-RU"/>
    </w:rPr>
  </w:style>
  <w:style w:type="paragraph" w:customStyle="1" w:styleId="FR1">
    <w:name w:val="FR1"/>
    <w:rsid w:val="009C6F53"/>
    <w:pPr>
      <w:widowControl w:val="0"/>
      <w:spacing w:before="480"/>
      <w:ind w:left="1680" w:right="200"/>
      <w:jc w:val="center"/>
    </w:pPr>
    <w:rPr>
      <w:rFonts w:ascii="Times New Roman" w:eastAsia="Times New Roman" w:hAnsi="Times New Roman"/>
      <w:b/>
      <w:snapToGrid w:val="0"/>
      <w:sz w:val="40"/>
    </w:rPr>
  </w:style>
  <w:style w:type="paragraph" w:customStyle="1" w:styleId="11">
    <w:name w:val="Стиль1"/>
    <w:basedOn w:val="a"/>
    <w:rsid w:val="009C6F53"/>
    <w:pPr>
      <w:widowControl/>
      <w:autoSpaceDE/>
      <w:autoSpaceDN/>
      <w:adjustRightInd/>
    </w:pPr>
    <w:rPr>
      <w:b/>
      <w:i/>
      <w:sz w:val="24"/>
      <w:szCs w:val="24"/>
    </w:rPr>
  </w:style>
  <w:style w:type="paragraph" w:styleId="a5">
    <w:name w:val="Title"/>
    <w:basedOn w:val="a"/>
    <w:link w:val="a6"/>
    <w:qFormat/>
    <w:rsid w:val="00EC1069"/>
    <w:pPr>
      <w:widowControl/>
      <w:autoSpaceDE/>
      <w:autoSpaceDN/>
      <w:adjustRightInd/>
      <w:ind w:firstLine="566"/>
      <w:jc w:val="center"/>
    </w:pPr>
    <w:rPr>
      <w:b/>
      <w:color w:val="000000"/>
      <w:w w:val="94"/>
      <w:sz w:val="28"/>
      <w:szCs w:val="24"/>
    </w:rPr>
  </w:style>
  <w:style w:type="character" w:customStyle="1" w:styleId="a6">
    <w:name w:val="Название Знак"/>
    <w:link w:val="a5"/>
    <w:rsid w:val="00EC1069"/>
    <w:rPr>
      <w:rFonts w:ascii="Times New Roman" w:eastAsia="Times New Roman" w:hAnsi="Times New Roman"/>
      <w:b/>
      <w:color w:val="000000"/>
      <w:w w:val="94"/>
      <w:sz w:val="28"/>
      <w:szCs w:val="24"/>
    </w:rPr>
  </w:style>
  <w:style w:type="paragraph" w:styleId="a7">
    <w:name w:val="Normal (Web)"/>
    <w:basedOn w:val="a"/>
    <w:uiPriority w:val="99"/>
    <w:rsid w:val="00EC1069"/>
    <w:pPr>
      <w:widowControl/>
      <w:autoSpaceDE/>
      <w:autoSpaceDN/>
      <w:adjustRightInd/>
      <w:spacing w:before="100" w:beforeAutospacing="1" w:after="100" w:afterAutospacing="1"/>
    </w:pPr>
    <w:rPr>
      <w:sz w:val="24"/>
      <w:szCs w:val="24"/>
    </w:rPr>
  </w:style>
  <w:style w:type="paragraph" w:styleId="a8">
    <w:name w:val="Plain Text"/>
    <w:basedOn w:val="a"/>
    <w:link w:val="a9"/>
    <w:rsid w:val="00EC1069"/>
    <w:pPr>
      <w:widowControl/>
      <w:autoSpaceDE/>
      <w:autoSpaceDN/>
      <w:adjustRightInd/>
    </w:pPr>
    <w:rPr>
      <w:rFonts w:ascii="Courier New" w:hAnsi="Courier New"/>
    </w:rPr>
  </w:style>
  <w:style w:type="character" w:customStyle="1" w:styleId="a9">
    <w:name w:val="Текст Знак"/>
    <w:link w:val="a8"/>
    <w:rsid w:val="00EC1069"/>
    <w:rPr>
      <w:rFonts w:ascii="Courier New" w:eastAsia="Times New Roman" w:hAnsi="Courier New"/>
    </w:rPr>
  </w:style>
  <w:style w:type="character" w:styleId="aa">
    <w:name w:val="Strong"/>
    <w:uiPriority w:val="22"/>
    <w:qFormat/>
    <w:rsid w:val="000F2736"/>
    <w:rPr>
      <w:b/>
      <w:bCs/>
    </w:rPr>
  </w:style>
  <w:style w:type="paragraph" w:styleId="HTML">
    <w:name w:val="HTML Preformatted"/>
    <w:basedOn w:val="a"/>
    <w:link w:val="HTML0"/>
    <w:uiPriority w:val="99"/>
    <w:rsid w:val="000F27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rsid w:val="000F2736"/>
    <w:rPr>
      <w:rFonts w:ascii="Courier New" w:eastAsia="Times New Roman" w:hAnsi="Courier New" w:cs="Courier New"/>
    </w:rPr>
  </w:style>
  <w:style w:type="paragraph" w:styleId="ab">
    <w:name w:val="header"/>
    <w:basedOn w:val="a"/>
    <w:link w:val="ac"/>
    <w:uiPriority w:val="99"/>
    <w:unhideWhenUsed/>
    <w:rsid w:val="00744F16"/>
    <w:pPr>
      <w:tabs>
        <w:tab w:val="center" w:pos="4677"/>
        <w:tab w:val="right" w:pos="9355"/>
      </w:tabs>
    </w:pPr>
  </w:style>
  <w:style w:type="character" w:customStyle="1" w:styleId="ac">
    <w:name w:val="Верхний колонтитул Знак"/>
    <w:link w:val="ab"/>
    <w:uiPriority w:val="99"/>
    <w:rsid w:val="00744F16"/>
    <w:rPr>
      <w:rFonts w:ascii="Times New Roman" w:eastAsia="Times New Roman" w:hAnsi="Times New Roman"/>
    </w:rPr>
  </w:style>
  <w:style w:type="paragraph" w:styleId="ad">
    <w:name w:val="footer"/>
    <w:basedOn w:val="a"/>
    <w:link w:val="ae"/>
    <w:uiPriority w:val="99"/>
    <w:unhideWhenUsed/>
    <w:rsid w:val="00744F16"/>
    <w:pPr>
      <w:tabs>
        <w:tab w:val="center" w:pos="4677"/>
        <w:tab w:val="right" w:pos="9355"/>
      </w:tabs>
    </w:pPr>
  </w:style>
  <w:style w:type="character" w:customStyle="1" w:styleId="ae">
    <w:name w:val="Нижний колонтитул Знак"/>
    <w:link w:val="ad"/>
    <w:uiPriority w:val="99"/>
    <w:rsid w:val="00744F16"/>
    <w:rPr>
      <w:rFonts w:ascii="Times New Roman" w:eastAsia="Times New Roman" w:hAnsi="Times New Roman"/>
    </w:rPr>
  </w:style>
  <w:style w:type="character" w:customStyle="1" w:styleId="apple-converted-space">
    <w:name w:val="apple-converted-space"/>
    <w:rsid w:val="00095113"/>
  </w:style>
  <w:style w:type="character" w:styleId="af">
    <w:name w:val="Hyperlink"/>
    <w:uiPriority w:val="99"/>
    <w:unhideWhenUsed/>
    <w:rsid w:val="00095113"/>
    <w:rPr>
      <w:color w:val="0000FF"/>
      <w:u w:val="single"/>
    </w:rPr>
  </w:style>
  <w:style w:type="paragraph" w:styleId="af0">
    <w:name w:val="TOC Heading"/>
    <w:basedOn w:val="1"/>
    <w:next w:val="a"/>
    <w:uiPriority w:val="39"/>
    <w:unhideWhenUsed/>
    <w:qFormat/>
    <w:rsid w:val="000137BD"/>
    <w:pPr>
      <w:widowControl/>
      <w:autoSpaceDE/>
      <w:autoSpaceDN/>
      <w:adjustRightInd/>
      <w:spacing w:line="276" w:lineRule="auto"/>
      <w:outlineLvl w:val="9"/>
    </w:pPr>
    <w:rPr>
      <w:rFonts w:asciiTheme="majorHAnsi" w:eastAsiaTheme="majorEastAsia" w:hAnsiTheme="majorHAnsi" w:cstheme="majorBidi"/>
      <w:color w:val="365F91" w:themeColor="accent1" w:themeShade="BF"/>
    </w:rPr>
  </w:style>
  <w:style w:type="paragraph" w:styleId="31">
    <w:name w:val="toc 3"/>
    <w:basedOn w:val="a"/>
    <w:next w:val="a"/>
    <w:autoRedefine/>
    <w:uiPriority w:val="39"/>
    <w:unhideWhenUsed/>
    <w:rsid w:val="000137BD"/>
    <w:pPr>
      <w:spacing w:after="100"/>
      <w:ind w:left="400"/>
    </w:pPr>
  </w:style>
  <w:style w:type="paragraph" w:styleId="12">
    <w:name w:val="toc 1"/>
    <w:basedOn w:val="a"/>
    <w:next w:val="a"/>
    <w:autoRedefine/>
    <w:uiPriority w:val="39"/>
    <w:unhideWhenUsed/>
    <w:rsid w:val="000137BD"/>
    <w:pPr>
      <w:spacing w:after="100"/>
    </w:pPr>
  </w:style>
  <w:style w:type="paragraph" w:styleId="2">
    <w:name w:val="toc 2"/>
    <w:basedOn w:val="a"/>
    <w:next w:val="a"/>
    <w:autoRedefine/>
    <w:uiPriority w:val="39"/>
    <w:unhideWhenUsed/>
    <w:rsid w:val="000137BD"/>
    <w:pPr>
      <w:spacing w:after="100"/>
      <w:ind w:left="200"/>
    </w:pPr>
  </w:style>
  <w:style w:type="paragraph" w:styleId="af1">
    <w:name w:val="Balloon Text"/>
    <w:basedOn w:val="a"/>
    <w:link w:val="af2"/>
    <w:uiPriority w:val="99"/>
    <w:semiHidden/>
    <w:unhideWhenUsed/>
    <w:rsid w:val="000137BD"/>
    <w:rPr>
      <w:rFonts w:ascii="Tahoma" w:hAnsi="Tahoma" w:cs="Tahoma"/>
      <w:sz w:val="16"/>
      <w:szCs w:val="16"/>
    </w:rPr>
  </w:style>
  <w:style w:type="character" w:customStyle="1" w:styleId="af2">
    <w:name w:val="Текст выноски Знак"/>
    <w:basedOn w:val="a0"/>
    <w:link w:val="af1"/>
    <w:uiPriority w:val="99"/>
    <w:semiHidden/>
    <w:rsid w:val="000137BD"/>
    <w:rPr>
      <w:rFonts w:ascii="Tahoma" w:eastAsia="Times New Roman" w:hAnsi="Tahoma" w:cs="Tahoma"/>
      <w:sz w:val="16"/>
      <w:szCs w:val="16"/>
    </w:rPr>
  </w:style>
  <w:style w:type="paragraph" w:styleId="af3">
    <w:name w:val="List Paragraph"/>
    <w:basedOn w:val="a"/>
    <w:uiPriority w:val="34"/>
    <w:qFormat/>
    <w:rsid w:val="005866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700733">
      <w:bodyDiv w:val="1"/>
      <w:marLeft w:val="0"/>
      <w:marRight w:val="0"/>
      <w:marTop w:val="0"/>
      <w:marBottom w:val="0"/>
      <w:divBdr>
        <w:top w:val="none" w:sz="0" w:space="0" w:color="auto"/>
        <w:left w:val="none" w:sz="0" w:space="0" w:color="auto"/>
        <w:bottom w:val="none" w:sz="0" w:space="0" w:color="auto"/>
        <w:right w:val="none" w:sz="0" w:space="0" w:color="auto"/>
      </w:divBdr>
    </w:div>
    <w:div w:id="1148672509">
      <w:bodyDiv w:val="1"/>
      <w:marLeft w:val="0"/>
      <w:marRight w:val="0"/>
      <w:marTop w:val="0"/>
      <w:marBottom w:val="0"/>
      <w:divBdr>
        <w:top w:val="none" w:sz="0" w:space="0" w:color="auto"/>
        <w:left w:val="none" w:sz="0" w:space="0" w:color="auto"/>
        <w:bottom w:val="none" w:sz="0" w:space="0" w:color="auto"/>
        <w:right w:val="none" w:sz="0" w:space="0" w:color="auto"/>
      </w:divBdr>
    </w:div>
    <w:div w:id="138471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verpedcollege.ru/index.php?do=static&amp;page=abitu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ranarabotu.ru/articleRubrik/article/19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xn--80abucjiibhv9a.xn--p1a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hoolteam.ru/shkola/istoriya-razvitiya-obrazovaniya/istoriya-professional-nogo-obrazovaniya-v-rossii.html" TargetMode="External"/><Relationship Id="rId4" Type="http://schemas.openxmlformats.org/officeDocument/2006/relationships/settings" Target="settings.xml"/><Relationship Id="rId9" Type="http://schemas.openxmlformats.org/officeDocument/2006/relationships/hyperlink" Target="http://schoolteam.ru/shkola/istoriya-razvitiya-obrazovaniya/istoriya-professional-nogo-obrazovaniya-v-rossii.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B54B0E-BF56-4100-8E3A-956028A1E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19</Pages>
  <Words>5041</Words>
  <Characters>28736</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Беденко Надежда Николаевна</cp:lastModifiedBy>
  <cp:revision>7</cp:revision>
  <cp:lastPrinted>2018-05-14T07:31:00Z</cp:lastPrinted>
  <dcterms:created xsi:type="dcterms:W3CDTF">2018-01-25T09:08:00Z</dcterms:created>
  <dcterms:modified xsi:type="dcterms:W3CDTF">2018-05-14T08:37:00Z</dcterms:modified>
</cp:coreProperties>
</file>