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02" w:rsidRDefault="00B160CE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="009C6F53" w:rsidRPr="009C6F53">
        <w:rPr>
          <w:b w:val="0"/>
          <w:color w:val="000000"/>
          <w:sz w:val="28"/>
          <w:szCs w:val="28"/>
        </w:rPr>
        <w:t xml:space="preserve">рственное </w:t>
      </w:r>
      <w:r w:rsidR="0046214D">
        <w:rPr>
          <w:b w:val="0"/>
          <w:color w:val="000000"/>
          <w:sz w:val="28"/>
          <w:szCs w:val="28"/>
        </w:rPr>
        <w:t>бюджетно</w:t>
      </w:r>
      <w:r>
        <w:rPr>
          <w:b w:val="0"/>
          <w:color w:val="000000"/>
          <w:sz w:val="28"/>
          <w:szCs w:val="28"/>
        </w:rPr>
        <w:t xml:space="preserve">е </w:t>
      </w:r>
      <w:r w:rsidR="009C6F53" w:rsidRPr="009C6F53">
        <w:rPr>
          <w:b w:val="0"/>
          <w:color w:val="000000"/>
          <w:sz w:val="28"/>
          <w:szCs w:val="28"/>
        </w:rPr>
        <w:t>образовательное учреждение</w:t>
      </w:r>
      <w:r>
        <w:rPr>
          <w:b w:val="0"/>
          <w:color w:val="000000"/>
          <w:sz w:val="28"/>
          <w:szCs w:val="28"/>
        </w:rPr>
        <w:t xml:space="preserve"> </w:t>
      </w:r>
    </w:p>
    <w:p w:rsidR="009C6F53" w:rsidRDefault="009C6F53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EC1069" w:rsidRPr="009C6F53" w:rsidRDefault="00EC1069" w:rsidP="00744F16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EC1069" w:rsidRDefault="00EC1069" w:rsidP="00037D02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9C6F53" w:rsidRPr="009C6F53" w:rsidRDefault="0080331D" w:rsidP="00744F16">
      <w:pPr>
        <w:pStyle w:val="3"/>
        <w:keepNext w:val="0"/>
        <w:tabs>
          <w:tab w:val="left" w:pos="900"/>
          <w:tab w:val="left" w:pos="1080"/>
        </w:tabs>
        <w:suppressAutoHyphens/>
        <w:ind w:firstLine="567"/>
        <w:rPr>
          <w:b/>
          <w:bCs/>
          <w:szCs w:val="28"/>
        </w:rPr>
      </w:pPr>
      <w:r>
        <w:rPr>
          <w:szCs w:val="28"/>
        </w:rPr>
        <w:t xml:space="preserve">Институт экономики и </w:t>
      </w:r>
      <w:r w:rsidR="00F15223">
        <w:rPr>
          <w:szCs w:val="28"/>
        </w:rPr>
        <w:t xml:space="preserve">управления </w:t>
      </w:r>
    </w:p>
    <w:p w:rsid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6F53" w:rsidRPr="009C6F53" w:rsidRDefault="00134F92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46214D">
        <w:rPr>
          <w:rFonts w:ascii="Times New Roman" w:hAnsi="Times New Roman"/>
          <w:sz w:val="28"/>
          <w:szCs w:val="28"/>
        </w:rPr>
        <w:t xml:space="preserve">экономики предприятия и </w:t>
      </w:r>
      <w:r>
        <w:rPr>
          <w:rFonts w:ascii="Times New Roman" w:hAnsi="Times New Roman"/>
          <w:sz w:val="28"/>
          <w:szCs w:val="28"/>
        </w:rPr>
        <w:t>менеджмента</w:t>
      </w:r>
      <w:r w:rsidR="009C6F53" w:rsidRPr="009C6F53">
        <w:rPr>
          <w:rFonts w:ascii="Times New Roman" w:hAnsi="Times New Roman"/>
          <w:sz w:val="28"/>
          <w:szCs w:val="28"/>
        </w:rPr>
        <w:t xml:space="preserve"> </w:t>
      </w:r>
    </w:p>
    <w:p w:rsidR="009C6F53" w:rsidRP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P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9C6F53" w:rsidRDefault="00C85DB0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научно-исследовательской </w:t>
      </w:r>
      <w:r w:rsidR="00261EBE">
        <w:rPr>
          <w:b/>
          <w:sz w:val="36"/>
          <w:szCs w:val="36"/>
        </w:rPr>
        <w:t>работе</w:t>
      </w:r>
    </w:p>
    <w:p w:rsidR="00261EBE" w:rsidRPr="009C6F53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 w:rsidRPr="003D555A">
        <w:rPr>
          <w:b/>
          <w:sz w:val="36"/>
          <w:szCs w:val="36"/>
        </w:rPr>
        <w:t>за 1</w:t>
      </w:r>
      <w:r>
        <w:rPr>
          <w:b/>
          <w:sz w:val="36"/>
          <w:szCs w:val="36"/>
        </w:rPr>
        <w:t xml:space="preserve"> семестр 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9C6F53" w:rsidRPr="00EB01CC" w:rsidRDefault="00101EE6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38.0</w:t>
      </w:r>
      <w:r w:rsidR="00D971E9">
        <w:rPr>
          <w:bCs/>
          <w:sz w:val="28"/>
          <w:szCs w:val="28"/>
        </w:rPr>
        <w:t xml:space="preserve">4.02 </w:t>
      </w:r>
      <w:r w:rsidR="00134F92">
        <w:rPr>
          <w:bCs/>
          <w:sz w:val="28"/>
          <w:szCs w:val="28"/>
        </w:rPr>
        <w:t>МЕНЕДЖМЕНТ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46214D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46214D" w:rsidRPr="003D555A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 w:rsidRPr="003D555A">
        <w:rPr>
          <w:sz w:val="28"/>
          <w:szCs w:val="28"/>
        </w:rPr>
        <w:t>Стратегическое и корпоративное управление</w:t>
      </w:r>
    </w:p>
    <w:p w:rsidR="0046214D" w:rsidRPr="003D555A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3D555A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261EBE" w:rsidRPr="00F37657" w:rsidRDefault="00261EBE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Default="009C6F53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Default="00261EBE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Pr="009C6F53" w:rsidRDefault="00261EBE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C6F53" w:rsidRPr="00E07FBF" w:rsidRDefault="00E07FBF" w:rsidP="00E07FBF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="009C6F53" w:rsidRPr="00EB01CC">
        <w:rPr>
          <w:spacing w:val="-7"/>
          <w:sz w:val="28"/>
          <w:szCs w:val="28"/>
        </w:rPr>
        <w:t>чная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134F92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Обучающийся:</w:t>
      </w:r>
    </w:p>
    <w:p w:rsidR="009C6F53" w:rsidRPr="00261EBE" w:rsidRDefault="0009511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/>
          <w:sz w:val="28"/>
          <w:szCs w:val="28"/>
        </w:rPr>
        <w:t>Михно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 Леонидович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EC1069" w:rsidRDefault="00EC1069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9C6F53" w:rsidRPr="00744F16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9C6F53" w:rsidRPr="00744F16" w:rsidRDefault="0009511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Чегренцова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  <w:r w:rsidR="00CA1DAD">
        <w:rPr>
          <w:rFonts w:ascii="Times New Roman" w:hAnsi="Times New Roman"/>
          <w:sz w:val="28"/>
          <w:szCs w:val="28"/>
        </w:rPr>
        <w:t xml:space="preserve"> кандидат психологических наук, доцент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744F16" w:rsidRDefault="00261EBE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/>
      </w:r>
    </w:p>
    <w:p w:rsidR="00744F16" w:rsidRDefault="00744F16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B2536A" w:rsidRPr="00261EBE" w:rsidRDefault="0080331D" w:rsidP="00261EBE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</w:t>
      </w:r>
      <w:r w:rsidR="003D555A">
        <w:rPr>
          <w:color w:val="000000"/>
          <w:spacing w:val="-1"/>
          <w:sz w:val="28"/>
          <w:szCs w:val="28"/>
        </w:rPr>
        <w:t>6</w:t>
      </w:r>
    </w:p>
    <w:p w:rsidR="00744F16" w:rsidRDefault="00E07FBF" w:rsidP="00101EE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01EE6" w:rsidRDefault="00101EE6" w:rsidP="00101EE6">
      <w:pPr>
        <w:shd w:val="clear" w:color="auto" w:fill="FFFFFF"/>
        <w:jc w:val="center"/>
        <w:rPr>
          <w:b/>
          <w:sz w:val="28"/>
          <w:szCs w:val="28"/>
        </w:rPr>
      </w:pPr>
    </w:p>
    <w:p w:rsidR="0080331D" w:rsidRDefault="00095113" w:rsidP="003D555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Научно-исследовательская работа </w:t>
      </w:r>
      <w:r w:rsidR="00261EBE">
        <w:rPr>
          <w:color w:val="000000"/>
          <w:spacing w:val="-1"/>
          <w:sz w:val="28"/>
          <w:szCs w:val="28"/>
        </w:rPr>
        <w:t>(на тему</w:t>
      </w:r>
      <w:r>
        <w:rPr>
          <w:color w:val="000000"/>
          <w:spacing w:val="-1"/>
          <w:sz w:val="28"/>
          <w:szCs w:val="28"/>
        </w:rPr>
        <w:t>:</w:t>
      </w:r>
      <w:r w:rsidR="00261EBE">
        <w:rPr>
          <w:color w:val="000000"/>
          <w:spacing w:val="-1"/>
          <w:sz w:val="28"/>
          <w:szCs w:val="28"/>
        </w:rPr>
        <w:t xml:space="preserve"> «</w:t>
      </w:r>
      <w:r>
        <w:rPr>
          <w:color w:val="000000"/>
          <w:spacing w:val="-1"/>
          <w:sz w:val="28"/>
          <w:szCs w:val="28"/>
        </w:rPr>
        <w:t>Проблемы формирования профессиональных компетенций у студентов образовательных учреждений СПО Тверского региона</w:t>
      </w:r>
      <w:r w:rsidR="00261EBE">
        <w:rPr>
          <w:color w:val="000000"/>
          <w:spacing w:val="-1"/>
          <w:sz w:val="28"/>
          <w:szCs w:val="28"/>
        </w:rPr>
        <w:t>»</w:t>
      </w:r>
    </w:p>
    <w:p w:rsidR="00261EBE" w:rsidRDefault="00261EBE" w:rsidP="003D555A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Библиографический список</w:t>
      </w:r>
    </w:p>
    <w:p w:rsidR="00744F16" w:rsidRDefault="00744F16" w:rsidP="003D555A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797409" w:rsidRDefault="00797409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101EE6" w:rsidRDefault="00101EE6" w:rsidP="003D55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01EE6" w:rsidRDefault="00101EE6" w:rsidP="003D555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95113" w:rsidRDefault="00095113" w:rsidP="003D555A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0951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Научно-исследовательская работа (на тему: «Проблемы формирования профессиональных компетенций у студентов образовательных учреждений СПО Тверского региона»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 w:rsidRPr="004A09DE">
        <w:rPr>
          <w:sz w:val="28"/>
          <w:szCs w:val="28"/>
        </w:rPr>
        <w:t>Не секрет, что одной из основных задач профессиональных учебных заведений в современных рыночных условиях является формирование и всестороннее развитие личности в процессе приобретен</w:t>
      </w:r>
      <w:r w:rsidR="00101EE6">
        <w:rPr>
          <w:sz w:val="28"/>
          <w:szCs w:val="28"/>
        </w:rPr>
        <w:t>ия ими профессии, специальности</w:t>
      </w:r>
      <w:r w:rsidRPr="004A09DE">
        <w:rPr>
          <w:sz w:val="28"/>
          <w:szCs w:val="28"/>
        </w:rPr>
        <w:t xml:space="preserve"> в соответствии с собственными интересами, способностями и социальным заказом общества и государства.</w:t>
      </w:r>
      <w:r>
        <w:rPr>
          <w:sz w:val="28"/>
          <w:szCs w:val="28"/>
        </w:rPr>
        <w:t xml:space="preserve"> Данный процесс является достаточно сложным и предполагает формирование определенных профессиональных компетенций, способствующих успешному овладению будущей профессией и реализации трудовых функций.</w:t>
      </w:r>
      <w:r w:rsidRPr="00483CEF">
        <w:rPr>
          <w:sz w:val="28"/>
          <w:szCs w:val="28"/>
        </w:rPr>
        <w:t xml:space="preserve"> 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свидетельствует практика, при формировании личности в ходе образовательной деятельности возникает несколько проблем. Очевидно, что п</w:t>
      </w:r>
      <w:r w:rsidRPr="004A09DE">
        <w:rPr>
          <w:sz w:val="28"/>
          <w:szCs w:val="28"/>
        </w:rPr>
        <w:t>режде чем приступ</w:t>
      </w:r>
      <w:r>
        <w:rPr>
          <w:sz w:val="28"/>
          <w:szCs w:val="28"/>
        </w:rPr>
        <w:t>и</w:t>
      </w:r>
      <w:r w:rsidRPr="004A09DE">
        <w:rPr>
          <w:sz w:val="28"/>
          <w:szCs w:val="28"/>
        </w:rPr>
        <w:t xml:space="preserve">ть к </w:t>
      </w:r>
      <w:r>
        <w:rPr>
          <w:sz w:val="28"/>
          <w:szCs w:val="28"/>
        </w:rPr>
        <w:t>данному процессу, необходимо</w:t>
      </w:r>
      <w:r w:rsidRPr="004A09DE">
        <w:rPr>
          <w:sz w:val="28"/>
          <w:szCs w:val="28"/>
        </w:rPr>
        <w:t xml:space="preserve"> изуч</w:t>
      </w:r>
      <w:r>
        <w:rPr>
          <w:sz w:val="28"/>
          <w:szCs w:val="28"/>
        </w:rPr>
        <w:t>ить психологию</w:t>
      </w:r>
      <w:r w:rsidRPr="004A09DE">
        <w:rPr>
          <w:sz w:val="28"/>
          <w:szCs w:val="28"/>
        </w:rPr>
        <w:t xml:space="preserve"> студента</w:t>
      </w:r>
      <w:r>
        <w:rPr>
          <w:sz w:val="28"/>
          <w:szCs w:val="28"/>
        </w:rPr>
        <w:t>:</w:t>
      </w:r>
      <w:r w:rsidRPr="004A09DE">
        <w:rPr>
          <w:sz w:val="28"/>
          <w:szCs w:val="28"/>
        </w:rPr>
        <w:t xml:space="preserve"> его темперамент, </w:t>
      </w:r>
      <w:r>
        <w:rPr>
          <w:sz w:val="28"/>
          <w:szCs w:val="28"/>
        </w:rPr>
        <w:t xml:space="preserve">тип </w:t>
      </w:r>
      <w:r w:rsidRPr="004A09DE">
        <w:rPr>
          <w:sz w:val="28"/>
          <w:szCs w:val="28"/>
        </w:rPr>
        <w:t>характер</w:t>
      </w:r>
      <w:r>
        <w:rPr>
          <w:sz w:val="28"/>
          <w:szCs w:val="28"/>
        </w:rPr>
        <w:t>а</w:t>
      </w:r>
      <w:r w:rsidRPr="004A09DE">
        <w:rPr>
          <w:sz w:val="28"/>
          <w:szCs w:val="28"/>
        </w:rPr>
        <w:t>, способност</w:t>
      </w:r>
      <w:r>
        <w:rPr>
          <w:sz w:val="28"/>
          <w:szCs w:val="28"/>
        </w:rPr>
        <w:t>и</w:t>
      </w:r>
      <w:r w:rsidRPr="004A09DE">
        <w:rPr>
          <w:sz w:val="28"/>
          <w:szCs w:val="28"/>
        </w:rPr>
        <w:t>, направленност</w:t>
      </w:r>
      <w:r>
        <w:rPr>
          <w:sz w:val="28"/>
          <w:szCs w:val="28"/>
        </w:rPr>
        <w:t>ь личности</w:t>
      </w:r>
      <w:r w:rsidRPr="004A09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связано с тем, что компетенция представляет собой   </w:t>
      </w:r>
      <w:r w:rsidRPr="00483CEF">
        <w:rPr>
          <w:sz w:val="28"/>
          <w:szCs w:val="28"/>
        </w:rPr>
        <w:t>совокупность новообразований, знаний, системы ценностей и отношений, способствующая созданию ценностно-смысловых, поведенческих, мотивационных, эмоционально-волевых и когнитивных результатов личностной деятельности субъектов</w:t>
      </w:r>
      <w:r>
        <w:rPr>
          <w:sz w:val="28"/>
          <w:szCs w:val="28"/>
        </w:rPr>
        <w:t xml:space="preserve">. А формирование компетенций неизбежно связано с приобретением устойчивых качеств и свойств личности в процессе </w:t>
      </w:r>
      <w:r w:rsidRPr="003C60F7">
        <w:rPr>
          <w:color w:val="222222"/>
          <w:sz w:val="28"/>
          <w:szCs w:val="28"/>
          <w:shd w:val="clear" w:color="auto" w:fill="FFFFFF"/>
        </w:rPr>
        <w:t>социализации, воспитания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3C60F7">
        <w:rPr>
          <w:color w:val="222222"/>
          <w:sz w:val="28"/>
          <w:szCs w:val="28"/>
          <w:shd w:val="clear" w:color="auto" w:fill="FFFFFF"/>
        </w:rPr>
        <w:t xml:space="preserve"> саморазвития</w:t>
      </w:r>
      <w:r>
        <w:rPr>
          <w:color w:val="222222"/>
          <w:sz w:val="28"/>
          <w:szCs w:val="28"/>
          <w:shd w:val="clear" w:color="auto" w:fill="FFFFFF"/>
        </w:rPr>
        <w:t xml:space="preserve"> и обучения</w:t>
      </w:r>
      <w:r w:rsidRPr="003C60F7">
        <w:rPr>
          <w:color w:val="222222"/>
          <w:sz w:val="28"/>
          <w:szCs w:val="28"/>
          <w:shd w:val="clear" w:color="auto" w:fill="FFFFFF"/>
        </w:rPr>
        <w:t>.</w:t>
      </w:r>
      <w:r w:rsidRPr="003C60F7">
        <w:rPr>
          <w:rStyle w:val="apple-converted-space"/>
          <w:color w:val="222222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К сожалению, образовательные учреждения СПО при приеме абитуриентов акцентируют внимание только на перечне необходимых для поступления документов, включающем: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3099">
        <w:rPr>
          <w:color w:val="000000"/>
          <w:sz w:val="28"/>
          <w:szCs w:val="28"/>
        </w:rPr>
        <w:t>документ, удостоверяющ</w:t>
      </w:r>
      <w:r>
        <w:rPr>
          <w:color w:val="000000"/>
          <w:sz w:val="28"/>
          <w:szCs w:val="28"/>
        </w:rPr>
        <w:t>ий</w:t>
      </w:r>
      <w:r w:rsidRPr="00203099">
        <w:rPr>
          <w:color w:val="000000"/>
          <w:sz w:val="28"/>
          <w:szCs w:val="28"/>
        </w:rPr>
        <w:t xml:space="preserve"> личность, гражданство; 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191F">
        <w:rPr>
          <w:color w:val="000000"/>
          <w:sz w:val="28"/>
          <w:szCs w:val="28"/>
        </w:rPr>
        <w:t>документ об образовании и (или) документ об образовании и о квалификации;</w:t>
      </w:r>
      <w:r w:rsidRPr="00203099">
        <w:rPr>
          <w:color w:val="000000"/>
          <w:sz w:val="28"/>
          <w:szCs w:val="28"/>
        </w:rPr>
        <w:t xml:space="preserve"> 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191F">
        <w:rPr>
          <w:color w:val="000000"/>
          <w:sz w:val="28"/>
          <w:szCs w:val="28"/>
        </w:rPr>
        <w:t>4 фотографии 3х4</w:t>
      </w:r>
      <w:r>
        <w:rPr>
          <w:color w:val="000000"/>
          <w:sz w:val="28"/>
          <w:szCs w:val="28"/>
        </w:rPr>
        <w:t>;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FE191F">
        <w:rPr>
          <w:color w:val="000000"/>
          <w:sz w:val="28"/>
          <w:szCs w:val="28"/>
        </w:rPr>
        <w:t>едицинская справка форма-086у</w:t>
      </w:r>
      <w:r w:rsidRPr="00A00D6F">
        <w:rPr>
          <w:color w:val="000000"/>
          <w:sz w:val="28"/>
          <w:szCs w:val="28"/>
        </w:rPr>
        <w:t>.[1]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при приеме в</w:t>
      </w:r>
      <w:r w:rsidR="00101EE6">
        <w:rPr>
          <w:sz w:val="28"/>
          <w:szCs w:val="28"/>
        </w:rPr>
        <w:t xml:space="preserve"> образовательное учреждение СПО</w:t>
      </w:r>
      <w:r>
        <w:rPr>
          <w:sz w:val="28"/>
          <w:szCs w:val="28"/>
        </w:rPr>
        <w:t xml:space="preserve"> мы обнаруживаем строго формальный подход, не учитывающий индивидуальные особенности </w:t>
      </w:r>
      <w:r>
        <w:rPr>
          <w:sz w:val="28"/>
          <w:szCs w:val="28"/>
        </w:rPr>
        <w:lastRenderedPageBreak/>
        <w:t xml:space="preserve">личности и личностный потенциал абитуриента, способствующий успешному освоению необходимых общекультурных и профессиональных компетенций. 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</w:t>
      </w:r>
      <w:r w:rsidRPr="004A09DE">
        <w:rPr>
          <w:sz w:val="28"/>
          <w:szCs w:val="28"/>
        </w:rPr>
        <w:t xml:space="preserve"> настоящее время </w:t>
      </w:r>
      <w:r>
        <w:rPr>
          <w:sz w:val="28"/>
          <w:szCs w:val="28"/>
        </w:rPr>
        <w:t xml:space="preserve">система </w:t>
      </w:r>
      <w:r w:rsidRPr="004A09DE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4A09DE">
        <w:rPr>
          <w:sz w:val="28"/>
          <w:szCs w:val="28"/>
        </w:rPr>
        <w:t xml:space="preserve">   переживает трудное время.</w:t>
      </w:r>
      <w:r w:rsidR="00101EE6">
        <w:rPr>
          <w:sz w:val="28"/>
          <w:szCs w:val="28"/>
        </w:rPr>
        <w:t xml:space="preserve"> По данным статистики,</w:t>
      </w:r>
      <w:r w:rsidRPr="004A09DE">
        <w:rPr>
          <w:sz w:val="28"/>
          <w:szCs w:val="28"/>
        </w:rPr>
        <w:t xml:space="preserve"> девятый класс на «</w:t>
      </w:r>
      <w:r>
        <w:rPr>
          <w:sz w:val="28"/>
          <w:szCs w:val="28"/>
        </w:rPr>
        <w:t>хорошо</w:t>
      </w:r>
      <w:r w:rsidRPr="004A09DE">
        <w:rPr>
          <w:sz w:val="28"/>
          <w:szCs w:val="28"/>
        </w:rPr>
        <w:t>» и «</w:t>
      </w:r>
      <w:r>
        <w:rPr>
          <w:sz w:val="28"/>
          <w:szCs w:val="28"/>
        </w:rPr>
        <w:t>отлично</w:t>
      </w:r>
      <w:r w:rsidRPr="004A09DE">
        <w:rPr>
          <w:sz w:val="28"/>
          <w:szCs w:val="28"/>
        </w:rPr>
        <w:t>» заканчивают лишь 16% учеников общеобразовательных школ</w:t>
      </w:r>
      <w:r>
        <w:rPr>
          <w:sz w:val="28"/>
          <w:szCs w:val="28"/>
        </w:rPr>
        <w:t xml:space="preserve">, и именно они продолжают обучение в десятом и одиннадцатом классах </w:t>
      </w:r>
      <w:r w:rsidRPr="00FE191F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FE191F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Pr="004A09DE">
        <w:rPr>
          <w:sz w:val="28"/>
          <w:szCs w:val="28"/>
        </w:rPr>
        <w:t>Наиболее подготовленные выпускники школ</w:t>
      </w:r>
      <w:r>
        <w:rPr>
          <w:sz w:val="28"/>
          <w:szCs w:val="28"/>
        </w:rPr>
        <w:t>,</w:t>
      </w:r>
      <w:r w:rsidRPr="004A09DE">
        <w:rPr>
          <w:sz w:val="28"/>
          <w:szCs w:val="28"/>
        </w:rPr>
        <w:t xml:space="preserve"> как правило</w:t>
      </w:r>
      <w:r>
        <w:rPr>
          <w:sz w:val="28"/>
          <w:szCs w:val="28"/>
        </w:rPr>
        <w:t>,</w:t>
      </w:r>
      <w:r w:rsidRPr="004A09DE">
        <w:rPr>
          <w:sz w:val="28"/>
          <w:szCs w:val="28"/>
        </w:rPr>
        <w:t xml:space="preserve"> поступают в </w:t>
      </w:r>
      <w:r>
        <w:rPr>
          <w:sz w:val="28"/>
          <w:szCs w:val="28"/>
        </w:rPr>
        <w:t>образовательные учреждения высшего образования</w:t>
      </w:r>
      <w:r w:rsidRPr="004A09DE">
        <w:rPr>
          <w:sz w:val="28"/>
          <w:szCs w:val="28"/>
        </w:rPr>
        <w:t>, а оставшаяся часть идет учит</w:t>
      </w:r>
      <w:r>
        <w:rPr>
          <w:sz w:val="28"/>
          <w:szCs w:val="28"/>
        </w:rPr>
        <w:t>ь</w:t>
      </w:r>
      <w:r w:rsidRPr="004A09DE">
        <w:rPr>
          <w:sz w:val="28"/>
          <w:szCs w:val="28"/>
        </w:rPr>
        <w:t xml:space="preserve">ся в </w:t>
      </w:r>
      <w:r>
        <w:rPr>
          <w:sz w:val="28"/>
          <w:szCs w:val="28"/>
        </w:rPr>
        <w:t>колледжи</w:t>
      </w:r>
      <w:r w:rsidRPr="004A09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Это, несомненно, отрицательно сказывается на качественных характеристиках абитуриентов. Стоит принять во внимание и последствия «демографической ямы», приведшие к </w:t>
      </w:r>
      <w:r w:rsidRPr="004A09DE">
        <w:rPr>
          <w:sz w:val="28"/>
          <w:szCs w:val="28"/>
        </w:rPr>
        <w:t>отсутствию конкур</w:t>
      </w:r>
      <w:r>
        <w:rPr>
          <w:sz w:val="28"/>
          <w:szCs w:val="28"/>
        </w:rPr>
        <w:t>сной системы при поступлении в образовательные учреждения СПО</w:t>
      </w:r>
      <w:r w:rsidRPr="004A09DE">
        <w:rPr>
          <w:sz w:val="28"/>
          <w:szCs w:val="28"/>
        </w:rPr>
        <w:t xml:space="preserve">, </w:t>
      </w:r>
      <w:r>
        <w:rPr>
          <w:sz w:val="28"/>
          <w:szCs w:val="28"/>
        </w:rPr>
        <w:t>а в дальнейшем, и к снижению</w:t>
      </w:r>
      <w:r w:rsidRPr="004A09DE">
        <w:rPr>
          <w:sz w:val="28"/>
          <w:szCs w:val="28"/>
        </w:rPr>
        <w:t xml:space="preserve"> качеств</w:t>
      </w:r>
      <w:r>
        <w:rPr>
          <w:sz w:val="28"/>
          <w:szCs w:val="28"/>
        </w:rPr>
        <w:t>а</w:t>
      </w:r>
      <w:r w:rsidRPr="004A09DE">
        <w:rPr>
          <w:sz w:val="28"/>
          <w:szCs w:val="28"/>
        </w:rPr>
        <w:t xml:space="preserve"> подготовки специалист</w:t>
      </w:r>
      <w:r>
        <w:rPr>
          <w:sz w:val="28"/>
          <w:szCs w:val="28"/>
        </w:rPr>
        <w:t>ов. Отсюда и вытекают некоторые</w:t>
      </w:r>
      <w:r w:rsidRPr="004A09DE">
        <w:rPr>
          <w:sz w:val="28"/>
          <w:szCs w:val="28"/>
        </w:rPr>
        <w:t xml:space="preserve"> проблемы образовательного характера.</w:t>
      </w:r>
      <w:r>
        <w:rPr>
          <w:sz w:val="28"/>
          <w:szCs w:val="28"/>
        </w:rPr>
        <w:t xml:space="preserve"> 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="00101EE6">
        <w:rPr>
          <w:sz w:val="28"/>
          <w:szCs w:val="28"/>
        </w:rPr>
        <w:t xml:space="preserve">ельзя не </w:t>
      </w:r>
      <w:r w:rsidRPr="004A09DE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и тот факт</w:t>
      </w:r>
      <w:r w:rsidRPr="004A09DE">
        <w:rPr>
          <w:sz w:val="28"/>
          <w:szCs w:val="28"/>
        </w:rPr>
        <w:t xml:space="preserve">, что процесс обучения – это </w:t>
      </w:r>
      <w:r w:rsidRPr="000E2B0B">
        <w:rPr>
          <w:sz w:val="28"/>
          <w:szCs w:val="28"/>
        </w:rPr>
        <w:t xml:space="preserve">равное </w:t>
      </w:r>
      <w:r>
        <w:rPr>
          <w:sz w:val="28"/>
          <w:szCs w:val="28"/>
        </w:rPr>
        <w:t xml:space="preserve">взаимодействие </w:t>
      </w:r>
      <w:r w:rsidRPr="000E2B0B">
        <w:rPr>
          <w:sz w:val="28"/>
          <w:szCs w:val="28"/>
        </w:rPr>
        <w:t xml:space="preserve">обучающего и обучаемого. </w:t>
      </w:r>
      <w:r>
        <w:rPr>
          <w:sz w:val="28"/>
          <w:szCs w:val="28"/>
        </w:rPr>
        <w:t xml:space="preserve">От кадрового состава зависит качество образовательной деятельности и результат формирования компетенций. Для примера рассмотрим </w:t>
      </w:r>
      <w:r>
        <w:rPr>
          <w:color w:val="000000"/>
          <w:sz w:val="28"/>
          <w:szCs w:val="28"/>
        </w:rPr>
        <w:t>ГБПОУ</w:t>
      </w:r>
      <w:r>
        <w:rPr>
          <w:sz w:val="28"/>
          <w:szCs w:val="28"/>
        </w:rPr>
        <w:t xml:space="preserve"> «Тверской педагогический колледж». В колледже работают 2 </w:t>
      </w:r>
      <w:r w:rsidRPr="000A4715">
        <w:rPr>
          <w:color w:val="000000"/>
          <w:sz w:val="28"/>
          <w:szCs w:val="28"/>
        </w:rPr>
        <w:t>кандидат</w:t>
      </w:r>
      <w:r>
        <w:rPr>
          <w:color w:val="000000"/>
          <w:sz w:val="28"/>
          <w:szCs w:val="28"/>
        </w:rPr>
        <w:t>а</w:t>
      </w:r>
      <w:r w:rsidRPr="000A4715">
        <w:rPr>
          <w:color w:val="000000"/>
          <w:sz w:val="28"/>
          <w:szCs w:val="28"/>
        </w:rPr>
        <w:t xml:space="preserve"> наук</w:t>
      </w:r>
      <w:r>
        <w:rPr>
          <w:color w:val="000000"/>
          <w:sz w:val="28"/>
          <w:szCs w:val="28"/>
        </w:rPr>
        <w:t xml:space="preserve">, 7 </w:t>
      </w:r>
      <w:r w:rsidRPr="000A4715">
        <w:rPr>
          <w:color w:val="000000"/>
          <w:sz w:val="28"/>
          <w:szCs w:val="28"/>
        </w:rPr>
        <w:t>Заслуженны</w:t>
      </w:r>
      <w:r>
        <w:rPr>
          <w:color w:val="000000"/>
          <w:sz w:val="28"/>
          <w:szCs w:val="28"/>
        </w:rPr>
        <w:t>х</w:t>
      </w:r>
      <w:r w:rsidRPr="000A4715">
        <w:rPr>
          <w:color w:val="000000"/>
          <w:sz w:val="28"/>
          <w:szCs w:val="28"/>
        </w:rPr>
        <w:t xml:space="preserve"> учител</w:t>
      </w:r>
      <w:r>
        <w:rPr>
          <w:color w:val="000000"/>
          <w:sz w:val="28"/>
          <w:szCs w:val="28"/>
        </w:rPr>
        <w:t>ей</w:t>
      </w:r>
      <w:r w:rsidRPr="000A4715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>. Звания «</w:t>
      </w:r>
      <w:r w:rsidRPr="000A4715">
        <w:rPr>
          <w:color w:val="000000"/>
          <w:sz w:val="28"/>
          <w:szCs w:val="28"/>
        </w:rPr>
        <w:t>Почетный работник СПО РФ</w:t>
      </w:r>
      <w:r>
        <w:rPr>
          <w:color w:val="000000"/>
          <w:sz w:val="28"/>
          <w:szCs w:val="28"/>
        </w:rPr>
        <w:t>» имеют 19 человек, «</w:t>
      </w:r>
      <w:r w:rsidRPr="000A4715">
        <w:rPr>
          <w:color w:val="000000"/>
          <w:sz w:val="28"/>
          <w:szCs w:val="28"/>
        </w:rPr>
        <w:t>Почётный работник общего образования РФ</w:t>
      </w:r>
      <w:r>
        <w:rPr>
          <w:color w:val="000000"/>
          <w:sz w:val="28"/>
          <w:szCs w:val="28"/>
        </w:rPr>
        <w:t>» – 1 человек, «</w:t>
      </w:r>
      <w:r w:rsidRPr="000A4715">
        <w:rPr>
          <w:color w:val="000000"/>
          <w:sz w:val="28"/>
          <w:szCs w:val="28"/>
        </w:rPr>
        <w:t>Отличник народного просвещения</w:t>
      </w:r>
      <w:r>
        <w:rPr>
          <w:color w:val="000000"/>
          <w:sz w:val="28"/>
          <w:szCs w:val="28"/>
        </w:rPr>
        <w:t>» – 9 человек, «</w:t>
      </w:r>
      <w:r w:rsidRPr="000A4715">
        <w:rPr>
          <w:color w:val="000000"/>
          <w:sz w:val="28"/>
          <w:szCs w:val="28"/>
        </w:rPr>
        <w:t>Почетный работник науки и образования Тверской области</w:t>
      </w:r>
      <w:r>
        <w:rPr>
          <w:color w:val="000000"/>
          <w:sz w:val="28"/>
          <w:szCs w:val="28"/>
        </w:rPr>
        <w:t xml:space="preserve">» – 2 человека. Награждены </w:t>
      </w:r>
      <w:r w:rsidRPr="000A4715">
        <w:rPr>
          <w:color w:val="000000"/>
          <w:sz w:val="28"/>
          <w:szCs w:val="28"/>
        </w:rPr>
        <w:t>Почетной грамотой Губернатора Тверской области</w:t>
      </w:r>
      <w:r>
        <w:rPr>
          <w:color w:val="000000"/>
          <w:sz w:val="28"/>
          <w:szCs w:val="28"/>
        </w:rPr>
        <w:t xml:space="preserve"> 10 человек, </w:t>
      </w:r>
      <w:r w:rsidRPr="000A4715">
        <w:rPr>
          <w:color w:val="000000"/>
          <w:sz w:val="28"/>
          <w:szCs w:val="28"/>
        </w:rPr>
        <w:t>Грамот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Министерства Образования и науки</w:t>
      </w:r>
      <w:r w:rsidR="00101EE6">
        <w:rPr>
          <w:color w:val="000000"/>
          <w:sz w:val="28"/>
          <w:szCs w:val="28"/>
        </w:rPr>
        <w:t xml:space="preserve"> – 25 человек, </w:t>
      </w:r>
      <w:r w:rsidRPr="000A4715">
        <w:rPr>
          <w:color w:val="000000"/>
          <w:sz w:val="28"/>
          <w:szCs w:val="28"/>
        </w:rPr>
        <w:t>Грамот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Департамента Образования – 29 чел</w:t>
      </w:r>
      <w:r>
        <w:rPr>
          <w:color w:val="000000"/>
          <w:sz w:val="28"/>
          <w:szCs w:val="28"/>
        </w:rPr>
        <w:t xml:space="preserve">овек, </w:t>
      </w:r>
      <w:r w:rsidRPr="000A4715">
        <w:rPr>
          <w:color w:val="000000"/>
          <w:sz w:val="28"/>
          <w:szCs w:val="28"/>
        </w:rPr>
        <w:t>Почётн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грамот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Министерства образования Тверской области – 46 чел</w:t>
      </w:r>
      <w:r>
        <w:rPr>
          <w:color w:val="000000"/>
          <w:sz w:val="28"/>
          <w:szCs w:val="28"/>
        </w:rPr>
        <w:t xml:space="preserve">овек, </w:t>
      </w:r>
      <w:r w:rsidRPr="000A4715">
        <w:rPr>
          <w:color w:val="000000"/>
          <w:sz w:val="28"/>
          <w:szCs w:val="28"/>
        </w:rPr>
        <w:t>Почётн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грамот</w:t>
      </w:r>
      <w:r>
        <w:rPr>
          <w:color w:val="000000"/>
          <w:sz w:val="28"/>
          <w:szCs w:val="28"/>
        </w:rPr>
        <w:t>ой</w:t>
      </w:r>
      <w:r w:rsidRPr="000A4715">
        <w:rPr>
          <w:color w:val="000000"/>
          <w:sz w:val="28"/>
          <w:szCs w:val="28"/>
        </w:rPr>
        <w:t xml:space="preserve"> Законодательного собрания Тверской области – 6 чел</w:t>
      </w:r>
      <w:r>
        <w:rPr>
          <w:color w:val="000000"/>
          <w:sz w:val="28"/>
          <w:szCs w:val="28"/>
        </w:rPr>
        <w:t>овек и т.п</w:t>
      </w:r>
      <w:r w:rsidRPr="000A471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</w:t>
      </w:r>
      <w:r>
        <w:rPr>
          <w:color w:val="000000"/>
          <w:sz w:val="28"/>
          <w:szCs w:val="28"/>
        </w:rPr>
        <w:t>не все образовательные учреждения СПО Тверского региона имеют штатных преподавателей с достаточно обширным списком наград. Нередки случаи, когда у</w:t>
      </w:r>
      <w:r w:rsidRPr="004A09DE">
        <w:rPr>
          <w:sz w:val="28"/>
          <w:szCs w:val="28"/>
        </w:rPr>
        <w:t xml:space="preserve">ровень квалификации педагогов не </w:t>
      </w:r>
      <w:r>
        <w:rPr>
          <w:sz w:val="28"/>
          <w:szCs w:val="28"/>
        </w:rPr>
        <w:t xml:space="preserve">всегда соответствует требованиям, </w:t>
      </w:r>
      <w:r w:rsidRPr="004A09DE">
        <w:rPr>
          <w:sz w:val="28"/>
          <w:szCs w:val="28"/>
        </w:rPr>
        <w:t>част</w:t>
      </w:r>
      <w:r>
        <w:rPr>
          <w:sz w:val="28"/>
          <w:szCs w:val="28"/>
        </w:rPr>
        <w:t>о</w:t>
      </w:r>
      <w:r w:rsidRPr="004A09DE">
        <w:rPr>
          <w:sz w:val="28"/>
          <w:szCs w:val="28"/>
        </w:rPr>
        <w:t xml:space="preserve"> студентов С</w:t>
      </w:r>
      <w:r>
        <w:rPr>
          <w:sz w:val="28"/>
          <w:szCs w:val="28"/>
        </w:rPr>
        <w:t>ПО</w:t>
      </w:r>
      <w:r w:rsidRPr="004A09DE">
        <w:rPr>
          <w:sz w:val="28"/>
          <w:szCs w:val="28"/>
        </w:rPr>
        <w:t xml:space="preserve"> обучают педагоги</w:t>
      </w:r>
      <w:r>
        <w:rPr>
          <w:sz w:val="28"/>
          <w:szCs w:val="28"/>
        </w:rPr>
        <w:t>,</w:t>
      </w:r>
      <w:r w:rsidRPr="004A09DE">
        <w:rPr>
          <w:sz w:val="28"/>
          <w:szCs w:val="28"/>
        </w:rPr>
        <w:t xml:space="preserve"> не имеющие определенных навыков</w:t>
      </w:r>
      <w:r>
        <w:rPr>
          <w:sz w:val="28"/>
          <w:szCs w:val="28"/>
        </w:rPr>
        <w:t xml:space="preserve"> и</w:t>
      </w:r>
      <w:r w:rsidRPr="004A09DE">
        <w:rPr>
          <w:sz w:val="28"/>
          <w:szCs w:val="28"/>
        </w:rPr>
        <w:t xml:space="preserve"> умений</w:t>
      </w:r>
      <w:r>
        <w:rPr>
          <w:sz w:val="28"/>
          <w:szCs w:val="28"/>
        </w:rPr>
        <w:t>,</w:t>
      </w:r>
      <w:r w:rsidRPr="004A09DE">
        <w:rPr>
          <w:sz w:val="28"/>
          <w:szCs w:val="28"/>
        </w:rPr>
        <w:t xml:space="preserve"> и </w:t>
      </w:r>
      <w:r>
        <w:rPr>
          <w:sz w:val="28"/>
          <w:szCs w:val="28"/>
        </w:rPr>
        <w:t>не</w:t>
      </w:r>
      <w:r w:rsidRPr="004A09DE">
        <w:rPr>
          <w:sz w:val="28"/>
          <w:szCs w:val="28"/>
        </w:rPr>
        <w:t>понима</w:t>
      </w:r>
      <w:r>
        <w:rPr>
          <w:sz w:val="28"/>
          <w:szCs w:val="28"/>
        </w:rPr>
        <w:t>ющие</w:t>
      </w:r>
      <w:r w:rsidRPr="004A09D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дисциплины,</w:t>
      </w:r>
      <w:r w:rsidRPr="004A09DE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ую</w:t>
      </w:r>
      <w:r w:rsidRPr="004A09DE">
        <w:rPr>
          <w:sz w:val="28"/>
          <w:szCs w:val="28"/>
        </w:rPr>
        <w:t xml:space="preserve"> преп</w:t>
      </w:r>
      <w:r>
        <w:rPr>
          <w:sz w:val="28"/>
          <w:szCs w:val="28"/>
        </w:rPr>
        <w:t>о</w:t>
      </w:r>
      <w:r w:rsidRPr="004A09DE">
        <w:rPr>
          <w:sz w:val="28"/>
          <w:szCs w:val="28"/>
        </w:rPr>
        <w:t xml:space="preserve">дают. </w:t>
      </w:r>
      <w:r>
        <w:rPr>
          <w:sz w:val="28"/>
          <w:szCs w:val="28"/>
        </w:rPr>
        <w:t>К тому же ак</w:t>
      </w:r>
      <w:r>
        <w:rPr>
          <w:sz w:val="28"/>
          <w:szCs w:val="28"/>
        </w:rPr>
        <w:lastRenderedPageBreak/>
        <w:t xml:space="preserve">туальной остается </w:t>
      </w:r>
      <w:r w:rsidRPr="004A09DE">
        <w:rPr>
          <w:sz w:val="28"/>
          <w:szCs w:val="28"/>
        </w:rPr>
        <w:t xml:space="preserve">проблема </w:t>
      </w:r>
      <w:r>
        <w:rPr>
          <w:sz w:val="28"/>
          <w:szCs w:val="28"/>
        </w:rPr>
        <w:t>возрастного состава преподавателей</w:t>
      </w:r>
      <w:r w:rsidRPr="004A09DE">
        <w:rPr>
          <w:sz w:val="28"/>
          <w:szCs w:val="28"/>
        </w:rPr>
        <w:t>. В основном в колледжах работают люди пенсионного возраста в связи с тем, что молодое поколение неохотно идет на смену преподавател</w:t>
      </w:r>
      <w:r>
        <w:rPr>
          <w:sz w:val="28"/>
          <w:szCs w:val="28"/>
        </w:rPr>
        <w:t>я</w:t>
      </w:r>
      <w:r w:rsidRPr="004A09DE">
        <w:rPr>
          <w:sz w:val="28"/>
          <w:szCs w:val="28"/>
        </w:rPr>
        <w:t>м, которые уже давно утратили желание работать и обучать студе</w:t>
      </w:r>
      <w:r>
        <w:rPr>
          <w:sz w:val="28"/>
          <w:szCs w:val="28"/>
        </w:rPr>
        <w:t>нтов в силу своих пре</w:t>
      </w:r>
      <w:r w:rsidRPr="004A09DE">
        <w:rPr>
          <w:sz w:val="28"/>
          <w:szCs w:val="28"/>
        </w:rPr>
        <w:t>клонных лет</w:t>
      </w:r>
      <w:r>
        <w:rPr>
          <w:sz w:val="28"/>
          <w:szCs w:val="28"/>
        </w:rPr>
        <w:t xml:space="preserve">. По данным статистики, доля работающих пенсионеров в данной сфере в Тверском регионе составляет около 60% </w:t>
      </w:r>
      <w:r w:rsidRPr="009631AF">
        <w:rPr>
          <w:sz w:val="28"/>
          <w:szCs w:val="28"/>
        </w:rPr>
        <w:t>[3]</w:t>
      </w:r>
      <w:r>
        <w:rPr>
          <w:sz w:val="28"/>
          <w:szCs w:val="28"/>
        </w:rPr>
        <w:t xml:space="preserve">. </w:t>
      </w:r>
      <w:r w:rsidRPr="004A09DE">
        <w:rPr>
          <w:sz w:val="28"/>
          <w:szCs w:val="28"/>
        </w:rPr>
        <w:t>Это</w:t>
      </w:r>
      <w:r>
        <w:rPr>
          <w:sz w:val="28"/>
          <w:szCs w:val="28"/>
        </w:rPr>
        <w:t xml:space="preserve">т факт свидетельствует о неблагоприятном имидже педагогов образовательных учреждений СПО. На его формирование повлиял, в первую очередь, невысокий уровень оплаты труда. Так, в среднем в колледжах </w:t>
      </w:r>
      <w:proofErr w:type="spellStart"/>
      <w:r>
        <w:rPr>
          <w:sz w:val="28"/>
          <w:szCs w:val="28"/>
        </w:rPr>
        <w:t>г.Твери</w:t>
      </w:r>
      <w:proofErr w:type="spellEnd"/>
      <w:r>
        <w:rPr>
          <w:sz w:val="28"/>
          <w:szCs w:val="28"/>
        </w:rPr>
        <w:t xml:space="preserve"> базовый оклад преподавателя составляет </w:t>
      </w:r>
      <w:r w:rsidRPr="004A09DE">
        <w:rPr>
          <w:sz w:val="28"/>
          <w:szCs w:val="28"/>
        </w:rPr>
        <w:t>7500</w:t>
      </w:r>
      <w:r>
        <w:rPr>
          <w:sz w:val="28"/>
          <w:szCs w:val="28"/>
        </w:rPr>
        <w:t xml:space="preserve"> рублей. 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современная к</w:t>
      </w:r>
      <w:r w:rsidRPr="004A09DE">
        <w:rPr>
          <w:sz w:val="28"/>
          <w:szCs w:val="28"/>
        </w:rPr>
        <w:t>онцепция профессиональной подготовки специалистов не всегда идет в ногу со временем</w:t>
      </w:r>
      <w:r>
        <w:rPr>
          <w:sz w:val="28"/>
          <w:szCs w:val="28"/>
        </w:rPr>
        <w:t xml:space="preserve">. </w:t>
      </w:r>
      <w:r w:rsidRPr="004A09DE">
        <w:rPr>
          <w:sz w:val="28"/>
          <w:szCs w:val="28"/>
        </w:rPr>
        <w:t xml:space="preserve">Трудно рассчитывать на </w:t>
      </w:r>
      <w:r>
        <w:rPr>
          <w:sz w:val="28"/>
          <w:szCs w:val="28"/>
        </w:rPr>
        <w:t>успешное формирование профессиональных компетенций студентов</w:t>
      </w:r>
      <w:r w:rsidRPr="004A09DE">
        <w:rPr>
          <w:sz w:val="28"/>
          <w:szCs w:val="28"/>
        </w:rPr>
        <w:t xml:space="preserve"> без изменения профессионального сознания и повышения уровня компетентности педагогов, без критического осмысления своего опыта работы, устоявшихся, но уже не работающих на разрешение современных проблем</w:t>
      </w:r>
      <w:r>
        <w:rPr>
          <w:sz w:val="28"/>
          <w:szCs w:val="28"/>
        </w:rPr>
        <w:t>,</w:t>
      </w:r>
      <w:r w:rsidRPr="004A09DE">
        <w:rPr>
          <w:sz w:val="28"/>
          <w:szCs w:val="28"/>
        </w:rPr>
        <w:t xml:space="preserve"> установок и стереотипов.</w:t>
      </w:r>
      <w:r>
        <w:rPr>
          <w:sz w:val="28"/>
          <w:szCs w:val="28"/>
        </w:rPr>
        <w:t xml:space="preserve"> Часто ученые степени и звания, а также награды, приуроченные к памятным и юбилейным датам, увеличивают дистанцию между педагогом и учащимися. 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Усугубляет сложившуюся ситуацию и</w:t>
      </w:r>
      <w:r w:rsidRPr="004A09DE">
        <w:rPr>
          <w:sz w:val="28"/>
          <w:szCs w:val="28"/>
        </w:rPr>
        <w:t xml:space="preserve"> недостаточн</w:t>
      </w:r>
      <w:r>
        <w:rPr>
          <w:sz w:val="28"/>
          <w:szCs w:val="28"/>
        </w:rPr>
        <w:t xml:space="preserve">ая оснащенность </w:t>
      </w:r>
      <w:r w:rsidRPr="004A09DE">
        <w:rPr>
          <w:sz w:val="28"/>
          <w:szCs w:val="28"/>
        </w:rPr>
        <w:t>учебны</w:t>
      </w:r>
      <w:r>
        <w:rPr>
          <w:sz w:val="28"/>
          <w:szCs w:val="28"/>
        </w:rPr>
        <w:t>х</w:t>
      </w:r>
      <w:r w:rsidRPr="004A09DE">
        <w:rPr>
          <w:sz w:val="28"/>
          <w:szCs w:val="28"/>
        </w:rPr>
        <w:t xml:space="preserve"> аудитори</w:t>
      </w:r>
      <w:r>
        <w:rPr>
          <w:sz w:val="28"/>
          <w:szCs w:val="28"/>
        </w:rPr>
        <w:t>й</w:t>
      </w:r>
      <w:r w:rsidRPr="004A09DE">
        <w:rPr>
          <w:sz w:val="28"/>
          <w:szCs w:val="28"/>
        </w:rPr>
        <w:t xml:space="preserve"> современными техническими средствами,</w:t>
      </w:r>
      <w:r>
        <w:rPr>
          <w:sz w:val="28"/>
          <w:szCs w:val="28"/>
        </w:rPr>
        <w:t xml:space="preserve"> необходимыми для эффективной реализации образовательного процесса </w:t>
      </w:r>
      <w:r w:rsidRPr="004A09DE">
        <w:rPr>
          <w:sz w:val="28"/>
          <w:szCs w:val="28"/>
        </w:rPr>
        <w:t>(компьютеры, ноутбуки, интерактивные доски и т.д.)</w:t>
      </w:r>
      <w:r>
        <w:rPr>
          <w:sz w:val="28"/>
          <w:szCs w:val="28"/>
        </w:rPr>
        <w:t>.</w:t>
      </w:r>
      <w:r w:rsidRPr="007751DE">
        <w:rPr>
          <w:sz w:val="28"/>
          <w:szCs w:val="28"/>
        </w:rPr>
        <w:t xml:space="preserve"> </w:t>
      </w:r>
      <w:r w:rsidRPr="004A09DE">
        <w:rPr>
          <w:sz w:val="28"/>
          <w:szCs w:val="28"/>
        </w:rPr>
        <w:t xml:space="preserve">На сегодняшний день совершенно очевидно </w:t>
      </w:r>
      <w:r w:rsidR="00101EE6">
        <w:rPr>
          <w:sz w:val="28"/>
          <w:szCs w:val="28"/>
        </w:rPr>
        <w:t>недостаточное</w:t>
      </w:r>
      <w:bookmarkStart w:id="0" w:name="_GoBack"/>
      <w:bookmarkEnd w:id="0"/>
      <w:r>
        <w:rPr>
          <w:sz w:val="28"/>
          <w:szCs w:val="28"/>
        </w:rPr>
        <w:t xml:space="preserve"> финансирование по укреплению материальн</w:t>
      </w:r>
      <w:r w:rsidRPr="004A09DE">
        <w:rPr>
          <w:sz w:val="28"/>
          <w:szCs w:val="28"/>
        </w:rPr>
        <w:t xml:space="preserve">ой базы </w:t>
      </w:r>
      <w:r>
        <w:rPr>
          <w:sz w:val="28"/>
          <w:szCs w:val="28"/>
        </w:rPr>
        <w:t xml:space="preserve">образовательных учреждений </w:t>
      </w:r>
      <w:r w:rsidRPr="004A09DE">
        <w:rPr>
          <w:sz w:val="28"/>
          <w:szCs w:val="28"/>
        </w:rPr>
        <w:t>СПО</w:t>
      </w:r>
      <w:r>
        <w:rPr>
          <w:sz w:val="28"/>
          <w:szCs w:val="28"/>
        </w:rPr>
        <w:t>. К тому же мы обнаруживаем не</w:t>
      </w:r>
      <w:r w:rsidRPr="004A09DE">
        <w:rPr>
          <w:sz w:val="28"/>
          <w:szCs w:val="28"/>
        </w:rPr>
        <w:t xml:space="preserve">удовлетворительный уровень владения возрастными преподавателями </w:t>
      </w:r>
      <w:r w:rsidRPr="00D94949">
        <w:rPr>
          <w:sz w:val="28"/>
          <w:szCs w:val="28"/>
        </w:rPr>
        <w:t>средствами технического обучения. В связи с этим возникает острая необходимость обновления педагогического состава практически всех образовательных учреждений города.</w:t>
      </w:r>
    </w:p>
    <w:p w:rsidR="00095113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Тверском регионе с</w:t>
      </w:r>
      <w:r w:rsidRPr="00D94949">
        <w:rPr>
          <w:sz w:val="28"/>
          <w:szCs w:val="28"/>
        </w:rPr>
        <w:t xml:space="preserve">уществует ряд </w:t>
      </w:r>
      <w:r>
        <w:rPr>
          <w:sz w:val="28"/>
          <w:szCs w:val="28"/>
        </w:rPr>
        <w:t>образовательных учреждений СПО</w:t>
      </w:r>
      <w:r w:rsidRPr="00D94949">
        <w:rPr>
          <w:sz w:val="28"/>
          <w:szCs w:val="28"/>
        </w:rPr>
        <w:t>, в которых педагоги</w:t>
      </w:r>
      <w:r>
        <w:rPr>
          <w:sz w:val="28"/>
          <w:szCs w:val="28"/>
        </w:rPr>
        <w:t xml:space="preserve"> – </w:t>
      </w:r>
      <w:r w:rsidRPr="00D94949">
        <w:rPr>
          <w:sz w:val="28"/>
          <w:szCs w:val="28"/>
        </w:rPr>
        <w:t>молодые специалисты активно проводят дополнительную образовательно-воспитательную работу в детских общеобразовательных коллектив</w:t>
      </w:r>
      <w:r>
        <w:rPr>
          <w:sz w:val="28"/>
          <w:szCs w:val="28"/>
        </w:rPr>
        <w:t>ах</w:t>
      </w:r>
      <w:r w:rsidRPr="00D94949">
        <w:rPr>
          <w:sz w:val="28"/>
          <w:szCs w:val="28"/>
        </w:rPr>
        <w:t xml:space="preserve"> на базе </w:t>
      </w:r>
      <w:proofErr w:type="gramStart"/>
      <w:r w:rsidRPr="00D94949">
        <w:rPr>
          <w:sz w:val="28"/>
          <w:szCs w:val="28"/>
        </w:rPr>
        <w:t>колледжей</w:t>
      </w:r>
      <w:r>
        <w:rPr>
          <w:sz w:val="28"/>
          <w:szCs w:val="28"/>
        </w:rPr>
        <w:t>,</w:t>
      </w:r>
      <w:r w:rsidRPr="00D94949">
        <w:rPr>
          <w:sz w:val="28"/>
          <w:szCs w:val="28"/>
        </w:rPr>
        <w:t xml:space="preserve">  музыкально</w:t>
      </w:r>
      <w:proofErr w:type="gramEnd"/>
      <w:r w:rsidRPr="00D94949">
        <w:rPr>
          <w:sz w:val="28"/>
          <w:szCs w:val="28"/>
        </w:rPr>
        <w:t>-творческих коллективах, причем такая работа  заслу</w:t>
      </w:r>
      <w:r w:rsidRPr="00D94949">
        <w:rPr>
          <w:sz w:val="28"/>
          <w:szCs w:val="28"/>
        </w:rPr>
        <w:lastRenderedPageBreak/>
        <w:t>живает самых высоких оценок. Но, к сожалению, данная деятельность остается невостребованной, так как не все колледжи обеспечены специальными автобусами для перевозки студентов и детей, занимающихся доп</w:t>
      </w:r>
      <w:r>
        <w:rPr>
          <w:sz w:val="28"/>
          <w:szCs w:val="28"/>
        </w:rPr>
        <w:t xml:space="preserve">олнительными видами </w:t>
      </w:r>
      <w:proofErr w:type="gramStart"/>
      <w:r>
        <w:rPr>
          <w:sz w:val="28"/>
          <w:szCs w:val="28"/>
        </w:rPr>
        <w:t>деятельности,</w:t>
      </w:r>
      <w:r w:rsidRPr="00D94949">
        <w:rPr>
          <w:sz w:val="28"/>
          <w:szCs w:val="28"/>
        </w:rPr>
        <w:t xml:space="preserve">  на</w:t>
      </w:r>
      <w:proofErr w:type="gramEnd"/>
      <w:r w:rsidRPr="00D94949">
        <w:rPr>
          <w:sz w:val="28"/>
          <w:szCs w:val="28"/>
        </w:rPr>
        <w:t xml:space="preserve"> разнообразные культурно-массовые мероприятия и конкурсы. </w:t>
      </w:r>
      <w:r>
        <w:rPr>
          <w:sz w:val="28"/>
          <w:szCs w:val="28"/>
        </w:rPr>
        <w:t xml:space="preserve">Данная проблема актуальна и </w:t>
      </w:r>
      <w:r w:rsidRPr="00D9494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ГБПОУ</w:t>
      </w:r>
      <w:r w:rsidRPr="00D94949">
        <w:rPr>
          <w:sz w:val="28"/>
          <w:szCs w:val="28"/>
        </w:rPr>
        <w:t xml:space="preserve"> </w:t>
      </w:r>
      <w:r>
        <w:rPr>
          <w:sz w:val="28"/>
          <w:szCs w:val="28"/>
        </w:rPr>
        <w:t>«Т</w:t>
      </w:r>
      <w:r w:rsidRPr="00D94949">
        <w:rPr>
          <w:sz w:val="28"/>
          <w:szCs w:val="28"/>
        </w:rPr>
        <w:t>верско</w:t>
      </w:r>
      <w:r>
        <w:rPr>
          <w:sz w:val="28"/>
          <w:szCs w:val="28"/>
        </w:rPr>
        <w:t>й п</w:t>
      </w:r>
      <w:r w:rsidRPr="00D94949">
        <w:rPr>
          <w:sz w:val="28"/>
          <w:szCs w:val="28"/>
        </w:rPr>
        <w:t>едагогическ</w:t>
      </w:r>
      <w:r>
        <w:rPr>
          <w:sz w:val="28"/>
          <w:szCs w:val="28"/>
        </w:rPr>
        <w:t>ий</w:t>
      </w:r>
      <w:r w:rsidRPr="00D94949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»</w:t>
      </w:r>
      <w:r w:rsidRPr="00D94949">
        <w:rPr>
          <w:sz w:val="28"/>
          <w:szCs w:val="28"/>
        </w:rPr>
        <w:t>. Общеизвестно, что это особое учебное заведение</w:t>
      </w:r>
      <w:r>
        <w:rPr>
          <w:sz w:val="28"/>
          <w:szCs w:val="28"/>
        </w:rPr>
        <w:t>,</w:t>
      </w:r>
      <w:r w:rsidRPr="00D94949">
        <w:rPr>
          <w:sz w:val="28"/>
          <w:szCs w:val="28"/>
        </w:rPr>
        <w:t xml:space="preserve"> в котором огромное внимание уделяется</w:t>
      </w:r>
      <w:r>
        <w:rPr>
          <w:sz w:val="28"/>
          <w:szCs w:val="28"/>
        </w:rPr>
        <w:t xml:space="preserve"> развитию творческого потенциала, особенно в области хорового пения. Сегодня в колледже 7 хоровых коллективов, среди которых известные не только в нашем регионе, но и </w:t>
      </w:r>
      <w:proofErr w:type="gramStart"/>
      <w:r>
        <w:rPr>
          <w:sz w:val="28"/>
          <w:szCs w:val="28"/>
        </w:rPr>
        <w:t>в России</w:t>
      </w:r>
      <w:proofErr w:type="gramEnd"/>
      <w:r>
        <w:rPr>
          <w:sz w:val="28"/>
          <w:szCs w:val="28"/>
        </w:rPr>
        <w:t xml:space="preserve"> и за ее пределами детский хор «Вдохновение» под руководством Озеровой В.В. и губернаторский хор преподавателей колледжа «Благовест» под руководством </w:t>
      </w:r>
      <w:proofErr w:type="spellStart"/>
      <w:r>
        <w:rPr>
          <w:sz w:val="28"/>
          <w:szCs w:val="28"/>
        </w:rPr>
        <w:t>Михно</w:t>
      </w:r>
      <w:proofErr w:type="spellEnd"/>
      <w:r>
        <w:rPr>
          <w:sz w:val="28"/>
          <w:szCs w:val="28"/>
        </w:rPr>
        <w:t xml:space="preserve"> Л.В.</w:t>
      </w:r>
      <w:r w:rsidRPr="00D9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мнению </w:t>
      </w:r>
      <w:proofErr w:type="gramStart"/>
      <w:r>
        <w:rPr>
          <w:sz w:val="28"/>
          <w:szCs w:val="28"/>
        </w:rPr>
        <w:t>французского писателя Антуана</w:t>
      </w:r>
      <w:proofErr w:type="gramEnd"/>
      <w:r>
        <w:rPr>
          <w:sz w:val="28"/>
          <w:szCs w:val="28"/>
        </w:rPr>
        <w:t xml:space="preserve"> де </w:t>
      </w:r>
      <w:r w:rsidRPr="00D94949">
        <w:rPr>
          <w:sz w:val="28"/>
          <w:szCs w:val="28"/>
        </w:rPr>
        <w:t>Сент</w:t>
      </w:r>
      <w:r>
        <w:rPr>
          <w:sz w:val="28"/>
          <w:szCs w:val="28"/>
        </w:rPr>
        <w:t>-</w:t>
      </w:r>
      <w:r w:rsidRPr="00D94949">
        <w:rPr>
          <w:sz w:val="28"/>
          <w:szCs w:val="28"/>
        </w:rPr>
        <w:t>Экз</w:t>
      </w:r>
      <w:r>
        <w:rPr>
          <w:sz w:val="28"/>
          <w:szCs w:val="28"/>
        </w:rPr>
        <w:t>юпе</w:t>
      </w:r>
      <w:r w:rsidRPr="00D94949">
        <w:rPr>
          <w:sz w:val="28"/>
          <w:szCs w:val="28"/>
        </w:rPr>
        <w:t>ри</w:t>
      </w:r>
      <w:r>
        <w:rPr>
          <w:sz w:val="28"/>
          <w:szCs w:val="28"/>
        </w:rPr>
        <w:t>,</w:t>
      </w:r>
      <w:r w:rsidRPr="00D94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самая большая роскошь на Земле – это роскошь человеческого общения. Следуя данному утверждению великого </w:t>
      </w:r>
      <w:proofErr w:type="gramStart"/>
      <w:r>
        <w:rPr>
          <w:sz w:val="28"/>
          <w:szCs w:val="28"/>
        </w:rPr>
        <w:t>писателя,  отсутствие</w:t>
      </w:r>
      <w:proofErr w:type="gramEnd"/>
      <w:r>
        <w:rPr>
          <w:sz w:val="28"/>
          <w:szCs w:val="28"/>
        </w:rPr>
        <w:t xml:space="preserve"> комфортабельного автотранспорта для транспортировки творческих коллективов, многие учащиеся лишаются возможности общения друг с другом. А без кросс</w:t>
      </w:r>
      <w:r w:rsidRPr="00C648DD">
        <w:rPr>
          <w:sz w:val="28"/>
          <w:szCs w:val="28"/>
        </w:rPr>
        <w:t>-</w:t>
      </w:r>
      <w:r>
        <w:rPr>
          <w:sz w:val="28"/>
          <w:szCs w:val="28"/>
        </w:rPr>
        <w:t xml:space="preserve">культурных </w:t>
      </w:r>
      <w:proofErr w:type="gramStart"/>
      <w:r>
        <w:rPr>
          <w:sz w:val="28"/>
          <w:szCs w:val="28"/>
        </w:rPr>
        <w:t>коммуникаций  невозможно</w:t>
      </w:r>
      <w:proofErr w:type="gramEnd"/>
      <w:r>
        <w:rPr>
          <w:sz w:val="28"/>
          <w:szCs w:val="28"/>
        </w:rPr>
        <w:t xml:space="preserve"> формирование культурных ценностей, творческого роста и взаимного обогащения.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е</w:t>
      </w:r>
      <w:r>
        <w:rPr>
          <w:sz w:val="28"/>
          <w:szCs w:val="28"/>
        </w:rPr>
        <w:t>жегодно определяется рейтинг</w:t>
      </w:r>
      <w:r>
        <w:rPr>
          <w:color w:val="000000"/>
          <w:sz w:val="28"/>
          <w:szCs w:val="28"/>
        </w:rPr>
        <w:t xml:space="preserve"> образовательных учреждений СПО Тверского региона </w:t>
      </w:r>
      <w:r w:rsidRPr="00615EDF">
        <w:rPr>
          <w:color w:val="000000"/>
          <w:sz w:val="28"/>
          <w:szCs w:val="28"/>
        </w:rPr>
        <w:t>[4]</w:t>
      </w:r>
      <w:r>
        <w:rPr>
          <w:color w:val="000000"/>
          <w:sz w:val="28"/>
          <w:szCs w:val="28"/>
        </w:rPr>
        <w:t xml:space="preserve">. Мониторинг осуществляется по следующим критериям: 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образовательная деятельность, отражающая контингент студентов, средний балл аттестата и т.п.;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международная деятельность, связанная с численностью иностранных студентов и преподавателей, прошедших обучение за рубежом;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качество подготовки выпускников образовательных программ, характеризующееся численностью студентов, принявших участие в чемпионатах и конкурсах профессионального мастерства различных уровней, количеством победителей и призеров и др.;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инфраструктура, отражающая количество договоров о сотрудничестве с организациями социальной сферы, долю внебюджетных средств на приобретение ма</w:t>
      </w:r>
      <w:r>
        <w:rPr>
          <w:color w:val="000000"/>
          <w:sz w:val="28"/>
          <w:szCs w:val="28"/>
        </w:rPr>
        <w:lastRenderedPageBreak/>
        <w:t>шин и оборудования, площадь учебно-лабораторных помещений, стоимость основных средств и др.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финансово-экономическая деятельность, в том числе доход организации, отношение заработной платы педагогических работников к средней заработной плате по региону и др.;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кадровый состав, отражающий, в первую </w:t>
      </w:r>
      <w:proofErr w:type="gramStart"/>
      <w:r>
        <w:rPr>
          <w:color w:val="000000"/>
          <w:sz w:val="28"/>
          <w:szCs w:val="28"/>
        </w:rPr>
        <w:t>очередь,  наличие</w:t>
      </w:r>
      <w:proofErr w:type="gramEnd"/>
      <w:r>
        <w:rPr>
          <w:color w:val="000000"/>
          <w:sz w:val="28"/>
          <w:szCs w:val="28"/>
        </w:rPr>
        <w:t xml:space="preserve"> высшего образования, возрастного критерия (до 40 лет), опыта работы (до 10 лет), повышение квалификации по перспективным направлениям подготовки;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трудоустройство выпускников образовательных программ СПО;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программ ДПО, связанная с численностью слушателей, доходами организации.</w:t>
      </w:r>
    </w:p>
    <w:p w:rsidR="00095113" w:rsidRDefault="00095113" w:rsidP="003D55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 году в мониторинге приняли участие 53 организации, реализующие программы СПО, в том числе 3 организации высшего образования, 8 филиалов, из них 3 филиала вуза. Данные мониторинга позволяют определить лидеров: ГБПОУ «Тверской колледж им. А.П. Коняева», ГБПОУ «Тверской торгово-экономический колледж», ГБПОУ «Тверской медицинский колледж», ГБПОУ «Тверской промышленно-экономический колледж» и др. ГБПОУ «Тверской педагогический колледж» занимает средние позиции в списке</w:t>
      </w:r>
    </w:p>
    <w:p w:rsidR="00095113" w:rsidRPr="000A4715" w:rsidRDefault="00095113" w:rsidP="003D555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перечисленные показатели мониторинга отражают основные проблемы, возникающие практически у всех, без исключения, образовательных учреждений СПО Тверского региона.</w:t>
      </w: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3D555A" w:rsidRDefault="003D555A" w:rsidP="00095113">
      <w:pPr>
        <w:tabs>
          <w:tab w:val="left" w:pos="3224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409" w:rsidRDefault="00095113" w:rsidP="00095113">
      <w:pPr>
        <w:tabs>
          <w:tab w:val="left" w:pos="322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095113" w:rsidRPr="003D555A" w:rsidRDefault="00095113" w:rsidP="003D555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3D555A">
        <w:rPr>
          <w:color w:val="000000"/>
          <w:spacing w:val="-1"/>
          <w:sz w:val="28"/>
          <w:szCs w:val="28"/>
        </w:rPr>
        <w:t>Библиографический список</w:t>
      </w:r>
    </w:p>
    <w:p w:rsidR="00095113" w:rsidRPr="003D555A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 w:rsidRPr="003D555A">
        <w:rPr>
          <w:sz w:val="28"/>
          <w:szCs w:val="28"/>
        </w:rPr>
        <w:t xml:space="preserve">1. </w:t>
      </w:r>
      <w:r w:rsidRPr="003D555A">
        <w:rPr>
          <w:sz w:val="28"/>
          <w:szCs w:val="28"/>
          <w:lang w:val="en-US"/>
        </w:rPr>
        <w:t>http</w:t>
      </w:r>
      <w:r w:rsidRPr="003D555A">
        <w:rPr>
          <w:sz w:val="28"/>
          <w:szCs w:val="28"/>
        </w:rPr>
        <w:t>://</w:t>
      </w:r>
      <w:proofErr w:type="spellStart"/>
      <w:r w:rsidRPr="003D555A">
        <w:rPr>
          <w:sz w:val="28"/>
          <w:szCs w:val="28"/>
          <w:lang w:val="en-US"/>
        </w:rPr>
        <w:t>tverpedcollege</w:t>
      </w:r>
      <w:proofErr w:type="spellEnd"/>
      <w:r w:rsidRPr="003D555A">
        <w:rPr>
          <w:sz w:val="28"/>
          <w:szCs w:val="28"/>
        </w:rPr>
        <w:t>.</w:t>
      </w:r>
      <w:proofErr w:type="spellStart"/>
      <w:r w:rsidRPr="003D555A">
        <w:rPr>
          <w:sz w:val="28"/>
          <w:szCs w:val="28"/>
          <w:lang w:val="en-US"/>
        </w:rPr>
        <w:t>ru</w:t>
      </w:r>
      <w:proofErr w:type="spellEnd"/>
      <w:r w:rsidRPr="003D555A">
        <w:rPr>
          <w:sz w:val="28"/>
          <w:szCs w:val="28"/>
        </w:rPr>
        <w:t>/</w:t>
      </w:r>
      <w:r w:rsidRPr="003D555A">
        <w:rPr>
          <w:sz w:val="28"/>
          <w:szCs w:val="28"/>
          <w:lang w:val="en-US"/>
        </w:rPr>
        <w:t>index</w:t>
      </w:r>
      <w:r w:rsidRPr="003D555A">
        <w:rPr>
          <w:sz w:val="28"/>
          <w:szCs w:val="28"/>
        </w:rPr>
        <w:t>.</w:t>
      </w:r>
      <w:proofErr w:type="spellStart"/>
      <w:r w:rsidRPr="003D555A">
        <w:rPr>
          <w:sz w:val="28"/>
          <w:szCs w:val="28"/>
          <w:lang w:val="en-US"/>
        </w:rPr>
        <w:t>php</w:t>
      </w:r>
      <w:proofErr w:type="spellEnd"/>
      <w:r w:rsidRPr="003D555A">
        <w:rPr>
          <w:sz w:val="28"/>
          <w:szCs w:val="28"/>
        </w:rPr>
        <w:t>?</w:t>
      </w:r>
      <w:r w:rsidRPr="003D555A">
        <w:rPr>
          <w:sz w:val="28"/>
          <w:szCs w:val="28"/>
          <w:lang w:val="en-US"/>
        </w:rPr>
        <w:t>do</w:t>
      </w:r>
      <w:r w:rsidRPr="003D555A">
        <w:rPr>
          <w:sz w:val="28"/>
          <w:szCs w:val="28"/>
        </w:rPr>
        <w:t>=</w:t>
      </w:r>
      <w:r w:rsidRPr="003D555A">
        <w:rPr>
          <w:sz w:val="28"/>
          <w:szCs w:val="28"/>
          <w:lang w:val="en-US"/>
        </w:rPr>
        <w:t>static</w:t>
      </w:r>
      <w:r w:rsidRPr="003D555A">
        <w:rPr>
          <w:sz w:val="28"/>
          <w:szCs w:val="28"/>
        </w:rPr>
        <w:t>&amp;</w:t>
      </w:r>
      <w:r w:rsidRPr="003D555A">
        <w:rPr>
          <w:sz w:val="28"/>
          <w:szCs w:val="28"/>
          <w:lang w:val="en-US"/>
        </w:rPr>
        <w:t>page</w:t>
      </w:r>
      <w:r w:rsidRPr="003D555A">
        <w:rPr>
          <w:sz w:val="28"/>
          <w:szCs w:val="28"/>
        </w:rPr>
        <w:t>=</w:t>
      </w:r>
      <w:r w:rsidRPr="003D555A">
        <w:rPr>
          <w:sz w:val="28"/>
          <w:szCs w:val="28"/>
          <w:lang w:val="en-US"/>
        </w:rPr>
        <w:t>abitur</w:t>
      </w:r>
    </w:p>
    <w:p w:rsidR="00095113" w:rsidRPr="003D555A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 w:rsidRPr="003D555A">
        <w:rPr>
          <w:sz w:val="28"/>
          <w:szCs w:val="28"/>
        </w:rPr>
        <w:t xml:space="preserve">2. </w:t>
      </w:r>
      <w:hyperlink r:id="rId7" w:history="1">
        <w:r w:rsidRPr="003D555A">
          <w:rPr>
            <w:rStyle w:val="af"/>
            <w:sz w:val="28"/>
            <w:szCs w:val="28"/>
            <w:lang w:val="en-US"/>
          </w:rPr>
          <w:t>http</w:t>
        </w:r>
        <w:r w:rsidRPr="003D555A">
          <w:rPr>
            <w:rStyle w:val="af"/>
            <w:sz w:val="28"/>
            <w:szCs w:val="28"/>
          </w:rPr>
          <w:t>://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xn</w:t>
        </w:r>
        <w:proofErr w:type="spellEnd"/>
        <w:r w:rsidRPr="003D555A">
          <w:rPr>
            <w:rStyle w:val="af"/>
            <w:sz w:val="28"/>
            <w:szCs w:val="28"/>
          </w:rPr>
          <w:t>--80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abucjiibhv</w:t>
        </w:r>
        <w:proofErr w:type="spellEnd"/>
        <w:r w:rsidRPr="003D555A">
          <w:rPr>
            <w:rStyle w:val="af"/>
            <w:sz w:val="28"/>
            <w:szCs w:val="28"/>
          </w:rPr>
          <w:t>9</w:t>
        </w:r>
        <w:r w:rsidRPr="003D555A">
          <w:rPr>
            <w:rStyle w:val="af"/>
            <w:sz w:val="28"/>
            <w:szCs w:val="28"/>
            <w:lang w:val="en-US"/>
          </w:rPr>
          <w:t>a</w:t>
        </w:r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xn</w:t>
        </w:r>
        <w:proofErr w:type="spellEnd"/>
        <w:r w:rsidRPr="003D555A">
          <w:rPr>
            <w:rStyle w:val="af"/>
            <w:sz w:val="28"/>
            <w:szCs w:val="28"/>
          </w:rPr>
          <w:t>--</w:t>
        </w:r>
        <w:r w:rsidRPr="003D555A">
          <w:rPr>
            <w:rStyle w:val="af"/>
            <w:sz w:val="28"/>
            <w:szCs w:val="28"/>
            <w:lang w:val="en-US"/>
          </w:rPr>
          <w:t>p</w:t>
        </w:r>
        <w:r w:rsidRPr="003D555A">
          <w:rPr>
            <w:rStyle w:val="af"/>
            <w:sz w:val="28"/>
            <w:szCs w:val="28"/>
          </w:rPr>
          <w:t>1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ai</w:t>
        </w:r>
        <w:proofErr w:type="spellEnd"/>
        <w:r w:rsidRPr="003D555A">
          <w:rPr>
            <w:rStyle w:val="af"/>
            <w:sz w:val="28"/>
            <w:szCs w:val="28"/>
          </w:rPr>
          <w:t>/</w:t>
        </w:r>
      </w:hyperlink>
    </w:p>
    <w:p w:rsidR="00095113" w:rsidRPr="003D555A" w:rsidRDefault="00095113" w:rsidP="003D555A">
      <w:pPr>
        <w:spacing w:line="360" w:lineRule="auto"/>
        <w:ind w:firstLine="709"/>
        <w:jc w:val="both"/>
        <w:rPr>
          <w:sz w:val="28"/>
          <w:szCs w:val="28"/>
        </w:rPr>
      </w:pPr>
      <w:r w:rsidRPr="003D555A">
        <w:rPr>
          <w:sz w:val="28"/>
          <w:szCs w:val="28"/>
        </w:rPr>
        <w:t xml:space="preserve">3. </w:t>
      </w:r>
      <w:hyperlink r:id="rId8" w:history="1">
        <w:r w:rsidRPr="003D555A">
          <w:rPr>
            <w:rStyle w:val="af"/>
            <w:sz w:val="28"/>
            <w:szCs w:val="28"/>
            <w:lang w:val="en-US"/>
          </w:rPr>
          <w:t>http</w:t>
        </w:r>
        <w:r w:rsidRPr="003D555A">
          <w:rPr>
            <w:rStyle w:val="af"/>
            <w:sz w:val="28"/>
            <w:szCs w:val="28"/>
          </w:rPr>
          <w:t>://</w:t>
        </w:r>
        <w:r w:rsidRPr="003D555A">
          <w:rPr>
            <w:rStyle w:val="af"/>
            <w:sz w:val="28"/>
            <w:szCs w:val="28"/>
            <w:lang w:val="en-US"/>
          </w:rPr>
          <w:t>www</w:t>
        </w:r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edu</w:t>
        </w:r>
        <w:proofErr w:type="spellEnd"/>
        <w:r w:rsidRPr="003D555A">
          <w:rPr>
            <w:rStyle w:val="af"/>
            <w:sz w:val="28"/>
            <w:szCs w:val="28"/>
          </w:rPr>
          <w:t>-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tver</w:t>
        </w:r>
        <w:proofErr w:type="spellEnd"/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3D555A">
          <w:rPr>
            <w:rStyle w:val="af"/>
            <w:sz w:val="28"/>
            <w:szCs w:val="28"/>
          </w:rPr>
          <w:t>/</w:t>
        </w:r>
      </w:hyperlink>
    </w:p>
    <w:p w:rsidR="00095113" w:rsidRPr="00CA1DAD" w:rsidRDefault="00095113" w:rsidP="003D555A">
      <w:pPr>
        <w:tabs>
          <w:tab w:val="left" w:pos="3224"/>
        </w:tabs>
        <w:spacing w:line="360" w:lineRule="auto"/>
        <w:ind w:firstLine="709"/>
        <w:jc w:val="both"/>
        <w:rPr>
          <w:sz w:val="28"/>
          <w:szCs w:val="28"/>
        </w:rPr>
      </w:pPr>
      <w:r w:rsidRPr="003D555A">
        <w:rPr>
          <w:color w:val="000000"/>
          <w:sz w:val="28"/>
          <w:szCs w:val="28"/>
        </w:rPr>
        <w:t xml:space="preserve">4. </w:t>
      </w:r>
      <w:hyperlink r:id="rId9" w:history="1">
        <w:r w:rsidRPr="003D555A">
          <w:rPr>
            <w:rStyle w:val="af"/>
            <w:sz w:val="28"/>
            <w:szCs w:val="28"/>
            <w:lang w:val="en-US"/>
          </w:rPr>
          <w:t>http</w:t>
        </w:r>
        <w:r w:rsidRPr="003D555A">
          <w:rPr>
            <w:rStyle w:val="af"/>
            <w:sz w:val="28"/>
            <w:szCs w:val="28"/>
          </w:rPr>
          <w:t>://</w:t>
        </w:r>
        <w:r w:rsidRPr="003D555A">
          <w:rPr>
            <w:rStyle w:val="af"/>
            <w:sz w:val="28"/>
            <w:szCs w:val="28"/>
            <w:lang w:val="en-US"/>
          </w:rPr>
          <w:t>indicators</w:t>
        </w:r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miccedu</w:t>
        </w:r>
        <w:proofErr w:type="spellEnd"/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ru</w:t>
        </w:r>
        <w:proofErr w:type="spellEnd"/>
        <w:r w:rsidRPr="003D555A">
          <w:rPr>
            <w:rStyle w:val="af"/>
            <w:sz w:val="28"/>
            <w:szCs w:val="28"/>
          </w:rPr>
          <w:t>/</w:t>
        </w:r>
        <w:r w:rsidRPr="003D555A">
          <w:rPr>
            <w:rStyle w:val="af"/>
            <w:sz w:val="28"/>
            <w:szCs w:val="28"/>
            <w:lang w:val="en-US"/>
          </w:rPr>
          <w:t>monitoring</w:t>
        </w:r>
        <w:r w:rsidRPr="003D555A">
          <w:rPr>
            <w:rStyle w:val="af"/>
            <w:sz w:val="28"/>
            <w:szCs w:val="28"/>
          </w:rPr>
          <w:t>/_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spo</w:t>
        </w:r>
        <w:proofErr w:type="spellEnd"/>
        <w:r w:rsidRPr="003D555A">
          <w:rPr>
            <w:rStyle w:val="af"/>
            <w:sz w:val="28"/>
            <w:szCs w:val="28"/>
          </w:rPr>
          <w:t>/</w:t>
        </w:r>
        <w:r w:rsidRPr="003D555A">
          <w:rPr>
            <w:rStyle w:val="af"/>
            <w:sz w:val="28"/>
            <w:szCs w:val="28"/>
            <w:lang w:val="en-US"/>
          </w:rPr>
          <w:t>material</w:t>
        </w:r>
        <w:r w:rsidRPr="003D555A">
          <w:rPr>
            <w:rStyle w:val="af"/>
            <w:sz w:val="28"/>
            <w:szCs w:val="28"/>
          </w:rPr>
          <w:t>.</w:t>
        </w:r>
        <w:proofErr w:type="spellStart"/>
        <w:r w:rsidRPr="003D555A">
          <w:rPr>
            <w:rStyle w:val="af"/>
            <w:sz w:val="28"/>
            <w:szCs w:val="28"/>
            <w:lang w:val="en-US"/>
          </w:rPr>
          <w:t>php</w:t>
        </w:r>
        <w:proofErr w:type="spellEnd"/>
        <w:r w:rsidRPr="003D555A">
          <w:rPr>
            <w:rStyle w:val="af"/>
            <w:sz w:val="28"/>
            <w:szCs w:val="28"/>
          </w:rPr>
          <w:t>?</w:t>
        </w:r>
        <w:r w:rsidRPr="003D555A">
          <w:rPr>
            <w:rStyle w:val="af"/>
            <w:sz w:val="28"/>
            <w:szCs w:val="28"/>
            <w:lang w:val="en-US"/>
          </w:rPr>
          <w:t>type</w:t>
        </w:r>
        <w:r w:rsidRPr="003D555A">
          <w:rPr>
            <w:rStyle w:val="af"/>
            <w:sz w:val="28"/>
            <w:szCs w:val="28"/>
          </w:rPr>
          <w:t>=2&amp;</w:t>
        </w:r>
        <w:r w:rsidRPr="003D555A">
          <w:rPr>
            <w:rStyle w:val="af"/>
            <w:sz w:val="28"/>
            <w:szCs w:val="28"/>
            <w:lang w:val="en-US"/>
          </w:rPr>
          <w:t>id</w:t>
        </w:r>
        <w:r w:rsidRPr="003D555A">
          <w:rPr>
            <w:rStyle w:val="af"/>
            <w:sz w:val="28"/>
            <w:szCs w:val="28"/>
          </w:rPr>
          <w:t>=10306</w:t>
        </w:r>
      </w:hyperlink>
    </w:p>
    <w:sectPr w:rsidR="00095113" w:rsidRPr="00CA1DAD" w:rsidSect="003D555A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53" w:rsidRDefault="00A16B53" w:rsidP="00744F16">
      <w:r>
        <w:separator/>
      </w:r>
    </w:p>
  </w:endnote>
  <w:endnote w:type="continuationSeparator" w:id="0">
    <w:p w:rsidR="00A16B53" w:rsidRDefault="00A16B53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16" w:rsidRDefault="00A16B53" w:rsidP="003D555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01EE6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53" w:rsidRDefault="00A16B53" w:rsidP="00744F16">
      <w:r>
        <w:separator/>
      </w:r>
    </w:p>
  </w:footnote>
  <w:footnote w:type="continuationSeparator" w:id="0">
    <w:p w:rsidR="00A16B53" w:rsidRDefault="00A16B53" w:rsidP="0074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5F5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164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A79FA"/>
    <w:multiLevelType w:val="hybridMultilevel"/>
    <w:tmpl w:val="F87EBC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3406"/>
    <w:multiLevelType w:val="hybridMultilevel"/>
    <w:tmpl w:val="92DA5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A703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C6D8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F24"/>
    <w:rsid w:val="00022AC8"/>
    <w:rsid w:val="00022B1F"/>
    <w:rsid w:val="00035EF7"/>
    <w:rsid w:val="00037D02"/>
    <w:rsid w:val="00095113"/>
    <w:rsid w:val="000F2736"/>
    <w:rsid w:val="00101EE6"/>
    <w:rsid w:val="00134F92"/>
    <w:rsid w:val="00190B5D"/>
    <w:rsid w:val="001A30DE"/>
    <w:rsid w:val="001B60F3"/>
    <w:rsid w:val="00203FD2"/>
    <w:rsid w:val="002069E8"/>
    <w:rsid w:val="002145FA"/>
    <w:rsid w:val="00256E40"/>
    <w:rsid w:val="00261EBE"/>
    <w:rsid w:val="002A7CBF"/>
    <w:rsid w:val="002B72C9"/>
    <w:rsid w:val="002E1616"/>
    <w:rsid w:val="00324ACE"/>
    <w:rsid w:val="003315A0"/>
    <w:rsid w:val="00372784"/>
    <w:rsid w:val="003C09EB"/>
    <w:rsid w:val="003D555A"/>
    <w:rsid w:val="003D7809"/>
    <w:rsid w:val="003D79BF"/>
    <w:rsid w:val="004138D0"/>
    <w:rsid w:val="004524D7"/>
    <w:rsid w:val="0046214D"/>
    <w:rsid w:val="004E3364"/>
    <w:rsid w:val="00560C2A"/>
    <w:rsid w:val="00563320"/>
    <w:rsid w:val="005A1446"/>
    <w:rsid w:val="00643A5C"/>
    <w:rsid w:val="00665414"/>
    <w:rsid w:val="006929AB"/>
    <w:rsid w:val="00744F16"/>
    <w:rsid w:val="00785245"/>
    <w:rsid w:val="00797409"/>
    <w:rsid w:val="007A2910"/>
    <w:rsid w:val="007A5DB8"/>
    <w:rsid w:val="007C65BD"/>
    <w:rsid w:val="007E4E10"/>
    <w:rsid w:val="007E5E69"/>
    <w:rsid w:val="007F092B"/>
    <w:rsid w:val="0080331D"/>
    <w:rsid w:val="00812C33"/>
    <w:rsid w:val="008234AE"/>
    <w:rsid w:val="008250B0"/>
    <w:rsid w:val="008618B6"/>
    <w:rsid w:val="008D01F1"/>
    <w:rsid w:val="00904F24"/>
    <w:rsid w:val="00946C90"/>
    <w:rsid w:val="009505F5"/>
    <w:rsid w:val="009509AB"/>
    <w:rsid w:val="009721CE"/>
    <w:rsid w:val="009A76AB"/>
    <w:rsid w:val="009C6F53"/>
    <w:rsid w:val="00A16B53"/>
    <w:rsid w:val="00A20E03"/>
    <w:rsid w:val="00A245D6"/>
    <w:rsid w:val="00A2564D"/>
    <w:rsid w:val="00A70988"/>
    <w:rsid w:val="00A74521"/>
    <w:rsid w:val="00A92207"/>
    <w:rsid w:val="00AB51B4"/>
    <w:rsid w:val="00AC5D11"/>
    <w:rsid w:val="00AD1904"/>
    <w:rsid w:val="00AE17B4"/>
    <w:rsid w:val="00B00BC4"/>
    <w:rsid w:val="00B160CE"/>
    <w:rsid w:val="00B2536A"/>
    <w:rsid w:val="00B27093"/>
    <w:rsid w:val="00B31C02"/>
    <w:rsid w:val="00B65744"/>
    <w:rsid w:val="00B67F98"/>
    <w:rsid w:val="00B90278"/>
    <w:rsid w:val="00BD4B79"/>
    <w:rsid w:val="00BE3008"/>
    <w:rsid w:val="00C25782"/>
    <w:rsid w:val="00C85DB0"/>
    <w:rsid w:val="00CA1DAD"/>
    <w:rsid w:val="00CA6B8A"/>
    <w:rsid w:val="00CB5CA3"/>
    <w:rsid w:val="00CE3D03"/>
    <w:rsid w:val="00D10C6F"/>
    <w:rsid w:val="00D22AAC"/>
    <w:rsid w:val="00D971E9"/>
    <w:rsid w:val="00DE274C"/>
    <w:rsid w:val="00E07FBF"/>
    <w:rsid w:val="00E12EFE"/>
    <w:rsid w:val="00E27D6D"/>
    <w:rsid w:val="00E468BA"/>
    <w:rsid w:val="00E51F30"/>
    <w:rsid w:val="00E94819"/>
    <w:rsid w:val="00E97390"/>
    <w:rsid w:val="00EB3AD5"/>
    <w:rsid w:val="00EC1069"/>
    <w:rsid w:val="00EC34D1"/>
    <w:rsid w:val="00F013EC"/>
    <w:rsid w:val="00F15223"/>
    <w:rsid w:val="00F37BF2"/>
    <w:rsid w:val="00F65887"/>
    <w:rsid w:val="00F73084"/>
    <w:rsid w:val="00F736E5"/>
    <w:rsid w:val="00F87B40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3F863-B7A8-4412-B306-6C15D70B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Название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uiPriority w:val="99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095113"/>
  </w:style>
  <w:style w:type="character" w:styleId="af">
    <w:name w:val="Hyperlink"/>
    <w:uiPriority w:val="99"/>
    <w:unhideWhenUsed/>
    <w:rsid w:val="00095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tv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bucjiibhv9a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dicators.miccedu.ru/monitoring/_spo/material.php?type=2&amp;id=10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Беденко Надежда Николаевна</cp:lastModifiedBy>
  <cp:revision>6</cp:revision>
  <cp:lastPrinted>2015-05-19T12:31:00Z</cp:lastPrinted>
  <dcterms:created xsi:type="dcterms:W3CDTF">2018-01-16T14:05:00Z</dcterms:created>
  <dcterms:modified xsi:type="dcterms:W3CDTF">2018-02-19T10:39:00Z</dcterms:modified>
</cp:coreProperties>
</file>