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4D" w:rsidRDefault="006F404D" w:rsidP="006F404D">
      <w:pPr>
        <w:widowControl w:val="0"/>
        <w:jc w:val="center"/>
        <w:rPr>
          <w:rFonts w:ascii="Times New Roman" w:hAnsi="Times New Roman" w:cs="Times New Roman"/>
          <w:sz w:val="28"/>
          <w:szCs w:val="28"/>
        </w:rPr>
      </w:pPr>
      <w:r>
        <w:rPr>
          <w:rFonts w:ascii="Times New Roman" w:hAnsi="Times New Roman" w:cs="Times New Roman"/>
          <w:sz w:val="28"/>
          <w:szCs w:val="28"/>
        </w:rPr>
        <w:t>Содержание</w:t>
      </w:r>
    </w:p>
    <w:p w:rsidR="006F404D" w:rsidRDefault="006F404D" w:rsidP="008A3CAD">
      <w:pPr>
        <w:widowControl w:val="0"/>
        <w:rPr>
          <w:rFonts w:ascii="Times New Roman" w:hAnsi="Times New Roman" w:cs="Times New Roman"/>
          <w:sz w:val="28"/>
          <w:szCs w:val="28"/>
        </w:rPr>
      </w:pPr>
    </w:p>
    <w:p w:rsidR="006F404D" w:rsidRPr="006F404D" w:rsidRDefault="006F404D" w:rsidP="006F404D">
      <w:pPr>
        <w:pStyle w:val="1"/>
        <w:tabs>
          <w:tab w:val="right" w:leader="dot" w:pos="9345"/>
        </w:tabs>
        <w:spacing w:line="360" w:lineRule="auto"/>
        <w:rPr>
          <w:rFonts w:ascii="Times New Roman" w:hAnsi="Times New Roman" w:cs="Times New Roman"/>
          <w:noProof/>
          <w:sz w:val="28"/>
          <w:szCs w:val="28"/>
        </w:rPr>
      </w:pPr>
      <w:r w:rsidRPr="006F404D">
        <w:rPr>
          <w:rFonts w:ascii="Times New Roman" w:hAnsi="Times New Roman" w:cs="Times New Roman"/>
          <w:sz w:val="28"/>
          <w:szCs w:val="28"/>
        </w:rPr>
        <w:fldChar w:fldCharType="begin"/>
      </w:r>
      <w:r w:rsidRPr="006F404D">
        <w:rPr>
          <w:rFonts w:ascii="Times New Roman" w:hAnsi="Times New Roman" w:cs="Times New Roman"/>
          <w:sz w:val="28"/>
          <w:szCs w:val="28"/>
        </w:rPr>
        <w:instrText xml:space="preserve"> TOC \o "1-3" \h \z \u </w:instrText>
      </w:r>
      <w:r w:rsidRPr="006F404D">
        <w:rPr>
          <w:rFonts w:ascii="Times New Roman" w:hAnsi="Times New Roman" w:cs="Times New Roman"/>
          <w:sz w:val="28"/>
          <w:szCs w:val="28"/>
        </w:rPr>
        <w:fldChar w:fldCharType="separate"/>
      </w:r>
      <w:hyperlink w:anchor="_Toc497809310" w:history="1">
        <w:r w:rsidRPr="006F404D">
          <w:rPr>
            <w:rStyle w:val="ac"/>
            <w:rFonts w:ascii="Times New Roman" w:hAnsi="Times New Roman" w:cs="Times New Roman"/>
            <w:noProof/>
            <w:sz w:val="28"/>
            <w:szCs w:val="28"/>
          </w:rPr>
          <w:t>Введение</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_Toc497809310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2</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1"/>
        <w:tabs>
          <w:tab w:val="right" w:leader="dot" w:pos="9345"/>
        </w:tabs>
        <w:spacing w:line="360" w:lineRule="auto"/>
        <w:rPr>
          <w:rFonts w:ascii="Times New Roman" w:hAnsi="Times New Roman" w:cs="Times New Roman"/>
          <w:noProof/>
          <w:sz w:val="28"/>
          <w:szCs w:val="28"/>
        </w:rPr>
      </w:pPr>
      <w:hyperlink w:anchor="_Toc497809311" w:history="1">
        <w:r w:rsidRPr="006F404D">
          <w:rPr>
            <w:rStyle w:val="ac"/>
            <w:rFonts w:ascii="Times New Roman" w:hAnsi="Times New Roman" w:cs="Times New Roman"/>
            <w:noProof/>
            <w:sz w:val="28"/>
            <w:szCs w:val="28"/>
          </w:rPr>
          <w:t>1. Теоретические аспекты изучения институциональных ошибок</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_Toc497809311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4</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2"/>
        <w:tabs>
          <w:tab w:val="right" w:leader="dot" w:pos="9345"/>
        </w:tabs>
        <w:spacing w:line="360" w:lineRule="auto"/>
        <w:rPr>
          <w:rFonts w:ascii="Times New Roman" w:hAnsi="Times New Roman" w:cs="Times New Roman"/>
          <w:noProof/>
          <w:sz w:val="28"/>
          <w:szCs w:val="28"/>
        </w:rPr>
      </w:pPr>
      <w:hyperlink w:anchor="_Toc497809312" w:history="1">
        <w:r w:rsidRPr="006F404D">
          <w:rPr>
            <w:rStyle w:val="ac"/>
            <w:rFonts w:ascii="Times New Roman" w:hAnsi="Times New Roman" w:cs="Times New Roman"/>
            <w:noProof/>
            <w:sz w:val="28"/>
            <w:szCs w:val="28"/>
          </w:rPr>
          <w:t>1.1. Понятие институтов и институциональной среды</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_Toc497809312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4</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2"/>
        <w:tabs>
          <w:tab w:val="right" w:leader="dot" w:pos="9345"/>
        </w:tabs>
        <w:spacing w:line="360" w:lineRule="auto"/>
        <w:rPr>
          <w:rFonts w:ascii="Times New Roman" w:hAnsi="Times New Roman" w:cs="Times New Roman"/>
          <w:noProof/>
          <w:sz w:val="28"/>
          <w:szCs w:val="28"/>
        </w:rPr>
      </w:pPr>
      <w:hyperlink w:anchor="_Toc497809313" w:history="1">
        <w:r w:rsidRPr="006F404D">
          <w:rPr>
            <w:rStyle w:val="ac"/>
            <w:rFonts w:ascii="Times New Roman" w:hAnsi="Times New Roman" w:cs="Times New Roman"/>
            <w:noProof/>
            <w:sz w:val="28"/>
            <w:szCs w:val="28"/>
          </w:rPr>
          <w:t>1.2. Институциональный риск и неопределенность</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_Toc497809313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9</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1"/>
        <w:tabs>
          <w:tab w:val="right" w:leader="dot" w:pos="9345"/>
        </w:tabs>
        <w:spacing w:line="360" w:lineRule="auto"/>
        <w:rPr>
          <w:rFonts w:ascii="Times New Roman" w:hAnsi="Times New Roman" w:cs="Times New Roman"/>
          <w:noProof/>
          <w:sz w:val="28"/>
          <w:szCs w:val="28"/>
        </w:rPr>
      </w:pPr>
      <w:hyperlink w:anchor="_Toc497809314" w:history="1">
        <w:r w:rsidRPr="006F404D">
          <w:rPr>
            <w:rStyle w:val="ac"/>
            <w:rFonts w:ascii="Times New Roman" w:hAnsi="Times New Roman" w:cs="Times New Roman"/>
            <w:noProof/>
            <w:sz w:val="28"/>
            <w:szCs w:val="28"/>
          </w:rPr>
          <w:t>2. Особенности институциональных ошибок на современном этапе</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_Toc497809314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17</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2"/>
        <w:tabs>
          <w:tab w:val="right" w:leader="dot" w:pos="9345"/>
        </w:tabs>
        <w:spacing w:line="360" w:lineRule="auto"/>
        <w:rPr>
          <w:rFonts w:ascii="Times New Roman" w:hAnsi="Times New Roman" w:cs="Times New Roman"/>
          <w:noProof/>
          <w:sz w:val="28"/>
          <w:szCs w:val="28"/>
        </w:rPr>
      </w:pPr>
      <w:hyperlink w:anchor="_Toc497809315" w:history="1">
        <w:r w:rsidRPr="006F404D">
          <w:rPr>
            <w:rStyle w:val="ac"/>
            <w:rFonts w:ascii="Times New Roman" w:hAnsi="Times New Roman" w:cs="Times New Roman"/>
            <w:noProof/>
            <w:sz w:val="28"/>
            <w:szCs w:val="28"/>
          </w:rPr>
          <w:t>2.1. Институциональные ошибки в Стратегии национальной безопасности России</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_Toc497809315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17</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2"/>
        <w:tabs>
          <w:tab w:val="right" w:leader="dot" w:pos="9345"/>
        </w:tabs>
        <w:spacing w:line="360" w:lineRule="auto"/>
        <w:rPr>
          <w:rFonts w:ascii="Times New Roman" w:hAnsi="Times New Roman" w:cs="Times New Roman"/>
          <w:noProof/>
          <w:sz w:val="28"/>
          <w:szCs w:val="28"/>
        </w:rPr>
      </w:pPr>
      <w:hyperlink w:anchor="_Toc497809316" w:history="1">
        <w:r w:rsidRPr="006F404D">
          <w:rPr>
            <w:rStyle w:val="ac"/>
            <w:rFonts w:ascii="Times New Roman" w:hAnsi="Times New Roman" w:cs="Times New Roman"/>
            <w:noProof/>
            <w:sz w:val="28"/>
            <w:szCs w:val="28"/>
          </w:rPr>
          <w:t>2.2. Политика импортозамещения в России</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_Toc497809316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27</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1"/>
        <w:tabs>
          <w:tab w:val="right" w:leader="dot" w:pos="9345"/>
        </w:tabs>
        <w:spacing w:line="360" w:lineRule="auto"/>
        <w:rPr>
          <w:rFonts w:ascii="Times New Roman" w:hAnsi="Times New Roman" w:cs="Times New Roman"/>
          <w:noProof/>
          <w:sz w:val="28"/>
          <w:szCs w:val="28"/>
        </w:rPr>
      </w:pPr>
      <w:hyperlink w:anchor="_Toc497809317" w:history="1">
        <w:r w:rsidRPr="006F404D">
          <w:rPr>
            <w:rStyle w:val="ac"/>
            <w:rFonts w:ascii="Times New Roman" w:hAnsi="Times New Roman" w:cs="Times New Roman"/>
            <w:noProof/>
            <w:sz w:val="28"/>
            <w:szCs w:val="28"/>
          </w:rPr>
          <w:t>Заключение</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_Toc497809317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31</w:t>
        </w:r>
        <w:r w:rsidRPr="006F404D">
          <w:rPr>
            <w:rFonts w:ascii="Times New Roman" w:hAnsi="Times New Roman" w:cs="Times New Roman"/>
            <w:noProof/>
            <w:webHidden/>
            <w:sz w:val="28"/>
            <w:szCs w:val="28"/>
          </w:rPr>
          <w:fldChar w:fldCharType="end"/>
        </w:r>
      </w:hyperlink>
    </w:p>
    <w:p w:rsidR="006F404D" w:rsidRPr="006F404D" w:rsidRDefault="006F404D" w:rsidP="006F404D">
      <w:pPr>
        <w:pStyle w:val="1"/>
        <w:tabs>
          <w:tab w:val="right" w:leader="dot" w:pos="9345"/>
        </w:tabs>
        <w:spacing w:line="360" w:lineRule="auto"/>
        <w:rPr>
          <w:rFonts w:ascii="Times New Roman" w:hAnsi="Times New Roman" w:cs="Times New Roman"/>
          <w:noProof/>
          <w:sz w:val="28"/>
          <w:szCs w:val="28"/>
        </w:rPr>
      </w:pPr>
      <w:hyperlink w:anchor="_Toc497809318" w:history="1">
        <w:r w:rsidRPr="006F404D">
          <w:rPr>
            <w:rStyle w:val="ac"/>
            <w:rFonts w:ascii="Times New Roman" w:hAnsi="Times New Roman" w:cs="Times New Roman"/>
            <w:noProof/>
            <w:sz w:val="28"/>
            <w:szCs w:val="28"/>
          </w:rPr>
          <w:t>Список использованной литературы</w:t>
        </w:r>
        <w:r w:rsidRPr="006F404D">
          <w:rPr>
            <w:rFonts w:ascii="Times New Roman" w:hAnsi="Times New Roman" w:cs="Times New Roman"/>
            <w:noProof/>
            <w:webHidden/>
            <w:sz w:val="28"/>
            <w:szCs w:val="28"/>
          </w:rPr>
          <w:tab/>
        </w:r>
        <w:r w:rsidRPr="006F404D">
          <w:rPr>
            <w:rFonts w:ascii="Times New Roman" w:hAnsi="Times New Roman" w:cs="Times New Roman"/>
            <w:noProof/>
            <w:webHidden/>
            <w:sz w:val="28"/>
            <w:szCs w:val="28"/>
          </w:rPr>
          <w:fldChar w:fldCharType="begin"/>
        </w:r>
        <w:r w:rsidRPr="006F404D">
          <w:rPr>
            <w:rFonts w:ascii="Times New Roman" w:hAnsi="Times New Roman" w:cs="Times New Roman"/>
            <w:noProof/>
            <w:webHidden/>
            <w:sz w:val="28"/>
            <w:szCs w:val="28"/>
          </w:rPr>
          <w:instrText xml:space="preserve"> PAGEREF _Toc497809318 \h </w:instrText>
        </w:r>
        <w:r w:rsidRPr="006F404D">
          <w:rPr>
            <w:rFonts w:ascii="Times New Roman" w:hAnsi="Times New Roman" w:cs="Times New Roman"/>
            <w:noProof/>
            <w:webHidden/>
            <w:sz w:val="28"/>
            <w:szCs w:val="28"/>
          </w:rPr>
        </w:r>
        <w:r w:rsidRPr="006F404D">
          <w:rPr>
            <w:rFonts w:ascii="Times New Roman" w:hAnsi="Times New Roman" w:cs="Times New Roman"/>
            <w:noProof/>
            <w:webHidden/>
            <w:sz w:val="28"/>
            <w:szCs w:val="28"/>
          </w:rPr>
          <w:fldChar w:fldCharType="separate"/>
        </w:r>
        <w:r w:rsidRPr="006F404D">
          <w:rPr>
            <w:rFonts w:ascii="Times New Roman" w:hAnsi="Times New Roman" w:cs="Times New Roman"/>
            <w:noProof/>
            <w:webHidden/>
            <w:sz w:val="28"/>
            <w:szCs w:val="28"/>
          </w:rPr>
          <w:t>33</w:t>
        </w:r>
        <w:r w:rsidRPr="006F404D">
          <w:rPr>
            <w:rFonts w:ascii="Times New Roman" w:hAnsi="Times New Roman" w:cs="Times New Roman"/>
            <w:noProof/>
            <w:webHidden/>
            <w:sz w:val="28"/>
            <w:szCs w:val="28"/>
          </w:rPr>
          <w:fldChar w:fldCharType="end"/>
        </w:r>
      </w:hyperlink>
    </w:p>
    <w:p w:rsidR="006F404D" w:rsidRDefault="006F404D" w:rsidP="006F404D">
      <w:pPr>
        <w:widowControl w:val="0"/>
        <w:spacing w:line="360" w:lineRule="auto"/>
        <w:rPr>
          <w:rFonts w:ascii="Times New Roman" w:hAnsi="Times New Roman" w:cs="Times New Roman"/>
          <w:sz w:val="28"/>
          <w:szCs w:val="28"/>
        </w:rPr>
      </w:pPr>
      <w:r w:rsidRPr="006F404D">
        <w:rPr>
          <w:rFonts w:ascii="Times New Roman" w:hAnsi="Times New Roman" w:cs="Times New Roman"/>
          <w:sz w:val="28"/>
          <w:szCs w:val="28"/>
        </w:rPr>
        <w:fldChar w:fldCharType="end"/>
      </w:r>
    </w:p>
    <w:p w:rsidR="009C2FE9" w:rsidRDefault="009C2FE9" w:rsidP="008A3CAD">
      <w:pPr>
        <w:widowControl w:val="0"/>
        <w:rPr>
          <w:rFonts w:ascii="Times New Roman" w:hAnsi="Times New Roman" w:cs="Times New Roman"/>
          <w:sz w:val="28"/>
          <w:szCs w:val="28"/>
        </w:rPr>
      </w:pPr>
      <w:r>
        <w:rPr>
          <w:rFonts w:ascii="Times New Roman" w:hAnsi="Times New Roman" w:cs="Times New Roman"/>
          <w:sz w:val="28"/>
          <w:szCs w:val="28"/>
        </w:rPr>
        <w:br w:type="page"/>
      </w:r>
    </w:p>
    <w:p w:rsidR="00B8374E" w:rsidRPr="009C2FE9" w:rsidRDefault="009478A3" w:rsidP="006F404D">
      <w:pPr>
        <w:pStyle w:val="a4"/>
        <w:widowControl w:val="0"/>
        <w:spacing w:line="360" w:lineRule="auto"/>
        <w:ind w:firstLine="709"/>
        <w:jc w:val="center"/>
        <w:outlineLvl w:val="0"/>
        <w:rPr>
          <w:rFonts w:ascii="Times New Roman" w:hAnsi="Times New Roman" w:cs="Times New Roman"/>
          <w:sz w:val="28"/>
          <w:szCs w:val="28"/>
        </w:rPr>
      </w:pPr>
      <w:bookmarkStart w:id="0" w:name="_Toc497809310"/>
      <w:r w:rsidRPr="009C2FE9">
        <w:rPr>
          <w:rFonts w:ascii="Times New Roman" w:hAnsi="Times New Roman" w:cs="Times New Roman"/>
          <w:sz w:val="28"/>
          <w:szCs w:val="28"/>
        </w:rPr>
        <w:lastRenderedPageBreak/>
        <w:t>Введение</w:t>
      </w:r>
      <w:bookmarkEnd w:id="0"/>
    </w:p>
    <w:p w:rsidR="009478A3" w:rsidRPr="009C2FE9" w:rsidRDefault="009478A3" w:rsidP="008A3CAD">
      <w:pPr>
        <w:pStyle w:val="a4"/>
        <w:widowControl w:val="0"/>
        <w:spacing w:line="360" w:lineRule="auto"/>
        <w:ind w:firstLine="709"/>
        <w:jc w:val="both"/>
        <w:rPr>
          <w:rFonts w:ascii="Times New Roman" w:hAnsi="Times New Roman" w:cs="Times New Roman"/>
          <w:sz w:val="28"/>
          <w:szCs w:val="28"/>
        </w:rPr>
      </w:pPr>
    </w:p>
    <w:p w:rsidR="009478A3" w:rsidRPr="009C2FE9" w:rsidRDefault="009478A3"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Институционализм с момента его зарождения не был однородным, поскольку</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сочетал различные подходы, которые неплохо вписывались в обозначенную Оливером</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Уильямсоном в 1975 г. дихотомию – старой (Ходжсон, 2003) и новой институциональной</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школы (Бренан и Бьюкенен, 2005). Наличие правил институционализирует представления об эффективности, состоянии теории, принятии решений, так как</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используемые в анализе принципы и критерии исполняют роль таких правил</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Эти формальные нормы подчиняют в определенном смысле себе и</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проводимый экономический анализ, определяя его границы и возможности, иногда</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программируя получаемые выводы. Исходные допущения, модели институтов</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выступают аналогичными правилами, во многом детерминирующими результат.</w:t>
      </w:r>
    </w:p>
    <w:p w:rsidR="009478A3" w:rsidRPr="009C2FE9" w:rsidRDefault="009C2FE9"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данной темы в том, что у</w:t>
      </w:r>
      <w:r w:rsidR="009478A3" w:rsidRPr="009C2FE9">
        <w:rPr>
          <w:rFonts w:ascii="Times New Roman" w:hAnsi="Times New Roman" w:cs="Times New Roman"/>
          <w:sz w:val="28"/>
          <w:szCs w:val="28"/>
        </w:rPr>
        <w:t>правление в современном мире строится по принципу «отбраковки решений»,</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когда ищется новое решение посредством того, что отбрасывается неверное решение</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из сложившейся системы альтернатив, что позволяет принять приемлемое и часто</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неоптимальное решение. Представление об эффективности в экономике институционально</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детерминировано. Оно сводится к правилу (критерию) эффективности. Если привязать</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меры экономической политики к этому критерию, то суждение об эффективности этих</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мер подпадает под данное правило. Если оно выполнено, то меры эффективны, но в</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реалиях последствия данных мер значительно шире, что обычно не отражает критерий</w:t>
      </w:r>
      <w:r>
        <w:rPr>
          <w:rFonts w:ascii="Times New Roman" w:hAnsi="Times New Roman" w:cs="Times New Roman"/>
          <w:sz w:val="28"/>
          <w:szCs w:val="28"/>
        </w:rPr>
        <w:t xml:space="preserve"> </w:t>
      </w:r>
      <w:r w:rsidR="009478A3" w:rsidRPr="009C2FE9">
        <w:rPr>
          <w:rFonts w:ascii="Times New Roman" w:hAnsi="Times New Roman" w:cs="Times New Roman"/>
          <w:sz w:val="28"/>
          <w:szCs w:val="28"/>
        </w:rPr>
        <w:t>(институт), задающий представление об эффективности.</w:t>
      </w:r>
    </w:p>
    <w:p w:rsidR="009478A3" w:rsidRPr="009C2FE9" w:rsidRDefault="009478A3"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На практике имеет место разрыв между управлением и характеристиками изменений</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экономики. Этот разрыв проистекает из важнейшего институционального свойства</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политики – политика не подразумевает эксперименты, т.е. ее нельзя</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попробовать. Она ориентируется на готовые рецепты, даже если они потом оказываются</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lastRenderedPageBreak/>
        <w:t>низкоэффективными. Качество институциональных изменений подлежит оценке</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только тогда, когда эти изменения осуществлены и становятся ясны некие результаты.</w:t>
      </w:r>
      <w:r w:rsidR="009C2FE9">
        <w:rPr>
          <w:rFonts w:ascii="Times New Roman" w:hAnsi="Times New Roman" w:cs="Times New Roman"/>
          <w:sz w:val="28"/>
          <w:szCs w:val="28"/>
        </w:rPr>
        <w:t xml:space="preserve"> </w:t>
      </w:r>
    </w:p>
    <w:p w:rsidR="009478A3" w:rsidRDefault="009478A3"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Любая проба означает конечный вариант воздействия, который теоретически можно</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затем нейтрализовать по отдельным видам воздействия, но не по всем. Нейтрализация</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также будет представлять примененный набор уже иных инструментов, при этом она</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может оказаться частичной, что не приведет систему к исходному состоянию по причине</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гистерезиса и необратимости хотя бы некоторых изменений. Новое качество институтов</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и системы вернуть к прежнему состоянию представляется проблематичным по причине</w:t>
      </w:r>
      <w:r w:rsidR="009C2FE9">
        <w:rPr>
          <w:rFonts w:ascii="Times New Roman" w:hAnsi="Times New Roman" w:cs="Times New Roman"/>
          <w:sz w:val="28"/>
          <w:szCs w:val="28"/>
        </w:rPr>
        <w:t xml:space="preserve"> </w:t>
      </w:r>
      <w:r w:rsidRPr="009C2FE9">
        <w:rPr>
          <w:rFonts w:ascii="Times New Roman" w:hAnsi="Times New Roman" w:cs="Times New Roman"/>
          <w:sz w:val="28"/>
          <w:szCs w:val="28"/>
        </w:rPr>
        <w:t>эволюционных свойств (закономерностей) институциональных изменений.</w:t>
      </w:r>
    </w:p>
    <w:p w:rsidR="006F404D" w:rsidRDefault="006F404D" w:rsidP="008A3CAD">
      <w:pPr>
        <w:pStyle w:val="a4"/>
        <w:widowControl w:val="0"/>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Таким образом, цель данной работы – рассмотреть институциональные ошибки.</w:t>
      </w:r>
    </w:p>
    <w:p w:rsidR="006F404D" w:rsidRDefault="006F404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данной цели были поставлены следующие задачи:</w:t>
      </w:r>
    </w:p>
    <w:p w:rsidR="006F404D" w:rsidRDefault="006F404D" w:rsidP="006F404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Рассмотреть т</w:t>
      </w:r>
      <w:r>
        <w:rPr>
          <w:rFonts w:ascii="Times New Roman" w:hAnsi="Times New Roman" w:cs="Times New Roman"/>
          <w:sz w:val="28"/>
          <w:szCs w:val="28"/>
        </w:rPr>
        <w:t>еоретические аспекты изучения институциональных ошибок</w:t>
      </w:r>
      <w:r>
        <w:rPr>
          <w:rFonts w:ascii="Times New Roman" w:hAnsi="Times New Roman" w:cs="Times New Roman"/>
          <w:sz w:val="28"/>
          <w:szCs w:val="28"/>
        </w:rPr>
        <w:t>;</w:t>
      </w:r>
    </w:p>
    <w:p w:rsidR="006F404D" w:rsidRDefault="006F404D" w:rsidP="006F404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Pr>
          <w:rFonts w:ascii="Times New Roman" w:hAnsi="Times New Roman" w:cs="Times New Roman"/>
          <w:sz w:val="28"/>
          <w:szCs w:val="28"/>
        </w:rPr>
        <w:t>характеризовать о</w:t>
      </w:r>
      <w:r>
        <w:rPr>
          <w:rFonts w:ascii="Times New Roman" w:hAnsi="Times New Roman" w:cs="Times New Roman"/>
          <w:sz w:val="28"/>
          <w:szCs w:val="28"/>
        </w:rPr>
        <w:t>собенности институциональных ошибок на современном этапе</w:t>
      </w:r>
      <w:r>
        <w:rPr>
          <w:rFonts w:ascii="Times New Roman" w:hAnsi="Times New Roman" w:cs="Times New Roman"/>
          <w:sz w:val="28"/>
          <w:szCs w:val="28"/>
        </w:rPr>
        <w:t>.</w:t>
      </w:r>
    </w:p>
    <w:p w:rsidR="006F404D" w:rsidRPr="006F404D" w:rsidRDefault="006F404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введения, 2 глав, заключения и списка использованной литературы.</w:t>
      </w:r>
      <w:bookmarkStart w:id="1" w:name="_GoBack"/>
      <w:bookmarkEnd w:id="1"/>
    </w:p>
    <w:p w:rsidR="009478A3" w:rsidRPr="009C2FE9" w:rsidRDefault="009478A3"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br w:type="page"/>
      </w:r>
    </w:p>
    <w:p w:rsidR="009478A3" w:rsidRPr="009C2FE9" w:rsidRDefault="009478A3" w:rsidP="006F404D">
      <w:pPr>
        <w:pStyle w:val="a4"/>
        <w:widowControl w:val="0"/>
        <w:spacing w:line="360" w:lineRule="auto"/>
        <w:ind w:firstLine="709"/>
        <w:jc w:val="center"/>
        <w:outlineLvl w:val="0"/>
        <w:rPr>
          <w:rFonts w:ascii="Times New Roman" w:hAnsi="Times New Roman" w:cs="Times New Roman"/>
          <w:sz w:val="28"/>
          <w:szCs w:val="28"/>
        </w:rPr>
      </w:pPr>
      <w:bookmarkStart w:id="2" w:name="_Toc497809311"/>
      <w:r w:rsidRPr="009C2FE9">
        <w:rPr>
          <w:rFonts w:ascii="Times New Roman" w:hAnsi="Times New Roman" w:cs="Times New Roman"/>
          <w:sz w:val="28"/>
          <w:szCs w:val="28"/>
        </w:rPr>
        <w:lastRenderedPageBreak/>
        <w:t xml:space="preserve">1. </w:t>
      </w:r>
      <w:r w:rsidR="009C2FE9" w:rsidRPr="009C2FE9">
        <w:rPr>
          <w:rFonts w:ascii="Times New Roman" w:hAnsi="Times New Roman" w:cs="Times New Roman"/>
          <w:sz w:val="28"/>
          <w:szCs w:val="28"/>
        </w:rPr>
        <w:t>Теоретические аспекты изучения институциональных ошибок</w:t>
      </w:r>
      <w:bookmarkEnd w:id="2"/>
    </w:p>
    <w:p w:rsidR="009C2FE9" w:rsidRPr="009C2FE9" w:rsidRDefault="009C2FE9" w:rsidP="006F404D">
      <w:pPr>
        <w:pStyle w:val="a4"/>
        <w:widowControl w:val="0"/>
        <w:spacing w:line="360" w:lineRule="auto"/>
        <w:ind w:firstLine="709"/>
        <w:jc w:val="center"/>
        <w:outlineLvl w:val="1"/>
        <w:rPr>
          <w:rFonts w:ascii="Times New Roman" w:hAnsi="Times New Roman" w:cs="Times New Roman"/>
          <w:sz w:val="28"/>
          <w:szCs w:val="28"/>
        </w:rPr>
      </w:pPr>
      <w:bookmarkStart w:id="3" w:name="_Toc497809312"/>
      <w:r w:rsidRPr="009C2FE9">
        <w:rPr>
          <w:rFonts w:ascii="Times New Roman" w:hAnsi="Times New Roman" w:cs="Times New Roman"/>
          <w:sz w:val="28"/>
          <w:szCs w:val="28"/>
        </w:rPr>
        <w:t>1.1. Понятие институтов и институциональной среды</w:t>
      </w:r>
      <w:bookmarkEnd w:id="3"/>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Современный этап развития экономическо</w:t>
      </w:r>
      <w:r w:rsidR="00933CA1">
        <w:rPr>
          <w:rFonts w:ascii="Times New Roman" w:hAnsi="Times New Roman" w:cs="Times New Roman"/>
          <w:sz w:val="28"/>
          <w:szCs w:val="28"/>
        </w:rPr>
        <w:t>й науки характериз</w:t>
      </w:r>
      <w:r w:rsidRPr="009C2FE9">
        <w:rPr>
          <w:rFonts w:ascii="Times New Roman" w:hAnsi="Times New Roman" w:cs="Times New Roman"/>
          <w:sz w:val="28"/>
          <w:szCs w:val="28"/>
        </w:rPr>
        <w:t>уется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несколькими основными теоретическими концепциями, определяющими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подходы исследователей к экономическому анализ у поведения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хозяйствующих субъектов.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Согласно неоклассической парадигме экономическая система в</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целом и </w:t>
      </w:r>
      <w:r w:rsidR="00933CA1" w:rsidRPr="009C2FE9">
        <w:rPr>
          <w:rFonts w:ascii="Times New Roman" w:hAnsi="Times New Roman" w:cs="Times New Roman"/>
          <w:sz w:val="28"/>
          <w:szCs w:val="28"/>
        </w:rPr>
        <w:t>хозяйственная</w:t>
      </w:r>
      <w:r w:rsidR="00933CA1">
        <w:rPr>
          <w:rFonts w:ascii="Times New Roman" w:hAnsi="Times New Roman" w:cs="Times New Roman"/>
          <w:sz w:val="28"/>
          <w:szCs w:val="28"/>
        </w:rPr>
        <w:t xml:space="preserve"> деятельность, в частности, р</w:t>
      </w:r>
      <w:r w:rsidRPr="009C2FE9">
        <w:rPr>
          <w:rFonts w:ascii="Times New Roman" w:hAnsi="Times New Roman" w:cs="Times New Roman"/>
          <w:sz w:val="28"/>
          <w:szCs w:val="28"/>
        </w:rPr>
        <w:t>ассматриваются как</w:t>
      </w:r>
      <w:r w:rsidR="00933CA1">
        <w:rPr>
          <w:rFonts w:ascii="Times New Roman" w:hAnsi="Times New Roman" w:cs="Times New Roman"/>
          <w:sz w:val="28"/>
          <w:szCs w:val="28"/>
        </w:rPr>
        <w:t xml:space="preserve"> совокупность вз</w:t>
      </w:r>
      <w:r w:rsidRPr="009C2FE9">
        <w:rPr>
          <w:rFonts w:ascii="Times New Roman" w:hAnsi="Times New Roman" w:cs="Times New Roman"/>
          <w:sz w:val="28"/>
          <w:szCs w:val="28"/>
        </w:rPr>
        <w:t>аимодействующих агентов, осуществляющих в</w:t>
      </w:r>
      <w:r w:rsidR="00933CA1">
        <w:rPr>
          <w:rFonts w:ascii="Times New Roman" w:hAnsi="Times New Roman" w:cs="Times New Roman"/>
          <w:sz w:val="28"/>
          <w:szCs w:val="28"/>
        </w:rPr>
        <w:t xml:space="preserve"> экономическом пространстве процессы производства, рас</w:t>
      </w:r>
      <w:r w:rsidRPr="009C2FE9">
        <w:rPr>
          <w:rFonts w:ascii="Times New Roman" w:hAnsi="Times New Roman" w:cs="Times New Roman"/>
          <w:sz w:val="28"/>
          <w:szCs w:val="28"/>
        </w:rPr>
        <w:t>пределения,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обмена и потребления. При этом главная целевая функция </w:t>
      </w:r>
      <w:r w:rsidR="00933CA1" w:rsidRPr="009C2FE9">
        <w:rPr>
          <w:rFonts w:ascii="Times New Roman" w:hAnsi="Times New Roman" w:cs="Times New Roman"/>
          <w:sz w:val="28"/>
          <w:szCs w:val="28"/>
        </w:rPr>
        <w:t>домохозяйств</w:t>
      </w:r>
      <w:r w:rsidRPr="009C2FE9">
        <w:rPr>
          <w:rFonts w:ascii="Times New Roman" w:hAnsi="Times New Roman" w:cs="Times New Roman"/>
          <w:sz w:val="28"/>
          <w:szCs w:val="28"/>
        </w:rPr>
        <w:t xml:space="preserve"> 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фирм заключается в максимизации </w:t>
      </w:r>
      <w:r w:rsidR="00933CA1" w:rsidRPr="009C2FE9">
        <w:rPr>
          <w:rFonts w:ascii="Times New Roman" w:hAnsi="Times New Roman" w:cs="Times New Roman"/>
          <w:sz w:val="28"/>
          <w:szCs w:val="28"/>
        </w:rPr>
        <w:t>полезности</w:t>
      </w:r>
      <w:r w:rsidRPr="009C2FE9">
        <w:rPr>
          <w:rFonts w:ascii="Times New Roman" w:hAnsi="Times New Roman" w:cs="Times New Roman"/>
          <w:sz w:val="28"/>
          <w:szCs w:val="28"/>
        </w:rPr>
        <w:t xml:space="preserve"> и получении прибыли.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Главным объектом исследования является экономический агент, а главный</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предмет исследования - действия агента на рынке</w:t>
      </w:r>
      <w:r w:rsidR="00933CA1">
        <w:rPr>
          <w:rStyle w:val="a7"/>
          <w:rFonts w:ascii="Times New Roman" w:hAnsi="Times New Roman" w:cs="Times New Roman"/>
          <w:sz w:val="28"/>
          <w:szCs w:val="28"/>
        </w:rPr>
        <w:footnoteReference w:id="1"/>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Согласно институциональной концепции действия агентов</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разворачиваются не «в чистом </w:t>
      </w:r>
      <w:r w:rsidR="00933CA1" w:rsidRPr="009C2FE9">
        <w:rPr>
          <w:rFonts w:ascii="Times New Roman" w:hAnsi="Times New Roman" w:cs="Times New Roman"/>
          <w:sz w:val="28"/>
          <w:szCs w:val="28"/>
        </w:rPr>
        <w:t>поле</w:t>
      </w:r>
      <w:r w:rsidRPr="009C2FE9">
        <w:rPr>
          <w:rFonts w:ascii="Times New Roman" w:hAnsi="Times New Roman" w:cs="Times New Roman"/>
          <w:sz w:val="28"/>
          <w:szCs w:val="28"/>
        </w:rPr>
        <w:t>» свободного конкурентного рынка, а</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на «</w:t>
      </w:r>
      <w:r w:rsidR="00933CA1" w:rsidRPr="009C2FE9">
        <w:rPr>
          <w:rFonts w:ascii="Times New Roman" w:hAnsi="Times New Roman" w:cs="Times New Roman"/>
          <w:sz w:val="28"/>
          <w:szCs w:val="28"/>
        </w:rPr>
        <w:t>пересечённой</w:t>
      </w:r>
      <w:r w:rsidRPr="009C2FE9">
        <w:rPr>
          <w:rFonts w:ascii="Times New Roman" w:hAnsi="Times New Roman" w:cs="Times New Roman"/>
          <w:sz w:val="28"/>
          <w:szCs w:val="28"/>
        </w:rPr>
        <w:t xml:space="preserve"> местности», которая представляет из себя совокупность</w:t>
      </w:r>
      <w:r w:rsidR="00933CA1">
        <w:rPr>
          <w:rFonts w:ascii="Times New Roman" w:hAnsi="Times New Roman" w:cs="Times New Roman"/>
          <w:sz w:val="28"/>
          <w:szCs w:val="28"/>
        </w:rPr>
        <w:t xml:space="preserve"> правил, тр</w:t>
      </w:r>
      <w:r w:rsidRPr="009C2FE9">
        <w:rPr>
          <w:rFonts w:ascii="Times New Roman" w:hAnsi="Times New Roman" w:cs="Times New Roman"/>
          <w:sz w:val="28"/>
          <w:szCs w:val="28"/>
        </w:rPr>
        <w:t>адиций, привычек и т. п., т.е. институтов. Мотивами поведения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индивидов является не максимизация полезности и прибыли, а стремление</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к соответствию формальным правилам и неформальным нормам.</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Кроме того, экономическое поведение сильно детерминировано</w:t>
      </w:r>
      <w:r w:rsidR="00933CA1">
        <w:rPr>
          <w:rFonts w:ascii="Times New Roman" w:hAnsi="Times New Roman" w:cs="Times New Roman"/>
          <w:sz w:val="28"/>
          <w:szCs w:val="28"/>
        </w:rPr>
        <w:t xml:space="preserve"> социально-психол</w:t>
      </w:r>
      <w:r w:rsidRPr="009C2FE9">
        <w:rPr>
          <w:rFonts w:ascii="Times New Roman" w:hAnsi="Times New Roman" w:cs="Times New Roman"/>
          <w:sz w:val="28"/>
          <w:szCs w:val="28"/>
        </w:rPr>
        <w:t>огическими факторами и наиболее распространенной</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является ограниченная (удовлетворительная) рациональность, в т.</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ч.</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нерациональное поведение. Главным объектом исследования при таком</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подходе являются институты, а предметом - отношения между </w:t>
      </w:r>
      <w:r w:rsidR="00933CA1" w:rsidRPr="009C2FE9">
        <w:rPr>
          <w:rFonts w:ascii="Times New Roman" w:hAnsi="Times New Roman" w:cs="Times New Roman"/>
          <w:sz w:val="28"/>
          <w:szCs w:val="28"/>
        </w:rPr>
        <w:t>агентами</w:t>
      </w:r>
      <w:r w:rsidRPr="009C2FE9">
        <w:rPr>
          <w:rFonts w:ascii="Times New Roman" w:hAnsi="Times New Roman" w:cs="Times New Roman"/>
          <w:sz w:val="28"/>
          <w:szCs w:val="28"/>
        </w:rPr>
        <w:t xml:space="preserve"> 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институтами.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Эволюционная парадигма, в отличие от двух первых, опирается на</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динамические представл</w:t>
      </w:r>
      <w:r w:rsidR="00933CA1">
        <w:rPr>
          <w:rFonts w:ascii="Times New Roman" w:hAnsi="Times New Roman" w:cs="Times New Roman"/>
          <w:sz w:val="28"/>
          <w:szCs w:val="28"/>
        </w:rPr>
        <w:t>ения о деятельности агентов и р</w:t>
      </w:r>
      <w:r w:rsidRPr="009C2FE9">
        <w:rPr>
          <w:rFonts w:ascii="Times New Roman" w:hAnsi="Times New Roman" w:cs="Times New Roman"/>
          <w:sz w:val="28"/>
          <w:szCs w:val="28"/>
        </w:rPr>
        <w:t>ассматривает их</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lastRenderedPageBreak/>
        <w:t>поведение в контексте развития и динамики. Главным объектом из учения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является «популяция агентов, обладающих аналогичным социально-экономическим генотипом», а предметом изучения - поведение агента с</w:t>
      </w:r>
      <w:r w:rsidR="00933CA1">
        <w:rPr>
          <w:rFonts w:ascii="Times New Roman" w:hAnsi="Times New Roman" w:cs="Times New Roman"/>
          <w:sz w:val="28"/>
          <w:szCs w:val="28"/>
        </w:rPr>
        <w:t xml:space="preserve"> точки зрения влияния нас</w:t>
      </w:r>
      <w:r w:rsidR="00933CA1" w:rsidRPr="009C2FE9">
        <w:rPr>
          <w:rFonts w:ascii="Times New Roman" w:hAnsi="Times New Roman" w:cs="Times New Roman"/>
          <w:sz w:val="28"/>
          <w:szCs w:val="28"/>
        </w:rPr>
        <w:t>ледственных</w:t>
      </w:r>
      <w:r w:rsidRPr="009C2FE9">
        <w:rPr>
          <w:rFonts w:ascii="Times New Roman" w:hAnsi="Times New Roman" w:cs="Times New Roman"/>
          <w:sz w:val="28"/>
          <w:szCs w:val="28"/>
        </w:rPr>
        <w:t xml:space="preserve"> или приобретаемых </w:t>
      </w:r>
      <w:r w:rsidR="00933CA1" w:rsidRPr="009C2FE9">
        <w:rPr>
          <w:rFonts w:ascii="Times New Roman" w:hAnsi="Times New Roman" w:cs="Times New Roman"/>
          <w:sz w:val="28"/>
          <w:szCs w:val="28"/>
        </w:rPr>
        <w:t>факторов</w:t>
      </w:r>
      <w:r w:rsidR="00933CA1">
        <w:rPr>
          <w:rStyle w:val="a7"/>
          <w:rFonts w:ascii="Times New Roman" w:hAnsi="Times New Roman" w:cs="Times New Roman"/>
          <w:sz w:val="28"/>
          <w:szCs w:val="28"/>
        </w:rPr>
        <w:footnoteReference w:id="2"/>
      </w:r>
      <w:r w:rsidRPr="009C2FE9">
        <w:rPr>
          <w:rFonts w:ascii="Times New Roman" w:hAnsi="Times New Roman" w:cs="Times New Roman"/>
          <w:sz w:val="28"/>
          <w:szCs w:val="28"/>
        </w:rPr>
        <w:t>.</w:t>
      </w:r>
    </w:p>
    <w:p w:rsidR="009C2FE9" w:rsidRPr="009C2FE9" w:rsidRDefault="00933CA1"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годы заметен син</w:t>
      </w:r>
      <w:r w:rsidR="009C2FE9" w:rsidRPr="009C2FE9">
        <w:rPr>
          <w:rFonts w:ascii="Times New Roman" w:hAnsi="Times New Roman" w:cs="Times New Roman"/>
          <w:sz w:val="28"/>
          <w:szCs w:val="28"/>
        </w:rPr>
        <w:t>тез этих трех подходов,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обусловленный,</w:t>
      </w:r>
      <w:r>
        <w:rPr>
          <w:rFonts w:ascii="Times New Roman" w:hAnsi="Times New Roman" w:cs="Times New Roman"/>
          <w:sz w:val="28"/>
          <w:szCs w:val="28"/>
        </w:rPr>
        <w:t xml:space="preserve"> главным образом, признанием вс</w:t>
      </w:r>
      <w:r w:rsidR="009C2FE9" w:rsidRPr="009C2FE9">
        <w:rPr>
          <w:rFonts w:ascii="Times New Roman" w:hAnsi="Times New Roman" w:cs="Times New Roman"/>
          <w:sz w:val="28"/>
          <w:szCs w:val="28"/>
        </w:rPr>
        <w:t>ех трех факторов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(личного интереса, институционального влияния и эволюционной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составляющей) значимыми аргументами при объяснении социально-экономических явлений и процессов. </w:t>
      </w:r>
      <w:r>
        <w:rPr>
          <w:rFonts w:ascii="Times New Roman" w:hAnsi="Times New Roman" w:cs="Times New Roman"/>
          <w:sz w:val="28"/>
          <w:szCs w:val="28"/>
        </w:rPr>
        <w:t>Р</w:t>
      </w:r>
      <w:r w:rsidR="009C2FE9" w:rsidRPr="009C2FE9">
        <w:rPr>
          <w:rFonts w:ascii="Times New Roman" w:hAnsi="Times New Roman" w:cs="Times New Roman"/>
          <w:sz w:val="28"/>
          <w:szCs w:val="28"/>
        </w:rPr>
        <w:t>азвитие тако</w:t>
      </w:r>
      <w:r>
        <w:rPr>
          <w:rFonts w:ascii="Times New Roman" w:hAnsi="Times New Roman" w:cs="Times New Roman"/>
          <w:sz w:val="28"/>
          <w:szCs w:val="28"/>
        </w:rPr>
        <w:t>й комплексной концепции приведет к интегр</w:t>
      </w:r>
      <w:r w:rsidR="009C2FE9" w:rsidRPr="009C2FE9">
        <w:rPr>
          <w:rFonts w:ascii="Times New Roman" w:hAnsi="Times New Roman" w:cs="Times New Roman"/>
          <w:sz w:val="28"/>
          <w:szCs w:val="28"/>
        </w:rPr>
        <w:t>ации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неоклассическо</w:t>
      </w:r>
      <w:r>
        <w:rPr>
          <w:rFonts w:ascii="Times New Roman" w:hAnsi="Times New Roman" w:cs="Times New Roman"/>
          <w:sz w:val="28"/>
          <w:szCs w:val="28"/>
        </w:rPr>
        <w:t>й, институциональной и эволюцион</w:t>
      </w:r>
      <w:r w:rsidR="009C2FE9" w:rsidRPr="009C2FE9">
        <w:rPr>
          <w:rFonts w:ascii="Times New Roman" w:hAnsi="Times New Roman" w:cs="Times New Roman"/>
          <w:sz w:val="28"/>
          <w:szCs w:val="28"/>
        </w:rPr>
        <w:t>ной теорий. Данная</w:t>
      </w:r>
      <w:r>
        <w:rPr>
          <w:rFonts w:ascii="Times New Roman" w:hAnsi="Times New Roman" w:cs="Times New Roman"/>
          <w:sz w:val="28"/>
          <w:szCs w:val="28"/>
        </w:rPr>
        <w:t xml:space="preserve"> концепция стр</w:t>
      </w:r>
      <w:r w:rsidR="009C2FE9" w:rsidRPr="009C2FE9">
        <w:rPr>
          <w:rFonts w:ascii="Times New Roman" w:hAnsi="Times New Roman" w:cs="Times New Roman"/>
          <w:sz w:val="28"/>
          <w:szCs w:val="28"/>
        </w:rPr>
        <w:t xml:space="preserve">емится к многостороннему рассмотрению социально-экономических явлений и институтов, носящих черты </w:t>
      </w:r>
      <w:r w:rsidRPr="009C2FE9">
        <w:rPr>
          <w:rFonts w:ascii="Times New Roman" w:hAnsi="Times New Roman" w:cs="Times New Roman"/>
          <w:sz w:val="28"/>
          <w:szCs w:val="28"/>
        </w:rPr>
        <w:t>технологических</w:t>
      </w:r>
      <w:r w:rsidR="009C2FE9" w:rsidRPr="009C2FE9">
        <w:rPr>
          <w:rFonts w:ascii="Times New Roman" w:hAnsi="Times New Roman" w:cs="Times New Roman"/>
          <w:sz w:val="28"/>
          <w:szCs w:val="28"/>
        </w:rPr>
        <w:t>,</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экономических, социальных, институциональных и иных систем. Главным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объектом анализа выступают </w:t>
      </w:r>
      <w:r w:rsidRPr="009C2FE9">
        <w:rPr>
          <w:rFonts w:ascii="Times New Roman" w:hAnsi="Times New Roman" w:cs="Times New Roman"/>
          <w:sz w:val="28"/>
          <w:szCs w:val="28"/>
        </w:rPr>
        <w:t>социально</w:t>
      </w:r>
      <w:r w:rsidR="009C2FE9" w:rsidRPr="009C2FE9">
        <w:rPr>
          <w:rFonts w:ascii="Times New Roman" w:hAnsi="Times New Roman" w:cs="Times New Roman"/>
          <w:sz w:val="28"/>
          <w:szCs w:val="28"/>
        </w:rPr>
        <w:t xml:space="preserve">-экономические </w:t>
      </w:r>
      <w:r w:rsidRPr="009C2FE9">
        <w:rPr>
          <w:rFonts w:ascii="Times New Roman" w:hAnsi="Times New Roman" w:cs="Times New Roman"/>
          <w:sz w:val="28"/>
          <w:szCs w:val="28"/>
        </w:rPr>
        <w:t>системы</w:t>
      </w:r>
      <w:r w:rsidR="009C2FE9" w:rsidRPr="009C2FE9">
        <w:rPr>
          <w:rFonts w:ascii="Times New Roman" w:hAnsi="Times New Roman" w:cs="Times New Roman"/>
          <w:sz w:val="28"/>
          <w:szCs w:val="28"/>
        </w:rPr>
        <w:t>, 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предметом исследования - их развитие, взаимообусловленность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взаимовлияние.</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Однако одним из наиболее существенных препятствий на пути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развития этого, несомненно, перспективного направления является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нерешенность вопроса о природе, факторах возникновения,</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распространения, закрепления и смены институтов.</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Данный вопрос не является чисто теоретическим, но и имеет</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прикладное значение. Значимость особенностей </w:t>
      </w:r>
      <w:r w:rsidR="00933CA1" w:rsidRPr="009C2FE9">
        <w:rPr>
          <w:rFonts w:ascii="Times New Roman" w:hAnsi="Times New Roman" w:cs="Times New Roman"/>
          <w:sz w:val="28"/>
          <w:szCs w:val="28"/>
        </w:rPr>
        <w:t>институциональной</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структуры каждого конкретного общества для его социально-экономического </w:t>
      </w:r>
      <w:r w:rsidR="00933CA1" w:rsidRPr="009C2FE9">
        <w:rPr>
          <w:rFonts w:ascii="Times New Roman" w:hAnsi="Times New Roman" w:cs="Times New Roman"/>
          <w:sz w:val="28"/>
          <w:szCs w:val="28"/>
        </w:rPr>
        <w:t>развития</w:t>
      </w:r>
      <w:r w:rsidR="00933CA1">
        <w:rPr>
          <w:rFonts w:ascii="Times New Roman" w:hAnsi="Times New Roman" w:cs="Times New Roman"/>
          <w:sz w:val="28"/>
          <w:szCs w:val="28"/>
        </w:rPr>
        <w:t xml:space="preserve"> убедительно обоснована извес</w:t>
      </w:r>
      <w:r w:rsidRPr="009C2FE9">
        <w:rPr>
          <w:rFonts w:ascii="Times New Roman" w:hAnsi="Times New Roman" w:cs="Times New Roman"/>
          <w:sz w:val="28"/>
          <w:szCs w:val="28"/>
        </w:rPr>
        <w:t>тными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представителями институционального направления экономической теории</w:t>
      </w:r>
      <w:r w:rsidR="00933CA1">
        <w:rPr>
          <w:rFonts w:ascii="Times New Roman" w:hAnsi="Times New Roman" w:cs="Times New Roman"/>
          <w:sz w:val="28"/>
          <w:szCs w:val="28"/>
        </w:rPr>
        <w:t xml:space="preserve"> Д. Нортом, Д. Ходжсоном, Э. Фур</w:t>
      </w:r>
      <w:r w:rsidRPr="009C2FE9">
        <w:rPr>
          <w:rFonts w:ascii="Times New Roman" w:hAnsi="Times New Roman" w:cs="Times New Roman"/>
          <w:sz w:val="28"/>
          <w:szCs w:val="28"/>
        </w:rPr>
        <w:t>убутном и другими. Так, Д. Норт в</w:t>
      </w:r>
      <w:r w:rsidR="00933CA1">
        <w:rPr>
          <w:rFonts w:ascii="Times New Roman" w:hAnsi="Times New Roman" w:cs="Times New Roman"/>
          <w:sz w:val="28"/>
          <w:szCs w:val="28"/>
        </w:rPr>
        <w:t xml:space="preserve"> известно й нобелевской работе з</w:t>
      </w:r>
      <w:r w:rsidRPr="009C2FE9">
        <w:rPr>
          <w:rFonts w:ascii="Times New Roman" w:hAnsi="Times New Roman" w:cs="Times New Roman"/>
          <w:sz w:val="28"/>
          <w:szCs w:val="28"/>
        </w:rPr>
        <w:t>аключает, что страны, не наделенные</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природными ресурсами, но с высоким качеством институтов,</w:t>
      </w:r>
      <w:r w:rsidR="00933CA1">
        <w:rPr>
          <w:rFonts w:ascii="Times New Roman" w:hAnsi="Times New Roman" w:cs="Times New Roman"/>
          <w:sz w:val="28"/>
          <w:szCs w:val="28"/>
        </w:rPr>
        <w:t xml:space="preserve"> демонстрир</w:t>
      </w:r>
      <w:r w:rsidRPr="009C2FE9">
        <w:rPr>
          <w:rFonts w:ascii="Times New Roman" w:hAnsi="Times New Roman" w:cs="Times New Roman"/>
          <w:sz w:val="28"/>
          <w:szCs w:val="28"/>
        </w:rPr>
        <w:t>уют гораздо более высокие результаты развития, чем страны,</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сполна обладающие ресурсами, но с низким качеством институтов</w:t>
      </w:r>
      <w:r w:rsidR="00933CA1">
        <w:rPr>
          <w:rStyle w:val="a7"/>
          <w:rFonts w:ascii="Times New Roman" w:hAnsi="Times New Roman" w:cs="Times New Roman"/>
          <w:sz w:val="28"/>
          <w:szCs w:val="28"/>
        </w:rPr>
        <w:footnoteReference w:id="3"/>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lastRenderedPageBreak/>
        <w:t>Очевидно, что «правила игры в обществе», обладающие координационным</w:t>
      </w:r>
      <w:r w:rsidR="00933CA1">
        <w:rPr>
          <w:rFonts w:ascii="Times New Roman" w:hAnsi="Times New Roman" w:cs="Times New Roman"/>
          <w:sz w:val="28"/>
          <w:szCs w:val="28"/>
        </w:rPr>
        <w:t xml:space="preserve"> и распр</w:t>
      </w:r>
      <w:r w:rsidRPr="009C2FE9">
        <w:rPr>
          <w:rFonts w:ascii="Times New Roman" w:hAnsi="Times New Roman" w:cs="Times New Roman"/>
          <w:sz w:val="28"/>
          <w:szCs w:val="28"/>
        </w:rPr>
        <w:t>еделительными эффектами, в решающей степени влияют на</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результативность деятельности на всех уровнях, т.е. определяют</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эффективность как отдельного взаимодействия, так и всей экономической</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системы.</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Опыт последних десятилетий в России (и особенно</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трансформационный период) показал значимость институциональных</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преобразований и обнажил проблемы, возникающие при игнорировании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институционального строительства. Определение качественных «правил</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игры», эффективных экономических институтов, соответствующих</w:t>
      </w:r>
      <w:r w:rsidR="00933CA1">
        <w:rPr>
          <w:rFonts w:ascii="Times New Roman" w:hAnsi="Times New Roman" w:cs="Times New Roman"/>
          <w:sz w:val="28"/>
          <w:szCs w:val="28"/>
        </w:rPr>
        <w:t xml:space="preserve"> интерес</w:t>
      </w:r>
      <w:r w:rsidRPr="009C2FE9">
        <w:rPr>
          <w:rFonts w:ascii="Times New Roman" w:hAnsi="Times New Roman" w:cs="Times New Roman"/>
          <w:sz w:val="28"/>
          <w:szCs w:val="28"/>
        </w:rPr>
        <w:t>ам и ожиданиям всего общества (или, по крайней мере, его</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большинству), а не отдельным группам рентоориентированного поведения является первоочередной очевидной задачей.</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течение последних лет в России идет институциональное</w:t>
      </w:r>
      <w:r w:rsidR="00933CA1">
        <w:rPr>
          <w:rFonts w:ascii="Times New Roman" w:hAnsi="Times New Roman" w:cs="Times New Roman"/>
          <w:sz w:val="28"/>
          <w:szCs w:val="28"/>
        </w:rPr>
        <w:t xml:space="preserve"> </w:t>
      </w:r>
      <w:r w:rsidR="00933CA1" w:rsidRPr="009C2FE9">
        <w:rPr>
          <w:rFonts w:ascii="Times New Roman" w:hAnsi="Times New Roman" w:cs="Times New Roman"/>
          <w:sz w:val="28"/>
          <w:szCs w:val="28"/>
        </w:rPr>
        <w:t>строительство</w:t>
      </w:r>
      <w:r w:rsidRPr="009C2FE9">
        <w:rPr>
          <w:rFonts w:ascii="Times New Roman" w:hAnsi="Times New Roman" w:cs="Times New Roman"/>
          <w:sz w:val="28"/>
          <w:szCs w:val="28"/>
        </w:rPr>
        <w:t>, но его результаты по ка оставляют желать лучшего. В</w:t>
      </w:r>
      <w:r w:rsidR="00933CA1">
        <w:rPr>
          <w:rFonts w:ascii="Times New Roman" w:hAnsi="Times New Roman" w:cs="Times New Roman"/>
          <w:sz w:val="28"/>
          <w:szCs w:val="28"/>
        </w:rPr>
        <w:t xml:space="preserve"> наибо</w:t>
      </w:r>
      <w:r w:rsidRPr="009C2FE9">
        <w:rPr>
          <w:rFonts w:ascii="Times New Roman" w:hAnsi="Times New Roman" w:cs="Times New Roman"/>
          <w:sz w:val="28"/>
          <w:szCs w:val="28"/>
        </w:rPr>
        <w:t xml:space="preserve">льшей степени это касается </w:t>
      </w:r>
      <w:r w:rsidR="00933CA1" w:rsidRPr="009C2FE9">
        <w:rPr>
          <w:rFonts w:ascii="Times New Roman" w:hAnsi="Times New Roman" w:cs="Times New Roman"/>
          <w:sz w:val="28"/>
          <w:szCs w:val="28"/>
        </w:rPr>
        <w:t>институтов</w:t>
      </w:r>
      <w:r w:rsidRPr="009C2FE9">
        <w:rPr>
          <w:rFonts w:ascii="Times New Roman" w:hAnsi="Times New Roman" w:cs="Times New Roman"/>
          <w:sz w:val="28"/>
          <w:szCs w:val="28"/>
        </w:rPr>
        <w:t>, имеющих значимую</w:t>
      </w:r>
      <w:r w:rsidR="00933CA1">
        <w:rPr>
          <w:rFonts w:ascii="Times New Roman" w:hAnsi="Times New Roman" w:cs="Times New Roman"/>
          <w:sz w:val="28"/>
          <w:szCs w:val="28"/>
        </w:rPr>
        <w:t xml:space="preserve"> </w:t>
      </w:r>
      <w:r w:rsidR="00933CA1" w:rsidRPr="009C2FE9">
        <w:rPr>
          <w:rFonts w:ascii="Times New Roman" w:hAnsi="Times New Roman" w:cs="Times New Roman"/>
          <w:sz w:val="28"/>
          <w:szCs w:val="28"/>
        </w:rPr>
        <w:t>социально</w:t>
      </w:r>
      <w:r w:rsidR="00933CA1">
        <w:rPr>
          <w:rFonts w:ascii="Times New Roman" w:hAnsi="Times New Roman" w:cs="Times New Roman"/>
          <w:sz w:val="28"/>
          <w:szCs w:val="28"/>
        </w:rPr>
        <w:t>-экономическую компоненту. Сегодня очевидно, наско</w:t>
      </w:r>
      <w:r w:rsidRPr="009C2FE9">
        <w:rPr>
          <w:rFonts w:ascii="Times New Roman" w:hAnsi="Times New Roman" w:cs="Times New Roman"/>
          <w:sz w:val="28"/>
          <w:szCs w:val="28"/>
        </w:rPr>
        <w:t>лько</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несовершенны институты с</w:t>
      </w:r>
      <w:r w:rsidR="00933CA1">
        <w:rPr>
          <w:rFonts w:ascii="Times New Roman" w:hAnsi="Times New Roman" w:cs="Times New Roman"/>
          <w:sz w:val="28"/>
          <w:szCs w:val="28"/>
        </w:rPr>
        <w:t>овременной России и в сфере эко</w:t>
      </w:r>
      <w:r w:rsidRPr="009C2FE9">
        <w:rPr>
          <w:rFonts w:ascii="Times New Roman" w:hAnsi="Times New Roman" w:cs="Times New Roman"/>
          <w:sz w:val="28"/>
          <w:szCs w:val="28"/>
        </w:rPr>
        <w:t>номики 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социальной жизни. Другими словами, проблемой является несовершенство</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«правил игры» в обществе, причем не только формальных, но 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неформальных, институционализирoвaнных норм, традиций и оценок,</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 xml:space="preserve">охватывающую все уровни социально -экономического пространства </w:t>
      </w:r>
      <w:r w:rsidR="00933CA1">
        <w:rPr>
          <w:rFonts w:ascii="Times New Roman" w:hAnsi="Times New Roman" w:cs="Times New Roman"/>
          <w:sz w:val="28"/>
          <w:szCs w:val="28"/>
        </w:rPr>
        <w:t>–</w:t>
      </w:r>
      <w:r w:rsidRPr="009C2FE9">
        <w:rPr>
          <w:rFonts w:ascii="Times New Roman" w:hAnsi="Times New Roman" w:cs="Times New Roman"/>
          <w:sz w:val="28"/>
          <w:szCs w:val="28"/>
        </w:rPr>
        <w:t xml:space="preserve"> от</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макроуровня до нано-уровня (сознания отдельного человека).</w:t>
      </w:r>
    </w:p>
    <w:p w:rsidR="009C2FE9" w:rsidRPr="009C2FE9" w:rsidRDefault="00933CA1"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9C2FE9" w:rsidRPr="009C2FE9">
        <w:rPr>
          <w:rFonts w:ascii="Times New Roman" w:hAnsi="Times New Roman" w:cs="Times New Roman"/>
          <w:sz w:val="28"/>
          <w:szCs w:val="28"/>
        </w:rPr>
        <w:t>оциально</w:t>
      </w:r>
      <w:r>
        <w:rPr>
          <w:rFonts w:ascii="Times New Roman" w:hAnsi="Times New Roman" w:cs="Times New Roman"/>
          <w:sz w:val="28"/>
          <w:szCs w:val="28"/>
        </w:rPr>
        <w:t>-экономические институты не сто</w:t>
      </w:r>
      <w:r w:rsidR="009C2FE9" w:rsidRPr="009C2FE9">
        <w:rPr>
          <w:rFonts w:ascii="Times New Roman" w:hAnsi="Times New Roman" w:cs="Times New Roman"/>
          <w:sz w:val="28"/>
          <w:szCs w:val="28"/>
        </w:rPr>
        <w:t>лько</w:t>
      </w:r>
      <w:r>
        <w:rPr>
          <w:rFonts w:ascii="Times New Roman" w:hAnsi="Times New Roman" w:cs="Times New Roman"/>
          <w:sz w:val="28"/>
          <w:szCs w:val="28"/>
        </w:rPr>
        <w:t xml:space="preserve"> строятся или ко</w:t>
      </w:r>
      <w:r w:rsidR="009C2FE9" w:rsidRPr="009C2FE9">
        <w:rPr>
          <w:rFonts w:ascii="Times New Roman" w:hAnsi="Times New Roman" w:cs="Times New Roman"/>
          <w:sz w:val="28"/>
          <w:szCs w:val="28"/>
        </w:rPr>
        <w:t>нструируются, сколько выращиваются. Импортирование</w:t>
      </w:r>
      <w:r>
        <w:rPr>
          <w:rFonts w:ascii="Times New Roman" w:hAnsi="Times New Roman" w:cs="Times New Roman"/>
          <w:sz w:val="28"/>
          <w:szCs w:val="28"/>
        </w:rPr>
        <w:t xml:space="preserve"> западных рыночных инс</w:t>
      </w:r>
      <w:r w:rsidR="009C2FE9" w:rsidRPr="009C2FE9">
        <w:rPr>
          <w:rFonts w:ascii="Times New Roman" w:hAnsi="Times New Roman" w:cs="Times New Roman"/>
          <w:sz w:val="28"/>
          <w:szCs w:val="28"/>
        </w:rPr>
        <w:t>титутов и институциональных технологий,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которое происходило в России в 90-е годы, показ ало несостоятельность</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подоб</w:t>
      </w:r>
      <w:r>
        <w:rPr>
          <w:rFonts w:ascii="Times New Roman" w:hAnsi="Times New Roman" w:cs="Times New Roman"/>
          <w:sz w:val="28"/>
          <w:szCs w:val="28"/>
        </w:rPr>
        <w:t>ных действий, что привело к инс</w:t>
      </w:r>
      <w:r w:rsidR="009C2FE9" w:rsidRPr="009C2FE9">
        <w:rPr>
          <w:rFonts w:ascii="Times New Roman" w:hAnsi="Times New Roman" w:cs="Times New Roman"/>
          <w:sz w:val="28"/>
          <w:szCs w:val="28"/>
        </w:rPr>
        <w:t>титуционализации и закреплении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неэффективных норм.</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последние годы стала актуальной необходимость глубокого</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lastRenderedPageBreak/>
        <w:t>переосмысления самой роли институтов в экономической сфере.</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Выяснилось, что институты не только влияют на деятельность</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эконом</w:t>
      </w:r>
      <w:r w:rsidR="00933CA1">
        <w:rPr>
          <w:rFonts w:ascii="Times New Roman" w:hAnsi="Times New Roman" w:cs="Times New Roman"/>
          <w:sz w:val="28"/>
          <w:szCs w:val="28"/>
        </w:rPr>
        <w:t>ических агентов, но и лежат в с</w:t>
      </w:r>
      <w:r w:rsidRPr="009C2FE9">
        <w:rPr>
          <w:rFonts w:ascii="Times New Roman" w:hAnsi="Times New Roman" w:cs="Times New Roman"/>
          <w:sz w:val="28"/>
          <w:szCs w:val="28"/>
        </w:rPr>
        <w:t>амом основании восприятия ими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действител</w:t>
      </w:r>
      <w:r w:rsidR="00933CA1">
        <w:rPr>
          <w:rFonts w:ascii="Times New Roman" w:hAnsi="Times New Roman" w:cs="Times New Roman"/>
          <w:sz w:val="28"/>
          <w:szCs w:val="28"/>
        </w:rPr>
        <w:t>ьности. Институты создают не то</w:t>
      </w:r>
      <w:r w:rsidRPr="009C2FE9">
        <w:rPr>
          <w:rFonts w:ascii="Times New Roman" w:hAnsi="Times New Roman" w:cs="Times New Roman"/>
          <w:sz w:val="28"/>
          <w:szCs w:val="28"/>
        </w:rPr>
        <w:t>лько ограничения или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стимулы для действий, как считалось ранее, но и сам повод или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возможность для них, т.к. это правила игры в обществе (формальные и</w:t>
      </w:r>
      <w:r w:rsidR="00933CA1">
        <w:rPr>
          <w:rFonts w:ascii="Times New Roman" w:hAnsi="Times New Roman" w:cs="Times New Roman"/>
          <w:sz w:val="28"/>
          <w:szCs w:val="28"/>
        </w:rPr>
        <w:t xml:space="preserve"> </w:t>
      </w:r>
      <w:r w:rsidRPr="009C2FE9">
        <w:rPr>
          <w:rFonts w:ascii="Times New Roman" w:hAnsi="Times New Roman" w:cs="Times New Roman"/>
          <w:sz w:val="28"/>
          <w:szCs w:val="28"/>
        </w:rPr>
        <w:t>неформальные, а также механизмы, обеспечивающие их выполнение).</w:t>
      </w:r>
    </w:p>
    <w:p w:rsidR="009C2FE9" w:rsidRPr="009C2FE9" w:rsidRDefault="00933CA1"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Трудно пр</w:t>
      </w:r>
      <w:r w:rsidR="009C2FE9" w:rsidRPr="009C2FE9">
        <w:rPr>
          <w:rFonts w:ascii="Times New Roman" w:hAnsi="Times New Roman" w:cs="Times New Roman"/>
          <w:sz w:val="28"/>
          <w:szCs w:val="28"/>
        </w:rPr>
        <w:t xml:space="preserve">едставить эффективную </w:t>
      </w:r>
      <w:r w:rsidRPr="009C2FE9">
        <w:rPr>
          <w:rFonts w:ascii="Times New Roman" w:hAnsi="Times New Roman" w:cs="Times New Roman"/>
          <w:sz w:val="28"/>
          <w:szCs w:val="28"/>
        </w:rPr>
        <w:t>экономическую</w:t>
      </w:r>
      <w:r w:rsidR="009C2FE9" w:rsidRPr="009C2FE9">
        <w:rPr>
          <w:rFonts w:ascii="Times New Roman" w:hAnsi="Times New Roman" w:cs="Times New Roman"/>
          <w:sz w:val="28"/>
          <w:szCs w:val="28"/>
        </w:rPr>
        <w:t xml:space="preserve"> деятельность без эффективных правил (институтов), соответствующих ожиданиям</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большинства индивидов общества.</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Институциональная структура, хотя и является более устойчивой,</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чем </w:t>
      </w:r>
      <w:r w:rsidR="006C5F67" w:rsidRPr="009C2FE9">
        <w:rPr>
          <w:rFonts w:ascii="Times New Roman" w:hAnsi="Times New Roman" w:cs="Times New Roman"/>
          <w:sz w:val="28"/>
          <w:szCs w:val="28"/>
        </w:rPr>
        <w:t>функциональная</w:t>
      </w:r>
      <w:r w:rsidR="009C2FE9" w:rsidRPr="009C2FE9">
        <w:rPr>
          <w:rFonts w:ascii="Times New Roman" w:hAnsi="Times New Roman" w:cs="Times New Roman"/>
          <w:sz w:val="28"/>
          <w:szCs w:val="28"/>
        </w:rPr>
        <w:t xml:space="preserve"> структура, все же находится в состоянии постоянного</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изменения. Осо</w:t>
      </w:r>
      <w:r w:rsidR="006C5F67">
        <w:rPr>
          <w:rFonts w:ascii="Times New Roman" w:hAnsi="Times New Roman" w:cs="Times New Roman"/>
          <w:sz w:val="28"/>
          <w:szCs w:val="28"/>
        </w:rPr>
        <w:t>бенности и тенденции институцио</w:t>
      </w:r>
      <w:r w:rsidR="009C2FE9" w:rsidRPr="009C2FE9">
        <w:rPr>
          <w:rFonts w:ascii="Times New Roman" w:hAnsi="Times New Roman" w:cs="Times New Roman"/>
          <w:sz w:val="28"/>
          <w:szCs w:val="28"/>
        </w:rPr>
        <w:t>нальной динамики</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определяют, в свою очередь, потенциальные возможности достижения</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высокого </w:t>
      </w:r>
      <w:r w:rsidR="006C5F67" w:rsidRPr="009C2FE9">
        <w:rPr>
          <w:rFonts w:ascii="Times New Roman" w:hAnsi="Times New Roman" w:cs="Times New Roman"/>
          <w:sz w:val="28"/>
          <w:szCs w:val="28"/>
        </w:rPr>
        <w:t>уровня</w:t>
      </w:r>
      <w:r w:rsidR="009C2FE9" w:rsidRPr="009C2FE9">
        <w:rPr>
          <w:rFonts w:ascii="Times New Roman" w:hAnsi="Times New Roman" w:cs="Times New Roman"/>
          <w:sz w:val="28"/>
          <w:szCs w:val="28"/>
        </w:rPr>
        <w:t xml:space="preserve"> развития социально-экономической сферы. Данные</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воп</w:t>
      </w:r>
      <w:r w:rsidR="006C5F67">
        <w:rPr>
          <w:rFonts w:ascii="Times New Roman" w:hAnsi="Times New Roman" w:cs="Times New Roman"/>
          <w:sz w:val="28"/>
          <w:szCs w:val="28"/>
        </w:rPr>
        <w:t>росы до сих пор являются малоиз</w:t>
      </w:r>
      <w:r w:rsidR="009C2FE9" w:rsidRPr="009C2FE9">
        <w:rPr>
          <w:rFonts w:ascii="Times New Roman" w:hAnsi="Times New Roman" w:cs="Times New Roman"/>
          <w:sz w:val="28"/>
          <w:szCs w:val="28"/>
        </w:rPr>
        <w:t>ученными, хотя их актуальность в</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среде экономистов институционального направления не вызывает</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сомнений. До сих</w:t>
      </w:r>
      <w:r w:rsidR="006C5F67">
        <w:rPr>
          <w:rFonts w:ascii="Times New Roman" w:hAnsi="Times New Roman" w:cs="Times New Roman"/>
          <w:sz w:val="28"/>
          <w:szCs w:val="28"/>
        </w:rPr>
        <w:t xml:space="preserve"> пор в литер</w:t>
      </w:r>
      <w:r w:rsidR="009C2FE9" w:rsidRPr="009C2FE9">
        <w:rPr>
          <w:rFonts w:ascii="Times New Roman" w:hAnsi="Times New Roman" w:cs="Times New Roman"/>
          <w:sz w:val="28"/>
          <w:szCs w:val="28"/>
        </w:rPr>
        <w:t>атуре активно дискутир</w:t>
      </w:r>
      <w:r w:rsidR="006C5F67">
        <w:rPr>
          <w:rFonts w:ascii="Times New Roman" w:hAnsi="Times New Roman" w:cs="Times New Roman"/>
          <w:sz w:val="28"/>
          <w:szCs w:val="28"/>
        </w:rPr>
        <w:t>уются не то</w:t>
      </w:r>
      <w:r w:rsidR="009C2FE9" w:rsidRPr="009C2FE9">
        <w:rPr>
          <w:rFonts w:ascii="Times New Roman" w:hAnsi="Times New Roman" w:cs="Times New Roman"/>
          <w:sz w:val="28"/>
          <w:szCs w:val="28"/>
        </w:rPr>
        <w:t>лько</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проблемы </w:t>
      </w:r>
      <w:r w:rsidR="006C5F67">
        <w:rPr>
          <w:rFonts w:ascii="Times New Roman" w:hAnsi="Times New Roman" w:cs="Times New Roman"/>
          <w:sz w:val="28"/>
          <w:szCs w:val="28"/>
        </w:rPr>
        <w:t>взаимосвязи между институтами р</w:t>
      </w:r>
      <w:r w:rsidR="009C2FE9" w:rsidRPr="009C2FE9">
        <w:rPr>
          <w:rFonts w:ascii="Times New Roman" w:hAnsi="Times New Roman" w:cs="Times New Roman"/>
          <w:sz w:val="28"/>
          <w:szCs w:val="28"/>
        </w:rPr>
        <w:t>азличных уровней, характер и</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степень влияния экономической практики на формирование</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институциональной структуры экономики, но и подходы к определению и</w:t>
      </w:r>
      <w:r w:rsidR="006C5F67">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анализу сущности самого понятия </w:t>
      </w:r>
      <w:r w:rsidR="006C5F67" w:rsidRPr="009C2FE9">
        <w:rPr>
          <w:rFonts w:ascii="Times New Roman" w:hAnsi="Times New Roman" w:cs="Times New Roman"/>
          <w:sz w:val="28"/>
          <w:szCs w:val="28"/>
        </w:rPr>
        <w:t>института</w:t>
      </w:r>
      <w:r w:rsidR="009C2FE9" w:rsidRPr="009C2FE9">
        <w:rPr>
          <w:rFonts w:ascii="Times New Roman" w:hAnsi="Times New Roman" w:cs="Times New Roman"/>
          <w:sz w:val="28"/>
          <w:szCs w:val="28"/>
        </w:rPr>
        <w:t>.</w:t>
      </w:r>
    </w:p>
    <w:p w:rsidR="009C2FE9" w:rsidRPr="009C2FE9" w:rsidRDefault="006C5F67"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9C2FE9" w:rsidRPr="009C2FE9">
        <w:rPr>
          <w:rFonts w:ascii="Times New Roman" w:hAnsi="Times New Roman" w:cs="Times New Roman"/>
          <w:sz w:val="28"/>
          <w:szCs w:val="28"/>
        </w:rPr>
        <w:t>сли в работах классиков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институц</w:t>
      </w:r>
      <w:r>
        <w:rPr>
          <w:rFonts w:ascii="Times New Roman" w:hAnsi="Times New Roman" w:cs="Times New Roman"/>
          <w:sz w:val="28"/>
          <w:szCs w:val="28"/>
        </w:rPr>
        <w:t>иональной экономики институты р</w:t>
      </w:r>
      <w:r w:rsidR="009C2FE9" w:rsidRPr="009C2FE9">
        <w:rPr>
          <w:rFonts w:ascii="Times New Roman" w:hAnsi="Times New Roman" w:cs="Times New Roman"/>
          <w:sz w:val="28"/>
          <w:szCs w:val="28"/>
        </w:rPr>
        <w:t>ассматривались как полезные</w:t>
      </w:r>
      <w:r>
        <w:rPr>
          <w:rFonts w:ascii="Times New Roman" w:hAnsi="Times New Roman" w:cs="Times New Roman"/>
          <w:sz w:val="28"/>
          <w:szCs w:val="28"/>
        </w:rPr>
        <w:t xml:space="preserve"> </w:t>
      </w:r>
      <w:r w:rsidRPr="009C2FE9">
        <w:rPr>
          <w:rFonts w:ascii="Times New Roman" w:hAnsi="Times New Roman" w:cs="Times New Roman"/>
          <w:sz w:val="28"/>
          <w:szCs w:val="28"/>
        </w:rPr>
        <w:t>правила</w:t>
      </w:r>
      <w:r w:rsidR="009C2FE9" w:rsidRPr="009C2FE9">
        <w:rPr>
          <w:rFonts w:ascii="Times New Roman" w:hAnsi="Times New Roman" w:cs="Times New Roman"/>
          <w:sz w:val="28"/>
          <w:szCs w:val="28"/>
        </w:rPr>
        <w:t xml:space="preserve"> и </w:t>
      </w:r>
      <w:r w:rsidRPr="009C2FE9">
        <w:rPr>
          <w:rFonts w:ascii="Times New Roman" w:hAnsi="Times New Roman" w:cs="Times New Roman"/>
          <w:sz w:val="28"/>
          <w:szCs w:val="28"/>
        </w:rPr>
        <w:t>нормы</w:t>
      </w:r>
      <w:r>
        <w:rPr>
          <w:rFonts w:ascii="Times New Roman" w:hAnsi="Times New Roman" w:cs="Times New Roman"/>
          <w:sz w:val="28"/>
          <w:szCs w:val="28"/>
        </w:rPr>
        <w:t>, «снижающие нео</w:t>
      </w:r>
      <w:r w:rsidR="009C2FE9" w:rsidRPr="009C2FE9">
        <w:rPr>
          <w:rFonts w:ascii="Times New Roman" w:hAnsi="Times New Roman" w:cs="Times New Roman"/>
          <w:sz w:val="28"/>
          <w:szCs w:val="28"/>
        </w:rPr>
        <w:t>пределенность будущего»,</w:t>
      </w:r>
      <w:r>
        <w:rPr>
          <w:rFonts w:ascii="Times New Roman" w:hAnsi="Times New Roman" w:cs="Times New Roman"/>
          <w:sz w:val="28"/>
          <w:szCs w:val="28"/>
        </w:rPr>
        <w:t xml:space="preserve"> «облегчающие координацию и мо</w:t>
      </w:r>
      <w:r w:rsidR="009C2FE9" w:rsidRPr="009C2FE9">
        <w:rPr>
          <w:rFonts w:ascii="Times New Roman" w:hAnsi="Times New Roman" w:cs="Times New Roman"/>
          <w:sz w:val="28"/>
          <w:szCs w:val="28"/>
        </w:rPr>
        <w:t>тивацию», «улучшающие жизнь людей»,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т.е. с позитивной точки зрения, то в исследованиях авторов 2000-х годов,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особенности касающихся российской экономики, стали чаще упоминаться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«неэффективные (т.е. нежелательные) институты», «дисфункции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институтов», «институциональные ловушки» и </w:t>
      </w:r>
      <w:r w:rsidR="009C2FE9" w:rsidRPr="009C2FE9">
        <w:rPr>
          <w:rFonts w:ascii="Times New Roman" w:hAnsi="Times New Roman" w:cs="Times New Roman"/>
          <w:sz w:val="28"/>
          <w:szCs w:val="28"/>
        </w:rPr>
        <w:lastRenderedPageBreak/>
        <w:t>тому подобные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определения</w:t>
      </w:r>
      <w:r>
        <w:rPr>
          <w:rStyle w:val="a7"/>
          <w:rFonts w:ascii="Times New Roman" w:hAnsi="Times New Roman" w:cs="Times New Roman"/>
          <w:sz w:val="28"/>
          <w:szCs w:val="28"/>
        </w:rPr>
        <w:footnoteReference w:id="4"/>
      </w:r>
      <w:r w:rsidR="009C2FE9"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Говоря о степени изученности динамики институциональных систем,</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необходимо отметить в качестве одно й из основных </w:t>
      </w:r>
      <w:r w:rsidR="006C5F67" w:rsidRPr="009C2FE9">
        <w:rPr>
          <w:rFonts w:ascii="Times New Roman" w:hAnsi="Times New Roman" w:cs="Times New Roman"/>
          <w:sz w:val="28"/>
          <w:szCs w:val="28"/>
        </w:rPr>
        <w:t>проблем</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недостаточность эмпирической базы </w:t>
      </w:r>
      <w:r w:rsidR="006C5F67" w:rsidRPr="009C2FE9">
        <w:rPr>
          <w:rFonts w:ascii="Times New Roman" w:hAnsi="Times New Roman" w:cs="Times New Roman"/>
          <w:sz w:val="28"/>
          <w:szCs w:val="28"/>
        </w:rPr>
        <w:t>институциональных</w:t>
      </w:r>
      <w:r w:rsidRPr="009C2FE9">
        <w:rPr>
          <w:rFonts w:ascii="Times New Roman" w:hAnsi="Times New Roman" w:cs="Times New Roman"/>
          <w:sz w:val="28"/>
          <w:szCs w:val="28"/>
        </w:rPr>
        <w:t xml:space="preserve"> исследований. В</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частности, ощущается серьезный недостаток </w:t>
      </w:r>
      <w:r w:rsidR="006C5F67" w:rsidRPr="009C2FE9">
        <w:rPr>
          <w:rFonts w:ascii="Times New Roman" w:hAnsi="Times New Roman" w:cs="Times New Roman"/>
          <w:sz w:val="28"/>
          <w:szCs w:val="28"/>
        </w:rPr>
        <w:t>систематических</w:t>
      </w:r>
      <w:r w:rsidRPr="009C2FE9">
        <w:rPr>
          <w:rFonts w:ascii="Times New Roman" w:hAnsi="Times New Roman" w:cs="Times New Roman"/>
          <w:sz w:val="28"/>
          <w:szCs w:val="28"/>
        </w:rPr>
        <w:t xml:space="preserve"> описаний</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состава, структуры и функций базовых социально-экономических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предпринимательской среды. Как отмечает В.М.</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Полтерович,</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нет полного описания большинства реальных институтов - таких как</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рынок, биржа или парламент. Фиксируемые законодательно правила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инструкции оставляют множество возможностей для интерпретации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формирования различных стереотипов поведения в зависимости от</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институциональной среды, опыта и культуры действующих субъектов.</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Формальные правила - лишь оболочка, в пределах которой могут</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возникать самые разные неформальные нормы</w:t>
      </w:r>
      <w:r w:rsidR="006C5F67">
        <w:rPr>
          <w:rStyle w:val="a7"/>
          <w:rFonts w:ascii="Times New Roman" w:hAnsi="Times New Roman" w:cs="Times New Roman"/>
          <w:sz w:val="28"/>
          <w:szCs w:val="28"/>
        </w:rPr>
        <w:footnoteReference w:id="5"/>
      </w:r>
      <w:r w:rsidRPr="009C2FE9">
        <w:rPr>
          <w:rFonts w:ascii="Times New Roman" w:hAnsi="Times New Roman" w:cs="Times New Roman"/>
          <w:sz w:val="28"/>
          <w:szCs w:val="28"/>
        </w:rPr>
        <w:t>.</w:t>
      </w:r>
    </w:p>
    <w:p w:rsidR="009C2FE9" w:rsidRPr="009C2FE9" w:rsidRDefault="006C5F67"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9C2FE9" w:rsidRPr="009C2FE9">
        <w:rPr>
          <w:rFonts w:ascii="Times New Roman" w:hAnsi="Times New Roman" w:cs="Times New Roman"/>
          <w:sz w:val="28"/>
          <w:szCs w:val="28"/>
        </w:rPr>
        <w:t>то относится к российским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институтам современного этапа. Несмотря на то, что в последние годы</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наметился прогресс в преодолении проблемы «</w:t>
      </w:r>
      <w:r w:rsidRPr="009C2FE9">
        <w:rPr>
          <w:rFonts w:ascii="Times New Roman" w:hAnsi="Times New Roman" w:cs="Times New Roman"/>
          <w:sz w:val="28"/>
          <w:szCs w:val="28"/>
        </w:rPr>
        <w:t>эмпирической</w:t>
      </w:r>
      <w:r>
        <w:rPr>
          <w:rFonts w:ascii="Times New Roman" w:hAnsi="Times New Roman" w:cs="Times New Roman"/>
          <w:sz w:val="28"/>
          <w:szCs w:val="28"/>
        </w:rPr>
        <w:t xml:space="preserve"> </w:t>
      </w:r>
      <w:r w:rsidRPr="009C2FE9">
        <w:rPr>
          <w:rFonts w:ascii="Times New Roman" w:hAnsi="Times New Roman" w:cs="Times New Roman"/>
          <w:sz w:val="28"/>
          <w:szCs w:val="28"/>
        </w:rPr>
        <w:t>недостаточности</w:t>
      </w:r>
      <w:r w:rsidR="009C2FE9" w:rsidRPr="009C2FE9">
        <w:rPr>
          <w:rFonts w:ascii="Times New Roman" w:hAnsi="Times New Roman" w:cs="Times New Roman"/>
          <w:sz w:val="28"/>
          <w:szCs w:val="28"/>
        </w:rPr>
        <w:t xml:space="preserve">», систематического описания </w:t>
      </w:r>
      <w:r w:rsidRPr="009C2FE9">
        <w:rPr>
          <w:rFonts w:ascii="Times New Roman" w:hAnsi="Times New Roman" w:cs="Times New Roman"/>
          <w:sz w:val="28"/>
          <w:szCs w:val="28"/>
        </w:rPr>
        <w:t>институциональных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структур в различных экономических системах, в том числе с учетом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национальной экономической культуры (ментальности), пока не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существует.</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Анализ процессов социально-экономической трансформации,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протекавших в течение последних десятилетий на постсоветском</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пространстве и в странах </w:t>
      </w:r>
      <w:r w:rsidR="006C5F67" w:rsidRPr="009C2FE9">
        <w:rPr>
          <w:rFonts w:ascii="Times New Roman" w:hAnsi="Times New Roman" w:cs="Times New Roman"/>
          <w:sz w:val="28"/>
          <w:szCs w:val="28"/>
        </w:rPr>
        <w:t>Восточной</w:t>
      </w:r>
      <w:r w:rsidRPr="009C2FE9">
        <w:rPr>
          <w:rFonts w:ascii="Times New Roman" w:hAnsi="Times New Roman" w:cs="Times New Roman"/>
          <w:sz w:val="28"/>
          <w:szCs w:val="28"/>
        </w:rPr>
        <w:t xml:space="preserve"> </w:t>
      </w:r>
      <w:r w:rsidR="006C5F67" w:rsidRPr="009C2FE9">
        <w:rPr>
          <w:rFonts w:ascii="Times New Roman" w:hAnsi="Times New Roman" w:cs="Times New Roman"/>
          <w:sz w:val="28"/>
          <w:szCs w:val="28"/>
        </w:rPr>
        <w:t>Европы</w:t>
      </w:r>
      <w:r w:rsidRPr="009C2FE9">
        <w:rPr>
          <w:rFonts w:ascii="Times New Roman" w:hAnsi="Times New Roman" w:cs="Times New Roman"/>
          <w:sz w:val="28"/>
          <w:szCs w:val="28"/>
        </w:rPr>
        <w:t>, продемонстрировал, что «механический» путь институтooбразoвания,</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предполагающий </w:t>
      </w:r>
      <w:r w:rsidR="006C5F67" w:rsidRPr="009C2FE9">
        <w:rPr>
          <w:rFonts w:ascii="Times New Roman" w:hAnsi="Times New Roman" w:cs="Times New Roman"/>
          <w:sz w:val="28"/>
          <w:szCs w:val="28"/>
        </w:rPr>
        <w:t>импорт</w:t>
      </w:r>
      <w:r w:rsidRPr="009C2FE9">
        <w:rPr>
          <w:rFonts w:ascii="Times New Roman" w:hAnsi="Times New Roman" w:cs="Times New Roman"/>
          <w:sz w:val="28"/>
          <w:szCs w:val="28"/>
        </w:rPr>
        <w:t xml:space="preserve"> и директивную </w:t>
      </w:r>
      <w:r w:rsidR="006C5F67" w:rsidRPr="009C2FE9">
        <w:rPr>
          <w:rFonts w:ascii="Times New Roman" w:hAnsi="Times New Roman" w:cs="Times New Roman"/>
          <w:sz w:val="28"/>
          <w:szCs w:val="28"/>
        </w:rPr>
        <w:t>формализацию</w:t>
      </w:r>
      <w:r w:rsidRPr="009C2FE9">
        <w:rPr>
          <w:rFonts w:ascii="Times New Roman" w:hAnsi="Times New Roman" w:cs="Times New Roman"/>
          <w:sz w:val="28"/>
          <w:szCs w:val="28"/>
        </w:rPr>
        <w:t xml:space="preserve"> какого</w:t>
      </w:r>
      <w:r w:rsidR="006C5F67">
        <w:rPr>
          <w:rFonts w:ascii="Times New Roman" w:hAnsi="Times New Roman" w:cs="Times New Roman"/>
          <w:sz w:val="28"/>
          <w:szCs w:val="28"/>
        </w:rPr>
        <w:t>-</w:t>
      </w:r>
      <w:r w:rsidRPr="009C2FE9">
        <w:rPr>
          <w:rFonts w:ascii="Times New Roman" w:hAnsi="Times New Roman" w:cs="Times New Roman"/>
          <w:sz w:val="28"/>
          <w:szCs w:val="28"/>
        </w:rPr>
        <w:t>либо</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рыночного </w:t>
      </w:r>
      <w:r w:rsidR="006C5F67" w:rsidRPr="009C2FE9">
        <w:rPr>
          <w:rFonts w:ascii="Times New Roman" w:hAnsi="Times New Roman" w:cs="Times New Roman"/>
          <w:sz w:val="28"/>
          <w:szCs w:val="28"/>
        </w:rPr>
        <w:t>института</w:t>
      </w:r>
      <w:r w:rsidRPr="009C2FE9">
        <w:rPr>
          <w:rFonts w:ascii="Times New Roman" w:hAnsi="Times New Roman" w:cs="Times New Roman"/>
          <w:sz w:val="28"/>
          <w:szCs w:val="28"/>
        </w:rPr>
        <w:t xml:space="preserve"> при </w:t>
      </w:r>
      <w:r w:rsidR="006C5F67" w:rsidRPr="009C2FE9">
        <w:rPr>
          <w:rFonts w:ascii="Times New Roman" w:hAnsi="Times New Roman" w:cs="Times New Roman"/>
          <w:sz w:val="28"/>
          <w:szCs w:val="28"/>
        </w:rPr>
        <w:t>слабых</w:t>
      </w:r>
      <w:r w:rsidRPr="009C2FE9">
        <w:rPr>
          <w:rFonts w:ascii="Times New Roman" w:hAnsi="Times New Roman" w:cs="Times New Roman"/>
          <w:sz w:val="28"/>
          <w:szCs w:val="28"/>
        </w:rPr>
        <w:t xml:space="preserve"> стимулах поддержки данного</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формального </w:t>
      </w:r>
      <w:r w:rsidR="006C5F67" w:rsidRPr="009C2FE9">
        <w:rPr>
          <w:rFonts w:ascii="Times New Roman" w:hAnsi="Times New Roman" w:cs="Times New Roman"/>
          <w:sz w:val="28"/>
          <w:szCs w:val="28"/>
        </w:rPr>
        <w:t>института</w:t>
      </w:r>
      <w:r w:rsidRPr="009C2FE9">
        <w:rPr>
          <w:rFonts w:ascii="Times New Roman" w:hAnsi="Times New Roman" w:cs="Times New Roman"/>
          <w:sz w:val="28"/>
          <w:szCs w:val="28"/>
        </w:rPr>
        <w:t xml:space="preserve">, не только не приводит </w:t>
      </w:r>
      <w:r w:rsidR="006C5F67" w:rsidRPr="009C2FE9">
        <w:rPr>
          <w:rFonts w:ascii="Times New Roman" w:hAnsi="Times New Roman" w:cs="Times New Roman"/>
          <w:sz w:val="28"/>
          <w:szCs w:val="28"/>
        </w:rPr>
        <w:t>автоматически</w:t>
      </w:r>
      <w:r w:rsidRPr="009C2FE9">
        <w:rPr>
          <w:rFonts w:ascii="Times New Roman" w:hAnsi="Times New Roman" w:cs="Times New Roman"/>
          <w:sz w:val="28"/>
          <w:szCs w:val="28"/>
        </w:rPr>
        <w:t xml:space="preserve"> к его</w:t>
      </w:r>
      <w:r w:rsidR="006C5F67">
        <w:rPr>
          <w:rFonts w:ascii="Times New Roman" w:hAnsi="Times New Roman" w:cs="Times New Roman"/>
          <w:sz w:val="28"/>
          <w:szCs w:val="28"/>
        </w:rPr>
        <w:t xml:space="preserve"> </w:t>
      </w:r>
      <w:r w:rsidR="006C5F67" w:rsidRPr="009C2FE9">
        <w:rPr>
          <w:rFonts w:ascii="Times New Roman" w:hAnsi="Times New Roman" w:cs="Times New Roman"/>
          <w:sz w:val="28"/>
          <w:szCs w:val="28"/>
        </w:rPr>
        <w:t>укоренению</w:t>
      </w:r>
      <w:r w:rsidRPr="009C2FE9">
        <w:rPr>
          <w:rFonts w:ascii="Times New Roman" w:hAnsi="Times New Roman" w:cs="Times New Roman"/>
          <w:sz w:val="28"/>
          <w:szCs w:val="28"/>
        </w:rPr>
        <w:t>, но является причиной неформальной</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институционализации неэффективных норм. Наибо</w:t>
      </w:r>
      <w:r w:rsidR="006C5F67">
        <w:rPr>
          <w:rFonts w:ascii="Times New Roman" w:hAnsi="Times New Roman" w:cs="Times New Roman"/>
          <w:sz w:val="28"/>
          <w:szCs w:val="28"/>
        </w:rPr>
        <w:t>лее яркий пр</w:t>
      </w:r>
      <w:r w:rsidRPr="009C2FE9">
        <w:rPr>
          <w:rFonts w:ascii="Times New Roman" w:hAnsi="Times New Roman" w:cs="Times New Roman"/>
          <w:sz w:val="28"/>
          <w:szCs w:val="28"/>
        </w:rPr>
        <w:t>имер -</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попытки установления «института прогрессивного налогообложения»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lastRenderedPageBreak/>
        <w:t xml:space="preserve">мутация «института банкротства». </w:t>
      </w:r>
      <w:r w:rsidR="006C5F67" w:rsidRPr="009C2FE9">
        <w:rPr>
          <w:rFonts w:ascii="Times New Roman" w:hAnsi="Times New Roman" w:cs="Times New Roman"/>
          <w:sz w:val="28"/>
          <w:szCs w:val="28"/>
        </w:rPr>
        <w:t>Результатом</w:t>
      </w:r>
      <w:r w:rsidRPr="009C2FE9">
        <w:rPr>
          <w:rFonts w:ascii="Times New Roman" w:hAnsi="Times New Roman" w:cs="Times New Roman"/>
          <w:sz w:val="28"/>
          <w:szCs w:val="28"/>
        </w:rPr>
        <w:t xml:space="preserve"> анализа подобных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феноменов стало появление в литературе раз личных концепций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рекомендаций нормативной институциональной теории, в частности,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основанных на институциональном </w:t>
      </w:r>
      <w:r w:rsidR="006C5F67" w:rsidRPr="009C2FE9">
        <w:rPr>
          <w:rFonts w:ascii="Times New Roman" w:hAnsi="Times New Roman" w:cs="Times New Roman"/>
          <w:sz w:val="28"/>
          <w:szCs w:val="28"/>
        </w:rPr>
        <w:t>проектировании</w:t>
      </w:r>
      <w:r w:rsidRPr="009C2FE9">
        <w:rPr>
          <w:rFonts w:ascii="Times New Roman" w:hAnsi="Times New Roman" w:cs="Times New Roman"/>
          <w:sz w:val="28"/>
          <w:szCs w:val="28"/>
        </w:rPr>
        <w:t>,</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институциональной </w:t>
      </w:r>
      <w:r w:rsidR="006C5F67" w:rsidRPr="009C2FE9">
        <w:rPr>
          <w:rFonts w:ascii="Times New Roman" w:hAnsi="Times New Roman" w:cs="Times New Roman"/>
          <w:sz w:val="28"/>
          <w:szCs w:val="28"/>
        </w:rPr>
        <w:t>трансплантации</w:t>
      </w:r>
      <w:r w:rsidRPr="009C2FE9">
        <w:rPr>
          <w:rFonts w:ascii="Times New Roman" w:hAnsi="Times New Roman" w:cs="Times New Roman"/>
          <w:sz w:val="28"/>
          <w:szCs w:val="28"/>
        </w:rPr>
        <w:t xml:space="preserve"> и т.п.</w:t>
      </w:r>
      <w:r w:rsidR="006C5F67">
        <w:rPr>
          <w:rStyle w:val="a7"/>
          <w:rFonts w:ascii="Times New Roman" w:hAnsi="Times New Roman" w:cs="Times New Roman"/>
          <w:sz w:val="28"/>
          <w:szCs w:val="28"/>
        </w:rPr>
        <w:footnoteReference w:id="6"/>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При таком подходе состоя</w:t>
      </w:r>
      <w:r w:rsidR="006C5F67">
        <w:rPr>
          <w:rFonts w:ascii="Times New Roman" w:hAnsi="Times New Roman" w:cs="Times New Roman"/>
          <w:sz w:val="28"/>
          <w:szCs w:val="28"/>
        </w:rPr>
        <w:t>ние и эволюция институционально</w:t>
      </w:r>
      <w:r w:rsidRPr="009C2FE9">
        <w:rPr>
          <w:rFonts w:ascii="Times New Roman" w:hAnsi="Times New Roman" w:cs="Times New Roman"/>
          <w:sz w:val="28"/>
          <w:szCs w:val="28"/>
        </w:rPr>
        <w:t>й</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системы зависят от состояния и взаимодействия агентов, предприятий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государства. Этот </w:t>
      </w:r>
      <w:r w:rsidR="006C5F67" w:rsidRPr="009C2FE9">
        <w:rPr>
          <w:rFonts w:ascii="Times New Roman" w:hAnsi="Times New Roman" w:cs="Times New Roman"/>
          <w:sz w:val="28"/>
          <w:szCs w:val="28"/>
        </w:rPr>
        <w:t>подход</w:t>
      </w:r>
      <w:r w:rsidR="006C5F67">
        <w:rPr>
          <w:rFonts w:ascii="Times New Roman" w:hAnsi="Times New Roman" w:cs="Times New Roman"/>
          <w:sz w:val="28"/>
          <w:szCs w:val="28"/>
        </w:rPr>
        <w:t xml:space="preserve"> можно р</w:t>
      </w:r>
      <w:r w:rsidRPr="009C2FE9">
        <w:rPr>
          <w:rFonts w:ascii="Times New Roman" w:hAnsi="Times New Roman" w:cs="Times New Roman"/>
          <w:sz w:val="28"/>
          <w:szCs w:val="28"/>
        </w:rPr>
        <w:t>ассматривать как модификацию и развитие подхода Д. Норта к формированию</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институциональной среды, согласно которому </w:t>
      </w:r>
      <w:r w:rsidR="006C5F67" w:rsidRPr="009C2FE9">
        <w:rPr>
          <w:rFonts w:ascii="Times New Roman" w:hAnsi="Times New Roman" w:cs="Times New Roman"/>
          <w:sz w:val="28"/>
          <w:szCs w:val="28"/>
        </w:rPr>
        <w:t>ключевым</w:t>
      </w:r>
      <w:r w:rsidRPr="009C2FE9">
        <w:rPr>
          <w:rFonts w:ascii="Times New Roman" w:hAnsi="Times New Roman" w:cs="Times New Roman"/>
          <w:sz w:val="28"/>
          <w:szCs w:val="28"/>
        </w:rPr>
        <w:t xml:space="preserve"> для</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институциональных изменений является </w:t>
      </w:r>
      <w:r w:rsidR="006C5F67" w:rsidRPr="009C2FE9">
        <w:rPr>
          <w:rFonts w:ascii="Times New Roman" w:hAnsi="Times New Roman" w:cs="Times New Roman"/>
          <w:sz w:val="28"/>
          <w:szCs w:val="28"/>
        </w:rPr>
        <w:t>непрерывное</w:t>
      </w:r>
      <w:r w:rsidRPr="009C2FE9">
        <w:rPr>
          <w:rFonts w:ascii="Times New Roman" w:hAnsi="Times New Roman" w:cs="Times New Roman"/>
          <w:sz w:val="28"/>
          <w:szCs w:val="28"/>
        </w:rPr>
        <w:t xml:space="preserve"> </w:t>
      </w:r>
      <w:r w:rsidR="006C5F67" w:rsidRPr="009C2FE9">
        <w:rPr>
          <w:rFonts w:ascii="Times New Roman" w:hAnsi="Times New Roman" w:cs="Times New Roman"/>
          <w:sz w:val="28"/>
          <w:szCs w:val="28"/>
        </w:rPr>
        <w:t>взаимодействие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между институтами и организациями в экономической среде с ее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редкостью и, следовательно, конкуренцией. Д. Норт в Нобелевской</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лекции 9 декабря 1993 года отмечал, что институты сохраняют</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устойчивость лишь при условии, что их поддерживают заинтересованные в</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этом организации. Речь идет о том, что в работах до начала 1990 -х годов</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не рассматривались организации и предприниматели, а определение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основывалось скорее на «правилах игры», чем на самих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«игроках». </w:t>
      </w:r>
      <w:r w:rsidR="006C5F67">
        <w:rPr>
          <w:rFonts w:ascii="Times New Roman" w:hAnsi="Times New Roman" w:cs="Times New Roman"/>
          <w:sz w:val="28"/>
          <w:szCs w:val="28"/>
        </w:rPr>
        <w:t>А</w:t>
      </w:r>
      <w:r w:rsidRPr="009C2FE9">
        <w:rPr>
          <w:rFonts w:ascii="Times New Roman" w:hAnsi="Times New Roman" w:cs="Times New Roman"/>
          <w:sz w:val="28"/>
          <w:szCs w:val="28"/>
        </w:rPr>
        <w:t>вторы не учитывали целенаправленные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действия самих агентов для достижения каких-то целей, что в свою</w:t>
      </w:r>
      <w:r w:rsidR="006C5F67">
        <w:rPr>
          <w:rFonts w:ascii="Times New Roman" w:hAnsi="Times New Roman" w:cs="Times New Roman"/>
          <w:sz w:val="28"/>
          <w:szCs w:val="28"/>
        </w:rPr>
        <w:t xml:space="preserve"> очередь ведет к изменению с</w:t>
      </w:r>
      <w:r w:rsidRPr="009C2FE9">
        <w:rPr>
          <w:rFonts w:ascii="Times New Roman" w:hAnsi="Times New Roman" w:cs="Times New Roman"/>
          <w:sz w:val="28"/>
          <w:szCs w:val="28"/>
        </w:rPr>
        <w:t>уществующих институтов.</w:t>
      </w:r>
      <w:r w:rsidR="006C5F67">
        <w:rPr>
          <w:rFonts w:ascii="Times New Roman" w:hAnsi="Times New Roman" w:cs="Times New Roman"/>
          <w:sz w:val="28"/>
          <w:szCs w:val="28"/>
        </w:rPr>
        <w:t xml:space="preserve"> </w:t>
      </w:r>
    </w:p>
    <w:p w:rsidR="009C2FE9" w:rsidRPr="009C2FE9" w:rsidRDefault="006C5F67"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9C2FE9" w:rsidRPr="009C2FE9">
        <w:rPr>
          <w:rFonts w:ascii="Times New Roman" w:hAnsi="Times New Roman" w:cs="Times New Roman"/>
          <w:sz w:val="28"/>
          <w:szCs w:val="28"/>
        </w:rPr>
        <w:t xml:space="preserve"> формирование эффективной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институциональной среды, адекватных формальных правил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неформальных норм, является важнейшей задачей современного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государства.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6F404D">
      <w:pPr>
        <w:pStyle w:val="a4"/>
        <w:widowControl w:val="0"/>
        <w:spacing w:line="360" w:lineRule="auto"/>
        <w:ind w:firstLine="709"/>
        <w:jc w:val="center"/>
        <w:outlineLvl w:val="1"/>
        <w:rPr>
          <w:rFonts w:ascii="Times New Roman" w:hAnsi="Times New Roman" w:cs="Times New Roman"/>
          <w:sz w:val="28"/>
          <w:szCs w:val="28"/>
        </w:rPr>
      </w:pPr>
      <w:bookmarkStart w:id="4" w:name="_Toc497809313"/>
      <w:r w:rsidRPr="009C2FE9">
        <w:rPr>
          <w:rFonts w:ascii="Times New Roman" w:hAnsi="Times New Roman" w:cs="Times New Roman"/>
          <w:sz w:val="28"/>
          <w:szCs w:val="28"/>
        </w:rPr>
        <w:t>1.2. И</w:t>
      </w:r>
      <w:r w:rsidR="006C5F67" w:rsidRPr="009C2FE9">
        <w:rPr>
          <w:rFonts w:ascii="Times New Roman" w:hAnsi="Times New Roman" w:cs="Times New Roman"/>
          <w:sz w:val="28"/>
          <w:szCs w:val="28"/>
        </w:rPr>
        <w:t>нституциональный риск и неопределенность</w:t>
      </w:r>
      <w:bookmarkEnd w:id="4"/>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настоящее время риск играет огромную роль в социально-экономической сфере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деятельности. Не зря современное общество именуется обществом риска. Этому</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способствует множество всевозможных трактовок риска в различных экономических науках,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порождая тем самым </w:t>
      </w:r>
      <w:r w:rsidRPr="009C2FE9">
        <w:rPr>
          <w:rFonts w:ascii="Times New Roman" w:hAnsi="Times New Roman" w:cs="Times New Roman"/>
          <w:sz w:val="28"/>
          <w:szCs w:val="28"/>
        </w:rPr>
        <w:lastRenderedPageBreak/>
        <w:t>неоднозначность самого термина.</w:t>
      </w:r>
    </w:p>
    <w:p w:rsidR="009C2FE9" w:rsidRPr="009C2FE9" w:rsidRDefault="006C5F67"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9C2FE9" w:rsidRPr="009C2FE9">
        <w:rPr>
          <w:rFonts w:ascii="Times New Roman" w:hAnsi="Times New Roman" w:cs="Times New Roman"/>
          <w:sz w:val="28"/>
          <w:szCs w:val="28"/>
        </w:rPr>
        <w:t>иск может быть определен субъективностью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объективностью восприятия социального мира. Субъективная сторона риска означает выбор</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альтернатив, принятие решений. Риск - это то, чему мы подвергаемся вследствие наших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решений. Риск существует совместно с человеческой волей и сознанием. Следовательно,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риск носит черты субъективности.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Объективность риска определяется вероятностной сущностью различных социальных,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экономических, природных и технологических процессов. </w:t>
      </w:r>
      <w:r w:rsidR="006C5F67">
        <w:rPr>
          <w:rFonts w:ascii="Times New Roman" w:hAnsi="Times New Roman" w:cs="Times New Roman"/>
          <w:sz w:val="28"/>
          <w:szCs w:val="28"/>
        </w:rPr>
        <w:t>Р</w:t>
      </w:r>
      <w:r w:rsidRPr="009C2FE9">
        <w:rPr>
          <w:rFonts w:ascii="Times New Roman" w:hAnsi="Times New Roman" w:cs="Times New Roman"/>
          <w:sz w:val="28"/>
          <w:szCs w:val="28"/>
        </w:rPr>
        <w:t>иск</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показывает реально существующие явления и факты общественной жизни. Существование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риска независимо от факта его понимания субъектами. Субъекты могут давать различные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оценки содержанию риска, однако процесс рискованной деятельности от них не зависит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обладает вероятностью наступления тех или иных событий, т.е. обладает объективным</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содержанием.</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Существование риска неразрывно связано с ситуацией неопределенности. Без</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неопределенности нет и возможности для появления риска, ведь если процесс определен 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заранее известен, то и риска в данной ситуации не будет.</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общефилософский подход определяет риск как обусловленный</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деятельной природой человека феномен социальной действительности, характеризующийся</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возможностью наступления некоторого события и связанных с ним последствий.</w:t>
      </w:r>
      <w:r w:rsidR="006C5F67">
        <w:rPr>
          <w:rFonts w:ascii="Times New Roman" w:hAnsi="Times New Roman" w:cs="Times New Roman"/>
          <w:sz w:val="28"/>
          <w:szCs w:val="28"/>
        </w:rPr>
        <w:t xml:space="preserve"> </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экономической науке с XVIII в. началось использование понятие «риск». Р.</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Кантильон писал, что предприниматель с целью получения прибыли действует в условиях</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неопределенности и риска. Вознаграждением за риск считался доход предпринимателя.</w:t>
      </w:r>
      <w:r w:rsidR="006C5F67">
        <w:rPr>
          <w:rFonts w:ascii="Times New Roman" w:hAnsi="Times New Roman" w:cs="Times New Roman"/>
          <w:sz w:val="28"/>
          <w:szCs w:val="28"/>
        </w:rPr>
        <w:t xml:space="preserve"> </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 20-х годов ХХ в. проблемам неопределенности и риска стало отдаваться большее</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значение. Ключевыми авторами данного этапа, проводившими исследования риска, являются</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Дж. Кейнс, Ф. Найт, Ф.Хайек. На данном этапе проводились исследования соотношения</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 xml:space="preserve">неопределенности </w:t>
      </w:r>
      <w:r w:rsidRPr="009C2FE9">
        <w:rPr>
          <w:rFonts w:ascii="Times New Roman" w:hAnsi="Times New Roman" w:cs="Times New Roman"/>
          <w:sz w:val="28"/>
          <w:szCs w:val="28"/>
        </w:rPr>
        <w:lastRenderedPageBreak/>
        <w:t>и риска, дискуссии о разумности государственного вмешательства в</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механизм рынка для снижения уровня риска и неопределенности. C середины ХХ века</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начался новый этап, характеризовавшийся интенсивными междисциплинарными</w:t>
      </w:r>
      <w:r w:rsidR="006C5F67">
        <w:rPr>
          <w:rFonts w:ascii="Times New Roman" w:hAnsi="Times New Roman" w:cs="Times New Roman"/>
          <w:sz w:val="28"/>
          <w:szCs w:val="28"/>
        </w:rPr>
        <w:t xml:space="preserve"> </w:t>
      </w:r>
      <w:r w:rsidRPr="009C2FE9">
        <w:rPr>
          <w:rFonts w:ascii="Times New Roman" w:hAnsi="Times New Roman" w:cs="Times New Roman"/>
          <w:sz w:val="28"/>
          <w:szCs w:val="28"/>
        </w:rPr>
        <w:t>исследованиями данных категорий. Главными учеными, посвятившими себя данной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проблеме, стали Н. Луман, У Бека, Р Шиллерд, Э. Гидденс и др.</w:t>
      </w:r>
      <w:r w:rsidR="008176E4">
        <w:rPr>
          <w:rStyle w:val="a7"/>
          <w:rFonts w:ascii="Times New Roman" w:hAnsi="Times New Roman" w:cs="Times New Roman"/>
          <w:sz w:val="28"/>
          <w:szCs w:val="28"/>
        </w:rPr>
        <w:footnoteReference w:id="7"/>
      </w:r>
      <w:r w:rsidR="008176E4">
        <w:rPr>
          <w:rFonts w:ascii="Times New Roman" w:hAnsi="Times New Roman" w:cs="Times New Roman"/>
          <w:sz w:val="28"/>
          <w:szCs w:val="28"/>
        </w:rPr>
        <w:t xml:space="preserve"> </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можно выделить три этапа исследований риска и неопределенности: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1-й этап: определение понятия «риск» в экономической науке. Преобладает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предпринимательский подход. (XVIII в. - начало ХХ 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2-й этап: размышления о необходимости снижения уровня риска путем вмешательства</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государства в рыночный сектор. Разделение понятий «неопределенность» и «риск». (20-е гг.</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ХХ в. - середина ХХ 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3-й этап: междисциплинарные исследования риска. Появление математических,</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философских и социологических трудов по вопросам неопределенности и риска.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C2FE9" w:rsidRPr="009C2FE9">
        <w:rPr>
          <w:rFonts w:ascii="Times New Roman" w:hAnsi="Times New Roman" w:cs="Times New Roman"/>
          <w:sz w:val="28"/>
          <w:szCs w:val="28"/>
        </w:rPr>
        <w:t xml:space="preserve"> различных областях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экономической науки понятие «риск» может иметь самые разные трактовки. Основные 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них:</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Вероятность убытков и ущерба, а также недополучение части дохода;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Опасное положение экономического субъекта;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Источник различных убытков и доходов; разделение вероятности обретения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прибыли и выгод и вероятности неблагоприятных последствий;</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Деятельность, направленная на преодоление неопределенности в ситуациях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выбора.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Определение риска в экономической науке подразумевает вероятность наступлений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неких нежелательных событий для экономического с</w:t>
      </w:r>
      <w:r w:rsidR="008176E4">
        <w:rPr>
          <w:rFonts w:ascii="Times New Roman" w:hAnsi="Times New Roman" w:cs="Times New Roman"/>
          <w:sz w:val="28"/>
          <w:szCs w:val="28"/>
        </w:rPr>
        <w:t>убъекта. Самой распространенной</w:t>
      </w:r>
      <w:r w:rsidRPr="009C2FE9">
        <w:rPr>
          <w:rFonts w:ascii="Times New Roman" w:hAnsi="Times New Roman" w:cs="Times New Roman"/>
          <w:sz w:val="28"/>
          <w:szCs w:val="28"/>
        </w:rPr>
        <w:t xml:space="preserve"> является статистическая интерпретация вероятности, представляющая собой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тождество с относительной частотой случайного события. Индивидуальное событие частотой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 xml:space="preserve">не обладает, а значит </w:t>
      </w:r>
      <w:r w:rsidRPr="009C2FE9">
        <w:rPr>
          <w:rFonts w:ascii="Times New Roman" w:hAnsi="Times New Roman" w:cs="Times New Roman"/>
          <w:sz w:val="28"/>
          <w:szCs w:val="28"/>
        </w:rPr>
        <w:lastRenderedPageBreak/>
        <w:t>невозможно говорить о его статистической вероятности. Субъекты,</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принимая решения, не владеют статистической информацией, но использует субъективные 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объективные интерпретации.</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9C2FE9" w:rsidRPr="009C2FE9">
        <w:rPr>
          <w:rFonts w:ascii="Times New Roman" w:hAnsi="Times New Roman" w:cs="Times New Roman"/>
          <w:sz w:val="28"/>
          <w:szCs w:val="28"/>
        </w:rPr>
        <w:t>, риск как экономическую категорию, можно охарактеризовать как</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социально - экономическое явление, характеризующееся возможностью наступления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нежелательного для субъекта события, затрудняющего реализацию его экономических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интересов.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Междисциплинарный подход к изучени</w:t>
      </w:r>
      <w:r w:rsidR="008176E4">
        <w:rPr>
          <w:rFonts w:ascii="Times New Roman" w:hAnsi="Times New Roman" w:cs="Times New Roman"/>
          <w:sz w:val="28"/>
          <w:szCs w:val="28"/>
        </w:rPr>
        <w:t>ю</w:t>
      </w:r>
      <w:r w:rsidRPr="009C2FE9">
        <w:rPr>
          <w:rFonts w:ascii="Times New Roman" w:hAnsi="Times New Roman" w:cs="Times New Roman"/>
          <w:sz w:val="28"/>
          <w:szCs w:val="28"/>
        </w:rPr>
        <w:t xml:space="preserve"> риска помогает исследовать риск в контексте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институционального анализа. Риск, являя</w:t>
      </w:r>
      <w:r w:rsidR="008176E4">
        <w:rPr>
          <w:rFonts w:ascii="Times New Roman" w:hAnsi="Times New Roman" w:cs="Times New Roman"/>
          <w:sz w:val="28"/>
          <w:szCs w:val="28"/>
        </w:rPr>
        <w:t>сь</w:t>
      </w:r>
      <w:r w:rsidRPr="009C2FE9">
        <w:rPr>
          <w:rFonts w:ascii="Times New Roman" w:hAnsi="Times New Roman" w:cs="Times New Roman"/>
          <w:sz w:val="28"/>
          <w:szCs w:val="28"/>
        </w:rPr>
        <w:t xml:space="preserve"> </w:t>
      </w:r>
      <w:r w:rsidR="008176E4" w:rsidRPr="009C2FE9">
        <w:rPr>
          <w:rFonts w:ascii="Times New Roman" w:hAnsi="Times New Roman" w:cs="Times New Roman"/>
          <w:sz w:val="28"/>
          <w:szCs w:val="28"/>
        </w:rPr>
        <w:t>феноменом</w:t>
      </w:r>
      <w:r w:rsidRPr="009C2FE9">
        <w:rPr>
          <w:rFonts w:ascii="Times New Roman" w:hAnsi="Times New Roman" w:cs="Times New Roman"/>
          <w:sz w:val="28"/>
          <w:szCs w:val="28"/>
        </w:rPr>
        <w:t xml:space="preserve"> </w:t>
      </w:r>
      <w:r w:rsidR="008176E4" w:rsidRPr="009C2FE9">
        <w:rPr>
          <w:rFonts w:ascii="Times New Roman" w:hAnsi="Times New Roman" w:cs="Times New Roman"/>
          <w:sz w:val="28"/>
          <w:szCs w:val="28"/>
        </w:rPr>
        <w:t>современной</w:t>
      </w:r>
      <w:r w:rsidRPr="009C2FE9">
        <w:rPr>
          <w:rFonts w:ascii="Times New Roman" w:hAnsi="Times New Roman" w:cs="Times New Roman"/>
          <w:sz w:val="28"/>
          <w:szCs w:val="28"/>
        </w:rPr>
        <w:t xml:space="preserve"> социальной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 xml:space="preserve">действительности, </w:t>
      </w:r>
      <w:r w:rsidR="008176E4" w:rsidRPr="009C2FE9">
        <w:rPr>
          <w:rFonts w:ascii="Times New Roman" w:hAnsi="Times New Roman" w:cs="Times New Roman"/>
          <w:sz w:val="28"/>
          <w:szCs w:val="28"/>
        </w:rPr>
        <w:t>проник</w:t>
      </w:r>
      <w:r w:rsidRPr="009C2FE9">
        <w:rPr>
          <w:rFonts w:ascii="Times New Roman" w:hAnsi="Times New Roman" w:cs="Times New Roman"/>
          <w:sz w:val="28"/>
          <w:szCs w:val="28"/>
        </w:rPr>
        <w:t xml:space="preserve"> во все сферы общественной жизни. Институты регулирует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отношения между экономическими субъектами. Формирование институтов связано с</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желанием создать определенность и снизить риск. Однако, институты порой сами могут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приводить к появлению риска.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Понятие «институциональный риск» все чаще можно увидеть в различных статьях 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аналитических публикациях. Данный термин используют аналитики, оценивая перспективы</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ведения бизнеса в России. Отмечается, что иностранные инвесторы, при оценке рисков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вложений в экономику страны, отдельное внимание уделяют слаборазвитой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институциональной системе, фрагментированному финансовому сектору, неполной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диверсификации экономики. Данные факторы повышают риск колебания цен на сырьевую</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продукцию, вследствие чего крупные предприятия, выполняя роль главных работодателей 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налогоплательщиков, несут дополнительные социальные обязательства.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формируется понятие «институциональный риск».</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Институциональный риск - социально-экономическое явление, которое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характеризуется возможностью наступления нежелательного события, возникающего из-за</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экономики.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Источником институциональных рисков являются неразвитость и дефекты</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институциональной среды деятельности экономических институтов</w:t>
      </w:r>
      <w:r w:rsidR="008176E4">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lastRenderedPageBreak/>
        <w:t>До конца XIX века влияние институтов на социально экономические отношения</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игнорировалось. Исследования о проблеме неэффективности институтов начались со времен</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основателя институционализма Т. Веблена. В трудах таких ученых, как К. Эрроу, У.Митчелл,</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Дж.Р. Коммонс, Р. Коуз и т.д., поднимались различные аспекты неэффективности институтов.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Понятие дисфункции институтов было введено в экономическую науку в середине ХХ в.</w:t>
      </w:r>
      <w:r w:rsidR="008176E4">
        <w:rPr>
          <w:rStyle w:val="a7"/>
          <w:rFonts w:ascii="Times New Roman" w:hAnsi="Times New Roman" w:cs="Times New Roman"/>
          <w:sz w:val="28"/>
          <w:szCs w:val="28"/>
        </w:rPr>
        <w:footnoteReference w:id="8"/>
      </w:r>
      <w:r w:rsidR="008176E4">
        <w:rPr>
          <w:rFonts w:ascii="Times New Roman" w:hAnsi="Times New Roman" w:cs="Times New Roman"/>
          <w:sz w:val="28"/>
          <w:szCs w:val="28"/>
        </w:rPr>
        <w:t xml:space="preserve"> </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Дисфункция института - любая социальная деятельность, вносящая негативный вклад</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 поддержание эффективной деятельности социальной системы.</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Ключевые функции институтов - распределительная и координационная.</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Координационная функция - предполагает знание отдельного правила</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индивидами и осуществление с его помощью взаимовыгодных действий. Функция позволяет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добиться согласованности в действиях экономических субъектов и снижения</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неопределенности.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Распределительная функция - проявляется в том, что некоторые действия</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запрещены, происходит концентрация сил и ресурсов только на незапрещенных или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установленных действиях. С помощью институтов происходит перераспределение ресурсов 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издержек между различными экономическими субъектами.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Также выделяют информационную и мотивационную функции. Их нарушение также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может послужить нарушением эффективности институтов.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связи с дисфункциями, проявляющимися из-за неэффективности институтов,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возникает вероятность нереализации интересов и целей экономических субъектов. Таким</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образом появляется институциональный риск.</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Следствиями дисфункции институтов являются:</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Инситуциональная неопределенность</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C2FE9" w:rsidRPr="009C2FE9">
        <w:rPr>
          <w:rFonts w:ascii="Times New Roman" w:hAnsi="Times New Roman" w:cs="Times New Roman"/>
          <w:sz w:val="28"/>
          <w:szCs w:val="28"/>
        </w:rPr>
        <w:t xml:space="preserve"> Институциональные ловушки</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Атрофия, перерождение и исчезновение института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Институциональный конфликт и отторжение института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Институциональная ловушка - неэффективный устойчивый институт или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совокупность институтов, приводящие к искажениям социально - экономических процессов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 создающих определенные трудности для нормального функционирования экономических</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субъектов.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Возможность возникновения институциональных ловушек является источником</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риска неполучения или снижения результатов действия субъекта, а значит, могут быть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рассмотрены как фактор институционального риска.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Атрофия или отсутствие института, который регулирует социально</w:t>
      </w:r>
      <w:r w:rsidR="008176E4">
        <w:rPr>
          <w:rFonts w:ascii="Times New Roman" w:hAnsi="Times New Roman" w:cs="Times New Roman"/>
          <w:sz w:val="28"/>
          <w:szCs w:val="28"/>
        </w:rPr>
        <w:t>-</w:t>
      </w:r>
      <w:r w:rsidRPr="009C2FE9">
        <w:rPr>
          <w:rFonts w:ascii="Times New Roman" w:hAnsi="Times New Roman" w:cs="Times New Roman"/>
          <w:sz w:val="28"/>
          <w:szCs w:val="28"/>
        </w:rPr>
        <w:t>экономические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отношения, представляет собой составную часть несовершенства институциональной среды.</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Формируются неэффективные ограничения для субъектов экономических отношений,</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вследствие чего возникают оппортунистические наклонности у субъектов, проявляющиеся 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беспорядке и неэффективности их действий. Данные несовершенства формирует вероятность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уменьшения ожидаемого результата экономическими субъектами, т.е. возникает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институциональный риск.</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Институциональная неопределенность - состояние институциональной среды, при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которой невозможно составление прогнозов о дальнейшем развитии событий и будущих</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результатов выбора субъекта. Понятие «неопределенность» тесно связано с понятием «риск».</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условиях неопределенности однозначность того, что субъект гарантированно получит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желаемый результат, равна нулю. Из-за этого возникает рисковая ситуация.</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Институциональная неопределенность первична по отношению к институциональному</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риску. Таким образом, институциональная неопределенность создает вероятность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негативного результата действия экономического субъекта, затрудняя реализацию его</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 xml:space="preserve">интересов, является фактором институционального риска. Неопределенность, </w:t>
      </w:r>
      <w:r w:rsidRPr="009C2FE9">
        <w:rPr>
          <w:rFonts w:ascii="Times New Roman" w:hAnsi="Times New Roman" w:cs="Times New Roman"/>
          <w:sz w:val="28"/>
          <w:szCs w:val="28"/>
        </w:rPr>
        <w:lastRenderedPageBreak/>
        <w:t>в отличие от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риска, не обладает количественными характеристиками, которые можно измерить.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На формирование институционального риска и неопределенности оказывают влияние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следующие факторы</w:t>
      </w:r>
      <w:r w:rsidR="008176E4">
        <w:rPr>
          <w:rStyle w:val="a7"/>
          <w:rFonts w:ascii="Times New Roman" w:hAnsi="Times New Roman" w:cs="Times New Roman"/>
          <w:sz w:val="28"/>
          <w:szCs w:val="28"/>
        </w:rPr>
        <w:footnoteReference w:id="9"/>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Политические факторы наиболее важные и значимые. Данные факторы чаще всего</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формируются на мезо- и макроуровне, а</w:t>
      </w:r>
      <w:r w:rsidR="008176E4">
        <w:rPr>
          <w:rFonts w:ascii="Times New Roman" w:hAnsi="Times New Roman" w:cs="Times New Roman"/>
          <w:sz w:val="28"/>
          <w:szCs w:val="28"/>
        </w:rPr>
        <w:t>,</w:t>
      </w:r>
      <w:r w:rsidRPr="009C2FE9">
        <w:rPr>
          <w:rFonts w:ascii="Times New Roman" w:hAnsi="Times New Roman" w:cs="Times New Roman"/>
          <w:sz w:val="28"/>
          <w:szCs w:val="28"/>
        </w:rPr>
        <w:t xml:space="preserve"> следовательно</w:t>
      </w:r>
      <w:r w:rsidR="008176E4">
        <w:rPr>
          <w:rFonts w:ascii="Times New Roman" w:hAnsi="Times New Roman" w:cs="Times New Roman"/>
          <w:sz w:val="28"/>
          <w:szCs w:val="28"/>
        </w:rPr>
        <w:t>,</w:t>
      </w:r>
      <w:r w:rsidRPr="009C2FE9">
        <w:rPr>
          <w:rFonts w:ascii="Times New Roman" w:hAnsi="Times New Roman" w:cs="Times New Roman"/>
          <w:sz w:val="28"/>
          <w:szCs w:val="28"/>
        </w:rPr>
        <w:t xml:space="preserve"> имеют системные последствия для</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экономических субъектов. Также сюда можно нести изменения и неустойчивость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правительства, а также все действия насильственного характера, связанные с политическим</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процессом. Являясь источником политической неопределенности, могут приводить к</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возникновению институционального риска экономических агентов. Политическими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факторами являются авторитарный стиль правления, нестабильность политических</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ограничение возможностей политического выбора, ограничение свободы слова.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 рискам относят:</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смены политической власти</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политического преследования</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негативного воздействия и санкций со стороны руководства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Административно-правовые факторы являются в наивысшей степени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формализованными. Административно-правовые механизмы воздействия обязаны практику</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поведения экономических субъектов, которые доказали свою целесообразность. Однако 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случае дисфункции возникают неэффективные ограничения и неопределенность среды</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функционирования экономических субъектов. Возможно проявление дефектов</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административного аппарата, искажениями регулирующего воздействия, изменчивостью</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законодательства, низким уровнем правовой и информационной среды бизнеса. К рискам</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относятся:</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негативного воздействия со стороны работников административного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аппарата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дополнительных издержек в виде взяток и незаконных сборов</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C2FE9" w:rsidRPr="009C2FE9">
        <w:rPr>
          <w:rFonts w:ascii="Times New Roman" w:hAnsi="Times New Roman" w:cs="Times New Roman"/>
          <w:sz w:val="28"/>
          <w:szCs w:val="28"/>
        </w:rPr>
        <w:t xml:space="preserve"> Риск санкций и дополнительных издержек в связи с нестабильностью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неясностью законодательства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Экономические факторы институционального риска - выполняют большую роль при</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оценке привлекательности ведения бизнеса. В своей основе имеют нерациональность</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функционирования экономических институтов, которые регулируют хозяйственные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 xml:space="preserve">отношения. Экономические факторы могут иметь или не иметь </w:t>
      </w:r>
      <w:r w:rsidR="008176E4" w:rsidRPr="009C2FE9">
        <w:rPr>
          <w:rFonts w:ascii="Times New Roman" w:hAnsi="Times New Roman" w:cs="Times New Roman"/>
          <w:sz w:val="28"/>
          <w:szCs w:val="28"/>
        </w:rPr>
        <w:t>соответствующую</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инфраструктуру. Определяют уровень безопасности ведения бизнеса или проживания на</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определенной территории.</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недополучения или нестабильности финансового результата.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Риск усложнения организационных процессов и увеличения доходов.</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оппортунистического поведения со стороны других экономических агентов.</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недостаточности материально-технических и финансовых ресурсов.</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потери или сокращения рынка сбыта.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Социально-культурны факторы институционального риска являются достаточно</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многообразными, причиной тому является достаточно широкий спектр самих социальных</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институтов и различных искажений Однако среди всего многообразия факторов следует</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выделить такие, как: недостаточное социальное обеспечение; неразвитость социального</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капитала; дефекты системы образования; недостаточное регулирование и стимулирование</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социально-демографических процессов; нерациональное регулирование рынка труда. К</w:t>
      </w:r>
      <w:r w:rsidR="008176E4">
        <w:rPr>
          <w:rFonts w:ascii="Times New Roman" w:hAnsi="Times New Roman" w:cs="Times New Roman"/>
          <w:sz w:val="28"/>
          <w:szCs w:val="28"/>
        </w:rPr>
        <w:t xml:space="preserve"> </w:t>
      </w:r>
      <w:r w:rsidRPr="009C2FE9">
        <w:rPr>
          <w:rFonts w:ascii="Times New Roman" w:hAnsi="Times New Roman" w:cs="Times New Roman"/>
          <w:sz w:val="28"/>
          <w:szCs w:val="28"/>
        </w:rPr>
        <w:t>рискам относят:</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Риск недостаточности квалифицированных трудовых ресурсов.</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негативного настроя и оппортунизма покупателей.</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роста затрат на обучение и развитие персонала.</w:t>
      </w:r>
    </w:p>
    <w:p w:rsidR="009C2FE9" w:rsidRPr="009C2FE9" w:rsidRDefault="008176E4"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Риск удорожания информации и продвижения продукта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br w:type="page"/>
      </w:r>
    </w:p>
    <w:p w:rsidR="009C2FE9" w:rsidRPr="009C2FE9" w:rsidRDefault="009C2FE9" w:rsidP="006F404D">
      <w:pPr>
        <w:pStyle w:val="a4"/>
        <w:widowControl w:val="0"/>
        <w:spacing w:line="360" w:lineRule="auto"/>
        <w:ind w:firstLine="709"/>
        <w:jc w:val="center"/>
        <w:outlineLvl w:val="0"/>
        <w:rPr>
          <w:rFonts w:ascii="Times New Roman" w:hAnsi="Times New Roman" w:cs="Times New Roman"/>
          <w:sz w:val="28"/>
          <w:szCs w:val="28"/>
        </w:rPr>
      </w:pPr>
      <w:bookmarkStart w:id="5" w:name="_Toc497809314"/>
      <w:r w:rsidRPr="009C2FE9">
        <w:rPr>
          <w:rFonts w:ascii="Times New Roman" w:hAnsi="Times New Roman" w:cs="Times New Roman"/>
          <w:sz w:val="28"/>
          <w:szCs w:val="28"/>
        </w:rPr>
        <w:lastRenderedPageBreak/>
        <w:t>2. Особенности институциональных ошибок на современном этапе</w:t>
      </w:r>
      <w:bookmarkEnd w:id="5"/>
    </w:p>
    <w:p w:rsidR="009C2FE9" w:rsidRPr="009C2FE9" w:rsidRDefault="009C2FE9" w:rsidP="006F404D">
      <w:pPr>
        <w:pStyle w:val="a4"/>
        <w:widowControl w:val="0"/>
        <w:spacing w:line="360" w:lineRule="auto"/>
        <w:ind w:firstLine="709"/>
        <w:jc w:val="center"/>
        <w:outlineLvl w:val="1"/>
        <w:rPr>
          <w:rFonts w:ascii="Times New Roman" w:hAnsi="Times New Roman" w:cs="Times New Roman"/>
          <w:sz w:val="28"/>
          <w:szCs w:val="28"/>
        </w:rPr>
      </w:pPr>
      <w:bookmarkStart w:id="6" w:name="_Toc497809315"/>
      <w:r w:rsidRPr="009C2FE9">
        <w:rPr>
          <w:rFonts w:ascii="Times New Roman" w:hAnsi="Times New Roman" w:cs="Times New Roman"/>
          <w:sz w:val="28"/>
          <w:szCs w:val="28"/>
        </w:rPr>
        <w:t xml:space="preserve">2.1. </w:t>
      </w:r>
      <w:r w:rsidR="00313433">
        <w:rPr>
          <w:rFonts w:ascii="Times New Roman" w:hAnsi="Times New Roman" w:cs="Times New Roman"/>
          <w:sz w:val="28"/>
          <w:szCs w:val="28"/>
        </w:rPr>
        <w:t>Институциональные ошибки в Стратегии национальной безопасности России</w:t>
      </w:r>
      <w:bookmarkEnd w:id="6"/>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последнее десятилетие проблемы обеспечения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были практически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исключены из нормативного правового поля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Российской Федерации. В научных дискуссиях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был подвергнут сомнению факт существования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феномена «экономическая безопасность» и, как</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следствие, целесообразности применения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соответствующего термина</w:t>
      </w:r>
      <w:r w:rsidR="003F1B24">
        <w:rPr>
          <w:rStyle w:val="a7"/>
          <w:rFonts w:ascii="Times New Roman" w:hAnsi="Times New Roman" w:cs="Times New Roman"/>
          <w:sz w:val="28"/>
          <w:szCs w:val="28"/>
        </w:rPr>
        <w:footnoteReference w:id="10"/>
      </w:r>
      <w:r w:rsidRPr="009C2FE9">
        <w:rPr>
          <w:rFonts w:ascii="Times New Roman" w:hAnsi="Times New Roman" w:cs="Times New Roman"/>
          <w:sz w:val="28"/>
          <w:szCs w:val="28"/>
        </w:rPr>
        <w:t>. Сложилось</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противоречие между пониманием экономической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как самостоятельного вида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и отрицанием права на ее видовое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выделение в рамках национальной 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Утвержденная 31 декабря 2015 г. новая Стратегия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национальной безопасности Российской</w:t>
      </w:r>
      <w:r w:rsidR="003F1B24">
        <w:rPr>
          <w:rFonts w:ascii="Times New Roman" w:hAnsi="Times New Roman" w:cs="Times New Roman"/>
          <w:sz w:val="28"/>
          <w:szCs w:val="28"/>
        </w:rPr>
        <w:t xml:space="preserve"> Федерации</w:t>
      </w:r>
      <w:r w:rsidRPr="009C2FE9">
        <w:rPr>
          <w:rFonts w:ascii="Times New Roman" w:hAnsi="Times New Roman" w:cs="Times New Roman"/>
          <w:sz w:val="28"/>
          <w:szCs w:val="28"/>
        </w:rPr>
        <w:t xml:space="preserve"> </w:t>
      </w:r>
      <w:r w:rsidR="003F1B24">
        <w:rPr>
          <w:rFonts w:ascii="Times New Roman" w:hAnsi="Times New Roman" w:cs="Times New Roman"/>
          <w:sz w:val="28"/>
          <w:szCs w:val="28"/>
        </w:rPr>
        <w:t xml:space="preserve">восстановила </w:t>
      </w:r>
      <w:r w:rsidRPr="009C2FE9">
        <w:rPr>
          <w:rFonts w:ascii="Times New Roman" w:hAnsi="Times New Roman" w:cs="Times New Roman"/>
          <w:sz w:val="28"/>
          <w:szCs w:val="28"/>
        </w:rPr>
        <w:t>экономическую безопасность в структуре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Развитие кризиса, его</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многоаспектное негативное влияние на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национальную экономику актуализировали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проблему обеспечения экономической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потребовали обращения к</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теоретическому базису, накопленному в начале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 xml:space="preserve">1990-х гг. и в 2000-е гг. </w:t>
      </w:r>
      <w:r w:rsidR="003F1B24">
        <w:rPr>
          <w:rStyle w:val="a7"/>
          <w:rFonts w:ascii="Times New Roman" w:hAnsi="Times New Roman" w:cs="Times New Roman"/>
          <w:sz w:val="28"/>
          <w:szCs w:val="28"/>
        </w:rPr>
        <w:footnoteReference w:id="11"/>
      </w:r>
      <w:r w:rsidRPr="009C2FE9">
        <w:rPr>
          <w:rFonts w:ascii="Times New Roman" w:hAnsi="Times New Roman" w:cs="Times New Roman"/>
          <w:sz w:val="28"/>
          <w:szCs w:val="28"/>
        </w:rPr>
        <w:t xml:space="preserve"> Новая Стратегия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ориентирована на решение не только практических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задач, но и на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 xml:space="preserve">разрешение ряда теоретических проблем. </w:t>
      </w:r>
      <w:r w:rsidR="003F1B24">
        <w:rPr>
          <w:rFonts w:ascii="Times New Roman" w:hAnsi="Times New Roman" w:cs="Times New Roman"/>
          <w:sz w:val="28"/>
          <w:szCs w:val="28"/>
        </w:rPr>
        <w:t>Т</w:t>
      </w:r>
      <w:r w:rsidRPr="009C2FE9">
        <w:rPr>
          <w:rFonts w:ascii="Times New Roman" w:hAnsi="Times New Roman" w:cs="Times New Roman"/>
          <w:sz w:val="28"/>
          <w:szCs w:val="28"/>
        </w:rPr>
        <w:t>екст этого документа актуализирует</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 xml:space="preserve">некоторые нерешенные вопросы, </w:t>
      </w:r>
      <w:r w:rsidRPr="009C2FE9">
        <w:rPr>
          <w:rFonts w:ascii="Times New Roman" w:hAnsi="Times New Roman" w:cs="Times New Roman"/>
          <w:sz w:val="28"/>
          <w:szCs w:val="28"/>
        </w:rPr>
        <w:lastRenderedPageBreak/>
        <w:t>которые требуют</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дальнейшего исследования области экономической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ходе выступления на заседании Совета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3 июля 2015 г. В.В. Путин</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поставил задачу скорректировать стратегию</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национальной безопасности России на основе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анализа всего спектра потенциальных вызовов 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рисков – политических, экономических,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информационных и др.</w:t>
      </w:r>
      <w:r w:rsidR="003F1B24">
        <w:rPr>
          <w:rStyle w:val="a7"/>
          <w:rFonts w:ascii="Times New Roman" w:hAnsi="Times New Roman" w:cs="Times New Roman"/>
          <w:sz w:val="28"/>
          <w:szCs w:val="28"/>
        </w:rPr>
        <w:footnoteReference w:id="12"/>
      </w:r>
      <w:r w:rsidRPr="009C2FE9">
        <w:rPr>
          <w:rFonts w:ascii="Times New Roman" w:hAnsi="Times New Roman" w:cs="Times New Roman"/>
          <w:sz w:val="28"/>
          <w:szCs w:val="28"/>
        </w:rPr>
        <w:t xml:space="preserve"> В соответствии с</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поручением Президента РФ обновленная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Стратегия национальной безопасности была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подготовлена в короткие сроки и утверждена</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31 декабря 2015 г. Указом Президента РФ № 683.</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Несмотря на дублирование отдельных положений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утратившей силу Стратегии национальной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до 2020 г., принятый</w:t>
      </w:r>
      <w:r w:rsidR="003F1B24">
        <w:rPr>
          <w:rFonts w:ascii="Times New Roman" w:hAnsi="Times New Roman" w:cs="Times New Roman"/>
          <w:sz w:val="28"/>
          <w:szCs w:val="28"/>
        </w:rPr>
        <w:t xml:space="preserve"> нормативный правой акт – это</w:t>
      </w:r>
      <w:r w:rsidRPr="009C2FE9">
        <w:rPr>
          <w:rFonts w:ascii="Times New Roman" w:hAnsi="Times New Roman" w:cs="Times New Roman"/>
          <w:sz w:val="28"/>
          <w:szCs w:val="28"/>
        </w:rPr>
        <w:t xml:space="preserve"> новый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документ, который базируется на иных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концептуальных положениях.</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Структура новой Стратегии изменилась, в нее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включены два дополнительных раздела –</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«Организационные, нормативно-правовые 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информационные основы реализации настоящей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Стратегии» (разд. 5) и «Основные показатели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состояния национальной безопасности» (разд. 6).</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Традиционно в разд. 1 «Общие положения»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закреплен используемый терминологический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аппарат.</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Понимание национальной безопасности не</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претерпело существенных изменений. Однако</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принципиальным моментом следует считать</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увязку состояния защищенности личности,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общества и государства от внутренних и внешних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угроз с фактическим, а не гипотетическим</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обеспечением реализации конституционных прав</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и свобод граждан Российской Федерации,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обеспечением достойного качества и уровня их</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жизни, суверенитета, независимости,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государственной и территориальной целостности,</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устойчивого социально-экономического развития</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Российской Федерации.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Процедурой утверждения рассматриваемой</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Стратегии Президент РФ изложил свою точку</w:t>
      </w:r>
      <w:r w:rsidR="003F1B24">
        <w:rPr>
          <w:rFonts w:ascii="Times New Roman" w:hAnsi="Times New Roman" w:cs="Times New Roman"/>
          <w:sz w:val="28"/>
          <w:szCs w:val="28"/>
        </w:rPr>
        <w:t xml:space="preserve"> </w:t>
      </w:r>
      <w:r w:rsidRPr="009C2FE9">
        <w:rPr>
          <w:rFonts w:ascii="Times New Roman" w:hAnsi="Times New Roman" w:cs="Times New Roman"/>
          <w:sz w:val="28"/>
          <w:szCs w:val="28"/>
        </w:rPr>
        <w:t>зрения относительно видовой структуры</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 xml:space="preserve">национальной </w:t>
      </w:r>
      <w:r w:rsidRPr="009C2FE9">
        <w:rPr>
          <w:rFonts w:ascii="Times New Roman" w:hAnsi="Times New Roman" w:cs="Times New Roman"/>
          <w:sz w:val="28"/>
          <w:szCs w:val="28"/>
        </w:rPr>
        <w:lastRenderedPageBreak/>
        <w:t>безопасности РФ.</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 xml:space="preserve">Из </w:t>
      </w:r>
      <w:r w:rsidR="00313433">
        <w:rPr>
          <w:rFonts w:ascii="Times New Roman" w:hAnsi="Times New Roman" w:cs="Times New Roman"/>
          <w:sz w:val="28"/>
          <w:szCs w:val="28"/>
        </w:rPr>
        <w:t>данного</w:t>
      </w:r>
      <w:r w:rsidRPr="009C2FE9">
        <w:rPr>
          <w:rFonts w:ascii="Times New Roman" w:hAnsi="Times New Roman" w:cs="Times New Roman"/>
          <w:sz w:val="28"/>
          <w:szCs w:val="28"/>
        </w:rPr>
        <w:t xml:space="preserve"> раздела следует, что в перечень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входящих в национальную безопасность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элементов включены виды безопасности,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предусмотренные Конституцией РФ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законодательством РФ. При этом отдельно 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документе выделены виды (государственная,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общественная, информационная, экологическая,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экономическая, транспортная, энергетическая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безопасность личности)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имеющие первостепенное значение.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Вместе с тем документы, в которых определяются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эти виды безопасности, имеют различный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правовой статус. Так, государственная,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общественн</w:t>
      </w:r>
      <w:r w:rsidR="00313433">
        <w:rPr>
          <w:rFonts w:ascii="Times New Roman" w:hAnsi="Times New Roman" w:cs="Times New Roman"/>
          <w:sz w:val="28"/>
          <w:szCs w:val="28"/>
        </w:rPr>
        <w:t xml:space="preserve">ая и экологическая безопасность </w:t>
      </w:r>
      <w:r w:rsidRPr="009C2FE9">
        <w:rPr>
          <w:rFonts w:ascii="Times New Roman" w:hAnsi="Times New Roman" w:cs="Times New Roman"/>
          <w:sz w:val="28"/>
          <w:szCs w:val="28"/>
        </w:rPr>
        <w:t>предусмотрены Конституцией РФ. Если под</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безопасностью личности понимать безопасность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граждан, то этот вид национальной безопасности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также предусмотрен Конституцией РФ (ст. 56).</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Кроме того, общественная безопасность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предусмотрена соответствующей Концепцией,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утвержденной Президентом РФ, экологическая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безопасность – Федеральным законом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 экологической экспертизе», 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информационная безопасность – Федеральным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законом «Об информации, информационных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технологиях и о защите информации»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Доктри</w:t>
      </w:r>
      <w:r w:rsidR="00313433">
        <w:rPr>
          <w:rFonts w:ascii="Times New Roman" w:hAnsi="Times New Roman" w:cs="Times New Roman"/>
          <w:sz w:val="28"/>
          <w:szCs w:val="28"/>
        </w:rPr>
        <w:t>ной информационной безопасности</w:t>
      </w:r>
      <w:r w:rsidRPr="009C2FE9">
        <w:rPr>
          <w:rFonts w:ascii="Times New Roman" w:hAnsi="Times New Roman" w:cs="Times New Roman"/>
          <w:sz w:val="28"/>
          <w:szCs w:val="28"/>
        </w:rPr>
        <w:t>.</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Транспортная безопасность также предусмотрена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соответствующим федеральным законом,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энергетическая безопасность – распоряжением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Правительства РФ «Об энергетической стратегии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России на период до 2030 года».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Наиболее «слабая» позиция с точки зрения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отражения в отечественном нормативном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правовом поле РФ – у экономической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которая предусмотрена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Государственной стратегией экономической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1996 г., формально не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отмененной, но рассчитанной на 3–5 лет, то есть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максимум до 2011 г.</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Однако несмотря на некоторое противоречие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между заявленной «принадлежностью» видов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национальной безопасности к Конституции РФ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законодательству РФ и фактическим отражением 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них этих видов, по нашему мнению, настоящей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Стратегией поставлена точка в продолжительной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lastRenderedPageBreak/>
        <w:t>дискуссии относительно структуры национальной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и места в ней экономической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w:t>
      </w:r>
      <w:r w:rsidR="00313433">
        <w:rPr>
          <w:rStyle w:val="a7"/>
          <w:rFonts w:ascii="Times New Roman" w:hAnsi="Times New Roman" w:cs="Times New Roman"/>
          <w:sz w:val="28"/>
          <w:szCs w:val="28"/>
        </w:rPr>
        <w:footnoteReference w:id="13"/>
      </w:r>
      <w:r w:rsidR="00313433">
        <w:rPr>
          <w:rFonts w:ascii="Times New Roman" w:hAnsi="Times New Roman" w:cs="Times New Roman"/>
          <w:sz w:val="28"/>
          <w:szCs w:val="28"/>
        </w:rPr>
        <w:t>. Это</w:t>
      </w:r>
      <w:r w:rsidRPr="009C2FE9">
        <w:rPr>
          <w:rFonts w:ascii="Times New Roman" w:hAnsi="Times New Roman" w:cs="Times New Roman"/>
          <w:sz w:val="28"/>
          <w:szCs w:val="28"/>
        </w:rPr>
        <w:t xml:space="preserve"> является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очередным официальным признанием видового</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статуса экономической безопасности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актуализацией научных исследований в указанной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области</w:t>
      </w:r>
      <w:r w:rsidR="00313433">
        <w:rPr>
          <w:rStyle w:val="a7"/>
          <w:rFonts w:ascii="Times New Roman" w:hAnsi="Times New Roman" w:cs="Times New Roman"/>
          <w:sz w:val="28"/>
          <w:szCs w:val="28"/>
        </w:rPr>
        <w:footnoteReference w:id="14"/>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соответствии с новым концептуальным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подходом обновлено понимание национальных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интересов. Если ранее они определялись как</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совокупность потребностей государства, то 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обновленном варианте – это объективно значимые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потребности личности, общества и государства.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То есть еще раз продемонстрирован отход от</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доминирования интересов государства. При этом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определены потребности, принадлежащие к</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национальным интересам. К ним относят только</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объективно значимые – с точки зрения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обеспечения защищенности личности, общества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государства, и их устойчивого развития.</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9C2FE9" w:rsidRPr="009C2FE9">
        <w:rPr>
          <w:rFonts w:ascii="Times New Roman" w:hAnsi="Times New Roman" w:cs="Times New Roman"/>
          <w:sz w:val="28"/>
          <w:szCs w:val="28"/>
        </w:rPr>
        <w:t>олее удачн</w:t>
      </w:r>
      <w:r>
        <w:rPr>
          <w:rFonts w:ascii="Times New Roman" w:hAnsi="Times New Roman" w:cs="Times New Roman"/>
          <w:sz w:val="28"/>
          <w:szCs w:val="28"/>
        </w:rPr>
        <w:t>а</w:t>
      </w:r>
      <w:r w:rsidR="009C2FE9" w:rsidRPr="009C2FE9">
        <w:rPr>
          <w:rFonts w:ascii="Times New Roman" w:hAnsi="Times New Roman" w:cs="Times New Roman"/>
          <w:sz w:val="28"/>
          <w:szCs w:val="28"/>
        </w:rPr>
        <w:t xml:space="preserve"> трактовка угроз</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национальной безопасности. В действующем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документе угрозами названа совокупность</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условий и факторов, создающих прямую или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косвенную возможность нанесения ущерба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национальным интересам (п. 6). В таком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определении термин «возможность», которая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оценивается некоторым значением вероятности,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выступает как характеристика угрозы, а не самой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угрозой, как это было изложено в предыдущем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варианте Стратегии.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 числу более удачных трактовок следует отнести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 определение системы обеспечения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 xml:space="preserve">национальной безопасности. </w:t>
      </w:r>
      <w:r w:rsidR="00313433">
        <w:rPr>
          <w:rFonts w:ascii="Times New Roman" w:hAnsi="Times New Roman" w:cs="Times New Roman"/>
          <w:sz w:val="28"/>
          <w:szCs w:val="28"/>
        </w:rPr>
        <w:t>Р</w:t>
      </w:r>
      <w:r w:rsidRPr="009C2FE9">
        <w:rPr>
          <w:rFonts w:ascii="Times New Roman" w:hAnsi="Times New Roman" w:cs="Times New Roman"/>
          <w:sz w:val="28"/>
          <w:szCs w:val="28"/>
        </w:rPr>
        <w:t>анее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систему формировали силы и средства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 xml:space="preserve">обеспечения национальной безопасности. </w:t>
      </w:r>
      <w:r w:rsidRPr="009C2FE9">
        <w:rPr>
          <w:rFonts w:ascii="Times New Roman" w:hAnsi="Times New Roman" w:cs="Times New Roman"/>
          <w:sz w:val="28"/>
          <w:szCs w:val="28"/>
        </w:rPr>
        <w:lastRenderedPageBreak/>
        <w:t>Первые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были представлены только «силовым» блоком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федеральных органов исполнительной власти.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анализ основных понятий,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используемых Стратегией, позволяет сделать ряд</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выводов.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Объектами национальной безопасности РФ</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являются личность, общество и государство.</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 область национальной безопасности, помимо</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обороны страны, входят следующие виды</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РФ: государственная, общественная,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информационная, экологическая, экономическая,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транспортная, энергетическая, безопасность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личности, а также другие виды, предусмотренные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законодательными актами РФ, например пожарная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безопасность, так как этот вид закреплен</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федеральным законом.</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C2FE9" w:rsidRPr="009C2FE9">
        <w:rPr>
          <w:rFonts w:ascii="Times New Roman" w:hAnsi="Times New Roman" w:cs="Times New Roman"/>
          <w:sz w:val="28"/>
          <w:szCs w:val="28"/>
        </w:rPr>
        <w:t>ациональная безопасность – это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определенное состояние защищенности (личности,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общества, государства) от внутренних и внешних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угроз. Законодатель установил взаимосвязь между</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«состоянием защищенности» и конечным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перечнем ключевых элементов, характеризующих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страну: реализацией конституционных прав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свобод граждан РФ, достойным качеством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уровнем жизни граждан РФ, суверенитетом,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независимостью, государственной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территориальной целостностью, устойчивым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социально-экономическим развитием РФ (п. 6).</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9C2FE9" w:rsidRPr="009C2FE9">
        <w:rPr>
          <w:rFonts w:ascii="Times New Roman" w:hAnsi="Times New Roman" w:cs="Times New Roman"/>
          <w:sz w:val="28"/>
          <w:szCs w:val="28"/>
        </w:rPr>
        <w:t>остижение определенных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значений (качественных или количественных)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указанных характеристик обеспечивает</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соответствующий уровень «состояния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защищенности», то есть уровень национальной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безопасности. Это позволяет отнести выделенные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элементы к критериям, характеризующим уровень</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национальной безопасности РФ.</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C2FE9" w:rsidRPr="009C2FE9">
        <w:rPr>
          <w:rFonts w:ascii="Times New Roman" w:hAnsi="Times New Roman" w:cs="Times New Roman"/>
          <w:sz w:val="28"/>
          <w:szCs w:val="28"/>
        </w:rPr>
        <w:t>рганизационно национальная</w:t>
      </w:r>
      <w:r>
        <w:rPr>
          <w:rFonts w:ascii="Times New Roman" w:hAnsi="Times New Roman" w:cs="Times New Roman"/>
          <w:sz w:val="28"/>
          <w:szCs w:val="28"/>
        </w:rPr>
        <w:t xml:space="preserve"> б</w:t>
      </w:r>
      <w:r w:rsidR="009C2FE9" w:rsidRPr="009C2FE9">
        <w:rPr>
          <w:rFonts w:ascii="Times New Roman" w:hAnsi="Times New Roman" w:cs="Times New Roman"/>
          <w:sz w:val="28"/>
          <w:szCs w:val="28"/>
        </w:rPr>
        <w:t>езопасность РФ обеспечивается органами власти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во взаимодействии с институтами гражданского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общества посредством реализации различных мер,</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направленных на противодействие угрозам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национальной безопасности и удовлетворение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национальных интересов (п. 6). Не вызывает</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сомнения обоснованность включения «мер,</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направленных на противодействие угрозам»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область обеспечения </w:t>
      </w:r>
      <w:r w:rsidR="009C2FE9" w:rsidRPr="009C2FE9">
        <w:rPr>
          <w:rFonts w:ascii="Times New Roman" w:hAnsi="Times New Roman" w:cs="Times New Roman"/>
          <w:sz w:val="28"/>
          <w:szCs w:val="28"/>
        </w:rPr>
        <w:lastRenderedPageBreak/>
        <w:t>национальной безопасности,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однако не вполне понятно включение в нее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«удовлетворение национальных интересов» (п. 6).</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Исходя из определения национальной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и ее угроз, национальные интересы</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являются критерием, позволяющим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идентифицировать угрозы. То есть при наличии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прямой или косвенной возможности нанесения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ущерба национальным интересам некоторую</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совокупность условий и факторов признают</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 xml:space="preserve">угрозой. </w:t>
      </w:r>
      <w:r w:rsidR="00313433">
        <w:rPr>
          <w:rFonts w:ascii="Times New Roman" w:hAnsi="Times New Roman" w:cs="Times New Roman"/>
          <w:sz w:val="28"/>
          <w:szCs w:val="28"/>
        </w:rPr>
        <w:t>Р</w:t>
      </w:r>
      <w:r w:rsidRPr="009C2FE9">
        <w:rPr>
          <w:rFonts w:ascii="Times New Roman" w:hAnsi="Times New Roman" w:cs="Times New Roman"/>
          <w:sz w:val="28"/>
          <w:szCs w:val="28"/>
        </w:rPr>
        <w:t>ечь идет об ущербе, 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не об удовлетворении национальных интересов.</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Среди политических, военных, организационных,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социально-экономических, информационных,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правовых мер, реализуемых органами власти,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отдельно выделены важнейшие направления,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которые получили название стратегических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национальных приоритетов. Они объединили 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своем составе положения, детализирующие ранее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«основные приоритеты национальной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и «приоритеты устойчивого</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развития» (разд. 3).</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Помимо новой трактовки ключевых терминов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изменился и статус Стратегии. Из документов,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находящихся на уровне конкретизации системы</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взглядов о долгосрочном развитии Российской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Федерации на определенный период (до 2020 г.),</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Стратегия стала базовым документом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стратегического планирования (п. 1).</w:t>
      </w:r>
    </w:p>
    <w:p w:rsidR="00313433"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C2FE9" w:rsidRPr="009C2FE9">
        <w:rPr>
          <w:rFonts w:ascii="Times New Roman" w:hAnsi="Times New Roman" w:cs="Times New Roman"/>
          <w:sz w:val="28"/>
          <w:szCs w:val="28"/>
        </w:rPr>
        <w:t>дальнейшем планирование социально-экономического развития РФ, ее субъектов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муниципальных образований, отраслей экономики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 сфер государственного и муниципального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управления будет учитывать национальные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интересы и стратегические национальные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приоритеты Российской Федерации, изложенные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Стратегии национальной безопасности.</w:t>
      </w:r>
      <w:r>
        <w:rPr>
          <w:rFonts w:ascii="Times New Roman" w:hAnsi="Times New Roman" w:cs="Times New Roman"/>
          <w:sz w:val="28"/>
          <w:szCs w:val="28"/>
        </w:rPr>
        <w:t xml:space="preserve"> </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Национальные интересы на долгосрочную</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перспективу представлены пятью группами, одна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из которых включает повышение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конкурентоспособности национальной экономики.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По сравнению с предыдущей редакцией документа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перечень национальных интересов дополнился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социально-демографическими и культурно-нравственными аспектами:</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C2FE9" w:rsidRPr="009C2FE9">
        <w:rPr>
          <w:rFonts w:ascii="Times New Roman" w:hAnsi="Times New Roman" w:cs="Times New Roman"/>
          <w:sz w:val="28"/>
          <w:szCs w:val="28"/>
        </w:rPr>
        <w:t xml:space="preserve"> повышением качества жизни, укреплением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здоровья населения, обеспечением стабильного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демографического развития страны;</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C2FE9" w:rsidRPr="009C2FE9">
        <w:rPr>
          <w:rFonts w:ascii="Times New Roman" w:hAnsi="Times New Roman" w:cs="Times New Roman"/>
          <w:sz w:val="28"/>
          <w:szCs w:val="28"/>
        </w:rPr>
        <w:t xml:space="preserve"> сохранением и развитием культуры,</w:t>
      </w:r>
      <w:r>
        <w:rPr>
          <w:rFonts w:ascii="Times New Roman" w:hAnsi="Times New Roman" w:cs="Times New Roman"/>
          <w:sz w:val="28"/>
          <w:szCs w:val="28"/>
        </w:rPr>
        <w:t xml:space="preserve"> традиционных российских духовно-</w:t>
      </w:r>
      <w:r w:rsidR="009C2FE9" w:rsidRPr="009C2FE9">
        <w:rPr>
          <w:rFonts w:ascii="Times New Roman" w:hAnsi="Times New Roman" w:cs="Times New Roman"/>
          <w:sz w:val="28"/>
          <w:szCs w:val="28"/>
        </w:rPr>
        <w:t>нравственных ценностей.</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Несмотря на то, что новая Стратегия имеет</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существенные плюсы по сравнению с предыдущей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версией, она не лишена некоторых ошибок в части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соблюдения единообразия в изложении элементов,</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которые характеризуют или определяют состояние</w:t>
      </w:r>
      <w:r w:rsidR="00313433">
        <w:rPr>
          <w:rFonts w:ascii="Times New Roman" w:hAnsi="Times New Roman" w:cs="Times New Roman"/>
          <w:sz w:val="28"/>
          <w:szCs w:val="28"/>
        </w:rPr>
        <w:t xml:space="preserve"> национальной безопасности</w:t>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Экономическая составляющая отражена во всех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подразделах разд. 4 «Обеспечение национальной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В частности, в подразделе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«Оборона страны» речь идет об экономическом</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обеспечении обороны страны. В рамках</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совершенствования мобилизационной подготовки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сформулирована задача подготовки экономики к</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выполнению задач в соответствии с ее</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предназначением и удовлетворению потребностей</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государства и нужд населения в военное время</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(п. 39).</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качестве основных угроз государственной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общественной безопасности (подраздел</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«Государственная и общественная безопасность»)</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названы преступные посягательства,</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направленные против личности, собственности,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государственной власти, общественной и</w:t>
      </w:r>
      <w:r w:rsidR="00313433">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(п. 43).</w:t>
      </w:r>
    </w:p>
    <w:p w:rsidR="009C2FE9" w:rsidRPr="009C2FE9" w:rsidRDefault="00313433"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Декомпозиция этой,</w:t>
      </w:r>
      <w:r w:rsidR="009C2FE9" w:rsidRPr="009C2FE9">
        <w:rPr>
          <w:rFonts w:ascii="Times New Roman" w:hAnsi="Times New Roman" w:cs="Times New Roman"/>
          <w:sz w:val="28"/>
          <w:szCs w:val="28"/>
        </w:rPr>
        <w:t xml:space="preserve"> н</w:t>
      </w:r>
      <w:r>
        <w:rPr>
          <w:rFonts w:ascii="Times New Roman" w:hAnsi="Times New Roman" w:cs="Times New Roman"/>
          <w:sz w:val="28"/>
          <w:szCs w:val="28"/>
        </w:rPr>
        <w:t>е</w:t>
      </w:r>
      <w:r w:rsidR="009C2FE9" w:rsidRPr="009C2FE9">
        <w:rPr>
          <w:rFonts w:ascii="Times New Roman" w:hAnsi="Times New Roman" w:cs="Times New Roman"/>
          <w:sz w:val="28"/>
          <w:szCs w:val="28"/>
        </w:rPr>
        <w:t>удачно сформулированной угрозы</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государственной и общественной безопасности,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позволяет выделить в качестве объекта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воздействия (преступных посягательств)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экономическую безопасность. То есть один из</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элементов негативных воздействий, влияющих на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экономическую безопасность, трактуется как</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угроза двум другим видам безопасности –</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государственной и общественной. Таким образом,</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Стратегия предполагает пересечение «зон</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ответственности» в границах национальной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безопасности различных видов безопасности,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данном случае – государственной, общественной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 экономической.</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Продемонстрировано пересечение областей,</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 xml:space="preserve">относимых к </w:t>
      </w:r>
      <w:r w:rsidRPr="009C2FE9">
        <w:rPr>
          <w:rFonts w:ascii="Times New Roman" w:hAnsi="Times New Roman" w:cs="Times New Roman"/>
          <w:sz w:val="28"/>
          <w:szCs w:val="28"/>
        </w:rPr>
        <w:lastRenderedPageBreak/>
        <w:t>стратегическим приоритетам</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«повышение качества жизни российских граждан»</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и «экономический рост». Это обусловлено</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пониманием некоторых угроз национальной</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в области экономики и негативных</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воздействий на экономическую безопасность</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угрозами качеству жизни российских граждан.</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К ним отнесены: неблагоприятная динамика</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развития экономики, отставание в</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технологическом развитии, введение</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ограничительных экономических мер против РФ,</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нецелевое расходование бюджетных ассигнований</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 51).</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экономическая проблематика присутствует во всех элементах,</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составляющих перечень национальных</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приоритетов. Однако основным с указанной точки</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зрения является подраздел «Экономический рост».</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В действующей Стратегии широко используется</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термин «экономическая безопасность».</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На заседании Совета Безопасности</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РФ (03.07.2015) В.В. Путин отметил вопросы</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как важнейшую тему</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в обеспечении национальной безопасности.</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Президент РФ обозначил в документах</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стратегического планирования необходимость:</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 зафиксировать основные угрозы экономической</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 определить критерии и пороговые показатели</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состояния экономики, при которых возникают</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риски для национальной 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 конкретизировать меры и механизмы, которые</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позволят снизить зависимость экономики от</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внешних неблагоприятных факторов</w:t>
      </w:r>
      <w:r w:rsidR="006D4E15">
        <w:rPr>
          <w:rStyle w:val="a7"/>
          <w:rFonts w:ascii="Times New Roman" w:hAnsi="Times New Roman" w:cs="Times New Roman"/>
          <w:sz w:val="28"/>
          <w:szCs w:val="28"/>
        </w:rPr>
        <w:footnoteReference w:id="15"/>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Часть из поставленных вопросов нашла отражение</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в соответствующем подразделе анализируемого</w:t>
      </w:r>
      <w:r w:rsidR="006D4E15">
        <w:rPr>
          <w:rFonts w:ascii="Times New Roman" w:hAnsi="Times New Roman" w:cs="Times New Roman"/>
          <w:sz w:val="28"/>
          <w:szCs w:val="28"/>
        </w:rPr>
        <w:t xml:space="preserve"> </w:t>
      </w:r>
      <w:r w:rsidRPr="009C2FE9">
        <w:rPr>
          <w:rFonts w:ascii="Times New Roman" w:hAnsi="Times New Roman" w:cs="Times New Roman"/>
          <w:sz w:val="28"/>
          <w:szCs w:val="28"/>
        </w:rPr>
        <w:t>документа.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Стратегии выделены три важнейшие цели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обеспечения национальной 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1) развитие экономики страны;</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2) обеспечение экономической 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3) создание условий для развития личности,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 xml:space="preserve">перехода экономики на </w:t>
      </w:r>
      <w:r w:rsidRPr="009C2FE9">
        <w:rPr>
          <w:rFonts w:ascii="Times New Roman" w:hAnsi="Times New Roman" w:cs="Times New Roman"/>
          <w:sz w:val="28"/>
          <w:szCs w:val="28"/>
        </w:rPr>
        <w:lastRenderedPageBreak/>
        <w:t>новый уровень</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технологического развития, вхождение России в</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число стран – лидеров по объему ВВП 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успешного противостояния влиянию</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внутренних и внешних угроз (п. 55).</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Таким образом, в целях обеспечения</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национальной безопасности выделяются три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составляющие, где «создание условий»</w:t>
      </w:r>
      <w:r w:rsidR="000F49CD">
        <w:rPr>
          <w:rFonts w:ascii="Times New Roman" w:hAnsi="Times New Roman" w:cs="Times New Roman"/>
          <w:sz w:val="28"/>
          <w:szCs w:val="28"/>
        </w:rPr>
        <w:t xml:space="preserve"> является</w:t>
      </w:r>
      <w:r w:rsidRPr="009C2FE9">
        <w:rPr>
          <w:rFonts w:ascii="Times New Roman" w:hAnsi="Times New Roman" w:cs="Times New Roman"/>
          <w:sz w:val="28"/>
          <w:szCs w:val="28"/>
        </w:rPr>
        <w:t xml:space="preserve"> базовым элементом по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отношению к «развитию экономики» 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«обеспечению экономической безопасности»,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поскольку без создания условий для успешного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противостояния влиянию внутренних и внешних</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угроз обеспечение экономической безопасности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затруднительно. То же можно сказать 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относительно развития экономики, которое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невозможно без ее перехода на новый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технологический уровень.</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Последующее изложение подраздела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«экономический рост» можно разделить на две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составляющие:</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1) вопросы, относимые к национальной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в области экономики;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2) вопросы, относимые к экономической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Однако в тексте Стратегии нет четкого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содержательного разделения между сферами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«национальной безопасности в области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экономики» и «экономической безопасности»,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вследствие чего не решена проблема соотношения</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этих понятий.</w:t>
      </w:r>
    </w:p>
    <w:p w:rsidR="009C2FE9" w:rsidRPr="009C2FE9" w:rsidRDefault="000F49C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w:t>
      </w:r>
      <w:r w:rsidR="009C2FE9" w:rsidRPr="009C2FE9">
        <w:rPr>
          <w:rFonts w:ascii="Times New Roman" w:hAnsi="Times New Roman" w:cs="Times New Roman"/>
          <w:sz w:val="28"/>
          <w:szCs w:val="28"/>
        </w:rPr>
        <w:t xml:space="preserve"> сдела</w:t>
      </w:r>
      <w:r>
        <w:rPr>
          <w:rFonts w:ascii="Times New Roman" w:hAnsi="Times New Roman" w:cs="Times New Roman"/>
          <w:sz w:val="28"/>
          <w:szCs w:val="28"/>
        </w:rPr>
        <w:t>ть</w:t>
      </w:r>
      <w:r w:rsidR="009C2FE9" w:rsidRPr="009C2FE9">
        <w:rPr>
          <w:rFonts w:ascii="Times New Roman" w:hAnsi="Times New Roman" w:cs="Times New Roman"/>
          <w:sz w:val="28"/>
          <w:szCs w:val="28"/>
        </w:rPr>
        <w:t xml:space="preserve"> вывод, что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Стратегии указанные сферы совпадают, то есть</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термины «национальная безопасность в области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экономики» и «экономическая безопасность»</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используются как синонимы. Данный вывод</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основывается на логической связи между</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главными стратегическими угрозами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национальной безопасности в области экономики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 хотя бы одного из элементов, имеющих прямое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отношение к экономической безопасности. Если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сравнивать с предыдущей редакцией Стратегии, то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перечень угроз расширился за счет добавления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него трех новых: отставания в разработке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внедрении перспективных технологий;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несбалансированности национальной бюджетной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системы; регистрации прав собственности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отношении </w:t>
      </w:r>
      <w:r w:rsidR="009C2FE9" w:rsidRPr="009C2FE9">
        <w:rPr>
          <w:rFonts w:ascii="Times New Roman" w:hAnsi="Times New Roman" w:cs="Times New Roman"/>
          <w:sz w:val="28"/>
          <w:szCs w:val="28"/>
        </w:rPr>
        <w:lastRenderedPageBreak/>
        <w:t>значительной части организаций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иностранных юрисдикциях. Остальные угрозы</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сохранились в том виде, в котором были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представлены в Стратегии до 2020 г., часть из них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детализирована в формулировках.</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Помимо главных стратегических угроз в</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Стратегии выделено главное направление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обеспечения национальной безопасности на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долгосрочную перспективу, предполагающее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повышение уровня энергетической безопасности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 61, 62). Проблема энергетической безопасности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имеет прямую логическую связь с элементом,</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отнесенным к негативному воздействию на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экономическую безопасность, – нарушению</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стабильности тепло- и энергоснабжения субъектов</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 xml:space="preserve">экономики. </w:t>
      </w:r>
      <w:r w:rsidR="000F49CD">
        <w:rPr>
          <w:rFonts w:ascii="Times New Roman" w:hAnsi="Times New Roman" w:cs="Times New Roman"/>
          <w:sz w:val="28"/>
          <w:szCs w:val="28"/>
        </w:rPr>
        <w:t>Х</w:t>
      </w:r>
      <w:r w:rsidRPr="009C2FE9">
        <w:rPr>
          <w:rFonts w:ascii="Times New Roman" w:hAnsi="Times New Roman" w:cs="Times New Roman"/>
          <w:sz w:val="28"/>
          <w:szCs w:val="28"/>
        </w:rPr>
        <w:t>арактеризуя</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данные угрозы или направления как «главные»,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законодатель таким образом подчеркнул особую</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важность этих элементов в целях реализации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стратегического национального приоритета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«экономический рост».</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В анализируемом разделе риски отдельно не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выделены, используется термин «угроза».</w:t>
      </w:r>
      <w:r w:rsidR="000F49CD">
        <w:rPr>
          <w:rFonts w:ascii="Times New Roman" w:hAnsi="Times New Roman" w:cs="Times New Roman"/>
          <w:sz w:val="28"/>
          <w:szCs w:val="28"/>
        </w:rPr>
        <w:t xml:space="preserve"> Ф</w:t>
      </w:r>
      <w:r w:rsidRPr="009C2FE9">
        <w:rPr>
          <w:rFonts w:ascii="Times New Roman" w:hAnsi="Times New Roman" w:cs="Times New Roman"/>
          <w:sz w:val="28"/>
          <w:szCs w:val="28"/>
        </w:rPr>
        <w:t>акторы, оказывающие негативное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влияние, относятся к рискам ввиду того, что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однозначно не выявлена взаимосвязь между ними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и ущербом национальным интересам.</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Для раскрытия вопросов экономической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кроме указания на негативное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воздействие (п. 57), выделены пути, факторы,</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меры (п. 58), а также направления усилий по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обеспечению экономической безопасности (п. 59).</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Кроме того, противодействие угрозам</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увязано с</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реализацией государственной социально-экономической политики. Органы государственной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власти должны способствовать укреплению</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совершенствуя</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документы стратегического планирования на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уровне РФ, субъектов РФ и макрорегионов.</w:t>
      </w:r>
    </w:p>
    <w:p w:rsidR="009C2FE9" w:rsidRPr="009C2FE9" w:rsidRDefault="000F49C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9C2FE9" w:rsidRPr="009C2FE9">
        <w:rPr>
          <w:rFonts w:ascii="Times New Roman" w:hAnsi="Times New Roman" w:cs="Times New Roman"/>
          <w:sz w:val="28"/>
          <w:szCs w:val="28"/>
        </w:rPr>
        <w:t>тратегии социально-экономического развития (РФ и субъектов РФ)</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вероятно будут подвергнуты корректировке на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предмет включения аспектов, направленных на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обеспечение экономической безопасности. Изучение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соответствующих документов субъектов РФ,</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актуализированных после утверждения Концепции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долгосрочного социально-экономического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развития </w:t>
      </w:r>
      <w:r w:rsidR="009C2FE9" w:rsidRPr="009C2FE9">
        <w:rPr>
          <w:rFonts w:ascii="Times New Roman" w:hAnsi="Times New Roman" w:cs="Times New Roman"/>
          <w:sz w:val="28"/>
          <w:szCs w:val="28"/>
        </w:rPr>
        <w:lastRenderedPageBreak/>
        <w:t>Российской Федерации на период до 2020</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г., позволяет сделать вывод, что в настоящее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время отсутствует единообразное понимание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экономической безопасности на уровне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регионального управления. Не решена проблема и с</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критериями экономической безопасности, нет</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единого</w:t>
      </w:r>
      <w:r>
        <w:rPr>
          <w:rFonts w:ascii="Times New Roman" w:hAnsi="Times New Roman" w:cs="Times New Roman"/>
          <w:sz w:val="28"/>
          <w:szCs w:val="28"/>
        </w:rPr>
        <w:t xml:space="preserve"> представления о показателях и </w:t>
      </w:r>
      <w:r w:rsidR="009C2FE9" w:rsidRPr="009C2FE9">
        <w:rPr>
          <w:rFonts w:ascii="Times New Roman" w:hAnsi="Times New Roman" w:cs="Times New Roman"/>
          <w:sz w:val="28"/>
          <w:szCs w:val="28"/>
        </w:rPr>
        <w:t>их пороговых значениях.</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Несмотря на то, что обеспечение экономической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выделено в качестве одной из трех</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стратегических целей в подразделе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«Экономический рост», значительная часть его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посвящена именно решению проблемы</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безопасности. За пределами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указанной области рассмотрены только вопросы</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обеспечения национальной безопасности на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региональном уровне. Таким образом, можно</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заключить, что обеспечение экономической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рассматривается как одно из главных</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условий для обеспечения национальной</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безопасности Российской Федерации.</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9C2FE9" w:rsidP="006F404D">
      <w:pPr>
        <w:pStyle w:val="a4"/>
        <w:widowControl w:val="0"/>
        <w:spacing w:line="360" w:lineRule="auto"/>
        <w:ind w:firstLine="709"/>
        <w:jc w:val="center"/>
        <w:outlineLvl w:val="1"/>
        <w:rPr>
          <w:rFonts w:ascii="Times New Roman" w:hAnsi="Times New Roman" w:cs="Times New Roman"/>
          <w:sz w:val="28"/>
          <w:szCs w:val="28"/>
        </w:rPr>
      </w:pPr>
      <w:bookmarkStart w:id="7" w:name="_Toc497809316"/>
      <w:r w:rsidRPr="009C2FE9">
        <w:rPr>
          <w:rFonts w:ascii="Times New Roman" w:hAnsi="Times New Roman" w:cs="Times New Roman"/>
          <w:sz w:val="28"/>
          <w:szCs w:val="28"/>
        </w:rPr>
        <w:t>2.2. П</w:t>
      </w:r>
      <w:r w:rsidR="000F49CD" w:rsidRPr="009C2FE9">
        <w:rPr>
          <w:rFonts w:ascii="Times New Roman" w:hAnsi="Times New Roman" w:cs="Times New Roman"/>
          <w:sz w:val="28"/>
          <w:szCs w:val="28"/>
        </w:rPr>
        <w:t>олитика</w:t>
      </w:r>
      <w:r w:rsidR="000F49CD">
        <w:rPr>
          <w:rFonts w:ascii="Times New Roman" w:hAnsi="Times New Roman" w:cs="Times New Roman"/>
          <w:sz w:val="28"/>
          <w:szCs w:val="28"/>
        </w:rPr>
        <w:t xml:space="preserve"> </w:t>
      </w:r>
      <w:r w:rsidR="000F49CD" w:rsidRPr="009C2FE9">
        <w:rPr>
          <w:rFonts w:ascii="Times New Roman" w:hAnsi="Times New Roman" w:cs="Times New Roman"/>
          <w:sz w:val="28"/>
          <w:szCs w:val="28"/>
        </w:rPr>
        <w:t xml:space="preserve">импортозамещения в </w:t>
      </w:r>
      <w:r w:rsidR="000F49CD">
        <w:rPr>
          <w:rFonts w:ascii="Times New Roman" w:hAnsi="Times New Roman" w:cs="Times New Roman"/>
          <w:sz w:val="28"/>
          <w:szCs w:val="28"/>
        </w:rPr>
        <w:t>Р</w:t>
      </w:r>
      <w:r w:rsidR="000F49CD" w:rsidRPr="009C2FE9">
        <w:rPr>
          <w:rFonts w:ascii="Times New Roman" w:hAnsi="Times New Roman" w:cs="Times New Roman"/>
          <w:sz w:val="28"/>
          <w:szCs w:val="28"/>
        </w:rPr>
        <w:t>оссии</w:t>
      </w:r>
      <w:bookmarkEnd w:id="7"/>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9C2FE9" w:rsidRPr="009C2FE9" w:rsidRDefault="000F49C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C2FE9" w:rsidRPr="009C2FE9">
        <w:rPr>
          <w:rFonts w:ascii="Times New Roman" w:hAnsi="Times New Roman" w:cs="Times New Roman"/>
          <w:sz w:val="28"/>
          <w:szCs w:val="28"/>
        </w:rPr>
        <w:t>дним из приоритетных направлений поиска научных знаний служит</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теория институциональных ловушек, которая способствует разработке практических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рекомендаций в вопросах управления национальной экономикой. Однако, стремительный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уровень динамики институционального пространства современного рынка России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порождает как положительные эффекты, приводящие к становлению инновационной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экономики, так и отрицательные эффекты, например, институциональные ловушки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условиях реализации политики импортозамещения</w:t>
      </w:r>
      <w:r>
        <w:rPr>
          <w:rStyle w:val="a7"/>
          <w:rFonts w:ascii="Times New Roman" w:hAnsi="Times New Roman" w:cs="Times New Roman"/>
          <w:sz w:val="28"/>
          <w:szCs w:val="28"/>
        </w:rPr>
        <w:footnoteReference w:id="16"/>
      </w:r>
      <w:r w:rsidR="009C2FE9" w:rsidRPr="009C2FE9">
        <w:rPr>
          <w:rFonts w:ascii="Times New Roman" w:hAnsi="Times New Roman" w:cs="Times New Roman"/>
          <w:sz w:val="28"/>
          <w:szCs w:val="28"/>
        </w:rPr>
        <w:t>.</w:t>
      </w:r>
    </w:p>
    <w:p w:rsidR="009C2FE9" w:rsidRPr="009C2FE9" w:rsidRDefault="000F49C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9C2FE9" w:rsidRPr="009C2FE9">
        <w:rPr>
          <w:rFonts w:ascii="Times New Roman" w:hAnsi="Times New Roman" w:cs="Times New Roman"/>
          <w:sz w:val="28"/>
          <w:szCs w:val="28"/>
        </w:rPr>
        <w:t>существление политики импортозамещения всегда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связанно с определёнными рисками, особенно если не учитывать институциональные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факторы. Модель импортозамещения направленна на развитие собственного производства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внутри страны и представляет собой стратегию обеспечения </w:t>
      </w:r>
      <w:r w:rsidR="009C2FE9" w:rsidRPr="009C2FE9">
        <w:rPr>
          <w:rFonts w:ascii="Times New Roman" w:hAnsi="Times New Roman" w:cs="Times New Roman"/>
          <w:sz w:val="28"/>
          <w:szCs w:val="28"/>
        </w:rPr>
        <w:lastRenderedPageBreak/>
        <w:t>внутреннего рынка на основе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развития национального производства</w:t>
      </w:r>
      <w:r>
        <w:rPr>
          <w:rStyle w:val="a7"/>
          <w:rFonts w:ascii="Times New Roman" w:hAnsi="Times New Roman" w:cs="Times New Roman"/>
          <w:sz w:val="28"/>
          <w:szCs w:val="28"/>
        </w:rPr>
        <w:footnoteReference w:id="17"/>
      </w:r>
      <w:r w:rsidR="009C2FE9" w:rsidRPr="009C2FE9">
        <w:rPr>
          <w:rFonts w:ascii="Times New Roman" w:hAnsi="Times New Roman" w:cs="Times New Roman"/>
          <w:sz w:val="28"/>
          <w:szCs w:val="28"/>
        </w:rPr>
        <w:t>. Для сегодняшней экономической системы</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России характерны противоречивость и слаборазвитость базовых институтов рынка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области защищенности частной и государственной собственности, независимой судебной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системы, которая призвана защищать права собственности и контракты, конкуренции 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финансовой системы. Это обуславливает наличие в российской экономике большого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количества институциональных «ловушек» - неэффективных норм, имеющих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самоподдерживающийся характер. </w:t>
      </w:r>
      <w:r>
        <w:rPr>
          <w:rFonts w:ascii="Times New Roman" w:hAnsi="Times New Roman" w:cs="Times New Roman"/>
          <w:sz w:val="28"/>
          <w:szCs w:val="28"/>
        </w:rPr>
        <w:t xml:space="preserve">Они </w:t>
      </w:r>
      <w:r w:rsidR="009C2FE9" w:rsidRPr="009C2FE9">
        <w:rPr>
          <w:rFonts w:ascii="Times New Roman" w:hAnsi="Times New Roman" w:cs="Times New Roman"/>
          <w:sz w:val="28"/>
          <w:szCs w:val="28"/>
        </w:rPr>
        <w:t xml:space="preserve"> возникают в то время, когда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создается безвыходная ситуация вследствие изменений какого - либо института, не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связанных с изменениями норм в других институтах соответственно</w:t>
      </w:r>
      <w:r>
        <w:rPr>
          <w:rStyle w:val="a7"/>
          <w:rFonts w:ascii="Times New Roman" w:hAnsi="Times New Roman" w:cs="Times New Roman"/>
          <w:sz w:val="28"/>
          <w:szCs w:val="28"/>
        </w:rPr>
        <w:footnoteReference w:id="18"/>
      </w:r>
      <w:r w:rsidR="009C2FE9" w:rsidRPr="009C2FE9">
        <w:rPr>
          <w:rFonts w:ascii="Times New Roman" w:hAnsi="Times New Roman" w:cs="Times New Roman"/>
          <w:sz w:val="28"/>
          <w:szCs w:val="28"/>
        </w:rPr>
        <w:t xml:space="preserve">. </w:t>
      </w:r>
      <w:r>
        <w:rPr>
          <w:rFonts w:ascii="Times New Roman" w:hAnsi="Times New Roman" w:cs="Times New Roman"/>
          <w:sz w:val="28"/>
          <w:szCs w:val="28"/>
        </w:rPr>
        <w:t>О</w:t>
      </w:r>
      <w:r w:rsidR="009C2FE9" w:rsidRPr="009C2FE9">
        <w:rPr>
          <w:rFonts w:ascii="Times New Roman" w:hAnsi="Times New Roman" w:cs="Times New Roman"/>
          <w:sz w:val="28"/>
          <w:szCs w:val="28"/>
        </w:rPr>
        <w:t>существление преобразований на произвольной основе невозможно в силу того, что все</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институты представляют собой сеть, в которой все субъекты зависимы друг от друга по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разным причинам. </w:t>
      </w:r>
      <w:r>
        <w:rPr>
          <w:rFonts w:ascii="Times New Roman" w:hAnsi="Times New Roman" w:cs="Times New Roman"/>
          <w:sz w:val="28"/>
          <w:szCs w:val="28"/>
        </w:rPr>
        <w:t>Н</w:t>
      </w:r>
      <w:r w:rsidR="009C2FE9" w:rsidRPr="009C2FE9">
        <w:rPr>
          <w:rFonts w:ascii="Times New Roman" w:hAnsi="Times New Roman" w:cs="Times New Roman"/>
          <w:sz w:val="28"/>
          <w:szCs w:val="28"/>
        </w:rPr>
        <w:t>аличие таких «ловушек» в российской</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действительности существенно снижает эффективность экономических реформ в стране, 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частности процесс реализации политики импортозамещения.</w:t>
      </w:r>
    </w:p>
    <w:p w:rsidR="000F49CD"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Одной из главных причин, тормозящей процессы импортозамещения в стране еще на</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ранней стадии, явилась «ловушка» расхождения долгосрочных и краткосрочных интересов</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государства и производителей. Несмотря на то, что в основе реализации политики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импортозамещения лежат долгосрочные инвестиции, для предпринимателей и фермеров</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они остаются непривлекательными в силу неопределенности и отсутствия четкой риторики</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правительства по поводу срока действия санкций. Именно поэтому не решается</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 xml:space="preserve">фундаментальная проблема импортозамещения в сельском хозяйстве </w:t>
      </w:r>
      <w:r w:rsidR="000F49CD">
        <w:rPr>
          <w:rFonts w:ascii="Times New Roman" w:hAnsi="Times New Roman" w:cs="Times New Roman"/>
          <w:sz w:val="28"/>
          <w:szCs w:val="28"/>
        </w:rPr>
        <w:t>–</w:t>
      </w:r>
      <w:r w:rsidRPr="009C2FE9">
        <w:rPr>
          <w:rFonts w:ascii="Times New Roman" w:hAnsi="Times New Roman" w:cs="Times New Roman"/>
          <w:sz w:val="28"/>
          <w:szCs w:val="28"/>
        </w:rPr>
        <w:t xml:space="preserve"> отсутствие</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отечественных аналогов оборудования и сырья, что обуславливает деиндустриализацию,</w:t>
      </w:r>
      <w:r w:rsidR="000F49CD">
        <w:rPr>
          <w:rFonts w:ascii="Times New Roman" w:hAnsi="Times New Roman" w:cs="Times New Roman"/>
          <w:sz w:val="28"/>
          <w:szCs w:val="28"/>
        </w:rPr>
        <w:t xml:space="preserve"> </w:t>
      </w:r>
      <w:r w:rsidRPr="009C2FE9">
        <w:rPr>
          <w:rFonts w:ascii="Times New Roman" w:hAnsi="Times New Roman" w:cs="Times New Roman"/>
          <w:sz w:val="28"/>
          <w:szCs w:val="28"/>
        </w:rPr>
        <w:t>деинтенсификацию воспроизводственного процесса в сельском хозяйстве</w:t>
      </w:r>
      <w:r w:rsidR="000F49CD">
        <w:rPr>
          <w:rFonts w:ascii="Times New Roman" w:hAnsi="Times New Roman" w:cs="Times New Roman"/>
          <w:sz w:val="28"/>
          <w:szCs w:val="28"/>
        </w:rPr>
        <w:t>.</w:t>
      </w:r>
    </w:p>
    <w:p w:rsidR="009C2FE9" w:rsidRPr="009C2FE9"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009C2FE9" w:rsidRPr="009C2FE9">
        <w:rPr>
          <w:rFonts w:ascii="Times New Roman" w:hAnsi="Times New Roman" w:cs="Times New Roman"/>
          <w:sz w:val="28"/>
          <w:szCs w:val="28"/>
        </w:rPr>
        <w:t>ермер</w:t>
      </w:r>
      <w:r>
        <w:rPr>
          <w:rFonts w:ascii="Times New Roman" w:hAnsi="Times New Roman" w:cs="Times New Roman"/>
          <w:sz w:val="28"/>
          <w:szCs w:val="28"/>
        </w:rPr>
        <w:t>ы</w:t>
      </w:r>
      <w:r w:rsidR="009C2FE9" w:rsidRPr="009C2FE9">
        <w:rPr>
          <w:rFonts w:ascii="Times New Roman" w:hAnsi="Times New Roman" w:cs="Times New Roman"/>
          <w:sz w:val="28"/>
          <w:szCs w:val="28"/>
        </w:rPr>
        <w:t xml:space="preserve"> не уверены, что, взяв кредит, купив новое оборудование, увеличив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урожай и поголовье скота, при неожиданном решении об отмене санкций и возвращении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конкурентов на рынок, смогут избежать банкротства. </w:t>
      </w:r>
      <w:r>
        <w:rPr>
          <w:rFonts w:ascii="Times New Roman" w:hAnsi="Times New Roman" w:cs="Times New Roman"/>
          <w:sz w:val="28"/>
          <w:szCs w:val="28"/>
        </w:rPr>
        <w:t>Н</w:t>
      </w:r>
      <w:r w:rsidR="009C2FE9" w:rsidRPr="009C2FE9">
        <w:rPr>
          <w:rFonts w:ascii="Times New Roman" w:hAnsi="Times New Roman" w:cs="Times New Roman"/>
          <w:sz w:val="28"/>
          <w:szCs w:val="28"/>
        </w:rPr>
        <w:t>евысокие темпы</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производства и низкая его эффективность, высокая капиталоемкость и длительные сроки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окупаемости проектов тормозят формирование и обретение устойчивого характера</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развития сельскохозяйственной базы страны</w:t>
      </w:r>
      <w:r>
        <w:rPr>
          <w:rStyle w:val="a7"/>
          <w:rFonts w:ascii="Times New Roman" w:hAnsi="Times New Roman" w:cs="Times New Roman"/>
          <w:sz w:val="28"/>
          <w:szCs w:val="28"/>
        </w:rPr>
        <w:footnoteReference w:id="19"/>
      </w:r>
      <w:r w:rsidR="009C2FE9"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Неопределенность к тому же усиливает «инвестиционную ловушку», которая</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существует в российской экономике еще с 1990 - х гг., когда произошла смена модели</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поведения предпринимателей с долгосрочной на краткосрочную. Об этом свидетельствует</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тот факт, что за 2015 г. ставка кредита промышленности выросла в 1,3 раза (15,5 %) при</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росте рентабельности промышленности в 1,5 раза (14,6 %). Отсутствие реакции инвесторов</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на процентную ставку и, как следствие, роста объема инвестирования свидетельствует о</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наличии «инвестиционной ловушки» классического характера. Дальнейшие перспективы</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ухудшения инвестиционного роста связаны и с потерями российских компаний в 0,4 – 1,2% ВВП от финансовых санкций</w:t>
      </w:r>
      <w:r w:rsidR="008A3CAD">
        <w:rPr>
          <w:rStyle w:val="a7"/>
          <w:rFonts w:ascii="Times New Roman" w:hAnsi="Times New Roman" w:cs="Times New Roman"/>
          <w:sz w:val="28"/>
          <w:szCs w:val="28"/>
        </w:rPr>
        <w:footnoteReference w:id="20"/>
      </w:r>
      <w:r w:rsidRPr="009C2FE9">
        <w:rPr>
          <w:rFonts w:ascii="Times New Roman" w:hAnsi="Times New Roman" w:cs="Times New Roman"/>
          <w:sz w:val="28"/>
          <w:szCs w:val="28"/>
        </w:rPr>
        <w:t>.</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Другими причинами сдерживания инвестиционной и инновационной активности в</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стране являются коррупционная и бюрократическая «ловушки», теневизация</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экономической деятельности. Согласно исследованиям, коррупция отрицательно</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воздействует на отношение объема инвестиций и ВВП. Из-за коррупции повышается</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граница нормативной прибыльности проектов с целью выплат скрытых рент. В итоге менее</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рентабельными и долгосрочными проектами в условиях реализации политики</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 xml:space="preserve">импортозамещения пренебрегают в пользу более краткосрочных проектов с </w:t>
      </w:r>
      <w:r w:rsidRPr="009C2FE9">
        <w:rPr>
          <w:rFonts w:ascii="Times New Roman" w:hAnsi="Times New Roman" w:cs="Times New Roman"/>
          <w:sz w:val="28"/>
          <w:szCs w:val="28"/>
        </w:rPr>
        <w:lastRenderedPageBreak/>
        <w:t>быстрой</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 xml:space="preserve">отдачей для получения прибыли в краткосрочном периоде и минимизации рисков. </w:t>
      </w:r>
      <w:r w:rsidR="008A3CAD">
        <w:rPr>
          <w:rFonts w:ascii="Times New Roman" w:hAnsi="Times New Roman" w:cs="Times New Roman"/>
          <w:sz w:val="28"/>
          <w:szCs w:val="28"/>
        </w:rPr>
        <w:t>З</w:t>
      </w:r>
      <w:r w:rsidRPr="009C2FE9">
        <w:rPr>
          <w:rFonts w:ascii="Times New Roman" w:hAnsi="Times New Roman" w:cs="Times New Roman"/>
          <w:sz w:val="28"/>
          <w:szCs w:val="28"/>
        </w:rPr>
        <w:t>аниженная норма накопления несовместима с целями повышения темпов</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экономического роста.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r w:rsidRPr="009C2FE9">
        <w:rPr>
          <w:rFonts w:ascii="Times New Roman" w:hAnsi="Times New Roman" w:cs="Times New Roman"/>
          <w:sz w:val="28"/>
          <w:szCs w:val="28"/>
        </w:rPr>
        <w:t>Несмотря на все усилия властей, уровень коррупции в России остается довольно</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высоким. 119 место России, согласно индексу восприятия коррупции, объясняется тем, что</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в стране редко возбуждаются дела против коррупционеров, правовые нормы,</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регулирующие ответственность за недекларирование доходов и имущества недостаточно</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эффективны, сохраняется низкий уровень прозрачности экономической деятельности при</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реализации крупных проектов наряду с формальным осуществлением антикоррупционных</w:t>
      </w:r>
      <w:r w:rsidR="008A3CAD">
        <w:rPr>
          <w:rFonts w:ascii="Times New Roman" w:hAnsi="Times New Roman" w:cs="Times New Roman"/>
          <w:sz w:val="28"/>
          <w:szCs w:val="28"/>
        </w:rPr>
        <w:t xml:space="preserve"> </w:t>
      </w:r>
      <w:r w:rsidRPr="009C2FE9">
        <w:rPr>
          <w:rFonts w:ascii="Times New Roman" w:hAnsi="Times New Roman" w:cs="Times New Roman"/>
          <w:sz w:val="28"/>
          <w:szCs w:val="28"/>
        </w:rPr>
        <w:t>планов.</w:t>
      </w:r>
    </w:p>
    <w:p w:rsidR="009C2FE9" w:rsidRPr="009C2FE9"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9C2FE9" w:rsidRPr="009C2FE9">
        <w:rPr>
          <w:rFonts w:ascii="Times New Roman" w:hAnsi="Times New Roman" w:cs="Times New Roman"/>
          <w:sz w:val="28"/>
          <w:szCs w:val="28"/>
        </w:rPr>
        <w:t xml:space="preserve"> хозяйственная деятельность человека, движимая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научно-техническим процессом и выраженная единством объективных и субъективных</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условий эволюции любого общества, является базой институционального взаимодействия,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основой которого должны стать процессы нивелирования оппортунистического поведения</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индивидов на всех уровнях осуществления трансакций, усиления формальных институтов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 технологий управления, переориентации с краткосрочных на долгосрочные цели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 xml:space="preserve">социально - экономического развития экономики страны. </w:t>
      </w:r>
      <w:r>
        <w:rPr>
          <w:rFonts w:ascii="Times New Roman" w:hAnsi="Times New Roman" w:cs="Times New Roman"/>
          <w:sz w:val="28"/>
          <w:szCs w:val="28"/>
        </w:rPr>
        <w:t>Р</w:t>
      </w:r>
      <w:r w:rsidR="009C2FE9" w:rsidRPr="009C2FE9">
        <w:rPr>
          <w:rFonts w:ascii="Times New Roman" w:hAnsi="Times New Roman" w:cs="Times New Roman"/>
          <w:sz w:val="28"/>
          <w:szCs w:val="28"/>
        </w:rPr>
        <w:t>ешив</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институциональные проблемы, Россия сможет добиться главной долгосрочной цели</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импортозамещения – развития конкурентоспособной промышленности и сельского</w:t>
      </w:r>
      <w:r>
        <w:rPr>
          <w:rFonts w:ascii="Times New Roman" w:hAnsi="Times New Roman" w:cs="Times New Roman"/>
          <w:sz w:val="28"/>
          <w:szCs w:val="28"/>
        </w:rPr>
        <w:t xml:space="preserve"> </w:t>
      </w:r>
      <w:r w:rsidR="009C2FE9" w:rsidRPr="009C2FE9">
        <w:rPr>
          <w:rFonts w:ascii="Times New Roman" w:hAnsi="Times New Roman" w:cs="Times New Roman"/>
          <w:sz w:val="28"/>
          <w:szCs w:val="28"/>
        </w:rPr>
        <w:t>хозяйства.</w:t>
      </w:r>
    </w:p>
    <w:p w:rsidR="009C2FE9" w:rsidRPr="009C2FE9" w:rsidRDefault="009C2FE9" w:rsidP="008A3CAD">
      <w:pPr>
        <w:pStyle w:val="a4"/>
        <w:widowControl w:val="0"/>
        <w:spacing w:line="360" w:lineRule="auto"/>
        <w:ind w:firstLine="709"/>
        <w:jc w:val="both"/>
        <w:rPr>
          <w:rFonts w:ascii="Times New Roman" w:hAnsi="Times New Roman" w:cs="Times New Roman"/>
          <w:sz w:val="28"/>
          <w:szCs w:val="28"/>
        </w:rPr>
      </w:pPr>
    </w:p>
    <w:p w:rsidR="008A3CAD" w:rsidRDefault="008A3CAD" w:rsidP="008A3CAD">
      <w:pPr>
        <w:widowControl w:val="0"/>
        <w:rPr>
          <w:rFonts w:ascii="Times New Roman" w:hAnsi="Times New Roman" w:cs="Times New Roman"/>
          <w:sz w:val="28"/>
          <w:szCs w:val="28"/>
        </w:rPr>
      </w:pPr>
      <w:r>
        <w:rPr>
          <w:rFonts w:ascii="Times New Roman" w:hAnsi="Times New Roman" w:cs="Times New Roman"/>
          <w:sz w:val="28"/>
          <w:szCs w:val="28"/>
        </w:rPr>
        <w:br w:type="page"/>
      </w:r>
    </w:p>
    <w:p w:rsidR="009C2FE9" w:rsidRDefault="008A3CAD" w:rsidP="006F404D">
      <w:pPr>
        <w:pStyle w:val="a4"/>
        <w:widowControl w:val="0"/>
        <w:spacing w:line="360" w:lineRule="auto"/>
        <w:ind w:firstLine="709"/>
        <w:jc w:val="center"/>
        <w:outlineLvl w:val="0"/>
        <w:rPr>
          <w:rFonts w:ascii="Times New Roman" w:hAnsi="Times New Roman" w:cs="Times New Roman"/>
          <w:sz w:val="28"/>
          <w:szCs w:val="28"/>
        </w:rPr>
      </w:pPr>
      <w:bookmarkStart w:id="8" w:name="_Toc497809317"/>
      <w:r>
        <w:rPr>
          <w:rFonts w:ascii="Times New Roman" w:hAnsi="Times New Roman" w:cs="Times New Roman"/>
          <w:sz w:val="28"/>
          <w:szCs w:val="28"/>
        </w:rPr>
        <w:lastRenderedPageBreak/>
        <w:t>Заключение</w:t>
      </w:r>
      <w:bookmarkEnd w:id="8"/>
    </w:p>
    <w:p w:rsidR="008A3CAD" w:rsidRDefault="008A3CAD" w:rsidP="008A3CAD">
      <w:pPr>
        <w:pStyle w:val="a4"/>
        <w:widowControl w:val="0"/>
        <w:spacing w:line="360" w:lineRule="auto"/>
        <w:ind w:firstLine="709"/>
        <w:jc w:val="both"/>
        <w:rPr>
          <w:rFonts w:ascii="Times New Roman" w:hAnsi="Times New Roman" w:cs="Times New Roman"/>
          <w:sz w:val="28"/>
          <w:szCs w:val="28"/>
        </w:rPr>
      </w:pP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иск</w:t>
      </w:r>
      <w:r>
        <w:rPr>
          <w:rFonts w:ascii="Times New Roman" w:hAnsi="Times New Roman" w:cs="Times New Roman"/>
          <w:sz w:val="28"/>
          <w:szCs w:val="28"/>
        </w:rPr>
        <w:t xml:space="preserve"> </w:t>
      </w:r>
      <w:r>
        <w:rPr>
          <w:rFonts w:ascii="Times New Roman" w:hAnsi="Times New Roman" w:cs="Times New Roman"/>
          <w:sz w:val="28"/>
          <w:szCs w:val="28"/>
        </w:rPr>
        <w:t>как экономическую категорию, можно охарактеризовать как социально - экономическое явление, характеризующееся возможностью наступления нежелательного для субъекта события, затрудняющего реализацию его экономических интересов.</w:t>
      </w: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Институциональный риск - социально-экономическое явление, которое характеризуется возможностью наступления нежелательного события, возникающего из-за институтов экономики. Источником институциональных рисков являются неразвитость и дефекты институциональной среды деятельности экономических институтов.</w:t>
      </w: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Объектами национальной безопасности РФ являются личность, общество и государство. В область национальной безопасности, помимо обороны страны, входят следующие виды безопасности РФ: государственная, общественная, информационная, экологическая, экономическая, транспортная, энергетическая, безопасность личности, а также другие виды, предусмотренные законодательными актами РФ</w:t>
      </w:r>
      <w:r>
        <w:rPr>
          <w:rFonts w:ascii="Times New Roman" w:hAnsi="Times New Roman" w:cs="Times New Roman"/>
          <w:sz w:val="28"/>
          <w:szCs w:val="28"/>
        </w:rPr>
        <w:t>.</w:t>
      </w: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Pr>
          <w:rFonts w:ascii="Times New Roman" w:hAnsi="Times New Roman" w:cs="Times New Roman"/>
          <w:sz w:val="28"/>
          <w:szCs w:val="28"/>
        </w:rPr>
        <w:t>кономическая</w:t>
      </w:r>
      <w:r>
        <w:rPr>
          <w:rFonts w:ascii="Times New Roman" w:hAnsi="Times New Roman" w:cs="Times New Roman"/>
          <w:sz w:val="28"/>
          <w:szCs w:val="28"/>
        </w:rPr>
        <w:t xml:space="preserve"> </w:t>
      </w:r>
      <w:r>
        <w:rPr>
          <w:rFonts w:ascii="Times New Roman" w:hAnsi="Times New Roman" w:cs="Times New Roman"/>
          <w:sz w:val="28"/>
          <w:szCs w:val="28"/>
        </w:rPr>
        <w:t>проблематика присутствует во всех элементах, составляющих перечень национальных приоритетов. Однако основным с указанной точки зрения является подраздел «Экономический рост». В действующей Стратегии широко используется термин «экономическая безопасность».</w:t>
      </w: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обеспечение экономической безопасности выделено в качестве одной из трех стратегических целей в подразделе «Экономический рост», значительная часть его посвящена именно решению проблемы экономической безопасности. За пределами указанной области рассмотрены только вопросы обеспечения национальной безопасности на региональном уровне. Таким образом, можно заключить, что обеспечение экономической безопасности рассматривается как одно из главных условий для обеспечения национальной безопасности Российской Федерации.</w:t>
      </w:r>
    </w:p>
    <w:p w:rsidR="008A3CAD" w:rsidRDefault="008A3CAD" w:rsidP="008A3CAD">
      <w:pPr>
        <w:pStyle w:val="a4"/>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w:t>
      </w:r>
      <w:r>
        <w:rPr>
          <w:rFonts w:ascii="Times New Roman" w:hAnsi="Times New Roman" w:cs="Times New Roman"/>
          <w:sz w:val="28"/>
          <w:szCs w:val="28"/>
        </w:rPr>
        <w:t>озяйственная</w:t>
      </w:r>
      <w:r>
        <w:rPr>
          <w:rFonts w:ascii="Times New Roman" w:hAnsi="Times New Roman" w:cs="Times New Roman"/>
          <w:sz w:val="28"/>
          <w:szCs w:val="28"/>
        </w:rPr>
        <w:t xml:space="preserve"> </w:t>
      </w:r>
      <w:r>
        <w:rPr>
          <w:rFonts w:ascii="Times New Roman" w:hAnsi="Times New Roman" w:cs="Times New Roman"/>
          <w:sz w:val="28"/>
          <w:szCs w:val="28"/>
        </w:rPr>
        <w:t>деятельность человека, движимая научно-техническим процессом и выраженная единством объективных и субъективных условий эволюции любого общества, является базой институционального взаимодействия, основой которого должны стать процессы нивелирования оппортунистического поведения индивидов на всех уровнях осуществления трансакций, усиления формальных институтов и технологий управления, переориентации с краткосрочных на долгосрочные цели социально - экономического развития экономики страны. Решив институциональные проблемы, Россия сможет добиться главной долгосрочной цели импортозамещения – развития конкурентоспособной промышленности и сельского хозяйства.</w:t>
      </w:r>
    </w:p>
    <w:p w:rsidR="008A3CAD" w:rsidRDefault="008A3CAD">
      <w:pPr>
        <w:rPr>
          <w:rFonts w:ascii="Times New Roman" w:hAnsi="Times New Roman" w:cs="Times New Roman"/>
          <w:sz w:val="28"/>
          <w:szCs w:val="28"/>
        </w:rPr>
      </w:pPr>
      <w:r>
        <w:rPr>
          <w:rFonts w:ascii="Times New Roman" w:hAnsi="Times New Roman" w:cs="Times New Roman"/>
          <w:sz w:val="28"/>
          <w:szCs w:val="28"/>
        </w:rPr>
        <w:br w:type="page"/>
      </w:r>
    </w:p>
    <w:p w:rsidR="008A3CAD" w:rsidRDefault="008A3CAD" w:rsidP="006F404D">
      <w:pPr>
        <w:pStyle w:val="a4"/>
        <w:widowControl w:val="0"/>
        <w:spacing w:line="360" w:lineRule="auto"/>
        <w:ind w:firstLine="709"/>
        <w:jc w:val="center"/>
        <w:outlineLvl w:val="0"/>
        <w:rPr>
          <w:rFonts w:ascii="Times New Roman" w:hAnsi="Times New Roman" w:cs="Times New Roman"/>
          <w:sz w:val="28"/>
          <w:szCs w:val="28"/>
        </w:rPr>
      </w:pPr>
      <w:bookmarkStart w:id="9" w:name="_Toc497809318"/>
      <w:r>
        <w:rPr>
          <w:rFonts w:ascii="Times New Roman" w:hAnsi="Times New Roman" w:cs="Times New Roman"/>
          <w:sz w:val="28"/>
          <w:szCs w:val="28"/>
        </w:rPr>
        <w:lastRenderedPageBreak/>
        <w:t>Список использованной литературы</w:t>
      </w:r>
      <w:bookmarkEnd w:id="9"/>
    </w:p>
    <w:p w:rsidR="008A3CAD" w:rsidRPr="008A3CAD" w:rsidRDefault="008A3CAD" w:rsidP="008A3CAD">
      <w:pPr>
        <w:pStyle w:val="a4"/>
        <w:widowControl w:val="0"/>
        <w:spacing w:line="360" w:lineRule="auto"/>
        <w:ind w:firstLine="709"/>
        <w:jc w:val="both"/>
        <w:rPr>
          <w:rFonts w:ascii="Times New Roman" w:hAnsi="Times New Roman" w:cs="Times New Roman"/>
          <w:sz w:val="28"/>
          <w:szCs w:val="28"/>
        </w:rPr>
      </w:pP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Амирова Н.Р., Саргина Л.В. Политика импортозамещения в сельском хозяйстве // Успехи современной науки и образования. 2016. Т. 3. № 12. С. 7 - 12.</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Баженов А.А., Мехдиев Ш.З. Налоговая безопасность как элемент национальной безопасности государства // Национальная безопасность / Nota Bene. 2012. № 5. С. 85–89</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Барсегян В.О., Кульмухаметова Ф.М. Экономический закон возвышения потребностей: содержание и механизм реализации // Вестник экономики, права и социологии. 2013. № 2. С. 15 - 18.</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Бойко Т.С., Тафийчук М.В. К вопросу об экономической безопасности России // Вестник Хабаровской государственной академии экономики и права. 2015. № 4-5. С. 149–158.</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Васильцева В.М., Тертышный С.А. Институциональная экономика: учеб. пособие. СПб.: Питер, 2013.</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Гребеник В.В. Формирование новой парадигмы экономического обеспечения национальной безопасности России на современном этапе: монография. М.: Изд-во МАЭП, 2015. 179 с.</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Грозова О.С. Природа и факторы институционального риска // Вестник ЮУрГУ. Серия: Экономика и менеджмент. 2012.</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Грязнова И.А. Экономическое обеспечение гражданской обороны Российской Федерации как фактор обеспечения национальной безопасности // Транспортное дело России. 2014. № 3. С. 79–81</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Дадалко В.А. Национальная и экономическая безопасность государства и ее взаимосвязь с продовольственной безопасностью // Безопасность бизнеса. 2013. № 4. С. 9–14</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Ефимов В.В. Экономическая безопасность в системе обеспечения национальной безопасности государства // Вестник Академии. 2014. № 4. С. 143–149.</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lastRenderedPageBreak/>
        <w:t>Клейнер Г.Б. Эволюция институциональных систем. ЦЭМИ РАН. М.: Наука, 2005. 240 с.</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Колобова Г.А. Развитие российской государственной стратегии обеспечения экономической безопасности в постсоветский период // Национальная безопасность / Nota Bene. 2012. № 4. С. 13–21.</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Кучерявый М.М. Основные факторы влияния политики информационной безопасности на национальную безопасность современной России // Евразийская интеграция: экономика, право, политика. 2013. № 14. С. 164–168</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Мудрецов А.Ф., Полиева О.А. Роль государства в обеспечении национальной безопасности в эколого-экономической области // Региональные проблемы преобразования экономики. 2013. № 3. С. 85–90</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Мудрецов А.Ф., Полиева О.А. Роль государства в обеспечении национальной безопасности в эколого-экономической области // Региональные проблемы преобразования экономики. 2013. № 3. С. 85–90</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Нельсон Р., Уинтер С. Эволюционная теория экономических изменений (пер. с англ. М.Я. Каждана). М.: Дело, 2012. 536 с.</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Норт Д. Институты, институциональные изменения и функционирование экономики. М., 2013. 180 с.</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Одинцова М.И. Институциональная экономика: учеб. пособие. М.: Юрайт, 2014.</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 xml:space="preserve">Полтерович В.М. Элементы теории реформ. М.: Экономика. 2013. 447 с. </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Саргина Л.В. Основные тенденции развития потребительского рынка в России // Путеводитель предпринимателя. 2016. № 32. С. 215 - 225.</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Сенчагов В.К. Экономическое обеспечение национальной безопасности // Вестник экономической безопасности. 2014. № 8. С. 31–41</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Сойников М.А. Обеспечение экономической безопасности в контексте новой стратегии национальной безопасности России // Научные труды SWorld. 2015. Т. 8. № 2. С. 77–83</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lastRenderedPageBreak/>
        <w:t>Степанов А.В. Безопасность, национальная безопасность, миграционная безопасность, национальная миграционная политика: анализ определений, соотношение категорий // Вестник института: преступление, наказание, исправление. 2014. № 2. С. 75–78</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Сухарев О. С. Институциональные факторы и макромодель экономического роста //Инвестиции в России, 2015. № 11. С. 28-35.</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Тамбовцев В.Л. Основы институционального проектирования. М.: ИНФРА-М, 2015. 144 с.</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Трысячный В.И., Руденко В.В., Шевердяев А.А. Социально-экономические аспекты обеспечения национальной безопасности и ее региональной составляющей // Вестник Института дружбы народов Кавказа. Теория экономики и управления народным хозяйством. 2012. № 4. С. 79–84.</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Урсул А.Д. Обеспечение национальной безопасности через приоритеты устойчивого развития // NB: Национальная безопасность. 2013. № 1. C. 1–61</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Филиппов В.С., Ващекина И.В., Комарова И.П., Сигарев А.В., Пшеницына Е.И., Новикова Е.С., Ермолаев С.А., Скорик М.А., Карманов М. В., Тихомиров Д.А., Гагиев Н.Н., Безруков А.В., Горелова Т.П., Воронкова Е.К., Букина Е.П., Иволгина Н.В. Седова Н.В., Амирова Н.Р., Саргина Л.В., Парамонова Т.Н. и др. Результаты оперативного мониторинга социально - экономического развития России и субъектов РФ // Ситуационный центр социально - экономического развития регионов. М., 2016. С. 5.</w:t>
      </w:r>
    </w:p>
    <w:p w:rsidR="00A90DCA" w:rsidRPr="008A3CAD"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sidRPr="008A3CAD">
        <w:rPr>
          <w:rFonts w:ascii="Times New Roman" w:hAnsi="Times New Roman" w:cs="Times New Roman"/>
          <w:sz w:val="28"/>
          <w:szCs w:val="28"/>
        </w:rPr>
        <w:t>Цветкова Г.С. Институциональные ловушки как провалы институционального взаимодействия // Инновационные технологии управления и права. 2013. № 1 - 2 (5). С. 35-39.</w:t>
      </w:r>
    </w:p>
    <w:p w:rsidR="00A90DCA" w:rsidRDefault="00A90DCA" w:rsidP="00A90DCA">
      <w:pPr>
        <w:pStyle w:val="a4"/>
        <w:widowControl w:val="0"/>
        <w:numPr>
          <w:ilvl w:val="0"/>
          <w:numId w:val="1"/>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Официальный сайт Совета Безопасности Российской Федерации. URL: http://scrf.gov.ru/news/19/929.html</w:t>
      </w:r>
    </w:p>
    <w:p w:rsidR="008A3CAD" w:rsidRPr="008A3CAD" w:rsidRDefault="008A3CAD" w:rsidP="008A3CAD">
      <w:pPr>
        <w:pStyle w:val="a4"/>
        <w:widowControl w:val="0"/>
        <w:spacing w:line="360" w:lineRule="auto"/>
        <w:ind w:firstLine="709"/>
        <w:jc w:val="both"/>
        <w:rPr>
          <w:rFonts w:ascii="Times New Roman" w:hAnsi="Times New Roman" w:cs="Times New Roman"/>
          <w:sz w:val="28"/>
          <w:szCs w:val="28"/>
        </w:rPr>
      </w:pPr>
    </w:p>
    <w:sectPr w:rsidR="008A3CAD" w:rsidRPr="008A3CAD" w:rsidSect="006F404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174" w:rsidRDefault="005C4174" w:rsidP="00933CA1">
      <w:pPr>
        <w:spacing w:after="0" w:line="240" w:lineRule="auto"/>
      </w:pPr>
      <w:r>
        <w:separator/>
      </w:r>
    </w:p>
  </w:endnote>
  <w:endnote w:type="continuationSeparator" w:id="0">
    <w:p w:rsidR="005C4174" w:rsidRDefault="005C4174" w:rsidP="0093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174" w:rsidRDefault="005C4174" w:rsidP="00933CA1">
      <w:pPr>
        <w:spacing w:after="0" w:line="240" w:lineRule="auto"/>
      </w:pPr>
      <w:r>
        <w:separator/>
      </w:r>
    </w:p>
  </w:footnote>
  <w:footnote w:type="continuationSeparator" w:id="0">
    <w:p w:rsidR="005C4174" w:rsidRDefault="005C4174" w:rsidP="00933CA1">
      <w:pPr>
        <w:spacing w:after="0" w:line="240" w:lineRule="auto"/>
      </w:pPr>
      <w:r>
        <w:continuationSeparator/>
      </w:r>
    </w:p>
  </w:footnote>
  <w:footnote w:id="1">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Клейнер Г.Б. Эволюция институциональных систем. ЦЭМИ РАН. М.: Наука, 2005. 240 с.</w:t>
      </w:r>
    </w:p>
  </w:footnote>
  <w:footnote w:id="2">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Нельсон Р., Уинтер С. Эволюционная теория экономических изменений (пер. с англ. М.Я. Каждана). М.: Дело, 2012. 536 с.</w:t>
      </w:r>
    </w:p>
  </w:footnote>
  <w:footnote w:id="3">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Норт Д. Институты, институциональные изменения и функционирование экономики. М., 2013. 180 с.</w:t>
      </w:r>
    </w:p>
  </w:footnote>
  <w:footnote w:id="4">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Сухарев О. С. Институциональные факторы и макромодель экономического роста //Инвестиции в России, 2015. № 11. С. 28-35.</w:t>
      </w:r>
    </w:p>
  </w:footnote>
  <w:footnote w:id="5">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Полтерович В.М. Элементы теории реформ. М.: Экономика. 2013. 447 с. </w:t>
      </w:r>
    </w:p>
  </w:footnote>
  <w:footnote w:id="6">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Тамбовцев В.Л. Основы институционального проектирования. М.: ИНФРА-М, 2015. 144 с.</w:t>
      </w:r>
    </w:p>
  </w:footnote>
  <w:footnote w:id="7">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Одинцова М.И. Институциональная экономика: учеб. пособие. М.: Юрайт, 2014.</w:t>
      </w:r>
    </w:p>
  </w:footnote>
  <w:footnote w:id="8">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Грозова О.С. Природа и факторы институционального риска // Вестник ЮУрГУ. Серия: Экономика и менеджмент. 2012.</w:t>
      </w:r>
    </w:p>
  </w:footnote>
  <w:footnote w:id="9">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Васильцева В.М., Тертышный С.А. Институциональная экономика: учеб. пособие. СПб.: Питер, 2013.</w:t>
      </w:r>
    </w:p>
  </w:footnote>
  <w:footnote w:id="10">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Сенчагов В.К. Экономическое обеспечение национальной безопасности // Вестник экономической безопасности. 2014. № 8. С. 31–41; Сойников М.А. Обеспечение экономической безопасности в контексте новой стратегии национальной безопасности России // Научные труды SWorld. 2015. Т. 8. № 2. С. 77–83; Урсул А.Д. Обеспечение национальной безопасности через приоритеты устойчивого развития // NB: Национальная безопасность. 2013. № 1. C. 1–61; Баженов А.А., Мехдиев Ш.З. Налоговая безопасность как элемент национальной безопасности государства // Национальная безопасность / Nota Bene. 2012. № 5. С. 85–89; Гребеник В.В. Формирование новой парадигмы экономического обеспечения национальной безопасности России на современном этапе: монография. М.: Изд-во МАЭП, 2015. 179 с.; Грязнова И.А. Экономическое обеспечение гражданской обороны Российской Федерации как фактор обеспечения национальной безопасности // Транспортное дело России. 2014. № 3. С. 79–81; Мудрецов А.Ф., Полиева О.А. Роль государства в обеспечении национальной безопасности в эколого-экономической области // Региональные проблемы преобразования экономики. 2013. № 3. С. 85–90; Трысячный В.И., Руденко В.В., Шевердяев А.А. Социально-экономические аспекты обеспечения национальной безопасности и ее региональной составляющей // Вестник Института дружбы народов Кавказа. Теория экономики и управления народным хозяйством. 2012. № 4. С. 79–84.</w:t>
      </w:r>
    </w:p>
  </w:footnote>
  <w:footnote w:id="11">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Колобова Г.А. Развитие российской государственной стратегии обеспечения экономической безопасности в постсоветский период // Национальная безопасность / Nota Bene. 2012. № 4. С. 13–21.</w:t>
      </w:r>
    </w:p>
  </w:footnote>
  <w:footnote w:id="12">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Официальный сайт Совета Безопасности Российской Федерации. URL: http://scrf.gov.ru/news/19/929.html</w:t>
      </w:r>
    </w:p>
  </w:footnote>
  <w:footnote w:id="13">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Дадалко В.А. Национальная и экономическая безопасность государства и ее взаимосвязь с продовольственной безопасностью // Безопасность бизнеса. 2013. № 4. С. 9–14; Кучерявый М.М. Основные факторы влияния политики информационной безопасности на национальную безопасность современной России // Евразийская интеграция: экономика, право, политика. 2013. № 14. С. 164–168; Степанов А.В. Безопасность, национальная безопасность, миграционная безопасность, национальная миграционная политика: анализ определений, соотношение категорий // Вестник института: преступление, наказание, исправление. 2014. № 2. С. 75–78; Мудрецов А.Ф., Полиева О.А. Роль государства в обеспечении национальной безопасности в эколого-экономической области // Региональные проблемы преобразования экономики. 2013. № 3. С. 85–90; Ефимов В.В. Экономическая безопасность в системе обеспечения национальной безопасности государства // Вестник Академии. 2014. № 4. С. 143–149.</w:t>
      </w:r>
    </w:p>
  </w:footnote>
  <w:footnote w:id="14">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Бойко Т.С., Тафийчук М.В. К вопросу об экономической безопасности России // Вестник Хабаровской государственной академии экономики и права. 2015. № 4-5. С. 149–158.</w:t>
      </w:r>
    </w:p>
  </w:footnote>
  <w:footnote w:id="15">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Официальный сайт Совета Безопасности Российской Федерации. URL: http://scrf.gov.ru/news/19/929.html</w:t>
      </w:r>
    </w:p>
  </w:footnote>
  <w:footnote w:id="16">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Цветкова Г.С. Институциональные ловушки как провалы институционального взаимодействия // Инновационные технологии управления и права. 2013. № 1 - 2 (5). С. 35-39.</w:t>
      </w:r>
    </w:p>
  </w:footnote>
  <w:footnote w:id="17">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Саргина Л.В. Основные тенденции развития потребительского рынка в России // Путеводитель предпринимателя. 2016. № 32. С. 215 - 225.</w:t>
      </w:r>
    </w:p>
  </w:footnote>
  <w:footnote w:id="18">
    <w:p w:rsidR="000F49CD" w:rsidRPr="008A3CAD" w:rsidRDefault="000F49C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Барсегян В.О., Кульмухаметова Ф.М. Экономический закон возвышения потребностей: содержание и механизм реализации // Вестник экономики, права и социологии. 2013. № 2. С. 15 - 18.</w:t>
      </w:r>
    </w:p>
  </w:footnote>
  <w:footnote w:id="19">
    <w:p w:rsidR="008A3CAD" w:rsidRPr="008A3CAD" w:rsidRDefault="008A3CA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Амирова Н.Р., Саргина Л.В. Политика импортозамещения в сельском хозяйстве //</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Успехи современной науки и образования. 2016. Т. 3. № 12. С. 7 - 12.</w:t>
      </w:r>
    </w:p>
  </w:footnote>
  <w:footnote w:id="20">
    <w:p w:rsidR="008A3CAD" w:rsidRPr="008A3CAD" w:rsidRDefault="008A3CAD" w:rsidP="008A3CAD">
      <w:pPr>
        <w:pStyle w:val="a4"/>
        <w:jc w:val="both"/>
        <w:rPr>
          <w:rFonts w:ascii="Times New Roman" w:hAnsi="Times New Roman" w:cs="Times New Roman"/>
          <w:sz w:val="20"/>
          <w:szCs w:val="20"/>
        </w:rPr>
      </w:pPr>
      <w:r w:rsidRPr="008A3CAD">
        <w:rPr>
          <w:rStyle w:val="a7"/>
          <w:rFonts w:ascii="Times New Roman" w:hAnsi="Times New Roman" w:cs="Times New Roman"/>
          <w:sz w:val="20"/>
          <w:szCs w:val="20"/>
        </w:rPr>
        <w:footnoteRef/>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Филиппов В.С., Ващекина И.В., Комарова И.П., Сигарев А.В., Пшеницына Е.И.,</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Новикова Е.С., Ермолаев С.А., Скорик М.А., Карманов М. В., Тихомиров Д.А., Гагиев Н.Н.,</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Безруков А.В., Горелова Т.П., Воронкова Е.К., Букина Е.П., Иволгина Н.В. Седова Н.В.,</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Амирова Н.Р., Саргина Л.В., Парамонова Т.Н. и др. Результаты оперативного мониторинга</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социально - экономического развития России и субъектов РФ // Ситуационный центр</w:t>
      </w:r>
      <w:r w:rsidRPr="008A3CAD">
        <w:rPr>
          <w:rFonts w:ascii="Times New Roman" w:hAnsi="Times New Roman" w:cs="Times New Roman"/>
          <w:sz w:val="20"/>
          <w:szCs w:val="20"/>
        </w:rPr>
        <w:t xml:space="preserve"> </w:t>
      </w:r>
      <w:r w:rsidRPr="008A3CAD">
        <w:rPr>
          <w:rFonts w:ascii="Times New Roman" w:hAnsi="Times New Roman" w:cs="Times New Roman"/>
          <w:sz w:val="20"/>
          <w:szCs w:val="20"/>
        </w:rPr>
        <w:t>социально - экономического развития регионов. М</w:t>
      </w:r>
      <w:r w:rsidRPr="008A3CAD">
        <w:rPr>
          <w:rFonts w:ascii="Times New Roman" w:hAnsi="Times New Roman" w:cs="Times New Roman"/>
          <w:sz w:val="20"/>
          <w:szCs w:val="20"/>
        </w:rPr>
        <w:t>.,</w:t>
      </w:r>
      <w:r w:rsidRPr="008A3CAD">
        <w:rPr>
          <w:rFonts w:ascii="Times New Roman" w:hAnsi="Times New Roman" w:cs="Times New Roman"/>
          <w:sz w:val="20"/>
          <w:szCs w:val="20"/>
        </w:rPr>
        <w:t xml:space="preserve"> 2016.</w:t>
      </w:r>
      <w:r w:rsidRPr="008A3CAD">
        <w:rPr>
          <w:rFonts w:ascii="Times New Roman" w:hAnsi="Times New Roman" w:cs="Times New Roman"/>
          <w:sz w:val="20"/>
          <w:szCs w:val="20"/>
        </w:rPr>
        <w:t xml:space="preserve"> С. 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53440"/>
      <w:docPartObj>
        <w:docPartGallery w:val="Page Numbers (Top of Page)"/>
        <w:docPartUnique/>
      </w:docPartObj>
    </w:sdtPr>
    <w:sdtContent>
      <w:p w:rsidR="006F404D" w:rsidRDefault="006F404D">
        <w:pPr>
          <w:pStyle w:val="a8"/>
          <w:jc w:val="right"/>
        </w:pPr>
        <w:r>
          <w:fldChar w:fldCharType="begin"/>
        </w:r>
        <w:r>
          <w:instrText>PAGE   \* MERGEFORMAT</w:instrText>
        </w:r>
        <w:r>
          <w:fldChar w:fldCharType="separate"/>
        </w:r>
        <w:r>
          <w:rPr>
            <w:noProof/>
          </w:rPr>
          <w:t>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73FDA"/>
    <w:multiLevelType w:val="hybridMultilevel"/>
    <w:tmpl w:val="B030A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A3"/>
    <w:rsid w:val="000F49CD"/>
    <w:rsid w:val="00313433"/>
    <w:rsid w:val="003F1B24"/>
    <w:rsid w:val="005C4174"/>
    <w:rsid w:val="006C5F67"/>
    <w:rsid w:val="006D4E15"/>
    <w:rsid w:val="006F404D"/>
    <w:rsid w:val="008176E4"/>
    <w:rsid w:val="008A3CAD"/>
    <w:rsid w:val="00933CA1"/>
    <w:rsid w:val="009478A3"/>
    <w:rsid w:val="009C2FE9"/>
    <w:rsid w:val="00A90DCA"/>
    <w:rsid w:val="00B8374E"/>
    <w:rsid w:val="00B9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E79"/>
  <w15:chartTrackingRefBased/>
  <w15:docId w15:val="{D1FFDCF8-2E79-47BF-9997-FDB2C5C5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8A3"/>
    <w:pPr>
      <w:ind w:left="720"/>
      <w:contextualSpacing/>
    </w:pPr>
  </w:style>
  <w:style w:type="paragraph" w:styleId="a4">
    <w:name w:val="No Spacing"/>
    <w:uiPriority w:val="1"/>
    <w:qFormat/>
    <w:rsid w:val="009C2FE9"/>
    <w:pPr>
      <w:spacing w:after="0" w:line="240" w:lineRule="auto"/>
    </w:pPr>
  </w:style>
  <w:style w:type="paragraph" w:styleId="a5">
    <w:name w:val="footnote text"/>
    <w:basedOn w:val="a"/>
    <w:link w:val="a6"/>
    <w:uiPriority w:val="99"/>
    <w:semiHidden/>
    <w:unhideWhenUsed/>
    <w:rsid w:val="00933CA1"/>
    <w:pPr>
      <w:spacing w:after="0" w:line="240" w:lineRule="auto"/>
    </w:pPr>
    <w:rPr>
      <w:sz w:val="20"/>
      <w:szCs w:val="20"/>
    </w:rPr>
  </w:style>
  <w:style w:type="character" w:customStyle="1" w:styleId="a6">
    <w:name w:val="Текст сноски Знак"/>
    <w:basedOn w:val="a0"/>
    <w:link w:val="a5"/>
    <w:uiPriority w:val="99"/>
    <w:semiHidden/>
    <w:rsid w:val="00933CA1"/>
    <w:rPr>
      <w:sz w:val="20"/>
      <w:szCs w:val="20"/>
    </w:rPr>
  </w:style>
  <w:style w:type="character" w:styleId="a7">
    <w:name w:val="footnote reference"/>
    <w:basedOn w:val="a0"/>
    <w:uiPriority w:val="99"/>
    <w:semiHidden/>
    <w:unhideWhenUsed/>
    <w:rsid w:val="00933CA1"/>
    <w:rPr>
      <w:vertAlign w:val="superscript"/>
    </w:rPr>
  </w:style>
  <w:style w:type="paragraph" w:styleId="a8">
    <w:name w:val="header"/>
    <w:basedOn w:val="a"/>
    <w:link w:val="a9"/>
    <w:uiPriority w:val="99"/>
    <w:unhideWhenUsed/>
    <w:rsid w:val="006F40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F404D"/>
  </w:style>
  <w:style w:type="paragraph" w:styleId="aa">
    <w:name w:val="footer"/>
    <w:basedOn w:val="a"/>
    <w:link w:val="ab"/>
    <w:uiPriority w:val="99"/>
    <w:unhideWhenUsed/>
    <w:rsid w:val="006F40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404D"/>
  </w:style>
  <w:style w:type="paragraph" w:styleId="1">
    <w:name w:val="toc 1"/>
    <w:basedOn w:val="a"/>
    <w:next w:val="a"/>
    <w:autoRedefine/>
    <w:uiPriority w:val="39"/>
    <w:unhideWhenUsed/>
    <w:rsid w:val="006F404D"/>
    <w:pPr>
      <w:spacing w:after="100"/>
    </w:pPr>
  </w:style>
  <w:style w:type="paragraph" w:styleId="2">
    <w:name w:val="toc 2"/>
    <w:basedOn w:val="a"/>
    <w:next w:val="a"/>
    <w:autoRedefine/>
    <w:uiPriority w:val="39"/>
    <w:unhideWhenUsed/>
    <w:rsid w:val="006F404D"/>
    <w:pPr>
      <w:spacing w:after="100"/>
      <w:ind w:left="220"/>
    </w:pPr>
  </w:style>
  <w:style w:type="character" w:styleId="ac">
    <w:name w:val="Hyperlink"/>
    <w:basedOn w:val="a0"/>
    <w:uiPriority w:val="99"/>
    <w:unhideWhenUsed/>
    <w:rsid w:val="006F40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91396">
      <w:bodyDiv w:val="1"/>
      <w:marLeft w:val="0"/>
      <w:marRight w:val="0"/>
      <w:marTop w:val="0"/>
      <w:marBottom w:val="0"/>
      <w:divBdr>
        <w:top w:val="none" w:sz="0" w:space="0" w:color="auto"/>
        <w:left w:val="none" w:sz="0" w:space="0" w:color="auto"/>
        <w:bottom w:val="none" w:sz="0" w:space="0" w:color="auto"/>
        <w:right w:val="none" w:sz="0" w:space="0" w:color="auto"/>
      </w:divBdr>
    </w:div>
    <w:div w:id="659501196">
      <w:bodyDiv w:val="1"/>
      <w:marLeft w:val="0"/>
      <w:marRight w:val="0"/>
      <w:marTop w:val="0"/>
      <w:marBottom w:val="0"/>
      <w:divBdr>
        <w:top w:val="none" w:sz="0" w:space="0" w:color="auto"/>
        <w:left w:val="none" w:sz="0" w:space="0" w:color="auto"/>
        <w:bottom w:val="none" w:sz="0" w:space="0" w:color="auto"/>
        <w:right w:val="none" w:sz="0" w:space="0" w:color="auto"/>
      </w:divBdr>
    </w:div>
    <w:div w:id="768433037">
      <w:bodyDiv w:val="1"/>
      <w:marLeft w:val="0"/>
      <w:marRight w:val="0"/>
      <w:marTop w:val="0"/>
      <w:marBottom w:val="0"/>
      <w:divBdr>
        <w:top w:val="none" w:sz="0" w:space="0" w:color="auto"/>
        <w:left w:val="none" w:sz="0" w:space="0" w:color="auto"/>
        <w:bottom w:val="none" w:sz="0" w:space="0" w:color="auto"/>
        <w:right w:val="none" w:sz="0" w:space="0" w:color="auto"/>
      </w:divBdr>
    </w:div>
    <w:div w:id="823014588">
      <w:bodyDiv w:val="1"/>
      <w:marLeft w:val="0"/>
      <w:marRight w:val="0"/>
      <w:marTop w:val="0"/>
      <w:marBottom w:val="0"/>
      <w:divBdr>
        <w:top w:val="none" w:sz="0" w:space="0" w:color="auto"/>
        <w:left w:val="none" w:sz="0" w:space="0" w:color="auto"/>
        <w:bottom w:val="none" w:sz="0" w:space="0" w:color="auto"/>
        <w:right w:val="none" w:sz="0" w:space="0" w:color="auto"/>
      </w:divBdr>
    </w:div>
    <w:div w:id="1143044979">
      <w:bodyDiv w:val="1"/>
      <w:marLeft w:val="0"/>
      <w:marRight w:val="0"/>
      <w:marTop w:val="0"/>
      <w:marBottom w:val="0"/>
      <w:divBdr>
        <w:top w:val="none" w:sz="0" w:space="0" w:color="auto"/>
        <w:left w:val="none" w:sz="0" w:space="0" w:color="auto"/>
        <w:bottom w:val="none" w:sz="0" w:space="0" w:color="auto"/>
        <w:right w:val="none" w:sz="0" w:space="0" w:color="auto"/>
      </w:divBdr>
    </w:div>
    <w:div w:id="1784152119">
      <w:bodyDiv w:val="1"/>
      <w:marLeft w:val="0"/>
      <w:marRight w:val="0"/>
      <w:marTop w:val="0"/>
      <w:marBottom w:val="0"/>
      <w:divBdr>
        <w:top w:val="none" w:sz="0" w:space="0" w:color="auto"/>
        <w:left w:val="none" w:sz="0" w:space="0" w:color="auto"/>
        <w:bottom w:val="none" w:sz="0" w:space="0" w:color="auto"/>
        <w:right w:val="none" w:sz="0" w:space="0" w:color="auto"/>
      </w:divBdr>
    </w:div>
    <w:div w:id="2056345284">
      <w:bodyDiv w:val="1"/>
      <w:marLeft w:val="0"/>
      <w:marRight w:val="0"/>
      <w:marTop w:val="0"/>
      <w:marBottom w:val="0"/>
      <w:divBdr>
        <w:top w:val="none" w:sz="0" w:space="0" w:color="auto"/>
        <w:left w:val="none" w:sz="0" w:space="0" w:color="auto"/>
        <w:bottom w:val="none" w:sz="0" w:space="0" w:color="auto"/>
        <w:right w:val="none" w:sz="0" w:space="0" w:color="auto"/>
      </w:divBdr>
    </w:div>
    <w:div w:id="20583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BC28-5655-4DD6-B9F8-AAAD195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35</Pages>
  <Words>8535</Words>
  <Characters>48655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2017-11-07T04:17:00Z</dcterms:created>
  <dcterms:modified xsi:type="dcterms:W3CDTF">2017-11-07T06:16:00Z</dcterms:modified>
</cp:coreProperties>
</file>