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jc w:val="right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Капитонова А.С., Кожанова Т.А.</w:t>
      </w:r>
    </w:p>
    <w:p w:rsidR="00250998" w:rsidRDefault="00992E90" w:rsidP="00992E90">
      <w:pPr>
        <w:pStyle w:val="a3"/>
        <w:shd w:val="clear" w:color="auto" w:fill="FFFFFF"/>
        <w:tabs>
          <w:tab w:val="left" w:pos="2955"/>
          <w:tab w:val="right" w:pos="9355"/>
        </w:tabs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250998" w:rsidRPr="00BC5463">
        <w:rPr>
          <w:color w:val="000000"/>
          <w:sz w:val="22"/>
          <w:szCs w:val="22"/>
        </w:rPr>
        <w:t>32 группа</w:t>
      </w:r>
    </w:p>
    <w:p w:rsidR="00992E90" w:rsidRPr="00BC5463" w:rsidRDefault="00992E90" w:rsidP="00992E90">
      <w:pPr>
        <w:pStyle w:val="a3"/>
        <w:shd w:val="clear" w:color="auto" w:fill="FFFFFF"/>
        <w:tabs>
          <w:tab w:val="left" w:pos="2955"/>
          <w:tab w:val="right" w:pos="9355"/>
        </w:tabs>
        <w:spacing w:before="0" w:beforeAutospacing="0" w:after="225" w:afterAutospacing="0" w:line="360" w:lineRule="auto"/>
        <w:jc w:val="center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КОНТРАБАНДА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proofErr w:type="gramStart"/>
      <w:r w:rsidRPr="00BC5463">
        <w:rPr>
          <w:color w:val="000000"/>
          <w:sz w:val="22"/>
          <w:szCs w:val="22"/>
        </w:rPr>
        <w:t xml:space="preserve">Контрабанда, являясь преступлением в сфере экономической деятельности, согласно ч.1 ст.188 УК России определяется как перемещение в крупном размере через таможенную границу Российской Федерации товаров или иных предметов, совершенное помимо или с сокрытием от таможенного контроля, либо с обманным использованием документов или средств таможенной идентификации, либо сопряженное с </w:t>
      </w:r>
      <w:proofErr w:type="spellStart"/>
      <w:r w:rsidRPr="00BC5463">
        <w:rPr>
          <w:color w:val="000000"/>
          <w:sz w:val="22"/>
          <w:szCs w:val="22"/>
        </w:rPr>
        <w:t>недекларированием</w:t>
      </w:r>
      <w:proofErr w:type="spellEnd"/>
      <w:r w:rsidRPr="00BC5463">
        <w:rPr>
          <w:color w:val="000000"/>
          <w:sz w:val="22"/>
          <w:szCs w:val="22"/>
        </w:rPr>
        <w:t xml:space="preserve"> или недостоверным декларированием.</w:t>
      </w:r>
      <w:proofErr w:type="gramEnd"/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Кроме того, </w:t>
      </w:r>
      <w:proofErr w:type="gramStart"/>
      <w:r w:rsidRPr="00BC5463">
        <w:rPr>
          <w:color w:val="000000"/>
          <w:sz w:val="22"/>
          <w:szCs w:val="22"/>
        </w:rPr>
        <w:t>ч</w:t>
      </w:r>
      <w:proofErr w:type="gramEnd"/>
      <w:r w:rsidRPr="00BC5463">
        <w:rPr>
          <w:color w:val="000000"/>
          <w:sz w:val="22"/>
          <w:szCs w:val="22"/>
        </w:rPr>
        <w:t xml:space="preserve">.2 ст.188 УК России устанавливается ответственность за квалифицированную контрабанду, которой признается перемещение через таможенную границу Российской Федераций наркотических средств, психотропных, сильнодействующих, ядовитых, отравляющих, реактивных </w:t>
      </w:r>
      <w:proofErr w:type="gramStart"/>
      <w:r w:rsidRPr="00BC5463">
        <w:rPr>
          <w:color w:val="000000"/>
          <w:sz w:val="22"/>
          <w:szCs w:val="22"/>
        </w:rPr>
        <w:t>или взрывчатых веществ, вооружения, взрывных устройств, огнестрельного оружия или боеприпасов, ядерного, химического, биологического и других видов оружия массового поражения, материалов и оборудования, которые могут быть использованы при создании оружия массового поражения и в отношении которых установлены специальные правила перемещения через таможенную границу Российской Федерации, стратегически важных сырьевых товаров и культурных ценностей, в отношении которых установлены специальные правила перемещения через таможенную</w:t>
      </w:r>
      <w:proofErr w:type="gramEnd"/>
      <w:r w:rsidRPr="00BC5463">
        <w:rPr>
          <w:color w:val="000000"/>
          <w:sz w:val="22"/>
          <w:szCs w:val="22"/>
        </w:rPr>
        <w:t xml:space="preserve"> границу Российской Федерации, если это деяние совершено помимо или с сокрытием от таможенного </w:t>
      </w:r>
      <w:proofErr w:type="gramStart"/>
      <w:r w:rsidRPr="00BC5463">
        <w:rPr>
          <w:color w:val="000000"/>
          <w:sz w:val="22"/>
          <w:szCs w:val="22"/>
        </w:rPr>
        <w:t>контроля</w:t>
      </w:r>
      <w:proofErr w:type="gramEnd"/>
      <w:r w:rsidRPr="00BC5463">
        <w:rPr>
          <w:color w:val="000000"/>
          <w:sz w:val="22"/>
          <w:szCs w:val="22"/>
        </w:rPr>
        <w:t xml:space="preserve"> либо с обманным использованием документов или средств таможенной идентификации либо сопряжено с </w:t>
      </w:r>
      <w:proofErr w:type="spellStart"/>
      <w:r w:rsidRPr="00BC5463">
        <w:rPr>
          <w:color w:val="000000"/>
          <w:sz w:val="22"/>
          <w:szCs w:val="22"/>
        </w:rPr>
        <w:t>недекларированием</w:t>
      </w:r>
      <w:proofErr w:type="spellEnd"/>
      <w:r w:rsidRPr="00BC5463">
        <w:rPr>
          <w:color w:val="000000"/>
          <w:sz w:val="22"/>
          <w:szCs w:val="22"/>
        </w:rPr>
        <w:t xml:space="preserve"> или недостоверным декларированием. Квалифицированная контрабанда является тяжким преступлением.</w:t>
      </w:r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Существует несколько точек зрения на непосредственный объект контрабанды.</w:t>
      </w:r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Так, А.И. </w:t>
      </w:r>
      <w:proofErr w:type="spellStart"/>
      <w:r w:rsidRPr="00BC5463">
        <w:rPr>
          <w:color w:val="000000"/>
          <w:sz w:val="22"/>
          <w:szCs w:val="22"/>
        </w:rPr>
        <w:t>Рарог</w:t>
      </w:r>
      <w:proofErr w:type="spellEnd"/>
      <w:r w:rsidRPr="00BC5463">
        <w:rPr>
          <w:color w:val="000000"/>
          <w:sz w:val="22"/>
          <w:szCs w:val="22"/>
        </w:rPr>
        <w:t xml:space="preserve"> считает, что непосредственным объектом данного преступления является «финансовая система государства»[3]. И. Я. </w:t>
      </w:r>
      <w:proofErr w:type="spellStart"/>
      <w:r w:rsidRPr="00BC5463">
        <w:rPr>
          <w:color w:val="000000"/>
          <w:sz w:val="22"/>
          <w:szCs w:val="22"/>
        </w:rPr>
        <w:t>Козаченко</w:t>
      </w:r>
      <w:proofErr w:type="spellEnd"/>
      <w:r w:rsidRPr="00BC5463">
        <w:rPr>
          <w:color w:val="000000"/>
          <w:sz w:val="22"/>
          <w:szCs w:val="22"/>
        </w:rPr>
        <w:t xml:space="preserve"> и З.А. Незнамова называют в качестве такового «любые товары или иные предметы, за исключением перечисленных в </w:t>
      </w:r>
      <w:proofErr w:type="gramStart"/>
      <w:r w:rsidRPr="00BC5463">
        <w:rPr>
          <w:color w:val="000000"/>
          <w:sz w:val="22"/>
          <w:szCs w:val="22"/>
        </w:rPr>
        <w:t>ч</w:t>
      </w:r>
      <w:proofErr w:type="gramEnd"/>
      <w:r w:rsidRPr="00BC5463">
        <w:rPr>
          <w:color w:val="000000"/>
          <w:sz w:val="22"/>
          <w:szCs w:val="22"/>
        </w:rPr>
        <w:t>.2. ст. 188 УК РФ»[4]. Однако здесь происходит подмена понятия «объект преступления» на понятие «предмет преступления», что не допустимо.</w:t>
      </w:r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Анализируя ст. 188 УК РФ, а также Таможенный кодекс РФ и другие нормативно-правовые акты, раскрывающие отдельные положения данной статьи, можно прийти к выводу, что в качестве</w:t>
      </w:r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непосредственного объекта контрабанды следует рассматривать установленный порядок перемещения товаров или иных предметов через таможенную границу Российской Федерации, а </w:t>
      </w:r>
      <w:r w:rsidRPr="00BC5463">
        <w:rPr>
          <w:color w:val="000000"/>
          <w:sz w:val="22"/>
          <w:szCs w:val="22"/>
        </w:rPr>
        <w:lastRenderedPageBreak/>
        <w:t>точнее - охраняемые уголовным законом общественные отношения в сфере таможенного дела, обеспечивающие установленный порядок товарооборота через таможенную границу России. Существуют и другие точки зрения, в соответствии с которыми под непосредственным объектом контрабанды понимаются «общественные отношения, обеспечивающие интересы российских и зарубежных производителей, а также бюджетные интересы РФ в части формирования его посредством таможенных платеже»[5]. В этом случае за рамками состава контрабанды остаются факты транзитного перемещения через таможенную территорию Российской Федерации наркотиков, оружия и других товаров, что также недопустимо.</w:t>
      </w:r>
    </w:p>
    <w:p w:rsidR="00BC5463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При определении состава какой-либо статьи УК РФ после объекта преступления принято рассматривать его предмет - материальный объект внешнего мира, в связи с которым или по поводу которого совершено преступление. Для контрабанды предмет является обязательным признаком состава преступления. Предметами контрабанды являются товары, указанные в частях 1 и 2 ст. 188 УК РФ </w:t>
      </w:r>
    </w:p>
    <w:p w:rsidR="00BC5463" w:rsidRPr="00BC5463" w:rsidRDefault="00BC5463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Субъективные признаки состава преступления включают в себя субъект преступления и субъективную сторону преступления.</w:t>
      </w:r>
    </w:p>
    <w:p w:rsidR="00BC5463" w:rsidRPr="00BC5463" w:rsidRDefault="00BC5463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Субъект контрабанды характеризуется общими чертами, присущими большинству преступлений, предусмотренных уголовным законодательством Российской Федерации. Согласно статьям 10-13 и 19-23 УК РФ уголовной ответственности за незаконное перемещение товаров или других предметов через таможенную границу РФ подлежат физические вменяемые лица, как граждане Российской Федерации, так и иностранцы, а также лица, не имеющие гражданства или подданства.</w:t>
      </w:r>
    </w:p>
    <w:p w:rsidR="00BC5463" w:rsidRPr="00BC5463" w:rsidRDefault="00BC5463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Субъектом контрабанды может быть признано «физическое вменяемое лицо, достигшее 16-летнего возраста, вне зависимости от его гражданства»[38].</w:t>
      </w:r>
    </w:p>
    <w:p w:rsidR="00BC5463" w:rsidRPr="00BC5463" w:rsidRDefault="00BC5463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Указанный возрастной ценз объясняется тем, что по достижении 16 лет психически здоровый человек способен полностью оценивать свое поведение и в том числе общественную опасность такого сложного преступления как контрабанда.</w:t>
      </w:r>
    </w:p>
    <w:p w:rsidR="00BC5463" w:rsidRPr="00BC5463" w:rsidRDefault="00BC5463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Однако как следственная, так и судебная практика за все время действия законов об уголовной ответственности за контрабанду практически не имеет прецедентов привлечения за нее граждан в возрасте от 16 до 18 лет. Причина такого положения, на наш взгляд, заключается в том, что количество несовершеннолетних, выезжающих за границу или въезжающих в РФ, по отношению к лицам </w:t>
      </w:r>
      <w:proofErr w:type="gramStart"/>
      <w:r w:rsidRPr="00BC5463">
        <w:rPr>
          <w:color w:val="000000"/>
          <w:sz w:val="22"/>
          <w:szCs w:val="22"/>
        </w:rPr>
        <w:t>более старшего</w:t>
      </w:r>
      <w:proofErr w:type="gramEnd"/>
      <w:r w:rsidRPr="00BC5463">
        <w:rPr>
          <w:color w:val="000000"/>
          <w:sz w:val="22"/>
          <w:szCs w:val="22"/>
        </w:rPr>
        <w:t xml:space="preserve"> возраста сравнительно невелико. </w:t>
      </w:r>
      <w:proofErr w:type="gramStart"/>
      <w:r w:rsidRPr="00BC5463">
        <w:rPr>
          <w:color w:val="000000"/>
          <w:sz w:val="22"/>
          <w:szCs w:val="22"/>
        </w:rPr>
        <w:t xml:space="preserve">Кроме того, лица в возрасте от 16 до 18 лет обычно пересекают таможенную границу «в сопровождении взрослых и сокрытие ими предметов от таможенного контроля либо иное соучастие в контрабанде совершается, как </w:t>
      </w:r>
      <w:r w:rsidRPr="00BC5463">
        <w:rPr>
          <w:color w:val="000000"/>
          <w:sz w:val="22"/>
          <w:szCs w:val="22"/>
        </w:rPr>
        <w:lastRenderedPageBreak/>
        <w:t>правило, под влиянием первых, что не может не учитываться органами следствия и судами при решении вопроса об ответственности несовершеннолетних за содеянное»[39].</w:t>
      </w:r>
      <w:proofErr w:type="gramEnd"/>
    </w:p>
    <w:p w:rsidR="00BC5463" w:rsidRPr="00BC5463" w:rsidRDefault="00BC5463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Не привлекаются к уголовной ответственности за контрабанду по УК РФ «дипломатические представители и члены их семей, если они проживают вместе с указанными представителями и не являются российскими гражданами, а также иные граждане, которые согласно действующим законам и международным договорам неподсудны по уголовным делам судам Российской Федерации»[40]. Вопросы уголовной ответственности этих лиц за контрабанду решаются дипломатическим путем.</w:t>
      </w:r>
    </w:p>
    <w:p w:rsidR="00BC5463" w:rsidRPr="00BC5463" w:rsidRDefault="00BC5463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Переходя к рассмотрению субъективной стороны контрабанды, остановимся на теоретическом понятии субъективной стороны состава преступления. Под субъективной стороной в уголовном праве принято понимать внутреннее, психическое отношение лица к совершаемому им деянию. К признакам, образующим субъективную сторону преступления, относятся вина, мотив и цель. Вина является основным признаком субъективной стороны состава преступления и входит в предмет доказывания по каждому уголовному делу.</w:t>
      </w:r>
    </w:p>
    <w:p w:rsidR="00BC5463" w:rsidRPr="00BC5463" w:rsidRDefault="00BC5463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Мотивом контрабанды являются психические побуждения, вызывающие у субъекта решимость совершить действия, направленные на незаконное перемещение товаров или иных предметов через таможенную границу и направляющие его деятельность при осуществлении преступления. Этими мотивами могут быть: «корысть, ложно понятые служебные обязанности»[41], карьеристские соображения, приятельские отношения и иные личные побуждения, не ограниченные какими-либо рамками. Для квалификации контрабанды «мотив совершения преступления роли не играет»[42].</w:t>
      </w:r>
    </w:p>
    <w:p w:rsidR="00BC5463" w:rsidRPr="00BC5463" w:rsidRDefault="00BC5463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Целью контрабанды является мыслительная деятельность, заключающаяся в представлении субъекта о желаемом </w:t>
      </w:r>
      <w:proofErr w:type="gramStart"/>
      <w:r w:rsidRPr="00BC5463">
        <w:rPr>
          <w:color w:val="000000"/>
          <w:sz w:val="22"/>
          <w:szCs w:val="22"/>
        </w:rPr>
        <w:t>результате</w:t>
      </w:r>
      <w:proofErr w:type="gramEnd"/>
      <w:r w:rsidRPr="00BC5463">
        <w:rPr>
          <w:color w:val="000000"/>
          <w:sz w:val="22"/>
          <w:szCs w:val="22"/>
        </w:rPr>
        <w:t xml:space="preserve"> - возможности распорядиться контрабандными товарами - </w:t>
      </w:r>
      <w:proofErr w:type="gramStart"/>
      <w:r w:rsidRPr="00BC5463">
        <w:rPr>
          <w:color w:val="000000"/>
          <w:sz w:val="22"/>
          <w:szCs w:val="22"/>
        </w:rPr>
        <w:t>который</w:t>
      </w:r>
      <w:proofErr w:type="gramEnd"/>
      <w:r w:rsidRPr="00BC5463">
        <w:rPr>
          <w:color w:val="000000"/>
          <w:sz w:val="22"/>
          <w:szCs w:val="22"/>
        </w:rPr>
        <w:t xml:space="preserve"> может быть достигнут лишь путем незаконного перемещения товаров или других предметов через таможенную границу.</w:t>
      </w:r>
    </w:p>
    <w:p w:rsidR="00BC5463" w:rsidRPr="00BC5463" w:rsidRDefault="00BC5463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Субъективная сторона в ст. 188 УК РФ характеризуется виной лишь в форме прямого умысла по отношению к перемещению товаров через таможенную границу Российской Федерации, когда лицо осознает общественную опасность совершаемых действий и желает совершить именно эти действия.</w:t>
      </w:r>
    </w:p>
    <w:p w:rsidR="00BC5463" w:rsidRPr="00BC5463" w:rsidRDefault="00BC5463" w:rsidP="00BC5463">
      <w:pPr>
        <w:pStyle w:val="a3"/>
        <w:spacing w:line="360" w:lineRule="auto"/>
        <w:rPr>
          <w:color w:val="000000"/>
          <w:sz w:val="22"/>
          <w:szCs w:val="22"/>
        </w:rPr>
      </w:pPr>
      <w:proofErr w:type="gramStart"/>
      <w:r w:rsidRPr="00BC5463">
        <w:rPr>
          <w:color w:val="000000"/>
          <w:sz w:val="22"/>
          <w:szCs w:val="22"/>
        </w:rPr>
        <w:t xml:space="preserve">Предвидение общественно опасных последствий заключается в представлении субъектом о тех конкретных фактических изменениях, которые должны произойти в результате его действий в объекте посягательства (то есть, что установленный порядок перемещения грузов через таможенную границу будет нарушен), в результате чего будет причинен или может быть причинен </w:t>
      </w:r>
      <w:r w:rsidRPr="00BC5463">
        <w:rPr>
          <w:color w:val="000000"/>
          <w:sz w:val="22"/>
          <w:szCs w:val="22"/>
        </w:rPr>
        <w:lastRenderedPageBreak/>
        <w:t>тот или иной вред внешнеэкономическим интересам государства либо экономический ущерб хозяйству, а при ввозе оружия, боеприпасов</w:t>
      </w:r>
      <w:proofErr w:type="gramEnd"/>
      <w:r w:rsidRPr="00BC5463">
        <w:rPr>
          <w:color w:val="000000"/>
          <w:sz w:val="22"/>
          <w:szCs w:val="22"/>
        </w:rPr>
        <w:t>, взрывчатых,</w:t>
      </w:r>
    </w:p>
    <w:p w:rsidR="00BC5463" w:rsidRPr="00BC5463" w:rsidRDefault="00BC5463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сильнодействующих веществ, наркотических средств и дополнительно и другим объектам - общественной безопасности, общественному порядку и здоровью населения.</w:t>
      </w:r>
    </w:p>
    <w:p w:rsidR="00BC5463" w:rsidRPr="00BC5463" w:rsidRDefault="00BC5463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Желание наступления общественно опасных последствий означает волевую направленность к их достижению, несмотря на осознание общественной вредности и наказуемости осуществляемых действий. Эта волевая направленность определяется целью контрабанды, которая подразделяется </w:t>
      </w:r>
      <w:proofErr w:type="gramStart"/>
      <w:r w:rsidRPr="00BC5463">
        <w:rPr>
          <w:color w:val="000000"/>
          <w:sz w:val="22"/>
          <w:szCs w:val="22"/>
        </w:rPr>
        <w:t>на</w:t>
      </w:r>
      <w:proofErr w:type="gramEnd"/>
      <w:r w:rsidRPr="00BC5463">
        <w:rPr>
          <w:color w:val="000000"/>
          <w:sz w:val="22"/>
          <w:szCs w:val="22"/>
        </w:rPr>
        <w:t xml:space="preserve"> первичную и последующую.</w:t>
      </w:r>
    </w:p>
    <w:p w:rsidR="00BC5463" w:rsidRPr="00BC5463" w:rsidRDefault="00BC5463" w:rsidP="00BC5463">
      <w:pPr>
        <w:pStyle w:val="a3"/>
        <w:spacing w:line="360" w:lineRule="auto"/>
        <w:rPr>
          <w:color w:val="000000"/>
          <w:sz w:val="22"/>
          <w:szCs w:val="22"/>
        </w:rPr>
      </w:pPr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Субъективные признаки состава преступления включают в себя субъект преступления и субъективную сторону преступления.</w:t>
      </w:r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Субъект контрабанды характеризуется общими чертами, присущими большинству преступлений, предусмотренных уголовным законодательством Российской Федерации. Согласно статьям 10-13 и 19-23 УК РФ уголовной ответственности за незаконное перемещение товаров или других предметов через таможенную границу РФ подлежат физические вменяемые лица, как граждане Российской Федерации, так и иностранцы, а также лица, не имеющие гражданства или подданства.</w:t>
      </w:r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Субъектом контрабанды может быть признано «физическое вменяемое лицо, достигшее 16-летнего возраста, вне зависимости от его гражданства»[38].</w:t>
      </w:r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Указанный возрастной ценз объясняется тем, что по достижении 16 лет психически здоровый человек способен полностью оценивать свое поведение и в том числе общественную опасность такого сложного преступления как контрабанда.</w:t>
      </w:r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Однако как следственная, так и судебная практика за все время действия законов об уголовной ответственности за контрабанду практически не имеет прецедентов привлечения за нее граждан в возрасте от 16 до 18 лет. Причина такого положения, на наш взгляд, заключается в том, что количество несовершеннолетних, выезжающих за границу или въезжающих в РФ, по отношению к лицам </w:t>
      </w:r>
      <w:proofErr w:type="gramStart"/>
      <w:r w:rsidRPr="00BC5463">
        <w:rPr>
          <w:color w:val="000000"/>
          <w:sz w:val="22"/>
          <w:szCs w:val="22"/>
        </w:rPr>
        <w:t>более старшего</w:t>
      </w:r>
      <w:proofErr w:type="gramEnd"/>
      <w:r w:rsidRPr="00BC5463">
        <w:rPr>
          <w:color w:val="000000"/>
          <w:sz w:val="22"/>
          <w:szCs w:val="22"/>
        </w:rPr>
        <w:t xml:space="preserve"> возраста сравнительно невелико. </w:t>
      </w:r>
      <w:proofErr w:type="gramStart"/>
      <w:r w:rsidRPr="00BC5463">
        <w:rPr>
          <w:color w:val="000000"/>
          <w:sz w:val="22"/>
          <w:szCs w:val="22"/>
        </w:rPr>
        <w:t>Кроме того, лица в возрасте от 16 до 18 лет обычно пересекают таможенную границу «в сопровождении взрослых и сокрытие ими предметов от таможенного контроля либо иное соучастие в контрабанде совершается, как правило, под влиянием первых, что не может не учитываться органами следствия и судами при решении вопроса об ответственности несовершеннолетних за содеянное»[39].</w:t>
      </w:r>
      <w:proofErr w:type="gramEnd"/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lastRenderedPageBreak/>
        <w:t>Не привлекаются к уголовной ответственности за контрабанду по УК РФ «дипломатические представители и члены их семей, если они проживают вместе с указанными представителями и не являются российскими гражданами, а также иные граждане, которые согласно действующим законам и международным договорам неподсудны по уголовным делам судам Российской Федерации»[40]. Вопросы уголовной ответственности этих лиц за контрабанду решаются дипломатическим путем.</w:t>
      </w:r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Переходя к рассмотрению субъективной стороны контрабанды, остановимся на теоретическом понятии субъективной стороны состава преступления. Под субъективной стороной в уголовном праве принято понимать внутреннее, психическое отношение лица к совершаемому им деянию. К признакам, образующим субъективную сторону преступления, относятся вина, мотив и цель. Вина является основным признаком субъективной стороны состава преступления и входит в предмет доказывания по каждому уголовному делу.</w:t>
      </w:r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Мотивом контрабанды являются психические побуждения, вызывающие у субъекта решимость совершить действия, направленные на незаконное перемещение товаров или иных предметов через таможенную границу и направляющие его деятельность при осуществлении преступления. Этими мотивами могут быть: «корысть, ложно понятые служебные обязанности»[41], карьеристские соображения, приятельские отношения и иные личные побуждения, не ограниченные какими-либо рамками. Для квалификации контрабанды «мотив совершения преступления роли не играет»[42].</w:t>
      </w:r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Целью контрабанды является мыслительная деятельность, заключающаяся в представлении субъекта о желаемом </w:t>
      </w:r>
      <w:proofErr w:type="gramStart"/>
      <w:r w:rsidRPr="00BC5463">
        <w:rPr>
          <w:color w:val="000000"/>
          <w:sz w:val="22"/>
          <w:szCs w:val="22"/>
        </w:rPr>
        <w:t>результате</w:t>
      </w:r>
      <w:proofErr w:type="gramEnd"/>
      <w:r w:rsidRPr="00BC5463">
        <w:rPr>
          <w:color w:val="000000"/>
          <w:sz w:val="22"/>
          <w:szCs w:val="22"/>
        </w:rPr>
        <w:t xml:space="preserve"> - возможности распорядиться контрабандными товарами - </w:t>
      </w:r>
      <w:proofErr w:type="gramStart"/>
      <w:r w:rsidRPr="00BC5463">
        <w:rPr>
          <w:color w:val="000000"/>
          <w:sz w:val="22"/>
          <w:szCs w:val="22"/>
        </w:rPr>
        <w:t>который</w:t>
      </w:r>
      <w:proofErr w:type="gramEnd"/>
      <w:r w:rsidRPr="00BC5463">
        <w:rPr>
          <w:color w:val="000000"/>
          <w:sz w:val="22"/>
          <w:szCs w:val="22"/>
        </w:rPr>
        <w:t xml:space="preserve"> может быть достигнут лишь путем незаконного перемещения товаров или других предметов через таможенную границу.</w:t>
      </w:r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Субъективная сторона в ст. 188 УК РФ характеризуется виной лишь в форме прямого умысла по отношению к перемещению товаров через таможенную границу Российской Федерации, когда лицо осознает общественную опасность совершаемых действий и желает совершить именно эти действия.</w:t>
      </w:r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proofErr w:type="gramStart"/>
      <w:r w:rsidRPr="00BC5463">
        <w:rPr>
          <w:color w:val="000000"/>
          <w:sz w:val="22"/>
          <w:szCs w:val="22"/>
        </w:rPr>
        <w:t>Предвидение общественно опасных последствий заключается в представлении субъектом о тех конкретных фактических изменениях, которые должны произойти в результате его действий в объекте посягательства (то есть, что установленный порядок перемещения грузов через таможенную границу будет нарушен), в результате чего будет причинен или может быть причинен тот или иной вред внешнеэкономическим интересам государства либо экономический ущерб хозяйству, а при ввозе оружия, боеприпасов</w:t>
      </w:r>
      <w:proofErr w:type="gramEnd"/>
      <w:r w:rsidRPr="00BC5463">
        <w:rPr>
          <w:color w:val="000000"/>
          <w:sz w:val="22"/>
          <w:szCs w:val="22"/>
        </w:rPr>
        <w:t>, взрывчатых,</w:t>
      </w:r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lastRenderedPageBreak/>
        <w:t>сильнодействующих веществ, наркотических средств и дополнительно и другим объектам - общественной безопасности, общественному порядку и здоровью населения.</w:t>
      </w:r>
    </w:p>
    <w:p w:rsidR="00E33040" w:rsidRPr="00BC5463" w:rsidRDefault="00E33040" w:rsidP="00BC5463">
      <w:pPr>
        <w:pStyle w:val="a3"/>
        <w:spacing w:line="360" w:lineRule="auto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Желание наступления общественно опасных последствий означает волевую направленность к их достижению, несмотря на осознание общественной вредности и наказуемости осуществляемых действий. Эта волевая направленность определяется целью контрабанды, которая подразделяется </w:t>
      </w:r>
      <w:proofErr w:type="gramStart"/>
      <w:r w:rsidRPr="00BC5463">
        <w:rPr>
          <w:color w:val="000000"/>
          <w:sz w:val="22"/>
          <w:szCs w:val="22"/>
        </w:rPr>
        <w:t>на</w:t>
      </w:r>
      <w:proofErr w:type="gramEnd"/>
      <w:r w:rsidRPr="00BC5463">
        <w:rPr>
          <w:color w:val="000000"/>
          <w:sz w:val="22"/>
          <w:szCs w:val="22"/>
        </w:rPr>
        <w:t xml:space="preserve"> первичную и последующую.</w:t>
      </w:r>
    </w:p>
    <w:p w:rsidR="00E33040" w:rsidRPr="00BC5463" w:rsidRDefault="00E33040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Имеются и два особо квалифицированных вида контрабанды. Во-первых, в соответствии с </w:t>
      </w:r>
      <w:proofErr w:type="gramStart"/>
      <w:r w:rsidRPr="00BC5463">
        <w:rPr>
          <w:color w:val="000000"/>
          <w:sz w:val="22"/>
          <w:szCs w:val="22"/>
        </w:rPr>
        <w:t>ч</w:t>
      </w:r>
      <w:proofErr w:type="gramEnd"/>
      <w:r w:rsidRPr="00BC5463">
        <w:rPr>
          <w:color w:val="000000"/>
          <w:sz w:val="22"/>
          <w:szCs w:val="22"/>
        </w:rPr>
        <w:t xml:space="preserve">.3 ст.188 УК России особо квалифицированным видом контрабанды; признается совершение обычной либо квалифицированной контрабанды неоднократно, должностным лицом с использованием своего служебного положения или с применением насилия к лицу, осуществляющему таможенный контроль. Во-вторых, в соответствии с </w:t>
      </w:r>
      <w:proofErr w:type="gramStart"/>
      <w:r w:rsidRPr="00BC5463">
        <w:rPr>
          <w:color w:val="000000"/>
          <w:sz w:val="22"/>
          <w:szCs w:val="22"/>
        </w:rPr>
        <w:t>ч</w:t>
      </w:r>
      <w:proofErr w:type="gramEnd"/>
      <w:r w:rsidRPr="00BC5463">
        <w:rPr>
          <w:color w:val="000000"/>
          <w:sz w:val="22"/>
          <w:szCs w:val="22"/>
        </w:rPr>
        <w:t>.4 ст.188 УК России особо квалифицированной контрабандой признается любая контрабанда, совершенная организованной группой. Такая контрабанда признается особо тяжким преступлением.</w:t>
      </w:r>
      <w:proofErr w:type="gramStart"/>
      <w:r w:rsidRPr="00BC5463">
        <w:rPr>
          <w:color w:val="000000"/>
          <w:sz w:val="22"/>
          <w:szCs w:val="22"/>
        </w:rPr>
        <w:t xml:space="preserve"> .</w:t>
      </w:r>
      <w:proofErr w:type="gramEnd"/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Наиболее значимыми элементами криминалистической характеристики контрабанды являются место, способ и характерные следы совершения данного преступления.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Место совершения контрабанды - таможенная граница, которой являются пределы таможенной территории Российской Федерации, а также периметры свободных таможенных зон и таможенных складов. Таможенную территорию РФ составляют сухопутная территория РФ, территориальные воды, воздушное пространство над ними. Она включает в себя также находящиеся в морской исключительной экономической зоне РФ искусственные острова, установки и сооружения, над которыми РФ обладает исключительной юрисдикцией в отношении таможенного дела.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Способ перемещения предметов контрабанды через таможенную границу законодательно определяется как совершение незаконных действий по ввозу на таможенную территорию Российской Федерации или вывозу с этой территории товаров или транспортных средств. Уголовный закон содержит исчерпывающий перечень способов перемещения товаров через таможенную границу, квалифицируемых как контрабанда: с сокрытием предметов контрабанды от таможенного контроля, с обманным использованием документов или средств таможенной идентификации, с </w:t>
      </w:r>
      <w:proofErr w:type="spellStart"/>
      <w:r w:rsidRPr="00BC5463">
        <w:rPr>
          <w:color w:val="000000"/>
          <w:sz w:val="22"/>
          <w:szCs w:val="22"/>
        </w:rPr>
        <w:t>недекларированием</w:t>
      </w:r>
      <w:proofErr w:type="spellEnd"/>
      <w:r w:rsidRPr="00BC5463">
        <w:rPr>
          <w:color w:val="000000"/>
          <w:sz w:val="22"/>
          <w:szCs w:val="22"/>
        </w:rPr>
        <w:t xml:space="preserve"> или недостоверным декларированием, помимо мест таможенного контроля.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Способы перемещения контрабанды могут быть "личными" и "безличными". В первом случае контрабандист лично перемещает предметы контрабанды через таможенную границу. Во втором случае контрабанда перемещается через таможенную границу без его непосредственного участия. </w:t>
      </w:r>
      <w:r w:rsidRPr="00BC5463">
        <w:rPr>
          <w:color w:val="000000"/>
          <w:sz w:val="22"/>
          <w:szCs w:val="22"/>
        </w:rPr>
        <w:lastRenderedPageBreak/>
        <w:t>При этом следует отметить так называемые нетрадиционные способы контрабанды с использованием трубопроводного транспорта и линий электропередач.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proofErr w:type="gramStart"/>
      <w:r w:rsidRPr="00BC5463">
        <w:rPr>
          <w:color w:val="000000"/>
          <w:sz w:val="22"/>
          <w:szCs w:val="22"/>
        </w:rPr>
        <w:t>Перемещение товаров признается совершенным помимо или с сокрытием от таможенного контроля, если оно совершено вне определенных таможенными органами мест или вне установленного времени производства таможенного оформления, а также с использованием тайников и иных способов, затрудняющих обнаружение товаров, или путем придания одним товарам вида других.</w:t>
      </w:r>
      <w:proofErr w:type="gramEnd"/>
      <w:r w:rsidRPr="00BC5463">
        <w:rPr>
          <w:color w:val="000000"/>
          <w:sz w:val="22"/>
          <w:szCs w:val="22"/>
        </w:rPr>
        <w:t xml:space="preserve"> Наиболее типичными местами сокрытия предметов контрабанды являются ручная кладь (например, чемоданы и сумки с двойным дном) и различные бытовые предметы, перемещаемые через таможенную границу, имеющие конструктивные полости или специально оборудованные тайники, а также транспортные средства, где предметы контрабанды прячутся в различных полостях и труднодоступных местах, в грузовых контейнерах. В последнее время зафиксированы случаи, когда предметы контрабанды, как </w:t>
      </w:r>
      <w:proofErr w:type="gramStart"/>
      <w:r w:rsidRPr="00BC5463">
        <w:rPr>
          <w:color w:val="000000"/>
          <w:sz w:val="22"/>
          <w:szCs w:val="22"/>
        </w:rPr>
        <w:t>правило</w:t>
      </w:r>
      <w:proofErr w:type="gramEnd"/>
      <w:r w:rsidRPr="00BC5463">
        <w:rPr>
          <w:color w:val="000000"/>
          <w:sz w:val="22"/>
          <w:szCs w:val="22"/>
        </w:rPr>
        <w:t xml:space="preserve"> наркотики, в фабричных условиях закатываются в консервные банки, тюбики с кремами, помещаются внутрь деревянных деталей мебели. Часто предметы контрабанды вывозятся в одежде. Весьма распространена пересылка предметов контрабанды, особенно наркотиков, по почте с сокрытием в письмах, бандеролях, посылках. Имеет место и сокрытие предметов контрабанды в полостях и внутри организма животных и людей.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Под перемещением с обманным использованием документов или средств таможенной идентификации понимается представление таможенному органу в качестве документов, необходимых для таможенных целей, поддельных или недействительных документов, а также документов, содержащих недостоверные сведения, и документов, полученных незаконным путем или относящихся к другим товарам, а равно использование поддельных средств идентификации. Таможенным органам могут предоставляться как полностью подложные документы, так и подлинные документы, в которые внесены изменения.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proofErr w:type="gramStart"/>
      <w:r w:rsidRPr="00BC5463">
        <w:rPr>
          <w:color w:val="000000"/>
          <w:sz w:val="22"/>
          <w:szCs w:val="22"/>
        </w:rPr>
        <w:t xml:space="preserve">Перемещение способом, сопряженным с </w:t>
      </w:r>
      <w:proofErr w:type="spellStart"/>
      <w:r w:rsidRPr="00BC5463">
        <w:rPr>
          <w:color w:val="000000"/>
          <w:sz w:val="22"/>
          <w:szCs w:val="22"/>
        </w:rPr>
        <w:t>недекларированием</w:t>
      </w:r>
      <w:proofErr w:type="spellEnd"/>
      <w:r w:rsidRPr="00BC5463">
        <w:rPr>
          <w:color w:val="000000"/>
          <w:sz w:val="22"/>
          <w:szCs w:val="22"/>
        </w:rPr>
        <w:t xml:space="preserve"> или недостоверным декларированием, определяется как </w:t>
      </w:r>
      <w:proofErr w:type="spellStart"/>
      <w:r w:rsidRPr="00BC5463">
        <w:rPr>
          <w:color w:val="000000"/>
          <w:sz w:val="22"/>
          <w:szCs w:val="22"/>
        </w:rPr>
        <w:t>незаявление</w:t>
      </w:r>
      <w:proofErr w:type="spellEnd"/>
      <w:r w:rsidRPr="00BC5463">
        <w:rPr>
          <w:color w:val="000000"/>
          <w:sz w:val="22"/>
          <w:szCs w:val="22"/>
        </w:rPr>
        <w:t xml:space="preserve"> достоверных сведений или заявление недостоверных сведений по установленной письменной, устной или иной форме о товарах и транспортных средствах, их таможенном режиме и других сведений, необходимых для таможенных целей.</w:t>
      </w:r>
      <w:proofErr w:type="gramEnd"/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Характерным отличием современных контрабандных действий является их совершение от имени юридического лица, участника внешнеэкономической деятельности.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Как правило, совершению контрабанды предшествует тщательная подготовка. Приготовление к контрабанде может заключаться в изучении системы пропуска товаров через таможенную границу, подыскании соучастников, подготовке мест сокрытия предметов контрабанды либо их маскировке.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lastRenderedPageBreak/>
        <w:t>Особая тщательность подготовки присуща контрабанде, совершаемой организованными преступными группами. Контрабандисты уделяют большое внимание планированию своей преступной деятельности, подбору и распределению функций соучастников (распределению ролей).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Специалистами, помимо способов, выделяются еще и каналы совершения контрабанды, которые классифицируются по различным основаниям. </w:t>
      </w:r>
      <w:proofErr w:type="gramStart"/>
      <w:r w:rsidRPr="00BC5463">
        <w:rPr>
          <w:color w:val="000000"/>
          <w:sz w:val="22"/>
          <w:szCs w:val="22"/>
        </w:rPr>
        <w:t>Например, по виду используемого транспорта, пересекающего таможенную границу, выделяют автомобильную, воздушную (авиационную), железнодорожную, водную (морскую и речную), трубопроводную контрабанду; по различным характеристикам отправлений: почтовую, грузовую, транзитную контрабанду.</w:t>
      </w:r>
      <w:proofErr w:type="gramEnd"/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Механизм </w:t>
      </w:r>
      <w:proofErr w:type="spellStart"/>
      <w:r w:rsidRPr="00BC5463">
        <w:rPr>
          <w:color w:val="000000"/>
          <w:sz w:val="22"/>
          <w:szCs w:val="22"/>
        </w:rPr>
        <w:t>следообразования</w:t>
      </w:r>
      <w:proofErr w:type="spellEnd"/>
      <w:r w:rsidRPr="00BC5463">
        <w:rPr>
          <w:color w:val="000000"/>
          <w:sz w:val="22"/>
          <w:szCs w:val="22"/>
        </w:rPr>
        <w:t xml:space="preserve"> во многом зависит от канала и способа совершения контрабанды. Материальные следы применительно к контрабанде - это чаще всего данные, отраженные в различных таможенных документах по которым можно судить о совершении преступления. Иные материальные следы в основном удается обнаружить при осмотре места происшествия (места обнаружения предметов контрабанды, транспортных средств и тайников, использовавшихся контрабандистами), а также непосредственно самих предметов контрабанды. Типичными из них являются следы рук, волосы, микрочастицы. Большое значение для расследования контрабанды имеют идеальные следы, остающиеся в сознании людей, которые выявляются и закрепляются, как правило, путем производства допросов свидетелей.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Контрабанда наносит непоправимый вред экономике страны, она неразрывно связана с коррупцией в органах власти, управления, в правоохранительных органах, банковских структурах, что затрудняет успешную борьбу с этим негативным явлением.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Успех расследования дел о контрабанде во многом зависит от опыта и квалификации следователя, знания им всех особенностей расследования подобных дел, умения грамотно и своевременно провести неотложные следственные действия.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Подавляющее большинство дел о контрабанде прекращается или приостанавливается, причиной чего являются недостатки расследования, особенно на первоначальном этапе при производстве неотложных следственных действий. Особенно следует отметить отрицательные последствия непринятия мер к задержанию контрабандистов. По существу эта мера процессуального принуждения в настоящее время используется крайне редко, а ведь после опроса лица, совершившие контрабанду, немедленно покидают пределы России, и было бы странно ожидать от них другого поведения. Затем начинается то, что с полным основанием можно назвать видимостью борьбы с контрабандой. Объявляется розыск, начинается переписка – поручения, с одной стороны, отрицательные ответы на них – с другой, в итоге уголовное дело прекращается в связи с тем, что лицо перестало быть общественно опасным, т. к. выехало за пределы России. </w:t>
      </w:r>
      <w:r w:rsidRPr="00BC5463">
        <w:rPr>
          <w:color w:val="000000"/>
          <w:sz w:val="22"/>
          <w:szCs w:val="22"/>
        </w:rPr>
        <w:lastRenderedPageBreak/>
        <w:t xml:space="preserve">Таким </w:t>
      </w:r>
      <w:proofErr w:type="gramStart"/>
      <w:r w:rsidRPr="00BC5463">
        <w:rPr>
          <w:color w:val="000000"/>
          <w:sz w:val="22"/>
          <w:szCs w:val="22"/>
        </w:rPr>
        <w:t>образом</w:t>
      </w:r>
      <w:proofErr w:type="gramEnd"/>
      <w:r w:rsidRPr="00BC5463">
        <w:rPr>
          <w:color w:val="000000"/>
          <w:sz w:val="22"/>
          <w:szCs w:val="22"/>
        </w:rPr>
        <w:t xml:space="preserve"> не выполняется ни одна из задач уголовного судопроизводства, что стимулирует контрабандистов к совершению преступлений.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Мало внимания на местах уделяется координации деятельности правоохранительных органов в борьбе с контрабандой, именно с координации деятельности правоохранительных, контролирующих органов начинается принятие мер, направленных на предупреждение контрабанды. Так же требуется взаимодействие таможенных и налоговых органов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>Борьба с контрабандой зависит и от взаимодействия всех подразделений внутри таможенной системы: подразделений дознания, служб собственной безопасности, таможенной инспекции, таможенной охраны, отделов контроля доставки товаров и т.д.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  <w:r w:rsidRPr="00BC5463">
        <w:rPr>
          <w:color w:val="000000"/>
          <w:sz w:val="22"/>
          <w:szCs w:val="22"/>
        </w:rPr>
        <w:t xml:space="preserve">Совершенно очевидно, что от уровня борьбы с контрабандой в значительной степени зависит будущее страны. В связи с этим важное значение имеет обеспечение высокого уровня расследования по делам о контрабанде и реализация тем самым принципа неотвратимости наказания </w:t>
      </w:r>
      <w:proofErr w:type="gramStart"/>
      <w:r w:rsidRPr="00BC5463">
        <w:rPr>
          <w:color w:val="000000"/>
          <w:sz w:val="22"/>
          <w:szCs w:val="22"/>
        </w:rPr>
        <w:t>за</w:t>
      </w:r>
      <w:proofErr w:type="gramEnd"/>
      <w:r w:rsidRPr="00BC5463">
        <w:rPr>
          <w:color w:val="000000"/>
          <w:sz w:val="22"/>
          <w:szCs w:val="22"/>
        </w:rPr>
        <w:t xml:space="preserve"> содеянное.</w:t>
      </w:r>
    </w:p>
    <w:p w:rsidR="00250998" w:rsidRPr="00BC5463" w:rsidRDefault="00250998" w:rsidP="00BC5463">
      <w:pPr>
        <w:pStyle w:val="a3"/>
        <w:shd w:val="clear" w:color="auto" w:fill="FFFFFF"/>
        <w:spacing w:before="0" w:beforeAutospacing="0" w:after="225" w:afterAutospacing="0" w:line="360" w:lineRule="auto"/>
        <w:textAlignment w:val="baseline"/>
        <w:rPr>
          <w:color w:val="000000"/>
          <w:sz w:val="22"/>
          <w:szCs w:val="22"/>
        </w:rPr>
      </w:pPr>
    </w:p>
    <w:p w:rsidR="007852AE" w:rsidRPr="00BC5463" w:rsidRDefault="007852AE" w:rsidP="00BC5463">
      <w:pPr>
        <w:spacing w:line="360" w:lineRule="auto"/>
        <w:rPr>
          <w:rFonts w:ascii="Times New Roman" w:hAnsi="Times New Roman" w:cs="Times New Roman"/>
        </w:rPr>
      </w:pPr>
    </w:p>
    <w:sectPr w:rsidR="007852AE" w:rsidRPr="00BC5463" w:rsidSect="00785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0998"/>
    <w:rsid w:val="00250998"/>
    <w:rsid w:val="007852AE"/>
    <w:rsid w:val="00992E90"/>
    <w:rsid w:val="00B810C5"/>
    <w:rsid w:val="00BC5463"/>
    <w:rsid w:val="00E06B78"/>
    <w:rsid w:val="00E3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3182</Words>
  <Characters>18142</Characters>
  <Application>Microsoft Office Word</Application>
  <DocSecurity>0</DocSecurity>
  <Lines>151</Lines>
  <Paragraphs>42</Paragraphs>
  <ScaleCrop>false</ScaleCrop>
  <Company/>
  <LinksUpToDate>false</LinksUpToDate>
  <CharactersWithSpaces>21282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dmitry</cp:lastModifiedBy>
  <cp:revision>3</cp:revision>
  <dcterms:created xsi:type="dcterms:W3CDTF">2017-12-24T18:01:00Z</dcterms:created>
  <dcterms:modified xsi:type="dcterms:W3CDTF">2017-12-24T18:02:00Z</dcterms:modified>
</cp:coreProperties>
</file>