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D0D5F" w14:textId="77777777" w:rsidR="00893FDB" w:rsidRPr="00893FDB" w:rsidRDefault="00893FDB" w:rsidP="00893FDB">
      <w:pPr>
        <w:shd w:val="clear" w:color="auto" w:fill="FFFFFF"/>
        <w:spacing w:after="0" w:line="240" w:lineRule="auto"/>
        <w:jc w:val="center"/>
        <w:rPr>
          <w:rFonts w:ascii="Times New Roman" w:hAnsi="Times New Roman" w:cs="Times New Roman"/>
          <w:b/>
          <w:bCs/>
          <w:spacing w:val="-9"/>
          <w:sz w:val="28"/>
          <w:szCs w:val="28"/>
        </w:rPr>
      </w:pPr>
      <w:r w:rsidRPr="00893FDB">
        <w:rPr>
          <w:rFonts w:ascii="Times New Roman" w:hAnsi="Times New Roman" w:cs="Times New Roman"/>
          <w:b/>
          <w:bCs/>
          <w:spacing w:val="-10"/>
          <w:sz w:val="28"/>
          <w:szCs w:val="28"/>
        </w:rPr>
        <w:t>МИНИСТЕРСТВО НАУКИ И ВЫСШЕГО ОБРАЗОВАНИЯ РФ</w:t>
      </w:r>
    </w:p>
    <w:p w14:paraId="1D46E3CF" w14:textId="77777777" w:rsidR="00893FDB" w:rsidRPr="00893FDB" w:rsidRDefault="00893FDB" w:rsidP="00893FDB">
      <w:pPr>
        <w:spacing w:after="0" w:line="240" w:lineRule="auto"/>
        <w:jc w:val="center"/>
        <w:rPr>
          <w:rFonts w:ascii="Times New Roman" w:hAnsi="Times New Roman" w:cs="Times New Roman"/>
          <w:b/>
          <w:bCs/>
          <w:sz w:val="28"/>
          <w:szCs w:val="28"/>
        </w:rPr>
      </w:pPr>
      <w:r w:rsidRPr="00893FDB">
        <w:rPr>
          <w:rFonts w:ascii="Times New Roman" w:hAnsi="Times New Roman" w:cs="Times New Roman"/>
          <w:b/>
          <w:bCs/>
          <w:sz w:val="28"/>
          <w:szCs w:val="28"/>
        </w:rPr>
        <w:t>Федеральное государственное бюджетное</w:t>
      </w:r>
    </w:p>
    <w:p w14:paraId="439E3E10" w14:textId="77777777" w:rsidR="00893FDB" w:rsidRPr="00893FDB" w:rsidRDefault="00893FDB" w:rsidP="00893FDB">
      <w:pPr>
        <w:spacing w:after="0" w:line="240" w:lineRule="auto"/>
        <w:jc w:val="center"/>
        <w:rPr>
          <w:rFonts w:ascii="Times New Roman" w:hAnsi="Times New Roman" w:cs="Times New Roman"/>
          <w:b/>
          <w:bCs/>
          <w:sz w:val="28"/>
          <w:szCs w:val="28"/>
        </w:rPr>
      </w:pPr>
      <w:r w:rsidRPr="00893FDB">
        <w:rPr>
          <w:rFonts w:ascii="Times New Roman" w:hAnsi="Times New Roman" w:cs="Times New Roman"/>
          <w:b/>
          <w:bCs/>
          <w:sz w:val="28"/>
          <w:szCs w:val="28"/>
        </w:rPr>
        <w:t xml:space="preserve">образовательное учреждение </w:t>
      </w:r>
    </w:p>
    <w:p w14:paraId="28BFB8B1" w14:textId="77777777" w:rsidR="00893FDB" w:rsidRPr="00893FDB" w:rsidRDefault="00893FDB" w:rsidP="00893FDB">
      <w:pPr>
        <w:spacing w:after="0" w:line="240" w:lineRule="auto"/>
        <w:jc w:val="center"/>
        <w:rPr>
          <w:rFonts w:ascii="Times New Roman" w:hAnsi="Times New Roman" w:cs="Times New Roman"/>
          <w:b/>
          <w:bCs/>
          <w:sz w:val="28"/>
          <w:szCs w:val="28"/>
        </w:rPr>
      </w:pPr>
      <w:r w:rsidRPr="00893FDB">
        <w:rPr>
          <w:rFonts w:ascii="Times New Roman" w:hAnsi="Times New Roman" w:cs="Times New Roman"/>
          <w:b/>
          <w:bCs/>
          <w:sz w:val="28"/>
          <w:szCs w:val="28"/>
        </w:rPr>
        <w:t>высшего образования</w:t>
      </w:r>
    </w:p>
    <w:p w14:paraId="5E1D1FB6" w14:textId="77777777" w:rsidR="00893FDB" w:rsidRPr="00893FDB" w:rsidRDefault="00893FDB" w:rsidP="00893FDB">
      <w:pPr>
        <w:spacing w:after="0" w:line="240" w:lineRule="auto"/>
        <w:jc w:val="center"/>
        <w:rPr>
          <w:rFonts w:ascii="Times New Roman" w:hAnsi="Times New Roman" w:cs="Times New Roman"/>
          <w:b/>
          <w:bCs/>
          <w:sz w:val="28"/>
          <w:szCs w:val="28"/>
        </w:rPr>
      </w:pPr>
      <w:r w:rsidRPr="00893FDB">
        <w:rPr>
          <w:rFonts w:ascii="Times New Roman" w:hAnsi="Times New Roman" w:cs="Times New Roman"/>
          <w:b/>
          <w:bCs/>
          <w:sz w:val="28"/>
          <w:szCs w:val="28"/>
        </w:rPr>
        <w:t>«Тверской государственный университет»</w:t>
      </w:r>
    </w:p>
    <w:p w14:paraId="1E5678EA" w14:textId="77777777" w:rsidR="00893FDB" w:rsidRPr="00893FDB" w:rsidRDefault="00893FDB" w:rsidP="00893FDB">
      <w:pPr>
        <w:pStyle w:val="1"/>
        <w:spacing w:before="0" w:line="240" w:lineRule="auto"/>
        <w:jc w:val="center"/>
        <w:rPr>
          <w:rFonts w:ascii="Times New Roman" w:hAnsi="Times New Roman" w:cs="Times New Roman"/>
          <w:b/>
          <w:bCs/>
          <w:color w:val="auto"/>
          <w:sz w:val="28"/>
          <w:szCs w:val="28"/>
        </w:rPr>
      </w:pPr>
      <w:r w:rsidRPr="00893FDB">
        <w:rPr>
          <w:rFonts w:ascii="Times New Roman" w:hAnsi="Times New Roman" w:cs="Times New Roman"/>
          <w:b/>
          <w:bCs/>
          <w:color w:val="auto"/>
          <w:sz w:val="28"/>
          <w:szCs w:val="28"/>
        </w:rPr>
        <w:t>Юридический факультет</w:t>
      </w:r>
    </w:p>
    <w:p w14:paraId="76695CC8" w14:textId="77777777" w:rsidR="00893FDB" w:rsidRPr="00893FDB" w:rsidRDefault="00893FDB" w:rsidP="00893FDB">
      <w:pPr>
        <w:rPr>
          <w:rFonts w:ascii="Times New Roman" w:hAnsi="Times New Roman" w:cs="Times New Roman"/>
          <w:sz w:val="28"/>
          <w:szCs w:val="28"/>
        </w:rPr>
      </w:pPr>
    </w:p>
    <w:p w14:paraId="43195234" w14:textId="77777777" w:rsidR="00893FDB" w:rsidRPr="00893FDB" w:rsidRDefault="00893FDB" w:rsidP="00893FDB">
      <w:pPr>
        <w:pStyle w:val="1"/>
        <w:spacing w:before="0" w:line="240" w:lineRule="auto"/>
        <w:jc w:val="center"/>
        <w:rPr>
          <w:rFonts w:ascii="Times New Roman" w:hAnsi="Times New Roman" w:cs="Times New Roman"/>
          <w:color w:val="auto"/>
          <w:sz w:val="28"/>
          <w:szCs w:val="28"/>
        </w:rPr>
      </w:pPr>
      <w:r w:rsidRPr="00893FDB">
        <w:rPr>
          <w:rFonts w:ascii="Times New Roman" w:hAnsi="Times New Roman" w:cs="Times New Roman"/>
          <w:color w:val="auto"/>
          <w:sz w:val="28"/>
          <w:szCs w:val="28"/>
        </w:rPr>
        <w:t xml:space="preserve">КАФЕДРА СУДЕБНОЙ ВЛАСТИ И </w:t>
      </w:r>
    </w:p>
    <w:p w14:paraId="3D735DF2" w14:textId="77777777" w:rsidR="00893FDB" w:rsidRPr="00893FDB" w:rsidRDefault="00893FDB" w:rsidP="00893FDB">
      <w:pPr>
        <w:pStyle w:val="1"/>
        <w:spacing w:before="0" w:line="240" w:lineRule="auto"/>
        <w:jc w:val="center"/>
        <w:rPr>
          <w:rFonts w:ascii="Times New Roman" w:hAnsi="Times New Roman" w:cs="Times New Roman"/>
          <w:color w:val="auto"/>
          <w:sz w:val="28"/>
          <w:szCs w:val="28"/>
        </w:rPr>
      </w:pPr>
      <w:r w:rsidRPr="00893FDB">
        <w:rPr>
          <w:rFonts w:ascii="Times New Roman" w:hAnsi="Times New Roman" w:cs="Times New Roman"/>
          <w:color w:val="auto"/>
          <w:sz w:val="28"/>
          <w:szCs w:val="28"/>
        </w:rPr>
        <w:t>ПРАВООХРАНИТЕЛЬНОЙ ДЕЯТЕЛЬНОСТИ</w:t>
      </w:r>
    </w:p>
    <w:p w14:paraId="0DE7EA94" w14:textId="77777777" w:rsidR="00893FDB" w:rsidRPr="00893FDB" w:rsidRDefault="00893FDB" w:rsidP="00893FDB">
      <w:pPr>
        <w:spacing w:after="0" w:line="240" w:lineRule="auto"/>
        <w:jc w:val="center"/>
        <w:rPr>
          <w:rFonts w:ascii="Times New Roman" w:hAnsi="Times New Roman" w:cs="Times New Roman"/>
          <w:b/>
          <w:sz w:val="28"/>
          <w:szCs w:val="28"/>
        </w:rPr>
      </w:pPr>
    </w:p>
    <w:p w14:paraId="151EE531" w14:textId="77777777" w:rsidR="00893FDB" w:rsidRPr="00893FDB" w:rsidRDefault="00893FDB" w:rsidP="00893FDB">
      <w:pPr>
        <w:spacing w:after="0" w:line="240" w:lineRule="auto"/>
        <w:jc w:val="center"/>
        <w:rPr>
          <w:rFonts w:ascii="Times New Roman" w:hAnsi="Times New Roman" w:cs="Times New Roman"/>
          <w:b/>
          <w:sz w:val="28"/>
          <w:szCs w:val="28"/>
        </w:rPr>
      </w:pPr>
    </w:p>
    <w:p w14:paraId="5D4B4FD5" w14:textId="77777777" w:rsidR="00893FDB" w:rsidRPr="00893FDB" w:rsidRDefault="00893FDB" w:rsidP="00893FDB">
      <w:pPr>
        <w:spacing w:after="0" w:line="240" w:lineRule="auto"/>
        <w:jc w:val="center"/>
        <w:rPr>
          <w:rFonts w:ascii="Times New Roman" w:hAnsi="Times New Roman" w:cs="Times New Roman"/>
          <w:b/>
          <w:sz w:val="28"/>
          <w:szCs w:val="28"/>
        </w:rPr>
      </w:pPr>
      <w:r w:rsidRPr="00893FDB">
        <w:rPr>
          <w:rFonts w:ascii="Times New Roman" w:hAnsi="Times New Roman" w:cs="Times New Roman"/>
          <w:b/>
          <w:sz w:val="28"/>
          <w:szCs w:val="28"/>
        </w:rPr>
        <w:t>Направление подготовки</w:t>
      </w:r>
    </w:p>
    <w:p w14:paraId="2D427FB6" w14:textId="77777777" w:rsidR="00893FDB" w:rsidRPr="00893FDB" w:rsidRDefault="00893FDB" w:rsidP="00893FDB">
      <w:pPr>
        <w:spacing w:after="0" w:line="240" w:lineRule="auto"/>
        <w:jc w:val="center"/>
        <w:rPr>
          <w:rFonts w:ascii="Times New Roman" w:hAnsi="Times New Roman" w:cs="Times New Roman"/>
          <w:b/>
          <w:sz w:val="28"/>
          <w:szCs w:val="28"/>
        </w:rPr>
      </w:pPr>
      <w:r w:rsidRPr="00893FDB">
        <w:rPr>
          <w:rFonts w:ascii="Times New Roman" w:hAnsi="Times New Roman" w:cs="Times New Roman"/>
          <w:b/>
          <w:sz w:val="28"/>
          <w:szCs w:val="28"/>
        </w:rPr>
        <w:t>40.03.01 ЮРИСПРУДЕНЦИЯ</w:t>
      </w:r>
    </w:p>
    <w:p w14:paraId="6B2A4115" w14:textId="77777777" w:rsidR="00893FDB" w:rsidRPr="00893FDB" w:rsidRDefault="00893FDB" w:rsidP="00893FDB">
      <w:pPr>
        <w:spacing w:after="0" w:line="240" w:lineRule="auto"/>
        <w:jc w:val="center"/>
        <w:rPr>
          <w:rFonts w:ascii="Times New Roman" w:hAnsi="Times New Roman" w:cs="Times New Roman"/>
          <w:b/>
          <w:sz w:val="28"/>
          <w:szCs w:val="28"/>
        </w:rPr>
      </w:pPr>
      <w:r w:rsidRPr="00893FDB">
        <w:rPr>
          <w:rFonts w:ascii="Times New Roman" w:hAnsi="Times New Roman" w:cs="Times New Roman"/>
          <w:b/>
          <w:sz w:val="28"/>
          <w:szCs w:val="28"/>
        </w:rPr>
        <w:t>Профиль «Правопользование и правоприменение»</w:t>
      </w:r>
    </w:p>
    <w:p w14:paraId="4F0FA5E9" w14:textId="77777777" w:rsidR="00893FDB" w:rsidRPr="00893FDB" w:rsidRDefault="00893FDB" w:rsidP="00893FDB">
      <w:pPr>
        <w:spacing w:after="0" w:line="240" w:lineRule="auto"/>
        <w:rPr>
          <w:rFonts w:ascii="Times New Roman" w:hAnsi="Times New Roman" w:cs="Times New Roman"/>
          <w:b/>
          <w:sz w:val="28"/>
          <w:szCs w:val="28"/>
        </w:rPr>
      </w:pPr>
    </w:p>
    <w:p w14:paraId="265CA90C" w14:textId="77777777" w:rsidR="00893FDB" w:rsidRPr="00893FDB" w:rsidRDefault="00893FDB" w:rsidP="00893FDB">
      <w:pPr>
        <w:spacing w:after="0" w:line="240" w:lineRule="auto"/>
        <w:jc w:val="center"/>
        <w:rPr>
          <w:rFonts w:ascii="Times New Roman" w:hAnsi="Times New Roman" w:cs="Times New Roman"/>
          <w:b/>
          <w:sz w:val="28"/>
          <w:szCs w:val="28"/>
        </w:rPr>
      </w:pPr>
    </w:p>
    <w:p w14:paraId="4BCDFD30" w14:textId="77777777" w:rsidR="00893FDB" w:rsidRPr="00893FDB" w:rsidRDefault="00893FDB" w:rsidP="00893FDB">
      <w:pPr>
        <w:spacing w:after="0" w:line="240" w:lineRule="auto"/>
        <w:rPr>
          <w:rFonts w:ascii="Times New Roman" w:hAnsi="Times New Roman" w:cs="Times New Roman"/>
          <w:b/>
          <w:sz w:val="28"/>
          <w:szCs w:val="28"/>
        </w:rPr>
      </w:pPr>
    </w:p>
    <w:p w14:paraId="3876ED62" w14:textId="77777777" w:rsidR="00893FDB" w:rsidRPr="00893FDB" w:rsidRDefault="00893FDB" w:rsidP="00893FDB">
      <w:pPr>
        <w:spacing w:after="0" w:line="240" w:lineRule="auto"/>
        <w:jc w:val="center"/>
        <w:rPr>
          <w:rFonts w:ascii="Times New Roman" w:hAnsi="Times New Roman" w:cs="Times New Roman"/>
          <w:b/>
          <w:sz w:val="28"/>
          <w:szCs w:val="28"/>
        </w:rPr>
      </w:pPr>
    </w:p>
    <w:p w14:paraId="457DA55D" w14:textId="77777777" w:rsidR="00893FDB" w:rsidRPr="00893FDB" w:rsidRDefault="00893FDB" w:rsidP="00893FDB">
      <w:pPr>
        <w:tabs>
          <w:tab w:val="left" w:pos="6354"/>
        </w:tabs>
        <w:spacing w:after="0" w:line="240" w:lineRule="auto"/>
        <w:rPr>
          <w:rFonts w:ascii="Times New Roman" w:hAnsi="Times New Roman" w:cs="Times New Roman"/>
          <w:b/>
          <w:sz w:val="28"/>
          <w:szCs w:val="28"/>
        </w:rPr>
      </w:pPr>
      <w:r w:rsidRPr="00893FDB">
        <w:rPr>
          <w:rFonts w:ascii="Times New Roman" w:hAnsi="Times New Roman" w:cs="Times New Roman"/>
          <w:b/>
          <w:sz w:val="28"/>
          <w:szCs w:val="28"/>
        </w:rPr>
        <w:tab/>
      </w:r>
    </w:p>
    <w:p w14:paraId="003DB5AF" w14:textId="77777777" w:rsidR="00893FDB" w:rsidRPr="00893FDB" w:rsidRDefault="00893FDB" w:rsidP="00893FDB">
      <w:pPr>
        <w:tabs>
          <w:tab w:val="left" w:pos="6354"/>
        </w:tabs>
        <w:spacing w:after="0" w:line="240" w:lineRule="auto"/>
        <w:rPr>
          <w:rFonts w:ascii="Times New Roman" w:hAnsi="Times New Roman" w:cs="Times New Roman"/>
          <w:b/>
          <w:sz w:val="28"/>
          <w:szCs w:val="28"/>
        </w:rPr>
      </w:pPr>
    </w:p>
    <w:p w14:paraId="5A6FA655" w14:textId="06480183" w:rsidR="00893FDB" w:rsidRPr="00893FDB" w:rsidRDefault="00893FDB" w:rsidP="00893FDB">
      <w:pPr>
        <w:pStyle w:val="5"/>
        <w:jc w:val="center"/>
        <w:rPr>
          <w:rFonts w:ascii="Times New Roman" w:hAnsi="Times New Roman" w:cs="Times New Roman"/>
          <w:b/>
          <w:color w:val="000000" w:themeColor="text1"/>
          <w:sz w:val="28"/>
          <w:szCs w:val="28"/>
        </w:rPr>
      </w:pPr>
      <w:r w:rsidRPr="00893FDB">
        <w:rPr>
          <w:rFonts w:ascii="Times New Roman" w:hAnsi="Times New Roman" w:cs="Times New Roman"/>
          <w:b/>
          <w:color w:val="000000" w:themeColor="text1"/>
          <w:sz w:val="28"/>
          <w:szCs w:val="28"/>
        </w:rPr>
        <w:t>КУРСОВАЯ РАБОТА</w:t>
      </w:r>
    </w:p>
    <w:p w14:paraId="084CE7B8" w14:textId="77777777" w:rsidR="00893FDB" w:rsidRPr="00893FDB" w:rsidRDefault="00893FDB" w:rsidP="00893FDB">
      <w:pPr>
        <w:spacing w:after="0" w:line="240" w:lineRule="auto"/>
        <w:jc w:val="center"/>
        <w:rPr>
          <w:rFonts w:ascii="Times New Roman" w:hAnsi="Times New Roman" w:cs="Times New Roman"/>
          <w:sz w:val="28"/>
          <w:szCs w:val="28"/>
        </w:rPr>
      </w:pPr>
      <w:r w:rsidRPr="00893FDB">
        <w:rPr>
          <w:rFonts w:ascii="Times New Roman" w:hAnsi="Times New Roman" w:cs="Times New Roman"/>
          <w:sz w:val="28"/>
          <w:szCs w:val="28"/>
        </w:rPr>
        <w:t>По дисциплине Гражданский процесс. Часть 1 и 2.</w:t>
      </w:r>
    </w:p>
    <w:p w14:paraId="096241BC" w14:textId="77777777" w:rsidR="00893FDB" w:rsidRPr="00893FDB" w:rsidRDefault="00893FDB" w:rsidP="00893FDB">
      <w:pPr>
        <w:spacing w:after="0" w:line="240" w:lineRule="auto"/>
        <w:jc w:val="center"/>
        <w:rPr>
          <w:rFonts w:ascii="Times New Roman" w:hAnsi="Times New Roman" w:cs="Times New Roman"/>
          <w:b/>
          <w:sz w:val="28"/>
          <w:szCs w:val="28"/>
        </w:rPr>
      </w:pPr>
    </w:p>
    <w:p w14:paraId="19806C24" w14:textId="77777777" w:rsidR="00893FDB" w:rsidRPr="00893FDB" w:rsidRDefault="00893FDB" w:rsidP="00893FDB">
      <w:pPr>
        <w:spacing w:after="0" w:line="240" w:lineRule="auto"/>
        <w:jc w:val="center"/>
        <w:rPr>
          <w:rFonts w:ascii="Times New Roman" w:hAnsi="Times New Roman" w:cs="Times New Roman"/>
          <w:b/>
          <w:sz w:val="28"/>
          <w:szCs w:val="28"/>
        </w:rPr>
      </w:pPr>
      <w:r w:rsidRPr="00893FDB">
        <w:rPr>
          <w:rFonts w:ascii="Times New Roman" w:hAnsi="Times New Roman" w:cs="Times New Roman"/>
          <w:b/>
          <w:sz w:val="28"/>
          <w:szCs w:val="28"/>
        </w:rPr>
        <w:t>на тему:</w:t>
      </w:r>
    </w:p>
    <w:p w14:paraId="6EC1664F" w14:textId="294AD5CD" w:rsidR="00893FDB" w:rsidRPr="00893FDB" w:rsidRDefault="00BE6D06" w:rsidP="00893F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Общая характеристика сторон в гражданском праве</w:t>
      </w:r>
    </w:p>
    <w:p w14:paraId="0C7EDE9C" w14:textId="77777777" w:rsidR="00893FDB" w:rsidRPr="00893FDB" w:rsidRDefault="00893FDB" w:rsidP="00893FDB">
      <w:pPr>
        <w:spacing w:after="0" w:line="240" w:lineRule="auto"/>
        <w:jc w:val="center"/>
        <w:rPr>
          <w:rFonts w:ascii="Times New Roman" w:hAnsi="Times New Roman" w:cs="Times New Roman"/>
          <w:b/>
          <w:sz w:val="28"/>
          <w:szCs w:val="28"/>
        </w:rPr>
      </w:pPr>
    </w:p>
    <w:p w14:paraId="7A2ECE86" w14:textId="77777777" w:rsidR="00893FDB" w:rsidRPr="00893FDB" w:rsidRDefault="00893FDB" w:rsidP="00893FDB">
      <w:pPr>
        <w:spacing w:after="0" w:line="240" w:lineRule="auto"/>
        <w:rPr>
          <w:rFonts w:ascii="Times New Roman" w:hAnsi="Times New Roman" w:cs="Times New Roman"/>
          <w:sz w:val="28"/>
          <w:szCs w:val="28"/>
        </w:rPr>
      </w:pPr>
    </w:p>
    <w:p w14:paraId="70B5F24C" w14:textId="77777777" w:rsidR="00893FDB" w:rsidRPr="00893FDB" w:rsidRDefault="00893FDB" w:rsidP="00893FDB">
      <w:pPr>
        <w:spacing w:after="0" w:line="240" w:lineRule="auto"/>
        <w:rPr>
          <w:rFonts w:ascii="Times New Roman" w:hAnsi="Times New Roman" w:cs="Times New Roman"/>
          <w:sz w:val="28"/>
          <w:szCs w:val="28"/>
        </w:rPr>
      </w:pPr>
    </w:p>
    <w:p w14:paraId="0F1D4520" w14:textId="77777777" w:rsidR="00893FDB" w:rsidRPr="00893FDB" w:rsidRDefault="00893FDB" w:rsidP="00893FDB">
      <w:pPr>
        <w:spacing w:after="0" w:line="240" w:lineRule="auto"/>
        <w:rPr>
          <w:rFonts w:ascii="Times New Roman" w:hAnsi="Times New Roman" w:cs="Times New Roman"/>
          <w:sz w:val="28"/>
          <w:szCs w:val="28"/>
        </w:rPr>
      </w:pPr>
    </w:p>
    <w:p w14:paraId="70F1854F" w14:textId="77777777" w:rsidR="00893FDB" w:rsidRPr="00893FDB" w:rsidRDefault="00893FDB" w:rsidP="00893FDB">
      <w:pPr>
        <w:spacing w:after="0" w:line="240" w:lineRule="auto"/>
        <w:rPr>
          <w:rFonts w:ascii="Times New Roman" w:hAnsi="Times New Roman" w:cs="Times New Roman"/>
          <w:sz w:val="28"/>
          <w:szCs w:val="28"/>
        </w:rPr>
      </w:pPr>
    </w:p>
    <w:p w14:paraId="7C9419BD" w14:textId="77777777" w:rsidR="00893FDB" w:rsidRPr="00893FDB" w:rsidRDefault="00893FDB" w:rsidP="00893FDB">
      <w:pPr>
        <w:spacing w:after="0" w:line="240" w:lineRule="auto"/>
        <w:rPr>
          <w:rFonts w:ascii="Times New Roman" w:hAnsi="Times New Roman" w:cs="Times New Roman"/>
          <w:sz w:val="28"/>
          <w:szCs w:val="28"/>
        </w:rPr>
      </w:pPr>
    </w:p>
    <w:p w14:paraId="58AC532E" w14:textId="2246C6F6" w:rsidR="00893FDB" w:rsidRPr="00BE6D06" w:rsidRDefault="00BE6D06" w:rsidP="00893FDB">
      <w:pPr>
        <w:pStyle w:val="2"/>
        <w:jc w:val="right"/>
        <w:rPr>
          <w:rFonts w:ascii="Times New Roman" w:hAnsi="Times New Roman" w:cs="Times New Roman"/>
          <w:color w:val="000000" w:themeColor="text1"/>
          <w:sz w:val="28"/>
          <w:szCs w:val="28"/>
        </w:rPr>
      </w:pPr>
      <w:r w:rsidRPr="00BE6D06">
        <w:rPr>
          <w:rFonts w:ascii="Times New Roman" w:hAnsi="Times New Roman" w:cs="Times New Roman"/>
          <w:color w:val="000000" w:themeColor="text1"/>
          <w:sz w:val="28"/>
          <w:szCs w:val="28"/>
        </w:rPr>
        <w:t>Выполнил: студент 3 курса 34</w:t>
      </w:r>
      <w:r w:rsidR="00893FDB" w:rsidRPr="00BE6D06">
        <w:rPr>
          <w:rFonts w:ascii="Times New Roman" w:hAnsi="Times New Roman" w:cs="Times New Roman"/>
          <w:color w:val="000000" w:themeColor="text1"/>
          <w:sz w:val="28"/>
          <w:szCs w:val="28"/>
        </w:rPr>
        <w:t xml:space="preserve"> гр. </w:t>
      </w:r>
    </w:p>
    <w:p w14:paraId="65FFFEB9" w14:textId="2E3A1A77" w:rsidR="00893FDB" w:rsidRPr="00BE6D06" w:rsidRDefault="00BE6D06" w:rsidP="00893FDB">
      <w:pPr>
        <w:pStyle w:val="3"/>
        <w:jc w:val="right"/>
        <w:rPr>
          <w:rFonts w:ascii="Times New Roman" w:hAnsi="Times New Roman" w:cs="Times New Roman"/>
          <w:color w:val="000000" w:themeColor="text1"/>
          <w:sz w:val="28"/>
          <w:szCs w:val="28"/>
        </w:rPr>
      </w:pPr>
      <w:r w:rsidRPr="00BE6D06">
        <w:rPr>
          <w:rFonts w:ascii="Times New Roman" w:hAnsi="Times New Roman" w:cs="Times New Roman"/>
          <w:color w:val="000000" w:themeColor="text1"/>
          <w:sz w:val="28"/>
          <w:szCs w:val="28"/>
        </w:rPr>
        <w:t>Рощина Екатерина Андреевна</w:t>
      </w:r>
    </w:p>
    <w:p w14:paraId="28DBF871" w14:textId="77777777" w:rsidR="00893FDB" w:rsidRPr="00893FDB" w:rsidRDefault="00893FDB" w:rsidP="00893FDB">
      <w:pPr>
        <w:spacing w:after="0" w:line="240" w:lineRule="auto"/>
        <w:jc w:val="right"/>
        <w:rPr>
          <w:rFonts w:ascii="Times New Roman" w:hAnsi="Times New Roman" w:cs="Times New Roman"/>
          <w:sz w:val="28"/>
          <w:szCs w:val="28"/>
        </w:rPr>
      </w:pPr>
    </w:p>
    <w:p w14:paraId="19D6DCD9" w14:textId="77777777" w:rsidR="00893FDB" w:rsidRPr="00893FDB" w:rsidRDefault="00893FDB" w:rsidP="00893FDB">
      <w:pPr>
        <w:spacing w:after="0" w:line="240" w:lineRule="auto"/>
        <w:jc w:val="right"/>
        <w:rPr>
          <w:rFonts w:ascii="Times New Roman" w:hAnsi="Times New Roman" w:cs="Times New Roman"/>
          <w:sz w:val="28"/>
          <w:szCs w:val="28"/>
        </w:rPr>
      </w:pPr>
    </w:p>
    <w:p w14:paraId="62E3237B" w14:textId="77777777" w:rsidR="00893FDB" w:rsidRPr="00893FDB" w:rsidRDefault="00893FDB" w:rsidP="00893FDB">
      <w:pPr>
        <w:spacing w:after="0" w:line="240" w:lineRule="auto"/>
        <w:jc w:val="right"/>
        <w:rPr>
          <w:rFonts w:ascii="Times New Roman" w:hAnsi="Times New Roman" w:cs="Times New Roman"/>
          <w:sz w:val="28"/>
          <w:szCs w:val="28"/>
        </w:rPr>
      </w:pPr>
      <w:r w:rsidRPr="00893FDB">
        <w:rPr>
          <w:rFonts w:ascii="Times New Roman" w:hAnsi="Times New Roman" w:cs="Times New Roman"/>
          <w:sz w:val="28"/>
          <w:szCs w:val="28"/>
        </w:rPr>
        <w:t>Научный руководитель: д.ю.н., профессор</w:t>
      </w:r>
    </w:p>
    <w:p w14:paraId="3ED51DCB" w14:textId="77777777" w:rsidR="00893FDB" w:rsidRPr="00893FDB" w:rsidRDefault="00893FDB" w:rsidP="00893FDB">
      <w:pPr>
        <w:spacing w:after="0" w:line="240" w:lineRule="auto"/>
        <w:jc w:val="right"/>
        <w:rPr>
          <w:rFonts w:ascii="Times New Roman" w:hAnsi="Times New Roman" w:cs="Times New Roman"/>
          <w:sz w:val="28"/>
          <w:szCs w:val="28"/>
        </w:rPr>
      </w:pPr>
      <w:r w:rsidRPr="00893FDB">
        <w:rPr>
          <w:rFonts w:ascii="Times New Roman" w:hAnsi="Times New Roman" w:cs="Times New Roman"/>
          <w:sz w:val="28"/>
          <w:szCs w:val="28"/>
        </w:rPr>
        <w:t>Туманова Лидия Владимировна</w:t>
      </w:r>
    </w:p>
    <w:p w14:paraId="10E4D51B" w14:textId="77777777" w:rsidR="00893FDB" w:rsidRPr="00C54E47" w:rsidRDefault="00893FDB" w:rsidP="00893FDB">
      <w:pPr>
        <w:spacing w:after="0" w:line="240" w:lineRule="auto"/>
        <w:jc w:val="center"/>
        <w:rPr>
          <w:rFonts w:ascii="Times New Roman" w:hAnsi="Times New Roman" w:cs="Times New Roman"/>
          <w:sz w:val="28"/>
          <w:szCs w:val="28"/>
        </w:rPr>
      </w:pPr>
    </w:p>
    <w:p w14:paraId="35D036EA" w14:textId="77777777" w:rsidR="00893FDB" w:rsidRDefault="00893FDB" w:rsidP="00893FDB">
      <w:pPr>
        <w:spacing w:after="0" w:line="240" w:lineRule="auto"/>
        <w:jc w:val="center"/>
        <w:rPr>
          <w:rFonts w:ascii="Times New Roman" w:hAnsi="Times New Roman" w:cs="Times New Roman"/>
          <w:sz w:val="28"/>
          <w:szCs w:val="28"/>
        </w:rPr>
      </w:pPr>
    </w:p>
    <w:p w14:paraId="0FD77B23" w14:textId="77777777" w:rsidR="00893FDB" w:rsidRDefault="00893FDB" w:rsidP="00893FDB">
      <w:pPr>
        <w:spacing w:after="0" w:line="240" w:lineRule="auto"/>
        <w:jc w:val="center"/>
        <w:rPr>
          <w:rFonts w:ascii="Times New Roman" w:hAnsi="Times New Roman" w:cs="Times New Roman"/>
          <w:sz w:val="28"/>
          <w:szCs w:val="28"/>
        </w:rPr>
      </w:pPr>
    </w:p>
    <w:p w14:paraId="589BB62B" w14:textId="77777777" w:rsidR="00893FDB" w:rsidRDefault="00893FDB" w:rsidP="00893FDB">
      <w:pPr>
        <w:spacing w:after="0" w:line="240" w:lineRule="auto"/>
        <w:jc w:val="center"/>
        <w:rPr>
          <w:rFonts w:ascii="Times New Roman" w:hAnsi="Times New Roman" w:cs="Times New Roman"/>
          <w:sz w:val="28"/>
          <w:szCs w:val="28"/>
        </w:rPr>
      </w:pPr>
    </w:p>
    <w:p w14:paraId="68A88242" w14:textId="77777777" w:rsidR="00893FDB" w:rsidRPr="00C54E47" w:rsidRDefault="00893FDB" w:rsidP="00893FDB">
      <w:pPr>
        <w:spacing w:after="0" w:line="240" w:lineRule="auto"/>
        <w:rPr>
          <w:rFonts w:ascii="Times New Roman" w:hAnsi="Times New Roman" w:cs="Times New Roman"/>
          <w:sz w:val="28"/>
          <w:szCs w:val="28"/>
        </w:rPr>
      </w:pPr>
    </w:p>
    <w:p w14:paraId="6A006254" w14:textId="5B37FFD8" w:rsidR="00893FDB" w:rsidRPr="00BE6D06" w:rsidRDefault="00893FDB" w:rsidP="00893FDB">
      <w:pPr>
        <w:pStyle w:val="4"/>
        <w:jc w:val="center"/>
        <w:rPr>
          <w:color w:val="000000" w:themeColor="text1"/>
          <w:szCs w:val="28"/>
        </w:rPr>
      </w:pPr>
      <w:r w:rsidRPr="00BE6D06">
        <w:rPr>
          <w:color w:val="000000" w:themeColor="text1"/>
          <w:szCs w:val="28"/>
        </w:rPr>
        <w:t>Тверь 2019</w:t>
      </w:r>
    </w:p>
    <w:p w14:paraId="222C8EAB" w14:textId="77777777" w:rsidR="00893FDB" w:rsidRDefault="00893FDB" w:rsidP="00893FDB">
      <w:pPr>
        <w:widowControl w:val="0"/>
        <w:spacing w:after="0" w:line="360" w:lineRule="auto"/>
      </w:pPr>
      <w:bookmarkStart w:id="0" w:name="_GoBack"/>
      <w:bookmarkEnd w:id="0"/>
    </w:p>
    <w:p w14:paraId="0E422EB9" w14:textId="21324FCF" w:rsidR="00572777" w:rsidRPr="001C7396" w:rsidRDefault="001C7396" w:rsidP="00893FDB">
      <w:pPr>
        <w:widowControl w:val="0"/>
        <w:spacing w:after="0" w:line="360" w:lineRule="auto"/>
        <w:jc w:val="center"/>
        <w:rPr>
          <w:rFonts w:ascii="Times New Roman" w:hAnsi="Times New Roman"/>
          <w:b/>
          <w:sz w:val="28"/>
          <w:szCs w:val="28"/>
        </w:rPr>
      </w:pPr>
      <w:r w:rsidRPr="001C7396">
        <w:rPr>
          <w:rFonts w:ascii="Times New Roman" w:hAnsi="Times New Roman"/>
          <w:b/>
          <w:sz w:val="28"/>
          <w:szCs w:val="28"/>
        </w:rPr>
        <w:lastRenderedPageBreak/>
        <w:t>Оглавление</w:t>
      </w:r>
    </w:p>
    <w:p w14:paraId="1C0720E3" w14:textId="77777777" w:rsidR="00FF02C9" w:rsidRPr="003776D0" w:rsidRDefault="00FF02C9" w:rsidP="00EB616E">
      <w:pPr>
        <w:widowControl w:val="0"/>
        <w:spacing w:after="0" w:line="360" w:lineRule="auto"/>
        <w:jc w:val="both"/>
        <w:rPr>
          <w:rFonts w:ascii="Times New Roman" w:hAnsi="Times New Roman"/>
          <w:sz w:val="28"/>
          <w:szCs w:val="28"/>
        </w:rPr>
      </w:pPr>
      <w:r w:rsidRPr="003776D0">
        <w:rPr>
          <w:rFonts w:ascii="Times New Roman" w:hAnsi="Times New Roman"/>
          <w:sz w:val="28"/>
          <w:szCs w:val="28"/>
        </w:rPr>
        <w:t>Введение</w:t>
      </w:r>
      <w:r w:rsidR="007221DD">
        <w:rPr>
          <w:rFonts w:ascii="Times New Roman" w:hAnsi="Times New Roman"/>
          <w:sz w:val="28"/>
          <w:szCs w:val="28"/>
        </w:rPr>
        <w:t>……………………………………………………………………</w:t>
      </w:r>
      <w:r w:rsidR="00086C7D">
        <w:rPr>
          <w:rFonts w:ascii="Times New Roman" w:hAnsi="Times New Roman"/>
          <w:sz w:val="28"/>
          <w:szCs w:val="28"/>
        </w:rPr>
        <w:t>……...</w:t>
      </w:r>
      <w:r w:rsidR="007221DD">
        <w:rPr>
          <w:rFonts w:ascii="Times New Roman" w:hAnsi="Times New Roman"/>
          <w:sz w:val="28"/>
          <w:szCs w:val="28"/>
        </w:rPr>
        <w:t>3</w:t>
      </w:r>
    </w:p>
    <w:p w14:paraId="58856859" w14:textId="77777777" w:rsidR="00FF02C9" w:rsidRPr="003776D0" w:rsidRDefault="00FF02C9" w:rsidP="00EB616E">
      <w:pPr>
        <w:widowControl w:val="0"/>
        <w:spacing w:after="0" w:line="360" w:lineRule="auto"/>
        <w:jc w:val="both"/>
        <w:rPr>
          <w:rFonts w:ascii="Times New Roman" w:hAnsi="Times New Roman"/>
          <w:sz w:val="28"/>
          <w:szCs w:val="28"/>
        </w:rPr>
      </w:pPr>
      <w:r w:rsidRPr="003776D0">
        <w:rPr>
          <w:rFonts w:ascii="Times New Roman" w:hAnsi="Times New Roman"/>
          <w:sz w:val="28"/>
          <w:szCs w:val="28"/>
          <w:lang w:val="en-US"/>
        </w:rPr>
        <w:t>I</w:t>
      </w:r>
      <w:r w:rsidRPr="003776D0">
        <w:rPr>
          <w:rFonts w:ascii="Times New Roman" w:hAnsi="Times New Roman"/>
          <w:sz w:val="28"/>
          <w:szCs w:val="28"/>
        </w:rPr>
        <w:t>. Понятие</w:t>
      </w:r>
      <w:r w:rsidR="00086C7D">
        <w:rPr>
          <w:rFonts w:ascii="Times New Roman" w:hAnsi="Times New Roman"/>
          <w:sz w:val="28"/>
          <w:szCs w:val="28"/>
        </w:rPr>
        <w:t xml:space="preserve"> и характерные признаки </w:t>
      </w:r>
      <w:r w:rsidR="00086C7D" w:rsidRPr="003776D0">
        <w:rPr>
          <w:rFonts w:ascii="Times New Roman" w:hAnsi="Times New Roman"/>
          <w:sz w:val="28"/>
          <w:szCs w:val="28"/>
        </w:rPr>
        <w:t>сторон</w:t>
      </w:r>
      <w:r w:rsidRPr="003776D0">
        <w:rPr>
          <w:rFonts w:ascii="Times New Roman" w:hAnsi="Times New Roman"/>
          <w:sz w:val="28"/>
          <w:szCs w:val="28"/>
        </w:rPr>
        <w:t xml:space="preserve"> в гражданском процессе</w:t>
      </w:r>
      <w:r w:rsidR="007221DD">
        <w:rPr>
          <w:rFonts w:ascii="Times New Roman" w:hAnsi="Times New Roman"/>
          <w:sz w:val="28"/>
          <w:szCs w:val="28"/>
        </w:rPr>
        <w:t>……</w:t>
      </w:r>
      <w:r w:rsidR="00086C7D">
        <w:rPr>
          <w:rFonts w:ascii="Times New Roman" w:hAnsi="Times New Roman"/>
          <w:sz w:val="28"/>
          <w:szCs w:val="28"/>
        </w:rPr>
        <w:t>……………………………</w:t>
      </w:r>
      <w:r w:rsidR="007221DD">
        <w:rPr>
          <w:rFonts w:ascii="Times New Roman" w:hAnsi="Times New Roman"/>
          <w:sz w:val="28"/>
          <w:szCs w:val="28"/>
        </w:rPr>
        <w:t>………………………</w:t>
      </w:r>
      <w:r w:rsidR="00086C7D">
        <w:rPr>
          <w:rFonts w:ascii="Times New Roman" w:hAnsi="Times New Roman"/>
          <w:sz w:val="28"/>
          <w:szCs w:val="28"/>
        </w:rPr>
        <w:t>………….</w:t>
      </w:r>
      <w:r w:rsidR="007221DD">
        <w:rPr>
          <w:rFonts w:ascii="Times New Roman" w:hAnsi="Times New Roman"/>
          <w:sz w:val="28"/>
          <w:szCs w:val="28"/>
        </w:rPr>
        <w:t>…</w:t>
      </w:r>
      <w:r w:rsidR="00086C7D">
        <w:rPr>
          <w:rFonts w:ascii="Times New Roman" w:hAnsi="Times New Roman"/>
          <w:sz w:val="28"/>
          <w:szCs w:val="28"/>
        </w:rPr>
        <w:t>…...</w:t>
      </w:r>
      <w:r w:rsidR="007221DD">
        <w:rPr>
          <w:rFonts w:ascii="Times New Roman" w:hAnsi="Times New Roman"/>
          <w:sz w:val="28"/>
          <w:szCs w:val="28"/>
        </w:rPr>
        <w:t>5</w:t>
      </w:r>
    </w:p>
    <w:p w14:paraId="11010DE7" w14:textId="0B7F8E77" w:rsidR="00FF02C9" w:rsidRPr="003776D0" w:rsidRDefault="00FF02C9" w:rsidP="00EB616E">
      <w:pPr>
        <w:widowControl w:val="0"/>
        <w:spacing w:after="0" w:line="360" w:lineRule="auto"/>
        <w:jc w:val="both"/>
        <w:rPr>
          <w:rFonts w:ascii="Times New Roman" w:hAnsi="Times New Roman"/>
          <w:sz w:val="28"/>
          <w:szCs w:val="28"/>
        </w:rPr>
      </w:pPr>
      <w:r w:rsidRPr="003776D0">
        <w:rPr>
          <w:rFonts w:ascii="Times New Roman" w:hAnsi="Times New Roman"/>
          <w:sz w:val="28"/>
          <w:szCs w:val="28"/>
          <w:lang w:val="en-US"/>
        </w:rPr>
        <w:t>II</w:t>
      </w:r>
      <w:r w:rsidRPr="003776D0">
        <w:rPr>
          <w:rFonts w:ascii="Times New Roman" w:hAnsi="Times New Roman"/>
          <w:sz w:val="28"/>
          <w:szCs w:val="28"/>
        </w:rPr>
        <w:t>. Процессуальные права и обязанности сторон</w:t>
      </w:r>
      <w:r w:rsidR="00F22DE3">
        <w:rPr>
          <w:rFonts w:ascii="Times New Roman" w:hAnsi="Times New Roman"/>
          <w:sz w:val="28"/>
          <w:szCs w:val="28"/>
        </w:rPr>
        <w:t>. Процессуальное соучастие……………………………………………</w:t>
      </w:r>
      <w:r w:rsidR="008C1770">
        <w:rPr>
          <w:rFonts w:ascii="Times New Roman" w:hAnsi="Times New Roman"/>
          <w:sz w:val="28"/>
          <w:szCs w:val="28"/>
        </w:rPr>
        <w:t>……………………………..9</w:t>
      </w:r>
    </w:p>
    <w:p w14:paraId="5767D7B6" w14:textId="17C4EF28" w:rsidR="00CD1697" w:rsidRDefault="00CD1697" w:rsidP="00EB616E">
      <w:pPr>
        <w:pStyle w:val="a7"/>
        <w:tabs>
          <w:tab w:val="left" w:pos="9356"/>
        </w:tabs>
        <w:spacing w:line="360" w:lineRule="auto"/>
        <w:jc w:val="both"/>
        <w:rPr>
          <w:rStyle w:val="ab"/>
          <w:b/>
          <w:bCs/>
          <w:i w:val="0"/>
          <w:iCs w:val="0"/>
          <w:color w:val="auto"/>
          <w:sz w:val="28"/>
        </w:rPr>
      </w:pPr>
      <w:r w:rsidRPr="003776D0">
        <w:rPr>
          <w:rStyle w:val="ab"/>
          <w:bCs/>
          <w:i w:val="0"/>
          <w:color w:val="auto"/>
          <w:sz w:val="28"/>
        </w:rPr>
        <w:t>Заключение</w:t>
      </w:r>
      <w:r w:rsidR="007221DD">
        <w:rPr>
          <w:rStyle w:val="ab"/>
          <w:bCs/>
          <w:i w:val="0"/>
          <w:color w:val="auto"/>
          <w:sz w:val="28"/>
        </w:rPr>
        <w:t>……………………………………………………</w:t>
      </w:r>
      <w:r w:rsidR="00F22DE3">
        <w:rPr>
          <w:rStyle w:val="ab"/>
          <w:bCs/>
          <w:i w:val="0"/>
          <w:color w:val="auto"/>
          <w:sz w:val="28"/>
        </w:rPr>
        <w:t>.</w:t>
      </w:r>
      <w:r w:rsidR="007221DD">
        <w:rPr>
          <w:rStyle w:val="ab"/>
          <w:bCs/>
          <w:i w:val="0"/>
          <w:color w:val="auto"/>
          <w:sz w:val="28"/>
        </w:rPr>
        <w:t>…………………18</w:t>
      </w:r>
    </w:p>
    <w:p w14:paraId="45CB4F56" w14:textId="3CB84514" w:rsidR="00EB616E" w:rsidRPr="003776D0" w:rsidRDefault="00EB616E" w:rsidP="00EB616E">
      <w:pPr>
        <w:pStyle w:val="a7"/>
        <w:tabs>
          <w:tab w:val="left" w:pos="9356"/>
        </w:tabs>
        <w:spacing w:line="360" w:lineRule="auto"/>
        <w:jc w:val="both"/>
        <w:rPr>
          <w:rStyle w:val="ab"/>
          <w:b/>
          <w:bCs/>
          <w:i w:val="0"/>
          <w:iCs w:val="0"/>
          <w:color w:val="auto"/>
          <w:sz w:val="28"/>
        </w:rPr>
      </w:pPr>
      <w:r>
        <w:rPr>
          <w:rStyle w:val="ab"/>
          <w:bCs/>
          <w:i w:val="0"/>
          <w:color w:val="auto"/>
          <w:sz w:val="28"/>
        </w:rPr>
        <w:t>Библиографический список</w:t>
      </w:r>
      <w:r w:rsidR="007221DD">
        <w:rPr>
          <w:rStyle w:val="ab"/>
          <w:bCs/>
          <w:i w:val="0"/>
          <w:color w:val="auto"/>
          <w:sz w:val="28"/>
        </w:rPr>
        <w:t>……………………………………</w:t>
      </w:r>
      <w:r w:rsidR="00F22DE3">
        <w:rPr>
          <w:rStyle w:val="ab"/>
          <w:bCs/>
          <w:i w:val="0"/>
          <w:color w:val="auto"/>
          <w:sz w:val="28"/>
        </w:rPr>
        <w:t>..</w:t>
      </w:r>
      <w:r w:rsidR="007221DD">
        <w:rPr>
          <w:rStyle w:val="ab"/>
          <w:bCs/>
          <w:i w:val="0"/>
          <w:color w:val="auto"/>
          <w:sz w:val="28"/>
        </w:rPr>
        <w:t>………………19</w:t>
      </w:r>
    </w:p>
    <w:p w14:paraId="23AF7780" w14:textId="77777777" w:rsidR="004C1AEA" w:rsidRPr="003776D0" w:rsidRDefault="004C1AEA" w:rsidP="00EB616E">
      <w:pPr>
        <w:widowControl w:val="0"/>
        <w:spacing w:after="0" w:line="360" w:lineRule="auto"/>
        <w:ind w:firstLine="709"/>
        <w:jc w:val="both"/>
        <w:rPr>
          <w:rFonts w:ascii="Times New Roman" w:hAnsi="Times New Roman"/>
          <w:bCs/>
          <w:sz w:val="28"/>
          <w:szCs w:val="28"/>
        </w:rPr>
      </w:pPr>
    </w:p>
    <w:p w14:paraId="1D883A80" w14:textId="77777777" w:rsidR="00D87A84" w:rsidRPr="001C7396" w:rsidRDefault="003776D0" w:rsidP="00893FDB">
      <w:pPr>
        <w:widowControl w:val="0"/>
        <w:spacing w:after="0" w:line="360" w:lineRule="auto"/>
        <w:jc w:val="center"/>
        <w:rPr>
          <w:rFonts w:ascii="Times New Roman" w:hAnsi="Times New Roman"/>
          <w:b/>
          <w:bCs/>
          <w:sz w:val="28"/>
          <w:szCs w:val="28"/>
        </w:rPr>
      </w:pPr>
      <w:r>
        <w:rPr>
          <w:rFonts w:ascii="Times New Roman" w:hAnsi="Times New Roman"/>
          <w:bCs/>
          <w:sz w:val="28"/>
          <w:szCs w:val="28"/>
        </w:rPr>
        <w:br w:type="page"/>
      </w:r>
      <w:r w:rsidR="00D87A84" w:rsidRPr="001C7396">
        <w:rPr>
          <w:rFonts w:ascii="Times New Roman" w:hAnsi="Times New Roman"/>
          <w:b/>
          <w:bCs/>
          <w:sz w:val="28"/>
          <w:szCs w:val="28"/>
        </w:rPr>
        <w:lastRenderedPageBreak/>
        <w:t>Введение</w:t>
      </w:r>
    </w:p>
    <w:p w14:paraId="0E39018B" w14:textId="77777777" w:rsidR="00FB14D9" w:rsidRPr="00FB14D9" w:rsidRDefault="00FB14D9" w:rsidP="00FB14D9">
      <w:pPr>
        <w:widowControl w:val="0"/>
        <w:spacing w:after="0" w:line="360" w:lineRule="auto"/>
        <w:ind w:firstLine="709"/>
        <w:jc w:val="both"/>
        <w:rPr>
          <w:rFonts w:ascii="Times New Roman" w:hAnsi="Times New Roman"/>
          <w:bCs/>
          <w:sz w:val="28"/>
          <w:szCs w:val="28"/>
        </w:rPr>
      </w:pPr>
      <w:r w:rsidRPr="00FB14D9">
        <w:rPr>
          <w:rFonts w:ascii="Times New Roman" w:hAnsi="Times New Roman"/>
          <w:bCs/>
          <w:sz w:val="28"/>
          <w:szCs w:val="28"/>
        </w:rPr>
        <w:t>В данной курсовой работе раскрывается основное понятие сторон в процессе и их процессуальные права и обязанности в гражданском судопроизводстве, что поможет составить общую характеристику сторон в гражданском процессе.</w:t>
      </w:r>
    </w:p>
    <w:p w14:paraId="3BFCD816" w14:textId="77777777" w:rsidR="003776D0" w:rsidRDefault="00FB14D9" w:rsidP="00355155">
      <w:pPr>
        <w:widowControl w:val="0"/>
        <w:spacing w:after="0" w:line="360" w:lineRule="auto"/>
        <w:ind w:firstLine="709"/>
        <w:jc w:val="both"/>
        <w:rPr>
          <w:rFonts w:ascii="Times New Roman" w:hAnsi="Times New Roman"/>
          <w:bCs/>
          <w:sz w:val="28"/>
          <w:szCs w:val="28"/>
        </w:rPr>
      </w:pPr>
      <w:r w:rsidRPr="00FB14D9">
        <w:rPr>
          <w:rFonts w:ascii="Times New Roman" w:hAnsi="Times New Roman"/>
          <w:bCs/>
          <w:sz w:val="28"/>
          <w:szCs w:val="28"/>
        </w:rPr>
        <w:t xml:space="preserve"> Положение сторон в гражданском процессе имеет важное социальное значение. Это неудивительно, ведь именно стороны являются обязательным элементом в рассмотрении гражданского дела, </w:t>
      </w:r>
      <w:r w:rsidR="00355155">
        <w:rPr>
          <w:rFonts w:ascii="Times New Roman" w:hAnsi="Times New Roman"/>
          <w:bCs/>
          <w:sz w:val="28"/>
          <w:szCs w:val="28"/>
        </w:rPr>
        <w:t>они прочно связаны между собой и их разделение непозволительно. Э</w:t>
      </w:r>
      <w:r w:rsidRPr="00FB14D9">
        <w:rPr>
          <w:rFonts w:ascii="Times New Roman" w:hAnsi="Times New Roman"/>
          <w:bCs/>
          <w:sz w:val="28"/>
          <w:szCs w:val="28"/>
        </w:rPr>
        <w:t>тим и обуславливается актуальность данной курсовой работы.</w:t>
      </w:r>
    </w:p>
    <w:p w14:paraId="6DFA8C5F" w14:textId="77777777" w:rsidR="00FB14D9" w:rsidRDefault="00FB14D9" w:rsidP="00FB14D9">
      <w:pPr>
        <w:widowControl w:val="0"/>
        <w:spacing w:after="0" w:line="360" w:lineRule="auto"/>
        <w:ind w:firstLine="709"/>
        <w:jc w:val="both"/>
        <w:rPr>
          <w:rFonts w:ascii="Times New Roman" w:hAnsi="Times New Roman"/>
          <w:bCs/>
          <w:sz w:val="28"/>
          <w:szCs w:val="28"/>
        </w:rPr>
      </w:pPr>
      <w:r w:rsidRPr="00FB14D9">
        <w:rPr>
          <w:rFonts w:ascii="Times New Roman" w:hAnsi="Times New Roman"/>
          <w:bCs/>
          <w:sz w:val="28"/>
          <w:szCs w:val="28"/>
        </w:rPr>
        <w:t>Вопрос об общей характеристики сторон в гражданском процессе Российской Федерации традиционно считается одной из наиболее популярных и одновременно сложных, что влечет за собой высокую разработанность темы курсовой работы.</w:t>
      </w:r>
    </w:p>
    <w:p w14:paraId="3FE8042F" w14:textId="77777777" w:rsidR="00FB14D9" w:rsidRPr="00FB14D9" w:rsidRDefault="00FB14D9" w:rsidP="00FB14D9">
      <w:pPr>
        <w:widowControl w:val="0"/>
        <w:spacing w:after="0" w:line="360" w:lineRule="auto"/>
        <w:ind w:firstLine="709"/>
        <w:jc w:val="both"/>
        <w:rPr>
          <w:rFonts w:ascii="Times New Roman" w:hAnsi="Times New Roman"/>
          <w:bCs/>
          <w:sz w:val="28"/>
          <w:szCs w:val="28"/>
        </w:rPr>
      </w:pPr>
      <w:r w:rsidRPr="00FB14D9">
        <w:rPr>
          <w:rFonts w:ascii="Times New Roman" w:hAnsi="Times New Roman"/>
          <w:bCs/>
          <w:sz w:val="28"/>
          <w:szCs w:val="28"/>
        </w:rPr>
        <w:t>Данной работой ставится цель анализа нормы гражданского процессуального законодательства, дающие общую характеристику сторон как участников гражданского процесса, и точки зрения некоторых ученых на этот вопрос.</w:t>
      </w:r>
    </w:p>
    <w:p w14:paraId="42F559AA" w14:textId="77777777" w:rsidR="00FB14D9" w:rsidRPr="00FB14D9" w:rsidRDefault="00FB14D9" w:rsidP="00FB14D9">
      <w:pPr>
        <w:widowControl w:val="0"/>
        <w:spacing w:after="0" w:line="360" w:lineRule="auto"/>
        <w:ind w:firstLine="709"/>
        <w:jc w:val="both"/>
        <w:rPr>
          <w:rFonts w:ascii="Times New Roman" w:hAnsi="Times New Roman"/>
          <w:bCs/>
          <w:sz w:val="28"/>
          <w:szCs w:val="28"/>
        </w:rPr>
      </w:pPr>
      <w:r w:rsidRPr="00FB14D9">
        <w:rPr>
          <w:rFonts w:ascii="Times New Roman" w:hAnsi="Times New Roman"/>
          <w:bCs/>
          <w:sz w:val="28"/>
          <w:szCs w:val="28"/>
        </w:rPr>
        <w:t>Опираясь на поставленную цель курсовой работы, задачами данной работы являются:</w:t>
      </w:r>
    </w:p>
    <w:p w14:paraId="597D9963" w14:textId="77777777" w:rsidR="00FB14D9" w:rsidRPr="00FB14D9" w:rsidRDefault="00FB14D9" w:rsidP="00FB14D9">
      <w:pPr>
        <w:widowControl w:val="0"/>
        <w:spacing w:after="0" w:line="360" w:lineRule="auto"/>
        <w:ind w:firstLine="709"/>
        <w:jc w:val="both"/>
        <w:rPr>
          <w:rFonts w:ascii="Times New Roman" w:hAnsi="Times New Roman"/>
          <w:bCs/>
          <w:sz w:val="28"/>
          <w:szCs w:val="28"/>
        </w:rPr>
      </w:pPr>
      <w:r w:rsidRPr="00FB14D9">
        <w:rPr>
          <w:rFonts w:ascii="Times New Roman" w:hAnsi="Times New Roman"/>
          <w:bCs/>
          <w:sz w:val="28"/>
          <w:szCs w:val="28"/>
        </w:rPr>
        <w:t>- исследовать понятие сторон, а также его правовую природу в гражданском процессе на основе</w:t>
      </w:r>
    </w:p>
    <w:p w14:paraId="42724182" w14:textId="77777777" w:rsidR="00FB14D9" w:rsidRPr="00FB14D9" w:rsidRDefault="00FB14D9" w:rsidP="00FB14D9">
      <w:pPr>
        <w:widowControl w:val="0"/>
        <w:spacing w:after="0" w:line="360" w:lineRule="auto"/>
        <w:ind w:firstLine="709"/>
        <w:jc w:val="both"/>
        <w:rPr>
          <w:rFonts w:ascii="Times New Roman" w:hAnsi="Times New Roman"/>
          <w:bCs/>
          <w:sz w:val="28"/>
          <w:szCs w:val="28"/>
        </w:rPr>
      </w:pPr>
      <w:r w:rsidRPr="00FB14D9">
        <w:rPr>
          <w:rFonts w:ascii="Times New Roman" w:hAnsi="Times New Roman"/>
          <w:bCs/>
          <w:sz w:val="28"/>
          <w:szCs w:val="28"/>
        </w:rPr>
        <w:t>действующего законодательства;</w:t>
      </w:r>
    </w:p>
    <w:p w14:paraId="3447EA33" w14:textId="77777777" w:rsidR="00FB14D9" w:rsidRPr="00FB14D9" w:rsidRDefault="00FB14D9" w:rsidP="00FB14D9">
      <w:pPr>
        <w:widowControl w:val="0"/>
        <w:spacing w:after="0" w:line="360" w:lineRule="auto"/>
        <w:ind w:firstLine="709"/>
        <w:jc w:val="both"/>
        <w:rPr>
          <w:rFonts w:ascii="Times New Roman" w:hAnsi="Times New Roman"/>
          <w:bCs/>
          <w:sz w:val="28"/>
          <w:szCs w:val="28"/>
        </w:rPr>
      </w:pPr>
      <w:r w:rsidRPr="00FB14D9">
        <w:rPr>
          <w:rFonts w:ascii="Times New Roman" w:hAnsi="Times New Roman"/>
          <w:bCs/>
          <w:sz w:val="28"/>
          <w:szCs w:val="28"/>
        </w:rPr>
        <w:t>-определить роль сторон в гражданском судопроизводстве;</w:t>
      </w:r>
    </w:p>
    <w:p w14:paraId="45F0756D" w14:textId="77777777" w:rsidR="00FB14D9" w:rsidRPr="00FB14D9" w:rsidRDefault="00FB14D9" w:rsidP="00FB14D9">
      <w:pPr>
        <w:widowControl w:val="0"/>
        <w:spacing w:after="0" w:line="360" w:lineRule="auto"/>
        <w:ind w:firstLine="709"/>
        <w:jc w:val="both"/>
        <w:rPr>
          <w:rFonts w:ascii="Times New Roman" w:hAnsi="Times New Roman"/>
          <w:bCs/>
          <w:sz w:val="28"/>
          <w:szCs w:val="28"/>
        </w:rPr>
      </w:pPr>
      <w:r w:rsidRPr="00FB14D9">
        <w:rPr>
          <w:rFonts w:ascii="Times New Roman" w:hAnsi="Times New Roman"/>
          <w:bCs/>
          <w:sz w:val="28"/>
          <w:szCs w:val="28"/>
        </w:rPr>
        <w:t>-найти и проанализировать практику применения судов общей юрисдикции в отношении данного понятия;</w:t>
      </w:r>
    </w:p>
    <w:p w14:paraId="34D5BAB4" w14:textId="77777777" w:rsidR="00FB14D9" w:rsidRPr="00FB14D9" w:rsidRDefault="00FB14D9" w:rsidP="00FB14D9">
      <w:pPr>
        <w:widowControl w:val="0"/>
        <w:spacing w:after="0" w:line="360" w:lineRule="auto"/>
        <w:ind w:firstLine="709"/>
        <w:jc w:val="both"/>
        <w:rPr>
          <w:rFonts w:ascii="Times New Roman" w:hAnsi="Times New Roman"/>
          <w:bCs/>
          <w:sz w:val="28"/>
          <w:szCs w:val="28"/>
        </w:rPr>
      </w:pPr>
      <w:r w:rsidRPr="00FB14D9">
        <w:rPr>
          <w:rFonts w:ascii="Times New Roman" w:hAnsi="Times New Roman"/>
          <w:bCs/>
          <w:sz w:val="28"/>
          <w:szCs w:val="28"/>
        </w:rPr>
        <w:t>-проанализировать понятие, которое лежит в основе темы КР, основываясь на положениях теории цивилистической науки и действующих нормативно-правовых акта.</w:t>
      </w:r>
    </w:p>
    <w:p w14:paraId="066858A5" w14:textId="77777777" w:rsidR="00FB14D9" w:rsidRDefault="00FB14D9" w:rsidP="00FB14D9">
      <w:pPr>
        <w:widowControl w:val="0"/>
        <w:spacing w:after="0" w:line="360" w:lineRule="auto"/>
        <w:ind w:firstLine="709"/>
        <w:jc w:val="both"/>
        <w:rPr>
          <w:rFonts w:ascii="Times New Roman" w:hAnsi="Times New Roman"/>
          <w:bCs/>
          <w:sz w:val="28"/>
          <w:szCs w:val="28"/>
        </w:rPr>
      </w:pPr>
      <w:r w:rsidRPr="00FB14D9">
        <w:rPr>
          <w:rFonts w:ascii="Times New Roman" w:hAnsi="Times New Roman"/>
          <w:bCs/>
          <w:sz w:val="28"/>
          <w:szCs w:val="28"/>
        </w:rPr>
        <w:t xml:space="preserve">По данной теме имеются многочисленные монографии и статьи, о ней </w:t>
      </w:r>
      <w:r w:rsidRPr="00FB14D9">
        <w:rPr>
          <w:rFonts w:ascii="Times New Roman" w:hAnsi="Times New Roman"/>
          <w:bCs/>
          <w:sz w:val="28"/>
          <w:szCs w:val="28"/>
        </w:rPr>
        <w:lastRenderedPageBreak/>
        <w:t>говорится во многих учебниках, которые также предоставляют исследование правового статуса сторон гражданского процесса, этого вполне хватает для усвоения, поэтому вопросы данной темы будут разработаны достаточно полно.</w:t>
      </w:r>
    </w:p>
    <w:p w14:paraId="6C1D6FD4" w14:textId="77777777" w:rsidR="00EB616E" w:rsidRPr="006A55D3" w:rsidRDefault="00EB616E" w:rsidP="006A55D3">
      <w:pPr>
        <w:widowControl w:val="0"/>
        <w:spacing w:after="0" w:line="360" w:lineRule="auto"/>
        <w:ind w:firstLine="709"/>
        <w:jc w:val="both"/>
        <w:rPr>
          <w:rFonts w:ascii="Times New Roman" w:hAnsi="Times New Roman"/>
          <w:bCs/>
          <w:color w:val="000000" w:themeColor="text1"/>
          <w:sz w:val="28"/>
          <w:szCs w:val="28"/>
        </w:rPr>
      </w:pPr>
    </w:p>
    <w:p w14:paraId="40581991" w14:textId="77777777" w:rsidR="000A53E1" w:rsidRPr="003776D0" w:rsidRDefault="000A53E1" w:rsidP="003776D0">
      <w:pPr>
        <w:widowControl w:val="0"/>
        <w:tabs>
          <w:tab w:val="left" w:pos="1134"/>
        </w:tabs>
        <w:spacing w:after="0" w:line="360" w:lineRule="auto"/>
        <w:ind w:firstLine="709"/>
        <w:jc w:val="both"/>
        <w:rPr>
          <w:rFonts w:ascii="Times New Roman" w:hAnsi="Times New Roman"/>
          <w:bCs/>
          <w:sz w:val="28"/>
          <w:szCs w:val="28"/>
        </w:rPr>
      </w:pPr>
    </w:p>
    <w:p w14:paraId="0ED9ABC4" w14:textId="77777777" w:rsidR="00270B33" w:rsidRPr="00FD7597" w:rsidRDefault="003776D0" w:rsidP="001C7396">
      <w:pPr>
        <w:pStyle w:val="a7"/>
        <w:numPr>
          <w:ilvl w:val="0"/>
          <w:numId w:val="3"/>
        </w:numPr>
        <w:spacing w:line="360" w:lineRule="auto"/>
        <w:ind w:left="0" w:firstLine="709"/>
        <w:jc w:val="both"/>
        <w:rPr>
          <w:b/>
          <w:bCs/>
          <w:sz w:val="28"/>
          <w:szCs w:val="28"/>
        </w:rPr>
      </w:pPr>
      <w:r>
        <w:rPr>
          <w:bCs/>
          <w:sz w:val="28"/>
          <w:szCs w:val="28"/>
        </w:rPr>
        <w:br w:type="page"/>
      </w:r>
      <w:r w:rsidR="00270B33" w:rsidRPr="00FD7597">
        <w:rPr>
          <w:b/>
          <w:bCs/>
          <w:sz w:val="28"/>
          <w:szCs w:val="28"/>
        </w:rPr>
        <w:lastRenderedPageBreak/>
        <w:t>Понятие</w:t>
      </w:r>
      <w:r w:rsidR="00086C7D">
        <w:rPr>
          <w:b/>
          <w:bCs/>
          <w:sz w:val="28"/>
          <w:szCs w:val="28"/>
        </w:rPr>
        <w:t xml:space="preserve"> и характерные признаки</w:t>
      </w:r>
      <w:r w:rsidR="00270B33" w:rsidRPr="00FD7597">
        <w:rPr>
          <w:b/>
          <w:bCs/>
          <w:sz w:val="28"/>
          <w:szCs w:val="28"/>
        </w:rPr>
        <w:t xml:space="preserve"> сторон в гражданском процессе</w:t>
      </w:r>
    </w:p>
    <w:p w14:paraId="4F9F3ABF" w14:textId="77777777" w:rsidR="003776D0" w:rsidRPr="00FD7597" w:rsidRDefault="003776D0" w:rsidP="00FD7597">
      <w:pPr>
        <w:pStyle w:val="a7"/>
        <w:spacing w:line="360" w:lineRule="auto"/>
        <w:ind w:firstLine="709"/>
        <w:jc w:val="center"/>
        <w:rPr>
          <w:b/>
          <w:sz w:val="28"/>
          <w:szCs w:val="28"/>
        </w:rPr>
      </w:pPr>
    </w:p>
    <w:p w14:paraId="2A9D823C" w14:textId="77777777" w:rsidR="00874574" w:rsidRDefault="00874574" w:rsidP="003776D0">
      <w:pPr>
        <w:pStyle w:val="a7"/>
        <w:spacing w:line="360" w:lineRule="auto"/>
        <w:ind w:firstLine="709"/>
        <w:jc w:val="both"/>
        <w:rPr>
          <w:sz w:val="28"/>
          <w:szCs w:val="28"/>
        </w:rPr>
      </w:pPr>
      <w:r w:rsidRPr="00874574">
        <w:rPr>
          <w:sz w:val="28"/>
          <w:szCs w:val="28"/>
        </w:rPr>
        <w:t>Процессуальное законодательство любого периода отводит особое внимание главным субъектам в процессуальной действительности, этими субъектами являются стороны. Так, стороны — это основная группа лиц, участвующих в гражданских делах по спорам о праве или охраняемом законом интересе. Ученые акцентируют внимание на том, что данные лица характеризуются наличием противоположных интересов по отношению к будущему решению суда: каждое из них желает получить его в свою пользу.</w:t>
      </w:r>
    </w:p>
    <w:p w14:paraId="779A1142" w14:textId="77777777" w:rsidR="00D62492" w:rsidRPr="00D62492" w:rsidRDefault="00D62492" w:rsidP="00D62492">
      <w:pPr>
        <w:pStyle w:val="a7"/>
        <w:spacing w:line="360" w:lineRule="auto"/>
        <w:ind w:firstLine="709"/>
        <w:jc w:val="both"/>
        <w:rPr>
          <w:sz w:val="28"/>
          <w:szCs w:val="28"/>
        </w:rPr>
      </w:pPr>
      <w:r w:rsidRPr="00D62492">
        <w:rPr>
          <w:sz w:val="28"/>
          <w:szCs w:val="28"/>
        </w:rPr>
        <w:t xml:space="preserve">По мнению М.С. Шакаряна «сторонами называются участники гражданского судопроизводства, спор которых о субъективных правах и юридических обязанностей должен разрешить суд». </w:t>
      </w:r>
      <w:r>
        <w:rPr>
          <w:rStyle w:val="aa"/>
          <w:sz w:val="28"/>
          <w:szCs w:val="28"/>
        </w:rPr>
        <w:footnoteReference w:id="1"/>
      </w:r>
    </w:p>
    <w:p w14:paraId="6C950C88" w14:textId="77777777" w:rsidR="00D62492" w:rsidRPr="00D62492" w:rsidRDefault="00D62492" w:rsidP="00D62492">
      <w:pPr>
        <w:pStyle w:val="a7"/>
        <w:spacing w:line="360" w:lineRule="auto"/>
        <w:ind w:firstLine="709"/>
        <w:jc w:val="both"/>
        <w:rPr>
          <w:sz w:val="28"/>
          <w:szCs w:val="28"/>
        </w:rPr>
      </w:pPr>
      <w:r w:rsidRPr="00D62492">
        <w:rPr>
          <w:sz w:val="28"/>
          <w:szCs w:val="28"/>
        </w:rPr>
        <w:t xml:space="preserve">Некогда В. М. Савицкий писал «термин «сторона» очень четко характеризует, выражаясь языком военных, расстановку сил в суде». </w:t>
      </w:r>
      <w:r>
        <w:rPr>
          <w:rStyle w:val="aa"/>
          <w:sz w:val="28"/>
          <w:szCs w:val="28"/>
        </w:rPr>
        <w:footnoteReference w:id="2"/>
      </w:r>
    </w:p>
    <w:p w14:paraId="2D0EAB7A" w14:textId="77777777" w:rsidR="00D62492" w:rsidRPr="00D62492" w:rsidRDefault="00D62492" w:rsidP="00D62492">
      <w:pPr>
        <w:pStyle w:val="a7"/>
        <w:spacing w:line="360" w:lineRule="auto"/>
        <w:ind w:firstLine="709"/>
        <w:jc w:val="both"/>
        <w:rPr>
          <w:sz w:val="28"/>
          <w:szCs w:val="28"/>
        </w:rPr>
      </w:pPr>
      <w:r w:rsidRPr="00D62492">
        <w:rPr>
          <w:sz w:val="28"/>
          <w:szCs w:val="28"/>
        </w:rPr>
        <w:t xml:space="preserve">Гуев А.Н. дает комментарий к понятию «стороны», как лиц, заинтересованных в исходе дела как с процессуально-правовой, так и с материально-правовой стороны, «и они хотя бы предположительно являются участниками рассматриваемого в суде дела, спора» </w:t>
      </w:r>
      <w:r>
        <w:rPr>
          <w:rStyle w:val="aa"/>
          <w:sz w:val="28"/>
          <w:szCs w:val="28"/>
        </w:rPr>
        <w:footnoteReference w:id="3"/>
      </w:r>
    </w:p>
    <w:p w14:paraId="26D53AB8" w14:textId="77777777" w:rsidR="00D62492" w:rsidRPr="00D62492" w:rsidRDefault="00D62492" w:rsidP="00D62492">
      <w:pPr>
        <w:pStyle w:val="a7"/>
        <w:spacing w:line="360" w:lineRule="auto"/>
        <w:ind w:firstLine="709"/>
        <w:jc w:val="both"/>
        <w:rPr>
          <w:sz w:val="28"/>
          <w:szCs w:val="28"/>
        </w:rPr>
      </w:pPr>
      <w:r w:rsidRPr="00D62492">
        <w:rPr>
          <w:sz w:val="28"/>
          <w:szCs w:val="28"/>
        </w:rPr>
        <w:t xml:space="preserve">Также по мнению И.В. Решетниковой «стороны в гражданском процессе — это лица, участвующие в деле, материально-правовой спор между которыми подлежит рассмотрению и разрешению в суде». </w:t>
      </w:r>
      <w:r>
        <w:rPr>
          <w:rStyle w:val="aa"/>
          <w:sz w:val="28"/>
          <w:szCs w:val="28"/>
        </w:rPr>
        <w:footnoteReference w:id="4"/>
      </w:r>
    </w:p>
    <w:p w14:paraId="5D3A5EB0" w14:textId="77777777" w:rsidR="00D62492" w:rsidRPr="00D62492" w:rsidRDefault="00D62492" w:rsidP="00D62492">
      <w:pPr>
        <w:pStyle w:val="a7"/>
        <w:spacing w:line="360" w:lineRule="auto"/>
        <w:ind w:firstLine="709"/>
        <w:jc w:val="both"/>
        <w:rPr>
          <w:sz w:val="28"/>
          <w:szCs w:val="28"/>
        </w:rPr>
      </w:pPr>
      <w:r w:rsidRPr="00D62492">
        <w:rPr>
          <w:sz w:val="28"/>
          <w:szCs w:val="28"/>
        </w:rPr>
        <w:t xml:space="preserve">Д. А. Курбанов утверждает, что стороны — это лица, которые участвуют в деле, они заинтересованы в исходе дела как процессуально-правовой, так и с материально-правовой стороны. </w:t>
      </w:r>
      <w:r>
        <w:rPr>
          <w:rStyle w:val="aa"/>
          <w:sz w:val="28"/>
          <w:szCs w:val="28"/>
        </w:rPr>
        <w:footnoteReference w:id="5"/>
      </w:r>
    </w:p>
    <w:p w14:paraId="234F6878" w14:textId="77777777" w:rsidR="00D62492" w:rsidRDefault="00D62492" w:rsidP="00D62492">
      <w:pPr>
        <w:pStyle w:val="a7"/>
        <w:spacing w:line="360" w:lineRule="auto"/>
        <w:ind w:firstLine="709"/>
        <w:jc w:val="both"/>
        <w:rPr>
          <w:sz w:val="28"/>
          <w:szCs w:val="28"/>
        </w:rPr>
      </w:pPr>
      <w:r w:rsidRPr="00D62492">
        <w:rPr>
          <w:sz w:val="28"/>
          <w:szCs w:val="28"/>
        </w:rPr>
        <w:t xml:space="preserve">Таким образом, в гражданской процессуальной литературе </w:t>
      </w:r>
      <w:r w:rsidRPr="00D62492">
        <w:rPr>
          <w:sz w:val="28"/>
          <w:szCs w:val="28"/>
        </w:rPr>
        <w:lastRenderedPageBreak/>
        <w:t>распространённым толкованием определения сторон характеризуется как спор лиц о праве, который должен разрешить суд. Данное толкование дается в широком понимании гражданско-процессуального спора, который возник из гражданских, семейных, трудовых, административных правоотношений, которое в основном относится к делам искового судопроизводства. В нем учитывается общая характеристика сторон в гражданском процессе.</w:t>
      </w:r>
    </w:p>
    <w:p w14:paraId="386797F7" w14:textId="77777777" w:rsidR="00976398" w:rsidRPr="003776D0" w:rsidRDefault="009A54D0" w:rsidP="003776D0">
      <w:pPr>
        <w:pStyle w:val="a7"/>
        <w:spacing w:line="360" w:lineRule="auto"/>
        <w:ind w:firstLine="709"/>
        <w:jc w:val="both"/>
        <w:rPr>
          <w:sz w:val="28"/>
          <w:szCs w:val="28"/>
        </w:rPr>
      </w:pPr>
      <w:r>
        <w:rPr>
          <w:sz w:val="28"/>
          <w:szCs w:val="28"/>
        </w:rPr>
        <w:t xml:space="preserve">Статьей 34 ГПК РФ определяется состав лиц, которые участвуют в деле, в первую очередь названы стороны. </w:t>
      </w:r>
    </w:p>
    <w:p w14:paraId="793DA66F" w14:textId="77777777" w:rsidR="00270B33" w:rsidRDefault="00270B33" w:rsidP="003776D0">
      <w:pPr>
        <w:pStyle w:val="a7"/>
        <w:spacing w:line="360" w:lineRule="auto"/>
        <w:ind w:firstLine="709"/>
        <w:jc w:val="both"/>
        <w:rPr>
          <w:sz w:val="28"/>
          <w:szCs w:val="28"/>
        </w:rPr>
      </w:pPr>
      <w:r w:rsidRPr="00BD214C">
        <w:rPr>
          <w:sz w:val="28"/>
          <w:szCs w:val="28"/>
        </w:rPr>
        <w:t>Стороны в гражданском процессе относятся к лицам, участвующим в деле</w:t>
      </w:r>
      <w:r w:rsidR="009A54D0">
        <w:rPr>
          <w:sz w:val="28"/>
          <w:szCs w:val="28"/>
        </w:rPr>
        <w:t xml:space="preserve">, этими лицами являются истец и ответчик </w:t>
      </w:r>
      <w:r w:rsidRPr="00BD214C">
        <w:rPr>
          <w:sz w:val="28"/>
          <w:szCs w:val="28"/>
        </w:rPr>
        <w:t xml:space="preserve">(ст. 38 ГПК РФ). Их интерес </w:t>
      </w:r>
      <w:r w:rsidR="009A54D0">
        <w:rPr>
          <w:sz w:val="28"/>
          <w:szCs w:val="28"/>
        </w:rPr>
        <w:t xml:space="preserve">представляет собой </w:t>
      </w:r>
      <w:r w:rsidRPr="00BD214C">
        <w:rPr>
          <w:sz w:val="28"/>
          <w:szCs w:val="28"/>
        </w:rPr>
        <w:t>как материально-правовой</w:t>
      </w:r>
      <w:r w:rsidR="009A54D0">
        <w:rPr>
          <w:sz w:val="28"/>
          <w:szCs w:val="28"/>
        </w:rPr>
        <w:t xml:space="preserve"> характер, а это значит, что </w:t>
      </w:r>
      <w:r w:rsidRPr="00BD214C">
        <w:rPr>
          <w:sz w:val="28"/>
          <w:szCs w:val="28"/>
        </w:rPr>
        <w:t xml:space="preserve">решение суда </w:t>
      </w:r>
      <w:r w:rsidR="009A54D0">
        <w:rPr>
          <w:sz w:val="28"/>
          <w:szCs w:val="28"/>
        </w:rPr>
        <w:t xml:space="preserve">воздействует </w:t>
      </w:r>
      <w:r w:rsidRPr="00BD214C">
        <w:rPr>
          <w:sz w:val="28"/>
          <w:szCs w:val="28"/>
        </w:rPr>
        <w:t>на их материально-правовые отношения друг с другом, так и процессуальный</w:t>
      </w:r>
      <w:r w:rsidR="009A54D0">
        <w:rPr>
          <w:sz w:val="28"/>
          <w:szCs w:val="28"/>
        </w:rPr>
        <w:t xml:space="preserve"> характер, когда </w:t>
      </w:r>
      <w:r w:rsidRPr="00BD214C">
        <w:rPr>
          <w:sz w:val="28"/>
          <w:szCs w:val="28"/>
        </w:rPr>
        <w:t xml:space="preserve">каждая из сторон прямо заинтересована в исходе дела. Стороны выступают в гражданском деле от своего имени и в защиту своих интересов. </w:t>
      </w:r>
    </w:p>
    <w:p w14:paraId="4D26EA02" w14:textId="77777777" w:rsidR="00CA3EEA" w:rsidRPr="00FB14D9" w:rsidRDefault="00CA3EEA" w:rsidP="003776D0">
      <w:pPr>
        <w:pStyle w:val="a7"/>
        <w:spacing w:line="360" w:lineRule="auto"/>
        <w:ind w:firstLine="709"/>
        <w:jc w:val="both"/>
        <w:rPr>
          <w:sz w:val="28"/>
          <w:szCs w:val="28"/>
        </w:rPr>
      </w:pPr>
      <w:r w:rsidRPr="00CA3EEA">
        <w:rPr>
          <w:sz w:val="28"/>
          <w:szCs w:val="28"/>
        </w:rPr>
        <w:t>Сторонами в гражданском судопроизводстве могут быть граждане, а также государственные органы, органы местного самоуправления, государственные и муниципальные предприятия, некоммерческие организации, товарищества, общества и объединения, являющиеся юридическими лицами.</w:t>
      </w:r>
      <w:r>
        <w:rPr>
          <w:rStyle w:val="aa"/>
          <w:sz w:val="28"/>
          <w:szCs w:val="28"/>
        </w:rPr>
        <w:footnoteReference w:id="6"/>
      </w:r>
      <w:r>
        <w:rPr>
          <w:sz w:val="28"/>
          <w:szCs w:val="28"/>
        </w:rPr>
        <w:t>Т</w:t>
      </w:r>
      <w:r w:rsidRPr="00CA3EEA">
        <w:rPr>
          <w:sz w:val="28"/>
          <w:szCs w:val="28"/>
        </w:rPr>
        <w:t>ак, например, стороной в споре может выступать Российская Федерация, ее субъекты, городские поселения, другие муниципальные образования, к которым применяются нормы, определяющие участие юридических лиц, если иное не предусмотрено законодательством.</w:t>
      </w:r>
    </w:p>
    <w:p w14:paraId="68EC27F7" w14:textId="77777777" w:rsidR="00FD7597" w:rsidRDefault="00D21E85" w:rsidP="003776D0">
      <w:pPr>
        <w:pStyle w:val="a7"/>
        <w:spacing w:line="360" w:lineRule="auto"/>
        <w:ind w:firstLine="709"/>
        <w:jc w:val="both"/>
        <w:rPr>
          <w:sz w:val="28"/>
          <w:szCs w:val="28"/>
        </w:rPr>
      </w:pPr>
      <w:r>
        <w:rPr>
          <w:sz w:val="28"/>
          <w:szCs w:val="28"/>
        </w:rPr>
        <w:t>В исковом производстве участвуют лишь две стороны, это истец и ответчик. Инициативной стороной является истец, так как именно он обращается к суду за защитой</w:t>
      </w:r>
      <w:r w:rsidR="004C168F">
        <w:rPr>
          <w:sz w:val="28"/>
          <w:szCs w:val="28"/>
        </w:rPr>
        <w:t xml:space="preserve">. Из этого следует, что истец — это </w:t>
      </w:r>
      <w:r w:rsidR="004C168F" w:rsidRPr="004C168F">
        <w:rPr>
          <w:sz w:val="28"/>
          <w:szCs w:val="28"/>
        </w:rPr>
        <w:t xml:space="preserve">тот, кто обращается в суд за защитой своего права или охраняемого законом интереса, либо тот, в чьих интересах предъявлен иск прокурором, </w:t>
      </w:r>
      <w:r w:rsidR="004C168F" w:rsidRPr="004C168F">
        <w:rPr>
          <w:sz w:val="28"/>
          <w:szCs w:val="28"/>
        </w:rPr>
        <w:lastRenderedPageBreak/>
        <w:t>государственным органом, органом местного самоуправления, организацией, должностным лицом, гражданином, если последнему законом предоставлено полномочие на защиту от своего имени прав и интересов других лиц. Иными словами, истец – тот, кто ищет судебной защиты.</w:t>
      </w:r>
      <w:r w:rsidR="004C168F">
        <w:rPr>
          <w:rStyle w:val="aa"/>
          <w:sz w:val="28"/>
          <w:szCs w:val="28"/>
        </w:rPr>
        <w:footnoteReference w:id="7"/>
      </w:r>
      <w:r w:rsidR="00086C7D">
        <w:rPr>
          <w:sz w:val="28"/>
          <w:szCs w:val="28"/>
        </w:rPr>
        <w:t xml:space="preserve"> Истец является субъектом спорного материального правоотношения, независимо от того, кто</w:t>
      </w:r>
      <w:r w:rsidR="00BA7AEC">
        <w:rPr>
          <w:sz w:val="28"/>
          <w:szCs w:val="28"/>
        </w:rPr>
        <w:t xml:space="preserve"> обратился в суд за защитой. Примером может послужить дело о взыскании алиментов на новорожденного ребенка, в котором истец — это новорожденный ребенок, но все процессуальные действия будет выполнять его мать, которая является его представителем. </w:t>
      </w:r>
    </w:p>
    <w:p w14:paraId="46C61562" w14:textId="77777777" w:rsidR="00BA7AEC" w:rsidRDefault="00BA7AEC" w:rsidP="003776D0">
      <w:pPr>
        <w:pStyle w:val="a7"/>
        <w:spacing w:line="360" w:lineRule="auto"/>
        <w:ind w:firstLine="709"/>
        <w:jc w:val="both"/>
        <w:rPr>
          <w:sz w:val="28"/>
          <w:szCs w:val="28"/>
        </w:rPr>
      </w:pPr>
      <w:r>
        <w:rPr>
          <w:sz w:val="28"/>
          <w:szCs w:val="28"/>
        </w:rPr>
        <w:t xml:space="preserve">Лицом, которое нарушило или оспаривает его субъективные права и интерес, является ответчик. </w:t>
      </w:r>
      <w:r w:rsidRPr="00BA7AEC">
        <w:rPr>
          <w:sz w:val="28"/>
          <w:szCs w:val="28"/>
        </w:rPr>
        <w:t>Ответчик – лицо, по отношению к которому это принудительное осуществление или защита прав истцом требуется.</w:t>
      </w:r>
      <w:r w:rsidR="00784B1B">
        <w:rPr>
          <w:rStyle w:val="aa"/>
          <w:sz w:val="28"/>
          <w:szCs w:val="28"/>
        </w:rPr>
        <w:footnoteReference w:id="8"/>
      </w:r>
      <w:r w:rsidR="00784B1B">
        <w:rPr>
          <w:sz w:val="28"/>
          <w:szCs w:val="28"/>
        </w:rPr>
        <w:t xml:space="preserve">Данное лицо привлекается без его собственной инициативы, поэтому ответчика можно назвать пассивной стороной. </w:t>
      </w:r>
    </w:p>
    <w:p w14:paraId="382F2499" w14:textId="77777777" w:rsidR="00784B1B" w:rsidRDefault="00784B1B" w:rsidP="003776D0">
      <w:pPr>
        <w:pStyle w:val="a7"/>
        <w:spacing w:line="360" w:lineRule="auto"/>
        <w:ind w:firstLine="709"/>
        <w:jc w:val="both"/>
        <w:rPr>
          <w:sz w:val="28"/>
          <w:szCs w:val="28"/>
        </w:rPr>
      </w:pPr>
      <w:r>
        <w:rPr>
          <w:sz w:val="28"/>
          <w:szCs w:val="28"/>
        </w:rPr>
        <w:t xml:space="preserve">Истец, остается истцом, а ответчик — ответчиком на всех стадиях процесса до самого его окончания. </w:t>
      </w:r>
    </w:p>
    <w:p w14:paraId="039BCCD0" w14:textId="77777777" w:rsidR="00784B1B" w:rsidRDefault="000C4A53" w:rsidP="003776D0">
      <w:pPr>
        <w:pStyle w:val="a7"/>
        <w:spacing w:line="360" w:lineRule="auto"/>
        <w:ind w:firstLine="709"/>
        <w:jc w:val="both"/>
        <w:rPr>
          <w:sz w:val="28"/>
          <w:szCs w:val="28"/>
        </w:rPr>
      </w:pPr>
      <w:r>
        <w:rPr>
          <w:sz w:val="28"/>
          <w:szCs w:val="28"/>
        </w:rPr>
        <w:t xml:space="preserve">Гражданский процессуальный закон не раскрывает полностью содержание понятия «сторон», поэтому учение гражданского процесса предлагает свою характеристику. </w:t>
      </w:r>
    </w:p>
    <w:p w14:paraId="0B0D0921" w14:textId="77777777" w:rsidR="00FD7597" w:rsidRDefault="000C4A53" w:rsidP="003776D0">
      <w:pPr>
        <w:pStyle w:val="a7"/>
        <w:spacing w:line="360" w:lineRule="auto"/>
        <w:ind w:firstLine="709"/>
        <w:jc w:val="both"/>
        <w:rPr>
          <w:sz w:val="28"/>
          <w:szCs w:val="28"/>
        </w:rPr>
      </w:pPr>
      <w:r>
        <w:rPr>
          <w:sz w:val="28"/>
          <w:szCs w:val="28"/>
        </w:rPr>
        <w:t>Стоит говорить о характерных признаках, которые присущи сторонам гражданского процесса. Первый такой признак заключается в том, что в качестве сторон в гражданском деле должны быть действительные и предполагаемые субъекты, которые обладают спорными</w:t>
      </w:r>
      <w:r w:rsidR="001D41F9">
        <w:rPr>
          <w:sz w:val="28"/>
          <w:szCs w:val="28"/>
        </w:rPr>
        <w:t>, противоположными юридическими</w:t>
      </w:r>
      <w:r>
        <w:rPr>
          <w:sz w:val="28"/>
          <w:szCs w:val="28"/>
        </w:rPr>
        <w:t xml:space="preserve"> интересами. </w:t>
      </w:r>
      <w:r w:rsidR="001D41F9" w:rsidRPr="001D41F9">
        <w:rPr>
          <w:sz w:val="28"/>
          <w:szCs w:val="28"/>
        </w:rPr>
        <w:t xml:space="preserve">Поэтому </w:t>
      </w:r>
      <w:r w:rsidR="001D41F9">
        <w:rPr>
          <w:sz w:val="28"/>
          <w:szCs w:val="28"/>
        </w:rPr>
        <w:t xml:space="preserve">присоединение </w:t>
      </w:r>
      <w:r w:rsidR="001D41F9" w:rsidRPr="001D41F9">
        <w:rPr>
          <w:sz w:val="28"/>
          <w:szCs w:val="28"/>
        </w:rPr>
        <w:t>истца и ответчика</w:t>
      </w:r>
      <w:r w:rsidR="001D41F9">
        <w:rPr>
          <w:sz w:val="28"/>
          <w:szCs w:val="28"/>
        </w:rPr>
        <w:t xml:space="preserve"> к друг другу,т. е. они будут выступать </w:t>
      </w:r>
      <w:r w:rsidR="001D41F9" w:rsidRPr="001D41F9">
        <w:rPr>
          <w:sz w:val="28"/>
          <w:szCs w:val="28"/>
        </w:rPr>
        <w:t>в одном лице служит основанием для прекращения производства по делу</w:t>
      </w:r>
      <w:r w:rsidR="001D41F9">
        <w:rPr>
          <w:sz w:val="28"/>
          <w:szCs w:val="28"/>
        </w:rPr>
        <w:t>.Так, например</w:t>
      </w:r>
      <w:r w:rsidR="001D41F9" w:rsidRPr="001D41F9">
        <w:rPr>
          <w:sz w:val="28"/>
          <w:szCs w:val="28"/>
        </w:rPr>
        <w:t xml:space="preserve">, в случае денежного судебного спора отца с сыном смерть отца повлечет за собой ликвидацию </w:t>
      </w:r>
      <w:r w:rsidR="001D41F9" w:rsidRPr="001D41F9">
        <w:rPr>
          <w:sz w:val="28"/>
          <w:szCs w:val="28"/>
        </w:rPr>
        <w:lastRenderedPageBreak/>
        <w:t>процесса, так как сын в результате наследования окажется субъектом права требования к самому себе</w:t>
      </w:r>
      <w:r w:rsidR="001D41F9">
        <w:rPr>
          <w:sz w:val="28"/>
          <w:szCs w:val="28"/>
        </w:rPr>
        <w:t>.</w:t>
      </w:r>
    </w:p>
    <w:p w14:paraId="0E23E7FF" w14:textId="77777777" w:rsidR="001D41F9" w:rsidRDefault="001D41F9" w:rsidP="003776D0">
      <w:pPr>
        <w:pStyle w:val="a7"/>
        <w:spacing w:line="360" w:lineRule="auto"/>
        <w:ind w:firstLine="709"/>
        <w:jc w:val="both"/>
        <w:rPr>
          <w:sz w:val="28"/>
          <w:szCs w:val="28"/>
        </w:rPr>
      </w:pPr>
      <w:r>
        <w:rPr>
          <w:sz w:val="28"/>
          <w:szCs w:val="28"/>
        </w:rPr>
        <w:t xml:space="preserve">Второй признак </w:t>
      </w:r>
      <w:r w:rsidR="00A74B33">
        <w:rPr>
          <w:sz w:val="28"/>
          <w:szCs w:val="28"/>
        </w:rPr>
        <w:t xml:space="preserve">выражается в том, что стороны всегда участвуют в деле от своего имени. Если лицо является недееспособным по возрасту или состоянию здоровья, то дела ведут их законные представители. Представители обеих сторон действуют в процессе как в интересе, так и от имени лиц, которые предполагаются субъектами спорных правоотношений. </w:t>
      </w:r>
    </w:p>
    <w:p w14:paraId="1287CD2C" w14:textId="77777777" w:rsidR="00A74B33" w:rsidRDefault="00A74B33" w:rsidP="003776D0">
      <w:pPr>
        <w:pStyle w:val="a7"/>
        <w:spacing w:line="360" w:lineRule="auto"/>
        <w:ind w:firstLine="709"/>
        <w:jc w:val="both"/>
        <w:rPr>
          <w:sz w:val="28"/>
          <w:szCs w:val="28"/>
        </w:rPr>
      </w:pPr>
      <w:r>
        <w:rPr>
          <w:sz w:val="28"/>
          <w:szCs w:val="28"/>
        </w:rPr>
        <w:t xml:space="preserve">Третьим признаком заключается в том, что судебное решение выносится только на имя сторон. Только они могут быть обязаны или управомочены судебным решением на совершение конкретных материально — правовых действий. </w:t>
      </w:r>
    </w:p>
    <w:p w14:paraId="7ED6D8E9" w14:textId="77777777" w:rsidR="00141D5C" w:rsidRDefault="00141D5C" w:rsidP="003776D0">
      <w:pPr>
        <w:pStyle w:val="a7"/>
        <w:spacing w:line="360" w:lineRule="auto"/>
        <w:ind w:firstLine="709"/>
        <w:jc w:val="both"/>
        <w:rPr>
          <w:sz w:val="28"/>
          <w:szCs w:val="28"/>
        </w:rPr>
      </w:pPr>
      <w:r>
        <w:rPr>
          <w:sz w:val="28"/>
          <w:szCs w:val="28"/>
        </w:rPr>
        <w:t xml:space="preserve">Четвертый признак основан на том, что на стороны по общему правилу возложена обязанность по возмещению государству судебных расходов, которые связаны с рассмотрением и разрешением гражданских дел, но есть случаи, когда лица освобождены от этой обязанности в силу закона или определения суда. </w:t>
      </w:r>
    </w:p>
    <w:p w14:paraId="134C713C" w14:textId="77777777" w:rsidR="00141D5C" w:rsidRPr="001C67A3" w:rsidRDefault="00141D5C" w:rsidP="003776D0">
      <w:pPr>
        <w:pStyle w:val="a7"/>
        <w:spacing w:line="360" w:lineRule="auto"/>
        <w:ind w:firstLine="709"/>
        <w:jc w:val="both"/>
        <w:rPr>
          <w:sz w:val="28"/>
          <w:szCs w:val="28"/>
        </w:rPr>
      </w:pPr>
      <w:r>
        <w:rPr>
          <w:sz w:val="28"/>
          <w:szCs w:val="28"/>
        </w:rPr>
        <w:t xml:space="preserve">Перечисленные признаки помогают составить общую характеристику сторон в гражданском процессе.  </w:t>
      </w:r>
    </w:p>
    <w:p w14:paraId="76A0D7BF" w14:textId="77777777" w:rsidR="00FD7597" w:rsidRPr="001C67A3" w:rsidRDefault="00FD7597" w:rsidP="003776D0">
      <w:pPr>
        <w:pStyle w:val="a7"/>
        <w:spacing w:line="360" w:lineRule="auto"/>
        <w:ind w:firstLine="709"/>
        <w:jc w:val="both"/>
        <w:rPr>
          <w:sz w:val="28"/>
          <w:szCs w:val="28"/>
        </w:rPr>
      </w:pPr>
    </w:p>
    <w:p w14:paraId="1381A922" w14:textId="77777777" w:rsidR="00FD7597" w:rsidRPr="001C67A3" w:rsidRDefault="00FD7597" w:rsidP="003776D0">
      <w:pPr>
        <w:pStyle w:val="a7"/>
        <w:spacing w:line="360" w:lineRule="auto"/>
        <w:ind w:firstLine="709"/>
        <w:jc w:val="both"/>
        <w:rPr>
          <w:sz w:val="28"/>
          <w:szCs w:val="28"/>
        </w:rPr>
      </w:pPr>
    </w:p>
    <w:p w14:paraId="704242CF" w14:textId="77777777" w:rsidR="00FD7597" w:rsidRPr="001C67A3" w:rsidRDefault="00FD7597" w:rsidP="003776D0">
      <w:pPr>
        <w:pStyle w:val="a7"/>
        <w:spacing w:line="360" w:lineRule="auto"/>
        <w:ind w:firstLine="709"/>
        <w:jc w:val="both"/>
        <w:rPr>
          <w:sz w:val="28"/>
          <w:szCs w:val="28"/>
        </w:rPr>
      </w:pPr>
    </w:p>
    <w:p w14:paraId="3909E7A6" w14:textId="77777777" w:rsidR="00FD7597" w:rsidRPr="001C67A3" w:rsidRDefault="00FD7597" w:rsidP="003776D0">
      <w:pPr>
        <w:pStyle w:val="a7"/>
        <w:spacing w:line="360" w:lineRule="auto"/>
        <w:ind w:firstLine="709"/>
        <w:jc w:val="both"/>
        <w:rPr>
          <w:sz w:val="28"/>
          <w:szCs w:val="28"/>
        </w:rPr>
      </w:pPr>
    </w:p>
    <w:p w14:paraId="4C08AD3C" w14:textId="77777777" w:rsidR="00FD7597" w:rsidRPr="001C67A3" w:rsidRDefault="00FD7597" w:rsidP="003776D0">
      <w:pPr>
        <w:pStyle w:val="a7"/>
        <w:spacing w:line="360" w:lineRule="auto"/>
        <w:ind w:firstLine="709"/>
        <w:jc w:val="both"/>
        <w:rPr>
          <w:sz w:val="28"/>
          <w:szCs w:val="28"/>
        </w:rPr>
      </w:pPr>
    </w:p>
    <w:p w14:paraId="03EAC026" w14:textId="77777777" w:rsidR="00FD7597" w:rsidRPr="001C67A3" w:rsidRDefault="00FD7597" w:rsidP="003776D0">
      <w:pPr>
        <w:pStyle w:val="a7"/>
        <w:spacing w:line="360" w:lineRule="auto"/>
        <w:ind w:firstLine="709"/>
        <w:jc w:val="both"/>
        <w:rPr>
          <w:sz w:val="28"/>
          <w:szCs w:val="28"/>
        </w:rPr>
      </w:pPr>
    </w:p>
    <w:p w14:paraId="5FDA341D" w14:textId="77777777" w:rsidR="00FD7597" w:rsidRPr="001C67A3" w:rsidRDefault="00FD7597" w:rsidP="003776D0">
      <w:pPr>
        <w:pStyle w:val="a7"/>
        <w:spacing w:line="360" w:lineRule="auto"/>
        <w:ind w:firstLine="709"/>
        <w:jc w:val="both"/>
        <w:rPr>
          <w:sz w:val="28"/>
          <w:szCs w:val="28"/>
        </w:rPr>
      </w:pPr>
    </w:p>
    <w:p w14:paraId="510E3339" w14:textId="77777777" w:rsidR="00A82527" w:rsidRDefault="00A82527" w:rsidP="006A55D3">
      <w:pPr>
        <w:pStyle w:val="a7"/>
        <w:spacing w:line="360" w:lineRule="auto"/>
        <w:jc w:val="both"/>
        <w:rPr>
          <w:b/>
          <w:sz w:val="28"/>
          <w:szCs w:val="28"/>
          <w:lang w:bidi="he-IL"/>
        </w:rPr>
      </w:pPr>
    </w:p>
    <w:p w14:paraId="28CFE0C2" w14:textId="77777777" w:rsidR="006A55D3" w:rsidRDefault="006A55D3" w:rsidP="006A55D3">
      <w:pPr>
        <w:pStyle w:val="a7"/>
        <w:spacing w:line="360" w:lineRule="auto"/>
        <w:jc w:val="both"/>
        <w:rPr>
          <w:b/>
          <w:sz w:val="28"/>
          <w:szCs w:val="28"/>
          <w:lang w:bidi="he-IL"/>
        </w:rPr>
      </w:pPr>
    </w:p>
    <w:p w14:paraId="49EE3E27" w14:textId="77777777" w:rsidR="006A55D3" w:rsidRDefault="006A55D3" w:rsidP="006A55D3">
      <w:pPr>
        <w:pStyle w:val="a7"/>
        <w:spacing w:line="360" w:lineRule="auto"/>
        <w:jc w:val="both"/>
        <w:rPr>
          <w:b/>
          <w:sz w:val="28"/>
          <w:szCs w:val="28"/>
          <w:lang w:bidi="he-IL"/>
        </w:rPr>
      </w:pPr>
    </w:p>
    <w:p w14:paraId="53D3498A" w14:textId="77777777" w:rsidR="006A55D3" w:rsidRDefault="006A55D3" w:rsidP="006A55D3">
      <w:pPr>
        <w:pStyle w:val="a7"/>
        <w:spacing w:line="360" w:lineRule="auto"/>
        <w:jc w:val="both"/>
        <w:rPr>
          <w:b/>
          <w:sz w:val="28"/>
          <w:szCs w:val="28"/>
          <w:lang w:bidi="he-IL"/>
        </w:rPr>
      </w:pPr>
    </w:p>
    <w:p w14:paraId="6BB91822" w14:textId="77777777" w:rsidR="006A55D3" w:rsidRPr="00FD7597" w:rsidRDefault="006A55D3" w:rsidP="006A55D3">
      <w:pPr>
        <w:pStyle w:val="a7"/>
        <w:spacing w:line="360" w:lineRule="auto"/>
        <w:jc w:val="both"/>
        <w:rPr>
          <w:b/>
          <w:sz w:val="28"/>
          <w:szCs w:val="28"/>
          <w:lang w:bidi="he-IL"/>
        </w:rPr>
      </w:pPr>
    </w:p>
    <w:p w14:paraId="36DFCADC" w14:textId="77777777" w:rsidR="00543607" w:rsidRPr="00FD7597" w:rsidRDefault="00543607" w:rsidP="001C7396">
      <w:pPr>
        <w:pStyle w:val="a7"/>
        <w:numPr>
          <w:ilvl w:val="0"/>
          <w:numId w:val="3"/>
        </w:numPr>
        <w:spacing w:line="360" w:lineRule="auto"/>
        <w:ind w:left="0" w:firstLine="709"/>
        <w:jc w:val="both"/>
        <w:rPr>
          <w:b/>
          <w:sz w:val="28"/>
          <w:szCs w:val="28"/>
          <w:lang w:bidi="he-IL"/>
        </w:rPr>
      </w:pPr>
      <w:r w:rsidRPr="00FD7597">
        <w:rPr>
          <w:b/>
          <w:sz w:val="28"/>
          <w:szCs w:val="28"/>
          <w:lang w:bidi="he-IL"/>
        </w:rPr>
        <w:lastRenderedPageBreak/>
        <w:t>Процессуальны</w:t>
      </w:r>
      <w:r w:rsidR="003776D0" w:rsidRPr="00FD7597">
        <w:rPr>
          <w:b/>
          <w:sz w:val="28"/>
          <w:szCs w:val="28"/>
          <w:lang w:bidi="he-IL"/>
        </w:rPr>
        <w:t>е права и обязанности сторон</w:t>
      </w:r>
    </w:p>
    <w:p w14:paraId="42763329" w14:textId="77777777" w:rsidR="003776D0" w:rsidRDefault="003776D0" w:rsidP="001C7396">
      <w:pPr>
        <w:pStyle w:val="a7"/>
        <w:spacing w:line="360" w:lineRule="auto"/>
        <w:ind w:firstLine="709"/>
        <w:jc w:val="both"/>
        <w:rPr>
          <w:sz w:val="28"/>
          <w:szCs w:val="28"/>
          <w:lang w:bidi="he-IL"/>
        </w:rPr>
      </w:pPr>
    </w:p>
    <w:p w14:paraId="4B95928C" w14:textId="77777777" w:rsidR="002624B0" w:rsidRDefault="002624B0" w:rsidP="003776D0">
      <w:pPr>
        <w:pStyle w:val="a7"/>
        <w:spacing w:line="360" w:lineRule="auto"/>
        <w:ind w:firstLine="709"/>
        <w:jc w:val="both"/>
        <w:rPr>
          <w:sz w:val="28"/>
          <w:szCs w:val="28"/>
          <w:lang w:bidi="he-IL"/>
        </w:rPr>
      </w:pPr>
      <w:r>
        <w:rPr>
          <w:sz w:val="28"/>
          <w:szCs w:val="28"/>
          <w:lang w:bidi="he-IL"/>
        </w:rPr>
        <w:t xml:space="preserve">Процессуальные права и обязанности сторон имеют огромное значение в гражданском судопроизводстве. </w:t>
      </w:r>
      <w:r w:rsidRPr="002624B0">
        <w:rPr>
          <w:sz w:val="28"/>
          <w:szCs w:val="28"/>
          <w:lang w:bidi="he-IL"/>
        </w:rPr>
        <w:t xml:space="preserve">Истец и ответчик являются </w:t>
      </w:r>
      <w:r w:rsidR="00B55A47">
        <w:rPr>
          <w:sz w:val="28"/>
          <w:szCs w:val="28"/>
          <w:lang w:bidi="he-IL"/>
        </w:rPr>
        <w:t xml:space="preserve">важнейшими </w:t>
      </w:r>
      <w:r w:rsidRPr="002624B0">
        <w:rPr>
          <w:sz w:val="28"/>
          <w:szCs w:val="28"/>
          <w:lang w:bidi="he-IL"/>
        </w:rPr>
        <w:t>процессуальными противниками в гражданском процессе</w:t>
      </w:r>
      <w:r w:rsidR="00B55A47">
        <w:rPr>
          <w:sz w:val="28"/>
          <w:szCs w:val="28"/>
          <w:lang w:bidi="he-IL"/>
        </w:rPr>
        <w:t>, из</w:t>
      </w:r>
      <w:r w:rsidR="00B55A47" w:rsidRPr="00BA7AEC">
        <w:rPr>
          <w:sz w:val="28"/>
          <w:szCs w:val="28"/>
        </w:rPr>
        <w:t>–</w:t>
      </w:r>
      <w:r w:rsidR="00B55A47">
        <w:rPr>
          <w:sz w:val="28"/>
          <w:szCs w:val="28"/>
          <w:lang w:bidi="he-IL"/>
        </w:rPr>
        <w:t xml:space="preserve">за этого </w:t>
      </w:r>
      <w:r w:rsidRPr="002624B0">
        <w:rPr>
          <w:sz w:val="28"/>
          <w:szCs w:val="28"/>
          <w:lang w:bidi="he-IL"/>
        </w:rPr>
        <w:t>их правовые позиции противоположны.</w:t>
      </w:r>
    </w:p>
    <w:p w14:paraId="4423D8DB" w14:textId="77777777" w:rsidR="0005483C" w:rsidRPr="00104230" w:rsidRDefault="0005483C" w:rsidP="003776D0">
      <w:pPr>
        <w:pStyle w:val="a7"/>
        <w:spacing w:line="360" w:lineRule="auto"/>
        <w:ind w:firstLine="709"/>
        <w:jc w:val="both"/>
        <w:rPr>
          <w:color w:val="000000" w:themeColor="text1"/>
          <w:sz w:val="28"/>
          <w:szCs w:val="28"/>
          <w:shd w:val="clear" w:color="auto" w:fill="FFFFFF"/>
        </w:rPr>
      </w:pPr>
      <w:r w:rsidRPr="00104230">
        <w:rPr>
          <w:color w:val="000000" w:themeColor="text1"/>
          <w:sz w:val="28"/>
          <w:szCs w:val="28"/>
          <w:lang w:bidi="he-IL"/>
        </w:rPr>
        <w:t xml:space="preserve">Процессуальное право - </w:t>
      </w:r>
      <w:r w:rsidR="00104230" w:rsidRPr="00104230">
        <w:rPr>
          <w:color w:val="000000" w:themeColor="text1"/>
          <w:sz w:val="28"/>
          <w:szCs w:val="28"/>
          <w:shd w:val="clear" w:color="auto" w:fill="FFFFFF"/>
        </w:rPr>
        <w:t>норма права, регулирующая процессуальный порядок, процедуры практической реализации и исполнения норм материального права. Процессуальное право неразрывно связано с </w:t>
      </w:r>
      <w:hyperlink r:id="rId8" w:tooltip="Материальное право" w:history="1">
        <w:r w:rsidR="00104230" w:rsidRPr="00104230">
          <w:rPr>
            <w:rStyle w:val="ae"/>
            <w:color w:val="000000" w:themeColor="text1"/>
            <w:sz w:val="28"/>
            <w:szCs w:val="28"/>
            <w:u w:val="none"/>
            <w:shd w:val="clear" w:color="auto" w:fill="FFFFFF"/>
          </w:rPr>
          <w:t>материальным правом</w:t>
        </w:r>
      </w:hyperlink>
      <w:r w:rsidR="00104230" w:rsidRPr="00104230">
        <w:rPr>
          <w:color w:val="000000" w:themeColor="text1"/>
          <w:sz w:val="28"/>
          <w:szCs w:val="28"/>
          <w:shd w:val="clear" w:color="auto" w:fill="FFFFFF"/>
        </w:rPr>
        <w:t>, так как закрепляет процессуальные формы, необходимые для его осуществления и защиты.</w:t>
      </w:r>
      <w:r w:rsidR="006A55D3">
        <w:rPr>
          <w:rStyle w:val="aa"/>
          <w:color w:val="000000" w:themeColor="text1"/>
          <w:sz w:val="28"/>
          <w:szCs w:val="28"/>
          <w:shd w:val="clear" w:color="auto" w:fill="FFFFFF"/>
        </w:rPr>
        <w:footnoteReference w:id="9"/>
      </w:r>
      <w:r w:rsidR="00B55A47">
        <w:rPr>
          <w:color w:val="000000" w:themeColor="text1"/>
          <w:sz w:val="28"/>
          <w:szCs w:val="28"/>
          <w:shd w:val="clear" w:color="auto" w:fill="FFFFFF"/>
        </w:rPr>
        <w:t xml:space="preserve"> Данная норма права  устанавливает меру возможного поведения стороне, как  субъекта гражданского процессуального отношения. </w:t>
      </w:r>
    </w:p>
    <w:p w14:paraId="2E4314CA" w14:textId="77777777" w:rsidR="00104230" w:rsidRDefault="00104230" w:rsidP="003776D0">
      <w:pPr>
        <w:pStyle w:val="a7"/>
        <w:spacing w:line="360" w:lineRule="auto"/>
        <w:ind w:firstLine="709"/>
        <w:jc w:val="both"/>
        <w:rPr>
          <w:color w:val="000000" w:themeColor="text1"/>
          <w:sz w:val="28"/>
          <w:szCs w:val="28"/>
          <w:shd w:val="clear" w:color="auto" w:fill="FFFFFF"/>
        </w:rPr>
      </w:pPr>
      <w:r w:rsidRPr="00104230">
        <w:rPr>
          <w:color w:val="000000" w:themeColor="text1"/>
          <w:sz w:val="28"/>
          <w:szCs w:val="28"/>
          <w:shd w:val="clear" w:color="auto" w:fill="FFFFFF"/>
        </w:rPr>
        <w:t>Под процессуальной обязанностью стороны понимается установленная и обеспеченная нормами гражданского процессуального права мера должного поведения стороны как обязанного субъекта гражданского судопроизводства (гражданского процессуального отношения</w:t>
      </w:r>
      <w:r w:rsidR="008C5203">
        <w:rPr>
          <w:color w:val="000000" w:themeColor="text1"/>
          <w:sz w:val="28"/>
          <w:szCs w:val="28"/>
          <w:shd w:val="clear" w:color="auto" w:fill="FFFFFF"/>
        </w:rPr>
        <w:t>)</w:t>
      </w:r>
      <w:r w:rsidRPr="00104230">
        <w:rPr>
          <w:color w:val="000000" w:themeColor="text1"/>
          <w:sz w:val="28"/>
          <w:szCs w:val="28"/>
          <w:shd w:val="clear" w:color="auto" w:fill="FFFFFF"/>
        </w:rPr>
        <w:t>.</w:t>
      </w:r>
      <w:r w:rsidR="006A55D3">
        <w:rPr>
          <w:rStyle w:val="aa"/>
          <w:color w:val="000000" w:themeColor="text1"/>
          <w:sz w:val="28"/>
          <w:szCs w:val="28"/>
          <w:shd w:val="clear" w:color="auto" w:fill="FFFFFF"/>
        </w:rPr>
        <w:footnoteReference w:id="10"/>
      </w:r>
    </w:p>
    <w:p w14:paraId="5E814AF2" w14:textId="54D4D0B0" w:rsidR="008C5203" w:rsidRPr="00104230" w:rsidRDefault="008C5203" w:rsidP="003776D0">
      <w:pPr>
        <w:pStyle w:val="a7"/>
        <w:spacing w:line="360" w:lineRule="auto"/>
        <w:ind w:firstLine="709"/>
        <w:jc w:val="both"/>
        <w:rPr>
          <w:color w:val="000000" w:themeColor="text1"/>
          <w:sz w:val="28"/>
          <w:szCs w:val="28"/>
          <w:lang w:bidi="he-IL"/>
        </w:rPr>
      </w:pPr>
      <w:r>
        <w:rPr>
          <w:color w:val="000000" w:themeColor="text1"/>
          <w:sz w:val="28"/>
          <w:szCs w:val="28"/>
          <w:shd w:val="clear" w:color="auto" w:fill="FFFFFF"/>
        </w:rPr>
        <w:t>Права и обязанности сторон, которые участвуют в деле, регламентируются ст. 35 ГПК РФ. Данная статья содержит общие процессуальные права сторон и возлагает общую процессуальную обязанность. Стороны</w:t>
      </w:r>
      <w:r w:rsidR="007871CA">
        <w:rPr>
          <w:color w:val="000000" w:themeColor="text1"/>
          <w:sz w:val="28"/>
          <w:szCs w:val="28"/>
          <w:shd w:val="clear" w:color="auto" w:fill="FFFFFF"/>
        </w:rPr>
        <w:t xml:space="preserve"> </w:t>
      </w:r>
      <w:r>
        <w:rPr>
          <w:color w:val="000000" w:themeColor="text1"/>
          <w:sz w:val="28"/>
          <w:szCs w:val="28"/>
          <w:shd w:val="clear" w:color="auto" w:fill="FFFFFF"/>
        </w:rPr>
        <w:t>должны</w:t>
      </w:r>
      <w:r w:rsidR="007871CA">
        <w:rPr>
          <w:color w:val="000000" w:themeColor="text1"/>
          <w:sz w:val="28"/>
          <w:szCs w:val="28"/>
          <w:shd w:val="clear" w:color="auto" w:fill="FFFFFF"/>
        </w:rPr>
        <w:t xml:space="preserve"> </w:t>
      </w:r>
      <w:r>
        <w:rPr>
          <w:color w:val="000000" w:themeColor="text1"/>
          <w:sz w:val="28"/>
          <w:szCs w:val="28"/>
          <w:shd w:val="clear" w:color="auto" w:fill="FFFFFF"/>
        </w:rPr>
        <w:t xml:space="preserve">добросовестно </w:t>
      </w:r>
      <w:r w:rsidR="002E4E6A">
        <w:rPr>
          <w:color w:val="000000" w:themeColor="text1"/>
          <w:sz w:val="28"/>
          <w:szCs w:val="28"/>
          <w:shd w:val="clear" w:color="auto" w:fill="FFFFFF"/>
        </w:rPr>
        <w:t xml:space="preserve">уметь применять </w:t>
      </w:r>
      <w:r>
        <w:rPr>
          <w:color w:val="000000" w:themeColor="text1"/>
          <w:sz w:val="28"/>
          <w:szCs w:val="28"/>
          <w:shd w:val="clear" w:color="auto" w:fill="FFFFFF"/>
        </w:rPr>
        <w:t>все</w:t>
      </w:r>
      <w:r w:rsidR="002E4E6A">
        <w:rPr>
          <w:color w:val="000000" w:themeColor="text1"/>
          <w:sz w:val="28"/>
          <w:szCs w:val="28"/>
          <w:shd w:val="clear" w:color="auto" w:fill="FFFFFF"/>
        </w:rPr>
        <w:t xml:space="preserve"> </w:t>
      </w:r>
      <w:r>
        <w:rPr>
          <w:color w:val="000000" w:themeColor="text1"/>
          <w:sz w:val="28"/>
          <w:szCs w:val="28"/>
          <w:shd w:val="clear" w:color="auto" w:fill="FFFFFF"/>
        </w:rPr>
        <w:t>принадлежащи</w:t>
      </w:r>
      <w:r w:rsidR="002E4E6A">
        <w:rPr>
          <w:color w:val="000000" w:themeColor="text1"/>
          <w:sz w:val="28"/>
          <w:szCs w:val="28"/>
          <w:shd w:val="clear" w:color="auto" w:fill="FFFFFF"/>
        </w:rPr>
        <w:t>е</w:t>
      </w:r>
      <w:r>
        <w:rPr>
          <w:color w:val="000000" w:themeColor="text1"/>
          <w:sz w:val="28"/>
          <w:szCs w:val="28"/>
          <w:shd w:val="clear" w:color="auto" w:fill="FFFFFF"/>
        </w:rPr>
        <w:t xml:space="preserve"> им процессуальны</w:t>
      </w:r>
      <w:r w:rsidR="002E4E6A">
        <w:rPr>
          <w:color w:val="000000" w:themeColor="text1"/>
          <w:sz w:val="28"/>
          <w:szCs w:val="28"/>
          <w:shd w:val="clear" w:color="auto" w:fill="FFFFFF"/>
        </w:rPr>
        <w:t>е</w:t>
      </w:r>
      <w:r>
        <w:rPr>
          <w:color w:val="000000" w:themeColor="text1"/>
          <w:sz w:val="28"/>
          <w:szCs w:val="28"/>
          <w:shd w:val="clear" w:color="auto" w:fill="FFFFFF"/>
        </w:rPr>
        <w:t xml:space="preserve"> права. Данный перечень прав не является исчерпывающим. </w:t>
      </w:r>
    </w:p>
    <w:p w14:paraId="2124FD48" w14:textId="77777777" w:rsidR="0080089F" w:rsidRPr="003776D0" w:rsidRDefault="0080089F" w:rsidP="00A0052C">
      <w:pPr>
        <w:pStyle w:val="a7"/>
        <w:spacing w:line="360" w:lineRule="auto"/>
        <w:ind w:firstLine="709"/>
        <w:jc w:val="both"/>
        <w:rPr>
          <w:sz w:val="28"/>
          <w:szCs w:val="28"/>
          <w:lang w:bidi="he-IL"/>
        </w:rPr>
      </w:pPr>
      <w:r w:rsidRPr="003776D0">
        <w:rPr>
          <w:sz w:val="28"/>
          <w:szCs w:val="28"/>
        </w:rPr>
        <w:t>По содержанию можно выделить три группы субъективных процессуальных прав сторон:</w:t>
      </w:r>
    </w:p>
    <w:p w14:paraId="2315850E" w14:textId="1E1A0F0A" w:rsidR="0080089F" w:rsidRPr="003776D0" w:rsidRDefault="0080089F" w:rsidP="003776D0">
      <w:pPr>
        <w:widowControl w:val="0"/>
        <w:shd w:val="clear" w:color="auto" w:fill="FFFFFF"/>
        <w:spacing w:after="0" w:line="360" w:lineRule="auto"/>
        <w:ind w:firstLine="709"/>
        <w:jc w:val="both"/>
        <w:rPr>
          <w:rFonts w:ascii="Times New Roman" w:hAnsi="Times New Roman"/>
          <w:sz w:val="28"/>
          <w:szCs w:val="28"/>
        </w:rPr>
      </w:pPr>
      <w:r w:rsidRPr="003776D0">
        <w:rPr>
          <w:rFonts w:ascii="Times New Roman" w:hAnsi="Times New Roman"/>
          <w:sz w:val="28"/>
          <w:szCs w:val="28"/>
        </w:rPr>
        <w:t xml:space="preserve">1) права, </w:t>
      </w:r>
      <w:r w:rsidR="007871CA">
        <w:rPr>
          <w:rFonts w:ascii="Times New Roman" w:hAnsi="Times New Roman"/>
          <w:sz w:val="28"/>
          <w:szCs w:val="28"/>
        </w:rPr>
        <w:t xml:space="preserve">совершение </w:t>
      </w:r>
      <w:r w:rsidRPr="003776D0">
        <w:rPr>
          <w:rFonts w:ascii="Times New Roman" w:hAnsi="Times New Roman"/>
          <w:sz w:val="28"/>
          <w:szCs w:val="28"/>
        </w:rPr>
        <w:t xml:space="preserve">которых влияет на </w:t>
      </w:r>
      <w:r w:rsidR="007871CA">
        <w:rPr>
          <w:rFonts w:ascii="Times New Roman" w:hAnsi="Times New Roman"/>
          <w:sz w:val="28"/>
          <w:szCs w:val="28"/>
        </w:rPr>
        <w:t xml:space="preserve">работу </w:t>
      </w:r>
      <w:r w:rsidRPr="003776D0">
        <w:rPr>
          <w:rFonts w:ascii="Times New Roman" w:hAnsi="Times New Roman"/>
          <w:sz w:val="28"/>
          <w:szCs w:val="28"/>
        </w:rPr>
        <w:t>гражданского судопроизводства;</w:t>
      </w:r>
    </w:p>
    <w:p w14:paraId="0B9E3205" w14:textId="77777777" w:rsidR="0080089F" w:rsidRPr="003776D0" w:rsidRDefault="0080089F" w:rsidP="003776D0">
      <w:pPr>
        <w:widowControl w:val="0"/>
        <w:shd w:val="clear" w:color="auto" w:fill="FFFFFF"/>
        <w:spacing w:after="0" w:line="360" w:lineRule="auto"/>
        <w:ind w:firstLine="709"/>
        <w:jc w:val="both"/>
        <w:rPr>
          <w:rFonts w:ascii="Times New Roman" w:hAnsi="Times New Roman"/>
          <w:sz w:val="28"/>
          <w:szCs w:val="28"/>
        </w:rPr>
      </w:pPr>
      <w:r w:rsidRPr="003776D0">
        <w:rPr>
          <w:rFonts w:ascii="Times New Roman" w:hAnsi="Times New Roman"/>
          <w:sz w:val="28"/>
          <w:szCs w:val="28"/>
        </w:rPr>
        <w:lastRenderedPageBreak/>
        <w:t>2)права на участие в судебном разбирательстве;</w:t>
      </w:r>
    </w:p>
    <w:p w14:paraId="4EF1ABAE" w14:textId="144249C1" w:rsidR="0080089F" w:rsidRDefault="0080089F" w:rsidP="003776D0">
      <w:pPr>
        <w:widowControl w:val="0"/>
        <w:shd w:val="clear" w:color="auto" w:fill="FFFFFF"/>
        <w:spacing w:after="0" w:line="360" w:lineRule="auto"/>
        <w:ind w:firstLine="709"/>
        <w:jc w:val="both"/>
        <w:rPr>
          <w:rFonts w:ascii="Times New Roman" w:hAnsi="Times New Roman"/>
          <w:sz w:val="28"/>
          <w:szCs w:val="28"/>
        </w:rPr>
      </w:pPr>
      <w:r w:rsidRPr="003776D0">
        <w:rPr>
          <w:rFonts w:ascii="Times New Roman" w:hAnsi="Times New Roman"/>
          <w:sz w:val="28"/>
          <w:szCs w:val="28"/>
        </w:rPr>
        <w:t>3)права,</w:t>
      </w:r>
      <w:r w:rsidR="007871CA">
        <w:rPr>
          <w:rFonts w:ascii="Times New Roman" w:hAnsi="Times New Roman"/>
          <w:sz w:val="28"/>
          <w:szCs w:val="28"/>
        </w:rPr>
        <w:t xml:space="preserve"> которые </w:t>
      </w:r>
      <w:r w:rsidR="007871CA" w:rsidRPr="003776D0">
        <w:rPr>
          <w:rFonts w:ascii="Times New Roman" w:hAnsi="Times New Roman"/>
          <w:sz w:val="28"/>
          <w:szCs w:val="28"/>
        </w:rPr>
        <w:t>гарантируют</w:t>
      </w:r>
      <w:r w:rsidR="007871CA">
        <w:rPr>
          <w:rFonts w:ascii="Times New Roman" w:hAnsi="Times New Roman"/>
          <w:sz w:val="28"/>
          <w:szCs w:val="28"/>
        </w:rPr>
        <w:t xml:space="preserve"> </w:t>
      </w:r>
      <w:r w:rsidRPr="003776D0">
        <w:rPr>
          <w:rFonts w:ascii="Times New Roman" w:hAnsi="Times New Roman"/>
          <w:sz w:val="28"/>
          <w:szCs w:val="28"/>
        </w:rPr>
        <w:t>сторонам судебную защиту в широком смысле.</w:t>
      </w:r>
    </w:p>
    <w:p w14:paraId="2853FF17" w14:textId="434502AE" w:rsidR="00C26859" w:rsidRPr="003776D0" w:rsidRDefault="002E4E6A" w:rsidP="003E4A34">
      <w:pPr>
        <w:pStyle w:val="a7"/>
        <w:spacing w:line="360" w:lineRule="auto"/>
        <w:ind w:firstLine="709"/>
        <w:jc w:val="both"/>
        <w:rPr>
          <w:sz w:val="28"/>
          <w:szCs w:val="28"/>
        </w:rPr>
      </w:pPr>
      <w:r>
        <w:rPr>
          <w:sz w:val="28"/>
          <w:szCs w:val="28"/>
        </w:rPr>
        <w:t>С</w:t>
      </w:r>
      <w:r w:rsidR="00A0052C">
        <w:rPr>
          <w:sz w:val="28"/>
          <w:szCs w:val="28"/>
        </w:rPr>
        <w:t xml:space="preserve">уществуют общие обязанности для сторон. </w:t>
      </w:r>
      <w:r w:rsidR="00F46388">
        <w:rPr>
          <w:sz w:val="28"/>
          <w:szCs w:val="28"/>
        </w:rPr>
        <w:t>Так, например</w:t>
      </w:r>
      <w:r w:rsidR="00A0052C">
        <w:rPr>
          <w:sz w:val="28"/>
          <w:szCs w:val="28"/>
        </w:rPr>
        <w:t xml:space="preserve">, </w:t>
      </w:r>
      <w:r>
        <w:rPr>
          <w:sz w:val="28"/>
          <w:szCs w:val="28"/>
        </w:rPr>
        <w:t>общей обязанностью для всех сторон гражданского процесса является соблюдение закона при совершении сторонами процессуальных действий</w:t>
      </w:r>
      <w:r w:rsidR="00A0052C">
        <w:rPr>
          <w:sz w:val="28"/>
          <w:szCs w:val="28"/>
        </w:rPr>
        <w:t xml:space="preserve">, так же стороны обязуются добросовестно относиться предоставленным им правам. </w:t>
      </w:r>
      <w:r>
        <w:rPr>
          <w:sz w:val="28"/>
          <w:szCs w:val="28"/>
        </w:rPr>
        <w:t xml:space="preserve">Не выполнение сторонами своих процессуальных обязанностей может повлечь за собой </w:t>
      </w:r>
      <w:r w:rsidR="00F46388">
        <w:rPr>
          <w:sz w:val="28"/>
          <w:szCs w:val="28"/>
        </w:rPr>
        <w:t xml:space="preserve">привлечение к ответственности стороны. </w:t>
      </w:r>
    </w:p>
    <w:p w14:paraId="396DD6C5" w14:textId="1C56A404" w:rsidR="005C349A" w:rsidRPr="003776D0" w:rsidRDefault="00F46388" w:rsidP="003776D0">
      <w:pPr>
        <w:pStyle w:val="a7"/>
        <w:spacing w:line="360" w:lineRule="auto"/>
        <w:ind w:firstLine="709"/>
        <w:jc w:val="both"/>
        <w:rPr>
          <w:sz w:val="28"/>
          <w:szCs w:val="28"/>
          <w:lang w:bidi="he-IL"/>
        </w:rPr>
      </w:pPr>
      <w:r>
        <w:rPr>
          <w:sz w:val="28"/>
          <w:szCs w:val="28"/>
          <w:lang w:bidi="he-IL"/>
        </w:rPr>
        <w:t>Согласно статье 137 ГПК РФ, ответчик может предъявить истцу встречный иск, данное право является специфичным. При выполнении ответчиком данного права</w:t>
      </w:r>
      <w:r w:rsidR="005C349A" w:rsidRPr="003776D0">
        <w:rPr>
          <w:sz w:val="28"/>
          <w:szCs w:val="28"/>
          <w:lang w:bidi="he-IL"/>
        </w:rPr>
        <w:t xml:space="preserve">, он как бы </w:t>
      </w:r>
      <w:r>
        <w:rPr>
          <w:sz w:val="28"/>
          <w:szCs w:val="28"/>
          <w:lang w:bidi="he-IL"/>
        </w:rPr>
        <w:t xml:space="preserve">ступает на место </w:t>
      </w:r>
      <w:r w:rsidR="005C349A" w:rsidRPr="003776D0">
        <w:rPr>
          <w:sz w:val="28"/>
          <w:szCs w:val="28"/>
          <w:lang w:bidi="he-IL"/>
        </w:rPr>
        <w:t xml:space="preserve">истца и приобретает права на отказ от встречного иска, изменение его предмета или основания, уменьшение либо увеличение размера исковых требований. Соответственно, истец приобретает право признать предъявленный к нему встречный иск. Стороны могут заключить по этому иску мировое соглашение. </w:t>
      </w:r>
    </w:p>
    <w:p w14:paraId="45D50CFF" w14:textId="77777777" w:rsidR="005C349A" w:rsidRPr="00FB14D9" w:rsidRDefault="005C349A" w:rsidP="003776D0">
      <w:pPr>
        <w:pStyle w:val="a7"/>
        <w:spacing w:line="360" w:lineRule="auto"/>
        <w:ind w:firstLine="709"/>
        <w:jc w:val="both"/>
        <w:rPr>
          <w:sz w:val="28"/>
          <w:szCs w:val="28"/>
          <w:lang w:bidi="he-IL"/>
        </w:rPr>
      </w:pPr>
      <w:r w:rsidRPr="003776D0">
        <w:rPr>
          <w:sz w:val="28"/>
          <w:szCs w:val="28"/>
          <w:lang w:bidi="he-IL"/>
        </w:rPr>
        <w:t xml:space="preserve">За ответчиком также признается право на возражения против предъявленного иска. </w:t>
      </w:r>
    </w:p>
    <w:p w14:paraId="19606CC7" w14:textId="77777777" w:rsidR="007D2545" w:rsidRPr="00E8611E" w:rsidRDefault="00307B34" w:rsidP="00E8611E">
      <w:pPr>
        <w:pStyle w:val="a7"/>
        <w:spacing w:line="360" w:lineRule="auto"/>
        <w:ind w:firstLine="709"/>
        <w:jc w:val="both"/>
        <w:rPr>
          <w:color w:val="000000" w:themeColor="text1"/>
          <w:sz w:val="28"/>
          <w:szCs w:val="28"/>
          <w:lang w:bidi="he-IL"/>
        </w:rPr>
      </w:pPr>
      <w:r w:rsidRPr="00E8611E">
        <w:rPr>
          <w:color w:val="000000" w:themeColor="text1"/>
          <w:sz w:val="28"/>
          <w:szCs w:val="28"/>
          <w:lang w:bidi="he-IL"/>
        </w:rPr>
        <w:t>На практике существуют различные ситуации, обратимся к судебной практике.</w:t>
      </w:r>
    </w:p>
    <w:p w14:paraId="2339D57A" w14:textId="77777777" w:rsidR="00307B34" w:rsidRPr="00E8611E" w:rsidRDefault="00307B34" w:rsidP="00E8611E">
      <w:pPr>
        <w:pStyle w:val="a7"/>
        <w:numPr>
          <w:ilvl w:val="0"/>
          <w:numId w:val="11"/>
        </w:numPr>
        <w:spacing w:line="360" w:lineRule="auto"/>
        <w:ind w:left="0" w:firstLine="709"/>
        <w:jc w:val="both"/>
        <w:rPr>
          <w:color w:val="000000" w:themeColor="text1"/>
          <w:sz w:val="28"/>
          <w:szCs w:val="28"/>
          <w:lang w:bidi="he-IL"/>
        </w:rPr>
      </w:pPr>
      <w:r w:rsidRPr="00E8611E">
        <w:rPr>
          <w:color w:val="000000" w:themeColor="text1"/>
          <w:sz w:val="28"/>
          <w:szCs w:val="28"/>
          <w:shd w:val="clear" w:color="auto" w:fill="FFFFFF"/>
        </w:rPr>
        <w:t>Истец отказывается от иска, и суд прекращает производство по делу.</w:t>
      </w:r>
    </w:p>
    <w:p w14:paraId="7CBF7239" w14:textId="77777777" w:rsidR="00B03825" w:rsidRPr="00E8611E" w:rsidRDefault="00B03825" w:rsidP="00E8611E">
      <w:pPr>
        <w:pStyle w:val="a7"/>
        <w:numPr>
          <w:ilvl w:val="0"/>
          <w:numId w:val="11"/>
        </w:numPr>
        <w:spacing w:line="360" w:lineRule="auto"/>
        <w:ind w:left="0" w:firstLine="709"/>
        <w:jc w:val="both"/>
        <w:rPr>
          <w:color w:val="000000" w:themeColor="text1"/>
          <w:sz w:val="28"/>
          <w:szCs w:val="28"/>
          <w:lang w:bidi="he-IL"/>
        </w:rPr>
      </w:pPr>
      <w:r w:rsidRPr="00E8611E">
        <w:rPr>
          <w:color w:val="000000" w:themeColor="text1"/>
          <w:sz w:val="28"/>
          <w:szCs w:val="28"/>
          <w:shd w:val="clear" w:color="auto" w:fill="FFFFFF"/>
        </w:rPr>
        <w:t>Ответчик признает иск, и суд удовлетворяет его. "При этом указывает, что решение суда не приводится в исполнение в связи с фактическим исполнением.</w:t>
      </w:r>
    </w:p>
    <w:p w14:paraId="578DEACB" w14:textId="43520D5B" w:rsidR="00B03825" w:rsidRPr="00E8611E" w:rsidRDefault="00F46388" w:rsidP="00E8611E">
      <w:pPr>
        <w:pStyle w:val="12"/>
        <w:spacing w:line="360" w:lineRule="auto"/>
        <w:ind w:firstLine="709"/>
        <w:jc w:val="both"/>
        <w:rPr>
          <w:rFonts w:ascii="Times New Roman" w:hAnsi="Times New Roman"/>
          <w:color w:val="000000"/>
          <w:sz w:val="28"/>
          <w:szCs w:val="28"/>
        </w:rPr>
      </w:pPr>
      <w:r>
        <w:rPr>
          <w:rFonts w:ascii="Times New Roman" w:hAnsi="Times New Roman"/>
          <w:color w:val="000000"/>
          <w:sz w:val="28"/>
          <w:szCs w:val="28"/>
          <w:highlight w:val="white"/>
        </w:rPr>
        <w:t xml:space="preserve">В судебной практике это выглядит таким образом: </w:t>
      </w:r>
      <w:r w:rsidR="00B03825" w:rsidRPr="00E8611E">
        <w:rPr>
          <w:rFonts w:ascii="Times New Roman" w:hAnsi="Times New Roman"/>
          <w:color w:val="000000"/>
          <w:sz w:val="28"/>
          <w:szCs w:val="28"/>
          <w:highlight w:val="white"/>
        </w:rPr>
        <w:t xml:space="preserve">Истец - ПАО «СР», обратился в суд с иском к ответчику Р.К.В. об обращении взыскания на предмет залога, указывая, что *****г. между ПАО «СР» и ООО «ЮТ» был заключен договор об открытии </w:t>
      </w:r>
      <w:r w:rsidR="003E4A34" w:rsidRPr="00E8611E">
        <w:rPr>
          <w:rFonts w:ascii="Times New Roman" w:hAnsi="Times New Roman"/>
          <w:color w:val="000000"/>
          <w:sz w:val="28"/>
          <w:szCs w:val="28"/>
          <w:highlight w:val="white"/>
        </w:rPr>
        <w:t>не возобновляемой</w:t>
      </w:r>
      <w:r w:rsidR="00B03825" w:rsidRPr="00E8611E">
        <w:rPr>
          <w:rFonts w:ascii="Times New Roman" w:hAnsi="Times New Roman"/>
          <w:color w:val="000000"/>
          <w:sz w:val="28"/>
          <w:szCs w:val="28"/>
          <w:highlight w:val="white"/>
        </w:rPr>
        <w:t xml:space="preserve"> кредитной линии № ****** с учетом общих Условий предоставления и обслуживания </w:t>
      </w:r>
      <w:r w:rsidR="00B03825" w:rsidRPr="00E8611E">
        <w:rPr>
          <w:rFonts w:ascii="Times New Roman" w:hAnsi="Times New Roman"/>
          <w:color w:val="000000"/>
          <w:sz w:val="28"/>
          <w:szCs w:val="28"/>
          <w:highlight w:val="white"/>
        </w:rPr>
        <w:lastRenderedPageBreak/>
        <w:t xml:space="preserve">обеспеченных кредитов, являющихся Приложением № 1 к кредитному договору. Банк обязался предоставить заемщику </w:t>
      </w:r>
      <w:r w:rsidR="003E4A34" w:rsidRPr="00E8611E">
        <w:rPr>
          <w:rFonts w:ascii="Times New Roman" w:hAnsi="Times New Roman"/>
          <w:color w:val="000000"/>
          <w:sz w:val="28"/>
          <w:szCs w:val="28"/>
          <w:highlight w:val="white"/>
        </w:rPr>
        <w:t>не возобновляемую</w:t>
      </w:r>
      <w:r w:rsidR="00BB7EE9">
        <w:rPr>
          <w:rFonts w:ascii="Times New Roman" w:hAnsi="Times New Roman"/>
          <w:color w:val="000000"/>
          <w:sz w:val="28"/>
          <w:szCs w:val="28"/>
          <w:highlight w:val="white"/>
        </w:rPr>
        <w:t xml:space="preserve"> </w:t>
      </w:r>
      <w:r w:rsidR="00B03825" w:rsidRPr="00E8611E">
        <w:rPr>
          <w:rFonts w:ascii="Times New Roman" w:hAnsi="Times New Roman"/>
          <w:color w:val="000000"/>
          <w:spacing w:val="-1"/>
          <w:sz w:val="28"/>
          <w:szCs w:val="28"/>
          <w:highlight w:val="white"/>
        </w:rPr>
        <w:t xml:space="preserve">кредитную линию в сумме **** руб. на срок до ******г. с графиком </w:t>
      </w:r>
      <w:r w:rsidR="00B03825" w:rsidRPr="00E8611E">
        <w:rPr>
          <w:rFonts w:ascii="Times New Roman" w:hAnsi="Times New Roman"/>
          <w:color w:val="000000"/>
          <w:sz w:val="28"/>
          <w:szCs w:val="28"/>
          <w:highlight w:val="white"/>
        </w:rPr>
        <w:t xml:space="preserve">погашения, установленным в соответствии с Приложением № 2, являющимся неотъемлемой частью договора, а заемщик обязался возвратить кредитору полученный кредит и уплатить проценты за пользование им и другие платежи в размере и сроки, предусмотренные условиями договора. </w:t>
      </w:r>
    </w:p>
    <w:p w14:paraId="7A7551C6" w14:textId="77777777" w:rsidR="00B03825" w:rsidRPr="00E8611E" w:rsidRDefault="00B03825" w:rsidP="00E8611E">
      <w:pPr>
        <w:pStyle w:val="12"/>
        <w:spacing w:line="360" w:lineRule="auto"/>
        <w:ind w:firstLine="709"/>
        <w:jc w:val="both"/>
        <w:rPr>
          <w:rFonts w:ascii="Times New Roman" w:eastAsia="Batang" w:hAnsi="Times New Roman"/>
          <w:color w:val="000000"/>
          <w:sz w:val="28"/>
          <w:szCs w:val="28"/>
        </w:rPr>
      </w:pPr>
      <w:r w:rsidRPr="00E8611E">
        <w:rPr>
          <w:rFonts w:ascii="Times New Roman" w:eastAsia="Batang" w:hAnsi="Times New Roman"/>
          <w:color w:val="000000"/>
          <w:sz w:val="28"/>
          <w:szCs w:val="28"/>
          <w:highlight w:val="white"/>
        </w:rPr>
        <w:t>Изучив материалы дела, выслушав участников процесса, обсудив доводы апелляционной жалобы, проверив законность и обоснованность решения суда в соответствии с требованиями ч.1 ст.327.1 ГПК РФ в пределах доводов апелляционной жалобы, судебная коллегия приходит к следующему.</w:t>
      </w:r>
    </w:p>
    <w:p w14:paraId="01CF0594" w14:textId="77777777" w:rsidR="00B03825" w:rsidRPr="00E8611E" w:rsidRDefault="00B03825" w:rsidP="00E8611E">
      <w:pPr>
        <w:pStyle w:val="12"/>
        <w:spacing w:line="360" w:lineRule="auto"/>
        <w:ind w:firstLine="709"/>
        <w:jc w:val="both"/>
        <w:rPr>
          <w:rFonts w:ascii="Times New Roman" w:hAnsi="Times New Roman"/>
          <w:color w:val="000000"/>
          <w:sz w:val="28"/>
          <w:szCs w:val="28"/>
        </w:rPr>
      </w:pPr>
      <w:r w:rsidRPr="00E8611E">
        <w:rPr>
          <w:rFonts w:ascii="Times New Roman" w:hAnsi="Times New Roman"/>
          <w:color w:val="000000"/>
          <w:sz w:val="28"/>
          <w:szCs w:val="28"/>
          <w:highlight w:val="white"/>
        </w:rPr>
        <w:t xml:space="preserve">В силу п.1 ст.348 ГК РФ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w:t>
      </w:r>
      <w:r w:rsidR="003E4A34" w:rsidRPr="00E8611E">
        <w:rPr>
          <w:rFonts w:ascii="Times New Roman" w:hAnsi="Times New Roman"/>
          <w:color w:val="000000"/>
          <w:sz w:val="28"/>
          <w:szCs w:val="28"/>
          <w:highlight w:val="white"/>
        </w:rPr>
        <w:t>должником,</w:t>
      </w:r>
      <w:r w:rsidRPr="00E8611E">
        <w:rPr>
          <w:rFonts w:ascii="Times New Roman" w:hAnsi="Times New Roman"/>
          <w:color w:val="000000"/>
          <w:sz w:val="28"/>
          <w:szCs w:val="28"/>
          <w:highlight w:val="white"/>
        </w:rPr>
        <w:t xml:space="preserve"> обеспеченного залогом обязательства.</w:t>
      </w:r>
    </w:p>
    <w:p w14:paraId="7E15C0ED" w14:textId="77777777" w:rsidR="00B03825" w:rsidRPr="006A55D3" w:rsidRDefault="00B03825" w:rsidP="006A55D3">
      <w:pPr>
        <w:pStyle w:val="12"/>
        <w:spacing w:line="360" w:lineRule="auto"/>
        <w:ind w:firstLine="709"/>
        <w:jc w:val="both"/>
        <w:rPr>
          <w:rFonts w:ascii="Times New Roman" w:hAnsi="Times New Roman"/>
          <w:color w:val="000000" w:themeColor="text1"/>
          <w:sz w:val="28"/>
          <w:szCs w:val="28"/>
          <w:lang w:eastAsia="ru-RU"/>
        </w:rPr>
      </w:pPr>
      <w:r w:rsidRPr="00E8611E">
        <w:rPr>
          <w:rFonts w:ascii="Times New Roman" w:hAnsi="Times New Roman"/>
          <w:color w:val="000000"/>
          <w:sz w:val="28"/>
          <w:szCs w:val="28"/>
          <w:highlight w:val="white"/>
          <w:lang w:eastAsia="ru-RU"/>
        </w:rPr>
        <w:t xml:space="preserve">Между тем, учитывая, что ****г. ООО «ЮТ» погасил задолженность по кредитному договору № </w:t>
      </w:r>
      <w:r w:rsidRPr="00E8611E">
        <w:rPr>
          <w:rFonts w:ascii="Times New Roman" w:hAnsi="Times New Roman"/>
          <w:color w:val="000000"/>
          <w:sz w:val="28"/>
          <w:szCs w:val="28"/>
          <w:highlight w:val="white"/>
        </w:rPr>
        <w:t xml:space="preserve">**** от *****г., </w:t>
      </w:r>
      <w:r w:rsidRPr="00E8611E">
        <w:rPr>
          <w:rFonts w:ascii="Times New Roman" w:hAnsi="Times New Roman"/>
          <w:color w:val="000000"/>
          <w:sz w:val="28"/>
          <w:szCs w:val="28"/>
          <w:highlight w:val="white"/>
          <w:lang w:eastAsia="ru-RU"/>
        </w:rPr>
        <w:t xml:space="preserve">что подтверждается объяснениями представителя истца ПАО «СР», а также справкой Банка об отсутствии задолженности по состоянию на *****г., судебная коллегия считает возможным не приводить в исполнение решение суда в части обращения взыскания на заложенное имущество. </w:t>
      </w:r>
      <w:r w:rsidR="006A55D3">
        <w:rPr>
          <w:rStyle w:val="aa"/>
          <w:rFonts w:ascii="Times New Roman" w:hAnsi="Times New Roman"/>
          <w:color w:val="000000" w:themeColor="text1"/>
          <w:sz w:val="28"/>
          <w:szCs w:val="28"/>
          <w:lang w:eastAsia="ru-RU"/>
        </w:rPr>
        <w:footnoteReference w:id="11"/>
      </w:r>
    </w:p>
    <w:p w14:paraId="23972CDA" w14:textId="77777777" w:rsidR="00E8611E" w:rsidRPr="00E8611E" w:rsidRDefault="00E8611E" w:rsidP="00E8611E">
      <w:pPr>
        <w:pStyle w:val="a7"/>
        <w:spacing w:line="360" w:lineRule="auto"/>
        <w:ind w:firstLine="709"/>
        <w:jc w:val="both"/>
        <w:rPr>
          <w:color w:val="000000" w:themeColor="text1"/>
          <w:sz w:val="28"/>
          <w:szCs w:val="28"/>
          <w:shd w:val="clear" w:color="auto" w:fill="FFFFFF"/>
        </w:rPr>
      </w:pPr>
      <w:r w:rsidRPr="00E8611E">
        <w:rPr>
          <w:color w:val="000000" w:themeColor="text1"/>
          <w:sz w:val="28"/>
          <w:szCs w:val="28"/>
          <w:shd w:val="clear" w:color="auto" w:fill="FFFFFF"/>
        </w:rPr>
        <w:t>Если истец отказывается от иска и суд прекращает производство по делу, судебные расходы взыскиваются с ответчика (ч. 1 ст. 101 ГПК; ст. 110 АПК; п. 26 постановления Пленума ВС от 21.01.2016 № 1; п. 8 постановления Пленума ВАС от 20 марта 1997 г. № 6; п. 13 Информационного письма Президиума ВАС от 5 декабря 2007 г. № 121). Судебная практика это подтверждает.</w:t>
      </w:r>
    </w:p>
    <w:p w14:paraId="79A06F33" w14:textId="3E0CC52C" w:rsidR="00E8611E" w:rsidRPr="00E8611E" w:rsidRDefault="00F46388" w:rsidP="00E8611E">
      <w:pPr>
        <w:spacing w:after="0" w:line="36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 xml:space="preserve">Другим примером может послужить </w:t>
      </w:r>
      <w:r w:rsidR="00CE2BBB">
        <w:rPr>
          <w:rFonts w:ascii="Times New Roman" w:hAnsi="Times New Roman"/>
          <w:bCs/>
          <w:color w:val="000000" w:themeColor="text1"/>
          <w:sz w:val="28"/>
          <w:szCs w:val="28"/>
        </w:rPr>
        <w:t>дело в</w:t>
      </w:r>
      <w:r w:rsidR="00E8611E" w:rsidRPr="00E8611E">
        <w:rPr>
          <w:rFonts w:ascii="Times New Roman" w:hAnsi="Times New Roman"/>
          <w:bCs/>
          <w:color w:val="000000" w:themeColor="text1"/>
          <w:sz w:val="28"/>
          <w:szCs w:val="28"/>
        </w:rPr>
        <w:t xml:space="preserve"> производстве Измайловского районного суда находилось гражданское дело № 2-2982/17 по иску Н.А.В. к Н.А.В. о нечинении препятствий в пользовании жилым помещением. </w:t>
      </w:r>
      <w:r w:rsidR="00447D68">
        <w:rPr>
          <w:rStyle w:val="aa"/>
          <w:rFonts w:ascii="Times New Roman" w:hAnsi="Times New Roman"/>
          <w:bCs/>
          <w:color w:val="000000" w:themeColor="text1"/>
          <w:sz w:val="28"/>
          <w:szCs w:val="28"/>
        </w:rPr>
        <w:footnoteReference w:id="12"/>
      </w:r>
    </w:p>
    <w:p w14:paraId="1AD6E6B9" w14:textId="77777777" w:rsidR="00E8611E" w:rsidRPr="00E8611E" w:rsidRDefault="00E8611E" w:rsidP="00E8611E">
      <w:pPr>
        <w:spacing w:after="0" w:line="360" w:lineRule="auto"/>
        <w:ind w:firstLine="709"/>
        <w:jc w:val="both"/>
        <w:rPr>
          <w:rFonts w:ascii="Times New Roman" w:hAnsi="Times New Roman"/>
          <w:color w:val="000000" w:themeColor="text1"/>
          <w:sz w:val="28"/>
          <w:szCs w:val="28"/>
        </w:rPr>
      </w:pPr>
      <w:r w:rsidRPr="00E8611E">
        <w:rPr>
          <w:rFonts w:ascii="Times New Roman" w:hAnsi="Times New Roman"/>
          <w:color w:val="000000" w:themeColor="text1"/>
          <w:sz w:val="28"/>
          <w:szCs w:val="28"/>
        </w:rPr>
        <w:t>19 сентября 2017 года на основании ходатайства представителя истца по доверенности У.А.В. о прекращении производства по делу в связи с добровольным исполнением ответчиком исковых требований судом вынесено определение о принятии отказа от иска и прекращении производства по вышеуказанному гражданскому делу.</w:t>
      </w:r>
    </w:p>
    <w:p w14:paraId="415E0FF6" w14:textId="77777777" w:rsidR="00E8611E" w:rsidRPr="00E8611E" w:rsidRDefault="00E8611E" w:rsidP="00E8611E">
      <w:pPr>
        <w:spacing w:after="0" w:line="360" w:lineRule="auto"/>
        <w:ind w:firstLine="709"/>
        <w:jc w:val="both"/>
        <w:rPr>
          <w:rFonts w:ascii="Times New Roman" w:hAnsi="Times New Roman"/>
          <w:color w:val="000000" w:themeColor="text1"/>
          <w:sz w:val="28"/>
          <w:szCs w:val="28"/>
        </w:rPr>
      </w:pPr>
      <w:r w:rsidRPr="00E8611E">
        <w:rPr>
          <w:rFonts w:ascii="Times New Roman" w:hAnsi="Times New Roman"/>
          <w:color w:val="000000" w:themeColor="text1"/>
          <w:sz w:val="28"/>
          <w:szCs w:val="28"/>
        </w:rPr>
        <w:t>20 октября 2017 года представитель истца У.А.В  обратился в суд с заявлением о возмещении судебных расходов по основаниям ст.ст.88, 98, 100 ГПК РФ в виде оплаты юридических услуг в размере 70500 руб. по договору на оказание юридических услуг №** от ** года и дополнительному соглашению от ** года, заключенным истцом с индивидуальным предпринимателем У.А.С., несение которых подтверждается представленными квитанциями-договорами.</w:t>
      </w:r>
    </w:p>
    <w:p w14:paraId="50973884" w14:textId="77777777" w:rsidR="00E8611E" w:rsidRPr="00E8611E" w:rsidRDefault="00E8611E" w:rsidP="00E8611E">
      <w:pPr>
        <w:spacing w:after="0" w:line="360" w:lineRule="auto"/>
        <w:ind w:firstLine="709"/>
        <w:jc w:val="both"/>
        <w:rPr>
          <w:rFonts w:ascii="Times New Roman" w:hAnsi="Times New Roman"/>
          <w:color w:val="000000" w:themeColor="text1"/>
          <w:sz w:val="28"/>
          <w:szCs w:val="28"/>
        </w:rPr>
      </w:pPr>
      <w:r w:rsidRPr="00E8611E">
        <w:rPr>
          <w:rFonts w:ascii="Times New Roman" w:hAnsi="Times New Roman"/>
          <w:color w:val="000000" w:themeColor="text1"/>
          <w:sz w:val="28"/>
          <w:szCs w:val="28"/>
        </w:rPr>
        <w:t>В судебное заседание истец и его представитель не явились, извещены.</w:t>
      </w:r>
    </w:p>
    <w:p w14:paraId="54600C39" w14:textId="77777777" w:rsidR="00E8611E" w:rsidRPr="00E8611E" w:rsidRDefault="00E8611E" w:rsidP="00E8611E">
      <w:pPr>
        <w:spacing w:after="0" w:line="360" w:lineRule="auto"/>
        <w:ind w:firstLine="709"/>
        <w:jc w:val="both"/>
        <w:rPr>
          <w:rFonts w:ascii="Times New Roman" w:hAnsi="Times New Roman"/>
          <w:color w:val="000000" w:themeColor="text1"/>
          <w:sz w:val="28"/>
          <w:szCs w:val="28"/>
        </w:rPr>
      </w:pPr>
      <w:r w:rsidRPr="00E8611E">
        <w:rPr>
          <w:rFonts w:ascii="Times New Roman" w:hAnsi="Times New Roman"/>
          <w:color w:val="000000" w:themeColor="text1"/>
          <w:sz w:val="28"/>
          <w:szCs w:val="28"/>
        </w:rPr>
        <w:t>Ответчик Н.А.В. в судебное заседание явился, полагал размер расходов чрезмерно завышенным, просил отказать в удовлетворении заявления.</w:t>
      </w:r>
    </w:p>
    <w:p w14:paraId="03C1D29C" w14:textId="77777777" w:rsidR="00E8611E" w:rsidRPr="00E8611E" w:rsidRDefault="00E8611E" w:rsidP="00E8611E">
      <w:pPr>
        <w:spacing w:after="0" w:line="360" w:lineRule="auto"/>
        <w:ind w:firstLine="709"/>
        <w:jc w:val="both"/>
        <w:rPr>
          <w:rFonts w:ascii="Times New Roman" w:hAnsi="Times New Roman"/>
          <w:color w:val="000000" w:themeColor="text1"/>
          <w:sz w:val="28"/>
          <w:szCs w:val="28"/>
        </w:rPr>
      </w:pPr>
      <w:r w:rsidRPr="00E8611E">
        <w:rPr>
          <w:rFonts w:ascii="Times New Roman" w:hAnsi="Times New Roman"/>
          <w:color w:val="000000" w:themeColor="text1"/>
          <w:sz w:val="28"/>
          <w:szCs w:val="28"/>
        </w:rPr>
        <w:t>Судом постановлено указанное выше определение, об отмене которого как незаконного в своей частной жалобе просит ответчик Н.А.В.</w:t>
      </w:r>
    </w:p>
    <w:p w14:paraId="3DB94D5D" w14:textId="77777777" w:rsidR="00E8611E" w:rsidRPr="00E8611E" w:rsidRDefault="00E8611E" w:rsidP="00E8611E">
      <w:pPr>
        <w:spacing w:after="0" w:line="360" w:lineRule="auto"/>
        <w:ind w:firstLine="709"/>
        <w:jc w:val="both"/>
        <w:rPr>
          <w:rFonts w:ascii="Times New Roman" w:hAnsi="Times New Roman"/>
          <w:color w:val="000000" w:themeColor="text1"/>
          <w:sz w:val="28"/>
          <w:szCs w:val="28"/>
        </w:rPr>
      </w:pPr>
      <w:r w:rsidRPr="00E8611E">
        <w:rPr>
          <w:rFonts w:ascii="Times New Roman" w:hAnsi="Times New Roman"/>
          <w:color w:val="000000" w:themeColor="text1"/>
          <w:sz w:val="28"/>
          <w:szCs w:val="28"/>
        </w:rPr>
        <w:t xml:space="preserve">Дело рассмотрено в порядке ч.3 </w:t>
      </w:r>
      <w:hyperlink r:id="rId9" w:history="1">
        <w:r w:rsidRPr="00E8611E">
          <w:rPr>
            <w:rStyle w:val="ae"/>
            <w:rFonts w:ascii="Times New Roman" w:hAnsi="Times New Roman"/>
            <w:color w:val="000000" w:themeColor="text1"/>
            <w:sz w:val="28"/>
            <w:szCs w:val="28"/>
            <w:u w:val="none"/>
          </w:rPr>
          <w:t>ст. 333</w:t>
        </w:r>
      </w:hyperlink>
      <w:r w:rsidRPr="00E8611E">
        <w:rPr>
          <w:rFonts w:ascii="Times New Roman" w:hAnsi="Times New Roman"/>
          <w:color w:val="000000" w:themeColor="text1"/>
          <w:sz w:val="28"/>
          <w:szCs w:val="28"/>
        </w:rPr>
        <w:t xml:space="preserve"> ГПК РФ без извещения лиц, участвующих в деле.         </w:t>
      </w:r>
    </w:p>
    <w:p w14:paraId="08D9C673" w14:textId="77777777" w:rsidR="00E8611E" w:rsidRPr="00E8611E" w:rsidRDefault="00E8611E" w:rsidP="00E8611E">
      <w:pPr>
        <w:spacing w:after="0" w:line="360" w:lineRule="auto"/>
        <w:ind w:firstLine="709"/>
        <w:jc w:val="both"/>
        <w:rPr>
          <w:rFonts w:ascii="Times New Roman" w:hAnsi="Times New Roman"/>
          <w:color w:val="000000" w:themeColor="text1"/>
          <w:sz w:val="28"/>
          <w:szCs w:val="28"/>
        </w:rPr>
      </w:pPr>
      <w:r w:rsidRPr="00E8611E">
        <w:rPr>
          <w:rFonts w:ascii="Times New Roman" w:hAnsi="Times New Roman"/>
          <w:color w:val="000000" w:themeColor="text1"/>
          <w:sz w:val="28"/>
          <w:szCs w:val="28"/>
        </w:rPr>
        <w:t xml:space="preserve"> Судебная коллегия, проверив материалы дела, обсудив доводы </w:t>
      </w:r>
      <w:r w:rsidR="003E4A34" w:rsidRPr="00E8611E">
        <w:rPr>
          <w:rFonts w:ascii="Times New Roman" w:hAnsi="Times New Roman"/>
          <w:color w:val="000000" w:themeColor="text1"/>
          <w:sz w:val="28"/>
          <w:szCs w:val="28"/>
        </w:rPr>
        <w:t>жалобы, не</w:t>
      </w:r>
      <w:r w:rsidRPr="00E8611E">
        <w:rPr>
          <w:rFonts w:ascii="Times New Roman" w:hAnsi="Times New Roman"/>
          <w:color w:val="000000" w:themeColor="text1"/>
          <w:sz w:val="28"/>
          <w:szCs w:val="28"/>
        </w:rPr>
        <w:t xml:space="preserve"> находит оснований к отмене определения, постановленного в соответствии с фактическими обстоятельствами дела и требованиями закона.</w:t>
      </w:r>
    </w:p>
    <w:p w14:paraId="259EDF34" w14:textId="435DB6EB" w:rsidR="00E8611E" w:rsidRPr="00E8611E" w:rsidRDefault="00E8611E" w:rsidP="00E8611E">
      <w:pPr>
        <w:spacing w:after="0" w:line="360" w:lineRule="auto"/>
        <w:ind w:firstLine="709"/>
        <w:jc w:val="both"/>
        <w:rPr>
          <w:rFonts w:ascii="Times New Roman" w:hAnsi="Times New Roman"/>
          <w:color w:val="000000" w:themeColor="text1"/>
          <w:sz w:val="28"/>
          <w:szCs w:val="28"/>
        </w:rPr>
      </w:pPr>
      <w:r w:rsidRPr="00E8611E">
        <w:rPr>
          <w:rFonts w:ascii="Times New Roman" w:hAnsi="Times New Roman"/>
          <w:color w:val="000000" w:themeColor="text1"/>
          <w:sz w:val="28"/>
          <w:szCs w:val="28"/>
        </w:rPr>
        <w:t xml:space="preserve">Согласно п. 11 </w:t>
      </w:r>
      <w:r w:rsidRPr="00E8611E">
        <w:rPr>
          <w:rFonts w:ascii="Times New Roman" w:hAnsi="Times New Roman"/>
          <w:bCs/>
          <w:color w:val="000000" w:themeColor="text1"/>
          <w:sz w:val="28"/>
          <w:szCs w:val="28"/>
        </w:rPr>
        <w:t xml:space="preserve">Постановления Пленума Верховного Суда РФ от 21.01.2016 N 1 "О некоторых вопросах применения законодательства о </w:t>
      </w:r>
      <w:r w:rsidRPr="00E8611E">
        <w:rPr>
          <w:rFonts w:ascii="Times New Roman" w:hAnsi="Times New Roman"/>
          <w:bCs/>
          <w:color w:val="000000" w:themeColor="text1"/>
          <w:sz w:val="28"/>
          <w:szCs w:val="28"/>
        </w:rPr>
        <w:lastRenderedPageBreak/>
        <w:t>возмещении издержек, связанных с рассмотрением дела",</w:t>
      </w:r>
      <w:r w:rsidRPr="00E8611E">
        <w:rPr>
          <w:rFonts w:ascii="Times New Roman" w:hAnsi="Times New Roman"/>
          <w:color w:val="000000" w:themeColor="text1"/>
          <w:sz w:val="28"/>
          <w:szCs w:val="28"/>
        </w:rPr>
        <w:t xml:space="preserve"> разрешая вопрос о размере сумм, взыскиваемых в возмещение судебных издержек, </w:t>
      </w:r>
      <w:r w:rsidR="00CE2BBB">
        <w:rPr>
          <w:rFonts w:ascii="Times New Roman" w:hAnsi="Times New Roman"/>
          <w:color w:val="000000" w:themeColor="text1"/>
          <w:sz w:val="28"/>
          <w:szCs w:val="28"/>
        </w:rPr>
        <w:t xml:space="preserve">разъясняет, что </w:t>
      </w:r>
      <w:r w:rsidRPr="00E8611E">
        <w:rPr>
          <w:rFonts w:ascii="Times New Roman" w:hAnsi="Times New Roman"/>
          <w:color w:val="000000" w:themeColor="text1"/>
          <w:sz w:val="28"/>
          <w:szCs w:val="28"/>
        </w:rPr>
        <w:t xml:space="preserve">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w:t>
      </w:r>
    </w:p>
    <w:p w14:paraId="5AE594EC" w14:textId="77777777" w:rsidR="00E8611E" w:rsidRPr="00E8611E" w:rsidRDefault="00E8611E" w:rsidP="00E8611E">
      <w:pPr>
        <w:spacing w:after="0" w:line="360" w:lineRule="auto"/>
        <w:ind w:firstLine="709"/>
        <w:jc w:val="both"/>
        <w:rPr>
          <w:rFonts w:ascii="Times New Roman" w:hAnsi="Times New Roman"/>
          <w:bCs/>
          <w:color w:val="000000" w:themeColor="text1"/>
          <w:sz w:val="28"/>
          <w:szCs w:val="28"/>
        </w:rPr>
      </w:pPr>
      <w:r w:rsidRPr="00E8611E">
        <w:rPr>
          <w:rFonts w:ascii="Times New Roman" w:hAnsi="Times New Roman"/>
          <w:bCs/>
          <w:color w:val="000000" w:themeColor="text1"/>
          <w:sz w:val="28"/>
          <w:szCs w:val="28"/>
        </w:rPr>
        <w:t xml:space="preserve">На основании п. 26 Постановления Пленума ВС РФ от 21.01.2016 </w:t>
      </w:r>
      <w:r w:rsidRPr="00E8611E">
        <w:rPr>
          <w:rFonts w:ascii="Times New Roman" w:hAnsi="Times New Roman"/>
          <w:bCs/>
          <w:color w:val="000000" w:themeColor="text1"/>
          <w:sz w:val="28"/>
          <w:szCs w:val="28"/>
          <w:lang w:val="en-US"/>
        </w:rPr>
        <w:t>N</w:t>
      </w:r>
      <w:r w:rsidRPr="00E8611E">
        <w:rPr>
          <w:rFonts w:ascii="Times New Roman" w:hAnsi="Times New Roman"/>
          <w:bCs/>
          <w:color w:val="000000" w:themeColor="text1"/>
          <w:sz w:val="28"/>
          <w:szCs w:val="28"/>
        </w:rPr>
        <w:t xml:space="preserve"> 1 при прекращении производства по делу ввиду отказа истца от иска в связи с добровольным удовлетворением его требований ответчиком после обращения истца в суд судебные издержки взыскиваются с ответчика (</w:t>
      </w:r>
      <w:hyperlink r:id="rId10" w:history="1">
        <w:r w:rsidRPr="00E8611E">
          <w:rPr>
            <w:rStyle w:val="ae"/>
            <w:rFonts w:ascii="Times New Roman" w:hAnsi="Times New Roman"/>
            <w:bCs/>
            <w:color w:val="000000" w:themeColor="text1"/>
            <w:sz w:val="28"/>
            <w:szCs w:val="28"/>
            <w:u w:val="none"/>
          </w:rPr>
          <w:t>часть 1 статьи 101</w:t>
        </w:r>
      </w:hyperlink>
      <w:r w:rsidRPr="00E8611E">
        <w:rPr>
          <w:rFonts w:ascii="Times New Roman" w:hAnsi="Times New Roman"/>
          <w:bCs/>
          <w:color w:val="000000" w:themeColor="text1"/>
          <w:sz w:val="28"/>
          <w:szCs w:val="28"/>
        </w:rPr>
        <w:t xml:space="preserve"> ГПК РФ, </w:t>
      </w:r>
      <w:hyperlink r:id="rId11" w:history="1">
        <w:r w:rsidRPr="00E8611E">
          <w:rPr>
            <w:rStyle w:val="ae"/>
            <w:rFonts w:ascii="Times New Roman" w:hAnsi="Times New Roman"/>
            <w:bCs/>
            <w:color w:val="000000" w:themeColor="text1"/>
            <w:sz w:val="28"/>
            <w:szCs w:val="28"/>
            <w:u w:val="none"/>
          </w:rPr>
          <w:t>часть 1 статьи 113</w:t>
        </w:r>
      </w:hyperlink>
      <w:r w:rsidRPr="00E8611E">
        <w:rPr>
          <w:rFonts w:ascii="Times New Roman" w:hAnsi="Times New Roman"/>
          <w:bCs/>
          <w:color w:val="000000" w:themeColor="text1"/>
          <w:sz w:val="28"/>
          <w:szCs w:val="28"/>
        </w:rPr>
        <w:t xml:space="preserve"> КАС РФ, </w:t>
      </w:r>
      <w:hyperlink r:id="rId12" w:history="1">
        <w:r w:rsidRPr="00E8611E">
          <w:rPr>
            <w:rStyle w:val="ae"/>
            <w:rFonts w:ascii="Times New Roman" w:hAnsi="Times New Roman"/>
            <w:bCs/>
            <w:color w:val="000000" w:themeColor="text1"/>
            <w:sz w:val="28"/>
            <w:szCs w:val="28"/>
            <w:u w:val="none"/>
          </w:rPr>
          <w:t>статья 110</w:t>
        </w:r>
      </w:hyperlink>
      <w:r w:rsidRPr="00E8611E">
        <w:rPr>
          <w:rFonts w:ascii="Times New Roman" w:hAnsi="Times New Roman"/>
          <w:bCs/>
          <w:color w:val="000000" w:themeColor="text1"/>
          <w:sz w:val="28"/>
          <w:szCs w:val="28"/>
        </w:rPr>
        <w:t xml:space="preserve"> АПК РФ). При этом следует иметь в виду, что отказ от иска является правом, а не обязанностью истца, поэтому возмещение судебных издержек истцу при указанных обстоятельствах не может быть поставлено в зависимость от заявления им отказа от иска. Следовательно, в случае добровольного удовлетворения исковых требований ответчиком после обращения истца в суд и принятия судебного решения по такому делу судебные издержки также подлежат взысканию с ответчика.</w:t>
      </w:r>
    </w:p>
    <w:p w14:paraId="348F0311" w14:textId="77777777" w:rsidR="00E8611E" w:rsidRPr="00E8611E" w:rsidRDefault="00E8611E" w:rsidP="00E8611E">
      <w:pPr>
        <w:spacing w:after="0" w:line="360" w:lineRule="auto"/>
        <w:ind w:firstLine="709"/>
        <w:jc w:val="both"/>
        <w:rPr>
          <w:rFonts w:ascii="Times New Roman" w:hAnsi="Times New Roman"/>
          <w:color w:val="000000" w:themeColor="text1"/>
          <w:sz w:val="28"/>
          <w:szCs w:val="28"/>
        </w:rPr>
      </w:pPr>
      <w:r w:rsidRPr="00E8611E">
        <w:rPr>
          <w:rFonts w:ascii="Times New Roman" w:hAnsi="Times New Roman"/>
          <w:color w:val="000000" w:themeColor="text1"/>
          <w:sz w:val="28"/>
          <w:szCs w:val="28"/>
        </w:rPr>
        <w:t>Разрешая заявленные требования о взыскании расходов на оплату услуг представителя, суд первой инстанции, с учетом степени сложности дела, сроков его рассмотрения в суде, личного участия представителя в судебных заседаниях, принципа разумности и справедливости, счет необходимым взыскать судебные расходы за услуги представителя в размере 15 000 рублей, посчитав указанную сумму разумной.</w:t>
      </w:r>
    </w:p>
    <w:p w14:paraId="6D757B24" w14:textId="77777777" w:rsidR="00E8611E" w:rsidRPr="00E8611E" w:rsidRDefault="00E8611E" w:rsidP="00E8611E">
      <w:pPr>
        <w:spacing w:after="0" w:line="360" w:lineRule="auto"/>
        <w:ind w:firstLine="709"/>
        <w:jc w:val="both"/>
        <w:rPr>
          <w:rFonts w:ascii="Times New Roman" w:hAnsi="Times New Roman"/>
          <w:color w:val="000000" w:themeColor="text1"/>
          <w:sz w:val="28"/>
          <w:szCs w:val="28"/>
        </w:rPr>
      </w:pPr>
      <w:r w:rsidRPr="00E8611E">
        <w:rPr>
          <w:rFonts w:ascii="Times New Roman" w:hAnsi="Times New Roman"/>
          <w:color w:val="000000" w:themeColor="text1"/>
          <w:sz w:val="28"/>
          <w:szCs w:val="28"/>
        </w:rPr>
        <w:t>Судебная коллегия соглашается с выводами суда, основанными на законе и фактических обстоятельствах дела.</w:t>
      </w:r>
    </w:p>
    <w:p w14:paraId="4F01F75C" w14:textId="77777777" w:rsidR="00E8611E" w:rsidRPr="00E8611E" w:rsidRDefault="00E8611E" w:rsidP="00E8611E">
      <w:pPr>
        <w:spacing w:after="0" w:line="360" w:lineRule="auto"/>
        <w:ind w:firstLine="709"/>
        <w:jc w:val="both"/>
        <w:rPr>
          <w:rFonts w:ascii="Times New Roman" w:hAnsi="Times New Roman"/>
          <w:color w:val="000000" w:themeColor="text1"/>
          <w:sz w:val="28"/>
          <w:szCs w:val="28"/>
        </w:rPr>
      </w:pPr>
      <w:r w:rsidRPr="00E8611E">
        <w:rPr>
          <w:rFonts w:ascii="Times New Roman" w:hAnsi="Times New Roman"/>
          <w:bCs/>
          <w:color w:val="000000" w:themeColor="text1"/>
          <w:sz w:val="28"/>
          <w:szCs w:val="28"/>
        </w:rPr>
        <w:t>Из материалов дела усматривается, что представителем истца заявлено ходатайство об отказе от исковых требований и прекращении производства по делу в связи с добровольным исполнением ответчиком требований истца (л.д.57).</w:t>
      </w:r>
    </w:p>
    <w:p w14:paraId="197B51D3" w14:textId="77777777" w:rsidR="00E8611E" w:rsidRPr="00E8611E" w:rsidRDefault="00E8611E" w:rsidP="00E8611E">
      <w:pPr>
        <w:spacing w:after="0" w:line="360" w:lineRule="auto"/>
        <w:ind w:firstLine="709"/>
        <w:jc w:val="both"/>
        <w:rPr>
          <w:rFonts w:ascii="Times New Roman" w:hAnsi="Times New Roman"/>
          <w:color w:val="000000" w:themeColor="text1"/>
          <w:sz w:val="28"/>
          <w:szCs w:val="28"/>
        </w:rPr>
      </w:pPr>
      <w:r w:rsidRPr="00E8611E">
        <w:rPr>
          <w:rFonts w:ascii="Times New Roman" w:hAnsi="Times New Roman"/>
          <w:color w:val="000000" w:themeColor="text1"/>
          <w:sz w:val="28"/>
          <w:szCs w:val="28"/>
        </w:rPr>
        <w:lastRenderedPageBreak/>
        <w:t xml:space="preserve">При таких обстоятельствах у судебной коллегии нет оснований для отмены законного и обоснованного определения суда и удовлетворения частной жалобы. </w:t>
      </w:r>
    </w:p>
    <w:p w14:paraId="2AFED77B" w14:textId="77777777" w:rsidR="00E8611E" w:rsidRPr="00E8611E" w:rsidRDefault="00E8611E" w:rsidP="00E8611E">
      <w:pPr>
        <w:spacing w:after="0" w:line="360" w:lineRule="auto"/>
        <w:ind w:firstLine="709"/>
        <w:jc w:val="both"/>
        <w:rPr>
          <w:rFonts w:ascii="Times New Roman" w:hAnsi="Times New Roman"/>
          <w:color w:val="000000" w:themeColor="text1"/>
          <w:sz w:val="28"/>
          <w:szCs w:val="28"/>
        </w:rPr>
      </w:pPr>
      <w:r w:rsidRPr="00E8611E">
        <w:rPr>
          <w:rFonts w:ascii="Times New Roman" w:hAnsi="Times New Roman"/>
          <w:color w:val="000000" w:themeColor="text1"/>
          <w:sz w:val="28"/>
          <w:szCs w:val="28"/>
        </w:rPr>
        <w:t>Таким образом, доводы частной жалобы выводов суда не опровергают, а выражают несогласие с ними, сводятся к субъективному толкованию правовых норм, и не содержат каких-либо подтвержденных данных, свидетельствующих о незаконности судебного акта.</w:t>
      </w:r>
    </w:p>
    <w:p w14:paraId="0D9D5CA2" w14:textId="77777777" w:rsidR="00307B34" w:rsidRPr="00E8611E" w:rsidRDefault="00E8611E" w:rsidP="00E8611E">
      <w:pPr>
        <w:spacing w:after="0" w:line="360" w:lineRule="auto"/>
        <w:ind w:firstLine="709"/>
        <w:jc w:val="both"/>
        <w:rPr>
          <w:rFonts w:ascii="Times New Roman" w:hAnsi="Times New Roman"/>
          <w:color w:val="000000" w:themeColor="text1"/>
          <w:sz w:val="28"/>
          <w:szCs w:val="28"/>
        </w:rPr>
      </w:pPr>
      <w:r w:rsidRPr="00E8611E">
        <w:rPr>
          <w:rFonts w:ascii="Times New Roman" w:hAnsi="Times New Roman"/>
          <w:color w:val="000000" w:themeColor="text1"/>
          <w:sz w:val="28"/>
          <w:szCs w:val="28"/>
        </w:rPr>
        <w:t>Каких-либо предусмотренных статьей 330 ГПК РФ оснований для отмены обжалуемого определения по доводам частной жалобы не имеется.</w:t>
      </w:r>
    </w:p>
    <w:p w14:paraId="68F7693F" w14:textId="6130B0BE" w:rsidR="00C26859" w:rsidRPr="003776D0" w:rsidRDefault="00F22DE3" w:rsidP="003776D0">
      <w:pPr>
        <w:pStyle w:val="a7"/>
        <w:spacing w:line="360" w:lineRule="auto"/>
        <w:ind w:firstLine="709"/>
        <w:jc w:val="both"/>
        <w:rPr>
          <w:sz w:val="28"/>
          <w:szCs w:val="28"/>
        </w:rPr>
      </w:pPr>
      <w:r>
        <w:rPr>
          <w:sz w:val="28"/>
          <w:szCs w:val="28"/>
        </w:rPr>
        <w:t xml:space="preserve">Можно сделать вывод о том, что </w:t>
      </w:r>
      <w:r w:rsidR="00C26859" w:rsidRPr="003776D0">
        <w:rPr>
          <w:bCs/>
          <w:sz w:val="28"/>
          <w:szCs w:val="28"/>
        </w:rPr>
        <w:t xml:space="preserve">субъективное гражданское процессуальное право стороны </w:t>
      </w:r>
      <w:r w:rsidR="003E4A34" w:rsidRPr="003776D0">
        <w:rPr>
          <w:sz w:val="28"/>
          <w:szCs w:val="28"/>
        </w:rPr>
        <w:t>— это</w:t>
      </w:r>
      <w:r w:rsidR="00C26859" w:rsidRPr="003776D0">
        <w:rPr>
          <w:sz w:val="28"/>
          <w:szCs w:val="28"/>
        </w:rPr>
        <w:t xml:space="preserve"> установленная и обеспеченная нормами гражданского процессуального права мера возможного поведения стороны в гражданском процессе и возможность требования определенных действий от суда. </w:t>
      </w:r>
    </w:p>
    <w:p w14:paraId="768D9124" w14:textId="77777777" w:rsidR="0080089F" w:rsidRPr="003776D0" w:rsidRDefault="0080089F" w:rsidP="003776D0">
      <w:pPr>
        <w:pStyle w:val="a7"/>
        <w:spacing w:line="360" w:lineRule="auto"/>
        <w:ind w:firstLine="709"/>
        <w:jc w:val="both"/>
        <w:rPr>
          <w:sz w:val="28"/>
          <w:szCs w:val="28"/>
          <w:lang w:bidi="he-IL"/>
        </w:rPr>
      </w:pPr>
      <w:r w:rsidRPr="003776D0">
        <w:rPr>
          <w:sz w:val="28"/>
          <w:szCs w:val="28"/>
        </w:rPr>
        <w:t>Истец</w:t>
      </w:r>
      <w:r w:rsidRPr="003776D0">
        <w:rPr>
          <w:sz w:val="28"/>
          <w:szCs w:val="28"/>
          <w:lang w:bidi="he-IL"/>
        </w:rPr>
        <w:t xml:space="preserve">, обращающийся в суд за защитой своих прав, обязан также соблюсти требования ст. 131 ГПК, предъявляемые к исковому заявлению. </w:t>
      </w:r>
    </w:p>
    <w:p w14:paraId="30060A90" w14:textId="2A609785" w:rsidR="00D2326E" w:rsidRDefault="0080089F" w:rsidP="00447D68">
      <w:pPr>
        <w:pStyle w:val="a7"/>
        <w:spacing w:line="360" w:lineRule="auto"/>
        <w:ind w:firstLine="709"/>
        <w:jc w:val="both"/>
        <w:rPr>
          <w:sz w:val="28"/>
          <w:szCs w:val="28"/>
        </w:rPr>
      </w:pPr>
      <w:r w:rsidRPr="003776D0">
        <w:rPr>
          <w:sz w:val="28"/>
          <w:szCs w:val="28"/>
        </w:rPr>
        <w:t xml:space="preserve">Таким образом, </w:t>
      </w:r>
      <w:r w:rsidRPr="003776D0">
        <w:rPr>
          <w:bCs/>
          <w:sz w:val="28"/>
          <w:szCs w:val="28"/>
        </w:rPr>
        <w:t xml:space="preserve">гражданская процессуальная обязанность стороны </w:t>
      </w:r>
      <w:r w:rsidR="003E4A34" w:rsidRPr="003776D0">
        <w:rPr>
          <w:sz w:val="28"/>
          <w:szCs w:val="28"/>
        </w:rPr>
        <w:t>— это</w:t>
      </w:r>
      <w:r w:rsidRPr="003776D0">
        <w:rPr>
          <w:sz w:val="28"/>
          <w:szCs w:val="28"/>
        </w:rPr>
        <w:t xml:space="preserve"> требуемое и обеспеченное процессуальным законом должное поведение стороны в гражданском процессе, соответствующее субъективному процессуальному праву суда. </w:t>
      </w:r>
    </w:p>
    <w:p w14:paraId="48AC664D" w14:textId="6DA369C1" w:rsidR="009E4E94" w:rsidRPr="00E92C60" w:rsidRDefault="00E92C60" w:rsidP="00E92C60">
      <w:pPr>
        <w:pStyle w:val="a7"/>
        <w:spacing w:line="360" w:lineRule="auto"/>
        <w:ind w:firstLine="709"/>
        <w:jc w:val="both"/>
        <w:rPr>
          <w:bCs/>
          <w:sz w:val="28"/>
          <w:szCs w:val="28"/>
        </w:rPr>
      </w:pPr>
      <w:r>
        <w:rPr>
          <w:sz w:val="28"/>
          <w:szCs w:val="28"/>
        </w:rPr>
        <w:t xml:space="preserve">В гражданском </w:t>
      </w:r>
      <w:r w:rsidRPr="00E92C60">
        <w:rPr>
          <w:sz w:val="28"/>
          <w:szCs w:val="28"/>
        </w:rPr>
        <w:t>деле также возможно процессуальное соучастие</w:t>
      </w:r>
      <w:r>
        <w:rPr>
          <w:bCs/>
          <w:sz w:val="28"/>
          <w:szCs w:val="28"/>
        </w:rPr>
        <w:t xml:space="preserve"> — это </w:t>
      </w:r>
      <w:r w:rsidR="009E4E94" w:rsidRPr="00A1135D">
        <w:rPr>
          <w:sz w:val="28"/>
          <w:szCs w:val="28"/>
        </w:rPr>
        <w:t xml:space="preserve">означает множественность стороны, </w:t>
      </w:r>
      <w:r w:rsidR="003E4A34" w:rsidRPr="00A1135D">
        <w:rPr>
          <w:sz w:val="28"/>
          <w:szCs w:val="28"/>
        </w:rPr>
        <w:t>т. е.</w:t>
      </w:r>
      <w:r w:rsidR="009E4E94" w:rsidRPr="00A1135D">
        <w:rPr>
          <w:sz w:val="28"/>
          <w:szCs w:val="28"/>
        </w:rPr>
        <w:t xml:space="preserve"> возможность </w:t>
      </w:r>
      <w:r w:rsidR="00E8320B">
        <w:rPr>
          <w:sz w:val="28"/>
          <w:szCs w:val="28"/>
        </w:rPr>
        <w:t xml:space="preserve">одновременного </w:t>
      </w:r>
      <w:r w:rsidR="009E4E94" w:rsidRPr="00A1135D">
        <w:rPr>
          <w:sz w:val="28"/>
          <w:szCs w:val="28"/>
        </w:rPr>
        <w:t xml:space="preserve">участия в одном процессе нескольких истцов и (или) нескольких ответчиков. </w:t>
      </w:r>
    </w:p>
    <w:p w14:paraId="18DD7F74" w14:textId="77777777" w:rsidR="00A1135D" w:rsidRPr="00A1135D" w:rsidRDefault="00A1135D" w:rsidP="003776D0">
      <w:pPr>
        <w:pStyle w:val="a7"/>
        <w:spacing w:line="360" w:lineRule="auto"/>
        <w:ind w:firstLine="709"/>
        <w:jc w:val="both"/>
        <w:rPr>
          <w:sz w:val="28"/>
          <w:szCs w:val="28"/>
        </w:rPr>
      </w:pPr>
      <w:r w:rsidRPr="00A1135D">
        <w:rPr>
          <w:color w:val="000000"/>
          <w:sz w:val="28"/>
          <w:szCs w:val="28"/>
          <w:shd w:val="clear" w:color="auto" w:fill="FFFFFF"/>
        </w:rPr>
        <w:t xml:space="preserve">Процессуальное соучастие </w:t>
      </w:r>
      <w:r w:rsidR="003E4A34" w:rsidRPr="00A1135D">
        <w:rPr>
          <w:color w:val="000000"/>
          <w:sz w:val="28"/>
          <w:szCs w:val="28"/>
          <w:shd w:val="clear" w:color="auto" w:fill="FFFFFF"/>
        </w:rPr>
        <w:t>— это</w:t>
      </w:r>
      <w:r w:rsidRPr="00A1135D">
        <w:rPr>
          <w:color w:val="000000"/>
          <w:sz w:val="28"/>
          <w:szCs w:val="28"/>
          <w:shd w:val="clear" w:color="auto" w:fill="FFFFFF"/>
        </w:rPr>
        <w:t xml:space="preserve"> участие в одном и том же процессе нескольких истцов или нескольких ответчиков, требования или обязанности которых не исключают друг друга.</w:t>
      </w:r>
      <w:r w:rsidR="00447D68">
        <w:rPr>
          <w:rStyle w:val="aa"/>
          <w:color w:val="000000"/>
          <w:sz w:val="28"/>
          <w:szCs w:val="28"/>
          <w:shd w:val="clear" w:color="auto" w:fill="FFFFFF"/>
        </w:rPr>
        <w:footnoteReference w:id="13"/>
      </w:r>
    </w:p>
    <w:p w14:paraId="046F32B3" w14:textId="6FB00554" w:rsidR="009E4E94" w:rsidRPr="003776D0" w:rsidRDefault="00F22DE3" w:rsidP="003776D0">
      <w:pPr>
        <w:pStyle w:val="a7"/>
        <w:spacing w:line="360" w:lineRule="auto"/>
        <w:ind w:firstLine="709"/>
        <w:jc w:val="both"/>
        <w:rPr>
          <w:sz w:val="28"/>
          <w:szCs w:val="28"/>
        </w:rPr>
      </w:pPr>
      <w:r>
        <w:rPr>
          <w:sz w:val="28"/>
          <w:szCs w:val="28"/>
        </w:rPr>
        <w:t>В зависимости на какой стороне выступает соучастник, с</w:t>
      </w:r>
      <w:r w:rsidR="009E4E94" w:rsidRPr="003776D0">
        <w:rPr>
          <w:sz w:val="28"/>
          <w:szCs w:val="28"/>
        </w:rPr>
        <w:t xml:space="preserve">оучастие возможно: </w:t>
      </w:r>
    </w:p>
    <w:p w14:paraId="38F8C14A" w14:textId="27E3A011" w:rsidR="009E4E94" w:rsidRPr="003776D0" w:rsidRDefault="009E4E94" w:rsidP="003776D0">
      <w:pPr>
        <w:pStyle w:val="a7"/>
        <w:numPr>
          <w:ilvl w:val="0"/>
          <w:numId w:val="5"/>
        </w:numPr>
        <w:spacing w:line="360" w:lineRule="auto"/>
        <w:ind w:firstLine="709"/>
        <w:jc w:val="both"/>
        <w:rPr>
          <w:rStyle w:val="ab"/>
          <w:b/>
          <w:bCs/>
          <w:i w:val="0"/>
          <w:iCs w:val="0"/>
          <w:color w:val="auto"/>
          <w:sz w:val="28"/>
        </w:rPr>
      </w:pPr>
      <w:r w:rsidRPr="003776D0">
        <w:rPr>
          <w:rStyle w:val="ab"/>
          <w:bCs/>
          <w:i w:val="0"/>
          <w:color w:val="auto"/>
          <w:sz w:val="28"/>
        </w:rPr>
        <w:lastRenderedPageBreak/>
        <w:t>только на истцовой стороне</w:t>
      </w:r>
      <w:r w:rsidR="00F22DE3">
        <w:rPr>
          <w:rStyle w:val="ab"/>
          <w:bCs/>
          <w:i w:val="0"/>
          <w:color w:val="auto"/>
          <w:sz w:val="28"/>
        </w:rPr>
        <w:t xml:space="preserve"> — это </w:t>
      </w:r>
      <w:r w:rsidRPr="003776D0">
        <w:rPr>
          <w:rStyle w:val="ab"/>
          <w:bCs/>
          <w:i w:val="0"/>
          <w:color w:val="auto"/>
          <w:sz w:val="28"/>
        </w:rPr>
        <w:t xml:space="preserve">активное соучастие; </w:t>
      </w:r>
    </w:p>
    <w:p w14:paraId="3A1BF991" w14:textId="03EA06C7" w:rsidR="009E4E94" w:rsidRPr="003776D0" w:rsidRDefault="009E4E94" w:rsidP="003776D0">
      <w:pPr>
        <w:pStyle w:val="a7"/>
        <w:numPr>
          <w:ilvl w:val="0"/>
          <w:numId w:val="5"/>
        </w:numPr>
        <w:spacing w:line="360" w:lineRule="auto"/>
        <w:ind w:firstLine="709"/>
        <w:jc w:val="both"/>
        <w:rPr>
          <w:rStyle w:val="ab"/>
          <w:b/>
          <w:bCs/>
          <w:i w:val="0"/>
          <w:iCs w:val="0"/>
          <w:color w:val="auto"/>
          <w:sz w:val="28"/>
        </w:rPr>
      </w:pPr>
      <w:r w:rsidRPr="003776D0">
        <w:rPr>
          <w:rStyle w:val="ab"/>
          <w:bCs/>
          <w:i w:val="0"/>
          <w:color w:val="auto"/>
          <w:sz w:val="28"/>
        </w:rPr>
        <w:t>только на ответной стороне</w:t>
      </w:r>
      <w:r w:rsidR="00F22DE3">
        <w:rPr>
          <w:rStyle w:val="ab"/>
          <w:bCs/>
          <w:i w:val="0"/>
          <w:color w:val="auto"/>
          <w:sz w:val="28"/>
        </w:rPr>
        <w:t xml:space="preserve"> — это </w:t>
      </w:r>
      <w:r w:rsidRPr="003776D0">
        <w:rPr>
          <w:rStyle w:val="ab"/>
          <w:bCs/>
          <w:i w:val="0"/>
          <w:color w:val="auto"/>
          <w:sz w:val="28"/>
        </w:rPr>
        <w:t xml:space="preserve">пассивное соучастие; </w:t>
      </w:r>
    </w:p>
    <w:p w14:paraId="5E4206AA" w14:textId="2B18BFF0" w:rsidR="009E4E94" w:rsidRPr="003776D0" w:rsidRDefault="009E4E94" w:rsidP="003776D0">
      <w:pPr>
        <w:pStyle w:val="a7"/>
        <w:numPr>
          <w:ilvl w:val="0"/>
          <w:numId w:val="5"/>
        </w:numPr>
        <w:spacing w:line="360" w:lineRule="auto"/>
        <w:ind w:firstLine="709"/>
        <w:jc w:val="both"/>
        <w:rPr>
          <w:rStyle w:val="ab"/>
          <w:b/>
          <w:bCs/>
          <w:i w:val="0"/>
          <w:iCs w:val="0"/>
          <w:color w:val="auto"/>
          <w:sz w:val="28"/>
        </w:rPr>
      </w:pPr>
      <w:r w:rsidRPr="003776D0">
        <w:rPr>
          <w:rStyle w:val="ab"/>
          <w:bCs/>
          <w:i w:val="0"/>
          <w:color w:val="auto"/>
          <w:sz w:val="28"/>
        </w:rPr>
        <w:t>одновременно на истцовой и ответной стороне</w:t>
      </w:r>
      <w:r w:rsidR="00F22DE3">
        <w:rPr>
          <w:rStyle w:val="ab"/>
          <w:bCs/>
          <w:i w:val="0"/>
          <w:color w:val="auto"/>
          <w:sz w:val="28"/>
        </w:rPr>
        <w:t xml:space="preserve"> — это </w:t>
      </w:r>
      <w:r w:rsidRPr="003776D0">
        <w:rPr>
          <w:rStyle w:val="ab"/>
          <w:bCs/>
          <w:i w:val="0"/>
          <w:color w:val="auto"/>
          <w:sz w:val="28"/>
        </w:rPr>
        <w:t xml:space="preserve">смешанное соучастие. </w:t>
      </w:r>
    </w:p>
    <w:p w14:paraId="2606A38B" w14:textId="77777777" w:rsidR="00C37DF0" w:rsidRPr="003776D0" w:rsidRDefault="009E4E94" w:rsidP="003776D0">
      <w:pPr>
        <w:pStyle w:val="a7"/>
        <w:spacing w:line="360" w:lineRule="auto"/>
        <w:ind w:firstLine="709"/>
        <w:jc w:val="both"/>
        <w:rPr>
          <w:rStyle w:val="ab"/>
          <w:b/>
          <w:bCs/>
          <w:i w:val="0"/>
          <w:iCs w:val="0"/>
          <w:color w:val="auto"/>
          <w:sz w:val="28"/>
        </w:rPr>
      </w:pPr>
      <w:r w:rsidRPr="003776D0">
        <w:rPr>
          <w:rStyle w:val="ab"/>
          <w:bCs/>
          <w:i w:val="0"/>
          <w:color w:val="auto"/>
          <w:sz w:val="28"/>
        </w:rPr>
        <w:t xml:space="preserve">Для уяснения природы процессуального соучастия важно определить основания его возникновения, которые кроются в особенностях материально-правовых отношений, ставших предметом гражданского процесса. </w:t>
      </w:r>
    </w:p>
    <w:p w14:paraId="67BCC1AB" w14:textId="77777777" w:rsidR="00C37DF0" w:rsidRPr="003776D0" w:rsidRDefault="00C37DF0" w:rsidP="003776D0">
      <w:pPr>
        <w:pStyle w:val="a7"/>
        <w:spacing w:line="360" w:lineRule="auto"/>
        <w:ind w:firstLine="709"/>
        <w:jc w:val="both"/>
        <w:rPr>
          <w:rStyle w:val="ab"/>
          <w:b/>
          <w:bCs/>
          <w:i w:val="0"/>
          <w:iCs w:val="0"/>
          <w:color w:val="auto"/>
          <w:sz w:val="28"/>
        </w:rPr>
      </w:pPr>
      <w:r w:rsidRPr="003776D0">
        <w:rPr>
          <w:rStyle w:val="ab"/>
          <w:bCs/>
          <w:i w:val="0"/>
          <w:color w:val="auto"/>
          <w:sz w:val="28"/>
        </w:rPr>
        <w:t xml:space="preserve">Действующее законодательство прямо устанавливает основания процессуального соучастия (ст. 40 ГПК РФ). Процессуальное соучастие допускается, если: </w:t>
      </w:r>
    </w:p>
    <w:p w14:paraId="4F5EA379" w14:textId="77777777" w:rsidR="00C37DF0" w:rsidRPr="003776D0" w:rsidRDefault="00C37DF0" w:rsidP="003776D0">
      <w:pPr>
        <w:pStyle w:val="a7"/>
        <w:spacing w:line="360" w:lineRule="auto"/>
        <w:ind w:firstLine="709"/>
        <w:jc w:val="both"/>
        <w:rPr>
          <w:rStyle w:val="ab"/>
          <w:b/>
          <w:bCs/>
          <w:i w:val="0"/>
          <w:iCs w:val="0"/>
          <w:color w:val="auto"/>
          <w:sz w:val="28"/>
        </w:rPr>
      </w:pPr>
      <w:r w:rsidRPr="003776D0">
        <w:rPr>
          <w:rStyle w:val="ab"/>
          <w:bCs/>
          <w:i w:val="0"/>
          <w:color w:val="auto"/>
          <w:sz w:val="28"/>
        </w:rPr>
        <w:t xml:space="preserve">1) предметом спора являются общие права или обязанности нескольких истцов или ответчиков; </w:t>
      </w:r>
    </w:p>
    <w:p w14:paraId="7CB23770" w14:textId="77777777" w:rsidR="00C37DF0" w:rsidRPr="003776D0" w:rsidRDefault="00C37DF0" w:rsidP="003776D0">
      <w:pPr>
        <w:pStyle w:val="a7"/>
        <w:spacing w:line="360" w:lineRule="auto"/>
        <w:ind w:firstLine="709"/>
        <w:jc w:val="both"/>
        <w:rPr>
          <w:rStyle w:val="ab"/>
          <w:b/>
          <w:bCs/>
          <w:i w:val="0"/>
          <w:iCs w:val="0"/>
          <w:color w:val="auto"/>
          <w:sz w:val="28"/>
        </w:rPr>
      </w:pPr>
      <w:r w:rsidRPr="003776D0">
        <w:rPr>
          <w:rStyle w:val="ab"/>
          <w:bCs/>
          <w:i w:val="0"/>
          <w:color w:val="auto"/>
          <w:sz w:val="28"/>
        </w:rPr>
        <w:t xml:space="preserve">2) права и обязанности нескольких истцов или ответчиков имеют одно основание; </w:t>
      </w:r>
    </w:p>
    <w:p w14:paraId="5C05C5C3" w14:textId="77777777" w:rsidR="00C37DF0" w:rsidRPr="00A1135D" w:rsidRDefault="00C37DF0" w:rsidP="003776D0">
      <w:pPr>
        <w:pStyle w:val="a7"/>
        <w:spacing w:line="360" w:lineRule="auto"/>
        <w:ind w:firstLine="709"/>
        <w:jc w:val="both"/>
        <w:rPr>
          <w:rStyle w:val="ab"/>
          <w:b/>
          <w:bCs/>
          <w:i w:val="0"/>
          <w:iCs w:val="0"/>
          <w:color w:val="auto"/>
          <w:sz w:val="28"/>
        </w:rPr>
      </w:pPr>
      <w:r w:rsidRPr="003776D0">
        <w:rPr>
          <w:rStyle w:val="ab"/>
          <w:bCs/>
          <w:i w:val="0"/>
          <w:color w:val="auto"/>
          <w:sz w:val="28"/>
        </w:rPr>
        <w:t>3) предметом спора являются однородные права и обязанност</w:t>
      </w:r>
      <w:r w:rsidR="00A1135D">
        <w:rPr>
          <w:rStyle w:val="ab"/>
          <w:bCs/>
          <w:i w:val="0"/>
          <w:color w:val="auto"/>
          <w:sz w:val="28"/>
        </w:rPr>
        <w:t>и.</w:t>
      </w:r>
    </w:p>
    <w:p w14:paraId="6480B044" w14:textId="77777777" w:rsidR="009E4E94" w:rsidRPr="003776D0" w:rsidRDefault="009E4E94" w:rsidP="003776D0">
      <w:pPr>
        <w:pStyle w:val="a7"/>
        <w:spacing w:line="360" w:lineRule="auto"/>
        <w:ind w:firstLine="709"/>
        <w:jc w:val="both"/>
        <w:rPr>
          <w:rStyle w:val="ab"/>
          <w:b/>
          <w:bCs/>
          <w:i w:val="0"/>
          <w:iCs w:val="0"/>
          <w:color w:val="auto"/>
          <w:sz w:val="28"/>
        </w:rPr>
      </w:pPr>
      <w:r w:rsidRPr="003776D0">
        <w:rPr>
          <w:rStyle w:val="ab"/>
          <w:bCs/>
          <w:i w:val="0"/>
          <w:color w:val="auto"/>
          <w:sz w:val="28"/>
        </w:rPr>
        <w:t xml:space="preserve">Итак, поскольку стороны - предполагаемые субъекты спорного материального (гражданского) правоотношения, то допущение возможности процессуального соучастия </w:t>
      </w:r>
      <w:r w:rsidR="009832D1" w:rsidRPr="003776D0">
        <w:rPr>
          <w:rStyle w:val="ab"/>
          <w:bCs/>
          <w:i w:val="0"/>
          <w:color w:val="auto"/>
          <w:sz w:val="28"/>
        </w:rPr>
        <w:t>исходит</w:t>
      </w:r>
      <w:r w:rsidRPr="003776D0">
        <w:rPr>
          <w:rStyle w:val="ab"/>
          <w:bCs/>
          <w:i w:val="0"/>
          <w:color w:val="auto"/>
          <w:sz w:val="28"/>
        </w:rPr>
        <w:t xml:space="preserve"> из особенностей природы такого правоотношения. На возникновение процессуального соучастия влияет: </w:t>
      </w:r>
    </w:p>
    <w:p w14:paraId="37F70628" w14:textId="77777777" w:rsidR="009E4E94" w:rsidRPr="003776D0" w:rsidRDefault="009E4E94" w:rsidP="003776D0">
      <w:pPr>
        <w:pStyle w:val="a7"/>
        <w:spacing w:line="360" w:lineRule="auto"/>
        <w:ind w:firstLine="709"/>
        <w:jc w:val="both"/>
        <w:rPr>
          <w:rStyle w:val="ab"/>
          <w:b/>
          <w:bCs/>
          <w:i w:val="0"/>
          <w:iCs w:val="0"/>
          <w:color w:val="auto"/>
          <w:sz w:val="28"/>
        </w:rPr>
      </w:pPr>
      <w:r w:rsidRPr="003776D0">
        <w:rPr>
          <w:rStyle w:val="ab"/>
          <w:bCs/>
          <w:i w:val="0"/>
          <w:color w:val="auto"/>
          <w:sz w:val="28"/>
        </w:rPr>
        <w:t>а) принадлежность субъективного материального права нескольким субъектам, что обусловливает множественность лиц в спорном материальном пра</w:t>
      </w:r>
      <w:r w:rsidR="006132E6">
        <w:rPr>
          <w:rStyle w:val="ab"/>
          <w:bCs/>
          <w:i w:val="0"/>
          <w:color w:val="auto"/>
          <w:sz w:val="28"/>
        </w:rPr>
        <w:t>воотношении - предмете процесса</w:t>
      </w:r>
      <w:r w:rsidRPr="003776D0">
        <w:rPr>
          <w:rStyle w:val="ab"/>
          <w:bCs/>
          <w:i w:val="0"/>
          <w:color w:val="auto"/>
          <w:sz w:val="28"/>
        </w:rPr>
        <w:t xml:space="preserve">; </w:t>
      </w:r>
    </w:p>
    <w:p w14:paraId="1AB40420" w14:textId="77777777" w:rsidR="009E4E94" w:rsidRPr="003776D0" w:rsidRDefault="009E4E94" w:rsidP="003776D0">
      <w:pPr>
        <w:pStyle w:val="a7"/>
        <w:spacing w:line="360" w:lineRule="auto"/>
        <w:ind w:firstLine="709"/>
        <w:jc w:val="both"/>
        <w:rPr>
          <w:rStyle w:val="ab"/>
          <w:b/>
          <w:bCs/>
          <w:i w:val="0"/>
          <w:iCs w:val="0"/>
          <w:color w:val="auto"/>
          <w:sz w:val="28"/>
        </w:rPr>
      </w:pPr>
      <w:r w:rsidRPr="003776D0">
        <w:rPr>
          <w:rStyle w:val="ab"/>
          <w:bCs/>
          <w:i w:val="0"/>
          <w:color w:val="auto"/>
          <w:sz w:val="28"/>
        </w:rPr>
        <w:t xml:space="preserve">б) общность материально-правовых оснований </w:t>
      </w:r>
      <w:r w:rsidR="006132E6">
        <w:rPr>
          <w:rStyle w:val="ab"/>
          <w:bCs/>
          <w:i w:val="0"/>
          <w:color w:val="auto"/>
          <w:sz w:val="28"/>
        </w:rPr>
        <w:t>возникновения субъективных прав</w:t>
      </w:r>
      <w:r w:rsidRPr="003776D0">
        <w:rPr>
          <w:rStyle w:val="ab"/>
          <w:bCs/>
          <w:i w:val="0"/>
          <w:color w:val="auto"/>
          <w:sz w:val="28"/>
        </w:rPr>
        <w:t xml:space="preserve">; </w:t>
      </w:r>
    </w:p>
    <w:p w14:paraId="070F0011" w14:textId="77777777" w:rsidR="009E4E94" w:rsidRDefault="009E4E94" w:rsidP="003776D0">
      <w:pPr>
        <w:pStyle w:val="a7"/>
        <w:spacing w:line="360" w:lineRule="auto"/>
        <w:ind w:firstLine="709"/>
        <w:jc w:val="both"/>
        <w:rPr>
          <w:rStyle w:val="ab"/>
          <w:b/>
          <w:bCs/>
          <w:i w:val="0"/>
          <w:iCs w:val="0"/>
          <w:color w:val="auto"/>
          <w:sz w:val="28"/>
        </w:rPr>
      </w:pPr>
      <w:r w:rsidRPr="003776D0">
        <w:rPr>
          <w:rStyle w:val="ab"/>
          <w:bCs/>
          <w:i w:val="0"/>
          <w:color w:val="auto"/>
          <w:sz w:val="28"/>
        </w:rPr>
        <w:t xml:space="preserve">в) общность отдельных элементов в юридическом составе, порождающем однородность спорных прав или обязанностей, и в силу этого - общность ряда доказательств. </w:t>
      </w:r>
    </w:p>
    <w:p w14:paraId="658247BE" w14:textId="77777777" w:rsidR="006132E6" w:rsidRPr="006132E6" w:rsidRDefault="006132E6" w:rsidP="006132E6">
      <w:pPr>
        <w:spacing w:after="0" w:line="360" w:lineRule="auto"/>
        <w:ind w:firstLine="709"/>
        <w:jc w:val="both"/>
        <w:rPr>
          <w:rFonts w:ascii="Times New Roman" w:hAnsi="Times New Roman"/>
          <w:sz w:val="28"/>
          <w:szCs w:val="28"/>
        </w:rPr>
      </w:pPr>
      <w:r w:rsidRPr="006132E6">
        <w:rPr>
          <w:rFonts w:ascii="Times New Roman" w:hAnsi="Times New Roman"/>
          <w:sz w:val="28"/>
          <w:szCs w:val="28"/>
        </w:rPr>
        <w:lastRenderedPageBreak/>
        <w:t>Анализ судебной практики показывает, что суды ограничительно толкуют право на обращение в суд в качестве соистцов.</w:t>
      </w:r>
      <w:r w:rsidR="00447D68">
        <w:rPr>
          <w:rStyle w:val="aa"/>
          <w:rFonts w:ascii="Times New Roman" w:hAnsi="Times New Roman"/>
          <w:sz w:val="28"/>
          <w:szCs w:val="28"/>
        </w:rPr>
        <w:footnoteReference w:id="14"/>
      </w:r>
      <w:r w:rsidRPr="006132E6">
        <w:rPr>
          <w:rFonts w:ascii="Times New Roman" w:hAnsi="Times New Roman"/>
          <w:sz w:val="28"/>
          <w:szCs w:val="28"/>
        </w:rPr>
        <w:t xml:space="preserve"> Так, определением Арбитражного суда города Санкт-Петербурга и Ленинградской области от 04.04.2017, оставленным без изменения постановлением Тринадцатого арбитражного апелляционного суда от 28.06.2017, было отказано в удовлетворении ходатайства общества с ограниченной ответственностью «Стройтехнология» о вступлении в дело в качестве соистца. Не соглашаясь с принятыми по делу судебными актами, общество обратилось в Верховный Суд Российской Федерации с кассационной жалобой, в которой просило отменить все принятые по существу спора судебные акты, ссылаясь на то, что судами допущено нарушение процессуального права, выразившееся в необоснованном отказе привлечь заявителя к участию в деле в качестве соистца. Однако по результатам изучения состоявшихся по делу судебных актов и доводов кассационной жалобы Верховным Судом не было установлено таких оснований. Отклоняя ходатайство о вступлении в дело, суд первой инстанции исходил из того, что в рассматриваемом случае процессуальное соучастие не является обязательным, не сформулированы требования к ответчикам по исковому заявлению Форсиловой Г. А., а определен иной состав лиц на стороне ответчика, не указаны основания, позволяющие считать заявителя лицом, обладающим правами второго истца, имеющим право требовать восстановления предполагаемо нарушенных прав. На основании этого обществу с ограниченной ответственностью «Стройтехнология»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w:t>
      </w:r>
    </w:p>
    <w:p w14:paraId="52072D5F" w14:textId="35F93AF5" w:rsidR="000C738A" w:rsidRPr="003776D0" w:rsidRDefault="00C014DF" w:rsidP="003776D0">
      <w:pPr>
        <w:pStyle w:val="a7"/>
        <w:spacing w:line="360" w:lineRule="auto"/>
        <w:ind w:firstLine="709"/>
        <w:jc w:val="both"/>
        <w:rPr>
          <w:rStyle w:val="ab"/>
          <w:b/>
          <w:bCs/>
          <w:i w:val="0"/>
          <w:iCs w:val="0"/>
          <w:color w:val="auto"/>
          <w:sz w:val="28"/>
        </w:rPr>
      </w:pPr>
      <w:r>
        <w:rPr>
          <w:rStyle w:val="ab"/>
          <w:bCs/>
          <w:i w:val="0"/>
          <w:color w:val="auto"/>
          <w:sz w:val="28"/>
        </w:rPr>
        <w:t xml:space="preserve">Основным и общим </w:t>
      </w:r>
      <w:r w:rsidR="000A354C" w:rsidRPr="003776D0">
        <w:rPr>
          <w:rStyle w:val="ab"/>
          <w:bCs/>
          <w:i w:val="0"/>
          <w:color w:val="auto"/>
          <w:sz w:val="28"/>
        </w:rPr>
        <w:t xml:space="preserve">для процессуального соучастия признаком является одновременное сосуществование материально-правовых требований нескольких истцов и (или) обязанностей отвечать по иску нескольких </w:t>
      </w:r>
      <w:r w:rsidR="000A354C" w:rsidRPr="003776D0">
        <w:rPr>
          <w:rStyle w:val="ab"/>
          <w:bCs/>
          <w:i w:val="0"/>
          <w:color w:val="auto"/>
          <w:sz w:val="28"/>
        </w:rPr>
        <w:lastRenderedPageBreak/>
        <w:t xml:space="preserve">ответчиков. </w:t>
      </w:r>
    </w:p>
    <w:p w14:paraId="78647E2F" w14:textId="0DC4F733" w:rsidR="000A354C" w:rsidRPr="003776D0" w:rsidRDefault="000A354C" w:rsidP="003776D0">
      <w:pPr>
        <w:pStyle w:val="a7"/>
        <w:spacing w:line="360" w:lineRule="auto"/>
        <w:ind w:firstLine="709"/>
        <w:jc w:val="both"/>
        <w:rPr>
          <w:rStyle w:val="ab"/>
          <w:b/>
          <w:bCs/>
          <w:i w:val="0"/>
          <w:iCs w:val="0"/>
          <w:color w:val="auto"/>
          <w:sz w:val="28"/>
        </w:rPr>
      </w:pPr>
      <w:r w:rsidRPr="003776D0">
        <w:rPr>
          <w:rStyle w:val="ab"/>
          <w:bCs/>
          <w:i w:val="0"/>
          <w:color w:val="auto"/>
          <w:sz w:val="28"/>
        </w:rPr>
        <w:t xml:space="preserve">Для </w:t>
      </w:r>
      <w:r w:rsidR="000C738A" w:rsidRPr="003776D0">
        <w:rPr>
          <w:rStyle w:val="ab"/>
          <w:bCs/>
          <w:i w:val="0"/>
          <w:color w:val="auto"/>
          <w:sz w:val="28"/>
        </w:rPr>
        <w:t xml:space="preserve">его </w:t>
      </w:r>
      <w:r w:rsidR="00C014DF">
        <w:rPr>
          <w:rStyle w:val="ab"/>
          <w:bCs/>
          <w:i w:val="0"/>
          <w:color w:val="auto"/>
          <w:sz w:val="28"/>
        </w:rPr>
        <w:t xml:space="preserve">создания </w:t>
      </w:r>
      <w:r w:rsidRPr="003776D0">
        <w:rPr>
          <w:rStyle w:val="ab"/>
          <w:bCs/>
          <w:i w:val="0"/>
          <w:color w:val="auto"/>
          <w:sz w:val="28"/>
        </w:rPr>
        <w:t>имеет значение не только объективный критерий - природа спорного материального правоотношения, но и субъективный: осознание заинтересованным лицом</w:t>
      </w:r>
      <w:r w:rsidR="00C014DF">
        <w:rPr>
          <w:rStyle w:val="ab"/>
          <w:bCs/>
          <w:i w:val="0"/>
          <w:color w:val="auto"/>
          <w:sz w:val="28"/>
        </w:rPr>
        <w:t xml:space="preserve"> или лицами </w:t>
      </w:r>
      <w:r w:rsidR="00C014DF" w:rsidRPr="003776D0">
        <w:rPr>
          <w:rStyle w:val="ab"/>
          <w:bCs/>
          <w:i w:val="0"/>
          <w:color w:val="auto"/>
          <w:sz w:val="28"/>
        </w:rPr>
        <w:t>своего</w:t>
      </w:r>
      <w:r w:rsidRPr="003776D0">
        <w:rPr>
          <w:rStyle w:val="ab"/>
          <w:bCs/>
          <w:i w:val="0"/>
          <w:color w:val="auto"/>
          <w:sz w:val="28"/>
        </w:rPr>
        <w:t xml:space="preserve"> интереса, которое выражается в материально-правовых требованиях. </w:t>
      </w:r>
      <w:r w:rsidR="00C014DF">
        <w:rPr>
          <w:rStyle w:val="ab"/>
          <w:bCs/>
          <w:i w:val="0"/>
          <w:color w:val="auto"/>
          <w:sz w:val="28"/>
        </w:rPr>
        <w:t xml:space="preserve">Принятие во внимание </w:t>
      </w:r>
      <w:r w:rsidRPr="003776D0">
        <w:rPr>
          <w:rStyle w:val="ab"/>
          <w:bCs/>
          <w:i w:val="0"/>
          <w:color w:val="auto"/>
          <w:sz w:val="28"/>
        </w:rPr>
        <w:t xml:space="preserve">этих двух критериев </w:t>
      </w:r>
      <w:r w:rsidR="00C014DF">
        <w:rPr>
          <w:rStyle w:val="ab"/>
          <w:bCs/>
          <w:i w:val="0"/>
          <w:color w:val="auto"/>
          <w:sz w:val="28"/>
        </w:rPr>
        <w:t>способствует</w:t>
      </w:r>
      <w:r w:rsidRPr="003776D0">
        <w:rPr>
          <w:rStyle w:val="ab"/>
          <w:bCs/>
          <w:i w:val="0"/>
          <w:color w:val="auto"/>
          <w:sz w:val="28"/>
        </w:rPr>
        <w:t xml:space="preserve"> правильно определить и вид соучастия. </w:t>
      </w:r>
    </w:p>
    <w:p w14:paraId="4249C7C3" w14:textId="77777777" w:rsidR="002B02DB" w:rsidRPr="003776D0" w:rsidRDefault="002B02DB" w:rsidP="003776D0">
      <w:pPr>
        <w:pStyle w:val="a7"/>
        <w:spacing w:line="360" w:lineRule="auto"/>
        <w:ind w:firstLine="709"/>
        <w:jc w:val="both"/>
        <w:rPr>
          <w:rStyle w:val="ab"/>
          <w:b/>
          <w:bCs/>
          <w:i w:val="0"/>
          <w:iCs w:val="0"/>
          <w:color w:val="auto"/>
          <w:sz w:val="28"/>
        </w:rPr>
      </w:pPr>
      <w:r w:rsidRPr="003776D0">
        <w:rPr>
          <w:rStyle w:val="ab"/>
          <w:bCs/>
          <w:i w:val="0"/>
          <w:color w:val="auto"/>
          <w:sz w:val="28"/>
        </w:rPr>
        <w:t xml:space="preserve">Процессуальное соучастие возможно как по инициативе сторон, так и по инициативе суда с учетом природы правоотношений, ставших предметом гражданского </w:t>
      </w:r>
      <w:r w:rsidR="00CA3EEA" w:rsidRPr="008C1770">
        <w:rPr>
          <w:rStyle w:val="ab"/>
          <w:bCs/>
          <w:i w:val="0"/>
          <w:iCs w:val="0"/>
          <w:color w:val="auto"/>
          <w:sz w:val="28"/>
        </w:rPr>
        <w:t>процесса.</w:t>
      </w:r>
    </w:p>
    <w:p w14:paraId="238152E4" w14:textId="77777777" w:rsidR="00F705A8" w:rsidRPr="003776D0" w:rsidRDefault="002B02DB" w:rsidP="006132E6">
      <w:pPr>
        <w:pStyle w:val="a7"/>
        <w:spacing w:line="360" w:lineRule="auto"/>
        <w:ind w:firstLine="709"/>
        <w:jc w:val="both"/>
        <w:rPr>
          <w:rStyle w:val="ab"/>
          <w:b/>
          <w:bCs/>
          <w:i w:val="0"/>
          <w:iCs w:val="0"/>
          <w:color w:val="auto"/>
          <w:sz w:val="28"/>
        </w:rPr>
      </w:pPr>
      <w:r w:rsidRPr="003776D0">
        <w:rPr>
          <w:rStyle w:val="ab"/>
          <w:bCs/>
          <w:i w:val="0"/>
          <w:color w:val="auto"/>
          <w:sz w:val="28"/>
        </w:rPr>
        <w:t>По делу, в котором участвовали соистцы и (или) соответчики, в</w:t>
      </w:r>
      <w:r w:rsidR="00D2326E">
        <w:rPr>
          <w:rStyle w:val="ab"/>
          <w:bCs/>
          <w:i w:val="0"/>
          <w:color w:val="auto"/>
          <w:sz w:val="28"/>
        </w:rPr>
        <w:t>ыносится одно судебное решение.</w:t>
      </w:r>
    </w:p>
    <w:p w14:paraId="3355C082" w14:textId="77777777" w:rsidR="00D2326E" w:rsidRDefault="00812B74" w:rsidP="00D2326E">
      <w:pPr>
        <w:pStyle w:val="a7"/>
        <w:spacing w:line="360" w:lineRule="auto"/>
        <w:ind w:firstLine="709"/>
        <w:jc w:val="both"/>
        <w:rPr>
          <w:bCs/>
          <w:iCs/>
          <w:sz w:val="28"/>
        </w:rPr>
      </w:pPr>
      <w:r w:rsidRPr="003776D0">
        <w:rPr>
          <w:rStyle w:val="ab"/>
          <w:bCs/>
          <w:i w:val="0"/>
          <w:color w:val="auto"/>
          <w:sz w:val="28"/>
        </w:rPr>
        <w:t>Таким образом, совокупность признаков, характеризующих институт процессуального соучастия, позволяет определить его как участие на стороне истца или ответчика либо на стороне того или другого одновременно нескольких лиц, являющихся субъектами спорного материального правоотношения, права требования и обязанности которых взаимно не исключаются</w:t>
      </w:r>
      <w:r w:rsidR="006132E6">
        <w:rPr>
          <w:bCs/>
          <w:iCs/>
          <w:sz w:val="28"/>
        </w:rPr>
        <w:t>.</w:t>
      </w:r>
    </w:p>
    <w:p w14:paraId="7BC7003B" w14:textId="77777777" w:rsidR="00447D68" w:rsidRDefault="00447D68" w:rsidP="00D2326E">
      <w:pPr>
        <w:pStyle w:val="a7"/>
        <w:spacing w:line="360" w:lineRule="auto"/>
        <w:ind w:firstLine="709"/>
        <w:jc w:val="both"/>
        <w:rPr>
          <w:bCs/>
          <w:iCs/>
          <w:sz w:val="28"/>
        </w:rPr>
      </w:pPr>
    </w:p>
    <w:p w14:paraId="1C60E2CD" w14:textId="77777777" w:rsidR="00447D68" w:rsidRDefault="00447D68" w:rsidP="00D2326E">
      <w:pPr>
        <w:pStyle w:val="a7"/>
        <w:spacing w:line="360" w:lineRule="auto"/>
        <w:ind w:firstLine="709"/>
        <w:jc w:val="both"/>
        <w:rPr>
          <w:bCs/>
          <w:iCs/>
          <w:sz w:val="28"/>
        </w:rPr>
      </w:pPr>
    </w:p>
    <w:p w14:paraId="6C7ED247" w14:textId="77777777" w:rsidR="00E92C60" w:rsidRDefault="00E92C60" w:rsidP="001C7396">
      <w:pPr>
        <w:pStyle w:val="a7"/>
        <w:spacing w:line="360" w:lineRule="auto"/>
        <w:ind w:firstLine="709"/>
        <w:jc w:val="both"/>
        <w:rPr>
          <w:b/>
          <w:sz w:val="28"/>
          <w:szCs w:val="28"/>
        </w:rPr>
      </w:pPr>
    </w:p>
    <w:p w14:paraId="74083C69" w14:textId="77777777" w:rsidR="00E92C60" w:rsidRDefault="00E92C60" w:rsidP="001C7396">
      <w:pPr>
        <w:pStyle w:val="a7"/>
        <w:spacing w:line="360" w:lineRule="auto"/>
        <w:ind w:firstLine="709"/>
        <w:jc w:val="both"/>
        <w:rPr>
          <w:b/>
          <w:sz w:val="28"/>
          <w:szCs w:val="28"/>
        </w:rPr>
      </w:pPr>
    </w:p>
    <w:p w14:paraId="2C24256C" w14:textId="77777777" w:rsidR="00E92C60" w:rsidRDefault="00E92C60" w:rsidP="001C7396">
      <w:pPr>
        <w:pStyle w:val="a7"/>
        <w:spacing w:line="360" w:lineRule="auto"/>
        <w:ind w:firstLine="709"/>
        <w:jc w:val="both"/>
        <w:rPr>
          <w:b/>
          <w:sz w:val="28"/>
          <w:szCs w:val="28"/>
        </w:rPr>
      </w:pPr>
    </w:p>
    <w:p w14:paraId="336821D2" w14:textId="77777777" w:rsidR="00E92C60" w:rsidRDefault="00E92C60" w:rsidP="001C7396">
      <w:pPr>
        <w:pStyle w:val="a7"/>
        <w:spacing w:line="360" w:lineRule="auto"/>
        <w:ind w:firstLine="709"/>
        <w:jc w:val="both"/>
        <w:rPr>
          <w:b/>
          <w:sz w:val="28"/>
          <w:szCs w:val="28"/>
        </w:rPr>
      </w:pPr>
    </w:p>
    <w:p w14:paraId="6A095293" w14:textId="77777777" w:rsidR="00E92C60" w:rsidRDefault="00E92C60" w:rsidP="001C7396">
      <w:pPr>
        <w:pStyle w:val="a7"/>
        <w:spacing w:line="360" w:lineRule="auto"/>
        <w:ind w:firstLine="709"/>
        <w:jc w:val="both"/>
        <w:rPr>
          <w:b/>
          <w:sz w:val="28"/>
          <w:szCs w:val="28"/>
        </w:rPr>
      </w:pPr>
    </w:p>
    <w:p w14:paraId="79CEA3F8" w14:textId="77777777" w:rsidR="00E92C60" w:rsidRDefault="00E92C60" w:rsidP="001C7396">
      <w:pPr>
        <w:pStyle w:val="a7"/>
        <w:spacing w:line="360" w:lineRule="auto"/>
        <w:ind w:firstLine="709"/>
        <w:jc w:val="both"/>
        <w:rPr>
          <w:b/>
          <w:sz w:val="28"/>
          <w:szCs w:val="28"/>
        </w:rPr>
      </w:pPr>
    </w:p>
    <w:p w14:paraId="3DD1E179" w14:textId="77777777" w:rsidR="00E92C60" w:rsidRDefault="00E92C60" w:rsidP="001C7396">
      <w:pPr>
        <w:pStyle w:val="a7"/>
        <w:spacing w:line="360" w:lineRule="auto"/>
        <w:ind w:firstLine="709"/>
        <w:jc w:val="both"/>
        <w:rPr>
          <w:b/>
          <w:sz w:val="28"/>
          <w:szCs w:val="28"/>
        </w:rPr>
      </w:pPr>
    </w:p>
    <w:p w14:paraId="670604C7" w14:textId="77777777" w:rsidR="00E92C60" w:rsidRDefault="00E92C60" w:rsidP="001C7396">
      <w:pPr>
        <w:pStyle w:val="a7"/>
        <w:spacing w:line="360" w:lineRule="auto"/>
        <w:ind w:firstLine="709"/>
        <w:jc w:val="both"/>
        <w:rPr>
          <w:b/>
          <w:sz w:val="28"/>
          <w:szCs w:val="28"/>
        </w:rPr>
      </w:pPr>
    </w:p>
    <w:p w14:paraId="2003E74F" w14:textId="77777777" w:rsidR="00E92C60" w:rsidRDefault="00E92C60" w:rsidP="001C7396">
      <w:pPr>
        <w:pStyle w:val="a7"/>
        <w:spacing w:line="360" w:lineRule="auto"/>
        <w:ind w:firstLine="709"/>
        <w:jc w:val="both"/>
        <w:rPr>
          <w:b/>
          <w:sz w:val="28"/>
          <w:szCs w:val="28"/>
        </w:rPr>
      </w:pPr>
    </w:p>
    <w:p w14:paraId="794DE064" w14:textId="77777777" w:rsidR="00E92C60" w:rsidRDefault="00E92C60" w:rsidP="001C7396">
      <w:pPr>
        <w:pStyle w:val="a7"/>
        <w:spacing w:line="360" w:lineRule="auto"/>
        <w:ind w:firstLine="709"/>
        <w:jc w:val="both"/>
        <w:rPr>
          <w:b/>
          <w:sz w:val="28"/>
          <w:szCs w:val="28"/>
        </w:rPr>
      </w:pPr>
    </w:p>
    <w:p w14:paraId="652F25F4" w14:textId="77777777" w:rsidR="009A6086" w:rsidRDefault="009A6086" w:rsidP="009A6086">
      <w:pPr>
        <w:pStyle w:val="a7"/>
        <w:spacing w:line="360" w:lineRule="auto"/>
        <w:jc w:val="both"/>
        <w:rPr>
          <w:b/>
          <w:sz w:val="28"/>
          <w:szCs w:val="28"/>
        </w:rPr>
      </w:pPr>
    </w:p>
    <w:p w14:paraId="5DA9D490" w14:textId="32E11AAD" w:rsidR="003776D0" w:rsidRPr="00893FDB" w:rsidRDefault="00BE0CD3" w:rsidP="00893FDB">
      <w:pPr>
        <w:pStyle w:val="a7"/>
        <w:spacing w:line="360" w:lineRule="auto"/>
        <w:jc w:val="center"/>
        <w:rPr>
          <w:b/>
          <w:bCs/>
          <w:iCs/>
          <w:sz w:val="28"/>
        </w:rPr>
      </w:pPr>
      <w:r w:rsidRPr="001C7396">
        <w:rPr>
          <w:b/>
          <w:sz w:val="28"/>
          <w:szCs w:val="28"/>
        </w:rPr>
        <w:lastRenderedPageBreak/>
        <w:t>Заключение</w:t>
      </w:r>
    </w:p>
    <w:p w14:paraId="1901F2B1" w14:textId="3AFC89B9" w:rsidR="00E8320B" w:rsidRDefault="00E8320B" w:rsidP="003776D0">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Итак, в современном гражданском процессе, как и во все времена, стороны являются основными участниками процесса. </w:t>
      </w:r>
      <w:r w:rsidR="007D146F">
        <w:rPr>
          <w:rFonts w:ascii="Times New Roman" w:hAnsi="Times New Roman"/>
          <w:sz w:val="28"/>
          <w:szCs w:val="28"/>
        </w:rPr>
        <w:t>Это те лица, которые участвуют в деле</w:t>
      </w:r>
      <w:r w:rsidR="00CE2BBB">
        <w:rPr>
          <w:rFonts w:ascii="Times New Roman" w:hAnsi="Times New Roman"/>
          <w:sz w:val="28"/>
          <w:szCs w:val="28"/>
        </w:rPr>
        <w:t xml:space="preserve"> из-за сложившегося между ними материально-правового спора. </w:t>
      </w:r>
      <w:r w:rsidR="009A6086">
        <w:rPr>
          <w:rFonts w:ascii="Times New Roman" w:hAnsi="Times New Roman"/>
          <w:sz w:val="28"/>
          <w:szCs w:val="28"/>
        </w:rPr>
        <w:t>Во всех гражданских делах рассматриваются только две стороны.</w:t>
      </w:r>
    </w:p>
    <w:p w14:paraId="2F3F5E2E" w14:textId="007417D3" w:rsidR="00E46330" w:rsidRPr="003776D0" w:rsidRDefault="00CE2BBB" w:rsidP="009A6086">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Данной курсовой работой было дано понятие сторон, их правовой статус как участников, что помогло дать общую характеристику сторонам в гражданском процессе</w:t>
      </w:r>
      <w:r w:rsidR="009A6086">
        <w:rPr>
          <w:rFonts w:ascii="Times New Roman" w:hAnsi="Times New Roman"/>
          <w:sz w:val="28"/>
          <w:szCs w:val="28"/>
        </w:rPr>
        <w:t xml:space="preserve">, опираясь на точки зрения некоторых ученых по данному вопросу. </w:t>
      </w:r>
      <w:r>
        <w:rPr>
          <w:rFonts w:ascii="Times New Roman" w:hAnsi="Times New Roman"/>
          <w:sz w:val="28"/>
          <w:szCs w:val="28"/>
        </w:rPr>
        <w:t xml:space="preserve"> Так же на основе действующего законодательства и судебной практики была дана общая характеристика процессуальных прав и обязанностей сторон в гражданском процессе</w:t>
      </w:r>
      <w:r w:rsidR="009A6086">
        <w:rPr>
          <w:rFonts w:ascii="Times New Roman" w:hAnsi="Times New Roman"/>
          <w:sz w:val="28"/>
          <w:szCs w:val="28"/>
        </w:rPr>
        <w:t xml:space="preserve">, которая показывает статус относительно других участников в деле. Было изложено </w:t>
      </w:r>
      <w:r w:rsidR="00E46330" w:rsidRPr="003776D0">
        <w:rPr>
          <w:rFonts w:ascii="Times New Roman" w:hAnsi="Times New Roman"/>
          <w:sz w:val="28"/>
          <w:szCs w:val="28"/>
        </w:rPr>
        <w:t xml:space="preserve">понятие процессуального соучастия, </w:t>
      </w:r>
      <w:r w:rsidR="009A6086">
        <w:rPr>
          <w:rFonts w:ascii="Times New Roman" w:hAnsi="Times New Roman"/>
          <w:sz w:val="28"/>
          <w:szCs w:val="28"/>
        </w:rPr>
        <w:t xml:space="preserve">что так же помогает составить общую характеристику сторон. </w:t>
      </w:r>
    </w:p>
    <w:p w14:paraId="55264050" w14:textId="4211319C" w:rsidR="001C7396" w:rsidRDefault="000530BE" w:rsidP="000530BE">
      <w:pPr>
        <w:widowControl w:val="0"/>
        <w:spacing w:after="0" w:line="360" w:lineRule="auto"/>
        <w:ind w:firstLine="709"/>
        <w:jc w:val="both"/>
        <w:rPr>
          <w:rFonts w:ascii="Times New Roman" w:hAnsi="Times New Roman"/>
          <w:sz w:val="28"/>
          <w:szCs w:val="28"/>
        </w:rPr>
      </w:pPr>
      <w:bookmarkStart w:id="1" w:name="_Toc103752815"/>
      <w:r>
        <w:rPr>
          <w:rFonts w:ascii="Times New Roman" w:hAnsi="Times New Roman"/>
          <w:sz w:val="28"/>
          <w:szCs w:val="28"/>
        </w:rPr>
        <w:t xml:space="preserve">Благодаря изучению данного вопроса, цель курсовой работы была достигнута, стороны в гражданском процессе имеют важное социальное значение. </w:t>
      </w:r>
    </w:p>
    <w:p w14:paraId="377E0EBC" w14:textId="77777777" w:rsidR="001C7396" w:rsidRDefault="001C7396" w:rsidP="001C7396">
      <w:pPr>
        <w:widowControl w:val="0"/>
        <w:spacing w:after="0" w:line="360" w:lineRule="auto"/>
        <w:jc w:val="both"/>
        <w:rPr>
          <w:rFonts w:ascii="Times New Roman" w:hAnsi="Times New Roman"/>
          <w:sz w:val="28"/>
          <w:szCs w:val="28"/>
          <w:lang w:bidi="he-IL"/>
        </w:rPr>
      </w:pPr>
    </w:p>
    <w:p w14:paraId="4011E612" w14:textId="77777777" w:rsidR="00E92C60" w:rsidRDefault="00E92C60" w:rsidP="00C27BB5">
      <w:pPr>
        <w:widowControl w:val="0"/>
        <w:spacing w:after="0" w:line="360" w:lineRule="auto"/>
        <w:ind w:firstLine="709"/>
        <w:jc w:val="both"/>
        <w:rPr>
          <w:rFonts w:ascii="Times New Roman" w:hAnsi="Times New Roman"/>
          <w:b/>
          <w:noProof/>
          <w:sz w:val="28"/>
          <w:szCs w:val="32"/>
        </w:rPr>
      </w:pPr>
    </w:p>
    <w:p w14:paraId="5E02E5CC" w14:textId="77777777" w:rsidR="00E92C60" w:rsidRDefault="00E92C60" w:rsidP="00C27BB5">
      <w:pPr>
        <w:widowControl w:val="0"/>
        <w:spacing w:after="0" w:line="360" w:lineRule="auto"/>
        <w:ind w:firstLine="709"/>
        <w:jc w:val="both"/>
        <w:rPr>
          <w:rFonts w:ascii="Times New Roman" w:hAnsi="Times New Roman"/>
          <w:b/>
          <w:noProof/>
          <w:sz w:val="28"/>
          <w:szCs w:val="32"/>
        </w:rPr>
      </w:pPr>
    </w:p>
    <w:p w14:paraId="3AA5C2A6" w14:textId="77777777" w:rsidR="00E92C60" w:rsidRDefault="00E92C60" w:rsidP="00C27BB5">
      <w:pPr>
        <w:widowControl w:val="0"/>
        <w:spacing w:after="0" w:line="360" w:lineRule="auto"/>
        <w:ind w:firstLine="709"/>
        <w:jc w:val="both"/>
        <w:rPr>
          <w:rFonts w:ascii="Times New Roman" w:hAnsi="Times New Roman"/>
          <w:b/>
          <w:noProof/>
          <w:sz w:val="28"/>
          <w:szCs w:val="32"/>
        </w:rPr>
      </w:pPr>
    </w:p>
    <w:p w14:paraId="395DFCA9" w14:textId="77777777" w:rsidR="00E92C60" w:rsidRDefault="00E92C60" w:rsidP="00C27BB5">
      <w:pPr>
        <w:widowControl w:val="0"/>
        <w:spacing w:after="0" w:line="360" w:lineRule="auto"/>
        <w:ind w:firstLine="709"/>
        <w:jc w:val="both"/>
        <w:rPr>
          <w:rFonts w:ascii="Times New Roman" w:hAnsi="Times New Roman"/>
          <w:b/>
          <w:noProof/>
          <w:sz w:val="28"/>
          <w:szCs w:val="32"/>
        </w:rPr>
      </w:pPr>
    </w:p>
    <w:p w14:paraId="13B86D23" w14:textId="77777777" w:rsidR="00E92C60" w:rsidRDefault="00E92C60" w:rsidP="00C27BB5">
      <w:pPr>
        <w:widowControl w:val="0"/>
        <w:spacing w:after="0" w:line="360" w:lineRule="auto"/>
        <w:ind w:firstLine="709"/>
        <w:jc w:val="both"/>
        <w:rPr>
          <w:rFonts w:ascii="Times New Roman" w:hAnsi="Times New Roman"/>
          <w:b/>
          <w:noProof/>
          <w:sz w:val="28"/>
          <w:szCs w:val="32"/>
        </w:rPr>
      </w:pPr>
    </w:p>
    <w:p w14:paraId="12DCBC31" w14:textId="77777777" w:rsidR="00E92C60" w:rsidRDefault="00E92C60" w:rsidP="00C27BB5">
      <w:pPr>
        <w:widowControl w:val="0"/>
        <w:spacing w:after="0" w:line="360" w:lineRule="auto"/>
        <w:ind w:firstLine="709"/>
        <w:jc w:val="both"/>
        <w:rPr>
          <w:rFonts w:ascii="Times New Roman" w:hAnsi="Times New Roman"/>
          <w:b/>
          <w:noProof/>
          <w:sz w:val="28"/>
          <w:szCs w:val="32"/>
        </w:rPr>
      </w:pPr>
    </w:p>
    <w:p w14:paraId="73DDFED1" w14:textId="77777777" w:rsidR="00E92C60" w:rsidRDefault="00E92C60" w:rsidP="00C27BB5">
      <w:pPr>
        <w:widowControl w:val="0"/>
        <w:spacing w:after="0" w:line="360" w:lineRule="auto"/>
        <w:ind w:firstLine="709"/>
        <w:jc w:val="both"/>
        <w:rPr>
          <w:rFonts w:ascii="Times New Roman" w:hAnsi="Times New Roman"/>
          <w:b/>
          <w:noProof/>
          <w:sz w:val="28"/>
          <w:szCs w:val="32"/>
        </w:rPr>
      </w:pPr>
    </w:p>
    <w:p w14:paraId="6DA8A1A1" w14:textId="77777777" w:rsidR="00E92C60" w:rsidRDefault="00E92C60" w:rsidP="00C27BB5">
      <w:pPr>
        <w:widowControl w:val="0"/>
        <w:spacing w:after="0" w:line="360" w:lineRule="auto"/>
        <w:ind w:firstLine="709"/>
        <w:jc w:val="both"/>
        <w:rPr>
          <w:rFonts w:ascii="Times New Roman" w:hAnsi="Times New Roman"/>
          <w:b/>
          <w:noProof/>
          <w:sz w:val="28"/>
          <w:szCs w:val="32"/>
        </w:rPr>
      </w:pPr>
    </w:p>
    <w:p w14:paraId="2CF8B70E" w14:textId="77777777" w:rsidR="00E92C60" w:rsidRDefault="00E92C60" w:rsidP="00C27BB5">
      <w:pPr>
        <w:widowControl w:val="0"/>
        <w:spacing w:after="0" w:line="360" w:lineRule="auto"/>
        <w:ind w:firstLine="709"/>
        <w:jc w:val="both"/>
        <w:rPr>
          <w:rFonts w:ascii="Times New Roman" w:hAnsi="Times New Roman"/>
          <w:b/>
          <w:noProof/>
          <w:sz w:val="28"/>
          <w:szCs w:val="32"/>
        </w:rPr>
      </w:pPr>
    </w:p>
    <w:p w14:paraId="1A07A729" w14:textId="77777777" w:rsidR="00E92C60" w:rsidRDefault="00E92C60" w:rsidP="00C27BB5">
      <w:pPr>
        <w:widowControl w:val="0"/>
        <w:spacing w:after="0" w:line="360" w:lineRule="auto"/>
        <w:ind w:firstLine="709"/>
        <w:jc w:val="both"/>
        <w:rPr>
          <w:rFonts w:ascii="Times New Roman" w:hAnsi="Times New Roman"/>
          <w:b/>
          <w:noProof/>
          <w:sz w:val="28"/>
          <w:szCs w:val="32"/>
        </w:rPr>
      </w:pPr>
    </w:p>
    <w:p w14:paraId="1F3A400E" w14:textId="77777777" w:rsidR="00893FDB" w:rsidRDefault="00893FDB" w:rsidP="00893FDB">
      <w:pPr>
        <w:widowControl w:val="0"/>
        <w:spacing w:after="0" w:line="360" w:lineRule="auto"/>
        <w:jc w:val="both"/>
        <w:rPr>
          <w:rFonts w:ascii="Times New Roman" w:hAnsi="Times New Roman"/>
          <w:b/>
          <w:noProof/>
          <w:sz w:val="28"/>
          <w:szCs w:val="32"/>
        </w:rPr>
      </w:pPr>
    </w:p>
    <w:p w14:paraId="298E277C" w14:textId="77777777" w:rsidR="00893FDB" w:rsidRDefault="00893FDB" w:rsidP="00893FDB">
      <w:pPr>
        <w:widowControl w:val="0"/>
        <w:spacing w:after="0" w:line="360" w:lineRule="auto"/>
        <w:jc w:val="center"/>
        <w:rPr>
          <w:rFonts w:ascii="Times New Roman" w:hAnsi="Times New Roman"/>
          <w:b/>
          <w:noProof/>
          <w:sz w:val="28"/>
          <w:szCs w:val="32"/>
        </w:rPr>
      </w:pPr>
    </w:p>
    <w:p w14:paraId="241AFD2A" w14:textId="3014D77C" w:rsidR="001C7396" w:rsidRPr="00893FDB" w:rsidRDefault="001C7396" w:rsidP="00893FDB">
      <w:pPr>
        <w:widowControl w:val="0"/>
        <w:spacing w:after="0" w:line="360" w:lineRule="auto"/>
        <w:jc w:val="center"/>
        <w:rPr>
          <w:rFonts w:ascii="Times New Roman" w:hAnsi="Times New Roman"/>
          <w:b/>
          <w:sz w:val="28"/>
          <w:szCs w:val="28"/>
          <w:lang w:bidi="he-IL"/>
        </w:rPr>
      </w:pPr>
      <w:r w:rsidRPr="00C27BB5">
        <w:rPr>
          <w:rFonts w:ascii="Times New Roman" w:hAnsi="Times New Roman"/>
          <w:b/>
          <w:noProof/>
          <w:sz w:val="28"/>
          <w:szCs w:val="32"/>
        </w:rPr>
        <w:lastRenderedPageBreak/>
        <w:t>Библиографический список</w:t>
      </w:r>
    </w:p>
    <w:p w14:paraId="3A6F0003" w14:textId="77777777" w:rsidR="001C7396" w:rsidRPr="00DB6EBE" w:rsidRDefault="001C7396" w:rsidP="00893FDB">
      <w:pPr>
        <w:spacing w:after="0" w:line="360" w:lineRule="auto"/>
        <w:jc w:val="center"/>
        <w:rPr>
          <w:rFonts w:ascii="Times New Roman" w:hAnsi="Times New Roman"/>
          <w:b/>
          <w:noProof/>
          <w:sz w:val="28"/>
          <w:szCs w:val="28"/>
        </w:rPr>
      </w:pPr>
      <w:r w:rsidRPr="00DB6EBE">
        <w:rPr>
          <w:rFonts w:ascii="Times New Roman" w:hAnsi="Times New Roman"/>
          <w:b/>
          <w:noProof/>
          <w:sz w:val="28"/>
          <w:szCs w:val="28"/>
        </w:rPr>
        <w:t>Нормативно-правовые акты:</w:t>
      </w:r>
    </w:p>
    <w:p w14:paraId="4F603F11" w14:textId="77777777" w:rsidR="001C7396" w:rsidRPr="00C27BB5" w:rsidRDefault="001C7396" w:rsidP="00EB616E">
      <w:pPr>
        <w:numPr>
          <w:ilvl w:val="0"/>
          <w:numId w:val="12"/>
        </w:numPr>
        <w:spacing w:after="0" w:line="360" w:lineRule="auto"/>
        <w:ind w:left="0" w:firstLine="709"/>
        <w:jc w:val="both"/>
        <w:rPr>
          <w:rFonts w:ascii="Times New Roman" w:hAnsi="Times New Roman"/>
          <w:noProof/>
          <w:color w:val="000000" w:themeColor="text1"/>
          <w:sz w:val="28"/>
          <w:szCs w:val="28"/>
        </w:rPr>
      </w:pPr>
      <w:r w:rsidRPr="00C27BB5">
        <w:rPr>
          <w:rFonts w:ascii="Times New Roman" w:hAnsi="Times New Roman"/>
          <w:noProof/>
          <w:color w:val="000000" w:themeColor="text1"/>
          <w:sz w:val="28"/>
          <w:szCs w:val="28"/>
        </w:rPr>
        <w:t>Конституция Российской Федерации, принята всенародным голосованием 12 декабря 1993 года. (с учетом поправок, внесенных Законами РФ о поправках к Конституции Российской Федерации от 30.12.2008 № 6-ФКЗ, от 30.12.2008 № 7-ФКЗ) // Собрание законодательства Российской Федерации, 26.01.2015, № 4, ст. 20</w:t>
      </w:r>
    </w:p>
    <w:p w14:paraId="3A60500F" w14:textId="77777777" w:rsidR="001C7396" w:rsidRPr="00DF0596" w:rsidRDefault="00C27BB5" w:rsidP="00EB616E">
      <w:pPr>
        <w:pStyle w:val="3"/>
        <w:numPr>
          <w:ilvl w:val="0"/>
          <w:numId w:val="12"/>
        </w:numPr>
        <w:shd w:val="clear" w:color="auto" w:fill="FFFFFF"/>
        <w:spacing w:before="0" w:line="360" w:lineRule="auto"/>
        <w:ind w:left="0" w:firstLine="709"/>
        <w:jc w:val="both"/>
        <w:rPr>
          <w:rFonts w:ascii="Times New Roman" w:hAnsi="Times New Roman"/>
          <w:b/>
          <w:noProof/>
          <w:color w:val="000000" w:themeColor="text1"/>
          <w:sz w:val="28"/>
          <w:szCs w:val="28"/>
        </w:rPr>
      </w:pPr>
      <w:r w:rsidRPr="00C27BB5">
        <w:rPr>
          <w:rFonts w:ascii="Times New Roman" w:hAnsi="Times New Roman"/>
          <w:color w:val="000000" w:themeColor="text1"/>
          <w:sz w:val="28"/>
          <w:szCs w:val="28"/>
        </w:rPr>
        <w:t xml:space="preserve">Гражданский процессуальный Кодекс Российской Федерации от 14.11.2002 № 138-ФЗ </w:t>
      </w:r>
      <w:r w:rsidRPr="00C27BB5">
        <w:rPr>
          <w:rStyle w:val="af1"/>
          <w:rFonts w:ascii="Times New Roman" w:hAnsi="Times New Roman"/>
          <w:noProof/>
          <w:color w:val="000000" w:themeColor="text1"/>
          <w:sz w:val="28"/>
          <w:szCs w:val="28"/>
        </w:rPr>
        <w:t>(в редакции от 17.10</w:t>
      </w:r>
      <w:r w:rsidR="001C7396" w:rsidRPr="00C27BB5">
        <w:rPr>
          <w:rStyle w:val="af1"/>
          <w:rFonts w:ascii="Times New Roman" w:hAnsi="Times New Roman"/>
          <w:noProof/>
          <w:color w:val="000000" w:themeColor="text1"/>
          <w:sz w:val="28"/>
          <w:szCs w:val="28"/>
        </w:rPr>
        <w:t>.2019 г.)</w:t>
      </w:r>
      <w:r w:rsidR="001C7396" w:rsidRPr="00C27BB5">
        <w:rPr>
          <w:rFonts w:ascii="Times New Roman" w:hAnsi="Times New Roman"/>
          <w:noProof/>
          <w:color w:val="000000" w:themeColor="text1"/>
          <w:sz w:val="28"/>
          <w:szCs w:val="28"/>
        </w:rPr>
        <w:t xml:space="preserve"> //СПС «Консультант-Плюс».</w:t>
      </w:r>
    </w:p>
    <w:p w14:paraId="1BEC23F9" w14:textId="77777777" w:rsidR="001C7396" w:rsidRPr="001C7396" w:rsidRDefault="001C7396" w:rsidP="008C1770">
      <w:pPr>
        <w:pStyle w:val="1"/>
        <w:shd w:val="clear" w:color="auto" w:fill="FFFFFF"/>
        <w:spacing w:before="0" w:line="360" w:lineRule="auto"/>
        <w:jc w:val="center"/>
        <w:rPr>
          <w:rFonts w:ascii="Times New Roman" w:hAnsi="Times New Roman"/>
          <w:b/>
          <w:noProof/>
          <w:snapToGrid w:val="0"/>
          <w:color w:val="000000"/>
          <w:sz w:val="28"/>
          <w:szCs w:val="28"/>
        </w:rPr>
      </w:pPr>
      <w:r w:rsidRPr="001C7396">
        <w:rPr>
          <w:rFonts w:ascii="Times New Roman" w:hAnsi="Times New Roman"/>
          <w:b/>
          <w:noProof/>
          <w:snapToGrid w:val="0"/>
          <w:color w:val="000000"/>
          <w:sz w:val="28"/>
          <w:szCs w:val="28"/>
        </w:rPr>
        <w:t>Материалы судебной практики:</w:t>
      </w:r>
    </w:p>
    <w:p w14:paraId="4D2CB6BC" w14:textId="77777777" w:rsidR="003A48DC" w:rsidRPr="003A48DC" w:rsidRDefault="003A48DC" w:rsidP="00EB616E">
      <w:pPr>
        <w:numPr>
          <w:ilvl w:val="1"/>
          <w:numId w:val="12"/>
        </w:numPr>
        <w:spacing w:after="0" w:line="360" w:lineRule="auto"/>
        <w:ind w:left="0" w:firstLine="709"/>
        <w:contextualSpacing/>
        <w:jc w:val="both"/>
        <w:rPr>
          <w:rFonts w:ascii="Times New Roman" w:hAnsi="Times New Roman"/>
          <w:color w:val="000000" w:themeColor="text1"/>
          <w:sz w:val="28"/>
          <w:szCs w:val="28"/>
        </w:rPr>
      </w:pPr>
      <w:r w:rsidRPr="003A48DC">
        <w:rPr>
          <w:rFonts w:ascii="Times New Roman" w:hAnsi="Times New Roman"/>
          <w:color w:val="000000" w:themeColor="text1"/>
          <w:sz w:val="28"/>
          <w:szCs w:val="28"/>
        </w:rPr>
        <w:t>Определение Верховного Суда Российской Федерации № 307-ЭС18–1696 от 30 марта 2018г. [Электронный ресурс]-URL: http://sudact.ru/vsrf/doc/IGqNd3axIZK/?vsrf- (дата обращения 14.11.2019.)</w:t>
      </w:r>
    </w:p>
    <w:p w14:paraId="476B3BBD" w14:textId="77777777" w:rsidR="003A48DC" w:rsidRPr="003A48DC" w:rsidRDefault="003A48DC" w:rsidP="00EB616E">
      <w:pPr>
        <w:numPr>
          <w:ilvl w:val="1"/>
          <w:numId w:val="12"/>
        </w:numPr>
        <w:spacing w:after="0" w:line="360" w:lineRule="auto"/>
        <w:ind w:left="0" w:firstLine="709"/>
        <w:contextualSpacing/>
        <w:jc w:val="both"/>
        <w:rPr>
          <w:rFonts w:ascii="Times New Roman" w:hAnsi="Times New Roman"/>
          <w:noProof/>
          <w:color w:val="000000" w:themeColor="text1"/>
          <w:sz w:val="28"/>
          <w:szCs w:val="28"/>
        </w:rPr>
      </w:pPr>
      <w:r w:rsidRPr="003A48DC">
        <w:rPr>
          <w:rFonts w:ascii="Times New Roman" w:hAnsi="Times New Roman"/>
          <w:color w:val="000000" w:themeColor="text1"/>
          <w:sz w:val="28"/>
          <w:szCs w:val="28"/>
        </w:rPr>
        <w:t xml:space="preserve">Определение Московского городского суда № </w:t>
      </w:r>
      <w:r w:rsidRPr="003A48DC">
        <w:rPr>
          <w:rFonts w:ascii="Times New Roman" w:hAnsi="Times New Roman"/>
          <w:color w:val="000000"/>
          <w:sz w:val="28"/>
          <w:szCs w:val="28"/>
          <w:highlight w:val="white"/>
        </w:rPr>
        <w:t>33-5259\2017</w:t>
      </w:r>
      <w:r w:rsidRPr="003A48DC">
        <w:rPr>
          <w:rFonts w:ascii="Times New Roman" w:hAnsi="Times New Roman"/>
          <w:color w:val="000000" w:themeColor="text1"/>
          <w:sz w:val="28"/>
          <w:szCs w:val="28"/>
        </w:rPr>
        <w:t xml:space="preserve"> от 10 февраля 2017 года. [Электронный ресурс]- </w:t>
      </w:r>
      <w:hyperlink r:id="rId13" w:history="1">
        <w:r w:rsidRPr="003A48DC">
          <w:rPr>
            <w:rStyle w:val="ae"/>
            <w:rFonts w:ascii="Times New Roman" w:hAnsi="Times New Roman"/>
            <w:color w:val="000000" w:themeColor="text1"/>
            <w:sz w:val="28"/>
            <w:szCs w:val="28"/>
            <w:u w:val="none"/>
          </w:rPr>
          <w:t>https://www.mos-gorsud.ru/mgs/services/cases/appeal-civil/details/f36462fd-f7ab-4c49-89cf-f22ee80a5e54?caseNumber=33-5259/2017</w:t>
        </w:r>
      </w:hyperlink>
      <w:r w:rsidRPr="003A48DC">
        <w:rPr>
          <w:rFonts w:ascii="Times New Roman" w:hAnsi="Times New Roman"/>
          <w:color w:val="000000" w:themeColor="text1"/>
          <w:sz w:val="28"/>
          <w:szCs w:val="28"/>
        </w:rPr>
        <w:t xml:space="preserve"> (дата обращения 14.11.2019.)</w:t>
      </w:r>
    </w:p>
    <w:p w14:paraId="77DF9BA5" w14:textId="77777777" w:rsidR="001C7396" w:rsidRPr="00EB616E" w:rsidRDefault="003A48DC" w:rsidP="00EB616E">
      <w:pPr>
        <w:numPr>
          <w:ilvl w:val="1"/>
          <w:numId w:val="12"/>
        </w:numPr>
        <w:spacing w:after="0" w:line="360" w:lineRule="auto"/>
        <w:ind w:left="0" w:firstLine="709"/>
        <w:contextualSpacing/>
        <w:jc w:val="both"/>
        <w:rPr>
          <w:rFonts w:ascii="Times New Roman" w:hAnsi="Times New Roman"/>
          <w:noProof/>
          <w:color w:val="000000" w:themeColor="text1"/>
          <w:sz w:val="28"/>
          <w:szCs w:val="28"/>
        </w:rPr>
      </w:pPr>
      <w:r w:rsidRPr="003A48DC">
        <w:rPr>
          <w:rFonts w:ascii="Times New Roman" w:hAnsi="Times New Roman"/>
          <w:color w:val="000000" w:themeColor="text1"/>
          <w:sz w:val="28"/>
          <w:szCs w:val="28"/>
        </w:rPr>
        <w:t xml:space="preserve">Определение Московского городского суда № 33-1201/2018 от </w:t>
      </w:r>
      <w:r w:rsidRPr="00EB616E">
        <w:rPr>
          <w:rFonts w:ascii="Times New Roman" w:hAnsi="Times New Roman"/>
          <w:color w:val="000000" w:themeColor="text1"/>
          <w:sz w:val="28"/>
          <w:szCs w:val="28"/>
        </w:rPr>
        <w:t xml:space="preserve">16 января 2018 года. [Электронный ресурс]- </w:t>
      </w:r>
      <w:hyperlink r:id="rId14" w:history="1">
        <w:r w:rsidRPr="00EB616E">
          <w:rPr>
            <w:rStyle w:val="ae"/>
            <w:rFonts w:ascii="Times New Roman" w:hAnsi="Times New Roman"/>
            <w:color w:val="000000" w:themeColor="text1"/>
            <w:sz w:val="28"/>
            <w:szCs w:val="28"/>
            <w:u w:val="none"/>
          </w:rPr>
          <w:t>https://www.mos-gorsud.ru/mgs/services/cases/appeal-civil/details/572a9f27-10b9-4544-9498-d716186b3fe1?caseNumber=33-1201/2018</w:t>
        </w:r>
      </w:hyperlink>
      <w:r w:rsidRPr="00EB616E">
        <w:rPr>
          <w:rFonts w:ascii="Times New Roman" w:hAnsi="Times New Roman"/>
          <w:color w:val="000000" w:themeColor="text1"/>
          <w:sz w:val="28"/>
          <w:szCs w:val="28"/>
        </w:rPr>
        <w:t>(дата обращения 14.11.2019.)</w:t>
      </w:r>
      <w:r w:rsidRPr="00EB616E">
        <w:rPr>
          <w:rFonts w:ascii="Arial" w:hAnsi="Arial" w:cs="Arial"/>
          <w:color w:val="000000" w:themeColor="text1"/>
          <w:sz w:val="27"/>
          <w:szCs w:val="27"/>
        </w:rPr>
        <w:br/>
      </w:r>
    </w:p>
    <w:p w14:paraId="58630EE9" w14:textId="77777777" w:rsidR="001C7396" w:rsidRPr="00EB616E" w:rsidRDefault="001C7396" w:rsidP="00EB616E">
      <w:pPr>
        <w:spacing w:after="0" w:line="360" w:lineRule="auto"/>
        <w:ind w:firstLine="709"/>
        <w:contextualSpacing/>
        <w:jc w:val="center"/>
        <w:rPr>
          <w:rFonts w:ascii="Times New Roman" w:hAnsi="Times New Roman"/>
          <w:b/>
          <w:noProof/>
          <w:color w:val="000000" w:themeColor="text1"/>
          <w:sz w:val="28"/>
          <w:szCs w:val="28"/>
        </w:rPr>
      </w:pPr>
      <w:r w:rsidRPr="00EB616E">
        <w:rPr>
          <w:rFonts w:ascii="Times New Roman" w:hAnsi="Times New Roman"/>
          <w:b/>
          <w:noProof/>
          <w:snapToGrid w:val="0"/>
          <w:color w:val="000000" w:themeColor="text1"/>
          <w:sz w:val="28"/>
          <w:szCs w:val="28"/>
        </w:rPr>
        <w:t>Учебная и научная литература:</w:t>
      </w:r>
    </w:p>
    <w:p w14:paraId="6B3FF827" w14:textId="77777777" w:rsidR="00DF0596" w:rsidRPr="00EB616E" w:rsidRDefault="001334A4" w:rsidP="00EB616E">
      <w:pPr>
        <w:numPr>
          <w:ilvl w:val="2"/>
          <w:numId w:val="12"/>
        </w:numPr>
        <w:spacing w:after="0" w:line="360" w:lineRule="auto"/>
        <w:ind w:left="0" w:firstLine="709"/>
        <w:jc w:val="both"/>
        <w:rPr>
          <w:rFonts w:ascii="Times New Roman" w:hAnsi="Times New Roman"/>
          <w:noProof/>
          <w:color w:val="000000" w:themeColor="text1"/>
          <w:sz w:val="28"/>
          <w:szCs w:val="28"/>
        </w:rPr>
      </w:pPr>
      <w:hyperlink r:id="rId15" w:history="1">
        <w:r w:rsidR="006D1068" w:rsidRPr="00EB616E">
          <w:rPr>
            <w:rStyle w:val="ae"/>
            <w:rFonts w:ascii="Times New Roman" w:hAnsi="Times New Roman"/>
            <w:color w:val="000000" w:themeColor="text1"/>
            <w:sz w:val="28"/>
            <w:szCs w:val="28"/>
            <w:u w:val="none"/>
            <w:shd w:val="clear" w:color="auto" w:fill="FFFFFF"/>
          </w:rPr>
          <w:t>Гражданский процесс: Учебник (5-е издание, переработанное и дополненное) / Под ред. М.К. Треушникова. — М.: Статут, 2018.</w:t>
        </w:r>
      </w:hyperlink>
      <w:r w:rsidR="006A55D3">
        <w:rPr>
          <w:rFonts w:ascii="Times New Roman" w:hAnsi="Times New Roman"/>
          <w:color w:val="000000" w:themeColor="text1"/>
          <w:sz w:val="28"/>
          <w:szCs w:val="28"/>
        </w:rPr>
        <w:t xml:space="preserve"> 456 с.</w:t>
      </w:r>
    </w:p>
    <w:p w14:paraId="101FE582" w14:textId="77777777" w:rsidR="006D1068" w:rsidRPr="00EB616E" w:rsidRDefault="006D1068" w:rsidP="00EB616E">
      <w:pPr>
        <w:numPr>
          <w:ilvl w:val="2"/>
          <w:numId w:val="12"/>
        </w:numPr>
        <w:spacing w:after="0" w:line="360" w:lineRule="auto"/>
        <w:ind w:left="0" w:firstLine="709"/>
        <w:jc w:val="both"/>
        <w:rPr>
          <w:rFonts w:ascii="Times New Roman" w:hAnsi="Times New Roman"/>
          <w:noProof/>
          <w:color w:val="000000" w:themeColor="text1"/>
          <w:sz w:val="28"/>
          <w:szCs w:val="28"/>
        </w:rPr>
      </w:pPr>
      <w:r w:rsidRPr="00EB616E">
        <w:rPr>
          <w:rFonts w:ascii="Times New Roman" w:hAnsi="Times New Roman"/>
          <w:color w:val="000000" w:themeColor="text1"/>
          <w:sz w:val="28"/>
          <w:szCs w:val="28"/>
        </w:rPr>
        <w:t>Гражданский процесс: Учебник / Под ред. М.</w:t>
      </w:r>
      <w:r w:rsidR="00EB616E" w:rsidRPr="00EB616E">
        <w:rPr>
          <w:rFonts w:ascii="Times New Roman" w:hAnsi="Times New Roman"/>
          <w:color w:val="000000" w:themeColor="text1"/>
          <w:sz w:val="28"/>
          <w:szCs w:val="28"/>
        </w:rPr>
        <w:t>К. Треуш</w:t>
      </w:r>
      <w:r w:rsidRPr="00EB616E">
        <w:rPr>
          <w:rFonts w:ascii="Times New Roman" w:hAnsi="Times New Roman"/>
          <w:color w:val="000000" w:themeColor="text1"/>
          <w:sz w:val="28"/>
          <w:szCs w:val="28"/>
        </w:rPr>
        <w:t>никова. — 6-е и</w:t>
      </w:r>
      <w:r w:rsidR="00EB616E" w:rsidRPr="00EB616E">
        <w:rPr>
          <w:rFonts w:ascii="Times New Roman" w:hAnsi="Times New Roman"/>
          <w:color w:val="000000" w:themeColor="text1"/>
          <w:sz w:val="28"/>
          <w:szCs w:val="28"/>
        </w:rPr>
        <w:t>зд., перераб. и доп. — М.: Издатель</w:t>
      </w:r>
      <w:r w:rsidRPr="00EB616E">
        <w:rPr>
          <w:rFonts w:ascii="Times New Roman" w:hAnsi="Times New Roman"/>
          <w:color w:val="000000" w:themeColor="text1"/>
          <w:sz w:val="28"/>
          <w:szCs w:val="28"/>
        </w:rPr>
        <w:t>ский Дом «Городец», 2018. — 832 с.</w:t>
      </w:r>
    </w:p>
    <w:p w14:paraId="32B47116" w14:textId="77777777" w:rsidR="006D1068" w:rsidRPr="00EB616E" w:rsidRDefault="00EB616E" w:rsidP="00EB616E">
      <w:pPr>
        <w:numPr>
          <w:ilvl w:val="2"/>
          <w:numId w:val="12"/>
        </w:numPr>
        <w:spacing w:after="0" w:line="360" w:lineRule="auto"/>
        <w:ind w:left="0" w:firstLine="709"/>
        <w:jc w:val="both"/>
        <w:rPr>
          <w:rFonts w:ascii="Times New Roman" w:hAnsi="Times New Roman"/>
          <w:noProof/>
          <w:color w:val="000000" w:themeColor="text1"/>
          <w:sz w:val="28"/>
          <w:szCs w:val="28"/>
        </w:rPr>
      </w:pPr>
      <w:r w:rsidRPr="00EB616E">
        <w:rPr>
          <w:rFonts w:ascii="Times New Roman" w:hAnsi="Times New Roman"/>
          <w:bCs/>
          <w:color w:val="000000" w:themeColor="text1"/>
          <w:sz w:val="28"/>
          <w:szCs w:val="28"/>
        </w:rPr>
        <w:lastRenderedPageBreak/>
        <w:t>Гражданский процесс</w:t>
      </w:r>
      <w:r w:rsidRPr="00EB616E">
        <w:rPr>
          <w:rFonts w:ascii="Times New Roman" w:hAnsi="Times New Roman"/>
          <w:color w:val="000000" w:themeColor="text1"/>
          <w:sz w:val="28"/>
          <w:szCs w:val="28"/>
          <w:shd w:val="clear" w:color="auto" w:fill="FFFFFF"/>
        </w:rPr>
        <w:t> : </w:t>
      </w:r>
      <w:r w:rsidRPr="00EB616E">
        <w:rPr>
          <w:rFonts w:ascii="Times New Roman" w:hAnsi="Times New Roman"/>
          <w:bCs/>
          <w:color w:val="000000" w:themeColor="text1"/>
          <w:sz w:val="28"/>
          <w:szCs w:val="28"/>
        </w:rPr>
        <w:t>учебник</w:t>
      </w:r>
      <w:r w:rsidRPr="00EB616E">
        <w:rPr>
          <w:rFonts w:ascii="Times New Roman" w:hAnsi="Times New Roman"/>
          <w:color w:val="000000" w:themeColor="text1"/>
          <w:sz w:val="28"/>
          <w:szCs w:val="28"/>
          <w:shd w:val="clear" w:color="auto" w:fill="FFFFFF"/>
        </w:rPr>
        <w:t> для академического бакалавриата / М. Ю. Лебедев. — 8-е изд., перераб. и доп. — М. : Издательство Юрайт, </w:t>
      </w:r>
      <w:r w:rsidRPr="00EB616E">
        <w:rPr>
          <w:rFonts w:ascii="Times New Roman" w:hAnsi="Times New Roman"/>
          <w:bCs/>
          <w:color w:val="000000" w:themeColor="text1"/>
          <w:sz w:val="28"/>
          <w:szCs w:val="28"/>
        </w:rPr>
        <w:t>2018</w:t>
      </w:r>
      <w:r w:rsidRPr="00EB616E">
        <w:rPr>
          <w:rFonts w:ascii="Times New Roman" w:hAnsi="Times New Roman"/>
          <w:color w:val="000000" w:themeColor="text1"/>
          <w:sz w:val="28"/>
          <w:szCs w:val="28"/>
          <w:shd w:val="clear" w:color="auto" w:fill="FFFFFF"/>
        </w:rPr>
        <w:t>.</w:t>
      </w:r>
      <w:r w:rsidR="00447D68">
        <w:rPr>
          <w:rFonts w:ascii="Times New Roman" w:hAnsi="Times New Roman"/>
          <w:color w:val="000000" w:themeColor="text1"/>
          <w:sz w:val="28"/>
          <w:szCs w:val="28"/>
          <w:shd w:val="clear" w:color="auto" w:fill="FFFFFF"/>
        </w:rPr>
        <w:t xml:space="preserve"> 342 С.</w:t>
      </w:r>
    </w:p>
    <w:p w14:paraId="4F63300F" w14:textId="77777777" w:rsidR="00DF0596" w:rsidRPr="00EB616E" w:rsidRDefault="00DF0596" w:rsidP="00EB616E">
      <w:pPr>
        <w:numPr>
          <w:ilvl w:val="2"/>
          <w:numId w:val="12"/>
        </w:numPr>
        <w:spacing w:after="0" w:line="360" w:lineRule="auto"/>
        <w:ind w:left="0" w:firstLine="709"/>
        <w:jc w:val="both"/>
        <w:rPr>
          <w:rFonts w:ascii="Times New Roman" w:hAnsi="Times New Roman"/>
          <w:noProof/>
          <w:color w:val="000000" w:themeColor="text1"/>
          <w:sz w:val="28"/>
          <w:szCs w:val="28"/>
        </w:rPr>
      </w:pPr>
      <w:r w:rsidRPr="00EB616E">
        <w:rPr>
          <w:rFonts w:ascii="Times New Roman" w:hAnsi="Times New Roman"/>
          <w:color w:val="000000" w:themeColor="text1"/>
          <w:sz w:val="28"/>
          <w:szCs w:val="28"/>
        </w:rPr>
        <w:t>Гуев A.H. Постатейный комментарии к Гражданскому процессуальному кодексу РФ. Доступ из СПС «КонсультантПлюс».</w:t>
      </w:r>
    </w:p>
    <w:p w14:paraId="2B378BD6" w14:textId="77777777" w:rsidR="001C7396" w:rsidRPr="00EB616E" w:rsidRDefault="00DF0596" w:rsidP="00EB616E">
      <w:pPr>
        <w:numPr>
          <w:ilvl w:val="2"/>
          <w:numId w:val="12"/>
        </w:numPr>
        <w:spacing w:after="0" w:line="360" w:lineRule="auto"/>
        <w:ind w:left="0" w:firstLine="709"/>
        <w:jc w:val="both"/>
        <w:rPr>
          <w:rFonts w:ascii="Times New Roman" w:hAnsi="Times New Roman"/>
          <w:noProof/>
          <w:color w:val="000000" w:themeColor="text1"/>
          <w:sz w:val="28"/>
          <w:szCs w:val="28"/>
        </w:rPr>
      </w:pPr>
      <w:r w:rsidRPr="00EB616E">
        <w:rPr>
          <w:rFonts w:ascii="Times New Roman" w:hAnsi="Times New Roman"/>
          <w:color w:val="000000" w:themeColor="text1"/>
          <w:sz w:val="28"/>
          <w:szCs w:val="28"/>
        </w:rPr>
        <w:t>Шакарян М.С. Субъекты советского гражданского процессуального права. М., 1970. С.129.</w:t>
      </w:r>
    </w:p>
    <w:p w14:paraId="0CFC6929" w14:textId="77777777" w:rsidR="001C7396" w:rsidRPr="00EB616E" w:rsidRDefault="00DF0596" w:rsidP="00EB616E">
      <w:pPr>
        <w:numPr>
          <w:ilvl w:val="2"/>
          <w:numId w:val="12"/>
        </w:numPr>
        <w:spacing w:after="0" w:line="360" w:lineRule="auto"/>
        <w:ind w:left="0" w:firstLine="709"/>
        <w:jc w:val="both"/>
        <w:rPr>
          <w:rFonts w:ascii="Times New Roman" w:hAnsi="Times New Roman"/>
          <w:noProof/>
          <w:color w:val="000000" w:themeColor="text1"/>
          <w:sz w:val="28"/>
          <w:szCs w:val="28"/>
        </w:rPr>
      </w:pPr>
      <w:r w:rsidRPr="00EB616E">
        <w:rPr>
          <w:rFonts w:ascii="Times New Roman" w:hAnsi="Times New Roman"/>
          <w:color w:val="000000" w:themeColor="text1"/>
          <w:sz w:val="28"/>
          <w:szCs w:val="28"/>
        </w:rPr>
        <w:t>Савицкий В. М. Язык процессуального закона М 1987 С. 241</w:t>
      </w:r>
    </w:p>
    <w:p w14:paraId="60794954" w14:textId="77777777" w:rsidR="001C7396" w:rsidRPr="00DB6EBE" w:rsidRDefault="001C7396" w:rsidP="00EB616E">
      <w:pPr>
        <w:spacing w:after="0" w:line="360" w:lineRule="auto"/>
        <w:jc w:val="both"/>
        <w:rPr>
          <w:noProof/>
          <w:szCs w:val="28"/>
        </w:rPr>
      </w:pPr>
    </w:p>
    <w:p w14:paraId="27FF15BA" w14:textId="77777777" w:rsidR="001C7396" w:rsidRPr="00DB6EBE" w:rsidRDefault="001C7396" w:rsidP="00EB616E">
      <w:pPr>
        <w:spacing w:after="0" w:line="360" w:lineRule="auto"/>
        <w:jc w:val="both"/>
        <w:rPr>
          <w:noProof/>
          <w:szCs w:val="28"/>
        </w:rPr>
      </w:pPr>
    </w:p>
    <w:bookmarkEnd w:id="1"/>
    <w:p w14:paraId="7FF13DDC" w14:textId="77777777" w:rsidR="00CD2067" w:rsidRPr="00955E9F" w:rsidRDefault="00CD2067" w:rsidP="00EB616E">
      <w:pPr>
        <w:widowControl w:val="0"/>
        <w:tabs>
          <w:tab w:val="left" w:pos="550"/>
        </w:tabs>
        <w:spacing w:after="0" w:line="360" w:lineRule="auto"/>
        <w:jc w:val="both"/>
        <w:rPr>
          <w:rFonts w:ascii="Times New Roman" w:hAnsi="Times New Roman"/>
          <w:color w:val="FFFFFF"/>
          <w:sz w:val="28"/>
          <w:szCs w:val="28"/>
        </w:rPr>
      </w:pPr>
    </w:p>
    <w:sectPr w:rsidR="00CD2067" w:rsidRPr="00955E9F" w:rsidSect="00893FDB">
      <w:footerReference w:type="default" r:id="rId16"/>
      <w:type w:val="continuous"/>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1B4D3" w14:textId="77777777" w:rsidR="001334A4" w:rsidRDefault="001334A4" w:rsidP="0013679E">
      <w:pPr>
        <w:spacing w:after="0" w:line="240" w:lineRule="auto"/>
      </w:pPr>
      <w:r>
        <w:separator/>
      </w:r>
    </w:p>
  </w:endnote>
  <w:endnote w:type="continuationSeparator" w:id="0">
    <w:p w14:paraId="67D17A16" w14:textId="77777777" w:rsidR="001334A4" w:rsidRDefault="001334A4" w:rsidP="0013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6D8E3" w14:textId="583096E4" w:rsidR="007221DD" w:rsidRDefault="00C82C11">
    <w:pPr>
      <w:pStyle w:val="a5"/>
      <w:jc w:val="center"/>
    </w:pPr>
    <w:r>
      <w:fldChar w:fldCharType="begin"/>
    </w:r>
    <w:r w:rsidR="00FC384A">
      <w:instrText xml:space="preserve"> PAGE   \* MERGEFORMAT </w:instrText>
    </w:r>
    <w:r>
      <w:fldChar w:fldCharType="separate"/>
    </w:r>
    <w:r w:rsidR="00BE6D06">
      <w:rPr>
        <w:noProof/>
      </w:rPr>
      <w:t>18</w:t>
    </w:r>
    <w:r>
      <w:rPr>
        <w:noProof/>
      </w:rPr>
      <w:fldChar w:fldCharType="end"/>
    </w:r>
  </w:p>
  <w:p w14:paraId="3CBB5CAC" w14:textId="77777777" w:rsidR="007221DD" w:rsidRDefault="007221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6094C" w14:textId="77777777" w:rsidR="001334A4" w:rsidRDefault="001334A4" w:rsidP="0013679E">
      <w:pPr>
        <w:spacing w:after="0" w:line="240" w:lineRule="auto"/>
      </w:pPr>
      <w:r>
        <w:separator/>
      </w:r>
    </w:p>
  </w:footnote>
  <w:footnote w:type="continuationSeparator" w:id="0">
    <w:p w14:paraId="05D4B74E" w14:textId="77777777" w:rsidR="001334A4" w:rsidRDefault="001334A4" w:rsidP="0013679E">
      <w:pPr>
        <w:spacing w:after="0" w:line="240" w:lineRule="auto"/>
      </w:pPr>
      <w:r>
        <w:continuationSeparator/>
      </w:r>
    </w:p>
  </w:footnote>
  <w:footnote w:id="1">
    <w:p w14:paraId="43E37C82" w14:textId="77777777" w:rsidR="00D62492" w:rsidRPr="00D62492" w:rsidRDefault="00D62492">
      <w:pPr>
        <w:pStyle w:val="a8"/>
        <w:rPr>
          <w:rFonts w:ascii="Times New Roman" w:hAnsi="Times New Roman" w:cs="Times New Roman"/>
        </w:rPr>
      </w:pPr>
      <w:r w:rsidRPr="00D62492">
        <w:rPr>
          <w:rStyle w:val="aa"/>
          <w:rFonts w:ascii="Times New Roman" w:hAnsi="Times New Roman" w:cs="Times New Roman"/>
        </w:rPr>
        <w:footnoteRef/>
      </w:r>
      <w:r w:rsidRPr="00D62492">
        <w:rPr>
          <w:rFonts w:ascii="Times New Roman" w:hAnsi="Times New Roman" w:cs="Times New Roman"/>
        </w:rPr>
        <w:t>Шакарян М.С. Субъекты советского гражданского процессуального права. М., 1970. С.129.</w:t>
      </w:r>
    </w:p>
  </w:footnote>
  <w:footnote w:id="2">
    <w:p w14:paraId="092C687D" w14:textId="77777777" w:rsidR="00D62492" w:rsidRPr="00D62492" w:rsidRDefault="00D62492">
      <w:pPr>
        <w:pStyle w:val="a8"/>
      </w:pPr>
      <w:r w:rsidRPr="00D62492">
        <w:rPr>
          <w:rStyle w:val="aa"/>
          <w:rFonts w:ascii="Times New Roman" w:hAnsi="Times New Roman" w:cs="Times New Roman"/>
        </w:rPr>
        <w:footnoteRef/>
      </w:r>
      <w:r w:rsidRPr="00D62492">
        <w:rPr>
          <w:rFonts w:ascii="Times New Roman" w:hAnsi="Times New Roman" w:cs="Times New Roman"/>
        </w:rPr>
        <w:t>Савицкий В. М. Язык процессуального закона М 1987 С. 241.</w:t>
      </w:r>
    </w:p>
  </w:footnote>
  <w:footnote w:id="3">
    <w:p w14:paraId="07B12E0C" w14:textId="77777777" w:rsidR="00D62492" w:rsidRPr="00D62492" w:rsidRDefault="00D62492">
      <w:pPr>
        <w:pStyle w:val="a8"/>
        <w:rPr>
          <w:rFonts w:ascii="Times New Roman" w:hAnsi="Times New Roman" w:cs="Times New Roman"/>
        </w:rPr>
      </w:pPr>
      <w:r w:rsidRPr="00D62492">
        <w:rPr>
          <w:rStyle w:val="aa"/>
          <w:rFonts w:ascii="Times New Roman" w:hAnsi="Times New Roman" w:cs="Times New Roman"/>
        </w:rPr>
        <w:footnoteRef/>
      </w:r>
      <w:r w:rsidRPr="00D62492">
        <w:rPr>
          <w:rFonts w:ascii="Times New Roman" w:hAnsi="Times New Roman" w:cs="Times New Roman"/>
        </w:rPr>
        <w:t>Гуев A.H. Постатейный комментарии к Гражданскому процессуальному кодексу РФ. Доступ из СПС «КонсультантПлюс».</w:t>
      </w:r>
    </w:p>
  </w:footnote>
  <w:footnote w:id="4">
    <w:p w14:paraId="33404366" w14:textId="77777777" w:rsidR="00D62492" w:rsidRPr="00D62492" w:rsidRDefault="00D62492">
      <w:pPr>
        <w:pStyle w:val="a8"/>
        <w:rPr>
          <w:rFonts w:ascii="Times New Roman" w:hAnsi="Times New Roman" w:cs="Times New Roman"/>
        </w:rPr>
      </w:pPr>
      <w:r w:rsidRPr="00D62492">
        <w:rPr>
          <w:rStyle w:val="aa"/>
          <w:rFonts w:ascii="Times New Roman" w:hAnsi="Times New Roman" w:cs="Times New Roman"/>
        </w:rPr>
        <w:footnoteRef/>
      </w:r>
      <w:r w:rsidRPr="00D62492">
        <w:rPr>
          <w:rFonts w:ascii="Times New Roman" w:hAnsi="Times New Roman" w:cs="Times New Roman"/>
        </w:rPr>
        <w:t>Решетникова И.В. Ярков В.В. Гражданский процесс. -7-е изд., перераб.-М.: Норма: ИНФА-М, 2016. С.53.</w:t>
      </w:r>
    </w:p>
  </w:footnote>
  <w:footnote w:id="5">
    <w:p w14:paraId="43666D02" w14:textId="77777777" w:rsidR="00D62492" w:rsidRPr="00D62492" w:rsidRDefault="00D62492">
      <w:pPr>
        <w:pStyle w:val="a8"/>
        <w:rPr>
          <w:rFonts w:ascii="Times New Roman" w:hAnsi="Times New Roman" w:cs="Times New Roman"/>
        </w:rPr>
      </w:pPr>
      <w:r w:rsidRPr="00D62492">
        <w:rPr>
          <w:rStyle w:val="aa"/>
          <w:rFonts w:ascii="Times New Roman" w:hAnsi="Times New Roman" w:cs="Times New Roman"/>
        </w:rPr>
        <w:footnoteRef/>
      </w:r>
      <w:r w:rsidRPr="00D62492">
        <w:rPr>
          <w:rFonts w:ascii="Times New Roman" w:hAnsi="Times New Roman" w:cs="Times New Roman"/>
        </w:rPr>
        <w:t>Курбанов Д. А. Характеристика сторон как участников гражданского процесса. Текст научной статьи по специальности «Право». Евразийская адвокатура. 2016. С. 50-52.</w:t>
      </w:r>
    </w:p>
  </w:footnote>
  <w:footnote w:id="6">
    <w:p w14:paraId="4B70AE1B" w14:textId="77777777" w:rsidR="00CA3EEA" w:rsidRPr="00CA3EEA" w:rsidRDefault="00CA3EEA">
      <w:pPr>
        <w:pStyle w:val="a8"/>
        <w:rPr>
          <w:rFonts w:ascii="Times New Roman" w:hAnsi="Times New Roman" w:cs="Times New Roman"/>
        </w:rPr>
      </w:pPr>
      <w:r w:rsidRPr="00CA3EEA">
        <w:rPr>
          <w:rStyle w:val="aa"/>
          <w:rFonts w:ascii="Times New Roman" w:hAnsi="Times New Roman" w:cs="Times New Roman"/>
        </w:rPr>
        <w:footnoteRef/>
      </w:r>
      <w:r w:rsidRPr="00CA3EEA">
        <w:rPr>
          <w:rFonts w:ascii="Times New Roman" w:hAnsi="Times New Roman" w:cs="Times New Roman"/>
        </w:rPr>
        <w:t>Гражданский процесс: Учебник / Под ред. М.К. Треушникова. — 6-е изд., перераб. и доп. — М.: Издательский Дом «Городец», 2018. С .456</w:t>
      </w:r>
    </w:p>
  </w:footnote>
  <w:footnote w:id="7">
    <w:p w14:paraId="3CD42D7B" w14:textId="77777777" w:rsidR="004C168F" w:rsidRPr="004C168F" w:rsidRDefault="004C168F">
      <w:pPr>
        <w:pStyle w:val="a8"/>
        <w:rPr>
          <w:rFonts w:ascii="Times New Roman" w:hAnsi="Times New Roman" w:cs="Times New Roman"/>
        </w:rPr>
      </w:pPr>
      <w:r w:rsidRPr="004C168F">
        <w:rPr>
          <w:rStyle w:val="aa"/>
          <w:rFonts w:ascii="Times New Roman" w:hAnsi="Times New Roman" w:cs="Times New Roman"/>
        </w:rPr>
        <w:footnoteRef/>
      </w:r>
      <w:r w:rsidRPr="004C168F">
        <w:rPr>
          <w:rFonts w:ascii="Times New Roman" w:hAnsi="Times New Roman" w:cs="Times New Roman"/>
        </w:rPr>
        <w:t>Гражданский процесс: Учебник / Под ред. М.К. Треушникова. — 6-е изд., перераб. и доп. — М.: Издательский Дом «Городец», 2018. С .611</w:t>
      </w:r>
    </w:p>
  </w:footnote>
  <w:footnote w:id="8">
    <w:p w14:paraId="32E1A233" w14:textId="77777777" w:rsidR="00784B1B" w:rsidRPr="008C1770" w:rsidRDefault="00784B1B">
      <w:pPr>
        <w:pStyle w:val="a8"/>
        <w:rPr>
          <w:rFonts w:ascii="Times New Roman" w:hAnsi="Times New Roman" w:cs="Times New Roman"/>
        </w:rPr>
      </w:pPr>
      <w:r w:rsidRPr="00784B1B">
        <w:rPr>
          <w:rStyle w:val="aa"/>
          <w:rFonts w:ascii="Times New Roman" w:hAnsi="Times New Roman" w:cs="Times New Roman"/>
        </w:rPr>
        <w:footnoteRef/>
      </w:r>
      <w:r w:rsidRPr="00784B1B">
        <w:rPr>
          <w:rFonts w:ascii="Times New Roman" w:hAnsi="Times New Roman" w:cs="Times New Roman"/>
        </w:rPr>
        <w:t>Гражданский процесс: Учебник / Под ред. М.К. Треушникова. — 6-е изд., перераб. и доп. — М.: Издательский Дом «Городец», 2018. С</w:t>
      </w:r>
      <w:r w:rsidRPr="00784B1B">
        <w:rPr>
          <w:rFonts w:ascii="Times New Roman" w:hAnsi="Times New Roman"/>
        </w:rPr>
        <w:t>.</w:t>
      </w:r>
      <w:r w:rsidRPr="008C1770">
        <w:rPr>
          <w:rFonts w:ascii="Times New Roman" w:hAnsi="Times New Roman"/>
        </w:rPr>
        <w:t>618</w:t>
      </w:r>
    </w:p>
  </w:footnote>
  <w:footnote w:id="9">
    <w:p w14:paraId="15184231" w14:textId="77777777" w:rsidR="006A55D3" w:rsidRPr="006A55D3" w:rsidRDefault="006A55D3" w:rsidP="006A55D3">
      <w:pPr>
        <w:spacing w:after="0" w:line="240" w:lineRule="auto"/>
        <w:jc w:val="both"/>
        <w:rPr>
          <w:rFonts w:ascii="Times New Roman" w:hAnsi="Times New Roman"/>
          <w:noProof/>
          <w:color w:val="000000" w:themeColor="text1"/>
          <w:sz w:val="20"/>
          <w:szCs w:val="20"/>
        </w:rPr>
      </w:pPr>
      <w:r w:rsidRPr="006A55D3">
        <w:rPr>
          <w:rStyle w:val="aa"/>
          <w:rFonts w:ascii="Times New Roman" w:hAnsi="Times New Roman"/>
          <w:sz w:val="20"/>
          <w:szCs w:val="20"/>
        </w:rPr>
        <w:footnoteRef/>
      </w:r>
      <w:hyperlink r:id="rId1" w:history="1">
        <w:r w:rsidRPr="006A55D3">
          <w:rPr>
            <w:rStyle w:val="ae"/>
            <w:rFonts w:ascii="Times New Roman" w:hAnsi="Times New Roman"/>
            <w:color w:val="000000" w:themeColor="text1"/>
            <w:sz w:val="20"/>
            <w:szCs w:val="20"/>
            <w:u w:val="none"/>
            <w:shd w:val="clear" w:color="auto" w:fill="FFFFFF"/>
          </w:rPr>
          <w:t>Гражданский процесс: Учебник (5-е издание, переработанное и дополненное) / Под ред. М.К. Треушникова. — М.: Статут, 2018.</w:t>
        </w:r>
      </w:hyperlink>
      <w:r w:rsidRPr="006A55D3">
        <w:rPr>
          <w:rFonts w:ascii="Times New Roman" w:hAnsi="Times New Roman"/>
          <w:color w:val="000000" w:themeColor="text1"/>
          <w:sz w:val="20"/>
          <w:szCs w:val="20"/>
        </w:rPr>
        <w:t xml:space="preserve"> С.123</w:t>
      </w:r>
    </w:p>
  </w:footnote>
  <w:footnote w:id="10">
    <w:p w14:paraId="5EB00619" w14:textId="77777777" w:rsidR="006A55D3" w:rsidRDefault="006A55D3" w:rsidP="006A55D3">
      <w:pPr>
        <w:pStyle w:val="a8"/>
        <w:jc w:val="both"/>
      </w:pPr>
      <w:r w:rsidRPr="006A55D3">
        <w:rPr>
          <w:rStyle w:val="aa"/>
          <w:rFonts w:ascii="Times New Roman" w:hAnsi="Times New Roman"/>
        </w:rPr>
        <w:footnoteRef/>
      </w:r>
      <w:r w:rsidR="008C5203" w:rsidRPr="008C5203">
        <w:rPr>
          <w:rFonts w:ascii="Times New Roman" w:hAnsi="Times New Roman"/>
        </w:rPr>
        <w:t>Гражданский процесс: Учебник (5-е издание, переработанное и дополненное) / Под ред. М.К. Треушникова. — М.: Статут, 2018.</w:t>
      </w:r>
      <w:r w:rsidRPr="006A55D3">
        <w:rPr>
          <w:rFonts w:ascii="Times New Roman" w:hAnsi="Times New Roman"/>
        </w:rPr>
        <w:t>С.141</w:t>
      </w:r>
    </w:p>
  </w:footnote>
  <w:footnote w:id="11">
    <w:p w14:paraId="21E6E50B" w14:textId="77777777" w:rsidR="006A55D3" w:rsidRPr="00447D68" w:rsidRDefault="006A55D3" w:rsidP="00447D68">
      <w:pPr>
        <w:spacing w:after="0" w:line="240" w:lineRule="auto"/>
        <w:contextualSpacing/>
        <w:jc w:val="both"/>
        <w:rPr>
          <w:rFonts w:ascii="Times New Roman" w:hAnsi="Times New Roman"/>
          <w:noProof/>
          <w:color w:val="000000" w:themeColor="text1"/>
          <w:sz w:val="20"/>
          <w:szCs w:val="20"/>
        </w:rPr>
      </w:pPr>
      <w:r w:rsidRPr="00447D68">
        <w:rPr>
          <w:rStyle w:val="aa"/>
          <w:rFonts w:ascii="Times New Roman" w:hAnsi="Times New Roman"/>
          <w:sz w:val="20"/>
          <w:szCs w:val="20"/>
        </w:rPr>
        <w:footnoteRef/>
      </w:r>
      <w:r w:rsidR="00447D68" w:rsidRPr="00447D68">
        <w:rPr>
          <w:rFonts w:ascii="Times New Roman" w:hAnsi="Times New Roman"/>
          <w:color w:val="000000" w:themeColor="text1"/>
          <w:sz w:val="20"/>
          <w:szCs w:val="20"/>
        </w:rPr>
        <w:t xml:space="preserve">Определение Московского городского суда № </w:t>
      </w:r>
      <w:r w:rsidR="00447D68" w:rsidRPr="00447D68">
        <w:rPr>
          <w:rFonts w:ascii="Times New Roman" w:hAnsi="Times New Roman"/>
          <w:color w:val="000000"/>
          <w:sz w:val="20"/>
          <w:szCs w:val="20"/>
          <w:highlight w:val="white"/>
        </w:rPr>
        <w:t>33-5259\2017</w:t>
      </w:r>
      <w:r w:rsidR="00447D68" w:rsidRPr="00447D68">
        <w:rPr>
          <w:rFonts w:ascii="Times New Roman" w:hAnsi="Times New Roman"/>
          <w:color w:val="000000" w:themeColor="text1"/>
          <w:sz w:val="20"/>
          <w:szCs w:val="20"/>
        </w:rPr>
        <w:t xml:space="preserve"> от 10 февраля 2017 года. [Электронный ресурс]- </w:t>
      </w:r>
      <w:hyperlink r:id="rId2" w:history="1">
        <w:r w:rsidR="00447D68" w:rsidRPr="00447D68">
          <w:rPr>
            <w:rStyle w:val="ae"/>
            <w:rFonts w:ascii="Times New Roman" w:hAnsi="Times New Roman"/>
            <w:color w:val="000000" w:themeColor="text1"/>
            <w:sz w:val="20"/>
            <w:szCs w:val="20"/>
            <w:u w:val="none"/>
          </w:rPr>
          <w:t>https://www.mos-gorsud.ru/mgs/services/cases/appeal-civil/details/f36462fd-f7ab-4c49-89cf-f22ee80a5e54?caseNumber=33-5259/2017</w:t>
        </w:r>
      </w:hyperlink>
      <w:r w:rsidR="00447D68" w:rsidRPr="00447D68">
        <w:rPr>
          <w:rFonts w:ascii="Times New Roman" w:hAnsi="Times New Roman"/>
          <w:color w:val="000000" w:themeColor="text1"/>
          <w:sz w:val="20"/>
          <w:szCs w:val="20"/>
        </w:rPr>
        <w:t xml:space="preserve"> (дата обращения 14.11.2019.)</w:t>
      </w:r>
    </w:p>
  </w:footnote>
  <w:footnote w:id="12">
    <w:p w14:paraId="31EDA96B" w14:textId="77777777" w:rsidR="00447D68" w:rsidRPr="00447D68" w:rsidRDefault="00447D68" w:rsidP="00447D68">
      <w:pPr>
        <w:pStyle w:val="a8"/>
        <w:jc w:val="both"/>
        <w:rPr>
          <w:rFonts w:ascii="Times New Roman" w:hAnsi="Times New Roman"/>
        </w:rPr>
      </w:pPr>
      <w:r w:rsidRPr="00447D68">
        <w:rPr>
          <w:rStyle w:val="aa"/>
          <w:rFonts w:ascii="Times New Roman" w:hAnsi="Times New Roman"/>
        </w:rPr>
        <w:footnoteRef/>
      </w:r>
      <w:r w:rsidRPr="00447D68">
        <w:rPr>
          <w:rFonts w:ascii="Times New Roman" w:hAnsi="Times New Roman"/>
          <w:color w:val="000000" w:themeColor="text1"/>
        </w:rPr>
        <w:t xml:space="preserve">Определение Московского городского суда № 33-1201/2018 от 16 января 2018 года. [Электронный ресурс]- </w:t>
      </w:r>
      <w:hyperlink r:id="rId3" w:history="1">
        <w:r w:rsidRPr="00447D68">
          <w:rPr>
            <w:rStyle w:val="ae"/>
            <w:rFonts w:ascii="Times New Roman" w:hAnsi="Times New Roman"/>
            <w:color w:val="000000" w:themeColor="text1"/>
            <w:u w:val="none"/>
          </w:rPr>
          <w:t>https://www.mos-gorsud.ru/mgs/services/cases/appeal-civil/details/572a9f27-10b9-4544-9498-d716186b3fe1?caseNumber=33-1201/2018</w:t>
        </w:r>
      </w:hyperlink>
      <w:r w:rsidRPr="00447D68">
        <w:rPr>
          <w:rFonts w:ascii="Times New Roman" w:hAnsi="Times New Roman"/>
          <w:color w:val="000000" w:themeColor="text1"/>
        </w:rPr>
        <w:t>(дата обращения 14.11.2019.)</w:t>
      </w:r>
    </w:p>
  </w:footnote>
  <w:footnote w:id="13">
    <w:p w14:paraId="05894039" w14:textId="77777777" w:rsidR="00447D68" w:rsidRPr="00447D68" w:rsidRDefault="00447D68" w:rsidP="00447D68">
      <w:pPr>
        <w:spacing w:after="0" w:line="240" w:lineRule="auto"/>
        <w:jc w:val="both"/>
        <w:rPr>
          <w:rFonts w:ascii="Times New Roman" w:hAnsi="Times New Roman"/>
          <w:noProof/>
          <w:color w:val="000000" w:themeColor="text1"/>
          <w:sz w:val="20"/>
          <w:szCs w:val="20"/>
        </w:rPr>
      </w:pPr>
      <w:r w:rsidRPr="00447D68">
        <w:rPr>
          <w:rStyle w:val="aa"/>
          <w:rFonts w:ascii="Times New Roman" w:hAnsi="Times New Roman"/>
          <w:sz w:val="20"/>
          <w:szCs w:val="20"/>
        </w:rPr>
        <w:footnoteRef/>
      </w:r>
      <w:r w:rsidRPr="00447D68">
        <w:rPr>
          <w:rFonts w:ascii="Times New Roman" w:hAnsi="Times New Roman"/>
          <w:bCs/>
          <w:color w:val="000000" w:themeColor="text1"/>
          <w:sz w:val="20"/>
          <w:szCs w:val="20"/>
        </w:rPr>
        <w:t>Гражданский процесс</w:t>
      </w:r>
      <w:r w:rsidRPr="00447D68">
        <w:rPr>
          <w:rFonts w:ascii="Times New Roman" w:hAnsi="Times New Roman"/>
          <w:color w:val="000000" w:themeColor="text1"/>
          <w:sz w:val="20"/>
          <w:szCs w:val="20"/>
          <w:shd w:val="clear" w:color="auto" w:fill="FFFFFF"/>
        </w:rPr>
        <w:t> : </w:t>
      </w:r>
      <w:r w:rsidRPr="00447D68">
        <w:rPr>
          <w:rFonts w:ascii="Times New Roman" w:hAnsi="Times New Roman"/>
          <w:bCs/>
          <w:color w:val="000000" w:themeColor="text1"/>
          <w:sz w:val="20"/>
          <w:szCs w:val="20"/>
        </w:rPr>
        <w:t>учебник</w:t>
      </w:r>
      <w:r w:rsidRPr="00447D68">
        <w:rPr>
          <w:rFonts w:ascii="Times New Roman" w:hAnsi="Times New Roman"/>
          <w:color w:val="000000" w:themeColor="text1"/>
          <w:sz w:val="20"/>
          <w:szCs w:val="20"/>
          <w:shd w:val="clear" w:color="auto" w:fill="FFFFFF"/>
        </w:rPr>
        <w:t> для академического бакалавриата / М. Ю. Лебедев. — 8-е изд., перераб. и доп. — М. : Издательство Юрайт, </w:t>
      </w:r>
      <w:r w:rsidRPr="00447D68">
        <w:rPr>
          <w:rFonts w:ascii="Times New Roman" w:hAnsi="Times New Roman"/>
          <w:bCs/>
          <w:color w:val="000000" w:themeColor="text1"/>
          <w:sz w:val="20"/>
          <w:szCs w:val="20"/>
        </w:rPr>
        <w:t>2018</w:t>
      </w:r>
      <w:r w:rsidRPr="00447D68">
        <w:rPr>
          <w:rFonts w:ascii="Times New Roman" w:hAnsi="Times New Roman"/>
          <w:color w:val="000000" w:themeColor="text1"/>
          <w:sz w:val="20"/>
          <w:szCs w:val="20"/>
          <w:shd w:val="clear" w:color="auto" w:fill="FFFFFF"/>
        </w:rPr>
        <w:t>. С.45</w:t>
      </w:r>
    </w:p>
    <w:p w14:paraId="7D716FB8" w14:textId="77777777" w:rsidR="00447D68" w:rsidRDefault="00447D68">
      <w:pPr>
        <w:pStyle w:val="a8"/>
      </w:pPr>
    </w:p>
  </w:footnote>
  <w:footnote w:id="14">
    <w:p w14:paraId="03D7DBB6" w14:textId="77777777" w:rsidR="00447D68" w:rsidRPr="003A48DC" w:rsidRDefault="00447D68" w:rsidP="00447D68">
      <w:pPr>
        <w:spacing w:after="0" w:line="240" w:lineRule="auto"/>
        <w:contextualSpacing/>
        <w:jc w:val="both"/>
        <w:rPr>
          <w:rFonts w:ascii="Times New Roman" w:hAnsi="Times New Roman"/>
          <w:color w:val="000000" w:themeColor="text1"/>
          <w:sz w:val="28"/>
          <w:szCs w:val="28"/>
        </w:rPr>
      </w:pPr>
      <w:r>
        <w:rPr>
          <w:rStyle w:val="aa"/>
        </w:rPr>
        <w:footnoteRef/>
      </w:r>
      <w:r w:rsidRPr="00447D68">
        <w:rPr>
          <w:rFonts w:ascii="Times New Roman" w:hAnsi="Times New Roman"/>
          <w:color w:val="000000" w:themeColor="text1"/>
          <w:sz w:val="20"/>
          <w:szCs w:val="20"/>
        </w:rPr>
        <w:t>Определение Верховного Суда Российской Федерации № 307-ЭС18–1696 от 30 марта 2018г. [Электронный ресурс]-URL: http://sudact.ru/vsrf/doc/IGqNd3axIZK/?vsrf- (дата обращения 14.11.2019.)</w:t>
      </w:r>
    </w:p>
    <w:p w14:paraId="0B147DF5" w14:textId="77777777" w:rsidR="00447D68" w:rsidRDefault="00447D68">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30CD0B4"/>
    <w:lvl w:ilvl="0">
      <w:numFmt w:val="bullet"/>
      <w:lvlText w:val="*"/>
      <w:lvlJc w:val="left"/>
    </w:lvl>
  </w:abstractNum>
  <w:abstractNum w:abstractNumId="1" w15:restartNumberingAfterBreak="0">
    <w:nsid w:val="0CAF36DA"/>
    <w:multiLevelType w:val="hybridMultilevel"/>
    <w:tmpl w:val="C04EEE9C"/>
    <w:lvl w:ilvl="0" w:tplc="D6646602">
      <w:start w:val="1"/>
      <w:numFmt w:val="decimal"/>
      <w:lvlText w:val="%1."/>
      <w:lvlJc w:val="left"/>
      <w:pPr>
        <w:ind w:left="927" w:hanging="360"/>
      </w:pPr>
      <w:rPr>
        <w:rFonts w:cs="Times New Roman"/>
      </w:rPr>
    </w:lvl>
    <w:lvl w:ilvl="1" w:tplc="04190019">
      <w:start w:val="1"/>
      <w:numFmt w:val="decimal"/>
      <w:lvlText w:val="%2."/>
      <w:lvlJc w:val="left"/>
      <w:pPr>
        <w:tabs>
          <w:tab w:val="num" w:pos="1581"/>
        </w:tabs>
        <w:ind w:left="1581" w:hanging="360"/>
      </w:pPr>
      <w:rPr>
        <w:rFonts w:cs="Times New Roman"/>
      </w:rPr>
    </w:lvl>
    <w:lvl w:ilvl="2" w:tplc="0419001B">
      <w:start w:val="1"/>
      <w:numFmt w:val="decimal"/>
      <w:lvlText w:val="%3."/>
      <w:lvlJc w:val="left"/>
      <w:pPr>
        <w:tabs>
          <w:tab w:val="num" w:pos="2301"/>
        </w:tabs>
        <w:ind w:left="2301" w:hanging="360"/>
      </w:pPr>
      <w:rPr>
        <w:rFonts w:cs="Times New Roman"/>
      </w:rPr>
    </w:lvl>
    <w:lvl w:ilvl="3" w:tplc="0419000F">
      <w:start w:val="1"/>
      <w:numFmt w:val="decimal"/>
      <w:lvlText w:val="%4."/>
      <w:lvlJc w:val="left"/>
      <w:pPr>
        <w:tabs>
          <w:tab w:val="num" w:pos="3021"/>
        </w:tabs>
        <w:ind w:left="3021" w:hanging="360"/>
      </w:pPr>
      <w:rPr>
        <w:rFonts w:cs="Times New Roman"/>
      </w:rPr>
    </w:lvl>
    <w:lvl w:ilvl="4" w:tplc="04190019">
      <w:start w:val="1"/>
      <w:numFmt w:val="decimal"/>
      <w:lvlText w:val="%5."/>
      <w:lvlJc w:val="left"/>
      <w:pPr>
        <w:tabs>
          <w:tab w:val="num" w:pos="3741"/>
        </w:tabs>
        <w:ind w:left="3741" w:hanging="360"/>
      </w:pPr>
      <w:rPr>
        <w:rFonts w:cs="Times New Roman"/>
      </w:rPr>
    </w:lvl>
    <w:lvl w:ilvl="5" w:tplc="0419001B">
      <w:start w:val="1"/>
      <w:numFmt w:val="decimal"/>
      <w:lvlText w:val="%6."/>
      <w:lvlJc w:val="left"/>
      <w:pPr>
        <w:tabs>
          <w:tab w:val="num" w:pos="4461"/>
        </w:tabs>
        <w:ind w:left="4461" w:hanging="360"/>
      </w:pPr>
      <w:rPr>
        <w:rFonts w:cs="Times New Roman"/>
      </w:rPr>
    </w:lvl>
    <w:lvl w:ilvl="6" w:tplc="0419000F">
      <w:start w:val="1"/>
      <w:numFmt w:val="decimal"/>
      <w:lvlText w:val="%7."/>
      <w:lvlJc w:val="left"/>
      <w:pPr>
        <w:tabs>
          <w:tab w:val="num" w:pos="5181"/>
        </w:tabs>
        <w:ind w:left="5181" w:hanging="360"/>
      </w:pPr>
      <w:rPr>
        <w:rFonts w:cs="Times New Roman"/>
      </w:rPr>
    </w:lvl>
    <w:lvl w:ilvl="7" w:tplc="04190019">
      <w:start w:val="1"/>
      <w:numFmt w:val="decimal"/>
      <w:lvlText w:val="%8."/>
      <w:lvlJc w:val="left"/>
      <w:pPr>
        <w:tabs>
          <w:tab w:val="num" w:pos="5901"/>
        </w:tabs>
        <w:ind w:left="5901" w:hanging="360"/>
      </w:pPr>
      <w:rPr>
        <w:rFonts w:cs="Times New Roman"/>
      </w:rPr>
    </w:lvl>
    <w:lvl w:ilvl="8" w:tplc="0419001B">
      <w:start w:val="1"/>
      <w:numFmt w:val="decimal"/>
      <w:lvlText w:val="%9."/>
      <w:lvlJc w:val="left"/>
      <w:pPr>
        <w:tabs>
          <w:tab w:val="num" w:pos="6621"/>
        </w:tabs>
        <w:ind w:left="6621" w:hanging="360"/>
      </w:pPr>
      <w:rPr>
        <w:rFonts w:cs="Times New Roman"/>
      </w:rPr>
    </w:lvl>
  </w:abstractNum>
  <w:abstractNum w:abstractNumId="2" w15:restartNumberingAfterBreak="0">
    <w:nsid w:val="1BC80950"/>
    <w:multiLevelType w:val="hybridMultilevel"/>
    <w:tmpl w:val="0F6ABE96"/>
    <w:lvl w:ilvl="0" w:tplc="6AD6FC92">
      <w:start w:val="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3976BF3"/>
    <w:multiLevelType w:val="hybridMultilevel"/>
    <w:tmpl w:val="2D324346"/>
    <w:lvl w:ilvl="0" w:tplc="F3BC26FE">
      <w:start w:val="1"/>
      <w:numFmt w:val="decimal"/>
      <w:lvlText w:val="%1."/>
      <w:lvlJc w:val="left"/>
      <w:pPr>
        <w:tabs>
          <w:tab w:val="num" w:pos="1070"/>
        </w:tabs>
        <w:ind w:left="1070" w:hanging="360"/>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4" w15:restartNumberingAfterBreak="0">
    <w:nsid w:val="3EF576AA"/>
    <w:multiLevelType w:val="hybridMultilevel"/>
    <w:tmpl w:val="82A8CE40"/>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8CB624B"/>
    <w:multiLevelType w:val="hybridMultilevel"/>
    <w:tmpl w:val="6826DE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01C0E98"/>
    <w:multiLevelType w:val="hybridMultilevel"/>
    <w:tmpl w:val="3026AA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28156FC"/>
    <w:multiLevelType w:val="hybridMultilevel"/>
    <w:tmpl w:val="9F26F604"/>
    <w:lvl w:ilvl="0" w:tplc="000AEC26">
      <w:start w:val="1"/>
      <w:numFmt w:val="upperRoman"/>
      <w:lvlText w:val="%1."/>
      <w:lvlJc w:val="left"/>
      <w:pPr>
        <w:ind w:left="5256"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5D44650"/>
    <w:multiLevelType w:val="hybridMultilevel"/>
    <w:tmpl w:val="00FC44D2"/>
    <w:lvl w:ilvl="0" w:tplc="8DFECB4E">
      <w:start w:val="1"/>
      <w:numFmt w:val="upperRoman"/>
      <w:lvlText w:val="%1."/>
      <w:lvlJc w:val="left"/>
      <w:pPr>
        <w:ind w:left="1080" w:hanging="720"/>
      </w:pPr>
      <w:rPr>
        <w:rFonts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F850ED2"/>
    <w:multiLevelType w:val="singleLevel"/>
    <w:tmpl w:val="D22A3A16"/>
    <w:lvl w:ilvl="0">
      <w:start w:val="1"/>
      <w:numFmt w:val="decimal"/>
      <w:lvlText w:val="%1)"/>
      <w:legacy w:legacy="1" w:legacySpace="0" w:legacyIndent="0"/>
      <w:lvlJc w:val="left"/>
      <w:rPr>
        <w:rFonts w:ascii="Times New Roman" w:hAnsi="Times New Roman" w:cs="Times New Roman" w:hint="default"/>
      </w:rPr>
    </w:lvl>
  </w:abstractNum>
  <w:abstractNum w:abstractNumId="10" w15:restartNumberingAfterBreak="0">
    <w:nsid w:val="76137C50"/>
    <w:multiLevelType w:val="hybridMultilevel"/>
    <w:tmpl w:val="ABD8FC14"/>
    <w:lvl w:ilvl="0" w:tplc="E6946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9E76685"/>
    <w:multiLevelType w:val="singleLevel"/>
    <w:tmpl w:val="4C048FF6"/>
    <w:lvl w:ilvl="0">
      <w:start w:val="2"/>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7A3D5946"/>
    <w:multiLevelType w:val="hybridMultilevel"/>
    <w:tmpl w:val="3E408F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F827197"/>
    <w:multiLevelType w:val="hybridMultilevel"/>
    <w:tmpl w:val="744C00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11"/>
    <w:lvlOverride w:ilvl="0">
      <w:lvl w:ilvl="0">
        <w:start w:val="5"/>
        <w:numFmt w:val="decimal"/>
        <w:lvlText w:val="%1)"/>
        <w:legacy w:legacy="1" w:legacySpace="0" w:legacyIndent="0"/>
        <w:lvlJc w:val="left"/>
        <w:rPr>
          <w:rFonts w:ascii="Times New Roman" w:hAnsi="Times New Roman" w:cs="Times New Roman" w:hint="default"/>
        </w:rPr>
      </w:lvl>
    </w:lvlOverride>
  </w:num>
  <w:num w:numId="3">
    <w:abstractNumId w:val="7"/>
  </w:num>
  <w:num w:numId="4">
    <w:abstractNumId w:val="6"/>
  </w:num>
  <w:num w:numId="5">
    <w:abstractNumId w:val="0"/>
    <w:lvlOverride w:ilvl="0">
      <w:lvl w:ilvl="0">
        <w:numFmt w:val="bullet"/>
        <w:lvlText w:val=""/>
        <w:legacy w:legacy="1" w:legacySpace="0" w:legacyIndent="0"/>
        <w:lvlJc w:val="left"/>
        <w:rPr>
          <w:rFonts w:ascii="Symbol" w:hAnsi="Symbol" w:hint="default"/>
        </w:rPr>
      </w:lvl>
    </w:lvlOverride>
  </w:num>
  <w:num w:numId="6">
    <w:abstractNumId w:val="9"/>
  </w:num>
  <w:num w:numId="7">
    <w:abstractNumId w:val="9"/>
    <w:lvlOverride w:ilvl="0">
      <w:lvl w:ilvl="0">
        <w:start w:val="3"/>
        <w:numFmt w:val="decimal"/>
        <w:lvlText w:val="%1)"/>
        <w:legacy w:legacy="1" w:legacySpace="0" w:legacyIndent="0"/>
        <w:lvlJc w:val="left"/>
        <w:rPr>
          <w:rFonts w:ascii="Times New Roman" w:hAnsi="Times New Roman" w:cs="Times New Roman" w:hint="default"/>
        </w:rPr>
      </w:lvl>
    </w:lvlOverride>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679E"/>
    <w:rsid w:val="0002098F"/>
    <w:rsid w:val="000530BE"/>
    <w:rsid w:val="0005483C"/>
    <w:rsid w:val="00080053"/>
    <w:rsid w:val="00086C7D"/>
    <w:rsid w:val="00093CED"/>
    <w:rsid w:val="000A354C"/>
    <w:rsid w:val="000A53E1"/>
    <w:rsid w:val="000C4A53"/>
    <w:rsid w:val="000C738A"/>
    <w:rsid w:val="001015AB"/>
    <w:rsid w:val="00104230"/>
    <w:rsid w:val="001334A4"/>
    <w:rsid w:val="0013679E"/>
    <w:rsid w:val="00141D5C"/>
    <w:rsid w:val="00167271"/>
    <w:rsid w:val="00180932"/>
    <w:rsid w:val="001C67A3"/>
    <w:rsid w:val="001C7396"/>
    <w:rsid w:val="001D41F9"/>
    <w:rsid w:val="0021182A"/>
    <w:rsid w:val="002624B0"/>
    <w:rsid w:val="00270B33"/>
    <w:rsid w:val="002768AF"/>
    <w:rsid w:val="002A01E9"/>
    <w:rsid w:val="002B02DB"/>
    <w:rsid w:val="002E4E6A"/>
    <w:rsid w:val="00307B34"/>
    <w:rsid w:val="0034305C"/>
    <w:rsid w:val="00350642"/>
    <w:rsid w:val="00354822"/>
    <w:rsid w:val="00355155"/>
    <w:rsid w:val="003776D0"/>
    <w:rsid w:val="003A48DC"/>
    <w:rsid w:val="003B6FAB"/>
    <w:rsid w:val="003C2FAE"/>
    <w:rsid w:val="003C38AD"/>
    <w:rsid w:val="003E4A34"/>
    <w:rsid w:val="00432F2B"/>
    <w:rsid w:val="004447DE"/>
    <w:rsid w:val="00447D68"/>
    <w:rsid w:val="00477B73"/>
    <w:rsid w:val="004907D7"/>
    <w:rsid w:val="00491B94"/>
    <w:rsid w:val="00492953"/>
    <w:rsid w:val="004C168F"/>
    <w:rsid w:val="004C1AEA"/>
    <w:rsid w:val="005221AF"/>
    <w:rsid w:val="00543607"/>
    <w:rsid w:val="00566218"/>
    <w:rsid w:val="00572777"/>
    <w:rsid w:val="005C11D2"/>
    <w:rsid w:val="005C349A"/>
    <w:rsid w:val="00610B1F"/>
    <w:rsid w:val="006132E6"/>
    <w:rsid w:val="006747CB"/>
    <w:rsid w:val="006A55D3"/>
    <w:rsid w:val="006D1068"/>
    <w:rsid w:val="006D3CF2"/>
    <w:rsid w:val="007016CC"/>
    <w:rsid w:val="007221DD"/>
    <w:rsid w:val="00784B1B"/>
    <w:rsid w:val="007871CA"/>
    <w:rsid w:val="007D146F"/>
    <w:rsid w:val="007D2545"/>
    <w:rsid w:val="007F63D2"/>
    <w:rsid w:val="0080089F"/>
    <w:rsid w:val="00812B74"/>
    <w:rsid w:val="00854BE3"/>
    <w:rsid w:val="00874574"/>
    <w:rsid w:val="00877196"/>
    <w:rsid w:val="008924D4"/>
    <w:rsid w:val="00893FDB"/>
    <w:rsid w:val="008B27D4"/>
    <w:rsid w:val="008C1770"/>
    <w:rsid w:val="008C2AAE"/>
    <w:rsid w:val="008C5203"/>
    <w:rsid w:val="008D4451"/>
    <w:rsid w:val="008E7E8C"/>
    <w:rsid w:val="008F698F"/>
    <w:rsid w:val="00951FCA"/>
    <w:rsid w:val="00955E9F"/>
    <w:rsid w:val="00976398"/>
    <w:rsid w:val="009832D1"/>
    <w:rsid w:val="009A54D0"/>
    <w:rsid w:val="009A6086"/>
    <w:rsid w:val="009B7EAB"/>
    <w:rsid w:val="009C5B83"/>
    <w:rsid w:val="009E4E94"/>
    <w:rsid w:val="009F78E9"/>
    <w:rsid w:val="00A0052C"/>
    <w:rsid w:val="00A1135D"/>
    <w:rsid w:val="00A20FB0"/>
    <w:rsid w:val="00A62251"/>
    <w:rsid w:val="00A6679E"/>
    <w:rsid w:val="00A74B33"/>
    <w:rsid w:val="00A777BE"/>
    <w:rsid w:val="00A82527"/>
    <w:rsid w:val="00AB7016"/>
    <w:rsid w:val="00B03825"/>
    <w:rsid w:val="00B502E1"/>
    <w:rsid w:val="00B55A47"/>
    <w:rsid w:val="00B65C47"/>
    <w:rsid w:val="00B96EBC"/>
    <w:rsid w:val="00BA7AEC"/>
    <w:rsid w:val="00BB31E6"/>
    <w:rsid w:val="00BB7EE9"/>
    <w:rsid w:val="00BD214C"/>
    <w:rsid w:val="00BE0CD3"/>
    <w:rsid w:val="00BE6D06"/>
    <w:rsid w:val="00BF1EBA"/>
    <w:rsid w:val="00C014DF"/>
    <w:rsid w:val="00C218AF"/>
    <w:rsid w:val="00C26859"/>
    <w:rsid w:val="00C27BB5"/>
    <w:rsid w:val="00C37DF0"/>
    <w:rsid w:val="00C82C11"/>
    <w:rsid w:val="00CA3EEA"/>
    <w:rsid w:val="00CA5377"/>
    <w:rsid w:val="00CA68F7"/>
    <w:rsid w:val="00CD1697"/>
    <w:rsid w:val="00CD2067"/>
    <w:rsid w:val="00CE0365"/>
    <w:rsid w:val="00CE2BBB"/>
    <w:rsid w:val="00D21E85"/>
    <w:rsid w:val="00D2326E"/>
    <w:rsid w:val="00D37011"/>
    <w:rsid w:val="00D62492"/>
    <w:rsid w:val="00D87A84"/>
    <w:rsid w:val="00D92F40"/>
    <w:rsid w:val="00DB3C4F"/>
    <w:rsid w:val="00DD3919"/>
    <w:rsid w:val="00DF0596"/>
    <w:rsid w:val="00E076AE"/>
    <w:rsid w:val="00E46330"/>
    <w:rsid w:val="00E813C8"/>
    <w:rsid w:val="00E8320B"/>
    <w:rsid w:val="00E8611E"/>
    <w:rsid w:val="00E923F1"/>
    <w:rsid w:val="00E92C60"/>
    <w:rsid w:val="00EB616E"/>
    <w:rsid w:val="00F22DE3"/>
    <w:rsid w:val="00F30ADB"/>
    <w:rsid w:val="00F46388"/>
    <w:rsid w:val="00F705A8"/>
    <w:rsid w:val="00FB14D9"/>
    <w:rsid w:val="00FC384A"/>
    <w:rsid w:val="00FD7597"/>
    <w:rsid w:val="00FF02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3E29C6"/>
  <w15:docId w15:val="{08FB5399-AF14-4DFE-9525-30A45ECA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B1B"/>
  </w:style>
  <w:style w:type="paragraph" w:styleId="1">
    <w:name w:val="heading 1"/>
    <w:basedOn w:val="a"/>
    <w:next w:val="a"/>
    <w:link w:val="10"/>
    <w:qFormat/>
    <w:rsid w:val="00CD20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C73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C73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893FD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893FD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99"/>
    <w:rsid w:val="00FF02C9"/>
    <w:pPr>
      <w:spacing w:after="0" w:line="360" w:lineRule="auto"/>
    </w:pPr>
    <w:rPr>
      <w:rFonts w:ascii="Times New Roman" w:hAnsi="Times New Roman"/>
      <w:sz w:val="28"/>
      <w:szCs w:val="24"/>
    </w:rPr>
  </w:style>
  <w:style w:type="paragraph" w:styleId="a3">
    <w:name w:val="header"/>
    <w:basedOn w:val="a"/>
    <w:link w:val="a4"/>
    <w:uiPriority w:val="99"/>
    <w:rsid w:val="0013679E"/>
    <w:pPr>
      <w:tabs>
        <w:tab w:val="center" w:pos="4677"/>
        <w:tab w:val="right" w:pos="9355"/>
      </w:tabs>
      <w:spacing w:after="0" w:line="240" w:lineRule="auto"/>
    </w:pPr>
  </w:style>
  <w:style w:type="paragraph" w:styleId="a5">
    <w:name w:val="footer"/>
    <w:basedOn w:val="a"/>
    <w:link w:val="a6"/>
    <w:uiPriority w:val="99"/>
    <w:rsid w:val="0013679E"/>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13679E"/>
    <w:rPr>
      <w:rFonts w:cs="Times New Roman"/>
    </w:rPr>
  </w:style>
  <w:style w:type="paragraph" w:customStyle="1" w:styleId="a7">
    <w:name w:val="Стиль"/>
    <w:uiPriority w:val="99"/>
    <w:rsid w:val="00270B33"/>
    <w:pPr>
      <w:widowControl w:val="0"/>
      <w:autoSpaceDE w:val="0"/>
      <w:autoSpaceDN w:val="0"/>
      <w:adjustRightInd w:val="0"/>
      <w:spacing w:after="0" w:line="240" w:lineRule="auto"/>
    </w:pPr>
    <w:rPr>
      <w:rFonts w:ascii="Times New Roman" w:hAnsi="Times New Roman"/>
      <w:sz w:val="24"/>
      <w:szCs w:val="24"/>
    </w:rPr>
  </w:style>
  <w:style w:type="character" w:customStyle="1" w:styleId="a6">
    <w:name w:val="Нижний колонтитул Знак"/>
    <w:basedOn w:val="a0"/>
    <w:link w:val="a5"/>
    <w:uiPriority w:val="99"/>
    <w:locked/>
    <w:rsid w:val="0013679E"/>
    <w:rPr>
      <w:rFonts w:cs="Times New Roman"/>
    </w:rPr>
  </w:style>
  <w:style w:type="paragraph" w:styleId="a8">
    <w:name w:val="footnote text"/>
    <w:basedOn w:val="a"/>
    <w:link w:val="a9"/>
    <w:uiPriority w:val="99"/>
    <w:rsid w:val="00976398"/>
    <w:pPr>
      <w:spacing w:after="0" w:line="240" w:lineRule="auto"/>
    </w:pPr>
    <w:rPr>
      <w:sz w:val="20"/>
      <w:szCs w:val="20"/>
    </w:rPr>
  </w:style>
  <w:style w:type="character" w:styleId="aa">
    <w:name w:val="footnote reference"/>
    <w:basedOn w:val="a0"/>
    <w:uiPriority w:val="99"/>
    <w:semiHidden/>
    <w:rsid w:val="00976398"/>
    <w:rPr>
      <w:vertAlign w:val="superscript"/>
    </w:rPr>
  </w:style>
  <w:style w:type="character" w:customStyle="1" w:styleId="a9">
    <w:name w:val="Текст сноски Знак"/>
    <w:link w:val="a8"/>
    <w:uiPriority w:val="99"/>
    <w:locked/>
    <w:rsid w:val="00976398"/>
    <w:rPr>
      <w:sz w:val="20"/>
    </w:rPr>
  </w:style>
  <w:style w:type="character" w:styleId="ab">
    <w:name w:val="Intense Emphasis"/>
    <w:basedOn w:val="a0"/>
    <w:uiPriority w:val="21"/>
    <w:qFormat/>
    <w:rsid w:val="00E813C8"/>
    <w:rPr>
      <w:i/>
      <w:iCs/>
      <w:color w:val="4F81BD" w:themeColor="accent1"/>
    </w:rPr>
  </w:style>
  <w:style w:type="paragraph" w:styleId="ac">
    <w:name w:val="No Spacing"/>
    <w:uiPriority w:val="1"/>
    <w:qFormat/>
    <w:rsid w:val="00D37011"/>
    <w:pPr>
      <w:spacing w:after="0" w:line="240" w:lineRule="auto"/>
    </w:pPr>
  </w:style>
  <w:style w:type="character" w:styleId="ad">
    <w:name w:val="Emphasis"/>
    <w:basedOn w:val="a0"/>
    <w:uiPriority w:val="20"/>
    <w:qFormat/>
    <w:rsid w:val="00D37011"/>
    <w:rPr>
      <w:i/>
      <w:iCs/>
    </w:rPr>
  </w:style>
  <w:style w:type="character" w:customStyle="1" w:styleId="10">
    <w:name w:val="Заголовок 1 Знак"/>
    <w:link w:val="1"/>
    <w:locked/>
    <w:rsid w:val="00CD2067"/>
    <w:rPr>
      <w:rFonts w:asciiTheme="majorHAnsi" w:eastAsiaTheme="majorEastAsia" w:hAnsiTheme="majorHAnsi" w:cstheme="majorBidi"/>
      <w:color w:val="365F91" w:themeColor="accent1" w:themeShade="BF"/>
      <w:sz w:val="32"/>
      <w:szCs w:val="32"/>
    </w:rPr>
  </w:style>
  <w:style w:type="character" w:styleId="ae">
    <w:name w:val="Hyperlink"/>
    <w:basedOn w:val="a0"/>
    <w:rsid w:val="004C1AEA"/>
    <w:rPr>
      <w:color w:val="0000FF"/>
      <w:u w:val="single"/>
    </w:rPr>
  </w:style>
  <w:style w:type="paragraph" w:styleId="af">
    <w:name w:val="Normal (Web)"/>
    <w:basedOn w:val="a"/>
    <w:uiPriority w:val="99"/>
    <w:unhideWhenUsed/>
    <w:rsid w:val="00BD214C"/>
    <w:pPr>
      <w:spacing w:before="100" w:beforeAutospacing="1" w:after="100" w:afterAutospacing="1" w:line="240" w:lineRule="auto"/>
    </w:pPr>
    <w:rPr>
      <w:rFonts w:ascii="Times New Roman" w:hAnsi="Times New Roman"/>
      <w:sz w:val="24"/>
      <w:szCs w:val="24"/>
    </w:rPr>
  </w:style>
  <w:style w:type="paragraph" w:customStyle="1" w:styleId="12">
    <w:name w:val="Без интервала1"/>
    <w:rsid w:val="00B03825"/>
    <w:pPr>
      <w:spacing w:after="0" w:line="240" w:lineRule="auto"/>
    </w:pPr>
    <w:rPr>
      <w:rFonts w:eastAsia="Calibri"/>
      <w:lang w:eastAsia="en-US"/>
    </w:rPr>
  </w:style>
  <w:style w:type="character" w:customStyle="1" w:styleId="20">
    <w:name w:val="Заголовок 2 Знак"/>
    <w:basedOn w:val="a0"/>
    <w:link w:val="2"/>
    <w:uiPriority w:val="9"/>
    <w:semiHidden/>
    <w:rsid w:val="001C739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1C7396"/>
    <w:rPr>
      <w:rFonts w:asciiTheme="majorHAnsi" w:eastAsiaTheme="majorEastAsia" w:hAnsiTheme="majorHAnsi" w:cstheme="majorBidi"/>
      <w:color w:val="243F60" w:themeColor="accent1" w:themeShade="7F"/>
      <w:sz w:val="24"/>
      <w:szCs w:val="24"/>
    </w:rPr>
  </w:style>
  <w:style w:type="paragraph" w:styleId="af0">
    <w:name w:val="List Paragraph"/>
    <w:basedOn w:val="a"/>
    <w:uiPriority w:val="34"/>
    <w:qFormat/>
    <w:rsid w:val="001C7396"/>
    <w:pPr>
      <w:ind w:left="720"/>
      <w:contextualSpacing/>
    </w:pPr>
  </w:style>
  <w:style w:type="character" w:styleId="af1">
    <w:name w:val="Strong"/>
    <w:basedOn w:val="a0"/>
    <w:uiPriority w:val="22"/>
    <w:qFormat/>
    <w:rsid w:val="001C7396"/>
    <w:rPr>
      <w:b/>
      <w:bCs/>
    </w:rPr>
  </w:style>
  <w:style w:type="character" w:styleId="af2">
    <w:name w:val="annotation reference"/>
    <w:basedOn w:val="a0"/>
    <w:uiPriority w:val="99"/>
    <w:semiHidden/>
    <w:unhideWhenUsed/>
    <w:rsid w:val="00CE2BBB"/>
    <w:rPr>
      <w:sz w:val="16"/>
      <w:szCs w:val="16"/>
    </w:rPr>
  </w:style>
  <w:style w:type="paragraph" w:styleId="af3">
    <w:name w:val="annotation text"/>
    <w:basedOn w:val="a"/>
    <w:link w:val="af4"/>
    <w:uiPriority w:val="99"/>
    <w:semiHidden/>
    <w:unhideWhenUsed/>
    <w:rsid w:val="00CE2BBB"/>
    <w:pPr>
      <w:spacing w:line="240" w:lineRule="auto"/>
    </w:pPr>
    <w:rPr>
      <w:sz w:val="20"/>
      <w:szCs w:val="20"/>
    </w:rPr>
  </w:style>
  <w:style w:type="character" w:customStyle="1" w:styleId="af4">
    <w:name w:val="Текст примечания Знак"/>
    <w:basedOn w:val="a0"/>
    <w:link w:val="af3"/>
    <w:uiPriority w:val="99"/>
    <w:semiHidden/>
    <w:rsid w:val="00CE2BBB"/>
    <w:rPr>
      <w:sz w:val="20"/>
      <w:szCs w:val="20"/>
    </w:rPr>
  </w:style>
  <w:style w:type="paragraph" w:styleId="af5">
    <w:name w:val="annotation subject"/>
    <w:basedOn w:val="af3"/>
    <w:next w:val="af3"/>
    <w:link w:val="af6"/>
    <w:uiPriority w:val="99"/>
    <w:semiHidden/>
    <w:unhideWhenUsed/>
    <w:rsid w:val="00CE2BBB"/>
    <w:rPr>
      <w:b/>
      <w:bCs/>
    </w:rPr>
  </w:style>
  <w:style w:type="character" w:customStyle="1" w:styleId="af6">
    <w:name w:val="Тема примечания Знак"/>
    <w:basedOn w:val="af4"/>
    <w:link w:val="af5"/>
    <w:uiPriority w:val="99"/>
    <w:semiHidden/>
    <w:rsid w:val="00CE2BBB"/>
    <w:rPr>
      <w:b/>
      <w:bCs/>
      <w:sz w:val="20"/>
      <w:szCs w:val="20"/>
    </w:rPr>
  </w:style>
  <w:style w:type="paragraph" w:styleId="af7">
    <w:name w:val="Balloon Text"/>
    <w:basedOn w:val="a"/>
    <w:link w:val="af8"/>
    <w:uiPriority w:val="99"/>
    <w:semiHidden/>
    <w:unhideWhenUsed/>
    <w:rsid w:val="00CE2BBB"/>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CE2BBB"/>
    <w:rPr>
      <w:rFonts w:ascii="Segoe UI" w:hAnsi="Segoe UI" w:cs="Segoe UI"/>
      <w:sz w:val="18"/>
      <w:szCs w:val="18"/>
    </w:rPr>
  </w:style>
  <w:style w:type="character" w:customStyle="1" w:styleId="40">
    <w:name w:val="Заголовок 4 Знак"/>
    <w:basedOn w:val="a0"/>
    <w:link w:val="4"/>
    <w:uiPriority w:val="9"/>
    <w:semiHidden/>
    <w:rsid w:val="00893FDB"/>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893FD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4784">
      <w:marLeft w:val="0"/>
      <w:marRight w:val="0"/>
      <w:marTop w:val="0"/>
      <w:marBottom w:val="0"/>
      <w:divBdr>
        <w:top w:val="none" w:sz="0" w:space="0" w:color="auto"/>
        <w:left w:val="none" w:sz="0" w:space="0" w:color="auto"/>
        <w:bottom w:val="none" w:sz="0" w:space="0" w:color="auto"/>
        <w:right w:val="none" w:sz="0" w:space="0" w:color="auto"/>
      </w:divBdr>
    </w:div>
    <w:div w:id="891771377">
      <w:bodyDiv w:val="1"/>
      <w:marLeft w:val="0"/>
      <w:marRight w:val="0"/>
      <w:marTop w:val="0"/>
      <w:marBottom w:val="0"/>
      <w:divBdr>
        <w:top w:val="none" w:sz="0" w:space="0" w:color="auto"/>
        <w:left w:val="none" w:sz="0" w:space="0" w:color="auto"/>
        <w:bottom w:val="none" w:sz="0" w:space="0" w:color="auto"/>
        <w:right w:val="none" w:sz="0" w:space="0" w:color="auto"/>
      </w:divBdr>
    </w:div>
    <w:div w:id="181124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0%D1%82%D0%B5%D1%80%D0%B8%D0%B0%D0%BB%D1%8C%D0%BD%D0%BE%D0%B5_%D0%BF%D1%80%D0%B0%D0%B2%D0%BE" TargetMode="External"/><Relationship Id="rId13" Type="http://schemas.openxmlformats.org/officeDocument/2006/relationships/hyperlink" Target="https://www.mos-gorsud.ru/mgs/services/cases/appeal-civil/details/f36462fd-f7ab-4c49-89cf-f22ee80a5e54?caseNumber=33-5259/20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46F5A77203C6C63E2C896AFA45ECA1FEBDBA3976D63B789BEECDD50446BF14EC558286190A288A3h9BE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6F5A77203C6C63E2C896AFA45ECA1FEBD1A6916063B789BEECDD50446BF14EC558286190A289ADh9BAJ" TargetMode="External"/><Relationship Id="rId5" Type="http://schemas.openxmlformats.org/officeDocument/2006/relationships/webSettings" Target="webSettings.xml"/><Relationship Id="rId15" Type="http://schemas.openxmlformats.org/officeDocument/2006/relationships/hyperlink" Target="http://www.consultant.ru/edu/student/download_books/book/treushnikov_mk_grazhdanskij_process_uchebnik/" TargetMode="External"/><Relationship Id="rId10" Type="http://schemas.openxmlformats.org/officeDocument/2006/relationships/hyperlink" Target="consultantplus://offline/ref=246F5A77203C6C63E2C896AFA45ECA1FEBD1A3946161B789BEECDD50446BF14EC558286190A28AADh9BDJ" TargetMode="External"/><Relationship Id="rId4" Type="http://schemas.openxmlformats.org/officeDocument/2006/relationships/settings" Target="settings.xml"/><Relationship Id="rId9" Type="http://schemas.openxmlformats.org/officeDocument/2006/relationships/hyperlink" Target="consultantplus://offline/ref=017A367F934D16D967B72907A972979B1E9D79C57EC83F98D80A3F72FCE2CF8913118DF13E379DF2m1zAP" TargetMode="External"/><Relationship Id="rId14" Type="http://schemas.openxmlformats.org/officeDocument/2006/relationships/hyperlink" Target="https://www.mos-gorsud.ru/mgs/services/cases/appeal-civil/details/572a9f27-10b9-4544-9498-d716186b3fe1?caseNumber=33-1201/201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os-gorsud.ru/mgs/services/cases/appeal-civil/details/572a9f27-10b9-4544-9498-d716186b3fe1?caseNumber=33-1201/2018" TargetMode="External"/><Relationship Id="rId2" Type="http://schemas.openxmlformats.org/officeDocument/2006/relationships/hyperlink" Target="https://www.mos-gorsud.ru/mgs/services/cases/appeal-civil/details/f36462fd-f7ab-4c49-89cf-f22ee80a5e54?caseNumber=33-5259/2017" TargetMode="External"/><Relationship Id="rId1" Type="http://schemas.openxmlformats.org/officeDocument/2006/relationships/hyperlink" Target="http://www.consultant.ru/edu/student/download_books/book/treushnikov_mk_grazhdanskij_process_uchebn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AA18B-CC4B-44B1-8E34-B91511C8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20</Pages>
  <Words>4029</Words>
  <Characters>22971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Grizli777</Company>
  <LinksUpToDate>false</LinksUpToDate>
  <CharactersWithSpaces>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Admin</dc:creator>
  <cp:lastModifiedBy>Максим Иванов</cp:lastModifiedBy>
  <cp:revision>5</cp:revision>
  <cp:lastPrinted>2019-12-01T14:52:00Z</cp:lastPrinted>
  <dcterms:created xsi:type="dcterms:W3CDTF">2019-11-28T18:09:00Z</dcterms:created>
  <dcterms:modified xsi:type="dcterms:W3CDTF">2019-12-16T16:44:00Z</dcterms:modified>
</cp:coreProperties>
</file>