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C1B" w:rsidRPr="004C0C1B" w:rsidRDefault="004C0C1B" w:rsidP="009F0FBE">
      <w:pPr>
        <w:pStyle w:val="a3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 w:rsidRPr="004C0C1B">
        <w:rPr>
          <w:b/>
          <w:color w:val="000000"/>
          <w:sz w:val="28"/>
          <w:szCs w:val="28"/>
        </w:rPr>
        <w:t>МИНИСТЕРСТВО НАУКИ И ВЫСШЕГО ОБРАЗОВАНИЯ РФ</w:t>
      </w:r>
    </w:p>
    <w:p w:rsidR="004C0C1B" w:rsidRPr="004C0C1B" w:rsidRDefault="004C0C1B" w:rsidP="009F0FBE">
      <w:pPr>
        <w:pStyle w:val="a3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 w:rsidRPr="004C0C1B">
        <w:rPr>
          <w:b/>
          <w:color w:val="000000"/>
          <w:sz w:val="28"/>
          <w:szCs w:val="28"/>
        </w:rPr>
        <w:t>ФЕДЕРАЛЬНОЕ ГОСУДАРСТВЕННОЕ БЮДЖЕТНОЕ</w:t>
      </w:r>
    </w:p>
    <w:p w:rsidR="004C0C1B" w:rsidRPr="004C0C1B" w:rsidRDefault="004C0C1B" w:rsidP="009F0FBE">
      <w:pPr>
        <w:pStyle w:val="a3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 w:rsidRPr="004C0C1B">
        <w:rPr>
          <w:b/>
          <w:color w:val="000000"/>
          <w:sz w:val="28"/>
          <w:szCs w:val="28"/>
        </w:rPr>
        <w:t>ОБРАЗОВАТЕЛЬНОЕ УЧРЕЖДЕНИЕ ВЫСШЕГО ОБРАЗОВАНИЯ</w:t>
      </w:r>
    </w:p>
    <w:p w:rsidR="004C0C1B" w:rsidRDefault="004C0C1B" w:rsidP="009F0FBE">
      <w:pPr>
        <w:pStyle w:val="a3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 w:rsidRPr="004C0C1B">
        <w:rPr>
          <w:b/>
          <w:color w:val="000000"/>
          <w:sz w:val="28"/>
          <w:szCs w:val="28"/>
        </w:rPr>
        <w:t>«ТВЕРСКОЙ ГОСУДАРСТВЕННЫЙ УНИВЕРСИТЕТ»</w:t>
      </w:r>
    </w:p>
    <w:p w:rsidR="009F0FBE" w:rsidRPr="004C0C1B" w:rsidRDefault="009F0FBE" w:rsidP="009F0FBE">
      <w:pPr>
        <w:pStyle w:val="a3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</w:p>
    <w:p w:rsidR="004C0C1B" w:rsidRPr="004C0C1B" w:rsidRDefault="004C0C1B" w:rsidP="009F0FBE">
      <w:pPr>
        <w:pStyle w:val="a3"/>
        <w:spacing w:line="360" w:lineRule="auto"/>
        <w:jc w:val="center"/>
        <w:rPr>
          <w:color w:val="000000"/>
          <w:sz w:val="28"/>
          <w:szCs w:val="28"/>
        </w:rPr>
      </w:pPr>
      <w:r w:rsidRPr="004C0C1B">
        <w:rPr>
          <w:color w:val="000000"/>
          <w:sz w:val="28"/>
          <w:szCs w:val="28"/>
        </w:rPr>
        <w:t>ЮРИДИЧЕСКИЙ ФАКУЛЬТЕТ</w:t>
      </w:r>
    </w:p>
    <w:p w:rsidR="004C0C1B" w:rsidRPr="004C0C1B" w:rsidRDefault="004C0C1B" w:rsidP="009F0FBE">
      <w:pPr>
        <w:pStyle w:val="a3"/>
        <w:spacing w:line="360" w:lineRule="auto"/>
        <w:jc w:val="center"/>
        <w:rPr>
          <w:color w:val="000000"/>
          <w:sz w:val="28"/>
          <w:szCs w:val="28"/>
        </w:rPr>
      </w:pPr>
      <w:r w:rsidRPr="004C0C1B">
        <w:rPr>
          <w:color w:val="000000"/>
          <w:sz w:val="28"/>
          <w:szCs w:val="28"/>
        </w:rPr>
        <w:t>КАФЕДРА ГРАЖДАНСКОГО ПРАВА</w:t>
      </w:r>
    </w:p>
    <w:p w:rsidR="004C0C1B" w:rsidRDefault="004C0C1B" w:rsidP="009F0FBE">
      <w:pPr>
        <w:pStyle w:val="a3"/>
        <w:spacing w:line="360" w:lineRule="auto"/>
        <w:jc w:val="center"/>
        <w:rPr>
          <w:color w:val="000000"/>
          <w:sz w:val="28"/>
          <w:szCs w:val="28"/>
        </w:rPr>
      </w:pPr>
      <w:r w:rsidRPr="004C0C1B">
        <w:rPr>
          <w:color w:val="000000"/>
          <w:sz w:val="28"/>
          <w:szCs w:val="28"/>
        </w:rPr>
        <w:t>40.03.01. Юриспруденция</w:t>
      </w:r>
    </w:p>
    <w:p w:rsidR="009F0FBE" w:rsidRPr="004C0C1B" w:rsidRDefault="009F0FBE" w:rsidP="009F0FBE">
      <w:pPr>
        <w:pStyle w:val="a3"/>
        <w:spacing w:line="360" w:lineRule="auto"/>
        <w:jc w:val="center"/>
        <w:rPr>
          <w:color w:val="000000"/>
          <w:sz w:val="28"/>
          <w:szCs w:val="28"/>
        </w:rPr>
      </w:pPr>
    </w:p>
    <w:p w:rsidR="004C0C1B" w:rsidRPr="004C0C1B" w:rsidRDefault="004C0C1B" w:rsidP="009F0FBE">
      <w:pPr>
        <w:pStyle w:val="a3"/>
        <w:spacing w:line="360" w:lineRule="auto"/>
        <w:jc w:val="center"/>
        <w:rPr>
          <w:b/>
          <w:color w:val="000000"/>
          <w:sz w:val="28"/>
          <w:szCs w:val="28"/>
        </w:rPr>
      </w:pPr>
      <w:r w:rsidRPr="004C0C1B">
        <w:rPr>
          <w:b/>
          <w:color w:val="000000"/>
          <w:sz w:val="28"/>
          <w:szCs w:val="28"/>
        </w:rPr>
        <w:t>КУРСОВАЯ РАБОТА</w:t>
      </w:r>
    </w:p>
    <w:p w:rsidR="009F0FBE" w:rsidRPr="009F0FBE" w:rsidRDefault="009F0FBE" w:rsidP="009F0FBE">
      <w:pPr>
        <w:pStyle w:val="a3"/>
        <w:spacing w:line="360" w:lineRule="auto"/>
        <w:jc w:val="center"/>
        <w:rPr>
          <w:sz w:val="28"/>
          <w:szCs w:val="28"/>
        </w:rPr>
      </w:pPr>
      <w:r w:rsidRPr="009F0FBE">
        <w:rPr>
          <w:sz w:val="28"/>
          <w:szCs w:val="28"/>
        </w:rPr>
        <w:t>ФОРМЫ СОУЧАСТИЯ</w:t>
      </w:r>
    </w:p>
    <w:p w:rsidR="009F0FBE" w:rsidRDefault="009F0FBE" w:rsidP="009F0FBE">
      <w:pPr>
        <w:pStyle w:val="a3"/>
        <w:spacing w:line="360" w:lineRule="auto"/>
        <w:jc w:val="right"/>
        <w:rPr>
          <w:color w:val="000000"/>
          <w:sz w:val="28"/>
          <w:szCs w:val="28"/>
        </w:rPr>
      </w:pPr>
    </w:p>
    <w:p w:rsidR="009F0FBE" w:rsidRDefault="009F0FBE" w:rsidP="009F0FBE">
      <w:pPr>
        <w:pStyle w:val="a3"/>
        <w:spacing w:line="360" w:lineRule="auto"/>
        <w:jc w:val="right"/>
        <w:rPr>
          <w:color w:val="000000"/>
          <w:sz w:val="28"/>
          <w:szCs w:val="28"/>
        </w:rPr>
      </w:pPr>
    </w:p>
    <w:p w:rsidR="004C0C1B" w:rsidRPr="00E816BF" w:rsidRDefault="004C0C1B" w:rsidP="00E816BF">
      <w:pPr>
        <w:jc w:val="right"/>
        <w:rPr>
          <w:rFonts w:ascii="Times New Roman" w:hAnsi="Times New Roman" w:cs="Times New Roman"/>
          <w:sz w:val="28"/>
          <w:szCs w:val="28"/>
        </w:rPr>
      </w:pPr>
      <w:r w:rsidRPr="00E816BF">
        <w:rPr>
          <w:rFonts w:ascii="Times New Roman" w:hAnsi="Times New Roman" w:cs="Times New Roman"/>
          <w:sz w:val="28"/>
          <w:szCs w:val="28"/>
        </w:rPr>
        <w:t>Выполнил: студент 23 гр.</w:t>
      </w:r>
    </w:p>
    <w:p w:rsidR="004C0C1B" w:rsidRPr="00E816BF" w:rsidRDefault="004C0C1B" w:rsidP="00E816BF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E816BF">
        <w:rPr>
          <w:rFonts w:ascii="Times New Roman" w:hAnsi="Times New Roman" w:cs="Times New Roman"/>
          <w:sz w:val="28"/>
          <w:szCs w:val="28"/>
        </w:rPr>
        <w:t>Мачалаба</w:t>
      </w:r>
      <w:proofErr w:type="spellEnd"/>
      <w:r w:rsidRPr="00E816BF">
        <w:rPr>
          <w:rFonts w:ascii="Times New Roman" w:hAnsi="Times New Roman" w:cs="Times New Roman"/>
          <w:sz w:val="28"/>
          <w:szCs w:val="28"/>
        </w:rPr>
        <w:t xml:space="preserve"> Алексей Владимирович</w:t>
      </w:r>
    </w:p>
    <w:p w:rsidR="009F0FBE" w:rsidRPr="00E816BF" w:rsidRDefault="004C0C1B" w:rsidP="00E816BF">
      <w:pPr>
        <w:jc w:val="right"/>
        <w:rPr>
          <w:rFonts w:ascii="Times New Roman" w:hAnsi="Times New Roman" w:cs="Times New Roman"/>
          <w:sz w:val="28"/>
          <w:szCs w:val="28"/>
        </w:rPr>
      </w:pPr>
      <w:r w:rsidRPr="00E816BF">
        <w:rPr>
          <w:rFonts w:ascii="Times New Roman" w:hAnsi="Times New Roman" w:cs="Times New Roman"/>
          <w:sz w:val="28"/>
          <w:szCs w:val="28"/>
        </w:rPr>
        <w:t>Научный руководитель:</w:t>
      </w:r>
      <w:r w:rsidR="009F0FBE" w:rsidRPr="00E81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0FBE" w:rsidRPr="00E816BF">
        <w:rPr>
          <w:rFonts w:ascii="Times New Roman" w:hAnsi="Times New Roman" w:cs="Times New Roman"/>
          <w:sz w:val="28"/>
          <w:szCs w:val="28"/>
        </w:rPr>
        <w:t>к.ю.н</w:t>
      </w:r>
      <w:proofErr w:type="spellEnd"/>
      <w:r w:rsidR="009F0FBE" w:rsidRPr="00E816BF">
        <w:rPr>
          <w:rFonts w:ascii="Times New Roman" w:hAnsi="Times New Roman" w:cs="Times New Roman"/>
          <w:sz w:val="28"/>
          <w:szCs w:val="28"/>
        </w:rPr>
        <w:t>., доцент</w:t>
      </w:r>
      <w:r w:rsidRPr="00E816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0FBE" w:rsidRPr="00E816BF" w:rsidRDefault="009F0FBE" w:rsidP="00E816BF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816BF">
        <w:rPr>
          <w:rFonts w:ascii="Times New Roman" w:hAnsi="Times New Roman" w:cs="Times New Roman"/>
          <w:sz w:val="28"/>
          <w:szCs w:val="28"/>
        </w:rPr>
        <w:t>Харитошкин</w:t>
      </w:r>
      <w:proofErr w:type="spellEnd"/>
      <w:r w:rsidRPr="00E816BF">
        <w:rPr>
          <w:rFonts w:ascii="Times New Roman" w:hAnsi="Times New Roman" w:cs="Times New Roman"/>
          <w:sz w:val="28"/>
          <w:szCs w:val="28"/>
        </w:rPr>
        <w:t xml:space="preserve"> В. В.</w:t>
      </w:r>
    </w:p>
    <w:p w:rsidR="004C0C1B" w:rsidRPr="004C0C1B" w:rsidRDefault="004C0C1B" w:rsidP="009F0FBE">
      <w:pPr>
        <w:pStyle w:val="a3"/>
        <w:spacing w:line="360" w:lineRule="auto"/>
        <w:jc w:val="right"/>
        <w:rPr>
          <w:color w:val="000000"/>
          <w:sz w:val="28"/>
          <w:szCs w:val="28"/>
        </w:rPr>
      </w:pPr>
    </w:p>
    <w:p w:rsidR="009F0FBE" w:rsidRDefault="009F0FBE" w:rsidP="009F0FBE">
      <w:pPr>
        <w:pStyle w:val="a3"/>
        <w:spacing w:line="360" w:lineRule="auto"/>
        <w:jc w:val="center"/>
        <w:rPr>
          <w:color w:val="000000"/>
          <w:sz w:val="28"/>
          <w:szCs w:val="28"/>
        </w:rPr>
      </w:pPr>
    </w:p>
    <w:p w:rsidR="009F0FBE" w:rsidRDefault="009F0FBE" w:rsidP="009F0FBE">
      <w:pPr>
        <w:pStyle w:val="a3"/>
        <w:spacing w:line="360" w:lineRule="auto"/>
        <w:rPr>
          <w:color w:val="000000"/>
          <w:sz w:val="28"/>
          <w:szCs w:val="28"/>
        </w:rPr>
      </w:pPr>
    </w:p>
    <w:p w:rsidR="00E816BF" w:rsidRDefault="00E816BF" w:rsidP="009F0FBE">
      <w:pPr>
        <w:pStyle w:val="a3"/>
        <w:spacing w:line="360" w:lineRule="auto"/>
        <w:jc w:val="center"/>
        <w:rPr>
          <w:color w:val="000000"/>
          <w:sz w:val="28"/>
          <w:szCs w:val="28"/>
        </w:rPr>
      </w:pPr>
    </w:p>
    <w:p w:rsidR="00CE1917" w:rsidRDefault="004C0C1B" w:rsidP="009F0FBE">
      <w:pPr>
        <w:pStyle w:val="a3"/>
        <w:spacing w:line="360" w:lineRule="auto"/>
        <w:jc w:val="center"/>
        <w:rPr>
          <w:color w:val="000000"/>
          <w:sz w:val="28"/>
          <w:szCs w:val="28"/>
        </w:rPr>
      </w:pPr>
      <w:r w:rsidRPr="004C0C1B">
        <w:rPr>
          <w:color w:val="000000"/>
          <w:sz w:val="28"/>
          <w:szCs w:val="28"/>
        </w:rPr>
        <w:t>Тверь, 2019</w:t>
      </w:r>
    </w:p>
    <w:p w:rsidR="00A13FF8" w:rsidRPr="009469B1" w:rsidRDefault="00A13FF8" w:rsidP="009469B1">
      <w:pPr>
        <w:pStyle w:val="2"/>
        <w:spacing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469B1">
        <w:rPr>
          <w:rFonts w:ascii="Times New Roman" w:hAnsi="Times New Roman" w:cs="Times New Roman"/>
          <w:color w:val="auto"/>
          <w:sz w:val="28"/>
          <w:szCs w:val="28"/>
        </w:rPr>
        <w:lastRenderedPageBreak/>
        <w:t>Введение</w:t>
      </w:r>
    </w:p>
    <w:p w:rsidR="009469B1" w:rsidRDefault="00AB59C5" w:rsidP="009469B1">
      <w:pPr>
        <w:spacing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Данная работа нацелена на изучение основных положений связанных с институтом соучастия в отрасли уголовного права. </w:t>
      </w:r>
      <w:r w:rsidR="009C2474">
        <w:rPr>
          <w:rFonts w:ascii="Times New Roman" w:hAnsi="Times New Roman" w:cs="Times New Roman"/>
          <w:color w:val="000000"/>
          <w:sz w:val="28"/>
          <w:szCs w:val="28"/>
        </w:rPr>
        <w:t>Преступная деятельность «подкрепленная»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C2474">
        <w:rPr>
          <w:rFonts w:ascii="Times New Roman" w:hAnsi="Times New Roman" w:cs="Times New Roman"/>
          <w:color w:val="000000"/>
          <w:sz w:val="28"/>
          <w:szCs w:val="28"/>
        </w:rPr>
        <w:t xml:space="preserve">соучастие в совершении общественно опасного деяния представляет собой повышенную опасность. </w:t>
      </w:r>
      <w:r w:rsidR="009C2474">
        <w:rPr>
          <w:rFonts w:ascii="Times New Roman" w:hAnsi="Times New Roman" w:cs="Times New Roman"/>
          <w:color w:val="000000"/>
          <w:sz w:val="28"/>
          <w:szCs w:val="28"/>
        </w:rPr>
        <w:tab/>
        <w:t>Данный институт и сегодня не остается обделенным вниманием со стороны теоретиков, положения уголовного законодательства подвержены критике, а мнения авторов порой приводят к поиску наиболее оптимальных критериев оценивания т</w:t>
      </w:r>
      <w:r w:rsidR="009469B1">
        <w:rPr>
          <w:rFonts w:ascii="Times New Roman" w:hAnsi="Times New Roman" w:cs="Times New Roman"/>
          <w:color w:val="000000"/>
          <w:sz w:val="28"/>
          <w:szCs w:val="28"/>
        </w:rPr>
        <w:t>ой или ной формы соучастия. Как правило, дела связанные с соучастием квалифицируются как тяжкие и особо тяжкие, что также наводит на необходимость и значимость изучения и совершенствования данного института.</w:t>
      </w:r>
    </w:p>
    <w:p w:rsidR="009469B1" w:rsidRDefault="009469B1" w:rsidP="009469B1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69B1">
        <w:rPr>
          <w:rFonts w:ascii="Times New Roman" w:hAnsi="Times New Roman" w:cs="Times New Roman"/>
          <w:sz w:val="28"/>
          <w:szCs w:val="28"/>
        </w:rPr>
        <w:t xml:space="preserve">Состояние научной разработанности проблемы не является барьером в изучении вопросов поднятой темы, в качестве примеров могут выступать труды таких авторов как А.И. Плотникова, Н.И. </w:t>
      </w:r>
      <w:proofErr w:type="spellStart"/>
      <w:r w:rsidRPr="009469B1">
        <w:rPr>
          <w:rFonts w:ascii="Times New Roman" w:hAnsi="Times New Roman" w:cs="Times New Roman"/>
          <w:sz w:val="28"/>
          <w:szCs w:val="28"/>
        </w:rPr>
        <w:t>Святенюк</w:t>
      </w:r>
      <w:proofErr w:type="spellEnd"/>
      <w:r w:rsidRPr="009469B1">
        <w:rPr>
          <w:rFonts w:ascii="Times New Roman" w:hAnsi="Times New Roman" w:cs="Times New Roman"/>
          <w:sz w:val="28"/>
          <w:szCs w:val="28"/>
        </w:rPr>
        <w:t xml:space="preserve">,  </w:t>
      </w:r>
      <w:r w:rsidRPr="009469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Арутюнов А.А., </w:t>
      </w:r>
      <w:r w:rsidRPr="009469B1">
        <w:rPr>
          <w:rFonts w:ascii="Times New Roman" w:hAnsi="Times New Roman" w:cs="Times New Roman"/>
          <w:sz w:val="28"/>
          <w:szCs w:val="28"/>
        </w:rPr>
        <w:t xml:space="preserve">Л.М. </w:t>
      </w:r>
      <w:proofErr w:type="spellStart"/>
      <w:r w:rsidRPr="009469B1">
        <w:rPr>
          <w:rFonts w:ascii="Times New Roman" w:hAnsi="Times New Roman" w:cs="Times New Roman"/>
          <w:sz w:val="28"/>
          <w:szCs w:val="28"/>
        </w:rPr>
        <w:t>Прозументов</w:t>
      </w:r>
      <w:proofErr w:type="spellEnd"/>
      <w:r w:rsidRPr="009469B1">
        <w:rPr>
          <w:rFonts w:ascii="Times New Roman" w:hAnsi="Times New Roman" w:cs="Times New Roman"/>
          <w:sz w:val="28"/>
          <w:szCs w:val="28"/>
        </w:rPr>
        <w:t xml:space="preserve">, </w:t>
      </w:r>
      <w:r w:rsidRPr="009469B1">
        <w:rPr>
          <w:rFonts w:ascii="Times New Roman" w:eastAsia="Times New Roman" w:hAnsi="Times New Roman" w:cs="Times New Roman"/>
          <w:sz w:val="28"/>
          <w:szCs w:val="28"/>
          <w:lang w:eastAsia="ru-RU"/>
        </w:rPr>
        <w:t>Д. А. Безбородов</w:t>
      </w:r>
      <w:r w:rsidRPr="009469B1">
        <w:rPr>
          <w:rFonts w:ascii="Times New Roman" w:hAnsi="Times New Roman" w:cs="Times New Roman"/>
          <w:sz w:val="28"/>
          <w:szCs w:val="28"/>
        </w:rPr>
        <w:t xml:space="preserve"> и другие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69B1" w:rsidRPr="009469B1" w:rsidRDefault="009469B1" w:rsidP="009469B1">
      <w:pPr>
        <w:spacing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7"/>
        </w:rPr>
      </w:pPr>
      <w:r w:rsidRPr="009469B1">
        <w:rPr>
          <w:rFonts w:ascii="Times New Roman" w:hAnsi="Times New Roman" w:cs="Times New Roman"/>
          <w:color w:val="000000"/>
          <w:sz w:val="28"/>
          <w:szCs w:val="27"/>
        </w:rPr>
        <w:t xml:space="preserve">Целью данной курсовой работы является: </w:t>
      </w:r>
      <w:r>
        <w:rPr>
          <w:rFonts w:ascii="Times New Roman" w:hAnsi="Times New Roman" w:cs="Times New Roman"/>
          <w:color w:val="000000"/>
          <w:sz w:val="28"/>
          <w:szCs w:val="27"/>
        </w:rPr>
        <w:t>изучение теоретической части связанной с вопросами исследования института соучастия в уголовно-правовом аспекте.</w:t>
      </w:r>
    </w:p>
    <w:p w:rsidR="009469B1" w:rsidRPr="009469B1" w:rsidRDefault="009469B1" w:rsidP="009469B1">
      <w:pPr>
        <w:spacing w:before="100" w:beforeAutospacing="1" w:after="100" w:afterAutospacing="1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9B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заданной цели требуются следующие задачи:</w:t>
      </w:r>
    </w:p>
    <w:p w:rsidR="009469B1" w:rsidRPr="009469B1" w:rsidRDefault="009469B1" w:rsidP="009469B1">
      <w:pPr>
        <w:spacing w:before="100" w:beforeAutospacing="1" w:after="100" w:afterAutospacing="1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9B1">
        <w:rPr>
          <w:rFonts w:ascii="Times New Roman" w:eastAsia="Times New Roman" w:hAnsi="Times New Roman" w:cs="Times New Roman"/>
          <w:sz w:val="28"/>
          <w:szCs w:val="28"/>
          <w:lang w:eastAsia="ru-RU"/>
        </w:rPr>
        <w:t>1. Изучить научную литературу;</w:t>
      </w:r>
    </w:p>
    <w:p w:rsidR="009469B1" w:rsidRPr="009469B1" w:rsidRDefault="009469B1" w:rsidP="009469B1">
      <w:pPr>
        <w:spacing w:before="100" w:beforeAutospacing="1" w:after="100" w:afterAutospacing="1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9B1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Обнаружить примеры судебных актов;</w:t>
      </w:r>
    </w:p>
    <w:p w:rsidR="009469B1" w:rsidRPr="009469B1" w:rsidRDefault="009469B1" w:rsidP="009469B1">
      <w:pPr>
        <w:spacing w:before="100" w:beforeAutospacing="1" w:after="100" w:afterAutospacing="1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9B1">
        <w:rPr>
          <w:rFonts w:ascii="Times New Roman" w:eastAsia="Times New Roman" w:hAnsi="Times New Roman" w:cs="Times New Roman"/>
          <w:sz w:val="28"/>
          <w:szCs w:val="28"/>
          <w:lang w:eastAsia="ru-RU"/>
        </w:rPr>
        <w:t>3. Изучить специальные нормативно-правовые акты;</w:t>
      </w:r>
    </w:p>
    <w:p w:rsidR="009469B1" w:rsidRPr="009469B1" w:rsidRDefault="009469B1" w:rsidP="009469B1">
      <w:pPr>
        <w:spacing w:before="100" w:beforeAutospacing="1" w:after="100" w:afterAutospacing="1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9B1">
        <w:rPr>
          <w:rFonts w:ascii="Times New Roman" w:eastAsia="Times New Roman" w:hAnsi="Times New Roman" w:cs="Times New Roman"/>
          <w:sz w:val="28"/>
          <w:szCs w:val="28"/>
          <w:lang w:eastAsia="ru-RU"/>
        </w:rPr>
        <w:t>4. Исследовать сущность данной темы.</w:t>
      </w:r>
    </w:p>
    <w:p w:rsidR="009469B1" w:rsidRPr="009469B1" w:rsidRDefault="009469B1" w:rsidP="009469B1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469B1" w:rsidRDefault="009469B1" w:rsidP="009469B1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13FF8" w:rsidRPr="009469B1" w:rsidRDefault="00A13FF8" w:rsidP="00AB59C5">
      <w:pPr>
        <w:spacing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69B1"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p w:rsidR="00A13FF8" w:rsidRPr="002C277B" w:rsidRDefault="00CE1917" w:rsidP="009469B1">
      <w:pPr>
        <w:pStyle w:val="2"/>
        <w:jc w:val="center"/>
        <w:rPr>
          <w:rFonts w:ascii="Times New Roman" w:hAnsi="Times New Roman" w:cs="Times New Roman"/>
        </w:rPr>
      </w:pPr>
      <w:r w:rsidRPr="002C277B">
        <w:rPr>
          <w:rFonts w:ascii="Times New Roman" w:hAnsi="Times New Roman" w:cs="Times New Roman"/>
          <w:color w:val="auto"/>
          <w:sz w:val="28"/>
        </w:rPr>
        <w:lastRenderedPageBreak/>
        <w:t xml:space="preserve">§ 1. </w:t>
      </w:r>
      <w:r w:rsidR="000C1E9F" w:rsidRPr="002C277B">
        <w:rPr>
          <w:rFonts w:ascii="Times New Roman" w:hAnsi="Times New Roman" w:cs="Times New Roman"/>
          <w:color w:val="auto"/>
          <w:sz w:val="28"/>
        </w:rPr>
        <w:t>Понятие и признаки соучастия в преступлении</w:t>
      </w:r>
    </w:p>
    <w:p w:rsidR="00405B41" w:rsidRPr="00405B41" w:rsidRDefault="00405B41" w:rsidP="00211835">
      <w:pPr>
        <w:spacing w:before="24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5B41">
        <w:rPr>
          <w:rFonts w:ascii="Times New Roman" w:hAnsi="Times New Roman" w:cs="Times New Roman"/>
          <w:sz w:val="28"/>
          <w:szCs w:val="28"/>
        </w:rPr>
        <w:t>В Уголовном кодексе Российской Федерации</w:t>
      </w:r>
      <w:r w:rsidRPr="00405B41">
        <w:rPr>
          <w:rStyle w:val="ab"/>
          <w:rFonts w:ascii="Times New Roman" w:hAnsi="Times New Roman" w:cs="Times New Roman"/>
          <w:sz w:val="28"/>
          <w:szCs w:val="28"/>
        </w:rPr>
        <w:footnoteReference w:id="1"/>
      </w:r>
      <w:r w:rsidRPr="00405B41">
        <w:rPr>
          <w:rFonts w:ascii="Times New Roman" w:hAnsi="Times New Roman" w:cs="Times New Roman"/>
          <w:sz w:val="28"/>
          <w:szCs w:val="28"/>
        </w:rPr>
        <w:t xml:space="preserve"> (далее УК РФ) понятию, формам и видам соучастия посвящена глава 7 «Соучастие в преступлении», состоящая из 5 статей (ст., ст. 32-36).</w:t>
      </w:r>
    </w:p>
    <w:p w:rsidR="00405B41" w:rsidRDefault="00405B41" w:rsidP="00211835">
      <w:pPr>
        <w:spacing w:before="24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05B41">
        <w:rPr>
          <w:rFonts w:ascii="Times New Roman" w:hAnsi="Times New Roman" w:cs="Times New Roman"/>
          <w:sz w:val="28"/>
          <w:szCs w:val="28"/>
        </w:rPr>
        <w:t>В соответствии со ст. 32 УК РФ: «</w:t>
      </w:r>
      <w:r w:rsidRPr="00405B41">
        <w:rPr>
          <w:rFonts w:ascii="Times New Roman" w:hAnsi="Times New Roman" w:cs="Times New Roman"/>
          <w:sz w:val="28"/>
          <w:szCs w:val="28"/>
          <w:shd w:val="clear" w:color="auto" w:fill="FFFFFF"/>
        </w:rPr>
        <w:t>Соучастием в преступлении признается умышленное совместное участие двух или более лиц в совершении умышленного преступления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</w:p>
    <w:p w:rsidR="000C6D6B" w:rsidRDefault="000C6D6B" w:rsidP="00211835">
      <w:pPr>
        <w:spacing w:before="24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6D6B">
        <w:rPr>
          <w:rFonts w:ascii="Times New Roman" w:hAnsi="Times New Roman" w:cs="Times New Roman"/>
          <w:sz w:val="28"/>
          <w:szCs w:val="28"/>
        </w:rPr>
        <w:t>В теории уголовного права все признаки соучастия принято делить на две группы: 1) объективные признаки; 2) субъективные признаки</w:t>
      </w:r>
      <w:r w:rsidRPr="000C6D6B">
        <w:rPr>
          <w:rStyle w:val="ab"/>
          <w:rFonts w:ascii="Times New Roman" w:hAnsi="Times New Roman" w:cs="Times New Roman"/>
          <w:sz w:val="28"/>
          <w:szCs w:val="28"/>
        </w:rPr>
        <w:footnoteReference w:id="2"/>
      </w:r>
      <w:r w:rsidRPr="000C6D6B">
        <w:rPr>
          <w:rFonts w:ascii="Times New Roman" w:hAnsi="Times New Roman" w:cs="Times New Roman"/>
          <w:sz w:val="28"/>
          <w:szCs w:val="28"/>
        </w:rPr>
        <w:t>. В группу объективных признаков входят: участие двух или более лиц, совместность действий. К субъективным признакам соучастия относится умышленный характер деятельности соучастников: умышленное объединение усилий соучастников и умышленное совершение преступления.</w:t>
      </w:r>
      <w:r w:rsidR="00405B41" w:rsidRPr="000C6D6B">
        <w:rPr>
          <w:rFonts w:ascii="Times New Roman" w:hAnsi="Times New Roman" w:cs="Times New Roman"/>
          <w:sz w:val="28"/>
          <w:szCs w:val="28"/>
        </w:rPr>
        <w:tab/>
      </w:r>
    </w:p>
    <w:p w:rsidR="00281823" w:rsidRDefault="000C6D6B" w:rsidP="00211835">
      <w:pPr>
        <w:spacing w:before="24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Количественным признаком в преступлениях, совершенных при условии соучастия в преступлении, является множественность участников </w:t>
      </w:r>
      <w:r w:rsidRPr="00CF11FD">
        <w:rPr>
          <w:rFonts w:ascii="Times New Roman" w:hAnsi="Times New Roman" w:cs="Times New Roman"/>
          <w:sz w:val="28"/>
          <w:szCs w:val="28"/>
        </w:rPr>
        <w:t xml:space="preserve">преступления. Как отмечает </w:t>
      </w:r>
      <w:r w:rsidR="00CF11FD" w:rsidRPr="00CF11FD">
        <w:rPr>
          <w:rFonts w:ascii="Times New Roman" w:hAnsi="Times New Roman" w:cs="Times New Roman"/>
          <w:sz w:val="28"/>
          <w:szCs w:val="28"/>
        </w:rPr>
        <w:t>Плотников</w:t>
      </w:r>
      <w:r w:rsidR="00CF11FD" w:rsidRPr="00CF11FD">
        <w:rPr>
          <w:rStyle w:val="ab"/>
          <w:rFonts w:ascii="Times New Roman" w:hAnsi="Times New Roman" w:cs="Times New Roman"/>
          <w:sz w:val="28"/>
          <w:szCs w:val="28"/>
        </w:rPr>
        <w:footnoteReference w:id="3"/>
      </w:r>
      <w:r w:rsidR="00CF11FD" w:rsidRPr="00CF11FD">
        <w:rPr>
          <w:rFonts w:ascii="Times New Roman" w:hAnsi="Times New Roman" w:cs="Times New Roman"/>
          <w:sz w:val="28"/>
          <w:szCs w:val="28"/>
        </w:rPr>
        <w:t xml:space="preserve"> в своей работе</w:t>
      </w:r>
      <w:r w:rsidR="00281823">
        <w:rPr>
          <w:rFonts w:ascii="Times New Roman" w:hAnsi="Times New Roman" w:cs="Times New Roman"/>
          <w:sz w:val="28"/>
          <w:szCs w:val="28"/>
        </w:rPr>
        <w:t>,</w:t>
      </w:r>
      <w:r w:rsidR="00CF11FD" w:rsidRPr="00CF11FD">
        <w:rPr>
          <w:rFonts w:ascii="Times New Roman" w:hAnsi="Times New Roman" w:cs="Times New Roman"/>
          <w:sz w:val="28"/>
          <w:szCs w:val="28"/>
        </w:rPr>
        <w:t xml:space="preserve"> множественность (два и более лица) субъектов при совершении одного преступления требует установления их юридической характеристики: возраста</w:t>
      </w:r>
      <w:r w:rsidR="00281823">
        <w:rPr>
          <w:rFonts w:ascii="Times New Roman" w:hAnsi="Times New Roman" w:cs="Times New Roman"/>
          <w:sz w:val="28"/>
          <w:szCs w:val="28"/>
        </w:rPr>
        <w:t>,</w:t>
      </w:r>
      <w:r w:rsidR="00CF11FD">
        <w:rPr>
          <w:rFonts w:ascii="Times New Roman" w:hAnsi="Times New Roman" w:cs="Times New Roman"/>
          <w:sz w:val="28"/>
          <w:szCs w:val="28"/>
        </w:rPr>
        <w:t xml:space="preserve"> физического лица, </w:t>
      </w:r>
      <w:r w:rsidR="00281823">
        <w:rPr>
          <w:rFonts w:ascii="Times New Roman" w:hAnsi="Times New Roman" w:cs="Times New Roman"/>
          <w:sz w:val="28"/>
          <w:szCs w:val="28"/>
        </w:rPr>
        <w:t>вменяемости. Т</w:t>
      </w:r>
      <w:r w:rsidR="00CF11FD" w:rsidRPr="00CF11FD">
        <w:rPr>
          <w:rFonts w:ascii="Times New Roman" w:hAnsi="Times New Roman" w:cs="Times New Roman"/>
          <w:sz w:val="28"/>
          <w:szCs w:val="28"/>
        </w:rPr>
        <w:t xml:space="preserve">о есть </w:t>
      </w:r>
      <w:r w:rsidR="00CF11FD">
        <w:rPr>
          <w:rFonts w:ascii="Times New Roman" w:hAnsi="Times New Roman" w:cs="Times New Roman"/>
          <w:sz w:val="28"/>
          <w:szCs w:val="28"/>
        </w:rPr>
        <w:t>отсутствие</w:t>
      </w:r>
      <w:r w:rsidR="00CF11FD" w:rsidRPr="00CF11FD">
        <w:rPr>
          <w:rFonts w:ascii="Times New Roman" w:hAnsi="Times New Roman" w:cs="Times New Roman"/>
          <w:sz w:val="28"/>
          <w:szCs w:val="28"/>
        </w:rPr>
        <w:t xml:space="preserve"> в уголовно-пр</w:t>
      </w:r>
      <w:r w:rsidR="00CF11FD">
        <w:rPr>
          <w:rFonts w:ascii="Times New Roman" w:hAnsi="Times New Roman" w:cs="Times New Roman"/>
          <w:sz w:val="28"/>
          <w:szCs w:val="28"/>
        </w:rPr>
        <w:t xml:space="preserve">авовом смысле двух и более лиц </w:t>
      </w:r>
      <w:r w:rsidR="00CF11FD" w:rsidRPr="00CF11FD">
        <w:rPr>
          <w:rFonts w:ascii="Times New Roman" w:hAnsi="Times New Roman" w:cs="Times New Roman"/>
          <w:sz w:val="28"/>
          <w:szCs w:val="28"/>
        </w:rPr>
        <w:t xml:space="preserve"> </w:t>
      </w:r>
      <w:r w:rsidR="00CF11FD">
        <w:rPr>
          <w:rFonts w:ascii="Times New Roman" w:hAnsi="Times New Roman" w:cs="Times New Roman"/>
          <w:sz w:val="28"/>
          <w:szCs w:val="28"/>
        </w:rPr>
        <w:t>при совершении преступления</w:t>
      </w:r>
      <w:r w:rsidR="00281823">
        <w:rPr>
          <w:rFonts w:ascii="Times New Roman" w:hAnsi="Times New Roman" w:cs="Times New Roman"/>
          <w:sz w:val="28"/>
          <w:szCs w:val="28"/>
        </w:rPr>
        <w:t xml:space="preserve">, а так же невменяемость одного из участников  </w:t>
      </w:r>
      <w:r w:rsidR="00281823">
        <w:rPr>
          <w:rFonts w:ascii="Times New Roman" w:hAnsi="Times New Roman" w:cs="Times New Roman"/>
          <w:sz w:val="28"/>
          <w:szCs w:val="28"/>
        </w:rPr>
        <w:lastRenderedPageBreak/>
        <w:t>совершенного общественно опасного</w:t>
      </w:r>
      <w:r w:rsidR="00CF11FD">
        <w:rPr>
          <w:rFonts w:ascii="Times New Roman" w:hAnsi="Times New Roman" w:cs="Times New Roman"/>
          <w:sz w:val="28"/>
          <w:szCs w:val="28"/>
        </w:rPr>
        <w:t xml:space="preserve"> </w:t>
      </w:r>
      <w:r w:rsidR="00281823">
        <w:rPr>
          <w:rFonts w:ascii="Times New Roman" w:hAnsi="Times New Roman" w:cs="Times New Roman"/>
          <w:sz w:val="28"/>
          <w:szCs w:val="28"/>
        </w:rPr>
        <w:t xml:space="preserve">преступления </w:t>
      </w:r>
      <w:r w:rsidR="00CF11FD">
        <w:rPr>
          <w:rFonts w:ascii="Times New Roman" w:hAnsi="Times New Roman" w:cs="Times New Roman"/>
          <w:sz w:val="28"/>
          <w:szCs w:val="28"/>
        </w:rPr>
        <w:t>исключает соучастие как таковое.</w:t>
      </w:r>
    </w:p>
    <w:p w:rsidR="000C17AD" w:rsidRDefault="00281823" w:rsidP="00211835">
      <w:pPr>
        <w:spacing w:before="24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1823">
        <w:rPr>
          <w:rFonts w:ascii="Times New Roman" w:hAnsi="Times New Roman" w:cs="Times New Roman"/>
          <w:sz w:val="28"/>
          <w:szCs w:val="28"/>
        </w:rPr>
        <w:t>Совместность при соучастии в преступлении характеризуется четырьмя основными элементами: 1) преступление совершается общими совместными усилиями нескольких лиц; 2) преступный результат будет для всех этих лиц общим, единым; 3) действия каждого соучастника являются в конкретной обстановке их единого преступления необходимым условием совершения действий другими соучастниками; 4) преступный результат или факт совершения преступления находится в причинной связи с действиями каждого из соучастников</w:t>
      </w:r>
      <w:r>
        <w:rPr>
          <w:rStyle w:val="ab"/>
          <w:rFonts w:ascii="Times New Roman" w:hAnsi="Times New Roman" w:cs="Times New Roman"/>
          <w:sz w:val="28"/>
          <w:szCs w:val="28"/>
        </w:rPr>
        <w:footnoteReference w:id="4"/>
      </w:r>
      <w:r>
        <w:rPr>
          <w:rFonts w:ascii="Times New Roman" w:hAnsi="Times New Roman" w:cs="Times New Roman"/>
          <w:sz w:val="28"/>
          <w:szCs w:val="28"/>
        </w:rPr>
        <w:t xml:space="preserve">. Совместность проявляется в согласовании соучастниками </w:t>
      </w:r>
      <w:r w:rsidR="000C17AD">
        <w:rPr>
          <w:rFonts w:ascii="Times New Roman" w:hAnsi="Times New Roman" w:cs="Times New Roman"/>
          <w:sz w:val="28"/>
          <w:szCs w:val="28"/>
        </w:rPr>
        <w:t>своих действий, под согласованностью принято понимать объединение усилий, при котором лица, совершившие посягательство на преступление, своими действиями устраняют или облегчают другим лицам возможность совершения преступных действий.</w:t>
      </w:r>
    </w:p>
    <w:p w:rsidR="00980060" w:rsidRDefault="000C17AD" w:rsidP="00211835">
      <w:pPr>
        <w:spacing w:before="24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6399">
        <w:rPr>
          <w:rFonts w:ascii="Times New Roman" w:hAnsi="Times New Roman" w:cs="Times New Roman"/>
          <w:sz w:val="28"/>
          <w:szCs w:val="28"/>
        </w:rPr>
        <w:t>Умысел как субъективный признак отражен в ст. 32 УК РФ, наличие данного признака исключает возможность совершения неосторожного преступления (ст. 26 УК РФ)</w:t>
      </w:r>
      <w:r w:rsidR="00A83C40">
        <w:rPr>
          <w:rFonts w:ascii="Times New Roman" w:hAnsi="Times New Roman" w:cs="Times New Roman"/>
          <w:sz w:val="28"/>
          <w:szCs w:val="28"/>
        </w:rPr>
        <w:t>. Н</w:t>
      </w:r>
      <w:r w:rsidR="00776399" w:rsidRPr="00776399">
        <w:rPr>
          <w:rFonts w:ascii="Times New Roman" w:hAnsi="Times New Roman" w:cs="Times New Roman"/>
          <w:sz w:val="28"/>
          <w:szCs w:val="28"/>
        </w:rPr>
        <w:t xml:space="preserve">аличие умысла указывает на сговор соучастников, который в свою очередь свидетельствует о наличии двухсторонней взаимной осведомленности, </w:t>
      </w:r>
      <w:r w:rsidR="00A83C40">
        <w:rPr>
          <w:rFonts w:ascii="Times New Roman" w:hAnsi="Times New Roman" w:cs="Times New Roman"/>
          <w:sz w:val="28"/>
          <w:szCs w:val="28"/>
        </w:rPr>
        <w:t xml:space="preserve">то есть осознание </w:t>
      </w:r>
      <w:r w:rsidR="00776399" w:rsidRPr="00776399">
        <w:rPr>
          <w:rFonts w:ascii="Times New Roman" w:hAnsi="Times New Roman" w:cs="Times New Roman"/>
          <w:sz w:val="28"/>
          <w:szCs w:val="28"/>
        </w:rPr>
        <w:t xml:space="preserve">каждым </w:t>
      </w:r>
      <w:r w:rsidR="00A83C40">
        <w:rPr>
          <w:rFonts w:ascii="Times New Roman" w:hAnsi="Times New Roman" w:cs="Times New Roman"/>
          <w:sz w:val="28"/>
          <w:szCs w:val="28"/>
        </w:rPr>
        <w:t>лицом</w:t>
      </w:r>
      <w:r w:rsidR="00776399" w:rsidRPr="00776399">
        <w:rPr>
          <w:rFonts w:ascii="Times New Roman" w:hAnsi="Times New Roman" w:cs="Times New Roman"/>
          <w:sz w:val="28"/>
          <w:szCs w:val="28"/>
        </w:rPr>
        <w:t>,</w:t>
      </w:r>
      <w:r w:rsidR="00A83C40">
        <w:rPr>
          <w:rFonts w:ascii="Times New Roman" w:hAnsi="Times New Roman" w:cs="Times New Roman"/>
          <w:sz w:val="28"/>
          <w:szCs w:val="28"/>
        </w:rPr>
        <w:t xml:space="preserve"> что он действует не в одиночку,</w:t>
      </w:r>
      <w:r w:rsidR="00776399" w:rsidRPr="00776399">
        <w:rPr>
          <w:rFonts w:ascii="Times New Roman" w:hAnsi="Times New Roman" w:cs="Times New Roman"/>
          <w:sz w:val="28"/>
          <w:szCs w:val="28"/>
        </w:rPr>
        <w:t xml:space="preserve"> и свидетельствует о выражении желания участвовать в совершении преступления вместе с другим лицом</w:t>
      </w:r>
      <w:r w:rsidR="00A83C40">
        <w:rPr>
          <w:rStyle w:val="ab"/>
          <w:rFonts w:ascii="Times New Roman" w:hAnsi="Times New Roman" w:cs="Times New Roman"/>
          <w:sz w:val="28"/>
          <w:szCs w:val="28"/>
        </w:rPr>
        <w:footnoteReference w:id="5"/>
      </w:r>
      <w:r w:rsidR="00980060">
        <w:rPr>
          <w:rFonts w:ascii="Times New Roman" w:hAnsi="Times New Roman" w:cs="Times New Roman"/>
          <w:sz w:val="28"/>
          <w:szCs w:val="28"/>
        </w:rPr>
        <w:t>.</w:t>
      </w:r>
    </w:p>
    <w:p w:rsidR="00153BD0" w:rsidRDefault="00980060" w:rsidP="00211835">
      <w:pPr>
        <w:spacing w:before="24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0060">
        <w:rPr>
          <w:rFonts w:ascii="Times New Roman" w:hAnsi="Times New Roman" w:cs="Times New Roman"/>
          <w:sz w:val="28"/>
          <w:szCs w:val="28"/>
        </w:rPr>
        <w:lastRenderedPageBreak/>
        <w:t>Значение уголовно-правового института соучастия в преступлении</w:t>
      </w:r>
      <w:r w:rsidR="00153BD0">
        <w:rPr>
          <w:rFonts w:ascii="Times New Roman" w:hAnsi="Times New Roman" w:cs="Times New Roman"/>
          <w:sz w:val="28"/>
          <w:szCs w:val="28"/>
        </w:rPr>
        <w:t>, как указывает профессор Плотников</w:t>
      </w:r>
      <w:r w:rsidR="00153BD0">
        <w:rPr>
          <w:rStyle w:val="ab"/>
          <w:rFonts w:ascii="Times New Roman" w:hAnsi="Times New Roman" w:cs="Times New Roman"/>
          <w:sz w:val="28"/>
          <w:szCs w:val="28"/>
        </w:rPr>
        <w:footnoteReference w:id="6"/>
      </w:r>
      <w:r w:rsidR="00153BD0">
        <w:rPr>
          <w:rFonts w:ascii="Times New Roman" w:hAnsi="Times New Roman" w:cs="Times New Roman"/>
          <w:sz w:val="28"/>
          <w:szCs w:val="28"/>
        </w:rPr>
        <w:t>,</w:t>
      </w:r>
      <w:r w:rsidRPr="00980060">
        <w:rPr>
          <w:rFonts w:ascii="Times New Roman" w:hAnsi="Times New Roman" w:cs="Times New Roman"/>
          <w:sz w:val="28"/>
          <w:szCs w:val="28"/>
        </w:rPr>
        <w:t xml:space="preserve"> заключается </w:t>
      </w:r>
      <w:r w:rsidR="00153BD0">
        <w:rPr>
          <w:rFonts w:ascii="Times New Roman" w:hAnsi="Times New Roman" w:cs="Times New Roman"/>
          <w:sz w:val="28"/>
          <w:szCs w:val="28"/>
        </w:rPr>
        <w:t>в следующем:</w:t>
      </w:r>
    </w:p>
    <w:p w:rsidR="00153BD0" w:rsidRDefault="00980060" w:rsidP="00211835">
      <w:pPr>
        <w:spacing w:before="24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0060">
        <w:rPr>
          <w:rFonts w:ascii="Times New Roman" w:hAnsi="Times New Roman" w:cs="Times New Roman"/>
          <w:sz w:val="28"/>
          <w:szCs w:val="28"/>
        </w:rPr>
        <w:t>Во-первых, устанавливаются основания ответственности и границы совместной деятельности нескольких лиц при совершении преступления</w:t>
      </w:r>
      <w:r w:rsidR="00153BD0">
        <w:rPr>
          <w:rFonts w:ascii="Times New Roman" w:hAnsi="Times New Roman" w:cs="Times New Roman"/>
          <w:sz w:val="28"/>
          <w:szCs w:val="28"/>
        </w:rPr>
        <w:t xml:space="preserve"> (ст. 32-33 УК РФ)</w:t>
      </w:r>
      <w:r w:rsidRPr="0098006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53BD0" w:rsidRDefault="00153BD0" w:rsidP="00211835">
      <w:pPr>
        <w:spacing w:before="24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Во-</w:t>
      </w:r>
      <w:r w:rsidR="00980060" w:rsidRPr="00980060">
        <w:rPr>
          <w:rFonts w:ascii="Times New Roman" w:hAnsi="Times New Roman" w:cs="Times New Roman"/>
          <w:sz w:val="28"/>
          <w:szCs w:val="28"/>
        </w:rPr>
        <w:t>вторых, уголовным законом предусмотрены виды соучастников: исполнитель, организатор, пособник, подстрекатель</w:t>
      </w:r>
      <w:r>
        <w:rPr>
          <w:rFonts w:ascii="Times New Roman" w:hAnsi="Times New Roman" w:cs="Times New Roman"/>
          <w:sz w:val="28"/>
          <w:szCs w:val="28"/>
        </w:rPr>
        <w:t xml:space="preserve"> (ст. 33 УК РФ)</w:t>
      </w:r>
      <w:r w:rsidR="00980060" w:rsidRPr="0098006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153BD0" w:rsidRDefault="00980060" w:rsidP="00211835">
      <w:pPr>
        <w:spacing w:before="24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0060">
        <w:rPr>
          <w:rFonts w:ascii="Times New Roman" w:hAnsi="Times New Roman" w:cs="Times New Roman"/>
          <w:sz w:val="28"/>
          <w:szCs w:val="28"/>
        </w:rPr>
        <w:t>В-</w:t>
      </w:r>
      <w:r w:rsidR="00153BD0">
        <w:rPr>
          <w:rFonts w:ascii="Times New Roman" w:hAnsi="Times New Roman" w:cs="Times New Roman"/>
          <w:sz w:val="28"/>
          <w:szCs w:val="28"/>
        </w:rPr>
        <w:t>третьих</w:t>
      </w:r>
      <w:r w:rsidRPr="00980060">
        <w:rPr>
          <w:rFonts w:ascii="Times New Roman" w:hAnsi="Times New Roman" w:cs="Times New Roman"/>
          <w:sz w:val="28"/>
          <w:szCs w:val="28"/>
        </w:rPr>
        <w:t xml:space="preserve">, охарактеризованы формы соучастия, обеспечивающие необходимую дифференциацию уголовной ответственности соучастников в зависимости от степени их </w:t>
      </w:r>
      <w:proofErr w:type="spellStart"/>
      <w:r w:rsidRPr="00980060">
        <w:rPr>
          <w:rFonts w:ascii="Times New Roman" w:hAnsi="Times New Roman" w:cs="Times New Roman"/>
          <w:sz w:val="28"/>
          <w:szCs w:val="28"/>
        </w:rPr>
        <w:t>соорганизованности</w:t>
      </w:r>
      <w:proofErr w:type="spellEnd"/>
      <w:r w:rsidR="00153BD0">
        <w:rPr>
          <w:rFonts w:ascii="Times New Roman" w:hAnsi="Times New Roman" w:cs="Times New Roman"/>
          <w:sz w:val="28"/>
          <w:szCs w:val="28"/>
        </w:rPr>
        <w:t xml:space="preserve"> (ст. 35 УК РФ)</w:t>
      </w:r>
      <w:r w:rsidRPr="0098006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53BD0" w:rsidRDefault="00980060" w:rsidP="00211835">
      <w:pPr>
        <w:spacing w:before="24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0060">
        <w:rPr>
          <w:rFonts w:ascii="Times New Roman" w:hAnsi="Times New Roman" w:cs="Times New Roman"/>
          <w:sz w:val="28"/>
          <w:szCs w:val="28"/>
        </w:rPr>
        <w:t>В-четвертых, в нормах института соучастия урегулированы пределы ответственности соучастников</w:t>
      </w:r>
      <w:r w:rsidR="00153BD0">
        <w:rPr>
          <w:rFonts w:ascii="Times New Roman" w:hAnsi="Times New Roman" w:cs="Times New Roman"/>
          <w:sz w:val="28"/>
          <w:szCs w:val="28"/>
        </w:rPr>
        <w:t xml:space="preserve"> (ст. 34 УК РФ).</w:t>
      </w:r>
    </w:p>
    <w:p w:rsidR="000C1E9F" w:rsidRDefault="00153BD0" w:rsidP="00211835">
      <w:pPr>
        <w:spacing w:before="24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Важно понимать, что деяние становится соучастием в преступлении, если лицо заранее (до начала совершения преступления) обещало исполнителю </w:t>
      </w:r>
      <w:r w:rsidRPr="000C1E9F">
        <w:rPr>
          <w:rFonts w:ascii="Times New Roman" w:hAnsi="Times New Roman" w:cs="Times New Roman"/>
          <w:sz w:val="28"/>
          <w:szCs w:val="28"/>
        </w:rPr>
        <w:t xml:space="preserve">совершить деяние </w:t>
      </w:r>
      <w:r w:rsidR="000C1E9F" w:rsidRPr="000C1E9F">
        <w:rPr>
          <w:rFonts w:ascii="Times New Roman" w:hAnsi="Times New Roman" w:cs="Times New Roman"/>
          <w:sz w:val="28"/>
          <w:szCs w:val="28"/>
        </w:rPr>
        <w:t>(укрыть, не сообщать, попустительствовать)</w:t>
      </w:r>
      <w:r w:rsidR="000C1E9F">
        <w:rPr>
          <w:rStyle w:val="ab"/>
          <w:rFonts w:ascii="Times New Roman" w:hAnsi="Times New Roman" w:cs="Times New Roman"/>
          <w:sz w:val="28"/>
          <w:szCs w:val="28"/>
        </w:rPr>
        <w:footnoteReference w:id="7"/>
      </w:r>
      <w:r w:rsidR="000C1E9F" w:rsidRPr="000C1E9F">
        <w:rPr>
          <w:rFonts w:ascii="Times New Roman" w:hAnsi="Times New Roman" w:cs="Times New Roman"/>
          <w:sz w:val="28"/>
          <w:szCs w:val="28"/>
        </w:rPr>
        <w:t>. Также не стоит забывать, что соучастие отличается от неосторожных действий, имеющих общий результат или приведших к единому последствию, по субъективным признакам. Соучастие является только умышленным деянием.</w:t>
      </w:r>
    </w:p>
    <w:p w:rsidR="000C1E9F" w:rsidRDefault="000C1E9F" w:rsidP="00211835">
      <w:pPr>
        <w:spacing w:before="24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0C1E9F" w:rsidRPr="002C277B" w:rsidRDefault="000C1E9F" w:rsidP="002C277B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2C277B">
        <w:rPr>
          <w:rFonts w:ascii="Times New Roman" w:hAnsi="Times New Roman" w:cs="Times New Roman"/>
          <w:color w:val="auto"/>
          <w:sz w:val="28"/>
          <w:szCs w:val="28"/>
        </w:rPr>
        <w:lastRenderedPageBreak/>
        <w:t>§ 2. Формы соучастия в преступлении</w:t>
      </w:r>
    </w:p>
    <w:p w:rsidR="00107DD7" w:rsidRDefault="00107DD7" w:rsidP="00211835">
      <w:pPr>
        <w:spacing w:before="24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07DD7">
        <w:rPr>
          <w:rFonts w:ascii="Times New Roman" w:hAnsi="Times New Roman" w:cs="Times New Roman"/>
          <w:sz w:val="28"/>
          <w:szCs w:val="28"/>
        </w:rPr>
        <w:t>В теории уголовного права под формой понимается: «Способ взаимодействия соучастников при совершении преступления, определяющий особенности его внешнего и внутреннего выражения, а также степень опасности объединения преступников»</w:t>
      </w:r>
      <w:r>
        <w:rPr>
          <w:rStyle w:val="ab"/>
          <w:rFonts w:ascii="Times New Roman" w:hAnsi="Times New Roman" w:cs="Times New Roman"/>
          <w:sz w:val="28"/>
          <w:szCs w:val="28"/>
        </w:rPr>
        <w:footnoteReference w:id="8"/>
      </w:r>
      <w:r>
        <w:rPr>
          <w:rFonts w:ascii="Times New Roman" w:hAnsi="Times New Roman" w:cs="Times New Roman"/>
          <w:sz w:val="28"/>
          <w:szCs w:val="28"/>
        </w:rPr>
        <w:t>, установление формы соучастия позволяет дать оценку характеру и степени общественной опасности совершаемого деяния, а также квалифицировать его.</w:t>
      </w:r>
    </w:p>
    <w:p w:rsidR="00445B53" w:rsidRDefault="00445B53" w:rsidP="00445B53">
      <w:pPr>
        <w:spacing w:before="24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5B53">
        <w:rPr>
          <w:rFonts w:ascii="Times New Roman" w:hAnsi="Times New Roman" w:cs="Times New Roman"/>
          <w:sz w:val="28"/>
          <w:szCs w:val="28"/>
        </w:rPr>
        <w:t xml:space="preserve">Совершение деяния группой лиц, группой лиц по предварительному сговору и организованной группой предусмотрено во многих составах </w:t>
      </w:r>
      <w:proofErr w:type="gramStart"/>
      <w:r w:rsidRPr="00445B53">
        <w:rPr>
          <w:rFonts w:ascii="Times New Roman" w:hAnsi="Times New Roman" w:cs="Times New Roman"/>
          <w:sz w:val="28"/>
          <w:szCs w:val="28"/>
        </w:rPr>
        <w:t>преступлений</w:t>
      </w:r>
      <w:proofErr w:type="gramEnd"/>
      <w:r w:rsidRPr="00445B53">
        <w:rPr>
          <w:rFonts w:ascii="Times New Roman" w:hAnsi="Times New Roman" w:cs="Times New Roman"/>
          <w:sz w:val="28"/>
          <w:szCs w:val="28"/>
        </w:rPr>
        <w:t xml:space="preserve"> в качестве квалифицирующих (особо квалифицирующих) признаков, что значительно повышает опасность таких посягательств. Кроме того, согласно п. «в» ч. 1 ст. 63 УК все четыре формы соучастия в преступлении относятся к числу обстоятельств, отягчающих наказание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4765" w:rsidRDefault="00211835" w:rsidP="00211835">
      <w:pPr>
        <w:spacing w:before="24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Уголовным кодексом выделяют следующие формы соучастия</w:t>
      </w:r>
      <w:r w:rsidRPr="00211835">
        <w:rPr>
          <w:rFonts w:ascii="Times New Roman" w:hAnsi="Times New Roman" w:cs="Times New Roman"/>
          <w:sz w:val="28"/>
          <w:szCs w:val="28"/>
        </w:rPr>
        <w:t>: 1)</w:t>
      </w:r>
      <w:r w:rsidR="00B14765">
        <w:rPr>
          <w:rFonts w:ascii="Times New Roman" w:hAnsi="Times New Roman" w:cs="Times New Roman"/>
          <w:sz w:val="28"/>
          <w:szCs w:val="28"/>
        </w:rPr>
        <w:t xml:space="preserve"> преступление, совершенное группой лиц (без предварительного сговора)</w:t>
      </w:r>
      <w:r w:rsidR="00B14765" w:rsidRPr="00B14765">
        <w:rPr>
          <w:rFonts w:ascii="Times New Roman" w:hAnsi="Times New Roman" w:cs="Times New Roman"/>
          <w:sz w:val="28"/>
          <w:szCs w:val="28"/>
        </w:rPr>
        <w:t>; 2)</w:t>
      </w:r>
      <w:r w:rsidR="00B14765">
        <w:rPr>
          <w:rFonts w:ascii="Times New Roman" w:hAnsi="Times New Roman" w:cs="Times New Roman"/>
          <w:sz w:val="28"/>
          <w:szCs w:val="28"/>
        </w:rPr>
        <w:t xml:space="preserve"> преступление, совершенное группой лиц по предварительному сговору</w:t>
      </w:r>
      <w:r w:rsidR="00B14765" w:rsidRPr="00B14765">
        <w:rPr>
          <w:rFonts w:ascii="Times New Roman" w:hAnsi="Times New Roman" w:cs="Times New Roman"/>
          <w:sz w:val="28"/>
          <w:szCs w:val="28"/>
        </w:rPr>
        <w:t>;</w:t>
      </w:r>
      <w:r w:rsidR="00B14765">
        <w:rPr>
          <w:rFonts w:ascii="Times New Roman" w:hAnsi="Times New Roman" w:cs="Times New Roman"/>
          <w:sz w:val="28"/>
          <w:szCs w:val="28"/>
        </w:rPr>
        <w:t xml:space="preserve"> 3) преступление, совершенное </w:t>
      </w:r>
      <w:r w:rsidR="004F0532">
        <w:rPr>
          <w:rFonts w:ascii="Times New Roman" w:hAnsi="Times New Roman" w:cs="Times New Roman"/>
          <w:sz w:val="28"/>
          <w:szCs w:val="28"/>
        </w:rPr>
        <w:t xml:space="preserve">организованной </w:t>
      </w:r>
      <w:r w:rsidR="00B14765">
        <w:rPr>
          <w:rFonts w:ascii="Times New Roman" w:hAnsi="Times New Roman" w:cs="Times New Roman"/>
          <w:sz w:val="28"/>
          <w:szCs w:val="28"/>
        </w:rPr>
        <w:t>группой лиц</w:t>
      </w:r>
      <w:r w:rsidR="00B14765" w:rsidRPr="00B14765">
        <w:rPr>
          <w:rFonts w:ascii="Times New Roman" w:hAnsi="Times New Roman" w:cs="Times New Roman"/>
          <w:sz w:val="28"/>
          <w:szCs w:val="28"/>
        </w:rPr>
        <w:t>;</w:t>
      </w:r>
      <w:r w:rsidR="00B14765">
        <w:rPr>
          <w:rFonts w:ascii="Times New Roman" w:hAnsi="Times New Roman" w:cs="Times New Roman"/>
          <w:sz w:val="28"/>
          <w:szCs w:val="28"/>
        </w:rPr>
        <w:t xml:space="preserve"> 4) преступление, совершенное преступным сообществом</w:t>
      </w:r>
      <w:r w:rsidR="00B14765">
        <w:rPr>
          <w:rStyle w:val="ab"/>
          <w:rFonts w:ascii="Times New Roman" w:hAnsi="Times New Roman" w:cs="Times New Roman"/>
          <w:sz w:val="28"/>
          <w:szCs w:val="28"/>
        </w:rPr>
        <w:footnoteReference w:id="9"/>
      </w:r>
      <w:r w:rsidR="00B14765">
        <w:rPr>
          <w:rFonts w:ascii="Times New Roman" w:hAnsi="Times New Roman" w:cs="Times New Roman"/>
          <w:sz w:val="28"/>
          <w:szCs w:val="28"/>
        </w:rPr>
        <w:t>.</w:t>
      </w:r>
    </w:p>
    <w:p w:rsidR="00F26B87" w:rsidRPr="00F26B87" w:rsidRDefault="00931A0E" w:rsidP="00F26B87">
      <w:pPr>
        <w:spacing w:before="24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1A0E">
        <w:rPr>
          <w:rFonts w:ascii="Times New Roman" w:hAnsi="Times New Roman" w:cs="Times New Roman"/>
          <w:b/>
          <w:sz w:val="28"/>
          <w:szCs w:val="28"/>
        </w:rPr>
        <w:t>2.1.</w:t>
      </w:r>
      <w:r w:rsidR="005E1C7D">
        <w:rPr>
          <w:rFonts w:ascii="Times New Roman" w:hAnsi="Times New Roman" w:cs="Times New Roman"/>
          <w:b/>
          <w:sz w:val="28"/>
          <w:szCs w:val="28"/>
        </w:rPr>
        <w:t xml:space="preserve"> Группа лиц без предварительного сговора</w:t>
      </w:r>
    </w:p>
    <w:p w:rsidR="00931A0E" w:rsidRPr="00931A0E" w:rsidRDefault="00931A0E" w:rsidP="00F26B87">
      <w:pPr>
        <w:spacing w:before="24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A0E">
        <w:rPr>
          <w:rFonts w:ascii="Times New Roman" w:hAnsi="Times New Roman" w:cs="Times New Roman"/>
          <w:sz w:val="28"/>
          <w:szCs w:val="28"/>
        </w:rPr>
        <w:t>В соответствии с ч. 1 ст. 35 УК РФ п</w:t>
      </w:r>
      <w:r w:rsidRPr="00931A0E">
        <w:rPr>
          <w:rFonts w:ascii="Times New Roman" w:hAnsi="Times New Roman" w:cs="Times New Roman"/>
          <w:sz w:val="28"/>
          <w:szCs w:val="28"/>
          <w:shd w:val="clear" w:color="auto" w:fill="FFFFFF"/>
        </w:rPr>
        <w:t>реступление признается совершенным группой лиц, если в его совершении совместно участвовали два или более исполнителя без предварительного сговора</w:t>
      </w:r>
      <w:r w:rsidR="00F26B87">
        <w:rPr>
          <w:rFonts w:ascii="Times New Roman" w:hAnsi="Times New Roman" w:cs="Times New Roman"/>
          <w:sz w:val="28"/>
          <w:szCs w:val="28"/>
          <w:shd w:val="clear" w:color="auto" w:fill="FFFFFF"/>
        </w:rPr>
        <w:t>. И</w:t>
      </w:r>
      <w:r w:rsidRPr="00931A0E">
        <w:rPr>
          <w:rFonts w:ascii="Times New Roman" w:hAnsi="Times New Roman" w:cs="Times New Roman"/>
          <w:sz w:val="28"/>
          <w:szCs w:val="28"/>
          <w:shd w:val="clear" w:color="auto" w:fill="FFFFFF"/>
        </w:rPr>
        <w:t>сходя из данного определения</w:t>
      </w:r>
      <w:r w:rsidR="00F26B8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931A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преступление признается таковым при следующих условиях: </w:t>
      </w:r>
      <w:r w:rsidR="00F26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F26B8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</w:t>
      </w:r>
      <w:r w:rsidRPr="00931A0E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аличие двух и более исполнителей преступления</w:t>
      </w:r>
      <w:r w:rsidR="00F26B87" w:rsidRPr="00F26B8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931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6B87">
        <w:rPr>
          <w:rFonts w:ascii="Times New Roman" w:eastAsia="Times New Roman" w:hAnsi="Times New Roman" w:cs="Times New Roman"/>
          <w:sz w:val="28"/>
          <w:szCs w:val="28"/>
          <w:lang w:eastAsia="ru-RU"/>
        </w:rPr>
        <w:t>2) о</w:t>
      </w:r>
      <w:r w:rsidRPr="00931A0E">
        <w:rPr>
          <w:rFonts w:ascii="Times New Roman" w:eastAsia="Times New Roman" w:hAnsi="Times New Roman" w:cs="Times New Roman"/>
          <w:sz w:val="28"/>
          <w:szCs w:val="28"/>
          <w:lang w:eastAsia="ru-RU"/>
        </w:rPr>
        <w:t>тсутствие между соисполнителями предварительного сговора на совместное совершение преступления.</w:t>
      </w:r>
    </w:p>
    <w:p w:rsidR="00F26B87" w:rsidRDefault="00F26B87" w:rsidP="00931A0E">
      <w:pPr>
        <w:spacing w:before="24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6B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 отмечает </w:t>
      </w:r>
      <w:r w:rsidRPr="00F26B87">
        <w:rPr>
          <w:rFonts w:ascii="Times New Roman" w:hAnsi="Times New Roman" w:cs="Times New Roman"/>
          <w:sz w:val="28"/>
          <w:szCs w:val="28"/>
        </w:rPr>
        <w:t xml:space="preserve">Н.И. </w:t>
      </w:r>
      <w:proofErr w:type="spellStart"/>
      <w:r w:rsidRPr="00F26B87">
        <w:rPr>
          <w:rFonts w:ascii="Times New Roman" w:hAnsi="Times New Roman" w:cs="Times New Roman"/>
          <w:sz w:val="28"/>
          <w:szCs w:val="28"/>
        </w:rPr>
        <w:t>Святенюк</w:t>
      </w:r>
      <w:proofErr w:type="spellEnd"/>
      <w:r w:rsidRPr="00F26B87">
        <w:rPr>
          <w:rStyle w:val="ab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26B87">
        <w:rPr>
          <w:rStyle w:val="ab"/>
          <w:rFonts w:ascii="Times New Roman" w:hAnsi="Times New Roman" w:cs="Times New Roman"/>
          <w:sz w:val="28"/>
          <w:szCs w:val="28"/>
          <w:shd w:val="clear" w:color="auto" w:fill="FFFFFF"/>
        </w:rPr>
        <w:footnoteReference w:id="10"/>
      </w:r>
      <w:r w:rsidRPr="00F26B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своей работе, </w:t>
      </w:r>
      <w:r w:rsidRPr="00F26B87">
        <w:rPr>
          <w:rFonts w:ascii="Times New Roman" w:hAnsi="Times New Roman" w:cs="Times New Roman"/>
          <w:sz w:val="28"/>
          <w:szCs w:val="28"/>
        </w:rPr>
        <w:t xml:space="preserve">совершение преступления группой лиц без предварительного сговора предполагает минимальную степень согласованности, субъективная связь едва просматривается. Объединение усилий такой группы носит случайный, спонтанный характер. Возможность сговора между соучастниками возникает либо в момент начала совершения преступления или же в процессе его совершения и фактически ограничивается знанием о присоединяющейся деятельности другого лица. Разделение </w:t>
      </w:r>
      <w:proofErr w:type="gramStart"/>
      <w:r w:rsidRPr="00F26B87">
        <w:rPr>
          <w:rFonts w:ascii="Times New Roman" w:hAnsi="Times New Roman" w:cs="Times New Roman"/>
          <w:sz w:val="28"/>
          <w:szCs w:val="28"/>
        </w:rPr>
        <w:t>ролей в пределах выполнения объективной стороны состава преступления</w:t>
      </w:r>
      <w:proofErr w:type="gramEnd"/>
      <w:r w:rsidRPr="00F26B87">
        <w:rPr>
          <w:rFonts w:ascii="Times New Roman" w:hAnsi="Times New Roman" w:cs="Times New Roman"/>
          <w:sz w:val="28"/>
          <w:szCs w:val="28"/>
        </w:rPr>
        <w:t xml:space="preserve"> может носить «технический» характер, которое не влияет на квалификацию содеянного.</w:t>
      </w:r>
    </w:p>
    <w:p w:rsidR="00AC2FDB" w:rsidRDefault="00F26B87" w:rsidP="00931A0E">
      <w:pPr>
        <w:spacing w:before="24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2FDB">
        <w:rPr>
          <w:rFonts w:ascii="Times New Roman" w:hAnsi="Times New Roman" w:cs="Times New Roman"/>
          <w:b/>
          <w:sz w:val="28"/>
          <w:szCs w:val="28"/>
        </w:rPr>
        <w:t xml:space="preserve">2.2. </w:t>
      </w:r>
      <w:r w:rsidR="005E1C7D">
        <w:rPr>
          <w:rFonts w:ascii="Times New Roman" w:hAnsi="Times New Roman" w:cs="Times New Roman"/>
          <w:b/>
          <w:sz w:val="28"/>
          <w:szCs w:val="28"/>
        </w:rPr>
        <w:t>Группа лиц по предварительному сговору.</w:t>
      </w:r>
    </w:p>
    <w:p w:rsidR="00AC2FDB" w:rsidRPr="004F0532" w:rsidRDefault="00AC2FDB" w:rsidP="00931A0E">
      <w:pPr>
        <w:spacing w:before="24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C2FDB">
        <w:rPr>
          <w:rFonts w:ascii="Times New Roman" w:hAnsi="Times New Roman" w:cs="Times New Roman"/>
          <w:sz w:val="28"/>
          <w:szCs w:val="28"/>
        </w:rPr>
        <w:t>Группа лиц, совершившая преступление по предварительному сговору как одна из форм соучастия описана в ч. 2 ст. 35 УК РФ: «</w:t>
      </w:r>
      <w:r w:rsidRPr="00AC2FDB">
        <w:rPr>
          <w:rFonts w:ascii="Times New Roman" w:hAnsi="Times New Roman" w:cs="Times New Roman"/>
          <w:sz w:val="28"/>
          <w:szCs w:val="28"/>
          <w:shd w:val="clear" w:color="auto" w:fill="FFFFFF"/>
        </w:rPr>
        <w:t>Преступление признается совершенным группой лиц по предварительному сговору, если в нем участвовали лица, заранее договорившиеся о совместном совершении преступления».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20E88">
        <w:rPr>
          <w:rFonts w:ascii="Times New Roman" w:hAnsi="Times New Roman" w:cs="Times New Roman"/>
          <w:sz w:val="28"/>
          <w:szCs w:val="28"/>
          <w:shd w:val="clear" w:color="auto" w:fill="FFFFFF"/>
        </w:rPr>
        <w:t>Арутюнов А.А.</w:t>
      </w:r>
      <w:r>
        <w:rPr>
          <w:rStyle w:val="ab"/>
          <w:rFonts w:ascii="Times New Roman" w:hAnsi="Times New Roman" w:cs="Times New Roman"/>
          <w:sz w:val="28"/>
          <w:szCs w:val="28"/>
          <w:shd w:val="clear" w:color="auto" w:fill="FFFFFF"/>
        </w:rPr>
        <w:footnoteReference w:id="11"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выделяет следующие признаки такого </w:t>
      </w:r>
      <w:r w:rsidRPr="00AC2F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преступления: 1) группа должна </w:t>
      </w:r>
      <w:proofErr w:type="gramStart"/>
      <w:r w:rsidRPr="00AC2FDB">
        <w:rPr>
          <w:rFonts w:ascii="Times New Roman" w:hAnsi="Times New Roman" w:cs="Times New Roman"/>
          <w:sz w:val="28"/>
          <w:szCs w:val="28"/>
          <w:shd w:val="clear" w:color="auto" w:fill="FFFFFF"/>
        </w:rPr>
        <w:t>состоять</w:t>
      </w:r>
      <w:proofErr w:type="gramEnd"/>
      <w:r w:rsidRPr="00AC2F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меньшей мере из двух человек, являющихся субъектами преступления; 2) участники группы должны совершить преступление совместно; 3) между лицами, входящими в группу, должен состояться предварительный сговор о совместном совершении преступления.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Исходя из </w:t>
      </w:r>
      <w:r w:rsidR="00445B53">
        <w:rPr>
          <w:rFonts w:ascii="Times New Roman" w:hAnsi="Times New Roman" w:cs="Times New Roman"/>
          <w:sz w:val="28"/>
          <w:szCs w:val="28"/>
          <w:shd w:val="clear" w:color="auto" w:fill="FFFFFF"/>
        </w:rPr>
        <w:t>третьего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условия, нетрудно догадаться, что </w:t>
      </w:r>
      <w:r w:rsidR="00445B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данном случае наличие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45B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предварительного сговора (обусловленности действий, заранее </w:t>
      </w:r>
      <w:r w:rsidR="00445B5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спланированной тактики) в корне отличает такое преступление, совершенного </w:t>
      </w:r>
      <w:r w:rsidR="00445B53" w:rsidRPr="004F0532">
        <w:rPr>
          <w:rFonts w:ascii="Times New Roman" w:hAnsi="Times New Roman" w:cs="Times New Roman"/>
          <w:sz w:val="28"/>
          <w:szCs w:val="28"/>
          <w:shd w:val="clear" w:color="auto" w:fill="FFFFFF"/>
        </w:rPr>
        <w:t>без предварительного сговора.</w:t>
      </w:r>
    </w:p>
    <w:p w:rsidR="00445B53" w:rsidRDefault="004F0532" w:rsidP="00931A0E">
      <w:pPr>
        <w:spacing w:before="24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0532">
        <w:rPr>
          <w:rFonts w:ascii="Times New Roman" w:hAnsi="Times New Roman" w:cs="Times New Roman"/>
          <w:sz w:val="28"/>
          <w:szCs w:val="28"/>
          <w:shd w:val="clear" w:color="auto" w:fill="FFFFFF"/>
        </w:rPr>
        <w:t>Закон не ограничивает круг участников группы в зависимости от выполняемых ими ролей в заранее согласованной сов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местной преступной деятельности, с</w:t>
      </w:r>
      <w:r w:rsidRPr="004F05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ледовательно, наряду с </w:t>
      </w:r>
      <w:proofErr w:type="spellStart"/>
      <w:r w:rsidRPr="004F0532">
        <w:rPr>
          <w:rFonts w:ascii="Times New Roman" w:hAnsi="Times New Roman" w:cs="Times New Roman"/>
          <w:sz w:val="28"/>
          <w:szCs w:val="28"/>
          <w:shd w:val="clear" w:color="auto" w:fill="FFFFFF"/>
        </w:rPr>
        <w:t>соисполнительством</w:t>
      </w:r>
      <w:proofErr w:type="spellEnd"/>
      <w:r w:rsidRPr="004F05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возможно участие в совершении преступления с распределением ролей. Преступление признается совершенным группой лиц по предварительному сговору независимо от того, что некоторые из участвовавших в нем лиц не были привлечены к уголовной ответственности в силу </w:t>
      </w:r>
      <w:proofErr w:type="spellStart"/>
      <w:r w:rsidRPr="004F0532">
        <w:rPr>
          <w:rFonts w:ascii="Times New Roman" w:hAnsi="Times New Roman" w:cs="Times New Roman"/>
          <w:sz w:val="28"/>
          <w:szCs w:val="28"/>
          <w:shd w:val="clear" w:color="auto" w:fill="FFFFFF"/>
        </w:rPr>
        <w:t>недостижения</w:t>
      </w:r>
      <w:proofErr w:type="spellEnd"/>
      <w:r w:rsidRPr="004F05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возраста уголовной ответственности или невменяемости. </w:t>
      </w:r>
    </w:p>
    <w:p w:rsidR="004F0532" w:rsidRDefault="004F0532" w:rsidP="00931A0E">
      <w:pPr>
        <w:spacing w:before="24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053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2.3. </w:t>
      </w:r>
      <w:r w:rsidR="005E1C7D">
        <w:rPr>
          <w:rFonts w:ascii="Times New Roman" w:hAnsi="Times New Roman" w:cs="Times New Roman"/>
          <w:b/>
          <w:sz w:val="28"/>
          <w:szCs w:val="28"/>
        </w:rPr>
        <w:t>Организованная группа</w:t>
      </w:r>
      <w:r w:rsidRPr="004F0532">
        <w:rPr>
          <w:rFonts w:ascii="Times New Roman" w:hAnsi="Times New Roman" w:cs="Times New Roman"/>
          <w:b/>
          <w:sz w:val="28"/>
          <w:szCs w:val="28"/>
        </w:rPr>
        <w:t>.</w:t>
      </w:r>
    </w:p>
    <w:p w:rsidR="005E1C7D" w:rsidRDefault="003A04A0" w:rsidP="00931A0E">
      <w:pPr>
        <w:spacing w:before="24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04A0">
        <w:rPr>
          <w:rFonts w:ascii="Times New Roman" w:hAnsi="Times New Roman" w:cs="Times New Roman"/>
          <w:sz w:val="28"/>
          <w:szCs w:val="28"/>
        </w:rPr>
        <w:t>Организованная группа представляет более высокую ступень взаимоде</w:t>
      </w:r>
      <w:r w:rsidRPr="005E1C7D">
        <w:rPr>
          <w:rFonts w:ascii="Times New Roman" w:hAnsi="Times New Roman" w:cs="Times New Roman"/>
          <w:sz w:val="28"/>
          <w:szCs w:val="28"/>
        </w:rPr>
        <w:t xml:space="preserve">йствия соучастников преступления. </w:t>
      </w:r>
      <w:r w:rsidR="005E1C7D" w:rsidRPr="005E1C7D">
        <w:rPr>
          <w:rFonts w:ascii="Times New Roman" w:hAnsi="Times New Roman" w:cs="Times New Roman"/>
          <w:sz w:val="28"/>
          <w:szCs w:val="28"/>
        </w:rPr>
        <w:t xml:space="preserve">Она характеризуется устойчивостью и нацеленностью на совершение, как правило, нескольких преступлений. </w:t>
      </w:r>
      <w:r w:rsidR="005E1C7D">
        <w:rPr>
          <w:rFonts w:ascii="Times New Roman" w:hAnsi="Times New Roman" w:cs="Times New Roman"/>
          <w:sz w:val="28"/>
          <w:szCs w:val="28"/>
        </w:rPr>
        <w:t>По мнению Плотникова</w:t>
      </w:r>
      <w:r w:rsidR="005E1C7D">
        <w:rPr>
          <w:rStyle w:val="ab"/>
          <w:rFonts w:ascii="Times New Roman" w:hAnsi="Times New Roman" w:cs="Times New Roman"/>
          <w:sz w:val="28"/>
          <w:szCs w:val="28"/>
        </w:rPr>
        <w:footnoteReference w:id="12"/>
      </w:r>
      <w:r w:rsidR="005E1C7D">
        <w:rPr>
          <w:rFonts w:ascii="Times New Roman" w:hAnsi="Times New Roman" w:cs="Times New Roman"/>
          <w:sz w:val="28"/>
          <w:szCs w:val="28"/>
        </w:rPr>
        <w:t>, н</w:t>
      </w:r>
      <w:r w:rsidR="005E1C7D" w:rsidRPr="005E1C7D">
        <w:rPr>
          <w:rFonts w:ascii="Times New Roman" w:hAnsi="Times New Roman" w:cs="Times New Roman"/>
          <w:sz w:val="28"/>
          <w:szCs w:val="28"/>
        </w:rPr>
        <w:t>е исключается совершение организованной группой и одного преступления, но в силу ее обязательного признака (устойчивости) требующего тщательной подготовки либо предполагающего сложность его фактической реализации. Устойчивость может выражаться в относительной длительности вре</w:t>
      </w:r>
      <w:r w:rsidR="005E1C7D">
        <w:rPr>
          <w:rFonts w:ascii="Times New Roman" w:hAnsi="Times New Roman" w:cs="Times New Roman"/>
          <w:sz w:val="28"/>
          <w:szCs w:val="28"/>
        </w:rPr>
        <w:t>мени существования группы, в бо</w:t>
      </w:r>
      <w:r w:rsidR="005E1C7D" w:rsidRPr="005E1C7D">
        <w:rPr>
          <w:rFonts w:ascii="Times New Roman" w:hAnsi="Times New Roman" w:cs="Times New Roman"/>
          <w:sz w:val="28"/>
          <w:szCs w:val="28"/>
        </w:rPr>
        <w:t xml:space="preserve">льшей тесноте, частоте их взаимосвязей и функциональности (распределения ролей и специализации) взаимодействия соучастников. Организованная группа представляет своеобразный механизм, создаваемый соучастниками для повышения эффективности преступной деятельности. Поэтому сам факт создания организованной группы и вступление в нее в некоторых случаях </w:t>
      </w:r>
      <w:r w:rsidR="005E1C7D" w:rsidRPr="005E1C7D">
        <w:rPr>
          <w:rFonts w:ascii="Times New Roman" w:hAnsi="Times New Roman" w:cs="Times New Roman"/>
          <w:sz w:val="28"/>
          <w:szCs w:val="28"/>
        </w:rPr>
        <w:lastRenderedPageBreak/>
        <w:t>образует самостоятельно</w:t>
      </w:r>
      <w:r w:rsidR="005E1C7D">
        <w:rPr>
          <w:rFonts w:ascii="Times New Roman" w:hAnsi="Times New Roman" w:cs="Times New Roman"/>
          <w:sz w:val="28"/>
          <w:szCs w:val="28"/>
        </w:rPr>
        <w:t xml:space="preserve">е преступление независимо от совершения или </w:t>
      </w:r>
      <w:proofErr w:type="spellStart"/>
      <w:r w:rsidR="005E1C7D">
        <w:rPr>
          <w:rFonts w:ascii="Times New Roman" w:hAnsi="Times New Roman" w:cs="Times New Roman"/>
          <w:sz w:val="28"/>
          <w:szCs w:val="28"/>
        </w:rPr>
        <w:t>несовершения</w:t>
      </w:r>
      <w:proofErr w:type="spellEnd"/>
      <w:r w:rsidR="005E1C7D" w:rsidRPr="005E1C7D">
        <w:rPr>
          <w:rFonts w:ascii="Times New Roman" w:hAnsi="Times New Roman" w:cs="Times New Roman"/>
          <w:sz w:val="28"/>
          <w:szCs w:val="28"/>
        </w:rPr>
        <w:t xml:space="preserve"> группой других преступлен</w:t>
      </w:r>
      <w:r w:rsidR="005E1C7D">
        <w:rPr>
          <w:rFonts w:ascii="Times New Roman" w:hAnsi="Times New Roman" w:cs="Times New Roman"/>
          <w:sz w:val="28"/>
          <w:szCs w:val="28"/>
        </w:rPr>
        <w:t>ий</w:t>
      </w:r>
      <w:r w:rsidRPr="005E1C7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B7817" w:rsidRPr="00430F07" w:rsidRDefault="007B7817" w:rsidP="00430F07">
      <w:pPr>
        <w:spacing w:before="24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B78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характеру преступная группа лиц, совершающих преступления по предварительному сговору является более организованной, чем просто </w:t>
      </w:r>
      <w:r w:rsidRPr="00430F07">
        <w:rPr>
          <w:rFonts w:ascii="Times New Roman" w:hAnsi="Times New Roman" w:cs="Times New Roman"/>
          <w:sz w:val="28"/>
          <w:szCs w:val="28"/>
          <w:shd w:val="clear" w:color="auto" w:fill="FFFFFF"/>
        </w:rPr>
        <w:t>пре</w:t>
      </w:r>
      <w:r w:rsidR="00430F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ступная группа. </w:t>
      </w:r>
      <w:r w:rsidR="00430F07" w:rsidRPr="00430F07">
        <w:rPr>
          <w:rFonts w:ascii="Times New Roman" w:hAnsi="Times New Roman" w:cs="Times New Roman"/>
          <w:sz w:val="28"/>
          <w:szCs w:val="28"/>
        </w:rPr>
        <w:t xml:space="preserve">Л.М. </w:t>
      </w:r>
      <w:proofErr w:type="spellStart"/>
      <w:r w:rsidR="00430F07" w:rsidRPr="00430F07">
        <w:rPr>
          <w:rFonts w:ascii="Times New Roman" w:hAnsi="Times New Roman" w:cs="Times New Roman"/>
          <w:sz w:val="28"/>
          <w:szCs w:val="28"/>
        </w:rPr>
        <w:t>Прозументов</w:t>
      </w:r>
      <w:proofErr w:type="spellEnd"/>
      <w:r w:rsidR="00430F07" w:rsidRPr="00430F07">
        <w:rPr>
          <w:rStyle w:val="ab"/>
          <w:rFonts w:ascii="Times New Roman" w:hAnsi="Times New Roman" w:cs="Times New Roman"/>
          <w:sz w:val="28"/>
          <w:szCs w:val="28"/>
        </w:rPr>
        <w:footnoteReference w:id="13"/>
      </w:r>
      <w:r w:rsidR="00430F07" w:rsidRPr="00430F07">
        <w:rPr>
          <w:rFonts w:ascii="Times New Roman" w:hAnsi="Times New Roman" w:cs="Times New Roman"/>
          <w:sz w:val="28"/>
          <w:szCs w:val="28"/>
        </w:rPr>
        <w:t xml:space="preserve"> </w:t>
      </w:r>
      <w:r w:rsidR="00430F07">
        <w:rPr>
          <w:rFonts w:ascii="Times New Roman" w:hAnsi="Times New Roman" w:cs="Times New Roman"/>
          <w:sz w:val="28"/>
          <w:szCs w:val="28"/>
        </w:rPr>
        <w:t>отмечает, что</w:t>
      </w:r>
      <w:r w:rsidR="00430F07" w:rsidRPr="00430F07">
        <w:rPr>
          <w:rFonts w:ascii="Times New Roman" w:hAnsi="Times New Roman" w:cs="Times New Roman"/>
          <w:sz w:val="28"/>
          <w:szCs w:val="28"/>
        </w:rPr>
        <w:t xml:space="preserve"> частники организованной группы могут быть исполнителями преступления, но могут и не принимать непосредственного участия в выполнении объективной стороны преступления, что чаще всего и происходит</w:t>
      </w:r>
    </w:p>
    <w:p w:rsidR="004F0532" w:rsidRPr="00430F07" w:rsidRDefault="005E1C7D" w:rsidP="00430F07">
      <w:pPr>
        <w:spacing w:before="24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0F07">
        <w:rPr>
          <w:rFonts w:ascii="Times New Roman" w:hAnsi="Times New Roman" w:cs="Times New Roman"/>
          <w:sz w:val="28"/>
          <w:szCs w:val="28"/>
        </w:rPr>
        <w:t xml:space="preserve">Организованная группа как иные формы соучастия предполагает наличие определенных признаков, </w:t>
      </w:r>
      <w:r w:rsidR="007B7817" w:rsidRPr="00430F07">
        <w:rPr>
          <w:rFonts w:ascii="Times New Roman" w:hAnsi="Times New Roman" w:cs="Times New Roman"/>
          <w:sz w:val="28"/>
          <w:szCs w:val="28"/>
        </w:rPr>
        <w:t>Сафонова П.Э</w:t>
      </w:r>
      <w:r w:rsidR="007B7817" w:rsidRPr="00430F07">
        <w:rPr>
          <w:rStyle w:val="ab"/>
          <w:rFonts w:ascii="Times New Roman" w:hAnsi="Times New Roman" w:cs="Times New Roman"/>
          <w:sz w:val="28"/>
          <w:szCs w:val="28"/>
        </w:rPr>
        <w:t xml:space="preserve"> </w:t>
      </w:r>
      <w:r w:rsidR="003A04A0" w:rsidRPr="00430F07">
        <w:rPr>
          <w:rStyle w:val="ab"/>
          <w:rFonts w:ascii="Times New Roman" w:hAnsi="Times New Roman" w:cs="Times New Roman"/>
          <w:sz w:val="28"/>
          <w:szCs w:val="28"/>
        </w:rPr>
        <w:footnoteReference w:id="14"/>
      </w:r>
      <w:r w:rsidR="003A04A0" w:rsidRPr="00430F07">
        <w:rPr>
          <w:rFonts w:ascii="Times New Roman" w:hAnsi="Times New Roman" w:cs="Times New Roman"/>
          <w:sz w:val="28"/>
          <w:szCs w:val="28"/>
        </w:rPr>
        <w:t xml:space="preserve"> выделяет пять признаков организованной группы: 1) организованность; 2) устойчивость; 3) цель – совершение одного или нескольких преступлений; 4) ее создание до начала преступной деятельности; 5) участие в группе двух или более лиц.</w:t>
      </w:r>
    </w:p>
    <w:p w:rsidR="007B7817" w:rsidRDefault="007B7817" w:rsidP="00931A0E">
      <w:pPr>
        <w:spacing w:before="24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7817">
        <w:rPr>
          <w:rFonts w:ascii="Times New Roman" w:hAnsi="Times New Roman" w:cs="Times New Roman"/>
          <w:b/>
          <w:sz w:val="28"/>
          <w:szCs w:val="28"/>
        </w:rPr>
        <w:t>2.4. Преступное сообщество</w:t>
      </w:r>
      <w:r w:rsidR="00430F07">
        <w:rPr>
          <w:rFonts w:ascii="Times New Roman" w:hAnsi="Times New Roman" w:cs="Times New Roman"/>
          <w:b/>
          <w:sz w:val="28"/>
          <w:szCs w:val="28"/>
        </w:rPr>
        <w:tab/>
      </w:r>
    </w:p>
    <w:p w:rsidR="007B7817" w:rsidRPr="00E816BF" w:rsidRDefault="00430F07" w:rsidP="00931A0E">
      <w:pPr>
        <w:spacing w:before="24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0F07">
        <w:rPr>
          <w:rFonts w:ascii="Times New Roman" w:hAnsi="Times New Roman" w:cs="Times New Roman"/>
          <w:sz w:val="28"/>
          <w:szCs w:val="28"/>
        </w:rPr>
        <w:t xml:space="preserve">Преступное сообщество как одна из форм соучастия является наиболее опасной, данной форме присуще следующие признаки: 1) структурированность (или объединение организованных групп); 2) единое руководство; 3) совершение одного или нескольких тяжких или особо тяжких преступлений; 4) цель получения прямо или косвенно финансовой или иной материальной </w:t>
      </w:r>
      <w:r w:rsidRPr="00E816BF">
        <w:rPr>
          <w:rFonts w:ascii="Times New Roman" w:hAnsi="Times New Roman" w:cs="Times New Roman"/>
          <w:sz w:val="28"/>
          <w:szCs w:val="28"/>
        </w:rPr>
        <w:t>выгоды</w:t>
      </w:r>
      <w:r w:rsidRPr="00E816BF">
        <w:rPr>
          <w:rStyle w:val="ab"/>
          <w:rFonts w:ascii="Times New Roman" w:hAnsi="Times New Roman" w:cs="Times New Roman"/>
          <w:sz w:val="28"/>
          <w:szCs w:val="28"/>
        </w:rPr>
        <w:footnoteReference w:id="15"/>
      </w:r>
      <w:r w:rsidRPr="00E816BF">
        <w:rPr>
          <w:rFonts w:ascii="Times New Roman" w:hAnsi="Times New Roman" w:cs="Times New Roman"/>
          <w:sz w:val="28"/>
          <w:szCs w:val="28"/>
        </w:rPr>
        <w:t>.</w:t>
      </w:r>
    </w:p>
    <w:p w:rsidR="00E816BF" w:rsidRPr="00E816BF" w:rsidRDefault="00E816BF" w:rsidP="00931A0E">
      <w:pPr>
        <w:spacing w:before="24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816BF">
        <w:rPr>
          <w:rFonts w:ascii="Times New Roman" w:hAnsi="Times New Roman" w:cs="Times New Roman"/>
          <w:sz w:val="28"/>
          <w:szCs w:val="28"/>
        </w:rPr>
        <w:lastRenderedPageBreak/>
        <w:t xml:space="preserve">Структурированность группы означает ее усложненное строение – наличие отдельных звеньев, выполняющих специальные функции: руководящий центр; лица, непосредственно совершающие преступления (нападения) (так называемые «боевики»); лица, занимающиеся материальным и финансовым обеспечением; лица, обеспечивающие прикрытие и безопасность и др. Названные и другие специальные функции могут выполнять и отдельные организованные группы, вошедшие в преступное сообщество. В последнем случае преступное сообщество будет представлять объединение организованных групп. Масштабность преступного сообщества предопределяет совершение им наиболее опасных и тяжких преступлений (террористических актов, убийств, особо крупных хищений, захват заложников, похищения людей и др.). </w:t>
      </w:r>
      <w:proofErr w:type="gramStart"/>
      <w:r w:rsidRPr="00E816BF">
        <w:rPr>
          <w:rFonts w:ascii="Times New Roman" w:hAnsi="Times New Roman" w:cs="Times New Roman"/>
          <w:sz w:val="28"/>
          <w:szCs w:val="28"/>
        </w:rPr>
        <w:t>Деятельность преступного сообщества нацелена (прямо или косвенно) на получение финансовой или материальной выгоды – захват предприятий, зданий и сооружений, рынков, отдельных производств, продукции, товаров, банков и т.п.</w:t>
      </w:r>
      <w:proofErr w:type="gramEnd"/>
    </w:p>
    <w:p w:rsidR="00E816BF" w:rsidRDefault="00E816BF" w:rsidP="00931A0E">
      <w:pPr>
        <w:spacing w:before="24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816BF">
        <w:rPr>
          <w:rFonts w:ascii="Times New Roman" w:hAnsi="Times New Roman" w:cs="Times New Roman"/>
          <w:sz w:val="28"/>
          <w:szCs w:val="28"/>
        </w:rPr>
        <w:t xml:space="preserve">В силу наивысшей опасности преступного сообщества сам факт его создания и участия в нем (независимо от совершения или </w:t>
      </w:r>
      <w:proofErr w:type="spellStart"/>
      <w:r w:rsidRPr="00E816BF">
        <w:rPr>
          <w:rFonts w:ascii="Times New Roman" w:hAnsi="Times New Roman" w:cs="Times New Roman"/>
          <w:sz w:val="28"/>
          <w:szCs w:val="28"/>
        </w:rPr>
        <w:t>несовершения</w:t>
      </w:r>
      <w:proofErr w:type="spellEnd"/>
      <w:r w:rsidRPr="00E816BF">
        <w:rPr>
          <w:rFonts w:ascii="Times New Roman" w:hAnsi="Times New Roman" w:cs="Times New Roman"/>
          <w:sz w:val="28"/>
          <w:szCs w:val="28"/>
        </w:rPr>
        <w:t xml:space="preserve"> других общественно опасных деяний) образует самостоятельное преступление (организация преступного сообщества (преступной организации) или участие в нем (ней) – ст. 210 УК РФ). Если лица, вошедшие в состав преступного сообщества (преступной организации), участвуют в совершении иных преступлений, их действия 166 квалифицируются по совокупности преступлений – ст. 210 УК РФ и соответствующим статьям Особенной части УК РФ, предусматривающим ответственность за эти преступления</w:t>
      </w:r>
      <w:r>
        <w:rPr>
          <w:rStyle w:val="ab"/>
          <w:rFonts w:ascii="Times New Roman" w:hAnsi="Times New Roman" w:cs="Times New Roman"/>
          <w:sz w:val="28"/>
          <w:szCs w:val="28"/>
        </w:rPr>
        <w:footnoteReference w:id="16"/>
      </w:r>
      <w:r w:rsidRPr="00E816B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816BF" w:rsidRDefault="00E816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B7134" w:rsidRPr="009B7134" w:rsidRDefault="002C277B" w:rsidP="007636D4">
      <w:pPr>
        <w:pStyle w:val="2"/>
        <w:spacing w:after="240"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2C277B">
        <w:rPr>
          <w:rFonts w:ascii="Times New Roman" w:hAnsi="Times New Roman" w:cs="Times New Roman"/>
          <w:color w:val="auto"/>
          <w:sz w:val="28"/>
        </w:rPr>
        <w:lastRenderedPageBreak/>
        <w:t>§</w:t>
      </w:r>
      <w:r>
        <w:rPr>
          <w:rFonts w:ascii="Times New Roman" w:hAnsi="Times New Roman" w:cs="Times New Roman"/>
          <w:color w:val="auto"/>
          <w:sz w:val="28"/>
        </w:rPr>
        <w:t xml:space="preserve"> 3. </w:t>
      </w:r>
      <w:r>
        <w:rPr>
          <w:rFonts w:ascii="Times New Roman" w:hAnsi="Times New Roman" w:cs="Times New Roman"/>
          <w:color w:val="auto"/>
          <w:sz w:val="28"/>
          <w:szCs w:val="28"/>
        </w:rPr>
        <w:t>Краткий обзор практики  преступлений, совершенных при соучастии лиц</w:t>
      </w:r>
    </w:p>
    <w:p w:rsidR="007636D4" w:rsidRDefault="007636D4" w:rsidP="007636D4">
      <w:pPr>
        <w:spacing w:after="240" w:line="360" w:lineRule="auto"/>
        <w:ind w:firstLine="851"/>
        <w:jc w:val="both"/>
        <w:rPr>
          <w:rFonts w:ascii="Times New Roman" w:hAnsi="Times New Roman" w:cs="Times New Roman"/>
          <w:sz w:val="28"/>
          <w:szCs w:val="27"/>
        </w:rPr>
      </w:pPr>
      <w:r w:rsidRPr="007636D4">
        <w:rPr>
          <w:rFonts w:ascii="Times New Roman" w:hAnsi="Times New Roman" w:cs="Times New Roman"/>
          <w:sz w:val="28"/>
          <w:szCs w:val="27"/>
        </w:rPr>
        <w:t>При изучении соответствующей темы курсово</w:t>
      </w:r>
      <w:r w:rsidR="00420375">
        <w:rPr>
          <w:rFonts w:ascii="Times New Roman" w:hAnsi="Times New Roman" w:cs="Times New Roman"/>
          <w:sz w:val="28"/>
          <w:szCs w:val="27"/>
        </w:rPr>
        <w:t xml:space="preserve">й работы было проанализировано 3 </w:t>
      </w:r>
      <w:proofErr w:type="gramStart"/>
      <w:r w:rsidR="00420375">
        <w:rPr>
          <w:rFonts w:ascii="Times New Roman" w:hAnsi="Times New Roman" w:cs="Times New Roman"/>
          <w:sz w:val="28"/>
          <w:szCs w:val="27"/>
        </w:rPr>
        <w:t>судебных</w:t>
      </w:r>
      <w:proofErr w:type="gramEnd"/>
      <w:r w:rsidR="00420375">
        <w:rPr>
          <w:rFonts w:ascii="Times New Roman" w:hAnsi="Times New Roman" w:cs="Times New Roman"/>
          <w:sz w:val="28"/>
          <w:szCs w:val="27"/>
        </w:rPr>
        <w:t xml:space="preserve"> акты</w:t>
      </w:r>
      <w:r w:rsidRPr="007636D4">
        <w:rPr>
          <w:rFonts w:ascii="Times New Roman" w:hAnsi="Times New Roman" w:cs="Times New Roman"/>
          <w:sz w:val="28"/>
          <w:szCs w:val="27"/>
        </w:rPr>
        <w:t xml:space="preserve">, </w:t>
      </w:r>
      <w:r w:rsidR="00420375">
        <w:rPr>
          <w:rFonts w:ascii="Times New Roman" w:hAnsi="Times New Roman" w:cs="Times New Roman"/>
          <w:sz w:val="28"/>
          <w:szCs w:val="27"/>
        </w:rPr>
        <w:t>решения вынесены районными и городским судами</w:t>
      </w:r>
      <w:r w:rsidRPr="007636D4">
        <w:rPr>
          <w:rFonts w:ascii="Times New Roman" w:hAnsi="Times New Roman" w:cs="Times New Roman"/>
          <w:sz w:val="28"/>
          <w:szCs w:val="27"/>
        </w:rPr>
        <w:t xml:space="preserve">. Все упомянутые судебные </w:t>
      </w:r>
      <w:r w:rsidR="00420375">
        <w:rPr>
          <w:rFonts w:ascii="Times New Roman" w:hAnsi="Times New Roman" w:cs="Times New Roman"/>
          <w:sz w:val="28"/>
          <w:szCs w:val="27"/>
        </w:rPr>
        <w:t>решения</w:t>
      </w:r>
      <w:r w:rsidRPr="007636D4">
        <w:rPr>
          <w:rFonts w:ascii="Times New Roman" w:hAnsi="Times New Roman" w:cs="Times New Roman"/>
          <w:sz w:val="28"/>
          <w:szCs w:val="27"/>
        </w:rPr>
        <w:t xml:space="preserve"> приняты в период за 2018 год</w:t>
      </w:r>
      <w:r w:rsidR="00420375">
        <w:rPr>
          <w:rFonts w:ascii="Times New Roman" w:hAnsi="Times New Roman" w:cs="Times New Roman"/>
          <w:sz w:val="28"/>
          <w:szCs w:val="27"/>
        </w:rPr>
        <w:t xml:space="preserve"> и вынесены судами первой инстанции</w:t>
      </w:r>
      <w:r>
        <w:rPr>
          <w:rFonts w:ascii="Times New Roman" w:hAnsi="Times New Roman" w:cs="Times New Roman"/>
          <w:sz w:val="28"/>
          <w:szCs w:val="27"/>
        </w:rPr>
        <w:t>.</w:t>
      </w:r>
    </w:p>
    <w:p w:rsidR="00420375" w:rsidRDefault="00116F09" w:rsidP="007636D4">
      <w:pPr>
        <w:spacing w:after="24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57B8">
        <w:rPr>
          <w:rFonts w:ascii="Times New Roman" w:hAnsi="Times New Roman" w:cs="Times New Roman"/>
          <w:sz w:val="28"/>
          <w:szCs w:val="28"/>
        </w:rPr>
        <w:t xml:space="preserve">Обратимся к решению Таганрогского городского суда по делу № </w:t>
      </w:r>
      <w:r w:rsidRPr="000B57B8">
        <w:rPr>
          <w:rFonts w:ascii="Times New Roman" w:hAnsi="Times New Roman" w:cs="Times New Roman"/>
          <w:color w:val="000000"/>
          <w:sz w:val="28"/>
          <w:szCs w:val="28"/>
        </w:rPr>
        <w:t>1-309/2018</w:t>
      </w:r>
      <w:r w:rsidRPr="000B57B8">
        <w:rPr>
          <w:rStyle w:val="ab"/>
          <w:rFonts w:ascii="Times New Roman" w:hAnsi="Times New Roman" w:cs="Times New Roman"/>
          <w:color w:val="000000"/>
          <w:sz w:val="28"/>
          <w:szCs w:val="28"/>
        </w:rPr>
        <w:footnoteReference w:id="17"/>
      </w:r>
      <w:r w:rsidRPr="000B57B8">
        <w:rPr>
          <w:rFonts w:ascii="Times New Roman" w:hAnsi="Times New Roman" w:cs="Times New Roman"/>
          <w:color w:val="000000"/>
          <w:sz w:val="28"/>
          <w:szCs w:val="28"/>
        </w:rPr>
        <w:t>. Данное дело было возбуждено в отношении</w:t>
      </w:r>
      <w:r w:rsidR="000B57B8" w:rsidRPr="000B57B8">
        <w:rPr>
          <w:rFonts w:ascii="Times New Roman" w:hAnsi="Times New Roman" w:cs="Times New Roman"/>
          <w:color w:val="000000"/>
          <w:sz w:val="28"/>
          <w:szCs w:val="28"/>
        </w:rPr>
        <w:t xml:space="preserve"> Герасимов Е.А.</w:t>
      </w:r>
      <w:r w:rsidRPr="000B57B8">
        <w:rPr>
          <w:rFonts w:ascii="Times New Roman" w:hAnsi="Times New Roman" w:cs="Times New Roman"/>
          <w:color w:val="000000"/>
          <w:sz w:val="28"/>
          <w:szCs w:val="28"/>
        </w:rPr>
        <w:t xml:space="preserve"> по факту сбыта наркотических сре</w:t>
      </w:r>
      <w:proofErr w:type="gramStart"/>
      <w:r w:rsidRPr="000B57B8">
        <w:rPr>
          <w:rFonts w:ascii="Times New Roman" w:hAnsi="Times New Roman" w:cs="Times New Roman"/>
          <w:color w:val="000000"/>
          <w:sz w:val="28"/>
          <w:szCs w:val="28"/>
        </w:rPr>
        <w:t xml:space="preserve">дств </w:t>
      </w:r>
      <w:r w:rsidR="000B57B8" w:rsidRPr="000B57B8">
        <w:rPr>
          <w:rFonts w:ascii="Times New Roman" w:hAnsi="Times New Roman" w:cs="Times New Roman"/>
          <w:color w:val="000000"/>
          <w:sz w:val="28"/>
          <w:szCs w:val="28"/>
        </w:rPr>
        <w:t>в с</w:t>
      </w:r>
      <w:proofErr w:type="gramEnd"/>
      <w:r w:rsidR="000B57B8" w:rsidRPr="000B57B8">
        <w:rPr>
          <w:rFonts w:ascii="Times New Roman" w:hAnsi="Times New Roman" w:cs="Times New Roman"/>
          <w:color w:val="000000"/>
          <w:sz w:val="28"/>
          <w:szCs w:val="28"/>
        </w:rPr>
        <w:t xml:space="preserve">оставе группы лиц по предварительному сговору. Герасимов действовал по ранее достигнутой договоренности с другим лицом, он осуществлял распространение наркотических средств на территории Ростовской области. Герасимов занимался сбытом наркотических по средствам доставления их до указанного места, получив от иного неустановленного лица сообщение о месте нахождении очередной крупной партии наркотических </w:t>
      </w:r>
      <w:r w:rsidR="000B57B8" w:rsidRPr="008F6298">
        <w:rPr>
          <w:rFonts w:ascii="Times New Roman" w:hAnsi="Times New Roman" w:cs="Times New Roman"/>
          <w:color w:val="000000"/>
          <w:sz w:val="28"/>
          <w:szCs w:val="28"/>
        </w:rPr>
        <w:t>сре</w:t>
      </w:r>
      <w:proofErr w:type="gramStart"/>
      <w:r w:rsidR="000B57B8" w:rsidRPr="008F6298">
        <w:rPr>
          <w:rFonts w:ascii="Times New Roman" w:hAnsi="Times New Roman" w:cs="Times New Roman"/>
          <w:color w:val="000000"/>
          <w:sz w:val="28"/>
          <w:szCs w:val="28"/>
        </w:rPr>
        <w:t>дств дл</w:t>
      </w:r>
      <w:proofErr w:type="gramEnd"/>
      <w:r w:rsidR="000B57B8" w:rsidRPr="008F6298">
        <w:rPr>
          <w:rFonts w:ascii="Times New Roman" w:hAnsi="Times New Roman" w:cs="Times New Roman"/>
          <w:color w:val="000000"/>
          <w:sz w:val="28"/>
          <w:szCs w:val="28"/>
        </w:rPr>
        <w:t>я дальнейшего незаконного сбыта, он занимался фасовкой и доста</w:t>
      </w:r>
      <w:r w:rsidR="008F6298" w:rsidRPr="008F6298">
        <w:rPr>
          <w:rFonts w:ascii="Times New Roman" w:hAnsi="Times New Roman" w:cs="Times New Roman"/>
          <w:color w:val="000000"/>
          <w:sz w:val="28"/>
          <w:szCs w:val="28"/>
        </w:rPr>
        <w:t>влением наркотического вещества по ранее достигнутой договоренности</w:t>
      </w:r>
      <w:r w:rsidR="008F6298">
        <w:rPr>
          <w:rFonts w:ascii="Times New Roman" w:hAnsi="Times New Roman" w:cs="Times New Roman"/>
          <w:color w:val="000000"/>
          <w:sz w:val="28"/>
          <w:szCs w:val="28"/>
        </w:rPr>
        <w:t xml:space="preserve"> с неизвестным лицом.</w:t>
      </w:r>
    </w:p>
    <w:p w:rsidR="0017629C" w:rsidRDefault="0017629C" w:rsidP="007636D4">
      <w:pPr>
        <w:spacing w:after="24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629C">
        <w:rPr>
          <w:rStyle w:val="fio1"/>
          <w:rFonts w:ascii="Times New Roman" w:hAnsi="Times New Roman" w:cs="Times New Roman"/>
          <w:sz w:val="28"/>
          <w:szCs w:val="27"/>
        </w:rPr>
        <w:t xml:space="preserve">Герасимов </w:t>
      </w:r>
      <w:r>
        <w:rPr>
          <w:rStyle w:val="fio1"/>
          <w:rFonts w:ascii="Times New Roman" w:hAnsi="Times New Roman" w:cs="Times New Roman"/>
          <w:sz w:val="28"/>
          <w:szCs w:val="27"/>
        </w:rPr>
        <w:t xml:space="preserve">признан </w:t>
      </w:r>
      <w:r w:rsidRPr="0017629C">
        <w:rPr>
          <w:rFonts w:ascii="Times New Roman" w:hAnsi="Times New Roman" w:cs="Times New Roman"/>
          <w:sz w:val="28"/>
          <w:szCs w:val="27"/>
        </w:rPr>
        <w:t xml:space="preserve">виновным в совершении преступления, предусмотренного ч.3 ст.30 – </w:t>
      </w:r>
      <w:proofErr w:type="spellStart"/>
      <w:r w:rsidRPr="0017629C">
        <w:rPr>
          <w:rFonts w:ascii="Times New Roman" w:hAnsi="Times New Roman" w:cs="Times New Roman"/>
          <w:sz w:val="28"/>
          <w:szCs w:val="27"/>
        </w:rPr>
        <w:t>п</w:t>
      </w:r>
      <w:proofErr w:type="gramStart"/>
      <w:r w:rsidRPr="0017629C">
        <w:rPr>
          <w:rFonts w:ascii="Times New Roman" w:hAnsi="Times New Roman" w:cs="Times New Roman"/>
          <w:sz w:val="28"/>
          <w:szCs w:val="27"/>
        </w:rPr>
        <w:t>.«</w:t>
      </w:r>
      <w:proofErr w:type="gramEnd"/>
      <w:r w:rsidRPr="0017629C">
        <w:rPr>
          <w:rFonts w:ascii="Times New Roman" w:hAnsi="Times New Roman" w:cs="Times New Roman"/>
          <w:sz w:val="28"/>
          <w:szCs w:val="27"/>
        </w:rPr>
        <w:t>г</w:t>
      </w:r>
      <w:proofErr w:type="spellEnd"/>
      <w:r w:rsidRPr="0017629C">
        <w:rPr>
          <w:rFonts w:ascii="Times New Roman" w:hAnsi="Times New Roman" w:cs="Times New Roman"/>
          <w:sz w:val="28"/>
          <w:szCs w:val="27"/>
        </w:rPr>
        <w:t>» ч.4 ст.228.1 УК РФ, на основании которой ему</w:t>
      </w:r>
      <w:r>
        <w:rPr>
          <w:rFonts w:ascii="Times New Roman" w:hAnsi="Times New Roman" w:cs="Times New Roman"/>
          <w:sz w:val="28"/>
          <w:szCs w:val="27"/>
        </w:rPr>
        <w:t xml:space="preserve"> назначено</w:t>
      </w:r>
      <w:r w:rsidRPr="0017629C">
        <w:rPr>
          <w:rFonts w:ascii="Times New Roman" w:hAnsi="Times New Roman" w:cs="Times New Roman"/>
          <w:sz w:val="28"/>
          <w:szCs w:val="27"/>
        </w:rPr>
        <w:t xml:space="preserve"> наказание в виде 7 лет лишения свободы с отбыванием наказания в исправительной колонии строгого режима.</w:t>
      </w:r>
    </w:p>
    <w:p w:rsidR="008F6298" w:rsidRDefault="008F6298" w:rsidP="008F6298">
      <w:pPr>
        <w:spacing w:after="24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Данное преступление является совершенным по предварительному сговору, так как все признаки данной формы соблюдаются. Во-первых, Герасимов осуществлял незаконную деятельность с другим неустановленным лицом, во-вторых,  преступление было совершено совместными усилиями этих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лиц, а именно Герасимов являлся исполнителем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данному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дела, лицо, чья личность не была установлена, являлся пособником, в-третьих, действия Герасимова и его пособника были заранее спланированы, что подтверждает факт предварительного сговора.</w:t>
      </w:r>
    </w:p>
    <w:p w:rsidR="00DD28DD" w:rsidRPr="00DD28DD" w:rsidRDefault="00C82CB9" w:rsidP="00DD28DD">
      <w:pPr>
        <w:spacing w:before="24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2CB9">
        <w:rPr>
          <w:rFonts w:ascii="Times New Roman" w:hAnsi="Times New Roman" w:cs="Times New Roman"/>
          <w:bCs/>
          <w:sz w:val="28"/>
          <w:szCs w:val="28"/>
        </w:rPr>
        <w:t xml:space="preserve">Следующим рассматриваемым примером является дело № </w:t>
      </w:r>
      <w:r w:rsidRPr="00C82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1-386/2018</w:t>
      </w:r>
      <w:r>
        <w:rPr>
          <w:rStyle w:val="ab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18"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Дело </w:t>
      </w:r>
      <w:r w:rsidRPr="00C82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возбуждено в отношении </w:t>
      </w:r>
      <w:r w:rsidRPr="00C82CB9">
        <w:rPr>
          <w:rFonts w:ascii="Times New Roman" w:hAnsi="Times New Roman" w:cs="Times New Roman"/>
          <w:color w:val="000000"/>
          <w:sz w:val="28"/>
          <w:szCs w:val="28"/>
        </w:rPr>
        <w:t xml:space="preserve">Вахрушева Марка Александровича, который занимался организацией незаконного игорного бизнеса вместе со своими подельниками, являвшимися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частью их совместной организованной группы.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Один из участников данной группы занимался предоставлением денежных средств для </w:t>
      </w:r>
      <w:r w:rsidRPr="00DD28DD">
        <w:rPr>
          <w:rFonts w:ascii="Times New Roman" w:hAnsi="Times New Roman" w:cs="Times New Roman"/>
          <w:color w:val="000000"/>
          <w:sz w:val="28"/>
          <w:szCs w:val="28"/>
        </w:rPr>
        <w:t xml:space="preserve">развития </w:t>
      </w:r>
      <w:r w:rsidR="00DD28DD" w:rsidRPr="00DD28DD">
        <w:rPr>
          <w:rFonts w:ascii="Times New Roman" w:hAnsi="Times New Roman" w:cs="Times New Roman"/>
          <w:color w:val="000000"/>
          <w:sz w:val="28"/>
          <w:szCs w:val="28"/>
        </w:rPr>
        <w:t>незаконной деятельности, Вахрушеву М.А. было поручено техническое сопровождение игорных заведений, а именно: приобретение программного обеспечения, сборка, установка и ремонт игрового оборудования, обеспечение наличия и функционирования информационно-телекоммуникационных сетей</w:t>
      </w:r>
      <w:r w:rsidR="00DD28DD">
        <w:rPr>
          <w:rFonts w:ascii="Times New Roman" w:hAnsi="Times New Roman" w:cs="Times New Roman"/>
          <w:color w:val="000000"/>
          <w:sz w:val="28"/>
          <w:szCs w:val="28"/>
        </w:rPr>
        <w:t xml:space="preserve">, третье лицо занималось поиском нежилого </w:t>
      </w:r>
      <w:r w:rsidR="00DD28DD" w:rsidRPr="00DD28DD">
        <w:rPr>
          <w:rFonts w:ascii="Times New Roman" w:hAnsi="Times New Roman" w:cs="Times New Roman"/>
          <w:color w:val="000000"/>
          <w:sz w:val="28"/>
          <w:szCs w:val="28"/>
        </w:rPr>
        <w:t xml:space="preserve">помещения для осуществления незаконной деятельности и логистическими действиями по организации работы игрового оборудования. </w:t>
      </w:r>
      <w:proofErr w:type="gramEnd"/>
    </w:p>
    <w:p w:rsidR="00DD28DD" w:rsidRDefault="00DD28DD" w:rsidP="00DD28DD">
      <w:pPr>
        <w:spacing w:before="24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28DD">
        <w:rPr>
          <w:rFonts w:ascii="Times New Roman" w:hAnsi="Times New Roman" w:cs="Times New Roman"/>
          <w:color w:val="000000"/>
          <w:sz w:val="28"/>
          <w:szCs w:val="28"/>
        </w:rPr>
        <w:t>Вахрушева был признан виновным в совершении преступления, предусмотренного п. «а» ч.3 ст.171.2 УК РФ.</w:t>
      </w:r>
    </w:p>
    <w:p w:rsidR="009B7134" w:rsidRPr="00DD28DD" w:rsidRDefault="00DD28DD" w:rsidP="00DD28DD">
      <w:pPr>
        <w:spacing w:before="24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Преступление является совершенным организованной группой, поскольку для определения формы соучастия достаточно наличие следующих признаков</w:t>
      </w:r>
      <w:r w:rsidRPr="00DD28DD">
        <w:rPr>
          <w:rFonts w:ascii="Times New Roman" w:hAnsi="Times New Roman" w:cs="Times New Roman"/>
          <w:color w:val="000000"/>
          <w:sz w:val="28"/>
          <w:szCs w:val="28"/>
        </w:rPr>
        <w:t xml:space="preserve">: 1) </w:t>
      </w:r>
      <w:r>
        <w:rPr>
          <w:rFonts w:ascii="Times New Roman" w:hAnsi="Times New Roman" w:cs="Times New Roman"/>
          <w:color w:val="000000"/>
          <w:sz w:val="28"/>
          <w:szCs w:val="28"/>
        </w:rPr>
        <w:t>группа состояла из 3 человек</w:t>
      </w:r>
      <w:r w:rsidRPr="00DD28DD">
        <w:rPr>
          <w:rFonts w:ascii="Times New Roman" w:hAnsi="Times New Roman" w:cs="Times New Roman"/>
          <w:color w:val="000000"/>
          <w:sz w:val="28"/>
          <w:szCs w:val="28"/>
        </w:rPr>
        <w:t xml:space="preserve">; 2) </w:t>
      </w:r>
      <w:r>
        <w:rPr>
          <w:rFonts w:ascii="Times New Roman" w:hAnsi="Times New Roman" w:cs="Times New Roman"/>
          <w:color w:val="000000"/>
          <w:sz w:val="28"/>
          <w:szCs w:val="28"/>
        </w:rPr>
        <w:t>её деятельность была спланирована до совершения преступления</w:t>
      </w:r>
      <w:r w:rsidRPr="00DD28DD">
        <w:rPr>
          <w:rFonts w:ascii="Times New Roman" w:hAnsi="Times New Roman" w:cs="Times New Roman"/>
          <w:color w:val="000000"/>
          <w:sz w:val="28"/>
          <w:szCs w:val="28"/>
        </w:rPr>
        <w:t xml:space="preserve">; 3)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имела цель – совершение преступления с целью получения </w:t>
      </w:r>
      <w:r w:rsidR="00C72824">
        <w:rPr>
          <w:rFonts w:ascii="Times New Roman" w:hAnsi="Times New Roman" w:cs="Times New Roman"/>
          <w:color w:val="000000"/>
          <w:sz w:val="28"/>
          <w:szCs w:val="28"/>
        </w:rPr>
        <w:t>прибыли</w:t>
      </w:r>
      <w:r w:rsidR="00C72824" w:rsidRPr="00C72824">
        <w:rPr>
          <w:rFonts w:ascii="Times New Roman" w:hAnsi="Times New Roman" w:cs="Times New Roman"/>
          <w:color w:val="000000"/>
          <w:sz w:val="28"/>
          <w:szCs w:val="28"/>
        </w:rPr>
        <w:t xml:space="preserve">; 4) </w:t>
      </w:r>
      <w:r w:rsidR="00C72824">
        <w:rPr>
          <w:rFonts w:ascii="Times New Roman" w:hAnsi="Times New Roman" w:cs="Times New Roman"/>
          <w:color w:val="000000"/>
          <w:sz w:val="28"/>
          <w:szCs w:val="28"/>
        </w:rPr>
        <w:t xml:space="preserve">деятельность подельников была тщательно спланирована, каждый из участников группы </w:t>
      </w:r>
      <w:proofErr w:type="gramStart"/>
      <w:r w:rsidR="00C72824">
        <w:rPr>
          <w:rFonts w:ascii="Times New Roman" w:hAnsi="Times New Roman" w:cs="Times New Roman"/>
          <w:color w:val="000000"/>
          <w:sz w:val="28"/>
          <w:szCs w:val="28"/>
        </w:rPr>
        <w:t>занимался</w:t>
      </w:r>
      <w:proofErr w:type="gramEnd"/>
      <w:r w:rsidR="00C72824">
        <w:rPr>
          <w:rFonts w:ascii="Times New Roman" w:hAnsi="Times New Roman" w:cs="Times New Roman"/>
          <w:color w:val="000000"/>
          <w:sz w:val="28"/>
          <w:szCs w:val="28"/>
        </w:rPr>
        <w:t xml:space="preserve"> исполнял определенную функцию</w:t>
      </w:r>
      <w:r w:rsidR="00C72824" w:rsidRPr="00C72824">
        <w:rPr>
          <w:rFonts w:ascii="Times New Roman" w:hAnsi="Times New Roman" w:cs="Times New Roman"/>
          <w:color w:val="000000"/>
          <w:sz w:val="28"/>
          <w:szCs w:val="28"/>
        </w:rPr>
        <w:t xml:space="preserve">; 5) </w:t>
      </w:r>
      <w:r w:rsidR="00C72824">
        <w:rPr>
          <w:rFonts w:ascii="Times New Roman" w:hAnsi="Times New Roman" w:cs="Times New Roman"/>
          <w:color w:val="000000"/>
          <w:sz w:val="28"/>
          <w:szCs w:val="28"/>
        </w:rPr>
        <w:t>деятельность данного объединения носила длительный устойчивый характер с целью совершения противоправных действий в длительный период.</w:t>
      </w:r>
      <w:r w:rsidR="009B7134" w:rsidRPr="00DD28DD">
        <w:rPr>
          <w:rFonts w:ascii="Times New Roman" w:hAnsi="Times New Roman" w:cs="Times New Roman"/>
          <w:bCs/>
          <w:sz w:val="28"/>
          <w:szCs w:val="28"/>
        </w:rPr>
        <w:br w:type="page"/>
      </w:r>
    </w:p>
    <w:p w:rsidR="009B7134" w:rsidRDefault="009B7134" w:rsidP="009B7134">
      <w:pPr>
        <w:pStyle w:val="2"/>
        <w:spacing w:line="360" w:lineRule="auto"/>
        <w:jc w:val="center"/>
        <w:rPr>
          <w:rFonts w:ascii="Times New Roman" w:eastAsiaTheme="minorHAnsi" w:hAnsi="Times New Roman" w:cs="Times New Roman"/>
          <w:bCs w:val="0"/>
          <w:color w:val="auto"/>
          <w:sz w:val="28"/>
          <w:szCs w:val="28"/>
        </w:rPr>
      </w:pPr>
      <w:r>
        <w:rPr>
          <w:rFonts w:ascii="Times New Roman" w:eastAsiaTheme="minorHAnsi" w:hAnsi="Times New Roman" w:cs="Times New Roman"/>
          <w:bCs w:val="0"/>
          <w:color w:val="auto"/>
          <w:sz w:val="28"/>
          <w:szCs w:val="28"/>
        </w:rPr>
        <w:lastRenderedPageBreak/>
        <w:t>Заключение</w:t>
      </w:r>
    </w:p>
    <w:p w:rsidR="00CE1917" w:rsidRPr="00E95A6D" w:rsidRDefault="009B7134" w:rsidP="00E95A6D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Подводя итог вышеизложенному, сложно давать оценку </w:t>
      </w:r>
      <w:r w:rsidR="0094380C">
        <w:rPr>
          <w:rFonts w:ascii="Times New Roman" w:hAnsi="Times New Roman" w:cs="Times New Roman"/>
          <w:sz w:val="28"/>
          <w:szCs w:val="28"/>
        </w:rPr>
        <w:t xml:space="preserve">институту соучастия с точки зрения идеальной модели, однако, стоит заметить, что </w:t>
      </w:r>
      <w:proofErr w:type="gramStart"/>
      <w:r w:rsidR="0094380C">
        <w:rPr>
          <w:rFonts w:ascii="Times New Roman" w:hAnsi="Times New Roman" w:cs="Times New Roman"/>
          <w:sz w:val="28"/>
          <w:szCs w:val="28"/>
        </w:rPr>
        <w:t>вопросы</w:t>
      </w:r>
      <w:proofErr w:type="gramEnd"/>
      <w:r w:rsidR="0094380C">
        <w:rPr>
          <w:rFonts w:ascii="Times New Roman" w:hAnsi="Times New Roman" w:cs="Times New Roman"/>
          <w:sz w:val="28"/>
          <w:szCs w:val="28"/>
        </w:rPr>
        <w:t xml:space="preserve"> связанные со спорами в области законодательства подвержены критике, среди теоретиков существует множество мнений и предложений по «совершенствованию» и изменению положений законодательства. На мой взгляд, </w:t>
      </w:r>
      <w:r w:rsidR="00B04FEE">
        <w:rPr>
          <w:rFonts w:ascii="Times New Roman" w:hAnsi="Times New Roman" w:cs="Times New Roman"/>
          <w:sz w:val="28"/>
          <w:szCs w:val="28"/>
        </w:rPr>
        <w:t>законодатель</w:t>
      </w:r>
      <w:r w:rsidR="0094380C">
        <w:rPr>
          <w:rFonts w:ascii="Times New Roman" w:hAnsi="Times New Roman" w:cs="Times New Roman"/>
          <w:sz w:val="28"/>
          <w:szCs w:val="28"/>
        </w:rPr>
        <w:t xml:space="preserve"> четко определяет формы, виды, критерии оценивания и классификацию преступлений, совершенных при соучастии лиц. Данный институт является важным в современных реалиях, ведь наличие дел, подкрепленных соучастием</w:t>
      </w:r>
      <w:r w:rsidR="00E95A6D">
        <w:rPr>
          <w:rFonts w:ascii="Times New Roman" w:hAnsi="Times New Roman" w:cs="Times New Roman"/>
          <w:sz w:val="28"/>
          <w:szCs w:val="28"/>
        </w:rPr>
        <w:t>,</w:t>
      </w:r>
      <w:r w:rsidR="0094380C">
        <w:rPr>
          <w:rFonts w:ascii="Times New Roman" w:hAnsi="Times New Roman" w:cs="Times New Roman"/>
          <w:sz w:val="28"/>
          <w:szCs w:val="28"/>
        </w:rPr>
        <w:t xml:space="preserve"> довольно распространено </w:t>
      </w:r>
      <w:r w:rsidR="00E95A6D">
        <w:rPr>
          <w:rFonts w:ascii="Times New Roman" w:hAnsi="Times New Roman" w:cs="Times New Roman"/>
          <w:sz w:val="28"/>
          <w:szCs w:val="28"/>
        </w:rPr>
        <w:t xml:space="preserve">на сегодняшний день. Также следует заметить, что разграничение форм соучастия не приводит к сомнениям в части определения принадлежности той или иной группы как определенной формы, следовательно, это упрощает процесс расследования преступления и вынесения решения по нему, а значит, уменьшает нагрузку на судебную систему в целом. </w:t>
      </w:r>
      <w:r w:rsidR="00A13FF8" w:rsidRPr="002C277B">
        <w:br w:type="page"/>
      </w:r>
    </w:p>
    <w:p w:rsidR="004314AF" w:rsidRPr="00AB59C5" w:rsidRDefault="009F0FBE" w:rsidP="00420375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B59C5">
        <w:rPr>
          <w:rFonts w:ascii="Times New Roman" w:hAnsi="Times New Roman" w:cs="Times New Roman"/>
          <w:color w:val="auto"/>
          <w:sz w:val="28"/>
          <w:szCs w:val="28"/>
        </w:rPr>
        <w:lastRenderedPageBreak/>
        <w:t>Список использованных источников и литературы</w:t>
      </w:r>
    </w:p>
    <w:p w:rsidR="00F20E88" w:rsidRPr="00F20E88" w:rsidRDefault="00F20E88" w:rsidP="0042037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7"/>
        </w:rPr>
      </w:pPr>
      <w:r w:rsidRPr="00F20E88">
        <w:rPr>
          <w:rFonts w:ascii="Times New Roman" w:hAnsi="Times New Roman" w:cs="Times New Roman"/>
          <w:b/>
          <w:sz w:val="28"/>
          <w:szCs w:val="27"/>
        </w:rPr>
        <w:t>Нормативные правовые акты</w:t>
      </w:r>
    </w:p>
    <w:p w:rsidR="00F20E88" w:rsidRPr="00F20E88" w:rsidRDefault="00F20E88" w:rsidP="007B781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F20E88">
        <w:rPr>
          <w:rFonts w:ascii="Times New Roman" w:hAnsi="Times New Roman" w:cs="Times New Roman"/>
          <w:sz w:val="28"/>
          <w:szCs w:val="28"/>
        </w:rPr>
        <w:t>"Уголовный кодекс Российской Федерации" от 13.06.1996 N 63-ФЗ (ред. от 23.04.2019)</w:t>
      </w:r>
    </w:p>
    <w:p w:rsidR="00505880" w:rsidRPr="00A13FF8" w:rsidRDefault="00F20E88" w:rsidP="007B7817">
      <w:pPr>
        <w:spacing w:before="24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3FF8">
        <w:rPr>
          <w:rFonts w:ascii="Times New Roman" w:hAnsi="Times New Roman" w:cs="Times New Roman"/>
          <w:sz w:val="28"/>
          <w:szCs w:val="28"/>
        </w:rPr>
        <w:t>2</w:t>
      </w:r>
      <w:r w:rsidR="00505880" w:rsidRPr="00A13FF8">
        <w:rPr>
          <w:rFonts w:ascii="Times New Roman" w:hAnsi="Times New Roman" w:cs="Times New Roman"/>
          <w:sz w:val="28"/>
          <w:szCs w:val="28"/>
        </w:rPr>
        <w:t xml:space="preserve">. </w:t>
      </w:r>
      <w:r w:rsidR="00505880" w:rsidRPr="00A13FF8"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Постановлению Пленума Верховного Суда РФ - N 29 от 27 декабря 2002 года «О судебной практике по делам о краже, грабеже и разбое» </w:t>
      </w:r>
      <w:r w:rsidR="0058781D" w:rsidRPr="00A13FF8">
        <w:rPr>
          <w:rFonts w:ascii="Times New Roman" w:hAnsi="Times New Roman" w:cs="Times New Roman"/>
          <w:sz w:val="28"/>
          <w:szCs w:val="28"/>
        </w:rPr>
        <w:t xml:space="preserve">[Электронный ресурс]. – Режим доступа: </w:t>
      </w:r>
      <w:hyperlink r:id="rId9" w:history="1">
        <w:r w:rsidRPr="00A13FF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http://www.consultant.ru</w:t>
        </w:r>
      </w:hyperlink>
    </w:p>
    <w:p w:rsidR="00A13FF8" w:rsidRPr="00A13FF8" w:rsidRDefault="00A13FF8" w:rsidP="007B7817">
      <w:pPr>
        <w:spacing w:before="24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3FF8">
        <w:rPr>
          <w:rFonts w:ascii="Times New Roman" w:hAnsi="Times New Roman" w:cs="Times New Roman"/>
          <w:sz w:val="28"/>
          <w:szCs w:val="28"/>
        </w:rPr>
        <w:t xml:space="preserve">3. </w:t>
      </w:r>
      <w:r w:rsidRPr="00A13FF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Постановление Пленума Верховного Суда РФ от 10.06.2010 N 12 "О судебной практике рассмотрения уголовных дел об организации преступного сообщества (преступной организации) или участии в нем (ней)" </w:t>
      </w:r>
      <w:r w:rsidRPr="00A13FF8">
        <w:rPr>
          <w:rFonts w:ascii="Times New Roman" w:hAnsi="Times New Roman" w:cs="Times New Roman"/>
          <w:sz w:val="28"/>
          <w:szCs w:val="28"/>
        </w:rPr>
        <w:t xml:space="preserve">[Электронный ресурс]. – Режим доступа: </w:t>
      </w:r>
      <w:hyperlink r:id="rId10" w:history="1">
        <w:r w:rsidRPr="00A13FF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http://www.consultant.ru</w:t>
        </w:r>
      </w:hyperlink>
    </w:p>
    <w:p w:rsidR="00F20E88" w:rsidRPr="00F20E88" w:rsidRDefault="00F20E88" w:rsidP="00420375">
      <w:pPr>
        <w:spacing w:before="240"/>
        <w:jc w:val="center"/>
        <w:rPr>
          <w:rFonts w:ascii="Times New Roman" w:hAnsi="Times New Roman" w:cs="Times New Roman"/>
          <w:b/>
          <w:sz w:val="32"/>
          <w:szCs w:val="28"/>
          <w:shd w:val="clear" w:color="auto" w:fill="FFFFFF"/>
        </w:rPr>
      </w:pPr>
      <w:r w:rsidRPr="00F20E88">
        <w:rPr>
          <w:rFonts w:ascii="Times New Roman" w:hAnsi="Times New Roman" w:cs="Times New Roman"/>
          <w:b/>
          <w:color w:val="000000"/>
          <w:sz w:val="28"/>
          <w:szCs w:val="27"/>
        </w:rPr>
        <w:t>Научная, учебная и специальная литература</w:t>
      </w:r>
    </w:p>
    <w:p w:rsidR="00505880" w:rsidRPr="00F20E88" w:rsidRDefault="00F20E88" w:rsidP="007B7817">
      <w:pPr>
        <w:spacing w:before="24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505880" w:rsidRPr="00F20E8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505880" w:rsidRPr="00F20E88">
        <w:rPr>
          <w:rFonts w:ascii="Times New Roman" w:hAnsi="Times New Roman" w:cs="Times New Roman"/>
          <w:sz w:val="28"/>
          <w:szCs w:val="28"/>
        </w:rPr>
        <w:t xml:space="preserve"> У</w:t>
      </w:r>
      <w:r w:rsidR="0058781D" w:rsidRPr="00F20E88">
        <w:rPr>
          <w:rFonts w:ascii="Times New Roman" w:hAnsi="Times New Roman" w:cs="Times New Roman"/>
          <w:sz w:val="28"/>
          <w:szCs w:val="28"/>
        </w:rPr>
        <w:t>головное право России. О</w:t>
      </w:r>
      <w:r w:rsidR="00505880" w:rsidRPr="00F20E88">
        <w:rPr>
          <w:rFonts w:ascii="Times New Roman" w:hAnsi="Times New Roman" w:cs="Times New Roman"/>
          <w:sz w:val="28"/>
          <w:szCs w:val="28"/>
        </w:rPr>
        <w:t>бщая ч</w:t>
      </w:r>
      <w:r w:rsidR="0058781D" w:rsidRPr="00F20E88">
        <w:rPr>
          <w:rFonts w:ascii="Times New Roman" w:hAnsi="Times New Roman" w:cs="Times New Roman"/>
          <w:sz w:val="28"/>
          <w:szCs w:val="28"/>
        </w:rPr>
        <w:t>асть. Учебник для бакалавров, п</w:t>
      </w:r>
      <w:r w:rsidR="00505880" w:rsidRPr="00F20E88">
        <w:rPr>
          <w:rFonts w:ascii="Times New Roman" w:hAnsi="Times New Roman" w:cs="Times New Roman"/>
          <w:sz w:val="28"/>
          <w:szCs w:val="28"/>
        </w:rPr>
        <w:t>од редакцией доктора юридических наук, профессора А.И. Плотникова</w:t>
      </w:r>
      <w:r w:rsidR="0058781D" w:rsidRPr="00F20E88">
        <w:rPr>
          <w:rFonts w:ascii="Times New Roman" w:hAnsi="Times New Roman" w:cs="Times New Roman"/>
          <w:sz w:val="28"/>
          <w:szCs w:val="28"/>
        </w:rPr>
        <w:t>, 2016</w:t>
      </w:r>
      <w:r w:rsidR="00420375">
        <w:rPr>
          <w:rFonts w:ascii="Times New Roman" w:hAnsi="Times New Roman" w:cs="Times New Roman"/>
          <w:sz w:val="28"/>
          <w:szCs w:val="28"/>
        </w:rPr>
        <w:t xml:space="preserve"> </w:t>
      </w:r>
      <w:r w:rsidR="0058781D" w:rsidRPr="00F20E88">
        <w:rPr>
          <w:rFonts w:ascii="Times New Roman" w:hAnsi="Times New Roman" w:cs="Times New Roman"/>
          <w:sz w:val="28"/>
          <w:szCs w:val="28"/>
        </w:rPr>
        <w:t>г. [Электронный ресурс] // URL: </w:t>
      </w:r>
      <w:hyperlink r:id="rId11" w:history="1">
        <w:r w:rsidR="0058781D" w:rsidRPr="00F20E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http://www.oimsla.edu.ru/sites/default/files/1fCA7C.pdf</w:t>
        </w:r>
      </w:hyperlink>
    </w:p>
    <w:p w:rsidR="0058781D" w:rsidRPr="00F20E88" w:rsidRDefault="00F20E88" w:rsidP="007B7817">
      <w:pPr>
        <w:spacing w:before="240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8781D" w:rsidRPr="00F20E88">
        <w:rPr>
          <w:rFonts w:ascii="Times New Roman" w:hAnsi="Times New Roman" w:cs="Times New Roman"/>
          <w:sz w:val="28"/>
          <w:szCs w:val="28"/>
        </w:rPr>
        <w:t xml:space="preserve">. </w:t>
      </w:r>
      <w:r w:rsidR="0058781D" w:rsidRPr="00F20E88">
        <w:rPr>
          <w:rFonts w:ascii="Times New Roman" w:hAnsi="Times New Roman" w:cs="Times New Roman"/>
          <w:sz w:val="28"/>
          <w:szCs w:val="28"/>
          <w:shd w:val="clear" w:color="auto" w:fill="FFFFFF"/>
        </w:rPr>
        <w:t>Арутюнов А.А. Соучастие в</w:t>
      </w:r>
      <w:r w:rsidRPr="00F20E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преступлении. М.: Статут, 2013</w:t>
      </w:r>
      <w:r w:rsidR="004203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8781D" w:rsidRPr="00F20E88">
        <w:rPr>
          <w:rFonts w:ascii="Times New Roman" w:hAnsi="Times New Roman" w:cs="Times New Roman"/>
          <w:sz w:val="28"/>
          <w:szCs w:val="28"/>
          <w:shd w:val="clear" w:color="auto" w:fill="FFFFFF"/>
        </w:rPr>
        <w:t>г.- 408 с.</w:t>
      </w:r>
    </w:p>
    <w:p w:rsidR="00B345CC" w:rsidRPr="00B931F3" w:rsidRDefault="00F20E88" w:rsidP="007B7817">
      <w:pPr>
        <w:spacing w:before="24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345CC" w:rsidRPr="00F20E88">
        <w:rPr>
          <w:rFonts w:ascii="Times New Roman" w:hAnsi="Times New Roman" w:cs="Times New Roman"/>
          <w:sz w:val="28"/>
          <w:szCs w:val="28"/>
        </w:rPr>
        <w:t xml:space="preserve">. С. В. Петрова «Преступное сообщество как форма соучастия: </w:t>
      </w:r>
      <w:r w:rsidR="00B345CC" w:rsidRPr="00B931F3">
        <w:rPr>
          <w:rFonts w:ascii="Times New Roman" w:hAnsi="Times New Roman" w:cs="Times New Roman"/>
          <w:sz w:val="28"/>
          <w:szCs w:val="28"/>
        </w:rPr>
        <w:t>проблемы теории и практики»</w:t>
      </w:r>
      <w:r w:rsidRPr="00B931F3">
        <w:rPr>
          <w:rFonts w:ascii="Times New Roman" w:hAnsi="Times New Roman" w:cs="Times New Roman"/>
          <w:sz w:val="28"/>
          <w:szCs w:val="28"/>
        </w:rPr>
        <w:t>, Н. Новгород, 2013</w:t>
      </w:r>
      <w:r w:rsidR="00420375">
        <w:rPr>
          <w:rFonts w:ascii="Times New Roman" w:hAnsi="Times New Roman" w:cs="Times New Roman"/>
          <w:sz w:val="28"/>
          <w:szCs w:val="28"/>
        </w:rPr>
        <w:t xml:space="preserve"> </w:t>
      </w:r>
      <w:r w:rsidRPr="00B931F3">
        <w:rPr>
          <w:rFonts w:ascii="Times New Roman" w:hAnsi="Times New Roman" w:cs="Times New Roman"/>
          <w:sz w:val="28"/>
          <w:szCs w:val="28"/>
        </w:rPr>
        <w:t>г. – С. 95</w:t>
      </w:r>
    </w:p>
    <w:p w:rsidR="00F20E88" w:rsidRPr="00B931F3" w:rsidRDefault="00F20E88" w:rsidP="007B7817">
      <w:pPr>
        <w:spacing w:before="24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31F3">
        <w:rPr>
          <w:rFonts w:ascii="Times New Roman" w:hAnsi="Times New Roman" w:cs="Times New Roman"/>
          <w:sz w:val="28"/>
          <w:szCs w:val="28"/>
        </w:rPr>
        <w:t xml:space="preserve">4. </w:t>
      </w:r>
      <w:r w:rsidR="00B931F3" w:rsidRPr="00B931F3">
        <w:rPr>
          <w:rFonts w:ascii="Times New Roman" w:hAnsi="Times New Roman" w:cs="Times New Roman"/>
          <w:sz w:val="28"/>
          <w:szCs w:val="28"/>
        </w:rPr>
        <w:t xml:space="preserve">Л.М. </w:t>
      </w:r>
      <w:proofErr w:type="spellStart"/>
      <w:r w:rsidR="00B931F3" w:rsidRPr="00B931F3">
        <w:rPr>
          <w:rFonts w:ascii="Times New Roman" w:hAnsi="Times New Roman" w:cs="Times New Roman"/>
          <w:sz w:val="28"/>
          <w:szCs w:val="28"/>
        </w:rPr>
        <w:t>Прозументов</w:t>
      </w:r>
      <w:proofErr w:type="spellEnd"/>
      <w:r w:rsidR="00B931F3" w:rsidRPr="00B931F3">
        <w:rPr>
          <w:rFonts w:ascii="Times New Roman" w:hAnsi="Times New Roman" w:cs="Times New Roman"/>
          <w:sz w:val="28"/>
          <w:szCs w:val="28"/>
        </w:rPr>
        <w:t xml:space="preserve">, </w:t>
      </w:r>
      <w:r w:rsidRPr="00B931F3">
        <w:rPr>
          <w:rFonts w:ascii="Times New Roman" w:hAnsi="Times New Roman" w:cs="Times New Roman"/>
          <w:sz w:val="28"/>
          <w:szCs w:val="28"/>
        </w:rPr>
        <w:t>О</w:t>
      </w:r>
      <w:r w:rsidR="00B931F3" w:rsidRPr="00B931F3">
        <w:rPr>
          <w:rFonts w:ascii="Times New Roman" w:hAnsi="Times New Roman" w:cs="Times New Roman"/>
          <w:sz w:val="28"/>
          <w:szCs w:val="28"/>
        </w:rPr>
        <w:t xml:space="preserve">рганизованная группа как форма соучастия в преступлении, 2015 г.- </w:t>
      </w:r>
      <w:r w:rsidR="00B931F3" w:rsidRPr="00B931F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B931F3" w:rsidRPr="00B931F3">
        <w:rPr>
          <w:rFonts w:ascii="Times New Roman" w:hAnsi="Times New Roman" w:cs="Times New Roman"/>
          <w:sz w:val="28"/>
          <w:szCs w:val="28"/>
        </w:rPr>
        <w:t>. 132-135</w:t>
      </w:r>
      <w:r w:rsidR="00B931F3">
        <w:rPr>
          <w:rFonts w:ascii="Times New Roman" w:hAnsi="Times New Roman" w:cs="Times New Roman"/>
          <w:sz w:val="28"/>
          <w:szCs w:val="28"/>
        </w:rPr>
        <w:t xml:space="preserve"> </w:t>
      </w:r>
      <w:r w:rsidR="00B931F3" w:rsidRPr="00B931F3">
        <w:rPr>
          <w:rFonts w:ascii="Times New Roman" w:hAnsi="Times New Roman" w:cs="Times New Roman"/>
          <w:sz w:val="28"/>
          <w:szCs w:val="28"/>
        </w:rPr>
        <w:t>//[Электронный ресурс]. – Режим доступа: https://cyberleninka.ru</w:t>
      </w:r>
    </w:p>
    <w:p w:rsidR="00B931F3" w:rsidRPr="00A13FF8" w:rsidRDefault="00B931F3" w:rsidP="007B7817">
      <w:pPr>
        <w:spacing w:before="24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31F3">
        <w:rPr>
          <w:rFonts w:ascii="Times New Roman" w:hAnsi="Times New Roman" w:cs="Times New Roman"/>
          <w:sz w:val="28"/>
          <w:szCs w:val="28"/>
        </w:rPr>
        <w:t>5. Сафонова П.Э., Организованная группа как разновидность групповой фор</w:t>
      </w:r>
      <w:r w:rsidRPr="00A13FF8">
        <w:rPr>
          <w:rFonts w:ascii="Times New Roman" w:hAnsi="Times New Roman" w:cs="Times New Roman"/>
          <w:sz w:val="28"/>
          <w:szCs w:val="28"/>
        </w:rPr>
        <w:t>мы соучастия в преступлении: понятие, признаки и ее законодательное определение. Вестник экономики, права и социологии, 2013</w:t>
      </w:r>
      <w:r w:rsidR="00420375">
        <w:rPr>
          <w:rFonts w:ascii="Times New Roman" w:hAnsi="Times New Roman" w:cs="Times New Roman"/>
          <w:sz w:val="28"/>
          <w:szCs w:val="28"/>
        </w:rPr>
        <w:t xml:space="preserve"> г.</w:t>
      </w:r>
      <w:r w:rsidRPr="00A13FF8">
        <w:rPr>
          <w:rFonts w:ascii="Times New Roman" w:hAnsi="Times New Roman" w:cs="Times New Roman"/>
          <w:sz w:val="28"/>
          <w:szCs w:val="28"/>
        </w:rPr>
        <w:t>, № 4 – с. 144- 146 //[Электронный ресурс]. – Режим доступа</w:t>
      </w:r>
      <w:r w:rsidRPr="007B7817">
        <w:rPr>
          <w:rFonts w:ascii="Times New Roman" w:hAnsi="Times New Roman" w:cs="Times New Roman"/>
          <w:sz w:val="28"/>
          <w:szCs w:val="28"/>
        </w:rPr>
        <w:t xml:space="preserve">: </w:t>
      </w:r>
      <w:hyperlink r:id="rId12" w:history="1">
        <w:r w:rsidR="00AF689E" w:rsidRPr="007B781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https://cyberleninka.ru</w:t>
        </w:r>
      </w:hyperlink>
      <w:r w:rsidR="00CE1917" w:rsidRPr="007B7817">
        <w:rPr>
          <w:rFonts w:ascii="Times New Roman" w:hAnsi="Times New Roman" w:cs="Times New Roman"/>
          <w:sz w:val="28"/>
          <w:szCs w:val="28"/>
        </w:rPr>
        <w:tab/>
      </w:r>
    </w:p>
    <w:p w:rsidR="00A13FF8" w:rsidRDefault="00A13FF8" w:rsidP="007B7817">
      <w:pPr>
        <w:shd w:val="clear" w:color="auto" w:fill="FFFFFF"/>
        <w:spacing w:before="24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F8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AF689E" w:rsidRPr="00AF689E">
        <w:rPr>
          <w:rFonts w:ascii="Times New Roman" w:eastAsia="Times New Roman" w:hAnsi="Times New Roman" w:cs="Times New Roman"/>
          <w:sz w:val="28"/>
          <w:szCs w:val="28"/>
          <w:lang w:eastAsia="ru-RU"/>
        </w:rPr>
        <w:t>Д. А. Б</w:t>
      </w:r>
      <w:r w:rsidR="00AF689E" w:rsidRPr="00A13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езбородов, </w:t>
      </w:r>
      <w:r w:rsidR="00AF689E" w:rsidRPr="00AF689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F689E" w:rsidRPr="00A13FF8">
        <w:rPr>
          <w:rFonts w:ascii="Times New Roman" w:eastAsia="Times New Roman" w:hAnsi="Times New Roman" w:cs="Times New Roman"/>
          <w:sz w:val="28"/>
          <w:szCs w:val="28"/>
          <w:lang w:eastAsia="ru-RU"/>
        </w:rPr>
        <w:t>оучастие в преступлении</w:t>
      </w:r>
      <w:r w:rsidR="00AF689E" w:rsidRPr="00AF689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AF689E" w:rsidRPr="00A13FF8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понятие</w:t>
      </w:r>
      <w:r w:rsidR="00AF689E" w:rsidRPr="00AF6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F689E" w:rsidRPr="00A13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признаки и юридическая </w:t>
      </w:r>
      <w:r w:rsidRPr="00A13F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природа, Санкт-Петербург 2014</w:t>
      </w:r>
      <w:r w:rsidR="004203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3FF8">
        <w:rPr>
          <w:rFonts w:ascii="Times New Roman" w:eastAsia="Times New Roman" w:hAnsi="Times New Roman" w:cs="Times New Roman"/>
          <w:sz w:val="28"/>
          <w:szCs w:val="28"/>
          <w:lang w:eastAsia="ru-RU"/>
        </w:rPr>
        <w:t>г. – С. 90</w:t>
      </w:r>
    </w:p>
    <w:p w:rsidR="00776399" w:rsidRPr="00776399" w:rsidRDefault="00776399" w:rsidP="007B7817">
      <w:pPr>
        <w:shd w:val="clear" w:color="auto" w:fill="FFFFFF"/>
        <w:spacing w:before="24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399">
        <w:rPr>
          <w:rFonts w:ascii="Times New Roman" w:hAnsi="Times New Roman" w:cs="Times New Roman"/>
          <w:sz w:val="28"/>
          <w:szCs w:val="28"/>
        </w:rPr>
        <w:lastRenderedPageBreak/>
        <w:t xml:space="preserve">7. Н.И. </w:t>
      </w:r>
      <w:proofErr w:type="spellStart"/>
      <w:r w:rsidRPr="00776399">
        <w:rPr>
          <w:rFonts w:ascii="Times New Roman" w:hAnsi="Times New Roman" w:cs="Times New Roman"/>
          <w:sz w:val="28"/>
          <w:szCs w:val="28"/>
        </w:rPr>
        <w:t>Святенюк</w:t>
      </w:r>
      <w:proofErr w:type="spellEnd"/>
      <w:r w:rsidRPr="00776399">
        <w:rPr>
          <w:rFonts w:ascii="Times New Roman" w:hAnsi="Times New Roman" w:cs="Times New Roman"/>
          <w:sz w:val="28"/>
          <w:szCs w:val="28"/>
        </w:rPr>
        <w:t>, Формы соучастия в преступлении по УК РФ, 2013 г. – С. 173-177</w:t>
      </w:r>
    </w:p>
    <w:p w:rsidR="00A13FF8" w:rsidRPr="00A13FF8" w:rsidRDefault="00776399" w:rsidP="007B7817">
      <w:pPr>
        <w:shd w:val="clear" w:color="auto" w:fill="FFFFFF"/>
        <w:spacing w:before="24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CE1917" w:rsidRPr="00A13FF8">
        <w:rPr>
          <w:rFonts w:ascii="Times New Roman" w:hAnsi="Times New Roman" w:cs="Times New Roman"/>
          <w:sz w:val="28"/>
          <w:szCs w:val="28"/>
          <w:shd w:val="clear" w:color="auto" w:fill="FFFFFF"/>
        </w:rPr>
        <w:t>. Комментарий к Уголовному кодексу Российской Федерации (постатейный) "КОНТРАКТ", 2013 // Консультант Плюс.</w:t>
      </w:r>
    </w:p>
    <w:p w:rsidR="00CE1917" w:rsidRPr="00A13FF8" w:rsidRDefault="00776399" w:rsidP="007B7817">
      <w:pPr>
        <w:shd w:val="clear" w:color="auto" w:fill="FFFFFF"/>
        <w:spacing w:before="24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CE1917" w:rsidRPr="00A13FF8">
        <w:rPr>
          <w:rFonts w:ascii="Times New Roman" w:hAnsi="Times New Roman" w:cs="Times New Roman"/>
          <w:sz w:val="28"/>
          <w:szCs w:val="28"/>
          <w:shd w:val="clear" w:color="auto" w:fill="FFFFFF"/>
        </w:rPr>
        <w:t>. «Комментарий к Уголовному кодексу Российской Федерации» (постатейный). - 13-е издание, переработанное и дополненное. Отв. ред. В.М. Лебедев.- "</w:t>
      </w:r>
      <w:proofErr w:type="spellStart"/>
      <w:r w:rsidR="00CE1917" w:rsidRPr="00A13FF8">
        <w:rPr>
          <w:rFonts w:ascii="Times New Roman" w:hAnsi="Times New Roman" w:cs="Times New Roman"/>
          <w:sz w:val="28"/>
          <w:szCs w:val="28"/>
          <w:shd w:val="clear" w:color="auto" w:fill="FFFFFF"/>
        </w:rPr>
        <w:t>Юрайт</w:t>
      </w:r>
      <w:proofErr w:type="spellEnd"/>
      <w:r w:rsidR="00CE1917" w:rsidRPr="00A13FF8">
        <w:rPr>
          <w:rFonts w:ascii="Times New Roman" w:hAnsi="Times New Roman" w:cs="Times New Roman"/>
          <w:sz w:val="28"/>
          <w:szCs w:val="28"/>
          <w:shd w:val="clear" w:color="auto" w:fill="FFFFFF"/>
        </w:rPr>
        <w:t>", 2013 г. // Консультант Плюс.</w:t>
      </w:r>
    </w:p>
    <w:p w:rsidR="0017629C" w:rsidRPr="0017629C" w:rsidRDefault="0017629C" w:rsidP="0017629C">
      <w:pPr>
        <w:spacing w:before="24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Решение судов по уголовным делам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</w:p>
    <w:p w:rsidR="0058781D" w:rsidRDefault="00420375" w:rsidP="00B04FEE">
      <w:pPr>
        <w:spacing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0375">
        <w:rPr>
          <w:rFonts w:ascii="Times New Roman" w:hAnsi="Times New Roman" w:cs="Times New Roman"/>
          <w:sz w:val="28"/>
          <w:szCs w:val="28"/>
        </w:rPr>
        <w:t xml:space="preserve">1. Решение Таганрогского городского суда Ростовской области от </w:t>
      </w:r>
      <w:r w:rsidRPr="00420375">
        <w:rPr>
          <w:rFonts w:ascii="Times New Roman" w:hAnsi="Times New Roman" w:cs="Times New Roman"/>
          <w:color w:val="000000"/>
          <w:sz w:val="28"/>
          <w:szCs w:val="28"/>
        </w:rPr>
        <w:t>16.04.2018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г. </w:t>
      </w:r>
      <w:r w:rsidR="00B04FEE">
        <w:rPr>
          <w:rFonts w:ascii="Times New Roman" w:hAnsi="Times New Roman" w:cs="Times New Roman"/>
          <w:color w:val="000000"/>
          <w:sz w:val="28"/>
          <w:szCs w:val="28"/>
        </w:rPr>
        <w:t xml:space="preserve">по делу № </w:t>
      </w:r>
      <w:r w:rsidR="00B04FEE" w:rsidRPr="00B04FEE">
        <w:rPr>
          <w:rFonts w:ascii="Times New Roman" w:hAnsi="Times New Roman" w:cs="Times New Roman"/>
          <w:color w:val="000000"/>
          <w:sz w:val="28"/>
          <w:szCs w:val="28"/>
        </w:rPr>
        <w:t>1-309/2018 [Электронный ресурс] //URL:</w:t>
      </w:r>
      <w:r w:rsidR="00B04F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04FEE" w:rsidRPr="00B04FEE">
        <w:rPr>
          <w:rFonts w:ascii="Times New Roman" w:hAnsi="Times New Roman" w:cs="Times New Roman"/>
          <w:sz w:val="28"/>
          <w:szCs w:val="28"/>
        </w:rPr>
        <w:t xml:space="preserve">https://bsr.sudrf.ru </w:t>
      </w:r>
      <w:r w:rsidR="00B04FEE">
        <w:rPr>
          <w:rFonts w:ascii="Times New Roman" w:hAnsi="Times New Roman" w:cs="Times New Roman"/>
          <w:color w:val="000000"/>
          <w:sz w:val="28"/>
          <w:szCs w:val="28"/>
        </w:rPr>
        <w:t>(дата обращения 20.04.2019).</w:t>
      </w:r>
    </w:p>
    <w:p w:rsidR="00B04FEE" w:rsidRPr="003175C4" w:rsidRDefault="00B04FEE" w:rsidP="003175C4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4FEE">
        <w:rPr>
          <w:rFonts w:ascii="Times New Roman" w:hAnsi="Times New Roman" w:cs="Times New Roman"/>
          <w:color w:val="000000"/>
          <w:sz w:val="28"/>
          <w:szCs w:val="28"/>
        </w:rPr>
        <w:t xml:space="preserve">2. Решение Ленинского районного суда г. Новосибирск от 18.05.2018 г. по делу № </w:t>
      </w:r>
      <w:r w:rsidRPr="00B0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1-386/2018 </w:t>
      </w:r>
      <w:r w:rsidRPr="00B04FEE">
        <w:rPr>
          <w:rFonts w:ascii="Times New Roman" w:hAnsi="Times New Roman" w:cs="Times New Roman"/>
          <w:color w:val="000000"/>
          <w:sz w:val="28"/>
          <w:szCs w:val="28"/>
        </w:rPr>
        <w:t xml:space="preserve">[Электронный ресурс] //URL: </w:t>
      </w:r>
      <w:r w:rsidRPr="00B04FEE">
        <w:rPr>
          <w:rFonts w:ascii="Times New Roman" w:hAnsi="Times New Roman" w:cs="Times New Roman"/>
          <w:sz w:val="28"/>
          <w:szCs w:val="28"/>
        </w:rPr>
        <w:t xml:space="preserve">https://bsr.sudrf.ru </w:t>
      </w:r>
      <w:r w:rsidRPr="00B04FEE">
        <w:rPr>
          <w:rFonts w:ascii="Times New Roman" w:hAnsi="Times New Roman" w:cs="Times New Roman"/>
          <w:color w:val="000000"/>
          <w:sz w:val="28"/>
          <w:szCs w:val="28"/>
        </w:rPr>
        <w:t>(дата обращения 20.04.2019).</w:t>
      </w:r>
      <w:bookmarkStart w:id="0" w:name="_GoBack"/>
      <w:bookmarkEnd w:id="0"/>
    </w:p>
    <w:p w:rsidR="00B04FEE" w:rsidRPr="00420375" w:rsidRDefault="00B04FEE" w:rsidP="0042037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B04FEE" w:rsidRPr="00420375" w:rsidSect="00AB59C5">
      <w:footerReference w:type="default" r:id="rId13"/>
      <w:footnotePr>
        <w:numRestart w:val="eachPage"/>
      </w:footnotePr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BE0" w:rsidRDefault="00597BE0" w:rsidP="00F20E88">
      <w:pPr>
        <w:spacing w:after="0" w:line="240" w:lineRule="auto"/>
      </w:pPr>
      <w:r>
        <w:separator/>
      </w:r>
    </w:p>
  </w:endnote>
  <w:endnote w:type="continuationSeparator" w:id="0">
    <w:p w:rsidR="00597BE0" w:rsidRDefault="00597BE0" w:rsidP="00F20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405292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D28DD" w:rsidRPr="00AB59C5" w:rsidRDefault="00DD28DD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B59C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B59C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B59C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175C4">
          <w:rPr>
            <w:rFonts w:ascii="Times New Roman" w:hAnsi="Times New Roman" w:cs="Times New Roman"/>
            <w:noProof/>
            <w:sz w:val="24"/>
            <w:szCs w:val="24"/>
          </w:rPr>
          <w:t>14</w:t>
        </w:r>
        <w:r w:rsidRPr="00AB59C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D28DD" w:rsidRDefault="00DD28D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BE0" w:rsidRDefault="00597BE0" w:rsidP="00F20E88">
      <w:pPr>
        <w:spacing w:after="0" w:line="240" w:lineRule="auto"/>
      </w:pPr>
      <w:r>
        <w:separator/>
      </w:r>
    </w:p>
  </w:footnote>
  <w:footnote w:type="continuationSeparator" w:id="0">
    <w:p w:rsidR="00597BE0" w:rsidRDefault="00597BE0" w:rsidP="00F20E88">
      <w:pPr>
        <w:spacing w:after="0" w:line="240" w:lineRule="auto"/>
      </w:pPr>
      <w:r>
        <w:continuationSeparator/>
      </w:r>
    </w:p>
  </w:footnote>
  <w:footnote w:id="1">
    <w:p w:rsidR="00DD28DD" w:rsidRPr="000C6D6B" w:rsidRDefault="00DD28DD" w:rsidP="00116F09">
      <w:pPr>
        <w:pStyle w:val="a9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D6B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0C6D6B">
        <w:rPr>
          <w:rFonts w:ascii="Times New Roman" w:hAnsi="Times New Roman" w:cs="Times New Roman"/>
          <w:sz w:val="24"/>
          <w:szCs w:val="24"/>
        </w:rPr>
        <w:t xml:space="preserve"> "Уголовный кодекс Российской Федерации" от 13.06.1996 N 63-ФЗ (ред. от 23.04.2019)</w:t>
      </w:r>
    </w:p>
  </w:footnote>
  <w:footnote w:id="2">
    <w:p w:rsidR="00DD28DD" w:rsidRPr="00CF11FD" w:rsidRDefault="00DD28DD" w:rsidP="00116F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D6B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0C6D6B">
        <w:rPr>
          <w:rFonts w:ascii="Times New Roman" w:hAnsi="Times New Roman" w:cs="Times New Roman"/>
          <w:sz w:val="24"/>
          <w:szCs w:val="24"/>
        </w:rPr>
        <w:t xml:space="preserve"> Уголовное право России. Общая часть. Учебник для бакалавров, под редакцией доктора юридических наук, профессора А.И. Плотникова, 2016г. [Электронный ресурс] // URL: </w:t>
      </w:r>
      <w:hyperlink r:id="rId1" w:history="1">
        <w:r w:rsidRPr="000C6D6B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http://www.oimsla.edu.ru/sites/default/files/1fCA7C.pdf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с. 154</w:t>
      </w:r>
    </w:p>
  </w:footnote>
  <w:footnote w:id="3">
    <w:p w:rsidR="00DD28DD" w:rsidRDefault="00DD28DD" w:rsidP="00116F09">
      <w:pPr>
        <w:pStyle w:val="a9"/>
        <w:spacing w:line="360" w:lineRule="auto"/>
        <w:jc w:val="both"/>
      </w:pPr>
      <w:r>
        <w:rPr>
          <w:rStyle w:val="ab"/>
        </w:rPr>
        <w:footnoteRef/>
      </w:r>
      <w:r>
        <w:t xml:space="preserve"> </w:t>
      </w:r>
      <w:r w:rsidRPr="000C6D6B">
        <w:rPr>
          <w:rFonts w:ascii="Times New Roman" w:hAnsi="Times New Roman" w:cs="Times New Roman"/>
          <w:sz w:val="24"/>
          <w:szCs w:val="24"/>
        </w:rPr>
        <w:t>Уголовное право России. Общая часть. Учебник для бакалавров, под редакцией доктора юридических наук, профессора А.И. Плотникова, 2016г. [Электронный ресурс] // URL: </w:t>
      </w:r>
      <w:hyperlink r:id="rId2" w:history="1">
        <w:r w:rsidRPr="000C6D6B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http://www.oimsla.edu.ru/sites/default/files/1fCA7C.pdf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с. 155</w:t>
      </w:r>
    </w:p>
  </w:footnote>
  <w:footnote w:id="4">
    <w:p w:rsidR="00DD28DD" w:rsidRPr="00A83C40" w:rsidRDefault="00DD28DD" w:rsidP="00116F0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823">
        <w:rPr>
          <w:rStyle w:val="ab"/>
          <w:sz w:val="24"/>
          <w:szCs w:val="24"/>
        </w:rPr>
        <w:footnoteRef/>
      </w:r>
      <w:r w:rsidRPr="00281823">
        <w:rPr>
          <w:sz w:val="24"/>
          <w:szCs w:val="24"/>
        </w:rPr>
        <w:t xml:space="preserve"> </w:t>
      </w:r>
      <w:r w:rsidRPr="00AF689E">
        <w:rPr>
          <w:rFonts w:ascii="Times New Roman" w:eastAsia="Times New Roman" w:hAnsi="Times New Roman" w:cs="Times New Roman"/>
          <w:sz w:val="24"/>
          <w:szCs w:val="24"/>
          <w:lang w:eastAsia="ru-RU"/>
        </w:rPr>
        <w:t>Д. А. Б</w:t>
      </w:r>
      <w:r w:rsidRPr="00281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езбородов, </w:t>
      </w:r>
      <w:r w:rsidRPr="00AF689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281823">
        <w:rPr>
          <w:rFonts w:ascii="Times New Roman" w:eastAsia="Times New Roman" w:hAnsi="Times New Roman" w:cs="Times New Roman"/>
          <w:sz w:val="24"/>
          <w:szCs w:val="24"/>
          <w:lang w:eastAsia="ru-RU"/>
        </w:rPr>
        <w:t>оучастие в преступлении</w:t>
      </w:r>
      <w:r w:rsidRPr="00AF689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281823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понятие</w:t>
      </w:r>
      <w:r w:rsidRPr="00AF68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81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признаки и юридическая природа, Санкт-Петербург 2014г.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 21</w:t>
      </w:r>
    </w:p>
  </w:footnote>
  <w:footnote w:id="5">
    <w:p w:rsidR="00DD28DD" w:rsidRPr="00A83C40" w:rsidRDefault="00DD28DD" w:rsidP="00116F09">
      <w:pPr>
        <w:pStyle w:val="a9"/>
        <w:spacing w:line="360" w:lineRule="auto"/>
        <w:jc w:val="both"/>
        <w:rPr>
          <w:sz w:val="24"/>
          <w:szCs w:val="24"/>
        </w:rPr>
      </w:pPr>
      <w:r w:rsidRPr="00A83C40">
        <w:rPr>
          <w:rStyle w:val="ab"/>
          <w:sz w:val="24"/>
          <w:szCs w:val="24"/>
        </w:rPr>
        <w:footnoteRef/>
      </w:r>
      <w:r w:rsidRPr="00A83C40">
        <w:rPr>
          <w:sz w:val="24"/>
          <w:szCs w:val="24"/>
        </w:rPr>
        <w:t xml:space="preserve"> </w:t>
      </w:r>
      <w:r w:rsidRPr="00A83C40">
        <w:rPr>
          <w:rFonts w:ascii="Times New Roman" w:hAnsi="Times New Roman" w:cs="Times New Roman"/>
          <w:sz w:val="24"/>
          <w:szCs w:val="24"/>
        </w:rPr>
        <w:t xml:space="preserve">Н.И. </w:t>
      </w:r>
      <w:proofErr w:type="spellStart"/>
      <w:r w:rsidRPr="00A83C40">
        <w:rPr>
          <w:rFonts w:ascii="Times New Roman" w:hAnsi="Times New Roman" w:cs="Times New Roman"/>
          <w:sz w:val="24"/>
          <w:szCs w:val="24"/>
        </w:rPr>
        <w:t>Святенюк</w:t>
      </w:r>
      <w:proofErr w:type="spellEnd"/>
      <w:r w:rsidRPr="00A83C40">
        <w:rPr>
          <w:rFonts w:ascii="Times New Roman" w:hAnsi="Times New Roman" w:cs="Times New Roman"/>
          <w:sz w:val="24"/>
          <w:szCs w:val="24"/>
        </w:rPr>
        <w:t>, Формы соучастия в преступлении по УК РФ, 2013 г. – С. 173-177</w:t>
      </w:r>
    </w:p>
  </w:footnote>
  <w:footnote w:id="6">
    <w:p w:rsidR="00DD28DD" w:rsidRDefault="00DD28DD" w:rsidP="00116F09">
      <w:pPr>
        <w:pStyle w:val="a9"/>
        <w:spacing w:line="360" w:lineRule="auto"/>
        <w:jc w:val="both"/>
      </w:pPr>
      <w:r>
        <w:rPr>
          <w:rStyle w:val="ab"/>
        </w:rPr>
        <w:footnoteRef/>
      </w:r>
      <w:r>
        <w:t xml:space="preserve"> </w:t>
      </w:r>
      <w:r w:rsidRPr="000C6D6B">
        <w:rPr>
          <w:rFonts w:ascii="Times New Roman" w:hAnsi="Times New Roman" w:cs="Times New Roman"/>
          <w:sz w:val="24"/>
          <w:szCs w:val="24"/>
        </w:rPr>
        <w:t>Уголовное право России. Общая часть. Учебник для бакалавров, под редакцией доктора юридических наук, профессора А.И. Плотникова, 2016г. [Электронный ресурс] // URL: </w:t>
      </w:r>
      <w:hyperlink r:id="rId3" w:history="1">
        <w:r w:rsidRPr="000C6D6B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http://www.oimsla.edu.ru/sites/default/files/1fCA7C.pdf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с. 157</w:t>
      </w:r>
    </w:p>
  </w:footnote>
  <w:footnote w:id="7">
    <w:p w:rsidR="00DD28DD" w:rsidRPr="000C1E9F" w:rsidRDefault="00DD28DD" w:rsidP="00116F09">
      <w:pPr>
        <w:pStyle w:val="a9"/>
        <w:spacing w:line="360" w:lineRule="auto"/>
        <w:rPr>
          <w:sz w:val="24"/>
          <w:szCs w:val="24"/>
        </w:rPr>
      </w:pPr>
      <w:r w:rsidRPr="000C1E9F">
        <w:rPr>
          <w:rStyle w:val="ab"/>
          <w:sz w:val="24"/>
          <w:szCs w:val="24"/>
        </w:rPr>
        <w:footnoteRef/>
      </w:r>
      <w:r w:rsidRPr="000C1E9F">
        <w:rPr>
          <w:sz w:val="24"/>
          <w:szCs w:val="24"/>
        </w:rPr>
        <w:t xml:space="preserve"> </w:t>
      </w:r>
      <w:r w:rsidRPr="000C1E9F">
        <w:rPr>
          <w:rFonts w:ascii="Times New Roman" w:eastAsia="Times New Roman" w:hAnsi="Times New Roman" w:cs="Times New Roman"/>
          <w:sz w:val="24"/>
          <w:szCs w:val="24"/>
          <w:lang w:eastAsia="ru-RU"/>
        </w:rPr>
        <w:t>Д. А. Безбородов, Соучастие в преступлении: понятие, признаки и юридическая природа, Санкт-Петербург 2014г. – с. 31</w:t>
      </w:r>
    </w:p>
  </w:footnote>
  <w:footnote w:id="8">
    <w:p w:rsidR="00DD28DD" w:rsidRPr="00F26B87" w:rsidRDefault="00DD28DD" w:rsidP="00116F09">
      <w:pPr>
        <w:pStyle w:val="a9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6B87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F26B87">
        <w:rPr>
          <w:rFonts w:ascii="Times New Roman" w:hAnsi="Times New Roman" w:cs="Times New Roman"/>
          <w:sz w:val="24"/>
          <w:szCs w:val="24"/>
        </w:rPr>
        <w:t xml:space="preserve"> Уголовное право России. Общая часть. Учебник для бакалавров, под редакцией доктора юридических наук, профессора А.И. Плотникова, 2016г. [Электронный ресурс] // URL: </w:t>
      </w:r>
      <w:hyperlink r:id="rId4" w:history="1">
        <w:r w:rsidRPr="00F26B87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http://www.oimsla.edu.ru/sites/default/files/1fCA7C.pdf</w:t>
        </w:r>
      </w:hyperlink>
      <w:r w:rsidRPr="00F26B87">
        <w:rPr>
          <w:rFonts w:ascii="Times New Roman" w:hAnsi="Times New Roman" w:cs="Times New Roman"/>
          <w:sz w:val="24"/>
          <w:szCs w:val="24"/>
        </w:rPr>
        <w:t xml:space="preserve"> - с. 163</w:t>
      </w:r>
    </w:p>
  </w:footnote>
  <w:footnote w:id="9">
    <w:p w:rsidR="00DD28DD" w:rsidRPr="00F26B87" w:rsidRDefault="00DD28DD" w:rsidP="00116F09">
      <w:pPr>
        <w:pStyle w:val="1"/>
        <w:shd w:val="clear" w:color="auto" w:fill="FFFFFF"/>
        <w:spacing w:before="0" w:line="36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F26B87">
        <w:rPr>
          <w:rStyle w:val="ab"/>
          <w:rFonts w:ascii="Times New Roman" w:hAnsi="Times New Roman" w:cs="Times New Roman"/>
          <w:b w:val="0"/>
          <w:color w:val="auto"/>
          <w:sz w:val="24"/>
          <w:szCs w:val="24"/>
        </w:rPr>
        <w:footnoteRef/>
      </w:r>
      <w:r w:rsidRPr="00F26B8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"Уголовный кодекс Российской Федерации" от 13.06.1996 N 63-ФЗ (ред. от 23.04.2019) – ст. 35</w:t>
      </w:r>
    </w:p>
  </w:footnote>
  <w:footnote w:id="10">
    <w:p w:rsidR="00DD28DD" w:rsidRDefault="00DD28DD" w:rsidP="00116F09">
      <w:pPr>
        <w:pStyle w:val="a9"/>
        <w:spacing w:line="360" w:lineRule="auto"/>
        <w:jc w:val="both"/>
      </w:pPr>
      <w:r w:rsidRPr="00F26B87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F26B87">
        <w:rPr>
          <w:rFonts w:ascii="Times New Roman" w:hAnsi="Times New Roman" w:cs="Times New Roman"/>
          <w:sz w:val="24"/>
          <w:szCs w:val="24"/>
        </w:rPr>
        <w:t xml:space="preserve"> Н.И. </w:t>
      </w:r>
      <w:proofErr w:type="spellStart"/>
      <w:r w:rsidRPr="00F26B87">
        <w:rPr>
          <w:rFonts w:ascii="Times New Roman" w:hAnsi="Times New Roman" w:cs="Times New Roman"/>
          <w:sz w:val="24"/>
          <w:szCs w:val="24"/>
        </w:rPr>
        <w:t>Святенюк</w:t>
      </w:r>
      <w:proofErr w:type="spellEnd"/>
      <w:r w:rsidRPr="00F26B87">
        <w:rPr>
          <w:rFonts w:ascii="Times New Roman" w:hAnsi="Times New Roman" w:cs="Times New Roman"/>
          <w:sz w:val="24"/>
          <w:szCs w:val="24"/>
        </w:rPr>
        <w:t>, Формы соучастия в преступлении по УК РФ, 2013 г. – С. 173-177</w:t>
      </w:r>
    </w:p>
  </w:footnote>
  <w:footnote w:id="11">
    <w:p w:rsidR="00DD28DD" w:rsidRPr="00AC2FDB" w:rsidRDefault="00DD28DD" w:rsidP="00116F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C2FDB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AC2FDB">
        <w:rPr>
          <w:rFonts w:ascii="Times New Roman" w:hAnsi="Times New Roman" w:cs="Times New Roman"/>
          <w:sz w:val="24"/>
          <w:szCs w:val="24"/>
        </w:rPr>
        <w:t xml:space="preserve"> </w:t>
      </w:r>
      <w:r w:rsidRPr="00AC2FDB">
        <w:rPr>
          <w:rFonts w:ascii="Times New Roman" w:hAnsi="Times New Roman" w:cs="Times New Roman"/>
          <w:sz w:val="24"/>
          <w:szCs w:val="24"/>
          <w:shd w:val="clear" w:color="auto" w:fill="FFFFFF"/>
        </w:rPr>
        <w:t>Арутюнов А.А. Соучастие в преступлении. М.: Статут, 2013г.- 408 с.</w:t>
      </w:r>
    </w:p>
  </w:footnote>
  <w:footnote w:id="12">
    <w:p w:rsidR="00DD28DD" w:rsidRDefault="00DD28DD" w:rsidP="00116F09">
      <w:pPr>
        <w:pStyle w:val="a9"/>
        <w:spacing w:line="360" w:lineRule="auto"/>
        <w:jc w:val="both"/>
      </w:pPr>
      <w:r>
        <w:rPr>
          <w:rStyle w:val="ab"/>
        </w:rPr>
        <w:footnoteRef/>
      </w:r>
      <w:r>
        <w:t xml:space="preserve"> </w:t>
      </w:r>
      <w:r w:rsidRPr="000C6D6B">
        <w:rPr>
          <w:rFonts w:ascii="Times New Roman" w:hAnsi="Times New Roman" w:cs="Times New Roman"/>
          <w:sz w:val="24"/>
          <w:szCs w:val="24"/>
        </w:rPr>
        <w:t>Уголовное право России. Общая часть. Учебник для бакалавров, под редакцией доктора юридических наук, профессора А.И. Плотникова, 2016г. [Электронный ресурс] // URL: </w:t>
      </w:r>
      <w:hyperlink r:id="rId5" w:history="1">
        <w:r w:rsidRPr="000C6D6B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http://www.oimsla.edu.ru/sites/default/files/1fCA7C.pdf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с. 157</w:t>
      </w:r>
    </w:p>
  </w:footnote>
  <w:footnote w:id="13">
    <w:p w:rsidR="00DD28DD" w:rsidRPr="00E816BF" w:rsidRDefault="00DD28DD" w:rsidP="00116F09">
      <w:pPr>
        <w:pStyle w:val="a9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6BF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E816BF">
        <w:rPr>
          <w:rFonts w:ascii="Times New Roman" w:hAnsi="Times New Roman" w:cs="Times New Roman"/>
          <w:sz w:val="24"/>
          <w:szCs w:val="24"/>
        </w:rPr>
        <w:t xml:space="preserve"> Л.М. </w:t>
      </w:r>
      <w:proofErr w:type="spellStart"/>
      <w:r w:rsidRPr="00E816BF">
        <w:rPr>
          <w:rFonts w:ascii="Times New Roman" w:hAnsi="Times New Roman" w:cs="Times New Roman"/>
          <w:sz w:val="24"/>
          <w:szCs w:val="24"/>
        </w:rPr>
        <w:t>Прозументов</w:t>
      </w:r>
      <w:proofErr w:type="spellEnd"/>
      <w:r w:rsidRPr="00E816BF">
        <w:rPr>
          <w:rFonts w:ascii="Times New Roman" w:hAnsi="Times New Roman" w:cs="Times New Roman"/>
          <w:sz w:val="24"/>
          <w:szCs w:val="24"/>
        </w:rPr>
        <w:t xml:space="preserve">, Организованная группа как форма соучастия в преступлении, 2015 г.- </w:t>
      </w:r>
      <w:r w:rsidRPr="00E816B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E816BF">
        <w:rPr>
          <w:rFonts w:ascii="Times New Roman" w:hAnsi="Times New Roman" w:cs="Times New Roman"/>
          <w:sz w:val="24"/>
          <w:szCs w:val="24"/>
        </w:rPr>
        <w:t>. 132-135 //[Электронный ресурс]. – Режим доступа: https://cyberleninka.ru</w:t>
      </w:r>
    </w:p>
  </w:footnote>
  <w:footnote w:id="14">
    <w:p w:rsidR="00DD28DD" w:rsidRPr="00E816BF" w:rsidRDefault="00DD28DD" w:rsidP="00116F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6BF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E816BF">
        <w:rPr>
          <w:rFonts w:ascii="Times New Roman" w:hAnsi="Times New Roman" w:cs="Times New Roman"/>
          <w:sz w:val="24"/>
          <w:szCs w:val="24"/>
        </w:rPr>
        <w:t xml:space="preserve"> Сафонова П.Э., Организованная группа как разновидность групповой формы соучастия в преступлении: понятие, признаки и ее законодательное определение. Вестник экономики, права и социологии, 2013, № 4 – с. 144- 146 //[Электронный ресурс]. – Режим доступа: </w:t>
      </w:r>
      <w:hyperlink r:id="rId6" w:history="1">
        <w:r w:rsidRPr="00E816BF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https://cyberleninka.ru</w:t>
        </w:r>
      </w:hyperlink>
      <w:r w:rsidRPr="00E816BF">
        <w:rPr>
          <w:rFonts w:ascii="Times New Roman" w:hAnsi="Times New Roman" w:cs="Times New Roman"/>
          <w:sz w:val="24"/>
          <w:szCs w:val="24"/>
        </w:rPr>
        <w:tab/>
      </w:r>
    </w:p>
  </w:footnote>
  <w:footnote w:id="15">
    <w:p w:rsidR="00DD28DD" w:rsidRDefault="00DD28DD" w:rsidP="00116F09">
      <w:pPr>
        <w:pStyle w:val="a9"/>
        <w:spacing w:line="360" w:lineRule="auto"/>
        <w:jc w:val="both"/>
      </w:pPr>
      <w:r w:rsidRPr="00E816BF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E816BF">
        <w:rPr>
          <w:rFonts w:ascii="Times New Roman" w:hAnsi="Times New Roman" w:cs="Times New Roman"/>
          <w:sz w:val="24"/>
          <w:szCs w:val="24"/>
        </w:rPr>
        <w:t xml:space="preserve"> С. В. Петрова «Преступное сообщество как форма соучастия: проблемы теории и практики», Н. Новгород, 2013г. – С. 95</w:t>
      </w:r>
    </w:p>
  </w:footnote>
  <w:footnote w:id="16">
    <w:p w:rsidR="00DD28DD" w:rsidRPr="00E816BF" w:rsidRDefault="00DD28DD" w:rsidP="00116F09">
      <w:pPr>
        <w:pStyle w:val="a9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6BF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E816BF">
        <w:rPr>
          <w:rFonts w:ascii="Times New Roman" w:hAnsi="Times New Roman" w:cs="Times New Roman"/>
          <w:sz w:val="24"/>
          <w:szCs w:val="24"/>
        </w:rPr>
        <w:t xml:space="preserve"> Уголовное право России. Общая часть. Учебник для бакалавров, под редакцией доктора юридических наук, профессора А.И. Плотникова, 2016г. [Электронный ресурс] // URL: </w:t>
      </w:r>
      <w:hyperlink r:id="rId7" w:history="1">
        <w:r w:rsidRPr="00E816BF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http://www.oimsla.edu.ru/sites/default/files/1fCA7C.pdf</w:t>
        </w:r>
      </w:hyperlink>
    </w:p>
  </w:footnote>
  <w:footnote w:id="17">
    <w:p w:rsidR="00DD28DD" w:rsidRPr="00116F09" w:rsidRDefault="00DD28DD" w:rsidP="00116F09">
      <w:pPr>
        <w:pStyle w:val="a9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16F09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116F09">
        <w:rPr>
          <w:rFonts w:ascii="Times New Roman" w:hAnsi="Times New Roman" w:cs="Times New Roman"/>
          <w:sz w:val="24"/>
          <w:szCs w:val="24"/>
        </w:rPr>
        <w:t xml:space="preserve"> Решение Таганрогского городского суда Ростовской области от </w:t>
      </w:r>
      <w:r w:rsidRPr="00116F09">
        <w:rPr>
          <w:rFonts w:ascii="Times New Roman" w:hAnsi="Times New Roman" w:cs="Times New Roman"/>
          <w:color w:val="000000"/>
          <w:sz w:val="24"/>
          <w:szCs w:val="24"/>
        </w:rPr>
        <w:t xml:space="preserve">16.04.2018 г. по делу № 1-309/2018 [Электронный ресурс] //URL: </w:t>
      </w:r>
      <w:r w:rsidRPr="00116F09">
        <w:rPr>
          <w:rFonts w:ascii="Times New Roman" w:hAnsi="Times New Roman" w:cs="Times New Roman"/>
          <w:sz w:val="24"/>
          <w:szCs w:val="24"/>
        </w:rPr>
        <w:t xml:space="preserve">https://bsr.sudrf.ru </w:t>
      </w:r>
      <w:r w:rsidRPr="00116F09">
        <w:rPr>
          <w:rFonts w:ascii="Times New Roman" w:hAnsi="Times New Roman" w:cs="Times New Roman"/>
          <w:color w:val="000000"/>
          <w:sz w:val="24"/>
          <w:szCs w:val="24"/>
        </w:rPr>
        <w:t>(дата обращения 20.04.2019).</w:t>
      </w:r>
    </w:p>
  </w:footnote>
  <w:footnote w:id="18">
    <w:p w:rsidR="00DD28DD" w:rsidRPr="00C82CB9" w:rsidRDefault="00DD28DD">
      <w:pPr>
        <w:pStyle w:val="a9"/>
        <w:rPr>
          <w:rFonts w:ascii="Times New Roman" w:hAnsi="Times New Roman" w:cs="Times New Roman"/>
          <w:sz w:val="24"/>
          <w:szCs w:val="24"/>
        </w:rPr>
      </w:pPr>
      <w:r w:rsidRPr="00C82CB9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C82CB9">
        <w:rPr>
          <w:rFonts w:ascii="Times New Roman" w:hAnsi="Times New Roman" w:cs="Times New Roman"/>
          <w:sz w:val="24"/>
          <w:szCs w:val="24"/>
        </w:rPr>
        <w:t xml:space="preserve"> </w:t>
      </w:r>
      <w:r w:rsidRPr="00C82CB9">
        <w:rPr>
          <w:rFonts w:ascii="Times New Roman" w:hAnsi="Times New Roman" w:cs="Times New Roman"/>
          <w:color w:val="000000"/>
          <w:sz w:val="24"/>
          <w:szCs w:val="24"/>
        </w:rPr>
        <w:t xml:space="preserve">Решение Ленинского районного суда г. Новосибирск от 18.05.2018 г. по делу № </w:t>
      </w:r>
      <w:r w:rsidRPr="00C82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1-386/2018 </w:t>
      </w:r>
      <w:r w:rsidRPr="00C82CB9">
        <w:rPr>
          <w:rFonts w:ascii="Times New Roman" w:hAnsi="Times New Roman" w:cs="Times New Roman"/>
          <w:color w:val="000000"/>
          <w:sz w:val="24"/>
          <w:szCs w:val="24"/>
        </w:rPr>
        <w:t xml:space="preserve">[Электронный ресурс] //URL: </w:t>
      </w:r>
      <w:r w:rsidRPr="00C82CB9">
        <w:rPr>
          <w:rFonts w:ascii="Times New Roman" w:hAnsi="Times New Roman" w:cs="Times New Roman"/>
          <w:sz w:val="24"/>
          <w:szCs w:val="24"/>
        </w:rPr>
        <w:t xml:space="preserve">https://bsr.sudrf.ru </w:t>
      </w:r>
      <w:r w:rsidRPr="00C82CB9">
        <w:rPr>
          <w:rFonts w:ascii="Times New Roman" w:hAnsi="Times New Roman" w:cs="Times New Roman"/>
          <w:color w:val="000000"/>
          <w:sz w:val="24"/>
          <w:szCs w:val="24"/>
        </w:rPr>
        <w:t>(дата обращения 20.04.2019).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EC3DBA"/>
    <w:multiLevelType w:val="multilevel"/>
    <w:tmpl w:val="A648B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C1B"/>
    <w:rsid w:val="000B57B8"/>
    <w:rsid w:val="000C17AD"/>
    <w:rsid w:val="000C1E9F"/>
    <w:rsid w:val="000C6D6B"/>
    <w:rsid w:val="00107DD7"/>
    <w:rsid w:val="00116F09"/>
    <w:rsid w:val="00153BD0"/>
    <w:rsid w:val="0017629C"/>
    <w:rsid w:val="00211835"/>
    <w:rsid w:val="00281823"/>
    <w:rsid w:val="002C277B"/>
    <w:rsid w:val="003175C4"/>
    <w:rsid w:val="003A04A0"/>
    <w:rsid w:val="00405B41"/>
    <w:rsid w:val="00420375"/>
    <w:rsid w:val="00430F07"/>
    <w:rsid w:val="004314AF"/>
    <w:rsid w:val="00445B53"/>
    <w:rsid w:val="004C0C1B"/>
    <w:rsid w:val="004F0532"/>
    <w:rsid w:val="00505880"/>
    <w:rsid w:val="0058781D"/>
    <w:rsid w:val="00597BE0"/>
    <w:rsid w:val="005E1C7D"/>
    <w:rsid w:val="007636D4"/>
    <w:rsid w:val="00776399"/>
    <w:rsid w:val="007B7817"/>
    <w:rsid w:val="008F6298"/>
    <w:rsid w:val="00931A0E"/>
    <w:rsid w:val="0094380C"/>
    <w:rsid w:val="009469B1"/>
    <w:rsid w:val="00980060"/>
    <w:rsid w:val="009B7134"/>
    <w:rsid w:val="009C2474"/>
    <w:rsid w:val="009F0FBE"/>
    <w:rsid w:val="00A13FF8"/>
    <w:rsid w:val="00A83C40"/>
    <w:rsid w:val="00A943FF"/>
    <w:rsid w:val="00AB59C5"/>
    <w:rsid w:val="00AC2FDB"/>
    <w:rsid w:val="00AD1CE6"/>
    <w:rsid w:val="00AF689E"/>
    <w:rsid w:val="00B04FEE"/>
    <w:rsid w:val="00B14765"/>
    <w:rsid w:val="00B345CC"/>
    <w:rsid w:val="00B931F3"/>
    <w:rsid w:val="00C51B37"/>
    <w:rsid w:val="00C72824"/>
    <w:rsid w:val="00C82CB9"/>
    <w:rsid w:val="00CE1917"/>
    <w:rsid w:val="00CF11FD"/>
    <w:rsid w:val="00D77553"/>
    <w:rsid w:val="00DD28DD"/>
    <w:rsid w:val="00E816BF"/>
    <w:rsid w:val="00E95A6D"/>
    <w:rsid w:val="00F20E88"/>
    <w:rsid w:val="00F26B87"/>
    <w:rsid w:val="00FB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878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C277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F0F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0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F0FB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unhideWhenUsed/>
    <w:rsid w:val="0058781D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878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F20E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20E88"/>
  </w:style>
  <w:style w:type="paragraph" w:styleId="a7">
    <w:name w:val="footer"/>
    <w:basedOn w:val="a"/>
    <w:link w:val="a8"/>
    <w:uiPriority w:val="99"/>
    <w:unhideWhenUsed/>
    <w:rsid w:val="00F20E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20E88"/>
  </w:style>
  <w:style w:type="paragraph" w:styleId="a9">
    <w:name w:val="footnote text"/>
    <w:basedOn w:val="a"/>
    <w:link w:val="aa"/>
    <w:uiPriority w:val="99"/>
    <w:semiHidden/>
    <w:unhideWhenUsed/>
    <w:rsid w:val="00405B41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405B41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405B41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2C27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No Spacing"/>
    <w:uiPriority w:val="1"/>
    <w:qFormat/>
    <w:rsid w:val="009B7134"/>
    <w:pPr>
      <w:spacing w:after="0" w:line="240" w:lineRule="auto"/>
    </w:pPr>
  </w:style>
  <w:style w:type="character" w:customStyle="1" w:styleId="one-value">
    <w:name w:val="one-value"/>
    <w:basedOn w:val="a0"/>
    <w:rsid w:val="00B04FEE"/>
  </w:style>
  <w:style w:type="character" w:customStyle="1" w:styleId="address2">
    <w:name w:val="address2"/>
    <w:basedOn w:val="a0"/>
    <w:rsid w:val="000B57B8"/>
  </w:style>
  <w:style w:type="character" w:customStyle="1" w:styleId="fio1">
    <w:name w:val="fio1"/>
    <w:basedOn w:val="a0"/>
    <w:rsid w:val="001762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878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C277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F0F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0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F0FB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unhideWhenUsed/>
    <w:rsid w:val="0058781D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878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F20E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20E88"/>
  </w:style>
  <w:style w:type="paragraph" w:styleId="a7">
    <w:name w:val="footer"/>
    <w:basedOn w:val="a"/>
    <w:link w:val="a8"/>
    <w:uiPriority w:val="99"/>
    <w:unhideWhenUsed/>
    <w:rsid w:val="00F20E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20E88"/>
  </w:style>
  <w:style w:type="paragraph" w:styleId="a9">
    <w:name w:val="footnote text"/>
    <w:basedOn w:val="a"/>
    <w:link w:val="aa"/>
    <w:uiPriority w:val="99"/>
    <w:semiHidden/>
    <w:unhideWhenUsed/>
    <w:rsid w:val="00405B41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405B41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405B41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2C27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No Spacing"/>
    <w:uiPriority w:val="1"/>
    <w:qFormat/>
    <w:rsid w:val="009B7134"/>
    <w:pPr>
      <w:spacing w:after="0" w:line="240" w:lineRule="auto"/>
    </w:pPr>
  </w:style>
  <w:style w:type="character" w:customStyle="1" w:styleId="one-value">
    <w:name w:val="one-value"/>
    <w:basedOn w:val="a0"/>
    <w:rsid w:val="00B04FEE"/>
  </w:style>
  <w:style w:type="character" w:customStyle="1" w:styleId="address2">
    <w:name w:val="address2"/>
    <w:basedOn w:val="a0"/>
    <w:rsid w:val="000B57B8"/>
  </w:style>
  <w:style w:type="character" w:customStyle="1" w:styleId="fio1">
    <w:name w:val="fio1"/>
    <w:basedOn w:val="a0"/>
    <w:rsid w:val="001762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3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7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6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2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1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6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7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1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0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cyberlenink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oimsla.edu.ru/sites/default/files/1fCA7C.pd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consultant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imsla.edu.ru/sites/default/files/1fCA7C.pdf" TargetMode="External"/><Relationship Id="rId7" Type="http://schemas.openxmlformats.org/officeDocument/2006/relationships/hyperlink" Target="http://www.oimsla.edu.ru/sites/default/files/1fCA7C.pdf" TargetMode="External"/><Relationship Id="rId2" Type="http://schemas.openxmlformats.org/officeDocument/2006/relationships/hyperlink" Target="http://www.oimsla.edu.ru/sites/default/files/1fCA7C.pdf" TargetMode="External"/><Relationship Id="rId1" Type="http://schemas.openxmlformats.org/officeDocument/2006/relationships/hyperlink" Target="http://www.oimsla.edu.ru/sites/default/files/1fCA7C.pdf" TargetMode="External"/><Relationship Id="rId6" Type="http://schemas.openxmlformats.org/officeDocument/2006/relationships/hyperlink" Target="https://cyberleninka.ru" TargetMode="External"/><Relationship Id="rId5" Type="http://schemas.openxmlformats.org/officeDocument/2006/relationships/hyperlink" Target="http://www.oimsla.edu.ru/sites/default/files/1fCA7C.pdf" TargetMode="External"/><Relationship Id="rId4" Type="http://schemas.openxmlformats.org/officeDocument/2006/relationships/hyperlink" Target="http://www.oimsla.edu.ru/sites/default/files/1fCA7C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9342B-1D09-4F65-AE37-19771A1DF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3421</TotalTime>
  <Pages>15</Pages>
  <Words>2928</Words>
  <Characters>16693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Мачалаба</dc:creator>
  <cp:lastModifiedBy>Мачалаба</cp:lastModifiedBy>
  <cp:revision>7</cp:revision>
  <dcterms:created xsi:type="dcterms:W3CDTF">2019-05-09T15:58:00Z</dcterms:created>
  <dcterms:modified xsi:type="dcterms:W3CDTF">2019-05-13T06:54:00Z</dcterms:modified>
</cp:coreProperties>
</file>