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2F5A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Министерство образования и науки РФ</w:t>
      </w:r>
    </w:p>
    <w:p w14:paraId="48E084BC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Федеральное государственное бюджетное образовательное учреждение</w:t>
      </w:r>
    </w:p>
    <w:p w14:paraId="6850EFA5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высшего профессионального образования</w:t>
      </w:r>
    </w:p>
    <w:p w14:paraId="0406747F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«Тверской государственный университет»</w:t>
      </w:r>
    </w:p>
    <w:p w14:paraId="06AFE0AA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Математический факультет</w:t>
      </w:r>
    </w:p>
    <w:p w14:paraId="244A99E6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Специальность «Компьютерная безопасность»</w:t>
      </w:r>
    </w:p>
    <w:p w14:paraId="5CFED29C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Кафедра компьютерной безопасности и математических методов управления</w:t>
      </w:r>
    </w:p>
    <w:p w14:paraId="36E2A482" w14:textId="77777777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2FCDD00A" w14:textId="77777777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3ABA6D35" w14:textId="4D51CC1E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082C9A32" w14:textId="32F9E973" w:rsidR="0000426A" w:rsidRPr="0000426A" w:rsidRDefault="0000426A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387DB572" w14:textId="77777777" w:rsidR="0000426A" w:rsidRPr="0000426A" w:rsidRDefault="0000426A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1CFC6F56" w14:textId="27B65CBC" w:rsidR="001174CD" w:rsidRPr="0000426A" w:rsidRDefault="0000426A" w:rsidP="0000426A">
      <w:pPr>
        <w:pStyle w:val="a"/>
        <w:rPr>
          <w:b/>
          <w:szCs w:val="28"/>
        </w:rPr>
      </w:pPr>
      <w:r w:rsidRPr="0000426A">
        <w:rPr>
          <w:rFonts w:eastAsia="Times New Roman"/>
          <w:b/>
          <w:szCs w:val="28"/>
        </w:rPr>
        <w:t xml:space="preserve">Архитектура </w:t>
      </w:r>
      <w:r w:rsidR="00F25454">
        <w:rPr>
          <w:rFonts w:eastAsia="Times New Roman"/>
          <w:b/>
          <w:szCs w:val="28"/>
        </w:rPr>
        <w:t xml:space="preserve">и принцип работы </w:t>
      </w:r>
      <w:r w:rsidR="00830723">
        <w:rPr>
          <w:rFonts w:eastAsia="Times New Roman"/>
          <w:b/>
          <w:szCs w:val="28"/>
        </w:rPr>
        <w:t>видеокарт</w:t>
      </w:r>
    </w:p>
    <w:p w14:paraId="1B47EAFF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426A">
        <w:rPr>
          <w:rFonts w:ascii="Times New Roman" w:hAnsi="Times New Roman" w:cs="Times New Roman"/>
          <w:sz w:val="28"/>
          <w:szCs w:val="28"/>
        </w:rPr>
        <w:t>курсовая работа по дисциплине</w:t>
      </w:r>
    </w:p>
    <w:p w14:paraId="310EE751" w14:textId="4605CC74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2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0426A" w:rsidRPr="0000426A">
        <w:rPr>
          <w:rFonts w:ascii="Times New Roman" w:hAnsi="Times New Roman" w:cs="Times New Roman"/>
          <w:b/>
          <w:bCs/>
          <w:sz w:val="28"/>
          <w:szCs w:val="28"/>
        </w:rPr>
        <w:t>Аппаратные средства вычислительной техники</w:t>
      </w:r>
      <w:r w:rsidRPr="000042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CCEE7C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E5DFA5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A94A83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5E5E4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B606E7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2CEC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FEBE0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FC372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E4889D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6EEF2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FCAD8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4002B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C1162E" w14:textId="16907394" w:rsidR="0000426A" w:rsidRDefault="00DD16CD" w:rsidP="000042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2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6F7187" wp14:editId="6219D2F8">
                <wp:simplePos x="0" y="0"/>
                <wp:positionH relativeFrom="margin">
                  <wp:posOffset>2623820</wp:posOffset>
                </wp:positionH>
                <wp:positionV relativeFrom="page">
                  <wp:posOffset>6734175</wp:posOffset>
                </wp:positionV>
                <wp:extent cx="3543300" cy="13271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33E3" w14:textId="77777777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Автор:</w:t>
                            </w:r>
                          </w:p>
                          <w:p w14:paraId="5C86580A" w14:textId="63093D3C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Кокорин Д.А., </w:t>
                            </w:r>
                            <w:r w:rsidR="00935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третий</w:t>
                            </w: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курс, группа М-</w:t>
                            </w:r>
                            <w:r w:rsidR="000042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8EC69E6" w14:textId="77777777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0A77679" w14:textId="77777777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Научный руководитель:</w:t>
                            </w:r>
                          </w:p>
                          <w:p w14:paraId="1EB015BF" w14:textId="77777777" w:rsidR="00010E2F" w:rsidRDefault="006B2DFF" w:rsidP="006B2DFF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B2D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к.т.н.  старший научный сотрудник НИИ</w:t>
                            </w:r>
                          </w:p>
                          <w:p w14:paraId="723EDEB5" w14:textId="66BDE968" w:rsidR="003E4198" w:rsidRDefault="003E4198" w:rsidP="006B2DFF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 w:rsidR="006B2DFF" w:rsidRPr="006B2D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Центрпрограммсистем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485A7D11" w14:textId="2B312A4E" w:rsidR="001174CD" w:rsidRPr="001174CD" w:rsidRDefault="006B2DFF" w:rsidP="006B2DFF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B2D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Семёнов </w:t>
                            </w:r>
                            <w:proofErr w:type="gramStart"/>
                            <w:r w:rsidRPr="006B2D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</w:t>
                            </w:r>
                            <w:r w:rsidR="003E41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6B2D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F71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6pt;margin-top:530.25pt;width:279pt;height:104.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f/IQIAAB4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" stroked="f">
                <v:textbox style="mso-fit-shape-to-text:t">
                  <w:txbxContent>
                    <w:p w14:paraId="3F4F33E3" w14:textId="77777777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Автор:</w:t>
                      </w:r>
                    </w:p>
                    <w:p w14:paraId="5C86580A" w14:textId="63093D3C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Кокорин Д.А., </w:t>
                      </w:r>
                      <w:r w:rsidR="00935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третий</w:t>
                      </w: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курс, группа М-</w:t>
                      </w:r>
                      <w:r w:rsidR="000042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14:paraId="28EC69E6" w14:textId="77777777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0A77679" w14:textId="77777777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Научный руководитель:</w:t>
                      </w:r>
                    </w:p>
                    <w:p w14:paraId="1EB015BF" w14:textId="77777777" w:rsidR="00010E2F" w:rsidRDefault="006B2DFF" w:rsidP="006B2DFF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B2D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к.т.н.  старший научный сотрудник НИИ</w:t>
                      </w:r>
                    </w:p>
                    <w:p w14:paraId="723EDEB5" w14:textId="66BDE968" w:rsidR="003E4198" w:rsidRDefault="003E4198" w:rsidP="006B2DFF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proofErr w:type="spellStart"/>
                      <w:r w:rsidR="006B2DFF" w:rsidRPr="006B2D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Центрпрограммсистем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485A7D11" w14:textId="2B312A4E" w:rsidR="001174CD" w:rsidRPr="001174CD" w:rsidRDefault="006B2DFF" w:rsidP="006B2DFF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B2D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Семёнов </w:t>
                      </w:r>
                      <w:proofErr w:type="gramStart"/>
                      <w:r w:rsidRPr="006B2D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</w:t>
                      </w:r>
                      <w:r w:rsidR="003E41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 w:rsidRPr="006B2D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5361125" w14:textId="43CC7AD1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AD165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15D70C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EF4C9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51BF9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93AD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2B237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5771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652F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1D2BB2" w14:textId="617767AE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D16B3B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08F9F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2C6930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5CB0C6" w14:textId="77777777" w:rsidR="00224CDB" w:rsidRDefault="0000426A" w:rsidP="0000426A">
      <w:pPr>
        <w:pStyle w:val="a"/>
      </w:pPr>
      <w:bookmarkStart w:id="0" w:name="_Hlk27745590"/>
      <w:r w:rsidRPr="001D5422">
        <w:t>Т</w:t>
      </w:r>
      <w:r>
        <w:t>верь</w:t>
      </w:r>
      <w:r w:rsidRPr="001D5422">
        <w:t xml:space="preserve"> </w:t>
      </w:r>
      <w:r>
        <w:t>2019</w:t>
      </w:r>
      <w:bookmarkEnd w:id="0"/>
    </w:p>
    <w:p w14:paraId="65D12389" w14:textId="6C38A93A" w:rsidR="00A55EB0" w:rsidRPr="00071C33" w:rsidRDefault="00F813D1" w:rsidP="002A404A">
      <w:pPr>
        <w:pStyle w:val="Regular"/>
        <w:jc w:val="center"/>
        <w:rPr>
          <w:sz w:val="32"/>
          <w:szCs w:val="24"/>
          <w:lang w:val="en-GB"/>
        </w:rPr>
      </w:pPr>
      <w:r>
        <w:rPr>
          <w:sz w:val="32"/>
          <w:szCs w:val="24"/>
        </w:rPr>
        <w:lastRenderedPageBreak/>
        <w:t>СОДЕРЖАНИЕ</w:t>
      </w:r>
    </w:p>
    <w:p w14:paraId="05EBEF2E" w14:textId="1751F39E" w:rsidR="002D36C7" w:rsidRDefault="00071C33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\h \z \t "Titles,1,Subtitles,2,Subsubtitles,3" </w:instrText>
      </w:r>
      <w:r>
        <w:rPr>
          <w:lang w:val="en-GB"/>
        </w:rPr>
        <w:fldChar w:fldCharType="separate"/>
      </w:r>
      <w:hyperlink w:anchor="_Toc27787904" w:history="1">
        <w:r w:rsidR="002D36C7" w:rsidRPr="00014432">
          <w:rPr>
            <w:rStyle w:val="Hyperlink"/>
            <w:noProof/>
          </w:rPr>
          <w:t>ВВЕДЕНИЕ</w:t>
        </w:r>
        <w:r w:rsidR="002D36C7">
          <w:rPr>
            <w:noProof/>
            <w:webHidden/>
          </w:rPr>
          <w:tab/>
        </w:r>
        <w:r w:rsidR="002D36C7">
          <w:rPr>
            <w:noProof/>
            <w:webHidden/>
          </w:rPr>
          <w:fldChar w:fldCharType="begin"/>
        </w:r>
        <w:r w:rsidR="002D36C7">
          <w:rPr>
            <w:noProof/>
            <w:webHidden/>
          </w:rPr>
          <w:instrText xml:space="preserve"> PAGEREF _Toc27787904 \h </w:instrText>
        </w:r>
        <w:r w:rsidR="002D36C7">
          <w:rPr>
            <w:noProof/>
            <w:webHidden/>
          </w:rPr>
        </w:r>
        <w:r w:rsidR="002D36C7">
          <w:rPr>
            <w:noProof/>
            <w:webHidden/>
          </w:rPr>
          <w:fldChar w:fldCharType="separate"/>
        </w:r>
        <w:r w:rsidR="002D36C7">
          <w:rPr>
            <w:noProof/>
            <w:webHidden/>
          </w:rPr>
          <w:t>3</w:t>
        </w:r>
        <w:r w:rsidR="002D36C7">
          <w:rPr>
            <w:noProof/>
            <w:webHidden/>
          </w:rPr>
          <w:fldChar w:fldCharType="end"/>
        </w:r>
      </w:hyperlink>
    </w:p>
    <w:p w14:paraId="47435B1E" w14:textId="05AFCB64" w:rsidR="002D36C7" w:rsidRDefault="002D36C7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05" w:history="1">
        <w:r w:rsidRPr="00014432">
          <w:rPr>
            <w:rStyle w:val="Hyperlink"/>
            <w:noProof/>
          </w:rPr>
          <w:t>Характеристики видеоадаптеров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0B64D7" w14:textId="37C62086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06" w:history="1">
        <w:r w:rsidRPr="00014432">
          <w:rPr>
            <w:rStyle w:val="Hyperlink"/>
            <w:noProof/>
          </w:rPr>
          <w:t>Объём видеопамяти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288857" w14:textId="2420DF41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07" w:history="1">
        <w:r w:rsidRPr="00014432">
          <w:rPr>
            <w:rStyle w:val="Hyperlink"/>
            <w:noProof/>
          </w:rPr>
          <w:t>Тип интерфейса с шиной ввода/вывода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032B60" w14:textId="1D6AA17D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08" w:history="1">
        <w:r w:rsidRPr="00014432">
          <w:rPr>
            <w:rStyle w:val="Hyperlink"/>
            <w:noProof/>
          </w:rPr>
          <w:t>Видеопамять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A3DD71" w14:textId="452AAAAD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09" w:history="1">
        <w:r w:rsidRPr="00014432">
          <w:rPr>
            <w:rStyle w:val="Hyperlink"/>
            <w:noProof/>
          </w:rPr>
          <w:t>Video BIOS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972EA2D" w14:textId="4F313502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0" w:history="1">
        <w:r w:rsidRPr="00014432">
          <w:rPr>
            <w:rStyle w:val="Hyperlink"/>
            <w:noProof/>
          </w:rPr>
          <w:t>Контроллер ЭЛТ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8EAE0B" w14:textId="65D8D5E0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1" w:history="1">
        <w:r w:rsidRPr="00014432">
          <w:rPr>
            <w:rStyle w:val="Hyperlink"/>
            <w:noProof/>
          </w:rPr>
          <w:t>Графический контроллер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4B7B2D7" w14:textId="003BC85F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2" w:history="1">
        <w:r w:rsidRPr="00014432">
          <w:rPr>
            <w:rStyle w:val="Hyperlink"/>
            <w:noProof/>
          </w:rPr>
          <w:t>Контрол</w:t>
        </w:r>
        <w:r w:rsidRPr="00014432">
          <w:rPr>
            <w:rStyle w:val="Hyperlink"/>
            <w:noProof/>
          </w:rPr>
          <w:t>л</w:t>
        </w:r>
        <w:r w:rsidRPr="00014432">
          <w:rPr>
            <w:rStyle w:val="Hyperlink"/>
            <w:noProof/>
          </w:rPr>
          <w:t>ер атрибутов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654A997" w14:textId="29C3B0CB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3" w:history="1">
        <w:r w:rsidRPr="00014432">
          <w:rPr>
            <w:rStyle w:val="Hyperlink"/>
            <w:noProof/>
            <w:lang w:val="en-GB"/>
          </w:rPr>
          <w:t>RAMDAC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FAC445" w14:textId="3D2DE4D6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4" w:history="1">
        <w:r w:rsidRPr="00014432">
          <w:rPr>
            <w:rStyle w:val="Hyperlink"/>
            <w:noProof/>
          </w:rPr>
          <w:t>Синхронизатор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74870AB" w14:textId="68280CB2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5" w:history="1">
        <w:r w:rsidRPr="00014432">
          <w:rPr>
            <w:rStyle w:val="Hyperlink"/>
            <w:noProof/>
          </w:rPr>
          <w:t>Аппаратное ускорение графических функций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11735A6" w14:textId="1284D8F8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6" w:history="1">
        <w:r w:rsidRPr="00014432">
          <w:rPr>
            <w:rStyle w:val="Hyperlink"/>
            <w:noProof/>
          </w:rPr>
          <w:t>Построение трёхмерных изображений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271FFF0" w14:textId="39EF5E74" w:rsidR="002D36C7" w:rsidRDefault="002D36C7">
      <w:pPr>
        <w:pStyle w:val="TOC3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7" w:history="1">
        <w:r w:rsidRPr="00014432">
          <w:rPr>
            <w:rStyle w:val="Hyperlink"/>
            <w:noProof/>
          </w:rPr>
          <w:t>2D-акселераторы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A7483D6" w14:textId="664C4DD9" w:rsidR="002D36C7" w:rsidRDefault="002D36C7">
      <w:pPr>
        <w:pStyle w:val="TOC3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8" w:history="1">
        <w:r w:rsidRPr="00014432">
          <w:rPr>
            <w:rStyle w:val="Hyperlink"/>
            <w:noProof/>
          </w:rPr>
          <w:t>Графический акселератор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2F286ED" w14:textId="45B65927" w:rsidR="002D36C7" w:rsidRDefault="002D36C7">
      <w:pPr>
        <w:pStyle w:val="TOC3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19" w:history="1">
        <w:r w:rsidRPr="00014432">
          <w:rPr>
            <w:rStyle w:val="Hyperlink"/>
            <w:noProof/>
          </w:rPr>
          <w:t>Графический сопроцессор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D2F184C" w14:textId="7F717C70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20" w:history="1">
        <w:r w:rsidRPr="00014432">
          <w:rPr>
            <w:rStyle w:val="Hyperlink"/>
            <w:noProof/>
          </w:rPr>
          <w:t>3D-акселераторы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2C41285" w14:textId="5FE4C2D9" w:rsidR="002D36C7" w:rsidRDefault="002D36C7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21" w:history="1">
        <w:r w:rsidRPr="00014432">
          <w:rPr>
            <w:rStyle w:val="Hyperlink"/>
            <w:noProof/>
          </w:rPr>
          <w:t>Синтез трёхмерного изображения. 3D-конвейер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7075C45" w14:textId="211CC993" w:rsidR="002D36C7" w:rsidRDefault="002D36C7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22" w:history="1">
        <w:r w:rsidRPr="00014432">
          <w:rPr>
            <w:rStyle w:val="Hyperlink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06BA8E5" w14:textId="1D558D56" w:rsidR="002D36C7" w:rsidRDefault="002D36C7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7787923" w:history="1">
        <w:r w:rsidRPr="00014432">
          <w:rPr>
            <w:rStyle w:val="Hyperlink"/>
            <w:noProof/>
          </w:rPr>
          <w:t>СПИСОК ИСТОЧНИКОВ И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4C10736" w14:textId="5D3B2D42" w:rsidR="00302511" w:rsidRPr="00071C33" w:rsidRDefault="00071C33" w:rsidP="00071C33">
      <w:pPr>
        <w:pStyle w:val="Regular"/>
        <w:ind w:firstLine="0"/>
        <w:rPr>
          <w:lang w:val="en-GB"/>
        </w:rPr>
      </w:pPr>
      <w:r>
        <w:rPr>
          <w:lang w:val="en-GB"/>
        </w:rPr>
        <w:fldChar w:fldCharType="end"/>
      </w:r>
    </w:p>
    <w:p w14:paraId="6DAE75B1" w14:textId="12A81B5B" w:rsidR="00D515AC" w:rsidRPr="00071C33" w:rsidRDefault="00D515AC">
      <w:pPr>
        <w:rPr>
          <w:rFonts w:ascii="Times New Roman" w:hAnsi="Times New Roman"/>
          <w:sz w:val="28"/>
          <w:lang w:val="en-GB"/>
        </w:rPr>
      </w:pPr>
      <w:r w:rsidRPr="00071C33">
        <w:rPr>
          <w:lang w:val="en-GB"/>
        </w:rPr>
        <w:br w:type="page"/>
      </w:r>
    </w:p>
    <w:p w14:paraId="562E3EEF" w14:textId="4DF3F681" w:rsidR="00F813D1" w:rsidRDefault="00071C33" w:rsidP="00B8352D">
      <w:pPr>
        <w:pStyle w:val="Titles"/>
      </w:pPr>
      <w:bookmarkStart w:id="1" w:name="_Toc27787904"/>
      <w:r>
        <w:lastRenderedPageBreak/>
        <w:t>ВВЕДЕНИЕ</w:t>
      </w:r>
      <w:bookmarkEnd w:id="1"/>
    </w:p>
    <w:p w14:paraId="67AA3834" w14:textId="08F9A0A0" w:rsidR="00ED18FE" w:rsidRPr="00ED18FE" w:rsidRDefault="00ED18FE" w:rsidP="00ED18FE">
      <w:pPr>
        <w:pStyle w:val="Regular"/>
      </w:pPr>
      <w:r w:rsidRPr="00ED18FE">
        <w:t>Вторым после монитора основным компонентом видеосистемы PC является видеоадаптер</w:t>
      </w:r>
      <w:r w:rsidR="00F25454">
        <w:t xml:space="preserve"> (видеокарта)</w:t>
      </w:r>
      <w:r w:rsidRPr="00ED18FE">
        <w:t>. Иногда его называют видеокартой, но мы будем употреблять первый, более строгий, по нашему мнению, термин. Основная функция видеоадаптера — преобразование цифрового сигнала, циркулирующего внутри PC, в аналоговые электрические сигналы, подаваемые на монитор. Другими словами, видеоадаптер выполняет роль интерфейса между компьютером и устройством отображения информации (монитором).</w:t>
      </w:r>
    </w:p>
    <w:p w14:paraId="083B0B45" w14:textId="77777777" w:rsidR="00ED18FE" w:rsidRPr="00ED18FE" w:rsidRDefault="00ED18FE" w:rsidP="00ED18FE">
      <w:pPr>
        <w:pStyle w:val="Regular"/>
      </w:pPr>
      <w:r w:rsidRPr="00ED18FE">
        <w:t xml:space="preserve">Интерфейс между компьютером и устройством отображения — было единственным назначением первых видеоадаптеров (MDA, CGA, HGC, EGA, VGA). Однако по мере развития PC на видеоадаптер стали возлагаться дополнительные обязанности: аппаратное ускорение 2D- и 3D-графики, обработка видеосигналов, приём телевизионных сигналов и многое другое. Для решения этих задач в состав видеоадаптера начали включать дополнительные элементы, в результате чего современный видеоадаптер, часто именуемый </w:t>
      </w:r>
      <w:proofErr w:type="spellStart"/>
      <w:r w:rsidRPr="00ED18FE">
        <w:t>Super</w:t>
      </w:r>
      <w:proofErr w:type="spellEnd"/>
      <w:r w:rsidRPr="00ED18FE">
        <w:t xml:space="preserve"> VGA или SVGA, превратился в мощное универсальное графическое устройство. Однако по сложившейся традиции такие интегрированные изделия по-прежнему называются видеоадаптерами.</w:t>
      </w:r>
    </w:p>
    <w:p w14:paraId="5C2C0A84" w14:textId="77777777" w:rsidR="00ED18FE" w:rsidRPr="00ED18FE" w:rsidRDefault="00ED18FE" w:rsidP="00ED18FE">
      <w:pPr>
        <w:pStyle w:val="Regular"/>
      </w:pPr>
      <w:r w:rsidRPr="00ED18FE">
        <w:t>Видеоадаптер является исключительно важным элементом видеосистемы, поскольку определяет следующие её характеристики:</w:t>
      </w:r>
    </w:p>
    <w:p w14:paraId="209C497D" w14:textId="77777777" w:rsidR="00ED18FE" w:rsidRPr="00ED18FE" w:rsidRDefault="00ED18FE" w:rsidP="00ED18FE">
      <w:pPr>
        <w:pStyle w:val="Regular"/>
        <w:numPr>
          <w:ilvl w:val="0"/>
          <w:numId w:val="3"/>
        </w:numPr>
      </w:pPr>
      <w:r w:rsidRPr="00ED18FE">
        <w:t>максимальное разрешение и частоты развёрток (совместно с монитором);</w:t>
      </w:r>
    </w:p>
    <w:p w14:paraId="26BC0A97" w14:textId="77777777" w:rsidR="00ED18FE" w:rsidRPr="00ED18FE" w:rsidRDefault="00ED18FE" w:rsidP="00ED18FE">
      <w:pPr>
        <w:pStyle w:val="Regular"/>
        <w:numPr>
          <w:ilvl w:val="0"/>
          <w:numId w:val="3"/>
        </w:numPr>
      </w:pPr>
      <w:r w:rsidRPr="00ED18FE">
        <w:t>максимальное количество отображаемых оттенков цветов;</w:t>
      </w:r>
    </w:p>
    <w:p w14:paraId="16EF15F4" w14:textId="77777777" w:rsidR="00ED18FE" w:rsidRPr="00ED18FE" w:rsidRDefault="00ED18FE" w:rsidP="00ED18FE">
      <w:pPr>
        <w:pStyle w:val="Regular"/>
        <w:numPr>
          <w:ilvl w:val="0"/>
          <w:numId w:val="3"/>
        </w:numPr>
      </w:pPr>
      <w:r w:rsidRPr="00ED18FE">
        <w:t>скорость обработки и передачи видеоинформации, определяющие производительность видеосистемы и PC в целом.</w:t>
      </w:r>
    </w:p>
    <w:p w14:paraId="6D29F5F9" w14:textId="77777777" w:rsidR="00ED18FE" w:rsidRPr="00ED18FE" w:rsidRDefault="00ED18FE" w:rsidP="00ED18FE">
      <w:pPr>
        <w:pStyle w:val="Regular"/>
      </w:pPr>
      <w:r w:rsidRPr="00ED18FE">
        <w:t>В самом общем случае видеоадаптер включает в себя следующие основные элементы:</w:t>
      </w:r>
    </w:p>
    <w:p w14:paraId="7DCE4478" w14:textId="77777777" w:rsidR="00ED18FE" w:rsidRPr="00ED18FE" w:rsidRDefault="00ED18FE" w:rsidP="00ED18FE">
      <w:pPr>
        <w:pStyle w:val="Regular"/>
        <w:numPr>
          <w:ilvl w:val="0"/>
          <w:numId w:val="4"/>
        </w:numPr>
      </w:pPr>
      <w:r w:rsidRPr="00ED18FE">
        <w:t>видеопамять, предназначенную для хранения цифрового изображения;</w:t>
      </w:r>
    </w:p>
    <w:p w14:paraId="6D25A8E6" w14:textId="77777777" w:rsidR="00ED18FE" w:rsidRPr="00ED18FE" w:rsidRDefault="00ED18FE" w:rsidP="00ED18FE">
      <w:pPr>
        <w:pStyle w:val="Regular"/>
        <w:numPr>
          <w:ilvl w:val="0"/>
          <w:numId w:val="4"/>
        </w:numPr>
      </w:pPr>
      <w:r w:rsidRPr="00ED18FE">
        <w:t>набор микросхем (</w:t>
      </w:r>
      <w:proofErr w:type="spellStart"/>
      <w:r w:rsidRPr="00ED18FE">
        <w:t>Chipset</w:t>
      </w:r>
      <w:proofErr w:type="spellEnd"/>
      <w:r w:rsidRPr="00ED18FE">
        <w:t>), реализующий все необходимые функции обработки цифрового изображения и преобразования его в видеосигнал, подаваемый на монитор;</w:t>
      </w:r>
    </w:p>
    <w:p w14:paraId="58CD82C1" w14:textId="77777777" w:rsidR="00ED18FE" w:rsidRPr="00ED18FE" w:rsidRDefault="00ED18FE" w:rsidP="00ED18FE">
      <w:pPr>
        <w:pStyle w:val="Regular"/>
        <w:numPr>
          <w:ilvl w:val="0"/>
          <w:numId w:val="4"/>
        </w:numPr>
      </w:pPr>
      <w:r w:rsidRPr="00ED18FE">
        <w:lastRenderedPageBreak/>
        <w:t>схемы интерфейса с шиной ввода/вывода PC;</w:t>
      </w:r>
    </w:p>
    <w:p w14:paraId="5F1E020C" w14:textId="77777777" w:rsidR="00ED18FE" w:rsidRPr="00ED18FE" w:rsidRDefault="00ED18FE" w:rsidP="00ED18FE">
      <w:pPr>
        <w:pStyle w:val="Regular"/>
        <w:numPr>
          <w:ilvl w:val="0"/>
          <w:numId w:val="4"/>
        </w:numPr>
      </w:pPr>
      <w:r w:rsidRPr="00ED18FE">
        <w:t xml:space="preserve">ROM </w:t>
      </w:r>
      <w:proofErr w:type="spellStart"/>
      <w:r w:rsidRPr="00ED18FE">
        <w:t>Video</w:t>
      </w:r>
      <w:proofErr w:type="spellEnd"/>
      <w:r w:rsidRPr="00ED18FE">
        <w:t xml:space="preserve"> BIOS, в котором хранится расширение BIOS, предназначенное для управления видеосистемой PC (нужное для загрузки компьютера);</w:t>
      </w:r>
    </w:p>
    <w:p w14:paraId="1D4181B2" w14:textId="77777777" w:rsidR="00ED18FE" w:rsidRPr="00ED18FE" w:rsidRDefault="00ED18FE" w:rsidP="00ED18FE">
      <w:pPr>
        <w:pStyle w:val="Regular"/>
        <w:numPr>
          <w:ilvl w:val="0"/>
          <w:numId w:val="4"/>
        </w:numPr>
      </w:pPr>
      <w:r w:rsidRPr="00ED18FE">
        <w:t>цифроаналоговый преобразователь, выполняющий преобразование цифровых данных, хранящихся в видеопамяти, в аналоговый видеосигнал (для видеоадаптеров с аналоговым выходом).</w:t>
      </w:r>
    </w:p>
    <w:p w14:paraId="642EA10B" w14:textId="77777777" w:rsidR="00ED18FE" w:rsidRPr="00ED18FE" w:rsidRDefault="00ED18FE" w:rsidP="00ED18FE">
      <w:pPr>
        <w:pStyle w:val="Regular"/>
      </w:pPr>
      <w:r w:rsidRPr="00ED18FE">
        <w:t xml:space="preserve">Кратко логику работы видеоадаптера можно изложить следующим </w:t>
      </w:r>
      <w:proofErr w:type="spellStart"/>
      <w:r w:rsidRPr="00ED18FE">
        <w:t>образом.</w:t>
      </w:r>
      <w:proofErr w:type="spellEnd"/>
    </w:p>
    <w:p w14:paraId="73C15037" w14:textId="2CDC2C89" w:rsidR="00ED18FE" w:rsidRDefault="00ED18FE" w:rsidP="00ED18FE">
      <w:pPr>
        <w:pStyle w:val="Regular"/>
      </w:pPr>
      <w:proofErr w:type="spellStart"/>
      <w:r w:rsidRPr="00ED18FE">
        <w:t>CPU</w:t>
      </w:r>
      <w:proofErr w:type="spellEnd"/>
      <w:r w:rsidRPr="00ED18FE">
        <w:t xml:space="preserve"> формирует цифровое изображение в виде матрицы N × M n-разрядных чисел и записывает его в видеопамять. Участок видеопамяти, отведённый для хранения цифрового образа текущего изображения (кадра), называется кадровым буфером, или фрейм-буфером (от англ. </w:t>
      </w:r>
      <w:proofErr w:type="spellStart"/>
      <w:r w:rsidRPr="00ED18FE">
        <w:t>frame</w:t>
      </w:r>
      <w:proofErr w:type="spellEnd"/>
      <w:r w:rsidRPr="00ED18FE">
        <w:t xml:space="preserve"> </w:t>
      </w:r>
      <w:proofErr w:type="spellStart"/>
      <w:r w:rsidRPr="00ED18FE">
        <w:t>buffer</w:t>
      </w:r>
      <w:proofErr w:type="spellEnd"/>
      <w:r w:rsidRPr="00ED18FE">
        <w:t xml:space="preserve"> — кадровый буфер). Видеоадаптер последовательно считывает (сканирует) содержимое ячеек кадрового буфера и формирует на выходе видеосигнал, уровень которого в каждый момент времени пропорционален значению, хранящемуся в отдельной ячейке. Сканирование видеопамяти осуществляется синхронно с перемещением электронного луча по экрану ЭЛТ. В результате яркость каждого пиксела на экране монитора оказывается пропорциональной содержимому соответствующей ячейки памяти видеоадаптера. По окончании просмотра ячеек, соответствующих одной строке растра, видеоадаптер формирует импульсы строчной синхронизации H-</w:t>
      </w:r>
      <w:proofErr w:type="spellStart"/>
      <w:r w:rsidRPr="00ED18FE">
        <w:t>Sync</w:t>
      </w:r>
      <w:proofErr w:type="spellEnd"/>
      <w:r w:rsidRPr="00ED18FE">
        <w:t>, инициирующие обратный ход луча по горизонтали, а по окончании сканирования кадрового буфера — сигнал V-</w:t>
      </w:r>
      <w:proofErr w:type="spellStart"/>
      <w:r w:rsidRPr="00ED18FE">
        <w:t>Sync</w:t>
      </w:r>
      <w:proofErr w:type="spellEnd"/>
      <w:r w:rsidRPr="00ED18FE">
        <w:t xml:space="preserve">, вызывающий движение луча снизу вверх. Таким образом, частоты строчной и кадровой развёртки монитора определяются скоростью сканирования содержимого видеопамяти, т. е. видеоадаптером. Очевидно, что блок развёрток </w:t>
      </w:r>
      <w:r w:rsidRPr="00ED18FE">
        <w:lastRenderedPageBreak/>
        <w:t>монитора должен поддерживать эти частоты. В противном случае изображение на экране монитора будет нестабильным или вовсе отсутствовать.</w:t>
      </w:r>
    </w:p>
    <w:p w14:paraId="0268E1D5" w14:textId="0CAC4AD7" w:rsidR="00AF6FE9" w:rsidRDefault="00AF6FE9">
      <w:pPr>
        <w:rPr>
          <w:rFonts w:ascii="Times New Roman" w:hAnsi="Times New Roman"/>
          <w:sz w:val="28"/>
        </w:rPr>
      </w:pPr>
      <w:r>
        <w:br w:type="page"/>
      </w:r>
    </w:p>
    <w:p w14:paraId="0CDBD505" w14:textId="764BFBE4" w:rsidR="00C317ED" w:rsidRDefault="00ED18FE" w:rsidP="00ED18FE">
      <w:pPr>
        <w:pStyle w:val="Titles"/>
      </w:pPr>
      <w:bookmarkStart w:id="2" w:name="_Toc27787905"/>
      <w:r>
        <w:lastRenderedPageBreak/>
        <w:t>Характеристики видеоадаптеров</w:t>
      </w:r>
      <w:bookmarkEnd w:id="2"/>
    </w:p>
    <w:p w14:paraId="5BEF614A" w14:textId="77777777" w:rsidR="007E4CA1" w:rsidRPr="007E4CA1" w:rsidRDefault="005729C2" w:rsidP="007E4CA1">
      <w:pPr>
        <w:pStyle w:val="Regular"/>
      </w:pPr>
      <w:r w:rsidRPr="007E4CA1">
        <w:t>К важнейшим характеристикам видеоадаптера относятся следующие:</w:t>
      </w:r>
    </w:p>
    <w:p w14:paraId="6661CB64" w14:textId="77777777" w:rsidR="007E4CA1" w:rsidRPr="007E4CA1" w:rsidRDefault="005729C2" w:rsidP="007E4CA1">
      <w:pPr>
        <w:pStyle w:val="Regular"/>
        <w:numPr>
          <w:ilvl w:val="0"/>
          <w:numId w:val="5"/>
        </w:numPr>
      </w:pPr>
      <w:r w:rsidRPr="007E4CA1">
        <w:t>характеристики поддерживаемых видеорежимов;</w:t>
      </w:r>
    </w:p>
    <w:p w14:paraId="3CB6D375" w14:textId="5591D287" w:rsidR="007E4CA1" w:rsidRPr="007E4CA1" w:rsidRDefault="005729C2" w:rsidP="007E4CA1">
      <w:pPr>
        <w:pStyle w:val="Regular"/>
        <w:numPr>
          <w:ilvl w:val="0"/>
          <w:numId w:val="5"/>
        </w:numPr>
      </w:pPr>
      <w:r w:rsidRPr="007E4CA1">
        <w:t>объем видеопамяти, а также е</w:t>
      </w:r>
      <w:r w:rsidR="009821A4">
        <w:t>ё</w:t>
      </w:r>
      <w:r w:rsidRPr="007E4CA1">
        <w:t xml:space="preserve"> тип, разрядность и быстродействие;</w:t>
      </w:r>
    </w:p>
    <w:p w14:paraId="08C61201" w14:textId="77777777" w:rsidR="007E4CA1" w:rsidRPr="007E4CA1" w:rsidRDefault="005729C2" w:rsidP="007E4CA1">
      <w:pPr>
        <w:pStyle w:val="Regular"/>
        <w:numPr>
          <w:ilvl w:val="0"/>
          <w:numId w:val="5"/>
        </w:numPr>
      </w:pPr>
      <w:r w:rsidRPr="007E4CA1">
        <w:t>разрядность и быстродействие чипсета видеоадаптера;</w:t>
      </w:r>
    </w:p>
    <w:p w14:paraId="3C15E48C" w14:textId="77777777" w:rsidR="007E4CA1" w:rsidRPr="007E4CA1" w:rsidRDefault="005729C2" w:rsidP="007E4CA1">
      <w:pPr>
        <w:pStyle w:val="Regular"/>
        <w:numPr>
          <w:ilvl w:val="0"/>
          <w:numId w:val="5"/>
        </w:numPr>
      </w:pPr>
      <w:r w:rsidRPr="007E4CA1">
        <w:t>набор аппаратно ускоряемых графических функций;</w:t>
      </w:r>
    </w:p>
    <w:p w14:paraId="3049CCE2" w14:textId="77777777" w:rsidR="007E4CA1" w:rsidRPr="007E4CA1" w:rsidRDefault="005729C2" w:rsidP="007E4CA1">
      <w:pPr>
        <w:pStyle w:val="Regular"/>
        <w:numPr>
          <w:ilvl w:val="0"/>
          <w:numId w:val="5"/>
        </w:numPr>
      </w:pPr>
      <w:r w:rsidRPr="007E4CA1">
        <w:t>быстродействие цифроаналогового преобразователя (для устаревших</w:t>
      </w:r>
      <w:r w:rsidR="007E4CA1" w:rsidRPr="007E4CA1">
        <w:t xml:space="preserve"> </w:t>
      </w:r>
      <w:r w:rsidRPr="007E4CA1">
        <w:t>типов);</w:t>
      </w:r>
    </w:p>
    <w:p w14:paraId="135DE29B" w14:textId="77777777" w:rsidR="003118DE" w:rsidRDefault="005729C2" w:rsidP="003118DE">
      <w:pPr>
        <w:pStyle w:val="Regular"/>
        <w:numPr>
          <w:ilvl w:val="0"/>
          <w:numId w:val="5"/>
        </w:numPr>
      </w:pPr>
      <w:r w:rsidRPr="007E4CA1">
        <w:t>тип интерфейса с шиной ввода/вывода.</w:t>
      </w:r>
    </w:p>
    <w:p w14:paraId="23FE45CB" w14:textId="492F2D1C" w:rsidR="007E4CA1" w:rsidRPr="00673FE2" w:rsidRDefault="003118DE" w:rsidP="00673FE2">
      <w:pPr>
        <w:pStyle w:val="Regular"/>
      </w:pPr>
      <w:r w:rsidRPr="00673FE2">
        <w:t>После разработки видеоадаптеров типа VGA и SVGA любой видеоадаптер</w:t>
      </w:r>
      <w:r w:rsidRPr="00673FE2">
        <w:t xml:space="preserve"> </w:t>
      </w:r>
      <w:r w:rsidRPr="00673FE2">
        <w:t>VGA поддерживает стандартный набор видеорежимов, включая режимы, в</w:t>
      </w:r>
      <w:r w:rsidRPr="00673FE2">
        <w:t xml:space="preserve"> </w:t>
      </w:r>
      <w:r w:rsidRPr="00673FE2">
        <w:t>которых работали их предшественники, а также работу в видеорежимах высокого</w:t>
      </w:r>
      <w:r w:rsidR="009821A4" w:rsidRPr="00673FE2">
        <w:t xml:space="preserve"> </w:t>
      </w:r>
      <w:r w:rsidRPr="00673FE2">
        <w:t>разрешения, определяемых спецификацией VESA.</w:t>
      </w:r>
    </w:p>
    <w:p w14:paraId="24686A27" w14:textId="77777777" w:rsidR="00276096" w:rsidRDefault="002D739A">
      <w:r>
        <w:br w:type="page"/>
      </w:r>
    </w:p>
    <w:p w14:paraId="788F8D42" w14:textId="6E121BAC" w:rsidR="00276096" w:rsidRDefault="00D53C9D" w:rsidP="000774F9">
      <w:pPr>
        <w:pStyle w:val="Subtitles"/>
      </w:pPr>
      <w:bookmarkStart w:id="3" w:name="_Toc27787906"/>
      <w:r>
        <w:lastRenderedPageBreak/>
        <w:t>Объём видеопамяти</w:t>
      </w:r>
      <w:bookmarkEnd w:id="3"/>
    </w:p>
    <w:p w14:paraId="26B836A4" w14:textId="77777777" w:rsidR="00A55BF1" w:rsidRPr="001D4F2C" w:rsidRDefault="000F4ACC" w:rsidP="001D4F2C">
      <w:pPr>
        <w:pStyle w:val="Regular"/>
      </w:pPr>
      <w:r w:rsidRPr="001D4F2C">
        <w:t>Объ</w:t>
      </w:r>
      <w:r w:rsidRPr="001D4F2C">
        <w:t>ё</w:t>
      </w:r>
      <w:r w:rsidRPr="001D4F2C">
        <w:t>м видеопамяти является одной из основных характеристик видеоадаптера,</w:t>
      </w:r>
      <w:r w:rsidRPr="001D4F2C">
        <w:t xml:space="preserve"> </w:t>
      </w:r>
      <w:r w:rsidRPr="001D4F2C">
        <w:t>определяющей его возможности с точки зрения разрешения и цветности</w:t>
      </w:r>
      <w:r w:rsidRPr="001D4F2C">
        <w:t xml:space="preserve"> </w:t>
      </w:r>
      <w:r w:rsidRPr="001D4F2C">
        <w:t>формируемого изображения. Чем больше объем видеопамяти, тем выше разрешение и шире цветовая палитра изображения. Если нужно получить</w:t>
      </w:r>
      <w:r w:rsidR="00E86832" w:rsidRPr="001D4F2C">
        <w:t xml:space="preserve"> </w:t>
      </w:r>
      <w:r w:rsidRPr="001D4F2C">
        <w:t>изображение с разрешением N × M и количеством оттенков цветов, равным 2 n,</w:t>
      </w:r>
      <w:r w:rsidR="00E86832" w:rsidRPr="001D4F2C">
        <w:t xml:space="preserve"> </w:t>
      </w:r>
      <w:r w:rsidRPr="001D4F2C">
        <w:t>то необходимый объем видеопамяти составит N × M × n бит, или (N × M × n)/8</w:t>
      </w:r>
      <w:r w:rsidR="00E86832" w:rsidRPr="001D4F2C">
        <w:t xml:space="preserve"> </w:t>
      </w:r>
      <w:r w:rsidRPr="001D4F2C">
        <w:t>байт.</w:t>
      </w:r>
      <w:r w:rsidR="00A55BF1" w:rsidRPr="001D4F2C">
        <w:t xml:space="preserve"> </w:t>
      </w:r>
      <w:r w:rsidRPr="001D4F2C">
        <w:t xml:space="preserve">Увеличение </w:t>
      </w:r>
      <w:r w:rsidR="00A55BF1" w:rsidRPr="001D4F2C">
        <w:t>объёма</w:t>
      </w:r>
      <w:r w:rsidRPr="001D4F2C">
        <w:t xml:space="preserve"> видеопамяти — основная тенденция развития</w:t>
      </w:r>
      <w:r w:rsidR="00A55BF1" w:rsidRPr="001D4F2C">
        <w:t xml:space="preserve"> </w:t>
      </w:r>
      <w:r w:rsidRPr="001D4F2C">
        <w:t>видеоадаптеров, начиная с первых моделей и до настоящего времени.</w:t>
      </w:r>
    </w:p>
    <w:p w14:paraId="47BC753E" w14:textId="33BE8D32" w:rsidR="00733BDE" w:rsidRPr="001D4F2C" w:rsidRDefault="000F4ACC" w:rsidP="001D4F2C">
      <w:pPr>
        <w:pStyle w:val="Regular"/>
      </w:pPr>
      <w:r w:rsidRPr="001D4F2C">
        <w:t>Заметим, что данный параметр был особенно актуален для первых видеоадаптеров SVGA, поскольку наличие режимов с повышенными</w:t>
      </w:r>
      <w:r w:rsidR="00A55BF1" w:rsidRPr="001D4F2C">
        <w:t xml:space="preserve"> </w:t>
      </w:r>
      <w:r w:rsidRPr="001D4F2C">
        <w:t>разрешением</w:t>
      </w:r>
      <w:r w:rsidR="00A55BF1" w:rsidRPr="001D4F2C">
        <w:t xml:space="preserve"> </w:t>
      </w:r>
      <w:r w:rsidRPr="001D4F2C">
        <w:t>и глубиной цвета было их главным отличием от стандартного видеоадаптера</w:t>
      </w:r>
      <w:r w:rsidR="00A55BF1" w:rsidRPr="001D4F2C">
        <w:t xml:space="preserve"> </w:t>
      </w:r>
      <w:r w:rsidRPr="001D4F2C">
        <w:t>VGA. Например, чтобы максимально использовать</w:t>
      </w:r>
      <w:r w:rsidR="00023663" w:rsidRPr="001D4F2C">
        <w:t xml:space="preserve"> </w:t>
      </w:r>
      <w:r w:rsidRPr="001D4F2C">
        <w:t>возможности</w:t>
      </w:r>
      <w:r w:rsidR="00023663" w:rsidRPr="001D4F2C">
        <w:t xml:space="preserve"> </w:t>
      </w:r>
      <w:r w:rsidRPr="001D4F2C">
        <w:t>монитора с экраном 15—17 дюймов по диагонали, видеоадаптер должен был</w:t>
      </w:r>
      <w:r w:rsidR="00023663" w:rsidRPr="001D4F2C">
        <w:t xml:space="preserve"> </w:t>
      </w:r>
      <w:r w:rsidRPr="001D4F2C">
        <w:t>иметь не менее 2—4 Мбайт видеопамяти. В современных видеоадаптерах,</w:t>
      </w:r>
      <w:r w:rsidR="00023663" w:rsidRPr="001D4F2C">
        <w:t xml:space="preserve"> </w:t>
      </w:r>
      <w:r w:rsidRPr="001D4F2C">
        <w:t xml:space="preserve">предназначенных для работы с </w:t>
      </w:r>
      <w:r w:rsidR="00023663" w:rsidRPr="001D4F2C">
        <w:t>трёхмерной</w:t>
      </w:r>
      <w:r w:rsidRPr="001D4F2C">
        <w:t xml:space="preserve"> графикой и новыми API, объем</w:t>
      </w:r>
      <w:r w:rsidR="00023663" w:rsidRPr="001D4F2C">
        <w:t xml:space="preserve"> </w:t>
      </w:r>
      <w:r w:rsidRPr="001D4F2C">
        <w:t>видеопамяти определяет не только разрешение, но и быстродействие графической подсистемы РС, поэтому размер видеопамяти составляет 128—2048 Мбайт.</w:t>
      </w:r>
    </w:p>
    <w:p w14:paraId="23B16CDE" w14:textId="77777777" w:rsidR="0056789D" w:rsidRDefault="0056789D" w:rsidP="00920F1B">
      <w:pPr>
        <w:pStyle w:val="Regular"/>
        <w:jc w:val="right"/>
        <w:rPr>
          <w:i/>
          <w:iCs/>
          <w:sz w:val="24"/>
          <w:szCs w:val="20"/>
        </w:rPr>
      </w:pPr>
    </w:p>
    <w:p w14:paraId="303B8BD6" w14:textId="6764DE4F" w:rsidR="00E578BB" w:rsidRPr="00920F1B" w:rsidRDefault="00920F1B" w:rsidP="00920F1B">
      <w:pPr>
        <w:pStyle w:val="Regular"/>
        <w:jc w:val="right"/>
        <w:rPr>
          <w:i/>
          <w:iCs/>
          <w:sz w:val="24"/>
          <w:szCs w:val="20"/>
        </w:rPr>
      </w:pPr>
      <w:r w:rsidRPr="00920F1B">
        <w:rPr>
          <w:i/>
          <w:iCs/>
          <w:sz w:val="24"/>
          <w:szCs w:val="20"/>
        </w:rPr>
        <w:t xml:space="preserve">Зависимость </w:t>
      </w:r>
      <w:r w:rsidRPr="00920F1B">
        <w:rPr>
          <w:i/>
          <w:iCs/>
          <w:sz w:val="24"/>
          <w:szCs w:val="20"/>
        </w:rPr>
        <w:t>объёма</w:t>
      </w:r>
      <w:r w:rsidRPr="00920F1B">
        <w:rPr>
          <w:i/>
          <w:iCs/>
          <w:sz w:val="24"/>
          <w:szCs w:val="20"/>
        </w:rPr>
        <w:t xml:space="preserve"> видеопамяти</w:t>
      </w:r>
      <w:r>
        <w:rPr>
          <w:i/>
          <w:iCs/>
          <w:sz w:val="24"/>
          <w:szCs w:val="20"/>
        </w:rPr>
        <w:t xml:space="preserve"> </w:t>
      </w:r>
      <w:r w:rsidRPr="00920F1B">
        <w:rPr>
          <w:i/>
          <w:iCs/>
          <w:sz w:val="24"/>
          <w:szCs w:val="20"/>
        </w:rPr>
        <w:t>от разрешения и количества цветов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1E7F26" w:rsidRPr="00953811" w14:paraId="14DB977E" w14:textId="77777777" w:rsidTr="001E7F26">
        <w:tc>
          <w:tcPr>
            <w:tcW w:w="3209" w:type="dxa"/>
          </w:tcPr>
          <w:p w14:paraId="73262FA9" w14:textId="7D2B7D0B" w:rsidR="001E7F26" w:rsidRPr="00953811" w:rsidRDefault="00953811" w:rsidP="00023663">
            <w:pPr>
              <w:pStyle w:val="Regular"/>
              <w:ind w:firstLine="0"/>
              <w:rPr>
                <w:b/>
                <w:bCs/>
              </w:rPr>
            </w:pPr>
            <w:r w:rsidRPr="00953811">
              <w:rPr>
                <w:b/>
                <w:bCs/>
              </w:rPr>
              <w:t>Разрешение</w:t>
            </w:r>
          </w:p>
        </w:tc>
        <w:tc>
          <w:tcPr>
            <w:tcW w:w="3209" w:type="dxa"/>
          </w:tcPr>
          <w:p w14:paraId="1AFF566A" w14:textId="423B37DE" w:rsidR="001E7F26" w:rsidRPr="00953811" w:rsidRDefault="00953811" w:rsidP="00023663">
            <w:pPr>
              <w:pStyle w:val="Regular"/>
              <w:ind w:firstLine="0"/>
              <w:rPr>
                <w:b/>
                <w:bCs/>
              </w:rPr>
            </w:pPr>
            <w:r w:rsidRPr="00953811">
              <w:rPr>
                <w:b/>
                <w:bCs/>
              </w:rPr>
              <w:t>Количество цветов</w:t>
            </w:r>
          </w:p>
        </w:tc>
        <w:tc>
          <w:tcPr>
            <w:tcW w:w="3209" w:type="dxa"/>
          </w:tcPr>
          <w:p w14:paraId="50A2E943" w14:textId="7D4700EE" w:rsidR="001E7F26" w:rsidRPr="00953811" w:rsidRDefault="00953811" w:rsidP="00023663">
            <w:pPr>
              <w:pStyle w:val="Regular"/>
              <w:ind w:firstLine="0"/>
              <w:rPr>
                <w:b/>
                <w:bCs/>
              </w:rPr>
            </w:pPr>
            <w:r w:rsidRPr="00953811">
              <w:rPr>
                <w:b/>
                <w:bCs/>
              </w:rPr>
              <w:t>Объём видеопамяти</w:t>
            </w:r>
          </w:p>
        </w:tc>
      </w:tr>
      <w:tr w:rsidR="001E7F26" w14:paraId="7A817EBA" w14:textId="77777777" w:rsidTr="001E7F26">
        <w:tc>
          <w:tcPr>
            <w:tcW w:w="3209" w:type="dxa"/>
          </w:tcPr>
          <w:p w14:paraId="474F82AE" w14:textId="74457B70" w:rsidR="001E7F26" w:rsidRDefault="001634A6" w:rsidP="00023663">
            <w:pPr>
              <w:pStyle w:val="Regular"/>
              <w:ind w:firstLine="0"/>
            </w:pPr>
            <w:r w:rsidRPr="001634A6">
              <w:t>640 × 480</w:t>
            </w:r>
          </w:p>
        </w:tc>
        <w:tc>
          <w:tcPr>
            <w:tcW w:w="3209" w:type="dxa"/>
          </w:tcPr>
          <w:p w14:paraId="5055391B" w14:textId="6F39DAF7" w:rsidR="001E7F26" w:rsidRDefault="00FE4BB5" w:rsidP="00023663">
            <w:pPr>
              <w:pStyle w:val="Regular"/>
              <w:ind w:firstLine="0"/>
            </w:pPr>
            <w:r>
              <w:t>16</w:t>
            </w:r>
          </w:p>
        </w:tc>
        <w:tc>
          <w:tcPr>
            <w:tcW w:w="3209" w:type="dxa"/>
          </w:tcPr>
          <w:p w14:paraId="707CB039" w14:textId="0B3AAF0F" w:rsidR="001E7F26" w:rsidRDefault="005660C6" w:rsidP="00023663">
            <w:pPr>
              <w:pStyle w:val="Regular"/>
              <w:ind w:firstLine="0"/>
            </w:pPr>
            <w:r>
              <w:t>256 Кбайт</w:t>
            </w:r>
          </w:p>
        </w:tc>
      </w:tr>
      <w:tr w:rsidR="001E7F26" w14:paraId="2D075809" w14:textId="77777777" w:rsidTr="001E7F26">
        <w:tc>
          <w:tcPr>
            <w:tcW w:w="3209" w:type="dxa"/>
          </w:tcPr>
          <w:p w14:paraId="54E7A7DF" w14:textId="370B2649" w:rsidR="001E7F26" w:rsidRDefault="001634A6" w:rsidP="00023663">
            <w:pPr>
              <w:pStyle w:val="Regular"/>
              <w:ind w:firstLine="0"/>
            </w:pPr>
            <w:r w:rsidRPr="001634A6">
              <w:t>640 × 480</w:t>
            </w:r>
          </w:p>
        </w:tc>
        <w:tc>
          <w:tcPr>
            <w:tcW w:w="3209" w:type="dxa"/>
          </w:tcPr>
          <w:p w14:paraId="561FEB0E" w14:textId="7F3DEEF2" w:rsidR="001E7F26" w:rsidRDefault="00FE4BB5" w:rsidP="00023663">
            <w:pPr>
              <w:pStyle w:val="Regular"/>
              <w:ind w:firstLine="0"/>
            </w:pPr>
            <w:r>
              <w:t>256</w:t>
            </w:r>
          </w:p>
        </w:tc>
        <w:tc>
          <w:tcPr>
            <w:tcW w:w="3209" w:type="dxa"/>
          </w:tcPr>
          <w:p w14:paraId="21895825" w14:textId="56A5E2FF" w:rsidR="001E7F26" w:rsidRDefault="005660C6" w:rsidP="00023663">
            <w:pPr>
              <w:pStyle w:val="Regular"/>
              <w:ind w:firstLine="0"/>
            </w:pPr>
            <w:r>
              <w:t>512 Кбайт</w:t>
            </w:r>
          </w:p>
        </w:tc>
      </w:tr>
      <w:tr w:rsidR="00FE4BB5" w14:paraId="16E48ACD" w14:textId="77777777" w:rsidTr="001E7F26">
        <w:tc>
          <w:tcPr>
            <w:tcW w:w="3209" w:type="dxa"/>
          </w:tcPr>
          <w:p w14:paraId="0DC92DE2" w14:textId="64FF462C" w:rsidR="00FE4BB5" w:rsidRDefault="00FE4BB5" w:rsidP="00FE4BB5">
            <w:pPr>
              <w:pStyle w:val="Regular"/>
              <w:ind w:firstLine="0"/>
            </w:pPr>
            <w:r w:rsidRPr="00155E82">
              <w:t>640 × 480</w:t>
            </w:r>
          </w:p>
        </w:tc>
        <w:tc>
          <w:tcPr>
            <w:tcW w:w="3209" w:type="dxa"/>
          </w:tcPr>
          <w:p w14:paraId="79F1FE0E" w14:textId="7ADDD80C" w:rsidR="00FE4BB5" w:rsidRDefault="00FE4BB5" w:rsidP="00FE4BB5">
            <w:pPr>
              <w:pStyle w:val="Regular"/>
              <w:ind w:firstLine="0"/>
            </w:pPr>
            <w:r>
              <w:t>32768</w:t>
            </w:r>
          </w:p>
        </w:tc>
        <w:tc>
          <w:tcPr>
            <w:tcW w:w="3209" w:type="dxa"/>
          </w:tcPr>
          <w:p w14:paraId="53AC5FD0" w14:textId="6E74ED44" w:rsidR="00FE4BB5" w:rsidRDefault="00FE4BB5" w:rsidP="00FE4BB5">
            <w:pPr>
              <w:pStyle w:val="Regular"/>
              <w:ind w:firstLine="0"/>
            </w:pPr>
            <w:r w:rsidRPr="002E0360">
              <w:t>1 Мбайт</w:t>
            </w:r>
          </w:p>
        </w:tc>
      </w:tr>
      <w:tr w:rsidR="00FE4BB5" w14:paraId="0044079A" w14:textId="77777777" w:rsidTr="001E7F26">
        <w:tc>
          <w:tcPr>
            <w:tcW w:w="3209" w:type="dxa"/>
          </w:tcPr>
          <w:p w14:paraId="58ADA4F3" w14:textId="3033F4CE" w:rsidR="00FE4BB5" w:rsidRDefault="00FE4BB5" w:rsidP="00FE4BB5">
            <w:pPr>
              <w:pStyle w:val="Regular"/>
              <w:ind w:firstLine="0"/>
            </w:pPr>
            <w:r w:rsidRPr="00155E82">
              <w:t>640 × 480</w:t>
            </w:r>
          </w:p>
        </w:tc>
        <w:tc>
          <w:tcPr>
            <w:tcW w:w="3209" w:type="dxa"/>
          </w:tcPr>
          <w:p w14:paraId="189DED40" w14:textId="2CFFAA1D" w:rsidR="00FE4BB5" w:rsidRDefault="00F933EA" w:rsidP="00FE4BB5">
            <w:pPr>
              <w:pStyle w:val="Regular"/>
              <w:ind w:firstLine="0"/>
            </w:pPr>
            <w:r>
              <w:t>65536</w:t>
            </w:r>
          </w:p>
        </w:tc>
        <w:tc>
          <w:tcPr>
            <w:tcW w:w="3209" w:type="dxa"/>
          </w:tcPr>
          <w:p w14:paraId="7DA36419" w14:textId="16BF46C3" w:rsidR="00FE4BB5" w:rsidRDefault="00FE4BB5" w:rsidP="00FE4BB5">
            <w:pPr>
              <w:pStyle w:val="Regular"/>
              <w:ind w:firstLine="0"/>
            </w:pPr>
            <w:r w:rsidRPr="002E0360">
              <w:t>1 Мбайт</w:t>
            </w:r>
          </w:p>
        </w:tc>
      </w:tr>
      <w:tr w:rsidR="00FE4BB5" w14:paraId="1CBB662F" w14:textId="77777777" w:rsidTr="001E7F26">
        <w:tc>
          <w:tcPr>
            <w:tcW w:w="3209" w:type="dxa"/>
          </w:tcPr>
          <w:p w14:paraId="4CE43D71" w14:textId="54434F1D" w:rsidR="00FE4BB5" w:rsidRDefault="00FE4BB5" w:rsidP="00FE4BB5">
            <w:pPr>
              <w:pStyle w:val="Regular"/>
              <w:ind w:firstLine="0"/>
            </w:pPr>
            <w:r w:rsidRPr="00155E82">
              <w:t>640 × 480</w:t>
            </w:r>
          </w:p>
        </w:tc>
        <w:tc>
          <w:tcPr>
            <w:tcW w:w="3209" w:type="dxa"/>
          </w:tcPr>
          <w:p w14:paraId="6B15EF1E" w14:textId="7014AD1F" w:rsidR="00FE4BB5" w:rsidRDefault="00F933EA" w:rsidP="00FE4BB5">
            <w:pPr>
              <w:pStyle w:val="Regular"/>
              <w:ind w:firstLine="0"/>
            </w:pPr>
            <w:r>
              <w:t>16,7 млн</w:t>
            </w:r>
          </w:p>
        </w:tc>
        <w:tc>
          <w:tcPr>
            <w:tcW w:w="3209" w:type="dxa"/>
          </w:tcPr>
          <w:p w14:paraId="43833CAC" w14:textId="430A6076" w:rsidR="00FE4BB5" w:rsidRDefault="00FE4BB5" w:rsidP="00FE4BB5">
            <w:pPr>
              <w:pStyle w:val="Regular"/>
              <w:ind w:firstLine="0"/>
            </w:pPr>
            <w:r w:rsidRPr="002E0360">
              <w:t>1 Мбайт</w:t>
            </w:r>
          </w:p>
        </w:tc>
      </w:tr>
      <w:tr w:rsidR="001E7F26" w14:paraId="5A482733" w14:textId="77777777" w:rsidTr="001E7F26">
        <w:tc>
          <w:tcPr>
            <w:tcW w:w="3209" w:type="dxa"/>
          </w:tcPr>
          <w:p w14:paraId="5C4BC86D" w14:textId="28ED48D8" w:rsidR="001E7F26" w:rsidRDefault="002C741A" w:rsidP="00023663">
            <w:pPr>
              <w:pStyle w:val="Regular"/>
              <w:ind w:firstLine="0"/>
            </w:pPr>
            <w:r w:rsidRPr="002C741A">
              <w:t>800 × 600</w:t>
            </w:r>
          </w:p>
        </w:tc>
        <w:tc>
          <w:tcPr>
            <w:tcW w:w="3209" w:type="dxa"/>
          </w:tcPr>
          <w:p w14:paraId="6254F601" w14:textId="646DBED3" w:rsidR="001E7F26" w:rsidRDefault="00F933EA" w:rsidP="00023663">
            <w:pPr>
              <w:pStyle w:val="Regular"/>
              <w:ind w:firstLine="0"/>
            </w:pPr>
            <w:r>
              <w:t>16</w:t>
            </w:r>
          </w:p>
        </w:tc>
        <w:tc>
          <w:tcPr>
            <w:tcW w:w="3209" w:type="dxa"/>
          </w:tcPr>
          <w:p w14:paraId="706E8097" w14:textId="0318CC8D" w:rsidR="001E7F26" w:rsidRDefault="00FE4BB5" w:rsidP="00023663">
            <w:pPr>
              <w:pStyle w:val="Regular"/>
              <w:ind w:firstLine="0"/>
            </w:pPr>
            <w:r>
              <w:t>256 Кбайт</w:t>
            </w:r>
          </w:p>
        </w:tc>
      </w:tr>
      <w:tr w:rsidR="00DD521A" w14:paraId="2E95CA8E" w14:textId="77777777" w:rsidTr="001E7F26">
        <w:tc>
          <w:tcPr>
            <w:tcW w:w="3209" w:type="dxa"/>
          </w:tcPr>
          <w:p w14:paraId="6BEBBFB1" w14:textId="581AAF3B" w:rsidR="00DD521A" w:rsidRPr="002C741A" w:rsidRDefault="00DD521A" w:rsidP="00DD521A">
            <w:pPr>
              <w:pStyle w:val="Regular"/>
              <w:ind w:firstLine="0"/>
            </w:pPr>
            <w:r w:rsidRPr="00271444">
              <w:t>800 × 600</w:t>
            </w:r>
          </w:p>
        </w:tc>
        <w:tc>
          <w:tcPr>
            <w:tcW w:w="3209" w:type="dxa"/>
          </w:tcPr>
          <w:p w14:paraId="4E25DA11" w14:textId="6AFBBB9A" w:rsidR="00DD521A" w:rsidRDefault="00DD521A" w:rsidP="00DD521A">
            <w:pPr>
              <w:pStyle w:val="Regular"/>
              <w:ind w:firstLine="0"/>
            </w:pPr>
            <w:r>
              <w:t>256</w:t>
            </w:r>
          </w:p>
        </w:tc>
        <w:tc>
          <w:tcPr>
            <w:tcW w:w="3209" w:type="dxa"/>
          </w:tcPr>
          <w:p w14:paraId="1D2BA641" w14:textId="68A6426C" w:rsidR="00DD521A" w:rsidRDefault="00DD521A" w:rsidP="00DD521A">
            <w:pPr>
              <w:pStyle w:val="Regular"/>
              <w:ind w:firstLine="0"/>
            </w:pPr>
            <w:r>
              <w:t>512 Кбайт</w:t>
            </w:r>
          </w:p>
        </w:tc>
      </w:tr>
      <w:tr w:rsidR="00DD521A" w14:paraId="79122C78" w14:textId="77777777" w:rsidTr="001E7F26">
        <w:tc>
          <w:tcPr>
            <w:tcW w:w="3209" w:type="dxa"/>
          </w:tcPr>
          <w:p w14:paraId="74F848EE" w14:textId="12C149F8" w:rsidR="00DD521A" w:rsidRPr="002C741A" w:rsidRDefault="00DD521A" w:rsidP="00DD521A">
            <w:pPr>
              <w:pStyle w:val="Regular"/>
              <w:ind w:firstLine="0"/>
            </w:pPr>
            <w:r w:rsidRPr="00271444">
              <w:t>800 × 600</w:t>
            </w:r>
          </w:p>
        </w:tc>
        <w:tc>
          <w:tcPr>
            <w:tcW w:w="3209" w:type="dxa"/>
          </w:tcPr>
          <w:p w14:paraId="7412BDFB" w14:textId="5658FA3B" w:rsidR="00DD521A" w:rsidRDefault="00DD521A" w:rsidP="00DD521A">
            <w:pPr>
              <w:pStyle w:val="Regular"/>
              <w:ind w:firstLine="0"/>
            </w:pPr>
            <w:r>
              <w:t>32768</w:t>
            </w:r>
          </w:p>
        </w:tc>
        <w:tc>
          <w:tcPr>
            <w:tcW w:w="3209" w:type="dxa"/>
          </w:tcPr>
          <w:p w14:paraId="0E0F3934" w14:textId="1EF77F41" w:rsidR="00DD521A" w:rsidRDefault="00DD521A" w:rsidP="00DD521A">
            <w:pPr>
              <w:pStyle w:val="Regular"/>
              <w:ind w:firstLine="0"/>
            </w:pPr>
            <w:r w:rsidRPr="002E0360">
              <w:t>1 Мбайт</w:t>
            </w:r>
          </w:p>
        </w:tc>
      </w:tr>
      <w:tr w:rsidR="00DD521A" w14:paraId="28B930E6" w14:textId="77777777" w:rsidTr="001E7F26">
        <w:tc>
          <w:tcPr>
            <w:tcW w:w="3209" w:type="dxa"/>
          </w:tcPr>
          <w:p w14:paraId="305A7E46" w14:textId="1C3F7946" w:rsidR="00DD521A" w:rsidRPr="002C741A" w:rsidRDefault="00DD521A" w:rsidP="00DD521A">
            <w:pPr>
              <w:pStyle w:val="Regular"/>
              <w:ind w:firstLine="0"/>
            </w:pPr>
            <w:r w:rsidRPr="00271444">
              <w:lastRenderedPageBreak/>
              <w:t>800 × 600</w:t>
            </w:r>
          </w:p>
        </w:tc>
        <w:tc>
          <w:tcPr>
            <w:tcW w:w="3209" w:type="dxa"/>
          </w:tcPr>
          <w:p w14:paraId="1AAB201E" w14:textId="2E8489DE" w:rsidR="00DD521A" w:rsidRDefault="00DD521A" w:rsidP="00DD521A">
            <w:pPr>
              <w:pStyle w:val="Regular"/>
              <w:ind w:firstLine="0"/>
            </w:pPr>
            <w:r>
              <w:t>65536</w:t>
            </w:r>
          </w:p>
        </w:tc>
        <w:tc>
          <w:tcPr>
            <w:tcW w:w="3209" w:type="dxa"/>
          </w:tcPr>
          <w:p w14:paraId="31FBECD3" w14:textId="17D9A4A7" w:rsidR="00DD521A" w:rsidRDefault="00DD521A" w:rsidP="00DD521A">
            <w:pPr>
              <w:pStyle w:val="Regular"/>
              <w:ind w:firstLine="0"/>
            </w:pPr>
            <w:r w:rsidRPr="002E0360">
              <w:t>1 Мбайт</w:t>
            </w:r>
          </w:p>
        </w:tc>
      </w:tr>
      <w:tr w:rsidR="00DD521A" w14:paraId="3263F16F" w14:textId="77777777" w:rsidTr="001E7F26">
        <w:tc>
          <w:tcPr>
            <w:tcW w:w="3209" w:type="dxa"/>
          </w:tcPr>
          <w:p w14:paraId="443E79DA" w14:textId="37B0F98F" w:rsidR="00DD521A" w:rsidRPr="002C741A" w:rsidRDefault="00DD521A" w:rsidP="00DD521A">
            <w:pPr>
              <w:pStyle w:val="Regular"/>
              <w:ind w:firstLine="0"/>
            </w:pPr>
            <w:r w:rsidRPr="00E15A78">
              <w:t>800 × 600</w:t>
            </w:r>
          </w:p>
        </w:tc>
        <w:tc>
          <w:tcPr>
            <w:tcW w:w="3209" w:type="dxa"/>
          </w:tcPr>
          <w:p w14:paraId="2BD58A25" w14:textId="2DA9DAB9" w:rsidR="00DD521A" w:rsidRDefault="00DD521A" w:rsidP="00DD521A">
            <w:pPr>
              <w:pStyle w:val="Regular"/>
              <w:ind w:firstLine="0"/>
            </w:pPr>
            <w:r>
              <w:t>16,7 млн</w:t>
            </w:r>
          </w:p>
        </w:tc>
        <w:tc>
          <w:tcPr>
            <w:tcW w:w="3209" w:type="dxa"/>
          </w:tcPr>
          <w:p w14:paraId="3A218123" w14:textId="484A5EB8" w:rsidR="00DD521A" w:rsidRDefault="0069587B" w:rsidP="0069587B">
            <w:pPr>
              <w:pStyle w:val="Regular"/>
              <w:ind w:firstLine="0"/>
            </w:pPr>
            <w:r>
              <w:t>2</w:t>
            </w:r>
            <w:r>
              <w:t xml:space="preserve"> Мбайт</w:t>
            </w:r>
          </w:p>
        </w:tc>
      </w:tr>
      <w:tr w:rsidR="00DD521A" w14:paraId="3CD84D7D" w14:textId="77777777" w:rsidTr="001E7F26">
        <w:tc>
          <w:tcPr>
            <w:tcW w:w="3209" w:type="dxa"/>
          </w:tcPr>
          <w:p w14:paraId="57EDA468" w14:textId="4D417A6D" w:rsidR="00DD521A" w:rsidRPr="002C741A" w:rsidRDefault="00DD521A" w:rsidP="00DD521A">
            <w:pPr>
              <w:pStyle w:val="Regular"/>
              <w:ind w:firstLine="0"/>
            </w:pPr>
            <w:r w:rsidRPr="00951A44">
              <w:t>1024 × 768</w:t>
            </w:r>
          </w:p>
        </w:tc>
        <w:tc>
          <w:tcPr>
            <w:tcW w:w="3209" w:type="dxa"/>
          </w:tcPr>
          <w:p w14:paraId="52C9117B" w14:textId="7FF647F1" w:rsidR="00DD521A" w:rsidRDefault="00DD521A" w:rsidP="00DD521A">
            <w:pPr>
              <w:pStyle w:val="Regular"/>
              <w:ind w:firstLine="0"/>
            </w:pPr>
            <w:r>
              <w:t>16</w:t>
            </w:r>
          </w:p>
        </w:tc>
        <w:tc>
          <w:tcPr>
            <w:tcW w:w="3209" w:type="dxa"/>
          </w:tcPr>
          <w:p w14:paraId="06B08483" w14:textId="6EBF3A47" w:rsidR="00DD521A" w:rsidRDefault="0069587B" w:rsidP="0069587B">
            <w:pPr>
              <w:pStyle w:val="Regular"/>
              <w:ind w:firstLine="0"/>
            </w:pPr>
            <w:r>
              <w:t>512 Кбайт</w:t>
            </w:r>
          </w:p>
        </w:tc>
      </w:tr>
      <w:tr w:rsidR="0069587B" w14:paraId="24574544" w14:textId="77777777" w:rsidTr="001E7F26">
        <w:tc>
          <w:tcPr>
            <w:tcW w:w="3209" w:type="dxa"/>
          </w:tcPr>
          <w:p w14:paraId="1BFF6F5A" w14:textId="640280D6" w:rsidR="0069587B" w:rsidRPr="002C741A" w:rsidRDefault="0069587B" w:rsidP="0069587B">
            <w:pPr>
              <w:pStyle w:val="Regular"/>
              <w:ind w:firstLine="0"/>
            </w:pPr>
            <w:r w:rsidRPr="00951A44">
              <w:t>1024 × 768</w:t>
            </w:r>
          </w:p>
        </w:tc>
        <w:tc>
          <w:tcPr>
            <w:tcW w:w="3209" w:type="dxa"/>
          </w:tcPr>
          <w:p w14:paraId="315F8139" w14:textId="28899143" w:rsidR="0069587B" w:rsidRDefault="0069587B" w:rsidP="0069587B">
            <w:pPr>
              <w:pStyle w:val="Regular"/>
              <w:ind w:firstLine="0"/>
            </w:pPr>
            <w:r>
              <w:t>256</w:t>
            </w:r>
          </w:p>
        </w:tc>
        <w:tc>
          <w:tcPr>
            <w:tcW w:w="3209" w:type="dxa"/>
          </w:tcPr>
          <w:p w14:paraId="37ED4405" w14:textId="5FA2678D" w:rsidR="0069587B" w:rsidRDefault="0069587B" w:rsidP="0069587B">
            <w:pPr>
              <w:pStyle w:val="Regular"/>
              <w:ind w:firstLine="0"/>
            </w:pPr>
            <w:r w:rsidRPr="002E0360">
              <w:t>1 Мбайт</w:t>
            </w:r>
          </w:p>
        </w:tc>
      </w:tr>
      <w:tr w:rsidR="0069587B" w14:paraId="2B34BCCD" w14:textId="77777777" w:rsidTr="001E7F26">
        <w:tc>
          <w:tcPr>
            <w:tcW w:w="3209" w:type="dxa"/>
          </w:tcPr>
          <w:p w14:paraId="4E7B1387" w14:textId="4F157865" w:rsidR="0069587B" w:rsidRPr="002C741A" w:rsidRDefault="0069587B" w:rsidP="0069587B">
            <w:pPr>
              <w:pStyle w:val="Regular"/>
              <w:ind w:firstLine="0"/>
            </w:pPr>
            <w:r w:rsidRPr="00951A44">
              <w:t>1024 × 768</w:t>
            </w:r>
          </w:p>
        </w:tc>
        <w:tc>
          <w:tcPr>
            <w:tcW w:w="3209" w:type="dxa"/>
          </w:tcPr>
          <w:p w14:paraId="62A8F403" w14:textId="4096838B" w:rsidR="0069587B" w:rsidRDefault="0069587B" w:rsidP="0069587B">
            <w:pPr>
              <w:pStyle w:val="Regular"/>
              <w:ind w:firstLine="0"/>
            </w:pPr>
            <w:r>
              <w:t>32768</w:t>
            </w:r>
          </w:p>
        </w:tc>
        <w:tc>
          <w:tcPr>
            <w:tcW w:w="3209" w:type="dxa"/>
          </w:tcPr>
          <w:p w14:paraId="06A60C5B" w14:textId="208622C8" w:rsidR="0069587B" w:rsidRDefault="0069587B" w:rsidP="0069587B">
            <w:pPr>
              <w:pStyle w:val="Regular"/>
              <w:ind w:firstLine="0"/>
            </w:pPr>
            <w:r>
              <w:t>2 Мбайт</w:t>
            </w:r>
          </w:p>
        </w:tc>
      </w:tr>
      <w:tr w:rsidR="0069587B" w14:paraId="093EA443" w14:textId="77777777" w:rsidTr="001E7F26">
        <w:tc>
          <w:tcPr>
            <w:tcW w:w="3209" w:type="dxa"/>
          </w:tcPr>
          <w:p w14:paraId="13E2711A" w14:textId="05B88EB1" w:rsidR="0069587B" w:rsidRPr="002C741A" w:rsidRDefault="0069587B" w:rsidP="0069587B">
            <w:pPr>
              <w:pStyle w:val="Regular"/>
              <w:ind w:firstLine="0"/>
            </w:pPr>
            <w:r w:rsidRPr="00951A44">
              <w:t>1024 × 768</w:t>
            </w:r>
          </w:p>
        </w:tc>
        <w:tc>
          <w:tcPr>
            <w:tcW w:w="3209" w:type="dxa"/>
          </w:tcPr>
          <w:p w14:paraId="7119A804" w14:textId="69413AEB" w:rsidR="0069587B" w:rsidRDefault="0069587B" w:rsidP="0069587B">
            <w:pPr>
              <w:pStyle w:val="Regular"/>
              <w:ind w:firstLine="0"/>
            </w:pPr>
            <w:r>
              <w:t>65536</w:t>
            </w:r>
          </w:p>
        </w:tc>
        <w:tc>
          <w:tcPr>
            <w:tcW w:w="3209" w:type="dxa"/>
          </w:tcPr>
          <w:p w14:paraId="004F9CCA" w14:textId="54F10C0D" w:rsidR="0069587B" w:rsidRDefault="0069587B" w:rsidP="0069587B">
            <w:pPr>
              <w:pStyle w:val="Regular"/>
              <w:ind w:firstLine="0"/>
            </w:pPr>
            <w:r>
              <w:t>2 Мбайт</w:t>
            </w:r>
          </w:p>
        </w:tc>
      </w:tr>
      <w:tr w:rsidR="005D0179" w14:paraId="43A504B8" w14:textId="77777777" w:rsidTr="001E7F26">
        <w:tc>
          <w:tcPr>
            <w:tcW w:w="3209" w:type="dxa"/>
          </w:tcPr>
          <w:p w14:paraId="7C4C392C" w14:textId="1446C12B" w:rsidR="005D0179" w:rsidRPr="002C741A" w:rsidRDefault="005D0179" w:rsidP="005D0179">
            <w:pPr>
              <w:pStyle w:val="Regular"/>
              <w:ind w:firstLine="0"/>
            </w:pPr>
            <w:r w:rsidRPr="00951A44">
              <w:t>1024 × 768</w:t>
            </w:r>
          </w:p>
        </w:tc>
        <w:tc>
          <w:tcPr>
            <w:tcW w:w="3209" w:type="dxa"/>
          </w:tcPr>
          <w:p w14:paraId="133A42A0" w14:textId="067E37E5" w:rsidR="005D0179" w:rsidRDefault="005D0179" w:rsidP="005D0179">
            <w:pPr>
              <w:pStyle w:val="Regular"/>
              <w:ind w:firstLine="0"/>
            </w:pPr>
            <w:r>
              <w:t>16,7 млн</w:t>
            </w:r>
          </w:p>
        </w:tc>
        <w:tc>
          <w:tcPr>
            <w:tcW w:w="3209" w:type="dxa"/>
          </w:tcPr>
          <w:p w14:paraId="3D1AAE7F" w14:textId="67749643" w:rsidR="005D0179" w:rsidRDefault="005D0179" w:rsidP="005D0179">
            <w:pPr>
              <w:pStyle w:val="Regular"/>
              <w:ind w:firstLine="0"/>
            </w:pPr>
            <w:r>
              <w:t>4</w:t>
            </w:r>
            <w:r>
              <w:t xml:space="preserve"> Мбайт</w:t>
            </w:r>
          </w:p>
        </w:tc>
      </w:tr>
      <w:tr w:rsidR="005D0179" w14:paraId="0524B1AE" w14:textId="77777777" w:rsidTr="001E7F26">
        <w:tc>
          <w:tcPr>
            <w:tcW w:w="3209" w:type="dxa"/>
          </w:tcPr>
          <w:p w14:paraId="0B8A41F9" w14:textId="62B829E7" w:rsidR="005D0179" w:rsidRPr="002C741A" w:rsidRDefault="005D0179" w:rsidP="005D0179">
            <w:pPr>
              <w:pStyle w:val="Regular"/>
              <w:ind w:firstLine="0"/>
            </w:pPr>
            <w:r w:rsidRPr="00274387">
              <w:t>1280 × 1024</w:t>
            </w:r>
          </w:p>
        </w:tc>
        <w:tc>
          <w:tcPr>
            <w:tcW w:w="3209" w:type="dxa"/>
          </w:tcPr>
          <w:p w14:paraId="5211947E" w14:textId="42D756FA" w:rsidR="005D0179" w:rsidRDefault="005D0179" w:rsidP="005D0179">
            <w:pPr>
              <w:pStyle w:val="Regular"/>
              <w:ind w:firstLine="0"/>
            </w:pPr>
            <w:r>
              <w:t>16</w:t>
            </w:r>
          </w:p>
        </w:tc>
        <w:tc>
          <w:tcPr>
            <w:tcW w:w="3209" w:type="dxa"/>
          </w:tcPr>
          <w:p w14:paraId="077A97F8" w14:textId="029B3104" w:rsidR="005D0179" w:rsidRDefault="005D0179" w:rsidP="005D0179">
            <w:pPr>
              <w:pStyle w:val="Regular"/>
              <w:ind w:firstLine="0"/>
            </w:pPr>
            <w:r>
              <w:t>1</w:t>
            </w:r>
            <w:r>
              <w:t xml:space="preserve"> Мбайт</w:t>
            </w:r>
          </w:p>
        </w:tc>
      </w:tr>
      <w:tr w:rsidR="005D0179" w14:paraId="52E711D3" w14:textId="77777777" w:rsidTr="001E7F26">
        <w:tc>
          <w:tcPr>
            <w:tcW w:w="3209" w:type="dxa"/>
          </w:tcPr>
          <w:p w14:paraId="430735D1" w14:textId="4E2C5F14" w:rsidR="005D0179" w:rsidRPr="002C741A" w:rsidRDefault="005D0179" w:rsidP="005D0179">
            <w:pPr>
              <w:pStyle w:val="Regular"/>
              <w:ind w:firstLine="0"/>
            </w:pPr>
            <w:r w:rsidRPr="00274387">
              <w:t>1280 × 1024</w:t>
            </w:r>
          </w:p>
        </w:tc>
        <w:tc>
          <w:tcPr>
            <w:tcW w:w="3209" w:type="dxa"/>
          </w:tcPr>
          <w:p w14:paraId="06A86AAC" w14:textId="5A30915B" w:rsidR="005D0179" w:rsidRDefault="005D0179" w:rsidP="005D0179">
            <w:pPr>
              <w:pStyle w:val="Regular"/>
              <w:ind w:firstLine="0"/>
            </w:pPr>
            <w:r>
              <w:t>256</w:t>
            </w:r>
          </w:p>
        </w:tc>
        <w:tc>
          <w:tcPr>
            <w:tcW w:w="3209" w:type="dxa"/>
          </w:tcPr>
          <w:p w14:paraId="0610F080" w14:textId="01DD2F95" w:rsidR="005D0179" w:rsidRDefault="005D0179" w:rsidP="005D0179">
            <w:pPr>
              <w:pStyle w:val="Regular"/>
              <w:ind w:firstLine="0"/>
            </w:pPr>
            <w:r>
              <w:t>2 Мбайт</w:t>
            </w:r>
          </w:p>
        </w:tc>
      </w:tr>
      <w:tr w:rsidR="005D0179" w14:paraId="5B307D83" w14:textId="77777777" w:rsidTr="001E7F26">
        <w:tc>
          <w:tcPr>
            <w:tcW w:w="3209" w:type="dxa"/>
          </w:tcPr>
          <w:p w14:paraId="6633E336" w14:textId="17486C24" w:rsidR="005D0179" w:rsidRPr="002C741A" w:rsidRDefault="005D0179" w:rsidP="005D0179">
            <w:pPr>
              <w:pStyle w:val="Regular"/>
              <w:ind w:firstLine="0"/>
            </w:pPr>
            <w:r w:rsidRPr="00274387">
              <w:t>1280 × 1024</w:t>
            </w:r>
          </w:p>
        </w:tc>
        <w:tc>
          <w:tcPr>
            <w:tcW w:w="3209" w:type="dxa"/>
          </w:tcPr>
          <w:p w14:paraId="6FA06B73" w14:textId="1445366A" w:rsidR="005D0179" w:rsidRDefault="005D0179" w:rsidP="005D0179">
            <w:pPr>
              <w:pStyle w:val="Regular"/>
              <w:ind w:firstLine="0"/>
            </w:pPr>
            <w:r>
              <w:t>32768</w:t>
            </w:r>
          </w:p>
        </w:tc>
        <w:tc>
          <w:tcPr>
            <w:tcW w:w="3209" w:type="dxa"/>
          </w:tcPr>
          <w:p w14:paraId="78471D00" w14:textId="14C6E2FC" w:rsidR="005D0179" w:rsidRDefault="005D0179" w:rsidP="005D0179">
            <w:pPr>
              <w:pStyle w:val="Regular"/>
              <w:ind w:firstLine="0"/>
            </w:pPr>
            <w:r>
              <w:t>4</w:t>
            </w:r>
            <w:r>
              <w:t xml:space="preserve"> Мбайт</w:t>
            </w:r>
          </w:p>
        </w:tc>
      </w:tr>
      <w:tr w:rsidR="005D0179" w14:paraId="799E43A6" w14:textId="77777777" w:rsidTr="001E7F26">
        <w:tc>
          <w:tcPr>
            <w:tcW w:w="3209" w:type="dxa"/>
          </w:tcPr>
          <w:p w14:paraId="33F7109C" w14:textId="50696DCE" w:rsidR="005D0179" w:rsidRPr="002C741A" w:rsidRDefault="005D0179" w:rsidP="005D0179">
            <w:pPr>
              <w:pStyle w:val="Regular"/>
              <w:ind w:firstLine="0"/>
            </w:pPr>
            <w:r w:rsidRPr="00274387">
              <w:t>1280 × 1024</w:t>
            </w:r>
          </w:p>
        </w:tc>
        <w:tc>
          <w:tcPr>
            <w:tcW w:w="3209" w:type="dxa"/>
          </w:tcPr>
          <w:p w14:paraId="2844EFD7" w14:textId="3E4538A1" w:rsidR="005D0179" w:rsidRDefault="005D0179" w:rsidP="005D0179">
            <w:pPr>
              <w:pStyle w:val="Regular"/>
              <w:ind w:firstLine="0"/>
            </w:pPr>
            <w:r>
              <w:t>65536</w:t>
            </w:r>
          </w:p>
        </w:tc>
        <w:tc>
          <w:tcPr>
            <w:tcW w:w="3209" w:type="dxa"/>
          </w:tcPr>
          <w:p w14:paraId="77B1C34C" w14:textId="3F6CE990" w:rsidR="005D0179" w:rsidRDefault="005D0179" w:rsidP="005D0179">
            <w:pPr>
              <w:pStyle w:val="Regular"/>
              <w:ind w:firstLine="0"/>
            </w:pPr>
            <w:r>
              <w:t>4</w:t>
            </w:r>
            <w:r>
              <w:t xml:space="preserve"> Мбайт</w:t>
            </w:r>
          </w:p>
        </w:tc>
      </w:tr>
    </w:tbl>
    <w:p w14:paraId="220F7811" w14:textId="55703CCA" w:rsidR="00F518CC" w:rsidRDefault="0056789D" w:rsidP="001D4F2C">
      <w:pPr>
        <w:pStyle w:val="Regular"/>
      </w:pPr>
      <w:r w:rsidRPr="001D4F2C">
        <w:t>При работе с высоким разрешением (свыше 1024 × 768) и большой глубиной</w:t>
      </w:r>
      <w:r w:rsidR="004A5C61" w:rsidRPr="001D4F2C">
        <w:t xml:space="preserve"> </w:t>
      </w:r>
      <w:r w:rsidRPr="001D4F2C">
        <w:t>цвета (от 16 до 32 бит на пиксел) заметное влияние на быстродействие видеосистемы и PC в целом оказывает пропускная способность видеопамяти,</w:t>
      </w:r>
      <w:r w:rsidR="004A5C61" w:rsidRPr="001D4F2C">
        <w:t xml:space="preserve"> </w:t>
      </w:r>
      <w:r w:rsidRPr="001D4F2C">
        <w:t>определяемая как произведение разрядности шины видеопамяти на е</w:t>
      </w:r>
      <w:r w:rsidR="00B62883" w:rsidRPr="001D4F2C">
        <w:t>ё</w:t>
      </w:r>
      <w:r w:rsidRPr="001D4F2C">
        <w:t xml:space="preserve"> тактовую частоту. Кроме того, быстродействие памяти зависит от е</w:t>
      </w:r>
      <w:r w:rsidR="00B62883" w:rsidRPr="001D4F2C">
        <w:t>ё</w:t>
      </w:r>
      <w:r w:rsidRPr="001D4F2C">
        <w:t xml:space="preserve"> типа.</w:t>
      </w:r>
    </w:p>
    <w:p w14:paraId="4DD903B9" w14:textId="77777777" w:rsidR="00F518CC" w:rsidRDefault="00F518CC">
      <w:pPr>
        <w:rPr>
          <w:rFonts w:ascii="Times New Roman" w:hAnsi="Times New Roman"/>
          <w:sz w:val="28"/>
        </w:rPr>
      </w:pPr>
      <w:r>
        <w:br w:type="page"/>
      </w:r>
    </w:p>
    <w:p w14:paraId="518AD091" w14:textId="5D3EC351" w:rsidR="00171865" w:rsidRDefault="00F518CC" w:rsidP="00F518CC">
      <w:pPr>
        <w:pStyle w:val="Subtitles"/>
      </w:pPr>
      <w:bookmarkStart w:id="4" w:name="_Toc27787907"/>
      <w:r w:rsidRPr="00F518CC">
        <w:lastRenderedPageBreak/>
        <w:t>Тип интерфейса с шиной ввода/вывода</w:t>
      </w:r>
      <w:bookmarkEnd w:id="4"/>
    </w:p>
    <w:p w14:paraId="628B24FE" w14:textId="35E02264" w:rsidR="007435F7" w:rsidRPr="007435F7" w:rsidRDefault="00C834C9" w:rsidP="007435F7">
      <w:pPr>
        <w:pStyle w:val="Regular"/>
      </w:pPr>
      <w:r w:rsidRPr="007435F7">
        <w:t>Интерфейс с шиной ввода/вывода определяет скорость обновления кадрового</w:t>
      </w:r>
      <w:r w:rsidRPr="007435F7">
        <w:t xml:space="preserve"> </w:t>
      </w:r>
      <w:r w:rsidRPr="007435F7">
        <w:t>буфера, поэтому оказывает существенное влияние на быстродействие видеосистемы и PC в целом. Наиболее медленными являлись видеоадаптеры с</w:t>
      </w:r>
      <w:r w:rsidRPr="007435F7">
        <w:t xml:space="preserve"> </w:t>
      </w:r>
      <w:r w:rsidRPr="007435F7">
        <w:t>интерфейсом ISA, которые ныне имеют только историческую ценность. Для</w:t>
      </w:r>
      <w:r w:rsidRPr="007435F7">
        <w:t xml:space="preserve"> </w:t>
      </w:r>
      <w:r w:rsidRPr="007435F7">
        <w:t xml:space="preserve">эффективной работы с двумерной графикой вполне достаточно видеоадаптера с интерфейсом PCI (но не для ОС Windows </w:t>
      </w:r>
      <w:proofErr w:type="spellStart"/>
      <w:r w:rsidRPr="007435F7">
        <w:t>Vista</w:t>
      </w:r>
      <w:proofErr w:type="spellEnd"/>
      <w:r w:rsidRPr="007435F7">
        <w:t xml:space="preserve">, которая использует вычислительные возможности </w:t>
      </w:r>
      <w:r w:rsidR="007435F7" w:rsidRPr="007435F7">
        <w:t>видеоадаптера</w:t>
      </w:r>
      <w:r w:rsidRPr="007435F7">
        <w:t>).</w:t>
      </w:r>
    </w:p>
    <w:p w14:paraId="4BD7F1F0" w14:textId="3251B005" w:rsidR="00C21945" w:rsidRDefault="00C834C9" w:rsidP="007435F7">
      <w:pPr>
        <w:pStyle w:val="Regular"/>
      </w:pPr>
      <w:r w:rsidRPr="007435F7">
        <w:t xml:space="preserve">Для </w:t>
      </w:r>
      <w:r w:rsidR="007435F7" w:rsidRPr="007435F7">
        <w:t>трёхмерной</w:t>
      </w:r>
      <w:r w:rsidRPr="007435F7">
        <w:t xml:space="preserve"> графики и работы с современными приложениями требуется</w:t>
      </w:r>
      <w:r w:rsidR="007435F7" w:rsidRPr="007435F7">
        <w:t xml:space="preserve"> </w:t>
      </w:r>
      <w:r w:rsidRPr="007435F7">
        <w:t>наличие специального графического интерфейса PCI-</w:t>
      </w:r>
      <w:proofErr w:type="spellStart"/>
      <w:r w:rsidRPr="007435F7">
        <w:t>Express</w:t>
      </w:r>
      <w:proofErr w:type="spellEnd"/>
      <w:r w:rsidRPr="007435F7">
        <w:t xml:space="preserve"> или AGP. Все</w:t>
      </w:r>
      <w:r w:rsidR="007435F7" w:rsidRPr="007435F7">
        <w:t xml:space="preserve"> </w:t>
      </w:r>
      <w:r w:rsidRPr="007435F7">
        <w:t>современные видеоадаптеры выпускаются с интерфейсом</w:t>
      </w:r>
      <w:r w:rsidR="007435F7" w:rsidRPr="007435F7">
        <w:t xml:space="preserve"> </w:t>
      </w:r>
      <w:r w:rsidRPr="007435F7">
        <w:t>PCI-</w:t>
      </w:r>
      <w:proofErr w:type="spellStart"/>
      <w:r w:rsidRPr="007435F7">
        <w:t>Express</w:t>
      </w:r>
      <w:proofErr w:type="spellEnd"/>
      <w:r w:rsidRPr="007435F7">
        <w:t>, и незначительное количество с интерфейсом AGP для модернизации старых PC.</w:t>
      </w:r>
    </w:p>
    <w:p w14:paraId="02DA8F21" w14:textId="77777777" w:rsidR="00C21945" w:rsidRDefault="00C21945">
      <w:pPr>
        <w:rPr>
          <w:rFonts w:ascii="Times New Roman" w:hAnsi="Times New Roman"/>
          <w:sz w:val="28"/>
        </w:rPr>
      </w:pPr>
      <w:r>
        <w:br w:type="page"/>
      </w:r>
    </w:p>
    <w:p w14:paraId="3C0F0521" w14:textId="77B06878" w:rsidR="003953A3" w:rsidRDefault="00522CBD" w:rsidP="00522CBD">
      <w:pPr>
        <w:pStyle w:val="Subtitles"/>
      </w:pPr>
      <w:bookmarkStart w:id="5" w:name="_Toc27787908"/>
      <w:r>
        <w:lastRenderedPageBreak/>
        <w:t>Видеопамять</w:t>
      </w:r>
      <w:bookmarkEnd w:id="5"/>
    </w:p>
    <w:p w14:paraId="29CC13A6" w14:textId="1C859ACE" w:rsidR="00F77717" w:rsidRPr="00B51AB9" w:rsidRDefault="00F77717" w:rsidP="00B51AB9">
      <w:pPr>
        <w:pStyle w:val="Regular"/>
      </w:pPr>
      <w:r w:rsidRPr="00B51AB9">
        <w:t xml:space="preserve">Видеопамять — это специализированное ОЗУ, </w:t>
      </w:r>
      <w:r w:rsidR="00B51AB9" w:rsidRPr="00B51AB9">
        <w:t>размещённое</w:t>
      </w:r>
      <w:r w:rsidRPr="00B51AB9">
        <w:t xml:space="preserve"> на плате видеоадаптера. Оно предназначено для хранения цифрового образа формируемого</w:t>
      </w:r>
      <w:r w:rsidRPr="00B51AB9">
        <w:t xml:space="preserve"> </w:t>
      </w:r>
      <w:r w:rsidRPr="00B51AB9">
        <w:t>изображения. Синонимом данного понятия является термин видеобуфер. Современные видеоадаптеры с интерфейсом AGP могут использовать для работы</w:t>
      </w:r>
      <w:r w:rsidRPr="00B51AB9">
        <w:t xml:space="preserve"> </w:t>
      </w:r>
      <w:r w:rsidRPr="00B51AB9">
        <w:t xml:space="preserve">не только свою собственную, но и оперативную память PC, поэтому видеопамять таких адаптеров часто называют локальной, </w:t>
      </w:r>
      <w:r w:rsidR="00B51AB9" w:rsidRPr="00B51AB9">
        <w:t>подчёркивая</w:t>
      </w:r>
      <w:r w:rsidRPr="00B51AB9">
        <w:t xml:space="preserve"> тем самым место</w:t>
      </w:r>
      <w:r w:rsidRPr="00B51AB9">
        <w:t xml:space="preserve"> </w:t>
      </w:r>
      <w:r w:rsidRPr="00B51AB9">
        <w:t>е</w:t>
      </w:r>
      <w:r w:rsidR="00B51AB9">
        <w:t>ё</w:t>
      </w:r>
      <w:r w:rsidRPr="00B51AB9">
        <w:t xml:space="preserve"> физического размещения. В дальнейшем будем использовать термин видеопамять.</w:t>
      </w:r>
    </w:p>
    <w:p w14:paraId="0275EFB1" w14:textId="77777777" w:rsidR="00F77717" w:rsidRPr="00B51AB9" w:rsidRDefault="00F77717" w:rsidP="00B51AB9">
      <w:pPr>
        <w:pStyle w:val="Regular"/>
      </w:pPr>
      <w:r w:rsidRPr="00B51AB9">
        <w:t>Часть видеопамяти, используемая для хранения цифрового изображения,</w:t>
      </w:r>
      <w:r w:rsidRPr="00B51AB9">
        <w:t xml:space="preserve"> </w:t>
      </w:r>
      <w:r w:rsidRPr="00B51AB9">
        <w:t>называется кадровым буфером (</w:t>
      </w:r>
      <w:proofErr w:type="spellStart"/>
      <w:r w:rsidRPr="00B51AB9">
        <w:t>frame</w:t>
      </w:r>
      <w:proofErr w:type="spellEnd"/>
      <w:r w:rsidRPr="00B51AB9">
        <w:t xml:space="preserve"> </w:t>
      </w:r>
      <w:proofErr w:type="spellStart"/>
      <w:r w:rsidRPr="00B51AB9">
        <w:t>buffer</w:t>
      </w:r>
      <w:proofErr w:type="spellEnd"/>
      <w:r w:rsidRPr="00B51AB9">
        <w:t>). Как правило, размер кадрового буфера меньше, чем объем видеопамяти. Например, в видеорежиме</w:t>
      </w:r>
      <w:r w:rsidRPr="00B51AB9">
        <w:t xml:space="preserve"> </w:t>
      </w:r>
      <w:r w:rsidRPr="00B51AB9">
        <w:t>640 × 480/16 кадровый буфер занимает 150 из доступных 256 Кбайт. Помимо</w:t>
      </w:r>
      <w:r w:rsidRPr="00B51AB9">
        <w:t xml:space="preserve"> </w:t>
      </w:r>
      <w:r w:rsidRPr="00B51AB9">
        <w:t>кадрового буфера, в видеопамяти хранятся другие данные, например загружаемые национальные шрифты.</w:t>
      </w:r>
    </w:p>
    <w:p w14:paraId="37ED7B80" w14:textId="63DC8CEF" w:rsidR="00F77717" w:rsidRPr="00B51AB9" w:rsidRDefault="00F77717" w:rsidP="00B51AB9">
      <w:pPr>
        <w:pStyle w:val="Regular"/>
      </w:pPr>
      <w:r w:rsidRPr="00B51AB9">
        <w:t>Важной характеристикой видеопамяти является е</w:t>
      </w:r>
      <w:r w:rsidR="00B51AB9">
        <w:t>ё</w:t>
      </w:r>
      <w:r w:rsidRPr="00B51AB9">
        <w:t xml:space="preserve"> пропускная способность,</w:t>
      </w:r>
      <w:r w:rsidRPr="00B51AB9">
        <w:t xml:space="preserve"> </w:t>
      </w:r>
      <w:r w:rsidRPr="00B51AB9">
        <w:t>определяемая как произведение разрядности шины видеопамяти на тактовую</w:t>
      </w:r>
      <w:r w:rsidRPr="00B51AB9">
        <w:t xml:space="preserve"> </w:t>
      </w:r>
      <w:r w:rsidRPr="00B51AB9">
        <w:t>частоту шины. Пропускная способность видеопамяти измеряется количеством мегабайт информации, которую можно передать через шину видеопамя</w:t>
      </w:r>
      <w:r w:rsidR="00F75EFB" w:rsidRPr="00B51AB9">
        <w:t>ти за 1 с. Иногда вместо этого термина употребляется выражение "полоса</w:t>
      </w:r>
      <w:r w:rsidR="00F75EFB" w:rsidRPr="00B51AB9">
        <w:t xml:space="preserve"> </w:t>
      </w:r>
      <w:r w:rsidR="00F75EFB" w:rsidRPr="00B51AB9">
        <w:t>пропускания видеопамяти", что совершенно неверно. В видеоадаптере VGA</w:t>
      </w:r>
      <w:r w:rsidR="00F75EFB" w:rsidRPr="00B51AB9">
        <w:t xml:space="preserve"> </w:t>
      </w:r>
      <w:r w:rsidR="00F75EFB" w:rsidRPr="00B51AB9">
        <w:t>применялась 8-разрядная внутренняя шина, а в видеоадаптерах SVGA —</w:t>
      </w:r>
      <w:r w:rsidR="00F75EFB" w:rsidRPr="00B51AB9">
        <w:t xml:space="preserve"> </w:t>
      </w:r>
      <w:r w:rsidR="00F75EFB" w:rsidRPr="00B51AB9">
        <w:t>сначала 16-, а затем и 32-разрядная шина. В современных видеоадаптерах</w:t>
      </w:r>
      <w:r w:rsidR="00F75EFB" w:rsidRPr="00B51AB9">
        <w:t xml:space="preserve"> </w:t>
      </w:r>
      <w:r w:rsidR="00F75EFB" w:rsidRPr="00B51AB9">
        <w:t>используется 64-, 128- или 256-разрядная внутренняя шина, а также разрядность не кратная степени 2.</w:t>
      </w:r>
    </w:p>
    <w:p w14:paraId="7FF2B2C7" w14:textId="77777777" w:rsidR="00D96471" w:rsidRDefault="00276096" w:rsidP="00B51AB9">
      <w:pPr>
        <w:pStyle w:val="Subtitles"/>
      </w:pPr>
      <w:r>
        <w:br w:type="page"/>
      </w:r>
      <w:bookmarkStart w:id="6" w:name="_Toc27787909"/>
      <w:proofErr w:type="spellStart"/>
      <w:r w:rsidR="00D96471" w:rsidRPr="00D96471">
        <w:lastRenderedPageBreak/>
        <w:t>Video</w:t>
      </w:r>
      <w:proofErr w:type="spellEnd"/>
      <w:r w:rsidR="00D96471" w:rsidRPr="00D96471">
        <w:t xml:space="preserve"> BIOS</w:t>
      </w:r>
      <w:bookmarkEnd w:id="6"/>
    </w:p>
    <w:p w14:paraId="4DC71589" w14:textId="77777777" w:rsidR="00793DB4" w:rsidRPr="00793DB4" w:rsidRDefault="00793DB4" w:rsidP="00793DB4">
      <w:pPr>
        <w:pStyle w:val="Regular"/>
      </w:pPr>
      <w:r w:rsidRPr="00793DB4">
        <w:t>Реализация любой графической операции (смена видеорежима, обмен данными с кадровым буфером, управление курсором и т. п.) требует от центрального процессора выполнения весьма длинной последовательности низкоуровневых команд (чтения/записи, перемещения данных в регистрах и др.).</w:t>
      </w:r>
      <w:r w:rsidRPr="00793DB4">
        <w:t xml:space="preserve"> </w:t>
      </w:r>
      <w:r w:rsidRPr="00793DB4">
        <w:t>Для того чтобы избавить программиста от необходимости составлять детальную низкоуровневую программу, а также для обеспечения совместимости</w:t>
      </w:r>
      <w:r w:rsidRPr="00793DB4">
        <w:t xml:space="preserve"> </w:t>
      </w:r>
      <w:r w:rsidRPr="00793DB4">
        <w:t>аппаратного и программного обеспечения все наборы команд (подпрограммы) CPU, реализующие графические функции, помещаются в специальное</w:t>
      </w:r>
      <w:r w:rsidRPr="00793DB4">
        <w:t xml:space="preserve"> </w:t>
      </w:r>
      <w:r w:rsidRPr="00793DB4">
        <w:t>ПЗУ, расположенное на плате видеоадаптера VGA. Эти подпрограммы образуют так называемое расширение базовой системы ввода/вывода (BIOS</w:t>
      </w:r>
      <w:r w:rsidRPr="00793DB4">
        <w:t xml:space="preserve"> </w:t>
      </w:r>
      <w:proofErr w:type="spellStart"/>
      <w:r w:rsidRPr="00793DB4">
        <w:t>extension</w:t>
      </w:r>
      <w:proofErr w:type="spellEnd"/>
      <w:r w:rsidRPr="00793DB4">
        <w:t xml:space="preserve">) для решения задач вывода изображения на экран монитора и называются </w:t>
      </w:r>
      <w:proofErr w:type="spellStart"/>
      <w:r w:rsidRPr="00793DB4">
        <w:t>Video</w:t>
      </w:r>
      <w:proofErr w:type="spellEnd"/>
      <w:r w:rsidRPr="00793DB4">
        <w:t xml:space="preserve"> BIOS. Кроме того, </w:t>
      </w:r>
      <w:proofErr w:type="spellStart"/>
      <w:r w:rsidRPr="00793DB4">
        <w:t>Video</w:t>
      </w:r>
      <w:proofErr w:type="spellEnd"/>
      <w:r w:rsidRPr="00793DB4">
        <w:t xml:space="preserve"> BIOS содержит множество данных</w:t>
      </w:r>
      <w:r w:rsidRPr="00793DB4">
        <w:t xml:space="preserve"> </w:t>
      </w:r>
      <w:r w:rsidRPr="00793DB4">
        <w:t>(констант), необходимых для работы в различных видеорежимах, а также</w:t>
      </w:r>
      <w:r w:rsidRPr="00793DB4">
        <w:t xml:space="preserve"> </w:t>
      </w:r>
      <w:r w:rsidRPr="00793DB4">
        <w:t>сведения о производителе, модели и возможностях видеоадаптера.</w:t>
      </w:r>
    </w:p>
    <w:p w14:paraId="40C7E553" w14:textId="77777777" w:rsidR="00DB5B75" w:rsidRDefault="00793DB4" w:rsidP="00793DB4">
      <w:pPr>
        <w:pStyle w:val="Regular"/>
      </w:pPr>
      <w:r w:rsidRPr="00793DB4">
        <w:t xml:space="preserve">Фактически </w:t>
      </w:r>
      <w:proofErr w:type="spellStart"/>
      <w:r w:rsidRPr="00793DB4">
        <w:t>Video</w:t>
      </w:r>
      <w:proofErr w:type="spellEnd"/>
      <w:r w:rsidRPr="00793DB4">
        <w:t xml:space="preserve"> BIOS — это набор подпрограмм, написанных в кодах</w:t>
      </w:r>
      <w:r w:rsidRPr="00793DB4">
        <w:t xml:space="preserve"> </w:t>
      </w:r>
      <w:r w:rsidRPr="00793DB4">
        <w:t>команд центрального процессора и предназначенных для реализации основных</w:t>
      </w:r>
      <w:r w:rsidRPr="00793DB4">
        <w:t xml:space="preserve"> </w:t>
      </w:r>
      <w:r w:rsidRPr="00793DB4">
        <w:t>функций видеосистемы. Набор этих функций принято называть видеосервисом.</w:t>
      </w:r>
    </w:p>
    <w:p w14:paraId="7E452A93" w14:textId="77777777" w:rsidR="00DB5B75" w:rsidRDefault="00DB5B75">
      <w:pPr>
        <w:rPr>
          <w:rFonts w:ascii="Times New Roman" w:hAnsi="Times New Roman"/>
          <w:sz w:val="28"/>
        </w:rPr>
      </w:pPr>
      <w:r>
        <w:br w:type="page"/>
      </w:r>
    </w:p>
    <w:p w14:paraId="1C8CDD5D" w14:textId="69994FB1" w:rsidR="00F919D9" w:rsidRDefault="00F919D9" w:rsidP="00F919D9">
      <w:pPr>
        <w:pStyle w:val="Subtitles"/>
      </w:pPr>
      <w:bookmarkStart w:id="7" w:name="_Toc27787910"/>
      <w:r w:rsidRPr="00F919D9">
        <w:lastRenderedPageBreak/>
        <w:t>Контроллер ЭЛТ</w:t>
      </w:r>
      <w:bookmarkEnd w:id="7"/>
    </w:p>
    <w:p w14:paraId="39931A2F" w14:textId="25DCF4E2" w:rsidR="00F919D9" w:rsidRPr="006A1F2B" w:rsidRDefault="008549FF" w:rsidP="006A1F2B">
      <w:pPr>
        <w:pStyle w:val="Regular"/>
      </w:pPr>
      <w:r w:rsidRPr="006A1F2B">
        <w:t xml:space="preserve">Контроллер ЭЛТ формирует сигналы горизонтальной и вертикальной синхронизации, сигналы инкремента (увеличения) </w:t>
      </w:r>
      <w:r w:rsidR="007F6531" w:rsidRPr="006A1F2B">
        <w:t>счётчика</w:t>
      </w:r>
      <w:r w:rsidRPr="006A1F2B">
        <w:t xml:space="preserve"> адреса ячеек видеопамяти, в которых хранится цифровой образ изображения, а также </w:t>
      </w:r>
      <w:proofErr w:type="spellStart"/>
      <w:r w:rsidRPr="006A1F2B">
        <w:t>стробирующие</w:t>
      </w:r>
      <w:proofErr w:type="spellEnd"/>
      <w:r w:rsidRPr="006A1F2B">
        <w:t xml:space="preserve"> сигналы чтения/записи видеопамяти. Эти сигналы формируются</w:t>
      </w:r>
      <w:r w:rsidRPr="006A1F2B">
        <w:t xml:space="preserve"> </w:t>
      </w:r>
      <w:r w:rsidRPr="006A1F2B">
        <w:t>таким образом, что движение луча по экрану ЭЛТ осуществляется синхронно</w:t>
      </w:r>
      <w:r w:rsidRPr="006A1F2B">
        <w:t xml:space="preserve"> </w:t>
      </w:r>
      <w:r w:rsidRPr="006A1F2B">
        <w:t xml:space="preserve">с процессом сканирования ячеек видеопамяти, </w:t>
      </w:r>
      <w:r w:rsidR="007F6531" w:rsidRPr="006A1F2B">
        <w:t>причём</w:t>
      </w:r>
      <w:r w:rsidRPr="006A1F2B">
        <w:t xml:space="preserve"> цвет пиксела на экране соответствует значению, содержащемуся в соответствующей ячейке кадрового буфера.</w:t>
      </w:r>
    </w:p>
    <w:p w14:paraId="0B2F68C7" w14:textId="77777777" w:rsidR="006A1F2B" w:rsidRPr="006A1F2B" w:rsidRDefault="006A1F2B" w:rsidP="006A1F2B">
      <w:pPr>
        <w:pStyle w:val="Regular"/>
      </w:pPr>
      <w:r w:rsidRPr="006A1F2B">
        <w:t>Работа контроллера ЭЛТ синхронизируется сигналами одного из двух тактовых генераторов (</w:t>
      </w:r>
      <w:proofErr w:type="spellStart"/>
      <w:r w:rsidRPr="006A1F2B">
        <w:t>Dot</w:t>
      </w:r>
      <w:proofErr w:type="spellEnd"/>
      <w:r w:rsidRPr="006A1F2B">
        <w:t xml:space="preserve"> </w:t>
      </w:r>
      <w:proofErr w:type="spellStart"/>
      <w:r w:rsidRPr="006A1F2B">
        <w:t>Clock</w:t>
      </w:r>
      <w:proofErr w:type="spellEnd"/>
      <w:r w:rsidRPr="006A1F2B">
        <w:t xml:space="preserve"> или </w:t>
      </w:r>
      <w:proofErr w:type="spellStart"/>
      <w:r w:rsidRPr="006A1F2B">
        <w:t>Pixel</w:t>
      </w:r>
      <w:proofErr w:type="spellEnd"/>
      <w:r w:rsidRPr="006A1F2B">
        <w:t xml:space="preserve"> </w:t>
      </w:r>
      <w:proofErr w:type="spellStart"/>
      <w:r w:rsidRPr="006A1F2B">
        <w:t>Clock</w:t>
      </w:r>
      <w:proofErr w:type="spellEnd"/>
      <w:r w:rsidRPr="006A1F2B">
        <w:t>), установленных на плате видеоадаптера. Их частоты равны 28,322 МГц и 25,175 МГц соответственно. Выбор синхросигнала производится программно.</w:t>
      </w:r>
    </w:p>
    <w:p w14:paraId="28AB5ABE" w14:textId="6D092378" w:rsidR="007F6531" w:rsidRPr="006A1F2B" w:rsidRDefault="006A1F2B" w:rsidP="006A1F2B">
      <w:pPr>
        <w:pStyle w:val="Regular"/>
      </w:pPr>
      <w:r w:rsidRPr="006A1F2B">
        <w:t>Контроллер ЭЛТ имеет 26 регистров, доступных CPU для чтения и записи.</w:t>
      </w:r>
      <w:r w:rsidRPr="006A1F2B">
        <w:t xml:space="preserve"> </w:t>
      </w:r>
      <w:r w:rsidRPr="006A1F2B">
        <w:t>Данные, хранящиеся в регистрах контроллера ЭЛТ, полностью определяют</w:t>
      </w:r>
      <w:r w:rsidRPr="006A1F2B">
        <w:t xml:space="preserve"> </w:t>
      </w:r>
      <w:r w:rsidRPr="006A1F2B">
        <w:t>параметры растра на экране монитора: разрешение, частоту кадров, размеры</w:t>
      </w:r>
      <w:r w:rsidRPr="006A1F2B">
        <w:t xml:space="preserve"> </w:t>
      </w:r>
      <w:r w:rsidRPr="006A1F2B">
        <w:t xml:space="preserve">знакоместа и др. Смена видеорежима реализуется </w:t>
      </w:r>
      <w:r w:rsidRPr="006A1F2B">
        <w:t>путём</w:t>
      </w:r>
      <w:r w:rsidRPr="006A1F2B">
        <w:t xml:space="preserve"> записи в эти регистры новых значений, соответствующих выбранному режиму (решение этой</w:t>
      </w:r>
      <w:r w:rsidRPr="006A1F2B">
        <w:t xml:space="preserve"> </w:t>
      </w:r>
      <w:r w:rsidRPr="006A1F2B">
        <w:t>задачи обеспечивает функция 00h прерывания 10h).</w:t>
      </w:r>
    </w:p>
    <w:p w14:paraId="12D88662" w14:textId="77777777" w:rsidR="006A1F2B" w:rsidRDefault="00B51AB9">
      <w:r w:rsidRPr="00793DB4">
        <w:br w:type="page"/>
      </w:r>
    </w:p>
    <w:p w14:paraId="2947540A" w14:textId="52208AEB" w:rsidR="006A1F2B" w:rsidRDefault="00DA2B39" w:rsidP="006A1F2B">
      <w:pPr>
        <w:pStyle w:val="Subtitles"/>
      </w:pPr>
      <w:bookmarkStart w:id="8" w:name="_Toc27787911"/>
      <w:r w:rsidRPr="00DA2B39">
        <w:lastRenderedPageBreak/>
        <w:t>Графический контроллер</w:t>
      </w:r>
      <w:bookmarkEnd w:id="8"/>
    </w:p>
    <w:p w14:paraId="3F42FAF9" w14:textId="77777777" w:rsidR="00DA2B39" w:rsidRPr="00DA2B39" w:rsidRDefault="00DA2B39" w:rsidP="00DA2B39">
      <w:pPr>
        <w:pStyle w:val="Regular"/>
      </w:pPr>
      <w:r w:rsidRPr="00DA2B39">
        <w:t>Графический контроллер предназначен для управления обменом данными</w:t>
      </w:r>
      <w:r w:rsidRPr="00DA2B39">
        <w:t xml:space="preserve"> </w:t>
      </w:r>
      <w:r w:rsidRPr="00DA2B39">
        <w:t>между</w:t>
      </w:r>
      <w:r w:rsidRPr="00DA2B39">
        <w:t xml:space="preserve"> </w:t>
      </w:r>
      <w:r w:rsidRPr="00DA2B39">
        <w:t>центральным процессором и видеопамятью и выполнения элементарных преобразований этих данных. В частности, графический контроллер помогает центральному процессору выполнять следующие элементарные операции:</w:t>
      </w:r>
    </w:p>
    <w:p w14:paraId="58B8BE8E" w14:textId="123FE696" w:rsidR="00DA2B39" w:rsidRPr="00DA2B39" w:rsidRDefault="00DA2B39" w:rsidP="00DA2B39">
      <w:pPr>
        <w:pStyle w:val="Regular"/>
        <w:numPr>
          <w:ilvl w:val="0"/>
          <w:numId w:val="10"/>
        </w:numPr>
      </w:pPr>
      <w:r w:rsidRPr="00DA2B39">
        <w:t>запись пиксела (группы пикселов) по заданному адресу;</w:t>
      </w:r>
    </w:p>
    <w:p w14:paraId="42732D58" w14:textId="4CE2B0C5" w:rsidR="00DA2B39" w:rsidRPr="00DA2B39" w:rsidRDefault="00DA2B39" w:rsidP="00DA2B39">
      <w:pPr>
        <w:pStyle w:val="Regular"/>
        <w:numPr>
          <w:ilvl w:val="0"/>
          <w:numId w:val="10"/>
        </w:numPr>
      </w:pPr>
      <w:r w:rsidRPr="00DA2B39">
        <w:t>считывание значения пиксела (группы пикселов) по заданному адресу;</w:t>
      </w:r>
    </w:p>
    <w:p w14:paraId="389DE8C0" w14:textId="71FF864B" w:rsidR="00DA2B39" w:rsidRPr="00DA2B39" w:rsidRDefault="00DA2B39" w:rsidP="00DA2B39">
      <w:pPr>
        <w:pStyle w:val="Regular"/>
        <w:numPr>
          <w:ilvl w:val="0"/>
          <w:numId w:val="10"/>
        </w:numPr>
      </w:pPr>
      <w:r w:rsidRPr="00DA2B39">
        <w:t xml:space="preserve">модификация цвета пиксела (группы пикселов) </w:t>
      </w:r>
      <w:r w:rsidRPr="00DA2B39">
        <w:t>путём</w:t>
      </w:r>
      <w:r w:rsidRPr="00DA2B39">
        <w:t xml:space="preserve"> выполнения таких</w:t>
      </w:r>
      <w:r w:rsidRPr="00DA2B39">
        <w:t xml:space="preserve"> </w:t>
      </w:r>
      <w:r w:rsidRPr="00DA2B39">
        <w:t>элементарных логических операций, как "И", "ИЛИ", "Исключающее</w:t>
      </w:r>
      <w:r w:rsidRPr="00DA2B39">
        <w:t xml:space="preserve"> </w:t>
      </w:r>
      <w:r w:rsidRPr="00DA2B39">
        <w:t>ИЛИ", циклический сдвиг битов в пределах байта и т. п.;</w:t>
      </w:r>
    </w:p>
    <w:p w14:paraId="457E43FE" w14:textId="72CFD292" w:rsidR="00DA2B39" w:rsidRDefault="00DA2B39" w:rsidP="00DA2B39">
      <w:pPr>
        <w:pStyle w:val="Regular"/>
        <w:numPr>
          <w:ilvl w:val="0"/>
          <w:numId w:val="10"/>
        </w:numPr>
      </w:pPr>
      <w:r w:rsidRPr="00DA2B39">
        <w:t>считывание из кадрового буфера кода пиксела (считывание со сравнением цвета; фактически реализуется поиск пиксела с заданным цветом).</w:t>
      </w:r>
    </w:p>
    <w:p w14:paraId="29CE1776" w14:textId="75EAB51A" w:rsidR="00C72DB1" w:rsidRDefault="0039784A" w:rsidP="0039784A">
      <w:pPr>
        <w:pStyle w:val="Regular"/>
      </w:pPr>
      <w:r w:rsidRPr="0039784A">
        <w:t>Кроме того, графический контроллер видеоадаптера VGA содержит четыре</w:t>
      </w:r>
      <w:r w:rsidRPr="0039784A">
        <w:t xml:space="preserve"> </w:t>
      </w:r>
      <w:r w:rsidRPr="0039784A">
        <w:t>8-разрядных регистра-</w:t>
      </w:r>
      <w:r w:rsidRPr="0039784A">
        <w:t>защёлки</w:t>
      </w:r>
      <w:r w:rsidRPr="0039784A">
        <w:t xml:space="preserve"> (</w:t>
      </w:r>
      <w:proofErr w:type="spellStart"/>
      <w:r w:rsidRPr="0039784A">
        <w:t>lathces</w:t>
      </w:r>
      <w:proofErr w:type="spellEnd"/>
      <w:r w:rsidRPr="0039784A">
        <w:t>), которые используются для доступа к</w:t>
      </w:r>
      <w:r w:rsidRPr="0039784A">
        <w:t xml:space="preserve"> </w:t>
      </w:r>
      <w:r w:rsidRPr="0039784A">
        <w:t>цветовым плоскостям (напомним, что в 16-цветных графических режимах</w:t>
      </w:r>
      <w:r w:rsidRPr="0039784A">
        <w:t xml:space="preserve"> </w:t>
      </w:r>
      <w:r w:rsidRPr="0039784A">
        <w:t xml:space="preserve">кадровый буфер видеоадаптера </w:t>
      </w:r>
      <w:r w:rsidRPr="0039784A">
        <w:t>разделён</w:t>
      </w:r>
      <w:r w:rsidRPr="0039784A">
        <w:t xml:space="preserve"> на четыре области, называемые</w:t>
      </w:r>
      <w:r w:rsidRPr="0039784A">
        <w:t xml:space="preserve"> </w:t>
      </w:r>
      <w:r w:rsidRPr="0039784A">
        <w:t>цветовыми (или битовыми) плоскостями).</w:t>
      </w:r>
    </w:p>
    <w:p w14:paraId="48329411" w14:textId="77777777" w:rsidR="00C72DB1" w:rsidRDefault="00C72DB1">
      <w:pPr>
        <w:rPr>
          <w:rFonts w:ascii="Times New Roman" w:hAnsi="Times New Roman"/>
          <w:sz w:val="28"/>
        </w:rPr>
      </w:pPr>
      <w:r>
        <w:br w:type="page"/>
      </w:r>
    </w:p>
    <w:p w14:paraId="07F97088" w14:textId="3E753338" w:rsidR="00C72DB1" w:rsidRDefault="00FB3E51" w:rsidP="00FB3E51">
      <w:pPr>
        <w:pStyle w:val="Subtitles"/>
      </w:pPr>
      <w:bookmarkStart w:id="9" w:name="_Toc27787912"/>
      <w:bookmarkStart w:id="10" w:name="_GoBack"/>
      <w:bookmarkEnd w:id="10"/>
      <w:r w:rsidRPr="00FB3E51">
        <w:lastRenderedPageBreak/>
        <w:t>Контроллер атрибутов</w:t>
      </w:r>
      <w:bookmarkEnd w:id="9"/>
    </w:p>
    <w:p w14:paraId="313AC0EA" w14:textId="7D29D476" w:rsidR="00AB0921" w:rsidRDefault="00AE5DC5" w:rsidP="00AE5DC5">
      <w:pPr>
        <w:pStyle w:val="Regular"/>
      </w:pPr>
      <w:r w:rsidRPr="00AE5DC5">
        <w:t>Контроллер атрибутов видеоадаптера VGA предназначен для управления</w:t>
      </w:r>
      <w:r w:rsidRPr="00AE5DC5">
        <w:t xml:space="preserve"> </w:t>
      </w:r>
      <w:r w:rsidRPr="00AE5DC5">
        <w:t>цветом изображения, выводимого на экран монитора. В текстовом режиме</w:t>
      </w:r>
      <w:r w:rsidRPr="00AE5DC5">
        <w:t xml:space="preserve"> </w:t>
      </w:r>
      <w:r w:rsidRPr="00AE5DC5">
        <w:t xml:space="preserve">работы видеоадаптера он </w:t>
      </w:r>
      <w:r w:rsidRPr="00AE5DC5">
        <w:t>задаёт</w:t>
      </w:r>
      <w:r w:rsidRPr="00AE5DC5">
        <w:t xml:space="preserve"> цвет пикселов в пределах символьной матрицы на основании содержимого байта атрибутов выводимого символа (отсюда и его название). Кроме того, в этом режиме контроллер атрибутов позволяет создавать такие эффекты, как мигание, инверсия цвета или</w:t>
      </w:r>
      <w:r w:rsidRPr="00AE5DC5">
        <w:t xml:space="preserve"> </w:t>
      </w:r>
      <w:r w:rsidRPr="00AE5DC5">
        <w:t>повышенная яркость символа. В графическом 16-цветном режиме контроллер атрибутов преобразует условный 4-разрядный номер цвета пиксела, хранящийся в видеопамяти, в 8-разрядный номер регистра RAMDAC, содержащего 18-разрядный код отображаемого цвета. С выхода контроллера</w:t>
      </w:r>
      <w:r w:rsidRPr="00AE5DC5">
        <w:t xml:space="preserve"> </w:t>
      </w:r>
      <w:r w:rsidRPr="00AE5DC5">
        <w:t>атрибутов данные поступают на RAMDAC видеоадаптера.</w:t>
      </w:r>
    </w:p>
    <w:p w14:paraId="48C8BF0F" w14:textId="77777777" w:rsidR="00AB0921" w:rsidRDefault="00AB0921">
      <w:pPr>
        <w:rPr>
          <w:rFonts w:ascii="Times New Roman" w:hAnsi="Times New Roman"/>
          <w:sz w:val="28"/>
        </w:rPr>
      </w:pPr>
      <w:r>
        <w:br w:type="page"/>
      </w:r>
    </w:p>
    <w:p w14:paraId="03CA263E" w14:textId="31CB7C5E" w:rsidR="00FB3E51" w:rsidRDefault="004D3171" w:rsidP="004D3171">
      <w:pPr>
        <w:pStyle w:val="Subtitles"/>
        <w:rPr>
          <w:lang w:val="en-GB"/>
        </w:rPr>
      </w:pPr>
      <w:bookmarkStart w:id="11" w:name="_Toc27787913"/>
      <w:r>
        <w:rPr>
          <w:lang w:val="en-GB"/>
        </w:rPr>
        <w:lastRenderedPageBreak/>
        <w:t>RAMDAC</w:t>
      </w:r>
      <w:bookmarkEnd w:id="11"/>
    </w:p>
    <w:p w14:paraId="085C1B25" w14:textId="77777777" w:rsidR="00D93F98" w:rsidRPr="00D93F98" w:rsidRDefault="00D93F98" w:rsidP="00D93F98">
      <w:pPr>
        <w:pStyle w:val="Regular"/>
      </w:pPr>
      <w:r w:rsidRPr="00D93F98">
        <w:t>Основная задача RAMDAC (цифроаналогового преобразователя данных, хранящихся в его регистрах) — преобразование кода цвета пиксела в аналоговый сигнал. RAMDAC (рис. 14.4) включает:</w:t>
      </w:r>
    </w:p>
    <w:p w14:paraId="219DE7E9" w14:textId="41DDE1A8" w:rsidR="00D93F98" w:rsidRPr="00D93F98" w:rsidRDefault="00D93F98" w:rsidP="00D93F98">
      <w:pPr>
        <w:pStyle w:val="Regular"/>
        <w:numPr>
          <w:ilvl w:val="0"/>
          <w:numId w:val="11"/>
        </w:numPr>
      </w:pPr>
      <w:r w:rsidRPr="00D93F98">
        <w:t>трёхканальный</w:t>
      </w:r>
      <w:r w:rsidRPr="00D93F98">
        <w:t xml:space="preserve"> 6-разрядный ЦАП;</w:t>
      </w:r>
    </w:p>
    <w:p w14:paraId="77B4EB74" w14:textId="77777777" w:rsidR="00D93F98" w:rsidRPr="00D93F98" w:rsidRDefault="00D93F98" w:rsidP="00D93F98">
      <w:pPr>
        <w:pStyle w:val="Regular"/>
        <w:numPr>
          <w:ilvl w:val="0"/>
          <w:numId w:val="11"/>
        </w:numPr>
      </w:pPr>
      <w:r w:rsidRPr="00D93F98">
        <w:t>256 18-разрядных регистров цвета (именно эти регистры и образуют оперативную память, аббревиатура которой (RAM) входит в название данного устройства);</w:t>
      </w:r>
    </w:p>
    <w:p w14:paraId="4AE18D99" w14:textId="77777777" w:rsidR="00D93F98" w:rsidRPr="00D93F98" w:rsidRDefault="00D93F98" w:rsidP="00D93F98">
      <w:pPr>
        <w:pStyle w:val="Regular"/>
        <w:numPr>
          <w:ilvl w:val="0"/>
          <w:numId w:val="11"/>
        </w:numPr>
      </w:pPr>
      <w:r w:rsidRPr="00D93F98">
        <w:t>выходной 18-разрядный регистр цвета, выходы которого соединены с</w:t>
      </w:r>
      <w:r w:rsidRPr="00D93F98">
        <w:t xml:space="preserve"> </w:t>
      </w:r>
      <w:r w:rsidRPr="00D93F98">
        <w:t>соответствующими входами ЦАП;</w:t>
      </w:r>
    </w:p>
    <w:p w14:paraId="666EEAAD" w14:textId="7826B5EE" w:rsidR="004D3171" w:rsidRDefault="00D93F98" w:rsidP="00D93F98">
      <w:pPr>
        <w:pStyle w:val="Regular"/>
        <w:numPr>
          <w:ilvl w:val="0"/>
          <w:numId w:val="11"/>
        </w:numPr>
      </w:pPr>
      <w:r w:rsidRPr="00D93F98">
        <w:t>схему адресации.</w:t>
      </w:r>
    </w:p>
    <w:p w14:paraId="001E6BBE" w14:textId="2BF312BA" w:rsidR="00D93F98" w:rsidRDefault="00F00B74" w:rsidP="00490D02">
      <w:pPr>
        <w:pStyle w:val="Regular"/>
      </w:pPr>
      <w:r w:rsidRPr="00490D02">
        <w:t xml:space="preserve">Работа ЦАП синхронизируется сигналом </w:t>
      </w:r>
      <w:proofErr w:type="spellStart"/>
      <w:r w:rsidRPr="00490D02">
        <w:t>Dot</w:t>
      </w:r>
      <w:proofErr w:type="spellEnd"/>
      <w:r w:rsidRPr="00490D02">
        <w:t xml:space="preserve"> </w:t>
      </w:r>
      <w:proofErr w:type="spellStart"/>
      <w:r w:rsidRPr="00490D02">
        <w:t>Clock</w:t>
      </w:r>
      <w:proofErr w:type="spellEnd"/>
      <w:r w:rsidRPr="00490D02">
        <w:t xml:space="preserve"> тактового генератора видеоадаптера. Именно этой частотой определяется верхняя граничная частота</w:t>
      </w:r>
      <w:r w:rsidRPr="00490D02">
        <w:t xml:space="preserve"> </w:t>
      </w:r>
      <w:r w:rsidRPr="00490D02">
        <w:t>спектра видеосигнала. Разрядность ЦАП определяет количество оттенков цвета,</w:t>
      </w:r>
      <w:r w:rsidRPr="00490D02">
        <w:t xml:space="preserve"> </w:t>
      </w:r>
      <w:r w:rsidRPr="00490D02">
        <w:t>которые потенциально может сформировать видеоадаптер VGA, т. е. размер его</w:t>
      </w:r>
      <w:r w:rsidRPr="00490D02">
        <w:t xml:space="preserve"> </w:t>
      </w:r>
      <w:r w:rsidRPr="00490D02">
        <w:t xml:space="preserve">палитры. Несложно подсчитать, что палитра составляет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=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= 262144</m:t>
        </m:r>
      </m:oMath>
      <w:r w:rsidRPr="00490D02">
        <w:t xml:space="preserve"> оттенка. Оттенок цвета текущего пиксела определяется кодом, записанным в вы</w:t>
      </w:r>
      <w:r w:rsidR="000E1125" w:rsidRPr="00490D02">
        <w:t>ходной регистр цвета. Однако на практике количество оттенков цвета, которые видеосистема VGA в состоянии отобразить одновременно, значительно</w:t>
      </w:r>
      <w:r w:rsidR="000E1125" w:rsidRPr="00490D02">
        <w:t xml:space="preserve"> </w:t>
      </w:r>
      <w:r w:rsidR="000E1125" w:rsidRPr="00490D02">
        <w:t>меньше размера его палитры и равно количеству регистров цвета, т. е. 256. Видеоадаптер VGA не позволяет загрузить в выходной регистр цвета произвольное значение — туда заносятся данные только из регистров цвета,</w:t>
      </w:r>
      <w:r w:rsidR="00490D02" w:rsidRPr="00490D02">
        <w:t xml:space="preserve"> </w:t>
      </w:r>
      <w:r w:rsidR="000E1125" w:rsidRPr="00490D02">
        <w:t>которых в</w:t>
      </w:r>
      <w:r w:rsidR="00490D02" w:rsidRPr="00490D02">
        <w:t xml:space="preserve"> </w:t>
      </w:r>
      <w:r w:rsidR="000E1125" w:rsidRPr="00490D02">
        <w:t>видеоадаптере VGA насчитывается только 256.</w:t>
      </w:r>
    </w:p>
    <w:p w14:paraId="4C0B6F7A" w14:textId="77777777" w:rsidR="003C75C1" w:rsidRDefault="003C75C1" w:rsidP="003C75C1">
      <w:pPr>
        <w:pStyle w:val="Regular"/>
        <w:keepNext/>
      </w:pPr>
      <w:r>
        <w:rPr>
          <w:noProof/>
        </w:rPr>
        <w:lastRenderedPageBreak/>
        <w:drawing>
          <wp:inline distT="0" distB="0" distL="0" distR="0" wp14:anchorId="444E9074" wp14:editId="2AC343BA">
            <wp:extent cx="6119495" cy="446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244E9" w14:textId="7ADF5E4E" w:rsidR="003C75C1" w:rsidRDefault="003C75C1" w:rsidP="003C75C1">
      <w:pPr>
        <w:pStyle w:val="Caption"/>
        <w:jc w:val="both"/>
      </w:pPr>
      <w:r>
        <w:t>RAMDAC</w:t>
      </w:r>
    </w:p>
    <w:p w14:paraId="6A3FF1E7" w14:textId="519B31B4" w:rsidR="00B25EA3" w:rsidRDefault="00B25EA3">
      <w:pPr>
        <w:rPr>
          <w:rFonts w:ascii="Times New Roman" w:hAnsi="Times New Roman"/>
          <w:sz w:val="28"/>
        </w:rPr>
      </w:pPr>
      <w:r>
        <w:br w:type="page"/>
      </w:r>
    </w:p>
    <w:p w14:paraId="49CEB2BD" w14:textId="168CA816" w:rsidR="003C75C1" w:rsidRDefault="00B25EA3" w:rsidP="00B25EA3">
      <w:pPr>
        <w:pStyle w:val="Subtitles"/>
      </w:pPr>
      <w:bookmarkStart w:id="12" w:name="_Toc27787914"/>
      <w:r w:rsidRPr="00B25EA3">
        <w:lastRenderedPageBreak/>
        <w:t>Синхронизатор</w:t>
      </w:r>
      <w:bookmarkEnd w:id="12"/>
    </w:p>
    <w:p w14:paraId="2D190D64" w14:textId="0F9AA6F2" w:rsidR="00B25EA3" w:rsidRDefault="00B6416A" w:rsidP="00B6416A">
      <w:pPr>
        <w:pStyle w:val="Regular"/>
      </w:pPr>
      <w:r w:rsidRPr="00B6416A">
        <w:t>Синхронизатор управляет доступом CPU к кадровому буферу и разрешает его</w:t>
      </w:r>
      <w:r w:rsidRPr="00B6416A">
        <w:t xml:space="preserve"> </w:t>
      </w:r>
      <w:r w:rsidRPr="00B6416A">
        <w:t>обновление только во время действия сигналов гашения. В результате устраняются помехи, которые могут возникать при обращении к кадровому буферу</w:t>
      </w:r>
      <w:r w:rsidRPr="00B6416A">
        <w:t xml:space="preserve"> </w:t>
      </w:r>
      <w:r w:rsidRPr="00B6416A">
        <w:t xml:space="preserve">во время прямого хода луча (такие искажения в виде ряби на экране были характерны для видеоадаптера CGA и назывались снег CGA (CGA </w:t>
      </w:r>
      <w:proofErr w:type="spellStart"/>
      <w:r w:rsidRPr="00B6416A">
        <w:t>snow</w:t>
      </w:r>
      <w:proofErr w:type="spellEnd"/>
      <w:r w:rsidRPr="00B6416A">
        <w:t>).</w:t>
      </w:r>
    </w:p>
    <w:p w14:paraId="3B0342EB" w14:textId="072B0346" w:rsidR="00B6416A" w:rsidRDefault="00B6416A">
      <w:pPr>
        <w:rPr>
          <w:rFonts w:ascii="Times New Roman" w:hAnsi="Times New Roman"/>
          <w:sz w:val="28"/>
        </w:rPr>
      </w:pPr>
      <w:r>
        <w:br w:type="page"/>
      </w:r>
    </w:p>
    <w:p w14:paraId="0E6F6AFD" w14:textId="5342A0F0" w:rsidR="00053CFD" w:rsidRDefault="00E44BFD" w:rsidP="00E44BFD">
      <w:pPr>
        <w:pStyle w:val="Subtitles"/>
      </w:pPr>
      <w:bookmarkStart w:id="13" w:name="_Toc27787915"/>
      <w:r>
        <w:lastRenderedPageBreak/>
        <w:t>Аппаратное ускорение</w:t>
      </w:r>
      <w:r w:rsidRPr="00A03DD0">
        <w:t xml:space="preserve"> </w:t>
      </w:r>
      <w:r>
        <w:t>графических функций</w:t>
      </w:r>
      <w:bookmarkEnd w:id="13"/>
    </w:p>
    <w:p w14:paraId="05AD43AF" w14:textId="77777777" w:rsidR="00A03DD0" w:rsidRPr="00A03DD0" w:rsidRDefault="00A03DD0" w:rsidP="00A03DD0">
      <w:pPr>
        <w:pStyle w:val="Regular"/>
      </w:pPr>
      <w:r w:rsidRPr="00A03DD0">
        <w:t>При выводе данных на экран в графическом режиме видеоадаптером VGA</w:t>
      </w:r>
      <w:r w:rsidRPr="00A03DD0">
        <w:t xml:space="preserve"> </w:t>
      </w:r>
      <w:r w:rsidRPr="00A03DD0">
        <w:t>центральный процессор вынужден выполнять огромное количество элементарных (низкоуровневых) команд для модификации кадрового буфера и</w:t>
      </w:r>
      <w:r w:rsidRPr="00A03DD0">
        <w:t xml:space="preserve"> </w:t>
      </w:r>
      <w:r w:rsidRPr="00A03DD0">
        <w:t>регистров видеоадаптера. В результате этого большая часть ресурсов системы</w:t>
      </w:r>
      <w:r w:rsidRPr="00A03DD0">
        <w:t xml:space="preserve"> </w:t>
      </w:r>
      <w:r w:rsidRPr="00A03DD0">
        <w:t>задействуется в целях создания графического интерфейса (диалоговых окон,</w:t>
      </w:r>
      <w:r w:rsidRPr="00A03DD0">
        <w:t xml:space="preserve"> </w:t>
      </w:r>
      <w:r w:rsidRPr="00A03DD0">
        <w:t>курсора мыши и т. п.), а на решение прикладных задач, ради которых и приобретается компьютер, ресурсов уже не хватает.</w:t>
      </w:r>
    </w:p>
    <w:p w14:paraId="3E24FED0" w14:textId="1E830074" w:rsidR="00E44BFD" w:rsidRDefault="00A03DD0" w:rsidP="00A03DD0">
      <w:pPr>
        <w:pStyle w:val="Regular"/>
      </w:pPr>
      <w:r w:rsidRPr="00A03DD0">
        <w:t xml:space="preserve">Между тем, операции по созданию графического интерфейса в большинстве </w:t>
      </w:r>
      <w:r w:rsidRPr="00A03DD0">
        <w:t>своём</w:t>
      </w:r>
      <w:r w:rsidRPr="00A03DD0">
        <w:t xml:space="preserve"> достаточно просты и рутинны, просто их необходимо выполнять</w:t>
      </w:r>
      <w:r w:rsidRPr="00A03DD0">
        <w:t xml:space="preserve"> </w:t>
      </w:r>
      <w:r w:rsidRPr="00A03DD0">
        <w:t>очень часто. Например, для создания стандартного графического интерфейса пользователя в среде Windows (</w:t>
      </w:r>
      <w:proofErr w:type="spellStart"/>
      <w:r w:rsidRPr="00A03DD0">
        <w:t>Graphic</w:t>
      </w:r>
      <w:proofErr w:type="spellEnd"/>
      <w:r w:rsidRPr="00A03DD0">
        <w:t xml:space="preserve"> User </w:t>
      </w:r>
      <w:proofErr w:type="spellStart"/>
      <w:r w:rsidRPr="00A03DD0">
        <w:t>Interface</w:t>
      </w:r>
      <w:proofErr w:type="spellEnd"/>
      <w:r w:rsidRPr="00A03DD0">
        <w:t>, GUI) необходимо многократно проделывать в основном простейшие операции построения</w:t>
      </w:r>
      <w:r w:rsidRPr="00A03DD0">
        <w:t xml:space="preserve"> </w:t>
      </w:r>
      <w:r w:rsidRPr="00A03DD0">
        <w:t>графических примитивов (таких как линии, прямоугольники, окружности),</w:t>
      </w:r>
      <w:r w:rsidRPr="00A03DD0">
        <w:t xml:space="preserve"> </w:t>
      </w:r>
      <w:r w:rsidRPr="00A03DD0">
        <w:t>их закраски, переноса фрагментов растра (окна) из одной области экрана в</w:t>
      </w:r>
      <w:r w:rsidRPr="00A03DD0">
        <w:t xml:space="preserve"> </w:t>
      </w:r>
      <w:r w:rsidRPr="00A03DD0">
        <w:t>другую и т. п. Выполнение этих операций можно значительно ускорить,</w:t>
      </w:r>
      <w:r w:rsidRPr="00A03DD0">
        <w:t xml:space="preserve"> </w:t>
      </w:r>
      <w:r w:rsidRPr="00A03DD0">
        <w:t>если поручить их не центральному процессору, а специализированному</w:t>
      </w:r>
      <w:r w:rsidRPr="00A03DD0">
        <w:t xml:space="preserve"> </w:t>
      </w:r>
      <w:r w:rsidRPr="00A03DD0">
        <w:t>устройству, специально приспособленному для построения графических</w:t>
      </w:r>
      <w:r w:rsidRPr="00A03DD0">
        <w:t xml:space="preserve"> </w:t>
      </w:r>
      <w:r w:rsidRPr="00A03DD0">
        <w:t>примитивов. Такому устройству можно выдать одну команду высокого</w:t>
      </w:r>
      <w:r w:rsidRPr="00A03DD0">
        <w:t xml:space="preserve"> </w:t>
      </w:r>
      <w:r w:rsidRPr="00A03DD0">
        <w:t>уровня вместо множества низкоуровневых, например, команду "Построить</w:t>
      </w:r>
      <w:r w:rsidRPr="00A03DD0">
        <w:t xml:space="preserve"> </w:t>
      </w:r>
      <w:r w:rsidRPr="00A03DD0">
        <w:t>окружность". При этом достаточно указать параметры объекта: радиус,</w:t>
      </w:r>
      <w:r w:rsidRPr="00A03DD0">
        <w:t xml:space="preserve"> </w:t>
      </w:r>
      <w:r w:rsidRPr="00A03DD0">
        <w:t>цвет, координаты центра. Все промежуточные операции по модификации</w:t>
      </w:r>
      <w:r w:rsidRPr="00A03DD0">
        <w:t xml:space="preserve"> </w:t>
      </w:r>
      <w:r w:rsidRPr="00A03DD0">
        <w:t>каждого пиксела, находящегося на окружности, это устройство выполнит</w:t>
      </w:r>
      <w:r w:rsidRPr="00A03DD0">
        <w:t xml:space="preserve"> </w:t>
      </w:r>
      <w:r w:rsidRPr="00A03DD0">
        <w:t>самостоятельно, не прибегая к помощи центрального процессора. Устройство, работающее по такому принципу, называют графическим ускорителем (акселератором).</w:t>
      </w:r>
    </w:p>
    <w:p w14:paraId="6E211DE0" w14:textId="3DCE0DFA" w:rsidR="00256D15" w:rsidRPr="003D1486" w:rsidRDefault="00256D15" w:rsidP="003D1486">
      <w:pPr>
        <w:pStyle w:val="Regular"/>
      </w:pPr>
      <w:r w:rsidRPr="003D1486">
        <w:t>Повышение быстродействия видеосистемы и PC в целом при использовании</w:t>
      </w:r>
      <w:r w:rsidRPr="003D1486">
        <w:t xml:space="preserve"> </w:t>
      </w:r>
      <w:r w:rsidRPr="003D1486">
        <w:t xml:space="preserve">графического ускорителя достигается за </w:t>
      </w:r>
      <w:r w:rsidR="003D1486" w:rsidRPr="003D1486">
        <w:t>счёт</w:t>
      </w:r>
      <w:r w:rsidRPr="003D1486">
        <w:t>:</w:t>
      </w:r>
    </w:p>
    <w:p w14:paraId="0D47997D" w14:textId="5AC32443" w:rsidR="00256D15" w:rsidRPr="003D1486" w:rsidRDefault="00256D15" w:rsidP="003D1486">
      <w:pPr>
        <w:pStyle w:val="Regular"/>
        <w:numPr>
          <w:ilvl w:val="0"/>
          <w:numId w:val="13"/>
        </w:numPr>
      </w:pPr>
      <w:r w:rsidRPr="003D1486">
        <w:t>аппаратной реализации заданного набора графических функций, выполнение которых осуществляется всего лишь за несколько тактов работы</w:t>
      </w:r>
      <w:r w:rsidRPr="003D1486">
        <w:t xml:space="preserve"> </w:t>
      </w:r>
      <w:r w:rsidRPr="003D1486">
        <w:t>акселератора;</w:t>
      </w:r>
    </w:p>
    <w:p w14:paraId="1FD78026" w14:textId="77777777" w:rsidR="003D1486" w:rsidRPr="003D1486" w:rsidRDefault="00256D15" w:rsidP="003D1486">
      <w:pPr>
        <w:pStyle w:val="Regular"/>
        <w:numPr>
          <w:ilvl w:val="0"/>
          <w:numId w:val="13"/>
        </w:numPr>
      </w:pPr>
      <w:r w:rsidRPr="003D1486">
        <w:lastRenderedPageBreak/>
        <w:t>использования акселератором системы команд высокого уровня, что разгружает шину ввода/вывода — поток данных значительно уменьшается;</w:t>
      </w:r>
    </w:p>
    <w:p w14:paraId="22B518C4" w14:textId="24FB11C1" w:rsidR="00256D15" w:rsidRDefault="00256D15" w:rsidP="003D1486">
      <w:pPr>
        <w:pStyle w:val="Regular"/>
        <w:numPr>
          <w:ilvl w:val="0"/>
          <w:numId w:val="13"/>
        </w:numPr>
      </w:pPr>
      <w:r w:rsidRPr="003D1486">
        <w:t>освобождения центрального процессора от необходимости выполнения</w:t>
      </w:r>
      <w:r w:rsidR="003D1486" w:rsidRPr="003D1486">
        <w:t xml:space="preserve"> </w:t>
      </w:r>
      <w:r w:rsidRPr="003D1486">
        <w:t>множества элементарных операций с содержимым кадрового буфера.</w:t>
      </w:r>
    </w:p>
    <w:p w14:paraId="03031FAB" w14:textId="1AEBAC2D" w:rsidR="00D85894" w:rsidRPr="00986B44" w:rsidRDefault="00D85894" w:rsidP="00986B44">
      <w:pPr>
        <w:pStyle w:val="Regular"/>
      </w:pPr>
      <w:r w:rsidRPr="00986B44">
        <w:t>Использование графического ускорителя является отступлением от классической архитектуры PC, когда всей работой управляет центральный</w:t>
      </w:r>
      <w:r w:rsidRPr="00986B44">
        <w:t xml:space="preserve"> </w:t>
      </w:r>
      <w:r w:rsidRPr="00986B44">
        <w:t>процессор, и</w:t>
      </w:r>
      <w:r w:rsidRPr="00986B44">
        <w:t xml:space="preserve"> </w:t>
      </w:r>
      <w:r w:rsidRPr="00986B44">
        <w:t xml:space="preserve">является шагом на пути создания </w:t>
      </w:r>
      <w:r w:rsidR="00986B44" w:rsidRPr="00986B44">
        <w:t>распределённой</w:t>
      </w:r>
      <w:r w:rsidRPr="00986B44">
        <w:t xml:space="preserve"> вычислительной структуры.</w:t>
      </w:r>
      <w:r w:rsidRPr="00986B44">
        <w:t xml:space="preserve"> </w:t>
      </w:r>
      <w:r w:rsidRPr="00986B44">
        <w:t>Взамен пассивного устройства — графического контроллера — видеоадаптер</w:t>
      </w:r>
      <w:r w:rsidRPr="00986B44">
        <w:t xml:space="preserve"> </w:t>
      </w:r>
      <w:r w:rsidRPr="00986B44">
        <w:t>получил специализированный вычислитель — графический</w:t>
      </w:r>
      <w:r w:rsidRPr="00986B44">
        <w:t xml:space="preserve"> </w:t>
      </w:r>
      <w:r w:rsidRPr="00986B44">
        <w:t>акселератор, который самостоятельно манипулирует содержимым видеопамяти точно так же,</w:t>
      </w:r>
      <w:r w:rsidRPr="00986B44">
        <w:t xml:space="preserve"> </w:t>
      </w:r>
      <w:r w:rsidRPr="00986B44">
        <w:t>как центральный процессор — содержимым оперативной памяти PC.</w:t>
      </w:r>
    </w:p>
    <w:p w14:paraId="67F1B6B1" w14:textId="77777777" w:rsidR="00D85894" w:rsidRPr="00986B44" w:rsidRDefault="00D85894" w:rsidP="00986B44">
      <w:pPr>
        <w:pStyle w:val="Regular"/>
      </w:pPr>
      <w:r w:rsidRPr="00986B44">
        <w:t>Говоря об акселерации графических функций видеоадаптера, необходимо</w:t>
      </w:r>
      <w:r w:rsidRPr="00986B44">
        <w:t xml:space="preserve"> </w:t>
      </w:r>
      <w:r w:rsidRPr="00986B44">
        <w:t>обратить внимание на следующие два обстоятельства.</w:t>
      </w:r>
    </w:p>
    <w:p w14:paraId="2BE7EDEA" w14:textId="77777777" w:rsidR="00D85894" w:rsidRPr="00986B44" w:rsidRDefault="00D85894" w:rsidP="00986B44">
      <w:pPr>
        <w:pStyle w:val="Regular"/>
        <w:numPr>
          <w:ilvl w:val="0"/>
          <w:numId w:val="15"/>
        </w:numPr>
      </w:pPr>
      <w:r w:rsidRPr="00986B44">
        <w:t>Акселерация необходима только в графическом режиме работы видеоадаптера.</w:t>
      </w:r>
    </w:p>
    <w:p w14:paraId="4EE4DC19" w14:textId="50C87DB2" w:rsidR="003D1486" w:rsidRDefault="00D85894" w:rsidP="00986B44">
      <w:pPr>
        <w:pStyle w:val="Regular"/>
        <w:numPr>
          <w:ilvl w:val="0"/>
          <w:numId w:val="15"/>
        </w:numPr>
      </w:pPr>
      <w:r w:rsidRPr="00986B44">
        <w:t>Одно из главных отличий графического акселератора от графического контроллера видеоадаптера VGA заключается в том, что он оперирует не пикселами, а объектами более высокого иерархического уровня — графическими примитивами. Примеры графических примитивов — отрезок</w:t>
      </w:r>
      <w:r w:rsidR="00986B44" w:rsidRPr="00986B44">
        <w:t xml:space="preserve"> </w:t>
      </w:r>
      <w:r w:rsidRPr="00986B44">
        <w:t xml:space="preserve">прямой, треугольник, прямоугольник, прямоугольник с </w:t>
      </w:r>
      <w:r w:rsidR="00986B44" w:rsidRPr="00986B44">
        <w:t xml:space="preserve">закруглёнными </w:t>
      </w:r>
      <w:r w:rsidRPr="00986B44">
        <w:t>краями, многоугольник, дуга, эллипс и т. п. Используя графические примитивы, можно конструировать достаточно сложные изображения значительно быстрее и проще, чем при модификации отдельных пикселов. Поэтому</w:t>
      </w:r>
      <w:r w:rsidR="00986B44" w:rsidRPr="00986B44">
        <w:t xml:space="preserve"> </w:t>
      </w:r>
      <w:r w:rsidRPr="00986B44">
        <w:t>команды для работы с графическими примитивами, которые центральный</w:t>
      </w:r>
      <w:r w:rsidR="00986B44" w:rsidRPr="00986B44">
        <w:t xml:space="preserve"> </w:t>
      </w:r>
      <w:r w:rsidRPr="00986B44">
        <w:t>процессор посылает акселератору, часто называют высокоуровневыми.</w:t>
      </w:r>
    </w:p>
    <w:p w14:paraId="368AECA8" w14:textId="0AA5BE74" w:rsidR="00F4416D" w:rsidRDefault="00F4416D">
      <w:pPr>
        <w:rPr>
          <w:rFonts w:ascii="Times New Roman" w:hAnsi="Times New Roman"/>
          <w:sz w:val="28"/>
        </w:rPr>
      </w:pPr>
      <w:r>
        <w:br w:type="page"/>
      </w:r>
    </w:p>
    <w:p w14:paraId="13881E51" w14:textId="4635E4B4" w:rsidR="00F4416D" w:rsidRDefault="008E1FD4" w:rsidP="00F4416D">
      <w:pPr>
        <w:pStyle w:val="Subtitles"/>
      </w:pPr>
      <w:bookmarkStart w:id="14" w:name="_Toc27787916"/>
      <w:r w:rsidRPr="008E1FD4">
        <w:lastRenderedPageBreak/>
        <w:t xml:space="preserve">Построение </w:t>
      </w:r>
      <w:r w:rsidRPr="008E1FD4">
        <w:t>трёхмерных</w:t>
      </w:r>
      <w:r w:rsidRPr="008E1FD4">
        <w:t xml:space="preserve"> изображений</w:t>
      </w:r>
      <w:bookmarkEnd w:id="14"/>
    </w:p>
    <w:p w14:paraId="70026D10" w14:textId="61AED710" w:rsidR="008E1FD4" w:rsidRDefault="005555B9" w:rsidP="005555B9">
      <w:pPr>
        <w:pStyle w:val="Regular"/>
        <w:ind w:firstLine="0"/>
      </w:pPr>
      <w:r>
        <w:t xml:space="preserve">Перечень функций, используемых для построения </w:t>
      </w:r>
      <w:r w:rsidR="0082304A">
        <w:t>трёхмерных</w:t>
      </w:r>
      <w:r>
        <w:t xml:space="preserve"> изображений,</w:t>
      </w:r>
      <w:r w:rsidRPr="005555B9">
        <w:t xml:space="preserve"> </w:t>
      </w:r>
      <w:r>
        <w:t xml:space="preserve">весьма обширен. Эти функции реализуются специальным устройством — 3D-акселератором, или ускорителем </w:t>
      </w:r>
      <w:r w:rsidR="0082304A">
        <w:t>трёхмерной</w:t>
      </w:r>
      <w:r>
        <w:t xml:space="preserve"> графики. В современных видеоадаптерах 3D-акселератор интегрирован в графический процессор видеоадаптера в виде отдельного блока.</w:t>
      </w:r>
    </w:p>
    <w:p w14:paraId="70C3A467" w14:textId="1C86F59C" w:rsidR="00EB3411" w:rsidRDefault="00EB3411" w:rsidP="005555B9">
      <w:pPr>
        <w:pStyle w:val="Regular"/>
        <w:ind w:firstLine="0"/>
      </w:pPr>
    </w:p>
    <w:p w14:paraId="0089349F" w14:textId="504D1C02" w:rsidR="00EB3411" w:rsidRDefault="00EB3411" w:rsidP="00EB3411">
      <w:pPr>
        <w:pStyle w:val="Subsubtitles"/>
      </w:pPr>
      <w:bookmarkStart w:id="15" w:name="_Toc27787917"/>
      <w:r w:rsidRPr="00EB3411">
        <w:t>2D-акселераторы</w:t>
      </w:r>
      <w:bookmarkEnd w:id="15"/>
    </w:p>
    <w:p w14:paraId="418A21D8" w14:textId="77777777" w:rsidR="00572940" w:rsidRPr="00572940" w:rsidRDefault="00572940" w:rsidP="00572940">
      <w:pPr>
        <w:pStyle w:val="Regular"/>
      </w:pPr>
      <w:r w:rsidRPr="00572940">
        <w:t>Первоначально видеоадаптеры с аппаратным ускорением графических функций</w:t>
      </w:r>
      <w:r w:rsidRPr="00572940">
        <w:t xml:space="preserve"> </w:t>
      </w:r>
      <w:r w:rsidRPr="00572940">
        <w:t>делились на две группы:</w:t>
      </w:r>
    </w:p>
    <w:p w14:paraId="6557737E" w14:textId="77777777" w:rsidR="00572940" w:rsidRPr="00572940" w:rsidRDefault="00572940" w:rsidP="00572940">
      <w:pPr>
        <w:pStyle w:val="Regular"/>
        <w:numPr>
          <w:ilvl w:val="0"/>
          <w:numId w:val="16"/>
        </w:numPr>
      </w:pPr>
      <w:r w:rsidRPr="00572940">
        <w:t>видеоадаптеры с графическим ускорителем (акселератором);</w:t>
      </w:r>
    </w:p>
    <w:p w14:paraId="0142358A" w14:textId="77777777" w:rsidR="00572940" w:rsidRPr="00572940" w:rsidRDefault="00572940" w:rsidP="00572940">
      <w:pPr>
        <w:pStyle w:val="Regular"/>
        <w:numPr>
          <w:ilvl w:val="0"/>
          <w:numId w:val="16"/>
        </w:numPr>
      </w:pPr>
      <w:r w:rsidRPr="00572940">
        <w:t>видеоадаптеры с графическим сопроцессором.</w:t>
      </w:r>
    </w:p>
    <w:p w14:paraId="39385244" w14:textId="06E8C269" w:rsidR="00EB3411" w:rsidRDefault="00572940" w:rsidP="00572940">
      <w:pPr>
        <w:pStyle w:val="Regular"/>
      </w:pPr>
      <w:r w:rsidRPr="00572940">
        <w:t>Критерием разделения был способ реализации аппаратного ускорения и степень "интеллектуальности" видеоадаптера.</w:t>
      </w:r>
    </w:p>
    <w:p w14:paraId="2A76D7CA" w14:textId="15917B05" w:rsidR="00572940" w:rsidRDefault="00572940" w:rsidP="00572940">
      <w:pPr>
        <w:pStyle w:val="Regular"/>
      </w:pPr>
    </w:p>
    <w:p w14:paraId="09291D0D" w14:textId="69FEC6C1" w:rsidR="003E5B02" w:rsidRDefault="003E5B02" w:rsidP="003E5B02">
      <w:pPr>
        <w:pStyle w:val="Subsubtitles"/>
      </w:pPr>
      <w:bookmarkStart w:id="16" w:name="_Toc27787918"/>
      <w:r w:rsidRPr="003E5B02">
        <w:t>Графический акселератор</w:t>
      </w:r>
      <w:bookmarkEnd w:id="16"/>
    </w:p>
    <w:p w14:paraId="6E1BD9F0" w14:textId="563CB1D8" w:rsidR="003E5B02" w:rsidRDefault="0075677C" w:rsidP="0075677C">
      <w:pPr>
        <w:pStyle w:val="Regular"/>
      </w:pPr>
      <w:r w:rsidRPr="0075677C">
        <w:t>Графический акселератор является по сути основательно усовершенствованным вариантом графического контроллера видеоадаптера VGA.</w:t>
      </w:r>
    </w:p>
    <w:p w14:paraId="0616F9FD" w14:textId="77777777" w:rsidR="001945B6" w:rsidRDefault="00527F09" w:rsidP="001945B6">
      <w:pPr>
        <w:pStyle w:val="Regular"/>
        <w:keepNext/>
      </w:pPr>
      <w:r w:rsidRPr="00527F09">
        <w:lastRenderedPageBreak/>
        <w:drawing>
          <wp:inline distT="0" distB="0" distL="0" distR="0" wp14:anchorId="02F00D1C" wp14:editId="0CAC5A49">
            <wp:extent cx="6119495" cy="3590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889A" w14:textId="6DD90D83" w:rsidR="00527F09" w:rsidRDefault="001945B6" w:rsidP="001945B6">
      <w:pPr>
        <w:pStyle w:val="Caption"/>
        <w:jc w:val="both"/>
      </w:pPr>
      <w:r>
        <w:t>Видеоадаптер с графическим акселератором</w:t>
      </w:r>
    </w:p>
    <w:p w14:paraId="0F8B6D90" w14:textId="77777777" w:rsidR="00AA4786" w:rsidRPr="0082304A" w:rsidRDefault="00AA4786" w:rsidP="0082304A">
      <w:pPr>
        <w:pStyle w:val="Regular"/>
      </w:pPr>
      <w:r w:rsidRPr="0082304A">
        <w:t>Освобождая центральный процессор от выполнения многих операций, он не</w:t>
      </w:r>
      <w:r w:rsidRPr="0082304A">
        <w:t xml:space="preserve"> </w:t>
      </w:r>
      <w:r w:rsidRPr="0082304A">
        <w:t>изменяет общего характера взаимодействия между CPU и видеоадаптером.</w:t>
      </w:r>
      <w:r w:rsidRPr="0082304A">
        <w:t xml:space="preserve"> </w:t>
      </w:r>
      <w:r w:rsidRPr="0082304A">
        <w:t>Акселератор обладает определенной самостоятельностью только в пределах</w:t>
      </w:r>
      <w:r w:rsidRPr="0082304A">
        <w:t xml:space="preserve"> </w:t>
      </w:r>
      <w:r w:rsidRPr="0082304A">
        <w:t>видеоадаптера (при работе с видеопамятью), но не в рамках общей архитектуры PC. В частности, акселератор не может самостоятельно через шину ввода/вывода обращаться к системной оперативной памяти так, как это делает</w:t>
      </w:r>
      <w:r w:rsidRPr="0082304A">
        <w:t xml:space="preserve"> </w:t>
      </w:r>
      <w:r w:rsidRPr="0082304A">
        <w:t>центральный процессор.</w:t>
      </w:r>
    </w:p>
    <w:p w14:paraId="5659D126" w14:textId="0B7D5B1B" w:rsidR="001945B6" w:rsidRDefault="00AA4786" w:rsidP="0082304A">
      <w:pPr>
        <w:pStyle w:val="Regular"/>
      </w:pPr>
      <w:r w:rsidRPr="0082304A">
        <w:t>Графический акселератор</w:t>
      </w:r>
      <w:r w:rsidR="0082304A" w:rsidRPr="0082304A">
        <w:t xml:space="preserve"> (см. </w:t>
      </w:r>
      <w:r w:rsidR="0082304A">
        <w:t>схему</w:t>
      </w:r>
      <w:r w:rsidR="0082304A" w:rsidRPr="0082304A">
        <w:t xml:space="preserve"> выше)</w:t>
      </w:r>
      <w:r w:rsidRPr="0082304A">
        <w:t xml:space="preserve"> представляет собой устройство комбинационного типа, выполняющее заданные логические или арифметические операции по </w:t>
      </w:r>
      <w:r w:rsidR="0082304A" w:rsidRPr="0082304A">
        <w:t>жёсткому</w:t>
      </w:r>
      <w:r w:rsidRPr="0082304A">
        <w:t xml:space="preserve"> алгоритму, который не может быть </w:t>
      </w:r>
      <w:r w:rsidR="0082304A" w:rsidRPr="0082304A">
        <w:t>изменён</w:t>
      </w:r>
      <w:r w:rsidRPr="0082304A">
        <w:t>. По этой причине видеоадаптеры с графическим акселератором ориентированы, как</w:t>
      </w:r>
      <w:r w:rsidRPr="0082304A">
        <w:t xml:space="preserve"> </w:t>
      </w:r>
      <w:r w:rsidRPr="0082304A">
        <w:t>правило, на вполне конкретные приложения (например, на поддержку графического оконного интерфейса Windows).</w:t>
      </w:r>
    </w:p>
    <w:p w14:paraId="631CC990" w14:textId="626D8056" w:rsidR="0082304A" w:rsidRDefault="0082304A">
      <w:pPr>
        <w:rPr>
          <w:rFonts w:ascii="Times New Roman" w:hAnsi="Times New Roman"/>
          <w:sz w:val="28"/>
        </w:rPr>
      </w:pPr>
      <w:r>
        <w:br w:type="page"/>
      </w:r>
    </w:p>
    <w:p w14:paraId="1DE15A15" w14:textId="2E4C942C" w:rsidR="0082304A" w:rsidRDefault="000F3B99" w:rsidP="000F3B99">
      <w:pPr>
        <w:pStyle w:val="Subsubtitles"/>
      </w:pPr>
      <w:bookmarkStart w:id="17" w:name="_Toc27787919"/>
      <w:r w:rsidRPr="000F3B99">
        <w:lastRenderedPageBreak/>
        <w:t>Графический сопроцессор</w:t>
      </w:r>
      <w:bookmarkEnd w:id="17"/>
    </w:p>
    <w:p w14:paraId="331369C3" w14:textId="77777777" w:rsidR="00A81179" w:rsidRPr="006F341C" w:rsidRDefault="00F4178B" w:rsidP="006F341C">
      <w:pPr>
        <w:pStyle w:val="Regular"/>
      </w:pPr>
      <w:r w:rsidRPr="006F341C">
        <w:t>Графический сопроцессор является более универсальным устройством и работает параллельно с CPU (отсюда и его название). В принципе, графический</w:t>
      </w:r>
      <w:r w:rsidRPr="006F341C">
        <w:t xml:space="preserve"> </w:t>
      </w:r>
      <w:r w:rsidRPr="006F341C">
        <w:t>сопроцессор решает те же задачи, что и акселератор, но делает это иначе.</w:t>
      </w:r>
      <w:r w:rsidRPr="006F341C">
        <w:t xml:space="preserve"> </w:t>
      </w:r>
      <w:r w:rsidRPr="006F341C">
        <w:t>Отличия проявляются как в структуре этих устройств, так и в способе их</w:t>
      </w:r>
      <w:r w:rsidRPr="006F341C">
        <w:t xml:space="preserve"> </w:t>
      </w:r>
      <w:r w:rsidRPr="006F341C">
        <w:t xml:space="preserve">взаимодействия с центральным процессором </w:t>
      </w:r>
      <w:r w:rsidRPr="006F341C">
        <w:t>(см. схему ниже)</w:t>
      </w:r>
      <w:r w:rsidRPr="006F341C">
        <w:t>.</w:t>
      </w:r>
    </w:p>
    <w:p w14:paraId="10F81642" w14:textId="77777777" w:rsidR="00A81179" w:rsidRPr="006F341C" w:rsidRDefault="00F4178B" w:rsidP="006F341C">
      <w:pPr>
        <w:pStyle w:val="Regular"/>
      </w:pPr>
      <w:r w:rsidRPr="006F341C">
        <w:t>Во-первых, графический сопроцессор — это интеллектуальное устройство,</w:t>
      </w:r>
      <w:r w:rsidR="00A81179" w:rsidRPr="006F341C">
        <w:t xml:space="preserve"> </w:t>
      </w:r>
      <w:r w:rsidRPr="006F341C">
        <w:t>основу которого составляет арифметико-логическое устройство (АЛУ). АЛУ</w:t>
      </w:r>
      <w:r w:rsidR="00A81179" w:rsidRPr="006F341C">
        <w:t xml:space="preserve"> </w:t>
      </w:r>
      <w:r w:rsidRPr="006F341C">
        <w:t>фактически представляет собой специализированный микропроцессор, работающий по программам, содержащимся в собственном оперативном запоминающем устройстве (ОЗУ). Таким образом, основное отличие графического</w:t>
      </w:r>
      <w:r w:rsidR="00A81179" w:rsidRPr="006F341C">
        <w:t xml:space="preserve"> </w:t>
      </w:r>
      <w:r w:rsidRPr="006F341C">
        <w:t>сопроцессора от графического акселератора заключается в том, что сопроцессор можно запрограммировать на выполнение различных задач, тогда как</w:t>
      </w:r>
      <w:r w:rsidR="00A81179" w:rsidRPr="006F341C">
        <w:t xml:space="preserve"> </w:t>
      </w:r>
      <w:r w:rsidRPr="006F341C">
        <w:t>ускоритель ориентирован только на конкретные приложения.</w:t>
      </w:r>
    </w:p>
    <w:p w14:paraId="78FEB268" w14:textId="77777777" w:rsidR="00A81179" w:rsidRPr="006F341C" w:rsidRDefault="00F4178B" w:rsidP="006F341C">
      <w:pPr>
        <w:pStyle w:val="Regular"/>
      </w:pPr>
      <w:r w:rsidRPr="006F341C">
        <w:t>Во-вторых, графический сопроцессор, в отличие от графического акселератора, является активным устройством. В процессе выполнения своих функций он может наравне с центральным процессором обращаться к системной</w:t>
      </w:r>
      <w:r w:rsidR="00A81179" w:rsidRPr="006F341C">
        <w:t xml:space="preserve"> </w:t>
      </w:r>
      <w:r w:rsidRPr="006F341C">
        <w:t>оперативной памяти и управлять шиной ввода/вывода.</w:t>
      </w:r>
    </w:p>
    <w:p w14:paraId="4ADD16A7" w14:textId="255369E6" w:rsidR="000F3B99" w:rsidRPr="006F341C" w:rsidRDefault="00F4178B" w:rsidP="006F341C">
      <w:pPr>
        <w:pStyle w:val="Regular"/>
      </w:pPr>
      <w:r w:rsidRPr="006F341C">
        <w:t>В современных видеоадаптерах объем и сложность графических функций,</w:t>
      </w:r>
      <w:r w:rsidR="00A81179" w:rsidRPr="006F341C">
        <w:t xml:space="preserve"> </w:t>
      </w:r>
      <w:r w:rsidRPr="006F341C">
        <w:t xml:space="preserve">выполняемых графическим сопроцессором, возросли до такой степени (особенно в области 3D), что они стали соперничать с </w:t>
      </w:r>
      <w:r w:rsidR="006F341C" w:rsidRPr="006F341C">
        <w:t>объёмом</w:t>
      </w:r>
      <w:r w:rsidRPr="006F341C">
        <w:t xml:space="preserve"> задач, решаемых</w:t>
      </w:r>
      <w:r w:rsidR="00A81179" w:rsidRPr="006F341C">
        <w:t xml:space="preserve"> </w:t>
      </w:r>
      <w:r w:rsidRPr="006F341C">
        <w:t>центральным процессором PC.</w:t>
      </w:r>
    </w:p>
    <w:p w14:paraId="517E3619" w14:textId="77777777" w:rsidR="00F83F73" w:rsidRDefault="0022053D" w:rsidP="00F83F73">
      <w:pPr>
        <w:pStyle w:val="Regular"/>
        <w:keepNext/>
        <w:ind w:firstLine="0"/>
      </w:pPr>
      <w:r w:rsidRPr="0022053D">
        <w:lastRenderedPageBreak/>
        <w:drawing>
          <wp:inline distT="0" distB="0" distL="0" distR="0" wp14:anchorId="269D91ED" wp14:editId="17490EBC">
            <wp:extent cx="6119495" cy="3580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45454" w14:textId="54E09AE9" w:rsidR="0022053D" w:rsidRDefault="00F83F73" w:rsidP="00F83F73">
      <w:pPr>
        <w:pStyle w:val="Caption"/>
        <w:jc w:val="both"/>
      </w:pPr>
      <w:r>
        <w:t xml:space="preserve">Видеоадаптер с графическим </w:t>
      </w:r>
      <w:proofErr w:type="spellStart"/>
      <w:r>
        <w:t>сопроцесорром</w:t>
      </w:r>
      <w:proofErr w:type="spellEnd"/>
    </w:p>
    <w:p w14:paraId="4BDF1334" w14:textId="2CA675B3" w:rsidR="00F83F73" w:rsidRDefault="006F341C" w:rsidP="006F341C">
      <w:pPr>
        <w:pStyle w:val="Regular"/>
      </w:pPr>
      <w:r w:rsidRPr="006F341C">
        <w:t>По этой причине приставка "со" утратила свой первоначальный смысл, и</w:t>
      </w:r>
      <w:r w:rsidRPr="006F341C">
        <w:t xml:space="preserve"> </w:t>
      </w:r>
      <w:r w:rsidRPr="006F341C">
        <w:t>чипсет, составляющий основу современного видеоадаптера с аппаратной</w:t>
      </w:r>
      <w:r w:rsidRPr="006F341C">
        <w:t xml:space="preserve"> </w:t>
      </w:r>
      <w:r w:rsidRPr="006F341C">
        <w:t xml:space="preserve">поддержкой практически всех упомянутых графических функций, стали называть графическим процессором, </w:t>
      </w:r>
      <w:r w:rsidRPr="006F341C">
        <w:t>подчёркивая</w:t>
      </w:r>
      <w:r w:rsidRPr="006F341C">
        <w:t xml:space="preserve"> тем самым его самостоятельность в решении задачи формирования изображения на экране монитора.</w:t>
      </w:r>
    </w:p>
    <w:p w14:paraId="08FE136C" w14:textId="163BBCFA" w:rsidR="00473FF0" w:rsidRDefault="00473FF0">
      <w:pPr>
        <w:rPr>
          <w:rFonts w:ascii="Times New Roman" w:hAnsi="Times New Roman"/>
          <w:sz w:val="28"/>
        </w:rPr>
      </w:pPr>
      <w:r>
        <w:br w:type="page"/>
      </w:r>
    </w:p>
    <w:p w14:paraId="0CCD72C7" w14:textId="56DBC1A6" w:rsidR="00473FF0" w:rsidRDefault="00A20353" w:rsidP="00A20353">
      <w:pPr>
        <w:pStyle w:val="Subtitles"/>
      </w:pPr>
      <w:bookmarkStart w:id="18" w:name="_Toc27787920"/>
      <w:r w:rsidRPr="00A20353">
        <w:lastRenderedPageBreak/>
        <w:t>3D-акселераторы</w:t>
      </w:r>
      <w:bookmarkEnd w:id="18"/>
    </w:p>
    <w:p w14:paraId="76955B61" w14:textId="07903ACC" w:rsidR="000C2F18" w:rsidRPr="007B61CC" w:rsidRDefault="000C2F18" w:rsidP="007B61CC">
      <w:pPr>
        <w:pStyle w:val="Regular"/>
      </w:pPr>
      <w:r w:rsidRPr="007B61CC">
        <w:t>Совокупность приложений и задач, в рамках которых реализуется эта схема</w:t>
      </w:r>
      <w:r w:rsidRPr="007B61CC">
        <w:t xml:space="preserve"> </w:t>
      </w:r>
      <w:r w:rsidRPr="007B61CC">
        <w:t xml:space="preserve">построения </w:t>
      </w:r>
      <w:r w:rsidR="007B61CC" w:rsidRPr="007B61CC">
        <w:t>трёхмерного</w:t>
      </w:r>
      <w:r w:rsidRPr="007B61CC">
        <w:t xml:space="preserve"> изображения на экране монитора PC, называется</w:t>
      </w:r>
      <w:r w:rsidRPr="007B61CC">
        <w:t xml:space="preserve"> </w:t>
      </w:r>
      <w:r w:rsidR="007B61CC" w:rsidRPr="007B61CC">
        <w:t>трёхмерной</w:t>
      </w:r>
      <w:r w:rsidRPr="007B61CC">
        <w:t xml:space="preserve"> графикой, или 3D (3-Dimentional — </w:t>
      </w:r>
      <w:r w:rsidR="007B61CC" w:rsidRPr="007B61CC">
        <w:t>трёхмерный</w:t>
      </w:r>
      <w:r w:rsidRPr="007B61CC">
        <w:t>). Наиболее</w:t>
      </w:r>
      <w:r w:rsidRPr="007B61CC">
        <w:t xml:space="preserve"> </w:t>
      </w:r>
      <w:r w:rsidRPr="007B61CC">
        <w:t xml:space="preserve">яркими примерами </w:t>
      </w:r>
      <w:r w:rsidR="007B61CC" w:rsidRPr="007B61CC">
        <w:t>трёхмерной</w:t>
      </w:r>
      <w:r w:rsidRPr="007B61CC">
        <w:t xml:space="preserve"> графики служат многочисленные компьютерные игры, поражающие реалистичностью создаваемых образов. Другой</w:t>
      </w:r>
      <w:r w:rsidRPr="007B61CC">
        <w:t xml:space="preserve"> </w:t>
      </w:r>
      <w:r w:rsidRPr="007B61CC">
        <w:t>пример 3D-моделирования — отображение на компьютере внешнего вида</w:t>
      </w:r>
      <w:r w:rsidRPr="007B61CC">
        <w:t xml:space="preserve"> </w:t>
      </w:r>
      <w:r w:rsidRPr="007B61CC">
        <w:t>доисторических животных, позволяющее настолько правдоподобно их</w:t>
      </w:r>
      <w:r w:rsidRPr="007B61CC">
        <w:t xml:space="preserve"> </w:t>
      </w:r>
      <w:r w:rsidRPr="007B61CC">
        <w:t xml:space="preserve">"оживить", что </w:t>
      </w:r>
      <w:r w:rsidR="007B61CC" w:rsidRPr="007B61CC">
        <w:t>создаётся</w:t>
      </w:r>
      <w:r w:rsidRPr="007B61CC">
        <w:t xml:space="preserve"> полная иллюзия, что вы видите результат реальной </w:t>
      </w:r>
      <w:r w:rsidR="007B61CC" w:rsidRPr="007B61CC">
        <w:t>видеосъёмки</w:t>
      </w:r>
      <w:r w:rsidRPr="007B61CC">
        <w:t>, а не компьютерной анимации.</w:t>
      </w:r>
    </w:p>
    <w:p w14:paraId="17B9E25D" w14:textId="14DBA1AE" w:rsidR="00EC7825" w:rsidRPr="007B61CC" w:rsidRDefault="000C2F18" w:rsidP="007B61CC">
      <w:pPr>
        <w:pStyle w:val="Regular"/>
      </w:pPr>
      <w:r w:rsidRPr="007B61CC">
        <w:t xml:space="preserve">Объем вычислений, необходимый для моделирования </w:t>
      </w:r>
      <w:r w:rsidR="007B61CC" w:rsidRPr="007B61CC">
        <w:t>трёхмерного</w:t>
      </w:r>
      <w:r w:rsidRPr="007B61CC">
        <w:t xml:space="preserve"> объекта,</w:t>
      </w:r>
      <w:r w:rsidRPr="007B61CC">
        <w:t xml:space="preserve"> </w:t>
      </w:r>
      <w:r w:rsidRPr="007B61CC">
        <w:t xml:space="preserve">очень велик. Чтобы обеспечить возможность видеть на экране проекцию динамического </w:t>
      </w:r>
      <w:r w:rsidR="007B61CC" w:rsidRPr="007B61CC">
        <w:t>трёхмерного</w:t>
      </w:r>
      <w:r w:rsidRPr="007B61CC">
        <w:t xml:space="preserve"> объекта, в состав PC включают устройство, самостоятельно выполняющее основную часть </w:t>
      </w:r>
      <w:r w:rsidR="007B61CC" w:rsidRPr="007B61CC">
        <w:t>расчётов</w:t>
      </w:r>
      <w:r w:rsidRPr="007B61CC">
        <w:t xml:space="preserve"> </w:t>
      </w:r>
      <w:r w:rsidR="007B61CC" w:rsidRPr="007B61CC">
        <w:t>трёхмерной</w:t>
      </w:r>
      <w:r w:rsidRPr="007B61CC">
        <w:t xml:space="preserve"> сцены.</w:t>
      </w:r>
      <w:r w:rsidR="00EC7825" w:rsidRPr="007B61CC">
        <w:t xml:space="preserve"> </w:t>
      </w:r>
      <w:r w:rsidRPr="007B61CC">
        <w:t>Такое</w:t>
      </w:r>
      <w:r w:rsidR="00EC7825" w:rsidRPr="007B61CC">
        <w:t xml:space="preserve"> </w:t>
      </w:r>
      <w:r w:rsidRPr="007B61CC">
        <w:t xml:space="preserve">устройство принято называть ускорителем </w:t>
      </w:r>
      <w:r w:rsidR="007B61CC" w:rsidRPr="007B61CC">
        <w:t>трёхмерной</w:t>
      </w:r>
      <w:r w:rsidRPr="007B61CC">
        <w:t xml:space="preserve"> графики или 3Dакселератором.</w:t>
      </w:r>
    </w:p>
    <w:p w14:paraId="1434B7DB" w14:textId="5FA02D3C" w:rsidR="007B61CC" w:rsidRPr="007B61CC" w:rsidRDefault="000C2F18" w:rsidP="007B61CC">
      <w:pPr>
        <w:pStyle w:val="Regular"/>
      </w:pPr>
      <w:r w:rsidRPr="007B61CC">
        <w:t xml:space="preserve">Первоначально 3D-акселераторы размещались на платах (отдельно от видеоадаптера), устанавливаемых в слот шины ввода/вывода и соединяемых с видеоадаптером специальным кабелем типа </w:t>
      </w:r>
      <w:proofErr w:type="spellStart"/>
      <w:r w:rsidRPr="007B61CC">
        <w:t>Pass-Through</w:t>
      </w:r>
      <w:proofErr w:type="spellEnd"/>
      <w:r w:rsidRPr="007B61CC">
        <w:t>. Отсюда и возник термин "3D-акселератор" — самостоятельное устройство, используемое только</w:t>
      </w:r>
      <w:r w:rsidR="007B61CC" w:rsidRPr="007B61CC">
        <w:t xml:space="preserve"> </w:t>
      </w:r>
      <w:r w:rsidRPr="007B61CC">
        <w:t xml:space="preserve">для работы с </w:t>
      </w:r>
      <w:r w:rsidR="007B61CC" w:rsidRPr="007B61CC">
        <w:t>трёхмерной</w:t>
      </w:r>
      <w:r w:rsidRPr="007B61CC">
        <w:t xml:space="preserve"> графикой.</w:t>
      </w:r>
    </w:p>
    <w:p w14:paraId="47A0E89A" w14:textId="1FE17BCC" w:rsidR="000C2F18" w:rsidRDefault="000C2F18" w:rsidP="007B61CC">
      <w:pPr>
        <w:pStyle w:val="Regular"/>
      </w:pPr>
      <w:r w:rsidRPr="007B61CC">
        <w:t>Все современные видеоадаптеры содержат один мощный графический процессор, в состав которого, помимо ускорителя традиционной 2D-графики, входит</w:t>
      </w:r>
      <w:r w:rsidR="007B61CC" w:rsidRPr="007B61CC">
        <w:t xml:space="preserve"> </w:t>
      </w:r>
      <w:r w:rsidRPr="007B61CC">
        <w:t>3D-акселератор. Поэтому в настоящее время термин "3D-акселератор" практически утратил свой первоначальный смысл: сегодня он означает не специализированную плату, а универсальный видеоадаптер, в состав которого входит</w:t>
      </w:r>
      <w:r w:rsidR="007B61CC" w:rsidRPr="007B61CC">
        <w:t xml:space="preserve"> </w:t>
      </w:r>
      <w:r w:rsidRPr="007B61CC">
        <w:t xml:space="preserve">ускоритель как двумерной, так и </w:t>
      </w:r>
      <w:r w:rsidR="007B61CC" w:rsidRPr="007B61CC">
        <w:t>трёхмерной</w:t>
      </w:r>
      <w:r w:rsidRPr="007B61CC">
        <w:t xml:space="preserve"> графики.</w:t>
      </w:r>
    </w:p>
    <w:p w14:paraId="410D2D79" w14:textId="6CB9F3F1" w:rsidR="007B61CC" w:rsidRDefault="007B61CC">
      <w:pPr>
        <w:rPr>
          <w:rFonts w:ascii="Times New Roman" w:hAnsi="Times New Roman"/>
          <w:sz w:val="28"/>
        </w:rPr>
      </w:pPr>
      <w:r>
        <w:br w:type="page"/>
      </w:r>
    </w:p>
    <w:p w14:paraId="4DDB9A82" w14:textId="16E66557" w:rsidR="007B61CC" w:rsidRDefault="003575BA" w:rsidP="003575BA">
      <w:pPr>
        <w:pStyle w:val="Subtitles"/>
      </w:pPr>
      <w:bookmarkStart w:id="19" w:name="_Toc27787921"/>
      <w:r>
        <w:lastRenderedPageBreak/>
        <w:t>Синтез трёхмерного</w:t>
      </w:r>
      <w:r>
        <w:t xml:space="preserve"> изображения.</w:t>
      </w:r>
      <w:r>
        <w:t xml:space="preserve"> </w:t>
      </w:r>
      <w:r>
        <w:t>3D-конвейер</w:t>
      </w:r>
      <w:bookmarkEnd w:id="19"/>
    </w:p>
    <w:p w14:paraId="14B9B214" w14:textId="14F893E4" w:rsidR="0006478D" w:rsidRPr="0006478D" w:rsidRDefault="0006478D" w:rsidP="0006478D">
      <w:pPr>
        <w:pStyle w:val="Regular"/>
      </w:pPr>
      <w:r w:rsidRPr="0006478D">
        <w:t>Так как современные видеоадаптеры — это, в первую очередь, широкие возможности моделирования реалистических изображений объектов, то при его</w:t>
      </w:r>
      <w:r w:rsidRPr="0006478D">
        <w:t xml:space="preserve"> </w:t>
      </w:r>
      <w:r w:rsidRPr="0006478D">
        <w:t>покупке следует понимать, что имеют в виду под тем или иным термином</w:t>
      </w:r>
      <w:r w:rsidRPr="0006478D">
        <w:t xml:space="preserve"> </w:t>
      </w:r>
      <w:r w:rsidRPr="0006478D">
        <w:t>разработчики. Ведь у каждого разработчика чипов для видеоадаптеров есть</w:t>
      </w:r>
      <w:r w:rsidRPr="0006478D">
        <w:t xml:space="preserve"> </w:t>
      </w:r>
      <w:r w:rsidRPr="0006478D">
        <w:t>собственные фирменные технологии моделирования объектов. Кроме того,</w:t>
      </w:r>
      <w:r w:rsidRPr="0006478D">
        <w:t xml:space="preserve"> </w:t>
      </w:r>
      <w:r w:rsidRPr="0006478D">
        <w:t xml:space="preserve">не следует забывать, что в отличие от простых вычислений методы построения объектов у каждого видеоадаптера свои. Поэтому далее объясняются основы функционирования 3D-конвейера или процесса </w:t>
      </w:r>
      <w:r w:rsidR="00A56B54" w:rsidRPr="0006478D">
        <w:t>расчёта</w:t>
      </w:r>
      <w:r w:rsidRPr="0006478D">
        <w:t xml:space="preserve"> </w:t>
      </w:r>
      <w:r w:rsidR="00A56B54" w:rsidRPr="0006478D">
        <w:t>трёхмерного</w:t>
      </w:r>
      <w:r w:rsidRPr="0006478D">
        <w:t xml:space="preserve"> изображения, точнее, его двумерной проекции.</w:t>
      </w:r>
    </w:p>
    <w:p w14:paraId="1FCA74D4" w14:textId="775B0396" w:rsidR="003575BA" w:rsidRDefault="0006478D" w:rsidP="0006478D">
      <w:pPr>
        <w:pStyle w:val="Regular"/>
      </w:pPr>
      <w:r w:rsidRPr="0006478D">
        <w:t xml:space="preserve">В процессе синтеза </w:t>
      </w:r>
      <w:r w:rsidR="00A56B54" w:rsidRPr="0006478D">
        <w:t>трёхмерного</w:t>
      </w:r>
      <w:r w:rsidRPr="0006478D">
        <w:t xml:space="preserve"> объекта существуют несколько основных</w:t>
      </w:r>
      <w:r w:rsidRPr="0006478D">
        <w:t xml:space="preserve"> </w:t>
      </w:r>
      <w:r w:rsidRPr="0006478D">
        <w:t>этапов (их количество зависит от типа видеоадаптера и используемого видеопроцессора). В самом общем виде можно выделить основные этапы 3D-конвейера.</w:t>
      </w:r>
    </w:p>
    <w:p w14:paraId="507D10D6" w14:textId="2BE04896" w:rsidR="00F57365" w:rsidRDefault="00407427" w:rsidP="00ED26B7">
      <w:pPr>
        <w:pStyle w:val="Regular"/>
        <w:numPr>
          <w:ilvl w:val="0"/>
          <w:numId w:val="1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C104C" wp14:editId="140E71A8">
                <wp:simplePos x="0" y="0"/>
                <wp:positionH relativeFrom="column">
                  <wp:posOffset>2833370</wp:posOffset>
                </wp:positionH>
                <wp:positionV relativeFrom="paragraph">
                  <wp:posOffset>3387090</wp:posOffset>
                </wp:positionV>
                <wp:extent cx="2962275" cy="63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F30D0" w14:textId="2454EE64" w:rsidR="00407427" w:rsidRPr="00533968" w:rsidRDefault="00407427" w:rsidP="00407427">
                            <w:pPr>
                              <w:pStyle w:val="Caption"/>
                              <w:rPr>
                                <w:rFonts w:ascii="Times New Roman" w:hAnsi="Times New Roman"/>
                                <w:noProof/>
                                <w:sz w:val="28"/>
                              </w:rPr>
                            </w:pPr>
                            <w:r>
                              <w:t>Тесселяция (420 и 2668 треугольников)</w:t>
                            </w:r>
                            <w:r w:rsidR="00ED26B7" w:rsidRPr="00533968">
                              <w:rPr>
                                <w:rFonts w:ascii="Times New Roman" w:hAnsi="Times New Roman"/>
                                <w:noProof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C104C" id="Text Box 7" o:spid="_x0000_s1027" type="#_x0000_t202" style="position:absolute;left:0;text-align:left;margin-left:223.1pt;margin-top:266.7pt;width:233.2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" stroked="f">
                <v:textbox style="mso-fit-shape-to-text:t" inset="0,0,0,0">
                  <w:txbxContent>
                    <w:p w14:paraId="1B5F30D0" w14:textId="2454EE64" w:rsidR="00407427" w:rsidRPr="00533968" w:rsidRDefault="00407427" w:rsidP="00407427">
                      <w:pPr>
                        <w:pStyle w:val="Caption"/>
                        <w:rPr>
                          <w:rFonts w:ascii="Times New Roman" w:hAnsi="Times New Roman"/>
                          <w:noProof/>
                          <w:sz w:val="28"/>
                        </w:rPr>
                      </w:pPr>
                      <w:r>
                        <w:t>Тесселяция (420 и 2668 треугольников)</w:t>
                      </w:r>
                      <w:r w:rsidR="00ED26B7" w:rsidRPr="00533968">
                        <w:rPr>
                          <w:rFonts w:ascii="Times New Roman" w:hAnsi="Times New Roman"/>
                          <w:noProof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365" w:rsidRPr="00A56B54">
        <w:t xml:space="preserve">Построение геометрической модели поверхности объекта </w:t>
      </w:r>
      <w:r w:rsidR="00A56B54" w:rsidRPr="00A56B54">
        <w:t>путём</w:t>
      </w:r>
      <w:r w:rsidR="00F57365" w:rsidRPr="00A56B54">
        <w:t xml:space="preserve"> задания</w:t>
      </w:r>
      <w:r w:rsidR="00F57365" w:rsidRPr="00A56B54">
        <w:t xml:space="preserve"> </w:t>
      </w:r>
      <w:r w:rsidR="00A56B54" w:rsidRPr="00A56B54">
        <w:t>трёхмерных</w:t>
      </w:r>
      <w:r w:rsidR="00F57365" w:rsidRPr="00A56B54">
        <w:t xml:space="preserve"> координат опорных (ключевых) точек, а также уравнений соединяющих их линий. В результате этого возникает так называемая каркасная модель объекта (</w:t>
      </w:r>
      <w:proofErr w:type="spellStart"/>
      <w:r w:rsidR="00F57365" w:rsidRPr="00A56B54">
        <w:t>wireframe</w:t>
      </w:r>
      <w:proofErr w:type="spellEnd"/>
      <w:r w:rsidR="00F57365" w:rsidRPr="00A56B54">
        <w:t>). На рис. 14.7 изображена каркасная</w:t>
      </w:r>
      <w:r w:rsidR="00F57365" w:rsidRPr="00A56B54">
        <w:t xml:space="preserve"> </w:t>
      </w:r>
      <w:r w:rsidR="00F57365" w:rsidRPr="00A56B54">
        <w:t xml:space="preserve">модель тора, заданного координатами центра </w:t>
      </w:r>
      <w:proofErr w:type="gramStart"/>
      <w:r w:rsidR="00F57365" w:rsidRPr="00A56B54">
        <w:t>О(</w:t>
      </w:r>
      <w:proofErr w:type="gramEnd"/>
      <w:r w:rsidR="00F57365" w:rsidRPr="00A56B54">
        <w:t xml:space="preserve">x, y, z), внутренним радиусом </w:t>
      </w:r>
      <w:r w:rsidR="00A56B54">
        <w:rPr>
          <w:lang w:val="en-GB"/>
        </w:rPr>
        <w:t>R</w:t>
      </w:r>
      <w:r w:rsidR="00A56B54" w:rsidRPr="00A56B54">
        <w:rPr>
          <w:vertAlign w:val="subscript"/>
        </w:rPr>
        <w:t>1</w:t>
      </w:r>
      <w:r w:rsidR="00F57365" w:rsidRPr="00A56B54">
        <w:t xml:space="preserve"> и радиусом сечения </w:t>
      </w:r>
      <w:r w:rsidR="00A56B54">
        <w:rPr>
          <w:lang w:val="en-GB"/>
        </w:rPr>
        <w:t>R</w:t>
      </w:r>
      <w:r w:rsidR="00A56B54" w:rsidRPr="00A56B54">
        <w:rPr>
          <w:vertAlign w:val="subscript"/>
        </w:rPr>
        <w:t>2</w:t>
      </w:r>
      <w:r w:rsidR="00F57365" w:rsidRPr="00A56B54">
        <w:t>.</w:t>
      </w:r>
    </w:p>
    <w:p w14:paraId="6097B73C" w14:textId="564D6E18" w:rsidR="00407427" w:rsidRDefault="00407427" w:rsidP="00407427">
      <w:pPr>
        <w:pStyle w:val="Regular"/>
        <w:keepNext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38D047" wp14:editId="4C79CA21">
            <wp:simplePos x="0" y="0"/>
            <wp:positionH relativeFrom="column">
              <wp:posOffset>-5080</wp:posOffset>
            </wp:positionH>
            <wp:positionV relativeFrom="paragraph">
              <wp:posOffset>4623</wp:posOffset>
            </wp:positionV>
            <wp:extent cx="2314806" cy="178117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06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302BF86" wp14:editId="1B18028F">
            <wp:simplePos x="0" y="0"/>
            <wp:positionH relativeFrom="column">
              <wp:posOffset>2757170</wp:posOffset>
            </wp:positionH>
            <wp:positionV relativeFrom="paragraph">
              <wp:posOffset>194945</wp:posOffset>
            </wp:positionV>
            <wp:extent cx="2962275" cy="1351915"/>
            <wp:effectExtent l="0" t="0" r="9525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D5483" w14:textId="5F62016F" w:rsidR="00407427" w:rsidRDefault="00407427" w:rsidP="00407427">
      <w:pPr>
        <w:pStyle w:val="Caption"/>
        <w:jc w:val="both"/>
      </w:pPr>
      <w:r>
        <w:t>Каркасная модель объекта</w:t>
      </w:r>
    </w:p>
    <w:p w14:paraId="3170A0F1" w14:textId="70281B5B" w:rsidR="009B3D62" w:rsidRDefault="009B3D62" w:rsidP="00A56B54">
      <w:pPr>
        <w:pStyle w:val="Regular"/>
      </w:pPr>
    </w:p>
    <w:p w14:paraId="4DAE6333" w14:textId="36208028" w:rsidR="008C0C77" w:rsidRDefault="008C0C77" w:rsidP="00A56B54">
      <w:pPr>
        <w:pStyle w:val="Regular"/>
      </w:pPr>
    </w:p>
    <w:p w14:paraId="17E15633" w14:textId="3AB4A9EF" w:rsidR="008C0C77" w:rsidRDefault="008C0C77" w:rsidP="00A56B54">
      <w:pPr>
        <w:pStyle w:val="Regular"/>
      </w:pPr>
    </w:p>
    <w:p w14:paraId="3FE813A3" w14:textId="4F12E74E" w:rsidR="008C0C77" w:rsidRPr="00ED26B7" w:rsidRDefault="000D7F88" w:rsidP="00ED26B7">
      <w:pPr>
        <w:pStyle w:val="Regular"/>
        <w:numPr>
          <w:ilvl w:val="0"/>
          <w:numId w:val="17"/>
        </w:numPr>
      </w:pPr>
      <w:r w:rsidRPr="00ED26B7">
        <w:lastRenderedPageBreak/>
        <w:t>Разбиение поверхности полученного объекта на элементарные плоские</w:t>
      </w:r>
      <w:r w:rsidRPr="00ED26B7">
        <w:t xml:space="preserve"> </w:t>
      </w:r>
      <w:r w:rsidRPr="00ED26B7">
        <w:t>элементы — прямоугольники или треугольники. Этот этап называется</w:t>
      </w:r>
      <w:r w:rsidR="00FE1E24" w:rsidRPr="00ED26B7">
        <w:t xml:space="preserve"> </w:t>
      </w:r>
      <w:r w:rsidR="00FE1E24" w:rsidRPr="00ED26B7">
        <w:t>также</w:t>
      </w:r>
      <w:r w:rsidR="00FE1E24" w:rsidRPr="00ED26B7">
        <w:t xml:space="preserve"> </w:t>
      </w:r>
      <w:r w:rsidR="00FE1E24" w:rsidRPr="00ED26B7">
        <w:t>тесселяцией (</w:t>
      </w:r>
      <w:proofErr w:type="spellStart"/>
      <w:r w:rsidR="00FE1E24" w:rsidRPr="00ED26B7">
        <w:t>Tesselation</w:t>
      </w:r>
      <w:proofErr w:type="spellEnd"/>
      <w:r w:rsidR="00FE1E24" w:rsidRPr="00ED26B7">
        <w:t xml:space="preserve">) или триангуляцией. В результате поверхность объекта, обычно имеющая </w:t>
      </w:r>
      <w:r w:rsidR="00FE1E24" w:rsidRPr="00ED26B7">
        <w:t>искривлённую</w:t>
      </w:r>
      <w:r w:rsidR="00FE1E24" w:rsidRPr="00ED26B7">
        <w:t xml:space="preserve"> (овальную) форму, становится "</w:t>
      </w:r>
      <w:r w:rsidR="00FE1E24" w:rsidRPr="00ED26B7">
        <w:t>гранёной</w:t>
      </w:r>
      <w:r w:rsidR="00FE1E24" w:rsidRPr="00ED26B7">
        <w:t xml:space="preserve">", т. е. представляет собой совокупность плоских многоугольников (треугольников или </w:t>
      </w:r>
      <w:r w:rsidR="00FE1E24" w:rsidRPr="00ED26B7">
        <w:t>четырёхугольников</w:t>
      </w:r>
      <w:r w:rsidR="00FE1E24" w:rsidRPr="00ED26B7">
        <w:t>). Чем больше таких</w:t>
      </w:r>
      <w:r w:rsidR="00FE1E24" w:rsidRPr="00ED26B7">
        <w:t xml:space="preserve"> </w:t>
      </w:r>
      <w:r w:rsidR="00FE1E24" w:rsidRPr="00ED26B7">
        <w:t>граней и чем меньше они по размеру, тем точнее воспроизводится поверхность объекта.</w:t>
      </w:r>
    </w:p>
    <w:p w14:paraId="3607B35A" w14:textId="329EFE34" w:rsidR="00FE1E24" w:rsidRPr="00ED26B7" w:rsidRDefault="00BA464B" w:rsidP="00ED26B7">
      <w:pPr>
        <w:pStyle w:val="Regular"/>
        <w:numPr>
          <w:ilvl w:val="0"/>
          <w:numId w:val="17"/>
        </w:numPr>
      </w:pPr>
      <w:r w:rsidRPr="00ED26B7">
        <w:t>Трансформация (</w:t>
      </w:r>
      <w:proofErr w:type="spellStart"/>
      <w:r w:rsidRPr="00ED26B7">
        <w:t>Transformation</w:t>
      </w:r>
      <w:proofErr w:type="spellEnd"/>
      <w:r w:rsidRPr="00ED26B7">
        <w:t>). На этом этапе моделируется движение</w:t>
      </w:r>
      <w:r w:rsidRPr="00ED26B7">
        <w:t xml:space="preserve"> </w:t>
      </w:r>
      <w:r w:rsidRPr="00ED26B7">
        <w:t>объекта: его перемещение, вращение и изменение размеров (формы). Она</w:t>
      </w:r>
      <w:r w:rsidRPr="00ED26B7">
        <w:t xml:space="preserve"> </w:t>
      </w:r>
      <w:r w:rsidRPr="00ED26B7">
        <w:t xml:space="preserve">сводится к стандартному преобразованию координат вершин граней (вертексов) и реализуется </w:t>
      </w:r>
      <w:r w:rsidR="003F2840" w:rsidRPr="00ED26B7">
        <w:t>путём</w:t>
      </w:r>
      <w:r w:rsidRPr="00ED26B7">
        <w:t xml:space="preserve"> выполнения множества различных операций</w:t>
      </w:r>
      <w:r w:rsidRPr="00ED26B7">
        <w:t xml:space="preserve"> </w:t>
      </w:r>
      <w:r w:rsidRPr="00ED26B7">
        <w:t>матричной (линейной) алгебры и тригонометрических функций</w:t>
      </w:r>
      <w:r w:rsidRPr="00ED26B7">
        <w:t>.</w:t>
      </w:r>
    </w:p>
    <w:p w14:paraId="13F305C6" w14:textId="41EDDF09" w:rsidR="000322B3" w:rsidRDefault="00ED26B7" w:rsidP="00ED26B7">
      <w:pPr>
        <w:pStyle w:val="Regular"/>
        <w:numPr>
          <w:ilvl w:val="0"/>
          <w:numId w:val="17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0C6FBFF" wp14:editId="469B1BED">
            <wp:simplePos x="0" y="0"/>
            <wp:positionH relativeFrom="column">
              <wp:posOffset>3109595</wp:posOffset>
            </wp:positionH>
            <wp:positionV relativeFrom="paragraph">
              <wp:posOffset>3886200</wp:posOffset>
            </wp:positionV>
            <wp:extent cx="1569085" cy="13620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840" w:rsidRPr="000322B3">
        <w:t>Расчёт</w:t>
      </w:r>
      <w:r w:rsidR="003F2840" w:rsidRPr="000322B3">
        <w:t xml:space="preserve"> </w:t>
      </w:r>
      <w:r w:rsidR="003F2840" w:rsidRPr="000322B3">
        <w:t>освещённости</w:t>
      </w:r>
      <w:r w:rsidR="003F2840" w:rsidRPr="000322B3">
        <w:t xml:space="preserve"> (</w:t>
      </w:r>
      <w:proofErr w:type="spellStart"/>
      <w:r w:rsidR="003F2840" w:rsidRPr="000322B3">
        <w:t>Lighting</w:t>
      </w:r>
      <w:proofErr w:type="spellEnd"/>
      <w:r w:rsidR="003F2840" w:rsidRPr="000322B3">
        <w:t>) и затенения (</w:t>
      </w:r>
      <w:proofErr w:type="spellStart"/>
      <w:r w:rsidR="003F2840" w:rsidRPr="000322B3">
        <w:t>Shading</w:t>
      </w:r>
      <w:proofErr w:type="spellEnd"/>
      <w:r w:rsidR="003F2840" w:rsidRPr="000322B3">
        <w:t>) объекта. На данном</w:t>
      </w:r>
      <w:r w:rsidR="003F2840" w:rsidRPr="000322B3">
        <w:t xml:space="preserve"> </w:t>
      </w:r>
      <w:r w:rsidR="003F2840" w:rsidRPr="000322B3">
        <w:t xml:space="preserve">этапе рассчитывается </w:t>
      </w:r>
      <w:r w:rsidR="003F2840" w:rsidRPr="000322B3">
        <w:t>освещённость</w:t>
      </w:r>
      <w:r w:rsidR="003F2840" w:rsidRPr="000322B3">
        <w:t xml:space="preserve"> каждого элементарного треугольника,</w:t>
      </w:r>
      <w:r w:rsidR="003F2840" w:rsidRPr="000322B3">
        <w:t xml:space="preserve"> </w:t>
      </w:r>
      <w:r w:rsidR="003F2840" w:rsidRPr="000322B3">
        <w:t xml:space="preserve">принимая во внимание его </w:t>
      </w:r>
      <w:r w:rsidR="003F2840" w:rsidRPr="000322B3">
        <w:t>удалённость</w:t>
      </w:r>
      <w:r w:rsidR="003F2840" w:rsidRPr="000322B3">
        <w:t xml:space="preserve"> от источника света и угол падения</w:t>
      </w:r>
      <w:r w:rsidR="003F2840" w:rsidRPr="000322B3">
        <w:t xml:space="preserve"> </w:t>
      </w:r>
      <w:r w:rsidR="003F2840" w:rsidRPr="000322B3">
        <w:t>светового луча (вот для чего элемент поверхности объекта должен быть</w:t>
      </w:r>
      <w:r w:rsidR="003F2840" w:rsidRPr="000322B3">
        <w:t xml:space="preserve"> </w:t>
      </w:r>
      <w:r w:rsidR="003F2840" w:rsidRPr="000322B3">
        <w:t xml:space="preserve">плоским). Это позволяет имитировать реальную </w:t>
      </w:r>
      <w:r w:rsidR="003F2840" w:rsidRPr="000322B3">
        <w:t>освещённость</w:t>
      </w:r>
      <w:r w:rsidR="003F2840" w:rsidRPr="000322B3">
        <w:t xml:space="preserve"> объекта,</w:t>
      </w:r>
      <w:r w:rsidR="003F2840" w:rsidRPr="000322B3">
        <w:t xml:space="preserve"> подчёркивающую</w:t>
      </w:r>
      <w:r w:rsidR="003F2840" w:rsidRPr="000322B3">
        <w:t xml:space="preserve"> его </w:t>
      </w:r>
      <w:r w:rsidR="003F2840" w:rsidRPr="000322B3">
        <w:t>объёмность</w:t>
      </w:r>
      <w:r w:rsidR="003F2840" w:rsidRPr="000322B3">
        <w:t xml:space="preserve">. Однако, если </w:t>
      </w:r>
      <w:r w:rsidR="003F2840" w:rsidRPr="000322B3">
        <w:t>освещённость</w:t>
      </w:r>
      <w:r w:rsidR="003F2840" w:rsidRPr="000322B3">
        <w:t xml:space="preserve"> всех точек</w:t>
      </w:r>
      <w:r w:rsidR="003F2840" w:rsidRPr="000322B3">
        <w:t xml:space="preserve"> </w:t>
      </w:r>
      <w:r w:rsidR="003F2840" w:rsidRPr="000322B3">
        <w:t>каждого треугольника одинакова, то поверхность объекта будет выглядеть</w:t>
      </w:r>
      <w:r w:rsidR="003F2840" w:rsidRPr="000322B3">
        <w:t xml:space="preserve"> </w:t>
      </w:r>
      <w:r w:rsidR="003F2840" w:rsidRPr="000322B3">
        <w:t>состоящей из множества маленьких плоских граней. Чтобы устранить этот дефект, используют различные методы интерполяции значений</w:t>
      </w:r>
      <w:r w:rsidR="003F2840" w:rsidRPr="000322B3">
        <w:t xml:space="preserve"> освещённости</w:t>
      </w:r>
      <w:r w:rsidR="003F2840" w:rsidRPr="000322B3">
        <w:t xml:space="preserve">, позволяющие плавно изменять </w:t>
      </w:r>
      <w:r w:rsidR="003F2840" w:rsidRPr="000322B3">
        <w:t>освещённость</w:t>
      </w:r>
      <w:r w:rsidR="003F2840" w:rsidRPr="000322B3">
        <w:t xml:space="preserve"> каждой грани</w:t>
      </w:r>
      <w:r w:rsidR="003F2840" w:rsidRPr="000322B3">
        <w:t xml:space="preserve"> </w:t>
      </w:r>
      <w:r w:rsidR="003F2840" w:rsidRPr="000322B3">
        <w:t xml:space="preserve">и скрыть резкие переходы между гранями. Эти </w:t>
      </w:r>
      <w:r w:rsidR="003F2840" w:rsidRPr="000322B3">
        <w:t>приёмы</w:t>
      </w:r>
      <w:r w:rsidR="003F2840" w:rsidRPr="000322B3">
        <w:t xml:space="preserve"> принято называть</w:t>
      </w:r>
      <w:r w:rsidR="003F2840" w:rsidRPr="000322B3">
        <w:t xml:space="preserve"> </w:t>
      </w:r>
      <w:r w:rsidR="003F2840" w:rsidRPr="000322B3">
        <w:t xml:space="preserve">методами затенения. Наиболее </w:t>
      </w:r>
      <w:r w:rsidR="003F2840" w:rsidRPr="000322B3">
        <w:t>распространёнными</w:t>
      </w:r>
      <w:r w:rsidR="003F2840" w:rsidRPr="000322B3">
        <w:t xml:space="preserve"> из них являются метод </w:t>
      </w:r>
      <w:proofErr w:type="spellStart"/>
      <w:r w:rsidR="003F2840" w:rsidRPr="000322B3">
        <w:t>Гуро</w:t>
      </w:r>
      <w:proofErr w:type="spellEnd"/>
      <w:r w:rsidR="003F2840" w:rsidRPr="000322B3">
        <w:t xml:space="preserve"> (</w:t>
      </w:r>
      <w:proofErr w:type="spellStart"/>
      <w:r w:rsidR="003F2840" w:rsidRPr="000322B3">
        <w:t>Gouraud</w:t>
      </w:r>
      <w:proofErr w:type="spellEnd"/>
      <w:r w:rsidR="003F2840" w:rsidRPr="000322B3">
        <w:t xml:space="preserve"> </w:t>
      </w:r>
      <w:proofErr w:type="spellStart"/>
      <w:r w:rsidR="003F2840" w:rsidRPr="000322B3">
        <w:t>Shading</w:t>
      </w:r>
      <w:proofErr w:type="spellEnd"/>
      <w:r w:rsidR="003F2840" w:rsidRPr="000322B3">
        <w:t xml:space="preserve">) и метод </w:t>
      </w:r>
      <w:proofErr w:type="spellStart"/>
      <w:r w:rsidR="003F2840" w:rsidRPr="000322B3">
        <w:t>Фонга</w:t>
      </w:r>
      <w:proofErr w:type="spellEnd"/>
      <w:r w:rsidR="003F2840" w:rsidRPr="000322B3">
        <w:t xml:space="preserve"> (</w:t>
      </w:r>
      <w:proofErr w:type="spellStart"/>
      <w:r w:rsidR="003F2840" w:rsidRPr="000322B3">
        <w:t>Phong</w:t>
      </w:r>
      <w:proofErr w:type="spellEnd"/>
      <w:r w:rsidR="003F2840" w:rsidRPr="000322B3">
        <w:t xml:space="preserve"> </w:t>
      </w:r>
      <w:proofErr w:type="spellStart"/>
      <w:r w:rsidR="003F2840" w:rsidRPr="000322B3">
        <w:t>Shading</w:t>
      </w:r>
      <w:proofErr w:type="spellEnd"/>
      <w:r w:rsidR="003F2840" w:rsidRPr="000322B3">
        <w:t>).</w:t>
      </w:r>
      <w:r w:rsidR="000322B3" w:rsidRPr="000322B3">
        <w:t xml:space="preserve"> </w:t>
      </w:r>
    </w:p>
    <w:p w14:paraId="4FD063D6" w14:textId="41C1C6A1" w:rsidR="000322B3" w:rsidRDefault="000322B3">
      <w:pPr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52421" wp14:editId="325592FA">
                <wp:simplePos x="0" y="0"/>
                <wp:positionH relativeFrom="column">
                  <wp:posOffset>4678680</wp:posOffset>
                </wp:positionH>
                <wp:positionV relativeFrom="paragraph">
                  <wp:posOffset>1128395</wp:posOffset>
                </wp:positionV>
                <wp:extent cx="1569085" cy="63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46CCA1" w14:textId="724CC66E" w:rsidR="000322B3" w:rsidRPr="00511B2D" w:rsidRDefault="000322B3" w:rsidP="000322B3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Расчёт освещённости без интерполяции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2421" id="Text Box 11" o:spid="_x0000_s1028" type="#_x0000_t202" style="position:absolute;margin-left:368.4pt;margin-top:88.85pt;width:123.5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" stroked="f">
                <v:textbox style="mso-fit-shape-to-text:t" inset="0,0,0,0">
                  <w:txbxContent>
                    <w:p w14:paraId="6F46CCA1" w14:textId="724CC66E" w:rsidR="000322B3" w:rsidRPr="00511B2D" w:rsidRDefault="000322B3" w:rsidP="000322B3">
                      <w:pPr>
                        <w:pStyle w:val="Caption"/>
                        <w:rPr>
                          <w:noProof/>
                        </w:rPr>
                      </w:pPr>
                      <w:r>
                        <w:t>Расчёт освещённости без интерполяции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AE256" wp14:editId="2729EFCC">
                <wp:simplePos x="0" y="0"/>
                <wp:positionH relativeFrom="column">
                  <wp:posOffset>13970</wp:posOffset>
                </wp:positionH>
                <wp:positionV relativeFrom="paragraph">
                  <wp:posOffset>1315085</wp:posOffset>
                </wp:positionV>
                <wp:extent cx="1624965" cy="63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9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A3C68F" w14:textId="2737DA0F" w:rsidR="000322B3" w:rsidRPr="00F2750F" w:rsidRDefault="000322B3" w:rsidP="000322B3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Трансформация формы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AE256" id="Text Box 9" o:spid="_x0000_s1029" type="#_x0000_t202" style="position:absolute;margin-left:1.1pt;margin-top:103.55pt;width:127.9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" stroked="f">
                <v:textbox style="mso-fit-shape-to-text:t" inset="0,0,0,0">
                  <w:txbxContent>
                    <w:p w14:paraId="28A3C68F" w14:textId="2737DA0F" w:rsidR="000322B3" w:rsidRPr="00F2750F" w:rsidRDefault="000322B3" w:rsidP="000322B3">
                      <w:pPr>
                        <w:pStyle w:val="Caption"/>
                        <w:rPr>
                          <w:noProof/>
                        </w:rPr>
                      </w:pPr>
                      <w:r>
                        <w:t>Трансформация формы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8928E70" wp14:editId="2A32E5C9">
            <wp:simplePos x="0" y="0"/>
            <wp:positionH relativeFrom="column">
              <wp:posOffset>71120</wp:posOffset>
            </wp:positionH>
            <wp:positionV relativeFrom="paragraph">
              <wp:posOffset>13970</wp:posOffset>
            </wp:positionV>
            <wp:extent cx="1343025" cy="121920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97564A0" w14:textId="45D686B9" w:rsidR="00BA464B" w:rsidRDefault="001F6539" w:rsidP="00ED26B7">
      <w:pPr>
        <w:pStyle w:val="Regular"/>
        <w:numPr>
          <w:ilvl w:val="0"/>
          <w:numId w:val="17"/>
        </w:numPr>
      </w:pPr>
      <w:r w:rsidRPr="001F6539">
        <w:lastRenderedPageBreak/>
        <w:t xml:space="preserve">Проецирование полученного </w:t>
      </w:r>
      <w:r w:rsidRPr="001F6539">
        <w:t>трёхмерного</w:t>
      </w:r>
      <w:r w:rsidRPr="001F6539">
        <w:t xml:space="preserve"> объекта на плоскость экрана. На</w:t>
      </w:r>
      <w:r w:rsidRPr="001F6539">
        <w:t xml:space="preserve"> </w:t>
      </w:r>
      <w:r w:rsidRPr="001F6539">
        <w:t xml:space="preserve">данном этапе происходит первое, предварительное преобразование </w:t>
      </w:r>
      <w:r w:rsidRPr="001F6539">
        <w:t>трёхмерного</w:t>
      </w:r>
      <w:r w:rsidRPr="001F6539">
        <w:t xml:space="preserve"> объекта в совокупность двумерных, однако информация о расстоянии каждой из вершин элементарного треугольника до плоскости</w:t>
      </w:r>
      <w:r w:rsidRPr="001F6539">
        <w:t xml:space="preserve"> </w:t>
      </w:r>
      <w:r w:rsidRPr="001F6539">
        <w:t>проектирования сохраняется. Это позволяет на последующих этапах корректно определить, какие части объекта окажутся видимыми, а какие —</w:t>
      </w:r>
      <w:r w:rsidRPr="001F6539">
        <w:t xml:space="preserve"> </w:t>
      </w:r>
      <w:r w:rsidRPr="001F6539">
        <w:t xml:space="preserve">нет. Совокупность данных о глубине каждой из вершин, или значения </w:t>
      </w:r>
      <w:r w:rsidRPr="001F6539">
        <w:t xml:space="preserve">её </w:t>
      </w:r>
      <w:r w:rsidRPr="001F6539">
        <w:t>третьей координаты Z называют z-буфером. Использование z-буфера —</w:t>
      </w:r>
      <w:r w:rsidRPr="001F6539">
        <w:t xml:space="preserve"> </w:t>
      </w:r>
      <w:r w:rsidRPr="001F6539">
        <w:t xml:space="preserve">одно из главных отличий работы с </w:t>
      </w:r>
      <w:r w:rsidRPr="001F6539">
        <w:t>трёхмерной</w:t>
      </w:r>
      <w:r w:rsidRPr="001F6539">
        <w:t xml:space="preserve"> графикой от работы с двумерной.</w:t>
      </w:r>
    </w:p>
    <w:p w14:paraId="51FB5427" w14:textId="10B519ED" w:rsidR="001F6539" w:rsidRDefault="00992C7C" w:rsidP="00ED26B7">
      <w:pPr>
        <w:pStyle w:val="Regular"/>
        <w:numPr>
          <w:ilvl w:val="0"/>
          <w:numId w:val="17"/>
        </w:numPr>
      </w:pPr>
      <w:r w:rsidRPr="00992C7C">
        <w:t>Обработка (настройка) данных о вершинах элементарных треугольников,</w:t>
      </w:r>
      <w:r w:rsidRPr="00992C7C">
        <w:t xml:space="preserve"> </w:t>
      </w:r>
      <w:r w:rsidRPr="00992C7C">
        <w:t>полученных на предыдущих этапах (</w:t>
      </w:r>
      <w:proofErr w:type="spellStart"/>
      <w:r w:rsidRPr="00992C7C">
        <w:t>Triangle</w:t>
      </w:r>
      <w:proofErr w:type="spellEnd"/>
      <w:r w:rsidRPr="00992C7C">
        <w:t xml:space="preserve"> </w:t>
      </w:r>
      <w:proofErr w:type="spellStart"/>
      <w:r w:rsidRPr="00992C7C">
        <w:t>Setup</w:t>
      </w:r>
      <w:proofErr w:type="spellEnd"/>
      <w:r w:rsidRPr="00992C7C">
        <w:t>). На этом этапе выполняется преобразование формы представления координат вершин: из чисел с</w:t>
      </w:r>
      <w:r w:rsidRPr="00992C7C">
        <w:t xml:space="preserve"> </w:t>
      </w:r>
      <w:r w:rsidRPr="00992C7C">
        <w:t>плавающей точкой (вещественных чисел) формируются целые числа. Кроме</w:t>
      </w:r>
      <w:r w:rsidRPr="00992C7C">
        <w:t xml:space="preserve"> </w:t>
      </w:r>
      <w:r w:rsidRPr="00992C7C">
        <w:t>того, производится сортировка вершин, отбрасывание задних граней</w:t>
      </w:r>
      <w:r w:rsidRPr="00992C7C">
        <w:t xml:space="preserve"> </w:t>
      </w:r>
      <w:r w:rsidRPr="00992C7C">
        <w:t>(</w:t>
      </w:r>
      <w:proofErr w:type="spellStart"/>
      <w:r w:rsidRPr="00992C7C">
        <w:t>culling</w:t>
      </w:r>
      <w:proofErr w:type="spellEnd"/>
      <w:r w:rsidRPr="00992C7C">
        <w:t>) и ряд других действий.</w:t>
      </w:r>
    </w:p>
    <w:p w14:paraId="1FE44E45" w14:textId="3AF3AD59" w:rsidR="00500663" w:rsidRDefault="00500663" w:rsidP="00ED26B7">
      <w:pPr>
        <w:pStyle w:val="Regular"/>
        <w:numPr>
          <w:ilvl w:val="0"/>
          <w:numId w:val="17"/>
        </w:numPr>
      </w:pPr>
      <w:r w:rsidRPr="00500663">
        <w:t>Удаление скрытых поверхностей — исключение из проецирования тех</w:t>
      </w:r>
      <w:r w:rsidRPr="00500663">
        <w:t xml:space="preserve"> </w:t>
      </w:r>
      <w:r w:rsidRPr="00500663">
        <w:t>элементов поверхности объекта, которые оказываются невидимыми с точки наблюдения.</w:t>
      </w:r>
      <w:r w:rsidR="007F5483">
        <w:t xml:space="preserve"> </w:t>
      </w:r>
      <w:r w:rsidR="007F5483">
        <w:t>Этот этап называется также HSR (</w:t>
      </w:r>
      <w:proofErr w:type="spellStart"/>
      <w:r w:rsidR="007F5483">
        <w:t>Hidden</w:t>
      </w:r>
      <w:proofErr w:type="spellEnd"/>
      <w:r w:rsidR="007F5483">
        <w:t xml:space="preserve"> </w:t>
      </w:r>
      <w:proofErr w:type="spellStart"/>
      <w:r w:rsidR="007F5483">
        <w:t>Surface</w:t>
      </w:r>
      <w:proofErr w:type="spellEnd"/>
      <w:r w:rsidR="007F5483">
        <w:t xml:space="preserve"> </w:t>
      </w:r>
      <w:proofErr w:type="spellStart"/>
      <w:r w:rsidR="007F5483">
        <w:t>Removal</w:t>
      </w:r>
      <w:proofErr w:type="spellEnd"/>
      <w:r w:rsidR="007F5483">
        <w:t>). Строго говоря,</w:t>
      </w:r>
      <w:r w:rsidR="007F5483">
        <w:t xml:space="preserve"> </w:t>
      </w:r>
      <w:r w:rsidR="007F5483">
        <w:t>процесс удаления скрытых поверхностей выполняется последовательно на</w:t>
      </w:r>
      <w:r w:rsidR="007F5483">
        <w:t xml:space="preserve"> </w:t>
      </w:r>
      <w:r w:rsidR="007F5483">
        <w:t>нескольких этапах: на предыдущем (</w:t>
      </w:r>
      <w:proofErr w:type="spellStart"/>
      <w:r w:rsidR="007F5483">
        <w:t>Triangle</w:t>
      </w:r>
      <w:proofErr w:type="spellEnd"/>
      <w:r w:rsidR="007F5483">
        <w:t xml:space="preserve"> </w:t>
      </w:r>
      <w:proofErr w:type="spellStart"/>
      <w:r w:rsidR="007F5483">
        <w:t>Setup</w:t>
      </w:r>
      <w:proofErr w:type="spellEnd"/>
      <w:r w:rsidR="007F5483">
        <w:t>), когда обрабатываются векторные изображения, а также на последующих, на которых с помощью алгоритмов z-буферизации или z-сортировки обрабатываются растровые изображения.</w:t>
      </w:r>
    </w:p>
    <w:p w14:paraId="314DEFB2" w14:textId="71625BB2" w:rsidR="007F5483" w:rsidRDefault="00E36772" w:rsidP="00ED26B7">
      <w:pPr>
        <w:pStyle w:val="Regular"/>
        <w:numPr>
          <w:ilvl w:val="0"/>
          <w:numId w:val="17"/>
        </w:numPr>
      </w:pPr>
      <w:r w:rsidRPr="00D32F2A">
        <w:t>Закраска элементарных треугольников, или текстурирование, выполняется</w:t>
      </w:r>
      <w:r w:rsidRPr="00D32F2A">
        <w:t xml:space="preserve"> </w:t>
      </w:r>
      <w:r w:rsidR="00866279" w:rsidRPr="00D32F2A">
        <w:t>путём</w:t>
      </w:r>
      <w:r w:rsidRPr="00D32F2A">
        <w:t xml:space="preserve"> наложения текстур (</w:t>
      </w:r>
      <w:proofErr w:type="spellStart"/>
      <w:r w:rsidRPr="00D32F2A">
        <w:t>Texture</w:t>
      </w:r>
      <w:proofErr w:type="spellEnd"/>
      <w:r w:rsidRPr="00D32F2A">
        <w:t xml:space="preserve"> </w:t>
      </w:r>
      <w:proofErr w:type="spellStart"/>
      <w:r w:rsidRPr="00D32F2A">
        <w:t>mapping</w:t>
      </w:r>
      <w:proofErr w:type="spellEnd"/>
      <w:r w:rsidRPr="00D32F2A">
        <w:t xml:space="preserve">) с </w:t>
      </w:r>
      <w:r w:rsidR="00866279" w:rsidRPr="00D32F2A">
        <w:t>учётом</w:t>
      </w:r>
      <w:r w:rsidRPr="00D32F2A">
        <w:t xml:space="preserve"> данных, полученных</w:t>
      </w:r>
      <w:r w:rsidRPr="00D32F2A">
        <w:t xml:space="preserve"> </w:t>
      </w:r>
      <w:r w:rsidRPr="00D32F2A">
        <w:t>на предыдущих этапах (рис. 14.11). Текстура (</w:t>
      </w:r>
      <w:proofErr w:type="spellStart"/>
      <w:r w:rsidRPr="00D32F2A">
        <w:t>Texture</w:t>
      </w:r>
      <w:proofErr w:type="spellEnd"/>
      <w:r w:rsidRPr="00D32F2A">
        <w:t>) — это элемент обшивки объекта, т. е. изображение участка его поверхности. Оно хранится в</w:t>
      </w:r>
      <w:r w:rsidRPr="00D32F2A">
        <w:t xml:space="preserve"> </w:t>
      </w:r>
      <w:r w:rsidRPr="00D32F2A">
        <w:t xml:space="preserve">виде квадратной растровой картинки, состоящей из </w:t>
      </w:r>
      <w:proofErr w:type="spellStart"/>
      <w:r w:rsidRPr="00D32F2A">
        <w:t>текселов</w:t>
      </w:r>
      <w:proofErr w:type="spellEnd"/>
      <w:r w:rsidRPr="00D32F2A">
        <w:t xml:space="preserve"> (</w:t>
      </w:r>
      <w:proofErr w:type="spellStart"/>
      <w:r w:rsidRPr="00D32F2A">
        <w:t>Texel</w:t>
      </w:r>
      <w:proofErr w:type="spellEnd"/>
      <w:r w:rsidRPr="00D32F2A">
        <w:t xml:space="preserve"> —</w:t>
      </w:r>
      <w:r w:rsidRPr="00D32F2A">
        <w:t xml:space="preserve"> </w:t>
      </w:r>
      <w:proofErr w:type="spellStart"/>
      <w:r w:rsidRPr="00D32F2A">
        <w:t>TEXture</w:t>
      </w:r>
      <w:proofErr w:type="spellEnd"/>
      <w:r w:rsidRPr="00D32F2A">
        <w:t xml:space="preserve"> </w:t>
      </w:r>
      <w:proofErr w:type="spellStart"/>
      <w:r w:rsidRPr="00D32F2A">
        <w:t>ELement</w:t>
      </w:r>
      <w:proofErr w:type="spellEnd"/>
      <w:r w:rsidRPr="00D32F2A">
        <w:t xml:space="preserve"> — элемент текстуры). После наложения текстур</w:t>
      </w:r>
      <w:r w:rsidRPr="00D32F2A">
        <w:t xml:space="preserve"> </w:t>
      </w:r>
      <w:r w:rsidRPr="00D32F2A">
        <w:t>каркасная модель как бы "обрастает кожей" и становится похожа на реальный объект.</w:t>
      </w:r>
      <w:r w:rsidR="00866279" w:rsidRPr="00D32F2A">
        <w:t xml:space="preserve"> </w:t>
      </w:r>
      <w:r w:rsidR="00866279" w:rsidRPr="00D32F2A">
        <w:lastRenderedPageBreak/>
        <w:t>Наложение текстур — это первый этап конвейера, выполняемый с растровой графикой. В результате каждый треугольник, задававшийся только координатами вершин, заменяется частью текстуры. При этом значение каждого пиксела двумерного изображения вычисляется по значению</w:t>
      </w:r>
      <w:r w:rsidR="00866279" w:rsidRPr="00D32F2A">
        <w:t xml:space="preserve"> </w:t>
      </w:r>
      <w:r w:rsidR="00866279" w:rsidRPr="00D32F2A">
        <w:t xml:space="preserve">соответствующего </w:t>
      </w:r>
      <w:proofErr w:type="spellStart"/>
      <w:r w:rsidR="00866279" w:rsidRPr="00D32F2A">
        <w:t>тексела</w:t>
      </w:r>
      <w:proofErr w:type="spellEnd"/>
      <w:r w:rsidR="00866279" w:rsidRPr="00D32F2A">
        <w:t xml:space="preserve"> текстуры (одному или нескольким). Соответст</w:t>
      </w:r>
      <w:r w:rsidR="00D55080" w:rsidRPr="00D32F2A">
        <w:t xml:space="preserve">вие между пикселами и </w:t>
      </w:r>
      <w:proofErr w:type="spellStart"/>
      <w:r w:rsidR="00D55080" w:rsidRPr="00D32F2A">
        <w:t>текселами</w:t>
      </w:r>
      <w:proofErr w:type="spellEnd"/>
      <w:r w:rsidR="00D55080" w:rsidRPr="00D32F2A">
        <w:t xml:space="preserve"> обеспечивается благодаря результатам</w:t>
      </w:r>
      <w:r w:rsidR="00D55080" w:rsidRPr="00D32F2A">
        <w:t xml:space="preserve"> </w:t>
      </w:r>
      <w:r w:rsidR="00D55080" w:rsidRPr="00D32F2A">
        <w:t>5-й стадии 3D-конвейера, т. е. проецированию. Текстурирование — довольно</w:t>
      </w:r>
      <w:r w:rsidR="00D55080" w:rsidRPr="00D32F2A">
        <w:t xml:space="preserve"> </w:t>
      </w:r>
      <w:r w:rsidR="00D32F2A" w:rsidRPr="00D32F2A">
        <w:t>трудоёмкий</w:t>
      </w:r>
      <w:r w:rsidR="00D55080" w:rsidRPr="00D32F2A">
        <w:t xml:space="preserve"> процесс, поскольку обработке подвергается растровая графика.</w:t>
      </w:r>
      <w:r w:rsidR="00D55080" w:rsidRPr="00D32F2A">
        <w:t xml:space="preserve"> </w:t>
      </w:r>
      <w:r w:rsidR="00D55080" w:rsidRPr="00D32F2A">
        <w:t xml:space="preserve">При модификации растрового изображения возникают многочисленные дефекты, поэтому на данном этапе используются разнообразные </w:t>
      </w:r>
      <w:r w:rsidR="00D32F2A" w:rsidRPr="00D32F2A">
        <w:t>приёмы</w:t>
      </w:r>
      <w:r w:rsidR="00D55080" w:rsidRPr="00D32F2A">
        <w:t xml:space="preserve"> коррекции изображения: применение текстур с различным разрешением </w:t>
      </w:r>
      <w:r w:rsidR="00ED26B7">
        <w:rPr>
          <w:noProof/>
        </w:rPr>
        <w:drawing>
          <wp:anchor distT="0" distB="0" distL="114300" distR="114300" simplePos="0" relativeHeight="251670528" behindDoc="0" locked="0" layoutInCell="1" allowOverlap="1" wp14:anchorId="509193B5" wp14:editId="2268D227">
            <wp:simplePos x="0" y="0"/>
            <wp:positionH relativeFrom="column">
              <wp:posOffset>404495</wp:posOffset>
            </wp:positionH>
            <wp:positionV relativeFrom="paragraph">
              <wp:posOffset>3604260</wp:posOffset>
            </wp:positionV>
            <wp:extent cx="5162550" cy="2428875"/>
            <wp:effectExtent l="0" t="0" r="952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80" w:rsidRPr="00D32F2A">
        <w:t>(MIP-</w:t>
      </w:r>
      <w:proofErr w:type="spellStart"/>
      <w:r w:rsidR="00D55080" w:rsidRPr="00D32F2A">
        <w:t>mapping</w:t>
      </w:r>
      <w:proofErr w:type="spellEnd"/>
      <w:r w:rsidR="00D55080" w:rsidRPr="00D32F2A">
        <w:t>), коррекция перспективы, фильтрация и другие действия.</w:t>
      </w:r>
    </w:p>
    <w:p w14:paraId="01B2D0A2" w14:textId="50B2AB4C" w:rsidR="00AC4F42" w:rsidRDefault="00AC4F42" w:rsidP="00AC4F42">
      <w:pPr>
        <w:pStyle w:val="Regular"/>
        <w:keepNext/>
      </w:pPr>
    </w:p>
    <w:p w14:paraId="55B6A207" w14:textId="134065D5" w:rsidR="00AC4F42" w:rsidRDefault="00AC4F42" w:rsidP="00AC4F42">
      <w:pPr>
        <w:pStyle w:val="Caption"/>
        <w:jc w:val="both"/>
      </w:pPr>
      <w:r>
        <w:t xml:space="preserve">Текстура и её наложение на </w:t>
      </w:r>
      <w:proofErr w:type="spellStart"/>
      <w:r>
        <w:t>карк</w:t>
      </w:r>
      <w:proofErr w:type="spellEnd"/>
      <w:r>
        <w:t>. модель</w:t>
      </w:r>
    </w:p>
    <w:p w14:paraId="69E0AC49" w14:textId="462D88A0" w:rsidR="00AC4F42" w:rsidRDefault="002A04EC" w:rsidP="00ED26B7">
      <w:pPr>
        <w:pStyle w:val="Regular"/>
        <w:numPr>
          <w:ilvl w:val="0"/>
          <w:numId w:val="17"/>
        </w:numPr>
      </w:pPr>
      <w:r w:rsidRPr="002A04EC">
        <w:t>Моделирование эффектов прозрачности и полупрозрачности. Здесь на</w:t>
      </w:r>
      <w:r w:rsidRPr="002A04EC">
        <w:t xml:space="preserve"> </w:t>
      </w:r>
      <w:r w:rsidRPr="002A04EC">
        <w:t>основе информации о взаимной прозрачности объектов и среды выполняется коррекция цвета пикселов — так называемое альфа-смешение</w:t>
      </w:r>
      <w:r w:rsidRPr="002A04EC">
        <w:t xml:space="preserve"> </w:t>
      </w:r>
      <w:r w:rsidRPr="002A04EC">
        <w:t>(</w:t>
      </w:r>
      <w:proofErr w:type="spellStart"/>
      <w:r w:rsidRPr="002A04EC">
        <w:t>alpha-blending</w:t>
      </w:r>
      <w:proofErr w:type="spellEnd"/>
      <w:r w:rsidRPr="002A04EC">
        <w:t>) и затуманивание (</w:t>
      </w:r>
      <w:proofErr w:type="spellStart"/>
      <w:r w:rsidRPr="002A04EC">
        <w:t>fogging</w:t>
      </w:r>
      <w:proofErr w:type="spellEnd"/>
      <w:r w:rsidRPr="002A04EC">
        <w:t>).</w:t>
      </w:r>
    </w:p>
    <w:p w14:paraId="5BDF348B" w14:textId="2B093EFD" w:rsidR="002A04EC" w:rsidRPr="003065F9" w:rsidRDefault="003065F9" w:rsidP="00ED26B7">
      <w:pPr>
        <w:pStyle w:val="Regular"/>
        <w:numPr>
          <w:ilvl w:val="0"/>
          <w:numId w:val="17"/>
        </w:numPr>
      </w:pPr>
      <w:r w:rsidRPr="003065F9">
        <w:t>Коррекция дефектов картинки, вызванных зазубренностью линий на</w:t>
      </w:r>
      <w:r w:rsidRPr="003065F9">
        <w:t xml:space="preserve"> </w:t>
      </w:r>
      <w:r w:rsidRPr="003065F9">
        <w:t xml:space="preserve">границах объектов, — так называемый </w:t>
      </w:r>
      <w:proofErr w:type="spellStart"/>
      <w:r w:rsidRPr="003065F9">
        <w:t>антиалиасинг</w:t>
      </w:r>
      <w:proofErr w:type="spellEnd"/>
      <w:r w:rsidRPr="003065F9">
        <w:t xml:space="preserve"> (</w:t>
      </w:r>
      <w:proofErr w:type="spellStart"/>
      <w:r w:rsidRPr="003065F9">
        <w:t>anti-aliasing</w:t>
      </w:r>
      <w:proofErr w:type="spellEnd"/>
      <w:r w:rsidRPr="003065F9">
        <w:t>).</w:t>
      </w:r>
    </w:p>
    <w:p w14:paraId="1CC22809" w14:textId="40C78CE1" w:rsidR="003065F9" w:rsidRPr="00727D8F" w:rsidRDefault="00727D8F" w:rsidP="00ED26B7">
      <w:pPr>
        <w:pStyle w:val="Regular"/>
        <w:numPr>
          <w:ilvl w:val="0"/>
          <w:numId w:val="17"/>
        </w:numPr>
      </w:pPr>
      <w:r w:rsidRPr="00727D8F">
        <w:t xml:space="preserve">Интерполяция недостающих цветов — </w:t>
      </w:r>
      <w:proofErr w:type="spellStart"/>
      <w:r w:rsidRPr="00727D8F">
        <w:t>дизеринг</w:t>
      </w:r>
      <w:proofErr w:type="spellEnd"/>
      <w:r w:rsidRPr="00727D8F">
        <w:t xml:space="preserve"> (</w:t>
      </w:r>
      <w:proofErr w:type="spellStart"/>
      <w:r w:rsidRPr="00727D8F">
        <w:t>dithering</w:t>
      </w:r>
      <w:proofErr w:type="spellEnd"/>
      <w:r w:rsidRPr="00727D8F">
        <w:t xml:space="preserve">) — используется в том случае, когда в текущем видеорежиме 3D-акселератора для кодирования цвета пиксела используется менее 24 бит (например, в режим </w:t>
      </w:r>
      <w:proofErr w:type="spellStart"/>
      <w:r w:rsidRPr="00727D8F">
        <w:t>High</w:t>
      </w:r>
      <w:proofErr w:type="spellEnd"/>
      <w:r w:rsidRPr="00727D8F">
        <w:t xml:space="preserve"> </w:t>
      </w:r>
      <w:proofErr w:type="spellStart"/>
      <w:r w:rsidRPr="00727D8F">
        <w:t>Color</w:t>
      </w:r>
      <w:proofErr w:type="spellEnd"/>
      <w:r w:rsidRPr="00727D8F">
        <w:t xml:space="preserve"> при </w:t>
      </w:r>
      <w:r w:rsidRPr="00727D8F">
        <w:lastRenderedPageBreak/>
        <w:t>16-битном цвете). Это приводит к незначительному ухудшению</w:t>
      </w:r>
      <w:r w:rsidRPr="00727D8F">
        <w:t xml:space="preserve"> </w:t>
      </w:r>
      <w:r w:rsidRPr="00727D8F">
        <w:t>разрешения (резкости), но позволяет эффективно имитировать цвета, отсутствующие в палитре.</w:t>
      </w:r>
    </w:p>
    <w:p w14:paraId="42747A2A" w14:textId="28CD8CE0" w:rsidR="00727D8F" w:rsidRPr="00260EFE" w:rsidRDefault="00C9338F" w:rsidP="00ED26B7">
      <w:pPr>
        <w:pStyle w:val="Regular"/>
        <w:numPr>
          <w:ilvl w:val="0"/>
          <w:numId w:val="17"/>
        </w:numPr>
      </w:pPr>
      <w:r w:rsidRPr="00260EFE">
        <w:t>Окончательное формирование кадрового буфера (</w:t>
      </w:r>
      <w:proofErr w:type="spellStart"/>
      <w:r w:rsidRPr="00260EFE">
        <w:t>frame</w:t>
      </w:r>
      <w:proofErr w:type="spellEnd"/>
      <w:r w:rsidRPr="00260EFE">
        <w:t xml:space="preserve"> </w:t>
      </w:r>
      <w:proofErr w:type="spellStart"/>
      <w:r w:rsidRPr="00260EFE">
        <w:t>buffer</w:t>
      </w:r>
      <w:proofErr w:type="spellEnd"/>
      <w:r w:rsidRPr="00260EFE">
        <w:t>) — области</w:t>
      </w:r>
      <w:r w:rsidRPr="00260EFE">
        <w:t xml:space="preserve"> </w:t>
      </w:r>
      <w:r w:rsidRPr="00260EFE">
        <w:t>памяти 3D-акселератора, в которую помещается спроецированное двумерное изображение. Кадровый буфер используется для формирования</w:t>
      </w:r>
      <w:r w:rsidRPr="00260EFE">
        <w:t xml:space="preserve"> </w:t>
      </w:r>
      <w:r w:rsidRPr="00260EFE">
        <w:t>выходного, аналогового видеосигнала 3D-ускорителя точно так же, как</w:t>
      </w:r>
      <w:r w:rsidRPr="00260EFE">
        <w:t xml:space="preserve"> </w:t>
      </w:r>
      <w:r w:rsidRPr="00260EFE">
        <w:t xml:space="preserve">это делается в обычном видеоадаптере VGA (в </w:t>
      </w:r>
      <w:r w:rsidR="00260EFE" w:rsidRPr="00260EFE">
        <w:t>совмещённых</w:t>
      </w:r>
      <w:r w:rsidRPr="00260EFE">
        <w:t xml:space="preserve"> 2D/3D-</w:t>
      </w:r>
      <w:r w:rsidR="00EA1D4D" w:rsidRPr="00260EFE">
        <w:t>картах под кадровый буфер отводится часть видеопамяти). Для ускорения процесса создания изображения используется механизм двойной буферизации, при котором выделяется память одновременно для двух</w:t>
      </w:r>
      <w:r w:rsidR="00EA1D4D" w:rsidRPr="00260EFE">
        <w:t xml:space="preserve"> </w:t>
      </w:r>
      <w:r w:rsidR="00EA1D4D" w:rsidRPr="00260EFE">
        <w:t xml:space="preserve">смежных кадров: построение следующего кадра начинается </w:t>
      </w:r>
      <w:r w:rsidR="00260EFE" w:rsidRPr="00260EFE">
        <w:t>ещё</w:t>
      </w:r>
      <w:r w:rsidR="00EA1D4D" w:rsidRPr="00260EFE">
        <w:t xml:space="preserve"> до того,</w:t>
      </w:r>
      <w:r w:rsidR="00EA1D4D" w:rsidRPr="00260EFE">
        <w:t xml:space="preserve"> </w:t>
      </w:r>
      <w:r w:rsidR="00EA1D4D" w:rsidRPr="00260EFE">
        <w:t xml:space="preserve">как закончится отображение (передача в RAMDAC) предыдущего. В результате </w:t>
      </w:r>
      <w:r w:rsidR="00260EFE" w:rsidRPr="00260EFE">
        <w:t>удаётся</w:t>
      </w:r>
      <w:r w:rsidR="00EA1D4D" w:rsidRPr="00260EFE">
        <w:t xml:space="preserve"> избежать ненужного "простоя" акселератора и обеспечить более плавную смену кадров.</w:t>
      </w:r>
    </w:p>
    <w:p w14:paraId="1821EFFF" w14:textId="0E7A9773" w:rsidR="00EA1D4D" w:rsidRDefault="00260EFE" w:rsidP="00ED26B7">
      <w:pPr>
        <w:pStyle w:val="Regular"/>
        <w:numPr>
          <w:ilvl w:val="0"/>
          <w:numId w:val="17"/>
        </w:numPr>
      </w:pPr>
      <w:r w:rsidRPr="00260EFE">
        <w:t>Пост-обработка (</w:t>
      </w:r>
      <w:proofErr w:type="spellStart"/>
      <w:r w:rsidRPr="00260EFE">
        <w:t>Post-processing</w:t>
      </w:r>
      <w:proofErr w:type="spellEnd"/>
      <w:r w:rsidRPr="00260EFE">
        <w:t>). Используется в том случае, когда</w:t>
      </w:r>
      <w:r w:rsidRPr="00260EFE">
        <w:t xml:space="preserve"> </w:t>
      </w:r>
      <w:r w:rsidRPr="00260EFE">
        <w:t>требуется реализовать какие-либо двумерные эффекты над подготовленным кадром как единым целым.</w:t>
      </w:r>
    </w:p>
    <w:p w14:paraId="3F49086D" w14:textId="77777777" w:rsidR="009048E8" w:rsidRPr="00D327D0" w:rsidRDefault="0062236F" w:rsidP="00D327D0">
      <w:pPr>
        <w:pStyle w:val="Regular"/>
      </w:pPr>
      <w:r w:rsidRPr="00D327D0">
        <w:t>Этапы 1—6 образуют так называемую геометрическую стадию 3D</w:t>
      </w:r>
      <w:r w:rsidR="009048E8" w:rsidRPr="00D327D0">
        <w:t>-</w:t>
      </w:r>
      <w:r w:rsidRPr="00D327D0">
        <w:t>конвейера.</w:t>
      </w:r>
      <w:r w:rsidR="009048E8" w:rsidRPr="00D327D0">
        <w:t xml:space="preserve"> </w:t>
      </w:r>
      <w:r w:rsidRPr="00D327D0">
        <w:t>На этой стадии выполняются интенсивные тригонометрические вычисления.</w:t>
      </w:r>
    </w:p>
    <w:p w14:paraId="1010BDBE" w14:textId="06A92997" w:rsidR="0062236F" w:rsidRPr="00D327D0" w:rsidRDefault="0062236F" w:rsidP="00D327D0">
      <w:pPr>
        <w:pStyle w:val="Regular"/>
      </w:pPr>
      <w:r w:rsidRPr="00D327D0">
        <w:t>Этапы 7—13 образуют стадию прорисовки объекта, или стадию рендеринга</w:t>
      </w:r>
      <w:r w:rsidR="009048E8" w:rsidRPr="00D327D0">
        <w:t xml:space="preserve"> </w:t>
      </w:r>
      <w:r w:rsidRPr="00D327D0">
        <w:t>(</w:t>
      </w:r>
      <w:proofErr w:type="spellStart"/>
      <w:r w:rsidRPr="00D327D0">
        <w:t>Rendering</w:t>
      </w:r>
      <w:proofErr w:type="spellEnd"/>
      <w:r w:rsidRPr="00D327D0">
        <w:t xml:space="preserve"> — изображение, рисование, визуализация). На этой стадии все</w:t>
      </w:r>
      <w:r w:rsidR="009048E8" w:rsidRPr="00D327D0">
        <w:t xml:space="preserve"> </w:t>
      </w:r>
      <w:r w:rsidRPr="00D327D0">
        <w:t xml:space="preserve">действия выполняются уже с растровыми объектами, состоящими из отдельных, дискретных элементов — пикселов и </w:t>
      </w:r>
      <w:proofErr w:type="spellStart"/>
      <w:r w:rsidRPr="00D327D0">
        <w:t>текселов</w:t>
      </w:r>
      <w:proofErr w:type="spellEnd"/>
      <w:r w:rsidRPr="00D327D0">
        <w:t>.</w:t>
      </w:r>
    </w:p>
    <w:p w14:paraId="30EC2B6D" w14:textId="66D22EE7" w:rsidR="002D739A" w:rsidRDefault="00D327D0" w:rsidP="00D327D0">
      <w:pPr>
        <w:pStyle w:val="Regular"/>
      </w:pPr>
      <w:r w:rsidRPr="00D327D0">
        <w:t xml:space="preserve">Стадия рендеринга является наиболее сложной, многоэтапной и </w:t>
      </w:r>
      <w:r w:rsidRPr="00D327D0">
        <w:t>трудоёмкой</w:t>
      </w:r>
      <w:r w:rsidRPr="00D327D0">
        <w:t>.</w:t>
      </w:r>
      <w:r w:rsidRPr="00D327D0">
        <w:t xml:space="preserve"> </w:t>
      </w:r>
      <w:r w:rsidRPr="00D327D0">
        <w:t>Выполняемые операции не характерны для центрального процессора (как на</w:t>
      </w:r>
      <w:r w:rsidRPr="00D327D0">
        <w:t xml:space="preserve"> </w:t>
      </w:r>
      <w:r w:rsidRPr="00D327D0">
        <w:t>геометрической стадии), поэтому именно на этом этапе конвейера необходимо аппаратное ускорение. Большинство современных 3D-ускорителей как раз</w:t>
      </w:r>
      <w:r w:rsidRPr="00D327D0">
        <w:t xml:space="preserve"> </w:t>
      </w:r>
      <w:r w:rsidRPr="00D327D0">
        <w:t>и предназначены для рендеринга на аппаратном уровне и различаются лишь</w:t>
      </w:r>
      <w:r w:rsidRPr="00D327D0">
        <w:t xml:space="preserve"> </w:t>
      </w:r>
      <w:r w:rsidRPr="00D327D0">
        <w:t>количеством реализуемых функций.</w:t>
      </w:r>
    </w:p>
    <w:p w14:paraId="222809C0" w14:textId="5D57265D" w:rsidR="002D739A" w:rsidRDefault="00071C33" w:rsidP="002D739A">
      <w:pPr>
        <w:pStyle w:val="Titles"/>
      </w:pPr>
      <w:bookmarkStart w:id="20" w:name="_Toc27787922"/>
      <w:r>
        <w:lastRenderedPageBreak/>
        <w:t>ЗАКЛЮЧЕНИЕ</w:t>
      </w:r>
      <w:bookmarkEnd w:id="20"/>
    </w:p>
    <w:p w14:paraId="1F548B18" w14:textId="3F43166A" w:rsidR="00CE63FA" w:rsidRPr="0034131C" w:rsidRDefault="00CE63FA" w:rsidP="0034131C">
      <w:pPr>
        <w:pStyle w:val="Regular"/>
      </w:pPr>
      <w:r w:rsidRPr="0034131C">
        <w:t xml:space="preserve">Видеокарты – наиболее используемый ресурс персональных компьютеров, и их значение очень велико в том смысле, что имея столько возможностей, они постоянно развиваются, что </w:t>
      </w:r>
      <w:r w:rsidR="0034131C" w:rsidRPr="0034131C">
        <w:t>влечёт</w:t>
      </w:r>
      <w:r w:rsidRPr="0034131C">
        <w:t xml:space="preserve"> за собой постоянные замены всех остальных комплектующих.</w:t>
      </w:r>
    </w:p>
    <w:p w14:paraId="0968D577" w14:textId="77777777" w:rsidR="00CE63FA" w:rsidRPr="0034131C" w:rsidRDefault="00CE63FA" w:rsidP="0034131C">
      <w:pPr>
        <w:pStyle w:val="Regular"/>
      </w:pPr>
      <w:r w:rsidRPr="0034131C">
        <w:t>В связи с тем, что нагрузки на них возрастают, уже сейчас мы наблюдаем огромные скачки в развитии этого направления.</w:t>
      </w:r>
    </w:p>
    <w:p w14:paraId="4435CD4C" w14:textId="5C6609FD" w:rsidR="00D327D0" w:rsidRPr="0034131C" w:rsidRDefault="00CE63FA" w:rsidP="0034131C">
      <w:pPr>
        <w:pStyle w:val="Regular"/>
      </w:pPr>
      <w:r w:rsidRPr="0034131C">
        <w:t xml:space="preserve">Возможно, уже совсем скоро забудут названия сегодняшних новинок, ведь все индустрии сейчас </w:t>
      </w:r>
      <w:proofErr w:type="gramStart"/>
      <w:r w:rsidRPr="0034131C">
        <w:t>требуют</w:t>
      </w:r>
      <w:proofErr w:type="gramEnd"/>
      <w:r w:rsidRPr="0034131C">
        <w:t xml:space="preserve"> как можно большего количества обработанных с ПК данных, а кино</w:t>
      </w:r>
      <w:r w:rsidR="00B61E08">
        <w:t>-</w:t>
      </w:r>
      <w:r w:rsidRPr="0034131C">
        <w:t xml:space="preserve"> и игровая индустрии являются одними из самых прибыльных по всей планете. Производительность видеокарт </w:t>
      </w:r>
      <w:r w:rsidR="0034131C" w:rsidRPr="0034131C">
        <w:t>растёт</w:t>
      </w:r>
      <w:r w:rsidRPr="0034131C">
        <w:t xml:space="preserve"> в геометрической прогрессии, равно как и их стоимость. Прогресс в этой области не остановить и уже совсем скоро, благодаря возможностям видеоадаптеров, виртуальная жизнь станет ещё более яркой.</w:t>
      </w:r>
    </w:p>
    <w:p w14:paraId="65BF7780" w14:textId="7D586534" w:rsidR="002D739A" w:rsidRDefault="002D739A">
      <w:pPr>
        <w:rPr>
          <w:rFonts w:ascii="Times New Roman" w:hAnsi="Times New Roman"/>
          <w:sz w:val="28"/>
        </w:rPr>
      </w:pPr>
      <w:r>
        <w:br w:type="page"/>
      </w:r>
    </w:p>
    <w:p w14:paraId="432F77D2" w14:textId="6D59BCB7" w:rsidR="002D739A" w:rsidRDefault="00071C33" w:rsidP="00CE4E3F">
      <w:pPr>
        <w:pStyle w:val="Titles"/>
      </w:pPr>
      <w:bookmarkStart w:id="21" w:name="_Toc27787923"/>
      <w:r>
        <w:rPr>
          <w:caps w:val="0"/>
        </w:rPr>
        <w:lastRenderedPageBreak/>
        <w:t>СПИСОК ИСТОЧНИКОВ И ЛИТЕРАТУРЫ</w:t>
      </w:r>
      <w:bookmarkEnd w:id="21"/>
    </w:p>
    <w:p w14:paraId="1A34B6D8" w14:textId="6F1EE757" w:rsidR="00CE4E3F" w:rsidRDefault="003A2147" w:rsidP="00F2650B">
      <w:pPr>
        <w:pStyle w:val="Regular"/>
        <w:numPr>
          <w:ilvl w:val="0"/>
          <w:numId w:val="20"/>
        </w:numPr>
      </w:pPr>
      <w:r>
        <w:t>Колесниченко</w:t>
      </w:r>
      <w:r w:rsidR="00C426E3">
        <w:t>,</w:t>
      </w:r>
      <w:r>
        <w:t xml:space="preserve"> О.В. </w:t>
      </w:r>
      <w:r w:rsidR="008E61DE">
        <w:t xml:space="preserve">Аппаратные средства </w:t>
      </w:r>
      <w:r w:rsidR="008E61DE">
        <w:rPr>
          <w:lang w:val="en-GB"/>
        </w:rPr>
        <w:t>PC</w:t>
      </w:r>
      <w:r w:rsidR="008E61DE" w:rsidRPr="00997CBE">
        <w:t xml:space="preserve"> / </w:t>
      </w:r>
      <w:proofErr w:type="gramStart"/>
      <w:r w:rsidR="00997CBE">
        <w:t>О.В.</w:t>
      </w:r>
      <w:proofErr w:type="gramEnd"/>
      <w:r w:rsidR="00997CBE">
        <w:t xml:space="preserve"> </w:t>
      </w:r>
      <w:r w:rsidR="004D6A69">
        <w:t xml:space="preserve">Колесниченко, И.В. Шишигин, В.Г. </w:t>
      </w:r>
      <w:proofErr w:type="spellStart"/>
      <w:r w:rsidR="004D6A69">
        <w:t>Соломенчук</w:t>
      </w:r>
      <w:proofErr w:type="spellEnd"/>
      <w:r w:rsidR="004D6A69">
        <w:t xml:space="preserve">. – 6-е изд., </w:t>
      </w:r>
      <w:proofErr w:type="spellStart"/>
      <w:r w:rsidR="004D6A69">
        <w:t>перераб</w:t>
      </w:r>
      <w:proofErr w:type="spellEnd"/>
      <w:proofErr w:type="gramStart"/>
      <w:r w:rsidR="004D6A69">
        <w:t>.</w:t>
      </w:r>
      <w:proofErr w:type="gramEnd"/>
      <w:r w:rsidR="004D6A69">
        <w:t xml:space="preserve"> </w:t>
      </w:r>
      <w:r w:rsidR="008A6A4D">
        <w:t>и</w:t>
      </w:r>
      <w:r w:rsidR="004D6A69">
        <w:t xml:space="preserve"> доп. – СПб.: БХВ-Петербург, 2010. – 800 с.: ил. – (В подлиннике)</w:t>
      </w:r>
      <w:r w:rsidR="00920687">
        <w:t xml:space="preserve">. – </w:t>
      </w:r>
      <w:r w:rsidR="00920687" w:rsidRPr="00920687">
        <w:t>ISBN 978-5-9775-0432-4</w:t>
      </w:r>
      <w:r w:rsidR="005B57CA" w:rsidRPr="005B57CA">
        <w:t>.</w:t>
      </w:r>
    </w:p>
    <w:p w14:paraId="5BC17FDE" w14:textId="501C7770" w:rsidR="008A6A4D" w:rsidRDefault="00186A1A" w:rsidP="00F2650B">
      <w:pPr>
        <w:pStyle w:val="Regular"/>
        <w:numPr>
          <w:ilvl w:val="0"/>
          <w:numId w:val="20"/>
        </w:numPr>
      </w:pPr>
      <w:proofErr w:type="spellStart"/>
      <w:r>
        <w:t>Соломенчук</w:t>
      </w:r>
      <w:proofErr w:type="spellEnd"/>
      <w:r w:rsidR="00C426E3">
        <w:t>,</w:t>
      </w:r>
      <w:r>
        <w:t xml:space="preserve"> В.Г. </w:t>
      </w:r>
      <w:r w:rsidR="00A438CE">
        <w:t>Аппаратные средства персональных компьютеров. – СПб.: БХВ-Петербург, 2003. – 512 с.: ил.</w:t>
      </w:r>
      <w:r w:rsidR="005B57CA">
        <w:t xml:space="preserve"> – </w:t>
      </w:r>
      <w:r w:rsidR="005B57CA">
        <w:rPr>
          <w:lang w:val="en-GB"/>
        </w:rPr>
        <w:t>ISBN</w:t>
      </w:r>
      <w:r w:rsidR="005B57CA" w:rsidRPr="005B57CA">
        <w:t xml:space="preserve"> 5-94157-175-5.</w:t>
      </w:r>
    </w:p>
    <w:p w14:paraId="2049004B" w14:textId="3B916F16" w:rsidR="00C426E3" w:rsidRDefault="00613930" w:rsidP="00F2650B">
      <w:pPr>
        <w:pStyle w:val="Regular"/>
        <w:numPr>
          <w:ilvl w:val="0"/>
          <w:numId w:val="20"/>
        </w:numPr>
      </w:pPr>
      <w:r>
        <w:t xml:space="preserve">Гук, М.Ю. Аппаратные средства </w:t>
      </w:r>
      <w:r>
        <w:rPr>
          <w:lang w:val="en-GB"/>
        </w:rPr>
        <w:t>IBM</w:t>
      </w:r>
      <w:r w:rsidRPr="00613930">
        <w:t xml:space="preserve"> </w:t>
      </w:r>
      <w:r>
        <w:rPr>
          <w:lang w:val="en-GB"/>
        </w:rPr>
        <w:t>PC</w:t>
      </w:r>
      <w:r w:rsidRPr="00613930">
        <w:t xml:space="preserve">. </w:t>
      </w:r>
      <w:r>
        <w:t>Энциклопедия. 3-е изд. – СПб.: Питер, 2006. – 1072 с.: ил.</w:t>
      </w:r>
    </w:p>
    <w:p w14:paraId="555F5FE1" w14:textId="47368608" w:rsidR="00BF6865" w:rsidRDefault="00E134F3" w:rsidP="00F2650B">
      <w:pPr>
        <w:pStyle w:val="Regular"/>
        <w:numPr>
          <w:ilvl w:val="0"/>
          <w:numId w:val="20"/>
        </w:numPr>
      </w:pPr>
      <w:r w:rsidRPr="00E134F3">
        <w:t xml:space="preserve">Скотт Мюллер. Модернизация и ремонт ПК = </w:t>
      </w:r>
      <w:proofErr w:type="spellStart"/>
      <w:r w:rsidRPr="00E134F3">
        <w:t>Upgrading</w:t>
      </w:r>
      <w:proofErr w:type="spellEnd"/>
      <w:r w:rsidRPr="00E134F3">
        <w:t xml:space="preserve"> and </w:t>
      </w:r>
      <w:proofErr w:type="spellStart"/>
      <w:r w:rsidRPr="00E134F3">
        <w:t>Repairing</w:t>
      </w:r>
      <w:proofErr w:type="spellEnd"/>
      <w:r w:rsidRPr="00E134F3">
        <w:t xml:space="preserve"> </w:t>
      </w:r>
      <w:proofErr w:type="spellStart"/>
      <w:r w:rsidRPr="00E134F3">
        <w:t>PCs</w:t>
      </w:r>
      <w:proofErr w:type="spellEnd"/>
      <w:r w:rsidRPr="00E134F3">
        <w:t>. — 17 изд. — М.: «Вильямс», 2007. — С. 889—970. — ISBN 0-7897-3404-4.</w:t>
      </w:r>
    </w:p>
    <w:p w14:paraId="11C0C251" w14:textId="4BBD59A8" w:rsidR="009C5000" w:rsidRPr="009E6DC2" w:rsidRDefault="009C5000" w:rsidP="00F2650B">
      <w:pPr>
        <w:pStyle w:val="Regular"/>
        <w:numPr>
          <w:ilvl w:val="0"/>
          <w:numId w:val="20"/>
        </w:numPr>
      </w:pPr>
      <w:r w:rsidRPr="009C5000">
        <w:t>Видеокарта // Википедия. [2019—2019]. Дата обновления: 13.12.2019. URL: https://ru.wikipedia.org/?oldid=103894949 (дата обращения: 13.12.2019).</w:t>
      </w:r>
    </w:p>
    <w:sectPr w:rsidR="009C5000" w:rsidRPr="009E6DC2" w:rsidSect="001174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08DB"/>
    <w:multiLevelType w:val="hybridMultilevel"/>
    <w:tmpl w:val="ECEA6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34A54"/>
    <w:multiLevelType w:val="hybridMultilevel"/>
    <w:tmpl w:val="68703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92A1E"/>
    <w:multiLevelType w:val="hybridMultilevel"/>
    <w:tmpl w:val="E00849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939E7"/>
    <w:multiLevelType w:val="hybridMultilevel"/>
    <w:tmpl w:val="346E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701D"/>
    <w:multiLevelType w:val="hybridMultilevel"/>
    <w:tmpl w:val="A722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12B20"/>
    <w:multiLevelType w:val="hybridMultilevel"/>
    <w:tmpl w:val="62FE1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C3432"/>
    <w:multiLevelType w:val="hybridMultilevel"/>
    <w:tmpl w:val="520295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21737"/>
    <w:multiLevelType w:val="hybridMultilevel"/>
    <w:tmpl w:val="8330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A0656"/>
    <w:multiLevelType w:val="hybridMultilevel"/>
    <w:tmpl w:val="937EBC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A432B"/>
    <w:multiLevelType w:val="hybridMultilevel"/>
    <w:tmpl w:val="26DE8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C405D"/>
    <w:multiLevelType w:val="hybridMultilevel"/>
    <w:tmpl w:val="C3A8B4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81C50"/>
    <w:multiLevelType w:val="hybridMultilevel"/>
    <w:tmpl w:val="9CE0D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F49F1"/>
    <w:multiLevelType w:val="hybridMultilevel"/>
    <w:tmpl w:val="D9A6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C4558"/>
    <w:multiLevelType w:val="hybridMultilevel"/>
    <w:tmpl w:val="FECA1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C20316"/>
    <w:multiLevelType w:val="hybridMultilevel"/>
    <w:tmpl w:val="1ADA7D1E"/>
    <w:lvl w:ilvl="0" w:tplc="7E529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3645C"/>
    <w:multiLevelType w:val="hybridMultilevel"/>
    <w:tmpl w:val="B64024D6"/>
    <w:lvl w:ilvl="0" w:tplc="0E5C2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12153"/>
    <w:multiLevelType w:val="hybridMultilevel"/>
    <w:tmpl w:val="406E245C"/>
    <w:lvl w:ilvl="0" w:tplc="7E529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894493"/>
    <w:multiLevelType w:val="hybridMultilevel"/>
    <w:tmpl w:val="E5569E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EB3720"/>
    <w:multiLevelType w:val="hybridMultilevel"/>
    <w:tmpl w:val="EA8456D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FAE04F1"/>
    <w:multiLevelType w:val="hybridMultilevel"/>
    <w:tmpl w:val="8C94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19"/>
  </w:num>
  <w:num w:numId="8">
    <w:abstractNumId w:val="18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5"/>
  </w:num>
  <w:num w:numId="16">
    <w:abstractNumId w:val="9"/>
  </w:num>
  <w:num w:numId="17">
    <w:abstractNumId w:val="16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CD"/>
    <w:rsid w:val="0000426A"/>
    <w:rsid w:val="00005FEC"/>
    <w:rsid w:val="00010E2F"/>
    <w:rsid w:val="00023663"/>
    <w:rsid w:val="000322B3"/>
    <w:rsid w:val="00053CFD"/>
    <w:rsid w:val="0006478D"/>
    <w:rsid w:val="00071C33"/>
    <w:rsid w:val="000774F9"/>
    <w:rsid w:val="000A53C6"/>
    <w:rsid w:val="000B4DE2"/>
    <w:rsid w:val="000C2F18"/>
    <w:rsid w:val="000D7F88"/>
    <w:rsid w:val="000E1125"/>
    <w:rsid w:val="000F3B99"/>
    <w:rsid w:val="000F4ACC"/>
    <w:rsid w:val="001174CD"/>
    <w:rsid w:val="0013258A"/>
    <w:rsid w:val="00135908"/>
    <w:rsid w:val="00143597"/>
    <w:rsid w:val="001634A6"/>
    <w:rsid w:val="00171865"/>
    <w:rsid w:val="00186A1A"/>
    <w:rsid w:val="001945B6"/>
    <w:rsid w:val="001D4F2C"/>
    <w:rsid w:val="001E7F26"/>
    <w:rsid w:val="001F6539"/>
    <w:rsid w:val="0022053D"/>
    <w:rsid w:val="00224CDB"/>
    <w:rsid w:val="00243344"/>
    <w:rsid w:val="002437C9"/>
    <w:rsid w:val="00256D15"/>
    <w:rsid w:val="00260EFE"/>
    <w:rsid w:val="00276096"/>
    <w:rsid w:val="002A04EC"/>
    <w:rsid w:val="002A404A"/>
    <w:rsid w:val="002C741A"/>
    <w:rsid w:val="002D36C7"/>
    <w:rsid w:val="002D739A"/>
    <w:rsid w:val="002E0B7E"/>
    <w:rsid w:val="002F49BB"/>
    <w:rsid w:val="00302511"/>
    <w:rsid w:val="003065F9"/>
    <w:rsid w:val="003118DE"/>
    <w:rsid w:val="0034131C"/>
    <w:rsid w:val="003575BA"/>
    <w:rsid w:val="003862B3"/>
    <w:rsid w:val="00386567"/>
    <w:rsid w:val="003953A3"/>
    <w:rsid w:val="00395BAB"/>
    <w:rsid w:val="0039784A"/>
    <w:rsid w:val="003A2147"/>
    <w:rsid w:val="003C2D84"/>
    <w:rsid w:val="003C75C1"/>
    <w:rsid w:val="003D1486"/>
    <w:rsid w:val="003E4198"/>
    <w:rsid w:val="003E5B02"/>
    <w:rsid w:val="003F2840"/>
    <w:rsid w:val="00407427"/>
    <w:rsid w:val="00424772"/>
    <w:rsid w:val="004343CD"/>
    <w:rsid w:val="00473FF0"/>
    <w:rsid w:val="00490D02"/>
    <w:rsid w:val="004A5C61"/>
    <w:rsid w:val="004D00C2"/>
    <w:rsid w:val="004D3171"/>
    <w:rsid w:val="004D6A69"/>
    <w:rsid w:val="004E37E0"/>
    <w:rsid w:val="00500663"/>
    <w:rsid w:val="00501D83"/>
    <w:rsid w:val="00522CBD"/>
    <w:rsid w:val="00527F09"/>
    <w:rsid w:val="00545C19"/>
    <w:rsid w:val="005555B9"/>
    <w:rsid w:val="005660C6"/>
    <w:rsid w:val="0056789D"/>
    <w:rsid w:val="00572940"/>
    <w:rsid w:val="005729C2"/>
    <w:rsid w:val="00577752"/>
    <w:rsid w:val="005B015C"/>
    <w:rsid w:val="005B57CA"/>
    <w:rsid w:val="005D0179"/>
    <w:rsid w:val="00613930"/>
    <w:rsid w:val="0062236F"/>
    <w:rsid w:val="00655454"/>
    <w:rsid w:val="00670EC7"/>
    <w:rsid w:val="00673FE2"/>
    <w:rsid w:val="006770A9"/>
    <w:rsid w:val="0069587B"/>
    <w:rsid w:val="006A1F2B"/>
    <w:rsid w:val="006A60E0"/>
    <w:rsid w:val="006B2DFF"/>
    <w:rsid w:val="006E0963"/>
    <w:rsid w:val="006F341C"/>
    <w:rsid w:val="006F36C5"/>
    <w:rsid w:val="00727D8F"/>
    <w:rsid w:val="00733BDE"/>
    <w:rsid w:val="007435F7"/>
    <w:rsid w:val="0075677C"/>
    <w:rsid w:val="00771C84"/>
    <w:rsid w:val="00772AD9"/>
    <w:rsid w:val="00793DB4"/>
    <w:rsid w:val="00795999"/>
    <w:rsid w:val="007B5A34"/>
    <w:rsid w:val="007B61CC"/>
    <w:rsid w:val="007E1998"/>
    <w:rsid w:val="007E4CA1"/>
    <w:rsid w:val="007F5483"/>
    <w:rsid w:val="007F6531"/>
    <w:rsid w:val="0082304A"/>
    <w:rsid w:val="00830723"/>
    <w:rsid w:val="00845E9B"/>
    <w:rsid w:val="008549FF"/>
    <w:rsid w:val="00866279"/>
    <w:rsid w:val="00886045"/>
    <w:rsid w:val="008A6A4D"/>
    <w:rsid w:val="008C0C77"/>
    <w:rsid w:val="008E1FD4"/>
    <w:rsid w:val="008E61DE"/>
    <w:rsid w:val="009048E8"/>
    <w:rsid w:val="00905EAF"/>
    <w:rsid w:val="00920687"/>
    <w:rsid w:val="00920F1B"/>
    <w:rsid w:val="00921966"/>
    <w:rsid w:val="00935C97"/>
    <w:rsid w:val="00953811"/>
    <w:rsid w:val="009821A4"/>
    <w:rsid w:val="00986B44"/>
    <w:rsid w:val="00991F0E"/>
    <w:rsid w:val="00992C7C"/>
    <w:rsid w:val="00997CBE"/>
    <w:rsid w:val="009B3D62"/>
    <w:rsid w:val="009C4956"/>
    <w:rsid w:val="009C5000"/>
    <w:rsid w:val="009E1A6C"/>
    <w:rsid w:val="009E389F"/>
    <w:rsid w:val="009E5D4C"/>
    <w:rsid w:val="009E6DC2"/>
    <w:rsid w:val="00A03DD0"/>
    <w:rsid w:val="00A17EBE"/>
    <w:rsid w:val="00A20353"/>
    <w:rsid w:val="00A31976"/>
    <w:rsid w:val="00A438CE"/>
    <w:rsid w:val="00A55BF1"/>
    <w:rsid w:val="00A55EB0"/>
    <w:rsid w:val="00A56B54"/>
    <w:rsid w:val="00A81179"/>
    <w:rsid w:val="00AA4786"/>
    <w:rsid w:val="00AB0921"/>
    <w:rsid w:val="00AC4F42"/>
    <w:rsid w:val="00AE5DC5"/>
    <w:rsid w:val="00AF6FE9"/>
    <w:rsid w:val="00B00724"/>
    <w:rsid w:val="00B25EA3"/>
    <w:rsid w:val="00B51AB9"/>
    <w:rsid w:val="00B61E08"/>
    <w:rsid w:val="00B62883"/>
    <w:rsid w:val="00B6416A"/>
    <w:rsid w:val="00B8352D"/>
    <w:rsid w:val="00BA464B"/>
    <w:rsid w:val="00BA5103"/>
    <w:rsid w:val="00BA645D"/>
    <w:rsid w:val="00BF6865"/>
    <w:rsid w:val="00C15EB3"/>
    <w:rsid w:val="00C21945"/>
    <w:rsid w:val="00C22CBF"/>
    <w:rsid w:val="00C317ED"/>
    <w:rsid w:val="00C426E3"/>
    <w:rsid w:val="00C470D7"/>
    <w:rsid w:val="00C623F2"/>
    <w:rsid w:val="00C72DB1"/>
    <w:rsid w:val="00C834C9"/>
    <w:rsid w:val="00C9338F"/>
    <w:rsid w:val="00CC3EA4"/>
    <w:rsid w:val="00CE43E2"/>
    <w:rsid w:val="00CE4E3F"/>
    <w:rsid w:val="00CE63FA"/>
    <w:rsid w:val="00CF61CF"/>
    <w:rsid w:val="00D31C26"/>
    <w:rsid w:val="00D327D0"/>
    <w:rsid w:val="00D32F2A"/>
    <w:rsid w:val="00D515AC"/>
    <w:rsid w:val="00D53C9D"/>
    <w:rsid w:val="00D55080"/>
    <w:rsid w:val="00D66D67"/>
    <w:rsid w:val="00D85894"/>
    <w:rsid w:val="00D93F98"/>
    <w:rsid w:val="00D96471"/>
    <w:rsid w:val="00DA2B39"/>
    <w:rsid w:val="00DB5B75"/>
    <w:rsid w:val="00DD16CD"/>
    <w:rsid w:val="00DD521A"/>
    <w:rsid w:val="00DE3E77"/>
    <w:rsid w:val="00E134F3"/>
    <w:rsid w:val="00E15A78"/>
    <w:rsid w:val="00E36772"/>
    <w:rsid w:val="00E44BFD"/>
    <w:rsid w:val="00E47147"/>
    <w:rsid w:val="00E56CEE"/>
    <w:rsid w:val="00E578BB"/>
    <w:rsid w:val="00E86832"/>
    <w:rsid w:val="00EA1D4D"/>
    <w:rsid w:val="00EB3045"/>
    <w:rsid w:val="00EB3411"/>
    <w:rsid w:val="00EC7825"/>
    <w:rsid w:val="00ED18FE"/>
    <w:rsid w:val="00ED26B7"/>
    <w:rsid w:val="00F00352"/>
    <w:rsid w:val="00F00B74"/>
    <w:rsid w:val="00F1111A"/>
    <w:rsid w:val="00F25454"/>
    <w:rsid w:val="00F2650B"/>
    <w:rsid w:val="00F41096"/>
    <w:rsid w:val="00F4178B"/>
    <w:rsid w:val="00F4416D"/>
    <w:rsid w:val="00F518CC"/>
    <w:rsid w:val="00F57365"/>
    <w:rsid w:val="00F75EFB"/>
    <w:rsid w:val="00F77717"/>
    <w:rsid w:val="00F813D1"/>
    <w:rsid w:val="00F83F73"/>
    <w:rsid w:val="00F919D9"/>
    <w:rsid w:val="00F91ECD"/>
    <w:rsid w:val="00F933EA"/>
    <w:rsid w:val="00FB3E51"/>
    <w:rsid w:val="00FE1E24"/>
    <w:rsid w:val="00FE4BB5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55DF"/>
  <w15:chartTrackingRefBased/>
  <w15:docId w15:val="{4A889A13-880C-43B7-AD98-D7113BA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 По центру"/>
    <w:basedOn w:val="Normal"/>
    <w:link w:val="a0"/>
    <w:rsid w:val="001174C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0">
    <w:name w:val="Стиль По центру Знак"/>
    <w:link w:val="a"/>
    <w:locked/>
    <w:rsid w:val="001174C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Regular">
    <w:name w:val="Regular"/>
    <w:basedOn w:val="Normal"/>
    <w:qFormat/>
    <w:rsid w:val="006770A9"/>
    <w:pPr>
      <w:spacing w:after="0" w:line="360" w:lineRule="auto"/>
      <w:ind w:firstLine="397"/>
      <w:jc w:val="both"/>
    </w:pPr>
    <w:rPr>
      <w:rFonts w:ascii="Times New Roman" w:hAnsi="Times New Roman"/>
      <w:sz w:val="28"/>
    </w:rPr>
  </w:style>
  <w:style w:type="paragraph" w:customStyle="1" w:styleId="Titles">
    <w:name w:val="Titles"/>
    <w:basedOn w:val="Regular"/>
    <w:qFormat/>
    <w:rsid w:val="00F00352"/>
    <w:pPr>
      <w:jc w:val="center"/>
    </w:pPr>
    <w:rPr>
      <w:caps/>
      <w:sz w:val="32"/>
      <w:szCs w:val="24"/>
    </w:rPr>
  </w:style>
  <w:style w:type="paragraph" w:customStyle="1" w:styleId="Subtitles">
    <w:name w:val="Subtitles"/>
    <w:basedOn w:val="Titles"/>
    <w:qFormat/>
    <w:rsid w:val="000774F9"/>
    <w:rPr>
      <w:caps w:val="0"/>
      <w:sz w:val="28"/>
    </w:rPr>
  </w:style>
  <w:style w:type="table" w:styleId="TableGrid">
    <w:name w:val="Table Grid"/>
    <w:basedOn w:val="TableNormal"/>
    <w:uiPriority w:val="39"/>
    <w:rsid w:val="001E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ubtitles">
    <w:name w:val="Subsubtitles"/>
    <w:basedOn w:val="Regular"/>
    <w:qFormat/>
    <w:rsid w:val="00A31976"/>
    <w:pPr>
      <w:ind w:firstLine="0"/>
      <w:jc w:val="left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3865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Regular"/>
    <w:next w:val="Regular"/>
    <w:autoRedefine/>
    <w:uiPriority w:val="39"/>
    <w:unhideWhenUsed/>
    <w:rsid w:val="00302511"/>
    <w:pPr>
      <w:spacing w:after="100"/>
    </w:pPr>
  </w:style>
  <w:style w:type="paragraph" w:styleId="TOC2">
    <w:name w:val="toc 2"/>
    <w:basedOn w:val="Regular"/>
    <w:next w:val="Normal"/>
    <w:autoRedefine/>
    <w:uiPriority w:val="39"/>
    <w:unhideWhenUsed/>
    <w:rsid w:val="00302511"/>
    <w:pPr>
      <w:spacing w:after="100"/>
      <w:ind w:left="220"/>
    </w:pPr>
  </w:style>
  <w:style w:type="paragraph" w:styleId="TOC3">
    <w:name w:val="toc 3"/>
    <w:basedOn w:val="Regular"/>
    <w:next w:val="Normal"/>
    <w:autoRedefine/>
    <w:uiPriority w:val="39"/>
    <w:unhideWhenUsed/>
    <w:rsid w:val="003025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0251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71C33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AD77CFD13BB74EA2BB684897931A3C" ma:contentTypeVersion="7" ma:contentTypeDescription="Создание документа." ma:contentTypeScope="" ma:versionID="6c6700da27e8fd3101b182bf6b4ee1db">
  <xsd:schema xmlns:xsd="http://www.w3.org/2001/XMLSchema" xmlns:xs="http://www.w3.org/2001/XMLSchema" xmlns:p="http://schemas.microsoft.com/office/2006/metadata/properties" xmlns:ns3="a90c9421-b591-46d5-b2e0-272aa6f5a409" targetNamespace="http://schemas.microsoft.com/office/2006/metadata/properties" ma:root="true" ma:fieldsID="069a7af7dc20267cb1d25995aa33bbe6" ns3:_="">
    <xsd:import namespace="a90c9421-b591-46d5-b2e0-272aa6f5a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c9421-b591-46d5-b2e0-272aa6f5a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37D5-A589-4E9F-A233-09CEC2328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AEE50-A40F-4DFA-BFB5-62A3319F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c9421-b591-46d5-b2e0-272aa6f5a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731F4-8EF8-4D2F-BEB6-F321BD871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3808AD-1CC4-4DCA-844B-3F6F584D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30</Pages>
  <Words>5289</Words>
  <Characters>30150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White</dc:creator>
  <cp:keywords/>
  <dc:description/>
  <cp:lastModifiedBy>Daniel White</cp:lastModifiedBy>
  <cp:revision>227</cp:revision>
  <cp:lastPrinted>2019-12-20T23:30:00Z</cp:lastPrinted>
  <dcterms:created xsi:type="dcterms:W3CDTF">2019-12-20T11:42:00Z</dcterms:created>
  <dcterms:modified xsi:type="dcterms:W3CDTF">2019-12-20T23:31:00Z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0x01010005AD77CFD13BB74EA2BB684897931A3C</vt:lpwstr>
  </property>
</Properties>
</file>