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677" w:rsidRPr="00C97677" w:rsidRDefault="00C97677" w:rsidP="00C9767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97677">
        <w:rPr>
          <w:b/>
          <w:color w:val="000000"/>
          <w:sz w:val="28"/>
          <w:szCs w:val="28"/>
        </w:rPr>
        <w:t>МИНИСТЕРСТВО ОБРАЗОВАНИЯ И НАУКИ</w:t>
      </w:r>
    </w:p>
    <w:p w:rsidR="00C97677" w:rsidRPr="00C97677" w:rsidRDefault="00C97677" w:rsidP="00C9767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97677">
        <w:rPr>
          <w:b/>
          <w:color w:val="000000"/>
          <w:sz w:val="28"/>
          <w:szCs w:val="28"/>
        </w:rPr>
        <w:t>ФЕДЕРАЛЬНОЕ ГОСУДАРСТВЕННОЕ БЮДЖЕТНОЕ ОБРАЗОВ</w:t>
      </w:r>
      <w:r w:rsidRPr="00C97677">
        <w:rPr>
          <w:b/>
          <w:color w:val="000000"/>
          <w:sz w:val="28"/>
          <w:szCs w:val="28"/>
        </w:rPr>
        <w:t>А</w:t>
      </w:r>
      <w:r w:rsidRPr="00C97677">
        <w:rPr>
          <w:b/>
          <w:color w:val="000000"/>
          <w:sz w:val="28"/>
          <w:szCs w:val="28"/>
        </w:rPr>
        <w:t>ТЕЛЬНОЕ УЧРЕЖДЕНИЕ ВЫСШЕГО ОБРАЗОВАНИЯ</w:t>
      </w:r>
    </w:p>
    <w:p w:rsidR="00C97677" w:rsidRPr="00C97677" w:rsidRDefault="00C97677" w:rsidP="00C9767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97677">
        <w:rPr>
          <w:b/>
          <w:color w:val="000000"/>
          <w:sz w:val="28"/>
          <w:szCs w:val="28"/>
        </w:rPr>
        <w:t>«ТВЕРСКОЙ ГОСУДАРСТВЕННЫЙ УНИВЕРСИТЕТ»</w:t>
      </w:r>
    </w:p>
    <w:p w:rsidR="00C97677" w:rsidRPr="00C97677" w:rsidRDefault="00C97677" w:rsidP="00C97677">
      <w:pPr>
        <w:pStyle w:val="a3"/>
        <w:jc w:val="center"/>
        <w:rPr>
          <w:b/>
          <w:color w:val="000000"/>
          <w:sz w:val="28"/>
          <w:szCs w:val="28"/>
        </w:rPr>
      </w:pPr>
      <w:r w:rsidRPr="00C97677">
        <w:rPr>
          <w:b/>
          <w:color w:val="000000"/>
          <w:sz w:val="28"/>
          <w:szCs w:val="28"/>
        </w:rPr>
        <w:t>ЮРИДИЧЕСКИЙ ФАКУЛЬТЕТ</w:t>
      </w:r>
    </w:p>
    <w:p w:rsidR="00C97677" w:rsidRDefault="00C97677" w:rsidP="00C97677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КАФЕДРА ТЕОРИИ ПРАВА</w:t>
      </w:r>
    </w:p>
    <w:p w:rsidR="00C97677" w:rsidRDefault="00C97677" w:rsidP="00C97677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40.03.01 Юриспруденция</w:t>
      </w:r>
    </w:p>
    <w:p w:rsidR="00C97677" w:rsidRDefault="00C97677" w:rsidP="00C97677">
      <w:pPr>
        <w:pStyle w:val="a3"/>
        <w:jc w:val="center"/>
        <w:rPr>
          <w:color w:val="000000"/>
          <w:sz w:val="27"/>
          <w:szCs w:val="27"/>
        </w:rPr>
      </w:pPr>
    </w:p>
    <w:p w:rsidR="00C97677" w:rsidRDefault="00C97677" w:rsidP="00C97677">
      <w:pPr>
        <w:pStyle w:val="a3"/>
        <w:jc w:val="center"/>
        <w:rPr>
          <w:color w:val="000000"/>
          <w:sz w:val="27"/>
          <w:szCs w:val="27"/>
        </w:rPr>
      </w:pPr>
    </w:p>
    <w:p w:rsidR="00C97677" w:rsidRPr="00C97677" w:rsidRDefault="00C97677" w:rsidP="00C97677">
      <w:pPr>
        <w:pStyle w:val="a3"/>
        <w:jc w:val="center"/>
        <w:rPr>
          <w:b/>
          <w:color w:val="000000"/>
          <w:sz w:val="28"/>
          <w:szCs w:val="28"/>
        </w:rPr>
      </w:pPr>
      <w:r w:rsidRPr="00C97677">
        <w:rPr>
          <w:b/>
          <w:color w:val="000000"/>
          <w:sz w:val="28"/>
          <w:szCs w:val="28"/>
        </w:rPr>
        <w:t>КУРСОВАЯ РАБОТА</w:t>
      </w:r>
    </w:p>
    <w:p w:rsidR="00CF624A" w:rsidRDefault="00CF624A" w:rsidP="00CF624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СООТНОШЕНИЕ НОРМЫ ПРАВА И СТАТЬИ НОРМАТИВНО</w:t>
      </w:r>
      <w:r w:rsidR="00C73E37">
        <w:rPr>
          <w:color w:val="000000"/>
          <w:sz w:val="28"/>
          <w:szCs w:val="28"/>
        </w:rPr>
        <w:t>-</w:t>
      </w:r>
    </w:p>
    <w:p w:rsidR="00CF624A" w:rsidRDefault="00CF624A" w:rsidP="00CF624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ПРАВ</w:t>
      </w:r>
      <w:r>
        <w:rPr>
          <w:color w:val="000000"/>
          <w:sz w:val="28"/>
          <w:szCs w:val="28"/>
        </w:rPr>
        <w:t>О</w:t>
      </w:r>
      <w:r w:rsidR="00C73E37">
        <w:rPr>
          <w:color w:val="000000"/>
          <w:sz w:val="28"/>
          <w:szCs w:val="28"/>
        </w:rPr>
        <w:t xml:space="preserve">ВОГО </w:t>
      </w:r>
      <w:r>
        <w:rPr>
          <w:color w:val="000000"/>
          <w:sz w:val="28"/>
          <w:szCs w:val="28"/>
        </w:rPr>
        <w:t>АКТА</w:t>
      </w:r>
    </w:p>
    <w:p w:rsidR="00CF624A" w:rsidRDefault="00CF624A" w:rsidP="00CF624A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F624A" w:rsidRDefault="00CF624A" w:rsidP="00CF624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F624A">
        <w:rPr>
          <w:color w:val="000000"/>
          <w:sz w:val="28"/>
          <w:szCs w:val="28"/>
        </w:rPr>
        <w:t xml:space="preserve">  </w:t>
      </w:r>
    </w:p>
    <w:p w:rsidR="00CF624A" w:rsidRDefault="00CF624A" w:rsidP="00CF624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C97677" w:rsidRPr="00CF624A" w:rsidRDefault="00CF624A" w:rsidP="00CF624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F624A">
        <w:rPr>
          <w:color w:val="000000"/>
          <w:sz w:val="28"/>
          <w:szCs w:val="28"/>
        </w:rPr>
        <w:t xml:space="preserve">   Выполнил: студент 1 курса 13</w:t>
      </w:r>
      <w:r w:rsidR="00C97677" w:rsidRPr="00CF624A">
        <w:rPr>
          <w:color w:val="000000"/>
          <w:sz w:val="28"/>
          <w:szCs w:val="28"/>
        </w:rPr>
        <w:t xml:space="preserve"> гр.</w:t>
      </w:r>
      <w:r w:rsidRPr="00CF624A">
        <w:rPr>
          <w:color w:val="000000"/>
          <w:sz w:val="28"/>
          <w:szCs w:val="28"/>
        </w:rPr>
        <w:t xml:space="preserve">  </w:t>
      </w:r>
    </w:p>
    <w:p w:rsidR="00CF624A" w:rsidRPr="00CF624A" w:rsidRDefault="00CF624A" w:rsidP="00CF624A">
      <w:pPr>
        <w:pStyle w:val="a3"/>
        <w:spacing w:before="0" w:beforeAutospacing="0" w:after="0" w:afterAutospacing="0"/>
        <w:ind w:left="56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CF624A">
        <w:rPr>
          <w:color w:val="000000"/>
          <w:sz w:val="28"/>
          <w:szCs w:val="28"/>
        </w:rPr>
        <w:t>Князюк Егор Иван</w:t>
      </w:r>
      <w:r w:rsidRPr="00CF624A">
        <w:rPr>
          <w:color w:val="000000"/>
          <w:sz w:val="28"/>
          <w:szCs w:val="28"/>
        </w:rPr>
        <w:t>о</w:t>
      </w:r>
      <w:r w:rsidRPr="00CF624A">
        <w:rPr>
          <w:color w:val="000000"/>
          <w:sz w:val="28"/>
          <w:szCs w:val="28"/>
        </w:rPr>
        <w:t>вич</w:t>
      </w:r>
    </w:p>
    <w:p w:rsidR="00CF624A" w:rsidRDefault="00CF624A" w:rsidP="00CF624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C97677" w:rsidRDefault="00C97677" w:rsidP="00CF624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F624A">
        <w:rPr>
          <w:color w:val="000000"/>
          <w:sz w:val="28"/>
          <w:szCs w:val="28"/>
        </w:rPr>
        <w:t>Научный руководитель: д.ю.н, профессор</w:t>
      </w:r>
    </w:p>
    <w:p w:rsidR="00CF624A" w:rsidRPr="00CF624A" w:rsidRDefault="00CF624A" w:rsidP="00CF624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Крусс Владимир Иванович</w:t>
      </w:r>
    </w:p>
    <w:p w:rsidR="00CF624A" w:rsidRDefault="00CF624A" w:rsidP="00CF624A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F624A" w:rsidRDefault="00CF624A" w:rsidP="00CF624A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F624A" w:rsidRDefault="00CF624A" w:rsidP="00CF624A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F624A" w:rsidRDefault="00CF624A" w:rsidP="00CF624A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F624A" w:rsidRDefault="00CF624A" w:rsidP="00CF624A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F624A" w:rsidRDefault="00CF624A" w:rsidP="00CF624A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F624A" w:rsidRDefault="00CF624A" w:rsidP="00CF624A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F624A" w:rsidRDefault="00CF624A" w:rsidP="00CF624A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F624A" w:rsidRDefault="00CF624A" w:rsidP="00CF624A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F624A" w:rsidRDefault="00CF624A" w:rsidP="00CF624A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F624A" w:rsidRDefault="00CF624A" w:rsidP="00CF624A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F624A" w:rsidRDefault="00CF624A" w:rsidP="00CF624A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F624A" w:rsidRDefault="00CF624A" w:rsidP="00CF624A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F624A" w:rsidRDefault="00CF624A" w:rsidP="00CF624A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F624A" w:rsidRDefault="00CF624A" w:rsidP="00CF624A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F624A" w:rsidRDefault="00CF624A" w:rsidP="00CF624A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F624A" w:rsidRDefault="00CF624A" w:rsidP="00CF624A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97677" w:rsidRDefault="00C97677" w:rsidP="00CF624A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Тверь</w:t>
      </w:r>
    </w:p>
    <w:p w:rsidR="00CF624A" w:rsidRDefault="00C97677" w:rsidP="00CF624A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2018</w:t>
      </w:r>
    </w:p>
    <w:p w:rsidR="00CF624A" w:rsidRPr="00CF624A" w:rsidRDefault="00CF624A" w:rsidP="00CF624A">
      <w:pPr>
        <w:shd w:val="clear" w:color="auto" w:fill="FFFFFF"/>
        <w:spacing w:after="88" w:line="36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СОДЕРЖАНИЕ:</w:t>
      </w:r>
    </w:p>
    <w:p w:rsidR="007358B0" w:rsidRPr="007358B0" w:rsidRDefault="007358B0" w:rsidP="00A7135B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ие………………………………………………………………………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...3</w:t>
      </w:r>
    </w:p>
    <w:p w:rsidR="00CF624A" w:rsidRDefault="00CF624A" w:rsidP="00A7135B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24A" w:rsidRDefault="00C73E37" w:rsidP="00A7135B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1. Характеристика нормы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ва……………………………………….</w:t>
      </w:r>
      <w:r w:rsidR="007358B0"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5 </w:t>
      </w:r>
      <w:r w:rsidR="007358B0"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F624A" w:rsidRDefault="007358B0" w:rsidP="00A7135B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C7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Соотношение норм права и статьи нормативно правового а</w:t>
      </w:r>
      <w:r w:rsidR="00C7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7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та…15</w:t>
      </w:r>
    </w:p>
    <w:p w:rsidR="00CF624A" w:rsidRDefault="00CF624A" w:rsidP="00A7135B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24A" w:rsidRDefault="00A7135B" w:rsidP="00A7135B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……...……</w:t>
      </w:r>
      <w:r w:rsidR="007358B0"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 w:rsidR="00C9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 w:rsidR="007358B0"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 w:rsid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</w:t>
      </w:r>
      <w:r w:rsidR="00C7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</w:t>
      </w:r>
      <w:r w:rsidR="007358B0"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 w:rsidR="00C7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7358B0"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58B0" w:rsidRPr="007358B0" w:rsidRDefault="00A7135B" w:rsidP="00A7135B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Библиографический список………………………………………………….</w:t>
      </w:r>
      <w:r w:rsidR="00C73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</w:p>
    <w:p w:rsidR="007358B0" w:rsidRPr="007358B0" w:rsidRDefault="007358B0" w:rsidP="00A7135B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8B0" w:rsidRPr="007358B0" w:rsidRDefault="007358B0" w:rsidP="00A7135B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58B0" w:rsidRPr="007358B0" w:rsidRDefault="007358B0" w:rsidP="00A7135B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58B0" w:rsidRPr="007358B0" w:rsidRDefault="007358B0" w:rsidP="00A7135B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58B0" w:rsidRPr="007358B0" w:rsidRDefault="007358B0" w:rsidP="00A7135B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58B0" w:rsidRPr="007358B0" w:rsidRDefault="007358B0" w:rsidP="00A7135B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58B0" w:rsidRPr="007358B0" w:rsidRDefault="007358B0" w:rsidP="00A7135B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58B0" w:rsidRPr="007358B0" w:rsidRDefault="007358B0" w:rsidP="00A7135B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58B0" w:rsidRPr="007358B0" w:rsidRDefault="007358B0" w:rsidP="00A7135B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58B0" w:rsidRPr="007358B0" w:rsidRDefault="007358B0" w:rsidP="00A7135B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58B0" w:rsidRPr="007358B0" w:rsidRDefault="007358B0" w:rsidP="00A7135B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8B0" w:rsidRPr="007358B0" w:rsidRDefault="007358B0" w:rsidP="00A7135B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381" w:rsidRDefault="00AA3381" w:rsidP="00A7135B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381" w:rsidRDefault="00AA3381" w:rsidP="00A7135B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381" w:rsidRDefault="00AA3381" w:rsidP="00A7135B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826" w:rsidRDefault="00AF2826" w:rsidP="00A7135B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24A" w:rsidRDefault="00CF624A" w:rsidP="00C73E37">
      <w:pPr>
        <w:pStyle w:val="a3"/>
        <w:spacing w:before="0" w:beforeAutospacing="0" w:after="0" w:afterAutospacing="0" w:line="360" w:lineRule="auto"/>
        <w:ind w:firstLine="430"/>
        <w:jc w:val="center"/>
        <w:rPr>
          <w:b/>
          <w:color w:val="000000"/>
          <w:sz w:val="28"/>
          <w:szCs w:val="28"/>
        </w:rPr>
      </w:pPr>
      <w:r w:rsidRPr="00CF624A">
        <w:rPr>
          <w:b/>
          <w:color w:val="000000"/>
          <w:sz w:val="28"/>
          <w:szCs w:val="28"/>
        </w:rPr>
        <w:lastRenderedPageBreak/>
        <w:t>ВВЕДЕНИЕ</w:t>
      </w:r>
    </w:p>
    <w:p w:rsidR="00C73E37" w:rsidRPr="00CF624A" w:rsidRDefault="00C73E37" w:rsidP="00C73E37">
      <w:pPr>
        <w:pStyle w:val="a3"/>
        <w:spacing w:before="0" w:beforeAutospacing="0" w:after="0" w:afterAutospacing="0" w:line="360" w:lineRule="auto"/>
        <w:ind w:firstLine="430"/>
        <w:jc w:val="center"/>
        <w:rPr>
          <w:b/>
          <w:color w:val="000000"/>
          <w:sz w:val="28"/>
          <w:szCs w:val="28"/>
        </w:rPr>
      </w:pPr>
    </w:p>
    <w:p w:rsidR="00AA3381" w:rsidRPr="00AA3381" w:rsidRDefault="00AA3381" w:rsidP="00C73E37">
      <w:pPr>
        <w:pStyle w:val="a3"/>
        <w:spacing w:before="0" w:beforeAutospacing="0" w:after="0" w:afterAutospacing="0" w:line="360" w:lineRule="auto"/>
        <w:ind w:firstLine="430"/>
        <w:jc w:val="both"/>
        <w:rPr>
          <w:color w:val="000000"/>
          <w:sz w:val="28"/>
          <w:szCs w:val="28"/>
        </w:rPr>
      </w:pPr>
      <w:r w:rsidRPr="00AA3381">
        <w:rPr>
          <w:color w:val="000000"/>
          <w:sz w:val="28"/>
          <w:szCs w:val="28"/>
        </w:rPr>
        <w:t>В постоянно развивающемся и меняющемся человеческом обществе действуют различные регулятивные системы всех отношений. Одни из этих систем выступают как нормативные регуляторы, другие – ненорм</w:t>
      </w:r>
      <w:r w:rsidRPr="00AA3381">
        <w:rPr>
          <w:color w:val="000000"/>
          <w:sz w:val="28"/>
          <w:szCs w:val="28"/>
        </w:rPr>
        <w:t>а</w:t>
      </w:r>
      <w:r w:rsidRPr="00AA3381">
        <w:rPr>
          <w:color w:val="000000"/>
          <w:sz w:val="28"/>
          <w:szCs w:val="28"/>
        </w:rPr>
        <w:t>тивные, выступающие как определенные ценности, традиции, директивы.</w:t>
      </w:r>
    </w:p>
    <w:p w:rsidR="00AA3381" w:rsidRPr="00AA3381" w:rsidRDefault="00AA3381" w:rsidP="00C73E37">
      <w:pPr>
        <w:pStyle w:val="a3"/>
        <w:spacing w:before="0" w:beforeAutospacing="0" w:after="0" w:afterAutospacing="0" w:line="360" w:lineRule="auto"/>
        <w:ind w:firstLine="430"/>
        <w:jc w:val="both"/>
        <w:rPr>
          <w:color w:val="000000"/>
          <w:sz w:val="28"/>
          <w:szCs w:val="28"/>
        </w:rPr>
      </w:pPr>
      <w:r w:rsidRPr="00AA3381">
        <w:rPr>
          <w:color w:val="000000"/>
          <w:sz w:val="28"/>
          <w:szCs w:val="28"/>
        </w:rPr>
        <w:t>На любом этапе развития общества возникает потребность упорядоч</w:t>
      </w:r>
      <w:r w:rsidRPr="00AA3381">
        <w:rPr>
          <w:color w:val="000000"/>
          <w:sz w:val="28"/>
          <w:szCs w:val="28"/>
        </w:rPr>
        <w:t>и</w:t>
      </w:r>
      <w:r w:rsidRPr="00AA3381">
        <w:rPr>
          <w:color w:val="000000"/>
          <w:sz w:val="28"/>
          <w:szCs w:val="28"/>
        </w:rPr>
        <w:t>вания существующих в нем отношений. Нельзя представить человеческое общество без регулирования поведения людей с помощью определенных образцов, моделей, масштабов. Из них и складываются в результате мн</w:t>
      </w:r>
      <w:r w:rsidRPr="00AA3381">
        <w:rPr>
          <w:color w:val="000000"/>
          <w:sz w:val="28"/>
          <w:szCs w:val="28"/>
        </w:rPr>
        <w:t>о</w:t>
      </w:r>
      <w:r w:rsidRPr="00AA3381">
        <w:rPr>
          <w:color w:val="000000"/>
          <w:sz w:val="28"/>
          <w:szCs w:val="28"/>
        </w:rPr>
        <w:t>гократного повторения нормы, на которые в дальнейшем ориентируется общество. Нормативность является неотъемлемой частью человеческого общества, она выступает не только формой объективно необходимых св</w:t>
      </w:r>
      <w:r w:rsidRPr="00AA3381">
        <w:rPr>
          <w:color w:val="000000"/>
          <w:sz w:val="28"/>
          <w:szCs w:val="28"/>
        </w:rPr>
        <w:t>я</w:t>
      </w:r>
      <w:r w:rsidRPr="00AA3381">
        <w:rPr>
          <w:color w:val="000000"/>
          <w:sz w:val="28"/>
          <w:szCs w:val="28"/>
        </w:rPr>
        <w:t>зей и способов взаимодействия людей, но и формой развития всех приро</w:t>
      </w:r>
      <w:r w:rsidRPr="00AA3381">
        <w:rPr>
          <w:color w:val="000000"/>
          <w:sz w:val="28"/>
          <w:szCs w:val="28"/>
        </w:rPr>
        <w:t>д</w:t>
      </w:r>
      <w:r w:rsidRPr="00AA3381">
        <w:rPr>
          <w:color w:val="000000"/>
          <w:sz w:val="28"/>
          <w:szCs w:val="28"/>
        </w:rPr>
        <w:t>ных явлений. Взаимодействие людей охватывает как их отношения между собой, так и их отношения к природе, поэтому закономерные связи, возн</w:t>
      </w:r>
      <w:r w:rsidRPr="00AA3381">
        <w:rPr>
          <w:color w:val="000000"/>
          <w:sz w:val="28"/>
          <w:szCs w:val="28"/>
        </w:rPr>
        <w:t>и</w:t>
      </w:r>
      <w:r w:rsidRPr="00AA3381">
        <w:rPr>
          <w:color w:val="000000"/>
          <w:sz w:val="28"/>
          <w:szCs w:val="28"/>
        </w:rPr>
        <w:t>кающие в ходе этого взаимодействия, приобретают форму нормативности. Эта нормативность присуща всему процессу исторического развития чел</w:t>
      </w:r>
      <w:r w:rsidRPr="00AA3381">
        <w:rPr>
          <w:color w:val="000000"/>
          <w:sz w:val="28"/>
          <w:szCs w:val="28"/>
        </w:rPr>
        <w:t>о</w:t>
      </w:r>
      <w:r w:rsidRPr="00AA3381">
        <w:rPr>
          <w:color w:val="000000"/>
          <w:sz w:val="28"/>
          <w:szCs w:val="28"/>
        </w:rPr>
        <w:t>вечества. Нормативность - это также свойство права, выявляющее его смысл и предназначение.</w:t>
      </w:r>
    </w:p>
    <w:p w:rsidR="00AA3381" w:rsidRPr="00AA3381" w:rsidRDefault="00AA3381" w:rsidP="00C73E37">
      <w:pPr>
        <w:pStyle w:val="a3"/>
        <w:spacing w:before="0" w:beforeAutospacing="0" w:after="0" w:afterAutospacing="0" w:line="360" w:lineRule="auto"/>
        <w:ind w:firstLine="430"/>
        <w:jc w:val="both"/>
        <w:rPr>
          <w:color w:val="000000"/>
          <w:sz w:val="28"/>
          <w:szCs w:val="28"/>
        </w:rPr>
      </w:pPr>
      <w:r w:rsidRPr="00AA3381">
        <w:rPr>
          <w:color w:val="000000"/>
          <w:sz w:val="28"/>
          <w:szCs w:val="28"/>
        </w:rPr>
        <w:t>Система социальных норм соответствует достигнутой ступени экон</w:t>
      </w:r>
      <w:r w:rsidRPr="00AA3381">
        <w:rPr>
          <w:color w:val="000000"/>
          <w:sz w:val="28"/>
          <w:szCs w:val="28"/>
        </w:rPr>
        <w:t>о</w:t>
      </w:r>
      <w:r w:rsidRPr="00AA3381">
        <w:rPr>
          <w:color w:val="000000"/>
          <w:sz w:val="28"/>
          <w:szCs w:val="28"/>
        </w:rPr>
        <w:t>мического, социально-политического и духовного развития общества. В них находят отражение качество жизни людей, исторические и национал</w:t>
      </w:r>
      <w:r w:rsidRPr="00AA3381">
        <w:rPr>
          <w:color w:val="000000"/>
          <w:sz w:val="28"/>
          <w:szCs w:val="28"/>
        </w:rPr>
        <w:t>ь</w:t>
      </w:r>
      <w:r w:rsidRPr="00AA3381">
        <w:rPr>
          <w:color w:val="000000"/>
          <w:sz w:val="28"/>
          <w:szCs w:val="28"/>
        </w:rPr>
        <w:t>ные особенности жизни страны. В этой системе заключается определе</w:t>
      </w:r>
      <w:r w:rsidRPr="00AA3381">
        <w:rPr>
          <w:color w:val="000000"/>
          <w:sz w:val="28"/>
          <w:szCs w:val="28"/>
        </w:rPr>
        <w:t>н</w:t>
      </w:r>
      <w:r w:rsidRPr="00AA3381">
        <w:rPr>
          <w:color w:val="000000"/>
          <w:sz w:val="28"/>
          <w:szCs w:val="28"/>
        </w:rPr>
        <w:t xml:space="preserve">ный стандарт </w:t>
      </w:r>
      <w:r w:rsidR="007754C7" w:rsidRPr="00AA3381">
        <w:rPr>
          <w:color w:val="000000"/>
          <w:sz w:val="28"/>
          <w:szCs w:val="28"/>
        </w:rPr>
        <w:t>поведения,</w:t>
      </w:r>
      <w:r w:rsidRPr="00AA3381">
        <w:rPr>
          <w:color w:val="000000"/>
          <w:sz w:val="28"/>
          <w:szCs w:val="28"/>
        </w:rPr>
        <w:t xml:space="preserve"> установленный как постепенно, в процессе ист</w:t>
      </w:r>
      <w:r w:rsidRPr="00AA3381">
        <w:rPr>
          <w:color w:val="000000"/>
          <w:sz w:val="28"/>
          <w:szCs w:val="28"/>
        </w:rPr>
        <w:t>о</w:t>
      </w:r>
      <w:r w:rsidRPr="00AA3381">
        <w:rPr>
          <w:color w:val="000000"/>
          <w:sz w:val="28"/>
          <w:szCs w:val="28"/>
        </w:rPr>
        <w:t>рического развития, так и (применительно к нормам права) при активном участии государства.</w:t>
      </w:r>
    </w:p>
    <w:p w:rsidR="00AA3381" w:rsidRDefault="00AA3381" w:rsidP="00C73E37">
      <w:pPr>
        <w:pStyle w:val="a3"/>
        <w:spacing w:before="0" w:beforeAutospacing="0" w:after="0" w:afterAutospacing="0" w:line="360" w:lineRule="auto"/>
        <w:ind w:firstLine="430"/>
        <w:jc w:val="both"/>
        <w:rPr>
          <w:color w:val="000000"/>
          <w:sz w:val="28"/>
          <w:szCs w:val="28"/>
        </w:rPr>
      </w:pPr>
      <w:r w:rsidRPr="00AA3381">
        <w:rPr>
          <w:color w:val="000000"/>
          <w:sz w:val="28"/>
          <w:szCs w:val="28"/>
        </w:rPr>
        <w:t>Как показывает процесс законотворчества, правоприменительная пра</w:t>
      </w:r>
      <w:r w:rsidRPr="00AA3381">
        <w:rPr>
          <w:color w:val="000000"/>
          <w:sz w:val="28"/>
          <w:szCs w:val="28"/>
        </w:rPr>
        <w:t>к</w:t>
      </w:r>
      <w:r w:rsidRPr="00AA3381">
        <w:rPr>
          <w:color w:val="000000"/>
          <w:sz w:val="28"/>
          <w:szCs w:val="28"/>
        </w:rPr>
        <w:t>тика последних лет, все более усложняющиеся общественные отношения в сферах экономики и социальной жизни предъявляют повышенные треб</w:t>
      </w:r>
      <w:r w:rsidRPr="00AA3381">
        <w:rPr>
          <w:color w:val="000000"/>
          <w:sz w:val="28"/>
          <w:szCs w:val="28"/>
        </w:rPr>
        <w:t>о</w:t>
      </w:r>
      <w:r w:rsidRPr="00AA3381">
        <w:rPr>
          <w:color w:val="000000"/>
          <w:sz w:val="28"/>
          <w:szCs w:val="28"/>
        </w:rPr>
        <w:lastRenderedPageBreak/>
        <w:t>вания к качеству правовых актов, уровню их конкретизации и специализ</w:t>
      </w:r>
      <w:r w:rsidRPr="00AA3381">
        <w:rPr>
          <w:color w:val="000000"/>
          <w:sz w:val="28"/>
          <w:szCs w:val="28"/>
        </w:rPr>
        <w:t>а</w:t>
      </w:r>
      <w:r w:rsidRPr="00AA3381">
        <w:rPr>
          <w:color w:val="000000"/>
          <w:sz w:val="28"/>
          <w:szCs w:val="28"/>
        </w:rPr>
        <w:t>ции, регулирующей «работоспособности» и эффективности. Следовател</w:t>
      </w:r>
      <w:r w:rsidRPr="00AA3381">
        <w:rPr>
          <w:color w:val="000000"/>
          <w:sz w:val="28"/>
          <w:szCs w:val="28"/>
        </w:rPr>
        <w:t>ь</w:t>
      </w:r>
      <w:r w:rsidRPr="00AA3381">
        <w:rPr>
          <w:color w:val="000000"/>
          <w:sz w:val="28"/>
          <w:szCs w:val="28"/>
        </w:rPr>
        <w:t>но, действенность и эффективность норм права определяются, прежде вс</w:t>
      </w:r>
      <w:r w:rsidRPr="00AA3381">
        <w:rPr>
          <w:color w:val="000000"/>
          <w:sz w:val="28"/>
          <w:szCs w:val="28"/>
        </w:rPr>
        <w:t>е</w:t>
      </w:r>
      <w:r w:rsidRPr="00AA3381">
        <w:rPr>
          <w:color w:val="000000"/>
          <w:sz w:val="28"/>
          <w:szCs w:val="28"/>
        </w:rPr>
        <w:t>го, научно-обоснованной системой специализации каждой отрасли права, квалифицированным соотношением в них общих, специализированных и специальных норм. Это и определяет актуальность темы «Классификация норм права» в настоящее время, так как в процессе развития и становления общества на любом этапе и уже в современном его значении, система с</w:t>
      </w:r>
      <w:r w:rsidRPr="00AA3381">
        <w:rPr>
          <w:color w:val="000000"/>
          <w:sz w:val="28"/>
          <w:szCs w:val="28"/>
        </w:rPr>
        <w:t>о</w:t>
      </w:r>
      <w:r w:rsidRPr="00AA3381">
        <w:rPr>
          <w:color w:val="000000"/>
          <w:sz w:val="28"/>
          <w:szCs w:val="28"/>
        </w:rPr>
        <w:t>циальных норм постоянно усложняется, постепенно подразделяется на различные группы: нормы морали, нормы обычаев, нормы традиций и р</w:t>
      </w:r>
      <w:r w:rsidRPr="00AA3381">
        <w:rPr>
          <w:color w:val="000000"/>
          <w:sz w:val="28"/>
          <w:szCs w:val="28"/>
        </w:rPr>
        <w:t>и</w:t>
      </w:r>
      <w:r w:rsidRPr="00AA3381">
        <w:rPr>
          <w:color w:val="000000"/>
          <w:sz w:val="28"/>
          <w:szCs w:val="28"/>
        </w:rPr>
        <w:t>туалов, нормы общественных организаций, экономические, религиозные, эстетические нормы и, наконец, нормы права, являющиеся предметом и</w:t>
      </w:r>
      <w:r w:rsidRPr="00AA3381">
        <w:rPr>
          <w:color w:val="000000"/>
          <w:sz w:val="28"/>
          <w:szCs w:val="28"/>
        </w:rPr>
        <w:t>с</w:t>
      </w:r>
      <w:r w:rsidRPr="00AA3381">
        <w:rPr>
          <w:color w:val="000000"/>
          <w:sz w:val="28"/>
          <w:szCs w:val="28"/>
        </w:rPr>
        <w:t>следования настоящей курсовой работы. Однако, как показывает анализ научно-информационных периодических изданий в последние годы, пр</w:t>
      </w:r>
      <w:r w:rsidRPr="00AA3381">
        <w:rPr>
          <w:color w:val="000000"/>
          <w:sz w:val="28"/>
          <w:szCs w:val="28"/>
        </w:rPr>
        <w:t>о</w:t>
      </w:r>
      <w:r w:rsidRPr="00AA3381">
        <w:rPr>
          <w:color w:val="000000"/>
          <w:sz w:val="28"/>
          <w:szCs w:val="28"/>
        </w:rPr>
        <w:t>блемами конкретизации и специализации правовых актов в настоящее время не уделяется должного внимания.</w:t>
      </w:r>
    </w:p>
    <w:p w:rsidR="00AA3381" w:rsidRPr="00AA3381" w:rsidRDefault="00AA3381" w:rsidP="00C73E3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Целью данной курсовой работы являет изучить норму права как социал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ный регулятор и соотнести норму права с нормативно правовыми </w:t>
      </w:r>
      <w:r w:rsidR="007754C7">
        <w:rPr>
          <w:color w:val="000000"/>
          <w:sz w:val="28"/>
          <w:szCs w:val="28"/>
        </w:rPr>
        <w:t>актами,</w:t>
      </w:r>
      <w:r>
        <w:rPr>
          <w:color w:val="000000"/>
          <w:sz w:val="28"/>
          <w:szCs w:val="28"/>
        </w:rPr>
        <w:t xml:space="preserve"> которые на прямую влияют на общество.</w:t>
      </w:r>
    </w:p>
    <w:p w:rsidR="007358B0" w:rsidRPr="007358B0" w:rsidRDefault="007358B0" w:rsidP="00C73E37">
      <w:pPr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58B0" w:rsidRPr="007358B0" w:rsidRDefault="007358B0" w:rsidP="00C73E37">
      <w:pPr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58B0" w:rsidRPr="007358B0" w:rsidRDefault="007358B0" w:rsidP="00C73E37">
      <w:pPr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3E37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624A" w:rsidRPr="00CF624A" w:rsidRDefault="007358B0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2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Глава 1.</w:t>
      </w:r>
    </w:p>
    <w:p w:rsidR="007358B0" w:rsidRPr="00CF624A" w:rsidRDefault="007358B0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62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Характеристика нормы права</w:t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 права - это установленное или санкционированное государс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вом, обеспеченное государственной защитой, общеобязательное, формал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но-определенное правило общего характера, выступающее всеобщим рег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лят</w:t>
      </w:r>
      <w:r w:rsidR="00775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ором социальных взаимодействий.</w:t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Правовые нормы представляют собой абстрактные модели прав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мерного поведения и, таким образом, определяют меру свободы участн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 общ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ственных отношений. Нормы устанавливают, что можно, нужно или нельзя делать при наступлении нормативно-определенных обсто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тельств.</w:t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продолжающейся в нашей литературе дискуссии о пон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мании права взгляд на правовые нормы как на основное содержание права довольно резко критиковался как узконормативное</w:t>
      </w:r>
      <w:r w:rsidR="00B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нормативистское, п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зитивистское понимание, сводящее право к текстам закона, содержащим "приказы власти". Нормативное понимание права критиковалось за отрыв текстов закона от практики их осуществления, за недостаточное внимание к нравственным основам права, к проблемам прав и свобод личности. Н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из этих упреков справедливы в том отношении, что изучение те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 нормативных актов в отрыве от правовых отношений, без учета ос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бенностей общественного правосознания и правоприменительной практ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ки, существенно препятствует подготовке обоснованных предложений о совершенствовании законодательства, а также системы гарантий укрепл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законности и правопорядка. Кроме того, взгляд на правовые нормы как на "приказы власти" порождал представление, что объем прав и свобод личности произвольно определяется государством, зависит от "милости властей", причем даже и закрепление законом прав граждан ограничивает их свободу, "хотя бы уже потому, что закрепляются именно такие, а не иные права, что именно этими, а не иными правами разрешается польз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ваться. Кроме того, указываются возможности и характер пользования правами".</w:t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критика взглядов на право только как на тексты закона, в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ражающие веления государственной власти, содержится и в трудах ст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ронников нормативного понимания права, большая часть которых видит в праве социальную реальность, существующую не только как нормы и те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сты, но и как их отражение в сознании общества (право - сознание), и как реализ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 норм в отношениях между людьми (право - отношение), и как дин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мичная практика осуществления правовой системы в целом (право - порядок). Спор идет о том, существует ли в правовой системе какое-либо ведущее, определяющее начало или все вообще правовые явления равн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значны, когда речь идет о праве.</w:t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дискуссии о понимании права именно по этой проблеме сформировались две основные позиции: одни теоретики считают, что пр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состоит из норм, изложенных в законах и иных источниках права (но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ное, "узкое понимание права"), другие включают в содержание права не только нормы, но и субъективные права, правосознание, практику ре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лизации права, законность и правопорядок, другие правовые, а также м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ральные явления ("широкое понимание права"). Участники дискуссии обоснованно отмечали, что при сопоставлении взглядов сторонников "у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кого" и "широкого" понимания права главным является "ответ на один важный вопрос - субординированы или только координированы включа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мые ими в право разные элементы? Если субординированы, причем субо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динированы именно системой норм, тогда нет спора или остается всего лишь спор о словах: право - не только нормы; но все остальное, входящее в право, подчинено нормам и производно от них. Если же координированы и значит, что ни один из элементов не подчинен другому, то отсюда следует, что действие норм может быть парализовано субъективными правами, как и действие прав - нормами, что правосознание и мораль способны помочь 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только формированию и применению закона, но и отказу от его дейс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 н</w:t>
      </w:r>
      <w:r w:rsidR="00775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езависимо от воли законодателя.</w:t>
      </w:r>
      <w:r w:rsidR="00AF2826"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"/>
      </w:r>
      <w:r w:rsidR="00775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74FC"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тсюда с непреложностью следует возможность отказа от выполнения или применения любого из действу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 законов под тем предлогом, что этот закон не соответствует чьим-то представлениям о содержании права, нравственности, правосознанию, с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дебной или иной практике и т.п. На основе "широкого понимания права", считающего правом неопределенный круг общественных и индивидуал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явлений, имеющих прямое или косвенное отношение к праву или близкое к нему терминологическое обозначение, практически невозможно отличить правомерное поведение от неправомерного, юридически знач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 от юридически безразличного, обязательное от необязательного и т.п.</w:t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Нормативная концепция права основана на представлении, что в праве нет ничего юридического, кроме определений юридических фактов и прав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 состояний (включая статусы субъектов права), субъективных прав и обязанностей участников правоотношений, запретов и санкций за их нарушение - того, что составляет содержание правовых норм. Для пра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тики применения права или правотворчества в нашей стране, где основным и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точником (формой) права являются нормативно-правовые акты, имеет первостепенное значение понятие о праве как о системе норм. Объективно существующие связи юридически значимых элементов этой системы в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ражаются так называемой "логичес</w:t>
      </w:r>
      <w:r w:rsidR="00775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структурой правовой нормы".</w:t>
      </w:r>
      <w:r w:rsidR="00F61116"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"/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норма права – это общеобязательное правило пов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дения, регулирующее общественные отношения, закрепленное в одном или н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скольких актах, установленное и охраняемое государством.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B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Общеобязательный характер. Правовые нормы распространяются не на поименно перечисленных лиц, а на однородные категории участников общественных отношений. Они всегда носят неперсонифицированный, всеобщий характер. Причем правовые нормы регулируют социальные взаимодействия независимо от воли и согласия участвующих в них лиц. Таким образом, устанавливается единый правопорядок, единые «правила игры» для всех членов общества.</w:t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Формальный характер. Нормы права документально фиксируются в опр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деленных юридических документах (законах, указах, постановлениях, судебных решениях и др.). Последние издаются с соблюдением особых правотворческих процедур, содержат необходимые реквизиты, обнарод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ются, то есть доводятся до всеобщего сведения.</w:t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Определенный характер. Нормы права излагаются сжатым, четким, недвусмысленным юридическим языком. Точность, определенность с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держания обеспечивает единообразие толкования и реализации правовых норм.</w:t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характер. Нормы представляют собой абстрактные модели правомерного поведения. Они регулируют не отдельные, уникальные, сл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чайные ситуации, но стандартные, массовые, типичные социальные вза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модействия.</w:t>
      </w:r>
      <w:r w:rsidR="00F61116"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3"/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Государственно-волевой характер. Нормы права формулируются, санкционируются, устанавливаются уполномоченными органами госуда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ственной власти. Существует государственная монополия на правотворч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ство. Таким образом, в правовой норме официально выражается госуда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ственная воля. При этом нормы права должны быть актуальными, отр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жать объективные закономерности, насущные потребности общества. И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дание правовых норм должно быть обосновано, экономически оправдано, иначе они просто не будут работать. Например, Указ Президента РФ Б.Н. 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Ельцина о переводе к 2007 г. российской армии полностью на контрак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нову, который был издан из популистских соображений во время предв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борной компании 1996 г. </w:t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Государственно-обеспеченный характер. Нормы права обеспечены гос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дарственной защитой. Это отличает их от иных социальных норм. В случае нарушения правовых норм государство вправе прибегать к разли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м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 принуждения, вплоть до смертной казни.</w:t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нормы права совпадают с признаками права в целом, п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скольку право состоит из норм. Взаимодействуя и дополняя друг друга, нормы 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разуют основу правовой системы государства.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Властные веления государства можно разделить на два вида - нормы и и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дивидуально-правовые предписания. Рассмотрим их соотношение между собой:</w:t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Правовые нормы всегда предшествуют индивидуально-правовым предписаниям. Индивидуально-правовые предписания издаются на осн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вании и во исполнение действующего законодательства. Назначение инд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видуально-правовых предписаний - содействовать реализации нормы пр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ва, пр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менить ее к отдельным лицам, ситуациям, обстоятельствам.</w:t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Индивидуально-правовые предписания обращены к конкретным, и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дуально поименованным адресатам. В свою очередь, нормы относятся не к отдельному случаю, отношению или лицу, а к целой категории лиц, как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му-либо виду однородных общественных отношений. </w:t>
      </w:r>
      <w:r w:rsidR="00F61116"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4"/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Индивидуально-правовые предписания действуют однократно и полностью исчерпываются таким однократным применением. Нормы вс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гда ра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считаны на многократное применение, действуют непрерывно, не прекр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щают своего действия в случае каждой отдельной реализации.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Индивидуально-правовые предписания предназначены для регулирования строго определенных случаев, однократного применения в отношении и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дивидуально-определенных субъектов. В отличие от них нормы права р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гулируют типичные, стандартные, многократно повторяющиес</w:t>
      </w:r>
      <w:r w:rsidR="00B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социал</w:t>
      </w:r>
      <w:r w:rsidR="00B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B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взаимодействия.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юридической науке термин «функция» употребляется для характ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ристики социальной роли государства и права.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Функция норм права – это реализация его социального назначения.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системе функций норм права определяющее место занимает регуляти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функция. Нормы права призваны организовать, упорядочить общес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венные отношения. Нормативно закрепляя те или иные аспекты общес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венных отношений, они способствуют реализации определенной полит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ки, которую государство осуществляет на данном историческом этапе. Право придает нормативную определенность, стабильность и устойч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75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вость общественным отношениям.</w:t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подчеркнуть и важность другой собственно-юридической фун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норм права - охранительной.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в охране общественных отношений существовала, и всегда будет существовать. Право, как известно, существовало не всегда, но с т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момента, как оно появляется, оно становится одним из важнейших средств охраны общественных отношений. Данное проявление правового воздействия представляет собой охранительную функцию.</w:t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Охранительная функция норм права - это обусловленное социальным назначением направление правового воздействия, нацеленное на охрану общезначимых, наиболее важных экономических, политических, наци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нальных, личных отношений, вытеснение яв</w:t>
      </w:r>
      <w:r w:rsidR="00B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лений, чуждых данному общ</w:t>
      </w:r>
      <w:r w:rsidR="00B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ству.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следует понимать охранительную функцию и так, будто она проявляе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лишь тогда, когда совершается правонарушение.</w:t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назначение данной функции заключается, прежде всего, в превентивной охране общественных отношений, предотвращении наруш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норм права. Эффективность охранительной функции тем выше, чем больше субъектов права подчинились предписанию норм права, выполн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требование запрета. Сам факт установления запрета или санкции оказ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 серьезное влияние на некоторых лиц, побуждает их воздерживаться от совершения наказуемого поступка. А это означает, что достигается одна из целей воздействия права - охраняется определенное общественное отн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шение.</w:t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одна функция – ориентационно-стимулирующая. Норма права выступает юридическим критерием правомерного и неправомерного пов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дения. Сообразуя свои фактические действия с нормативной моделью, участники общественных отношений получают представление о законн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своих действий. Стимулирующий аспект проявляется здесь в том, что нормативно предусмотренные меры </w:t>
      </w:r>
      <w:r w:rsidR="00B674FC"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поощрения,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как льготы, прив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легии и др. побуждают субъектов к правомерной реализации своих прав, обязанностей и запретов, способствуя тем самым достижению обществе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полезных ре</w:t>
      </w:r>
      <w:r w:rsidR="00775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зультатов.</w:t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вышеизложенного, можно сделать вывод о том, что фун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 норм права - это такое направление его воздействия на общественные отношения, потребность в осуществлении которого порождает необход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мость существования норм права как социального явления. 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нормы права – это ее внутреннее содержание. Норма пр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 выполнит свою роль регулятора, если будет способна реагировать на условия реальной жизни, в которой они формируются. В норме должно быть предусмотрено и принудительное осуществление предписания, иначе 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она будет не нормой права, а пожеланием. Поэтому норма права предста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 собой единство элементов-предписаний, выполняющих все функции.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Логическая структура нормы права состоит из трех частей (элементов): г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потезы, диспозиции и санкции. У каждой части есть свое особое назнач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ние: если наступают определенные обстоятельства (гипотеза), то лица об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заны совершить какие-либо действия (диспозиция), иначе наступят небл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гоприятные для них последствия (санкция). Формула «если-то-иначе» я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ляется применением к каждой из правовых норм.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Гипотеза – это та часть нормы, которая указывает на жизненные обсто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тельства, наступление которых повлечет «включение» действия этой пр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75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вовой нормы.</w:t>
      </w:r>
      <w:r w:rsidR="00F61116"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5"/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гипотезе излагаются те фактические обстоятельства, при наличии кот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рых у лиц возникают юридические права и обязанности.</w:t>
      </w:r>
    </w:p>
    <w:p w:rsidR="00A7135B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норма гражданского права, изложенная в ст. 616 Гражданского кодекса РФ, которая определяет обязанность арендодателя по содержанию сданного в аренду имущества. Гипотезой в данной норме является сдача внаем имущества. При таком условии, у одного лица (арендодателя) во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никает обязанность содержать сданное в аренду имущество, а у другого (арендатора) – право требовать исполнения этой обязанности.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Гипотезы в зависимости от структуры бывают: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простые, в которых обозначается  связь одного условия с одним  обсто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тельством (например, мужчине  исполнилось 60 лет, он может ставить  в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 о пенсии);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сложные, то есть в них содержится  два и более условия, при котором  будет реализовываться данная  норма права;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альтернативные, когда действие  нормы связывается с одним  из нескольких жизненных обстоятельств (например, выб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 могут быть признаны  несостоявшимися либо из-за недостаточной  я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 избирателей, либо если больше  всего будет подано бюллетеней  с пометкой «против всех»).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формы изложения гипотезы бывают: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Абстрактными - гипотеза указывает на общие родовые признаки условий;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Казуистическими - гипотеза указывает на частные условия.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Диспозиция – это элемент, указывающий на правило поведение, которому должны следовать участники правоотношений.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Диспозиция – это «сердцевина» нормы права, модель правомерного пов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дения. Лишь вместе с гипотезой с санкцией диспозиция действует, проя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 свои регулирующие свойства.</w:t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Диспозиции бывают простые, где указывается конкретный вариант пов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дения, но не раскрывается. А также сложными, или описательными, где перечисляются все существенные признаки поведения. Отсылочные ди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позиции, это те в которых норма права отсылает к другой норме права (ст. 133 ГК РФ). И бланкетные – отсылают для уяснения варианта повед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к различным инструкциям и правилам (ст. 264 УК РФ).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касается последнего элемента в структуре нормы права, санкции, то это вид и мера возможного наказания за несоблюдение диспозиции. Н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санкции – побудить субъектов действовать в соответствии с предписаниями нормы.</w:t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абсолютно определенной санкции размер последствий точно ук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зан. Такая определенность носит императивный характер и не может изм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няться по усмотрению участников правоотношений.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относительно определенной указан размер от минимального до макс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мального.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альтернативной перечислены несколько последствий, из которых выб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75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рается одно.</w:t>
      </w:r>
    </w:p>
    <w:p w:rsidR="00C97FF5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можно утверждать, что юридическая структура но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права состоит из трех взаимосвязанных частей: гипотезы (условия, жизненные обстоятельства), диспозиции (правило поведения) и санкции (н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благоприятные последствия для правонарушителя).</w:t>
      </w:r>
    </w:p>
    <w:p w:rsidR="00CF624A" w:rsidRDefault="00CF624A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624A" w:rsidRDefault="00CF624A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624A" w:rsidRDefault="00CF624A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624A" w:rsidRDefault="00CF624A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624A" w:rsidRDefault="00CF624A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624A" w:rsidRDefault="00CF624A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624A" w:rsidRDefault="00CF624A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624A" w:rsidRDefault="00CF624A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624A" w:rsidRDefault="00CF624A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624A" w:rsidRDefault="00CF624A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624A" w:rsidRDefault="00CF624A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624A" w:rsidRDefault="00CF624A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624A" w:rsidRDefault="00CF624A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624A" w:rsidRDefault="00CF624A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624A" w:rsidRDefault="00CF624A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624A" w:rsidRDefault="00CF624A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624A" w:rsidRDefault="00CF624A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624A" w:rsidRDefault="00CF624A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624A" w:rsidRDefault="00CF624A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624A" w:rsidRDefault="00CF624A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624A" w:rsidRDefault="00AA3381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624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Глава 2</w:t>
      </w:r>
      <w:r w:rsidR="007358B0" w:rsidRPr="00CF624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7358B0" w:rsidRPr="00CF624A" w:rsidRDefault="007358B0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62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Соотношение норм права </w:t>
      </w:r>
      <w:r w:rsidR="00DC6ECB" w:rsidRPr="00CF62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нормативно правовых </w:t>
      </w:r>
      <w:r w:rsidRPr="00CF624A">
        <w:rPr>
          <w:rFonts w:ascii="Times New Roman" w:hAnsi="Times New Roman" w:cs="Times New Roman"/>
          <w:b/>
          <w:color w:val="000000"/>
          <w:sz w:val="28"/>
          <w:szCs w:val="28"/>
        </w:rPr>
        <w:t>актов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ind w:firstLine="708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Основным источником (формой) права нашей страны являются но</w:t>
      </w:r>
      <w:r w:rsidRPr="007358B0">
        <w:rPr>
          <w:color w:val="000000"/>
          <w:sz w:val="28"/>
          <w:szCs w:val="28"/>
        </w:rPr>
        <w:t>р</w:t>
      </w:r>
      <w:r w:rsidRPr="007358B0">
        <w:rPr>
          <w:color w:val="000000"/>
          <w:sz w:val="28"/>
          <w:szCs w:val="28"/>
        </w:rPr>
        <w:t>мати</w:t>
      </w:r>
      <w:r w:rsidRPr="007358B0">
        <w:rPr>
          <w:color w:val="000000"/>
          <w:sz w:val="28"/>
          <w:szCs w:val="28"/>
        </w:rPr>
        <w:t>в</w:t>
      </w:r>
      <w:r w:rsidRPr="007358B0">
        <w:rPr>
          <w:color w:val="000000"/>
          <w:sz w:val="28"/>
          <w:szCs w:val="28"/>
        </w:rPr>
        <w:t>ные акты, в текстах (разделах, частях, статьях) которых излагаются прав</w:t>
      </w:r>
      <w:r w:rsidRPr="007358B0">
        <w:rPr>
          <w:color w:val="000000"/>
          <w:sz w:val="28"/>
          <w:szCs w:val="28"/>
        </w:rPr>
        <w:t>о</w:t>
      </w:r>
      <w:r w:rsidRPr="007358B0">
        <w:rPr>
          <w:color w:val="000000"/>
          <w:sz w:val="28"/>
          <w:szCs w:val="28"/>
        </w:rPr>
        <w:t>вые нормы.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ind w:firstLine="708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При подготовке и принятии нормативных актов обязательно учит</w:t>
      </w:r>
      <w:r w:rsidRPr="007358B0">
        <w:rPr>
          <w:color w:val="000000"/>
          <w:sz w:val="28"/>
          <w:szCs w:val="28"/>
        </w:rPr>
        <w:t>ы</w:t>
      </w:r>
      <w:r w:rsidRPr="007358B0">
        <w:rPr>
          <w:color w:val="000000"/>
          <w:sz w:val="28"/>
          <w:szCs w:val="28"/>
        </w:rPr>
        <w:t>ваются специфические признаки правовых норм (общий характер, непе</w:t>
      </w:r>
      <w:r w:rsidRPr="007358B0">
        <w:rPr>
          <w:color w:val="000000"/>
          <w:sz w:val="28"/>
          <w:szCs w:val="28"/>
        </w:rPr>
        <w:t>р</w:t>
      </w:r>
      <w:r w:rsidRPr="007358B0">
        <w:rPr>
          <w:color w:val="000000"/>
          <w:sz w:val="28"/>
          <w:szCs w:val="28"/>
        </w:rPr>
        <w:t>сонифицированность, обращенность в будущее и др.) и их структура (ка</w:t>
      </w:r>
      <w:r w:rsidRPr="007358B0">
        <w:rPr>
          <w:color w:val="000000"/>
          <w:sz w:val="28"/>
          <w:szCs w:val="28"/>
        </w:rPr>
        <w:t>ж</w:t>
      </w:r>
      <w:r w:rsidRPr="007358B0">
        <w:rPr>
          <w:color w:val="000000"/>
          <w:sz w:val="28"/>
          <w:szCs w:val="28"/>
        </w:rPr>
        <w:t>дое пр</w:t>
      </w:r>
      <w:r w:rsidRPr="007358B0">
        <w:rPr>
          <w:color w:val="000000"/>
          <w:sz w:val="28"/>
          <w:szCs w:val="28"/>
        </w:rPr>
        <w:t>а</w:t>
      </w:r>
      <w:r w:rsidRPr="007358B0">
        <w:rPr>
          <w:color w:val="000000"/>
          <w:sz w:val="28"/>
          <w:szCs w:val="28"/>
        </w:rPr>
        <w:t>вило должно иметь обозначение условий применения и охраняться гос</w:t>
      </w:r>
      <w:r w:rsidRPr="007358B0">
        <w:rPr>
          <w:color w:val="000000"/>
          <w:sz w:val="28"/>
          <w:szCs w:val="28"/>
        </w:rPr>
        <w:t>у</w:t>
      </w:r>
      <w:r w:rsidRPr="007358B0">
        <w:rPr>
          <w:color w:val="000000"/>
          <w:sz w:val="28"/>
          <w:szCs w:val="28"/>
        </w:rPr>
        <w:t>дарством от нарушений). Однако норма права не тождественна статье закона, а структура последней не совпадает со структурой правовой но</w:t>
      </w:r>
      <w:r w:rsidRPr="007358B0">
        <w:rPr>
          <w:color w:val="000000"/>
          <w:sz w:val="28"/>
          <w:szCs w:val="28"/>
        </w:rPr>
        <w:t>р</w:t>
      </w:r>
      <w:r w:rsidRPr="007358B0">
        <w:rPr>
          <w:color w:val="000000"/>
          <w:sz w:val="28"/>
          <w:szCs w:val="28"/>
        </w:rPr>
        <w:t>мы. Это определяется рядом обстоятельств.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ind w:firstLine="708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В одной статье нормативного акта (и даже - в одном нормативном акте) не могут быть выражены в полном объеме все элементы, из которых состоит правовая норма. При подготовке, принятии и издании нормативн</w:t>
      </w:r>
      <w:r w:rsidRPr="007358B0">
        <w:rPr>
          <w:color w:val="000000"/>
          <w:sz w:val="28"/>
          <w:szCs w:val="28"/>
        </w:rPr>
        <w:t>о</w:t>
      </w:r>
      <w:r w:rsidRPr="007358B0">
        <w:rPr>
          <w:color w:val="000000"/>
          <w:sz w:val="28"/>
          <w:szCs w:val="28"/>
        </w:rPr>
        <w:t>го акта правовой материал по правилам законодательной техники групп</w:t>
      </w:r>
      <w:r w:rsidRPr="007358B0">
        <w:rPr>
          <w:color w:val="000000"/>
          <w:sz w:val="28"/>
          <w:szCs w:val="28"/>
        </w:rPr>
        <w:t>и</w:t>
      </w:r>
      <w:r w:rsidRPr="007358B0">
        <w:rPr>
          <w:color w:val="000000"/>
          <w:sz w:val="28"/>
          <w:szCs w:val="28"/>
        </w:rPr>
        <w:t>руется таким образом, чтобы акт был компактен, а его предписания легк</w:t>
      </w:r>
      <w:r w:rsidRPr="007358B0">
        <w:rPr>
          <w:color w:val="000000"/>
          <w:sz w:val="28"/>
          <w:szCs w:val="28"/>
        </w:rPr>
        <w:t>о</w:t>
      </w:r>
      <w:r w:rsidRPr="007358B0">
        <w:rPr>
          <w:color w:val="000000"/>
          <w:sz w:val="28"/>
          <w:szCs w:val="28"/>
        </w:rPr>
        <w:t>воспринимаемы. Поэтому при подготовке проекта закона или иного но</w:t>
      </w:r>
      <w:r w:rsidRPr="007358B0">
        <w:rPr>
          <w:color w:val="000000"/>
          <w:sz w:val="28"/>
          <w:szCs w:val="28"/>
        </w:rPr>
        <w:t>р</w:t>
      </w:r>
      <w:r w:rsidRPr="007358B0">
        <w:rPr>
          <w:color w:val="000000"/>
          <w:sz w:val="28"/>
          <w:szCs w:val="28"/>
        </w:rPr>
        <w:t>мативного акта его текст делится на разделы, статьи, части статей; в коде</w:t>
      </w:r>
      <w:r w:rsidRPr="007358B0">
        <w:rPr>
          <w:color w:val="000000"/>
          <w:sz w:val="28"/>
          <w:szCs w:val="28"/>
        </w:rPr>
        <w:t>к</w:t>
      </w:r>
      <w:r w:rsidRPr="007358B0">
        <w:rPr>
          <w:color w:val="000000"/>
          <w:sz w:val="28"/>
          <w:szCs w:val="28"/>
        </w:rPr>
        <w:t xml:space="preserve">сах - на главы, разделы или на общую и особенную части. В начале многих нормативных актов обозначаются положения, имеющие отношение ко всем последующим разделам, связанные </w:t>
      </w:r>
      <w:r w:rsidR="00B674FC" w:rsidRPr="007358B0">
        <w:rPr>
          <w:color w:val="000000"/>
          <w:sz w:val="28"/>
          <w:szCs w:val="28"/>
        </w:rPr>
        <w:t>со</w:t>
      </w:r>
      <w:r w:rsidRPr="007358B0">
        <w:rPr>
          <w:color w:val="000000"/>
          <w:sz w:val="28"/>
          <w:szCs w:val="28"/>
        </w:rPr>
        <w:t xml:space="preserve"> многими или со всеми норм</w:t>
      </w:r>
      <w:r w:rsidRPr="007358B0">
        <w:rPr>
          <w:color w:val="000000"/>
          <w:sz w:val="28"/>
          <w:szCs w:val="28"/>
        </w:rPr>
        <w:t>а</w:t>
      </w:r>
      <w:r w:rsidRPr="007358B0">
        <w:rPr>
          <w:color w:val="000000"/>
          <w:sz w:val="28"/>
          <w:szCs w:val="28"/>
        </w:rPr>
        <w:t>ми да</w:t>
      </w:r>
      <w:r w:rsidRPr="007358B0">
        <w:rPr>
          <w:color w:val="000000"/>
          <w:sz w:val="28"/>
          <w:szCs w:val="28"/>
        </w:rPr>
        <w:t>н</w:t>
      </w:r>
      <w:r w:rsidRPr="007358B0">
        <w:rPr>
          <w:color w:val="000000"/>
          <w:sz w:val="28"/>
          <w:szCs w:val="28"/>
        </w:rPr>
        <w:t>ной отрасли права. Объединение близких по своим предписаниям норм или их частей в одну статью или раздел нормативного акта позволяет избежать повторений и длиннот. Изложение одной правовой нормы в ра</w:t>
      </w:r>
      <w:r w:rsidRPr="007358B0">
        <w:rPr>
          <w:color w:val="000000"/>
          <w:sz w:val="28"/>
          <w:szCs w:val="28"/>
        </w:rPr>
        <w:t>з</w:t>
      </w:r>
      <w:r w:rsidRPr="007358B0">
        <w:rPr>
          <w:color w:val="000000"/>
          <w:sz w:val="28"/>
          <w:szCs w:val="28"/>
        </w:rPr>
        <w:t>ных нормативных актах иногда обусловлено различием компетенции орг</w:t>
      </w:r>
      <w:r w:rsidRPr="007358B0">
        <w:rPr>
          <w:color w:val="000000"/>
          <w:sz w:val="28"/>
          <w:szCs w:val="28"/>
        </w:rPr>
        <w:t>а</w:t>
      </w:r>
      <w:r w:rsidRPr="007358B0">
        <w:rPr>
          <w:color w:val="000000"/>
          <w:sz w:val="28"/>
          <w:szCs w:val="28"/>
        </w:rPr>
        <w:t>нов, определяющих разные части правовой нормы. В разных статьях но</w:t>
      </w:r>
      <w:r w:rsidRPr="007358B0">
        <w:rPr>
          <w:color w:val="000000"/>
          <w:sz w:val="28"/>
          <w:szCs w:val="28"/>
        </w:rPr>
        <w:t>р</w:t>
      </w:r>
      <w:r w:rsidRPr="007358B0">
        <w:rPr>
          <w:color w:val="000000"/>
          <w:sz w:val="28"/>
          <w:szCs w:val="28"/>
        </w:rPr>
        <w:t>мати</w:t>
      </w:r>
      <w:r w:rsidRPr="007358B0">
        <w:rPr>
          <w:color w:val="000000"/>
          <w:sz w:val="28"/>
          <w:szCs w:val="28"/>
        </w:rPr>
        <w:t>в</w:t>
      </w:r>
      <w:r w:rsidRPr="007358B0">
        <w:rPr>
          <w:color w:val="000000"/>
          <w:sz w:val="28"/>
          <w:szCs w:val="28"/>
        </w:rPr>
        <w:t xml:space="preserve">ных актов, а то и в разных кодексах содержатся материально-правовые и процессуальные нормы. В результате элементы одной нормы </w:t>
      </w:r>
      <w:r w:rsidRPr="007358B0">
        <w:rPr>
          <w:color w:val="000000"/>
          <w:sz w:val="28"/>
          <w:szCs w:val="28"/>
        </w:rPr>
        <w:lastRenderedPageBreak/>
        <w:t>обычно ра</w:t>
      </w:r>
      <w:r w:rsidRPr="007358B0">
        <w:rPr>
          <w:color w:val="000000"/>
          <w:sz w:val="28"/>
          <w:szCs w:val="28"/>
        </w:rPr>
        <w:t>з</w:t>
      </w:r>
      <w:r w:rsidRPr="007358B0">
        <w:rPr>
          <w:color w:val="000000"/>
          <w:sz w:val="28"/>
          <w:szCs w:val="28"/>
        </w:rPr>
        <w:t>мещаются в разных статьях нормативных актов, и, наоборот, одна статья может содержать части нескольких норм.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ind w:firstLine="708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Частицы, элементы правовых норм находят выражение в статьях, пунктах, параграфах текстов нормативных актов в виде определений о</w:t>
      </w:r>
      <w:r w:rsidRPr="007358B0">
        <w:rPr>
          <w:color w:val="000000"/>
          <w:sz w:val="28"/>
          <w:szCs w:val="28"/>
        </w:rPr>
        <w:t>б</w:t>
      </w:r>
      <w:r w:rsidRPr="007358B0">
        <w:rPr>
          <w:color w:val="000000"/>
          <w:sz w:val="28"/>
          <w:szCs w:val="28"/>
        </w:rPr>
        <w:t>щего хара</w:t>
      </w:r>
      <w:r w:rsidRPr="007358B0">
        <w:rPr>
          <w:color w:val="000000"/>
          <w:sz w:val="28"/>
          <w:szCs w:val="28"/>
        </w:rPr>
        <w:t>к</w:t>
      </w:r>
      <w:r w:rsidRPr="007358B0">
        <w:rPr>
          <w:color w:val="000000"/>
          <w:sz w:val="28"/>
          <w:szCs w:val="28"/>
        </w:rPr>
        <w:t>тера, обладающих рядом признаков нормы. Те из них, которые представляют собой логически завершенные, обязательные для соблюд</w:t>
      </w:r>
      <w:r w:rsidRPr="007358B0">
        <w:rPr>
          <w:color w:val="000000"/>
          <w:sz w:val="28"/>
          <w:szCs w:val="28"/>
        </w:rPr>
        <w:t>е</w:t>
      </w:r>
      <w:r w:rsidRPr="007358B0">
        <w:rPr>
          <w:color w:val="000000"/>
          <w:sz w:val="28"/>
          <w:szCs w:val="28"/>
        </w:rPr>
        <w:t>ния положения, называются нормативными предписаниями. Некоторые нормати</w:t>
      </w:r>
      <w:r w:rsidRPr="007358B0">
        <w:rPr>
          <w:color w:val="000000"/>
          <w:sz w:val="28"/>
          <w:szCs w:val="28"/>
        </w:rPr>
        <w:t>в</w:t>
      </w:r>
      <w:r w:rsidRPr="007358B0">
        <w:rPr>
          <w:color w:val="000000"/>
          <w:sz w:val="28"/>
          <w:szCs w:val="28"/>
        </w:rPr>
        <w:t>ные предписания по содержанию и логической структуре "если - то - ин</w:t>
      </w:r>
      <w:r w:rsidRPr="007358B0">
        <w:rPr>
          <w:color w:val="000000"/>
          <w:sz w:val="28"/>
          <w:szCs w:val="28"/>
        </w:rPr>
        <w:t>а</w:t>
      </w:r>
      <w:r w:rsidRPr="007358B0">
        <w:rPr>
          <w:color w:val="000000"/>
          <w:sz w:val="28"/>
          <w:szCs w:val="28"/>
        </w:rPr>
        <w:t>че" близки к правовой норме, но и они не могут применяться без учета общих и других положений законодательства, в соединении с кот</w:t>
      </w:r>
      <w:r w:rsidRPr="007358B0">
        <w:rPr>
          <w:color w:val="000000"/>
          <w:sz w:val="28"/>
          <w:szCs w:val="28"/>
        </w:rPr>
        <w:t>о</w:t>
      </w:r>
      <w:r w:rsidRPr="007358B0">
        <w:rPr>
          <w:color w:val="000000"/>
          <w:sz w:val="28"/>
          <w:szCs w:val="28"/>
        </w:rPr>
        <w:t>рым они только и могут образовать норму; другие правовые предписания логически строятся по форме: "если - то"; есть и такие, что не имеют др</w:t>
      </w:r>
      <w:r w:rsidRPr="007358B0">
        <w:rPr>
          <w:color w:val="000000"/>
          <w:sz w:val="28"/>
          <w:szCs w:val="28"/>
        </w:rPr>
        <w:t>у</w:t>
      </w:r>
      <w:r w:rsidRPr="007358B0">
        <w:rPr>
          <w:color w:val="000000"/>
          <w:sz w:val="28"/>
          <w:szCs w:val="28"/>
        </w:rPr>
        <w:t>гой структ</w:t>
      </w:r>
      <w:r w:rsidRPr="007358B0">
        <w:rPr>
          <w:color w:val="000000"/>
          <w:sz w:val="28"/>
          <w:szCs w:val="28"/>
        </w:rPr>
        <w:t>у</w:t>
      </w:r>
      <w:r w:rsidRPr="007358B0">
        <w:rPr>
          <w:color w:val="000000"/>
          <w:sz w:val="28"/>
          <w:szCs w:val="28"/>
        </w:rPr>
        <w:t>ры, кроме грамматической.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ind w:firstLine="708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Формулировка многих правовых предписаний строго зависит от с</w:t>
      </w:r>
      <w:r w:rsidRPr="007358B0">
        <w:rPr>
          <w:color w:val="000000"/>
          <w:sz w:val="28"/>
          <w:szCs w:val="28"/>
        </w:rPr>
        <w:t>о</w:t>
      </w:r>
      <w:r w:rsidRPr="007358B0">
        <w:rPr>
          <w:color w:val="000000"/>
          <w:sz w:val="28"/>
          <w:szCs w:val="28"/>
        </w:rPr>
        <w:t>держания выражаемых ими правовых норм; таковы, как отмечено, управ</w:t>
      </w:r>
      <w:r w:rsidRPr="007358B0">
        <w:rPr>
          <w:color w:val="000000"/>
          <w:sz w:val="28"/>
          <w:szCs w:val="28"/>
        </w:rPr>
        <w:t>о</w:t>
      </w:r>
      <w:r w:rsidRPr="007358B0">
        <w:rPr>
          <w:color w:val="000000"/>
          <w:sz w:val="28"/>
          <w:szCs w:val="28"/>
        </w:rPr>
        <w:t>мочивающие, обязывающие, запрещающие нормы права. Последние (з</w:t>
      </w:r>
      <w:r w:rsidRPr="007358B0">
        <w:rPr>
          <w:color w:val="000000"/>
          <w:sz w:val="28"/>
          <w:szCs w:val="28"/>
        </w:rPr>
        <w:t>а</w:t>
      </w:r>
      <w:r w:rsidRPr="007358B0">
        <w:rPr>
          <w:color w:val="000000"/>
          <w:sz w:val="28"/>
          <w:szCs w:val="28"/>
        </w:rPr>
        <w:t>прещающие) нередко вообще как бы выносятся за рамки ряда норм и ц</w:t>
      </w:r>
      <w:r w:rsidRPr="007358B0">
        <w:rPr>
          <w:color w:val="000000"/>
          <w:sz w:val="28"/>
          <w:szCs w:val="28"/>
        </w:rPr>
        <w:t>е</w:t>
      </w:r>
      <w:r w:rsidRPr="007358B0">
        <w:rPr>
          <w:color w:val="000000"/>
          <w:sz w:val="28"/>
          <w:szCs w:val="28"/>
        </w:rPr>
        <w:t>лых отраслей права, в пределах которых находятся охраняемые ими дисп</w:t>
      </w:r>
      <w:r w:rsidRPr="007358B0">
        <w:rPr>
          <w:color w:val="000000"/>
          <w:sz w:val="28"/>
          <w:szCs w:val="28"/>
        </w:rPr>
        <w:t>о</w:t>
      </w:r>
      <w:r w:rsidRPr="007358B0">
        <w:rPr>
          <w:color w:val="000000"/>
          <w:sz w:val="28"/>
          <w:szCs w:val="28"/>
        </w:rPr>
        <w:t>зиции, формулируются как перечни деяний, которые запрещено сове</w:t>
      </w:r>
      <w:r w:rsidRPr="007358B0">
        <w:rPr>
          <w:color w:val="000000"/>
          <w:sz w:val="28"/>
          <w:szCs w:val="28"/>
        </w:rPr>
        <w:t>р</w:t>
      </w:r>
      <w:r w:rsidRPr="007358B0">
        <w:rPr>
          <w:color w:val="000000"/>
          <w:sz w:val="28"/>
          <w:szCs w:val="28"/>
        </w:rPr>
        <w:t>шать, и санкций, соответствующих качествам и тяжести этих деяний (уг</w:t>
      </w:r>
      <w:r w:rsidRPr="007358B0">
        <w:rPr>
          <w:color w:val="000000"/>
          <w:sz w:val="28"/>
          <w:szCs w:val="28"/>
        </w:rPr>
        <w:t>о</w:t>
      </w:r>
      <w:r w:rsidRPr="007358B0">
        <w:rPr>
          <w:color w:val="000000"/>
          <w:sz w:val="28"/>
          <w:szCs w:val="28"/>
        </w:rPr>
        <w:t>ловные кодексы, кодексы об административных правонарушениях, пол</w:t>
      </w:r>
      <w:r w:rsidRPr="007358B0">
        <w:rPr>
          <w:color w:val="000000"/>
          <w:sz w:val="28"/>
          <w:szCs w:val="28"/>
        </w:rPr>
        <w:t>о</w:t>
      </w:r>
      <w:r w:rsidRPr="007358B0">
        <w:rPr>
          <w:color w:val="000000"/>
          <w:sz w:val="28"/>
          <w:szCs w:val="28"/>
        </w:rPr>
        <w:t>жение о материальной ответственности рабочих и служащих и др.).</w:t>
      </w:r>
      <w:r w:rsidR="00C97FF5">
        <w:rPr>
          <w:rStyle w:val="ab"/>
          <w:color w:val="000000"/>
          <w:sz w:val="28"/>
          <w:szCs w:val="28"/>
        </w:rPr>
        <w:footnoteReference w:id="6"/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ind w:firstLine="708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При помощи этих санкций, как отмечено, охраняются обширные комплексы различных отраслей права; таковы также положения гражда</w:t>
      </w:r>
      <w:r w:rsidRPr="007358B0">
        <w:rPr>
          <w:color w:val="000000"/>
          <w:sz w:val="28"/>
          <w:szCs w:val="28"/>
        </w:rPr>
        <w:t>н</w:t>
      </w:r>
      <w:r w:rsidRPr="007358B0">
        <w:rPr>
          <w:color w:val="000000"/>
          <w:sz w:val="28"/>
          <w:szCs w:val="28"/>
        </w:rPr>
        <w:t>ского процессуального кодекса, регулирующие исполнительное произво</w:t>
      </w:r>
      <w:r w:rsidRPr="007358B0">
        <w:rPr>
          <w:color w:val="000000"/>
          <w:sz w:val="28"/>
          <w:szCs w:val="28"/>
        </w:rPr>
        <w:t>д</w:t>
      </w:r>
      <w:r w:rsidRPr="007358B0">
        <w:rPr>
          <w:color w:val="000000"/>
          <w:sz w:val="28"/>
          <w:szCs w:val="28"/>
        </w:rPr>
        <w:t>ство - как санкция, они связаны с рядом норм гражданского, трудового, семейного, административного, уголовного права; общий характер (по о</w:t>
      </w:r>
      <w:r w:rsidRPr="007358B0">
        <w:rPr>
          <w:color w:val="000000"/>
          <w:sz w:val="28"/>
          <w:szCs w:val="28"/>
        </w:rPr>
        <w:t>т</w:t>
      </w:r>
      <w:r w:rsidRPr="007358B0">
        <w:rPr>
          <w:color w:val="000000"/>
          <w:sz w:val="28"/>
          <w:szCs w:val="28"/>
        </w:rPr>
        <w:t xml:space="preserve">ношению ко всему гражданскому праву) имеет предписание о возмещении </w:t>
      </w:r>
      <w:r w:rsidRPr="007358B0">
        <w:rPr>
          <w:color w:val="000000"/>
          <w:sz w:val="28"/>
          <w:szCs w:val="28"/>
        </w:rPr>
        <w:lastRenderedPageBreak/>
        <w:t>убытков. Существование в законодательстве правовых предписаний, в</w:t>
      </w:r>
      <w:r w:rsidRPr="007358B0">
        <w:rPr>
          <w:color w:val="000000"/>
          <w:sz w:val="28"/>
          <w:szCs w:val="28"/>
        </w:rPr>
        <w:t>ы</w:t>
      </w:r>
      <w:r w:rsidRPr="007358B0">
        <w:rPr>
          <w:color w:val="000000"/>
          <w:sz w:val="28"/>
          <w:szCs w:val="28"/>
        </w:rPr>
        <w:t>ражающих общие для многих норм санкции, облегчает деятельность зак</w:t>
      </w:r>
      <w:r w:rsidRPr="007358B0">
        <w:rPr>
          <w:color w:val="000000"/>
          <w:sz w:val="28"/>
          <w:szCs w:val="28"/>
        </w:rPr>
        <w:t>о</w:t>
      </w:r>
      <w:r w:rsidRPr="007358B0">
        <w:rPr>
          <w:color w:val="000000"/>
          <w:sz w:val="28"/>
          <w:szCs w:val="28"/>
        </w:rPr>
        <w:t>нодателя - при дальнейшем развитии права учитывается, что новые нормы права (диспозиции) включаются в комплекс норм, уже охраняемый опр</w:t>
      </w:r>
      <w:r w:rsidRPr="007358B0">
        <w:rPr>
          <w:color w:val="000000"/>
          <w:sz w:val="28"/>
          <w:szCs w:val="28"/>
        </w:rPr>
        <w:t>е</w:t>
      </w:r>
      <w:r w:rsidRPr="007358B0">
        <w:rPr>
          <w:color w:val="000000"/>
          <w:sz w:val="28"/>
          <w:szCs w:val="28"/>
        </w:rPr>
        <w:t>деле</w:t>
      </w:r>
      <w:r w:rsidRPr="007358B0">
        <w:rPr>
          <w:color w:val="000000"/>
          <w:sz w:val="28"/>
          <w:szCs w:val="28"/>
        </w:rPr>
        <w:t>н</w:t>
      </w:r>
      <w:r w:rsidRPr="007358B0">
        <w:rPr>
          <w:color w:val="000000"/>
          <w:sz w:val="28"/>
          <w:szCs w:val="28"/>
        </w:rPr>
        <w:t>ной санкцией.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ind w:firstLine="708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Важное место среди нормативных предписаний занимают обобщ</w:t>
      </w:r>
      <w:r w:rsidRPr="007358B0">
        <w:rPr>
          <w:color w:val="000000"/>
          <w:sz w:val="28"/>
          <w:szCs w:val="28"/>
        </w:rPr>
        <w:t>е</w:t>
      </w:r>
      <w:r w:rsidRPr="007358B0">
        <w:rPr>
          <w:color w:val="000000"/>
          <w:sz w:val="28"/>
          <w:szCs w:val="28"/>
        </w:rPr>
        <w:t>ния условий действия и применения правовых норм. Таковы содержащи</w:t>
      </w:r>
      <w:r w:rsidRPr="007358B0">
        <w:rPr>
          <w:color w:val="000000"/>
          <w:sz w:val="28"/>
          <w:szCs w:val="28"/>
        </w:rPr>
        <w:t>е</w:t>
      </w:r>
      <w:r w:rsidRPr="007358B0">
        <w:rPr>
          <w:color w:val="000000"/>
          <w:sz w:val="28"/>
          <w:szCs w:val="28"/>
        </w:rPr>
        <w:t>ся в з</w:t>
      </w:r>
      <w:r w:rsidRPr="007358B0">
        <w:rPr>
          <w:color w:val="000000"/>
          <w:sz w:val="28"/>
          <w:szCs w:val="28"/>
        </w:rPr>
        <w:t>а</w:t>
      </w:r>
      <w:r w:rsidRPr="007358B0">
        <w:rPr>
          <w:color w:val="000000"/>
          <w:sz w:val="28"/>
          <w:szCs w:val="28"/>
        </w:rPr>
        <w:t>конах и других нормативных актах общие положения о субъектах права, их видах и правовых статусах, об условиях действия нормативно-правовых актов, порядке их реализации, о процедурах решения юридич</w:t>
      </w:r>
      <w:r w:rsidRPr="007358B0">
        <w:rPr>
          <w:color w:val="000000"/>
          <w:sz w:val="28"/>
          <w:szCs w:val="28"/>
        </w:rPr>
        <w:t>е</w:t>
      </w:r>
      <w:r w:rsidRPr="007358B0">
        <w:rPr>
          <w:color w:val="000000"/>
          <w:sz w:val="28"/>
          <w:szCs w:val="28"/>
        </w:rPr>
        <w:t>ских споров, о правовом режиме различных имуществ и др. Нормативные предписания такого уровня в процессе реализации права осуществляются через прав</w:t>
      </w:r>
      <w:r w:rsidRPr="007358B0">
        <w:rPr>
          <w:color w:val="000000"/>
          <w:sz w:val="28"/>
          <w:szCs w:val="28"/>
        </w:rPr>
        <w:t>о</w:t>
      </w:r>
      <w:r w:rsidRPr="007358B0">
        <w:rPr>
          <w:color w:val="000000"/>
          <w:sz w:val="28"/>
          <w:szCs w:val="28"/>
        </w:rPr>
        <w:t>вые нормы, регулирующие поведение отдельных лиц; вместе с тем они имеют самостоятельное значение в системе правового воздейс</w:t>
      </w:r>
      <w:r w:rsidRPr="007358B0">
        <w:rPr>
          <w:color w:val="000000"/>
          <w:sz w:val="28"/>
          <w:szCs w:val="28"/>
        </w:rPr>
        <w:t>т</w:t>
      </w:r>
      <w:r w:rsidRPr="007358B0">
        <w:rPr>
          <w:color w:val="000000"/>
          <w:sz w:val="28"/>
          <w:szCs w:val="28"/>
        </w:rPr>
        <w:t>вия.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ind w:firstLine="708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Различие между нормами права и статьями законов заключается и в том, что в тексте нормативного акта могут содержаться не только норм</w:t>
      </w:r>
      <w:r w:rsidRPr="007358B0">
        <w:rPr>
          <w:color w:val="000000"/>
          <w:sz w:val="28"/>
          <w:szCs w:val="28"/>
        </w:rPr>
        <w:t>а</w:t>
      </w:r>
      <w:r w:rsidRPr="007358B0">
        <w:rPr>
          <w:color w:val="000000"/>
          <w:sz w:val="28"/>
          <w:szCs w:val="28"/>
        </w:rPr>
        <w:t>тивно-правовые предписания, но и индивидуальные распоряжения, а также обо</w:t>
      </w:r>
      <w:r w:rsidRPr="007358B0">
        <w:rPr>
          <w:color w:val="000000"/>
          <w:sz w:val="28"/>
          <w:szCs w:val="28"/>
        </w:rPr>
        <w:t>с</w:t>
      </w:r>
      <w:r w:rsidRPr="007358B0">
        <w:rPr>
          <w:color w:val="000000"/>
          <w:sz w:val="28"/>
          <w:szCs w:val="28"/>
        </w:rPr>
        <w:t>нования нормативного акта, фактические утверждения, программные п</w:t>
      </w:r>
      <w:r w:rsidRPr="007358B0">
        <w:rPr>
          <w:color w:val="000000"/>
          <w:sz w:val="28"/>
          <w:szCs w:val="28"/>
        </w:rPr>
        <w:t>о</w:t>
      </w:r>
      <w:r w:rsidRPr="007358B0">
        <w:rPr>
          <w:color w:val="000000"/>
          <w:sz w:val="28"/>
          <w:szCs w:val="28"/>
        </w:rPr>
        <w:t>ложения, призывы, декларации, правила общежития, морально-политические нормы и принципы. Одним из наследия времен, когда зак</w:t>
      </w:r>
      <w:r w:rsidRPr="007358B0">
        <w:rPr>
          <w:color w:val="000000"/>
          <w:sz w:val="28"/>
          <w:szCs w:val="28"/>
        </w:rPr>
        <w:t>о</w:t>
      </w:r>
      <w:r w:rsidRPr="007358B0">
        <w:rPr>
          <w:color w:val="000000"/>
          <w:sz w:val="28"/>
          <w:szCs w:val="28"/>
        </w:rPr>
        <w:t>нодательство было формой пропаганды, является наличие в текстах зак</w:t>
      </w:r>
      <w:r w:rsidRPr="007358B0">
        <w:rPr>
          <w:color w:val="000000"/>
          <w:sz w:val="28"/>
          <w:szCs w:val="28"/>
        </w:rPr>
        <w:t>о</w:t>
      </w:r>
      <w:r w:rsidRPr="007358B0">
        <w:rPr>
          <w:color w:val="000000"/>
          <w:sz w:val="28"/>
          <w:szCs w:val="28"/>
        </w:rPr>
        <w:t>нов идеологических и политических сентенций, имеющих программный, декларативный характер. Стремление придать текстам законов непременно политическое звучание приводило к" тому, что эти тексты неправильно выражали правовые нормы. Так, если в законах говорится об обжаловании в суд "незаконных действий" должностных лиц и государственных органов (вариант: "действий, нарушающих права и свободы граждан"), то получ</w:t>
      </w:r>
      <w:r w:rsidRPr="007358B0">
        <w:rPr>
          <w:color w:val="000000"/>
          <w:sz w:val="28"/>
          <w:szCs w:val="28"/>
        </w:rPr>
        <w:t>а</w:t>
      </w:r>
      <w:r w:rsidRPr="007358B0">
        <w:rPr>
          <w:color w:val="000000"/>
          <w:sz w:val="28"/>
          <w:szCs w:val="28"/>
        </w:rPr>
        <w:t>ется так, что суд может принимать жалобы только на действия, незако</w:t>
      </w:r>
      <w:r w:rsidRPr="007358B0">
        <w:rPr>
          <w:color w:val="000000"/>
          <w:sz w:val="28"/>
          <w:szCs w:val="28"/>
        </w:rPr>
        <w:t>н</w:t>
      </w:r>
      <w:r w:rsidRPr="007358B0">
        <w:rPr>
          <w:color w:val="000000"/>
          <w:sz w:val="28"/>
          <w:szCs w:val="28"/>
        </w:rPr>
        <w:lastRenderedPageBreak/>
        <w:t>ность которых где-то и кем-то уже установлена (зачем тогда вообще обр</w:t>
      </w:r>
      <w:r w:rsidRPr="007358B0">
        <w:rPr>
          <w:color w:val="000000"/>
          <w:sz w:val="28"/>
          <w:szCs w:val="28"/>
        </w:rPr>
        <w:t>а</w:t>
      </w:r>
      <w:r w:rsidRPr="007358B0">
        <w:rPr>
          <w:color w:val="000000"/>
          <w:sz w:val="28"/>
          <w:szCs w:val="28"/>
        </w:rPr>
        <w:t>щаться в суд?), а жалобы на законные действия принимать вообще не до</w:t>
      </w:r>
      <w:r w:rsidRPr="007358B0">
        <w:rPr>
          <w:color w:val="000000"/>
          <w:sz w:val="28"/>
          <w:szCs w:val="28"/>
        </w:rPr>
        <w:t>л</w:t>
      </w:r>
      <w:r w:rsidRPr="007358B0">
        <w:rPr>
          <w:color w:val="000000"/>
          <w:sz w:val="28"/>
          <w:szCs w:val="28"/>
        </w:rPr>
        <w:t>жен, хотя бы жалобщик и считал свои права нарушенными. В другом но</w:t>
      </w:r>
      <w:r w:rsidRPr="007358B0">
        <w:rPr>
          <w:color w:val="000000"/>
          <w:sz w:val="28"/>
          <w:szCs w:val="28"/>
        </w:rPr>
        <w:t>р</w:t>
      </w:r>
      <w:r w:rsidRPr="007358B0">
        <w:rPr>
          <w:color w:val="000000"/>
          <w:sz w:val="28"/>
          <w:szCs w:val="28"/>
        </w:rPr>
        <w:t>мативном акте определяется порядок возмещения ущерба, причиненного гражданину "незаконными действиями органов следствия, дознания, суда"; выходило, что ущерб, причиненный законными, но ошибочными дейс</w:t>
      </w:r>
      <w:r w:rsidRPr="007358B0">
        <w:rPr>
          <w:color w:val="000000"/>
          <w:sz w:val="28"/>
          <w:szCs w:val="28"/>
        </w:rPr>
        <w:t>т</w:t>
      </w:r>
      <w:r w:rsidRPr="007358B0">
        <w:rPr>
          <w:color w:val="000000"/>
          <w:sz w:val="28"/>
          <w:szCs w:val="28"/>
        </w:rPr>
        <w:t>виями этих органов (официальным признанием печальной неизбежности таких ошибок является хотя бы существование обширных институтов о</w:t>
      </w:r>
      <w:r w:rsidRPr="007358B0">
        <w:rPr>
          <w:color w:val="000000"/>
          <w:sz w:val="28"/>
          <w:szCs w:val="28"/>
        </w:rPr>
        <w:t>б</w:t>
      </w:r>
      <w:r w:rsidRPr="007358B0">
        <w:rPr>
          <w:color w:val="000000"/>
          <w:sz w:val="28"/>
          <w:szCs w:val="28"/>
        </w:rPr>
        <w:t>жалования актов этих органов), возмещению не подлежит.</w:t>
      </w:r>
      <w:r w:rsidR="00C97FF5">
        <w:rPr>
          <w:rStyle w:val="ab"/>
          <w:color w:val="000000"/>
          <w:sz w:val="28"/>
          <w:szCs w:val="28"/>
        </w:rPr>
        <w:footnoteReference w:id="7"/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 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 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 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 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 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 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 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 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 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 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 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 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 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 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 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 </w:t>
      </w:r>
    </w:p>
    <w:p w:rsidR="00C73E37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 </w:t>
      </w:r>
    </w:p>
    <w:p w:rsidR="00CF624A" w:rsidRPr="00C73E37" w:rsidRDefault="00CF624A" w:rsidP="00C73E37">
      <w:pPr>
        <w:pStyle w:val="a3"/>
        <w:shd w:val="clear" w:color="auto" w:fill="FFFFFF"/>
        <w:spacing w:before="0" w:beforeAutospacing="0" w:after="88" w:afterAutospacing="0" w:line="360" w:lineRule="auto"/>
        <w:jc w:val="center"/>
        <w:textAlignment w:val="top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ЗАКЛЮЧЕНИЕ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ind w:firstLine="708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Итак, правовой нормой называется установленное или санкционир</w:t>
      </w:r>
      <w:r w:rsidRPr="007358B0">
        <w:rPr>
          <w:color w:val="000000"/>
          <w:sz w:val="28"/>
          <w:szCs w:val="28"/>
        </w:rPr>
        <w:t>о</w:t>
      </w:r>
      <w:r w:rsidRPr="007358B0">
        <w:rPr>
          <w:color w:val="000000"/>
          <w:sz w:val="28"/>
          <w:szCs w:val="28"/>
        </w:rPr>
        <w:t>ванное государством правило поведения, охраняемое от нарушений с п</w:t>
      </w:r>
      <w:r w:rsidRPr="007358B0">
        <w:rPr>
          <w:color w:val="000000"/>
          <w:sz w:val="28"/>
          <w:szCs w:val="28"/>
        </w:rPr>
        <w:t>о</w:t>
      </w:r>
      <w:r w:rsidRPr="007358B0">
        <w:rPr>
          <w:color w:val="000000"/>
          <w:sz w:val="28"/>
          <w:szCs w:val="28"/>
        </w:rPr>
        <w:t>мощью мер государственного принуждения.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ind w:firstLine="708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Структура нормы права - это ее внутреннее строение. Полная стру</w:t>
      </w:r>
      <w:r w:rsidRPr="007358B0">
        <w:rPr>
          <w:color w:val="000000"/>
          <w:sz w:val="28"/>
          <w:szCs w:val="28"/>
        </w:rPr>
        <w:t>к</w:t>
      </w:r>
      <w:r w:rsidRPr="007358B0">
        <w:rPr>
          <w:color w:val="000000"/>
          <w:sz w:val="28"/>
          <w:szCs w:val="28"/>
        </w:rPr>
        <w:t>тура нормы права носит трехзвенный характер: «Если ... - то ... - иначе ... » и с</w:t>
      </w:r>
      <w:r w:rsidRPr="007358B0">
        <w:rPr>
          <w:color w:val="000000"/>
          <w:sz w:val="28"/>
          <w:szCs w:val="28"/>
        </w:rPr>
        <w:t>о</w:t>
      </w:r>
      <w:r w:rsidRPr="007358B0">
        <w:rPr>
          <w:color w:val="000000"/>
          <w:sz w:val="28"/>
          <w:szCs w:val="28"/>
        </w:rPr>
        <w:t>стоит из гипотезы, диспозиции и санкции.</w:t>
      </w:r>
    </w:p>
    <w:p w:rsidR="007358B0" w:rsidRPr="007358B0" w:rsidRDefault="007358B0" w:rsidP="00C73E37">
      <w:pPr>
        <w:pStyle w:val="a3"/>
        <w:shd w:val="clear" w:color="auto" w:fill="FFFFFF"/>
        <w:spacing w:before="0" w:beforeAutospacing="0" w:after="88" w:afterAutospacing="0" w:line="360" w:lineRule="auto"/>
        <w:ind w:firstLine="708"/>
        <w:textAlignment w:val="top"/>
        <w:rPr>
          <w:color w:val="000000"/>
          <w:sz w:val="28"/>
          <w:szCs w:val="28"/>
        </w:rPr>
      </w:pPr>
      <w:r w:rsidRPr="007358B0">
        <w:rPr>
          <w:color w:val="000000"/>
          <w:sz w:val="28"/>
          <w:szCs w:val="28"/>
        </w:rPr>
        <w:t>Особо хотелось бы сказать, что правовые нормы необходимы, мн</w:t>
      </w:r>
      <w:r w:rsidRPr="007358B0">
        <w:rPr>
          <w:color w:val="000000"/>
          <w:sz w:val="28"/>
          <w:szCs w:val="28"/>
        </w:rPr>
        <w:t>о</w:t>
      </w:r>
      <w:r w:rsidRPr="007358B0">
        <w:rPr>
          <w:color w:val="000000"/>
          <w:sz w:val="28"/>
          <w:szCs w:val="28"/>
        </w:rPr>
        <w:t>гие из них полезны, эффективны, справедливы; однако еще древние не без оснований утверждали: summum jus, summa injuria (чрезмерно строгое сл</w:t>
      </w:r>
      <w:r w:rsidRPr="007358B0">
        <w:rPr>
          <w:color w:val="000000"/>
          <w:sz w:val="28"/>
          <w:szCs w:val="28"/>
        </w:rPr>
        <w:t>е</w:t>
      </w:r>
      <w:r w:rsidRPr="007358B0">
        <w:rPr>
          <w:color w:val="000000"/>
          <w:sz w:val="28"/>
          <w:szCs w:val="28"/>
        </w:rPr>
        <w:t>дование праву порождает наивысшую несправедливость). Проблема це</w:t>
      </w:r>
      <w:r w:rsidRPr="007358B0">
        <w:rPr>
          <w:color w:val="000000"/>
          <w:sz w:val="28"/>
          <w:szCs w:val="28"/>
        </w:rPr>
        <w:t>н</w:t>
      </w:r>
      <w:r w:rsidRPr="007358B0">
        <w:rPr>
          <w:color w:val="000000"/>
          <w:sz w:val="28"/>
          <w:szCs w:val="28"/>
        </w:rPr>
        <w:t>ности правовых норм усложняется еще и тем, что "ценность" не является общепринятым масштабом; как замечают современные исследователи, "в л</w:t>
      </w:r>
      <w:r w:rsidRPr="007358B0">
        <w:rPr>
          <w:color w:val="000000"/>
          <w:sz w:val="28"/>
          <w:szCs w:val="28"/>
        </w:rPr>
        <w:t>ю</w:t>
      </w:r>
      <w:r w:rsidRPr="007358B0">
        <w:rPr>
          <w:color w:val="000000"/>
          <w:sz w:val="28"/>
          <w:szCs w:val="28"/>
        </w:rPr>
        <w:t>бом обществе существует определенный конфликт ценностей, и выбор между ними совершается в сфере права и морали". Поэтому деление пр</w:t>
      </w:r>
      <w:r w:rsidRPr="007358B0">
        <w:rPr>
          <w:color w:val="000000"/>
          <w:sz w:val="28"/>
          <w:szCs w:val="28"/>
        </w:rPr>
        <w:t>а</w:t>
      </w:r>
      <w:r w:rsidRPr="007358B0">
        <w:rPr>
          <w:color w:val="000000"/>
          <w:sz w:val="28"/>
          <w:szCs w:val="28"/>
        </w:rPr>
        <w:t>вовых норм на "ценные" и иные (менее ценные, неценные и т.п.) не имеет объективных оснований.</w:t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придать правотворчеству научный характер побудило некот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рых правоведов поставить проблему "истинности" правовых норм. Однако попытки применить к социальным нормам понятия "истинности" или "ложности" с самого начала встретили возражения специалистов по деонтической</w:t>
      </w:r>
      <w:r w:rsidR="00B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логике и ряда правоведов. Главная трудность деления пр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вовых норм на "истинные" и "неистинные" ("ложные") - отсутствие крит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рия, р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ководствуясь которым можно было бы отличить одни от других.</w:t>
      </w:r>
    </w:p>
    <w:p w:rsidR="007358B0" w:rsidRPr="007358B0" w:rsidRDefault="007358B0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отм</w:t>
      </w:r>
      <w:r w:rsidR="00C97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ечу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для повышения эффективности правового регулирования немалое значение имеют совершенствование законодател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ства, его систематизация, изложение правовых норм общепонятным яз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ком, широкое применение правил законодательной техники. Правовой нормой трудно руководствоваться, если ее элементы размещены в бол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шом числе нормативных актов, часть изданий которых не всем доступна, а последующие изменения не всегда общеизвестны. Политические и м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ральные сентенции уместны не в тексте нормативных актов, а если без них почему-либо трудно обойтись - в преамбулах; законодатель должен стр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миться к точному выражению своих мыслей и намерений в тексте законов без иносказаний и двусмысленностей; если закон не является законом прямого действия, а содержит обещания принять дополнительные норм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тивные акты о порядке реализации тех или иных правоположений - об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щанные акты должны быть оперативно подготовлены и приняты, дабы з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конодательство не содержало неосуществимых положений. Серьезные преграды на пути реализации права создают противоречия в текстах но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мативных актов, дающие основания логически конструировать разные по содержанию правовые нормы, относящиеся к одному и тому же отнош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нию. Особенно опасны для практики правового регулирования противор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чия между содержанием законов и подзаконных актов, если последним о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дается предпочтение государственными органами и должностными лиц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 прим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няющими правовые нормы.</w:t>
      </w:r>
    </w:p>
    <w:p w:rsidR="007358B0" w:rsidRPr="007358B0" w:rsidRDefault="00CC26E6" w:rsidP="00C73E37">
      <w:pPr>
        <w:shd w:val="clear" w:color="auto" w:fill="FFFFFF"/>
        <w:spacing w:after="88" w:line="36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  образом,  из  всех исследований  </w:t>
      </w:r>
      <w:r w:rsidR="007358B0"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  заключить, что, ан</w:t>
      </w:r>
      <w:r w:rsidR="007358B0"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358B0"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лизируя  норму права,  исследователи  неизбежно  сталкиваются  не  с  о</w:t>
      </w:r>
      <w:r w:rsidR="007358B0"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358B0"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</w:t>
      </w:r>
      <w:r w:rsidR="007358B0"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7358B0"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ной,  монолитной, а достаточно многогранной системой.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58B0" w:rsidRPr="007358B0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7677" w:rsidRDefault="007358B0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7677" w:rsidRDefault="00C97677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677" w:rsidRDefault="00C97677" w:rsidP="00C73E3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E37" w:rsidRDefault="00C73E37" w:rsidP="00C97677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7677" w:rsidRDefault="00C73E37" w:rsidP="00C73E37">
      <w:pPr>
        <w:shd w:val="clear" w:color="auto" w:fill="FFFFFF"/>
        <w:spacing w:after="88" w:line="36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БИБЛИОГРАФИЧЕСКИЙ СПИСОК</w:t>
      </w:r>
    </w:p>
    <w:p w:rsidR="00FB5530" w:rsidRPr="00C73E37" w:rsidRDefault="00FB5530" w:rsidP="00FB5530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Нормативно правовые акты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</w:p>
    <w:p w:rsidR="0099226C" w:rsidRPr="00FB5530" w:rsidRDefault="007358B0" w:rsidP="00FB5530">
      <w:pPr>
        <w:pStyle w:val="a4"/>
        <w:numPr>
          <w:ilvl w:val="0"/>
          <w:numId w:val="10"/>
        </w:num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«Конституция Российской Федерации» (принята всенародным гол</w:t>
      </w:r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сован</w:t>
      </w:r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12.12.1993) (с учетом поправок, внесенных Законами РФ о поправках к Конституции РФ от 30.12.2008 № 6-ФКЗ, от 30.12.2008 № 7-ФКЗ) // «Собрание законодательства РФ», 26.01.2009, № 4, ст. 445.</w:t>
      </w:r>
    </w:p>
    <w:p w:rsidR="0099226C" w:rsidRPr="00FB5530" w:rsidRDefault="00B674FC" w:rsidP="00FB5530">
      <w:pPr>
        <w:pStyle w:val="a4"/>
        <w:numPr>
          <w:ilvl w:val="0"/>
          <w:numId w:val="10"/>
        </w:num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Гражданский кодекс Российской Федерации от 30.11.1994 № 51-ФЗ (в ред. от 22.10.2014г.)// СПС КонсультантПлюс</w:t>
      </w:r>
    </w:p>
    <w:p w:rsidR="004D4762" w:rsidRPr="00FB5530" w:rsidRDefault="00B674FC" w:rsidP="00FB5530">
      <w:pPr>
        <w:pStyle w:val="a4"/>
        <w:numPr>
          <w:ilvl w:val="0"/>
          <w:numId w:val="10"/>
        </w:num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Уголовный кодекс Российской Федерации от 13.06.1996 г. (в ред. от 31.12.2014 г. № 532-ФЗ)// СПС КонсультантПлюс</w:t>
      </w:r>
    </w:p>
    <w:p w:rsidR="00FB5530" w:rsidRPr="00FB5530" w:rsidRDefault="00FB5530" w:rsidP="00FB5530">
      <w:p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Специальная литература:</w:t>
      </w:r>
    </w:p>
    <w:p w:rsidR="004D4762" w:rsidRPr="00FB5530" w:rsidRDefault="007358B0" w:rsidP="00FB5530">
      <w:pPr>
        <w:pStyle w:val="a4"/>
        <w:numPr>
          <w:ilvl w:val="0"/>
          <w:numId w:val="11"/>
        </w:num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Алексеев С.С. Проблемы теории права, том 1. Москва, 2010. – 300 </w:t>
      </w:r>
      <w:proofErr w:type="gramStart"/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4762" w:rsidRPr="00FB5530" w:rsidRDefault="007358B0" w:rsidP="00FB5530">
      <w:pPr>
        <w:pStyle w:val="a4"/>
        <w:numPr>
          <w:ilvl w:val="0"/>
          <w:numId w:val="11"/>
        </w:num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Кудрявцев Ю.В. Нормы права как социальная информация. – М.: Знание, </w:t>
      </w:r>
    </w:p>
    <w:p w:rsidR="007358B0" w:rsidRPr="00FB5530" w:rsidRDefault="007358B0" w:rsidP="00FB5530">
      <w:pPr>
        <w:pStyle w:val="a4"/>
        <w:numPr>
          <w:ilvl w:val="0"/>
          <w:numId w:val="11"/>
        </w:num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2009. – 150 с.</w:t>
      </w:r>
    </w:p>
    <w:p w:rsidR="004D4762" w:rsidRPr="00FB5530" w:rsidRDefault="007358B0" w:rsidP="00FB5530">
      <w:pPr>
        <w:pStyle w:val="a4"/>
        <w:numPr>
          <w:ilvl w:val="0"/>
          <w:numId w:val="11"/>
        </w:num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Неновски Н. Нормы права и ценности. – М.: БЕК, 2011. – 302 </w:t>
      </w:r>
      <w:proofErr w:type="gramStart"/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4762" w:rsidRPr="00FB5530" w:rsidRDefault="007358B0" w:rsidP="00FB5530">
      <w:pPr>
        <w:pStyle w:val="a4"/>
        <w:numPr>
          <w:ilvl w:val="0"/>
          <w:numId w:val="11"/>
        </w:num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Нерсесянц В. Проблемы общей теории права и государства. – М.: Инфра-М, 2010. – 816 с.</w:t>
      </w:r>
    </w:p>
    <w:p w:rsidR="00AF2826" w:rsidRPr="00FB5530" w:rsidRDefault="007358B0" w:rsidP="00FB5530">
      <w:pPr>
        <w:pStyle w:val="a4"/>
        <w:numPr>
          <w:ilvl w:val="0"/>
          <w:numId w:val="11"/>
        </w:num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Тихомиров Ю.А. Законодательная техника. – М.: Городец, 2010. – 312 </w:t>
      </w:r>
      <w:proofErr w:type="gramStart"/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4762" w:rsidRPr="00FB5530" w:rsidRDefault="007358B0" w:rsidP="00FB5530">
      <w:pPr>
        <w:pStyle w:val="a4"/>
        <w:numPr>
          <w:ilvl w:val="0"/>
          <w:numId w:val="11"/>
        </w:num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государства и права. Введение в юриспруденцию: учебное пособие</w:t>
      </w:r>
      <w:r w:rsidR="00B674FC"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.// П</w:t>
      </w:r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В.П. Малахова, С.В. Долгушиной. – ЮНИТИ-ДАНА; Закон и право, 2012. – 199 </w:t>
      </w:r>
      <w:proofErr w:type="gramStart"/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58B0" w:rsidRPr="00FB5530" w:rsidRDefault="007358B0" w:rsidP="00FB5530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Учебное пособие по теории государства и права // Диаконов В.В. Allpravo.RU. – 2011. – 200 </w:t>
      </w:r>
      <w:proofErr w:type="gramStart"/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58B0" w:rsidRPr="00FB5530" w:rsidRDefault="007358B0" w:rsidP="00FB5530">
      <w:pPr>
        <w:pStyle w:val="a4"/>
        <w:numPr>
          <w:ilvl w:val="0"/>
          <w:numId w:val="11"/>
        </w:num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Сырых</w:t>
      </w:r>
      <w:proofErr w:type="gramEnd"/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В.М. Теория государства и права: Учебник для вузов. – Ю</w:t>
      </w:r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тицинформ, 2012.</w:t>
      </w:r>
    </w:p>
    <w:p w:rsidR="004D4762" w:rsidRPr="00FB5530" w:rsidRDefault="007358B0" w:rsidP="00FB5530">
      <w:pPr>
        <w:pStyle w:val="a4"/>
        <w:numPr>
          <w:ilvl w:val="0"/>
          <w:numId w:val="11"/>
        </w:num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Кудрявцев Ю.В. Нормы права как социальная информация. – М.: Знание, 2009.</w:t>
      </w:r>
    </w:p>
    <w:p w:rsidR="007358B0" w:rsidRPr="00FB5530" w:rsidRDefault="007358B0" w:rsidP="00FB5530">
      <w:pPr>
        <w:pStyle w:val="a4"/>
        <w:numPr>
          <w:ilvl w:val="0"/>
          <w:numId w:val="11"/>
        </w:num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Тихомиров Ю.А. Законодательная техника. – М.: Городец, 2010.</w:t>
      </w:r>
    </w:p>
    <w:p w:rsidR="004D4762" w:rsidRDefault="004D4762" w:rsidP="00FB5530">
      <w:pPr>
        <w:shd w:val="clear" w:color="auto" w:fill="FFFFFF"/>
        <w:spacing w:after="88" w:line="360" w:lineRule="auto"/>
        <w:ind w:left="6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7FF5" w:rsidRPr="00FB5530" w:rsidRDefault="004D4762" w:rsidP="00FB5530">
      <w:pPr>
        <w:pStyle w:val="a4"/>
        <w:numPr>
          <w:ilvl w:val="0"/>
          <w:numId w:val="11"/>
        </w:numPr>
        <w:shd w:val="clear" w:color="auto" w:fill="FFFFFF"/>
        <w:spacing w:after="88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530">
        <w:rPr>
          <w:rFonts w:ascii="Times New Roman" w:hAnsi="Times New Roman" w:cs="Times New Roman"/>
          <w:color w:val="000000"/>
          <w:sz w:val="28"/>
          <w:szCs w:val="28"/>
        </w:rPr>
        <w:t>Теория государства и права: учебник  (Н.И. Матузов, А.В. Малько)</w:t>
      </w:r>
      <w:r w:rsidRPr="00FB5530">
        <w:rPr>
          <w:color w:val="000000"/>
          <w:sz w:val="28"/>
          <w:szCs w:val="28"/>
        </w:rPr>
        <w:t xml:space="preserve"> </w:t>
      </w:r>
      <w:r w:rsidRPr="00FB5530">
        <w:rPr>
          <w:rFonts w:ascii="Times New Roman" w:hAnsi="Times New Roman" w:cs="Times New Roman"/>
          <w:color w:val="000000"/>
          <w:sz w:val="28"/>
          <w:szCs w:val="28"/>
        </w:rPr>
        <w:t>(Юрист, 2004)</w:t>
      </w:r>
    </w:p>
    <w:p w:rsidR="00C97FF5" w:rsidRPr="00C97FF5" w:rsidRDefault="00C97FF5" w:rsidP="00FB5530">
      <w:pPr>
        <w:pStyle w:val="a9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E16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Оксамытный В.В. Общая теория государства и права: учебник. – Юнити-Дана, 2012. – 420 с</w:t>
      </w:r>
    </w:p>
    <w:p w:rsidR="007358B0" w:rsidRPr="007358B0" w:rsidRDefault="007358B0" w:rsidP="00C73E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7358B0" w:rsidRPr="007358B0" w:rsidSect="00DC6ECB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3D3" w:rsidRDefault="000973D3" w:rsidP="00DC6ECB">
      <w:pPr>
        <w:spacing w:after="0" w:line="240" w:lineRule="auto"/>
      </w:pPr>
      <w:r>
        <w:separator/>
      </w:r>
    </w:p>
  </w:endnote>
  <w:endnote w:type="continuationSeparator" w:id="0">
    <w:p w:rsidR="000973D3" w:rsidRDefault="000973D3" w:rsidP="00DC6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7570883"/>
      <w:docPartObj>
        <w:docPartGallery w:val="Page Numbers (Bottom of Page)"/>
        <w:docPartUnique/>
      </w:docPartObj>
    </w:sdtPr>
    <w:sdtContent>
      <w:p w:rsidR="00FB5530" w:rsidRDefault="00FB5530">
        <w:pPr>
          <w:pStyle w:val="a7"/>
          <w:jc w:val="center"/>
        </w:pPr>
        <w:fldSimple w:instr=" PAGE   \* MERGEFORMAT ">
          <w:r w:rsidR="004618FC">
            <w:rPr>
              <w:noProof/>
            </w:rPr>
            <w:t>22</w:t>
          </w:r>
        </w:fldSimple>
      </w:p>
    </w:sdtContent>
  </w:sdt>
  <w:p w:rsidR="00FB5530" w:rsidRDefault="00FB553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3D3" w:rsidRDefault="000973D3" w:rsidP="00DC6ECB">
      <w:pPr>
        <w:spacing w:after="0" w:line="240" w:lineRule="auto"/>
      </w:pPr>
      <w:r>
        <w:separator/>
      </w:r>
    </w:p>
  </w:footnote>
  <w:footnote w:type="continuationSeparator" w:id="0">
    <w:p w:rsidR="000973D3" w:rsidRDefault="000973D3" w:rsidP="00DC6ECB">
      <w:pPr>
        <w:spacing w:after="0" w:line="240" w:lineRule="auto"/>
      </w:pPr>
      <w:r>
        <w:continuationSeparator/>
      </w:r>
    </w:p>
  </w:footnote>
  <w:footnote w:id="1">
    <w:p w:rsidR="00FB5530" w:rsidRDefault="00FB5530">
      <w:pPr>
        <w:pStyle w:val="a9"/>
      </w:pPr>
      <w:r>
        <w:rPr>
          <w:rStyle w:val="ab"/>
        </w:rPr>
        <w:footnoteRef/>
      </w:r>
      <w:r>
        <w:t xml:space="preserve"> </w:t>
      </w:r>
      <w:r w:rsidRPr="00E16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Оксамытный В.В. Общая теория государства и права: учебник. – Юнити-Дана, 2012. – 420 с</w:t>
      </w:r>
    </w:p>
  </w:footnote>
  <w:footnote w:id="2">
    <w:p w:rsidR="00FB5530" w:rsidRPr="00E16D93" w:rsidRDefault="00FB5530" w:rsidP="00F61116">
      <w:pPr>
        <w:shd w:val="clear" w:color="auto" w:fill="FFFFFF"/>
        <w:spacing w:after="88" w:line="36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116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F61116">
        <w:rPr>
          <w:rFonts w:ascii="Times New Roman" w:hAnsi="Times New Roman" w:cs="Times New Roman"/>
          <w:sz w:val="24"/>
          <w:szCs w:val="24"/>
        </w:rPr>
        <w:t xml:space="preserve"> </w:t>
      </w:r>
      <w:r w:rsidRPr="00E16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государства и права. Введение в юриспруденцию: учебное пособие.// Под ред. В.П. Малахова, С.В. Долгушиной. – ЮНИТИ-ДАНА; Закон и право, 2012. – 199 с.</w:t>
      </w:r>
    </w:p>
    <w:p w:rsidR="00FB5530" w:rsidRPr="00E16D93" w:rsidRDefault="00FB5530" w:rsidP="00F61116">
      <w:pPr>
        <w:shd w:val="clear" w:color="auto" w:fill="FFFFFF"/>
        <w:spacing w:after="88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5530" w:rsidRDefault="00FB5530">
      <w:pPr>
        <w:pStyle w:val="a9"/>
      </w:pPr>
    </w:p>
  </w:footnote>
  <w:footnote w:id="3">
    <w:p w:rsidR="00FB5530" w:rsidRPr="00F61116" w:rsidRDefault="00FB553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E16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Неновски Н. Нормы права и ценности. – М.: БЕК, 2011. – 302 с.</w:t>
      </w:r>
    </w:p>
  </w:footnote>
  <w:footnote w:id="4">
    <w:p w:rsidR="00FB5530" w:rsidRPr="00E16D93" w:rsidRDefault="00FB5530" w:rsidP="00F61116">
      <w:pPr>
        <w:shd w:val="clear" w:color="auto" w:fill="FFFFFF"/>
        <w:spacing w:after="88" w:line="36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ab"/>
        </w:rPr>
        <w:footnoteRef/>
      </w:r>
      <w:r>
        <w:t xml:space="preserve"> </w:t>
      </w:r>
      <w:r w:rsidRPr="00E16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Нерсесянц В. Проблемы общей теории права и государства. – М.: Инфра-М, 2010. – 816 с.</w:t>
      </w:r>
    </w:p>
    <w:p w:rsidR="00FB5530" w:rsidRDefault="00FB5530">
      <w:pPr>
        <w:pStyle w:val="a9"/>
      </w:pPr>
    </w:p>
  </w:footnote>
  <w:footnote w:id="5">
    <w:p w:rsidR="00FB5530" w:rsidRPr="007358B0" w:rsidRDefault="00FB5530" w:rsidP="00C97FF5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b"/>
        </w:rPr>
        <w:footnoteRef/>
      </w:r>
      <w:r>
        <w:t xml:space="preserve"> </w:t>
      </w:r>
      <w:r w:rsidRPr="00C97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пособие по теории государства и права // Диаконов В.В. Allpravo.RU. – 2011. – 200 с.</w:t>
      </w:r>
    </w:p>
    <w:p w:rsidR="00FB5530" w:rsidRDefault="00FB5530">
      <w:pPr>
        <w:pStyle w:val="a9"/>
      </w:pPr>
    </w:p>
  </w:footnote>
  <w:footnote w:id="6">
    <w:p w:rsidR="00FB5530" w:rsidRDefault="00FB5530">
      <w:pPr>
        <w:pStyle w:val="a9"/>
      </w:pPr>
      <w:r>
        <w:rPr>
          <w:rStyle w:val="ab"/>
        </w:rPr>
        <w:footnoteRef/>
      </w:r>
      <w:r>
        <w:t xml:space="preserve"> </w:t>
      </w:r>
      <w:r w:rsidRPr="00E16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Пиголкин А.С. Язык закона. – М.: Юридическая литература, 2010. – 286 с.</w:t>
      </w:r>
    </w:p>
  </w:footnote>
  <w:footnote w:id="7">
    <w:p w:rsidR="00FB5530" w:rsidRPr="00C97FF5" w:rsidRDefault="00FB553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E16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Тихомиров Ю.А. Законодательная техника. – М.: Городец, 2010.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7CC2"/>
    <w:multiLevelType w:val="multilevel"/>
    <w:tmpl w:val="E8824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14CE3"/>
    <w:multiLevelType w:val="multilevel"/>
    <w:tmpl w:val="CBB2E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092C43"/>
    <w:multiLevelType w:val="multilevel"/>
    <w:tmpl w:val="B85C5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1614EA"/>
    <w:multiLevelType w:val="multilevel"/>
    <w:tmpl w:val="F41ED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DA632E"/>
    <w:multiLevelType w:val="multilevel"/>
    <w:tmpl w:val="702E0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CD7CAE"/>
    <w:multiLevelType w:val="hybridMultilevel"/>
    <w:tmpl w:val="FC1EA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1441FB"/>
    <w:multiLevelType w:val="hybridMultilevel"/>
    <w:tmpl w:val="E1AC2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5093A"/>
    <w:multiLevelType w:val="multilevel"/>
    <w:tmpl w:val="5E3CA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7C29A2"/>
    <w:multiLevelType w:val="multilevel"/>
    <w:tmpl w:val="DC54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787AEF"/>
    <w:multiLevelType w:val="hybridMultilevel"/>
    <w:tmpl w:val="99E68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655EA"/>
    <w:multiLevelType w:val="hybridMultilevel"/>
    <w:tmpl w:val="7F00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F48"/>
    <w:rsid w:val="000973D3"/>
    <w:rsid w:val="001D70F7"/>
    <w:rsid w:val="002E2812"/>
    <w:rsid w:val="004618FC"/>
    <w:rsid w:val="004D4762"/>
    <w:rsid w:val="006716A0"/>
    <w:rsid w:val="007358B0"/>
    <w:rsid w:val="007754C7"/>
    <w:rsid w:val="008A5E07"/>
    <w:rsid w:val="0099226C"/>
    <w:rsid w:val="00A7135B"/>
    <w:rsid w:val="00AA3381"/>
    <w:rsid w:val="00AF2826"/>
    <w:rsid w:val="00B3036C"/>
    <w:rsid w:val="00B674FC"/>
    <w:rsid w:val="00BA050F"/>
    <w:rsid w:val="00C73E37"/>
    <w:rsid w:val="00C97677"/>
    <w:rsid w:val="00C97FF5"/>
    <w:rsid w:val="00CC26E6"/>
    <w:rsid w:val="00CF624A"/>
    <w:rsid w:val="00DC6ECB"/>
    <w:rsid w:val="00F61116"/>
    <w:rsid w:val="00F90F48"/>
    <w:rsid w:val="00FB3587"/>
    <w:rsid w:val="00FB5530"/>
    <w:rsid w:val="00FE3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4762"/>
    <w:pPr>
      <w:ind w:left="720"/>
      <w:contextualSpacing/>
    </w:pPr>
  </w:style>
  <w:style w:type="paragraph" w:customStyle="1" w:styleId="p0">
    <w:name w:val="p0"/>
    <w:basedOn w:val="a"/>
    <w:rsid w:val="004D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4D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C6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6ECB"/>
  </w:style>
  <w:style w:type="paragraph" w:styleId="a7">
    <w:name w:val="footer"/>
    <w:basedOn w:val="a"/>
    <w:link w:val="a8"/>
    <w:uiPriority w:val="99"/>
    <w:unhideWhenUsed/>
    <w:rsid w:val="00DC6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6ECB"/>
  </w:style>
  <w:style w:type="paragraph" w:styleId="a9">
    <w:name w:val="footnote text"/>
    <w:basedOn w:val="a"/>
    <w:link w:val="aa"/>
    <w:uiPriority w:val="99"/>
    <w:semiHidden/>
    <w:unhideWhenUsed/>
    <w:rsid w:val="00AF28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F28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F28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7EEA6-A6F2-495E-8EDB-28B3667E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22</Pages>
  <Words>4456</Words>
  <Characters>25404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Князюк</dc:creator>
  <cp:lastModifiedBy>Егор Князюк</cp:lastModifiedBy>
  <cp:revision>7</cp:revision>
  <dcterms:created xsi:type="dcterms:W3CDTF">2018-03-28T11:22:00Z</dcterms:created>
  <dcterms:modified xsi:type="dcterms:W3CDTF">2018-04-08T14:57:00Z</dcterms:modified>
</cp:coreProperties>
</file>