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274"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sidR="00000EA3">
        <w:rPr>
          <w:rFonts w:ascii="Times New Roman" w:hAnsi="Times New Roman" w:cs="Times New Roman"/>
          <w:b/>
          <w:sz w:val="28"/>
          <w:szCs w:val="28"/>
        </w:rPr>
        <w:t>У</w:t>
      </w:r>
      <w:r w:rsidRPr="00042438">
        <w:rPr>
          <w:rFonts w:ascii="Times New Roman" w:hAnsi="Times New Roman" w:cs="Times New Roman"/>
          <w:b/>
          <w:sz w:val="28"/>
          <w:szCs w:val="28"/>
        </w:rPr>
        <w:t>КИ</w:t>
      </w:r>
    </w:p>
    <w:p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КАФЕДРА </w:t>
      </w:r>
      <w:r w:rsidR="00950636">
        <w:rPr>
          <w:rFonts w:ascii="Times New Roman" w:hAnsi="Times New Roman" w:cs="Times New Roman"/>
          <w:b/>
          <w:sz w:val="28"/>
          <w:szCs w:val="28"/>
        </w:rPr>
        <w:t>УГОЛОВНОГО</w:t>
      </w:r>
      <w:r>
        <w:rPr>
          <w:rFonts w:ascii="Times New Roman" w:hAnsi="Times New Roman" w:cs="Times New Roman"/>
          <w:b/>
          <w:sz w:val="28"/>
          <w:szCs w:val="28"/>
        </w:rPr>
        <w:t xml:space="preserve"> ПРАВА</w:t>
      </w:r>
      <w:r w:rsidR="00A5182C">
        <w:rPr>
          <w:rFonts w:ascii="Times New Roman" w:hAnsi="Times New Roman" w:cs="Times New Roman"/>
          <w:b/>
          <w:sz w:val="28"/>
          <w:szCs w:val="28"/>
        </w:rPr>
        <w:t xml:space="preserve"> И ПРОЦЕССА</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p>
    <w:p w:rsidR="00042438" w:rsidRPr="00042438" w:rsidRDefault="00042438" w:rsidP="00042438">
      <w:pPr>
        <w:spacing w:after="0"/>
        <w:jc w:val="center"/>
        <w:rPr>
          <w:rFonts w:ascii="Times New Roman" w:hAnsi="Times New Roman" w:cs="Times New Roman"/>
          <w:b/>
          <w:sz w:val="36"/>
          <w:szCs w:val="28"/>
        </w:rPr>
      </w:pPr>
    </w:p>
    <w:p w:rsidR="00042438" w:rsidRPr="00042438" w:rsidRDefault="00042438" w:rsidP="00042438">
      <w:pPr>
        <w:spacing w:after="0"/>
        <w:jc w:val="center"/>
        <w:rPr>
          <w:rFonts w:ascii="Times New Roman" w:hAnsi="Times New Roman" w:cs="Times New Roman"/>
          <w:b/>
          <w:sz w:val="36"/>
          <w:szCs w:val="28"/>
        </w:rPr>
      </w:pPr>
    </w:p>
    <w:p w:rsidR="00042438" w:rsidRPr="00042438" w:rsidRDefault="00042438" w:rsidP="00042438">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042438" w:rsidRDefault="00042438" w:rsidP="00042438">
      <w:pPr>
        <w:spacing w:after="0"/>
        <w:jc w:val="center"/>
        <w:rPr>
          <w:rFonts w:ascii="Times New Roman" w:hAnsi="Times New Roman" w:cs="Times New Roman"/>
          <w:b/>
          <w:sz w:val="28"/>
          <w:szCs w:val="28"/>
        </w:rPr>
      </w:pPr>
    </w:p>
    <w:p w:rsidR="00000EA3" w:rsidRDefault="00000EA3" w:rsidP="00042438">
      <w:pPr>
        <w:spacing w:after="0"/>
        <w:jc w:val="center"/>
        <w:rPr>
          <w:rFonts w:ascii="Times New Roman" w:hAnsi="Times New Roman" w:cs="Times New Roman"/>
          <w:b/>
          <w:sz w:val="28"/>
          <w:szCs w:val="28"/>
        </w:rPr>
      </w:pPr>
    </w:p>
    <w:p w:rsidR="00042438" w:rsidRDefault="00000EA3" w:rsidP="00042438">
      <w:pPr>
        <w:spacing w:after="0"/>
        <w:jc w:val="center"/>
        <w:rPr>
          <w:rFonts w:ascii="Times New Roman" w:hAnsi="Times New Roman" w:cs="Times New Roman"/>
          <w:sz w:val="28"/>
          <w:szCs w:val="28"/>
        </w:rPr>
      </w:pPr>
      <w:r w:rsidRPr="00D10AEB">
        <w:rPr>
          <w:rFonts w:ascii="Times New Roman" w:hAnsi="Times New Roman" w:cs="Times New Roman"/>
          <w:b/>
          <w:sz w:val="28"/>
          <w:szCs w:val="28"/>
        </w:rPr>
        <w:t xml:space="preserve"> </w:t>
      </w:r>
      <w:r w:rsidR="00D10AEB" w:rsidRPr="00D10AEB">
        <w:rPr>
          <w:rFonts w:ascii="Times New Roman" w:hAnsi="Times New Roman" w:cs="Times New Roman"/>
          <w:b/>
          <w:sz w:val="28"/>
          <w:szCs w:val="28"/>
        </w:rPr>
        <w:t xml:space="preserve"> </w:t>
      </w:r>
      <w:r w:rsidR="00950636">
        <w:rPr>
          <w:rFonts w:ascii="Times New Roman" w:hAnsi="Times New Roman" w:cs="Times New Roman"/>
          <w:b/>
          <w:sz w:val="28"/>
          <w:szCs w:val="28"/>
        </w:rPr>
        <w:t xml:space="preserve">Покушение как стадия совершения </w:t>
      </w:r>
      <w:r w:rsidR="00E07032">
        <w:rPr>
          <w:rFonts w:ascii="Times New Roman" w:hAnsi="Times New Roman" w:cs="Times New Roman"/>
          <w:b/>
          <w:sz w:val="28"/>
          <w:szCs w:val="28"/>
        </w:rPr>
        <w:t>преступления</w:t>
      </w: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right"/>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sidR="00183183">
        <w:rPr>
          <w:rFonts w:ascii="Times New Roman" w:hAnsi="Times New Roman" w:cs="Times New Roman"/>
          <w:sz w:val="28"/>
          <w:szCs w:val="28"/>
        </w:rPr>
        <w:t>26 гр. Фетисов Вячеслав Олегович</w:t>
      </w:r>
      <w:r>
        <w:rPr>
          <w:rFonts w:ascii="Times New Roman" w:hAnsi="Times New Roman" w:cs="Times New Roman"/>
          <w:sz w:val="28"/>
          <w:szCs w:val="28"/>
        </w:rPr>
        <w:t xml:space="preserve"> </w:t>
      </w:r>
    </w:p>
    <w:p w:rsidR="00042438" w:rsidRDefault="00042438" w:rsidP="00042438">
      <w:pPr>
        <w:spacing w:after="0"/>
        <w:jc w:val="right"/>
        <w:rPr>
          <w:rFonts w:ascii="Times New Roman" w:hAnsi="Times New Roman" w:cs="Times New Roman"/>
          <w:sz w:val="28"/>
          <w:szCs w:val="28"/>
        </w:rPr>
      </w:pPr>
    </w:p>
    <w:p w:rsidR="00042438" w:rsidRPr="00D10AEB" w:rsidRDefault="00042438" w:rsidP="00042438">
      <w:pPr>
        <w:spacing w:after="0"/>
        <w:jc w:val="right"/>
        <w:rPr>
          <w:rFonts w:ascii="Times New Roman" w:hAnsi="Times New Roman" w:cs="Times New Roman"/>
          <w:sz w:val="28"/>
          <w:szCs w:val="28"/>
        </w:rPr>
      </w:pPr>
      <w:r w:rsidRPr="00D10AEB">
        <w:rPr>
          <w:rFonts w:ascii="Times New Roman" w:hAnsi="Times New Roman" w:cs="Times New Roman"/>
          <w:sz w:val="28"/>
          <w:szCs w:val="28"/>
        </w:rPr>
        <w:t xml:space="preserve">Научный руководитель: </w:t>
      </w:r>
      <w:r w:rsidR="00D10AEB" w:rsidRPr="00D10AEB">
        <w:rPr>
          <w:rFonts w:ascii="Times New Roman" w:hAnsi="Times New Roman" w:cs="Times New Roman"/>
          <w:color w:val="000000"/>
          <w:sz w:val="28"/>
          <w:szCs w:val="28"/>
        </w:rPr>
        <w:t xml:space="preserve">кандидат юридических наук, доцент кафедры </w:t>
      </w:r>
      <w:r w:rsidR="00950636">
        <w:rPr>
          <w:rFonts w:ascii="Times New Roman" w:hAnsi="Times New Roman" w:cs="Times New Roman"/>
          <w:color w:val="000000"/>
          <w:sz w:val="28"/>
          <w:szCs w:val="28"/>
        </w:rPr>
        <w:t>уголовного</w:t>
      </w:r>
      <w:r w:rsidR="00D10AEB" w:rsidRPr="00D10AEB">
        <w:rPr>
          <w:rFonts w:ascii="Times New Roman" w:hAnsi="Times New Roman" w:cs="Times New Roman"/>
          <w:color w:val="000000"/>
          <w:sz w:val="28"/>
          <w:szCs w:val="28"/>
        </w:rPr>
        <w:t xml:space="preserve"> права </w:t>
      </w:r>
      <w:proofErr w:type="spellStart"/>
      <w:r w:rsidR="00950636">
        <w:rPr>
          <w:rFonts w:ascii="Times New Roman" w:hAnsi="Times New Roman" w:cs="Times New Roman"/>
          <w:color w:val="000000"/>
          <w:sz w:val="28"/>
          <w:szCs w:val="28"/>
        </w:rPr>
        <w:t>Хурчак</w:t>
      </w:r>
      <w:proofErr w:type="spellEnd"/>
      <w:r w:rsidR="00D10AEB" w:rsidRPr="00D10AEB">
        <w:rPr>
          <w:rFonts w:ascii="Times New Roman" w:hAnsi="Times New Roman" w:cs="Times New Roman"/>
          <w:color w:val="000000"/>
          <w:sz w:val="28"/>
          <w:szCs w:val="28"/>
        </w:rPr>
        <w:t xml:space="preserve"> </w:t>
      </w:r>
      <w:r w:rsidR="00950636">
        <w:rPr>
          <w:rFonts w:ascii="Times New Roman" w:hAnsi="Times New Roman" w:cs="Times New Roman"/>
          <w:color w:val="000000"/>
          <w:sz w:val="28"/>
          <w:szCs w:val="28"/>
        </w:rPr>
        <w:t>М</w:t>
      </w:r>
      <w:r w:rsidR="00D10AEB" w:rsidRPr="00D10AEB">
        <w:rPr>
          <w:rFonts w:ascii="Times New Roman" w:hAnsi="Times New Roman" w:cs="Times New Roman"/>
          <w:color w:val="000000"/>
          <w:sz w:val="28"/>
          <w:szCs w:val="28"/>
        </w:rPr>
        <w:t>.</w:t>
      </w:r>
      <w:r w:rsidR="00950636">
        <w:rPr>
          <w:rFonts w:ascii="Times New Roman" w:hAnsi="Times New Roman" w:cs="Times New Roman"/>
          <w:color w:val="000000"/>
          <w:sz w:val="28"/>
          <w:szCs w:val="28"/>
        </w:rPr>
        <w:t>Н</w:t>
      </w:r>
      <w:r w:rsidR="00D10AEB" w:rsidRPr="00D10AEB">
        <w:rPr>
          <w:rFonts w:ascii="Times New Roman" w:hAnsi="Times New Roman" w:cs="Times New Roman"/>
          <w:color w:val="000000"/>
          <w:sz w:val="28"/>
          <w:szCs w:val="28"/>
        </w:rPr>
        <w:t>.</w:t>
      </w:r>
    </w:p>
    <w:p w:rsidR="00042438" w:rsidRDefault="00042438" w:rsidP="00042438">
      <w:pPr>
        <w:spacing w:after="0"/>
        <w:jc w:val="right"/>
        <w:rPr>
          <w:rFonts w:ascii="Times New Roman" w:hAnsi="Times New Roman" w:cs="Times New Roman"/>
          <w:sz w:val="28"/>
          <w:szCs w:val="28"/>
        </w:rPr>
      </w:pPr>
    </w:p>
    <w:p w:rsidR="00042438" w:rsidRDefault="00042438" w:rsidP="00042438">
      <w:pPr>
        <w:spacing w:after="0"/>
        <w:jc w:val="right"/>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C55A23" w:rsidRDefault="00C55A23" w:rsidP="00D10AEB">
      <w:pPr>
        <w:spacing w:after="0"/>
        <w:jc w:val="center"/>
        <w:rPr>
          <w:rFonts w:ascii="Times New Roman" w:hAnsi="Times New Roman" w:cs="Times New Roman"/>
          <w:sz w:val="28"/>
          <w:szCs w:val="28"/>
        </w:rPr>
      </w:pPr>
    </w:p>
    <w:p w:rsidR="00C55A23" w:rsidRDefault="00C55A23" w:rsidP="00D10AEB">
      <w:pPr>
        <w:spacing w:after="0"/>
        <w:jc w:val="center"/>
        <w:rPr>
          <w:rFonts w:ascii="Times New Roman" w:hAnsi="Times New Roman" w:cs="Times New Roman"/>
          <w:sz w:val="28"/>
          <w:szCs w:val="28"/>
        </w:rPr>
      </w:pPr>
    </w:p>
    <w:p w:rsidR="00950636" w:rsidRDefault="00950636" w:rsidP="00C55A23">
      <w:pPr>
        <w:spacing w:after="0"/>
        <w:jc w:val="center"/>
        <w:rPr>
          <w:rFonts w:ascii="Times New Roman" w:hAnsi="Times New Roman" w:cs="Times New Roman"/>
          <w:sz w:val="28"/>
          <w:szCs w:val="28"/>
        </w:rPr>
      </w:pPr>
    </w:p>
    <w:p w:rsidR="00950636" w:rsidRDefault="00950636" w:rsidP="00C55A23">
      <w:pPr>
        <w:spacing w:after="0"/>
        <w:jc w:val="center"/>
        <w:rPr>
          <w:rFonts w:ascii="Times New Roman" w:hAnsi="Times New Roman" w:cs="Times New Roman"/>
          <w:sz w:val="28"/>
          <w:szCs w:val="28"/>
        </w:rPr>
      </w:pPr>
    </w:p>
    <w:p w:rsidR="00950636" w:rsidRDefault="00950636" w:rsidP="00C55A23">
      <w:pPr>
        <w:spacing w:after="0"/>
        <w:jc w:val="center"/>
        <w:rPr>
          <w:rFonts w:ascii="Times New Roman" w:hAnsi="Times New Roman" w:cs="Times New Roman"/>
          <w:sz w:val="28"/>
          <w:szCs w:val="28"/>
        </w:rPr>
      </w:pPr>
    </w:p>
    <w:p w:rsidR="00C55A23" w:rsidRPr="00C55A23" w:rsidRDefault="00042438" w:rsidP="00C55A23">
      <w:pPr>
        <w:spacing w:after="0"/>
        <w:jc w:val="center"/>
        <w:rPr>
          <w:rFonts w:ascii="Times New Roman" w:hAnsi="Times New Roman" w:cs="Times New Roman"/>
          <w:sz w:val="28"/>
          <w:szCs w:val="28"/>
        </w:rPr>
      </w:pPr>
      <w:r>
        <w:rPr>
          <w:rFonts w:ascii="Times New Roman" w:hAnsi="Times New Roman" w:cs="Times New Roman"/>
          <w:sz w:val="28"/>
          <w:szCs w:val="28"/>
        </w:rPr>
        <w:t>Тверь 201</w:t>
      </w:r>
      <w:r w:rsidR="00950636">
        <w:rPr>
          <w:rFonts w:ascii="Times New Roman" w:hAnsi="Times New Roman" w:cs="Times New Roman"/>
          <w:sz w:val="28"/>
          <w:szCs w:val="28"/>
        </w:rPr>
        <w:t>8</w:t>
      </w:r>
    </w:p>
    <w:p w:rsidR="00950636" w:rsidRDefault="00950636" w:rsidP="00D10AEB">
      <w:pPr>
        <w:spacing w:after="0"/>
        <w:jc w:val="center"/>
        <w:rPr>
          <w:rFonts w:ascii="Times New Roman" w:hAnsi="Times New Roman" w:cs="Times New Roman"/>
          <w:b/>
          <w:sz w:val="28"/>
          <w:szCs w:val="28"/>
        </w:rPr>
      </w:pPr>
    </w:p>
    <w:p w:rsidR="00950636" w:rsidRDefault="00950636" w:rsidP="00D10AEB">
      <w:pPr>
        <w:spacing w:after="0"/>
        <w:jc w:val="center"/>
        <w:rPr>
          <w:rFonts w:ascii="Times New Roman" w:hAnsi="Times New Roman" w:cs="Times New Roman"/>
          <w:b/>
          <w:sz w:val="28"/>
          <w:szCs w:val="28"/>
        </w:rPr>
      </w:pPr>
    </w:p>
    <w:p w:rsidR="00950636" w:rsidRDefault="00950636" w:rsidP="00D10AEB">
      <w:pPr>
        <w:spacing w:after="0"/>
        <w:jc w:val="center"/>
        <w:rPr>
          <w:rFonts w:ascii="Times New Roman" w:hAnsi="Times New Roman" w:cs="Times New Roman"/>
          <w:b/>
          <w:sz w:val="28"/>
          <w:szCs w:val="28"/>
        </w:rPr>
      </w:pPr>
    </w:p>
    <w:p w:rsidR="00042438" w:rsidRDefault="00D10AEB" w:rsidP="00D10AEB">
      <w:pPr>
        <w:spacing w:after="0"/>
        <w:jc w:val="center"/>
        <w:rPr>
          <w:rFonts w:ascii="Times New Roman" w:hAnsi="Times New Roman" w:cs="Times New Roman"/>
          <w:b/>
          <w:sz w:val="28"/>
          <w:szCs w:val="28"/>
        </w:rPr>
      </w:pPr>
      <w:r w:rsidRPr="00D10AEB">
        <w:rPr>
          <w:rFonts w:ascii="Times New Roman" w:hAnsi="Times New Roman" w:cs="Times New Roman"/>
          <w:b/>
          <w:sz w:val="28"/>
          <w:szCs w:val="28"/>
        </w:rPr>
        <w:t>Содержание</w:t>
      </w:r>
    </w:p>
    <w:p w:rsidR="00950636" w:rsidRDefault="00950636" w:rsidP="00D10AEB">
      <w:pPr>
        <w:spacing w:after="0"/>
        <w:rPr>
          <w:rFonts w:ascii="Times New Roman" w:hAnsi="Times New Roman" w:cs="Times New Roman"/>
          <w:b/>
          <w:sz w:val="28"/>
          <w:szCs w:val="28"/>
        </w:rPr>
      </w:pPr>
    </w:p>
    <w:p w:rsidR="00950636" w:rsidRDefault="00950636" w:rsidP="00D10AEB">
      <w:pPr>
        <w:spacing w:after="0"/>
        <w:rPr>
          <w:rFonts w:ascii="Times New Roman" w:hAnsi="Times New Roman" w:cs="Times New Roman"/>
          <w:b/>
          <w:sz w:val="28"/>
          <w:szCs w:val="28"/>
        </w:rPr>
      </w:pPr>
    </w:p>
    <w:p w:rsidR="00D10AEB" w:rsidRPr="007E1B2E" w:rsidRDefault="00D10AEB" w:rsidP="00D10AEB">
      <w:pPr>
        <w:spacing w:after="0"/>
        <w:rPr>
          <w:rFonts w:ascii="Times New Roman" w:hAnsi="Times New Roman" w:cs="Times New Roman"/>
          <w:b/>
          <w:sz w:val="28"/>
          <w:szCs w:val="28"/>
        </w:rPr>
      </w:pPr>
      <w:r>
        <w:rPr>
          <w:rFonts w:ascii="Times New Roman" w:hAnsi="Times New Roman" w:cs="Times New Roman"/>
          <w:b/>
          <w:sz w:val="28"/>
          <w:szCs w:val="28"/>
        </w:rPr>
        <w:t>Введение</w:t>
      </w:r>
      <w:r w:rsidR="007E1B2E">
        <w:rPr>
          <w:rFonts w:ascii="Times New Roman" w:hAnsi="Times New Roman" w:cs="Times New Roman"/>
          <w:b/>
          <w:sz w:val="28"/>
          <w:szCs w:val="28"/>
        </w:rPr>
        <w:t>…</w:t>
      </w:r>
      <w:r w:rsidR="007E1B2E" w:rsidRPr="007E1B2E">
        <w:rPr>
          <w:rFonts w:ascii="Times New Roman" w:hAnsi="Times New Roman" w:cs="Times New Roman"/>
          <w:b/>
          <w:sz w:val="28"/>
          <w:szCs w:val="28"/>
        </w:rPr>
        <w:t>………………………………………………………………………3</w:t>
      </w:r>
    </w:p>
    <w:p w:rsidR="00E613CA" w:rsidRPr="00E613CA" w:rsidRDefault="007E1B2E" w:rsidP="00E613CA">
      <w:pPr>
        <w:spacing w:after="0"/>
        <w:rPr>
          <w:rFonts w:ascii="Times New Roman" w:hAnsi="Times New Roman" w:cs="Times New Roman"/>
          <w:color w:val="000000"/>
          <w:sz w:val="28"/>
          <w:szCs w:val="28"/>
        </w:rPr>
      </w:pPr>
      <w:r w:rsidRPr="00E613CA">
        <w:rPr>
          <w:rFonts w:ascii="Times New Roman" w:hAnsi="Times New Roman" w:cs="Times New Roman"/>
          <w:bCs/>
          <w:color w:val="222222"/>
          <w:sz w:val="28"/>
          <w:szCs w:val="28"/>
          <w:shd w:val="clear" w:color="auto" w:fill="FFFFFF"/>
        </w:rPr>
        <w:t>§</w:t>
      </w:r>
      <w:r w:rsidRPr="00E613CA">
        <w:rPr>
          <w:rFonts w:ascii="Times New Roman" w:hAnsi="Times New Roman" w:cs="Times New Roman"/>
          <w:color w:val="000000"/>
          <w:sz w:val="28"/>
          <w:szCs w:val="28"/>
        </w:rPr>
        <w:t xml:space="preserve">1 </w:t>
      </w:r>
      <w:r w:rsidR="00E613CA" w:rsidRPr="00E613CA">
        <w:rPr>
          <w:rFonts w:ascii="Times New Roman" w:hAnsi="Times New Roman" w:cs="Times New Roman"/>
          <w:color w:val="000000"/>
          <w:sz w:val="28"/>
          <w:szCs w:val="28"/>
        </w:rPr>
        <w:t>Сущность покушения на преступление и разграничение с другими стадиями</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proofErr w:type="gramStart"/>
      <w:r w:rsidR="00E613CA" w:rsidRPr="00E613CA">
        <w:rPr>
          <w:rFonts w:ascii="Times New Roman" w:hAnsi="Times New Roman" w:cs="Times New Roman"/>
          <w:color w:val="000000"/>
          <w:sz w:val="28"/>
          <w:szCs w:val="28"/>
        </w:rPr>
        <w:t>…</w:t>
      </w:r>
      <w:r w:rsidR="00E613CA">
        <w:rPr>
          <w:rFonts w:ascii="Times New Roman" w:hAnsi="Times New Roman" w:cs="Times New Roman"/>
          <w:color w:val="000000"/>
          <w:sz w:val="28"/>
          <w:szCs w:val="28"/>
        </w:rPr>
        <w:t>…</w:t>
      </w:r>
      <w:r w:rsidR="00E613CA" w:rsidRPr="00E613CA">
        <w:rPr>
          <w:rFonts w:ascii="Times New Roman" w:hAnsi="Times New Roman" w:cs="Times New Roman"/>
          <w:color w:val="000000"/>
          <w:sz w:val="28"/>
          <w:szCs w:val="28"/>
        </w:rPr>
        <w:t>.</w:t>
      </w:r>
      <w:proofErr w:type="gramEnd"/>
      <w:r w:rsidR="00E613CA" w:rsidRPr="00E613CA">
        <w:rPr>
          <w:rFonts w:ascii="Times New Roman" w:hAnsi="Times New Roman" w:cs="Times New Roman"/>
          <w:color w:val="000000"/>
          <w:sz w:val="28"/>
          <w:szCs w:val="28"/>
        </w:rPr>
        <w:t>4</w:t>
      </w:r>
    </w:p>
    <w:p w:rsidR="00E613CA" w:rsidRPr="00E613CA" w:rsidRDefault="00E613CA" w:rsidP="00E613CA">
      <w:pPr>
        <w:pStyle w:val="2"/>
        <w:shd w:val="clear" w:color="auto" w:fill="FFFFFF"/>
        <w:spacing w:before="0"/>
        <w:rPr>
          <w:rFonts w:ascii="Times New Roman" w:hAnsi="Times New Roman" w:cs="Times New Roman"/>
          <w:color w:val="000000"/>
          <w:sz w:val="28"/>
          <w:szCs w:val="28"/>
        </w:rPr>
      </w:pPr>
      <w:r w:rsidRPr="00E613CA">
        <w:rPr>
          <w:rFonts w:ascii="Times New Roman" w:eastAsia="Times New Roman" w:hAnsi="Times New Roman" w:cs="Times New Roman"/>
          <w:color w:val="424242"/>
          <w:sz w:val="28"/>
          <w:szCs w:val="28"/>
          <w:lang w:eastAsia="ru-RU"/>
        </w:rPr>
        <w:t>1.</w:t>
      </w:r>
      <w:r w:rsidRPr="00E613CA">
        <w:rPr>
          <w:rFonts w:ascii="Times New Roman" w:hAnsi="Times New Roman" w:cs="Times New Roman"/>
          <w:color w:val="000000"/>
          <w:sz w:val="28"/>
          <w:szCs w:val="28"/>
        </w:rPr>
        <w:t xml:space="preserve"> Понятие покушения на преступление…………………………………</w:t>
      </w:r>
      <w:proofErr w:type="gramStart"/>
      <w:r w:rsidRPr="00E613CA">
        <w:rPr>
          <w:rFonts w:ascii="Times New Roman" w:hAnsi="Times New Roman" w:cs="Times New Roman"/>
          <w:color w:val="000000"/>
          <w:sz w:val="28"/>
          <w:szCs w:val="28"/>
        </w:rPr>
        <w:t>…….</w:t>
      </w:r>
      <w:proofErr w:type="gramEnd"/>
      <w:r w:rsidRPr="00E613CA">
        <w:rPr>
          <w:rFonts w:ascii="Times New Roman" w:hAnsi="Times New Roman" w:cs="Times New Roman"/>
          <w:color w:val="000000"/>
          <w:sz w:val="28"/>
          <w:szCs w:val="28"/>
        </w:rPr>
        <w:t>4</w:t>
      </w:r>
    </w:p>
    <w:p w:rsidR="00E613CA" w:rsidRPr="00866085" w:rsidRDefault="00E613CA" w:rsidP="00866085">
      <w:pPr>
        <w:shd w:val="clear" w:color="auto" w:fill="FFFFFF"/>
        <w:spacing w:before="150" w:after="150" w:line="360" w:lineRule="auto"/>
        <w:ind w:right="150"/>
        <w:rPr>
          <w:rFonts w:ascii="Times New Roman" w:eastAsia="Times New Roman" w:hAnsi="Times New Roman" w:cs="Times New Roman"/>
          <w:sz w:val="28"/>
          <w:szCs w:val="28"/>
          <w:lang w:eastAsia="ru-RU"/>
        </w:rPr>
      </w:pPr>
      <w:r w:rsidRPr="00E613CA">
        <w:rPr>
          <w:rFonts w:ascii="Times New Roman" w:eastAsia="Times New Roman" w:hAnsi="Times New Roman" w:cs="Times New Roman"/>
          <w:sz w:val="28"/>
          <w:szCs w:val="28"/>
          <w:lang w:eastAsia="ru-RU"/>
        </w:rPr>
        <w:t>2.Разграниечение с другими стадиями развития преступления</w:t>
      </w:r>
      <w:r>
        <w:rPr>
          <w:rFonts w:ascii="Times New Roman" w:eastAsia="Times New Roman" w:hAnsi="Times New Roman" w:cs="Times New Roman"/>
          <w:sz w:val="28"/>
          <w:szCs w:val="28"/>
          <w:lang w:eastAsia="ru-RU"/>
        </w:rPr>
        <w:t>…</w:t>
      </w:r>
      <w:r w:rsidRPr="00E613CA">
        <w:rPr>
          <w:rFonts w:ascii="Times New Roman" w:eastAsia="Times New Roman" w:hAnsi="Times New Roman" w:cs="Times New Roman"/>
          <w:sz w:val="28"/>
          <w:szCs w:val="28"/>
          <w:lang w:eastAsia="ru-RU"/>
        </w:rPr>
        <w:t>.................</w:t>
      </w:r>
      <w:r w:rsidR="00866085" w:rsidRPr="00866085">
        <w:rPr>
          <w:rFonts w:ascii="Times New Roman" w:eastAsia="Times New Roman" w:hAnsi="Times New Roman" w:cs="Times New Roman"/>
          <w:sz w:val="28"/>
          <w:szCs w:val="28"/>
          <w:lang w:eastAsia="ru-RU"/>
        </w:rPr>
        <w:t>..</w:t>
      </w:r>
      <w:r w:rsidRPr="00E613CA">
        <w:rPr>
          <w:rFonts w:ascii="Times New Roman" w:eastAsia="Times New Roman" w:hAnsi="Times New Roman" w:cs="Times New Roman"/>
          <w:sz w:val="28"/>
          <w:szCs w:val="28"/>
          <w:lang w:eastAsia="ru-RU"/>
        </w:rPr>
        <w:t>5</w:t>
      </w:r>
    </w:p>
    <w:p w:rsidR="00E613CA" w:rsidRPr="00866085" w:rsidRDefault="00FB27C5" w:rsidP="00866085">
      <w:pPr>
        <w:shd w:val="clear" w:color="auto" w:fill="FFFFFF" w:themeFill="background1"/>
        <w:rPr>
          <w:rFonts w:ascii="Times New Roman" w:eastAsia="Times New Roman" w:hAnsi="Times New Roman" w:cs="Times New Roman"/>
          <w:color w:val="000000" w:themeColor="text1"/>
          <w:sz w:val="28"/>
          <w:szCs w:val="28"/>
          <w:lang w:eastAsia="ru-RU"/>
        </w:rPr>
      </w:pPr>
      <w:r w:rsidRPr="00866085">
        <w:rPr>
          <w:rFonts w:ascii="Times New Roman" w:hAnsi="Times New Roman" w:cs="Times New Roman"/>
          <w:bCs/>
          <w:color w:val="222222"/>
          <w:sz w:val="28"/>
          <w:szCs w:val="28"/>
          <w:shd w:val="clear" w:color="auto" w:fill="FFFFFF"/>
        </w:rPr>
        <w:t>§</w:t>
      </w:r>
      <w:r w:rsidRPr="00866085">
        <w:rPr>
          <w:rFonts w:ascii="Times New Roman" w:eastAsia="Times New Roman" w:hAnsi="Times New Roman" w:cs="Times New Roman"/>
          <w:color w:val="000000" w:themeColor="text1"/>
          <w:sz w:val="28"/>
          <w:szCs w:val="28"/>
          <w:lang w:eastAsia="ru-RU"/>
        </w:rPr>
        <w:t xml:space="preserve">2 </w:t>
      </w:r>
      <w:r w:rsidR="00E613CA" w:rsidRPr="00866085">
        <w:rPr>
          <w:rFonts w:ascii="Times New Roman" w:eastAsia="Times New Roman" w:hAnsi="Times New Roman" w:cs="Times New Roman"/>
          <w:color w:val="000000" w:themeColor="text1"/>
          <w:sz w:val="28"/>
          <w:szCs w:val="28"/>
          <w:lang w:eastAsia="ru-RU"/>
        </w:rPr>
        <w:t>Виды покушений на преступление</w:t>
      </w:r>
      <w:r w:rsidR="00866085" w:rsidRPr="00866085">
        <w:rPr>
          <w:rFonts w:ascii="Times New Roman" w:eastAsia="Times New Roman" w:hAnsi="Times New Roman" w:cs="Times New Roman"/>
          <w:color w:val="000000" w:themeColor="text1"/>
          <w:sz w:val="28"/>
          <w:szCs w:val="28"/>
          <w:lang w:eastAsia="ru-RU"/>
        </w:rPr>
        <w:t>……</w:t>
      </w:r>
      <w:r w:rsidR="00866085">
        <w:rPr>
          <w:rFonts w:ascii="Times New Roman" w:eastAsia="Times New Roman" w:hAnsi="Times New Roman" w:cs="Times New Roman"/>
          <w:color w:val="000000" w:themeColor="text1"/>
          <w:sz w:val="28"/>
          <w:szCs w:val="28"/>
          <w:lang w:eastAsia="ru-RU"/>
        </w:rPr>
        <w:t>…</w:t>
      </w:r>
      <w:r w:rsidR="00866085" w:rsidRPr="00866085">
        <w:rPr>
          <w:rFonts w:ascii="Times New Roman" w:eastAsia="Times New Roman" w:hAnsi="Times New Roman" w:cs="Times New Roman"/>
          <w:color w:val="000000" w:themeColor="text1"/>
          <w:sz w:val="28"/>
          <w:szCs w:val="28"/>
          <w:lang w:eastAsia="ru-RU"/>
        </w:rPr>
        <w:t>……………………………</w:t>
      </w:r>
      <w:proofErr w:type="gramStart"/>
      <w:r w:rsidR="00866085" w:rsidRPr="00866085">
        <w:rPr>
          <w:rFonts w:ascii="Times New Roman" w:eastAsia="Times New Roman" w:hAnsi="Times New Roman" w:cs="Times New Roman"/>
          <w:color w:val="000000" w:themeColor="text1"/>
          <w:sz w:val="28"/>
          <w:szCs w:val="28"/>
          <w:lang w:eastAsia="ru-RU"/>
        </w:rPr>
        <w:t>…….</w:t>
      </w:r>
      <w:proofErr w:type="gramEnd"/>
      <w:r w:rsidR="00866085" w:rsidRPr="00866085">
        <w:rPr>
          <w:rFonts w:ascii="Times New Roman" w:eastAsia="Times New Roman" w:hAnsi="Times New Roman" w:cs="Times New Roman"/>
          <w:color w:val="000000" w:themeColor="text1"/>
          <w:sz w:val="28"/>
          <w:szCs w:val="28"/>
          <w:lang w:eastAsia="ru-RU"/>
        </w:rPr>
        <w:t>9</w:t>
      </w:r>
    </w:p>
    <w:p w:rsidR="007B1817" w:rsidRPr="00866085" w:rsidRDefault="00D10AEB" w:rsidP="007B1817">
      <w:pPr>
        <w:shd w:val="clear" w:color="auto" w:fill="FFFFFF" w:themeFill="background1"/>
        <w:spacing w:after="240" w:line="240" w:lineRule="auto"/>
        <w:rPr>
          <w:rFonts w:ascii="Times New Roman" w:hAnsi="Times New Roman" w:cs="Times New Roman"/>
          <w:b/>
          <w:sz w:val="28"/>
          <w:szCs w:val="28"/>
        </w:rPr>
      </w:pPr>
      <w:r>
        <w:rPr>
          <w:rFonts w:ascii="Times New Roman" w:hAnsi="Times New Roman" w:cs="Times New Roman"/>
          <w:b/>
          <w:sz w:val="28"/>
          <w:szCs w:val="28"/>
        </w:rPr>
        <w:t>Заключение</w:t>
      </w:r>
      <w:r w:rsidR="007E1B2E" w:rsidRPr="007B1817">
        <w:rPr>
          <w:rFonts w:ascii="Times New Roman" w:hAnsi="Times New Roman" w:cs="Times New Roman"/>
          <w:b/>
          <w:sz w:val="28"/>
          <w:szCs w:val="28"/>
        </w:rPr>
        <w:t>………………………………………………………………</w:t>
      </w:r>
      <w:proofErr w:type="gramStart"/>
      <w:r w:rsidR="007E1B2E" w:rsidRPr="007B1817">
        <w:rPr>
          <w:rFonts w:ascii="Times New Roman" w:hAnsi="Times New Roman" w:cs="Times New Roman"/>
          <w:b/>
          <w:sz w:val="28"/>
          <w:szCs w:val="28"/>
        </w:rPr>
        <w:t>……</w:t>
      </w:r>
      <w:r w:rsidR="00866085" w:rsidRPr="00A5182C">
        <w:rPr>
          <w:rFonts w:ascii="Times New Roman" w:hAnsi="Times New Roman" w:cs="Times New Roman"/>
          <w:b/>
          <w:sz w:val="28"/>
          <w:szCs w:val="28"/>
        </w:rPr>
        <w:t>.</w:t>
      </w:r>
      <w:proofErr w:type="gramEnd"/>
      <w:r w:rsidR="007E1B2E" w:rsidRPr="007B1817">
        <w:rPr>
          <w:rFonts w:ascii="Times New Roman" w:hAnsi="Times New Roman" w:cs="Times New Roman"/>
          <w:b/>
          <w:sz w:val="28"/>
          <w:szCs w:val="28"/>
        </w:rPr>
        <w:t>.1</w:t>
      </w:r>
      <w:r w:rsidR="00866085" w:rsidRPr="00866085">
        <w:rPr>
          <w:rFonts w:ascii="Times New Roman" w:hAnsi="Times New Roman" w:cs="Times New Roman"/>
          <w:b/>
          <w:sz w:val="28"/>
          <w:szCs w:val="28"/>
        </w:rPr>
        <w:t>5</w:t>
      </w:r>
    </w:p>
    <w:p w:rsidR="007B1817" w:rsidRDefault="00491FE7" w:rsidP="007B1817">
      <w:pPr>
        <w:shd w:val="clear" w:color="auto" w:fill="FFFFFF" w:themeFill="background1"/>
        <w:spacing w:after="240" w:line="240"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r w:rsidR="007E1B2E" w:rsidRPr="007B1817">
        <w:rPr>
          <w:rFonts w:ascii="Times New Roman" w:hAnsi="Times New Roman" w:cs="Times New Roman"/>
          <w:b/>
          <w:sz w:val="28"/>
          <w:szCs w:val="28"/>
        </w:rPr>
        <w:t>……………………………………………………</w:t>
      </w:r>
      <w:r w:rsidR="00866085" w:rsidRPr="00A5182C">
        <w:rPr>
          <w:rFonts w:ascii="Times New Roman" w:hAnsi="Times New Roman" w:cs="Times New Roman"/>
          <w:b/>
          <w:sz w:val="28"/>
          <w:szCs w:val="28"/>
        </w:rPr>
        <w:t>…</w:t>
      </w:r>
      <w:proofErr w:type="gramStart"/>
      <w:r w:rsidR="007E1B2E" w:rsidRPr="007B1817">
        <w:rPr>
          <w:rFonts w:ascii="Times New Roman" w:hAnsi="Times New Roman" w:cs="Times New Roman"/>
          <w:b/>
          <w:sz w:val="28"/>
          <w:szCs w:val="28"/>
        </w:rPr>
        <w:t>…</w:t>
      </w:r>
      <w:r w:rsidR="00866085" w:rsidRPr="00A5182C">
        <w:rPr>
          <w:rFonts w:ascii="Times New Roman" w:hAnsi="Times New Roman" w:cs="Times New Roman"/>
          <w:b/>
          <w:sz w:val="28"/>
          <w:szCs w:val="28"/>
        </w:rPr>
        <w:t>....</w:t>
      </w:r>
      <w:proofErr w:type="gramEnd"/>
      <w:r w:rsidR="007E1B2E" w:rsidRPr="007B1817">
        <w:rPr>
          <w:rFonts w:ascii="Times New Roman" w:hAnsi="Times New Roman" w:cs="Times New Roman"/>
          <w:b/>
          <w:sz w:val="28"/>
          <w:szCs w:val="28"/>
        </w:rPr>
        <w:t>16</w:t>
      </w:r>
    </w:p>
    <w:p w:rsidR="00491FE7" w:rsidRDefault="00491FE7" w:rsidP="00042438">
      <w:pPr>
        <w:spacing w:after="0"/>
        <w:jc w:val="center"/>
        <w:rPr>
          <w:rFonts w:ascii="Times New Roman" w:hAnsi="Times New Roman" w:cs="Times New Roman"/>
          <w:sz w:val="28"/>
          <w:szCs w:val="28"/>
        </w:rPr>
      </w:pPr>
    </w:p>
    <w:p w:rsidR="00491FE7" w:rsidRDefault="00491FE7">
      <w:pPr>
        <w:rPr>
          <w:rFonts w:ascii="Times New Roman" w:hAnsi="Times New Roman" w:cs="Times New Roman"/>
          <w:sz w:val="28"/>
          <w:szCs w:val="28"/>
        </w:rPr>
      </w:pPr>
      <w:r>
        <w:rPr>
          <w:rFonts w:ascii="Times New Roman" w:hAnsi="Times New Roman" w:cs="Times New Roman"/>
          <w:sz w:val="28"/>
          <w:szCs w:val="28"/>
        </w:rPr>
        <w:br w:type="page"/>
      </w:r>
    </w:p>
    <w:p w:rsidR="00E06E0C" w:rsidRDefault="00E06E0C" w:rsidP="00E06E0C">
      <w:pPr>
        <w:spacing w:after="0" w:line="240" w:lineRule="auto"/>
        <w:jc w:val="center"/>
        <w:rPr>
          <w:rFonts w:ascii="Times New Roman" w:eastAsia="Times New Roman" w:hAnsi="Times New Roman" w:cs="Times New Roman"/>
          <w:b/>
          <w:sz w:val="28"/>
          <w:szCs w:val="28"/>
          <w:lang w:eastAsia="ru-RU"/>
        </w:rPr>
      </w:pPr>
      <w:r w:rsidRPr="00E06E0C">
        <w:rPr>
          <w:rFonts w:ascii="Times New Roman" w:eastAsia="Times New Roman" w:hAnsi="Times New Roman" w:cs="Times New Roman"/>
          <w:b/>
          <w:sz w:val="28"/>
          <w:szCs w:val="28"/>
          <w:lang w:eastAsia="ru-RU"/>
        </w:rPr>
        <w:t>Введение</w:t>
      </w:r>
    </w:p>
    <w:p w:rsidR="00C74135" w:rsidRPr="00C74135" w:rsidRDefault="00C74135" w:rsidP="004E0963">
      <w:pPr>
        <w:spacing w:after="150" w:line="360" w:lineRule="auto"/>
        <w:ind w:firstLine="709"/>
        <w:rPr>
          <w:rFonts w:ascii="Times New Roman" w:eastAsia="Times New Roman" w:hAnsi="Times New Roman" w:cs="Times New Roman"/>
          <w:color w:val="333333"/>
          <w:sz w:val="28"/>
          <w:szCs w:val="28"/>
          <w:lang w:eastAsia="ru-RU"/>
        </w:rPr>
      </w:pPr>
      <w:r w:rsidRPr="00C74135">
        <w:rPr>
          <w:rFonts w:ascii="Times New Roman" w:eastAsia="Times New Roman" w:hAnsi="Times New Roman" w:cs="Times New Roman"/>
          <w:color w:val="333333"/>
          <w:sz w:val="28"/>
          <w:szCs w:val="28"/>
          <w:lang w:eastAsia="ru-RU"/>
        </w:rPr>
        <w:t>Актуальность темы заключается в том, что покушение на преступление создает реальную опасность причинения вреда объекту посягательства, однако квалификация его часто является проблемой, например, при отграничении от приготовления к преступлению.</w:t>
      </w:r>
    </w:p>
    <w:p w:rsidR="00C74135" w:rsidRPr="00C74135" w:rsidRDefault="00C74135" w:rsidP="004E0963">
      <w:pPr>
        <w:spacing w:after="150" w:line="360" w:lineRule="auto"/>
        <w:ind w:firstLine="709"/>
        <w:rPr>
          <w:rFonts w:ascii="Times New Roman" w:eastAsia="Times New Roman" w:hAnsi="Times New Roman" w:cs="Times New Roman"/>
          <w:color w:val="333333"/>
          <w:sz w:val="28"/>
          <w:szCs w:val="28"/>
          <w:lang w:eastAsia="ru-RU"/>
        </w:rPr>
      </w:pPr>
      <w:r w:rsidRPr="00C74135">
        <w:rPr>
          <w:rFonts w:ascii="Times New Roman" w:eastAsia="Times New Roman" w:hAnsi="Times New Roman" w:cs="Times New Roman"/>
          <w:color w:val="333333"/>
          <w:sz w:val="28"/>
          <w:szCs w:val="28"/>
          <w:lang w:eastAsia="ru-RU"/>
        </w:rPr>
        <w:t xml:space="preserve">         Принято выделять следующие стадии развития преступления (определенные этапы развития преступной деятельности): приготовление к преступлению, покушение на преступление, оконченное преступление </w:t>
      </w:r>
      <w:r w:rsidR="00EE2BC1">
        <w:rPr>
          <w:rStyle w:val="a8"/>
          <w:rFonts w:ascii="Times New Roman" w:eastAsia="Times New Roman" w:hAnsi="Times New Roman" w:cs="Times New Roman"/>
          <w:color w:val="333333"/>
          <w:sz w:val="28"/>
          <w:szCs w:val="28"/>
          <w:lang w:eastAsia="ru-RU"/>
        </w:rPr>
        <w:footnoteReference w:id="1"/>
      </w:r>
      <w:r w:rsidRPr="00C74135">
        <w:rPr>
          <w:rFonts w:ascii="Times New Roman" w:eastAsia="Times New Roman" w:hAnsi="Times New Roman" w:cs="Times New Roman"/>
          <w:color w:val="333333"/>
          <w:sz w:val="28"/>
          <w:szCs w:val="28"/>
          <w:lang w:eastAsia="ru-RU"/>
        </w:rPr>
        <w:t xml:space="preserve">. Некоторые ученые выделяют ещё одну стадию – обнаружение умысла, что представляет собой проявление вовне (словесно, письменно или иным путем) намерения совершить конкретное преступление. Одни и те же действия в зависимости от характера преступного посягательства могут быть как покушением на преступление, так и приготовлением к преступлению. </w:t>
      </w:r>
    </w:p>
    <w:p w:rsidR="00C74135" w:rsidRPr="004E0963" w:rsidRDefault="00C74135" w:rsidP="004E0963">
      <w:pPr>
        <w:spacing w:after="150" w:line="360" w:lineRule="auto"/>
        <w:ind w:firstLine="709"/>
        <w:rPr>
          <w:rFonts w:ascii="Times New Roman" w:eastAsia="Times New Roman" w:hAnsi="Times New Roman" w:cs="Times New Roman"/>
          <w:color w:val="333333"/>
          <w:sz w:val="28"/>
          <w:szCs w:val="28"/>
          <w:lang w:eastAsia="ru-RU"/>
        </w:rPr>
      </w:pPr>
      <w:r w:rsidRPr="00C74135">
        <w:rPr>
          <w:rFonts w:ascii="Times New Roman" w:eastAsia="Times New Roman" w:hAnsi="Times New Roman" w:cs="Times New Roman"/>
          <w:color w:val="333333"/>
          <w:sz w:val="28"/>
          <w:szCs w:val="28"/>
          <w:lang w:eastAsia="ru-RU"/>
        </w:rPr>
        <w:t>        Таким образом, основная проблема в рассматриваемой теме заключается в возможности преступника избежать наказания за более серьезные преступления, если его деяния будут квалифицированы как покушение на преступление. Эта тема хорошо рассмотрена в теоретическом плане, существует много комментариев к статьям уголовного кодекса, высказываний различных деятелей уголовного права, и другой литературы.</w:t>
      </w:r>
    </w:p>
    <w:p w:rsidR="004E0963" w:rsidRPr="004E0963" w:rsidRDefault="004E0963" w:rsidP="004E0963">
      <w:pPr>
        <w:spacing w:after="0" w:line="360" w:lineRule="auto"/>
        <w:ind w:firstLine="709"/>
        <w:rPr>
          <w:rFonts w:ascii="Times New Roman" w:eastAsia="Times New Roman" w:hAnsi="Times New Roman" w:cs="Times New Roman"/>
          <w:sz w:val="28"/>
          <w:szCs w:val="28"/>
          <w:lang w:eastAsia="ru-RU"/>
        </w:rPr>
      </w:pPr>
      <w:r>
        <w:rPr>
          <w:rFonts w:ascii="Helvetica" w:hAnsi="Helvetica" w:cs="Helvetica"/>
          <w:color w:val="333333"/>
          <w:sz w:val="21"/>
          <w:szCs w:val="21"/>
          <w:shd w:val="clear" w:color="auto" w:fill="FFFFFF"/>
        </w:rPr>
        <w:t> </w:t>
      </w:r>
      <w:r w:rsidRPr="004E0963">
        <w:rPr>
          <w:rFonts w:ascii="Times New Roman" w:hAnsi="Times New Roman" w:cs="Times New Roman"/>
          <w:color w:val="333333"/>
          <w:sz w:val="28"/>
          <w:szCs w:val="28"/>
          <w:shd w:val="clear" w:color="auto" w:fill="FFFFFF"/>
        </w:rPr>
        <w:t>Цель данной работы – изучение</w:t>
      </w:r>
      <w:r>
        <w:rPr>
          <w:rFonts w:ascii="Times New Roman" w:hAnsi="Times New Roman" w:cs="Times New Roman"/>
          <w:color w:val="333333"/>
          <w:sz w:val="28"/>
          <w:szCs w:val="28"/>
          <w:shd w:val="clear" w:color="auto" w:fill="FFFFFF"/>
        </w:rPr>
        <w:t xml:space="preserve"> сущности</w:t>
      </w:r>
      <w:r w:rsidRPr="004E0963">
        <w:rPr>
          <w:rFonts w:ascii="Times New Roman" w:hAnsi="Times New Roman" w:cs="Times New Roman"/>
          <w:color w:val="333333"/>
          <w:sz w:val="28"/>
          <w:szCs w:val="28"/>
          <w:shd w:val="clear" w:color="auto" w:fill="FFFFFF"/>
        </w:rPr>
        <w:t xml:space="preserve"> покушения на преступление, </w:t>
      </w:r>
      <w:r>
        <w:rPr>
          <w:rFonts w:ascii="Times New Roman" w:hAnsi="Times New Roman" w:cs="Times New Roman"/>
          <w:color w:val="333333"/>
          <w:sz w:val="28"/>
          <w:szCs w:val="28"/>
          <w:shd w:val="clear" w:color="auto" w:fill="FFFFFF"/>
        </w:rPr>
        <w:t xml:space="preserve">его </w:t>
      </w:r>
      <w:r w:rsidRPr="004E0963">
        <w:rPr>
          <w:rFonts w:ascii="Times New Roman" w:hAnsi="Times New Roman" w:cs="Times New Roman"/>
          <w:color w:val="333333"/>
          <w:sz w:val="28"/>
          <w:szCs w:val="28"/>
          <w:shd w:val="clear" w:color="auto" w:fill="FFFFFF"/>
        </w:rPr>
        <w:t xml:space="preserve">видов, а также </w:t>
      </w:r>
      <w:r>
        <w:rPr>
          <w:rFonts w:ascii="Times New Roman" w:eastAsia="Times New Roman" w:hAnsi="Times New Roman" w:cs="Times New Roman"/>
          <w:sz w:val="28"/>
          <w:szCs w:val="28"/>
          <w:lang w:eastAsia="ru-RU"/>
        </w:rPr>
        <w:t>р</w:t>
      </w:r>
      <w:r w:rsidRPr="004E0963">
        <w:rPr>
          <w:rFonts w:ascii="Times New Roman" w:eastAsia="Times New Roman" w:hAnsi="Times New Roman" w:cs="Times New Roman"/>
          <w:sz w:val="28"/>
          <w:szCs w:val="28"/>
          <w:lang w:eastAsia="ru-RU"/>
        </w:rPr>
        <w:t>азгран</w:t>
      </w:r>
      <w:r w:rsidR="004E5B53">
        <w:rPr>
          <w:rFonts w:ascii="Times New Roman" w:eastAsia="Times New Roman" w:hAnsi="Times New Roman" w:cs="Times New Roman"/>
          <w:sz w:val="28"/>
          <w:szCs w:val="28"/>
          <w:lang w:eastAsia="ru-RU"/>
        </w:rPr>
        <w:t>и</w:t>
      </w:r>
      <w:r w:rsidRPr="004E0963">
        <w:rPr>
          <w:rFonts w:ascii="Times New Roman" w:eastAsia="Times New Roman" w:hAnsi="Times New Roman" w:cs="Times New Roman"/>
          <w:sz w:val="28"/>
          <w:szCs w:val="28"/>
          <w:lang w:eastAsia="ru-RU"/>
        </w:rPr>
        <w:t>чение с другими стадиями</w:t>
      </w:r>
      <w:r>
        <w:rPr>
          <w:rFonts w:ascii="Times New Roman" w:eastAsia="Times New Roman" w:hAnsi="Times New Roman" w:cs="Times New Roman"/>
          <w:sz w:val="28"/>
          <w:szCs w:val="28"/>
          <w:lang w:eastAsia="ru-RU"/>
        </w:rPr>
        <w:t xml:space="preserve"> развития</w:t>
      </w:r>
      <w:r w:rsidRPr="004E0963">
        <w:rPr>
          <w:rFonts w:ascii="Times New Roman" w:eastAsia="Times New Roman" w:hAnsi="Times New Roman" w:cs="Times New Roman"/>
          <w:sz w:val="28"/>
          <w:szCs w:val="28"/>
          <w:lang w:eastAsia="ru-RU"/>
        </w:rPr>
        <w:t xml:space="preserve"> преступления</w:t>
      </w:r>
    </w:p>
    <w:p w:rsidR="000376A9" w:rsidRPr="003D553B" w:rsidRDefault="000376A9" w:rsidP="004E0963">
      <w:pPr>
        <w:spacing w:after="0" w:line="360" w:lineRule="auto"/>
        <w:ind w:firstLine="709"/>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Задач</w:t>
      </w:r>
      <w:r w:rsidR="0040540B" w:rsidRPr="003D553B">
        <w:rPr>
          <w:rFonts w:ascii="Times New Roman" w:eastAsia="Times New Roman" w:hAnsi="Times New Roman" w:cs="Times New Roman"/>
          <w:sz w:val="28"/>
          <w:szCs w:val="28"/>
          <w:lang w:eastAsia="ru-RU"/>
        </w:rPr>
        <w:t>ами</w:t>
      </w:r>
      <w:r w:rsidRPr="003D553B">
        <w:rPr>
          <w:rFonts w:ascii="Times New Roman" w:eastAsia="Times New Roman" w:hAnsi="Times New Roman" w:cs="Times New Roman"/>
          <w:sz w:val="28"/>
          <w:szCs w:val="28"/>
          <w:lang w:eastAsia="ru-RU"/>
        </w:rPr>
        <w:t xml:space="preserve"> данной курсовой работы являются</w:t>
      </w:r>
      <w:r w:rsidR="0040540B" w:rsidRPr="003D553B">
        <w:rPr>
          <w:rFonts w:ascii="Times New Roman" w:eastAsia="Times New Roman" w:hAnsi="Times New Roman" w:cs="Times New Roman"/>
          <w:sz w:val="28"/>
          <w:szCs w:val="28"/>
          <w:lang w:eastAsia="ru-RU"/>
        </w:rPr>
        <w:t>:</w:t>
      </w:r>
    </w:p>
    <w:p w:rsidR="00491FE7" w:rsidRPr="003D553B" w:rsidRDefault="00A13572" w:rsidP="004E0963">
      <w:pPr>
        <w:pStyle w:val="a5"/>
        <w:numPr>
          <w:ilvl w:val="0"/>
          <w:numId w:val="1"/>
        </w:numPr>
        <w:spacing w:after="0" w:line="360" w:lineRule="auto"/>
        <w:ind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сущности </w:t>
      </w:r>
      <w:r w:rsidR="002A11D8">
        <w:rPr>
          <w:rFonts w:ascii="Times New Roman" w:eastAsia="Times New Roman" w:hAnsi="Times New Roman" w:cs="Times New Roman"/>
          <w:sz w:val="28"/>
          <w:szCs w:val="28"/>
          <w:lang w:eastAsia="ru-RU"/>
        </w:rPr>
        <w:t>покушения как стадии преступления</w:t>
      </w:r>
      <w:r w:rsidR="00491FE7" w:rsidRPr="003D553B">
        <w:rPr>
          <w:rFonts w:ascii="Times New Roman" w:eastAsia="Times New Roman" w:hAnsi="Times New Roman" w:cs="Times New Roman"/>
          <w:sz w:val="28"/>
          <w:szCs w:val="28"/>
          <w:lang w:eastAsia="ru-RU"/>
        </w:rPr>
        <w:t>.</w:t>
      </w:r>
    </w:p>
    <w:p w:rsidR="00491FE7" w:rsidRPr="003D553B" w:rsidRDefault="002A11D8" w:rsidP="004E0963">
      <w:pPr>
        <w:pStyle w:val="a5"/>
        <w:numPr>
          <w:ilvl w:val="0"/>
          <w:numId w:val="1"/>
        </w:numPr>
        <w:spacing w:after="0" w:line="360" w:lineRule="auto"/>
        <w:ind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разграничения с другими стадиями</w:t>
      </w:r>
      <w:r w:rsidR="00160148" w:rsidRPr="003D553B">
        <w:rPr>
          <w:rFonts w:ascii="Times New Roman" w:eastAsia="Times New Roman" w:hAnsi="Times New Roman" w:cs="Times New Roman"/>
          <w:sz w:val="28"/>
          <w:szCs w:val="28"/>
          <w:lang w:eastAsia="ru-RU"/>
        </w:rPr>
        <w:t>.</w:t>
      </w:r>
    </w:p>
    <w:p w:rsidR="0040540B" w:rsidRPr="003D553B" w:rsidRDefault="002A11D8" w:rsidP="004E0963">
      <w:pPr>
        <w:pStyle w:val="a5"/>
        <w:numPr>
          <w:ilvl w:val="0"/>
          <w:numId w:val="1"/>
        </w:numPr>
        <w:spacing w:after="0" w:line="360" w:lineRule="auto"/>
        <w:ind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видов покушений в судебной практике</w:t>
      </w:r>
      <w:r w:rsidR="00491FE7" w:rsidRPr="003D553B">
        <w:rPr>
          <w:rFonts w:ascii="Times New Roman" w:eastAsia="Times New Roman" w:hAnsi="Times New Roman" w:cs="Times New Roman"/>
          <w:sz w:val="28"/>
          <w:szCs w:val="28"/>
          <w:lang w:eastAsia="ru-RU"/>
        </w:rPr>
        <w:t>.</w:t>
      </w:r>
    </w:p>
    <w:p w:rsidR="007C7227" w:rsidRPr="008A64BD" w:rsidRDefault="00EA6B11" w:rsidP="004E0963">
      <w:pPr>
        <w:spacing w:after="0" w:line="360" w:lineRule="auto"/>
        <w:ind w:firstLine="709"/>
        <w:rPr>
          <w:rFonts w:ascii="Times New Roman" w:eastAsia="Times New Roman" w:hAnsi="Times New Roman" w:cs="Times New Roman"/>
          <w:sz w:val="28"/>
          <w:szCs w:val="28"/>
          <w:lang w:eastAsia="ru-RU"/>
        </w:rPr>
      </w:pPr>
      <w:r w:rsidRPr="003D553B">
        <w:rPr>
          <w:rFonts w:ascii="Times New Roman" w:hAnsi="Times New Roman" w:cs="Times New Roman"/>
          <w:sz w:val="28"/>
          <w:szCs w:val="28"/>
          <w:shd w:val="clear" w:color="auto" w:fill="FFFFFF" w:themeFill="background1"/>
        </w:rPr>
        <w:t xml:space="preserve">   </w:t>
      </w:r>
      <w:r w:rsidR="008A64BD" w:rsidRPr="003D553B">
        <w:rPr>
          <w:rFonts w:ascii="Times New Roman" w:hAnsi="Times New Roman" w:cs="Times New Roman"/>
          <w:sz w:val="28"/>
          <w:szCs w:val="28"/>
          <w:shd w:val="clear" w:color="auto" w:fill="FFFFFF" w:themeFill="background1"/>
        </w:rPr>
        <w:t>Для полноты понимания данной проблемы проведем анализ судебной практики по некоторым делам связанных с</w:t>
      </w:r>
      <w:r w:rsidR="00EE2BC1">
        <w:rPr>
          <w:rFonts w:ascii="Times New Roman" w:hAnsi="Times New Roman" w:cs="Times New Roman"/>
          <w:sz w:val="28"/>
          <w:szCs w:val="28"/>
          <w:shd w:val="clear" w:color="auto" w:fill="FFFFFF" w:themeFill="background1"/>
        </w:rPr>
        <w:t xml:space="preserve"> покушением на преступление</w:t>
      </w:r>
      <w:r w:rsidR="008A64BD" w:rsidRPr="003D553B">
        <w:rPr>
          <w:rFonts w:ascii="Times New Roman" w:hAnsi="Times New Roman" w:cs="Times New Roman"/>
          <w:sz w:val="28"/>
          <w:szCs w:val="28"/>
          <w:shd w:val="clear" w:color="auto" w:fill="FFFFFF" w:themeFill="background1"/>
        </w:rPr>
        <w:t>.</w:t>
      </w:r>
      <w:r w:rsidR="007C7227" w:rsidRPr="008A64BD">
        <w:rPr>
          <w:rFonts w:ascii="Times New Roman" w:hAnsi="Times New Roman" w:cs="Times New Roman"/>
          <w:b/>
          <w:sz w:val="28"/>
          <w:szCs w:val="28"/>
        </w:rPr>
        <w:br w:type="page"/>
      </w:r>
    </w:p>
    <w:p w:rsidR="007A3240" w:rsidRPr="005710FA" w:rsidRDefault="00ED0F74" w:rsidP="00F845AD">
      <w:pPr>
        <w:spacing w:after="0"/>
        <w:jc w:val="center"/>
        <w:rPr>
          <w:rFonts w:ascii="Times New Roman" w:hAnsi="Times New Roman" w:cs="Times New Roman"/>
          <w:b/>
          <w:color w:val="000000"/>
          <w:sz w:val="28"/>
          <w:szCs w:val="28"/>
        </w:rPr>
      </w:pPr>
      <w:r w:rsidRPr="00ED0F74">
        <w:rPr>
          <w:rFonts w:ascii="Times New Roman" w:hAnsi="Times New Roman" w:cs="Times New Roman"/>
          <w:b/>
          <w:bCs/>
          <w:color w:val="222222"/>
          <w:sz w:val="28"/>
          <w:szCs w:val="28"/>
          <w:shd w:val="clear" w:color="auto" w:fill="FFFFFF"/>
        </w:rPr>
        <w:t>§</w:t>
      </w:r>
      <w:r w:rsidRPr="00ED0F74">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sidR="00071EE9">
        <w:rPr>
          <w:rFonts w:ascii="Times New Roman" w:hAnsi="Times New Roman" w:cs="Times New Roman"/>
          <w:b/>
          <w:color w:val="000000"/>
          <w:sz w:val="28"/>
          <w:szCs w:val="28"/>
        </w:rPr>
        <w:t>Сущность</w:t>
      </w:r>
      <w:r w:rsidR="00950636">
        <w:rPr>
          <w:rFonts w:ascii="Times New Roman" w:hAnsi="Times New Roman" w:cs="Times New Roman"/>
          <w:b/>
          <w:color w:val="000000"/>
          <w:sz w:val="28"/>
          <w:szCs w:val="28"/>
        </w:rPr>
        <w:t xml:space="preserve"> покушения</w:t>
      </w:r>
      <w:r w:rsidR="00071EE9">
        <w:rPr>
          <w:rFonts w:ascii="Times New Roman" w:hAnsi="Times New Roman" w:cs="Times New Roman"/>
          <w:b/>
          <w:color w:val="000000"/>
          <w:sz w:val="28"/>
          <w:szCs w:val="28"/>
        </w:rPr>
        <w:t xml:space="preserve"> на преступление</w:t>
      </w:r>
      <w:r w:rsidR="00950636">
        <w:rPr>
          <w:rFonts w:ascii="Times New Roman" w:hAnsi="Times New Roman" w:cs="Times New Roman"/>
          <w:b/>
          <w:color w:val="000000"/>
          <w:sz w:val="28"/>
          <w:szCs w:val="28"/>
        </w:rPr>
        <w:t xml:space="preserve"> и разграничение с другими стадиями</w:t>
      </w:r>
    </w:p>
    <w:p w:rsidR="00950636" w:rsidRDefault="00EA6B11" w:rsidP="00A13572">
      <w:pPr>
        <w:spacing w:after="0"/>
        <w:jc w:val="both"/>
        <w:rPr>
          <w:rFonts w:ascii="Times New Roman" w:hAnsi="Times New Roman" w:cs="Times New Roman"/>
          <w:b/>
          <w:bCs/>
          <w:color w:val="222222"/>
          <w:sz w:val="28"/>
          <w:szCs w:val="28"/>
          <w:shd w:val="clear" w:color="auto" w:fill="FFFFFF"/>
        </w:rPr>
      </w:pPr>
      <w:r>
        <w:rPr>
          <w:rFonts w:ascii="Times New Roman" w:hAnsi="Times New Roman" w:cs="Times New Roman"/>
          <w:color w:val="000000" w:themeColor="text1"/>
          <w:sz w:val="28"/>
          <w:szCs w:val="28"/>
        </w:rPr>
        <w:t xml:space="preserve">   </w:t>
      </w:r>
    </w:p>
    <w:p w:rsidR="00E07032" w:rsidRPr="00071EE9" w:rsidRDefault="00E07032" w:rsidP="00071EE9">
      <w:pPr>
        <w:pStyle w:val="2"/>
        <w:shd w:val="clear" w:color="auto" w:fill="FFFFFF"/>
        <w:spacing w:before="0"/>
        <w:ind w:firstLine="150"/>
        <w:jc w:val="center"/>
        <w:rPr>
          <w:rFonts w:ascii="Times New Roman" w:hAnsi="Times New Roman" w:cs="Times New Roman"/>
          <w:b/>
          <w:color w:val="000000"/>
          <w:sz w:val="28"/>
          <w:szCs w:val="28"/>
        </w:rPr>
      </w:pPr>
      <w:r w:rsidRPr="00071EE9">
        <w:rPr>
          <w:rFonts w:ascii="Times New Roman" w:eastAsia="Times New Roman" w:hAnsi="Times New Roman" w:cs="Times New Roman"/>
          <w:b/>
          <w:color w:val="424242"/>
          <w:sz w:val="28"/>
          <w:szCs w:val="28"/>
          <w:lang w:eastAsia="ru-RU"/>
        </w:rPr>
        <w:t>1.</w:t>
      </w:r>
      <w:bookmarkStart w:id="0" w:name="191"/>
      <w:r w:rsidR="00071EE9" w:rsidRPr="00071EE9">
        <w:rPr>
          <w:rFonts w:ascii="Times New Roman" w:hAnsi="Times New Roman" w:cs="Times New Roman"/>
          <w:b/>
          <w:color w:val="000000"/>
          <w:sz w:val="28"/>
          <w:szCs w:val="28"/>
        </w:rPr>
        <w:t xml:space="preserve"> Понятие покушения на преступление</w:t>
      </w:r>
      <w:bookmarkEnd w:id="0"/>
    </w:p>
    <w:p w:rsidR="002A11D8" w:rsidRPr="002A11D8" w:rsidRDefault="002A11D8" w:rsidP="004E0963">
      <w:pPr>
        <w:shd w:val="clear" w:color="auto" w:fill="FFFFFF"/>
        <w:spacing w:before="150" w:after="150" w:line="360" w:lineRule="auto"/>
        <w:ind w:left="147" w:right="147"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Покушение определено как умышленное общественно опасное деяние, непосредственно направленное на выполнение состава оконченного преступления, но не достигшее этой цели по причинам, не зависящим от воли действующего лица.</w:t>
      </w:r>
      <w:r w:rsidR="00B017EF">
        <w:rPr>
          <w:rStyle w:val="a8"/>
          <w:rFonts w:ascii="Times New Roman" w:eastAsia="Times New Roman" w:hAnsi="Times New Roman" w:cs="Times New Roman"/>
          <w:color w:val="424242"/>
          <w:sz w:val="28"/>
          <w:szCs w:val="28"/>
          <w:lang w:eastAsia="ru-RU"/>
        </w:rPr>
        <w:footnoteReference w:id="2"/>
      </w:r>
    </w:p>
    <w:p w:rsidR="002A11D8" w:rsidRPr="002A11D8" w:rsidRDefault="002A11D8" w:rsidP="004E0963">
      <w:pPr>
        <w:shd w:val="clear" w:color="auto" w:fill="FFFFFF"/>
        <w:spacing w:before="150" w:after="150" w:line="360" w:lineRule="auto"/>
        <w:ind w:left="147" w:right="147"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Таким образом, покушение непосредственно направлено на совершение преступления в том смысле, что действия виновного уже могут образовать (хотя по причинам, не зависящим от виновного, еще не образовали) состав</w:t>
      </w:r>
      <w:r w:rsidR="003763C6">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оконченного преступления. Именно в этом и состоит сущность покушения на преступление. При покушении виновный совершает или начинает</w:t>
      </w:r>
      <w:r w:rsidR="003763C6">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совершать такое действие, которое могло выполнить состав оконченного преступления, потому что обычно действие, необходимое для непосредственного выполнения состава оконченного преступления, имеет определенную продолжительность во времени и состоит из ряда отдельных звеньев, представляющих его отдельные составные части.</w:t>
      </w:r>
      <w:r w:rsidR="00B017EF">
        <w:rPr>
          <w:rStyle w:val="a8"/>
          <w:rFonts w:ascii="Times New Roman" w:eastAsia="Times New Roman" w:hAnsi="Times New Roman" w:cs="Times New Roman"/>
          <w:color w:val="424242"/>
          <w:sz w:val="28"/>
          <w:szCs w:val="28"/>
          <w:lang w:eastAsia="ru-RU"/>
        </w:rPr>
        <w:footnoteReference w:id="3"/>
      </w:r>
      <w:r w:rsidRPr="002A11D8">
        <w:rPr>
          <w:rFonts w:ascii="Times New Roman" w:eastAsia="Times New Roman" w:hAnsi="Times New Roman" w:cs="Times New Roman"/>
          <w:color w:val="424242"/>
          <w:sz w:val="28"/>
          <w:szCs w:val="28"/>
          <w:lang w:eastAsia="ru-RU"/>
        </w:rPr>
        <w:t xml:space="preserve"> Для совершения умышленного убийства преступник применяет смертоносное</w:t>
      </w:r>
      <w:r w:rsidR="00487B70">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орудие или совершает другое действие, причиняющее смерть</w:t>
      </w:r>
      <w:r w:rsidR="00487B70">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потерпевшему. Это действие включает в себя ряд звеньев. Такими звеньями, например, при применении пистолета для убийства, является поднятие его до уровня глаз, прицеливание и нажатие спускового крючка.</w:t>
      </w:r>
    </w:p>
    <w:p w:rsidR="002A11D8" w:rsidRPr="002A11D8" w:rsidRDefault="002A11D8" w:rsidP="004E0963">
      <w:pPr>
        <w:shd w:val="clear" w:color="auto" w:fill="FFFFFF"/>
        <w:spacing w:before="150" w:after="150" w:line="360" w:lineRule="auto"/>
        <w:ind w:left="147" w:right="147"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Выполнение хотя бы одного из этих звеньев образует покушение на убийство, ибо виновный начал совершение такого действия, которым мог быть выполнен состав оконченного убийства. Действия, образующие покушение, тождественны тем действиям, посредством которых выполняется состав оконченного преступления. Различны лишь объем и последствия этих действий, что объясняется неодинаковой степенью осуществления преступного намерения.</w:t>
      </w:r>
    </w:p>
    <w:p w:rsidR="002A11D8" w:rsidRPr="002A11D8" w:rsidRDefault="002A11D8" w:rsidP="004E0963">
      <w:pPr>
        <w:shd w:val="clear" w:color="auto" w:fill="FFFFFF"/>
        <w:spacing w:before="150" w:after="150" w:line="360" w:lineRule="auto"/>
        <w:ind w:left="147" w:right="147"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Необходимым признаком покушения и условием его наказуемости является не доведение преступления до конца по причинам, не зависящим от виновного</w:t>
      </w:r>
      <w:r w:rsidR="00B017EF">
        <w:rPr>
          <w:rStyle w:val="a8"/>
          <w:rFonts w:ascii="Times New Roman" w:eastAsia="Times New Roman" w:hAnsi="Times New Roman" w:cs="Times New Roman"/>
          <w:color w:val="424242"/>
          <w:sz w:val="28"/>
          <w:szCs w:val="28"/>
          <w:lang w:eastAsia="ru-RU"/>
        </w:rPr>
        <w:footnoteReference w:id="4"/>
      </w:r>
      <w:r w:rsidRPr="002A11D8">
        <w:rPr>
          <w:rFonts w:ascii="Times New Roman" w:eastAsia="Times New Roman" w:hAnsi="Times New Roman" w:cs="Times New Roman"/>
          <w:color w:val="424242"/>
          <w:sz w:val="28"/>
          <w:szCs w:val="28"/>
          <w:lang w:eastAsia="ru-RU"/>
        </w:rPr>
        <w:t>. Выяснение этого обстоятельства имеет очень большое значение. Определенное лицо может быть осуждено за покушение лишь тогда, когда будет установлено, что преступление было прервано помимо</w:t>
      </w:r>
      <w:r w:rsidR="003763C6">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воли виновного при наличии у него желания довести начатое преступление до конца.</w:t>
      </w:r>
    </w:p>
    <w:p w:rsidR="002A11D8" w:rsidRPr="002A11D8" w:rsidRDefault="002A11D8" w:rsidP="004E0963">
      <w:pPr>
        <w:shd w:val="clear" w:color="auto" w:fill="FFFFFF"/>
        <w:spacing w:before="150" w:after="150" w:line="360" w:lineRule="auto"/>
        <w:ind w:left="147" w:right="147"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Покушение является одним из видов преступного поведения. В силу этого, необходимым признаком покушения должна быть признана его общественная опасность. Приготовление и покушение качественно отличаются между собой как различные по своему характеру и степени общественной опасности стадии совершения преступления.</w:t>
      </w:r>
    </w:p>
    <w:p w:rsidR="00071EE9" w:rsidRPr="00071EE9" w:rsidRDefault="00071EE9" w:rsidP="00487B70">
      <w:pPr>
        <w:shd w:val="clear" w:color="auto" w:fill="FFFFFF"/>
        <w:spacing w:before="150" w:after="150" w:line="360" w:lineRule="auto"/>
        <w:ind w:left="150" w:right="150" w:firstLine="709"/>
        <w:rPr>
          <w:rFonts w:ascii="Times New Roman" w:eastAsia="Times New Roman" w:hAnsi="Times New Roman" w:cs="Times New Roman"/>
          <w:b/>
          <w:sz w:val="28"/>
          <w:szCs w:val="28"/>
          <w:lang w:eastAsia="ru-RU"/>
        </w:rPr>
      </w:pPr>
      <w:r w:rsidRPr="00071EE9">
        <w:rPr>
          <w:rFonts w:ascii="Times New Roman" w:eastAsia="Times New Roman" w:hAnsi="Times New Roman" w:cs="Times New Roman"/>
          <w:b/>
          <w:sz w:val="28"/>
          <w:szCs w:val="28"/>
          <w:lang w:eastAsia="ru-RU"/>
        </w:rPr>
        <w:t xml:space="preserve">2.Разграниечение с другими стадиями </w:t>
      </w:r>
      <w:r w:rsidR="004E5B53">
        <w:rPr>
          <w:rFonts w:ascii="Times New Roman" w:eastAsia="Times New Roman" w:hAnsi="Times New Roman" w:cs="Times New Roman"/>
          <w:b/>
          <w:sz w:val="28"/>
          <w:szCs w:val="28"/>
          <w:lang w:eastAsia="ru-RU"/>
        </w:rPr>
        <w:t xml:space="preserve">развития </w:t>
      </w:r>
      <w:r w:rsidRPr="00071EE9">
        <w:rPr>
          <w:rFonts w:ascii="Times New Roman" w:eastAsia="Times New Roman" w:hAnsi="Times New Roman" w:cs="Times New Roman"/>
          <w:b/>
          <w:sz w:val="28"/>
          <w:szCs w:val="28"/>
          <w:lang w:eastAsia="ru-RU"/>
        </w:rPr>
        <w:t>преступления</w:t>
      </w:r>
    </w:p>
    <w:p w:rsidR="00487B70" w:rsidRDefault="002A11D8" w:rsidP="004E0963">
      <w:pPr>
        <w:shd w:val="clear" w:color="auto" w:fill="FFFFFF"/>
        <w:spacing w:before="150" w:after="150" w:line="360" w:lineRule="auto"/>
        <w:ind w:left="150" w:right="150"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Покушение на преступление отличается от приготовительных действий тем, что оно является действием, непосредственно направленным объективно и субъективно на совершение оконченного преступления. Виновный предпринимает попытку совершить именно оконченное преступление, у него имеется намерение довести начатое</w:t>
      </w:r>
      <w:r w:rsidR="00487B70">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 xml:space="preserve">преступление до конца и притом, как правило, в данный момент и в данном месте. Для этого субъект совершает или начинает совершать такое действие, которое могло образовать состав оконченного преступления. </w:t>
      </w:r>
      <w:r w:rsidR="002933D0">
        <w:rPr>
          <w:rStyle w:val="a8"/>
          <w:rFonts w:ascii="Times New Roman" w:eastAsia="Times New Roman" w:hAnsi="Times New Roman" w:cs="Times New Roman"/>
          <w:color w:val="424242"/>
          <w:sz w:val="28"/>
          <w:szCs w:val="28"/>
          <w:lang w:eastAsia="ru-RU"/>
        </w:rPr>
        <w:footnoteReference w:id="5"/>
      </w:r>
    </w:p>
    <w:p w:rsidR="002A11D8" w:rsidRPr="002A11D8" w:rsidRDefault="002A11D8" w:rsidP="004E0963">
      <w:pPr>
        <w:shd w:val="clear" w:color="auto" w:fill="FFFFFF"/>
        <w:spacing w:before="150" w:after="150" w:line="360" w:lineRule="auto"/>
        <w:ind w:left="150" w:right="150"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Следовательно, для покушения характерны действия, непосредственно направленные на совершение преступления, на выполнение состава преступления, когда виновный уже посягнул на объект. При приготовлении в отличии от покушения, еще нет посягательства на объект. Непосредственное посягательство на объект большей частью имеет место при наличии у виновного непосредственного соприкосновения с объектом, в отличии от приготовления, когда виновный нередко отдален от объекта в пространстве. В отдельных случаях и при покушении может не быть соприкосновения в момент начала покушения, но в том случае действия направлены на объект через пространство. Если состав преступления характеризуется употреблением определенных средств при совершении преступления, то применение этих средств должно означать посягательство на объект и рассматриваться как покушение.</w:t>
      </w:r>
      <w:r w:rsidR="002933D0">
        <w:rPr>
          <w:rStyle w:val="a8"/>
          <w:rFonts w:ascii="Times New Roman" w:eastAsia="Times New Roman" w:hAnsi="Times New Roman" w:cs="Times New Roman"/>
          <w:color w:val="424242"/>
          <w:sz w:val="28"/>
          <w:szCs w:val="28"/>
          <w:lang w:eastAsia="ru-RU"/>
        </w:rPr>
        <w:footnoteReference w:id="6"/>
      </w:r>
    </w:p>
    <w:p w:rsidR="002A11D8" w:rsidRPr="002A11D8" w:rsidRDefault="002A11D8" w:rsidP="004E0963">
      <w:pPr>
        <w:shd w:val="clear" w:color="auto" w:fill="FFFFFF"/>
        <w:spacing w:before="150" w:after="150" w:line="360" w:lineRule="auto"/>
        <w:ind w:left="150" w:right="150"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К этому надо добавить, что покушение может выразиться в целой системе разнообразных действий, часть которых существенно отдалена во времени от результата, причем только совершении совокупности таких действий способно вызвать результат. Однако уже совершение первых действий в случае их неудачи следует признать покушением.</w:t>
      </w:r>
      <w:r w:rsidR="002933D0">
        <w:rPr>
          <w:rStyle w:val="a8"/>
          <w:rFonts w:ascii="Times New Roman" w:eastAsia="Times New Roman" w:hAnsi="Times New Roman" w:cs="Times New Roman"/>
          <w:color w:val="424242"/>
          <w:sz w:val="28"/>
          <w:szCs w:val="28"/>
          <w:lang w:eastAsia="ru-RU"/>
        </w:rPr>
        <w:footnoteReference w:id="7"/>
      </w:r>
    </w:p>
    <w:p w:rsidR="002A11D8" w:rsidRPr="002A11D8" w:rsidRDefault="002A11D8" w:rsidP="004E0963">
      <w:pPr>
        <w:shd w:val="clear" w:color="auto" w:fill="FFFFFF"/>
        <w:spacing w:before="150" w:after="150" w:line="360" w:lineRule="auto"/>
        <w:ind w:left="150" w:right="150"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По своим внешним чертам действия, образующие покушение, сходны с теми, посредством которых осуществляется состав оконченного преступления. Различна лишь степень воплощения в этих действиях объективной стороны преступного деяния. Приготовительные же действия являются лишь подготовительной стадией, создающей условия для выполнения состава оконченного преступления в будущем. В этом смысле</w:t>
      </w:r>
      <w:r w:rsidR="003763C6">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они также направлены на совершение преступления. Имея умысел на выполнение соответствующего преступного деяния, виновный, однако, еще не ставит перед собой задачи довести начатое преступление до конца именно в данный момент и в данном месте, он еще не начинает совершение того действия, которое способно выполнять состав оконченного преступления. Сами по себе приготовительные действия, какими бы успешными для преступника они не были, не могут выполнить</w:t>
      </w:r>
      <w:r w:rsidR="003763C6">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оконченного преступного деяния. Исключение составляют лишь случаи, когда законодатель путем "усеченного" состава объявляет</w:t>
      </w:r>
      <w:r w:rsidR="00071EE9">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приготовительные действия самостоятельным (оконченным) преступлением.</w:t>
      </w:r>
    </w:p>
    <w:p w:rsidR="002A11D8" w:rsidRPr="002A11D8" w:rsidRDefault="002A11D8" w:rsidP="002933D0">
      <w:pPr>
        <w:shd w:val="clear" w:color="auto" w:fill="FFFFFF"/>
        <w:spacing w:before="150" w:after="150" w:line="360" w:lineRule="auto"/>
        <w:ind w:left="150" w:right="150"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От оконченного преступления покушение отличается неполным выполнением объективной стороны преступления.</w:t>
      </w:r>
      <w:r w:rsidR="002933D0">
        <w:rPr>
          <w:rStyle w:val="a8"/>
          <w:rFonts w:ascii="Times New Roman" w:eastAsia="Times New Roman" w:hAnsi="Times New Roman" w:cs="Times New Roman"/>
          <w:color w:val="424242"/>
          <w:sz w:val="28"/>
          <w:szCs w:val="28"/>
          <w:lang w:eastAsia="ru-RU"/>
        </w:rPr>
        <w:footnoteReference w:id="8"/>
      </w:r>
      <w:r w:rsidRPr="002A11D8">
        <w:rPr>
          <w:rFonts w:ascii="Times New Roman" w:eastAsia="Times New Roman" w:hAnsi="Times New Roman" w:cs="Times New Roman"/>
          <w:color w:val="424242"/>
          <w:sz w:val="28"/>
          <w:szCs w:val="28"/>
          <w:lang w:eastAsia="ru-RU"/>
        </w:rPr>
        <w:t xml:space="preserve"> По объекту же, субъекту и субъективной стороне покушение полностью с ним совпадает. В покушении на преступление с материальным составом всегда отсутствует такой элемент объективной стороны, как преступные последствия. Кроме того, может быть не доведено до конца и совершение самого действия, имевшего непосредственной целью причинение этих последствий. Покушение на преступление с формальным составом всегда выражается в совершении отдельных звеньев того действия, посредством которого может быть выполнен состав соответствующего преступления. Указывая на отсутствие результата при покушении, следует оговориться, что покушение не всегда является безрезультатным преступным деянием. Покушение может повлечь за собой наступление тех или иных вредных последствий. Такими последствиями могут быть, например</w:t>
      </w:r>
      <w:r w:rsidR="00071EE9" w:rsidRPr="00071EE9">
        <w:rPr>
          <w:rFonts w:ascii="Times New Roman" w:eastAsia="Times New Roman" w:hAnsi="Times New Roman" w:cs="Times New Roman"/>
          <w:color w:val="424242"/>
          <w:sz w:val="28"/>
          <w:szCs w:val="28"/>
          <w:lang w:eastAsia="ru-RU"/>
        </w:rPr>
        <w:t>:</w:t>
      </w:r>
      <w:r w:rsidR="001E1D8D" w:rsidRPr="001E1D8D">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телесные повреждения - при покушении на убийство;</w:t>
      </w:r>
      <w:r w:rsidR="001E1D8D" w:rsidRPr="001E1D8D">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повреждение имущества - при покушении на кражу;</w:t>
      </w:r>
      <w:r w:rsidR="006E30DF" w:rsidRPr="006E30DF">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физические и моральные страдания потерпевшей - при неудавшейся попытке</w:t>
      </w:r>
      <w:r w:rsidR="00071EE9" w:rsidRPr="00071EE9">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ее изнасилования.</w:t>
      </w:r>
      <w:r w:rsidR="001E1D8D">
        <w:rPr>
          <w:rStyle w:val="a8"/>
          <w:rFonts w:ascii="Times New Roman" w:eastAsia="Times New Roman" w:hAnsi="Times New Roman" w:cs="Times New Roman"/>
          <w:color w:val="424242"/>
          <w:sz w:val="28"/>
          <w:szCs w:val="28"/>
          <w:lang w:eastAsia="ru-RU"/>
        </w:rPr>
        <w:footnoteReference w:id="9"/>
      </w:r>
    </w:p>
    <w:p w:rsidR="002A11D8" w:rsidRPr="002A11D8" w:rsidRDefault="002A11D8" w:rsidP="004E0963">
      <w:pPr>
        <w:shd w:val="clear" w:color="auto" w:fill="FFFFFF"/>
        <w:spacing w:before="150" w:after="150" w:line="360" w:lineRule="auto"/>
        <w:ind w:left="150" w:right="150" w:firstLine="709"/>
        <w:rPr>
          <w:rFonts w:ascii="Times New Roman" w:eastAsia="Times New Roman" w:hAnsi="Times New Roman" w:cs="Times New Roman"/>
          <w:color w:val="424242"/>
          <w:sz w:val="28"/>
          <w:szCs w:val="28"/>
          <w:lang w:eastAsia="ru-RU"/>
        </w:rPr>
      </w:pPr>
      <w:r w:rsidRPr="002A11D8">
        <w:rPr>
          <w:rFonts w:ascii="Times New Roman" w:eastAsia="Times New Roman" w:hAnsi="Times New Roman" w:cs="Times New Roman"/>
          <w:color w:val="424242"/>
          <w:sz w:val="28"/>
          <w:szCs w:val="28"/>
          <w:lang w:eastAsia="ru-RU"/>
        </w:rPr>
        <w:t>Однако наступление подобных последствий не превращает содеянное в оконченное преступление, ибо для признания оконченными упомянутых преступлений закон требует обязательного наступления не любых вредных</w:t>
      </w:r>
      <w:r w:rsidR="00E07032">
        <w:rPr>
          <w:rFonts w:ascii="Times New Roman" w:eastAsia="Times New Roman" w:hAnsi="Times New Roman" w:cs="Times New Roman"/>
          <w:color w:val="424242"/>
          <w:sz w:val="28"/>
          <w:szCs w:val="28"/>
          <w:lang w:eastAsia="ru-RU"/>
        </w:rPr>
        <w:t xml:space="preserve"> </w:t>
      </w:r>
      <w:r w:rsidRPr="002A11D8">
        <w:rPr>
          <w:rFonts w:ascii="Times New Roman" w:eastAsia="Times New Roman" w:hAnsi="Times New Roman" w:cs="Times New Roman"/>
          <w:color w:val="424242"/>
          <w:sz w:val="28"/>
          <w:szCs w:val="28"/>
          <w:lang w:eastAsia="ru-RU"/>
        </w:rPr>
        <w:t>последствий, а тех, которые являются необходимыми элементами объективной стороны преступления (например, смерть - при убийстве, завладение чужим имуществом - при краже и т.д.). При покушении отсутствуют именно те вредные последствия, которые включены законодателем в число элементов состава соответствующего преступления.</w:t>
      </w:r>
    </w:p>
    <w:p w:rsidR="00950636" w:rsidRPr="001E1D8D" w:rsidRDefault="00C74135" w:rsidP="001E1D8D">
      <w:pPr>
        <w:spacing w:after="150" w:line="360" w:lineRule="auto"/>
        <w:ind w:firstLine="709"/>
        <w:rPr>
          <w:rFonts w:ascii="Times New Roman" w:eastAsia="Times New Roman" w:hAnsi="Times New Roman" w:cs="Times New Roman"/>
          <w:color w:val="333333"/>
          <w:sz w:val="28"/>
          <w:szCs w:val="28"/>
          <w:lang w:eastAsia="ru-RU"/>
        </w:rPr>
      </w:pPr>
      <w:r w:rsidRPr="00C74135">
        <w:rPr>
          <w:rFonts w:ascii="Times New Roman" w:eastAsia="Times New Roman" w:hAnsi="Times New Roman" w:cs="Times New Roman"/>
          <w:color w:val="333333"/>
          <w:sz w:val="28"/>
          <w:szCs w:val="28"/>
          <w:lang w:eastAsia="ru-RU"/>
        </w:rPr>
        <w:t>В отличие от оконченного преступления действие (бездействие), образующее покушение на преступление, не было доведено до конца по независящим от лица обстоятельствам.</w:t>
      </w:r>
      <w:r w:rsidR="001E1D8D">
        <w:rPr>
          <w:rStyle w:val="a8"/>
          <w:rFonts w:ascii="Times New Roman" w:eastAsia="Times New Roman" w:hAnsi="Times New Roman" w:cs="Times New Roman"/>
          <w:color w:val="333333"/>
          <w:sz w:val="28"/>
          <w:szCs w:val="28"/>
          <w:lang w:eastAsia="ru-RU"/>
        </w:rPr>
        <w:footnoteReference w:id="10"/>
      </w:r>
      <w:r w:rsidRPr="00C74135">
        <w:rPr>
          <w:rFonts w:ascii="Times New Roman" w:eastAsia="Times New Roman" w:hAnsi="Times New Roman" w:cs="Times New Roman"/>
          <w:color w:val="333333"/>
          <w:sz w:val="28"/>
          <w:szCs w:val="28"/>
          <w:lang w:eastAsia="ru-RU"/>
        </w:rPr>
        <w:t xml:space="preserve"> Незавершенность деяния при покушении и является главным признаком, отличающим его от оконченного преступления. Определение этой незавершенности зависит от специфики объективной стороны совершаемого преступления. При покушении на преступление с материальным составом отсутствует предусмотренный диспозицией уголовного закона преступный результат (при краже субъект не может завладеть чужим имуществом). Однако покушение на преступление с материальным составом не означает, что при этом обязательно отсутствуют любые преступные последствия. Они могут наступить, но это не те последствия, которых добивался виновный и с которыми уголовный закон связывает ответственность. Покушение возможно также и в преступлениях с формальным составом, совершаемых путем действия, когда объективная сторона совершенного преступления выполнена не полностью.</w:t>
      </w:r>
    </w:p>
    <w:p w:rsidR="00ED0F74" w:rsidRDefault="00ED0F74" w:rsidP="00BF0109">
      <w:pPr>
        <w:shd w:val="clear" w:color="auto" w:fill="FFFFFF" w:themeFill="background1"/>
        <w:jc w:val="center"/>
        <w:rPr>
          <w:rFonts w:ascii="Times New Roman" w:eastAsia="Times New Roman" w:hAnsi="Times New Roman" w:cs="Times New Roman"/>
          <w:b/>
          <w:color w:val="000000" w:themeColor="text1"/>
          <w:sz w:val="28"/>
          <w:szCs w:val="28"/>
          <w:lang w:eastAsia="ru-RU"/>
        </w:rPr>
      </w:pPr>
      <w:r w:rsidRPr="00ED0F74">
        <w:rPr>
          <w:rFonts w:ascii="Times New Roman" w:hAnsi="Times New Roman" w:cs="Times New Roman"/>
          <w:b/>
          <w:bCs/>
          <w:color w:val="222222"/>
          <w:sz w:val="28"/>
          <w:szCs w:val="28"/>
          <w:shd w:val="clear" w:color="auto" w:fill="FFFFFF"/>
        </w:rPr>
        <w:t>§</w:t>
      </w:r>
      <w:r w:rsidRPr="00ED0F74">
        <w:rPr>
          <w:rFonts w:ascii="Times New Roman" w:eastAsia="Times New Roman" w:hAnsi="Times New Roman" w:cs="Times New Roman"/>
          <w:b/>
          <w:color w:val="000000" w:themeColor="text1"/>
          <w:sz w:val="28"/>
          <w:szCs w:val="28"/>
          <w:lang w:eastAsia="ru-RU"/>
        </w:rPr>
        <w:t>2</w:t>
      </w:r>
      <w:r>
        <w:rPr>
          <w:rFonts w:ascii="Times New Roman" w:eastAsia="Times New Roman" w:hAnsi="Times New Roman" w:cs="Times New Roman"/>
          <w:b/>
          <w:color w:val="000000" w:themeColor="text1"/>
          <w:sz w:val="28"/>
          <w:szCs w:val="28"/>
          <w:lang w:eastAsia="ru-RU"/>
        </w:rPr>
        <w:t xml:space="preserve"> </w:t>
      </w:r>
      <w:r w:rsidR="00A13572">
        <w:rPr>
          <w:rFonts w:ascii="Times New Roman" w:eastAsia="Times New Roman" w:hAnsi="Times New Roman" w:cs="Times New Roman"/>
          <w:b/>
          <w:color w:val="000000" w:themeColor="text1"/>
          <w:sz w:val="28"/>
          <w:szCs w:val="28"/>
          <w:lang w:eastAsia="ru-RU"/>
        </w:rPr>
        <w:t>Виды покушений</w:t>
      </w:r>
      <w:r w:rsidR="004E5B53">
        <w:rPr>
          <w:rFonts w:ascii="Times New Roman" w:eastAsia="Times New Roman" w:hAnsi="Times New Roman" w:cs="Times New Roman"/>
          <w:b/>
          <w:color w:val="000000" w:themeColor="text1"/>
          <w:sz w:val="28"/>
          <w:szCs w:val="28"/>
          <w:lang w:eastAsia="ru-RU"/>
        </w:rPr>
        <w:t xml:space="preserve"> на преступление</w:t>
      </w:r>
    </w:p>
    <w:p w:rsidR="00487B70" w:rsidRPr="006E30DF" w:rsidRDefault="00487B70" w:rsidP="0072433E">
      <w:pPr>
        <w:shd w:val="clear" w:color="auto" w:fill="FFFFFF"/>
        <w:spacing w:before="150" w:after="150" w:line="360" w:lineRule="auto"/>
        <w:ind w:left="150" w:right="150" w:firstLine="709"/>
        <w:rPr>
          <w:rFonts w:ascii="Times New Roman" w:eastAsia="Times New Roman" w:hAnsi="Times New Roman" w:cs="Times New Roman"/>
          <w:sz w:val="28"/>
          <w:szCs w:val="28"/>
          <w:lang w:eastAsia="ru-RU"/>
        </w:rPr>
      </w:pPr>
      <w:r w:rsidRPr="0072433E">
        <w:rPr>
          <w:rFonts w:ascii="Times New Roman" w:eastAsia="Times New Roman" w:hAnsi="Times New Roman" w:cs="Times New Roman"/>
          <w:sz w:val="28"/>
          <w:szCs w:val="28"/>
          <w:lang w:eastAsia="ru-RU"/>
        </w:rPr>
        <w:t>Уголовное законодательство и теория уголовного права различают два вида покушения - неоконченное и оконченное.</w:t>
      </w:r>
      <w:r w:rsidR="001E1D8D" w:rsidRPr="0072433E">
        <w:rPr>
          <w:rStyle w:val="a8"/>
          <w:rFonts w:ascii="Times New Roman" w:eastAsia="Times New Roman" w:hAnsi="Times New Roman" w:cs="Times New Roman"/>
          <w:sz w:val="28"/>
          <w:szCs w:val="28"/>
          <w:lang w:eastAsia="ru-RU"/>
        </w:rPr>
        <w:footnoteReference w:id="11"/>
      </w:r>
      <w:r w:rsidRPr="0072433E">
        <w:rPr>
          <w:rFonts w:ascii="Times New Roman" w:eastAsia="Times New Roman" w:hAnsi="Times New Roman" w:cs="Times New Roman"/>
          <w:sz w:val="28"/>
          <w:szCs w:val="28"/>
          <w:lang w:eastAsia="ru-RU"/>
        </w:rPr>
        <w:t xml:space="preserve"> Между неоконченным и оконченным покушением имеются существенные различия по их объективным признакам, по степени выполнения объективной стороны состава преступления.</w:t>
      </w:r>
      <w:r w:rsidR="004C4E85" w:rsidRPr="0072433E">
        <w:rPr>
          <w:rFonts w:ascii="Times New Roman" w:eastAsia="Times New Roman" w:hAnsi="Times New Roman" w:cs="Times New Roman"/>
          <w:sz w:val="28"/>
          <w:szCs w:val="28"/>
          <w:lang w:eastAsia="ru-RU"/>
        </w:rPr>
        <w:t xml:space="preserve"> А также </w:t>
      </w:r>
      <w:r w:rsidR="004C4E85" w:rsidRPr="0072433E">
        <w:rPr>
          <w:rFonts w:ascii="Times New Roman" w:hAnsi="Times New Roman" w:cs="Times New Roman"/>
          <w:color w:val="000000"/>
          <w:sz w:val="28"/>
          <w:szCs w:val="28"/>
        </w:rPr>
        <w:t>покушение на негодный объект и покушение с негодными средствами</w:t>
      </w:r>
      <w:r w:rsidR="006E30DF" w:rsidRPr="006E30DF">
        <w:rPr>
          <w:rFonts w:ascii="Times New Roman" w:hAnsi="Times New Roman" w:cs="Times New Roman"/>
          <w:color w:val="000000"/>
          <w:sz w:val="28"/>
          <w:szCs w:val="28"/>
        </w:rPr>
        <w:t>.</w:t>
      </w:r>
    </w:p>
    <w:p w:rsidR="004C4E85" w:rsidRPr="0072433E" w:rsidRDefault="00487B70" w:rsidP="0072433E">
      <w:pPr>
        <w:shd w:val="clear" w:color="auto" w:fill="FFFFFF"/>
        <w:spacing w:before="150" w:after="150" w:line="360" w:lineRule="auto"/>
        <w:ind w:left="150" w:right="150" w:firstLine="709"/>
        <w:rPr>
          <w:rFonts w:ascii="Times New Roman" w:hAnsi="Times New Roman" w:cs="Times New Roman"/>
          <w:sz w:val="28"/>
          <w:szCs w:val="28"/>
        </w:rPr>
      </w:pPr>
      <w:r w:rsidRPr="0072433E">
        <w:rPr>
          <w:rFonts w:ascii="Times New Roman" w:eastAsia="Times New Roman" w:hAnsi="Times New Roman" w:cs="Times New Roman"/>
          <w:sz w:val="28"/>
          <w:szCs w:val="28"/>
          <w:lang w:eastAsia="ru-RU"/>
        </w:rPr>
        <w:t>В оконченном покушении отсутствует только один элемент состава преступления - общественно опасный результат, указанный в диспозиции соответствующей статьи Особенной части Уголовного кодекса. Субъектом уже совершено действие, достаточное для причинения результата, но последний не наступает лишь потому, что этому помешали не зависящие от виновного обстоятельства.</w:t>
      </w:r>
      <w:r w:rsidR="004C4E85" w:rsidRPr="0072433E">
        <w:rPr>
          <w:rFonts w:ascii="Times New Roman" w:hAnsi="Times New Roman" w:cs="Times New Roman"/>
          <w:sz w:val="28"/>
          <w:szCs w:val="28"/>
        </w:rPr>
        <w:t xml:space="preserve"> Примером из судебной практики оконченного покушения на преступление является </w:t>
      </w:r>
      <w:hyperlink r:id="rId8" w:history="1">
        <w:r w:rsidR="004C4E85" w:rsidRPr="0072433E">
          <w:rPr>
            <w:rStyle w:val="ae"/>
            <w:rFonts w:ascii="Times New Roman" w:hAnsi="Times New Roman" w:cs="Times New Roman"/>
            <w:color w:val="auto"/>
            <w:sz w:val="28"/>
            <w:szCs w:val="28"/>
            <w:u w:val="none"/>
            <w:shd w:val="clear" w:color="auto" w:fill="FFFFFF"/>
          </w:rPr>
          <w:t>решение по делу 2а-951/2018</w:t>
        </w:r>
      </w:hyperlink>
      <w:r w:rsidR="004C4E85" w:rsidRPr="0072433E">
        <w:rPr>
          <w:rFonts w:ascii="Times New Roman" w:hAnsi="Times New Roman" w:cs="Times New Roman"/>
          <w:sz w:val="28"/>
          <w:szCs w:val="28"/>
          <w:shd w:val="clear" w:color="auto" w:fill="FFFFFF"/>
        </w:rPr>
        <w:t> (27.04.2018, Советский районный суд г. Тамбова (Тамбовская область)) В данной судебной практике задействовано лицо совершившее оконченное покушение на преступление в виде кражи в крупном размере, группой лиц по </w:t>
      </w:r>
      <w:hyperlink r:id="rId9" w:anchor="dst100017" w:history="1">
        <w:r w:rsidR="004C4E85" w:rsidRPr="0072433E">
          <w:rPr>
            <w:rStyle w:val="ae"/>
            <w:rFonts w:ascii="Times New Roman" w:hAnsi="Times New Roman" w:cs="Times New Roman"/>
            <w:color w:val="auto"/>
            <w:sz w:val="28"/>
            <w:szCs w:val="28"/>
            <w:u w:val="none"/>
            <w:shd w:val="clear" w:color="auto" w:fill="FFFFFF"/>
          </w:rPr>
          <w:t>предварительному сговору</w:t>
        </w:r>
      </w:hyperlink>
      <w:r w:rsidR="004C4E85" w:rsidRPr="0072433E">
        <w:rPr>
          <w:rFonts w:ascii="Times New Roman" w:hAnsi="Times New Roman" w:cs="Times New Roman"/>
          <w:sz w:val="28"/>
          <w:szCs w:val="28"/>
          <w:shd w:val="clear" w:color="auto" w:fill="FFFFFF"/>
        </w:rPr>
        <w:t xml:space="preserve"> с причинением значительного ущерба гражданину. </w:t>
      </w:r>
    </w:p>
    <w:p w:rsidR="004C4E85" w:rsidRPr="0072433E" w:rsidRDefault="004C4E85" w:rsidP="0072433E">
      <w:pPr>
        <w:pStyle w:val="ad"/>
        <w:shd w:val="clear" w:color="auto" w:fill="FFFFFF"/>
        <w:spacing w:before="0" w:beforeAutospacing="0" w:after="150" w:afterAutospacing="0" w:line="360" w:lineRule="auto"/>
        <w:ind w:firstLine="709"/>
        <w:rPr>
          <w:sz w:val="28"/>
          <w:szCs w:val="28"/>
        </w:rPr>
      </w:pPr>
      <w:r w:rsidRPr="0072433E">
        <w:rPr>
          <w:sz w:val="28"/>
          <w:szCs w:val="28"/>
        </w:rPr>
        <w:t xml:space="preserve">УМВД России по Тамбовской области обратилось в суд с административным исковым заявлением к гражданину </w:t>
      </w:r>
      <w:r w:rsidRPr="0072433E">
        <w:rPr>
          <w:rStyle w:val="others5"/>
          <w:sz w:val="28"/>
          <w:szCs w:val="28"/>
        </w:rPr>
        <w:t>М., подлежащего депортации, о временном размещении в специальном учреждении</w:t>
      </w:r>
    </w:p>
    <w:p w:rsidR="00EE2BC1" w:rsidRPr="0072433E" w:rsidRDefault="004C4E85" w:rsidP="0072433E">
      <w:pPr>
        <w:pStyle w:val="af0"/>
        <w:shd w:val="clear" w:color="auto" w:fill="FFFFFF"/>
        <w:spacing w:before="0" w:beforeAutospacing="0" w:after="150" w:afterAutospacing="0" w:line="360" w:lineRule="auto"/>
        <w:ind w:firstLine="709"/>
        <w:rPr>
          <w:sz w:val="28"/>
          <w:szCs w:val="28"/>
        </w:rPr>
      </w:pPr>
      <w:r w:rsidRPr="0072433E">
        <w:rPr>
          <w:sz w:val="28"/>
          <w:szCs w:val="28"/>
        </w:rPr>
        <w:t>В обоснование заявленных требований указано, что гражданин </w:t>
      </w:r>
      <w:r w:rsidRPr="0072433E">
        <w:rPr>
          <w:rStyle w:val="others4"/>
          <w:sz w:val="28"/>
          <w:szCs w:val="28"/>
        </w:rPr>
        <w:t>М</w:t>
      </w:r>
      <w:r w:rsidR="00EE2BC1" w:rsidRPr="0072433E">
        <w:rPr>
          <w:rStyle w:val="others4"/>
          <w:sz w:val="28"/>
          <w:szCs w:val="28"/>
        </w:rPr>
        <w:t>.</w:t>
      </w:r>
      <w:r w:rsidRPr="0072433E">
        <w:rPr>
          <w:rStyle w:val="others4"/>
          <w:sz w:val="28"/>
          <w:szCs w:val="28"/>
        </w:rPr>
        <w:t> </w:t>
      </w:r>
      <w:r w:rsidRPr="0072433E">
        <w:rPr>
          <w:rStyle w:val="others2"/>
          <w:sz w:val="28"/>
          <w:szCs w:val="28"/>
        </w:rPr>
        <w:t>уроженец Таджикской ССР, осужден Кунцевским районным су</w:t>
      </w:r>
      <w:r w:rsidRPr="0072433E">
        <w:rPr>
          <w:rStyle w:val="others2"/>
          <w:sz w:val="28"/>
          <w:szCs w:val="28"/>
        </w:rPr>
        <w:softHyphen/>
        <w:t xml:space="preserve">дом г. Москвы по совокупности преступлений, предусмотренных пунктом «в» ч. 3 ст. 158; пунктами «а», «в» ч. 2 ст. 158; </w:t>
      </w:r>
      <w:proofErr w:type="spellStart"/>
      <w:r w:rsidRPr="0072433E">
        <w:rPr>
          <w:rStyle w:val="others2"/>
          <w:sz w:val="28"/>
          <w:szCs w:val="28"/>
        </w:rPr>
        <w:t>ч.З</w:t>
      </w:r>
      <w:proofErr w:type="spellEnd"/>
      <w:r w:rsidRPr="0072433E">
        <w:rPr>
          <w:rStyle w:val="others2"/>
          <w:sz w:val="28"/>
          <w:szCs w:val="28"/>
        </w:rPr>
        <w:t> </w:t>
      </w:r>
      <w:hyperlink r:id="rId10" w:history="1">
        <w:r w:rsidRPr="0072433E">
          <w:rPr>
            <w:rStyle w:val="ae"/>
            <w:color w:val="auto"/>
            <w:sz w:val="28"/>
            <w:szCs w:val="28"/>
            <w:u w:val="none"/>
          </w:rPr>
          <w:t>ст. 30 УК РФ</w:t>
        </w:r>
      </w:hyperlink>
      <w:r w:rsidRPr="0072433E">
        <w:rPr>
          <w:rStyle w:val="others2"/>
          <w:sz w:val="28"/>
          <w:szCs w:val="28"/>
        </w:rPr>
        <w:t> к 5 годам лишения сво</w:t>
      </w:r>
      <w:r w:rsidRPr="0072433E">
        <w:rPr>
          <w:rStyle w:val="others2"/>
          <w:sz w:val="28"/>
          <w:szCs w:val="28"/>
        </w:rPr>
        <w:softHyphen/>
        <w:t>боды. Отбыл наказание в ФКУ «ИК № 3» УФСИН России по Тамбовской облас</w:t>
      </w:r>
      <w:r w:rsidRPr="0072433E">
        <w:rPr>
          <w:rStyle w:val="others2"/>
          <w:sz w:val="28"/>
          <w:szCs w:val="28"/>
        </w:rPr>
        <w:softHyphen/>
        <w:t>ти и освободился по отбытии наказания 22.12.2017 г.</w:t>
      </w:r>
      <w:r w:rsidR="001E1D8D" w:rsidRPr="0072433E">
        <w:rPr>
          <w:rStyle w:val="a8"/>
          <w:sz w:val="28"/>
          <w:szCs w:val="28"/>
        </w:rPr>
        <w:footnoteReference w:id="12"/>
      </w:r>
      <w:r w:rsidR="00EE2BC1" w:rsidRPr="0072433E">
        <w:rPr>
          <w:rStyle w:val="others2"/>
          <w:sz w:val="28"/>
          <w:szCs w:val="28"/>
        </w:rPr>
        <w:t xml:space="preserve"> </w:t>
      </w:r>
      <w:r w:rsidR="00EE2BC1" w:rsidRPr="0072433E">
        <w:rPr>
          <w:sz w:val="28"/>
          <w:szCs w:val="28"/>
        </w:rPr>
        <w:t>Данная судебная практика содержит в себе оконченное покушение на преступление</w:t>
      </w:r>
      <w:r w:rsidR="001E1D8D" w:rsidRPr="0072433E">
        <w:rPr>
          <w:sz w:val="28"/>
          <w:szCs w:val="28"/>
        </w:rPr>
        <w:t>.</w:t>
      </w:r>
    </w:p>
    <w:p w:rsidR="00487B70" w:rsidRPr="0072433E" w:rsidRDefault="00487B70" w:rsidP="0072433E">
      <w:pPr>
        <w:shd w:val="clear" w:color="auto" w:fill="FFFFFF"/>
        <w:spacing w:before="150" w:after="150" w:line="360" w:lineRule="auto"/>
        <w:ind w:left="150" w:right="150" w:firstLine="709"/>
        <w:rPr>
          <w:rFonts w:ascii="Times New Roman" w:eastAsia="Times New Roman" w:hAnsi="Times New Roman" w:cs="Times New Roman"/>
          <w:sz w:val="28"/>
          <w:szCs w:val="28"/>
          <w:lang w:eastAsia="ru-RU"/>
        </w:rPr>
      </w:pPr>
      <w:r w:rsidRPr="0072433E">
        <w:rPr>
          <w:rFonts w:ascii="Times New Roman" w:eastAsia="Times New Roman" w:hAnsi="Times New Roman" w:cs="Times New Roman"/>
          <w:sz w:val="28"/>
          <w:szCs w:val="28"/>
          <w:lang w:eastAsia="ru-RU"/>
        </w:rPr>
        <w:t xml:space="preserve"> При неоконченном же покушении не только отсутствует преступный результат, но и само действие, могущее его причинить, еще не окончено.</w:t>
      </w:r>
      <w:r w:rsidR="006E30DF">
        <w:rPr>
          <w:rFonts w:ascii="Times New Roman" w:eastAsia="Times New Roman" w:hAnsi="Times New Roman" w:cs="Times New Roman"/>
          <w:sz w:val="28"/>
          <w:szCs w:val="28"/>
          <w:lang w:eastAsia="ru-RU"/>
        </w:rPr>
        <w:t xml:space="preserve"> </w:t>
      </w:r>
      <w:r w:rsidRPr="0072433E">
        <w:rPr>
          <w:rFonts w:ascii="Times New Roman" w:eastAsia="Times New Roman" w:hAnsi="Times New Roman" w:cs="Times New Roman"/>
          <w:sz w:val="28"/>
          <w:szCs w:val="28"/>
          <w:lang w:eastAsia="ru-RU"/>
        </w:rPr>
        <w:t>Отличие состоит в том, что при оконченном покушении такое действие совершается полностью, а при неоконченном лишь частично. Основное различие между оконченным и неоконченным преступлением состоит в том, что в оконченном преступление объективная и субъективная стороны преступного деяния по своему содержанию совпадают, а в неоконченном преступление умысел только частично находит свое выражение во внешних действиях виновного.</w:t>
      </w:r>
    </w:p>
    <w:p w:rsidR="006B7C39" w:rsidRPr="006E30DF" w:rsidRDefault="006B7C39" w:rsidP="0072433E">
      <w:pPr>
        <w:shd w:val="clear" w:color="auto" w:fill="FFFFFF"/>
        <w:spacing w:before="150" w:after="150" w:line="360" w:lineRule="auto"/>
        <w:ind w:left="150" w:right="150" w:firstLine="709"/>
        <w:rPr>
          <w:rFonts w:ascii="Times New Roman" w:eastAsia="Times New Roman" w:hAnsi="Times New Roman" w:cs="Times New Roman"/>
          <w:color w:val="000000" w:themeColor="text1"/>
          <w:sz w:val="28"/>
          <w:szCs w:val="28"/>
          <w:lang w:eastAsia="ru-RU"/>
        </w:rPr>
      </w:pPr>
      <w:r w:rsidRPr="0072433E">
        <w:rPr>
          <w:rFonts w:ascii="Times New Roman" w:eastAsia="Times New Roman" w:hAnsi="Times New Roman" w:cs="Times New Roman"/>
          <w:color w:val="000000" w:themeColor="text1"/>
          <w:sz w:val="28"/>
          <w:szCs w:val="28"/>
          <w:lang w:eastAsia="ru-RU"/>
        </w:rPr>
        <w:t xml:space="preserve">В судебной практике встречается пример неоконченного покушения на преступление  </w:t>
      </w:r>
      <w:hyperlink r:id="rId11" w:history="1">
        <w:r w:rsidRPr="0072433E">
          <w:rPr>
            <w:rStyle w:val="ae"/>
            <w:rFonts w:ascii="Times New Roman" w:hAnsi="Times New Roman" w:cs="Times New Roman"/>
            <w:color w:val="000000" w:themeColor="text1"/>
            <w:sz w:val="28"/>
            <w:szCs w:val="28"/>
            <w:u w:val="none"/>
            <w:shd w:val="clear" w:color="auto" w:fill="FFFFFF"/>
          </w:rPr>
          <w:t> </w:t>
        </w:r>
        <w:r w:rsidR="00F06B79" w:rsidRPr="0072433E">
          <w:rPr>
            <w:rStyle w:val="ae"/>
            <w:rFonts w:ascii="Times New Roman" w:hAnsi="Times New Roman" w:cs="Times New Roman"/>
            <w:color w:val="000000" w:themeColor="text1"/>
            <w:sz w:val="28"/>
            <w:szCs w:val="28"/>
            <w:u w:val="none"/>
            <w:shd w:val="clear" w:color="auto" w:fill="FFFFFF"/>
          </w:rPr>
          <w:t>р</w:t>
        </w:r>
        <w:r w:rsidRPr="0072433E">
          <w:rPr>
            <w:rStyle w:val="ae"/>
            <w:rFonts w:ascii="Times New Roman" w:hAnsi="Times New Roman" w:cs="Times New Roman"/>
            <w:color w:val="000000" w:themeColor="text1"/>
            <w:sz w:val="28"/>
            <w:szCs w:val="28"/>
            <w:u w:val="none"/>
            <w:shd w:val="clear" w:color="auto" w:fill="FFFFFF"/>
          </w:rPr>
          <w:t>ешение по делу 33а-1555/2018</w:t>
        </w:r>
      </w:hyperlink>
      <w:r w:rsidRPr="0072433E">
        <w:rPr>
          <w:rFonts w:ascii="Times New Roman" w:hAnsi="Times New Roman" w:cs="Times New Roman"/>
          <w:color w:val="000000" w:themeColor="text1"/>
          <w:sz w:val="28"/>
          <w:szCs w:val="28"/>
          <w:shd w:val="clear" w:color="auto" w:fill="FFFFFF"/>
        </w:rPr>
        <w:t> (07.05.2018, Липецкий областной суд (Липецкая область))</w:t>
      </w:r>
      <w:r w:rsidR="006E30DF" w:rsidRPr="006E30DF">
        <w:rPr>
          <w:rFonts w:ascii="Times New Roman" w:hAnsi="Times New Roman" w:cs="Times New Roman"/>
          <w:color w:val="000000" w:themeColor="text1"/>
          <w:sz w:val="28"/>
          <w:szCs w:val="28"/>
          <w:shd w:val="clear" w:color="auto" w:fill="FFFFFF"/>
        </w:rPr>
        <w:t>.</w:t>
      </w:r>
    </w:p>
    <w:p w:rsidR="006B7C39" w:rsidRPr="0072433E" w:rsidRDefault="006B7C39" w:rsidP="0072433E">
      <w:pPr>
        <w:shd w:val="clear" w:color="auto" w:fill="FFFFFF"/>
        <w:spacing w:before="150" w:after="150" w:line="360" w:lineRule="auto"/>
        <w:ind w:left="150" w:right="150" w:firstLine="709"/>
        <w:rPr>
          <w:rFonts w:ascii="Times New Roman" w:eastAsia="Times New Roman" w:hAnsi="Times New Roman" w:cs="Times New Roman"/>
          <w:color w:val="000000" w:themeColor="text1"/>
          <w:sz w:val="28"/>
          <w:szCs w:val="28"/>
          <w:lang w:eastAsia="ru-RU"/>
        </w:rPr>
      </w:pPr>
      <w:r w:rsidRPr="0072433E">
        <w:rPr>
          <w:rFonts w:ascii="Times New Roman" w:hAnsi="Times New Roman" w:cs="Times New Roman"/>
          <w:color w:val="000000" w:themeColor="text1"/>
          <w:sz w:val="28"/>
          <w:szCs w:val="28"/>
          <w:shd w:val="clear" w:color="auto" w:fill="FFFFFF"/>
        </w:rPr>
        <w:t>Приговором Клинского городского суда Московской области от 16 мая 2012 года Ф. признан виновным в совершении преступлений, предусмотренных ч.3 </w:t>
      </w:r>
      <w:hyperlink r:id="rId12" w:history="1">
        <w:r w:rsidRPr="0072433E">
          <w:rPr>
            <w:rStyle w:val="ae"/>
            <w:rFonts w:ascii="Times New Roman" w:hAnsi="Times New Roman" w:cs="Times New Roman"/>
            <w:color w:val="000000" w:themeColor="text1"/>
            <w:sz w:val="28"/>
            <w:szCs w:val="28"/>
            <w:u w:val="none"/>
            <w:shd w:val="clear" w:color="auto" w:fill="FFFFFF"/>
          </w:rPr>
          <w:t>ст.30 УК РФ</w:t>
        </w:r>
      </w:hyperlink>
      <w:r w:rsidRPr="0072433E">
        <w:rPr>
          <w:rFonts w:ascii="Times New Roman" w:hAnsi="Times New Roman" w:cs="Times New Roman"/>
          <w:color w:val="000000" w:themeColor="text1"/>
          <w:sz w:val="28"/>
          <w:szCs w:val="28"/>
          <w:shd w:val="clear" w:color="auto" w:fill="FFFFFF"/>
        </w:rPr>
        <w:t>, п. «а» ч.2 ст.228.1 УК РФ, ч.1 </w:t>
      </w:r>
      <w:hyperlink r:id="rId13" w:history="1">
        <w:r w:rsidRPr="0072433E">
          <w:rPr>
            <w:rStyle w:val="ae"/>
            <w:rFonts w:ascii="Times New Roman" w:hAnsi="Times New Roman" w:cs="Times New Roman"/>
            <w:color w:val="000000" w:themeColor="text1"/>
            <w:sz w:val="28"/>
            <w:szCs w:val="28"/>
            <w:u w:val="none"/>
            <w:shd w:val="clear" w:color="auto" w:fill="FFFFFF"/>
          </w:rPr>
          <w:t>ст.30 УК РФ</w:t>
        </w:r>
      </w:hyperlink>
      <w:r w:rsidRPr="0072433E">
        <w:rPr>
          <w:rFonts w:ascii="Times New Roman" w:hAnsi="Times New Roman" w:cs="Times New Roman"/>
          <w:color w:val="000000" w:themeColor="text1"/>
          <w:sz w:val="28"/>
          <w:szCs w:val="28"/>
          <w:shd w:val="clear" w:color="auto" w:fill="FFFFFF"/>
        </w:rPr>
        <w:t>, п. «г» ч.3 ст.228.1 УК РФ. С применением</w:t>
      </w:r>
      <w:r w:rsidR="004E5B53" w:rsidRPr="0072433E">
        <w:rPr>
          <w:rFonts w:ascii="Times New Roman" w:hAnsi="Times New Roman" w:cs="Times New Roman"/>
          <w:color w:val="000000" w:themeColor="text1"/>
          <w:sz w:val="28"/>
          <w:szCs w:val="28"/>
          <w:shd w:val="clear" w:color="auto" w:fill="FFFFFF"/>
        </w:rPr>
        <w:t xml:space="preserve"> </w:t>
      </w:r>
      <w:hyperlink r:id="rId14" w:history="1">
        <w:r w:rsidRPr="0072433E">
          <w:rPr>
            <w:rStyle w:val="ae"/>
            <w:rFonts w:ascii="Times New Roman" w:hAnsi="Times New Roman" w:cs="Times New Roman"/>
            <w:color w:val="000000" w:themeColor="text1"/>
            <w:sz w:val="28"/>
            <w:szCs w:val="28"/>
            <w:u w:val="none"/>
            <w:shd w:val="clear" w:color="auto" w:fill="FFFFFF"/>
          </w:rPr>
          <w:t>статьи 64 УК</w:t>
        </w:r>
        <w:r w:rsidR="001E1D8D" w:rsidRPr="0072433E">
          <w:rPr>
            <w:rStyle w:val="ae"/>
            <w:rFonts w:ascii="Times New Roman" w:hAnsi="Times New Roman" w:cs="Times New Roman"/>
            <w:color w:val="000000" w:themeColor="text1"/>
            <w:sz w:val="28"/>
            <w:szCs w:val="28"/>
            <w:u w:val="none"/>
            <w:shd w:val="clear" w:color="auto" w:fill="FFFFFF"/>
          </w:rPr>
          <w:t xml:space="preserve"> </w:t>
        </w:r>
        <w:r w:rsidRPr="0072433E">
          <w:rPr>
            <w:rStyle w:val="ae"/>
            <w:rFonts w:ascii="Times New Roman" w:hAnsi="Times New Roman" w:cs="Times New Roman"/>
            <w:color w:val="000000" w:themeColor="text1"/>
            <w:sz w:val="28"/>
            <w:szCs w:val="28"/>
            <w:u w:val="none"/>
            <w:shd w:val="clear" w:color="auto" w:fill="FFFFFF"/>
          </w:rPr>
          <w:t>РФ</w:t>
        </w:r>
      </w:hyperlink>
      <w:r w:rsidRPr="0072433E">
        <w:rPr>
          <w:rFonts w:ascii="Times New Roman" w:hAnsi="Times New Roman" w:cs="Times New Roman"/>
          <w:color w:val="000000" w:themeColor="text1"/>
          <w:sz w:val="28"/>
          <w:szCs w:val="28"/>
          <w:shd w:val="clear" w:color="auto" w:fill="FFFFFF"/>
        </w:rPr>
        <w:t> окончательно назначено наказание в виде лишения свободы на 6 лет 6 месяцев.</w:t>
      </w:r>
      <w:r w:rsidR="001E1D8D" w:rsidRPr="0072433E">
        <w:rPr>
          <w:rStyle w:val="a8"/>
          <w:rFonts w:ascii="Times New Roman" w:hAnsi="Times New Roman" w:cs="Times New Roman"/>
          <w:color w:val="000000" w:themeColor="text1"/>
          <w:sz w:val="28"/>
          <w:szCs w:val="28"/>
          <w:shd w:val="clear" w:color="auto" w:fill="FFFFFF"/>
        </w:rPr>
        <w:footnoteReference w:id="13"/>
      </w:r>
    </w:p>
    <w:p w:rsidR="00487B70" w:rsidRPr="0072433E" w:rsidRDefault="00487B70" w:rsidP="0072433E">
      <w:pPr>
        <w:shd w:val="clear" w:color="auto" w:fill="FFFFFF"/>
        <w:spacing w:before="150" w:after="150" w:line="360" w:lineRule="auto"/>
        <w:ind w:left="150" w:right="150" w:firstLine="709"/>
        <w:rPr>
          <w:rFonts w:ascii="Times New Roman" w:eastAsia="Times New Roman" w:hAnsi="Times New Roman" w:cs="Times New Roman"/>
          <w:sz w:val="28"/>
          <w:szCs w:val="28"/>
          <w:lang w:eastAsia="ru-RU"/>
        </w:rPr>
      </w:pPr>
      <w:r w:rsidRPr="0072433E">
        <w:rPr>
          <w:rFonts w:ascii="Times New Roman" w:eastAsia="Times New Roman" w:hAnsi="Times New Roman" w:cs="Times New Roman"/>
          <w:sz w:val="28"/>
          <w:szCs w:val="28"/>
          <w:lang w:eastAsia="ru-RU"/>
        </w:rPr>
        <w:t>Иными словами, при неоконченном покушении преступный результат, к которому стремится преступник, не только не наступает, но и вообще не может наступить, так как виновным не окончено совершение действия, необходимого для причинения этого результата. При оконченном же покушении наступление преступного результата хотя и не имело места, но</w:t>
      </w:r>
      <w:r w:rsidR="008109C9" w:rsidRPr="0072433E">
        <w:rPr>
          <w:rFonts w:ascii="Times New Roman" w:eastAsia="Times New Roman" w:hAnsi="Times New Roman" w:cs="Times New Roman"/>
          <w:sz w:val="28"/>
          <w:szCs w:val="28"/>
          <w:lang w:eastAsia="ru-RU"/>
        </w:rPr>
        <w:t xml:space="preserve"> </w:t>
      </w:r>
      <w:r w:rsidRPr="0072433E">
        <w:rPr>
          <w:rFonts w:ascii="Times New Roman" w:eastAsia="Times New Roman" w:hAnsi="Times New Roman" w:cs="Times New Roman"/>
          <w:sz w:val="28"/>
          <w:szCs w:val="28"/>
          <w:lang w:eastAsia="ru-RU"/>
        </w:rPr>
        <w:t>он мог наступить в результате совершенных с этой целью действий, если бы этому не помешали не зависящие от виновного обстоятельства. Например, преступники ночью пробрались к магазину, погасили фонарь и стали отпиливать замок, имея намерение проникнуть в магазин и совершить хищение находящихся там товаров. В это время злоумышленников заметил сторож, охранявший магазин, и из имевшегося у него ружья произвел выстрел в их направлении. В результате был легко ранен один из покушавшихся. В данном случае виновные еще не совершили всех действий, необходимых для причинения преступного результата, хотя попытка причинить последний ими уже была предпринята. Результат не только не наступил, но еще и не мог наступить. Именно поэтому данное покушение является неоконченным.</w:t>
      </w:r>
    </w:p>
    <w:p w:rsidR="00487B70" w:rsidRPr="0072433E" w:rsidRDefault="00487B70" w:rsidP="0072433E">
      <w:pPr>
        <w:shd w:val="clear" w:color="auto" w:fill="FFFFFF"/>
        <w:spacing w:before="150" w:after="150" w:line="360" w:lineRule="auto"/>
        <w:ind w:left="150" w:right="150" w:firstLine="709"/>
        <w:rPr>
          <w:rFonts w:ascii="Times New Roman" w:eastAsia="Times New Roman" w:hAnsi="Times New Roman" w:cs="Times New Roman"/>
          <w:sz w:val="28"/>
          <w:szCs w:val="28"/>
          <w:lang w:eastAsia="ru-RU"/>
        </w:rPr>
      </w:pPr>
      <w:r w:rsidRPr="0072433E">
        <w:rPr>
          <w:rFonts w:ascii="Times New Roman" w:eastAsia="Times New Roman" w:hAnsi="Times New Roman" w:cs="Times New Roman"/>
          <w:sz w:val="28"/>
          <w:szCs w:val="28"/>
          <w:lang w:eastAsia="ru-RU"/>
        </w:rPr>
        <w:t xml:space="preserve">Итак, под неоконченным покушением следует понимать неполное выполнение покушавшимся по причинам, от него не зависящим, действия, могущего выполнить состав оконченного преступления и предпринятого с этой целью. Оконченное покушение может быть определено как выполнение покушавшимся такого действия, которое имело непосредственной целью причинение преступного результата и могло само по себе вызвать его наступление, если бы этому не помешали обстоятельства, от преступника не зависящие. Оконченное покушение </w:t>
      </w:r>
      <w:proofErr w:type="gramStart"/>
      <w:r w:rsidRPr="0072433E">
        <w:rPr>
          <w:rFonts w:ascii="Times New Roman" w:eastAsia="Times New Roman" w:hAnsi="Times New Roman" w:cs="Times New Roman"/>
          <w:sz w:val="28"/>
          <w:szCs w:val="28"/>
          <w:lang w:eastAsia="ru-RU"/>
        </w:rPr>
        <w:t>-это</w:t>
      </w:r>
      <w:proofErr w:type="gramEnd"/>
      <w:r w:rsidRPr="0072433E">
        <w:rPr>
          <w:rFonts w:ascii="Times New Roman" w:eastAsia="Times New Roman" w:hAnsi="Times New Roman" w:cs="Times New Roman"/>
          <w:sz w:val="28"/>
          <w:szCs w:val="28"/>
          <w:lang w:eastAsia="ru-RU"/>
        </w:rPr>
        <w:t xml:space="preserve"> наиболее завершенный вид покушения, где признаки покушения выражены с наибольшей отчетливостью и где отличие от оконченного преступления выражаются только в одном обстоятельстве, но наиболее существенном - в отсутствии преступного результата. Оконченное покушение отличается от неоконченного тем, что при оконченном покушение все преступные действия совершены, но по независящим от виновного обстоятельства, преступный результат не наступил. Признание субъекта, что им совершенны все необходимые, по его мнению, действия по совершению преступления, означает прекращение им самим преступных действий. Преступник не будет продолжать действие, поскольку он убежден, что сделал все для совершения преступления. Если же виновный считает, что он еще не все сделал для совершения преступления, то прекращение деятельности по совершению преступления происходит благодаря действию посторонних сил. По этим объективным признакам, в большинстве случаев возможно сравнительно легко разграничить оконченное и неоконченное покушение.</w:t>
      </w:r>
    </w:p>
    <w:p w:rsidR="00487B70" w:rsidRPr="0072433E" w:rsidRDefault="00487B70" w:rsidP="0072433E">
      <w:pPr>
        <w:shd w:val="clear" w:color="auto" w:fill="FFFFFF"/>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72433E">
        <w:rPr>
          <w:rFonts w:ascii="Times New Roman" w:eastAsia="Times New Roman" w:hAnsi="Times New Roman" w:cs="Times New Roman"/>
          <w:sz w:val="28"/>
          <w:szCs w:val="28"/>
          <w:lang w:eastAsia="ru-RU"/>
        </w:rPr>
        <w:t>В теории уголовного права различаются виды покушения как годное и негодное.</w:t>
      </w:r>
      <w:r w:rsidR="006E30DF">
        <w:rPr>
          <w:rStyle w:val="a8"/>
          <w:rFonts w:ascii="Times New Roman" w:eastAsia="Times New Roman" w:hAnsi="Times New Roman" w:cs="Times New Roman"/>
          <w:sz w:val="28"/>
          <w:szCs w:val="28"/>
          <w:lang w:eastAsia="ru-RU"/>
        </w:rPr>
        <w:footnoteReference w:id="14"/>
      </w:r>
      <w:r w:rsidRPr="0072433E">
        <w:rPr>
          <w:rFonts w:ascii="Times New Roman" w:eastAsia="Times New Roman" w:hAnsi="Times New Roman" w:cs="Times New Roman"/>
          <w:sz w:val="28"/>
          <w:szCs w:val="28"/>
          <w:lang w:eastAsia="ru-RU"/>
        </w:rPr>
        <w:t xml:space="preserve"> Негодное покушение разделяют на покушение на негодный объект и покушение с негодными средствами. Выражение на негодный объект ошибочно. Объект право охраны в всегда пригоден для посягательства, потому и покушавшийся на него несут уголовную ответственность. Речь должна идти о покушении на нереальный объект.</w:t>
      </w:r>
    </w:p>
    <w:p w:rsidR="001B1638" w:rsidRPr="0072433E" w:rsidRDefault="00487B70" w:rsidP="0072433E">
      <w:pPr>
        <w:pStyle w:val="ad"/>
        <w:shd w:val="clear" w:color="auto" w:fill="FFFFFF"/>
        <w:spacing w:before="0" w:beforeAutospacing="0" w:after="150" w:afterAutospacing="0" w:line="360" w:lineRule="auto"/>
        <w:ind w:firstLine="709"/>
        <w:rPr>
          <w:sz w:val="28"/>
          <w:szCs w:val="28"/>
        </w:rPr>
      </w:pPr>
      <w:r w:rsidRPr="0072433E">
        <w:rPr>
          <w:sz w:val="28"/>
          <w:szCs w:val="28"/>
        </w:rPr>
        <w:t>Для покушения на нереальный объект характерно, что реальный непосредственный объект, на причинение которому ущерба направлен умысел виновного, в действительности не ставится в опасность. Сюда относится: выстрел в труп, дача взятки мнимому должностному лицу.</w:t>
      </w:r>
    </w:p>
    <w:p w:rsidR="001B1638" w:rsidRPr="0072433E" w:rsidRDefault="00EE2BC1" w:rsidP="0072433E">
      <w:pPr>
        <w:pStyle w:val="ad"/>
        <w:shd w:val="clear" w:color="auto" w:fill="FFFFFF"/>
        <w:spacing w:before="0" w:beforeAutospacing="0" w:after="150" w:afterAutospacing="0" w:line="360" w:lineRule="auto"/>
        <w:ind w:firstLine="709"/>
        <w:rPr>
          <w:sz w:val="28"/>
          <w:szCs w:val="28"/>
        </w:rPr>
      </w:pPr>
      <w:r w:rsidRPr="0072433E">
        <w:rPr>
          <w:sz w:val="28"/>
          <w:szCs w:val="28"/>
        </w:rPr>
        <w:t>Пример негодного объекта содержится в</w:t>
      </w:r>
      <w:r w:rsidR="001B1638" w:rsidRPr="0072433E">
        <w:rPr>
          <w:sz w:val="28"/>
          <w:szCs w:val="28"/>
        </w:rPr>
        <w:t xml:space="preserve"> </w:t>
      </w:r>
      <w:r w:rsidRPr="0072433E">
        <w:rPr>
          <w:sz w:val="28"/>
          <w:szCs w:val="28"/>
        </w:rPr>
        <w:t>р</w:t>
      </w:r>
      <w:r w:rsidR="001B1638" w:rsidRPr="0072433E">
        <w:rPr>
          <w:sz w:val="28"/>
          <w:szCs w:val="28"/>
        </w:rPr>
        <w:t>ешение по делу 2-11/2013(Верховный суд Республики Саха (Якутия) в составе председательствующего судьи Зверевой Т.С.</w:t>
      </w:r>
      <w:r w:rsidR="00FC1120" w:rsidRPr="0072433E">
        <w:rPr>
          <w:sz w:val="28"/>
          <w:szCs w:val="28"/>
        </w:rPr>
        <w:t>)</w:t>
      </w:r>
    </w:p>
    <w:p w:rsidR="00487B70" w:rsidRPr="0072433E" w:rsidRDefault="001B1638" w:rsidP="0072433E">
      <w:pPr>
        <w:shd w:val="clear" w:color="auto" w:fill="FFFFFF"/>
        <w:spacing w:before="150" w:after="150" w:line="360" w:lineRule="auto"/>
        <w:ind w:right="150" w:firstLine="709"/>
        <w:rPr>
          <w:rFonts w:ascii="Times New Roman" w:eastAsia="Times New Roman" w:hAnsi="Times New Roman" w:cs="Times New Roman"/>
          <w:sz w:val="28"/>
          <w:szCs w:val="28"/>
          <w:lang w:eastAsia="ru-RU"/>
        </w:rPr>
      </w:pPr>
      <w:r w:rsidRPr="0072433E">
        <w:rPr>
          <w:rStyle w:val="fio4"/>
          <w:rFonts w:ascii="Times New Roman" w:hAnsi="Times New Roman" w:cs="Times New Roman"/>
          <w:sz w:val="28"/>
          <w:szCs w:val="28"/>
          <w:shd w:val="clear" w:color="auto" w:fill="FFFFFF"/>
        </w:rPr>
        <w:t>С</w:t>
      </w:r>
      <w:r w:rsidR="00BC7F87" w:rsidRPr="0072433E">
        <w:rPr>
          <w:rStyle w:val="fio4"/>
          <w:rFonts w:ascii="Times New Roman" w:hAnsi="Times New Roman" w:cs="Times New Roman"/>
          <w:sz w:val="28"/>
          <w:szCs w:val="28"/>
          <w:shd w:val="clear" w:color="auto" w:fill="FFFFFF"/>
        </w:rPr>
        <w:t>.</w:t>
      </w:r>
      <w:r w:rsidRPr="0072433E">
        <w:rPr>
          <w:rStyle w:val="fio4"/>
          <w:rFonts w:ascii="Times New Roman" w:hAnsi="Times New Roman" w:cs="Times New Roman"/>
          <w:sz w:val="28"/>
          <w:szCs w:val="28"/>
          <w:shd w:val="clear" w:color="auto" w:fill="FFFFFF"/>
        </w:rPr>
        <w:t xml:space="preserve">, находясь на подписке о невыезде, жил в </w:t>
      </w:r>
      <w:proofErr w:type="gramStart"/>
      <w:r w:rsidRPr="0072433E">
        <w:rPr>
          <w:rStyle w:val="fio4"/>
          <w:rFonts w:ascii="Times New Roman" w:hAnsi="Times New Roman" w:cs="Times New Roman"/>
          <w:sz w:val="28"/>
          <w:szCs w:val="28"/>
          <w:shd w:val="clear" w:color="auto" w:fill="FFFFFF"/>
        </w:rPr>
        <w:t>п. </w:t>
      </w:r>
      <w:r w:rsidRPr="0072433E">
        <w:rPr>
          <w:rStyle w:val="address2"/>
          <w:rFonts w:ascii="Times New Roman" w:hAnsi="Times New Roman" w:cs="Times New Roman"/>
          <w:sz w:val="28"/>
          <w:szCs w:val="28"/>
          <w:shd w:val="clear" w:color="auto" w:fill="FFFFFF"/>
        </w:rPr>
        <w:t>,</w:t>
      </w:r>
      <w:proofErr w:type="gramEnd"/>
      <w:r w:rsidRPr="0072433E">
        <w:rPr>
          <w:rStyle w:val="address2"/>
          <w:rFonts w:ascii="Times New Roman" w:hAnsi="Times New Roman" w:cs="Times New Roman"/>
          <w:sz w:val="28"/>
          <w:szCs w:val="28"/>
          <w:shd w:val="clear" w:color="auto" w:fill="FFFFFF"/>
        </w:rPr>
        <w:t xml:space="preserve"> приходил к его матери и звонил по телефону своим. Сказал лишь </w:t>
      </w:r>
      <w:r w:rsidR="00BC7F87" w:rsidRPr="0072433E">
        <w:rPr>
          <w:rStyle w:val="address2"/>
          <w:rFonts w:ascii="Times New Roman" w:hAnsi="Times New Roman" w:cs="Times New Roman"/>
          <w:sz w:val="28"/>
          <w:szCs w:val="28"/>
          <w:shd w:val="clear" w:color="auto" w:fill="FFFFFF"/>
          <w:lang w:val="en-US"/>
        </w:rPr>
        <w:t>C</w:t>
      </w:r>
      <w:r w:rsidR="00BC7F87" w:rsidRPr="0072433E">
        <w:rPr>
          <w:rStyle w:val="address2"/>
          <w:rFonts w:ascii="Times New Roman" w:hAnsi="Times New Roman" w:cs="Times New Roman"/>
          <w:sz w:val="28"/>
          <w:szCs w:val="28"/>
          <w:shd w:val="clear" w:color="auto" w:fill="FFFFFF"/>
        </w:rPr>
        <w:t>.</w:t>
      </w:r>
      <w:r w:rsidRPr="0072433E">
        <w:rPr>
          <w:rStyle w:val="address2"/>
          <w:rFonts w:ascii="Times New Roman" w:hAnsi="Times New Roman" w:cs="Times New Roman"/>
          <w:sz w:val="28"/>
          <w:szCs w:val="28"/>
          <w:shd w:val="clear" w:color="auto" w:fill="FFFFFF"/>
        </w:rPr>
        <w:t>, чтобы он не стрелял в голову. Они уже стреляли в мёртвого человека, </w:t>
      </w:r>
      <w:r w:rsidRPr="0072433E">
        <w:rPr>
          <w:rStyle w:val="fio4"/>
          <w:rFonts w:ascii="Times New Roman" w:hAnsi="Times New Roman" w:cs="Times New Roman"/>
          <w:sz w:val="28"/>
          <w:szCs w:val="28"/>
          <w:shd w:val="clear" w:color="auto" w:fill="FFFFFF"/>
        </w:rPr>
        <w:t>С.Р. никаких признаков жизни не подавал. В машине с ними был еще </w:t>
      </w:r>
      <w:r w:rsidRPr="0072433E">
        <w:rPr>
          <w:rStyle w:val="fio26"/>
          <w:rFonts w:ascii="Times New Roman" w:hAnsi="Times New Roman" w:cs="Times New Roman"/>
          <w:sz w:val="28"/>
          <w:szCs w:val="28"/>
          <w:shd w:val="clear" w:color="auto" w:fill="FFFFFF"/>
        </w:rPr>
        <w:t xml:space="preserve">Н.А., с которым они в общежитии жили вместе, после выстрелов выскочил из машины и крикнул: </w:t>
      </w:r>
      <w:proofErr w:type="gramStart"/>
      <w:r w:rsidRPr="0072433E">
        <w:rPr>
          <w:rStyle w:val="fio26"/>
          <w:rFonts w:ascii="Times New Roman" w:hAnsi="Times New Roman" w:cs="Times New Roman"/>
          <w:sz w:val="28"/>
          <w:szCs w:val="28"/>
          <w:shd w:val="clear" w:color="auto" w:fill="FFFFFF"/>
        </w:rPr>
        <w:t>« Что</w:t>
      </w:r>
      <w:proofErr w:type="gramEnd"/>
      <w:r w:rsidRPr="0072433E">
        <w:rPr>
          <w:rStyle w:val="fio26"/>
          <w:rFonts w:ascii="Times New Roman" w:hAnsi="Times New Roman" w:cs="Times New Roman"/>
          <w:sz w:val="28"/>
          <w:szCs w:val="28"/>
          <w:shd w:val="clear" w:color="auto" w:fill="FFFFFF"/>
        </w:rPr>
        <w:t xml:space="preserve"> ты делаешь, Влад», он ему сказал, чтобы замолчал. Н.А. сел машину и больше не выходил. Потом они все на машине вывезли труп </w:t>
      </w:r>
      <w:r w:rsidRPr="0072433E">
        <w:rPr>
          <w:rStyle w:val="fio4"/>
          <w:rFonts w:ascii="Times New Roman" w:hAnsi="Times New Roman" w:cs="Times New Roman"/>
          <w:sz w:val="28"/>
          <w:szCs w:val="28"/>
          <w:shd w:val="clear" w:color="auto" w:fill="FFFFFF"/>
        </w:rPr>
        <w:t>С.Р.</w:t>
      </w:r>
      <w:r w:rsidR="0072433E" w:rsidRPr="0072433E">
        <w:rPr>
          <w:rStyle w:val="a8"/>
          <w:rFonts w:ascii="Times New Roman" w:hAnsi="Times New Roman" w:cs="Times New Roman"/>
          <w:sz w:val="28"/>
          <w:szCs w:val="28"/>
          <w:shd w:val="clear" w:color="auto" w:fill="FFFFFF"/>
        </w:rPr>
        <w:footnoteReference w:id="15"/>
      </w:r>
    </w:p>
    <w:p w:rsidR="00487B70" w:rsidRPr="0072433E" w:rsidRDefault="00487B70" w:rsidP="0072433E">
      <w:pPr>
        <w:shd w:val="clear" w:color="auto" w:fill="FFFFFF"/>
        <w:spacing w:before="150" w:after="150" w:line="360" w:lineRule="auto"/>
        <w:ind w:left="150" w:right="150" w:firstLine="709"/>
        <w:rPr>
          <w:rFonts w:ascii="Times New Roman" w:eastAsia="Times New Roman" w:hAnsi="Times New Roman" w:cs="Times New Roman"/>
          <w:sz w:val="28"/>
          <w:szCs w:val="28"/>
          <w:lang w:eastAsia="ru-RU"/>
        </w:rPr>
      </w:pPr>
      <w:r w:rsidRPr="0072433E">
        <w:rPr>
          <w:rFonts w:ascii="Times New Roman" w:eastAsia="Times New Roman" w:hAnsi="Times New Roman" w:cs="Times New Roman"/>
          <w:sz w:val="28"/>
          <w:szCs w:val="28"/>
          <w:lang w:eastAsia="ru-RU"/>
        </w:rPr>
        <w:t>Во всех случаях покушение на негодный объект имеется фактическая ошибка лица относительно свойств предмета посягательства. Такая ошибка охватывается не зависящими от лица обстоятельствам, которые прерывают покушение. Поэтому на общих основаниях, виновный подлежит ответственности за покушение на соответствующее преступление.</w:t>
      </w:r>
      <w:r w:rsidR="001B1638" w:rsidRPr="0072433E">
        <w:rPr>
          <w:rFonts w:ascii="Times New Roman" w:eastAsia="Times New Roman" w:hAnsi="Times New Roman" w:cs="Times New Roman"/>
          <w:sz w:val="28"/>
          <w:szCs w:val="28"/>
          <w:lang w:eastAsia="ru-RU"/>
        </w:rPr>
        <w:t xml:space="preserve"> </w:t>
      </w:r>
    </w:p>
    <w:p w:rsidR="007459EF" w:rsidRPr="0072433E" w:rsidRDefault="007459EF" w:rsidP="0072433E">
      <w:pPr>
        <w:spacing w:line="360" w:lineRule="auto"/>
        <w:ind w:firstLine="709"/>
        <w:rPr>
          <w:rFonts w:ascii="Times New Roman" w:hAnsi="Times New Roman" w:cs="Times New Roman"/>
          <w:sz w:val="28"/>
          <w:szCs w:val="28"/>
        </w:rPr>
      </w:pPr>
      <w:r w:rsidRPr="0072433E">
        <w:rPr>
          <w:rFonts w:ascii="Times New Roman" w:hAnsi="Times New Roman" w:cs="Times New Roman"/>
          <w:sz w:val="28"/>
          <w:szCs w:val="28"/>
        </w:rPr>
        <w:t>Под покушением с негодными средствами понимается использование виновным для совершения преступления таких средств, которые объективно не могут привести к желаемому результату. Так, негодным признается покушение на убийство с использованием в целях отравления лекарства, принятого виновным за яд. Негодным средством при покушении будет также неисправное огнестрельное оружие и т.п.</w:t>
      </w:r>
      <w:r w:rsidRPr="0072433E">
        <w:rPr>
          <w:rFonts w:ascii="Times New Roman" w:hAnsi="Times New Roman" w:cs="Times New Roman"/>
          <w:sz w:val="28"/>
          <w:szCs w:val="28"/>
        </w:rPr>
        <w:br/>
        <w:t>Негодным может признаваться не только само используемое средство, но и методы, способы реализации преступного намерения. Например, виновный использует при покушении на убийство ядовитое вещество, но вводит его в организм потерпевшего малыми дозами, не способными причинить вред.</w:t>
      </w:r>
    </w:p>
    <w:p w:rsidR="00E06E0C" w:rsidRPr="0072433E" w:rsidRDefault="00E06E0C" w:rsidP="0072433E">
      <w:pPr>
        <w:spacing w:line="360" w:lineRule="auto"/>
        <w:ind w:firstLine="709"/>
        <w:rPr>
          <w:rFonts w:ascii="Times New Roman" w:hAnsi="Times New Roman" w:cs="Times New Roman"/>
          <w:sz w:val="28"/>
          <w:szCs w:val="28"/>
        </w:rPr>
      </w:pPr>
      <w:r w:rsidRPr="0072433E">
        <w:rPr>
          <w:rFonts w:ascii="Times New Roman" w:hAnsi="Times New Roman" w:cs="Times New Roman"/>
          <w:sz w:val="28"/>
          <w:szCs w:val="28"/>
        </w:rPr>
        <w:t>Например Дело № 34-О07-25 (Верховный Суд Российской Федерации)</w:t>
      </w:r>
    </w:p>
    <w:p w:rsidR="00E06E0C" w:rsidRPr="0072433E" w:rsidRDefault="00E06E0C" w:rsidP="0072433E">
      <w:pPr>
        <w:spacing w:line="360" w:lineRule="auto"/>
        <w:ind w:firstLine="709"/>
        <w:rPr>
          <w:rFonts w:ascii="Times New Roman" w:hAnsi="Times New Roman" w:cs="Times New Roman"/>
          <w:sz w:val="28"/>
          <w:szCs w:val="28"/>
        </w:rPr>
      </w:pPr>
      <w:r w:rsidRPr="0072433E">
        <w:rPr>
          <w:rFonts w:ascii="Times New Roman" w:hAnsi="Times New Roman" w:cs="Times New Roman"/>
          <w:sz w:val="28"/>
          <w:szCs w:val="28"/>
        </w:rPr>
        <w:t>К</w:t>
      </w:r>
      <w:r w:rsidR="00F93E52" w:rsidRPr="0072433E">
        <w:rPr>
          <w:rFonts w:ascii="Times New Roman" w:hAnsi="Times New Roman" w:cs="Times New Roman"/>
          <w:sz w:val="28"/>
          <w:szCs w:val="28"/>
        </w:rPr>
        <w:t>.</w:t>
      </w:r>
      <w:r w:rsidRPr="0072433E">
        <w:rPr>
          <w:rFonts w:ascii="Times New Roman" w:hAnsi="Times New Roman" w:cs="Times New Roman"/>
          <w:sz w:val="28"/>
          <w:szCs w:val="28"/>
        </w:rPr>
        <w:t xml:space="preserve"> осуждена за приготовление к организации убийства, то есть умышленного причинения смерти К. из корыстных побуждений, и по найму при обстоятельствах, изложенных в приговоре.</w:t>
      </w:r>
    </w:p>
    <w:p w:rsidR="00FC1120" w:rsidRPr="00F93E52" w:rsidRDefault="00E06E0C" w:rsidP="006E30DF">
      <w:pPr>
        <w:spacing w:line="360" w:lineRule="auto"/>
        <w:ind w:firstLine="709"/>
        <w:rPr>
          <w:rFonts w:ascii="Times New Roman" w:hAnsi="Times New Roman" w:cs="Times New Roman"/>
          <w:sz w:val="28"/>
          <w:szCs w:val="28"/>
        </w:rPr>
      </w:pPr>
      <w:r w:rsidRPr="0072433E">
        <w:rPr>
          <w:rFonts w:ascii="Times New Roman" w:hAnsi="Times New Roman" w:cs="Times New Roman"/>
          <w:sz w:val="28"/>
          <w:szCs w:val="28"/>
        </w:rPr>
        <w:t>Адвокат Б</w:t>
      </w:r>
      <w:r w:rsidR="00F93E52" w:rsidRPr="0072433E">
        <w:rPr>
          <w:rFonts w:ascii="Times New Roman" w:hAnsi="Times New Roman" w:cs="Times New Roman"/>
          <w:sz w:val="28"/>
          <w:szCs w:val="28"/>
        </w:rPr>
        <w:t>.</w:t>
      </w:r>
      <w:r w:rsidRPr="0072433E">
        <w:rPr>
          <w:rFonts w:ascii="Times New Roman" w:hAnsi="Times New Roman" w:cs="Times New Roman"/>
          <w:sz w:val="28"/>
          <w:szCs w:val="28"/>
        </w:rPr>
        <w:t xml:space="preserve"> в защиту интересов осужденной К</w:t>
      </w:r>
      <w:r w:rsidR="00F93E52" w:rsidRPr="0072433E">
        <w:rPr>
          <w:rFonts w:ascii="Times New Roman" w:hAnsi="Times New Roman" w:cs="Times New Roman"/>
          <w:sz w:val="28"/>
          <w:szCs w:val="28"/>
        </w:rPr>
        <w:t>.</w:t>
      </w:r>
      <w:r w:rsidRPr="0072433E">
        <w:rPr>
          <w:rFonts w:ascii="Times New Roman" w:hAnsi="Times New Roman" w:cs="Times New Roman"/>
          <w:sz w:val="28"/>
          <w:szCs w:val="28"/>
        </w:rPr>
        <w:t xml:space="preserve"> - отменить приговор и прекратить дело за отсутствием в ее действиях состава преступления. Считает, что вывод о способе лишения жизни потерпевшего основан в приговоре на предположениях. Когда осужденная узнала, что предназначенный для отравления препарат должен быть введен в организм потерпевшего только внутривенно, она отказалась от намерения сделать это. Приобретенный ею препарат потерял свои фармакологические свойства яда. Утверждения защиты о применении осужденной из-за ее невежества негодных средств, которые объективно не могли причинить вредных последствий потерпевшему, не опровергнуты. Также не опровергнуты доводы об отсутствии корыстного умысла в ее действиях</w:t>
      </w:r>
      <w:r w:rsidR="0072433E" w:rsidRPr="0072433E">
        <w:rPr>
          <w:rFonts w:ascii="Times New Roman" w:hAnsi="Times New Roman" w:cs="Times New Roman"/>
          <w:sz w:val="28"/>
          <w:szCs w:val="28"/>
        </w:rPr>
        <w:t>.</w:t>
      </w:r>
      <w:r w:rsidR="0072433E" w:rsidRPr="0072433E">
        <w:rPr>
          <w:rStyle w:val="a8"/>
          <w:rFonts w:ascii="Times New Roman" w:hAnsi="Times New Roman" w:cs="Times New Roman"/>
          <w:sz w:val="28"/>
          <w:szCs w:val="28"/>
        </w:rPr>
        <w:footnoteReference w:id="16"/>
      </w:r>
      <w:r w:rsidR="007459EF" w:rsidRPr="0072433E">
        <w:rPr>
          <w:rFonts w:ascii="Times New Roman" w:hAnsi="Times New Roman" w:cs="Times New Roman"/>
          <w:sz w:val="28"/>
          <w:szCs w:val="28"/>
        </w:rPr>
        <w:br/>
      </w:r>
      <w:r w:rsidR="006E30DF" w:rsidRPr="006E30DF">
        <w:rPr>
          <w:rFonts w:ascii="Times New Roman" w:hAnsi="Times New Roman" w:cs="Times New Roman"/>
          <w:sz w:val="28"/>
          <w:szCs w:val="28"/>
        </w:rPr>
        <w:t xml:space="preserve">          </w:t>
      </w:r>
      <w:r w:rsidR="007459EF" w:rsidRPr="0072433E">
        <w:rPr>
          <w:rFonts w:ascii="Times New Roman" w:hAnsi="Times New Roman" w:cs="Times New Roman"/>
          <w:sz w:val="28"/>
          <w:szCs w:val="28"/>
        </w:rPr>
        <w:t>Негодное покушение не исключает общественной опасности содеянного и влечет уголовную ответственность.</w:t>
      </w:r>
      <w:r w:rsidR="0072433E" w:rsidRPr="0072433E">
        <w:rPr>
          <w:rStyle w:val="a8"/>
          <w:rFonts w:ascii="Times New Roman" w:hAnsi="Times New Roman" w:cs="Times New Roman"/>
          <w:sz w:val="28"/>
          <w:szCs w:val="28"/>
        </w:rPr>
        <w:footnoteReference w:id="17"/>
      </w:r>
      <w:r w:rsidR="007459EF" w:rsidRPr="0072433E">
        <w:rPr>
          <w:rFonts w:ascii="Times New Roman" w:hAnsi="Times New Roman" w:cs="Times New Roman"/>
          <w:sz w:val="28"/>
          <w:szCs w:val="28"/>
        </w:rPr>
        <w:t xml:space="preserve"> Ошибка лица, степень вредоносности средств, способы их применения учитываются судом при назначении наказания. Если же в процессе разрешения уголовного дела выясняется, что ошибка вызвана невежеством, суевериями и что средства, предназначенные для совершения преступления, объективно не способны причинить преступный результат (наговоры, заклинания, колдовство и т.п.), уголовная ответственность не наступает в связи с отсутствием в содеянном общественной опасности.</w:t>
      </w:r>
      <w:r w:rsidR="007459EF" w:rsidRPr="0072433E">
        <w:rPr>
          <w:rFonts w:ascii="Times New Roman" w:hAnsi="Times New Roman" w:cs="Times New Roman"/>
          <w:sz w:val="28"/>
          <w:szCs w:val="28"/>
        </w:rPr>
        <w:br/>
      </w:r>
      <w:r w:rsidR="006E30DF" w:rsidRPr="006E30DF">
        <w:rPr>
          <w:rFonts w:ascii="Times New Roman" w:hAnsi="Times New Roman" w:cs="Times New Roman"/>
          <w:sz w:val="28"/>
          <w:szCs w:val="28"/>
        </w:rPr>
        <w:t xml:space="preserve">           </w:t>
      </w:r>
      <w:r w:rsidR="007459EF" w:rsidRPr="0072433E">
        <w:rPr>
          <w:rFonts w:ascii="Times New Roman" w:hAnsi="Times New Roman" w:cs="Times New Roman"/>
          <w:sz w:val="28"/>
          <w:szCs w:val="28"/>
        </w:rPr>
        <w:t>При назначении наказания за покушение важное значение имеют обстоятельства, в силу которых преступление не было доведено до конца.</w:t>
      </w:r>
      <w:r w:rsidR="007459EF" w:rsidRPr="007459EF">
        <w:rPr>
          <w:rFonts w:ascii="Times New Roman" w:hAnsi="Times New Roman" w:cs="Times New Roman"/>
          <w:sz w:val="28"/>
          <w:szCs w:val="28"/>
        </w:rPr>
        <w:t xml:space="preserve"> Покушение влечет менее строгое наказание, нежели оконченное преступление. По закону срок и размер наказания за покушение не могут превышать трех четвертей максимального срока или размера наиболее строгого вида наказания, предусмотренного статьей Особенной части за</w:t>
      </w:r>
      <w:r w:rsidR="006E30DF">
        <w:rPr>
          <w:rFonts w:ascii="Times New Roman" w:hAnsi="Times New Roman" w:cs="Times New Roman"/>
          <w:sz w:val="28"/>
          <w:szCs w:val="28"/>
        </w:rPr>
        <w:t xml:space="preserve"> </w:t>
      </w:r>
      <w:r w:rsidR="007459EF" w:rsidRPr="007459EF">
        <w:rPr>
          <w:rFonts w:ascii="Times New Roman" w:hAnsi="Times New Roman" w:cs="Times New Roman"/>
          <w:sz w:val="28"/>
          <w:szCs w:val="28"/>
        </w:rPr>
        <w:t xml:space="preserve">оконченное преступление. Смертная казнь и пожизненное лишение свободы за покушение не назначаются </w:t>
      </w:r>
      <w:r w:rsidR="0072433E">
        <w:rPr>
          <w:rStyle w:val="a8"/>
          <w:rFonts w:ascii="Times New Roman" w:hAnsi="Times New Roman" w:cs="Times New Roman"/>
          <w:sz w:val="28"/>
          <w:szCs w:val="28"/>
        </w:rPr>
        <w:footnoteReference w:id="18"/>
      </w:r>
      <w:r w:rsidR="007459EF" w:rsidRPr="007459EF">
        <w:rPr>
          <w:rFonts w:ascii="Times New Roman" w:hAnsi="Times New Roman" w:cs="Times New Roman"/>
          <w:sz w:val="28"/>
          <w:szCs w:val="28"/>
        </w:rPr>
        <w:t>.</w:t>
      </w:r>
    </w:p>
    <w:p w:rsidR="006E30DF" w:rsidRDefault="006E30DF" w:rsidP="00B3452D">
      <w:pPr>
        <w:jc w:val="center"/>
        <w:rPr>
          <w:rFonts w:ascii="Times New Roman" w:eastAsia="Times New Roman" w:hAnsi="Times New Roman" w:cs="Times New Roman"/>
          <w:b/>
          <w:color w:val="000000" w:themeColor="text1"/>
          <w:sz w:val="28"/>
          <w:szCs w:val="28"/>
          <w:lang w:eastAsia="ru-RU"/>
        </w:rPr>
      </w:pPr>
    </w:p>
    <w:p w:rsidR="00EA1714" w:rsidRPr="00B3452D" w:rsidRDefault="00EA1714" w:rsidP="00B3452D">
      <w:pPr>
        <w:jc w:val="center"/>
        <w:rPr>
          <w:color w:val="000000" w:themeColor="text1"/>
          <w:sz w:val="28"/>
          <w:szCs w:val="28"/>
        </w:rPr>
      </w:pPr>
      <w:r w:rsidRPr="002626BB">
        <w:rPr>
          <w:rFonts w:ascii="Times New Roman" w:eastAsia="Times New Roman" w:hAnsi="Times New Roman" w:cs="Times New Roman"/>
          <w:b/>
          <w:color w:val="000000" w:themeColor="text1"/>
          <w:sz w:val="28"/>
          <w:szCs w:val="28"/>
          <w:lang w:eastAsia="ru-RU"/>
        </w:rPr>
        <w:t>Заключение</w:t>
      </w:r>
    </w:p>
    <w:p w:rsidR="00F93E52" w:rsidRPr="00F93E52" w:rsidRDefault="00F93E52" w:rsidP="00F93E52">
      <w:pPr>
        <w:pStyle w:val="ad"/>
        <w:spacing w:before="0" w:beforeAutospacing="0" w:after="150" w:afterAutospacing="0" w:line="360" w:lineRule="auto"/>
        <w:ind w:firstLine="709"/>
        <w:rPr>
          <w:color w:val="333333"/>
          <w:sz w:val="28"/>
          <w:szCs w:val="28"/>
        </w:rPr>
      </w:pPr>
      <w:r w:rsidRPr="00F93E52">
        <w:rPr>
          <w:color w:val="333333"/>
          <w:sz w:val="28"/>
          <w:szCs w:val="28"/>
        </w:rPr>
        <w:t>Уголовный закон определяет стадию «покушения на преступление» как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F93E52" w:rsidRPr="00F93E52" w:rsidRDefault="00F93E52" w:rsidP="00F93E52">
      <w:pPr>
        <w:spacing w:after="150" w:line="360" w:lineRule="auto"/>
        <w:ind w:firstLine="709"/>
        <w:rPr>
          <w:rFonts w:ascii="Times New Roman" w:eastAsia="Times New Roman" w:hAnsi="Times New Roman" w:cs="Times New Roman"/>
          <w:color w:val="333333"/>
          <w:sz w:val="28"/>
          <w:szCs w:val="28"/>
          <w:lang w:eastAsia="ru-RU"/>
        </w:rPr>
      </w:pPr>
      <w:r w:rsidRPr="00F93E52">
        <w:rPr>
          <w:rFonts w:ascii="Times New Roman" w:eastAsia="Times New Roman" w:hAnsi="Times New Roman" w:cs="Times New Roman"/>
          <w:color w:val="333333"/>
          <w:sz w:val="28"/>
          <w:szCs w:val="28"/>
          <w:lang w:eastAsia="ru-RU"/>
        </w:rPr>
        <w:t>Покушение на преступление в отличие от приготовления имеет место тогда, когда субъект уже вошел в соприкосновение с объектом, и возникла непосредственная угроза причинения вреда общественным отношениям. Основанием уголовной ответственности за неоконченное преступление (приготовление и покушение) является совершение деяния, содержащего признаки состава преступления</w:t>
      </w:r>
      <w:r>
        <w:rPr>
          <w:rStyle w:val="a8"/>
          <w:rFonts w:ascii="Times New Roman" w:eastAsia="Times New Roman" w:hAnsi="Times New Roman" w:cs="Times New Roman"/>
          <w:color w:val="333333"/>
          <w:sz w:val="28"/>
          <w:szCs w:val="28"/>
          <w:lang w:eastAsia="ru-RU"/>
        </w:rPr>
        <w:footnoteReference w:id="19"/>
      </w:r>
      <w:r w:rsidRPr="00F93E52">
        <w:rPr>
          <w:rFonts w:ascii="Times New Roman" w:eastAsia="Times New Roman" w:hAnsi="Times New Roman" w:cs="Times New Roman"/>
          <w:color w:val="333333"/>
          <w:sz w:val="28"/>
          <w:szCs w:val="28"/>
          <w:lang w:eastAsia="ru-RU"/>
        </w:rPr>
        <w:t xml:space="preserve"> . Но в этом случае в отличие от оконченного преступления состав складывается из признаков, сформулированных в диспозиции нормы Особенной части, и признаков, сформулированных в ст. 30 УК.</w:t>
      </w:r>
      <w:r w:rsidR="006E30DF">
        <w:rPr>
          <w:rStyle w:val="a8"/>
          <w:rFonts w:ascii="Times New Roman" w:eastAsia="Times New Roman" w:hAnsi="Times New Roman" w:cs="Times New Roman"/>
          <w:color w:val="333333"/>
          <w:sz w:val="28"/>
          <w:szCs w:val="28"/>
          <w:lang w:eastAsia="ru-RU"/>
        </w:rPr>
        <w:footnoteReference w:id="20"/>
      </w:r>
    </w:p>
    <w:p w:rsidR="00F93E52" w:rsidRPr="00F93E52" w:rsidRDefault="00F93E52" w:rsidP="00F93E52">
      <w:pPr>
        <w:spacing w:after="150" w:line="360" w:lineRule="auto"/>
        <w:ind w:firstLine="709"/>
        <w:rPr>
          <w:rFonts w:ascii="Times New Roman" w:eastAsia="Times New Roman" w:hAnsi="Times New Roman" w:cs="Times New Roman"/>
          <w:color w:val="333333"/>
          <w:sz w:val="28"/>
          <w:szCs w:val="28"/>
          <w:lang w:eastAsia="ru-RU"/>
        </w:rPr>
      </w:pPr>
      <w:r w:rsidRPr="00F93E52">
        <w:rPr>
          <w:rFonts w:ascii="Times New Roman" w:eastAsia="Times New Roman" w:hAnsi="Times New Roman" w:cs="Times New Roman"/>
          <w:color w:val="333333"/>
          <w:sz w:val="28"/>
          <w:szCs w:val="28"/>
          <w:lang w:eastAsia="ru-RU"/>
        </w:rPr>
        <w:t>Особого внимания заслуживают проблемы квалификации посягательств, не доведенных до конца по обстоятельствам, не зависящим от виновного, умысел при совершении которых был направлен на причинение определенных последствий. В подобных случаях трудность уголовно-правовой оценки содеянного заключается в том, что содеянное содержит признаки как оконченного преступления, так и покушения на преступление, предусмотренные одной частью статьи, но различными пунктами.</w:t>
      </w:r>
    </w:p>
    <w:p w:rsidR="00E7434B" w:rsidRDefault="00F93E52" w:rsidP="00E7434B">
      <w:pPr>
        <w:spacing w:after="150" w:line="360" w:lineRule="auto"/>
        <w:ind w:firstLine="709"/>
        <w:rPr>
          <w:rFonts w:ascii="Times New Roman" w:eastAsia="Times New Roman" w:hAnsi="Times New Roman" w:cs="Times New Roman"/>
          <w:color w:val="333333"/>
          <w:sz w:val="28"/>
          <w:szCs w:val="28"/>
          <w:lang w:eastAsia="ru-RU"/>
        </w:rPr>
      </w:pPr>
      <w:r w:rsidRPr="00F93E52">
        <w:rPr>
          <w:rFonts w:ascii="Times New Roman" w:eastAsia="Times New Roman" w:hAnsi="Times New Roman" w:cs="Times New Roman"/>
          <w:color w:val="333333"/>
          <w:sz w:val="28"/>
          <w:szCs w:val="28"/>
          <w:lang w:eastAsia="ru-RU"/>
        </w:rPr>
        <w:t xml:space="preserve">В заключение следует отметить, что затронутыми в данной работе вопросами не исчерпываются проблемы квалификации неоконченных преступлений, особенности квалификации и назначения наказаний за покушение на преступление. </w:t>
      </w:r>
      <w:r w:rsidR="004E5B53">
        <w:rPr>
          <w:rFonts w:ascii="Times New Roman" w:eastAsia="Times New Roman" w:hAnsi="Times New Roman" w:cs="Times New Roman"/>
          <w:color w:val="333333"/>
          <w:sz w:val="28"/>
          <w:szCs w:val="28"/>
          <w:lang w:eastAsia="ru-RU"/>
        </w:rPr>
        <w:t>И</w:t>
      </w:r>
      <w:r w:rsidRPr="00F93E52">
        <w:rPr>
          <w:rFonts w:ascii="Times New Roman" w:eastAsia="Times New Roman" w:hAnsi="Times New Roman" w:cs="Times New Roman"/>
          <w:color w:val="333333"/>
          <w:sz w:val="28"/>
          <w:szCs w:val="28"/>
          <w:lang w:eastAsia="ru-RU"/>
        </w:rPr>
        <w:t>х исследование требует более полного обобщения судебной практики, всестороннего рассмотрения теоретических вопросов</w:t>
      </w:r>
      <w:r w:rsidR="004E5B53" w:rsidRPr="004E5B53">
        <w:rPr>
          <w:rFonts w:ascii="Times New Roman" w:eastAsia="Times New Roman" w:hAnsi="Times New Roman" w:cs="Times New Roman"/>
          <w:color w:val="333333"/>
          <w:sz w:val="28"/>
          <w:szCs w:val="28"/>
          <w:lang w:eastAsia="ru-RU"/>
        </w:rPr>
        <w:t>.</w:t>
      </w:r>
    </w:p>
    <w:p w:rsidR="008E4599" w:rsidRPr="00BD18E5" w:rsidRDefault="004B683C" w:rsidP="00B86213">
      <w:pPr>
        <w:spacing w:after="150" w:line="360" w:lineRule="auto"/>
        <w:ind w:firstLine="709"/>
        <w:jc w:val="center"/>
        <w:rPr>
          <w:rFonts w:ascii="Times New Roman" w:eastAsia="Times New Roman" w:hAnsi="Times New Roman" w:cs="Times New Roman"/>
          <w:color w:val="333333"/>
          <w:sz w:val="28"/>
          <w:szCs w:val="28"/>
          <w:lang w:eastAsia="ru-RU"/>
        </w:rPr>
      </w:pPr>
      <w:r w:rsidRPr="00FE5541">
        <w:rPr>
          <w:rFonts w:ascii="Times New Roman" w:hAnsi="Times New Roman" w:cs="Times New Roman"/>
          <w:b/>
          <w:color w:val="333333"/>
          <w:sz w:val="28"/>
          <w:szCs w:val="28"/>
        </w:rPr>
        <w:t>Список литературы</w:t>
      </w:r>
    </w:p>
    <w:p w:rsidR="004E59DC" w:rsidRPr="00B86213" w:rsidRDefault="004E5B53" w:rsidP="00B86213">
      <w:pPr>
        <w:spacing w:after="150" w:line="240" w:lineRule="auto"/>
        <w:ind w:left="360"/>
        <w:rPr>
          <w:rFonts w:ascii="Times New Roman" w:eastAsia="Times New Roman" w:hAnsi="Times New Roman" w:cs="Times New Roman"/>
          <w:b/>
          <w:color w:val="333333"/>
          <w:sz w:val="28"/>
          <w:szCs w:val="28"/>
          <w:lang w:eastAsia="ru-RU"/>
        </w:rPr>
      </w:pPr>
      <w:r w:rsidRPr="00B86213">
        <w:rPr>
          <w:rFonts w:ascii="Times New Roman" w:eastAsia="Times New Roman" w:hAnsi="Times New Roman" w:cs="Times New Roman"/>
          <w:b/>
          <w:color w:val="333333"/>
          <w:sz w:val="28"/>
          <w:szCs w:val="28"/>
          <w:lang w:eastAsia="ru-RU"/>
        </w:rPr>
        <w:t>Нормативно-правовые акты:</w:t>
      </w:r>
    </w:p>
    <w:p w:rsidR="003660AE" w:rsidRPr="003660AE" w:rsidRDefault="003660AE" w:rsidP="003660AE">
      <w:pPr>
        <w:pStyle w:val="a5"/>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bookmarkStart w:id="2" w:name="_Hlk513987865"/>
      <w:r w:rsidRPr="00B86213">
        <w:rPr>
          <w:rFonts w:ascii="Times New Roman" w:eastAsia="Times New Roman" w:hAnsi="Times New Roman" w:cs="Times New Roman"/>
          <w:sz w:val="28"/>
          <w:szCs w:val="28"/>
          <w:lang w:eastAsia="ru-RU"/>
        </w:rPr>
        <w:t>«</w:t>
      </w:r>
      <w:r w:rsidRPr="003660AE">
        <w:rPr>
          <w:rFonts w:ascii="Times New Roman" w:hAnsi="Times New Roman" w:cs="Times New Roman"/>
          <w:bCs/>
          <w:color w:val="222222"/>
          <w:sz w:val="28"/>
          <w:szCs w:val="28"/>
          <w:shd w:val="clear" w:color="auto" w:fill="FFFFFF"/>
        </w:rPr>
        <w:t>Конституция Российской Федерации</w:t>
      </w:r>
      <w:r w:rsidRPr="00B86213">
        <w:rPr>
          <w:rFonts w:ascii="Times New Roman" w:eastAsia="Times New Roman" w:hAnsi="Times New Roman" w:cs="Times New Roman"/>
          <w:sz w:val="28"/>
          <w:szCs w:val="28"/>
          <w:lang w:eastAsia="ru-RU"/>
        </w:rPr>
        <w:t xml:space="preserve">» </w:t>
      </w:r>
      <w:r w:rsidRPr="003660AE">
        <w:rPr>
          <w:rFonts w:ascii="Times New Roman" w:hAnsi="Times New Roman" w:cs="Times New Roman"/>
          <w:color w:val="222222"/>
          <w:sz w:val="28"/>
          <w:szCs w:val="28"/>
          <w:shd w:val="clear" w:color="auto" w:fill="FFFFFF"/>
        </w:rPr>
        <w:t>(принята всенародным голосованием 12.12.1993) (с учетом поправок, внесенных Законами </w:t>
      </w:r>
      <w:r w:rsidRPr="003660AE">
        <w:rPr>
          <w:rFonts w:ascii="Times New Roman" w:hAnsi="Times New Roman" w:cs="Times New Roman"/>
          <w:bCs/>
          <w:color w:val="222222"/>
          <w:sz w:val="28"/>
          <w:szCs w:val="28"/>
          <w:shd w:val="clear" w:color="auto" w:fill="FFFFFF"/>
        </w:rPr>
        <w:t>РФ</w:t>
      </w:r>
      <w:r w:rsidRPr="003660AE">
        <w:rPr>
          <w:rFonts w:ascii="Times New Roman" w:hAnsi="Times New Roman" w:cs="Times New Roman"/>
          <w:color w:val="222222"/>
          <w:sz w:val="28"/>
          <w:szCs w:val="28"/>
          <w:shd w:val="clear" w:color="auto" w:fill="FFFFFF"/>
        </w:rPr>
        <w:t> о поправках к</w:t>
      </w:r>
      <w:r w:rsidR="00D43A78" w:rsidRPr="00D43A78">
        <w:rPr>
          <w:rFonts w:ascii="Times New Roman" w:hAnsi="Times New Roman" w:cs="Times New Roman"/>
          <w:color w:val="222222"/>
          <w:sz w:val="28"/>
          <w:szCs w:val="28"/>
          <w:shd w:val="clear" w:color="auto" w:fill="FFFFFF"/>
        </w:rPr>
        <w:t xml:space="preserve"> </w:t>
      </w:r>
      <w:bookmarkStart w:id="3" w:name="_GoBack"/>
      <w:bookmarkEnd w:id="3"/>
      <w:r w:rsidRPr="003660AE">
        <w:rPr>
          <w:rFonts w:ascii="Times New Roman" w:hAnsi="Times New Roman" w:cs="Times New Roman"/>
          <w:bCs/>
          <w:color w:val="222222"/>
          <w:sz w:val="28"/>
          <w:szCs w:val="28"/>
          <w:shd w:val="clear" w:color="auto" w:fill="FFFFFF"/>
        </w:rPr>
        <w:t>Конституции РФ</w:t>
      </w:r>
      <w:r w:rsidRPr="003660AE">
        <w:rPr>
          <w:rFonts w:ascii="Times New Roman" w:hAnsi="Times New Roman" w:cs="Times New Roman"/>
          <w:color w:val="222222"/>
          <w:sz w:val="28"/>
          <w:szCs w:val="28"/>
          <w:shd w:val="clear" w:color="auto" w:fill="FFFFFF"/>
        </w:rPr>
        <w:t> от 30.12.2008 N 6-ФКЗ, от 30.12.2008 N 7-ФКЗ, от 05.02.2014 N 2-ФКЗ, от 21.07.2014 N 11-ФКЗ)</w:t>
      </w:r>
    </w:p>
    <w:p w:rsidR="004E5B53" w:rsidRDefault="003660AE" w:rsidP="003660AE">
      <w:pPr>
        <w:pStyle w:val="a5"/>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B86213">
        <w:rPr>
          <w:rFonts w:ascii="Times New Roman" w:eastAsia="Times New Roman" w:hAnsi="Times New Roman" w:cs="Times New Roman"/>
          <w:sz w:val="28"/>
          <w:szCs w:val="28"/>
          <w:lang w:eastAsia="ru-RU"/>
        </w:rPr>
        <w:t xml:space="preserve"> </w:t>
      </w:r>
      <w:r w:rsidR="004E5B53" w:rsidRPr="00B86213">
        <w:rPr>
          <w:rFonts w:ascii="Times New Roman" w:eastAsia="Times New Roman" w:hAnsi="Times New Roman" w:cs="Times New Roman"/>
          <w:sz w:val="28"/>
          <w:szCs w:val="28"/>
          <w:lang w:eastAsia="ru-RU"/>
        </w:rPr>
        <w:t>«Уголовный кодекс Российской Федерации» от 13.06.1996 N 63-ФЗ (ред. от 30.12.2008)// «Собрание законодательства РФ», N 25, 17.06.1996.</w:t>
      </w:r>
    </w:p>
    <w:p w:rsidR="004E59DC" w:rsidRPr="00B86213" w:rsidRDefault="004E5B53" w:rsidP="00B86213">
      <w:pPr>
        <w:pStyle w:val="ad"/>
        <w:shd w:val="clear" w:color="auto" w:fill="FFFFFF"/>
        <w:spacing w:before="150" w:beforeAutospacing="0" w:after="150" w:afterAutospacing="0"/>
        <w:ind w:left="360" w:right="150"/>
        <w:rPr>
          <w:b/>
          <w:color w:val="333333"/>
          <w:sz w:val="28"/>
          <w:szCs w:val="28"/>
        </w:rPr>
      </w:pPr>
      <w:r w:rsidRPr="00B86213">
        <w:rPr>
          <w:b/>
          <w:color w:val="333333"/>
          <w:sz w:val="28"/>
          <w:szCs w:val="28"/>
        </w:rPr>
        <w:t>Специализированная литература</w:t>
      </w:r>
      <w:r w:rsidR="00BD18E5" w:rsidRPr="00B86213">
        <w:rPr>
          <w:b/>
          <w:color w:val="333333"/>
          <w:sz w:val="28"/>
          <w:szCs w:val="28"/>
        </w:rPr>
        <w:t>:</w:t>
      </w:r>
    </w:p>
    <w:p w:rsidR="00BD18E5" w:rsidRPr="00B86213" w:rsidRDefault="004E59DC" w:rsidP="00B86213">
      <w:pPr>
        <w:pStyle w:val="ad"/>
        <w:numPr>
          <w:ilvl w:val="0"/>
          <w:numId w:val="13"/>
        </w:numPr>
        <w:shd w:val="clear" w:color="auto" w:fill="FFFFFF"/>
        <w:spacing w:before="150" w:beforeAutospacing="0" w:after="150" w:afterAutospacing="0"/>
        <w:ind w:right="150"/>
        <w:rPr>
          <w:sz w:val="28"/>
          <w:szCs w:val="28"/>
        </w:rPr>
      </w:pPr>
      <w:r w:rsidRPr="00B86213">
        <w:rPr>
          <w:sz w:val="28"/>
          <w:szCs w:val="28"/>
        </w:rPr>
        <w:t xml:space="preserve">Уголовное право России. Общая часть: Учебник (3-е издание, переработанное и дополненное) / Под ред. Ф.Р. </w:t>
      </w:r>
      <w:proofErr w:type="spellStart"/>
      <w:r w:rsidRPr="00B86213">
        <w:rPr>
          <w:sz w:val="28"/>
          <w:szCs w:val="28"/>
        </w:rPr>
        <w:t>Сундурова</w:t>
      </w:r>
      <w:proofErr w:type="spellEnd"/>
      <w:r w:rsidRPr="00B86213">
        <w:rPr>
          <w:sz w:val="28"/>
          <w:szCs w:val="28"/>
        </w:rPr>
        <w:t>, И.А. Тарханова. — М.: Статут</w:t>
      </w:r>
      <w:r w:rsidR="00B86213">
        <w:rPr>
          <w:sz w:val="28"/>
          <w:szCs w:val="28"/>
          <w:lang w:val="en-US"/>
        </w:rPr>
        <w:t xml:space="preserve"> -</w:t>
      </w:r>
      <w:r w:rsidRPr="00B86213">
        <w:rPr>
          <w:sz w:val="28"/>
          <w:szCs w:val="28"/>
        </w:rPr>
        <w:t xml:space="preserve"> 2015.</w:t>
      </w:r>
    </w:p>
    <w:p w:rsidR="00BD18E5" w:rsidRPr="00B86213" w:rsidRDefault="004E5B53" w:rsidP="00B86213">
      <w:pPr>
        <w:pStyle w:val="a5"/>
        <w:numPr>
          <w:ilvl w:val="0"/>
          <w:numId w:val="13"/>
        </w:numPr>
        <w:spacing w:after="150" w:line="240" w:lineRule="auto"/>
        <w:rPr>
          <w:rFonts w:ascii="Times New Roman" w:eastAsia="Times New Roman" w:hAnsi="Times New Roman" w:cs="Times New Roman"/>
          <w:sz w:val="28"/>
          <w:szCs w:val="28"/>
          <w:lang w:eastAsia="ru-RU"/>
        </w:rPr>
      </w:pPr>
      <w:r w:rsidRPr="00B86213">
        <w:rPr>
          <w:rFonts w:ascii="Times New Roman" w:eastAsia="Times New Roman" w:hAnsi="Times New Roman" w:cs="Times New Roman"/>
          <w:sz w:val="28"/>
          <w:szCs w:val="28"/>
          <w:lang w:eastAsia="ru-RU"/>
        </w:rPr>
        <w:t>Клюев А.А. Добровольный отказ от совершения преступления</w:t>
      </w:r>
      <w:r w:rsidR="00B86213" w:rsidRPr="00B86213">
        <w:rPr>
          <w:rFonts w:ascii="Times New Roman" w:eastAsia="Times New Roman" w:hAnsi="Times New Roman" w:cs="Times New Roman"/>
          <w:sz w:val="28"/>
          <w:szCs w:val="28"/>
          <w:lang w:eastAsia="ru-RU"/>
        </w:rPr>
        <w:t>;</w:t>
      </w:r>
      <w:r w:rsidRPr="00B86213">
        <w:rPr>
          <w:rFonts w:ascii="Times New Roman" w:eastAsia="Times New Roman" w:hAnsi="Times New Roman" w:cs="Times New Roman"/>
          <w:sz w:val="28"/>
          <w:szCs w:val="28"/>
          <w:lang w:eastAsia="ru-RU"/>
        </w:rPr>
        <w:t xml:space="preserve"> Краснодар, 20</w:t>
      </w:r>
      <w:r w:rsidR="00BD18E5" w:rsidRPr="00B86213">
        <w:rPr>
          <w:rFonts w:ascii="Times New Roman" w:eastAsia="Times New Roman" w:hAnsi="Times New Roman" w:cs="Times New Roman"/>
          <w:sz w:val="28"/>
          <w:szCs w:val="28"/>
          <w:lang w:eastAsia="ru-RU"/>
        </w:rPr>
        <w:t>14</w:t>
      </w:r>
      <w:r w:rsidRPr="00B86213">
        <w:rPr>
          <w:rFonts w:ascii="Times New Roman" w:eastAsia="Times New Roman" w:hAnsi="Times New Roman" w:cs="Times New Roman"/>
          <w:sz w:val="28"/>
          <w:szCs w:val="28"/>
          <w:lang w:eastAsia="ru-RU"/>
        </w:rPr>
        <w:t>.</w:t>
      </w:r>
    </w:p>
    <w:p w:rsidR="004E5B53" w:rsidRPr="00B86213" w:rsidRDefault="004E5B53" w:rsidP="00B86213">
      <w:pPr>
        <w:pStyle w:val="a5"/>
        <w:numPr>
          <w:ilvl w:val="0"/>
          <w:numId w:val="13"/>
        </w:numPr>
        <w:spacing w:after="150" w:line="240" w:lineRule="auto"/>
        <w:rPr>
          <w:rFonts w:ascii="Times New Roman" w:eastAsia="Times New Roman" w:hAnsi="Times New Roman" w:cs="Times New Roman"/>
          <w:sz w:val="28"/>
          <w:szCs w:val="28"/>
          <w:lang w:eastAsia="ru-RU"/>
        </w:rPr>
      </w:pPr>
      <w:r w:rsidRPr="00B86213">
        <w:rPr>
          <w:rFonts w:ascii="Times New Roman" w:eastAsia="Times New Roman" w:hAnsi="Times New Roman" w:cs="Times New Roman"/>
          <w:sz w:val="28"/>
          <w:szCs w:val="28"/>
          <w:lang w:eastAsia="ru-RU"/>
        </w:rPr>
        <w:t>Козлов А.П. Учение о стадиях преступления. – СПб.: «Прогресс-Н»</w:t>
      </w:r>
      <w:r w:rsidR="00B86213" w:rsidRPr="00B86213">
        <w:rPr>
          <w:rFonts w:ascii="Times New Roman" w:eastAsia="Times New Roman" w:hAnsi="Times New Roman" w:cs="Times New Roman"/>
          <w:sz w:val="28"/>
          <w:szCs w:val="28"/>
          <w:lang w:eastAsia="ru-RU"/>
        </w:rPr>
        <w:t xml:space="preserve"> -</w:t>
      </w:r>
      <w:r w:rsidRPr="00B86213">
        <w:rPr>
          <w:rFonts w:ascii="Times New Roman" w:eastAsia="Times New Roman" w:hAnsi="Times New Roman" w:cs="Times New Roman"/>
          <w:sz w:val="28"/>
          <w:szCs w:val="28"/>
          <w:lang w:eastAsia="ru-RU"/>
        </w:rPr>
        <w:t xml:space="preserve"> 20</w:t>
      </w:r>
      <w:r w:rsidR="00B017EF" w:rsidRPr="00B86213">
        <w:rPr>
          <w:rFonts w:ascii="Times New Roman" w:eastAsia="Times New Roman" w:hAnsi="Times New Roman" w:cs="Times New Roman"/>
          <w:sz w:val="28"/>
          <w:szCs w:val="28"/>
          <w:lang w:eastAsia="ru-RU"/>
        </w:rPr>
        <w:t>15</w:t>
      </w:r>
      <w:r w:rsidRPr="00B86213">
        <w:rPr>
          <w:rFonts w:ascii="Times New Roman" w:eastAsia="Times New Roman" w:hAnsi="Times New Roman" w:cs="Times New Roman"/>
          <w:sz w:val="28"/>
          <w:szCs w:val="28"/>
          <w:lang w:eastAsia="ru-RU"/>
        </w:rPr>
        <w:t xml:space="preserve">. </w:t>
      </w:r>
    </w:p>
    <w:p w:rsidR="004E5B53" w:rsidRPr="00B86213" w:rsidRDefault="004E5B53" w:rsidP="00B86213">
      <w:pPr>
        <w:pStyle w:val="a5"/>
        <w:numPr>
          <w:ilvl w:val="0"/>
          <w:numId w:val="13"/>
        </w:numPr>
        <w:spacing w:after="150" w:line="240" w:lineRule="auto"/>
        <w:rPr>
          <w:rFonts w:ascii="Times New Roman" w:eastAsia="Times New Roman" w:hAnsi="Times New Roman" w:cs="Times New Roman"/>
          <w:sz w:val="28"/>
          <w:szCs w:val="28"/>
          <w:lang w:eastAsia="ru-RU"/>
        </w:rPr>
      </w:pPr>
      <w:proofErr w:type="spellStart"/>
      <w:r w:rsidRPr="00B86213">
        <w:rPr>
          <w:rFonts w:ascii="Times New Roman" w:eastAsia="Times New Roman" w:hAnsi="Times New Roman" w:cs="Times New Roman"/>
          <w:sz w:val="28"/>
          <w:szCs w:val="28"/>
          <w:lang w:eastAsia="ru-RU"/>
        </w:rPr>
        <w:t>Кошепов</w:t>
      </w:r>
      <w:proofErr w:type="spellEnd"/>
      <w:r w:rsidRPr="00B86213">
        <w:rPr>
          <w:rFonts w:ascii="Times New Roman" w:eastAsia="Times New Roman" w:hAnsi="Times New Roman" w:cs="Times New Roman"/>
          <w:sz w:val="28"/>
          <w:szCs w:val="28"/>
          <w:lang w:eastAsia="ru-RU"/>
        </w:rPr>
        <w:t xml:space="preserve"> В. П. «Особенности квалификации покушения на преступление»</w:t>
      </w:r>
      <w:r w:rsidR="00B86213" w:rsidRPr="00B86213">
        <w:rPr>
          <w:rFonts w:ascii="Times New Roman" w:eastAsia="Times New Roman" w:hAnsi="Times New Roman" w:cs="Times New Roman"/>
          <w:sz w:val="28"/>
          <w:szCs w:val="28"/>
          <w:lang w:eastAsia="ru-RU"/>
        </w:rPr>
        <w:t xml:space="preserve"> //</w:t>
      </w:r>
      <w:r w:rsidRPr="00B86213">
        <w:rPr>
          <w:rFonts w:ascii="Times New Roman" w:eastAsia="Times New Roman" w:hAnsi="Times New Roman" w:cs="Times New Roman"/>
          <w:sz w:val="28"/>
          <w:szCs w:val="28"/>
          <w:lang w:eastAsia="ru-RU"/>
        </w:rPr>
        <w:t xml:space="preserve"> «Юридическая литература»</w:t>
      </w:r>
      <w:r w:rsidR="00B86213" w:rsidRPr="00B86213">
        <w:rPr>
          <w:rFonts w:ascii="Times New Roman" w:eastAsia="Times New Roman" w:hAnsi="Times New Roman" w:cs="Times New Roman"/>
          <w:sz w:val="28"/>
          <w:szCs w:val="28"/>
          <w:lang w:eastAsia="ru-RU"/>
        </w:rPr>
        <w:t xml:space="preserve"> - </w:t>
      </w:r>
      <w:r w:rsidRPr="00B86213">
        <w:rPr>
          <w:rFonts w:ascii="Times New Roman" w:eastAsia="Times New Roman" w:hAnsi="Times New Roman" w:cs="Times New Roman"/>
          <w:sz w:val="28"/>
          <w:szCs w:val="28"/>
          <w:lang w:eastAsia="ru-RU"/>
        </w:rPr>
        <w:t>20</w:t>
      </w:r>
      <w:r w:rsidR="00BD18E5" w:rsidRPr="00B86213">
        <w:rPr>
          <w:rFonts w:ascii="Times New Roman" w:eastAsia="Times New Roman" w:hAnsi="Times New Roman" w:cs="Times New Roman"/>
          <w:sz w:val="28"/>
          <w:szCs w:val="28"/>
          <w:lang w:eastAsia="ru-RU"/>
        </w:rPr>
        <w:t>16</w:t>
      </w:r>
      <w:r w:rsidRPr="00B86213">
        <w:rPr>
          <w:rFonts w:ascii="Times New Roman" w:eastAsia="Times New Roman" w:hAnsi="Times New Roman" w:cs="Times New Roman"/>
          <w:sz w:val="28"/>
          <w:szCs w:val="28"/>
          <w:lang w:eastAsia="ru-RU"/>
        </w:rPr>
        <w:t>.</w:t>
      </w:r>
    </w:p>
    <w:p w:rsidR="004E5B53" w:rsidRPr="00B86213" w:rsidRDefault="004E5B53" w:rsidP="00B86213">
      <w:pPr>
        <w:pStyle w:val="a5"/>
        <w:numPr>
          <w:ilvl w:val="0"/>
          <w:numId w:val="13"/>
        </w:numPr>
        <w:spacing w:after="150" w:line="240" w:lineRule="auto"/>
        <w:rPr>
          <w:rFonts w:ascii="Times New Roman" w:eastAsia="Times New Roman" w:hAnsi="Times New Roman" w:cs="Times New Roman"/>
          <w:sz w:val="28"/>
          <w:szCs w:val="28"/>
          <w:lang w:eastAsia="ru-RU"/>
        </w:rPr>
      </w:pPr>
      <w:r w:rsidRPr="00B86213">
        <w:rPr>
          <w:rFonts w:ascii="Times New Roman" w:eastAsia="Times New Roman" w:hAnsi="Times New Roman" w:cs="Times New Roman"/>
          <w:sz w:val="28"/>
          <w:szCs w:val="28"/>
          <w:lang w:eastAsia="ru-RU"/>
        </w:rPr>
        <w:t>Комментарий к Уголовному кодексу РФ / Под ред. А.В. Наумова. М.: Норма</w:t>
      </w:r>
      <w:r w:rsidR="00B86213">
        <w:rPr>
          <w:rFonts w:ascii="Times New Roman" w:eastAsia="Times New Roman" w:hAnsi="Times New Roman" w:cs="Times New Roman"/>
          <w:sz w:val="28"/>
          <w:szCs w:val="28"/>
          <w:lang w:val="en-US" w:eastAsia="ru-RU"/>
        </w:rPr>
        <w:t xml:space="preserve"> - </w:t>
      </w:r>
      <w:r w:rsidRPr="00B86213">
        <w:rPr>
          <w:rFonts w:ascii="Times New Roman" w:eastAsia="Times New Roman" w:hAnsi="Times New Roman" w:cs="Times New Roman"/>
          <w:sz w:val="28"/>
          <w:szCs w:val="28"/>
          <w:lang w:eastAsia="ru-RU"/>
        </w:rPr>
        <w:t>20</w:t>
      </w:r>
      <w:r w:rsidR="00BD18E5" w:rsidRPr="00B86213">
        <w:rPr>
          <w:rFonts w:ascii="Times New Roman" w:eastAsia="Times New Roman" w:hAnsi="Times New Roman" w:cs="Times New Roman"/>
          <w:sz w:val="28"/>
          <w:szCs w:val="28"/>
          <w:lang w:eastAsia="ru-RU"/>
        </w:rPr>
        <w:t>15</w:t>
      </w:r>
      <w:r w:rsidRPr="00B86213">
        <w:rPr>
          <w:rFonts w:ascii="Times New Roman" w:eastAsia="Times New Roman" w:hAnsi="Times New Roman" w:cs="Times New Roman"/>
          <w:sz w:val="28"/>
          <w:szCs w:val="28"/>
          <w:lang w:eastAsia="ru-RU"/>
        </w:rPr>
        <w:t>.</w:t>
      </w:r>
    </w:p>
    <w:p w:rsidR="004E5B53" w:rsidRPr="00B86213" w:rsidRDefault="004E5B53" w:rsidP="00B86213">
      <w:pPr>
        <w:pStyle w:val="a5"/>
        <w:numPr>
          <w:ilvl w:val="0"/>
          <w:numId w:val="13"/>
        </w:numPr>
        <w:spacing w:after="150" w:line="240" w:lineRule="auto"/>
        <w:rPr>
          <w:rFonts w:ascii="Times New Roman" w:eastAsia="Times New Roman" w:hAnsi="Times New Roman" w:cs="Times New Roman"/>
          <w:sz w:val="28"/>
          <w:szCs w:val="28"/>
          <w:lang w:eastAsia="ru-RU"/>
        </w:rPr>
      </w:pPr>
      <w:proofErr w:type="spellStart"/>
      <w:r w:rsidRPr="00B86213">
        <w:rPr>
          <w:rFonts w:ascii="Times New Roman" w:eastAsia="Times New Roman" w:hAnsi="Times New Roman" w:cs="Times New Roman"/>
          <w:sz w:val="28"/>
          <w:szCs w:val="28"/>
          <w:lang w:eastAsia="ru-RU"/>
        </w:rPr>
        <w:t>Ситникова</w:t>
      </w:r>
      <w:proofErr w:type="spellEnd"/>
      <w:r w:rsidRPr="00B86213">
        <w:rPr>
          <w:rFonts w:ascii="Times New Roman" w:eastAsia="Times New Roman" w:hAnsi="Times New Roman" w:cs="Times New Roman"/>
          <w:sz w:val="28"/>
          <w:szCs w:val="28"/>
          <w:lang w:eastAsia="ru-RU"/>
        </w:rPr>
        <w:t xml:space="preserve"> А.И. Неоконченное преступление и его виды: </w:t>
      </w:r>
      <w:proofErr w:type="spellStart"/>
      <w:r w:rsidRPr="00B86213">
        <w:rPr>
          <w:rFonts w:ascii="Times New Roman" w:eastAsia="Times New Roman" w:hAnsi="Times New Roman" w:cs="Times New Roman"/>
          <w:sz w:val="28"/>
          <w:szCs w:val="28"/>
          <w:lang w:eastAsia="ru-RU"/>
        </w:rPr>
        <w:t>Дисс</w:t>
      </w:r>
      <w:proofErr w:type="spellEnd"/>
      <w:r w:rsidRPr="00B86213">
        <w:rPr>
          <w:rFonts w:ascii="Times New Roman" w:eastAsia="Times New Roman" w:hAnsi="Times New Roman" w:cs="Times New Roman"/>
          <w:sz w:val="28"/>
          <w:szCs w:val="28"/>
          <w:lang w:eastAsia="ru-RU"/>
        </w:rPr>
        <w:t xml:space="preserve">. канд. </w:t>
      </w:r>
      <w:proofErr w:type="spellStart"/>
      <w:r w:rsidRPr="00B86213">
        <w:rPr>
          <w:rFonts w:ascii="Times New Roman" w:eastAsia="Times New Roman" w:hAnsi="Times New Roman" w:cs="Times New Roman"/>
          <w:sz w:val="28"/>
          <w:szCs w:val="28"/>
          <w:lang w:eastAsia="ru-RU"/>
        </w:rPr>
        <w:t>юрид</w:t>
      </w:r>
      <w:proofErr w:type="spellEnd"/>
      <w:r w:rsidRPr="00B86213">
        <w:rPr>
          <w:rFonts w:ascii="Times New Roman" w:eastAsia="Times New Roman" w:hAnsi="Times New Roman" w:cs="Times New Roman"/>
          <w:sz w:val="28"/>
          <w:szCs w:val="28"/>
          <w:lang w:eastAsia="ru-RU"/>
        </w:rPr>
        <w:t>. наук. – М.: МФЮА</w:t>
      </w:r>
      <w:r w:rsidR="00B86213" w:rsidRPr="00B86213">
        <w:rPr>
          <w:rFonts w:ascii="Times New Roman" w:eastAsia="Times New Roman" w:hAnsi="Times New Roman" w:cs="Times New Roman"/>
          <w:sz w:val="28"/>
          <w:szCs w:val="28"/>
          <w:lang w:eastAsia="ru-RU"/>
        </w:rPr>
        <w:t xml:space="preserve"> -</w:t>
      </w:r>
      <w:r w:rsidRPr="00B86213">
        <w:rPr>
          <w:rFonts w:ascii="Times New Roman" w:eastAsia="Times New Roman" w:hAnsi="Times New Roman" w:cs="Times New Roman"/>
          <w:sz w:val="28"/>
          <w:szCs w:val="28"/>
          <w:lang w:eastAsia="ru-RU"/>
        </w:rPr>
        <w:t xml:space="preserve"> 20</w:t>
      </w:r>
      <w:r w:rsidR="00BD18E5" w:rsidRPr="00B86213">
        <w:rPr>
          <w:rFonts w:ascii="Times New Roman" w:eastAsia="Times New Roman" w:hAnsi="Times New Roman" w:cs="Times New Roman"/>
          <w:sz w:val="28"/>
          <w:szCs w:val="28"/>
          <w:lang w:eastAsia="ru-RU"/>
        </w:rPr>
        <w:t>15</w:t>
      </w:r>
      <w:r w:rsidRPr="00B86213">
        <w:rPr>
          <w:rFonts w:ascii="Times New Roman" w:eastAsia="Times New Roman" w:hAnsi="Times New Roman" w:cs="Times New Roman"/>
          <w:sz w:val="28"/>
          <w:szCs w:val="28"/>
          <w:lang w:eastAsia="ru-RU"/>
        </w:rPr>
        <w:t xml:space="preserve">. </w:t>
      </w:r>
    </w:p>
    <w:p w:rsidR="004E5B53" w:rsidRPr="00B86213" w:rsidRDefault="004E5B53" w:rsidP="00B86213">
      <w:pPr>
        <w:pStyle w:val="a5"/>
        <w:numPr>
          <w:ilvl w:val="0"/>
          <w:numId w:val="13"/>
        </w:numPr>
        <w:spacing w:after="150" w:line="240" w:lineRule="auto"/>
        <w:rPr>
          <w:rFonts w:ascii="Times New Roman" w:eastAsia="Times New Roman" w:hAnsi="Times New Roman" w:cs="Times New Roman"/>
          <w:sz w:val="28"/>
          <w:szCs w:val="28"/>
          <w:lang w:eastAsia="ru-RU"/>
        </w:rPr>
      </w:pPr>
      <w:proofErr w:type="spellStart"/>
      <w:r w:rsidRPr="00B86213">
        <w:rPr>
          <w:rFonts w:ascii="Times New Roman" w:eastAsia="Times New Roman" w:hAnsi="Times New Roman" w:cs="Times New Roman"/>
          <w:sz w:val="28"/>
          <w:szCs w:val="28"/>
          <w:lang w:eastAsia="ru-RU"/>
        </w:rPr>
        <w:t>Ситникова</w:t>
      </w:r>
      <w:proofErr w:type="spellEnd"/>
      <w:r w:rsidRPr="00B86213">
        <w:rPr>
          <w:rFonts w:ascii="Times New Roman" w:eastAsia="Times New Roman" w:hAnsi="Times New Roman" w:cs="Times New Roman"/>
          <w:sz w:val="28"/>
          <w:szCs w:val="28"/>
          <w:lang w:eastAsia="ru-RU"/>
        </w:rPr>
        <w:t xml:space="preserve"> А.И. Приготовление к преступлению и покушение на преступление. – М: «Ось-89»</w:t>
      </w:r>
      <w:r w:rsidR="00B86213" w:rsidRPr="00B86213">
        <w:rPr>
          <w:rFonts w:ascii="Times New Roman" w:eastAsia="Times New Roman" w:hAnsi="Times New Roman" w:cs="Times New Roman"/>
          <w:sz w:val="28"/>
          <w:szCs w:val="28"/>
          <w:lang w:eastAsia="ru-RU"/>
        </w:rPr>
        <w:t xml:space="preserve"> -</w:t>
      </w:r>
      <w:r w:rsidRPr="00B86213">
        <w:rPr>
          <w:rFonts w:ascii="Times New Roman" w:eastAsia="Times New Roman" w:hAnsi="Times New Roman" w:cs="Times New Roman"/>
          <w:sz w:val="28"/>
          <w:szCs w:val="28"/>
          <w:lang w:eastAsia="ru-RU"/>
        </w:rPr>
        <w:t xml:space="preserve"> 20</w:t>
      </w:r>
      <w:r w:rsidR="00BD18E5" w:rsidRPr="00B86213">
        <w:rPr>
          <w:rFonts w:ascii="Times New Roman" w:eastAsia="Times New Roman" w:hAnsi="Times New Roman" w:cs="Times New Roman"/>
          <w:sz w:val="28"/>
          <w:szCs w:val="28"/>
          <w:lang w:eastAsia="ru-RU"/>
        </w:rPr>
        <w:t>14</w:t>
      </w:r>
      <w:r w:rsidRPr="00B86213">
        <w:rPr>
          <w:rFonts w:ascii="Times New Roman" w:eastAsia="Times New Roman" w:hAnsi="Times New Roman" w:cs="Times New Roman"/>
          <w:sz w:val="28"/>
          <w:szCs w:val="28"/>
          <w:lang w:eastAsia="ru-RU"/>
        </w:rPr>
        <w:t xml:space="preserve">. </w:t>
      </w:r>
    </w:p>
    <w:p w:rsidR="004E59DC" w:rsidRPr="00B86213" w:rsidRDefault="004E59DC" w:rsidP="00B86213">
      <w:pPr>
        <w:spacing w:after="150" w:line="240" w:lineRule="auto"/>
        <w:rPr>
          <w:rFonts w:ascii="Times New Roman" w:eastAsia="Times New Roman" w:hAnsi="Times New Roman" w:cs="Times New Roman"/>
          <w:b/>
          <w:sz w:val="28"/>
          <w:szCs w:val="28"/>
          <w:lang w:eastAsia="ru-RU"/>
        </w:rPr>
      </w:pPr>
      <w:r w:rsidRPr="00B86213">
        <w:rPr>
          <w:rFonts w:ascii="Times New Roman" w:eastAsia="Times New Roman" w:hAnsi="Times New Roman" w:cs="Times New Roman"/>
          <w:b/>
          <w:sz w:val="28"/>
          <w:szCs w:val="28"/>
          <w:lang w:eastAsia="ru-RU"/>
        </w:rPr>
        <w:t>Судебная практика</w:t>
      </w:r>
      <w:r w:rsidRPr="00B86213">
        <w:rPr>
          <w:rFonts w:ascii="Times New Roman" w:eastAsia="Times New Roman" w:hAnsi="Times New Roman" w:cs="Times New Roman"/>
          <w:b/>
          <w:sz w:val="28"/>
          <w:szCs w:val="28"/>
          <w:lang w:val="en-US" w:eastAsia="ru-RU"/>
        </w:rPr>
        <w:t>:</w:t>
      </w:r>
    </w:p>
    <w:bookmarkEnd w:id="2"/>
    <w:p w:rsidR="00B86213" w:rsidRPr="00B86213" w:rsidRDefault="00B86213" w:rsidP="00B86213">
      <w:pPr>
        <w:pStyle w:val="a5"/>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B86213">
        <w:rPr>
          <w:rFonts w:ascii="Times New Roman" w:hAnsi="Times New Roman" w:cs="Times New Roman"/>
          <w:sz w:val="28"/>
          <w:szCs w:val="28"/>
        </w:rPr>
        <w:fldChar w:fldCharType="begin"/>
      </w:r>
      <w:r w:rsidRPr="00B86213">
        <w:rPr>
          <w:rFonts w:ascii="Times New Roman" w:hAnsi="Times New Roman" w:cs="Times New Roman"/>
          <w:sz w:val="28"/>
          <w:szCs w:val="28"/>
        </w:rPr>
        <w:instrText xml:space="preserve"> HYPERLINK "https://rospravosudie.com/court-sovetskij-rajonnyj-sud-g-tambova-tambovskaya-oblast-s/act-581871554/" </w:instrText>
      </w:r>
      <w:r w:rsidRPr="00B86213">
        <w:rPr>
          <w:rFonts w:ascii="Times New Roman" w:hAnsi="Times New Roman" w:cs="Times New Roman"/>
          <w:sz w:val="28"/>
          <w:szCs w:val="28"/>
        </w:rPr>
        <w:fldChar w:fldCharType="separate"/>
      </w:r>
      <w:r w:rsidRPr="00B86213">
        <w:rPr>
          <w:rStyle w:val="ae"/>
          <w:rFonts w:ascii="Times New Roman" w:hAnsi="Times New Roman" w:cs="Times New Roman"/>
          <w:color w:val="auto"/>
          <w:sz w:val="28"/>
          <w:szCs w:val="28"/>
          <w:u w:val="none"/>
          <w:shd w:val="clear" w:color="auto" w:fill="FFFFFF"/>
        </w:rPr>
        <w:t>Решение по делу 2а-951/2018</w:t>
      </w:r>
      <w:r w:rsidRPr="00B86213">
        <w:rPr>
          <w:rStyle w:val="ae"/>
          <w:rFonts w:ascii="Times New Roman" w:hAnsi="Times New Roman" w:cs="Times New Roman"/>
          <w:color w:val="auto"/>
          <w:sz w:val="28"/>
          <w:szCs w:val="28"/>
          <w:u w:val="none"/>
          <w:shd w:val="clear" w:color="auto" w:fill="FFFFFF"/>
        </w:rPr>
        <w:fldChar w:fldCharType="end"/>
      </w:r>
      <w:r w:rsidRPr="00B86213">
        <w:rPr>
          <w:rFonts w:ascii="Times New Roman" w:hAnsi="Times New Roman" w:cs="Times New Roman"/>
          <w:sz w:val="28"/>
          <w:szCs w:val="28"/>
          <w:shd w:val="clear" w:color="auto" w:fill="FFFFFF"/>
        </w:rPr>
        <w:t> (27.04.2018, Советский районный суд г. Тамбова (Тамбовская область))</w:t>
      </w:r>
    </w:p>
    <w:p w:rsidR="00B86213" w:rsidRPr="00B86213" w:rsidRDefault="00B86213" w:rsidP="00B86213">
      <w:pPr>
        <w:pStyle w:val="a5"/>
        <w:numPr>
          <w:ilvl w:val="0"/>
          <w:numId w:val="13"/>
        </w:numPr>
        <w:shd w:val="clear" w:color="auto" w:fill="FFFFFF"/>
        <w:spacing w:before="150" w:after="150" w:line="360" w:lineRule="auto"/>
        <w:ind w:right="150"/>
        <w:rPr>
          <w:rFonts w:ascii="Times New Roman" w:eastAsia="Times New Roman" w:hAnsi="Times New Roman" w:cs="Times New Roman"/>
          <w:sz w:val="28"/>
          <w:szCs w:val="28"/>
          <w:lang w:eastAsia="ru-RU"/>
        </w:rPr>
      </w:pPr>
      <w:hyperlink r:id="rId15" w:history="1">
        <w:r w:rsidRPr="00B86213">
          <w:rPr>
            <w:rStyle w:val="ae"/>
            <w:rFonts w:ascii="Times New Roman" w:hAnsi="Times New Roman" w:cs="Times New Roman"/>
            <w:color w:val="auto"/>
            <w:sz w:val="28"/>
            <w:szCs w:val="28"/>
            <w:u w:val="none"/>
            <w:shd w:val="clear" w:color="auto" w:fill="FFFFFF"/>
          </w:rPr>
          <w:t> Решение по делу 33а-1555/2018</w:t>
        </w:r>
      </w:hyperlink>
      <w:r w:rsidRPr="00B86213">
        <w:rPr>
          <w:rFonts w:ascii="Times New Roman" w:hAnsi="Times New Roman" w:cs="Times New Roman"/>
          <w:sz w:val="28"/>
          <w:szCs w:val="28"/>
          <w:shd w:val="clear" w:color="auto" w:fill="FFFFFF"/>
        </w:rPr>
        <w:t> (07.05.2018, Липецкий областной суд (Липецкая область))</w:t>
      </w:r>
    </w:p>
    <w:p w:rsidR="00B86213" w:rsidRPr="00B86213" w:rsidRDefault="00B86213" w:rsidP="00B86213">
      <w:pPr>
        <w:pStyle w:val="ad"/>
        <w:numPr>
          <w:ilvl w:val="0"/>
          <w:numId w:val="13"/>
        </w:numPr>
        <w:shd w:val="clear" w:color="auto" w:fill="FFFFFF"/>
        <w:spacing w:before="0" w:beforeAutospacing="0" w:after="150" w:afterAutospacing="0" w:line="360" w:lineRule="auto"/>
        <w:rPr>
          <w:sz w:val="28"/>
          <w:szCs w:val="28"/>
        </w:rPr>
      </w:pPr>
      <w:r w:rsidRPr="00B86213">
        <w:rPr>
          <w:sz w:val="28"/>
          <w:szCs w:val="28"/>
        </w:rPr>
        <w:t>Решение по делу 2-11/2013(Верховный суд Республики Саха (Якутия) в составе председательствующего судьи Зверевой Т.С.)</w:t>
      </w:r>
    </w:p>
    <w:p w:rsidR="00B86213" w:rsidRPr="00B86213" w:rsidRDefault="00B86213" w:rsidP="00B86213">
      <w:pPr>
        <w:pStyle w:val="a5"/>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B86213">
        <w:rPr>
          <w:rFonts w:ascii="Times New Roman" w:hAnsi="Times New Roman" w:cs="Times New Roman"/>
          <w:sz w:val="28"/>
          <w:szCs w:val="28"/>
        </w:rPr>
        <w:t>Решение по делу № 34-О07-25 (Верховный Суд Российской Федерации)</w:t>
      </w:r>
    </w:p>
    <w:p w:rsidR="004E5B53" w:rsidRPr="003D553B" w:rsidRDefault="004E5B53" w:rsidP="003D553B">
      <w:pPr>
        <w:spacing w:after="0" w:line="240" w:lineRule="auto"/>
        <w:jc w:val="both"/>
        <w:rPr>
          <w:rFonts w:ascii="Times New Roman" w:eastAsia="Times New Roman" w:hAnsi="Times New Roman" w:cs="Times New Roman"/>
          <w:sz w:val="28"/>
          <w:szCs w:val="28"/>
          <w:lang w:eastAsia="ru-RU"/>
        </w:rPr>
      </w:pPr>
    </w:p>
    <w:sectPr w:rsidR="004E5B53" w:rsidRPr="003D553B" w:rsidSect="007E1B2E">
      <w:footerReference w:type="default" r:id="rId16"/>
      <w:footnotePr>
        <w:numRestart w:val="eachPage"/>
      </w:footnotePr>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6CF" w:rsidRDefault="00A426CF" w:rsidP="00884C30">
      <w:pPr>
        <w:spacing w:after="0" w:line="240" w:lineRule="auto"/>
      </w:pPr>
      <w:r>
        <w:separator/>
      </w:r>
    </w:p>
  </w:endnote>
  <w:endnote w:type="continuationSeparator" w:id="0">
    <w:p w:rsidR="00A426CF" w:rsidRDefault="00A426CF" w:rsidP="0088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9284"/>
      <w:docPartObj>
        <w:docPartGallery w:val="Page Numbers (Bottom of Page)"/>
        <w:docPartUnique/>
      </w:docPartObj>
    </w:sdtPr>
    <w:sdtEndPr/>
    <w:sdtContent>
      <w:p w:rsidR="007E1B2E" w:rsidRDefault="007E1B2E">
        <w:pPr>
          <w:pStyle w:val="ab"/>
          <w:jc w:val="center"/>
        </w:pPr>
        <w:r>
          <w:fldChar w:fldCharType="begin"/>
        </w:r>
        <w:r>
          <w:instrText>PAGE   \* MERGEFORMAT</w:instrText>
        </w:r>
        <w:r>
          <w:fldChar w:fldCharType="separate"/>
        </w:r>
        <w:r w:rsidR="00B52A40">
          <w:rPr>
            <w:noProof/>
          </w:rPr>
          <w:t>8</w:t>
        </w:r>
        <w:r>
          <w:fldChar w:fldCharType="end"/>
        </w:r>
      </w:p>
    </w:sdtContent>
  </w:sdt>
  <w:p w:rsidR="007E1B2E" w:rsidRDefault="007E1B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6CF" w:rsidRDefault="00A426CF" w:rsidP="00884C30">
      <w:pPr>
        <w:spacing w:after="0" w:line="240" w:lineRule="auto"/>
      </w:pPr>
      <w:r>
        <w:separator/>
      </w:r>
    </w:p>
  </w:footnote>
  <w:footnote w:type="continuationSeparator" w:id="0">
    <w:p w:rsidR="00A426CF" w:rsidRDefault="00A426CF" w:rsidP="00884C30">
      <w:pPr>
        <w:spacing w:after="0" w:line="240" w:lineRule="auto"/>
      </w:pPr>
      <w:r>
        <w:continuationSeparator/>
      </w:r>
    </w:p>
  </w:footnote>
  <w:footnote w:id="1">
    <w:p w:rsidR="00EE2BC1" w:rsidRDefault="00EE2BC1">
      <w:pPr>
        <w:pStyle w:val="a6"/>
      </w:pPr>
      <w:r>
        <w:rPr>
          <w:rStyle w:val="a8"/>
        </w:rPr>
        <w:footnoteRef/>
      </w:r>
      <w:r>
        <w:t xml:space="preserve"> </w:t>
      </w:r>
      <w:r w:rsidR="00B017EF" w:rsidRPr="00B017EF">
        <w:rPr>
          <w:rFonts w:ascii="Times New Roman" w:hAnsi="Times New Roman" w:cs="Times New Roman"/>
          <w:sz w:val="22"/>
          <w:szCs w:val="22"/>
          <w:lang w:val="en-US"/>
        </w:rPr>
        <w:t>c</w:t>
      </w:r>
      <w:r w:rsidRPr="00B017EF">
        <w:rPr>
          <w:rFonts w:ascii="Times New Roman" w:hAnsi="Times New Roman" w:cs="Times New Roman"/>
          <w:sz w:val="22"/>
          <w:szCs w:val="22"/>
        </w:rPr>
        <w:t>т</w:t>
      </w:r>
      <w:r w:rsidR="00B017EF" w:rsidRPr="00B017EF">
        <w:rPr>
          <w:rFonts w:ascii="Times New Roman" w:hAnsi="Times New Roman" w:cs="Times New Roman"/>
          <w:sz w:val="22"/>
          <w:szCs w:val="22"/>
        </w:rPr>
        <w:t>.</w:t>
      </w:r>
      <w:r w:rsidRPr="00B017EF">
        <w:rPr>
          <w:rFonts w:ascii="Times New Roman" w:hAnsi="Times New Roman" w:cs="Times New Roman"/>
          <w:sz w:val="22"/>
          <w:szCs w:val="22"/>
        </w:rPr>
        <w:t xml:space="preserve"> 29 УК РФ</w:t>
      </w:r>
    </w:p>
  </w:footnote>
  <w:footnote w:id="2">
    <w:p w:rsidR="00B017EF" w:rsidRPr="00B017EF" w:rsidRDefault="00B017EF">
      <w:pPr>
        <w:pStyle w:val="a6"/>
        <w:rPr>
          <w:sz w:val="22"/>
          <w:szCs w:val="22"/>
        </w:rPr>
      </w:pPr>
      <w:r w:rsidRPr="00B017EF">
        <w:rPr>
          <w:rStyle w:val="a8"/>
          <w:sz w:val="22"/>
          <w:szCs w:val="22"/>
        </w:rPr>
        <w:footnoteRef/>
      </w:r>
      <w:r w:rsidRPr="00B017EF">
        <w:rPr>
          <w:sz w:val="22"/>
          <w:szCs w:val="22"/>
        </w:rPr>
        <w:t xml:space="preserve"> </w:t>
      </w:r>
      <w:r w:rsidRPr="00B017EF">
        <w:rPr>
          <w:rFonts w:ascii="Times New Roman" w:hAnsi="Times New Roman" w:cs="Times New Roman"/>
          <w:sz w:val="22"/>
          <w:szCs w:val="22"/>
        </w:rPr>
        <w:t>Ч.3 ст.30 УК РФ</w:t>
      </w:r>
    </w:p>
  </w:footnote>
  <w:footnote w:id="3">
    <w:p w:rsidR="00B017EF" w:rsidRPr="00A5182C" w:rsidRDefault="00B017EF" w:rsidP="00B017EF">
      <w:pPr>
        <w:pStyle w:val="1"/>
        <w:shd w:val="clear" w:color="auto" w:fill="FFFFFF"/>
        <w:spacing w:before="0" w:beforeAutospacing="0" w:after="150" w:afterAutospacing="0"/>
        <w:rPr>
          <w:b w:val="0"/>
          <w:sz w:val="28"/>
          <w:szCs w:val="28"/>
          <w:shd w:val="clear" w:color="auto" w:fill="FFFFFF"/>
        </w:rPr>
      </w:pPr>
      <w:r w:rsidRPr="00B017EF">
        <w:rPr>
          <w:rStyle w:val="a8"/>
          <w:sz w:val="22"/>
          <w:szCs w:val="22"/>
        </w:rPr>
        <w:footnoteRef/>
      </w:r>
      <w:proofErr w:type="spellStart"/>
      <w:r w:rsidR="00B86213" w:rsidRPr="00B86213">
        <w:rPr>
          <w:b w:val="0"/>
          <w:sz w:val="22"/>
          <w:szCs w:val="22"/>
        </w:rPr>
        <w:t>Ситникова</w:t>
      </w:r>
      <w:proofErr w:type="spellEnd"/>
      <w:r w:rsidR="00B86213" w:rsidRPr="00B86213">
        <w:rPr>
          <w:b w:val="0"/>
          <w:sz w:val="22"/>
          <w:szCs w:val="22"/>
        </w:rPr>
        <w:t xml:space="preserve"> А.И. Неоконченное преступление и его виды: </w:t>
      </w:r>
      <w:proofErr w:type="spellStart"/>
      <w:r w:rsidR="00B86213" w:rsidRPr="00B86213">
        <w:rPr>
          <w:b w:val="0"/>
          <w:sz w:val="22"/>
          <w:szCs w:val="22"/>
        </w:rPr>
        <w:t>Дисс</w:t>
      </w:r>
      <w:proofErr w:type="spellEnd"/>
      <w:r w:rsidR="00B86213" w:rsidRPr="00B86213">
        <w:rPr>
          <w:b w:val="0"/>
          <w:sz w:val="22"/>
          <w:szCs w:val="22"/>
        </w:rPr>
        <w:t xml:space="preserve">. канд. </w:t>
      </w:r>
      <w:proofErr w:type="spellStart"/>
      <w:r w:rsidR="00B86213" w:rsidRPr="00B86213">
        <w:rPr>
          <w:b w:val="0"/>
          <w:sz w:val="22"/>
          <w:szCs w:val="22"/>
        </w:rPr>
        <w:t>юрид</w:t>
      </w:r>
      <w:proofErr w:type="spellEnd"/>
      <w:r w:rsidR="00B86213" w:rsidRPr="00B86213">
        <w:rPr>
          <w:b w:val="0"/>
          <w:sz w:val="22"/>
          <w:szCs w:val="22"/>
        </w:rPr>
        <w:t xml:space="preserve">. наук. – М.: МФЮА, </w:t>
      </w:r>
      <w:proofErr w:type="gramStart"/>
      <w:r w:rsidR="00B86213" w:rsidRPr="00B86213">
        <w:rPr>
          <w:b w:val="0"/>
          <w:sz w:val="22"/>
          <w:szCs w:val="22"/>
        </w:rPr>
        <w:t>2015.</w:t>
      </w:r>
      <w:r w:rsidRPr="00B017EF">
        <w:rPr>
          <w:rStyle w:val="book-griff"/>
          <w:b w:val="0"/>
          <w:sz w:val="22"/>
          <w:szCs w:val="22"/>
          <w:shd w:val="clear" w:color="auto" w:fill="FFFFFF"/>
        </w:rPr>
        <w:t>-</w:t>
      </w:r>
      <w:proofErr w:type="gramEnd"/>
      <w:r w:rsidRPr="00B017EF">
        <w:rPr>
          <w:rStyle w:val="book-griff"/>
          <w:b w:val="0"/>
          <w:sz w:val="22"/>
          <w:szCs w:val="22"/>
          <w:shd w:val="clear" w:color="auto" w:fill="FFFFFF"/>
        </w:rPr>
        <w:t xml:space="preserve"> с.1</w:t>
      </w:r>
      <w:r w:rsidR="00B86213" w:rsidRPr="00B86213">
        <w:rPr>
          <w:rStyle w:val="book-griff"/>
          <w:b w:val="0"/>
          <w:sz w:val="22"/>
          <w:szCs w:val="22"/>
          <w:shd w:val="clear" w:color="auto" w:fill="FFFFFF"/>
        </w:rPr>
        <w:t>61</w:t>
      </w:r>
      <w:r w:rsidR="006E30DF" w:rsidRPr="00A5182C">
        <w:rPr>
          <w:rStyle w:val="book-griff"/>
          <w:b w:val="0"/>
          <w:sz w:val="22"/>
          <w:szCs w:val="22"/>
          <w:shd w:val="clear" w:color="auto" w:fill="FFFFFF"/>
        </w:rPr>
        <w:t>.</w:t>
      </w:r>
    </w:p>
    <w:p w:rsidR="00B017EF" w:rsidRDefault="00B017EF">
      <w:pPr>
        <w:pStyle w:val="a6"/>
      </w:pPr>
    </w:p>
  </w:footnote>
  <w:footnote w:id="4">
    <w:p w:rsidR="00B017EF" w:rsidRPr="002933D0" w:rsidRDefault="00B017EF" w:rsidP="002933D0">
      <w:pPr>
        <w:spacing w:after="150" w:line="240" w:lineRule="auto"/>
        <w:rPr>
          <w:rFonts w:ascii="Times New Roman" w:eastAsia="Times New Roman" w:hAnsi="Times New Roman" w:cs="Times New Roman"/>
          <w:sz w:val="28"/>
          <w:szCs w:val="28"/>
          <w:lang w:eastAsia="ru-RU"/>
        </w:rPr>
      </w:pPr>
      <w:r>
        <w:rPr>
          <w:rStyle w:val="a8"/>
        </w:rPr>
        <w:footnoteRef/>
      </w:r>
      <w:r>
        <w:t xml:space="preserve"> </w:t>
      </w:r>
      <w:r w:rsidRPr="00B017EF">
        <w:rPr>
          <w:rFonts w:ascii="Times New Roman" w:eastAsia="Times New Roman" w:hAnsi="Times New Roman" w:cs="Times New Roman"/>
          <w:lang w:eastAsia="ru-RU"/>
        </w:rPr>
        <w:t>Козлов А.П. Учение о стадиях преступления. – СПб.: «Прогресс-Н», 2015. - с. 306.</w:t>
      </w:r>
    </w:p>
  </w:footnote>
  <w:footnote w:id="5">
    <w:p w:rsidR="002933D0" w:rsidRPr="006E30DF" w:rsidRDefault="002933D0" w:rsidP="002933D0">
      <w:pPr>
        <w:spacing w:after="150" w:line="240" w:lineRule="auto"/>
        <w:rPr>
          <w:rFonts w:ascii="Times New Roman" w:eastAsia="Times New Roman" w:hAnsi="Times New Roman" w:cs="Times New Roman"/>
          <w:lang w:eastAsia="ru-RU"/>
        </w:rPr>
      </w:pPr>
      <w:r w:rsidRPr="002933D0">
        <w:rPr>
          <w:rStyle w:val="a8"/>
          <w:rFonts w:ascii="Times New Roman" w:hAnsi="Times New Roman" w:cs="Times New Roman"/>
        </w:rPr>
        <w:footnoteRef/>
      </w:r>
      <w:r w:rsidRPr="002933D0">
        <w:rPr>
          <w:rFonts w:ascii="Times New Roman" w:hAnsi="Times New Roman" w:cs="Times New Roman"/>
        </w:rPr>
        <w:t xml:space="preserve"> </w:t>
      </w:r>
      <w:r w:rsidRPr="002933D0">
        <w:rPr>
          <w:rFonts w:ascii="Times New Roman" w:eastAsia="Times New Roman" w:hAnsi="Times New Roman" w:cs="Times New Roman"/>
          <w:lang w:eastAsia="ru-RU"/>
        </w:rPr>
        <w:t xml:space="preserve">Ситникова А.И. Приготовление к преступлению и покушение на преступление. – М: «Ось-89», 2014. – </w:t>
      </w:r>
      <w:r>
        <w:rPr>
          <w:rFonts w:ascii="Times New Roman" w:eastAsia="Times New Roman" w:hAnsi="Times New Roman" w:cs="Times New Roman"/>
          <w:lang w:val="en-US" w:eastAsia="ru-RU"/>
        </w:rPr>
        <w:t>c</w:t>
      </w:r>
      <w:r w:rsidRPr="002933D0">
        <w:rPr>
          <w:rFonts w:ascii="Times New Roman" w:eastAsia="Times New Roman" w:hAnsi="Times New Roman" w:cs="Times New Roman"/>
          <w:lang w:eastAsia="ru-RU"/>
        </w:rPr>
        <w:t>. 160</w:t>
      </w:r>
      <w:r w:rsidR="006E30DF" w:rsidRPr="006E30DF">
        <w:rPr>
          <w:rFonts w:ascii="Times New Roman" w:eastAsia="Times New Roman" w:hAnsi="Times New Roman" w:cs="Times New Roman"/>
          <w:lang w:eastAsia="ru-RU"/>
        </w:rPr>
        <w:t>.</w:t>
      </w:r>
    </w:p>
    <w:p w:rsidR="002933D0" w:rsidRPr="002933D0" w:rsidRDefault="002933D0">
      <w:pPr>
        <w:pStyle w:val="a6"/>
      </w:pPr>
    </w:p>
  </w:footnote>
  <w:footnote w:id="6">
    <w:p w:rsidR="002933D0" w:rsidRPr="004E59DC" w:rsidRDefault="002933D0" w:rsidP="004E59DC">
      <w:pPr>
        <w:pStyle w:val="ad"/>
        <w:shd w:val="clear" w:color="auto" w:fill="FFFFFF"/>
        <w:spacing w:before="150" w:beforeAutospacing="0" w:after="150" w:afterAutospacing="0"/>
        <w:ind w:right="150"/>
        <w:rPr>
          <w:sz w:val="22"/>
          <w:szCs w:val="22"/>
        </w:rPr>
      </w:pPr>
      <w:r w:rsidRPr="004E59DC">
        <w:rPr>
          <w:rStyle w:val="a8"/>
          <w:sz w:val="22"/>
          <w:szCs w:val="22"/>
        </w:rPr>
        <w:footnoteRef/>
      </w:r>
      <w:r w:rsidR="004E59DC" w:rsidRPr="004E59DC">
        <w:rPr>
          <w:sz w:val="22"/>
          <w:szCs w:val="22"/>
        </w:rPr>
        <w:t xml:space="preserve">Уголовное право России. Общая часть: Учебник (3-е издание, переработанное и дополненное) / Под ред. Ф.Р. </w:t>
      </w:r>
      <w:proofErr w:type="spellStart"/>
      <w:r w:rsidR="004E59DC" w:rsidRPr="004E59DC">
        <w:rPr>
          <w:sz w:val="22"/>
          <w:szCs w:val="22"/>
        </w:rPr>
        <w:t>Сундурова</w:t>
      </w:r>
      <w:proofErr w:type="spellEnd"/>
      <w:r w:rsidR="004E59DC" w:rsidRPr="004E59DC">
        <w:rPr>
          <w:sz w:val="22"/>
          <w:szCs w:val="22"/>
        </w:rPr>
        <w:t xml:space="preserve">, И.А. Тарханова. — М.: Статут, </w:t>
      </w:r>
      <w:proofErr w:type="gramStart"/>
      <w:r w:rsidR="004E59DC" w:rsidRPr="004E59DC">
        <w:rPr>
          <w:sz w:val="22"/>
          <w:szCs w:val="22"/>
        </w:rPr>
        <w:t>2015.</w:t>
      </w:r>
      <w:r w:rsidRPr="004E59DC">
        <w:rPr>
          <w:sz w:val="22"/>
          <w:szCs w:val="22"/>
        </w:rPr>
        <w:t>–</w:t>
      </w:r>
      <w:proofErr w:type="gramEnd"/>
      <w:r w:rsidRPr="004E59DC">
        <w:rPr>
          <w:sz w:val="22"/>
          <w:szCs w:val="22"/>
        </w:rPr>
        <w:t xml:space="preserve"> </w:t>
      </w:r>
      <w:r w:rsidRPr="004E59DC">
        <w:rPr>
          <w:sz w:val="22"/>
          <w:szCs w:val="22"/>
          <w:lang w:val="en-US"/>
        </w:rPr>
        <w:t>c</w:t>
      </w:r>
      <w:r w:rsidRPr="004E59DC">
        <w:rPr>
          <w:sz w:val="22"/>
          <w:szCs w:val="22"/>
        </w:rPr>
        <w:t>. 196</w:t>
      </w:r>
      <w:r w:rsidR="006E30DF" w:rsidRPr="004E59DC">
        <w:rPr>
          <w:sz w:val="22"/>
          <w:szCs w:val="22"/>
        </w:rPr>
        <w:t>.</w:t>
      </w:r>
    </w:p>
  </w:footnote>
  <w:footnote w:id="7">
    <w:p w:rsidR="002933D0" w:rsidRPr="00A5182C" w:rsidRDefault="002933D0" w:rsidP="002933D0">
      <w:pPr>
        <w:spacing w:after="150" w:line="240" w:lineRule="auto"/>
        <w:rPr>
          <w:rFonts w:ascii="Times New Roman" w:eastAsia="Times New Roman" w:hAnsi="Times New Roman" w:cs="Times New Roman"/>
          <w:sz w:val="28"/>
          <w:szCs w:val="28"/>
          <w:lang w:eastAsia="ru-RU"/>
        </w:rPr>
      </w:pPr>
      <w:r w:rsidRPr="002933D0">
        <w:rPr>
          <w:rStyle w:val="a8"/>
          <w:rFonts w:ascii="Times New Roman" w:hAnsi="Times New Roman" w:cs="Times New Roman"/>
        </w:rPr>
        <w:footnoteRef/>
      </w:r>
      <w:r w:rsidRPr="002933D0">
        <w:rPr>
          <w:rFonts w:ascii="Times New Roman" w:hAnsi="Times New Roman" w:cs="Times New Roman"/>
        </w:rPr>
        <w:t xml:space="preserve"> </w:t>
      </w:r>
      <w:r w:rsidRPr="002933D0">
        <w:rPr>
          <w:rFonts w:ascii="Times New Roman" w:eastAsia="Times New Roman" w:hAnsi="Times New Roman" w:cs="Times New Roman"/>
          <w:lang w:eastAsia="ru-RU"/>
        </w:rPr>
        <w:t>Кошепов В. П. «Особенности квалификации покушения на преступление». «Юридическая литература», 2016.</w:t>
      </w:r>
      <w:r w:rsidRPr="00A5182C">
        <w:rPr>
          <w:rFonts w:ascii="Times New Roman" w:eastAsia="Times New Roman" w:hAnsi="Times New Roman" w:cs="Times New Roman"/>
          <w:lang w:eastAsia="ru-RU"/>
        </w:rPr>
        <w:t xml:space="preserve"> – </w:t>
      </w:r>
      <w:r>
        <w:rPr>
          <w:rFonts w:ascii="Times New Roman" w:eastAsia="Times New Roman" w:hAnsi="Times New Roman" w:cs="Times New Roman"/>
          <w:lang w:val="en-US" w:eastAsia="ru-RU"/>
        </w:rPr>
        <w:t>c</w:t>
      </w:r>
      <w:r w:rsidRPr="00A5182C">
        <w:rPr>
          <w:rFonts w:ascii="Times New Roman" w:eastAsia="Times New Roman" w:hAnsi="Times New Roman" w:cs="Times New Roman"/>
          <w:lang w:eastAsia="ru-RU"/>
        </w:rPr>
        <w:t>. 11</w:t>
      </w:r>
      <w:r w:rsidR="006E30DF" w:rsidRPr="00A5182C">
        <w:rPr>
          <w:rFonts w:ascii="Times New Roman" w:eastAsia="Times New Roman" w:hAnsi="Times New Roman" w:cs="Times New Roman"/>
          <w:lang w:eastAsia="ru-RU"/>
        </w:rPr>
        <w:t>.</w:t>
      </w:r>
    </w:p>
    <w:p w:rsidR="002933D0" w:rsidRPr="002933D0" w:rsidRDefault="002933D0">
      <w:pPr>
        <w:pStyle w:val="a6"/>
      </w:pPr>
    </w:p>
  </w:footnote>
  <w:footnote w:id="8">
    <w:p w:rsidR="002933D0" w:rsidRPr="002933D0" w:rsidRDefault="002933D0" w:rsidP="002933D0">
      <w:pPr>
        <w:spacing w:after="150" w:line="240" w:lineRule="auto"/>
        <w:rPr>
          <w:rFonts w:ascii="Times New Roman" w:eastAsia="Times New Roman" w:hAnsi="Times New Roman" w:cs="Times New Roman"/>
          <w:sz w:val="28"/>
          <w:szCs w:val="28"/>
          <w:lang w:eastAsia="ru-RU"/>
        </w:rPr>
      </w:pPr>
      <w:r>
        <w:rPr>
          <w:rStyle w:val="a8"/>
        </w:rPr>
        <w:footnoteRef/>
      </w:r>
      <w:r>
        <w:t xml:space="preserve"> </w:t>
      </w:r>
      <w:r w:rsidRPr="002933D0">
        <w:rPr>
          <w:rFonts w:ascii="Times New Roman" w:eastAsia="Times New Roman" w:hAnsi="Times New Roman" w:cs="Times New Roman"/>
          <w:lang w:eastAsia="ru-RU"/>
        </w:rPr>
        <w:t>Ситникова А.И. Неоконченное преступление и его виды: Дисс. канд. юрид. наук. – М.: МФЮА, 2015. – с. 175.</w:t>
      </w:r>
    </w:p>
    <w:p w:rsidR="002933D0" w:rsidRPr="002933D0" w:rsidRDefault="002933D0">
      <w:pPr>
        <w:pStyle w:val="a6"/>
      </w:pPr>
    </w:p>
  </w:footnote>
  <w:footnote w:id="9">
    <w:p w:rsidR="001E1D8D" w:rsidRPr="001E1D8D" w:rsidRDefault="001E1D8D" w:rsidP="001E1D8D">
      <w:pPr>
        <w:spacing w:after="150" w:line="240" w:lineRule="auto"/>
        <w:rPr>
          <w:rFonts w:ascii="Times New Roman" w:eastAsia="Times New Roman" w:hAnsi="Times New Roman" w:cs="Times New Roman"/>
          <w:lang w:eastAsia="ru-RU"/>
        </w:rPr>
      </w:pPr>
      <w:r w:rsidRPr="001E1D8D">
        <w:rPr>
          <w:rStyle w:val="a8"/>
          <w:rFonts w:ascii="Times New Roman" w:hAnsi="Times New Roman" w:cs="Times New Roman"/>
        </w:rPr>
        <w:footnoteRef/>
      </w:r>
      <w:r w:rsidRPr="001E1D8D">
        <w:rPr>
          <w:rFonts w:ascii="Times New Roman" w:hAnsi="Times New Roman" w:cs="Times New Roman"/>
        </w:rPr>
        <w:t xml:space="preserve"> </w:t>
      </w:r>
      <w:r w:rsidRPr="001E1D8D">
        <w:rPr>
          <w:rFonts w:ascii="Times New Roman" w:eastAsia="Times New Roman" w:hAnsi="Times New Roman" w:cs="Times New Roman"/>
          <w:lang w:eastAsia="ru-RU"/>
        </w:rPr>
        <w:t>Ситникова А.И. Неоконченное преступление и его виды: Дисс. канд. юрид. наук. – М.: МФЮА, 2015. – с. 179.</w:t>
      </w:r>
    </w:p>
  </w:footnote>
  <w:footnote w:id="10">
    <w:p w:rsidR="001E1D8D" w:rsidRPr="001E1D8D" w:rsidRDefault="001E1D8D">
      <w:pPr>
        <w:pStyle w:val="a6"/>
      </w:pPr>
      <w:r>
        <w:rPr>
          <w:rStyle w:val="a8"/>
        </w:rPr>
        <w:footnoteRef/>
      </w:r>
      <w:r>
        <w:t xml:space="preserve"> </w:t>
      </w:r>
      <w:r w:rsidRPr="001E1D8D">
        <w:rPr>
          <w:rFonts w:ascii="Times New Roman" w:eastAsia="Times New Roman" w:hAnsi="Times New Roman" w:cs="Times New Roman"/>
          <w:sz w:val="22"/>
          <w:szCs w:val="22"/>
          <w:lang w:eastAsia="ru-RU"/>
        </w:rPr>
        <w:t>Козлов А.П. Учение о стадиях преступления. – СПб.: «Прогресс-Н», 2015. - с. 313.</w:t>
      </w:r>
    </w:p>
  </w:footnote>
  <w:footnote w:id="11">
    <w:p w:rsidR="001E1D8D" w:rsidRPr="001E1D8D" w:rsidRDefault="001E1D8D" w:rsidP="001E1D8D">
      <w:pPr>
        <w:spacing w:after="150" w:line="240" w:lineRule="auto"/>
        <w:rPr>
          <w:rFonts w:ascii="Times New Roman" w:eastAsia="Times New Roman" w:hAnsi="Times New Roman" w:cs="Times New Roman"/>
          <w:sz w:val="28"/>
          <w:szCs w:val="28"/>
          <w:lang w:eastAsia="ru-RU"/>
        </w:rPr>
      </w:pPr>
      <w:r>
        <w:rPr>
          <w:rStyle w:val="a8"/>
        </w:rPr>
        <w:footnoteRef/>
      </w:r>
      <w:r>
        <w:t xml:space="preserve"> </w:t>
      </w:r>
      <w:bookmarkStart w:id="1" w:name="_Hlk513988975"/>
      <w:r w:rsidRPr="001E1D8D">
        <w:rPr>
          <w:rFonts w:ascii="Times New Roman" w:eastAsia="Times New Roman" w:hAnsi="Times New Roman" w:cs="Times New Roman"/>
          <w:lang w:eastAsia="ru-RU"/>
        </w:rPr>
        <w:t>Ситникова А.И. Неоконченное преступление и его виды: Дисс. канд. юрид. наук. – М.: МФЮА, 2015. – с. 186.</w:t>
      </w:r>
    </w:p>
    <w:bookmarkEnd w:id="1"/>
    <w:p w:rsidR="001E1D8D" w:rsidRDefault="001E1D8D">
      <w:pPr>
        <w:pStyle w:val="a6"/>
      </w:pPr>
    </w:p>
  </w:footnote>
  <w:footnote w:id="12">
    <w:p w:rsidR="001E1D8D" w:rsidRPr="001E1D8D" w:rsidRDefault="001E1D8D">
      <w:pPr>
        <w:pStyle w:val="a6"/>
      </w:pPr>
      <w:r>
        <w:rPr>
          <w:rStyle w:val="a8"/>
        </w:rPr>
        <w:footnoteRef/>
      </w:r>
      <w:r>
        <w:t xml:space="preserve"> </w:t>
      </w:r>
      <w:hyperlink r:id="rId1" w:history="1">
        <w:r w:rsidRPr="001E1D8D">
          <w:rPr>
            <w:rStyle w:val="ae"/>
            <w:rFonts w:ascii="Times New Roman" w:hAnsi="Times New Roman" w:cs="Times New Roman"/>
            <w:color w:val="auto"/>
            <w:sz w:val="22"/>
            <w:szCs w:val="22"/>
            <w:u w:val="none"/>
            <w:shd w:val="clear" w:color="auto" w:fill="FFFFFF"/>
          </w:rPr>
          <w:t>Решение по делу 2а-951/2018</w:t>
        </w:r>
      </w:hyperlink>
      <w:r w:rsidRPr="001E1D8D">
        <w:rPr>
          <w:rFonts w:ascii="Times New Roman" w:hAnsi="Times New Roman" w:cs="Times New Roman"/>
          <w:sz w:val="22"/>
          <w:szCs w:val="22"/>
          <w:shd w:val="clear" w:color="auto" w:fill="FFFFFF"/>
        </w:rPr>
        <w:t> (27.04.2018, Советский районный суд г. Тамбова (Тамбовская область))</w:t>
      </w:r>
    </w:p>
  </w:footnote>
  <w:footnote w:id="13">
    <w:p w:rsidR="001E1D8D" w:rsidRDefault="001E1D8D">
      <w:pPr>
        <w:pStyle w:val="a6"/>
      </w:pPr>
      <w:r>
        <w:rPr>
          <w:rStyle w:val="a8"/>
        </w:rPr>
        <w:footnoteRef/>
      </w:r>
      <w:r>
        <w:t xml:space="preserve"> </w:t>
      </w:r>
      <w:hyperlink r:id="rId2" w:history="1">
        <w:r w:rsidRPr="001E1D8D">
          <w:rPr>
            <w:rStyle w:val="ae"/>
            <w:rFonts w:ascii="Times New Roman" w:hAnsi="Times New Roman" w:cs="Times New Roman"/>
            <w:color w:val="000000" w:themeColor="text1"/>
            <w:sz w:val="22"/>
            <w:szCs w:val="22"/>
            <w:u w:val="none"/>
            <w:shd w:val="clear" w:color="auto" w:fill="FFFFFF"/>
          </w:rPr>
          <w:t> </w:t>
        </w:r>
        <w:r>
          <w:rPr>
            <w:rStyle w:val="ae"/>
            <w:rFonts w:ascii="Times New Roman" w:hAnsi="Times New Roman" w:cs="Times New Roman"/>
            <w:color w:val="000000" w:themeColor="text1"/>
            <w:sz w:val="22"/>
            <w:szCs w:val="22"/>
            <w:u w:val="none"/>
            <w:shd w:val="clear" w:color="auto" w:fill="FFFFFF"/>
          </w:rPr>
          <w:t>Р</w:t>
        </w:r>
        <w:r w:rsidRPr="001E1D8D">
          <w:rPr>
            <w:rStyle w:val="ae"/>
            <w:rFonts w:ascii="Times New Roman" w:hAnsi="Times New Roman" w:cs="Times New Roman"/>
            <w:color w:val="000000" w:themeColor="text1"/>
            <w:sz w:val="22"/>
            <w:szCs w:val="22"/>
            <w:u w:val="none"/>
            <w:shd w:val="clear" w:color="auto" w:fill="FFFFFF"/>
          </w:rPr>
          <w:t>ешение по делу 33а-1555/2018</w:t>
        </w:r>
      </w:hyperlink>
      <w:r w:rsidRPr="001E1D8D">
        <w:rPr>
          <w:rFonts w:ascii="Times New Roman" w:hAnsi="Times New Roman" w:cs="Times New Roman"/>
          <w:color w:val="000000" w:themeColor="text1"/>
          <w:sz w:val="22"/>
          <w:szCs w:val="22"/>
          <w:shd w:val="clear" w:color="auto" w:fill="FFFFFF"/>
        </w:rPr>
        <w:t> (07.05.2018, Липецкий областной суд (Липецкая область))</w:t>
      </w:r>
    </w:p>
  </w:footnote>
  <w:footnote w:id="14">
    <w:p w:rsidR="006E30DF" w:rsidRPr="004E59DC" w:rsidRDefault="006E30DF" w:rsidP="00B86213">
      <w:pPr>
        <w:pStyle w:val="ad"/>
        <w:shd w:val="clear" w:color="auto" w:fill="FFFFFF"/>
        <w:spacing w:before="150" w:beforeAutospacing="0" w:after="150" w:afterAutospacing="0"/>
        <w:ind w:right="150"/>
        <w:rPr>
          <w:sz w:val="22"/>
          <w:szCs w:val="22"/>
        </w:rPr>
      </w:pPr>
      <w:r w:rsidRPr="004E59DC">
        <w:rPr>
          <w:rStyle w:val="a8"/>
          <w:sz w:val="22"/>
          <w:szCs w:val="22"/>
        </w:rPr>
        <w:footnoteRef/>
      </w:r>
      <w:r w:rsidR="004E59DC" w:rsidRPr="004E59DC">
        <w:rPr>
          <w:sz w:val="22"/>
          <w:szCs w:val="22"/>
        </w:rPr>
        <w:t xml:space="preserve">Уголовное право России. Общая часть: Учебник (3-е издание, переработанное и дополненное) / Под ред. Ф.Р. </w:t>
      </w:r>
      <w:proofErr w:type="spellStart"/>
      <w:r w:rsidR="004E59DC" w:rsidRPr="004E59DC">
        <w:rPr>
          <w:sz w:val="22"/>
          <w:szCs w:val="22"/>
        </w:rPr>
        <w:t>Сундурова</w:t>
      </w:r>
      <w:proofErr w:type="spellEnd"/>
      <w:r w:rsidR="004E59DC" w:rsidRPr="004E59DC">
        <w:rPr>
          <w:sz w:val="22"/>
          <w:szCs w:val="22"/>
        </w:rPr>
        <w:t xml:space="preserve">, И.А. Тарханова. — М.: Статут, </w:t>
      </w:r>
      <w:proofErr w:type="gramStart"/>
      <w:r w:rsidR="004E59DC" w:rsidRPr="004E59DC">
        <w:rPr>
          <w:sz w:val="22"/>
          <w:szCs w:val="22"/>
        </w:rPr>
        <w:t>2015.</w:t>
      </w:r>
      <w:r w:rsidRPr="004E59DC">
        <w:rPr>
          <w:sz w:val="22"/>
          <w:szCs w:val="22"/>
        </w:rPr>
        <w:t>–</w:t>
      </w:r>
      <w:proofErr w:type="gramEnd"/>
      <w:r w:rsidRPr="004E59DC">
        <w:rPr>
          <w:sz w:val="22"/>
          <w:szCs w:val="22"/>
        </w:rPr>
        <w:t xml:space="preserve"> </w:t>
      </w:r>
      <w:r w:rsidRPr="004E59DC">
        <w:rPr>
          <w:sz w:val="22"/>
          <w:szCs w:val="22"/>
          <w:lang w:val="en-US"/>
        </w:rPr>
        <w:t>c</w:t>
      </w:r>
      <w:r w:rsidRPr="004E59DC">
        <w:rPr>
          <w:sz w:val="22"/>
          <w:szCs w:val="22"/>
        </w:rPr>
        <w:t>.149.</w:t>
      </w:r>
    </w:p>
  </w:footnote>
  <w:footnote w:id="15">
    <w:p w:rsidR="0072433E" w:rsidRPr="001B1638" w:rsidRDefault="0072433E" w:rsidP="0072433E">
      <w:pPr>
        <w:pStyle w:val="ad"/>
        <w:shd w:val="clear" w:color="auto" w:fill="FFFFFF"/>
        <w:spacing w:before="0" w:beforeAutospacing="0" w:after="150" w:afterAutospacing="0" w:line="360" w:lineRule="auto"/>
        <w:rPr>
          <w:sz w:val="28"/>
          <w:szCs w:val="28"/>
        </w:rPr>
      </w:pPr>
      <w:r>
        <w:rPr>
          <w:rStyle w:val="a8"/>
        </w:rPr>
        <w:footnoteRef/>
      </w:r>
      <w:r>
        <w:t xml:space="preserve"> </w:t>
      </w:r>
      <w:r w:rsidRPr="0072433E">
        <w:rPr>
          <w:sz w:val="22"/>
          <w:szCs w:val="22"/>
        </w:rPr>
        <w:t>Решение по делу 2-11/2013(Верховный суд Республики Саха (Якутия) в составе председательствующего судьи Зверевой Т.С.)</w:t>
      </w:r>
    </w:p>
    <w:p w:rsidR="0072433E" w:rsidRDefault="0072433E">
      <w:pPr>
        <w:pStyle w:val="a6"/>
      </w:pPr>
    </w:p>
  </w:footnote>
  <w:footnote w:id="16">
    <w:p w:rsidR="0072433E" w:rsidRPr="0072433E" w:rsidRDefault="0072433E" w:rsidP="0072433E">
      <w:pPr>
        <w:spacing w:line="360" w:lineRule="auto"/>
        <w:rPr>
          <w:rFonts w:ascii="Times New Roman" w:hAnsi="Times New Roman" w:cs="Times New Roman"/>
          <w:sz w:val="28"/>
          <w:szCs w:val="28"/>
        </w:rPr>
      </w:pPr>
      <w:r>
        <w:rPr>
          <w:rStyle w:val="a8"/>
        </w:rPr>
        <w:footnoteRef/>
      </w:r>
      <w:r>
        <w:t xml:space="preserve"> </w:t>
      </w:r>
      <w:r w:rsidR="00E613CA">
        <w:t xml:space="preserve">Решение по </w:t>
      </w:r>
      <w:r w:rsidR="00E613CA">
        <w:rPr>
          <w:rFonts w:ascii="Times New Roman" w:hAnsi="Times New Roman" w:cs="Times New Roman"/>
        </w:rPr>
        <w:t>д</w:t>
      </w:r>
      <w:r w:rsidRPr="0072433E">
        <w:rPr>
          <w:rFonts w:ascii="Times New Roman" w:hAnsi="Times New Roman" w:cs="Times New Roman"/>
        </w:rPr>
        <w:t>ел</w:t>
      </w:r>
      <w:r w:rsidR="00E613CA">
        <w:rPr>
          <w:rFonts w:ascii="Times New Roman" w:hAnsi="Times New Roman" w:cs="Times New Roman"/>
        </w:rPr>
        <w:t>у</w:t>
      </w:r>
      <w:r w:rsidRPr="0072433E">
        <w:rPr>
          <w:rFonts w:ascii="Times New Roman" w:hAnsi="Times New Roman" w:cs="Times New Roman"/>
        </w:rPr>
        <w:t xml:space="preserve"> № 34-О07-25 (Верховный Суд Российской Федерации)</w:t>
      </w:r>
    </w:p>
  </w:footnote>
  <w:footnote w:id="17">
    <w:p w:rsidR="0072433E" w:rsidRPr="006E30DF" w:rsidRDefault="0072433E" w:rsidP="006E30DF">
      <w:pPr>
        <w:spacing w:after="150" w:line="240" w:lineRule="auto"/>
        <w:rPr>
          <w:rFonts w:ascii="Times New Roman" w:eastAsia="Times New Roman" w:hAnsi="Times New Roman" w:cs="Times New Roman"/>
          <w:sz w:val="28"/>
          <w:szCs w:val="28"/>
          <w:lang w:eastAsia="ru-RU"/>
        </w:rPr>
      </w:pPr>
      <w:r>
        <w:rPr>
          <w:rStyle w:val="a8"/>
        </w:rPr>
        <w:footnoteRef/>
      </w:r>
      <w:r>
        <w:t xml:space="preserve"> </w:t>
      </w:r>
      <w:r w:rsidRPr="0072433E">
        <w:rPr>
          <w:rFonts w:ascii="Times New Roman" w:eastAsia="Times New Roman" w:hAnsi="Times New Roman" w:cs="Times New Roman"/>
          <w:lang w:eastAsia="ru-RU"/>
        </w:rPr>
        <w:t>Комментарий к Уголовному кодексу РФ / Под ред. А.В. Наумова. М.: Норма, 2015.</w:t>
      </w:r>
    </w:p>
  </w:footnote>
  <w:footnote w:id="18">
    <w:p w:rsidR="0072433E" w:rsidRPr="0072433E" w:rsidRDefault="0072433E">
      <w:pPr>
        <w:pStyle w:val="a6"/>
      </w:pPr>
      <w:r>
        <w:rPr>
          <w:rStyle w:val="a8"/>
        </w:rPr>
        <w:footnoteRef/>
      </w:r>
      <w:r>
        <w:t xml:space="preserve"> </w:t>
      </w:r>
      <w:r w:rsidRPr="0072433E">
        <w:rPr>
          <w:rFonts w:ascii="Times New Roman" w:hAnsi="Times New Roman" w:cs="Times New Roman"/>
          <w:sz w:val="22"/>
          <w:szCs w:val="22"/>
          <w:lang w:val="en-US"/>
        </w:rPr>
        <w:t>c</w:t>
      </w:r>
      <w:r w:rsidRPr="0072433E">
        <w:rPr>
          <w:rFonts w:ascii="Times New Roman" w:hAnsi="Times New Roman" w:cs="Times New Roman"/>
          <w:sz w:val="22"/>
          <w:szCs w:val="22"/>
        </w:rPr>
        <w:t>т. 66 УК РФ</w:t>
      </w:r>
    </w:p>
  </w:footnote>
  <w:footnote w:id="19">
    <w:p w:rsidR="00F93E52" w:rsidRPr="0072433E" w:rsidRDefault="00F93E52">
      <w:pPr>
        <w:pStyle w:val="a6"/>
        <w:rPr>
          <w:rFonts w:ascii="Times New Roman" w:hAnsi="Times New Roman" w:cs="Times New Roman"/>
          <w:sz w:val="22"/>
          <w:szCs w:val="22"/>
        </w:rPr>
      </w:pPr>
      <w:r w:rsidRPr="0072433E">
        <w:rPr>
          <w:rStyle w:val="a8"/>
          <w:rFonts w:ascii="Times New Roman" w:hAnsi="Times New Roman" w:cs="Times New Roman"/>
          <w:sz w:val="22"/>
          <w:szCs w:val="22"/>
        </w:rPr>
        <w:footnoteRef/>
      </w:r>
      <w:r w:rsidRPr="0072433E">
        <w:rPr>
          <w:rFonts w:ascii="Times New Roman" w:hAnsi="Times New Roman" w:cs="Times New Roman"/>
          <w:sz w:val="22"/>
          <w:szCs w:val="22"/>
        </w:rPr>
        <w:t xml:space="preserve"> </w:t>
      </w:r>
      <w:r w:rsidR="0072433E" w:rsidRPr="0072433E">
        <w:rPr>
          <w:rFonts w:ascii="Times New Roman" w:hAnsi="Times New Roman" w:cs="Times New Roman"/>
          <w:sz w:val="22"/>
          <w:szCs w:val="22"/>
          <w:lang w:val="en-US"/>
        </w:rPr>
        <w:t>c</w:t>
      </w:r>
      <w:r w:rsidRPr="0072433E">
        <w:rPr>
          <w:rFonts w:ascii="Times New Roman" w:hAnsi="Times New Roman" w:cs="Times New Roman"/>
          <w:sz w:val="22"/>
          <w:szCs w:val="22"/>
        </w:rPr>
        <w:t>т</w:t>
      </w:r>
      <w:r w:rsidR="0072433E" w:rsidRPr="0072433E">
        <w:rPr>
          <w:rFonts w:ascii="Times New Roman" w:hAnsi="Times New Roman" w:cs="Times New Roman"/>
          <w:sz w:val="22"/>
          <w:szCs w:val="22"/>
        </w:rPr>
        <w:t>.</w:t>
      </w:r>
      <w:r w:rsidRPr="0072433E">
        <w:rPr>
          <w:rFonts w:ascii="Times New Roman" w:hAnsi="Times New Roman" w:cs="Times New Roman"/>
          <w:sz w:val="22"/>
          <w:szCs w:val="22"/>
        </w:rPr>
        <w:t xml:space="preserve"> 8 УК РФ</w:t>
      </w:r>
    </w:p>
  </w:footnote>
  <w:footnote w:id="20">
    <w:p w:rsidR="006E30DF" w:rsidRPr="006E30DF" w:rsidRDefault="006E30DF">
      <w:pPr>
        <w:pStyle w:val="a6"/>
      </w:pPr>
      <w:r>
        <w:rPr>
          <w:rStyle w:val="a8"/>
        </w:rPr>
        <w:footnoteRef/>
      </w:r>
      <w:r>
        <w:t xml:space="preserve"> </w:t>
      </w:r>
      <w:r w:rsidR="00E613CA">
        <w:rPr>
          <w:rFonts w:ascii="Times New Roman" w:hAnsi="Times New Roman" w:cs="Times New Roman"/>
          <w:sz w:val="22"/>
          <w:szCs w:val="22"/>
        </w:rPr>
        <w:t>с</w:t>
      </w:r>
      <w:r w:rsidRPr="006E30DF">
        <w:rPr>
          <w:rFonts w:ascii="Times New Roman" w:hAnsi="Times New Roman" w:cs="Times New Roman"/>
          <w:sz w:val="22"/>
          <w:szCs w:val="22"/>
        </w:rPr>
        <w:t>т</w:t>
      </w:r>
      <w:r w:rsidRPr="006E30DF">
        <w:rPr>
          <w:rFonts w:ascii="Times New Roman" w:hAnsi="Times New Roman" w:cs="Times New Roman"/>
          <w:sz w:val="22"/>
          <w:szCs w:val="22"/>
          <w:lang w:val="en-US"/>
        </w:rPr>
        <w:t xml:space="preserve">. 30 </w:t>
      </w:r>
      <w:r w:rsidRPr="006E30DF">
        <w:rPr>
          <w:rFonts w:ascii="Times New Roman" w:hAnsi="Times New Roman" w:cs="Times New Roman"/>
          <w:sz w:val="22"/>
          <w:szCs w:val="22"/>
        </w:rPr>
        <w:t>УК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1E33"/>
    <w:multiLevelType w:val="hybridMultilevel"/>
    <w:tmpl w:val="A46C2F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BA75F1"/>
    <w:multiLevelType w:val="hybridMultilevel"/>
    <w:tmpl w:val="DEB6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B4680"/>
    <w:multiLevelType w:val="multilevel"/>
    <w:tmpl w:val="C6761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77DB1"/>
    <w:multiLevelType w:val="multilevel"/>
    <w:tmpl w:val="835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54E7B"/>
    <w:multiLevelType w:val="hybridMultilevel"/>
    <w:tmpl w:val="11BE2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1A0C32"/>
    <w:multiLevelType w:val="multilevel"/>
    <w:tmpl w:val="1A40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A5BC1"/>
    <w:multiLevelType w:val="multilevel"/>
    <w:tmpl w:val="76C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4492A"/>
    <w:multiLevelType w:val="hybridMultilevel"/>
    <w:tmpl w:val="34D8C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FB3DDB"/>
    <w:multiLevelType w:val="multilevel"/>
    <w:tmpl w:val="71A6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B45215"/>
    <w:multiLevelType w:val="hybridMultilevel"/>
    <w:tmpl w:val="08DE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7734B8"/>
    <w:multiLevelType w:val="multilevel"/>
    <w:tmpl w:val="574E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848DE"/>
    <w:multiLevelType w:val="hybridMultilevel"/>
    <w:tmpl w:val="73EA6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5A5134"/>
    <w:multiLevelType w:val="multilevel"/>
    <w:tmpl w:val="0792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2"/>
  </w:num>
  <w:num w:numId="3">
    <w:abstractNumId w:val="1"/>
  </w:num>
  <w:num w:numId="4">
    <w:abstractNumId w:val="7"/>
  </w:num>
  <w:num w:numId="5">
    <w:abstractNumId w:val="5"/>
  </w:num>
  <w:num w:numId="6">
    <w:abstractNumId w:val="2"/>
  </w:num>
  <w:num w:numId="7">
    <w:abstractNumId w:val="6"/>
  </w:num>
  <w:num w:numId="8">
    <w:abstractNumId w:val="8"/>
  </w:num>
  <w:num w:numId="9">
    <w:abstractNumId w:val="3"/>
  </w:num>
  <w:num w:numId="10">
    <w:abstractNumId w:val="10"/>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38"/>
    <w:rsid w:val="00000EA3"/>
    <w:rsid w:val="0001276D"/>
    <w:rsid w:val="000376A9"/>
    <w:rsid w:val="00042438"/>
    <w:rsid w:val="00045F5E"/>
    <w:rsid w:val="00071EE9"/>
    <w:rsid w:val="000A5463"/>
    <w:rsid w:val="000B0D04"/>
    <w:rsid w:val="000B1B8B"/>
    <w:rsid w:val="000F1B45"/>
    <w:rsid w:val="00107E62"/>
    <w:rsid w:val="001235FA"/>
    <w:rsid w:val="00144881"/>
    <w:rsid w:val="00156E1D"/>
    <w:rsid w:val="00160148"/>
    <w:rsid w:val="00161AE3"/>
    <w:rsid w:val="00183183"/>
    <w:rsid w:val="00183F19"/>
    <w:rsid w:val="0019217B"/>
    <w:rsid w:val="001B1638"/>
    <w:rsid w:val="001E1D8D"/>
    <w:rsid w:val="001E30BD"/>
    <w:rsid w:val="001E64B5"/>
    <w:rsid w:val="001F7B8E"/>
    <w:rsid w:val="00207C01"/>
    <w:rsid w:val="0021012C"/>
    <w:rsid w:val="002626BB"/>
    <w:rsid w:val="00267A92"/>
    <w:rsid w:val="00271AA5"/>
    <w:rsid w:val="002933D0"/>
    <w:rsid w:val="002A11D8"/>
    <w:rsid w:val="002D6D37"/>
    <w:rsid w:val="002E3E3F"/>
    <w:rsid w:val="003660AE"/>
    <w:rsid w:val="003763C6"/>
    <w:rsid w:val="003D553B"/>
    <w:rsid w:val="003E3B9A"/>
    <w:rsid w:val="0040540B"/>
    <w:rsid w:val="00487B70"/>
    <w:rsid w:val="00491FE7"/>
    <w:rsid w:val="004A70A4"/>
    <w:rsid w:val="004B683C"/>
    <w:rsid w:val="004C4E85"/>
    <w:rsid w:val="004E0963"/>
    <w:rsid w:val="004E59DC"/>
    <w:rsid w:val="004E5B53"/>
    <w:rsid w:val="00545626"/>
    <w:rsid w:val="00564D8C"/>
    <w:rsid w:val="005710FA"/>
    <w:rsid w:val="00573A2A"/>
    <w:rsid w:val="0058543F"/>
    <w:rsid w:val="005A2354"/>
    <w:rsid w:val="005B6EDD"/>
    <w:rsid w:val="005F4A9F"/>
    <w:rsid w:val="00606F84"/>
    <w:rsid w:val="00690BB8"/>
    <w:rsid w:val="006B7C39"/>
    <w:rsid w:val="006E30DF"/>
    <w:rsid w:val="006F4F0B"/>
    <w:rsid w:val="00703C7F"/>
    <w:rsid w:val="0072433E"/>
    <w:rsid w:val="00741599"/>
    <w:rsid w:val="007459EF"/>
    <w:rsid w:val="00760F7F"/>
    <w:rsid w:val="007741AB"/>
    <w:rsid w:val="007A3240"/>
    <w:rsid w:val="007A5AE2"/>
    <w:rsid w:val="007B1817"/>
    <w:rsid w:val="007B7F06"/>
    <w:rsid w:val="007C7227"/>
    <w:rsid w:val="007E1B2E"/>
    <w:rsid w:val="007E396D"/>
    <w:rsid w:val="0080793F"/>
    <w:rsid w:val="008109C9"/>
    <w:rsid w:val="00816D44"/>
    <w:rsid w:val="00866085"/>
    <w:rsid w:val="00884C30"/>
    <w:rsid w:val="008A64BD"/>
    <w:rsid w:val="008C1013"/>
    <w:rsid w:val="008E4599"/>
    <w:rsid w:val="00950636"/>
    <w:rsid w:val="00977913"/>
    <w:rsid w:val="009911EF"/>
    <w:rsid w:val="009A1AFB"/>
    <w:rsid w:val="009A3EBA"/>
    <w:rsid w:val="00A13572"/>
    <w:rsid w:val="00A24BE3"/>
    <w:rsid w:val="00A361F6"/>
    <w:rsid w:val="00A426CF"/>
    <w:rsid w:val="00A50A07"/>
    <w:rsid w:val="00A5182C"/>
    <w:rsid w:val="00A91FB8"/>
    <w:rsid w:val="00AA4454"/>
    <w:rsid w:val="00AC0AF6"/>
    <w:rsid w:val="00AD48D1"/>
    <w:rsid w:val="00B00BB6"/>
    <w:rsid w:val="00B017EF"/>
    <w:rsid w:val="00B018DF"/>
    <w:rsid w:val="00B3452D"/>
    <w:rsid w:val="00B52A40"/>
    <w:rsid w:val="00B86213"/>
    <w:rsid w:val="00B946BA"/>
    <w:rsid w:val="00B95FE4"/>
    <w:rsid w:val="00BA5037"/>
    <w:rsid w:val="00BC7F87"/>
    <w:rsid w:val="00BD18E5"/>
    <w:rsid w:val="00BD7D12"/>
    <w:rsid w:val="00BF0109"/>
    <w:rsid w:val="00C07B3F"/>
    <w:rsid w:val="00C55A23"/>
    <w:rsid w:val="00C74135"/>
    <w:rsid w:val="00CD482D"/>
    <w:rsid w:val="00D10AEB"/>
    <w:rsid w:val="00D32B58"/>
    <w:rsid w:val="00D43A78"/>
    <w:rsid w:val="00D51112"/>
    <w:rsid w:val="00D57C98"/>
    <w:rsid w:val="00DB3835"/>
    <w:rsid w:val="00DD1B0C"/>
    <w:rsid w:val="00DF55F7"/>
    <w:rsid w:val="00E06E0C"/>
    <w:rsid w:val="00E07032"/>
    <w:rsid w:val="00E22FCC"/>
    <w:rsid w:val="00E501DF"/>
    <w:rsid w:val="00E613CA"/>
    <w:rsid w:val="00E71265"/>
    <w:rsid w:val="00E7434B"/>
    <w:rsid w:val="00E85811"/>
    <w:rsid w:val="00E90DCC"/>
    <w:rsid w:val="00EA1714"/>
    <w:rsid w:val="00EA6B11"/>
    <w:rsid w:val="00EC70D1"/>
    <w:rsid w:val="00ED0F74"/>
    <w:rsid w:val="00EE2BC1"/>
    <w:rsid w:val="00EF5511"/>
    <w:rsid w:val="00EF7E7C"/>
    <w:rsid w:val="00F0537E"/>
    <w:rsid w:val="00F06B79"/>
    <w:rsid w:val="00F6418D"/>
    <w:rsid w:val="00F845AD"/>
    <w:rsid w:val="00F93E52"/>
    <w:rsid w:val="00FA066F"/>
    <w:rsid w:val="00FB27C5"/>
    <w:rsid w:val="00FC1120"/>
    <w:rsid w:val="00FE1274"/>
    <w:rsid w:val="00FE5541"/>
    <w:rsid w:val="00FF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BDA59"/>
  <w15:chartTrackingRefBased/>
  <w15:docId w15:val="{3E073035-96CC-4B75-B9F8-315AB1A2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B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18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EA3"/>
    <w:rPr>
      <w:rFonts w:ascii="Segoe UI" w:hAnsi="Segoe UI" w:cs="Segoe UI"/>
      <w:sz w:val="18"/>
      <w:szCs w:val="18"/>
    </w:rPr>
  </w:style>
  <w:style w:type="paragraph" w:styleId="a5">
    <w:name w:val="List Paragraph"/>
    <w:basedOn w:val="a"/>
    <w:uiPriority w:val="34"/>
    <w:qFormat/>
    <w:rsid w:val="000376A9"/>
    <w:pPr>
      <w:ind w:left="720"/>
      <w:contextualSpacing/>
    </w:pPr>
  </w:style>
  <w:style w:type="paragraph" w:styleId="a6">
    <w:name w:val="footnote text"/>
    <w:basedOn w:val="a"/>
    <w:link w:val="a7"/>
    <w:uiPriority w:val="99"/>
    <w:semiHidden/>
    <w:unhideWhenUsed/>
    <w:rsid w:val="00884C30"/>
    <w:pPr>
      <w:spacing w:after="0" w:line="240" w:lineRule="auto"/>
    </w:pPr>
    <w:rPr>
      <w:sz w:val="20"/>
      <w:szCs w:val="20"/>
    </w:rPr>
  </w:style>
  <w:style w:type="character" w:customStyle="1" w:styleId="a7">
    <w:name w:val="Текст сноски Знак"/>
    <w:basedOn w:val="a0"/>
    <w:link w:val="a6"/>
    <w:uiPriority w:val="99"/>
    <w:semiHidden/>
    <w:rsid w:val="00884C30"/>
    <w:rPr>
      <w:sz w:val="20"/>
      <w:szCs w:val="20"/>
    </w:rPr>
  </w:style>
  <w:style w:type="character" w:styleId="a8">
    <w:name w:val="footnote reference"/>
    <w:basedOn w:val="a0"/>
    <w:uiPriority w:val="99"/>
    <w:semiHidden/>
    <w:unhideWhenUsed/>
    <w:rsid w:val="00884C30"/>
    <w:rPr>
      <w:vertAlign w:val="superscript"/>
    </w:rPr>
  </w:style>
  <w:style w:type="paragraph" w:styleId="a9">
    <w:name w:val="header"/>
    <w:basedOn w:val="a"/>
    <w:link w:val="aa"/>
    <w:uiPriority w:val="99"/>
    <w:unhideWhenUsed/>
    <w:rsid w:val="007C72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7227"/>
  </w:style>
  <w:style w:type="paragraph" w:styleId="ab">
    <w:name w:val="footer"/>
    <w:basedOn w:val="a"/>
    <w:link w:val="ac"/>
    <w:uiPriority w:val="99"/>
    <w:unhideWhenUsed/>
    <w:rsid w:val="007C72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7227"/>
  </w:style>
  <w:style w:type="paragraph" w:styleId="ad">
    <w:name w:val="Normal (Web)"/>
    <w:basedOn w:val="a"/>
    <w:uiPriority w:val="99"/>
    <w:unhideWhenUsed/>
    <w:rsid w:val="00CD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690BB8"/>
    <w:rPr>
      <w:color w:val="0000FF"/>
      <w:u w:val="single"/>
    </w:rPr>
  </w:style>
  <w:style w:type="character" w:customStyle="1" w:styleId="nobr">
    <w:name w:val="nobr"/>
    <w:basedOn w:val="a0"/>
    <w:rsid w:val="004B683C"/>
  </w:style>
  <w:style w:type="character" w:customStyle="1" w:styleId="10">
    <w:name w:val="Заголовок 1 Знак"/>
    <w:basedOn w:val="a0"/>
    <w:link w:val="1"/>
    <w:uiPriority w:val="9"/>
    <w:rsid w:val="004B68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1817"/>
    <w:rPr>
      <w:rFonts w:asciiTheme="majorHAnsi" w:eastAsiaTheme="majorEastAsia" w:hAnsiTheme="majorHAnsi" w:cstheme="majorBidi"/>
      <w:color w:val="2E74B5" w:themeColor="accent1" w:themeShade="BF"/>
      <w:sz w:val="26"/>
      <w:szCs w:val="26"/>
    </w:rPr>
  </w:style>
  <w:style w:type="paragraph" w:customStyle="1" w:styleId="txtcourtj">
    <w:name w:val="txtcourtj"/>
    <w:basedOn w:val="a"/>
    <w:rsid w:val="007B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1E64B5"/>
    <w:rPr>
      <w:b/>
      <w:bCs/>
    </w:rPr>
  </w:style>
  <w:style w:type="character" w:customStyle="1" w:styleId="others5">
    <w:name w:val="others5"/>
    <w:basedOn w:val="a0"/>
    <w:rsid w:val="008109C9"/>
  </w:style>
  <w:style w:type="paragraph" w:customStyle="1" w:styleId="af0">
    <w:name w:val="_"/>
    <w:basedOn w:val="a"/>
    <w:rsid w:val="00810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4">
    <w:name w:val="others4"/>
    <w:basedOn w:val="a0"/>
    <w:rsid w:val="008109C9"/>
  </w:style>
  <w:style w:type="character" w:customStyle="1" w:styleId="others2">
    <w:name w:val="others2"/>
    <w:basedOn w:val="a0"/>
    <w:rsid w:val="008109C9"/>
  </w:style>
  <w:style w:type="character" w:customStyle="1" w:styleId="fio4">
    <w:name w:val="fio4"/>
    <w:basedOn w:val="a0"/>
    <w:rsid w:val="001B1638"/>
  </w:style>
  <w:style w:type="character" w:customStyle="1" w:styleId="address2">
    <w:name w:val="address2"/>
    <w:basedOn w:val="a0"/>
    <w:rsid w:val="001B1638"/>
  </w:style>
  <w:style w:type="character" w:customStyle="1" w:styleId="fio26">
    <w:name w:val="fio26"/>
    <w:basedOn w:val="a0"/>
    <w:rsid w:val="001B1638"/>
  </w:style>
  <w:style w:type="character" w:customStyle="1" w:styleId="book-griff">
    <w:name w:val="book-griff"/>
    <w:basedOn w:val="a0"/>
    <w:rsid w:val="00BD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214">
      <w:bodyDiv w:val="1"/>
      <w:marLeft w:val="0"/>
      <w:marRight w:val="0"/>
      <w:marTop w:val="0"/>
      <w:marBottom w:val="0"/>
      <w:divBdr>
        <w:top w:val="none" w:sz="0" w:space="0" w:color="auto"/>
        <w:left w:val="none" w:sz="0" w:space="0" w:color="auto"/>
        <w:bottom w:val="none" w:sz="0" w:space="0" w:color="auto"/>
        <w:right w:val="none" w:sz="0" w:space="0" w:color="auto"/>
      </w:divBdr>
    </w:div>
    <w:div w:id="50465109">
      <w:bodyDiv w:val="1"/>
      <w:marLeft w:val="0"/>
      <w:marRight w:val="0"/>
      <w:marTop w:val="0"/>
      <w:marBottom w:val="0"/>
      <w:divBdr>
        <w:top w:val="none" w:sz="0" w:space="0" w:color="auto"/>
        <w:left w:val="none" w:sz="0" w:space="0" w:color="auto"/>
        <w:bottom w:val="none" w:sz="0" w:space="0" w:color="auto"/>
        <w:right w:val="none" w:sz="0" w:space="0" w:color="auto"/>
      </w:divBdr>
    </w:div>
    <w:div w:id="63184559">
      <w:bodyDiv w:val="1"/>
      <w:marLeft w:val="0"/>
      <w:marRight w:val="0"/>
      <w:marTop w:val="0"/>
      <w:marBottom w:val="0"/>
      <w:divBdr>
        <w:top w:val="none" w:sz="0" w:space="0" w:color="auto"/>
        <w:left w:val="none" w:sz="0" w:space="0" w:color="auto"/>
        <w:bottom w:val="none" w:sz="0" w:space="0" w:color="auto"/>
        <w:right w:val="none" w:sz="0" w:space="0" w:color="auto"/>
      </w:divBdr>
    </w:div>
    <w:div w:id="63456252">
      <w:bodyDiv w:val="1"/>
      <w:marLeft w:val="0"/>
      <w:marRight w:val="0"/>
      <w:marTop w:val="0"/>
      <w:marBottom w:val="0"/>
      <w:divBdr>
        <w:top w:val="none" w:sz="0" w:space="0" w:color="auto"/>
        <w:left w:val="none" w:sz="0" w:space="0" w:color="auto"/>
        <w:bottom w:val="none" w:sz="0" w:space="0" w:color="auto"/>
        <w:right w:val="none" w:sz="0" w:space="0" w:color="auto"/>
      </w:divBdr>
    </w:div>
    <w:div w:id="78872048">
      <w:bodyDiv w:val="1"/>
      <w:marLeft w:val="0"/>
      <w:marRight w:val="0"/>
      <w:marTop w:val="0"/>
      <w:marBottom w:val="0"/>
      <w:divBdr>
        <w:top w:val="none" w:sz="0" w:space="0" w:color="auto"/>
        <w:left w:val="none" w:sz="0" w:space="0" w:color="auto"/>
        <w:bottom w:val="none" w:sz="0" w:space="0" w:color="auto"/>
        <w:right w:val="none" w:sz="0" w:space="0" w:color="auto"/>
      </w:divBdr>
      <w:divsChild>
        <w:div w:id="2142645054">
          <w:marLeft w:val="0"/>
          <w:marRight w:val="0"/>
          <w:marTop w:val="0"/>
          <w:marBottom w:val="0"/>
          <w:divBdr>
            <w:top w:val="none" w:sz="0" w:space="0" w:color="auto"/>
            <w:left w:val="none" w:sz="0" w:space="0" w:color="auto"/>
            <w:bottom w:val="none" w:sz="0" w:space="0" w:color="auto"/>
            <w:right w:val="none" w:sz="0" w:space="0" w:color="auto"/>
          </w:divBdr>
        </w:div>
      </w:divsChild>
    </w:div>
    <w:div w:id="117191060">
      <w:bodyDiv w:val="1"/>
      <w:marLeft w:val="0"/>
      <w:marRight w:val="0"/>
      <w:marTop w:val="0"/>
      <w:marBottom w:val="0"/>
      <w:divBdr>
        <w:top w:val="none" w:sz="0" w:space="0" w:color="auto"/>
        <w:left w:val="none" w:sz="0" w:space="0" w:color="auto"/>
        <w:bottom w:val="none" w:sz="0" w:space="0" w:color="auto"/>
        <w:right w:val="none" w:sz="0" w:space="0" w:color="auto"/>
      </w:divBdr>
      <w:divsChild>
        <w:div w:id="354775193">
          <w:marLeft w:val="0"/>
          <w:marRight w:val="0"/>
          <w:marTop w:val="0"/>
          <w:marBottom w:val="0"/>
          <w:divBdr>
            <w:top w:val="none" w:sz="0" w:space="0" w:color="auto"/>
            <w:left w:val="none" w:sz="0" w:space="0" w:color="auto"/>
            <w:bottom w:val="none" w:sz="0" w:space="0" w:color="auto"/>
            <w:right w:val="none" w:sz="0" w:space="0" w:color="auto"/>
          </w:divBdr>
        </w:div>
        <w:div w:id="913780075">
          <w:marLeft w:val="0"/>
          <w:marRight w:val="0"/>
          <w:marTop w:val="0"/>
          <w:marBottom w:val="0"/>
          <w:divBdr>
            <w:top w:val="none" w:sz="0" w:space="0" w:color="auto"/>
            <w:left w:val="none" w:sz="0" w:space="0" w:color="auto"/>
            <w:bottom w:val="none" w:sz="0" w:space="0" w:color="auto"/>
            <w:right w:val="none" w:sz="0" w:space="0" w:color="auto"/>
          </w:divBdr>
        </w:div>
        <w:div w:id="1783300680">
          <w:marLeft w:val="0"/>
          <w:marRight w:val="0"/>
          <w:marTop w:val="0"/>
          <w:marBottom w:val="0"/>
          <w:divBdr>
            <w:top w:val="none" w:sz="0" w:space="0" w:color="auto"/>
            <w:left w:val="none" w:sz="0" w:space="0" w:color="auto"/>
            <w:bottom w:val="none" w:sz="0" w:space="0" w:color="auto"/>
            <w:right w:val="none" w:sz="0" w:space="0" w:color="auto"/>
          </w:divBdr>
        </w:div>
        <w:div w:id="15549209">
          <w:marLeft w:val="0"/>
          <w:marRight w:val="0"/>
          <w:marTop w:val="0"/>
          <w:marBottom w:val="0"/>
          <w:divBdr>
            <w:top w:val="none" w:sz="0" w:space="0" w:color="auto"/>
            <w:left w:val="none" w:sz="0" w:space="0" w:color="auto"/>
            <w:bottom w:val="none" w:sz="0" w:space="0" w:color="auto"/>
            <w:right w:val="none" w:sz="0" w:space="0" w:color="auto"/>
          </w:divBdr>
        </w:div>
        <w:div w:id="686713287">
          <w:marLeft w:val="0"/>
          <w:marRight w:val="0"/>
          <w:marTop w:val="0"/>
          <w:marBottom w:val="0"/>
          <w:divBdr>
            <w:top w:val="none" w:sz="0" w:space="0" w:color="auto"/>
            <w:left w:val="none" w:sz="0" w:space="0" w:color="auto"/>
            <w:bottom w:val="none" w:sz="0" w:space="0" w:color="auto"/>
            <w:right w:val="none" w:sz="0" w:space="0" w:color="auto"/>
          </w:divBdr>
        </w:div>
        <w:div w:id="279990317">
          <w:marLeft w:val="0"/>
          <w:marRight w:val="0"/>
          <w:marTop w:val="0"/>
          <w:marBottom w:val="0"/>
          <w:divBdr>
            <w:top w:val="none" w:sz="0" w:space="0" w:color="auto"/>
            <w:left w:val="none" w:sz="0" w:space="0" w:color="auto"/>
            <w:bottom w:val="none" w:sz="0" w:space="0" w:color="auto"/>
            <w:right w:val="none" w:sz="0" w:space="0" w:color="auto"/>
          </w:divBdr>
        </w:div>
        <w:div w:id="2139250559">
          <w:marLeft w:val="0"/>
          <w:marRight w:val="0"/>
          <w:marTop w:val="0"/>
          <w:marBottom w:val="0"/>
          <w:divBdr>
            <w:top w:val="none" w:sz="0" w:space="0" w:color="auto"/>
            <w:left w:val="none" w:sz="0" w:space="0" w:color="auto"/>
            <w:bottom w:val="none" w:sz="0" w:space="0" w:color="auto"/>
            <w:right w:val="none" w:sz="0" w:space="0" w:color="auto"/>
          </w:divBdr>
        </w:div>
        <w:div w:id="566575373">
          <w:marLeft w:val="0"/>
          <w:marRight w:val="0"/>
          <w:marTop w:val="0"/>
          <w:marBottom w:val="0"/>
          <w:divBdr>
            <w:top w:val="none" w:sz="0" w:space="0" w:color="auto"/>
            <w:left w:val="none" w:sz="0" w:space="0" w:color="auto"/>
            <w:bottom w:val="none" w:sz="0" w:space="0" w:color="auto"/>
            <w:right w:val="none" w:sz="0" w:space="0" w:color="auto"/>
          </w:divBdr>
        </w:div>
        <w:div w:id="633561118">
          <w:marLeft w:val="0"/>
          <w:marRight w:val="0"/>
          <w:marTop w:val="0"/>
          <w:marBottom w:val="0"/>
          <w:divBdr>
            <w:top w:val="none" w:sz="0" w:space="0" w:color="auto"/>
            <w:left w:val="none" w:sz="0" w:space="0" w:color="auto"/>
            <w:bottom w:val="none" w:sz="0" w:space="0" w:color="auto"/>
            <w:right w:val="none" w:sz="0" w:space="0" w:color="auto"/>
          </w:divBdr>
        </w:div>
      </w:divsChild>
    </w:div>
    <w:div w:id="194127017">
      <w:bodyDiv w:val="1"/>
      <w:marLeft w:val="0"/>
      <w:marRight w:val="0"/>
      <w:marTop w:val="0"/>
      <w:marBottom w:val="0"/>
      <w:divBdr>
        <w:top w:val="none" w:sz="0" w:space="0" w:color="auto"/>
        <w:left w:val="none" w:sz="0" w:space="0" w:color="auto"/>
        <w:bottom w:val="none" w:sz="0" w:space="0" w:color="auto"/>
        <w:right w:val="none" w:sz="0" w:space="0" w:color="auto"/>
      </w:divBdr>
    </w:div>
    <w:div w:id="224948174">
      <w:bodyDiv w:val="1"/>
      <w:marLeft w:val="0"/>
      <w:marRight w:val="0"/>
      <w:marTop w:val="0"/>
      <w:marBottom w:val="0"/>
      <w:divBdr>
        <w:top w:val="none" w:sz="0" w:space="0" w:color="auto"/>
        <w:left w:val="none" w:sz="0" w:space="0" w:color="auto"/>
        <w:bottom w:val="none" w:sz="0" w:space="0" w:color="auto"/>
        <w:right w:val="none" w:sz="0" w:space="0" w:color="auto"/>
      </w:divBdr>
    </w:div>
    <w:div w:id="257523493">
      <w:bodyDiv w:val="1"/>
      <w:marLeft w:val="0"/>
      <w:marRight w:val="0"/>
      <w:marTop w:val="0"/>
      <w:marBottom w:val="0"/>
      <w:divBdr>
        <w:top w:val="none" w:sz="0" w:space="0" w:color="auto"/>
        <w:left w:val="none" w:sz="0" w:space="0" w:color="auto"/>
        <w:bottom w:val="none" w:sz="0" w:space="0" w:color="auto"/>
        <w:right w:val="none" w:sz="0" w:space="0" w:color="auto"/>
      </w:divBdr>
    </w:div>
    <w:div w:id="473913283">
      <w:bodyDiv w:val="1"/>
      <w:marLeft w:val="0"/>
      <w:marRight w:val="0"/>
      <w:marTop w:val="0"/>
      <w:marBottom w:val="0"/>
      <w:divBdr>
        <w:top w:val="none" w:sz="0" w:space="0" w:color="auto"/>
        <w:left w:val="none" w:sz="0" w:space="0" w:color="auto"/>
        <w:bottom w:val="none" w:sz="0" w:space="0" w:color="auto"/>
        <w:right w:val="none" w:sz="0" w:space="0" w:color="auto"/>
      </w:divBdr>
    </w:div>
    <w:div w:id="547686018">
      <w:bodyDiv w:val="1"/>
      <w:marLeft w:val="0"/>
      <w:marRight w:val="0"/>
      <w:marTop w:val="0"/>
      <w:marBottom w:val="0"/>
      <w:divBdr>
        <w:top w:val="none" w:sz="0" w:space="0" w:color="auto"/>
        <w:left w:val="none" w:sz="0" w:space="0" w:color="auto"/>
        <w:bottom w:val="none" w:sz="0" w:space="0" w:color="auto"/>
        <w:right w:val="none" w:sz="0" w:space="0" w:color="auto"/>
      </w:divBdr>
    </w:div>
    <w:div w:id="659310446">
      <w:bodyDiv w:val="1"/>
      <w:marLeft w:val="0"/>
      <w:marRight w:val="0"/>
      <w:marTop w:val="0"/>
      <w:marBottom w:val="0"/>
      <w:divBdr>
        <w:top w:val="none" w:sz="0" w:space="0" w:color="auto"/>
        <w:left w:val="none" w:sz="0" w:space="0" w:color="auto"/>
        <w:bottom w:val="none" w:sz="0" w:space="0" w:color="auto"/>
        <w:right w:val="none" w:sz="0" w:space="0" w:color="auto"/>
      </w:divBdr>
    </w:div>
    <w:div w:id="662974488">
      <w:bodyDiv w:val="1"/>
      <w:marLeft w:val="0"/>
      <w:marRight w:val="0"/>
      <w:marTop w:val="0"/>
      <w:marBottom w:val="0"/>
      <w:divBdr>
        <w:top w:val="none" w:sz="0" w:space="0" w:color="auto"/>
        <w:left w:val="none" w:sz="0" w:space="0" w:color="auto"/>
        <w:bottom w:val="none" w:sz="0" w:space="0" w:color="auto"/>
        <w:right w:val="none" w:sz="0" w:space="0" w:color="auto"/>
      </w:divBdr>
    </w:div>
    <w:div w:id="664624782">
      <w:bodyDiv w:val="1"/>
      <w:marLeft w:val="0"/>
      <w:marRight w:val="0"/>
      <w:marTop w:val="0"/>
      <w:marBottom w:val="0"/>
      <w:divBdr>
        <w:top w:val="none" w:sz="0" w:space="0" w:color="auto"/>
        <w:left w:val="none" w:sz="0" w:space="0" w:color="auto"/>
        <w:bottom w:val="none" w:sz="0" w:space="0" w:color="auto"/>
        <w:right w:val="none" w:sz="0" w:space="0" w:color="auto"/>
      </w:divBdr>
    </w:div>
    <w:div w:id="679552115">
      <w:bodyDiv w:val="1"/>
      <w:marLeft w:val="0"/>
      <w:marRight w:val="0"/>
      <w:marTop w:val="0"/>
      <w:marBottom w:val="0"/>
      <w:divBdr>
        <w:top w:val="none" w:sz="0" w:space="0" w:color="auto"/>
        <w:left w:val="none" w:sz="0" w:space="0" w:color="auto"/>
        <w:bottom w:val="none" w:sz="0" w:space="0" w:color="auto"/>
        <w:right w:val="none" w:sz="0" w:space="0" w:color="auto"/>
      </w:divBdr>
    </w:div>
    <w:div w:id="750394943">
      <w:bodyDiv w:val="1"/>
      <w:marLeft w:val="0"/>
      <w:marRight w:val="0"/>
      <w:marTop w:val="0"/>
      <w:marBottom w:val="0"/>
      <w:divBdr>
        <w:top w:val="none" w:sz="0" w:space="0" w:color="auto"/>
        <w:left w:val="none" w:sz="0" w:space="0" w:color="auto"/>
        <w:bottom w:val="none" w:sz="0" w:space="0" w:color="auto"/>
        <w:right w:val="none" w:sz="0" w:space="0" w:color="auto"/>
      </w:divBdr>
    </w:div>
    <w:div w:id="906913915">
      <w:bodyDiv w:val="1"/>
      <w:marLeft w:val="0"/>
      <w:marRight w:val="0"/>
      <w:marTop w:val="0"/>
      <w:marBottom w:val="0"/>
      <w:divBdr>
        <w:top w:val="none" w:sz="0" w:space="0" w:color="auto"/>
        <w:left w:val="none" w:sz="0" w:space="0" w:color="auto"/>
        <w:bottom w:val="none" w:sz="0" w:space="0" w:color="auto"/>
        <w:right w:val="none" w:sz="0" w:space="0" w:color="auto"/>
      </w:divBdr>
    </w:div>
    <w:div w:id="909079286">
      <w:bodyDiv w:val="1"/>
      <w:marLeft w:val="0"/>
      <w:marRight w:val="0"/>
      <w:marTop w:val="0"/>
      <w:marBottom w:val="0"/>
      <w:divBdr>
        <w:top w:val="none" w:sz="0" w:space="0" w:color="auto"/>
        <w:left w:val="none" w:sz="0" w:space="0" w:color="auto"/>
        <w:bottom w:val="none" w:sz="0" w:space="0" w:color="auto"/>
        <w:right w:val="none" w:sz="0" w:space="0" w:color="auto"/>
      </w:divBdr>
    </w:div>
    <w:div w:id="997418448">
      <w:bodyDiv w:val="1"/>
      <w:marLeft w:val="0"/>
      <w:marRight w:val="0"/>
      <w:marTop w:val="0"/>
      <w:marBottom w:val="0"/>
      <w:divBdr>
        <w:top w:val="none" w:sz="0" w:space="0" w:color="auto"/>
        <w:left w:val="none" w:sz="0" w:space="0" w:color="auto"/>
        <w:bottom w:val="none" w:sz="0" w:space="0" w:color="auto"/>
        <w:right w:val="none" w:sz="0" w:space="0" w:color="auto"/>
      </w:divBdr>
    </w:div>
    <w:div w:id="1033073458">
      <w:bodyDiv w:val="1"/>
      <w:marLeft w:val="0"/>
      <w:marRight w:val="0"/>
      <w:marTop w:val="0"/>
      <w:marBottom w:val="0"/>
      <w:divBdr>
        <w:top w:val="none" w:sz="0" w:space="0" w:color="auto"/>
        <w:left w:val="none" w:sz="0" w:space="0" w:color="auto"/>
        <w:bottom w:val="none" w:sz="0" w:space="0" w:color="auto"/>
        <w:right w:val="none" w:sz="0" w:space="0" w:color="auto"/>
      </w:divBdr>
    </w:div>
    <w:div w:id="1084490323">
      <w:bodyDiv w:val="1"/>
      <w:marLeft w:val="0"/>
      <w:marRight w:val="0"/>
      <w:marTop w:val="0"/>
      <w:marBottom w:val="0"/>
      <w:divBdr>
        <w:top w:val="none" w:sz="0" w:space="0" w:color="auto"/>
        <w:left w:val="none" w:sz="0" w:space="0" w:color="auto"/>
        <w:bottom w:val="none" w:sz="0" w:space="0" w:color="auto"/>
        <w:right w:val="none" w:sz="0" w:space="0" w:color="auto"/>
      </w:divBdr>
    </w:div>
    <w:div w:id="1093552851">
      <w:bodyDiv w:val="1"/>
      <w:marLeft w:val="0"/>
      <w:marRight w:val="0"/>
      <w:marTop w:val="0"/>
      <w:marBottom w:val="0"/>
      <w:divBdr>
        <w:top w:val="none" w:sz="0" w:space="0" w:color="auto"/>
        <w:left w:val="none" w:sz="0" w:space="0" w:color="auto"/>
        <w:bottom w:val="none" w:sz="0" w:space="0" w:color="auto"/>
        <w:right w:val="none" w:sz="0" w:space="0" w:color="auto"/>
      </w:divBdr>
    </w:div>
    <w:div w:id="1216623543">
      <w:bodyDiv w:val="1"/>
      <w:marLeft w:val="0"/>
      <w:marRight w:val="0"/>
      <w:marTop w:val="0"/>
      <w:marBottom w:val="0"/>
      <w:divBdr>
        <w:top w:val="none" w:sz="0" w:space="0" w:color="auto"/>
        <w:left w:val="none" w:sz="0" w:space="0" w:color="auto"/>
        <w:bottom w:val="none" w:sz="0" w:space="0" w:color="auto"/>
        <w:right w:val="none" w:sz="0" w:space="0" w:color="auto"/>
      </w:divBdr>
    </w:div>
    <w:div w:id="1221133793">
      <w:bodyDiv w:val="1"/>
      <w:marLeft w:val="0"/>
      <w:marRight w:val="0"/>
      <w:marTop w:val="0"/>
      <w:marBottom w:val="0"/>
      <w:divBdr>
        <w:top w:val="none" w:sz="0" w:space="0" w:color="auto"/>
        <w:left w:val="none" w:sz="0" w:space="0" w:color="auto"/>
        <w:bottom w:val="none" w:sz="0" w:space="0" w:color="auto"/>
        <w:right w:val="none" w:sz="0" w:space="0" w:color="auto"/>
      </w:divBdr>
    </w:div>
    <w:div w:id="1337223414">
      <w:bodyDiv w:val="1"/>
      <w:marLeft w:val="0"/>
      <w:marRight w:val="0"/>
      <w:marTop w:val="0"/>
      <w:marBottom w:val="0"/>
      <w:divBdr>
        <w:top w:val="none" w:sz="0" w:space="0" w:color="auto"/>
        <w:left w:val="none" w:sz="0" w:space="0" w:color="auto"/>
        <w:bottom w:val="none" w:sz="0" w:space="0" w:color="auto"/>
        <w:right w:val="none" w:sz="0" w:space="0" w:color="auto"/>
      </w:divBdr>
    </w:div>
    <w:div w:id="1341004261">
      <w:bodyDiv w:val="1"/>
      <w:marLeft w:val="0"/>
      <w:marRight w:val="0"/>
      <w:marTop w:val="0"/>
      <w:marBottom w:val="0"/>
      <w:divBdr>
        <w:top w:val="none" w:sz="0" w:space="0" w:color="auto"/>
        <w:left w:val="none" w:sz="0" w:space="0" w:color="auto"/>
        <w:bottom w:val="none" w:sz="0" w:space="0" w:color="auto"/>
        <w:right w:val="none" w:sz="0" w:space="0" w:color="auto"/>
      </w:divBdr>
    </w:div>
    <w:div w:id="1390031879">
      <w:bodyDiv w:val="1"/>
      <w:marLeft w:val="0"/>
      <w:marRight w:val="0"/>
      <w:marTop w:val="0"/>
      <w:marBottom w:val="0"/>
      <w:divBdr>
        <w:top w:val="none" w:sz="0" w:space="0" w:color="auto"/>
        <w:left w:val="none" w:sz="0" w:space="0" w:color="auto"/>
        <w:bottom w:val="none" w:sz="0" w:space="0" w:color="auto"/>
        <w:right w:val="none" w:sz="0" w:space="0" w:color="auto"/>
      </w:divBdr>
    </w:div>
    <w:div w:id="1426268666">
      <w:bodyDiv w:val="1"/>
      <w:marLeft w:val="0"/>
      <w:marRight w:val="0"/>
      <w:marTop w:val="0"/>
      <w:marBottom w:val="0"/>
      <w:divBdr>
        <w:top w:val="none" w:sz="0" w:space="0" w:color="auto"/>
        <w:left w:val="none" w:sz="0" w:space="0" w:color="auto"/>
        <w:bottom w:val="none" w:sz="0" w:space="0" w:color="auto"/>
        <w:right w:val="none" w:sz="0" w:space="0" w:color="auto"/>
      </w:divBdr>
    </w:div>
    <w:div w:id="1444183842">
      <w:bodyDiv w:val="1"/>
      <w:marLeft w:val="0"/>
      <w:marRight w:val="0"/>
      <w:marTop w:val="0"/>
      <w:marBottom w:val="0"/>
      <w:divBdr>
        <w:top w:val="none" w:sz="0" w:space="0" w:color="auto"/>
        <w:left w:val="none" w:sz="0" w:space="0" w:color="auto"/>
        <w:bottom w:val="none" w:sz="0" w:space="0" w:color="auto"/>
        <w:right w:val="none" w:sz="0" w:space="0" w:color="auto"/>
      </w:divBdr>
    </w:div>
    <w:div w:id="1455102550">
      <w:bodyDiv w:val="1"/>
      <w:marLeft w:val="0"/>
      <w:marRight w:val="0"/>
      <w:marTop w:val="0"/>
      <w:marBottom w:val="0"/>
      <w:divBdr>
        <w:top w:val="none" w:sz="0" w:space="0" w:color="auto"/>
        <w:left w:val="none" w:sz="0" w:space="0" w:color="auto"/>
        <w:bottom w:val="none" w:sz="0" w:space="0" w:color="auto"/>
        <w:right w:val="none" w:sz="0" w:space="0" w:color="auto"/>
      </w:divBdr>
    </w:div>
    <w:div w:id="1531990701">
      <w:bodyDiv w:val="1"/>
      <w:marLeft w:val="0"/>
      <w:marRight w:val="0"/>
      <w:marTop w:val="0"/>
      <w:marBottom w:val="0"/>
      <w:divBdr>
        <w:top w:val="none" w:sz="0" w:space="0" w:color="auto"/>
        <w:left w:val="none" w:sz="0" w:space="0" w:color="auto"/>
        <w:bottom w:val="none" w:sz="0" w:space="0" w:color="auto"/>
        <w:right w:val="none" w:sz="0" w:space="0" w:color="auto"/>
      </w:divBdr>
    </w:div>
    <w:div w:id="1878740120">
      <w:bodyDiv w:val="1"/>
      <w:marLeft w:val="0"/>
      <w:marRight w:val="0"/>
      <w:marTop w:val="0"/>
      <w:marBottom w:val="0"/>
      <w:divBdr>
        <w:top w:val="none" w:sz="0" w:space="0" w:color="auto"/>
        <w:left w:val="none" w:sz="0" w:space="0" w:color="auto"/>
        <w:bottom w:val="none" w:sz="0" w:space="0" w:color="auto"/>
        <w:right w:val="none" w:sz="0" w:space="0" w:color="auto"/>
      </w:divBdr>
    </w:div>
    <w:div w:id="1886062188">
      <w:bodyDiv w:val="1"/>
      <w:marLeft w:val="0"/>
      <w:marRight w:val="0"/>
      <w:marTop w:val="0"/>
      <w:marBottom w:val="0"/>
      <w:divBdr>
        <w:top w:val="none" w:sz="0" w:space="0" w:color="auto"/>
        <w:left w:val="none" w:sz="0" w:space="0" w:color="auto"/>
        <w:bottom w:val="none" w:sz="0" w:space="0" w:color="auto"/>
        <w:right w:val="none" w:sz="0" w:space="0" w:color="auto"/>
      </w:divBdr>
    </w:div>
    <w:div w:id="2077897751">
      <w:bodyDiv w:val="1"/>
      <w:marLeft w:val="0"/>
      <w:marRight w:val="0"/>
      <w:marTop w:val="0"/>
      <w:marBottom w:val="0"/>
      <w:divBdr>
        <w:top w:val="none" w:sz="0" w:space="0" w:color="auto"/>
        <w:left w:val="none" w:sz="0" w:space="0" w:color="auto"/>
        <w:bottom w:val="none" w:sz="0" w:space="0" w:color="auto"/>
        <w:right w:val="none" w:sz="0" w:space="0" w:color="auto"/>
      </w:divBdr>
    </w:div>
    <w:div w:id="21047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court-sovetskij-rajonnyj-sud-g-tambova-tambovskaya-oblast-s/act-581871554/" TargetMode="External"/><Relationship Id="rId13" Type="http://schemas.openxmlformats.org/officeDocument/2006/relationships/hyperlink" Target="https://rospravosudie.com/law/%D0%A1%D1%82%D0%B0%D1%82%D1%8C%D1%8F_30_%D0%A3%D0%9A_%D0%A0%D0%A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pravosudie.com/law/%D0%A1%D1%82%D0%B0%D1%82%D1%8C%D1%8F_30_%D0%A3%D0%9A_%D0%A0%D0%A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pravosudie.com/court-lipeckij-oblastnoj-sud-lipeckaya-oblast-s/act-581984749/" TargetMode="External"/><Relationship Id="rId5" Type="http://schemas.openxmlformats.org/officeDocument/2006/relationships/webSettings" Target="webSettings.xml"/><Relationship Id="rId15" Type="http://schemas.openxmlformats.org/officeDocument/2006/relationships/hyperlink" Target="https://rospravosudie.com/court-lipeckij-oblastnoj-sud-lipeckaya-oblast-s/act-581984749/" TargetMode="External"/><Relationship Id="rId10" Type="http://schemas.openxmlformats.org/officeDocument/2006/relationships/hyperlink" Target="https://rospravosudie.com/law/%D0%A1%D1%82%D0%B0%D1%82%D1%8C%D1%8F_30_%D0%A3%D0%9A_%D0%A0%D0%A4" TargetMode="External"/><Relationship Id="rId4" Type="http://schemas.openxmlformats.org/officeDocument/2006/relationships/settings" Target="settings.xml"/><Relationship Id="rId9" Type="http://schemas.openxmlformats.org/officeDocument/2006/relationships/hyperlink" Target="http://www.consultant.ru/document/cons_doc_LAW_216909/" TargetMode="External"/><Relationship Id="rId14" Type="http://schemas.openxmlformats.org/officeDocument/2006/relationships/hyperlink" Target="https://rospravosudie.com/law/%D0%A1%D1%82%D0%B0%D1%82%D1%8C%D1%8F_64_%D0%A3%D0%9A_%D0%A0%D0%A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ospravosudie.com/court-lipeckij-oblastnoj-sud-lipeckaya-oblast-s/act-581984749/" TargetMode="External"/><Relationship Id="rId1" Type="http://schemas.openxmlformats.org/officeDocument/2006/relationships/hyperlink" Target="https://rospravosudie.com/court-sovetskij-rajonnyj-sud-g-tambova-tambovskaya-oblast-s/act-581871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F50F-EED5-43ED-9144-B841ED1F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16</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Юрьевна</dc:creator>
  <cp:keywords/>
  <dc:description/>
  <cp:lastModifiedBy>Фетисов Вячеслав Олегович</cp:lastModifiedBy>
  <cp:revision>13</cp:revision>
  <cp:lastPrinted>2018-05-16T16:00:00Z</cp:lastPrinted>
  <dcterms:created xsi:type="dcterms:W3CDTF">2017-12-11T16:55:00Z</dcterms:created>
  <dcterms:modified xsi:type="dcterms:W3CDTF">2018-05-16T16:11:00Z</dcterms:modified>
</cp:coreProperties>
</file>