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69" w:rsidRPr="009125BB" w:rsidRDefault="009E2D69" w:rsidP="009E2D69">
      <w:pPr>
        <w:jc w:val="center"/>
        <w:rPr>
          <w:b/>
          <w:sz w:val="28"/>
          <w:szCs w:val="28"/>
        </w:rPr>
      </w:pPr>
      <w:r w:rsidRPr="009125BB">
        <w:rPr>
          <w:b/>
          <w:sz w:val="28"/>
          <w:szCs w:val="28"/>
        </w:rPr>
        <w:t>МИНИСТЕРСТВО ОБРАЗОВАНИЯ И НАУКИ</w:t>
      </w:r>
    </w:p>
    <w:p w:rsidR="009E2D69" w:rsidRDefault="009E2D69" w:rsidP="009E2D69">
      <w:pPr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9E2D69" w:rsidRDefault="009E2D69" w:rsidP="009E2D69">
      <w:pPr>
        <w:jc w:val="center"/>
        <w:rPr>
          <w:b/>
          <w:sz w:val="28"/>
        </w:rPr>
      </w:pPr>
      <w:r>
        <w:rPr>
          <w:b/>
          <w:sz w:val="28"/>
        </w:rPr>
        <w:t>«ТВЕРСКОЙ ГОСУДАРСТВЕННЫЙ УНИВЕРСИТЕТ»</w:t>
      </w:r>
    </w:p>
    <w:p w:rsidR="009E2D69" w:rsidRDefault="009E2D69" w:rsidP="009E2D69">
      <w:pPr>
        <w:jc w:val="center"/>
        <w:rPr>
          <w:b/>
          <w:sz w:val="28"/>
        </w:rPr>
      </w:pPr>
    </w:p>
    <w:p w:rsidR="009E2D69" w:rsidRDefault="009E2D69" w:rsidP="009E2D69">
      <w:pPr>
        <w:jc w:val="center"/>
        <w:rPr>
          <w:b/>
          <w:sz w:val="28"/>
        </w:rPr>
      </w:pPr>
      <w:r>
        <w:rPr>
          <w:b/>
          <w:sz w:val="28"/>
        </w:rPr>
        <w:t>ЮРИДИЧЕСКИЙ ФАКУЛЬТЕТ</w:t>
      </w:r>
    </w:p>
    <w:p w:rsidR="009E2D69" w:rsidRDefault="009E2D69" w:rsidP="009E2D69">
      <w:pPr>
        <w:jc w:val="center"/>
        <w:rPr>
          <w:b/>
          <w:sz w:val="28"/>
        </w:rPr>
      </w:pPr>
      <w:r>
        <w:rPr>
          <w:b/>
          <w:sz w:val="28"/>
        </w:rPr>
        <w:t>40.03.01 Юриспруденция</w:t>
      </w:r>
    </w:p>
    <w:p w:rsidR="009E2D69" w:rsidRDefault="009E2D69" w:rsidP="009E2D69">
      <w:pPr>
        <w:jc w:val="center"/>
        <w:rPr>
          <w:b/>
          <w:sz w:val="28"/>
        </w:rPr>
      </w:pPr>
    </w:p>
    <w:p w:rsidR="009E2D69" w:rsidRDefault="009E2D69" w:rsidP="009E2D69">
      <w:pPr>
        <w:tabs>
          <w:tab w:val="left" w:pos="6354"/>
        </w:tabs>
        <w:rPr>
          <w:b/>
          <w:sz w:val="28"/>
        </w:rPr>
      </w:pPr>
    </w:p>
    <w:p w:rsidR="009E2D69" w:rsidRPr="009E2D69" w:rsidRDefault="009E2D69" w:rsidP="009E2D69">
      <w:pPr>
        <w:tabs>
          <w:tab w:val="left" w:pos="6354"/>
        </w:tabs>
        <w:jc w:val="center"/>
        <w:rPr>
          <w:rFonts w:ascii="Times New Roman" w:hAnsi="Times New Roman" w:cs="Times New Roman"/>
          <w:b/>
          <w:sz w:val="28"/>
        </w:rPr>
      </w:pPr>
    </w:p>
    <w:p w:rsidR="009E2D69" w:rsidRPr="009E2D69" w:rsidRDefault="009E2D69" w:rsidP="009E2D69">
      <w:pPr>
        <w:pStyle w:val="5"/>
        <w:jc w:val="center"/>
        <w:rPr>
          <w:rFonts w:ascii="Times New Roman" w:hAnsi="Times New Roman" w:cs="Times New Roman"/>
          <w:color w:val="auto"/>
          <w:sz w:val="36"/>
          <w:szCs w:val="48"/>
        </w:rPr>
      </w:pPr>
      <w:r w:rsidRPr="009E2D69">
        <w:rPr>
          <w:rFonts w:ascii="Times New Roman" w:hAnsi="Times New Roman" w:cs="Times New Roman"/>
          <w:color w:val="auto"/>
          <w:sz w:val="36"/>
          <w:szCs w:val="48"/>
        </w:rPr>
        <w:t>Реферат</w:t>
      </w:r>
    </w:p>
    <w:p w:rsidR="002C28C7" w:rsidRDefault="009E2D69" w:rsidP="0020284E">
      <w:pPr>
        <w:pStyle w:val="5"/>
        <w:jc w:val="center"/>
        <w:rPr>
          <w:rFonts w:ascii="Times New Roman" w:hAnsi="Times New Roman" w:cs="Times New Roman"/>
          <w:color w:val="auto"/>
          <w:sz w:val="28"/>
          <w:szCs w:val="48"/>
        </w:rPr>
      </w:pPr>
      <w:r w:rsidRPr="0020284E">
        <w:rPr>
          <w:rFonts w:ascii="Times New Roman" w:hAnsi="Times New Roman" w:cs="Times New Roman"/>
          <w:color w:val="auto"/>
          <w:sz w:val="44"/>
          <w:szCs w:val="48"/>
        </w:rPr>
        <w:t xml:space="preserve"> </w:t>
      </w:r>
      <w:r w:rsidRPr="0020284E">
        <w:rPr>
          <w:rFonts w:ascii="Times New Roman" w:hAnsi="Times New Roman" w:cs="Times New Roman"/>
          <w:color w:val="auto"/>
          <w:sz w:val="28"/>
          <w:szCs w:val="48"/>
        </w:rPr>
        <w:t>по дисциплине «Практика исполнительного производства» на тему:</w:t>
      </w:r>
    </w:p>
    <w:p w:rsidR="009E2D69" w:rsidRPr="0020284E" w:rsidRDefault="009E2D69" w:rsidP="0020284E">
      <w:pPr>
        <w:pStyle w:val="5"/>
        <w:jc w:val="center"/>
        <w:rPr>
          <w:sz w:val="20"/>
        </w:rPr>
      </w:pPr>
      <w:r w:rsidRPr="0020284E">
        <w:rPr>
          <w:rFonts w:ascii="Times New Roman" w:hAnsi="Times New Roman" w:cs="Times New Roman"/>
          <w:color w:val="auto"/>
          <w:sz w:val="28"/>
          <w:szCs w:val="48"/>
        </w:rPr>
        <w:t xml:space="preserve"> «Меры принудительного исполнения»</w:t>
      </w:r>
    </w:p>
    <w:p w:rsidR="009E2D69" w:rsidRPr="009E2D69" w:rsidRDefault="009E2D69" w:rsidP="009E2D69"/>
    <w:p w:rsidR="009E2D69" w:rsidRDefault="009E2D69" w:rsidP="009E2D69">
      <w:pPr>
        <w:pStyle w:val="2"/>
        <w:jc w:val="right"/>
      </w:pPr>
    </w:p>
    <w:p w:rsidR="0020284E" w:rsidRDefault="0020284E" w:rsidP="0020284E"/>
    <w:p w:rsidR="0020284E" w:rsidRDefault="0020284E" w:rsidP="0020284E"/>
    <w:p w:rsidR="0020284E" w:rsidRDefault="0020284E" w:rsidP="0020284E"/>
    <w:p w:rsidR="0020284E" w:rsidRDefault="0020284E" w:rsidP="0020284E"/>
    <w:p w:rsidR="0020284E" w:rsidRDefault="0020284E" w:rsidP="0020284E"/>
    <w:p w:rsidR="0020284E" w:rsidRDefault="0020284E" w:rsidP="0020284E"/>
    <w:p w:rsidR="0020284E" w:rsidRDefault="0020284E" w:rsidP="0020284E"/>
    <w:p w:rsidR="0020284E" w:rsidRPr="0020284E" w:rsidRDefault="0020284E" w:rsidP="0020284E"/>
    <w:p w:rsidR="009E2D69" w:rsidRPr="0020284E" w:rsidRDefault="009E2D69" w:rsidP="009E2D69">
      <w:pPr>
        <w:pStyle w:val="2"/>
        <w:jc w:val="right"/>
        <w:rPr>
          <w:rFonts w:ascii="Times New Roman" w:hAnsi="Times New Roman" w:cs="Times New Roman"/>
          <w:color w:val="auto"/>
          <w:sz w:val="28"/>
          <w:szCs w:val="32"/>
        </w:rPr>
      </w:pPr>
      <w:r w:rsidRPr="0020284E">
        <w:rPr>
          <w:rFonts w:ascii="Times New Roman" w:hAnsi="Times New Roman" w:cs="Times New Roman"/>
          <w:color w:val="auto"/>
          <w:sz w:val="28"/>
          <w:szCs w:val="32"/>
        </w:rPr>
        <w:t xml:space="preserve">Выполнил: студент 4 курса 44 гр. </w:t>
      </w:r>
    </w:p>
    <w:p w:rsidR="009E2D69" w:rsidRPr="0020284E" w:rsidRDefault="009E2D69" w:rsidP="009E2D69">
      <w:pPr>
        <w:pStyle w:val="3"/>
        <w:jc w:val="right"/>
        <w:rPr>
          <w:rFonts w:ascii="Times New Roman" w:hAnsi="Times New Roman" w:cs="Times New Roman"/>
          <w:color w:val="auto"/>
          <w:sz w:val="28"/>
          <w:szCs w:val="32"/>
        </w:rPr>
      </w:pPr>
      <w:r w:rsidRPr="0020284E">
        <w:rPr>
          <w:rFonts w:ascii="Times New Roman" w:hAnsi="Times New Roman" w:cs="Times New Roman"/>
          <w:color w:val="auto"/>
          <w:sz w:val="28"/>
          <w:szCs w:val="32"/>
        </w:rPr>
        <w:t>Смирнов К.В.</w:t>
      </w:r>
    </w:p>
    <w:p w:rsidR="0020284E" w:rsidRDefault="0020284E" w:rsidP="0020284E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32"/>
        </w:rPr>
      </w:pPr>
    </w:p>
    <w:p w:rsidR="0020284E" w:rsidRPr="0020284E" w:rsidRDefault="0020284E" w:rsidP="0020284E"/>
    <w:p w:rsidR="0020284E" w:rsidRDefault="009E2D69" w:rsidP="0020284E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32"/>
        </w:rPr>
      </w:pPr>
      <w:r w:rsidRPr="0020284E">
        <w:rPr>
          <w:rFonts w:ascii="Times New Roman" w:hAnsi="Times New Roman" w:cs="Times New Roman"/>
          <w:i w:val="0"/>
          <w:color w:val="auto"/>
          <w:sz w:val="28"/>
          <w:szCs w:val="32"/>
        </w:rPr>
        <w:t>Тверь 2018</w:t>
      </w:r>
    </w:p>
    <w:p w:rsidR="0020284E" w:rsidRDefault="0020284E" w:rsidP="0020284E"/>
    <w:p w:rsidR="0020284E" w:rsidRPr="0020284E" w:rsidRDefault="0020284E" w:rsidP="0020284E">
      <w:bookmarkStart w:id="0" w:name="_GoBack"/>
      <w:bookmarkEnd w:id="0"/>
    </w:p>
    <w:p w:rsidR="0002413C" w:rsidRPr="0002413C" w:rsidRDefault="00B60E29" w:rsidP="009E2D69">
      <w:pPr>
        <w:autoSpaceDE w:val="0"/>
        <w:autoSpaceDN w:val="0"/>
        <w:adjustRightInd w:val="0"/>
        <w:spacing w:before="100" w:beforeAutospacing="1"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B60E29">
        <w:rPr>
          <w:rFonts w:ascii="Times New Roman" w:hAnsi="Times New Roman" w:cs="Times New Roman"/>
          <w:bCs/>
          <w:sz w:val="28"/>
          <w:szCs w:val="20"/>
        </w:rPr>
        <w:lastRenderedPageBreak/>
        <w:t xml:space="preserve">Применение </w:t>
      </w:r>
      <w:r w:rsidR="009E2D69">
        <w:rPr>
          <w:rFonts w:ascii="Times New Roman" w:hAnsi="Times New Roman" w:cs="Times New Roman"/>
          <w:bCs/>
          <w:sz w:val="28"/>
          <w:szCs w:val="20"/>
        </w:rPr>
        <w:t>мер принудительного исполнения -</w:t>
      </w:r>
      <w:r w:rsidRPr="00B60E29">
        <w:rPr>
          <w:rFonts w:ascii="Times New Roman" w:hAnsi="Times New Roman" w:cs="Times New Roman"/>
          <w:bCs/>
          <w:sz w:val="28"/>
          <w:szCs w:val="20"/>
        </w:rPr>
        <w:t xml:space="preserve"> основная обязанность судебных приставов-исполнителей. Она направлена на наиболее быстрое и правильное исполнение требований, содержащихся в исполнительном документе. Применение мер принудительного исполнения для достижения целей и задач исполнительного производства является одной из гарантий восстановления и защиты прав граждан и организаций в ходе </w:t>
      </w:r>
      <w:r w:rsidRPr="00B60E29">
        <w:rPr>
          <w:rFonts w:ascii="Times New Roman" w:hAnsi="Times New Roman" w:cs="Times New Roman"/>
          <w:bCs/>
          <w:sz w:val="28"/>
          <w:szCs w:val="28"/>
        </w:rPr>
        <w:t>исполнительного производства. В соответствие с п. 1 ст. 68 ФЗ от 02.10.2007 N 229-ФЗ (ред. от 31.12.2017) "Об исполнительном производстве"</w:t>
      </w:r>
      <w:r w:rsidRPr="00B60E29">
        <w:rPr>
          <w:rFonts w:ascii="Times New Roman" w:hAnsi="Times New Roman" w:cs="Times New Roman"/>
          <w:sz w:val="28"/>
          <w:szCs w:val="28"/>
        </w:rPr>
        <w:t xml:space="preserve"> мерами принудительного исполнения являются действия, указанные в исполнительном документе, или действия, совершаемые судебным приставом-исполнителем в целях получения с должника имущества, в том числе денежных средств, подлежащего взысканию по исполнительному документу.</w:t>
      </w:r>
      <w:r w:rsidR="006560A8">
        <w:rPr>
          <w:rFonts w:ascii="Times New Roman" w:hAnsi="Times New Roman" w:cs="Times New Roman"/>
          <w:sz w:val="28"/>
          <w:szCs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ab/>
      </w:r>
      <w:r w:rsidR="00235C84" w:rsidRPr="00235C84">
        <w:rPr>
          <w:rFonts w:ascii="Times New Roman" w:hAnsi="Times New Roman" w:cs="Times New Roman"/>
          <w:sz w:val="28"/>
        </w:rPr>
        <w:t xml:space="preserve">Меры принудительного исполнения условно можно разделить на группы по следующим признакам: </w:t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02413C">
        <w:rPr>
          <w:rFonts w:ascii="Times New Roman" w:hAnsi="Times New Roman" w:cs="Times New Roman"/>
          <w:sz w:val="28"/>
        </w:rPr>
        <w:tab/>
      </w:r>
      <w:r w:rsidR="00235C84" w:rsidRPr="00235C84">
        <w:rPr>
          <w:rFonts w:ascii="Times New Roman" w:hAnsi="Times New Roman" w:cs="Times New Roman"/>
          <w:sz w:val="28"/>
        </w:rPr>
        <w:t>1. Конечная цель или результат меры принудительного исполнения. В соответствии с этим признаком можно подразделить меры принудительного исполнения на меры по принудительному исполнению денежных (имущественных) требований и принудительному исполнению ины</w:t>
      </w:r>
      <w:r w:rsidR="0002413C">
        <w:rPr>
          <w:rFonts w:ascii="Times New Roman" w:hAnsi="Times New Roman" w:cs="Times New Roman"/>
          <w:sz w:val="28"/>
        </w:rPr>
        <w:t>х (неимущественных) требований.</w:t>
      </w:r>
      <w:r w:rsidR="0002413C">
        <w:rPr>
          <w:rFonts w:ascii="Times New Roman" w:hAnsi="Times New Roman" w:cs="Times New Roman"/>
          <w:sz w:val="28"/>
        </w:rPr>
        <w:tab/>
      </w:r>
      <w:r w:rsidR="00235C84" w:rsidRPr="00235C84">
        <w:rPr>
          <w:rFonts w:ascii="Times New Roman" w:hAnsi="Times New Roman" w:cs="Times New Roman"/>
          <w:sz w:val="28"/>
        </w:rPr>
        <w:t xml:space="preserve">2. Временной признак. К этой категории относятся меры по ограничению выезда из Российской Федерации и наложению ареста на имущество должника. При применении таких мер взыскатель вправе требовать от судебного пристава-исполнителя совершения действий по ограничению выезда и наложению ареста на имущество должника уже при вынесении постановления о возбуждении исполнительного производства. 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4C0DFC">
        <w:rPr>
          <w:rFonts w:ascii="Times New Roman" w:hAnsi="Times New Roman" w:cs="Times New Roman"/>
          <w:sz w:val="28"/>
        </w:rPr>
        <w:tab/>
      </w:r>
      <w:r w:rsidR="00235C84" w:rsidRPr="00235C84">
        <w:rPr>
          <w:rFonts w:ascii="Times New Roman" w:hAnsi="Times New Roman" w:cs="Times New Roman"/>
          <w:sz w:val="28"/>
        </w:rPr>
        <w:t>3. Признак целевой направленности мер принудительного исполнения. Если меры принудительного исполнения направлены непосредственно на исполнение требований, содержащихся в исполнительном документе, то они могут быть отнесены к категории прямых мер. И, наоборот, в случае, если меры направлены на побуждение должника совершить те или иные действия, через которые опосредованно будут исполнены требования, содержащиеся в исполнительном документе, следует говорить о косвенных мерах. Так, к категории мер, направленных непосредственно на исполнение требований, содержащихся в исполнительном документе, можно отнести обращение взыскания на имущество или взыскание денежной суммы. К косвенным мерам можно, в свою очередь, отнести меры принудительного исполнения, направленные на личность должника (например, вынесение судебным приставом</w:t>
      </w:r>
      <w:r w:rsidR="00235C84">
        <w:rPr>
          <w:rFonts w:ascii="Times New Roman" w:hAnsi="Times New Roman" w:cs="Times New Roman"/>
          <w:sz w:val="28"/>
        </w:rPr>
        <w:t>-</w:t>
      </w:r>
      <w:r w:rsidR="00235C84" w:rsidRPr="00235C84">
        <w:rPr>
          <w:rFonts w:ascii="Times New Roman" w:hAnsi="Times New Roman" w:cs="Times New Roman"/>
          <w:sz w:val="28"/>
        </w:rPr>
        <w:t>исполнителем постановления об ограничении права выезда должника из Российской Федерации).</w:t>
      </w:r>
      <w:r w:rsidR="006560A8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</w:rPr>
        <w:tab/>
      </w:r>
      <w:r w:rsidR="00952AF2" w:rsidRPr="00952AF2">
        <w:rPr>
          <w:rFonts w:ascii="Times New Roman" w:hAnsi="Times New Roman" w:cs="Times New Roman"/>
          <w:sz w:val="28"/>
        </w:rPr>
        <w:t xml:space="preserve">В исполнительном документе, выданном на основании судебного акта, приводится его резолютивная часть. Исполнительные документы судебных органов наиболее вариативны по характеру содержащихся в них требований, они могут касаться совершения действий самой разной направленности - от взыскания денежных средств до восстановления границ земельного участка. В ряде случаев судебный акт содержит прямые указания на действия, которые следует совершить. Это, например, изъятие у должника имущества, присужденного взыскателю, </w:t>
      </w:r>
      <w:r w:rsidR="00952AF2" w:rsidRPr="00952AF2">
        <w:rPr>
          <w:rFonts w:ascii="Times New Roman" w:hAnsi="Times New Roman" w:cs="Times New Roman"/>
          <w:sz w:val="28"/>
        </w:rPr>
        <w:lastRenderedPageBreak/>
        <w:t>наложение ареста на имущество должника, находящееся у должника или у третьих лиц, обращение в регистрирующий орган для регистрации перехода права на имущество, принудительное вселение взыскателя в жилое помещение, принудительное выселение должника из жилого помещения. Выполнение судебным приставом-исполнителем действий, указанных в таком документе, а равно понуждение к их выполнению будет являться мерой принудительн</w:t>
      </w:r>
      <w:r w:rsidR="0002413C">
        <w:rPr>
          <w:rFonts w:ascii="Times New Roman" w:hAnsi="Times New Roman" w:cs="Times New Roman"/>
          <w:sz w:val="28"/>
        </w:rPr>
        <w:t>ого исполнения.</w:t>
      </w:r>
      <w:r w:rsidR="0002413C">
        <w:rPr>
          <w:rFonts w:ascii="Times New Roman" w:hAnsi="Times New Roman" w:cs="Times New Roman"/>
          <w:sz w:val="28"/>
        </w:rPr>
        <w:tab/>
      </w:r>
      <w:r w:rsidR="0002413C" w:rsidRPr="0002413C">
        <w:rPr>
          <w:rFonts w:ascii="Times New Roman" w:hAnsi="Times New Roman" w:cs="Times New Roman"/>
          <w:sz w:val="28"/>
        </w:rPr>
        <w:t xml:space="preserve">В </w:t>
      </w:r>
      <w:hyperlink r:id="rId7" w:history="1">
        <w:r w:rsidR="0002413C" w:rsidRPr="0002413C">
          <w:rPr>
            <w:rFonts w:ascii="Times New Roman" w:hAnsi="Times New Roman" w:cs="Times New Roman"/>
            <w:sz w:val="28"/>
          </w:rPr>
          <w:t>ч. 2 ст.68</w:t>
        </w:r>
      </w:hyperlink>
      <w:r w:rsidR="0002413C" w:rsidRPr="0002413C">
        <w:rPr>
          <w:rFonts w:ascii="Times New Roman" w:hAnsi="Times New Roman" w:cs="Times New Roman"/>
          <w:sz w:val="28"/>
        </w:rPr>
        <w:t xml:space="preserve"> ФЗИП закреплены основания применения мер принудительного исполнения:</w:t>
      </w:r>
    </w:p>
    <w:p w:rsidR="0002413C" w:rsidRPr="0002413C" w:rsidRDefault="0002413C" w:rsidP="000241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413C">
        <w:rPr>
          <w:rFonts w:ascii="Times New Roman" w:hAnsi="Times New Roman" w:cs="Times New Roman"/>
          <w:sz w:val="28"/>
        </w:rPr>
        <w:t>наличие исполнительного документа, предъявленного к исполнению в установленном порядке;</w:t>
      </w:r>
    </w:p>
    <w:p w:rsidR="0002413C" w:rsidRPr="0002413C" w:rsidRDefault="0002413C" w:rsidP="000241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413C">
        <w:rPr>
          <w:rFonts w:ascii="Times New Roman" w:hAnsi="Times New Roman" w:cs="Times New Roman"/>
          <w:sz w:val="28"/>
        </w:rPr>
        <w:t>возбуждение исполнительного производства;</w:t>
      </w:r>
    </w:p>
    <w:p w:rsidR="0002413C" w:rsidRPr="0002413C" w:rsidRDefault="0002413C" w:rsidP="0002413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2413C">
        <w:rPr>
          <w:rFonts w:ascii="Times New Roman" w:hAnsi="Times New Roman" w:cs="Times New Roman"/>
          <w:sz w:val="28"/>
        </w:rPr>
        <w:t>истечение срока для добровольного исполнения требований.</w:t>
      </w:r>
    </w:p>
    <w:p w:rsidR="00662421" w:rsidRPr="00B57E8A" w:rsidRDefault="0002413C" w:rsidP="00B57E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02413C">
        <w:rPr>
          <w:rFonts w:ascii="Times New Roman" w:hAnsi="Times New Roman" w:cs="Times New Roman"/>
          <w:sz w:val="28"/>
        </w:rPr>
        <w:t>Исполнительное производство возбуждается в ходе сложной юридической процедуры по принятию исполнительного документа. Она предполагает его юридический анализ, имеет в свою очередь ряд правил и условий, включая случаи отказа в возбуждении исполнительного производства, по ее результатам выносится постановление о возбуждении исполнительного производства, которое свидетельствует о возможности применения</w:t>
      </w:r>
      <w:r>
        <w:rPr>
          <w:rFonts w:ascii="Times New Roman" w:hAnsi="Times New Roman" w:cs="Times New Roman"/>
          <w:sz w:val="28"/>
        </w:rPr>
        <w:t xml:space="preserve"> мер принудительного исполнения.</w:t>
      </w:r>
      <w:r>
        <w:rPr>
          <w:rFonts w:ascii="Times New Roman" w:hAnsi="Times New Roman" w:cs="Times New Roman"/>
          <w:sz w:val="28"/>
        </w:rPr>
        <w:tab/>
      </w:r>
      <w:r w:rsidRPr="0002413C">
        <w:rPr>
          <w:rFonts w:ascii="Times New Roman" w:hAnsi="Times New Roman" w:cs="Times New Roman"/>
          <w:sz w:val="28"/>
        </w:rPr>
        <w:t xml:space="preserve">Другой предпосылкой применения мер принудительного исполнения является истечение срока для добровольного исполнения. Согласно </w:t>
      </w:r>
      <w:hyperlink r:id="rId8" w:history="1">
        <w:r w:rsidRPr="0002413C">
          <w:rPr>
            <w:rFonts w:ascii="Times New Roman" w:hAnsi="Times New Roman" w:cs="Times New Roman"/>
            <w:sz w:val="28"/>
          </w:rPr>
          <w:t>ч. 12 ст. 30</w:t>
        </w:r>
      </w:hyperlink>
      <w:r w:rsidRPr="0002413C">
        <w:rPr>
          <w:rFonts w:ascii="Times New Roman" w:hAnsi="Times New Roman" w:cs="Times New Roman"/>
          <w:sz w:val="28"/>
        </w:rPr>
        <w:t xml:space="preserve"> ФЗИП срок для добровольного исполнения не может превышать пять дней со дня получения должником постановления о возбуждении исполнительного производства, за исключением случаев, когда такой срок указан в исполнительном документе, и случаев, которые предусмотрены </w:t>
      </w:r>
      <w:hyperlink r:id="rId9" w:history="1">
        <w:r w:rsidRPr="0002413C">
          <w:rPr>
            <w:rFonts w:ascii="Times New Roman" w:hAnsi="Times New Roman" w:cs="Times New Roman"/>
            <w:sz w:val="28"/>
          </w:rPr>
          <w:t>ч. 14 ст. 30</w:t>
        </w:r>
      </w:hyperlink>
      <w:r w:rsidRPr="0002413C">
        <w:rPr>
          <w:rFonts w:ascii="Times New Roman" w:hAnsi="Times New Roman" w:cs="Times New Roman"/>
          <w:sz w:val="28"/>
        </w:rPr>
        <w:t xml:space="preserve"> ФЗИП, когда такой срок не устанавливается.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2413C">
        <w:rPr>
          <w:rFonts w:ascii="Times New Roman" w:hAnsi="Times New Roman" w:cs="Times New Roman"/>
          <w:sz w:val="28"/>
        </w:rPr>
        <w:t>По смыслу нормы применение мер принудительного исполнения возможно только при одновременном наличии указанных оснований. Применение мер принудительного исполнения до их наступления будет незаконным.</w:t>
      </w:r>
      <w:r>
        <w:rPr>
          <w:rFonts w:ascii="Times New Roman" w:hAnsi="Times New Roman" w:cs="Times New Roman"/>
          <w:sz w:val="28"/>
        </w:rPr>
        <w:t xml:space="preserve"> Следует обратить внимание также на то,</w:t>
      </w:r>
      <w:r w:rsidRPr="0002413C">
        <w:rPr>
          <w:rFonts w:ascii="Times New Roman" w:hAnsi="Times New Roman" w:cs="Times New Roman"/>
          <w:sz w:val="28"/>
        </w:rPr>
        <w:t xml:space="preserve"> что согласно </w:t>
      </w:r>
      <w:hyperlink r:id="rId10" w:history="1">
        <w:r w:rsidRPr="0002413C">
          <w:rPr>
            <w:rFonts w:ascii="Times New Roman" w:hAnsi="Times New Roman" w:cs="Times New Roman"/>
            <w:sz w:val="28"/>
          </w:rPr>
          <w:t>ч. 6 ст. 45</w:t>
        </w:r>
      </w:hyperlink>
      <w:r w:rsidRPr="0002413C">
        <w:rPr>
          <w:rFonts w:ascii="Times New Roman" w:hAnsi="Times New Roman" w:cs="Times New Roman"/>
          <w:sz w:val="28"/>
        </w:rPr>
        <w:t xml:space="preserve"> ФЗИП по приостановленному исполнительному производству до его возобновления применение мер принудительного исполнения не допускается.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701CD4">
        <w:rPr>
          <w:rFonts w:ascii="Times New Roman" w:hAnsi="Times New Roman" w:cs="Times New Roman"/>
          <w:sz w:val="28"/>
        </w:rPr>
        <w:t>Согласно ч.3 ст. 68 ФЗ</w:t>
      </w:r>
      <w:r w:rsidR="00701CD4" w:rsidRPr="00701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1CD4" w:rsidRPr="00B60E29">
        <w:rPr>
          <w:rFonts w:ascii="Times New Roman" w:hAnsi="Times New Roman" w:cs="Times New Roman"/>
          <w:bCs/>
          <w:sz w:val="28"/>
          <w:szCs w:val="28"/>
        </w:rPr>
        <w:t>от 02.10.2007 N 229-ФЗ (ред. от 31.12.2017) "Об исполнительном производстве"</w:t>
      </w:r>
      <w:r w:rsidR="00952AF2" w:rsidRPr="00952AF2">
        <w:rPr>
          <w:rFonts w:ascii="Times New Roman" w:hAnsi="Times New Roman" w:cs="Times New Roman"/>
          <w:sz w:val="28"/>
        </w:rPr>
        <w:t xml:space="preserve"> судебному приставу-исполнителю</w:t>
      </w:r>
      <w:r w:rsidR="00701CD4">
        <w:rPr>
          <w:rFonts w:ascii="Times New Roman" w:hAnsi="Times New Roman" w:cs="Times New Roman"/>
          <w:sz w:val="28"/>
        </w:rPr>
        <w:t xml:space="preserve"> предоставляется</w:t>
      </w:r>
      <w:r w:rsidR="00952AF2" w:rsidRPr="00952AF2">
        <w:rPr>
          <w:rFonts w:ascii="Times New Roman" w:hAnsi="Times New Roman" w:cs="Times New Roman"/>
          <w:sz w:val="28"/>
        </w:rPr>
        <w:t xml:space="preserve"> набор готовых юридических технологий для исполнения требо</w:t>
      </w:r>
      <w:r w:rsidR="00701CD4">
        <w:rPr>
          <w:rFonts w:ascii="Times New Roman" w:hAnsi="Times New Roman" w:cs="Times New Roman"/>
          <w:sz w:val="28"/>
        </w:rPr>
        <w:t xml:space="preserve">ваний исполнительных документов, </w:t>
      </w:r>
      <w:r w:rsidR="00952AF2" w:rsidRPr="00952AF2">
        <w:rPr>
          <w:rFonts w:ascii="Times New Roman" w:hAnsi="Times New Roman" w:cs="Times New Roman"/>
          <w:sz w:val="28"/>
        </w:rPr>
        <w:t>подхо</w:t>
      </w:r>
      <w:r w:rsidR="001D2236">
        <w:rPr>
          <w:rFonts w:ascii="Times New Roman" w:hAnsi="Times New Roman" w:cs="Times New Roman"/>
          <w:sz w:val="28"/>
        </w:rPr>
        <w:t xml:space="preserve">дящих для большинства ситуаций. </w:t>
      </w:r>
      <w:r w:rsidR="006560A8">
        <w:rPr>
          <w:rFonts w:ascii="Times New Roman" w:hAnsi="Times New Roman" w:cs="Times New Roman"/>
          <w:sz w:val="28"/>
        </w:rPr>
        <w:t xml:space="preserve">Таким образом </w:t>
      </w:r>
      <w:r w:rsidR="006560A8">
        <w:rPr>
          <w:rFonts w:ascii="Times New Roman" w:hAnsi="Times New Roman" w:cs="Times New Roman"/>
          <w:sz w:val="28"/>
          <w:szCs w:val="28"/>
        </w:rPr>
        <w:t>мерами принудительного исполнения являются: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1) обращение взыскания на имущество должника, в том числе на денежные средства и ценные бумаги;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2) обращение взыскания на периодические выплаты, получаемые должником в силу трудовых, гражданско-правовых или социальных правоотношений;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 xml:space="preserve">3) обращение взыскания на имущественные права должника, в том числе на право получения платежей по исполнительному производству, в котором он выступает в качестве взыскателя, на право получения платежей по найму, аренде, а </w:t>
      </w:r>
      <w:r w:rsidR="006560A8">
        <w:rPr>
          <w:rFonts w:ascii="Times New Roman" w:hAnsi="Times New Roman" w:cs="Times New Roman"/>
          <w:sz w:val="28"/>
          <w:szCs w:val="28"/>
        </w:rPr>
        <w:lastRenderedPageBreak/>
        <w:t>также на исключительные права на результаты интеллектуальной деятельности и средства индивидуализации, права требования по договорам об отчуждении или использовании исключительного права на результат интеллектуальной деятельности и средство индивидуализации, право использования результата интеллектуальной деятельности или средства индивидуализации, принадлежащее должнику как лицензиату;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4) изъятие у должника имущества, присужденного взыскателю, а также по исполнительной надписи нотариуса в предусмотренных федеральным законом случаях;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5) наложение ареста на имущество должника, находящееся у должника или у третьих лиц, во исполнение судебного акта об аресте имущества;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6) обращение в регистрирующий орган для регистрации перехода права на имущество, в том числе на ценные бумаги, с должника на взыскателя в случаях и порядке, которые установлены ФЗИП;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7) совершение от имени и за счет должника действия, указанного в исполнительном документе, в случае, если это действие может быть совершено без личного участия должника;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8) принудительное вселение взыскателя в жилое помещение;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9) принудительное выселение должника из жилого помещения;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  <w:t>1</w:t>
      </w:r>
      <w:r w:rsidR="006560A8">
        <w:rPr>
          <w:rFonts w:ascii="Times New Roman" w:hAnsi="Times New Roman" w:cs="Times New Roman"/>
          <w:sz w:val="28"/>
          <w:szCs w:val="28"/>
        </w:rPr>
        <w:t>0) принудительное освобождение нежилого помещения от пребывания в нем должника и его имущества;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10.1) принудительное выдворение за пр</w:t>
      </w:r>
      <w:r w:rsidR="00B57E8A">
        <w:rPr>
          <w:rFonts w:ascii="Times New Roman" w:hAnsi="Times New Roman" w:cs="Times New Roman"/>
          <w:sz w:val="28"/>
          <w:szCs w:val="28"/>
        </w:rPr>
        <w:t>еделы Российской Федерации иност</w:t>
      </w:r>
      <w:r w:rsidR="006560A8">
        <w:rPr>
          <w:rFonts w:ascii="Times New Roman" w:hAnsi="Times New Roman" w:cs="Times New Roman"/>
          <w:sz w:val="28"/>
          <w:szCs w:val="28"/>
        </w:rPr>
        <w:t>ранных граждан или лиц без гражданства;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10.2) принудительное освобождение земельного участка от присутствия на нем должника и его имущества;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6560A8">
        <w:rPr>
          <w:rFonts w:ascii="Times New Roman" w:hAnsi="Times New Roman" w:cs="Times New Roman"/>
          <w:sz w:val="28"/>
          <w:szCs w:val="28"/>
        </w:rPr>
        <w:t>11) иные действия, предусмотренные ФЗИП или исполнительным документом.</w:t>
      </w:r>
      <w:r w:rsidR="00B57E8A">
        <w:rPr>
          <w:rFonts w:ascii="Times New Roman" w:hAnsi="Times New Roman" w:cs="Times New Roman"/>
          <w:sz w:val="28"/>
        </w:rPr>
        <w:tab/>
      </w:r>
      <w:r w:rsidR="00952AF2" w:rsidRPr="00952AF2">
        <w:rPr>
          <w:rFonts w:ascii="Times New Roman" w:hAnsi="Times New Roman" w:cs="Times New Roman"/>
          <w:sz w:val="28"/>
        </w:rPr>
        <w:t xml:space="preserve">При их недостаточности для целей реализации требований такого документа судебному приставу-исполнителю предоставлено право в необходимых случаях самостоятельно определять меры принудительного исполнения в зависимости от предписаний данного документа и складывающейся ситуации </w:t>
      </w:r>
      <w:hyperlink r:id="rId11" w:history="1">
        <w:r w:rsidR="00952AF2" w:rsidRPr="00952AF2">
          <w:rPr>
            <w:rFonts w:ascii="Times New Roman" w:hAnsi="Times New Roman" w:cs="Times New Roman"/>
            <w:sz w:val="28"/>
          </w:rPr>
          <w:t>(п. 11 ч. 3 ст. 68)</w:t>
        </w:r>
      </w:hyperlink>
      <w:r w:rsidR="00952AF2" w:rsidRPr="00952AF2">
        <w:rPr>
          <w:rFonts w:ascii="Times New Roman" w:hAnsi="Times New Roman" w:cs="Times New Roman"/>
          <w:sz w:val="28"/>
        </w:rPr>
        <w:t xml:space="preserve">. Данные действия должны строго основываться на требованиях исполнительного документа, а также на принципах и нормах </w:t>
      </w:r>
      <w:hyperlink r:id="rId12" w:history="1">
        <w:r w:rsidR="00952AF2" w:rsidRPr="00952AF2">
          <w:rPr>
            <w:rFonts w:ascii="Times New Roman" w:hAnsi="Times New Roman" w:cs="Times New Roman"/>
            <w:sz w:val="28"/>
          </w:rPr>
          <w:t>ФЗИП</w:t>
        </w:r>
      </w:hyperlink>
      <w:r w:rsidR="00952AF2" w:rsidRPr="00952AF2">
        <w:rPr>
          <w:rFonts w:ascii="Times New Roman" w:hAnsi="Times New Roman" w:cs="Times New Roman"/>
          <w:sz w:val="28"/>
        </w:rPr>
        <w:t>.</w:t>
      </w:r>
      <w:r w:rsidR="001B483F">
        <w:rPr>
          <w:rFonts w:ascii="Times New Roman" w:hAnsi="Times New Roman" w:cs="Times New Roman"/>
          <w:sz w:val="28"/>
        </w:rPr>
        <w:t xml:space="preserve"> 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1B483F" w:rsidRPr="001B483F">
        <w:rPr>
          <w:rFonts w:ascii="Times New Roman" w:hAnsi="Times New Roman" w:cs="Times New Roman"/>
          <w:sz w:val="28"/>
        </w:rPr>
        <w:t>Указанное ограничение является очень важным, так как меры принудительного исполнения призваны ограничивать права и свободы граждан, поэтому при применении мер, перечисленных в ст. 68 ФЗ «Об исполнительном производстве» № 229-ФЗ), необходимо исходить из конституционно-правового положения о приоритете прав и свобод человека и недопустимости их ущемления. Выбор меры принудительного исполнения осуществляется судебным приставом-исполнителем и зависит от следующих основных факторов: мера принудительного исполнения должна соответствовать требованиям исполнительного документа, быть наиболее приемлемой для своевременного и полного исполнения требований, содержащихся в исполнительном документе, гарантировать права и законные интересы участников исполнительного производства и соответствовать закону</w:t>
      </w:r>
      <w:r w:rsidR="001B483F">
        <w:rPr>
          <w:rFonts w:ascii="Times New Roman" w:hAnsi="Times New Roman" w:cs="Times New Roman"/>
          <w:sz w:val="28"/>
        </w:rPr>
        <w:t>.</w:t>
      </w:r>
      <w:r w:rsidR="00662421" w:rsidRPr="00662421">
        <w:t xml:space="preserve"> 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примере практики Верховного Суда РФ можно увидеть, что п</w:t>
      </w:r>
      <w:r w:rsidRPr="0005344D">
        <w:rPr>
          <w:rFonts w:ascii="Times New Roman" w:hAnsi="Times New Roman" w:cs="Times New Roman"/>
          <w:sz w:val="28"/>
        </w:rPr>
        <w:t>ри отсутствии у должника иного имущества, на которое может быть обращено взыскание, закон допускает возможность обращения взыскания на имущество, стоимость которого превышает сумму задолженности.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Судом установлено, что на основании вступившего в законную силу решения суда Банку выдан исполнительный лист о солидарном взыскании в пользу Банка с К. и А. задолженности по кредитному договору в размере 714 613,49 руб. и расходов на уплату государственной пошлины в размере 10 346,13 руб.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На основании постановления судебного пристава-исполнителя в отношении должника К. в пользу взыскателя было возбуждено исполнительное производство о взыскании суммы долга и наложен арест на принадлежащее должнику К. имущество - нежилое здание и земельный участок.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 xml:space="preserve">Согласно </w:t>
      </w:r>
      <w:proofErr w:type="gramStart"/>
      <w:r w:rsidRPr="0005344D">
        <w:rPr>
          <w:rFonts w:ascii="Times New Roman" w:hAnsi="Times New Roman" w:cs="Times New Roman"/>
          <w:sz w:val="28"/>
        </w:rPr>
        <w:t>отчету</w:t>
      </w:r>
      <w:proofErr w:type="gramEnd"/>
      <w:r w:rsidRPr="0005344D">
        <w:rPr>
          <w:rFonts w:ascii="Times New Roman" w:hAnsi="Times New Roman" w:cs="Times New Roman"/>
          <w:sz w:val="28"/>
        </w:rPr>
        <w:t xml:space="preserve"> об определении рыночной стоимости объектов недвижимого имущества, стоимость спорных объектов составляет: нежилого здания - 6 555 000 руб., земельного участка - 2 068 000 руб.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В рамках исполнительного производства в целях розыска имущества должников К. и А. в виде денежных средств в рублях и иностранной валюте, находящихся на счетах, во вкладах или на хранении в банках и иных кредитных организациях, судебным приставом-исполнителем сделаны соответствующие запросы в ряд кредитных организаций.</w:t>
      </w:r>
    </w:p>
    <w:p w:rsidR="0005344D" w:rsidRPr="0005344D" w:rsidRDefault="0005344D" w:rsidP="00B57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Из ответов кредитных организаций следовало, что сведений о размещении денежных средств на счетах, принадлежащих К. и А., не имеется, в Пенсионном фонде Российской Федерации отсутствуют сведения страхователей.</w:t>
      </w:r>
      <w:r w:rsidR="00B57E8A">
        <w:rPr>
          <w:rFonts w:ascii="Times New Roman" w:hAnsi="Times New Roman" w:cs="Times New Roman"/>
          <w:sz w:val="28"/>
        </w:rPr>
        <w:t xml:space="preserve"> </w:t>
      </w:r>
      <w:r w:rsidRPr="0005344D">
        <w:rPr>
          <w:rFonts w:ascii="Times New Roman" w:hAnsi="Times New Roman" w:cs="Times New Roman"/>
          <w:sz w:val="28"/>
        </w:rPr>
        <w:t xml:space="preserve">Согласно ответу территориального управления </w:t>
      </w:r>
      <w:proofErr w:type="spellStart"/>
      <w:r w:rsidRPr="0005344D">
        <w:rPr>
          <w:rFonts w:ascii="Times New Roman" w:hAnsi="Times New Roman" w:cs="Times New Roman"/>
          <w:sz w:val="28"/>
        </w:rPr>
        <w:t>Росреестра</w:t>
      </w:r>
      <w:proofErr w:type="spellEnd"/>
      <w:r w:rsidRPr="0005344D">
        <w:rPr>
          <w:rFonts w:ascii="Times New Roman" w:hAnsi="Times New Roman" w:cs="Times New Roman"/>
          <w:sz w:val="28"/>
        </w:rPr>
        <w:t xml:space="preserve"> по субъекту Российской Федерации на запрос судебного пристава-исполнителя сведения о зарегистрированном праве собственности А. на недвижимое имущество отсутствуют.</w:t>
      </w:r>
      <w:r w:rsidR="00B57E8A">
        <w:rPr>
          <w:rFonts w:ascii="Times New Roman" w:hAnsi="Times New Roman" w:cs="Times New Roman"/>
          <w:sz w:val="28"/>
        </w:rPr>
        <w:t xml:space="preserve"> </w:t>
      </w:r>
      <w:r w:rsidRPr="0005344D">
        <w:rPr>
          <w:rFonts w:ascii="Times New Roman" w:hAnsi="Times New Roman" w:cs="Times New Roman"/>
          <w:sz w:val="28"/>
        </w:rPr>
        <w:t>Кроме того, из ответа ГИБДД УМВД России по субъекту Российской Федерации на запрос судебного пристава-исполнителя следует, что сведения о зарегистрированных правах А. на транспортные средства отсутствуют.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Разрешая спор и отказывая в иске Банку об обращении взыскания на недвижимое имущество (нежилое здание и земельный участок, принадлежащий К.), суд первой инстанции пришел к выводу о том, что требования взыскателя несоразмерны мерам принудительного исполнения, кроме того, истцом не доказан факт отсутствия у ответчика иного имущества, на которое может быть обращено взыскание.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Суд апелляционной инстанции оставил решение суда первой инстанции без изменения.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Судебная коллегия по гражданским делам Верховного Суда Российской Федерации отменила состоявшиеся по делу судебные постановления и направила дело на новое рассмотрение в суд первой инстанции, указав следующее.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 xml:space="preserve">В соответствии со </w:t>
      </w:r>
      <w:hyperlink r:id="rId13" w:history="1">
        <w:r w:rsidRPr="0005344D">
          <w:rPr>
            <w:rFonts w:ascii="Times New Roman" w:hAnsi="Times New Roman" w:cs="Times New Roman"/>
            <w:sz w:val="28"/>
          </w:rPr>
          <w:t>ст. 12</w:t>
        </w:r>
      </w:hyperlink>
      <w:r w:rsidRPr="0005344D">
        <w:rPr>
          <w:rFonts w:ascii="Times New Roman" w:hAnsi="Times New Roman" w:cs="Times New Roman"/>
          <w:sz w:val="28"/>
        </w:rPr>
        <w:t xml:space="preserve"> Федерального закона от 21 июля 1997 г. N 118-ФЗ "О судебных приставах" судебный пристав-исполнитель обязан принять все меры по своевременному, полному и правильному исполнению исполнительных документов.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lastRenderedPageBreak/>
        <w:t xml:space="preserve">Согласно </w:t>
      </w:r>
      <w:hyperlink r:id="rId14" w:history="1">
        <w:r w:rsidRPr="0005344D">
          <w:rPr>
            <w:rFonts w:ascii="Times New Roman" w:hAnsi="Times New Roman" w:cs="Times New Roman"/>
            <w:sz w:val="28"/>
          </w:rPr>
          <w:t>ст. 69</w:t>
        </w:r>
      </w:hyperlink>
      <w:r w:rsidRPr="0005344D">
        <w:rPr>
          <w:rFonts w:ascii="Times New Roman" w:hAnsi="Times New Roman" w:cs="Times New Roman"/>
          <w:sz w:val="28"/>
        </w:rPr>
        <w:t xml:space="preserve"> Федерального закона от 2 октября 2007 г. N 229-ФЗ "Об исполнительном производстве" (далее - Федеральный закон "Об исполнительном производстве") обращение взыскания на имущество должника включает изъятие имущества и (или) его принудительную реализацию либо передачу взыскателю.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Взыскание на имущество должника обращается в размере задолженности, то есть в размере, необходимом для исполнения требований, содержащихся в исполнительном документе, с учетом взыскания расходов на совершение исполнительных действий, исполнительского сбора и штрафов, наложенных судебным приставом-исполнителем в процессе исполнения исполнительного документа.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При отсутствии или недостаточности у должника денежных средств взыскание обращается на иное имущество, принадлежащее ему на праве собственности, хозяйственного ведения и (или) оперативного управления, за исключением имущества, изъятого из оборота, и имущества, на которое в соответствии с федеральным законом не может быть обращено взыскание, независимо от того, где и в чьем фактическом владении и (или) пользовании оно находится.</w:t>
      </w:r>
    </w:p>
    <w:p w:rsidR="0005344D" w:rsidRPr="0005344D" w:rsidRDefault="00E002E1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hyperlink r:id="rId15" w:history="1">
        <w:r w:rsidR="0005344D" w:rsidRPr="0005344D">
          <w:rPr>
            <w:rFonts w:ascii="Times New Roman" w:hAnsi="Times New Roman" w:cs="Times New Roman"/>
            <w:sz w:val="28"/>
          </w:rPr>
          <w:t>Пунктом 5 ст. 4</w:t>
        </w:r>
      </w:hyperlink>
      <w:r w:rsidR="0005344D" w:rsidRPr="0005344D">
        <w:rPr>
          <w:rFonts w:ascii="Times New Roman" w:hAnsi="Times New Roman" w:cs="Times New Roman"/>
          <w:sz w:val="28"/>
        </w:rPr>
        <w:t xml:space="preserve"> Федерального закона "Об исполнительном производстве" закреплен принцип </w:t>
      </w:r>
      <w:proofErr w:type="spellStart"/>
      <w:r w:rsidR="0005344D" w:rsidRPr="0005344D">
        <w:rPr>
          <w:rFonts w:ascii="Times New Roman" w:hAnsi="Times New Roman" w:cs="Times New Roman"/>
          <w:sz w:val="28"/>
        </w:rPr>
        <w:t>соотносимости</w:t>
      </w:r>
      <w:proofErr w:type="spellEnd"/>
      <w:r w:rsidR="0005344D" w:rsidRPr="0005344D">
        <w:rPr>
          <w:rFonts w:ascii="Times New Roman" w:hAnsi="Times New Roman" w:cs="Times New Roman"/>
          <w:sz w:val="28"/>
        </w:rPr>
        <w:t xml:space="preserve"> объема требований взыскателя и мер принудительного исполнения, который заключается в том, что все применяемые в процессе исполнения меры принуждения должны быть адекватны требованиям, содержащимся в исполнительном документе.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 xml:space="preserve">В том случае, когда у должника имеется лишь имущество, значительно превышающее сумму долга, закон допускает возможность обращения взыскания на имущество, стоимость которого превышает сумму задолженности. Возможность обращения взыскания на указанное имущество вытекает из положений </w:t>
      </w:r>
      <w:hyperlink r:id="rId16" w:history="1">
        <w:r w:rsidRPr="0005344D">
          <w:rPr>
            <w:rFonts w:ascii="Times New Roman" w:hAnsi="Times New Roman" w:cs="Times New Roman"/>
            <w:sz w:val="28"/>
          </w:rPr>
          <w:t>ч. 12 ст. 87</w:t>
        </w:r>
      </w:hyperlink>
      <w:r w:rsidRPr="0005344D">
        <w:rPr>
          <w:rFonts w:ascii="Times New Roman" w:hAnsi="Times New Roman" w:cs="Times New Roman"/>
          <w:sz w:val="28"/>
        </w:rPr>
        <w:t xml:space="preserve"> и </w:t>
      </w:r>
      <w:hyperlink r:id="rId17" w:history="1">
        <w:r w:rsidRPr="0005344D">
          <w:rPr>
            <w:rFonts w:ascii="Times New Roman" w:hAnsi="Times New Roman" w:cs="Times New Roman"/>
            <w:sz w:val="28"/>
          </w:rPr>
          <w:t>ч. 6 ст. 110</w:t>
        </w:r>
      </w:hyperlink>
      <w:r w:rsidRPr="0005344D">
        <w:rPr>
          <w:rFonts w:ascii="Times New Roman" w:hAnsi="Times New Roman" w:cs="Times New Roman"/>
          <w:sz w:val="28"/>
        </w:rPr>
        <w:t xml:space="preserve"> Федерального закона "Об исполнительном производстве", предусматривающих выплату должнику разницы между суммой, вырученной от реализации имущества, на которое обращено взыскание, и суммой задолженности по исполнительному документу.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Таким образом, обращение судом взыскания на принадлежащий ответчику земельный участок и находящееся на нем строение, стоимость которых превышает имеющийся у К. и А. долг, не нарушает баланс интересов сторон и прав должников.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 xml:space="preserve">Принцип </w:t>
      </w:r>
      <w:proofErr w:type="spellStart"/>
      <w:r w:rsidRPr="0005344D">
        <w:rPr>
          <w:rFonts w:ascii="Times New Roman" w:hAnsi="Times New Roman" w:cs="Times New Roman"/>
          <w:sz w:val="28"/>
        </w:rPr>
        <w:t>соотносимости</w:t>
      </w:r>
      <w:proofErr w:type="spellEnd"/>
      <w:r w:rsidRPr="0005344D">
        <w:rPr>
          <w:rFonts w:ascii="Times New Roman" w:hAnsi="Times New Roman" w:cs="Times New Roman"/>
          <w:sz w:val="28"/>
        </w:rPr>
        <w:t xml:space="preserve"> объема требований взыскателя и мер принудительного исполнения, изложенный в </w:t>
      </w:r>
      <w:hyperlink r:id="rId18" w:history="1">
        <w:r w:rsidRPr="0005344D">
          <w:rPr>
            <w:rFonts w:ascii="Times New Roman" w:hAnsi="Times New Roman" w:cs="Times New Roman"/>
            <w:sz w:val="28"/>
          </w:rPr>
          <w:t>п. 5 ст. 4</w:t>
        </w:r>
      </w:hyperlink>
      <w:r w:rsidRPr="0005344D">
        <w:rPr>
          <w:rFonts w:ascii="Times New Roman" w:hAnsi="Times New Roman" w:cs="Times New Roman"/>
          <w:sz w:val="28"/>
        </w:rPr>
        <w:t xml:space="preserve"> Федерального закона "Об исполнительном производстве", основан на правовой позиции Конституционного Суда Российской Федерации, выраженной в </w:t>
      </w:r>
      <w:hyperlink r:id="rId19" w:history="1">
        <w:r w:rsidRPr="0005344D">
          <w:rPr>
            <w:rFonts w:ascii="Times New Roman" w:hAnsi="Times New Roman" w:cs="Times New Roman"/>
            <w:sz w:val="28"/>
          </w:rPr>
          <w:t>постановлении</w:t>
        </w:r>
      </w:hyperlink>
      <w:r w:rsidRPr="0005344D">
        <w:rPr>
          <w:rFonts w:ascii="Times New Roman" w:hAnsi="Times New Roman" w:cs="Times New Roman"/>
          <w:sz w:val="28"/>
        </w:rPr>
        <w:t xml:space="preserve"> от 12 июля 2007 г. N 10-П, в </w:t>
      </w:r>
      <w:hyperlink r:id="rId20" w:history="1">
        <w:r w:rsidRPr="0005344D">
          <w:rPr>
            <w:rFonts w:ascii="Times New Roman" w:hAnsi="Times New Roman" w:cs="Times New Roman"/>
            <w:sz w:val="28"/>
          </w:rPr>
          <w:t>п. 2.2</w:t>
        </w:r>
      </w:hyperlink>
      <w:r w:rsidRPr="0005344D">
        <w:rPr>
          <w:rFonts w:ascii="Times New Roman" w:hAnsi="Times New Roman" w:cs="Times New Roman"/>
          <w:sz w:val="28"/>
        </w:rPr>
        <w:t xml:space="preserve"> мотивировочной части которого указано, что законодательная регламентация обращения взыскания по исполнительным документам должна осуществляться на стабильной правовой основе сбалансированного регулирования прав и законных интересов всех участников исполнительного производства с законодательным установлением пределов возможного взыскания, не затрагивающих основное содержание прав должника и одновременно отвечающих интересам защиты прав кредитора (охватывающих его право требования), с целью предотвращения либо </w:t>
      </w:r>
      <w:r w:rsidRPr="0005344D">
        <w:rPr>
          <w:rFonts w:ascii="Times New Roman" w:hAnsi="Times New Roman" w:cs="Times New Roman"/>
          <w:sz w:val="28"/>
        </w:rPr>
        <w:lastRenderedPageBreak/>
        <w:t>уменьшения размера негативных последствий неисполнения обязательства должником.</w:t>
      </w:r>
    </w:p>
    <w:p w:rsidR="0005344D" w:rsidRPr="0005344D" w:rsidRDefault="0005344D" w:rsidP="00053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 xml:space="preserve">Согласно </w:t>
      </w:r>
      <w:hyperlink r:id="rId21" w:history="1">
        <w:r w:rsidRPr="0005344D">
          <w:rPr>
            <w:rFonts w:ascii="Times New Roman" w:hAnsi="Times New Roman" w:cs="Times New Roman"/>
            <w:sz w:val="28"/>
          </w:rPr>
          <w:t>ч. 5 ст. 69</w:t>
        </w:r>
      </w:hyperlink>
      <w:r w:rsidRPr="0005344D">
        <w:rPr>
          <w:rFonts w:ascii="Times New Roman" w:hAnsi="Times New Roman" w:cs="Times New Roman"/>
          <w:sz w:val="28"/>
        </w:rPr>
        <w:t xml:space="preserve"> Федерального закона "Об исполнительном производстве" должник вправе указать имущество, на которое он просит обратить взыскание в первую очередь; окончательно очередность обращения взыскания на имущество должника определяется судебным приставом-исполнителем.</w:t>
      </w:r>
    </w:p>
    <w:p w:rsidR="00952AF2" w:rsidRPr="00952AF2" w:rsidRDefault="0005344D" w:rsidP="00B57E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5344D">
        <w:rPr>
          <w:rFonts w:ascii="Times New Roman" w:hAnsi="Times New Roman" w:cs="Times New Roman"/>
          <w:sz w:val="28"/>
        </w:rPr>
        <w:t>В рассматриваемом же случае каких-либо данных о наличии иных соразмерных доходов или имущества, на которые возможно обратить взыскание, судебному приставу-исполнителю должник К. не представил. Несмотря на предпринятые судебным приставом-исполнителем меры, иное имущество должника, на которое могло быть обращено взыскание в соответствии с действующим законодательством, установлено не было. Доказательств наличия денежных средств или иного имущества, достаточных для исполнения требований исполнительного документа, в материалах дела не имеется.</w:t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</w:r>
      <w:r w:rsidR="00B57E8A">
        <w:rPr>
          <w:rFonts w:ascii="Times New Roman" w:hAnsi="Times New Roman" w:cs="Times New Roman"/>
          <w:sz w:val="28"/>
        </w:rPr>
        <w:tab/>
        <w:t>Подводя итог,</w:t>
      </w:r>
      <w:r w:rsidR="00662421" w:rsidRPr="00662421">
        <w:rPr>
          <w:rFonts w:ascii="Times New Roman" w:hAnsi="Times New Roman" w:cs="Times New Roman"/>
          <w:sz w:val="28"/>
        </w:rPr>
        <w:t xml:space="preserve"> хотелось бы отметить, что как с практической, так и с теоретической точки зрения наиболее оправданным было бы расширение перечня мер принудительного исполнения за счет включения в его содержание дополнительных мер принудительного исполнения, направленных на стимулирование должника к скорейшему исполнению решения суда, и как следствие этого увеличение эффективности исполнительного производства</w:t>
      </w:r>
      <w:r w:rsidR="008D2E02">
        <w:rPr>
          <w:rFonts w:ascii="Times New Roman" w:hAnsi="Times New Roman" w:cs="Times New Roman"/>
          <w:sz w:val="28"/>
        </w:rPr>
        <w:t>.</w:t>
      </w:r>
    </w:p>
    <w:p w:rsidR="00952AF2" w:rsidRPr="00B60E29" w:rsidRDefault="00952AF2" w:rsidP="00B42E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0E29" w:rsidRPr="00B60E29" w:rsidRDefault="00B60E29" w:rsidP="00B42E5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0"/>
        </w:rPr>
      </w:pPr>
    </w:p>
    <w:p w:rsidR="00B42E52" w:rsidRDefault="00B42E52"/>
    <w:p w:rsidR="00B42E52" w:rsidRDefault="00B42E52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Default="00B57E8A"/>
    <w:p w:rsidR="00B57E8A" w:rsidRPr="00CB2E7C" w:rsidRDefault="00B57E8A" w:rsidP="00B57E8A">
      <w:pPr>
        <w:spacing w:before="100" w:before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B2E7C">
        <w:rPr>
          <w:rFonts w:ascii="Times New Roman" w:hAnsi="Times New Roman" w:cs="Times New Roman"/>
          <w:b/>
          <w:sz w:val="28"/>
        </w:rPr>
        <w:lastRenderedPageBreak/>
        <w:t>Список используемой литературы:</w:t>
      </w:r>
    </w:p>
    <w:p w:rsidR="00B57E8A" w:rsidRPr="00CB2E7C" w:rsidRDefault="00B57E8A" w:rsidP="009E2D69">
      <w:pPr>
        <w:spacing w:before="100" w:before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B2E7C">
        <w:rPr>
          <w:rFonts w:ascii="Times New Roman" w:hAnsi="Times New Roman" w:cs="Times New Roman"/>
          <w:sz w:val="28"/>
        </w:rPr>
        <w:t>Нормативно-правовые акты:</w:t>
      </w:r>
    </w:p>
    <w:p w:rsidR="00B57E8A" w:rsidRPr="00CB2E7C" w:rsidRDefault="00B57E8A" w:rsidP="009E2D69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</w:rPr>
      </w:pPr>
      <w:r w:rsidRPr="00CB2E7C">
        <w:rPr>
          <w:rFonts w:ascii="Times New Roman" w:hAnsi="Times New Roman" w:cs="Times New Roman"/>
          <w:sz w:val="28"/>
        </w:rPr>
        <w:t>1.Федеральный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закон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от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02.10.2007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N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229-ФЗ</w:t>
      </w:r>
      <w:r w:rsidR="00CB2E7C">
        <w:rPr>
          <w:rFonts w:ascii="Times New Roman" w:hAnsi="Times New Roman" w:cs="Times New Roman"/>
          <w:sz w:val="28"/>
        </w:rPr>
        <w:t> "Об </w:t>
      </w:r>
      <w:r w:rsidRPr="00CB2E7C">
        <w:rPr>
          <w:rFonts w:ascii="Times New Roman" w:hAnsi="Times New Roman" w:cs="Times New Roman"/>
          <w:sz w:val="28"/>
        </w:rPr>
        <w:t>исполнительном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производстве";</w:t>
      </w:r>
    </w:p>
    <w:p w:rsidR="00B57E8A" w:rsidRPr="00CB2E7C" w:rsidRDefault="00B57E8A" w:rsidP="009E2D69">
      <w:pPr>
        <w:spacing w:before="100" w:beforeAutospacing="1" w:line="240" w:lineRule="auto"/>
        <w:jc w:val="both"/>
        <w:rPr>
          <w:rFonts w:ascii="Times New Roman" w:hAnsi="Times New Roman" w:cs="Times New Roman"/>
          <w:sz w:val="28"/>
        </w:rPr>
      </w:pPr>
      <w:r w:rsidRPr="00CB2E7C">
        <w:rPr>
          <w:rFonts w:ascii="Times New Roman" w:hAnsi="Times New Roman" w:cs="Times New Roman"/>
          <w:sz w:val="28"/>
        </w:rPr>
        <w:t>2.</w:t>
      </w:r>
      <w:r w:rsidR="00CB2E7C">
        <w:rPr>
          <w:rFonts w:ascii="Times New Roman" w:hAnsi="Times New Roman" w:cs="Times New Roman"/>
        </w:rPr>
        <w:t> </w:t>
      </w:r>
      <w:r w:rsidRPr="00CB2E7C">
        <w:rPr>
          <w:rFonts w:ascii="Times New Roman" w:hAnsi="Times New Roman" w:cs="Times New Roman"/>
          <w:sz w:val="28"/>
        </w:rPr>
        <w:t>Федеральный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закон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от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21.07.1997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N</w:t>
      </w:r>
      <w:r w:rsidR="00CB2E7C">
        <w:rPr>
          <w:rFonts w:ascii="Times New Roman" w:hAnsi="Times New Roman" w:cs="Times New Roman"/>
          <w:sz w:val="28"/>
        </w:rPr>
        <w:t> 118</w:t>
      </w:r>
      <w:r w:rsidR="009E2D69">
        <w:rPr>
          <w:rFonts w:ascii="Times New Roman" w:hAnsi="Times New Roman" w:cs="Times New Roman"/>
          <w:sz w:val="28"/>
        </w:rPr>
        <w:t>-</w:t>
      </w:r>
      <w:r w:rsidRPr="00CB2E7C">
        <w:rPr>
          <w:rFonts w:ascii="Times New Roman" w:hAnsi="Times New Roman" w:cs="Times New Roman"/>
          <w:sz w:val="28"/>
        </w:rPr>
        <w:t>ФЗ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"О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судебных</w:t>
      </w:r>
      <w:r w:rsidR="00CB2E7C">
        <w:rPr>
          <w:rFonts w:ascii="Times New Roman" w:hAnsi="Times New Roman" w:cs="Times New Roman"/>
          <w:sz w:val="28"/>
        </w:rPr>
        <w:t> </w:t>
      </w:r>
      <w:r w:rsidRPr="00CB2E7C">
        <w:rPr>
          <w:rFonts w:ascii="Times New Roman" w:hAnsi="Times New Roman" w:cs="Times New Roman"/>
          <w:sz w:val="28"/>
        </w:rPr>
        <w:t>приставах";</w:t>
      </w:r>
    </w:p>
    <w:p w:rsidR="00CB2E7C" w:rsidRPr="00CB2E7C" w:rsidRDefault="00B57E8A" w:rsidP="009E2D69">
      <w:pPr>
        <w:pStyle w:val="1"/>
        <w:spacing w:after="0" w:afterAutospacing="0"/>
        <w:jc w:val="center"/>
        <w:rPr>
          <w:b w:val="0"/>
          <w:sz w:val="28"/>
        </w:rPr>
      </w:pPr>
      <w:r w:rsidRPr="00CB2E7C">
        <w:rPr>
          <w:b w:val="0"/>
          <w:sz w:val="28"/>
        </w:rPr>
        <w:t>Юридическая литература:</w:t>
      </w:r>
    </w:p>
    <w:p w:rsidR="00CB2E7C" w:rsidRDefault="00CB2E7C" w:rsidP="009E2D69">
      <w:pPr>
        <w:pStyle w:val="1"/>
        <w:spacing w:after="0" w:afterAutospacing="0"/>
        <w:jc w:val="both"/>
        <w:rPr>
          <w:b w:val="0"/>
          <w:color w:val="000000"/>
          <w:sz w:val="28"/>
          <w:szCs w:val="28"/>
          <w:bdr w:val="none" w:sz="0" w:space="0" w:color="auto" w:frame="1"/>
        </w:rPr>
      </w:pPr>
      <w:r>
        <w:rPr>
          <w:b w:val="0"/>
          <w:color w:val="000000"/>
          <w:sz w:val="28"/>
          <w:szCs w:val="28"/>
        </w:rPr>
        <w:t>1.</w:t>
      </w:r>
      <w:r w:rsidRPr="00CB2E7C">
        <w:rPr>
          <w:b w:val="0"/>
          <w:color w:val="000000"/>
          <w:sz w:val="28"/>
          <w:szCs w:val="28"/>
        </w:rPr>
        <w:t>Мизинова</w:t>
      </w:r>
      <w:r>
        <w:rPr>
          <w:b w:val="0"/>
          <w:color w:val="000000"/>
          <w:sz w:val="28"/>
          <w:szCs w:val="28"/>
        </w:rPr>
        <w:t> </w:t>
      </w:r>
      <w:r w:rsidRPr="00CB2E7C">
        <w:rPr>
          <w:b w:val="0"/>
          <w:color w:val="000000"/>
          <w:sz w:val="28"/>
          <w:szCs w:val="28"/>
        </w:rPr>
        <w:t>В.С</w:t>
      </w:r>
      <w:r>
        <w:rPr>
          <w:b w:val="0"/>
          <w:color w:val="000000"/>
          <w:sz w:val="28"/>
          <w:szCs w:val="28"/>
        </w:rPr>
        <w:t> науч.ст.</w:t>
      </w:r>
      <w:r w:rsidRPr="00CB2E7C">
        <w:rPr>
          <w:b w:val="0"/>
          <w:color w:val="000000"/>
          <w:sz w:val="28"/>
          <w:szCs w:val="28"/>
        </w:rPr>
        <w:t>:</w:t>
      </w:r>
      <w:r>
        <w:rPr>
          <w:b w:val="0"/>
          <w:color w:val="000000"/>
          <w:sz w:val="28"/>
          <w:szCs w:val="28"/>
        </w:rPr>
        <w:t> </w:t>
      </w:r>
      <w:r w:rsidRPr="00CB2E7C">
        <w:rPr>
          <w:b w:val="0"/>
          <w:color w:val="000000"/>
          <w:sz w:val="28"/>
          <w:szCs w:val="28"/>
        </w:rPr>
        <w:t>«Меры</w:t>
      </w:r>
      <w:r>
        <w:rPr>
          <w:b w:val="0"/>
          <w:color w:val="000000"/>
          <w:sz w:val="28"/>
          <w:szCs w:val="28"/>
        </w:rPr>
        <w:t> </w:t>
      </w:r>
      <w:r w:rsidRPr="00CB2E7C">
        <w:rPr>
          <w:b w:val="0"/>
          <w:color w:val="000000"/>
          <w:sz w:val="28"/>
          <w:szCs w:val="28"/>
        </w:rPr>
        <w:t>принудительного</w:t>
      </w:r>
      <w:r>
        <w:rPr>
          <w:b w:val="0"/>
          <w:color w:val="000000"/>
          <w:sz w:val="28"/>
          <w:szCs w:val="28"/>
        </w:rPr>
        <w:t> </w:t>
      </w:r>
      <w:r w:rsidRPr="00CB2E7C">
        <w:rPr>
          <w:b w:val="0"/>
          <w:color w:val="000000"/>
          <w:sz w:val="28"/>
          <w:szCs w:val="28"/>
        </w:rPr>
        <w:t>исполнения.</w:t>
      </w:r>
      <w:r>
        <w:rPr>
          <w:b w:val="0"/>
          <w:color w:val="000000"/>
          <w:sz w:val="28"/>
          <w:szCs w:val="28"/>
        </w:rPr>
        <w:t> </w:t>
      </w:r>
      <w:r w:rsidRPr="00CB2E7C">
        <w:rPr>
          <w:b w:val="0"/>
          <w:color w:val="000000"/>
          <w:sz w:val="28"/>
          <w:szCs w:val="28"/>
        </w:rPr>
        <w:t>Общая</w:t>
      </w:r>
      <w:r>
        <w:rPr>
          <w:b w:val="0"/>
          <w:color w:val="000000"/>
          <w:sz w:val="28"/>
          <w:szCs w:val="28"/>
        </w:rPr>
        <w:t> </w:t>
      </w:r>
      <w:r w:rsidRPr="00CB2E7C">
        <w:rPr>
          <w:b w:val="0"/>
          <w:color w:val="000000"/>
          <w:sz w:val="28"/>
          <w:szCs w:val="28"/>
        </w:rPr>
        <w:t>характеристика»</w:t>
      </w:r>
      <w:r w:rsidRPr="00CB2E7C">
        <w:rPr>
          <w:b w:val="0"/>
          <w:caps/>
          <w:sz w:val="28"/>
          <w:szCs w:val="28"/>
        </w:rPr>
        <w:t xml:space="preserve">  (</w:t>
      </w:r>
      <w:hyperlink r:id="rId22" w:history="1">
        <w:r w:rsidRPr="00CB2E7C">
          <w:rPr>
            <w:rStyle w:val="a4"/>
            <w:b w:val="0"/>
            <w:color w:val="000000"/>
            <w:sz w:val="28"/>
            <w:szCs w:val="28"/>
            <w:u w:val="none"/>
            <w:bdr w:val="none" w:sz="0" w:space="0" w:color="auto" w:frame="1"/>
          </w:rPr>
          <w:t>Вестник Санкт-Петербургского университета. Серия 14. Право</w:t>
        </w:r>
      </w:hyperlink>
      <w:r w:rsidRPr="00CB2E7C">
        <w:rPr>
          <w:b w:val="0"/>
          <w:color w:val="000000"/>
          <w:sz w:val="28"/>
          <w:szCs w:val="28"/>
          <w:bdr w:val="none" w:sz="0" w:space="0" w:color="auto" w:frame="1"/>
        </w:rPr>
        <w:t>, 2014 г.);</w:t>
      </w:r>
    </w:p>
    <w:p w:rsidR="00CB2E7C" w:rsidRPr="009E2D69" w:rsidRDefault="00CB2E7C" w:rsidP="009E2D69">
      <w:pPr>
        <w:pStyle w:val="1"/>
        <w:spacing w:after="0" w:afterAutospacing="0"/>
        <w:jc w:val="both"/>
        <w:rPr>
          <w:b w:val="0"/>
          <w:color w:val="000000"/>
          <w:sz w:val="28"/>
          <w:szCs w:val="28"/>
          <w:bdr w:val="none" w:sz="0" w:space="0" w:color="auto" w:frame="1"/>
        </w:rPr>
      </w:pPr>
      <w:r>
        <w:rPr>
          <w:b w:val="0"/>
          <w:color w:val="000000"/>
          <w:sz w:val="28"/>
          <w:szCs w:val="28"/>
          <w:bdr w:val="none" w:sz="0" w:space="0" w:color="auto" w:frame="1"/>
        </w:rPr>
        <w:t>2.</w:t>
      </w:r>
      <w:r w:rsidRPr="00CB2E7C">
        <w:rPr>
          <w:b w:val="0"/>
          <w:color w:val="000000"/>
          <w:sz w:val="28"/>
          <w:szCs w:val="28"/>
          <w:bdr w:val="none" w:sz="0" w:space="0" w:color="auto" w:frame="1"/>
        </w:rPr>
        <w:t>"Комментарий к Федеральному закону "Об исполнительном производстве" (постатейный) (2-е издание, исправленное и дополненное) (под ред. В.В. Яркова) ("НОРМА", "ИНФРА-М", 2014)</w:t>
      </w:r>
      <w:r w:rsidR="009E2D69">
        <w:rPr>
          <w:b w:val="0"/>
          <w:color w:val="000000"/>
          <w:sz w:val="28"/>
          <w:szCs w:val="28"/>
          <w:bdr w:val="none" w:sz="0" w:space="0" w:color="auto" w:frame="1"/>
        </w:rPr>
        <w:t>;</w:t>
      </w:r>
    </w:p>
    <w:p w:rsidR="00B57E8A" w:rsidRDefault="00B57E8A" w:rsidP="009E2D69">
      <w:pPr>
        <w:pStyle w:val="a5"/>
        <w:spacing w:before="100" w:beforeAutospacing="1"/>
        <w:ind w:left="360"/>
        <w:jc w:val="center"/>
        <w:rPr>
          <w:sz w:val="28"/>
        </w:rPr>
      </w:pPr>
      <w:r>
        <w:rPr>
          <w:sz w:val="28"/>
        </w:rPr>
        <w:t>Интернет- ресурсы</w:t>
      </w:r>
    </w:p>
    <w:p w:rsidR="00B57E8A" w:rsidRPr="009E2D69" w:rsidRDefault="00B57E8A" w:rsidP="009E2D69">
      <w:pPr>
        <w:pStyle w:val="a5"/>
        <w:spacing w:before="100" w:beforeAutospacing="1"/>
        <w:jc w:val="both"/>
        <w:rPr>
          <w:color w:val="000000"/>
          <w:sz w:val="28"/>
          <w:szCs w:val="28"/>
        </w:rPr>
      </w:pPr>
      <w:r>
        <w:rPr>
          <w:sz w:val="28"/>
        </w:rPr>
        <w:t>1.</w:t>
      </w:r>
      <w:r w:rsidRPr="009E2D69">
        <w:rPr>
          <w:color w:val="000000"/>
          <w:sz w:val="28"/>
          <w:szCs w:val="28"/>
        </w:rPr>
        <w:t>Сайт</w:t>
      </w:r>
      <w:r w:rsidRPr="009E2D69">
        <w:rPr>
          <w:sz w:val="28"/>
          <w:szCs w:val="28"/>
        </w:rPr>
        <w:t xml:space="preserve">: </w:t>
      </w:r>
      <w:hyperlink r:id="rId23" w:history="1">
        <w:r w:rsidR="009E2D69" w:rsidRPr="009E2D69">
          <w:rPr>
            <w:rStyle w:val="a4"/>
            <w:color w:val="auto"/>
            <w:sz w:val="28"/>
            <w:szCs w:val="28"/>
            <w:u w:val="none"/>
          </w:rPr>
          <w:t>http://www.vsrf.ru</w:t>
        </w:r>
      </w:hyperlink>
      <w:r w:rsidR="009E2D69" w:rsidRPr="009E2D69">
        <w:rPr>
          <w:sz w:val="28"/>
          <w:szCs w:val="28"/>
        </w:rPr>
        <w:t xml:space="preserve"> </w:t>
      </w:r>
      <w:r w:rsidR="009E2D69">
        <w:rPr>
          <w:sz w:val="28"/>
          <w:szCs w:val="28"/>
        </w:rPr>
        <w:t>(Название: «Верховный Суд Российской Федерации», Раздел: «Обзоры судебной практики»).</w:t>
      </w:r>
    </w:p>
    <w:sectPr w:rsidR="00B57E8A" w:rsidRPr="009E2D69" w:rsidSect="00E411C8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E1" w:rsidRDefault="00E002E1" w:rsidP="002C28C7">
      <w:pPr>
        <w:spacing w:after="0" w:line="240" w:lineRule="auto"/>
      </w:pPr>
      <w:r>
        <w:separator/>
      </w:r>
    </w:p>
  </w:endnote>
  <w:endnote w:type="continuationSeparator" w:id="0">
    <w:p w:rsidR="00E002E1" w:rsidRDefault="00E002E1" w:rsidP="002C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E1" w:rsidRDefault="00E002E1" w:rsidP="002C28C7">
      <w:pPr>
        <w:spacing w:after="0" w:line="240" w:lineRule="auto"/>
      </w:pPr>
      <w:r>
        <w:separator/>
      </w:r>
    </w:p>
  </w:footnote>
  <w:footnote w:type="continuationSeparator" w:id="0">
    <w:p w:rsidR="00E002E1" w:rsidRDefault="00E002E1" w:rsidP="002C2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664C"/>
    <w:multiLevelType w:val="hybridMultilevel"/>
    <w:tmpl w:val="5FC0C51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2DCE6916"/>
    <w:multiLevelType w:val="hybridMultilevel"/>
    <w:tmpl w:val="85C8B1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4FC032D"/>
    <w:multiLevelType w:val="hybridMultilevel"/>
    <w:tmpl w:val="13785052"/>
    <w:lvl w:ilvl="0" w:tplc="99DAE1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EA"/>
    <w:rsid w:val="0002413C"/>
    <w:rsid w:val="0005344D"/>
    <w:rsid w:val="001B483F"/>
    <w:rsid w:val="001D2236"/>
    <w:rsid w:val="0020284E"/>
    <w:rsid w:val="00235C84"/>
    <w:rsid w:val="002C28C7"/>
    <w:rsid w:val="004C0DFC"/>
    <w:rsid w:val="00631736"/>
    <w:rsid w:val="006560A8"/>
    <w:rsid w:val="00657215"/>
    <w:rsid w:val="00662421"/>
    <w:rsid w:val="006B3C11"/>
    <w:rsid w:val="00701CD4"/>
    <w:rsid w:val="008A0371"/>
    <w:rsid w:val="008D2E02"/>
    <w:rsid w:val="00952AF2"/>
    <w:rsid w:val="009E2D69"/>
    <w:rsid w:val="00B04801"/>
    <w:rsid w:val="00B42E52"/>
    <w:rsid w:val="00B57E8A"/>
    <w:rsid w:val="00B60E29"/>
    <w:rsid w:val="00B70FEA"/>
    <w:rsid w:val="00CB2E7C"/>
    <w:rsid w:val="00E0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48D9"/>
  <w15:chartTrackingRefBased/>
  <w15:docId w15:val="{70500185-6D06-4B5B-90B5-7DD235F3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E2D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E2D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3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57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uiPriority w:val="99"/>
    <w:rsid w:val="00B57E8A"/>
    <w:rPr>
      <w:color w:val="0000FF"/>
      <w:u w:val="single"/>
    </w:rPr>
  </w:style>
  <w:style w:type="paragraph" w:styleId="a5">
    <w:name w:val="footnote text"/>
    <w:basedOn w:val="a"/>
    <w:link w:val="a6"/>
    <w:semiHidden/>
    <w:rsid w:val="00B57E8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57E8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2D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E2D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E2D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E2D6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7">
    <w:name w:val="header"/>
    <w:basedOn w:val="a"/>
    <w:link w:val="a8"/>
    <w:uiPriority w:val="99"/>
    <w:unhideWhenUsed/>
    <w:rsid w:val="002C2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28C7"/>
  </w:style>
  <w:style w:type="paragraph" w:styleId="a9">
    <w:name w:val="footer"/>
    <w:basedOn w:val="a"/>
    <w:link w:val="aa"/>
    <w:uiPriority w:val="99"/>
    <w:unhideWhenUsed/>
    <w:rsid w:val="002C2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6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4D69A2ADEDB38A3659C5A87B7B264BBEF663FB76FDA36552769F2A3112F5ACE7F3DA495CN4RAQ" TargetMode="External"/><Relationship Id="rId13" Type="http://schemas.openxmlformats.org/officeDocument/2006/relationships/hyperlink" Target="consultantplus://offline/ref=4BB6EE224BB639E53C3BBAAEC9273E52409F7ABA2557E9424AC2C8C10F83B20A34F386678BC2E25EnFWCQ" TargetMode="External"/><Relationship Id="rId18" Type="http://schemas.openxmlformats.org/officeDocument/2006/relationships/hyperlink" Target="consultantplus://offline/ref=4BB6EE224BB639E53C3BBAAEC9273E52409F7ABA2252E9424AC2C8C10F83B20A34F386678BC2E255nFW8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B6EE224BB639E53C3BBAAEC9273E52409F7ABA2252E9424AC2C8C10F83B20A34F386678BC2E756nFWAQ" TargetMode="External"/><Relationship Id="rId7" Type="http://schemas.openxmlformats.org/officeDocument/2006/relationships/hyperlink" Target="consultantplus://offline/ref=F64D69A2ADEDB38A3659C5A87B7B264BBEF663FB76FDA36552769F2A3112F5ACE7F3DA4A5C4C0030N8R0Q" TargetMode="External"/><Relationship Id="rId12" Type="http://schemas.openxmlformats.org/officeDocument/2006/relationships/hyperlink" Target="consultantplus://offline/ref=F64D69A2ADEDB38A3659C5A87B7B264BBEF663FB76FDA36552769F2A31N1R2Q" TargetMode="External"/><Relationship Id="rId17" Type="http://schemas.openxmlformats.org/officeDocument/2006/relationships/hyperlink" Target="consultantplus://offline/ref=4BB6EE224BB639E53C3BBAAEC9273E52409F7ABA2252E9424AC2C8C10F83B20A34F386678BC2EB56nFWB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B6EE224BB639E53C3BBAAEC9273E52409F7ABA2252E9424AC2C8C10F83B20A34F386678BC2E557nFW4Q" TargetMode="External"/><Relationship Id="rId20" Type="http://schemas.openxmlformats.org/officeDocument/2006/relationships/hyperlink" Target="consultantplus://offline/ref=4BB6EE224BB639E53C3BBAAEC9273E52449E74B3235AB448429BC4C3088CED1D33BA8A668BC2E0n5W2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4D69A2ADEDB38A3659C5A87B7B264BBEF663FB76FDA36552769F2A3112F5ACE7F3DA4A5C4C0138N8R8Q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BB6EE224BB639E53C3BBAAEC9273E52409F7ABA2252E9424AC2C8C10F83B20A34F386678BC2E255nFW8Q" TargetMode="External"/><Relationship Id="rId23" Type="http://schemas.openxmlformats.org/officeDocument/2006/relationships/hyperlink" Target="http://www.vsrf.ru" TargetMode="External"/><Relationship Id="rId10" Type="http://schemas.openxmlformats.org/officeDocument/2006/relationships/hyperlink" Target="consultantplus://offline/ref=F64D69A2ADEDB38A3659C5A87B7B264BBEF663FB76FDA36552769F2A3112F5ACE7F3DA4A5C4C073DN8RAQ" TargetMode="External"/><Relationship Id="rId19" Type="http://schemas.openxmlformats.org/officeDocument/2006/relationships/hyperlink" Target="consultantplus://offline/ref=4BB6EE224BB639E53C3BBAAEC9273E52449E74B3235AB448429BC4C3n0W8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4D69A2ADEDB38A3659C5A87B7B264BBEF663FB76FDA36552769F2A3112F5ACE7F3DA495CN4R4Q" TargetMode="External"/><Relationship Id="rId14" Type="http://schemas.openxmlformats.org/officeDocument/2006/relationships/hyperlink" Target="consultantplus://offline/ref=4BB6EE224BB639E53C3BBAAEC9273E52409F7ABA2252E9424AC2C8C10F83B20A34F386678BC2E756nFWFQ" TargetMode="External"/><Relationship Id="rId22" Type="http://schemas.openxmlformats.org/officeDocument/2006/relationships/hyperlink" Target="https://cyberleninka.ru/journal/n/vestnik-sankt-peterburgskogo-universiteta-seriya-14-pra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2018-03-20T16:07:00Z</dcterms:created>
  <dcterms:modified xsi:type="dcterms:W3CDTF">2018-03-22T13:53:00Z</dcterms:modified>
</cp:coreProperties>
</file>