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FB4" w:rsidRDefault="00EE2FB4" w:rsidP="00EE2FB4">
      <w:pPr>
        <w:pStyle w:val="a3"/>
      </w:pPr>
      <w:r>
        <w:t xml:space="preserve">Становление самобытной русской философии начиналось с постановки и осмысления вопроса об исторической судьбе России. В напряженной полемике конца 30-х—40-x гг. </w:t>
      </w:r>
      <w:proofErr w:type="gramStart"/>
      <w:r>
        <w:t>Х</w:t>
      </w:r>
      <w:proofErr w:type="gramEnd"/>
      <w:r>
        <w:t>IX в. о месте России в мировой истории оформились славянофильство и западничество как противоположные течения русской социально-философской мысли. Главная проблема, вокруг которой завязалась дискуссия, может быть сформулирована следующим образом: является ли исторический путь России таким же, как и путь Западной Европы, и особенность России заключается лишь в ее отсталости или же у России особый путь и ее культура принадлежит к другому типу? В поисках ответа на этот вопрос сложились альтернативные концепции русской истории.</w:t>
      </w:r>
    </w:p>
    <w:p w:rsidR="00EE2FB4" w:rsidRDefault="00EE2FB4" w:rsidP="00EE2FB4">
      <w:pPr>
        <w:pStyle w:val="a3"/>
      </w:pPr>
      <w:r>
        <w:t xml:space="preserve">Славянофилы в своей трактовке русской истории исходили из православия как начала всей русской национальной жизни, делали упор на самобытный характер развития России, тогда как западники основывались на идеях европейского Просвещения с его культом разума и прогресса и полагали неизбежным для России те же исторические пути, которыми прошла Западная Европа. При этом следует учитывать, что ни славянофильство, ни западничество не представляли собой какую-то единую школу или единое философское направление: их сторонники придерживались разнообразных философских ориентаций. Лидеры славянофильства - Алексеи Степанович Хомяков (1804—1860), Иван Васильевич Киреевский (1806—1856), Константин Сергеевич Аксаков (1817-1860), Юрий Федорович Самарин (1819—1876) — выступили с обоснованием самобытного пути развития России. Заслугой славянофилов является то, что они не захотели больше разыгрывать унизительной роли безродных найденышей, которую навязал России Петр. Они много и плодотворно поработали, чтобы понять идейные основы государственного и культурного творчества русского народа до Петра. Славянофилы поняли, что </w:t>
      </w:r>
      <w:proofErr w:type="gramStart"/>
      <w:r>
        <w:t>принципы</w:t>
      </w:r>
      <w:proofErr w:type="gramEnd"/>
      <w:r>
        <w:t xml:space="preserve"> на которых опирается европейская культура далеки от идеальных, что Петр I ошибся когда вообразил что подражание Европе—гарантия здорового государственного и культурного строительства. Славянофилы говорили: "Русские—не европейцы, они носители великой самобытной православной культуры, не менее великой, чем европейская, но в силу неблагоприятных условий исторического развития, не достигшей еще такой </w:t>
      </w:r>
      <w:proofErr w:type="gramStart"/>
      <w:r>
        <w:t>стадии</w:t>
      </w:r>
      <w:proofErr w:type="gramEnd"/>
      <w:r>
        <w:t xml:space="preserve"> развития </w:t>
      </w:r>
      <w:proofErr w:type="gramStart"/>
      <w:r>
        <w:t>какую</w:t>
      </w:r>
      <w:proofErr w:type="gramEnd"/>
      <w:r>
        <w:t xml:space="preserve"> достигла европейская культура.</w:t>
      </w:r>
    </w:p>
    <w:p w:rsidR="00EE2FB4" w:rsidRDefault="00EE2FB4" w:rsidP="00EE2FB4">
      <w:pPr>
        <w:pStyle w:val="a3"/>
      </w:pPr>
      <w:r>
        <w:t xml:space="preserve">Заслуги славянофилов, несмотря на романтизм и некоторую утопичность их воззрений на русское прошлое— </w:t>
      </w:r>
      <w:proofErr w:type="gramStart"/>
      <w:r>
        <w:t>ве</w:t>
      </w:r>
      <w:proofErr w:type="gramEnd"/>
      <w:r>
        <w:t>лики.</w:t>
      </w:r>
    </w:p>
    <w:p w:rsidR="00EE2FB4" w:rsidRDefault="00EE2FB4" w:rsidP="00EE2FB4">
      <w:pPr>
        <w:pStyle w:val="a3"/>
      </w:pPr>
      <w:r>
        <w:t xml:space="preserve">Так, Киреевский философски обосновывает идею о самобытности исторического пути русского народа и самобытности русской культуры. А. Хомяков в своих богословских сочинениях поднимает православное богословие на высшую ступень, философски обосновывает идею соборности православной церкви и соборности русского народа. Эти идеи, так же как и многие другие, развиваемые славянофилами, не что </w:t>
      </w:r>
      <w:proofErr w:type="gramStart"/>
      <w:r>
        <w:t>иное</w:t>
      </w:r>
      <w:proofErr w:type="gramEnd"/>
      <w:r>
        <w:t xml:space="preserve"> как древние русские идеи, забытые после Петровской революции.</w:t>
      </w:r>
    </w:p>
    <w:p w:rsidR="00EE2FB4" w:rsidRDefault="00EE2FB4" w:rsidP="00EE2FB4">
      <w:pPr>
        <w:pStyle w:val="a3"/>
      </w:pPr>
      <w:proofErr w:type="gramStart"/>
      <w:r>
        <w:t>Изучение истории у славянофилов было направлено на поиск устойчивых факторов, влияющих на исторической процесс.</w:t>
      </w:r>
      <w:proofErr w:type="gramEnd"/>
      <w:r>
        <w:t xml:space="preserve"> Такими факторами, по мысли славянофилов, не могли быть ни природно-климатические условия, ни сильная личность, а только сам народ как “единственный и постоянный действователь” в истории. Славянофилы считали, что экономические, политические и другие факторы вторичны и сами определяются более глубоким духовным фактором—верою, обусловливающей историческую деятельность народов. Народ и вера соотносятся так, что не только вера создает народ, но и народ создает веру, причем именно такую, которая соответствует творческим возможностям его духа.</w:t>
      </w:r>
      <w:r>
        <w:br/>
      </w:r>
      <w:r>
        <w:br/>
        <w:t>    </w:t>
      </w:r>
    </w:p>
    <w:p w:rsidR="00EE2FB4" w:rsidRDefault="00EE2FB4" w:rsidP="00EE2FB4">
      <w:pPr>
        <w:pStyle w:val="a3"/>
      </w:pPr>
      <w:r>
        <w:lastRenderedPageBreak/>
        <w:t xml:space="preserve">Основная идея славянофилов — только истинное не искаженное христианство </w:t>
      </w:r>
      <w:proofErr w:type="gramStart"/>
      <w:r>
        <w:t>—П</w:t>
      </w:r>
      <w:proofErr w:type="gramEnd"/>
      <w:r>
        <w:t xml:space="preserve">равославие может дать человеку духовную цельность. Только возвращение к Православию устранит ту духовную раздвоенность, которой страдает русское образованное общество со времен Петровской революции. "Для цельной истины, — пишет И. Киреевский, </w:t>
      </w:r>
      <w:proofErr w:type="gramStart"/>
      <w:r>
        <w:t>—н</w:t>
      </w:r>
      <w:proofErr w:type="gramEnd"/>
      <w:r>
        <w:t xml:space="preserve">ужна цельность разума. Спасение России, по мнению И. Киреевского, заключается в освобождении ее умственной жизни "от искажающих влияний постороннего просвещения". "Глубокое, живое и чистое любомудрие св. Отцов представляет зародыш высшего философского начала: простое развитие его, соответственно современному состоянию науки и, сообразное требованиям и вопросам современного разума, составило бы само собой новую науку мышления". Киреевский и Хомяков понимали, что русская </w:t>
      </w:r>
      <w:proofErr w:type="gramStart"/>
      <w:r>
        <w:t>мысль</w:t>
      </w:r>
      <w:proofErr w:type="gramEnd"/>
      <w:r>
        <w:t xml:space="preserve"> более глубоко укорененная в христианстве, чем западная, способна выдвинуть новые начала в философии и других областях умственной деятельности. Спасение России—в </w:t>
      </w:r>
      <w:proofErr w:type="gramStart"/>
      <w:r>
        <w:t>развитии</w:t>
      </w:r>
      <w:proofErr w:type="gramEnd"/>
      <w:r>
        <w:t xml:space="preserve"> православного просвещения и православной культуры, а не в подражании культуре европейской. России необходимо, чтобы "православное просвещение овладело всем умственным движением современного мира, чтобы, обогатившись мирской мудростью, истина христианская тем полнее и торжественнее явила свое господство над относительными истинами человеческого разума". Блестящий анализ противоречивости русских и европейских принципов дан И. В. Киреевским в статье "О характере просвещения Европы и его отношения к просвещению России".</w:t>
      </w:r>
    </w:p>
    <w:p w:rsidR="00EE2FB4" w:rsidRDefault="00EE2FB4" w:rsidP="00EE2FB4">
      <w:pPr>
        <w:pStyle w:val="a3"/>
      </w:pPr>
      <w:r>
        <w:t>И. В. Киреевский раскрыл внутреннюю связь протестантизма с католицизмом, которая выразилась в том, что в ходе Реформации в протестантизме односторонне усилились рассудочные начала, заложенные еще в схоластике Средневековья. Это привело к полному господству рационализма. По этой причине европейская культура пришла к недооценке духовных основ жизни и атеизму, отрицающему религиозную веру, то есть саму движущую силу истории. И католицизм, и протестантизм, по мнению славянофилов, противопоставив единство и свободу, исказили дух первоначального христианства, которое “в полноте своего божественного учения представляло идеи единства и свободы неразрывно соединенными в нравственном законе взаимной любви”.</w:t>
      </w:r>
    </w:p>
    <w:p w:rsidR="00EE2FB4" w:rsidRDefault="00EE2FB4" w:rsidP="00EE2FB4">
      <w:pPr>
        <w:pStyle w:val="a3"/>
      </w:pPr>
      <w:r>
        <w:t xml:space="preserve">Склад ума, находимый Киреевским у Восточных Отцов Церкви, - “безмятежная внутренняя целость духа” как основа всего поведения и мышления. Вместе с христианством этот тип духовной культуры был усвоен русским народом, культура которого была чрезвычайно высока в XII-XIII веках. Целостность и </w:t>
      </w:r>
      <w:proofErr w:type="gramStart"/>
      <w:r>
        <w:t>разумность</w:t>
      </w:r>
      <w:proofErr w:type="gramEnd"/>
      <w:r>
        <w:t xml:space="preserve"> основные черты ее, а на Западе - раздвоение и рассудочность. Во множестве проявлений жизни ярко выражено это различие:</w:t>
      </w:r>
    </w:p>
    <w:p w:rsidR="00EE2FB4" w:rsidRDefault="00EE2FB4" w:rsidP="00EE2FB4">
      <w:pPr>
        <w:pStyle w:val="a3"/>
      </w:pPr>
      <w:r>
        <w:t>1) в Западной Европе - рассудочно-отвлеченное богословие, обоснование истины путем логического сцепления понятий; на Руси - стремление к истине “посредством внутреннего возвышения самосознания к сердечной целостности и средоточию разума”;</w:t>
      </w:r>
    </w:p>
    <w:p w:rsidR="00EE2FB4" w:rsidRDefault="00EE2FB4" w:rsidP="00EE2FB4">
      <w:pPr>
        <w:pStyle w:val="a3"/>
      </w:pPr>
      <w:r>
        <w:t>2) на Западе - государственность из насилий завоевания, на Руси - из естественного развития народного быта;</w:t>
      </w:r>
    </w:p>
    <w:p w:rsidR="00EE2FB4" w:rsidRDefault="00EE2FB4" w:rsidP="00EE2FB4">
      <w:pPr>
        <w:pStyle w:val="a3"/>
      </w:pPr>
      <w:r>
        <w:t xml:space="preserve">3) на Западе - враждебная </w:t>
      </w:r>
      <w:proofErr w:type="spellStart"/>
      <w:r>
        <w:t>разграниченность</w:t>
      </w:r>
      <w:proofErr w:type="spellEnd"/>
      <w:r>
        <w:t xml:space="preserve"> сословий, - в Древней Руси их “единодушная совокупность”;</w:t>
      </w:r>
    </w:p>
    <w:p w:rsidR="00EE2FB4" w:rsidRDefault="00EE2FB4" w:rsidP="00EE2FB4">
      <w:pPr>
        <w:pStyle w:val="a3"/>
      </w:pPr>
      <w:r>
        <w:t>4) на Западе - поземельная собственность - первое отношение гражданских отношений, на Руси - собственность только случайное выражение отношений личных;</w:t>
      </w:r>
    </w:p>
    <w:p w:rsidR="00EE2FB4" w:rsidRDefault="00EE2FB4" w:rsidP="00EE2FB4">
      <w:pPr>
        <w:pStyle w:val="a3"/>
      </w:pPr>
      <w:r>
        <w:lastRenderedPageBreak/>
        <w:t xml:space="preserve">5) на Западе - законность формально-логическая, на Руси - выходящая из быта. </w:t>
      </w:r>
      <w:proofErr w:type="gramStart"/>
      <w:r>
        <w:t>Вообще на Западе раздвоение духа, наук, государства, сословий, семейных прав и обязанностей; в России - стремление к цельности “бытия внутреннего и внешнего”; “ постоянная память об отношении всего временного к вечному и человеческого к Божественному” - такова древнерусская жизнь, следы которой сохранились и теперь в народе.</w:t>
      </w:r>
      <w:proofErr w:type="gramEnd"/>
    </w:p>
    <w:p w:rsidR="00EE2FB4" w:rsidRDefault="00EE2FB4" w:rsidP="00EE2FB4">
      <w:pPr>
        <w:pStyle w:val="a3"/>
      </w:pPr>
      <w:proofErr w:type="gramStart"/>
      <w:r>
        <w:t>Оторвавшись от бесконечной цели, поставив себе мелкие задачи, “западный человек почти всегда доволен своим состоянием”; он “готов, с гордостью ударяя себя по сердцу, говорить себе и другим, что совесть его вполне спокойна, что он совершенно чист перед Богом и людьми, что он одного только просит у Бога, чтобы другие люди были на него похожи”.</w:t>
      </w:r>
      <w:proofErr w:type="gramEnd"/>
      <w:r>
        <w:t xml:space="preserve"> Если он столкнется с общепринятым понятием о нравственности, он выдумает себе оригинальную систему нравственности и опять успокоится. “Русский человек, напротив того, всегда живо чувствует свои недостатки и чем выше восходит по лестнице нравственного развития, тем более требует от себя и поэтому тем менее </w:t>
      </w:r>
      <w:proofErr w:type="gramStart"/>
      <w:r>
        <w:t>бывает</w:t>
      </w:r>
      <w:proofErr w:type="gramEnd"/>
      <w:r>
        <w:t xml:space="preserve"> доволен собой”.</w:t>
      </w:r>
    </w:p>
    <w:p w:rsidR="00EE2FB4" w:rsidRDefault="00EE2FB4" w:rsidP="00EE2FB4">
      <w:pPr>
        <w:pStyle w:val="a3"/>
      </w:pPr>
      <w:r>
        <w:t>Можно соглашаться или не соглашаться с данной оценкой характера русского народа, но то, что в качестве народа выступает не просто совокупность людей, население, а люди, объединенные общей исторической судьбой и общими духовными ценностями и идеалами, не подлежит сомнению. Величайшая заслуга славянофилов заключается в том, что они стали рассматривать нацию как духовное явление.</w:t>
      </w:r>
    </w:p>
    <w:p w:rsidR="00EE2FB4" w:rsidRDefault="00EE2FB4" w:rsidP="00EE2FB4">
      <w:pPr>
        <w:pStyle w:val="a3"/>
      </w:pPr>
      <w:r>
        <w:t xml:space="preserve">Общинный дух русского народа они противопоставляли западноевропейскому индивидуализму. И. В. Киреевский описывает различие между организацией общества в Западной Европе и в России. Если бы кто-то хотел вообразить себе западное общество времен феодализма, то ему представилось бы множество замков, или феодов, каждый из которых замкнут, обособлен и враждебно настроен против всех остальных. Русское общество того же периода— </w:t>
      </w:r>
      <w:proofErr w:type="gramStart"/>
      <w:r>
        <w:t>эт</w:t>
      </w:r>
      <w:proofErr w:type="gramEnd"/>
      <w:r>
        <w:t>о бесчисленное множество маленьких общин, расселенных по всей земле русской и составляющих каждая свое согласие или свой мир. Эти маленькие согласия сливаются в большие согласия, которые, в свою очередь, составляют согласия областные и т. д.</w:t>
      </w:r>
      <w:proofErr w:type="gramStart"/>
      <w:r>
        <w:t xml:space="preserve"> ,</w:t>
      </w:r>
      <w:proofErr w:type="gramEnd"/>
      <w:r>
        <w:t xml:space="preserve"> пока, наконец, не слагается одно общее согласие, “согласие всей русской земли, имеющее над собою великого князя всея Руси, на котором утверждается вся кровля общественного здания, опираются все связи его верховного устройства”.</w:t>
      </w:r>
    </w:p>
    <w:p w:rsidR="006A317F" w:rsidRPr="006A317F" w:rsidRDefault="00EE2FB4" w:rsidP="006A317F">
      <w:pPr>
        <w:pStyle w:val="a3"/>
      </w:pPr>
      <w:r>
        <w:t xml:space="preserve">Итак, исследовав и сопоставив западноевропейскую и русскую историю, особенности религиозной веры, системы духовных ценностей, славянофилы наглядно показали, что жизненные начала России и Европы различны, что означало неприемлемость европейских форм жизни для России. Главной заслугой славянофилов является пресечение тенденций слепого подражания Европейской культуре. Они показали что Европа, которой хотели подражать, сама переживает духовный кризис, что цивилизация Запада неудовлетворительна, если расценивать ее с точки зрения высших запросов христианства. Славянофилы обратили свой взгляд на самобытные корни русской культуры и доказали, что Россия в целом ряде случаев стоит выше Европы. Прочное здание просвещения России, </w:t>
      </w:r>
      <w:proofErr w:type="gramStart"/>
      <w:r>
        <w:t>—п</w:t>
      </w:r>
      <w:proofErr w:type="gramEnd"/>
      <w:r>
        <w:t xml:space="preserve">о мнению Киреевского, может быть воздвигнуто только тогда, когда образованный слой народа "наконец полнее убедится в односторонности европейского просвещения; когда он живее почувствует потребность новых умственных начал; когда с разумною жаждою правды, он </w:t>
      </w:r>
      <w:proofErr w:type="gramStart"/>
      <w:r>
        <w:t>обратится к чистым источникам древней православной веры своего народа и с чутким сердцем</w:t>
      </w:r>
      <w:proofErr w:type="gramEnd"/>
      <w:r>
        <w:t xml:space="preserve"> будет прислушиваться к ясным еще отголоскам этой святой веры отечества в прежней, родимой жизни России. Тогда, вырвавшись из-под гнета рассудочных систем европейского любомудрия, русский образованный человек</w:t>
      </w:r>
      <w:proofErr w:type="gramStart"/>
      <w:r>
        <w:t xml:space="preserve">.... </w:t>
      </w:r>
      <w:proofErr w:type="gramEnd"/>
      <w:r>
        <w:t>найдет самые полные ответы на те вопросы ума и сердца, которые больше всего тревожат душу, обманутую последними результатами</w:t>
      </w:r>
      <w:r w:rsidR="006A317F">
        <w:t xml:space="preserve"> западного самосознания".</w:t>
      </w:r>
      <w:bookmarkStart w:id="0" w:name="_GoBack"/>
      <w:bookmarkEnd w:id="0"/>
    </w:p>
    <w:p w:rsidR="00EE2FB4" w:rsidRDefault="00EE2FB4" w:rsidP="00EE2FB4">
      <w:pPr>
        <w:pStyle w:val="a3"/>
      </w:pPr>
      <w:r>
        <w:lastRenderedPageBreak/>
        <w:br/>
        <w:t>    Заключение</w:t>
      </w:r>
    </w:p>
    <w:p w:rsidR="00EE2FB4" w:rsidRDefault="00EE2FB4" w:rsidP="00EE2FB4">
      <w:pPr>
        <w:pStyle w:val="a3"/>
      </w:pPr>
      <w:r>
        <w:t>Славянофилов часто упрекали и упрекают в идеализации истории России и желании восстановить старое. Эти упреки совершенно несправедливы. Они прекрасно понимали, что возврата к прошлому нет, история не может пойти вспять, что, например, изменения, происшедшие вследствие петровских реформ, носят необратимый характер. Они проповедовали не возврат к прошлому, а восстановление жизнеспособных начал российского общества в изменившихся условиях.</w:t>
      </w:r>
    </w:p>
    <w:p w:rsidR="00EE2FB4" w:rsidRDefault="00EE2FB4" w:rsidP="00EE2FB4">
      <w:pPr>
        <w:pStyle w:val="a3"/>
      </w:pPr>
      <w:r>
        <w:t xml:space="preserve">Иван Киреевский, Хомяков и другие славянофилы мечтали создать систему новой русской философии, как и система Григория Сковороды, построенной на религиозных идеях Православия. Если это им и не удалось, </w:t>
      </w:r>
      <w:proofErr w:type="gramStart"/>
      <w:r>
        <w:t>то</w:t>
      </w:r>
      <w:proofErr w:type="gramEnd"/>
      <w:r>
        <w:t xml:space="preserve"> тем не менее "они оказались зачинателями, всего оригинального, что дала потом русская философская мысль. Основная их заслуга остается в том, что они круто и убежденно повернулись к Православной Церкви, как к единственному источнику Истины и окончательному судье всех человеческих помыслов и </w:t>
      </w:r>
      <w:proofErr w:type="gramStart"/>
      <w:r>
        <w:t>домыслов</w:t>
      </w:r>
      <w:proofErr w:type="gramEnd"/>
      <w:r>
        <w:t>".</w:t>
      </w:r>
    </w:p>
    <w:p w:rsidR="00EE2FB4" w:rsidRDefault="00EE2FB4" w:rsidP="00EE2FB4">
      <w:pPr>
        <w:pStyle w:val="a3"/>
      </w:pPr>
      <w:r>
        <w:t xml:space="preserve">Влияние славянофилов на русскую мысль было необычайно сильным. В новых исторических условиях в пореформенной России прямым продолжением славянофильства выступило почвенничество. Большое влияние оказали их идеи и на философию всеединства. Учение славянофилов, как и сами славянофилы не имеют ничего общего с учением их идейных противников— </w:t>
      </w:r>
      <w:proofErr w:type="gramStart"/>
      <w:r>
        <w:t>за</w:t>
      </w:r>
      <w:proofErr w:type="gramEnd"/>
      <w:r>
        <w:t>падников —"людей потревоженного духа". Учение славянофилов исходит из основной духовной традиции Православия—борьбы с умственным "</w:t>
      </w:r>
      <w:proofErr w:type="spellStart"/>
      <w:r>
        <w:t>безмерием</w:t>
      </w:r>
      <w:proofErr w:type="spellEnd"/>
      <w:r>
        <w:t xml:space="preserve">". Славянофилы не только на словах боролись с душевной </w:t>
      </w:r>
      <w:proofErr w:type="gramStart"/>
      <w:r>
        <w:t>раздвоенностью</w:t>
      </w:r>
      <w:proofErr w:type="gramEnd"/>
      <w:r>
        <w:t xml:space="preserve"> русского образованного человека со времен Петровской революции, но личным примером доказали, что Православие способно вернуть душе образованного человека былую целостность.</w:t>
      </w:r>
    </w:p>
    <w:p w:rsidR="00EE2FB4" w:rsidRDefault="00EE2FB4" w:rsidP="00EE2FB4">
      <w:pPr>
        <w:pStyle w:val="a3"/>
      </w:pPr>
      <w:r>
        <w:t xml:space="preserve">Спор славянофилов с западниками XIX век разрешил в пользу последних. Причем проиграли не только славянофилы (в середине века), проиграли и народники (к концу столетия). Россия пошла тогда по западному, т. е. капиталистическому пути развития. XX век этот приговор можно сказать пересмотрел. </w:t>
      </w:r>
      <w:proofErr w:type="spellStart"/>
      <w:r>
        <w:t>Российски</w:t>
      </w:r>
      <w:proofErr w:type="gramStart"/>
      <w:r>
        <w:t>й“</w:t>
      </w:r>
      <w:proofErr w:type="gramEnd"/>
      <w:r>
        <w:t>эксперимент</w:t>
      </w:r>
      <w:proofErr w:type="spellEnd"/>
      <w:r>
        <w:t xml:space="preserve">”, основанный на западноевропейской модели прогресса, потерпел тяжелое поражение. Потому что уничтожили святая святых - общину, артель, назвав </w:t>
      </w:r>
      <w:proofErr w:type="spellStart"/>
      <w:r>
        <w:t>это</w:t>
      </w:r>
      <w:proofErr w:type="gramStart"/>
      <w:r>
        <w:t>“в</w:t>
      </w:r>
      <w:proofErr w:type="gramEnd"/>
      <w:r>
        <w:t>еликим</w:t>
      </w:r>
      <w:proofErr w:type="spellEnd"/>
      <w:r>
        <w:t xml:space="preserve"> переломом”, - по сравнению с которым “перелом”, пережитый страной в эпоху Петра, был не более чем легкой коррекцией ее естественного развития.</w:t>
      </w:r>
    </w:p>
    <w:p w:rsidR="001565CF" w:rsidRDefault="001565CF"/>
    <w:sectPr w:rsidR="00156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924"/>
    <w:rsid w:val="00013924"/>
    <w:rsid w:val="000551E0"/>
    <w:rsid w:val="00132828"/>
    <w:rsid w:val="0014319E"/>
    <w:rsid w:val="00143616"/>
    <w:rsid w:val="001565CF"/>
    <w:rsid w:val="001721AF"/>
    <w:rsid w:val="00255092"/>
    <w:rsid w:val="002B61BA"/>
    <w:rsid w:val="002F3BA6"/>
    <w:rsid w:val="002F50FC"/>
    <w:rsid w:val="00342327"/>
    <w:rsid w:val="0040212C"/>
    <w:rsid w:val="004503A0"/>
    <w:rsid w:val="004950DF"/>
    <w:rsid w:val="004D24C1"/>
    <w:rsid w:val="004D52BA"/>
    <w:rsid w:val="004D558E"/>
    <w:rsid w:val="00515915"/>
    <w:rsid w:val="00565709"/>
    <w:rsid w:val="005A22EA"/>
    <w:rsid w:val="005A3C6A"/>
    <w:rsid w:val="005F249A"/>
    <w:rsid w:val="00614EB6"/>
    <w:rsid w:val="00631951"/>
    <w:rsid w:val="00636506"/>
    <w:rsid w:val="006A317F"/>
    <w:rsid w:val="007672F6"/>
    <w:rsid w:val="007A25AC"/>
    <w:rsid w:val="007E5A0E"/>
    <w:rsid w:val="008117CE"/>
    <w:rsid w:val="00826194"/>
    <w:rsid w:val="00890C1B"/>
    <w:rsid w:val="008E4A49"/>
    <w:rsid w:val="008F188E"/>
    <w:rsid w:val="0091069F"/>
    <w:rsid w:val="00950D05"/>
    <w:rsid w:val="009C535D"/>
    <w:rsid w:val="009D4B13"/>
    <w:rsid w:val="00A12416"/>
    <w:rsid w:val="00A2662B"/>
    <w:rsid w:val="00A63A31"/>
    <w:rsid w:val="00A73121"/>
    <w:rsid w:val="00A75473"/>
    <w:rsid w:val="00AE7983"/>
    <w:rsid w:val="00B43033"/>
    <w:rsid w:val="00B75E7C"/>
    <w:rsid w:val="00B81FAD"/>
    <w:rsid w:val="00BA68C1"/>
    <w:rsid w:val="00C2629A"/>
    <w:rsid w:val="00C732C7"/>
    <w:rsid w:val="00CA1CD2"/>
    <w:rsid w:val="00D129EC"/>
    <w:rsid w:val="00D302A7"/>
    <w:rsid w:val="00D91117"/>
    <w:rsid w:val="00E07925"/>
    <w:rsid w:val="00E4431F"/>
    <w:rsid w:val="00EE2FB4"/>
    <w:rsid w:val="00F01D98"/>
    <w:rsid w:val="00FB7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2F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2F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9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1910</Words>
  <Characters>10890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2016-04-19T10:01:00Z</dcterms:created>
  <dcterms:modified xsi:type="dcterms:W3CDTF">2016-04-19T10:19:00Z</dcterms:modified>
</cp:coreProperties>
</file>