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D4" w:rsidRP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D4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0C29D4" w:rsidRP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D4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0C29D4" w:rsidRP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D4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D4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534783" w:rsidRDefault="00534783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534783" w:rsidRDefault="00534783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D4" w:rsidRP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D4"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</w:t>
      </w:r>
    </w:p>
    <w:p w:rsid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D4">
        <w:rPr>
          <w:rFonts w:ascii="Times New Roman" w:hAnsi="Times New Roman" w:cs="Times New Roman"/>
          <w:b/>
          <w:sz w:val="28"/>
          <w:szCs w:val="28"/>
        </w:rPr>
        <w:t>ПРАВООХРАНИТЕЛЬНОЙ ДЕЯТЕЛЬНОСТИ</w:t>
      </w:r>
    </w:p>
    <w:p w:rsid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D4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534783" w:rsidRDefault="00534783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D4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ВОЕННЫЕ СУДЫ РОССИЙСКОЙ ФЕДЕРАЦИИ: ЗАДАЧИ, ПОЛНОМОЧИЯ</w:t>
      </w:r>
    </w:p>
    <w:p w:rsidR="00534783" w:rsidRDefault="00534783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D4" w:rsidRDefault="000C29D4" w:rsidP="005347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D4" w:rsidRDefault="00534783" w:rsidP="005347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1 курса, 16 гр.</w:t>
      </w:r>
    </w:p>
    <w:p w:rsidR="00534783" w:rsidRDefault="00534783" w:rsidP="005347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Рыченкова А.А.</w:t>
      </w:r>
    </w:p>
    <w:p w:rsidR="00534783" w:rsidRDefault="00534783" w:rsidP="005347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783" w:rsidRDefault="00534783" w:rsidP="005347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к.ю.н, доцент</w:t>
      </w:r>
    </w:p>
    <w:p w:rsidR="00534783" w:rsidRDefault="00534783" w:rsidP="005347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Федина А.С.</w:t>
      </w:r>
    </w:p>
    <w:p w:rsidR="00534783" w:rsidRDefault="00534783" w:rsidP="005347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783" w:rsidRDefault="00534783" w:rsidP="005347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783" w:rsidRDefault="00534783" w:rsidP="005347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783" w:rsidRDefault="00534783" w:rsidP="005347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783" w:rsidRDefault="00534783" w:rsidP="0053478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4783" w:rsidRPr="000C29D4" w:rsidRDefault="00534783" w:rsidP="005347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2017</w:t>
      </w:r>
    </w:p>
    <w:p w:rsidR="00E34622" w:rsidRDefault="000C29D4" w:rsidP="003178B7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F16A1A" w:rsidRPr="00F16A1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16A1A" w:rsidRPr="00145643" w:rsidRDefault="00F16A1A" w:rsidP="003800E3">
      <w:pPr>
        <w:ind w:right="-1"/>
        <w:rPr>
          <w:rFonts w:ascii="Times New Roman" w:hAnsi="Times New Roman" w:cs="Times New Roman"/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</w:t>
      </w:r>
      <w:r w:rsidR="00145643">
        <w:rPr>
          <w:rFonts w:ascii="Times New Roman" w:hAnsi="Times New Roman" w:cs="Times New Roman"/>
          <w:sz w:val="28"/>
          <w:szCs w:val="28"/>
        </w:rPr>
        <w:t>……...</w:t>
      </w:r>
      <w:r w:rsidRPr="00145643">
        <w:rPr>
          <w:rFonts w:ascii="Times New Roman" w:hAnsi="Times New Roman" w:cs="Times New Roman"/>
          <w:sz w:val="28"/>
          <w:szCs w:val="28"/>
        </w:rPr>
        <w:t>3</w:t>
      </w:r>
    </w:p>
    <w:p w:rsidR="00F16A1A" w:rsidRPr="00145643" w:rsidRDefault="00F16A1A" w:rsidP="003800E3">
      <w:pPr>
        <w:pStyle w:val="a7"/>
        <w:numPr>
          <w:ilvl w:val="0"/>
          <w:numId w:val="7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>Задачи Военных судов Российской Федерации………………………</w:t>
      </w:r>
      <w:r w:rsidR="00145643">
        <w:rPr>
          <w:rFonts w:ascii="Times New Roman" w:hAnsi="Times New Roman" w:cs="Times New Roman"/>
          <w:sz w:val="28"/>
          <w:szCs w:val="28"/>
        </w:rPr>
        <w:t>….</w:t>
      </w:r>
      <w:r w:rsidRPr="00145643">
        <w:rPr>
          <w:rFonts w:ascii="Times New Roman" w:hAnsi="Times New Roman" w:cs="Times New Roman"/>
          <w:sz w:val="28"/>
          <w:szCs w:val="28"/>
        </w:rPr>
        <w:t>5</w:t>
      </w:r>
    </w:p>
    <w:p w:rsidR="00F16A1A" w:rsidRPr="00145643" w:rsidRDefault="00F16A1A" w:rsidP="003800E3">
      <w:pPr>
        <w:pStyle w:val="a7"/>
        <w:numPr>
          <w:ilvl w:val="1"/>
          <w:numId w:val="7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>Место в российской судебной системе……………………...</w:t>
      </w:r>
      <w:r w:rsidR="00145643">
        <w:rPr>
          <w:rFonts w:ascii="Times New Roman" w:hAnsi="Times New Roman" w:cs="Times New Roman"/>
          <w:sz w:val="28"/>
          <w:szCs w:val="28"/>
        </w:rPr>
        <w:t>...............</w:t>
      </w:r>
      <w:r w:rsidRPr="00145643">
        <w:rPr>
          <w:rFonts w:ascii="Times New Roman" w:hAnsi="Times New Roman" w:cs="Times New Roman"/>
          <w:sz w:val="28"/>
          <w:szCs w:val="28"/>
        </w:rPr>
        <w:t>5</w:t>
      </w:r>
    </w:p>
    <w:p w:rsidR="00F16A1A" w:rsidRDefault="00F16A1A" w:rsidP="003800E3">
      <w:pPr>
        <w:pStyle w:val="a7"/>
        <w:numPr>
          <w:ilvl w:val="1"/>
          <w:numId w:val="7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>Система организации Военных судов Российской Федерации……………………………………………………</w:t>
      </w:r>
      <w:r w:rsidR="00145643">
        <w:rPr>
          <w:rFonts w:ascii="Times New Roman" w:hAnsi="Times New Roman" w:cs="Times New Roman"/>
          <w:sz w:val="28"/>
          <w:szCs w:val="28"/>
        </w:rPr>
        <w:t>………….</w:t>
      </w:r>
      <w:r w:rsidRPr="00145643">
        <w:rPr>
          <w:rFonts w:ascii="Times New Roman" w:hAnsi="Times New Roman" w:cs="Times New Roman"/>
          <w:sz w:val="28"/>
          <w:szCs w:val="28"/>
        </w:rPr>
        <w:t>6</w:t>
      </w:r>
    </w:p>
    <w:p w:rsidR="003800E3" w:rsidRPr="00145643" w:rsidRDefault="003800E3" w:rsidP="003800E3">
      <w:pPr>
        <w:pStyle w:val="a7"/>
        <w:numPr>
          <w:ilvl w:val="1"/>
          <w:numId w:val="7"/>
        </w:num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кандидатам на должность судьи Военного суда...……8</w:t>
      </w:r>
    </w:p>
    <w:p w:rsidR="00F16A1A" w:rsidRPr="00145643" w:rsidRDefault="00F16A1A" w:rsidP="003800E3">
      <w:pPr>
        <w:pStyle w:val="a7"/>
        <w:numPr>
          <w:ilvl w:val="0"/>
          <w:numId w:val="7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>Полномочия Военных судов Российской Федерации………………</w:t>
      </w:r>
      <w:r w:rsidR="00145643">
        <w:rPr>
          <w:rFonts w:ascii="Times New Roman" w:hAnsi="Times New Roman" w:cs="Times New Roman"/>
          <w:sz w:val="28"/>
          <w:szCs w:val="28"/>
        </w:rPr>
        <w:t>…...</w:t>
      </w:r>
      <w:r w:rsidR="0010477B">
        <w:rPr>
          <w:rFonts w:ascii="Times New Roman" w:hAnsi="Times New Roman" w:cs="Times New Roman"/>
          <w:sz w:val="28"/>
          <w:szCs w:val="28"/>
        </w:rPr>
        <w:t>9</w:t>
      </w:r>
    </w:p>
    <w:p w:rsidR="00F16A1A" w:rsidRPr="00145643" w:rsidRDefault="00F16A1A" w:rsidP="003800E3">
      <w:pPr>
        <w:pStyle w:val="a7"/>
        <w:numPr>
          <w:ilvl w:val="1"/>
          <w:numId w:val="7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>Особенности полномочий Военных судов Российской Федерации……………………………………………………</w:t>
      </w:r>
      <w:r w:rsidR="00145643">
        <w:rPr>
          <w:rFonts w:ascii="Times New Roman" w:hAnsi="Times New Roman" w:cs="Times New Roman"/>
          <w:sz w:val="28"/>
          <w:szCs w:val="28"/>
        </w:rPr>
        <w:t>………….</w:t>
      </w:r>
      <w:r w:rsidR="0010477B">
        <w:rPr>
          <w:rFonts w:ascii="Times New Roman" w:hAnsi="Times New Roman" w:cs="Times New Roman"/>
          <w:sz w:val="28"/>
          <w:szCs w:val="28"/>
        </w:rPr>
        <w:t>9</w:t>
      </w:r>
    </w:p>
    <w:p w:rsidR="00145643" w:rsidRPr="00145643" w:rsidRDefault="00E7621A" w:rsidP="003800E3">
      <w:pPr>
        <w:pStyle w:val="a7"/>
        <w:numPr>
          <w:ilvl w:val="1"/>
          <w:numId w:val="7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>Структура Военных судов Российской Федерации и их полномочия……………………………………………………</w:t>
      </w:r>
      <w:r w:rsidR="0010477B">
        <w:rPr>
          <w:rFonts w:ascii="Times New Roman" w:hAnsi="Times New Roman" w:cs="Times New Roman"/>
          <w:sz w:val="28"/>
          <w:szCs w:val="28"/>
        </w:rPr>
        <w:t>………</w:t>
      </w:r>
      <w:r w:rsidR="00145643">
        <w:rPr>
          <w:rFonts w:ascii="Times New Roman" w:hAnsi="Times New Roman" w:cs="Times New Roman"/>
          <w:sz w:val="28"/>
          <w:szCs w:val="28"/>
        </w:rPr>
        <w:t>.</w:t>
      </w:r>
      <w:r w:rsidR="0010477B">
        <w:rPr>
          <w:rFonts w:ascii="Times New Roman" w:hAnsi="Times New Roman" w:cs="Times New Roman"/>
          <w:sz w:val="28"/>
          <w:szCs w:val="28"/>
        </w:rPr>
        <w:t>10</w:t>
      </w:r>
    </w:p>
    <w:p w:rsidR="00145643" w:rsidRDefault="00E7621A" w:rsidP="003800E3">
      <w:pPr>
        <w:ind w:right="-1"/>
        <w:rPr>
          <w:rFonts w:ascii="Times New Roman" w:hAnsi="Times New Roman" w:cs="Times New Roman"/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</w:t>
      </w:r>
      <w:r w:rsidR="00145643">
        <w:rPr>
          <w:rFonts w:ascii="Times New Roman" w:hAnsi="Times New Roman" w:cs="Times New Roman"/>
          <w:sz w:val="28"/>
          <w:szCs w:val="28"/>
        </w:rPr>
        <w:t>……….</w:t>
      </w:r>
      <w:r w:rsidR="0010477B">
        <w:rPr>
          <w:rFonts w:ascii="Times New Roman" w:hAnsi="Times New Roman" w:cs="Times New Roman"/>
          <w:sz w:val="28"/>
          <w:szCs w:val="28"/>
        </w:rPr>
        <w:t>12</w:t>
      </w:r>
    </w:p>
    <w:p w:rsidR="00145643" w:rsidRDefault="00E7621A" w:rsidP="003800E3">
      <w:pPr>
        <w:ind w:right="-1"/>
        <w:rPr>
          <w:rFonts w:ascii="Times New Roman" w:hAnsi="Times New Roman" w:cs="Times New Roman"/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>Библиографический список……………………………………………</w:t>
      </w:r>
      <w:r w:rsidR="00145643">
        <w:rPr>
          <w:rFonts w:ascii="Times New Roman" w:hAnsi="Times New Roman" w:cs="Times New Roman"/>
          <w:sz w:val="28"/>
          <w:szCs w:val="28"/>
        </w:rPr>
        <w:t>………..</w:t>
      </w:r>
      <w:r w:rsidR="0010477B">
        <w:rPr>
          <w:rFonts w:ascii="Times New Roman" w:hAnsi="Times New Roman" w:cs="Times New Roman"/>
          <w:sz w:val="28"/>
          <w:szCs w:val="28"/>
        </w:rPr>
        <w:t>14</w:t>
      </w:r>
    </w:p>
    <w:p w:rsidR="000D29DC" w:rsidRDefault="00E7621A" w:rsidP="003800E3">
      <w:pPr>
        <w:ind w:right="-1"/>
        <w:rPr>
          <w:rFonts w:ascii="Times New Roman" w:hAnsi="Times New Roman" w:cs="Times New Roman"/>
          <w:sz w:val="28"/>
          <w:szCs w:val="28"/>
        </w:rPr>
      </w:pPr>
      <w:r w:rsidRPr="00145643">
        <w:rPr>
          <w:rFonts w:ascii="Times New Roman" w:hAnsi="Times New Roman" w:cs="Times New Roman"/>
          <w:sz w:val="28"/>
          <w:szCs w:val="28"/>
        </w:rPr>
        <w:t>Приложения……………………………………………………………...</w:t>
      </w:r>
      <w:r w:rsidR="00145643">
        <w:rPr>
          <w:rFonts w:ascii="Times New Roman" w:hAnsi="Times New Roman" w:cs="Times New Roman"/>
          <w:sz w:val="28"/>
          <w:szCs w:val="28"/>
        </w:rPr>
        <w:t>............</w:t>
      </w:r>
      <w:r w:rsidR="0010477B">
        <w:rPr>
          <w:rFonts w:ascii="Times New Roman" w:hAnsi="Times New Roman" w:cs="Times New Roman"/>
          <w:sz w:val="28"/>
          <w:szCs w:val="28"/>
        </w:rPr>
        <w:t>16</w:t>
      </w:r>
    </w:p>
    <w:p w:rsidR="000D29DC" w:rsidRDefault="000D29DC" w:rsidP="003800E3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29DC" w:rsidRPr="000D29DC" w:rsidRDefault="000D29DC" w:rsidP="003178B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9D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D29DC" w:rsidRPr="000D29DC" w:rsidRDefault="000D29DC" w:rsidP="0031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Тема Военных судов Российской Федерации актуальна и по сей день. Потому что множество дел изучают и решают именно Военные суды, и на них лежит большая ответственность в плане рассмотрения и п</w:t>
      </w:r>
      <w:r w:rsidR="003829E8">
        <w:rPr>
          <w:rFonts w:ascii="Times New Roman" w:hAnsi="Times New Roman" w:cs="Times New Roman"/>
          <w:sz w:val="28"/>
          <w:szCs w:val="28"/>
        </w:rPr>
        <w:t>ринятия решений по данным делам, которые связаны с военной службой и исполнением военного законодательства.</w:t>
      </w:r>
    </w:p>
    <w:p w:rsidR="000D29DC" w:rsidRPr="000D29DC" w:rsidRDefault="00423281" w:rsidP="0031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Военные суды </w:t>
      </w:r>
      <w:r w:rsidR="000D29DC" w:rsidRPr="000D29DC">
        <w:rPr>
          <w:rFonts w:ascii="Times New Roman" w:hAnsi="Times New Roman" w:cs="Times New Roman"/>
          <w:sz w:val="28"/>
          <w:szCs w:val="28"/>
        </w:rPr>
        <w:t>входят в судебную систему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D29DC" w:rsidRPr="000D29D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0D29DC" w:rsidRPr="000D29DC">
        <w:rPr>
          <w:rFonts w:ascii="Times New Roman" w:hAnsi="Times New Roman" w:cs="Times New Roman"/>
          <w:sz w:val="28"/>
          <w:szCs w:val="28"/>
        </w:rPr>
        <w:t>. Они относятся к федеральным судам общей юрисдикции и осуществляют судебную власть в Вооруженных Силах РФ, других войсках, воинских формированиях и федеральных органах исполнительной власти, в которых военная служба предусмотрена федеральным законом. От имени Российской Федерации Военные суды осуществляют правосудие, а также рассматривают подсудные им дела в порядке гражданского, административного и уголовного судопроизводства, руководствуясь при этом уголовным, гражданским и другим законодательством.</w:t>
      </w:r>
    </w:p>
    <w:p w:rsidR="000D29DC" w:rsidRPr="000D29DC" w:rsidRDefault="000D29DC" w:rsidP="0031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В соответствии с Федеральным конституционным законом Российской Федерации от 7 февраля 2011 г. №1-ФКЗ «О судах общей юрисдикции в Российской Федерации» военные суды, полномочия, порядок образования и деятельности которых устанавливаются федеральным конституционным законом, отнесены к федеральным судам общей юрисдикции.</w:t>
      </w:r>
    </w:p>
    <w:p w:rsidR="000D29DC" w:rsidRPr="000D29DC" w:rsidRDefault="00423281" w:rsidP="0031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ц</w:t>
      </w:r>
      <w:r w:rsidR="000D29DC" w:rsidRPr="000D29DC">
        <w:rPr>
          <w:rFonts w:ascii="Times New Roman" w:hAnsi="Times New Roman" w:cs="Times New Roman"/>
          <w:sz w:val="28"/>
          <w:szCs w:val="28"/>
        </w:rPr>
        <w:t xml:space="preserve">елью </w:t>
      </w:r>
      <w:r>
        <w:rPr>
          <w:rFonts w:ascii="Times New Roman" w:hAnsi="Times New Roman" w:cs="Times New Roman"/>
          <w:sz w:val="28"/>
          <w:szCs w:val="28"/>
        </w:rPr>
        <w:t xml:space="preserve">моей </w:t>
      </w:r>
      <w:r w:rsidR="000D29DC" w:rsidRPr="000D29DC">
        <w:rPr>
          <w:rFonts w:ascii="Times New Roman" w:hAnsi="Times New Roman" w:cs="Times New Roman"/>
          <w:sz w:val="28"/>
          <w:szCs w:val="28"/>
        </w:rPr>
        <w:t>курсовой работы является раскрыть тему Военных судов Российской Федерации и изучить специальную литературу по теме ку</w:t>
      </w:r>
      <w:r>
        <w:rPr>
          <w:rFonts w:ascii="Times New Roman" w:hAnsi="Times New Roman" w:cs="Times New Roman"/>
          <w:sz w:val="28"/>
          <w:szCs w:val="28"/>
        </w:rPr>
        <w:t xml:space="preserve">рсовой работы и выделить основное </w:t>
      </w:r>
      <w:r w:rsidR="009634CA">
        <w:rPr>
          <w:rFonts w:ascii="Times New Roman" w:hAnsi="Times New Roman" w:cs="Times New Roman"/>
          <w:sz w:val="28"/>
          <w:szCs w:val="28"/>
        </w:rPr>
        <w:t>в указанной теме</w:t>
      </w:r>
      <w:r w:rsidR="000D29DC" w:rsidRPr="000D29DC">
        <w:rPr>
          <w:rFonts w:ascii="Times New Roman" w:hAnsi="Times New Roman" w:cs="Times New Roman"/>
          <w:sz w:val="28"/>
          <w:szCs w:val="28"/>
        </w:rPr>
        <w:t>.</w:t>
      </w:r>
    </w:p>
    <w:p w:rsidR="000D29DC" w:rsidRPr="000D29DC" w:rsidRDefault="000D29DC" w:rsidP="0031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А задачами при написании курсовой работы являются рассмотреть и изучить полномочия и задачи Вое</w:t>
      </w:r>
      <w:r w:rsidR="00A124B6">
        <w:rPr>
          <w:rFonts w:ascii="Times New Roman" w:hAnsi="Times New Roman" w:cs="Times New Roman"/>
          <w:sz w:val="28"/>
          <w:szCs w:val="28"/>
        </w:rPr>
        <w:t>нных судов Российской Федерации, с помощью дополнительной литературы и нормативно-правовых актов, а также статей из различных правовых журналов.</w:t>
      </w:r>
    </w:p>
    <w:p w:rsidR="006A6A29" w:rsidRDefault="000D29DC" w:rsidP="0031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lastRenderedPageBreak/>
        <w:t>Указанная тема курсовой работы начала исследоваться российскими юристами практически сразу с периода основания Военных судов</w:t>
      </w:r>
      <w:r w:rsidR="000C6D13">
        <w:rPr>
          <w:rFonts w:ascii="Times New Roman" w:hAnsi="Times New Roman" w:cs="Times New Roman"/>
          <w:sz w:val="28"/>
          <w:szCs w:val="28"/>
        </w:rPr>
        <w:t xml:space="preserve"> </w:t>
      </w:r>
      <w:r w:rsidR="00697286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B2650E">
        <w:rPr>
          <w:rFonts w:ascii="Times New Roman" w:hAnsi="Times New Roman" w:cs="Times New Roman"/>
          <w:sz w:val="28"/>
          <w:szCs w:val="28"/>
        </w:rPr>
        <w:t xml:space="preserve"> Когда еще только зарождались сами основы Военного судопроизводства</w:t>
      </w:r>
      <w:r w:rsidR="00423281">
        <w:rPr>
          <w:rFonts w:ascii="Times New Roman" w:hAnsi="Times New Roman" w:cs="Times New Roman"/>
          <w:sz w:val="28"/>
          <w:szCs w:val="28"/>
        </w:rPr>
        <w:t>,</w:t>
      </w:r>
      <w:r w:rsidR="00B2650E">
        <w:rPr>
          <w:rFonts w:ascii="Times New Roman" w:hAnsi="Times New Roman" w:cs="Times New Roman"/>
          <w:sz w:val="28"/>
          <w:szCs w:val="28"/>
        </w:rPr>
        <w:t xml:space="preserve"> и</w:t>
      </w:r>
      <w:r w:rsidR="00423281">
        <w:rPr>
          <w:rFonts w:ascii="Times New Roman" w:hAnsi="Times New Roman" w:cs="Times New Roman"/>
          <w:sz w:val="28"/>
          <w:szCs w:val="28"/>
        </w:rPr>
        <w:t>х задач</w:t>
      </w:r>
      <w:r w:rsidR="00A124B6">
        <w:rPr>
          <w:rFonts w:ascii="Times New Roman" w:hAnsi="Times New Roman" w:cs="Times New Roman"/>
          <w:sz w:val="28"/>
          <w:szCs w:val="28"/>
        </w:rPr>
        <w:t>и и полномочия в судебной системе</w:t>
      </w:r>
      <w:r w:rsidR="00B2650E">
        <w:rPr>
          <w:rFonts w:ascii="Times New Roman" w:hAnsi="Times New Roman" w:cs="Times New Roman"/>
          <w:sz w:val="28"/>
          <w:szCs w:val="28"/>
        </w:rPr>
        <w:t>.</w:t>
      </w:r>
    </w:p>
    <w:p w:rsidR="005E1680" w:rsidRDefault="009634CA" w:rsidP="00317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Аспекты</w:t>
      </w:r>
      <w:r w:rsidR="00FF07D9">
        <w:rPr>
          <w:rFonts w:ascii="Times New Roman" w:hAnsi="Times New Roman" w:cs="Times New Roman"/>
          <w:sz w:val="28"/>
          <w:szCs w:val="28"/>
        </w:rPr>
        <w:t xml:space="preserve"> </w:t>
      </w:r>
      <w:r w:rsidR="00032AE0" w:rsidRPr="00032AE0">
        <w:rPr>
          <w:rFonts w:ascii="Times New Roman" w:hAnsi="Times New Roman" w:cs="Times New Roman"/>
          <w:sz w:val="28"/>
          <w:szCs w:val="28"/>
        </w:rPr>
        <w:t xml:space="preserve">становления и развития именно военных судов во всем своем многообразном комплексе </w:t>
      </w:r>
      <w:r w:rsidR="00FF07D9">
        <w:rPr>
          <w:rFonts w:ascii="Times New Roman" w:hAnsi="Times New Roman" w:cs="Times New Roman"/>
          <w:sz w:val="28"/>
          <w:szCs w:val="28"/>
        </w:rPr>
        <w:t xml:space="preserve">в 20 в. </w:t>
      </w:r>
      <w:r w:rsidR="00434F0F">
        <w:rPr>
          <w:rFonts w:ascii="Times New Roman" w:hAnsi="Times New Roman" w:cs="Times New Roman"/>
          <w:sz w:val="28"/>
          <w:szCs w:val="28"/>
        </w:rPr>
        <w:t>еще не являлись объектом</w:t>
      </w:r>
      <w:r w:rsidR="00032AE0" w:rsidRPr="00032AE0">
        <w:rPr>
          <w:rFonts w:ascii="Times New Roman" w:hAnsi="Times New Roman" w:cs="Times New Roman"/>
          <w:sz w:val="28"/>
          <w:szCs w:val="28"/>
        </w:rPr>
        <w:t xml:space="preserve"> специального, самостоятельного научного рассмотрения. В некоторых источниках исторические и современные вопросы деятельности военных судов в России </w:t>
      </w:r>
      <w:r w:rsidR="00A7171F">
        <w:rPr>
          <w:rFonts w:ascii="Times New Roman" w:hAnsi="Times New Roman" w:cs="Times New Roman"/>
          <w:sz w:val="28"/>
          <w:szCs w:val="28"/>
        </w:rPr>
        <w:t>трактуются весьма непринужденно</w:t>
      </w:r>
      <w:r w:rsidR="00032AE0" w:rsidRPr="00032AE0">
        <w:rPr>
          <w:rFonts w:ascii="Times New Roman" w:hAnsi="Times New Roman" w:cs="Times New Roman"/>
          <w:sz w:val="28"/>
          <w:szCs w:val="28"/>
        </w:rPr>
        <w:t>, что приводит не всегда</w:t>
      </w:r>
      <w:r w:rsidR="00B2650E">
        <w:rPr>
          <w:rFonts w:ascii="Times New Roman" w:hAnsi="Times New Roman" w:cs="Times New Roman"/>
          <w:sz w:val="28"/>
          <w:szCs w:val="28"/>
        </w:rPr>
        <w:t xml:space="preserve"> к объективным оценкам и выводам</w:t>
      </w:r>
      <w:r w:rsidR="00032AE0" w:rsidRPr="00032AE0">
        <w:rPr>
          <w:rFonts w:ascii="Times New Roman" w:hAnsi="Times New Roman" w:cs="Times New Roman"/>
          <w:sz w:val="28"/>
          <w:szCs w:val="28"/>
        </w:rPr>
        <w:t>, относящимся не только к прошлому, но и к настоящему времени.</w:t>
      </w:r>
      <w:r w:rsidR="005E1680">
        <w:rPr>
          <w:rFonts w:ascii="Times New Roman" w:hAnsi="Times New Roman" w:cs="Times New Roman"/>
          <w:sz w:val="28"/>
          <w:szCs w:val="28"/>
        </w:rPr>
        <w:t xml:space="preserve"> Чаще всего об </w:t>
      </w:r>
      <w:r w:rsidR="00FF07D9">
        <w:rPr>
          <w:rFonts w:ascii="Times New Roman" w:hAnsi="Times New Roman" w:cs="Times New Roman"/>
          <w:sz w:val="28"/>
          <w:szCs w:val="28"/>
        </w:rPr>
        <w:t xml:space="preserve">аспектах Военных судов Российской Федерации говорили Алексеев С.С., Алексеева Л.Б. и </w:t>
      </w:r>
      <w:r w:rsidR="00FF07D9" w:rsidRPr="00FF07D9">
        <w:rPr>
          <w:rFonts w:ascii="Times New Roman" w:hAnsi="Times New Roman" w:cs="Times New Roman"/>
          <w:sz w:val="28"/>
          <w:szCs w:val="28"/>
        </w:rPr>
        <w:t>Артамонов Н.В.</w:t>
      </w:r>
      <w:r w:rsidR="00B2650E">
        <w:rPr>
          <w:rFonts w:ascii="Times New Roman" w:hAnsi="Times New Roman" w:cs="Times New Roman"/>
          <w:sz w:val="28"/>
          <w:szCs w:val="28"/>
        </w:rPr>
        <w:t xml:space="preserve"> Это юристы, которые чаще всего прославлялись своими трудами в юридической сфере.</w:t>
      </w:r>
    </w:p>
    <w:p w:rsidR="005E1680" w:rsidRDefault="005E1680" w:rsidP="003178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1680" w:rsidRPr="00E34622" w:rsidRDefault="005E1680" w:rsidP="000C6D13">
      <w:pPr>
        <w:pStyle w:val="a7"/>
        <w:numPr>
          <w:ilvl w:val="0"/>
          <w:numId w:val="1"/>
        </w:num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498268801"/>
      <w:r w:rsidRPr="00E34622">
        <w:rPr>
          <w:rFonts w:ascii="Times New Roman" w:hAnsi="Times New Roman" w:cs="Times New Roman"/>
          <w:b/>
          <w:sz w:val="28"/>
          <w:szCs w:val="28"/>
        </w:rPr>
        <w:lastRenderedPageBreak/>
        <w:t>Задачи Военных судов Российской Федерации</w:t>
      </w:r>
      <w:bookmarkEnd w:id="0"/>
    </w:p>
    <w:p w:rsidR="005E1680" w:rsidRPr="00E34622" w:rsidRDefault="005E1680" w:rsidP="000C6D13">
      <w:pPr>
        <w:pStyle w:val="a7"/>
        <w:numPr>
          <w:ilvl w:val="1"/>
          <w:numId w:val="2"/>
        </w:numPr>
        <w:spacing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_Toc498268802"/>
      <w:r w:rsidRPr="00E34622">
        <w:rPr>
          <w:rFonts w:ascii="Times New Roman" w:hAnsi="Times New Roman" w:cs="Times New Roman"/>
          <w:b/>
          <w:sz w:val="28"/>
          <w:szCs w:val="28"/>
        </w:rPr>
        <w:t>Место в российской судебной системе</w:t>
      </w:r>
      <w:bookmarkEnd w:id="1"/>
    </w:p>
    <w:p w:rsidR="005E1680" w:rsidRDefault="005E1680" w:rsidP="000C6D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80">
        <w:rPr>
          <w:rFonts w:ascii="Times New Roman" w:hAnsi="Times New Roman" w:cs="Times New Roman"/>
          <w:sz w:val="28"/>
          <w:szCs w:val="28"/>
        </w:rPr>
        <w:t>У современных российских военных и гражданских судов</w:t>
      </w:r>
      <w:r w:rsidR="00F47330">
        <w:rPr>
          <w:rFonts w:ascii="Times New Roman" w:hAnsi="Times New Roman" w:cs="Times New Roman"/>
          <w:sz w:val="28"/>
          <w:szCs w:val="28"/>
        </w:rPr>
        <w:t xml:space="preserve"> на данный момент много общего</w:t>
      </w:r>
      <w:r w:rsidRPr="005E1680">
        <w:rPr>
          <w:rFonts w:ascii="Times New Roman" w:hAnsi="Times New Roman" w:cs="Times New Roman"/>
          <w:sz w:val="28"/>
          <w:szCs w:val="28"/>
        </w:rPr>
        <w:t xml:space="preserve">. И те, и другие </w:t>
      </w:r>
      <w:r>
        <w:rPr>
          <w:rFonts w:ascii="Times New Roman" w:hAnsi="Times New Roman" w:cs="Times New Roman"/>
          <w:sz w:val="28"/>
          <w:szCs w:val="28"/>
        </w:rPr>
        <w:t xml:space="preserve">входят в одну подсистему судов - </w:t>
      </w:r>
      <w:r w:rsidRPr="005E16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подсистему судов общей юрисдик</w:t>
      </w:r>
      <w:r w:rsidRPr="005E1680">
        <w:rPr>
          <w:rFonts w:ascii="Times New Roman" w:hAnsi="Times New Roman" w:cs="Times New Roman"/>
          <w:sz w:val="28"/>
          <w:szCs w:val="28"/>
        </w:rPr>
        <w:t>ции. Подобно всем правоохранительным органам и иным судам</w:t>
      </w:r>
      <w:r w:rsidR="00F47330">
        <w:rPr>
          <w:rFonts w:ascii="Times New Roman" w:hAnsi="Times New Roman" w:cs="Times New Roman"/>
          <w:sz w:val="28"/>
          <w:szCs w:val="28"/>
        </w:rPr>
        <w:t xml:space="preserve">, </w:t>
      </w:r>
      <w:r w:rsidRPr="005E1680">
        <w:rPr>
          <w:rFonts w:ascii="Times New Roman" w:hAnsi="Times New Roman" w:cs="Times New Roman"/>
          <w:sz w:val="28"/>
          <w:szCs w:val="28"/>
        </w:rPr>
        <w:t xml:space="preserve">военные суды призваны </w:t>
      </w:r>
      <w:r w:rsidR="00F47330">
        <w:rPr>
          <w:rFonts w:ascii="Times New Roman" w:hAnsi="Times New Roman" w:cs="Times New Roman"/>
          <w:sz w:val="28"/>
          <w:szCs w:val="28"/>
        </w:rPr>
        <w:t xml:space="preserve">участвовать в охране личности - ее прав и свобод, общества - </w:t>
      </w:r>
      <w:r w:rsidRPr="005E1680">
        <w:rPr>
          <w:rFonts w:ascii="Times New Roman" w:hAnsi="Times New Roman" w:cs="Times New Roman"/>
          <w:sz w:val="28"/>
          <w:szCs w:val="28"/>
        </w:rPr>
        <w:t>его материальных и духовных ц</w:t>
      </w:r>
      <w:r w:rsidR="00F47330">
        <w:rPr>
          <w:rFonts w:ascii="Times New Roman" w:hAnsi="Times New Roman" w:cs="Times New Roman"/>
          <w:sz w:val="28"/>
          <w:szCs w:val="28"/>
        </w:rPr>
        <w:t>енностей, а также государства - его кон</w:t>
      </w:r>
      <w:r w:rsidRPr="005E1680">
        <w:rPr>
          <w:rFonts w:ascii="Times New Roman" w:hAnsi="Times New Roman" w:cs="Times New Roman"/>
          <w:sz w:val="28"/>
          <w:szCs w:val="28"/>
        </w:rPr>
        <w:t>ституционного строя, суверенитета и территориальной целостности.</w:t>
      </w:r>
      <w:r w:rsidR="00F47330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:rsidR="004A4BA8" w:rsidRDefault="009D05D9" w:rsidP="000C6D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следует, что основными и главными задачами Военных судов Росси</w:t>
      </w:r>
      <w:r w:rsidR="004A4BA8">
        <w:rPr>
          <w:rFonts w:ascii="Times New Roman" w:hAnsi="Times New Roman" w:cs="Times New Roman"/>
          <w:sz w:val="28"/>
          <w:szCs w:val="28"/>
        </w:rPr>
        <w:t>йской Федерации являются 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7330" w:rsidRPr="00F47330" w:rsidRDefault="00F47330" w:rsidP="000C6D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4E3">
        <w:rPr>
          <w:rFonts w:ascii="Times New Roman" w:hAnsi="Times New Roman" w:cs="Times New Roman"/>
          <w:sz w:val="28"/>
          <w:szCs w:val="28"/>
        </w:rPr>
        <w:t xml:space="preserve">нарушенных или </w:t>
      </w:r>
      <w:r w:rsidRPr="00F47330">
        <w:rPr>
          <w:rFonts w:ascii="Times New Roman" w:hAnsi="Times New Roman" w:cs="Times New Roman"/>
          <w:sz w:val="28"/>
          <w:szCs w:val="28"/>
        </w:rPr>
        <w:t>оспариваемых прав, свобод и охраняемых законом интересов человека и гражданина, юридических лиц и их объединений;</w:t>
      </w:r>
    </w:p>
    <w:p w:rsidR="00F47330" w:rsidRPr="00F47330" w:rsidRDefault="00F47330" w:rsidP="000C6D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4E3">
        <w:rPr>
          <w:rFonts w:ascii="Times New Roman" w:hAnsi="Times New Roman" w:cs="Times New Roman"/>
          <w:sz w:val="28"/>
          <w:szCs w:val="28"/>
        </w:rPr>
        <w:t xml:space="preserve">нарушенных или </w:t>
      </w:r>
      <w:r w:rsidRPr="00F47330">
        <w:rPr>
          <w:rFonts w:ascii="Times New Roman" w:hAnsi="Times New Roman" w:cs="Times New Roman"/>
          <w:sz w:val="28"/>
          <w:szCs w:val="28"/>
        </w:rPr>
        <w:t>оспариваемых прав и охраняемых законом интересов местного самоуправления;</w:t>
      </w:r>
    </w:p>
    <w:p w:rsidR="005E1680" w:rsidRDefault="00F47330" w:rsidP="000C6D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4E3">
        <w:rPr>
          <w:rFonts w:ascii="Times New Roman" w:hAnsi="Times New Roman" w:cs="Times New Roman"/>
          <w:sz w:val="28"/>
          <w:szCs w:val="28"/>
        </w:rPr>
        <w:t xml:space="preserve">нарушенных или </w:t>
      </w:r>
      <w:r w:rsidRPr="00F47330">
        <w:rPr>
          <w:rFonts w:ascii="Times New Roman" w:hAnsi="Times New Roman" w:cs="Times New Roman"/>
          <w:sz w:val="28"/>
          <w:szCs w:val="28"/>
        </w:rPr>
        <w:t>оспариваемых прав и охраняемых законом интересов Российской Федерации, субъектов Российской Федерации, федеральных органов государст</w:t>
      </w:r>
      <w:r>
        <w:rPr>
          <w:rFonts w:ascii="Times New Roman" w:hAnsi="Times New Roman" w:cs="Times New Roman"/>
          <w:sz w:val="28"/>
          <w:szCs w:val="28"/>
        </w:rPr>
        <w:t>венной власти и органов государ</w:t>
      </w:r>
      <w:r w:rsidRPr="00F47330">
        <w:rPr>
          <w:rFonts w:ascii="Times New Roman" w:hAnsi="Times New Roman" w:cs="Times New Roman"/>
          <w:sz w:val="28"/>
          <w:szCs w:val="28"/>
        </w:rPr>
        <w:t>ственной власти субъектов Российской Федерации.</w:t>
      </w:r>
      <w:r w:rsidR="009D05D9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:rsidR="00E542B5" w:rsidRDefault="009D05D9" w:rsidP="004A4B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задачи Военн</w:t>
      </w:r>
      <w:r w:rsidR="00E542B5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судов</w:t>
      </w:r>
      <w:r w:rsidR="00E542B5">
        <w:rPr>
          <w:rFonts w:ascii="Times New Roman" w:hAnsi="Times New Roman" w:cs="Times New Roman"/>
          <w:sz w:val="28"/>
          <w:szCs w:val="28"/>
        </w:rPr>
        <w:t xml:space="preserve"> являются наиболее важными во всей судебной системе</w:t>
      </w:r>
      <w:r w:rsidR="00CD4630">
        <w:rPr>
          <w:rFonts w:ascii="Times New Roman" w:hAnsi="Times New Roman" w:cs="Times New Roman"/>
          <w:sz w:val="28"/>
          <w:szCs w:val="28"/>
        </w:rPr>
        <w:t xml:space="preserve"> судов общей юрисдикции</w:t>
      </w:r>
      <w:r w:rsidR="00E542B5">
        <w:rPr>
          <w:rFonts w:ascii="Times New Roman" w:hAnsi="Times New Roman" w:cs="Times New Roman"/>
          <w:sz w:val="28"/>
          <w:szCs w:val="28"/>
        </w:rPr>
        <w:t>, так как они разрешают большое количество дел связанных с интереса</w:t>
      </w:r>
      <w:r w:rsidR="003624E3">
        <w:rPr>
          <w:rFonts w:ascii="Times New Roman" w:hAnsi="Times New Roman" w:cs="Times New Roman"/>
          <w:sz w:val="28"/>
          <w:szCs w:val="28"/>
        </w:rPr>
        <w:t>ми, свободами и правами человека, а также гражданина государства</w:t>
      </w:r>
      <w:r w:rsidR="00CD4630">
        <w:rPr>
          <w:rFonts w:ascii="Times New Roman" w:hAnsi="Times New Roman" w:cs="Times New Roman"/>
          <w:sz w:val="28"/>
          <w:szCs w:val="28"/>
        </w:rPr>
        <w:t xml:space="preserve"> или страны</w:t>
      </w:r>
      <w:r w:rsidR="00E542B5">
        <w:rPr>
          <w:rFonts w:ascii="Times New Roman" w:hAnsi="Times New Roman" w:cs="Times New Roman"/>
          <w:sz w:val="28"/>
          <w:szCs w:val="28"/>
        </w:rPr>
        <w:t>. Военные суды доказывают справедливость решений и законность прав и свобод граждан</w:t>
      </w:r>
      <w:r w:rsidR="003624E3">
        <w:rPr>
          <w:rFonts w:ascii="Times New Roman" w:hAnsi="Times New Roman" w:cs="Times New Roman"/>
          <w:sz w:val="28"/>
          <w:szCs w:val="28"/>
        </w:rPr>
        <w:t xml:space="preserve">, </w:t>
      </w:r>
      <w:r w:rsidR="003624E3">
        <w:rPr>
          <w:rFonts w:ascii="Times New Roman" w:hAnsi="Times New Roman" w:cs="Times New Roman"/>
          <w:sz w:val="28"/>
          <w:szCs w:val="28"/>
        </w:rPr>
        <w:lastRenderedPageBreak/>
        <w:t xml:space="preserve">проходящих военную службу или сборы в </w:t>
      </w:r>
      <w:r w:rsidR="00CD4630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E542B5">
        <w:rPr>
          <w:rFonts w:ascii="Times New Roman" w:hAnsi="Times New Roman" w:cs="Times New Roman"/>
          <w:sz w:val="28"/>
          <w:szCs w:val="28"/>
        </w:rPr>
        <w:t>, и поэтому являются важным звеном во всей судебной системе Российской Федерации.</w:t>
      </w:r>
    </w:p>
    <w:p w:rsidR="00FF3987" w:rsidRDefault="00FF3987" w:rsidP="00F16A1A">
      <w:pPr>
        <w:pStyle w:val="a7"/>
        <w:numPr>
          <w:ilvl w:val="1"/>
          <w:numId w:val="2"/>
        </w:numPr>
        <w:spacing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498268803"/>
      <w:r w:rsidRPr="00FF3987">
        <w:rPr>
          <w:rFonts w:ascii="Times New Roman" w:hAnsi="Times New Roman" w:cs="Times New Roman"/>
          <w:b/>
          <w:sz w:val="28"/>
          <w:szCs w:val="28"/>
        </w:rPr>
        <w:t>Система организации Военных судов Российской Федерации</w:t>
      </w:r>
      <w:bookmarkEnd w:id="2"/>
    </w:p>
    <w:p w:rsidR="00FF3987" w:rsidRDefault="00CB0301" w:rsidP="00E2546C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систему организации Военных судов Российской Федерации входит:</w:t>
      </w:r>
    </w:p>
    <w:p w:rsidR="00CB0301" w:rsidRDefault="002406CC" w:rsidP="00E2546C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B0301">
        <w:rPr>
          <w:rFonts w:ascii="Times New Roman" w:hAnsi="Times New Roman" w:cs="Times New Roman"/>
          <w:sz w:val="28"/>
          <w:szCs w:val="28"/>
        </w:rPr>
        <w:t>Гарнизонный военный суд;</w:t>
      </w:r>
    </w:p>
    <w:p w:rsidR="00CB0301" w:rsidRDefault="002406CC" w:rsidP="00E2546C">
      <w:pPr>
        <w:spacing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B0301">
        <w:rPr>
          <w:rFonts w:ascii="Times New Roman" w:hAnsi="Times New Roman" w:cs="Times New Roman"/>
          <w:sz w:val="28"/>
          <w:szCs w:val="28"/>
        </w:rPr>
        <w:t>Окружной (флотский) военный суд.</w:t>
      </w:r>
    </w:p>
    <w:p w:rsidR="00CB0301" w:rsidRDefault="009634CA" w:rsidP="00E2546C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рассмо</w:t>
      </w:r>
      <w:r w:rsidR="00CB0301">
        <w:rPr>
          <w:rFonts w:ascii="Times New Roman" w:hAnsi="Times New Roman" w:cs="Times New Roman"/>
          <w:sz w:val="28"/>
          <w:szCs w:val="28"/>
        </w:rPr>
        <w:t>трим Гарнизонный военный суд Российской Федерации.</w:t>
      </w:r>
    </w:p>
    <w:p w:rsidR="00CB0301" w:rsidRDefault="00CB0301" w:rsidP="00E2546C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Гарнизонный </w:t>
      </w:r>
      <w:r w:rsidR="000D731A">
        <w:rPr>
          <w:rFonts w:ascii="Times New Roman" w:hAnsi="Times New Roman" w:cs="Times New Roman"/>
          <w:sz w:val="28"/>
          <w:szCs w:val="28"/>
        </w:rPr>
        <w:t>военный суд является первым звеном системы военных судов Российской Федерации</w:t>
      </w:r>
      <w:r w:rsidR="006D368D">
        <w:rPr>
          <w:rFonts w:ascii="Times New Roman" w:hAnsi="Times New Roman" w:cs="Times New Roman"/>
          <w:sz w:val="28"/>
          <w:szCs w:val="28"/>
        </w:rPr>
        <w:t xml:space="preserve">. Он </w:t>
      </w:r>
      <w:r>
        <w:rPr>
          <w:rFonts w:ascii="Times New Roman" w:hAnsi="Times New Roman" w:cs="Times New Roman"/>
          <w:sz w:val="28"/>
          <w:szCs w:val="28"/>
        </w:rPr>
        <w:t>действует только в качестве суда первой инстанции</w:t>
      </w:r>
      <w:r w:rsidR="006D368D">
        <w:rPr>
          <w:rFonts w:ascii="Times New Roman" w:hAnsi="Times New Roman" w:cs="Times New Roman"/>
          <w:sz w:val="28"/>
          <w:szCs w:val="28"/>
        </w:rPr>
        <w:t xml:space="preserve">, на территории </w:t>
      </w:r>
      <w:r>
        <w:rPr>
          <w:rFonts w:ascii="Times New Roman" w:hAnsi="Times New Roman" w:cs="Times New Roman"/>
          <w:sz w:val="28"/>
          <w:szCs w:val="28"/>
        </w:rPr>
        <w:t>которой располагаются один или несколько военных гарнизонов.</w:t>
      </w:r>
    </w:p>
    <w:p w:rsidR="00E2546C" w:rsidRDefault="00E2546C" w:rsidP="00E2546C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Гарнизонный военный суд в первой инстанции рассматривает все гражданские, административные и уголовные дела, а </w:t>
      </w:r>
      <w:r w:rsidR="00C951F1">
        <w:rPr>
          <w:rFonts w:ascii="Times New Roman" w:hAnsi="Times New Roman" w:cs="Times New Roman"/>
          <w:sz w:val="28"/>
          <w:szCs w:val="28"/>
        </w:rPr>
        <w:t>так</w:t>
      </w:r>
      <w:r w:rsidR="00C951F1" w:rsidRPr="00C951F1">
        <w:rPr>
          <w:rFonts w:ascii="Times New Roman" w:hAnsi="Times New Roman" w:cs="Times New Roman"/>
          <w:sz w:val="28"/>
          <w:szCs w:val="28"/>
        </w:rPr>
        <w:t>же ещё он рассматривает материалы военнослужащих и граждан, проходящих военные сборы, которые могли совершить грубые дисциплинарные поступки, за совершение которых может быть назначен дисциплинарный арест.</w:t>
      </w:r>
      <w:r w:rsidR="00C95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D16722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0D731A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дела, которые не отнесены к подсудности Военной коллегии Верховного Суда Российской Федерации или окружного (флотского) военного суда.</w:t>
      </w:r>
    </w:p>
    <w:p w:rsidR="00E2546C" w:rsidRDefault="00E2546C" w:rsidP="00E2546C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и гражданские дела, а также другие материалы по всевозможным вопросам, которые были отнесены к подсудности данного суда, рассматриваются судьей индивидуально и лишь при рассмотрении дел о тяжких преступле</w:t>
      </w:r>
      <w:r w:rsidR="00AB75AB">
        <w:rPr>
          <w:rFonts w:ascii="Times New Roman" w:hAnsi="Times New Roman" w:cs="Times New Roman"/>
          <w:sz w:val="28"/>
          <w:szCs w:val="28"/>
        </w:rPr>
        <w:t xml:space="preserve">ниях по ходатайству подсудимого </w:t>
      </w:r>
      <w:r>
        <w:rPr>
          <w:rFonts w:ascii="Times New Roman" w:hAnsi="Times New Roman" w:cs="Times New Roman"/>
          <w:sz w:val="28"/>
          <w:szCs w:val="28"/>
        </w:rPr>
        <w:t>– коллегией, состоящей из трех профессиональных судей.</w:t>
      </w:r>
    </w:p>
    <w:p w:rsidR="00E2546C" w:rsidRDefault="000D731A" w:rsidP="009A7CB6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="00E2546C">
        <w:rPr>
          <w:rFonts w:ascii="Times New Roman" w:hAnsi="Times New Roman" w:cs="Times New Roman"/>
          <w:sz w:val="28"/>
          <w:szCs w:val="28"/>
        </w:rPr>
        <w:t>решения и приговоры гарни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2546C">
        <w:rPr>
          <w:rFonts w:ascii="Times New Roman" w:hAnsi="Times New Roman" w:cs="Times New Roman"/>
          <w:sz w:val="28"/>
          <w:szCs w:val="28"/>
        </w:rPr>
        <w:t>онных военных судов</w:t>
      </w:r>
      <w:r>
        <w:rPr>
          <w:rFonts w:ascii="Times New Roman" w:hAnsi="Times New Roman" w:cs="Times New Roman"/>
          <w:sz w:val="28"/>
          <w:szCs w:val="28"/>
        </w:rPr>
        <w:t xml:space="preserve"> могут быть обжалованы в кассационном порядке участниками судебного процесса в </w:t>
      </w:r>
      <w:r w:rsidR="00A7171F" w:rsidRPr="00A7171F">
        <w:rPr>
          <w:rFonts w:ascii="Times New Roman" w:hAnsi="Times New Roman" w:cs="Times New Roman"/>
          <w:sz w:val="28"/>
          <w:szCs w:val="28"/>
        </w:rPr>
        <w:t xml:space="preserve">высокопоставленный </w:t>
      </w:r>
      <w:r>
        <w:rPr>
          <w:rFonts w:ascii="Times New Roman" w:hAnsi="Times New Roman" w:cs="Times New Roman"/>
          <w:sz w:val="28"/>
          <w:szCs w:val="28"/>
        </w:rPr>
        <w:t>окружной (флотский) военный суд. Порядок обжалования судебных актов, вступивших в законную силу, или по вновь открывшимся обстоятельствам тот же, что и в территориальных судах общей юрисдикции.</w:t>
      </w:r>
    </w:p>
    <w:p w:rsidR="000D731A" w:rsidRDefault="000D731A" w:rsidP="009A7CB6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Гарнизонный военный суд </w:t>
      </w:r>
      <w:r w:rsidR="00A7171F">
        <w:rPr>
          <w:rFonts w:ascii="Times New Roman" w:hAnsi="Times New Roman" w:cs="Times New Roman"/>
          <w:sz w:val="28"/>
          <w:szCs w:val="28"/>
        </w:rPr>
        <w:t xml:space="preserve">состоит из </w:t>
      </w:r>
      <w:r>
        <w:rPr>
          <w:rFonts w:ascii="Times New Roman" w:hAnsi="Times New Roman" w:cs="Times New Roman"/>
          <w:sz w:val="28"/>
          <w:szCs w:val="28"/>
        </w:rPr>
        <w:t>председателя,</w:t>
      </w:r>
      <w:r w:rsidR="007877DA">
        <w:rPr>
          <w:rFonts w:ascii="Times New Roman" w:hAnsi="Times New Roman" w:cs="Times New Roman"/>
          <w:sz w:val="28"/>
          <w:szCs w:val="28"/>
        </w:rPr>
        <w:t xml:space="preserve"> его заместителей и </w:t>
      </w:r>
      <w:r>
        <w:rPr>
          <w:rFonts w:ascii="Times New Roman" w:hAnsi="Times New Roman" w:cs="Times New Roman"/>
          <w:sz w:val="28"/>
          <w:szCs w:val="28"/>
        </w:rPr>
        <w:t>других судей.</w:t>
      </w:r>
    </w:p>
    <w:p w:rsidR="000D731A" w:rsidRDefault="000D731A" w:rsidP="009A7CB6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Вторым звеном системы Военных судов</w:t>
      </w:r>
      <w:r w:rsidR="00D64DD2">
        <w:rPr>
          <w:rFonts w:ascii="Times New Roman" w:hAnsi="Times New Roman" w:cs="Times New Roman"/>
          <w:sz w:val="28"/>
          <w:szCs w:val="28"/>
        </w:rPr>
        <w:t xml:space="preserve"> Российской Федерации является окружной (флотский) военный суд, который действует на территории одного или нес</w:t>
      </w:r>
      <w:r w:rsidR="004E58D6">
        <w:rPr>
          <w:rFonts w:ascii="Times New Roman" w:hAnsi="Times New Roman" w:cs="Times New Roman"/>
          <w:sz w:val="28"/>
          <w:szCs w:val="28"/>
        </w:rPr>
        <w:t>кольких субъектов РФ, где</w:t>
      </w:r>
      <w:r w:rsidR="00D64DD2">
        <w:rPr>
          <w:rFonts w:ascii="Times New Roman" w:hAnsi="Times New Roman" w:cs="Times New Roman"/>
          <w:sz w:val="28"/>
          <w:szCs w:val="28"/>
        </w:rPr>
        <w:t xml:space="preserve"> располагаются воинские части и учреждения Вооруженных Сил Российской Федерации, других войск, а также воинских </w:t>
      </w:r>
      <w:r w:rsidR="00A7171F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D64DD2">
        <w:rPr>
          <w:rFonts w:ascii="Times New Roman" w:hAnsi="Times New Roman" w:cs="Times New Roman"/>
          <w:sz w:val="28"/>
          <w:szCs w:val="28"/>
        </w:rPr>
        <w:t>и органов.</w:t>
      </w:r>
    </w:p>
    <w:p w:rsidR="00D64DD2" w:rsidRDefault="00D64DD2" w:rsidP="009A7CB6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Окружной (флотский) суд рассматривает:</w:t>
      </w:r>
    </w:p>
    <w:p w:rsidR="00D64DD2" w:rsidRDefault="00A7171F" w:rsidP="004A4BA8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надзорном режиме</w:t>
      </w:r>
      <w:r w:rsidR="00D64DD2">
        <w:rPr>
          <w:rFonts w:ascii="Times New Roman" w:hAnsi="Times New Roman" w:cs="Times New Roman"/>
          <w:sz w:val="28"/>
          <w:szCs w:val="28"/>
        </w:rPr>
        <w:t xml:space="preserve"> – уголовные и гражданские дела по жал</w:t>
      </w:r>
      <w:r w:rsidR="00C17DB5">
        <w:rPr>
          <w:rFonts w:ascii="Times New Roman" w:hAnsi="Times New Roman" w:cs="Times New Roman"/>
          <w:sz w:val="28"/>
          <w:szCs w:val="28"/>
        </w:rPr>
        <w:t>обам и представлениям сторон, а также других участников</w:t>
      </w:r>
      <w:r w:rsidR="00D64DD2">
        <w:rPr>
          <w:rFonts w:ascii="Times New Roman" w:hAnsi="Times New Roman" w:cs="Times New Roman"/>
          <w:sz w:val="28"/>
          <w:szCs w:val="28"/>
        </w:rPr>
        <w:t xml:space="preserve"> судопроизводства на </w:t>
      </w:r>
      <w:r w:rsidR="001056D1" w:rsidRPr="001056D1">
        <w:rPr>
          <w:rFonts w:ascii="Times New Roman" w:hAnsi="Times New Roman" w:cs="Times New Roman"/>
          <w:sz w:val="28"/>
          <w:szCs w:val="28"/>
        </w:rPr>
        <w:t>судебные решения гарнизонных военных судов, которые уже вступили в законную силу</w:t>
      </w:r>
      <w:r w:rsidR="001056D1">
        <w:rPr>
          <w:rFonts w:ascii="Times New Roman" w:hAnsi="Times New Roman" w:cs="Times New Roman"/>
          <w:sz w:val="28"/>
          <w:szCs w:val="28"/>
        </w:rPr>
        <w:t>;</w:t>
      </w:r>
    </w:p>
    <w:p w:rsidR="00D64DD2" w:rsidRDefault="00D64DD2" w:rsidP="004A4BA8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процедуре возобновления производства по новым и вновь открывшимся обстоятельствам – дела, которые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</w:t>
      </w:r>
      <w:r w:rsidR="009A7CB6">
        <w:rPr>
          <w:rFonts w:ascii="Times New Roman" w:hAnsi="Times New Roman" w:cs="Times New Roman"/>
          <w:sz w:val="28"/>
          <w:szCs w:val="28"/>
        </w:rPr>
        <w:t>отрены гарнизонным военным судом</w:t>
      </w:r>
      <w:r w:rsidR="007877DA">
        <w:rPr>
          <w:rFonts w:ascii="Times New Roman" w:hAnsi="Times New Roman" w:cs="Times New Roman"/>
          <w:sz w:val="28"/>
          <w:szCs w:val="28"/>
        </w:rPr>
        <w:t>, но неизмененные или не</w:t>
      </w:r>
      <w:r w:rsidR="004E5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отмененные решениями выше</w:t>
      </w:r>
      <w:r w:rsidR="00A7171F">
        <w:rPr>
          <w:rFonts w:ascii="Times New Roman" w:hAnsi="Times New Roman" w:cs="Times New Roman"/>
          <w:sz w:val="28"/>
          <w:szCs w:val="28"/>
        </w:rPr>
        <w:t xml:space="preserve"> 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судебных инстанций;</w:t>
      </w:r>
    </w:p>
    <w:p w:rsidR="009A7CB6" w:rsidRDefault="00A7171F" w:rsidP="004A4BA8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кассационном режиме</w:t>
      </w:r>
      <w:r w:rsidR="009A7CB6">
        <w:rPr>
          <w:rFonts w:ascii="Times New Roman" w:hAnsi="Times New Roman" w:cs="Times New Roman"/>
          <w:sz w:val="28"/>
          <w:szCs w:val="28"/>
        </w:rPr>
        <w:t xml:space="preserve"> – административные, гражданские и уголовные дела по </w:t>
      </w:r>
      <w:r w:rsidR="00926917">
        <w:rPr>
          <w:rFonts w:ascii="Times New Roman" w:hAnsi="Times New Roman" w:cs="Times New Roman"/>
          <w:sz w:val="28"/>
          <w:szCs w:val="28"/>
        </w:rPr>
        <w:t xml:space="preserve">предъявлению </w:t>
      </w:r>
      <w:r w:rsidR="009A7CB6">
        <w:rPr>
          <w:rFonts w:ascii="Times New Roman" w:hAnsi="Times New Roman" w:cs="Times New Roman"/>
          <w:sz w:val="28"/>
          <w:szCs w:val="28"/>
        </w:rPr>
        <w:t xml:space="preserve">на решения и приговоры, </w:t>
      </w:r>
      <w:r w:rsidR="001056D1">
        <w:rPr>
          <w:rFonts w:ascii="Times New Roman" w:hAnsi="Times New Roman" w:cs="Times New Roman"/>
          <w:sz w:val="28"/>
          <w:szCs w:val="28"/>
        </w:rPr>
        <w:t>которые были приняты</w:t>
      </w:r>
      <w:r w:rsidR="009A7CB6">
        <w:rPr>
          <w:rFonts w:ascii="Times New Roman" w:hAnsi="Times New Roman" w:cs="Times New Roman"/>
          <w:sz w:val="28"/>
          <w:szCs w:val="28"/>
        </w:rPr>
        <w:t xml:space="preserve"> гарнизонными военными судами в первой инстанции</w:t>
      </w:r>
      <w:r w:rsidR="007877DA">
        <w:rPr>
          <w:rFonts w:ascii="Times New Roman" w:hAnsi="Times New Roman" w:cs="Times New Roman"/>
          <w:sz w:val="28"/>
          <w:szCs w:val="28"/>
        </w:rPr>
        <w:t xml:space="preserve"> и </w:t>
      </w:r>
      <w:r w:rsidR="009A7CB6">
        <w:rPr>
          <w:rFonts w:ascii="Times New Roman" w:hAnsi="Times New Roman" w:cs="Times New Roman"/>
          <w:sz w:val="28"/>
          <w:szCs w:val="28"/>
        </w:rPr>
        <w:t>не вступившие в силу;</w:t>
      </w:r>
    </w:p>
    <w:p w:rsidR="009A7CB6" w:rsidRDefault="009A7CB6" w:rsidP="004A4BA8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качестве суда первой инстанции – гражданские дела, </w:t>
      </w:r>
      <w:r w:rsidR="002F1658">
        <w:rPr>
          <w:rFonts w:ascii="Times New Roman" w:hAnsi="Times New Roman" w:cs="Times New Roman"/>
          <w:sz w:val="28"/>
          <w:szCs w:val="28"/>
        </w:rPr>
        <w:t>которые связанны</w:t>
      </w:r>
      <w:r>
        <w:rPr>
          <w:rFonts w:ascii="Times New Roman" w:hAnsi="Times New Roman" w:cs="Times New Roman"/>
          <w:sz w:val="28"/>
          <w:szCs w:val="28"/>
        </w:rPr>
        <w:t xml:space="preserve"> с государственной тайной, </w:t>
      </w:r>
      <w:r w:rsidR="00926917">
        <w:rPr>
          <w:rFonts w:ascii="Times New Roman" w:hAnsi="Times New Roman" w:cs="Times New Roman"/>
          <w:sz w:val="28"/>
          <w:szCs w:val="28"/>
        </w:rPr>
        <w:t xml:space="preserve">осуществляемые </w:t>
      </w:r>
      <w:r>
        <w:rPr>
          <w:rFonts w:ascii="Times New Roman" w:hAnsi="Times New Roman" w:cs="Times New Roman"/>
          <w:sz w:val="28"/>
          <w:szCs w:val="28"/>
        </w:rPr>
        <w:t>военнослужащими ли</w:t>
      </w:r>
      <w:r w:rsidR="001056D1">
        <w:rPr>
          <w:rFonts w:ascii="Times New Roman" w:hAnsi="Times New Roman" w:cs="Times New Roman"/>
          <w:sz w:val="28"/>
          <w:szCs w:val="28"/>
        </w:rPr>
        <w:t>цами, проходящими военные сборы и службу.</w:t>
      </w:r>
    </w:p>
    <w:p w:rsidR="002406CC" w:rsidRDefault="002406CC" w:rsidP="004A4BA8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данный суд является таким же немаловажным судом, как и гарнизонный военный</w:t>
      </w:r>
      <w:r w:rsidR="00E715B1">
        <w:rPr>
          <w:rFonts w:ascii="Times New Roman" w:hAnsi="Times New Roman" w:cs="Times New Roman"/>
          <w:sz w:val="28"/>
          <w:szCs w:val="28"/>
        </w:rPr>
        <w:t xml:space="preserve"> суд Российской Федерации, который имеет свои обязанности и особенности в решении дел и вынесении приговоров.</w:t>
      </w:r>
      <w:r w:rsidR="00FD111A">
        <w:rPr>
          <w:rFonts w:ascii="Times New Roman" w:hAnsi="Times New Roman" w:cs="Times New Roman"/>
          <w:sz w:val="28"/>
          <w:szCs w:val="28"/>
        </w:rPr>
        <w:t xml:space="preserve"> Но следует отметить, что два данных суда одинаково важны и каждый имеет место быть в судебной системе судов России.</w:t>
      </w:r>
    </w:p>
    <w:p w:rsidR="00A37FAD" w:rsidRDefault="00A37FAD" w:rsidP="00A37FAD">
      <w:pPr>
        <w:pStyle w:val="a7"/>
        <w:numPr>
          <w:ilvl w:val="1"/>
          <w:numId w:val="2"/>
        </w:numPr>
        <w:spacing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37FAD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3800E3">
        <w:rPr>
          <w:rFonts w:ascii="Times New Roman" w:hAnsi="Times New Roman" w:cs="Times New Roman"/>
          <w:b/>
          <w:sz w:val="28"/>
          <w:szCs w:val="28"/>
        </w:rPr>
        <w:t>кандидатам на должность судьи Военного суда</w:t>
      </w:r>
    </w:p>
    <w:p w:rsidR="00A37FAD" w:rsidRDefault="00A37FAD" w:rsidP="0004005D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Судьи Военных судов владеют  точно таким же судейским статусом, как и остальные судьи судов общей юрисдикции. При осуществлении правосудия независ</w:t>
      </w:r>
      <w:r w:rsidR="00CD4630">
        <w:rPr>
          <w:rFonts w:ascii="Times New Roman" w:hAnsi="Times New Roman" w:cs="Times New Roman"/>
          <w:sz w:val="28"/>
          <w:szCs w:val="28"/>
        </w:rPr>
        <w:t xml:space="preserve">имость судей </w:t>
      </w:r>
      <w:r w:rsidR="0004005D">
        <w:rPr>
          <w:rFonts w:ascii="Times New Roman" w:hAnsi="Times New Roman" w:cs="Times New Roman"/>
          <w:sz w:val="28"/>
          <w:szCs w:val="28"/>
        </w:rPr>
        <w:t>полностью распространяется на судей Военных судов, как и на других судей.</w:t>
      </w:r>
    </w:p>
    <w:p w:rsidR="0082221E" w:rsidRDefault="0004005D" w:rsidP="0082221E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Судьей гарнизонного военного суда может стать гражданин Российской Федерации, достигший возраста 25 лет, который отвечает всем требованиям, предъявляемым к кандидатам на должность судьи. Кандидат должен иметь высшее юридическое образование, а также стаж работы в юридической сфере не менее 5 лет. Не имеющий судимости и не совершавший порочащих поступков. Кандидат должен сдать квалификационный экзамен, за который должно быть получено положительное заключение Высшей ква</w:t>
      </w:r>
      <w:r w:rsidR="0082221E">
        <w:rPr>
          <w:rFonts w:ascii="Times New Roman" w:hAnsi="Times New Roman" w:cs="Times New Roman"/>
          <w:sz w:val="28"/>
          <w:szCs w:val="28"/>
        </w:rPr>
        <w:t xml:space="preserve">лификационной коллегии судей РФ. Преимуществом на назначение </w:t>
      </w:r>
      <w:r w:rsidR="00FD111A">
        <w:rPr>
          <w:rFonts w:ascii="Times New Roman" w:hAnsi="Times New Roman" w:cs="Times New Roman"/>
          <w:sz w:val="28"/>
          <w:szCs w:val="28"/>
        </w:rPr>
        <w:t>на должность</w:t>
      </w:r>
      <w:r w:rsidR="0082221E">
        <w:rPr>
          <w:rFonts w:ascii="Times New Roman" w:hAnsi="Times New Roman" w:cs="Times New Roman"/>
          <w:sz w:val="28"/>
          <w:szCs w:val="28"/>
        </w:rPr>
        <w:t xml:space="preserve"> судьи является, если кандидат военнослужащий и имеет звание офицера, а также кандидат, имеющий звание офицера, но находящийся в отставке или пребывающий в запасе.</w:t>
      </w:r>
    </w:p>
    <w:p w:rsidR="0082221E" w:rsidRDefault="0004005D" w:rsidP="0082221E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Судьей окружного (флотского) военного суда может стать гражданин Российской Федерации, достигший возраста 30 лет и имеющий стаж в юридической</w:t>
      </w:r>
      <w:r w:rsidR="0082221E">
        <w:rPr>
          <w:rFonts w:ascii="Times New Roman" w:hAnsi="Times New Roman" w:cs="Times New Roman"/>
          <w:sz w:val="28"/>
          <w:szCs w:val="28"/>
        </w:rPr>
        <w:t xml:space="preserve"> деятельности не менее 7 лет.</w:t>
      </w:r>
    </w:p>
    <w:p w:rsidR="0082221E" w:rsidRDefault="0082221E" w:rsidP="0082221E">
      <w:pPr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Следует сделать вывод, что судьей любого Военного суда стать сложно, потому что на данной должности строгие требования к</w:t>
      </w:r>
      <w:r w:rsidR="00FD111A">
        <w:rPr>
          <w:rFonts w:ascii="Times New Roman" w:hAnsi="Times New Roman" w:cs="Times New Roman"/>
          <w:sz w:val="28"/>
          <w:szCs w:val="28"/>
        </w:rPr>
        <w:t xml:space="preserve"> кандидатам, которые не каждый </w:t>
      </w:r>
      <w:r>
        <w:rPr>
          <w:rFonts w:ascii="Times New Roman" w:hAnsi="Times New Roman" w:cs="Times New Roman"/>
          <w:sz w:val="28"/>
          <w:szCs w:val="28"/>
        </w:rPr>
        <w:t>может пройти.</w:t>
      </w:r>
      <w:r w:rsidR="00FD111A">
        <w:rPr>
          <w:rFonts w:ascii="Times New Roman" w:hAnsi="Times New Roman" w:cs="Times New Roman"/>
          <w:sz w:val="28"/>
          <w:szCs w:val="28"/>
        </w:rPr>
        <w:t xml:space="preserve"> Но, тем не менее, на должность судьи военного суда большое количество кандидатов, но, как и говорилось ранее, не все могут пройти данные требования.</w:t>
      </w:r>
    </w:p>
    <w:p w:rsidR="002406CC" w:rsidRPr="0082221E" w:rsidRDefault="00371D20" w:rsidP="0082221E">
      <w:pPr>
        <w:pStyle w:val="a7"/>
        <w:numPr>
          <w:ilvl w:val="0"/>
          <w:numId w:val="2"/>
        </w:numPr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221E">
        <w:rPr>
          <w:rFonts w:ascii="Times New Roman" w:hAnsi="Times New Roman" w:cs="Times New Roman"/>
          <w:b/>
          <w:sz w:val="28"/>
          <w:szCs w:val="28"/>
        </w:rPr>
        <w:t>Полномочия Военных судов Российской Федерации</w:t>
      </w:r>
    </w:p>
    <w:p w:rsidR="00B706B3" w:rsidRDefault="00B706B3" w:rsidP="00F16A1A">
      <w:pPr>
        <w:pStyle w:val="a7"/>
        <w:numPr>
          <w:ilvl w:val="1"/>
          <w:numId w:val="2"/>
        </w:numPr>
        <w:spacing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полномочий Военных судов Российской Федерации</w:t>
      </w:r>
    </w:p>
    <w:p w:rsidR="00B706B3" w:rsidRDefault="00481581" w:rsidP="000B34EB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военных </w:t>
      </w:r>
      <w:r w:rsidR="000B34EB">
        <w:rPr>
          <w:rFonts w:ascii="Times New Roman" w:hAnsi="Times New Roman" w:cs="Times New Roman"/>
          <w:sz w:val="28"/>
          <w:szCs w:val="28"/>
        </w:rPr>
        <w:t xml:space="preserve">судов формируются, </w:t>
      </w:r>
      <w:r>
        <w:rPr>
          <w:rFonts w:ascii="Times New Roman" w:hAnsi="Times New Roman" w:cs="Times New Roman"/>
          <w:sz w:val="28"/>
          <w:szCs w:val="28"/>
        </w:rPr>
        <w:t>отталкиваясь от</w:t>
      </w:r>
      <w:r w:rsidRPr="00481581">
        <w:rPr>
          <w:rFonts w:ascii="Times New Roman" w:hAnsi="Times New Roman" w:cs="Times New Roman"/>
          <w:sz w:val="28"/>
          <w:szCs w:val="28"/>
        </w:rPr>
        <w:t xml:space="preserve"> 3-х критериев</w:t>
      </w:r>
      <w:r w:rsidR="00B706B3">
        <w:rPr>
          <w:rFonts w:ascii="Times New Roman" w:hAnsi="Times New Roman" w:cs="Times New Roman"/>
          <w:sz w:val="28"/>
          <w:szCs w:val="28"/>
        </w:rPr>
        <w:t>: 1. характера правоотношений, в свя</w:t>
      </w:r>
      <w:r w:rsidR="000B34EB">
        <w:rPr>
          <w:rFonts w:ascii="Times New Roman" w:hAnsi="Times New Roman" w:cs="Times New Roman"/>
          <w:sz w:val="28"/>
          <w:szCs w:val="28"/>
        </w:rPr>
        <w:t>зи с которым возникло определенное</w:t>
      </w:r>
      <w:r w:rsidR="004A4BA8">
        <w:rPr>
          <w:rFonts w:ascii="Times New Roman" w:hAnsi="Times New Roman" w:cs="Times New Roman"/>
          <w:sz w:val="28"/>
          <w:szCs w:val="28"/>
        </w:rPr>
        <w:t xml:space="preserve"> дело; </w:t>
      </w:r>
      <w:r w:rsidR="00B706B3">
        <w:rPr>
          <w:rFonts w:ascii="Times New Roman" w:hAnsi="Times New Roman" w:cs="Times New Roman"/>
          <w:sz w:val="28"/>
          <w:szCs w:val="28"/>
        </w:rPr>
        <w:t>2. категории лиц, в отношении к</w:t>
      </w:r>
      <w:r w:rsidR="004A4BA8">
        <w:rPr>
          <w:rFonts w:ascii="Times New Roman" w:hAnsi="Times New Roman" w:cs="Times New Roman"/>
          <w:sz w:val="28"/>
          <w:szCs w:val="28"/>
        </w:rPr>
        <w:t xml:space="preserve">оторых рассматривается дело; 3. </w:t>
      </w:r>
      <w:r w:rsidR="00B706B3">
        <w:rPr>
          <w:rFonts w:ascii="Times New Roman" w:hAnsi="Times New Roman" w:cs="Times New Roman"/>
          <w:sz w:val="28"/>
          <w:szCs w:val="28"/>
        </w:rPr>
        <w:t>места деятельности суда. Таким образом, к подсудности дел отнесены:</w:t>
      </w:r>
    </w:p>
    <w:p w:rsidR="00B706B3" w:rsidRDefault="00B706B3" w:rsidP="000B34EB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гражданские и административные дела о защите нарушенных или оспариваемых прав, свобод и охраняемых законом интересов военнослужащих Вооруженных Сил РФ, а </w:t>
      </w:r>
      <w:r w:rsidR="0048158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же других войск;</w:t>
      </w:r>
    </w:p>
    <w:p w:rsidR="00B706B3" w:rsidRDefault="00B706B3" w:rsidP="000B34EB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дела о преступлениях, в совершении которых обвиняются военнослужащие, граждане, проходящие военные сборы, а также граждане, уволенные с военной службы и прошедшие военные сборы;</w:t>
      </w:r>
    </w:p>
    <w:p w:rsidR="00B706B3" w:rsidRDefault="00B706B3" w:rsidP="000B34EB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дела об административных правонарушениях, совершенных военнослужащими и гражданами, проходящими военные сборы;</w:t>
      </w:r>
    </w:p>
    <w:p w:rsidR="00B706B3" w:rsidRDefault="00B706B3" w:rsidP="000B34EB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гражданские, административные и уголовные дела, подлежащие рассмотрению федеральными судами общей юрисдикции, которые возникли на месте дислокации военного суда за пределами территории РФ, если иное не установлено международным договором РФ</w:t>
      </w:r>
      <w:r w:rsidR="00481581">
        <w:rPr>
          <w:rFonts w:ascii="Times New Roman" w:hAnsi="Times New Roman" w:cs="Times New Roman"/>
          <w:sz w:val="28"/>
          <w:szCs w:val="28"/>
        </w:rPr>
        <w:t>;</w:t>
      </w:r>
    </w:p>
    <w:p w:rsidR="00F16A1A" w:rsidRDefault="006857B4" w:rsidP="00F16A1A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жалобы на действия или бездействия </w:t>
      </w:r>
      <w:r w:rsidR="00481581">
        <w:rPr>
          <w:rFonts w:ascii="Times New Roman" w:hAnsi="Times New Roman" w:cs="Times New Roman"/>
          <w:sz w:val="28"/>
          <w:szCs w:val="28"/>
        </w:rPr>
        <w:t>следователей военных следственных отделов Следственного комитета при прокуратуре Р</w:t>
      </w:r>
      <w:r w:rsidR="00747AA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81581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747AA8">
        <w:rPr>
          <w:rFonts w:ascii="Times New Roman" w:hAnsi="Times New Roman" w:cs="Times New Roman"/>
          <w:sz w:val="28"/>
          <w:szCs w:val="28"/>
        </w:rPr>
        <w:t>едерации</w:t>
      </w:r>
      <w:r w:rsidR="00481581">
        <w:rPr>
          <w:rFonts w:ascii="Times New Roman" w:hAnsi="Times New Roman" w:cs="Times New Roman"/>
          <w:sz w:val="28"/>
          <w:szCs w:val="28"/>
        </w:rPr>
        <w:t xml:space="preserve"> или военных прокуроров и принятые ими решения по делам, </w:t>
      </w:r>
      <w:r w:rsidR="00747AA8">
        <w:rPr>
          <w:rFonts w:ascii="Times New Roman" w:hAnsi="Times New Roman" w:cs="Times New Roman"/>
          <w:sz w:val="28"/>
          <w:szCs w:val="28"/>
        </w:rPr>
        <w:t>которые расследуются</w:t>
      </w:r>
      <w:r w:rsidR="00481581">
        <w:rPr>
          <w:rFonts w:ascii="Times New Roman" w:hAnsi="Times New Roman" w:cs="Times New Roman"/>
          <w:sz w:val="28"/>
          <w:szCs w:val="28"/>
        </w:rPr>
        <w:t xml:space="preserve"> в отношении военнослужащих и граждан, прох</w:t>
      </w:r>
      <w:r w:rsidR="00F16A1A">
        <w:rPr>
          <w:rFonts w:ascii="Times New Roman" w:hAnsi="Times New Roman" w:cs="Times New Roman"/>
          <w:sz w:val="28"/>
          <w:szCs w:val="28"/>
        </w:rPr>
        <w:t>одящих военные сборы;</w:t>
      </w:r>
    </w:p>
    <w:p w:rsidR="000B34EB" w:rsidRDefault="00481581" w:rsidP="00F16A1A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дела и материалы, связанные с ограничениями конституционных свобод и прав на тайну переписки, телефонных и иных переговоров, почтовых, телеграфных и иных сообщений, на неприкосновенность жилища.</w:t>
      </w:r>
      <w:r w:rsidR="000B34EB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</w:p>
    <w:p w:rsidR="00145643" w:rsidRDefault="000F54F6" w:rsidP="00145643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Отсюда следует, что главной особенностью Военных судов является то, что они рассматривают большое количество дел, которые всегда разные и отличаются своей спецификой друг от друга.</w:t>
      </w:r>
    </w:p>
    <w:p w:rsidR="000B34EB" w:rsidRPr="00145643" w:rsidRDefault="000B34EB" w:rsidP="00145643">
      <w:pPr>
        <w:pStyle w:val="a7"/>
        <w:numPr>
          <w:ilvl w:val="1"/>
          <w:numId w:val="2"/>
        </w:num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45643">
        <w:rPr>
          <w:rFonts w:ascii="Times New Roman" w:hAnsi="Times New Roman" w:cs="Times New Roman"/>
          <w:b/>
          <w:sz w:val="28"/>
          <w:szCs w:val="28"/>
        </w:rPr>
        <w:t>Структура Военных судов Российской Федерации и их полномочия</w:t>
      </w:r>
    </w:p>
    <w:p w:rsidR="00A13212" w:rsidRDefault="00A13212" w:rsidP="00D16722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3212">
        <w:rPr>
          <w:rFonts w:ascii="Times New Roman" w:hAnsi="Times New Roman" w:cs="Times New Roman"/>
          <w:i/>
          <w:sz w:val="28"/>
          <w:szCs w:val="28"/>
        </w:rPr>
        <w:t>Военная коллегия</w:t>
      </w:r>
      <w:r w:rsidRPr="00A13212">
        <w:rPr>
          <w:rFonts w:ascii="Times New Roman" w:hAnsi="Times New Roman" w:cs="Times New Roman"/>
          <w:sz w:val="28"/>
          <w:szCs w:val="28"/>
        </w:rPr>
        <w:t xml:space="preserve"> входит в состав Верховного Суда РФ и </w:t>
      </w:r>
      <w:r w:rsidR="00DD7EC8">
        <w:rPr>
          <w:rFonts w:ascii="Times New Roman" w:hAnsi="Times New Roman" w:cs="Times New Roman"/>
          <w:sz w:val="28"/>
          <w:szCs w:val="28"/>
        </w:rPr>
        <w:t>обладает полномочиями, схожими с</w:t>
      </w:r>
      <w:r w:rsidRPr="00A13212">
        <w:rPr>
          <w:rFonts w:ascii="Times New Roman" w:hAnsi="Times New Roman" w:cs="Times New Roman"/>
          <w:sz w:val="28"/>
          <w:szCs w:val="28"/>
        </w:rPr>
        <w:t xml:space="preserve"> полномочиями его судебных коллегий по гражданским и уголовным делам. К ее введению относится рассмотрение гражданских, административных и уголовных дел в надзорном порядке по жалобам или представлениям на вступившие в законную силу постановления гарнизонных и окружных (флотских) </w:t>
      </w:r>
      <w:r w:rsidR="001504C7">
        <w:rPr>
          <w:rFonts w:ascii="Times New Roman" w:hAnsi="Times New Roman" w:cs="Times New Roman"/>
          <w:sz w:val="28"/>
          <w:szCs w:val="28"/>
        </w:rPr>
        <w:t xml:space="preserve">военных </w:t>
      </w:r>
      <w:r w:rsidRPr="00A13212">
        <w:rPr>
          <w:rFonts w:ascii="Times New Roman" w:hAnsi="Times New Roman" w:cs="Times New Roman"/>
          <w:sz w:val="28"/>
          <w:szCs w:val="28"/>
        </w:rPr>
        <w:t xml:space="preserve">судов, а также </w:t>
      </w:r>
      <w:r w:rsidR="001504C7" w:rsidRPr="001504C7">
        <w:rPr>
          <w:rFonts w:ascii="Times New Roman" w:hAnsi="Times New Roman" w:cs="Times New Roman"/>
          <w:sz w:val="28"/>
          <w:szCs w:val="28"/>
        </w:rPr>
        <w:t>в связи с возобновлением производства новых или снова открывшихся обстоятельств.</w:t>
      </w:r>
      <w:r w:rsidR="00150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качестве суда кассационной инстанции Военная коллегия проводит проверку на законность и обоснованность не вступивших в законную силу решений, приговоров, определений и постановлений, вынесенных в первой инстанции окружными (флотскими) судами. </w:t>
      </w:r>
    </w:p>
    <w:p w:rsidR="0040082A" w:rsidRDefault="00A13212" w:rsidP="0040082A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Военная коллегия состоит из председателя, его заместителя, председателей составов и судей Верховного Суда РФ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A13212" w:rsidRPr="00324FE8" w:rsidRDefault="00D16722" w:rsidP="0040082A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4FE8">
        <w:rPr>
          <w:rFonts w:ascii="Times New Roman" w:hAnsi="Times New Roman" w:cs="Times New Roman"/>
          <w:sz w:val="28"/>
          <w:szCs w:val="28"/>
        </w:rPr>
        <w:lastRenderedPageBreak/>
        <w:t>Председатель Военной коллегии по должности является заместителем Председателя Верховно</w:t>
      </w:r>
      <w:r w:rsidR="000C156C">
        <w:rPr>
          <w:rFonts w:ascii="Times New Roman" w:hAnsi="Times New Roman" w:cs="Times New Roman"/>
          <w:sz w:val="28"/>
          <w:szCs w:val="28"/>
        </w:rPr>
        <w:t>го Суда РФ и назначается Советом</w:t>
      </w:r>
      <w:r w:rsidR="00DD7EC8">
        <w:rPr>
          <w:rFonts w:ascii="Times New Roman" w:hAnsi="Times New Roman" w:cs="Times New Roman"/>
          <w:sz w:val="28"/>
          <w:szCs w:val="28"/>
        </w:rPr>
        <w:t xml:space="preserve"> Федерации в тако</w:t>
      </w:r>
      <w:r w:rsidRPr="00324FE8">
        <w:rPr>
          <w:rFonts w:ascii="Times New Roman" w:hAnsi="Times New Roman" w:cs="Times New Roman"/>
          <w:sz w:val="28"/>
          <w:szCs w:val="28"/>
        </w:rPr>
        <w:t xml:space="preserve">м же порядке, что и другие заместители Председателя Верховного Суда. </w:t>
      </w:r>
    </w:p>
    <w:p w:rsidR="00B706B3" w:rsidRDefault="00324FE8" w:rsidP="00D84CB4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4FE8">
        <w:rPr>
          <w:rFonts w:ascii="Times New Roman" w:hAnsi="Times New Roman" w:cs="Times New Roman"/>
          <w:sz w:val="28"/>
          <w:szCs w:val="28"/>
        </w:rPr>
        <w:t xml:space="preserve">Председатель Военной коллегии обладает полномочиями по внесению представлений в Президиум Верховного Суда РФ о пересмотре судебных </w:t>
      </w:r>
      <w:r w:rsidR="000C156C">
        <w:rPr>
          <w:rFonts w:ascii="Times New Roman" w:hAnsi="Times New Roman" w:cs="Times New Roman"/>
          <w:sz w:val="28"/>
          <w:szCs w:val="28"/>
        </w:rPr>
        <w:t xml:space="preserve">решений в порядке надзора и </w:t>
      </w:r>
      <w:r w:rsidRPr="00324FE8">
        <w:rPr>
          <w:rFonts w:ascii="Times New Roman" w:hAnsi="Times New Roman" w:cs="Times New Roman"/>
          <w:sz w:val="28"/>
          <w:szCs w:val="28"/>
        </w:rPr>
        <w:t>в целях обеспечения целостности судебной практики в законности, по возбуждению надзорного производства в связи с жалобами сторон, по решению вопросов об изменении подсудных дел, подлежащих рассмотрению нижестоящими военными судами и о передаче дела из одного судебного состава в другой.</w:t>
      </w:r>
    </w:p>
    <w:p w:rsidR="00D84CB4" w:rsidRDefault="00D84CB4" w:rsidP="00D84CB4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4CB4">
        <w:rPr>
          <w:rFonts w:ascii="Times New Roman" w:hAnsi="Times New Roman" w:cs="Times New Roman"/>
          <w:i/>
          <w:sz w:val="28"/>
          <w:szCs w:val="28"/>
        </w:rPr>
        <w:t>Заместитель председателя Военной коллегии</w:t>
      </w:r>
      <w:r w:rsidRPr="00D84CB4">
        <w:rPr>
          <w:rFonts w:ascii="Times New Roman" w:hAnsi="Times New Roman" w:cs="Times New Roman"/>
          <w:sz w:val="28"/>
          <w:szCs w:val="28"/>
        </w:rPr>
        <w:t xml:space="preserve"> при</w:t>
      </w:r>
      <w:r w:rsidR="00AA5804">
        <w:rPr>
          <w:rFonts w:ascii="Times New Roman" w:hAnsi="Times New Roman" w:cs="Times New Roman"/>
          <w:sz w:val="28"/>
          <w:szCs w:val="28"/>
        </w:rPr>
        <w:t xml:space="preserve">нимает участие в ее заседаниях, </w:t>
      </w:r>
      <w:r w:rsidR="00DD7EC8">
        <w:rPr>
          <w:rFonts w:ascii="Times New Roman" w:hAnsi="Times New Roman" w:cs="Times New Roman"/>
          <w:sz w:val="28"/>
          <w:szCs w:val="28"/>
        </w:rPr>
        <w:t>исполняет</w:t>
      </w:r>
      <w:r w:rsidRPr="00D84CB4">
        <w:rPr>
          <w:rFonts w:ascii="Times New Roman" w:hAnsi="Times New Roman" w:cs="Times New Roman"/>
          <w:sz w:val="28"/>
          <w:szCs w:val="28"/>
        </w:rPr>
        <w:t xml:space="preserve"> полномочия председателя Военной коллегии во время его отсутствия, выполняет иные обязанности, порученные на него Председателем Верховного Суда РФ и председателем Военной коллегии.</w:t>
      </w:r>
    </w:p>
    <w:p w:rsidR="003A1499" w:rsidRDefault="00D84CB4" w:rsidP="00D84CB4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4CB4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D84CB4">
        <w:rPr>
          <w:rFonts w:ascii="Times New Roman" w:hAnsi="Times New Roman" w:cs="Times New Roman"/>
          <w:i/>
          <w:sz w:val="28"/>
          <w:szCs w:val="28"/>
        </w:rPr>
        <w:t>председателя судебного состава</w:t>
      </w:r>
      <w:r w:rsidR="003A1499">
        <w:t xml:space="preserve"> </w:t>
      </w:r>
      <w:r w:rsidR="003A1499" w:rsidRPr="003A1499">
        <w:rPr>
          <w:rFonts w:ascii="Times New Roman" w:hAnsi="Times New Roman" w:cs="Times New Roman"/>
          <w:sz w:val="28"/>
          <w:szCs w:val="28"/>
        </w:rPr>
        <w:t>выражаются в организации деятельности судебного состава, осуществлении контроля над работой аппарата, исполнении обязанностей, возложенных на него председателем Военной коллегии. Он принимает также непосредственное участие в качестве председательствующего в рассмотрении дел судебным составом.</w:t>
      </w:r>
    </w:p>
    <w:p w:rsidR="000D29DC" w:rsidRDefault="00396255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Подведя итог о структуре Военных судов Российской Федерации, можно сделать вывод, что она очень сложна, как и все остальные структуры судов. Но можно выделить, что данная структура важна, так как каждое деление в структуре решает определенные дела, которые связанны с военной слу</w:t>
      </w:r>
      <w:r w:rsidR="000D29DC">
        <w:rPr>
          <w:rFonts w:ascii="Times New Roman" w:hAnsi="Times New Roman" w:cs="Times New Roman"/>
          <w:sz w:val="28"/>
          <w:szCs w:val="28"/>
        </w:rPr>
        <w:t>жбой, а так же ее прохождением.</w:t>
      </w:r>
      <w:r w:rsidR="00FD1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9DC" w:rsidRDefault="000D2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29DC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В заключение проведенного мной исследования, то есть написания самостоятельно курсовой работы, можно сделать следующие выводы.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Военные суды Российской Федерации – это особо важная составляющая всей судебной системы Российской Федерации. Данные суды рассматривают большое количество дел, связанных как с военными обязанностями, так и с основной военной службой служащих в различных войсках России.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Полномочия, а также деятельность Военных судов Российской Федерации регулируются Конституцией РФ и множеством Федеральных законов РФ, например, Федеральный конституционный закон от 23.06.1999 N 1-ФКЗ (с изм. и доп., вступ. в силу с 01.01.2017) и Федеральный конституционный закон от 31.12.1996 N 1-ФКЗ (ред. от 05.02.2014). Отсюда следует, что у Военных судов РФ имеются особо важные полномочия и задачи, которые реализуются в ходе судопроизводства.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Основными моментами из курсовой работы можно выделить, что чаще всего главными задачами Военных судов являются решения нарушенных или оспариваемых прав и свобод г</w:t>
      </w:r>
      <w:r w:rsidR="00242AF0">
        <w:rPr>
          <w:rFonts w:ascii="Times New Roman" w:hAnsi="Times New Roman" w:cs="Times New Roman"/>
          <w:sz w:val="28"/>
          <w:szCs w:val="28"/>
        </w:rPr>
        <w:t xml:space="preserve">раждан, то есть военнослужащих. Это требует больших знаний, то есть в решении поставленных задач необходимо иметь хорошие знания в деятельности войск, а также самого военного законодательства. </w:t>
      </w:r>
      <w:r w:rsidRPr="000D29DC">
        <w:rPr>
          <w:rFonts w:ascii="Times New Roman" w:hAnsi="Times New Roman" w:cs="Times New Roman"/>
          <w:sz w:val="28"/>
          <w:szCs w:val="28"/>
        </w:rPr>
        <w:t xml:space="preserve">Ещё основной и главной задачей Военных судов в судебной системе является осуществление судебной власти в Вооруженных Силах РФ. Как органы правосудия Военные суды выполняют единые для всех судов общей юрисдикции задачи, которые относятся ко всем судам Российской Федерации. </w:t>
      </w:r>
    </w:p>
    <w:p w:rsidR="000C6D13" w:rsidRDefault="000D29DC" w:rsidP="007E7AB7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 xml:space="preserve">Так же ещё одной особенностью Военных судов РФ является то, что они делятся на гарнизонный военный суд и окружной (флотский) </w:t>
      </w:r>
      <w:r w:rsidR="00CD4630">
        <w:rPr>
          <w:rFonts w:ascii="Times New Roman" w:hAnsi="Times New Roman" w:cs="Times New Roman"/>
          <w:sz w:val="28"/>
          <w:szCs w:val="28"/>
        </w:rPr>
        <w:t>военный суд. У каждого из указанных</w:t>
      </w:r>
      <w:r w:rsidRPr="000D29DC">
        <w:rPr>
          <w:rFonts w:ascii="Times New Roman" w:hAnsi="Times New Roman" w:cs="Times New Roman"/>
          <w:sz w:val="28"/>
          <w:szCs w:val="28"/>
        </w:rPr>
        <w:t xml:space="preserve"> судов есть свои полномочия и обязанности, к </w:t>
      </w:r>
      <w:r w:rsidRPr="000D29DC">
        <w:rPr>
          <w:rFonts w:ascii="Times New Roman" w:hAnsi="Times New Roman" w:cs="Times New Roman"/>
          <w:sz w:val="28"/>
          <w:szCs w:val="28"/>
        </w:rPr>
        <w:lastRenderedPageBreak/>
        <w:t>которым они строг</w:t>
      </w:r>
      <w:r w:rsidR="00CD4630">
        <w:rPr>
          <w:rFonts w:ascii="Times New Roman" w:hAnsi="Times New Roman" w:cs="Times New Roman"/>
          <w:sz w:val="28"/>
          <w:szCs w:val="28"/>
        </w:rPr>
        <w:t>о обязаны придерживаться, а так</w:t>
      </w:r>
      <w:r w:rsidRPr="000D29DC">
        <w:rPr>
          <w:rFonts w:ascii="Times New Roman" w:hAnsi="Times New Roman" w:cs="Times New Roman"/>
          <w:sz w:val="28"/>
          <w:szCs w:val="28"/>
        </w:rPr>
        <w:t>же они должны осуществ</w:t>
      </w:r>
      <w:r w:rsidR="0047311B">
        <w:rPr>
          <w:rFonts w:ascii="Times New Roman" w:hAnsi="Times New Roman" w:cs="Times New Roman"/>
          <w:sz w:val="28"/>
          <w:szCs w:val="28"/>
        </w:rPr>
        <w:t xml:space="preserve">лять правосудие и соблюдать Конституцию РФ и </w:t>
      </w:r>
      <w:r w:rsidR="009F1292">
        <w:rPr>
          <w:rFonts w:ascii="Times New Roman" w:hAnsi="Times New Roman" w:cs="Times New Roman"/>
          <w:sz w:val="28"/>
          <w:szCs w:val="28"/>
        </w:rPr>
        <w:t>законы Российской Федерации, связанные с деятельностью Военных судов.</w:t>
      </w:r>
    </w:p>
    <w:p w:rsidR="00424B85" w:rsidRPr="00424B85" w:rsidRDefault="00424B85" w:rsidP="007E7AB7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B85">
        <w:rPr>
          <w:rFonts w:ascii="Times New Roman" w:hAnsi="Times New Roman" w:cs="Times New Roman"/>
          <w:sz w:val="28"/>
          <w:szCs w:val="28"/>
        </w:rPr>
        <w:t>Моей целью в курсовой работе являлось раскрыть тему Военных судов РФ. Я считаю, что с поставленной целью справилась и как можно подробно описала все виды Военных судов и раскрыла их сущность в судебной системе Российско</w:t>
      </w:r>
      <w:r w:rsidR="00323CAA">
        <w:rPr>
          <w:rFonts w:ascii="Times New Roman" w:hAnsi="Times New Roman" w:cs="Times New Roman"/>
          <w:sz w:val="28"/>
          <w:szCs w:val="28"/>
        </w:rPr>
        <w:t xml:space="preserve">й Федерации. Так же рассмотрела и изучила </w:t>
      </w:r>
      <w:r w:rsidR="00242AF0">
        <w:rPr>
          <w:rFonts w:ascii="Times New Roman" w:hAnsi="Times New Roman" w:cs="Times New Roman"/>
          <w:sz w:val="28"/>
          <w:szCs w:val="28"/>
        </w:rPr>
        <w:t>их задачи и полномочия, которые значительно отличаются от задач и полномочий других судов общей юрисдикции.</w:t>
      </w:r>
      <w:r w:rsidR="0047311B">
        <w:rPr>
          <w:rFonts w:ascii="Times New Roman" w:hAnsi="Times New Roman" w:cs="Times New Roman"/>
          <w:sz w:val="28"/>
          <w:szCs w:val="28"/>
        </w:rPr>
        <w:t xml:space="preserve"> И из этого можно выделить, что задачи и полномочия Военных судов РФ своеобразны во всей судебной системе.</w:t>
      </w:r>
    </w:p>
    <w:p w:rsidR="00424B85" w:rsidRDefault="00424B85" w:rsidP="00424B85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4B85">
        <w:rPr>
          <w:rFonts w:ascii="Times New Roman" w:hAnsi="Times New Roman" w:cs="Times New Roman"/>
          <w:sz w:val="28"/>
          <w:szCs w:val="28"/>
        </w:rPr>
        <w:t>При написании работы была изучена специальная литература, посвященная Военным судам. Дополнительно в курсовую работу были включены соответствующие нормативно-правовые акты, связанные с поставленной темой.</w:t>
      </w:r>
      <w:r w:rsidR="00242AF0">
        <w:rPr>
          <w:rFonts w:ascii="Times New Roman" w:hAnsi="Times New Roman" w:cs="Times New Roman"/>
          <w:sz w:val="28"/>
          <w:szCs w:val="28"/>
        </w:rPr>
        <w:t xml:space="preserve"> Нормативно-правовых актов, </w:t>
      </w:r>
      <w:r w:rsidR="0047311B">
        <w:rPr>
          <w:rFonts w:ascii="Times New Roman" w:hAnsi="Times New Roman" w:cs="Times New Roman"/>
          <w:sz w:val="28"/>
          <w:szCs w:val="28"/>
        </w:rPr>
        <w:t xml:space="preserve">связанных с Военными судами РФ, </w:t>
      </w:r>
      <w:r w:rsidR="00242AF0">
        <w:rPr>
          <w:rFonts w:ascii="Times New Roman" w:hAnsi="Times New Roman" w:cs="Times New Roman"/>
          <w:sz w:val="28"/>
          <w:szCs w:val="28"/>
        </w:rPr>
        <w:t>значительно много, но были использованы именн</w:t>
      </w:r>
      <w:r w:rsidR="0047311B">
        <w:rPr>
          <w:rFonts w:ascii="Times New Roman" w:hAnsi="Times New Roman" w:cs="Times New Roman"/>
          <w:sz w:val="28"/>
          <w:szCs w:val="28"/>
        </w:rPr>
        <w:t>о те, в которых более подробно описываются задачи и полномочия Военных судов в Российской Федерации.</w:t>
      </w:r>
      <w:r w:rsidR="00993555">
        <w:rPr>
          <w:rFonts w:ascii="Times New Roman" w:hAnsi="Times New Roman" w:cs="Times New Roman"/>
          <w:sz w:val="28"/>
          <w:szCs w:val="28"/>
        </w:rPr>
        <w:t xml:space="preserve"> В курсовую работу также были включены несколько статей, посвященные компетенции и деятельности Военных судов России.</w:t>
      </w:r>
    </w:p>
    <w:p w:rsidR="007E7AB7" w:rsidRDefault="00323CAA" w:rsidP="007E7AB7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Подведя итог курсовой работы, хочется отметить, что данная тема была очень интересна в исследовании и рассмотрении. Я считаю, что Военные суды Российской Федерации играют значительную роль в </w:t>
      </w:r>
      <w:r w:rsidR="00242AF0">
        <w:rPr>
          <w:rFonts w:ascii="Times New Roman" w:hAnsi="Times New Roman" w:cs="Times New Roman"/>
          <w:sz w:val="28"/>
          <w:szCs w:val="28"/>
        </w:rPr>
        <w:t xml:space="preserve">нашем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государстве, так как они контролируют работу аппарата Военной коллегии, что является </w:t>
      </w:r>
      <w:r w:rsidR="00242AF0">
        <w:rPr>
          <w:rFonts w:ascii="Times New Roman" w:hAnsi="Times New Roman" w:cs="Times New Roman"/>
          <w:sz w:val="28"/>
          <w:szCs w:val="28"/>
        </w:rPr>
        <w:t>одной из основных функци</w:t>
      </w:r>
      <w:r>
        <w:rPr>
          <w:rFonts w:ascii="Times New Roman" w:hAnsi="Times New Roman" w:cs="Times New Roman"/>
          <w:sz w:val="28"/>
          <w:szCs w:val="28"/>
        </w:rPr>
        <w:t>й Военных судов России.</w:t>
      </w:r>
      <w:r w:rsidR="00FD111A">
        <w:rPr>
          <w:rFonts w:ascii="Times New Roman" w:hAnsi="Times New Roman" w:cs="Times New Roman"/>
          <w:sz w:val="28"/>
          <w:szCs w:val="28"/>
        </w:rPr>
        <w:t xml:space="preserve"> Так же они контролируют деятельность всех военнослужащих тем, что следят за выполнением военного законодательства, к которому военнослужащие в обязательном порядке должн</w:t>
      </w:r>
      <w:r w:rsidR="00993555">
        <w:rPr>
          <w:rFonts w:ascii="Times New Roman" w:hAnsi="Times New Roman" w:cs="Times New Roman"/>
          <w:sz w:val="28"/>
          <w:szCs w:val="28"/>
        </w:rPr>
        <w:t>ы придерживаться  и не нарушать его.</w:t>
      </w:r>
    </w:p>
    <w:p w:rsidR="000D29DC" w:rsidRDefault="000D29DC" w:rsidP="007E7AB7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D29DC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Нормативно-правовые акты: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1.</w:t>
      </w:r>
      <w:r w:rsidRPr="000D29DC">
        <w:rPr>
          <w:rFonts w:ascii="Times New Roman" w:hAnsi="Times New Roman" w:cs="Times New Roman"/>
          <w:sz w:val="28"/>
          <w:szCs w:val="28"/>
        </w:rPr>
        <w:tab/>
        <w:t>Федеральный конституционный закон от 23.06.1999 N 1-ФКЗ (ред. от 03.07.2016) "О военных судах Российской Федерации" (с изм. и доп., вступ. в силу с 01.01.2017)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2.</w:t>
      </w:r>
      <w:r w:rsidRPr="000D29DC">
        <w:rPr>
          <w:rFonts w:ascii="Times New Roman" w:hAnsi="Times New Roman" w:cs="Times New Roman"/>
          <w:sz w:val="28"/>
          <w:szCs w:val="28"/>
        </w:rPr>
        <w:tab/>
        <w:t>Федеральный конституционный закон от 31.12.1996 N 1-ФКЗ (ред. от 05.02.2014) "О судебной системе Российской Федерации" ст.22 Военные Суды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3.</w:t>
      </w:r>
      <w:r w:rsidRPr="000D29DC">
        <w:rPr>
          <w:rFonts w:ascii="Times New Roman" w:hAnsi="Times New Roman" w:cs="Times New Roman"/>
          <w:sz w:val="28"/>
          <w:szCs w:val="28"/>
        </w:rPr>
        <w:tab/>
        <w:t>Постановление Пленума Верховного Суда РФ от 29.05.2014 N 8 (ред. от 28.06.2016) "О практике применения судами законодательства о воинской обязанности, военной службе и статусе военнослужащих"</w:t>
      </w:r>
    </w:p>
    <w:p w:rsid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4.</w:t>
      </w:r>
      <w:r w:rsidRPr="000D29DC">
        <w:rPr>
          <w:rFonts w:ascii="Times New Roman" w:hAnsi="Times New Roman" w:cs="Times New Roman"/>
          <w:sz w:val="28"/>
          <w:szCs w:val="28"/>
        </w:rPr>
        <w:tab/>
        <w:t>Федеральный закон от 28.12.2010 N 390-ФЗ (ред. от 05.10.2015) "О безопасности"</w:t>
      </w:r>
    </w:p>
    <w:p w:rsidR="000F1658" w:rsidRPr="000D29DC" w:rsidRDefault="000F1658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 официального </w:t>
      </w:r>
      <w:r w:rsidR="00F7624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публикования </w:t>
      </w:r>
      <w:r w:rsidR="00F76244">
        <w:rPr>
          <w:rFonts w:ascii="Times New Roman" w:hAnsi="Times New Roman" w:cs="Times New Roman"/>
          <w:sz w:val="28"/>
          <w:szCs w:val="28"/>
        </w:rPr>
        <w:t xml:space="preserve">нормативно-правовых актов - </w:t>
      </w:r>
      <w:r w:rsidR="00F76244" w:rsidRPr="00F76244">
        <w:rPr>
          <w:rFonts w:ascii="Times New Roman" w:hAnsi="Times New Roman" w:cs="Times New Roman"/>
          <w:sz w:val="28"/>
          <w:szCs w:val="28"/>
        </w:rPr>
        <w:t>http://pravo.gov.ru/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Учебная литература: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5.</w:t>
      </w:r>
      <w:r w:rsidRPr="000D29DC">
        <w:rPr>
          <w:rFonts w:ascii="Times New Roman" w:hAnsi="Times New Roman" w:cs="Times New Roman"/>
          <w:sz w:val="28"/>
          <w:szCs w:val="28"/>
        </w:rPr>
        <w:tab/>
        <w:t>«Правоохранительные органы», учебник, 2-е издание, Ю. К. Орлов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6.</w:t>
      </w:r>
      <w:r w:rsidRPr="000D29DC">
        <w:rPr>
          <w:rFonts w:ascii="Times New Roman" w:hAnsi="Times New Roman" w:cs="Times New Roman"/>
          <w:sz w:val="28"/>
          <w:szCs w:val="28"/>
        </w:rPr>
        <w:tab/>
        <w:t>«Правоохранительные органы Российской Федерации», учебник, В. М. Бозрова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7.</w:t>
      </w:r>
      <w:r w:rsidRPr="000D29DC">
        <w:rPr>
          <w:rFonts w:ascii="Times New Roman" w:hAnsi="Times New Roman" w:cs="Times New Roman"/>
          <w:sz w:val="28"/>
          <w:szCs w:val="28"/>
        </w:rPr>
        <w:tab/>
        <w:t>«Правоохранительные органы Российской Федерации», Н. И. Газетдинов, 2012 г.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8.</w:t>
      </w:r>
      <w:r w:rsidRPr="000D29DC">
        <w:rPr>
          <w:rFonts w:ascii="Times New Roman" w:hAnsi="Times New Roman" w:cs="Times New Roman"/>
          <w:sz w:val="28"/>
          <w:szCs w:val="28"/>
        </w:rPr>
        <w:tab/>
        <w:t>«Судебная власть», профессор И. Л. Петрухин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9.</w:t>
      </w:r>
      <w:r w:rsidRPr="000D29DC">
        <w:rPr>
          <w:rFonts w:ascii="Times New Roman" w:hAnsi="Times New Roman" w:cs="Times New Roman"/>
          <w:sz w:val="28"/>
          <w:szCs w:val="28"/>
        </w:rPr>
        <w:tab/>
        <w:t>«Правоохранительные органы России», учебник, 2-е издание, профессор В. П. Божьев, 2010г.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0D29DC">
        <w:rPr>
          <w:rFonts w:ascii="Times New Roman" w:hAnsi="Times New Roman" w:cs="Times New Roman"/>
          <w:sz w:val="28"/>
          <w:szCs w:val="28"/>
        </w:rPr>
        <w:tab/>
        <w:t>«Правоохранительные органы», 5-е издание, К. Ф. Гуценко, 2016г.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Статьи из журналов:</w:t>
      </w:r>
    </w:p>
    <w:p w:rsidR="000D29DC" w:rsidRP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11.</w:t>
      </w:r>
      <w:r w:rsidRPr="000D29DC">
        <w:rPr>
          <w:rFonts w:ascii="Times New Roman" w:hAnsi="Times New Roman" w:cs="Times New Roman"/>
          <w:sz w:val="28"/>
          <w:szCs w:val="28"/>
        </w:rPr>
        <w:tab/>
        <w:t>Статья из журнала «Право и образование», 2011г., «Организационное обеспечение деятельности Военных Судов», О. В. Григорьев</w:t>
      </w:r>
    </w:p>
    <w:p w:rsidR="000D29DC" w:rsidRDefault="000D29DC" w:rsidP="000D29DC">
      <w:pPr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D29DC">
        <w:rPr>
          <w:rFonts w:ascii="Times New Roman" w:hAnsi="Times New Roman" w:cs="Times New Roman"/>
          <w:sz w:val="28"/>
          <w:szCs w:val="28"/>
        </w:rPr>
        <w:t>12.</w:t>
      </w:r>
      <w:r w:rsidRPr="000D29DC">
        <w:rPr>
          <w:rFonts w:ascii="Times New Roman" w:hAnsi="Times New Roman" w:cs="Times New Roman"/>
          <w:sz w:val="28"/>
          <w:szCs w:val="28"/>
        </w:rPr>
        <w:tab/>
        <w:t>Статья из журнала «Российский судья», 2011г., «О компетенции военных судов в Российс</w:t>
      </w:r>
      <w:r>
        <w:rPr>
          <w:rFonts w:ascii="Times New Roman" w:hAnsi="Times New Roman" w:cs="Times New Roman"/>
          <w:sz w:val="28"/>
          <w:szCs w:val="28"/>
        </w:rPr>
        <w:t>кой Федерации», О. В. Григорьев</w:t>
      </w:r>
    </w:p>
    <w:p w:rsidR="00350C3D" w:rsidRPr="003178B7" w:rsidRDefault="000D29DC" w:rsidP="003178B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85B64" w:rsidRPr="00285B64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285B64" w:rsidRPr="00285B64" w:rsidRDefault="00285B64" w:rsidP="00285B64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41312" cy="1763980"/>
            <wp:effectExtent l="0" t="0" r="762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к4е5уавмсч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16" cy="176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5B64" w:rsidRPr="00285B64" w:rsidSect="000D289F"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4A" w:rsidRDefault="00ED314A" w:rsidP="004A30D7">
      <w:pPr>
        <w:spacing w:after="0" w:line="240" w:lineRule="auto"/>
      </w:pPr>
      <w:r>
        <w:separator/>
      </w:r>
    </w:p>
  </w:endnote>
  <w:endnote w:type="continuationSeparator" w:id="0">
    <w:p w:rsidR="00ED314A" w:rsidRDefault="00ED314A" w:rsidP="004A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218302"/>
      <w:docPartObj>
        <w:docPartGallery w:val="Page Numbers (Bottom of Page)"/>
        <w:docPartUnique/>
      </w:docPartObj>
    </w:sdtPr>
    <w:sdtEndPr/>
    <w:sdtContent>
      <w:p w:rsidR="00AB75AB" w:rsidRDefault="00AB75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0DD">
          <w:rPr>
            <w:noProof/>
          </w:rPr>
          <w:t>16</w:t>
        </w:r>
        <w:r>
          <w:fldChar w:fldCharType="end"/>
        </w:r>
      </w:p>
    </w:sdtContent>
  </w:sdt>
  <w:p w:rsidR="00AB75AB" w:rsidRDefault="00AB75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4A" w:rsidRDefault="00ED314A" w:rsidP="004A30D7">
      <w:pPr>
        <w:spacing w:after="0" w:line="240" w:lineRule="auto"/>
      </w:pPr>
      <w:r>
        <w:separator/>
      </w:r>
    </w:p>
  </w:footnote>
  <w:footnote w:type="continuationSeparator" w:id="0">
    <w:p w:rsidR="00ED314A" w:rsidRDefault="00ED314A" w:rsidP="004A30D7">
      <w:pPr>
        <w:spacing w:after="0" w:line="240" w:lineRule="auto"/>
      </w:pPr>
      <w:r>
        <w:continuationSeparator/>
      </w:r>
    </w:p>
  </w:footnote>
  <w:footnote w:id="1">
    <w:p w:rsidR="00AB75AB" w:rsidRPr="009D05D9" w:rsidRDefault="00AB75AB" w:rsidP="00E715B1">
      <w:pPr>
        <w:pStyle w:val="a8"/>
        <w:jc w:val="both"/>
        <w:rPr>
          <w:rFonts w:ascii="Times New Roman" w:hAnsi="Times New Roman" w:cs="Times New Roman"/>
        </w:rPr>
      </w:pPr>
      <w:r w:rsidRPr="009D05D9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05D9">
        <w:rPr>
          <w:rFonts w:ascii="Times New Roman" w:hAnsi="Times New Roman" w:cs="Times New Roman"/>
        </w:rPr>
        <w:t>Федеральный закон от 28.12.2010 N 390-ФЗ (ред. от 05.10.2015) "О безопасности", ст. 1</w:t>
      </w:r>
    </w:p>
  </w:footnote>
  <w:footnote w:id="2">
    <w:p w:rsidR="00AB75AB" w:rsidRPr="009D05D9" w:rsidRDefault="00AB75AB" w:rsidP="00E715B1">
      <w:pPr>
        <w:pStyle w:val="a8"/>
        <w:jc w:val="both"/>
        <w:rPr>
          <w:rFonts w:ascii="Times New Roman" w:hAnsi="Times New Roman" w:cs="Times New Roman"/>
        </w:rPr>
      </w:pPr>
      <w:r w:rsidRPr="009D05D9">
        <w:rPr>
          <w:rStyle w:val="a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05D9">
        <w:rPr>
          <w:rFonts w:ascii="Times New Roman" w:hAnsi="Times New Roman" w:cs="Times New Roman"/>
        </w:rPr>
        <w:t>Федеральный конституционный закон от 23.06.1999 N 1-ФКЗ (ред. от 03.07.2016) "О воен</w:t>
      </w:r>
      <w:r>
        <w:rPr>
          <w:rFonts w:ascii="Times New Roman" w:hAnsi="Times New Roman" w:cs="Times New Roman"/>
        </w:rPr>
        <w:t>ных судах Российской Федерации», с</w:t>
      </w:r>
      <w:r w:rsidRPr="009D05D9">
        <w:rPr>
          <w:rFonts w:ascii="Times New Roman" w:hAnsi="Times New Roman" w:cs="Times New Roman"/>
        </w:rPr>
        <w:t>т. 4</w:t>
      </w:r>
    </w:p>
  </w:footnote>
  <w:footnote w:id="3">
    <w:p w:rsidR="00AB75AB" w:rsidRDefault="00AB75AB" w:rsidP="000B34EB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0B34EB">
        <w:rPr>
          <w:rFonts w:ascii="Times New Roman" w:hAnsi="Times New Roman" w:cs="Times New Roman"/>
        </w:rPr>
        <w:t>«Правоохранительные органы России», учебник, 2-е издание, профессор В. П. Божьев, 2010г.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BB8"/>
    <w:multiLevelType w:val="multilevel"/>
    <w:tmpl w:val="39606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">
    <w:nsid w:val="0AC26928"/>
    <w:multiLevelType w:val="hybridMultilevel"/>
    <w:tmpl w:val="57A23920"/>
    <w:lvl w:ilvl="0" w:tplc="D4F2F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8576A"/>
    <w:multiLevelType w:val="multilevel"/>
    <w:tmpl w:val="00586A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B5D1E1D"/>
    <w:multiLevelType w:val="multilevel"/>
    <w:tmpl w:val="2B6E8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98D4D76"/>
    <w:multiLevelType w:val="multilevel"/>
    <w:tmpl w:val="2056C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5B2F7543"/>
    <w:multiLevelType w:val="multilevel"/>
    <w:tmpl w:val="BA1A2D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0BD3FB3"/>
    <w:multiLevelType w:val="hybridMultilevel"/>
    <w:tmpl w:val="17322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97E5A"/>
    <w:multiLevelType w:val="multilevel"/>
    <w:tmpl w:val="2056C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6C"/>
    <w:rsid w:val="00021812"/>
    <w:rsid w:val="00032AE0"/>
    <w:rsid w:val="0004005D"/>
    <w:rsid w:val="00075416"/>
    <w:rsid w:val="00083086"/>
    <w:rsid w:val="00086E36"/>
    <w:rsid w:val="00095FAA"/>
    <w:rsid w:val="000B34EB"/>
    <w:rsid w:val="000C011C"/>
    <w:rsid w:val="000C156C"/>
    <w:rsid w:val="000C29D4"/>
    <w:rsid w:val="000C6D13"/>
    <w:rsid w:val="000D289F"/>
    <w:rsid w:val="000D29DC"/>
    <w:rsid w:val="000D731A"/>
    <w:rsid w:val="000F1658"/>
    <w:rsid w:val="000F54F6"/>
    <w:rsid w:val="0010477B"/>
    <w:rsid w:val="001056D1"/>
    <w:rsid w:val="00115EDD"/>
    <w:rsid w:val="00141A15"/>
    <w:rsid w:val="00145643"/>
    <w:rsid w:val="001504C7"/>
    <w:rsid w:val="00164A54"/>
    <w:rsid w:val="00171DC3"/>
    <w:rsid w:val="00184562"/>
    <w:rsid w:val="001B2742"/>
    <w:rsid w:val="001F6DA4"/>
    <w:rsid w:val="002230DD"/>
    <w:rsid w:val="002406CC"/>
    <w:rsid w:val="00242AF0"/>
    <w:rsid w:val="00266F16"/>
    <w:rsid w:val="002735E5"/>
    <w:rsid w:val="0027546C"/>
    <w:rsid w:val="00285B64"/>
    <w:rsid w:val="002A7854"/>
    <w:rsid w:val="002D3DCB"/>
    <w:rsid w:val="002F1658"/>
    <w:rsid w:val="0030158C"/>
    <w:rsid w:val="00305CFA"/>
    <w:rsid w:val="003178B7"/>
    <w:rsid w:val="00323CAA"/>
    <w:rsid w:val="00324FE8"/>
    <w:rsid w:val="00332D73"/>
    <w:rsid w:val="00346DC3"/>
    <w:rsid w:val="00350C3D"/>
    <w:rsid w:val="003624E3"/>
    <w:rsid w:val="00371D20"/>
    <w:rsid w:val="003800E3"/>
    <w:rsid w:val="003829E8"/>
    <w:rsid w:val="00396255"/>
    <w:rsid w:val="003A1499"/>
    <w:rsid w:val="003B1981"/>
    <w:rsid w:val="003C3EE4"/>
    <w:rsid w:val="003C4AC5"/>
    <w:rsid w:val="003D23B8"/>
    <w:rsid w:val="003E3E67"/>
    <w:rsid w:val="003E6AE5"/>
    <w:rsid w:val="003F2268"/>
    <w:rsid w:val="0040082A"/>
    <w:rsid w:val="00423281"/>
    <w:rsid w:val="00423547"/>
    <w:rsid w:val="0042378F"/>
    <w:rsid w:val="00424B85"/>
    <w:rsid w:val="00434F0F"/>
    <w:rsid w:val="00441AB0"/>
    <w:rsid w:val="004722D0"/>
    <w:rsid w:val="0047311B"/>
    <w:rsid w:val="00481581"/>
    <w:rsid w:val="004A30D7"/>
    <w:rsid w:val="004A4BA8"/>
    <w:rsid w:val="004B54C0"/>
    <w:rsid w:val="004C71F5"/>
    <w:rsid w:val="004E58D6"/>
    <w:rsid w:val="0053093D"/>
    <w:rsid w:val="0053299E"/>
    <w:rsid w:val="00534783"/>
    <w:rsid w:val="00554F00"/>
    <w:rsid w:val="00562DCD"/>
    <w:rsid w:val="00574A61"/>
    <w:rsid w:val="005A26C1"/>
    <w:rsid w:val="005A5869"/>
    <w:rsid w:val="005B7F81"/>
    <w:rsid w:val="005D0E65"/>
    <w:rsid w:val="005D50FB"/>
    <w:rsid w:val="005E0DAC"/>
    <w:rsid w:val="005E1680"/>
    <w:rsid w:val="005F361B"/>
    <w:rsid w:val="00620013"/>
    <w:rsid w:val="00682A47"/>
    <w:rsid w:val="006857B4"/>
    <w:rsid w:val="00697286"/>
    <w:rsid w:val="006A217B"/>
    <w:rsid w:val="006A6A29"/>
    <w:rsid w:val="006D368D"/>
    <w:rsid w:val="00701310"/>
    <w:rsid w:val="00712562"/>
    <w:rsid w:val="00747AA8"/>
    <w:rsid w:val="00752144"/>
    <w:rsid w:val="007659D1"/>
    <w:rsid w:val="00784CD0"/>
    <w:rsid w:val="007877DA"/>
    <w:rsid w:val="00787CB5"/>
    <w:rsid w:val="0079440B"/>
    <w:rsid w:val="007E7AB7"/>
    <w:rsid w:val="007F141A"/>
    <w:rsid w:val="0082221E"/>
    <w:rsid w:val="00840548"/>
    <w:rsid w:val="00844BE7"/>
    <w:rsid w:val="008462DD"/>
    <w:rsid w:val="00847941"/>
    <w:rsid w:val="008A24EE"/>
    <w:rsid w:val="008A25A8"/>
    <w:rsid w:val="008B6FB6"/>
    <w:rsid w:val="008C63CF"/>
    <w:rsid w:val="0092182F"/>
    <w:rsid w:val="00926917"/>
    <w:rsid w:val="00931E3E"/>
    <w:rsid w:val="00935CC0"/>
    <w:rsid w:val="009634CA"/>
    <w:rsid w:val="009802B6"/>
    <w:rsid w:val="00993555"/>
    <w:rsid w:val="00995ED0"/>
    <w:rsid w:val="009A7CB6"/>
    <w:rsid w:val="009B1537"/>
    <w:rsid w:val="009D05D9"/>
    <w:rsid w:val="009F1292"/>
    <w:rsid w:val="00A10EF8"/>
    <w:rsid w:val="00A124B6"/>
    <w:rsid w:val="00A13212"/>
    <w:rsid w:val="00A37FAD"/>
    <w:rsid w:val="00A56E11"/>
    <w:rsid w:val="00A7171F"/>
    <w:rsid w:val="00A8793D"/>
    <w:rsid w:val="00AA3C7C"/>
    <w:rsid w:val="00AA5804"/>
    <w:rsid w:val="00AA696C"/>
    <w:rsid w:val="00AB75AB"/>
    <w:rsid w:val="00AC65FA"/>
    <w:rsid w:val="00AC6A77"/>
    <w:rsid w:val="00AD18B2"/>
    <w:rsid w:val="00B02F09"/>
    <w:rsid w:val="00B13D7E"/>
    <w:rsid w:val="00B2650E"/>
    <w:rsid w:val="00B706B3"/>
    <w:rsid w:val="00B75212"/>
    <w:rsid w:val="00BA244F"/>
    <w:rsid w:val="00BB25C9"/>
    <w:rsid w:val="00BC7437"/>
    <w:rsid w:val="00BC7812"/>
    <w:rsid w:val="00BF568B"/>
    <w:rsid w:val="00C051DA"/>
    <w:rsid w:val="00C14B85"/>
    <w:rsid w:val="00C16289"/>
    <w:rsid w:val="00C16301"/>
    <w:rsid w:val="00C17DB5"/>
    <w:rsid w:val="00C26EC9"/>
    <w:rsid w:val="00C34907"/>
    <w:rsid w:val="00C4207A"/>
    <w:rsid w:val="00C81EAF"/>
    <w:rsid w:val="00C951F1"/>
    <w:rsid w:val="00C96927"/>
    <w:rsid w:val="00CB0301"/>
    <w:rsid w:val="00CC2784"/>
    <w:rsid w:val="00CD2B1D"/>
    <w:rsid w:val="00CD4630"/>
    <w:rsid w:val="00CD61C4"/>
    <w:rsid w:val="00D16722"/>
    <w:rsid w:val="00D17412"/>
    <w:rsid w:val="00D64DD2"/>
    <w:rsid w:val="00D727C8"/>
    <w:rsid w:val="00D84CB4"/>
    <w:rsid w:val="00DA65F0"/>
    <w:rsid w:val="00DB7A33"/>
    <w:rsid w:val="00DD6BFF"/>
    <w:rsid w:val="00DD7EC8"/>
    <w:rsid w:val="00DF5877"/>
    <w:rsid w:val="00E2546C"/>
    <w:rsid w:val="00E30144"/>
    <w:rsid w:val="00E34622"/>
    <w:rsid w:val="00E542B5"/>
    <w:rsid w:val="00E715B1"/>
    <w:rsid w:val="00E7285F"/>
    <w:rsid w:val="00E7621A"/>
    <w:rsid w:val="00E778A0"/>
    <w:rsid w:val="00E9376C"/>
    <w:rsid w:val="00EA3AA4"/>
    <w:rsid w:val="00EC785C"/>
    <w:rsid w:val="00ED314A"/>
    <w:rsid w:val="00F16A1A"/>
    <w:rsid w:val="00F3251A"/>
    <w:rsid w:val="00F47330"/>
    <w:rsid w:val="00F53DAE"/>
    <w:rsid w:val="00F5402A"/>
    <w:rsid w:val="00F66910"/>
    <w:rsid w:val="00F76244"/>
    <w:rsid w:val="00F92A4D"/>
    <w:rsid w:val="00F92D98"/>
    <w:rsid w:val="00FB5945"/>
    <w:rsid w:val="00FD111A"/>
    <w:rsid w:val="00FE6B28"/>
    <w:rsid w:val="00FF07D9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30D7"/>
  </w:style>
  <w:style w:type="paragraph" w:styleId="a5">
    <w:name w:val="footer"/>
    <w:basedOn w:val="a"/>
    <w:link w:val="a6"/>
    <w:uiPriority w:val="99"/>
    <w:unhideWhenUsed/>
    <w:rsid w:val="004A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30D7"/>
  </w:style>
  <w:style w:type="paragraph" w:styleId="a7">
    <w:name w:val="List Paragraph"/>
    <w:basedOn w:val="a"/>
    <w:uiPriority w:val="34"/>
    <w:qFormat/>
    <w:rsid w:val="005E1680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F4733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733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733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1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3B1981"/>
    <w:pPr>
      <w:outlineLvl w:val="9"/>
    </w:pPr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1981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8A24EE"/>
    <w:pPr>
      <w:spacing w:after="100"/>
    </w:pPr>
  </w:style>
  <w:style w:type="character" w:styleId="ae">
    <w:name w:val="Hyperlink"/>
    <w:basedOn w:val="a0"/>
    <w:uiPriority w:val="99"/>
    <w:unhideWhenUsed/>
    <w:rsid w:val="008A24EE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A24EE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semiHidden/>
    <w:rsid w:val="00F16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30D7"/>
  </w:style>
  <w:style w:type="paragraph" w:styleId="a5">
    <w:name w:val="footer"/>
    <w:basedOn w:val="a"/>
    <w:link w:val="a6"/>
    <w:uiPriority w:val="99"/>
    <w:unhideWhenUsed/>
    <w:rsid w:val="004A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30D7"/>
  </w:style>
  <w:style w:type="paragraph" w:styleId="a7">
    <w:name w:val="List Paragraph"/>
    <w:basedOn w:val="a"/>
    <w:uiPriority w:val="34"/>
    <w:qFormat/>
    <w:rsid w:val="005E1680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F4733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4733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733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1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3B1981"/>
    <w:pPr>
      <w:outlineLvl w:val="9"/>
    </w:pPr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1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B1981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8A24EE"/>
    <w:pPr>
      <w:spacing w:after="100"/>
    </w:pPr>
  </w:style>
  <w:style w:type="character" w:styleId="ae">
    <w:name w:val="Hyperlink"/>
    <w:basedOn w:val="a0"/>
    <w:uiPriority w:val="99"/>
    <w:unhideWhenUsed/>
    <w:rsid w:val="008A24EE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A24EE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semiHidden/>
    <w:rsid w:val="00F16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533E9-470C-4502-97AF-035670AD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16</Pages>
  <Words>2822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115</cp:revision>
  <dcterms:created xsi:type="dcterms:W3CDTF">2017-10-22T08:00:00Z</dcterms:created>
  <dcterms:modified xsi:type="dcterms:W3CDTF">2017-12-03T16:21:00Z</dcterms:modified>
</cp:coreProperties>
</file>