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C60" w:rsidRPr="00E36C6B" w:rsidRDefault="004F2C60" w:rsidP="00E36C6B">
      <w:pPr>
        <w:spacing w:after="0" w:line="240" w:lineRule="auto"/>
        <w:jc w:val="right"/>
        <w:rPr>
          <w:i/>
          <w:color w:val="000000"/>
        </w:rPr>
      </w:pPr>
      <w:r w:rsidRPr="00E36C6B">
        <w:rPr>
          <w:i/>
          <w:color w:val="000000"/>
        </w:rPr>
        <w:t>Лебедева А.С, 2 курс</w:t>
      </w:r>
    </w:p>
    <w:p w:rsidR="004F2C60" w:rsidRDefault="004F2C60" w:rsidP="00E36C6B">
      <w:pPr>
        <w:spacing w:after="0" w:line="240" w:lineRule="auto"/>
        <w:jc w:val="center"/>
        <w:rPr>
          <w:color w:val="000000"/>
        </w:rPr>
      </w:pPr>
    </w:p>
    <w:p w:rsidR="004F2C60" w:rsidRDefault="004F2C60" w:rsidP="00E36C6B">
      <w:pPr>
        <w:spacing w:after="0" w:line="240" w:lineRule="auto"/>
        <w:jc w:val="center"/>
        <w:rPr>
          <w:color w:val="000000"/>
        </w:rPr>
      </w:pPr>
      <w:r>
        <w:rPr>
          <w:color w:val="000000"/>
        </w:rPr>
        <w:t>ЭЛЕКТРОННОЕ СЕКТАНСТВО: ЮРИДИЧЕСКАЯ ХАРАКТЕРИСТИКА</w:t>
      </w:r>
    </w:p>
    <w:p w:rsidR="004F2C60" w:rsidRDefault="004F2C60" w:rsidP="00E36C6B">
      <w:pPr>
        <w:spacing w:after="0" w:line="240" w:lineRule="auto"/>
        <w:ind w:left="-426" w:firstLine="426"/>
        <w:jc w:val="right"/>
        <w:rPr>
          <w:color w:val="000000"/>
        </w:rPr>
      </w:pPr>
    </w:p>
    <w:p w:rsidR="004F2C60" w:rsidRPr="0057530D" w:rsidRDefault="004F2C60" w:rsidP="00E36C6B">
      <w:pPr>
        <w:spacing w:after="0" w:line="240" w:lineRule="auto"/>
        <w:ind w:left="-426" w:firstLine="426"/>
        <w:jc w:val="right"/>
        <w:rPr>
          <w:i/>
          <w:color w:val="000000"/>
        </w:rPr>
      </w:pPr>
      <w:r w:rsidRPr="0057530D">
        <w:rPr>
          <w:color w:val="000000"/>
        </w:rPr>
        <w:t>«</w:t>
      </w:r>
      <w:r w:rsidRPr="0057530D">
        <w:rPr>
          <w:i/>
          <w:color w:val="000000"/>
        </w:rPr>
        <w:t>Если хочешь стать богатым человеком, нужно основать собственную церковь»</w:t>
      </w:r>
    </w:p>
    <w:p w:rsidR="004F2C60" w:rsidRPr="0057530D" w:rsidRDefault="004F2C60" w:rsidP="00E36C6B">
      <w:pPr>
        <w:spacing w:after="0" w:line="240" w:lineRule="auto"/>
        <w:ind w:left="-426" w:firstLine="426"/>
        <w:jc w:val="right"/>
        <w:rPr>
          <w:i/>
          <w:color w:val="000000"/>
        </w:rPr>
      </w:pPr>
      <w:proofErr w:type="spellStart"/>
      <w:r w:rsidRPr="0057530D">
        <w:rPr>
          <w:i/>
          <w:color w:val="000000"/>
        </w:rPr>
        <w:t>Рон</w:t>
      </w:r>
      <w:proofErr w:type="spellEnd"/>
      <w:r w:rsidRPr="0057530D">
        <w:rPr>
          <w:i/>
          <w:color w:val="000000"/>
        </w:rPr>
        <w:t xml:space="preserve"> </w:t>
      </w:r>
      <w:proofErr w:type="spellStart"/>
      <w:r w:rsidRPr="0057530D">
        <w:rPr>
          <w:i/>
          <w:color w:val="000000"/>
        </w:rPr>
        <w:t>Хаббард</w:t>
      </w:r>
      <w:proofErr w:type="spellEnd"/>
    </w:p>
    <w:p w:rsidR="004F2C60" w:rsidRPr="0057530D" w:rsidRDefault="004F2C60" w:rsidP="00E36C6B">
      <w:pPr>
        <w:spacing w:after="0" w:line="240" w:lineRule="auto"/>
        <w:jc w:val="both"/>
        <w:rPr>
          <w:b/>
          <w:color w:val="000000"/>
        </w:rPr>
      </w:pPr>
    </w:p>
    <w:p w:rsidR="004F2C60" w:rsidRPr="0057530D" w:rsidRDefault="004F2C60" w:rsidP="00E36C6B">
      <w:pPr>
        <w:spacing w:after="0" w:line="240" w:lineRule="auto"/>
        <w:ind w:firstLine="709"/>
        <w:jc w:val="both"/>
        <w:rPr>
          <w:color w:val="000000"/>
        </w:rPr>
      </w:pPr>
      <w:r w:rsidRPr="0057530D">
        <w:rPr>
          <w:color w:val="000000"/>
        </w:rPr>
        <w:t xml:space="preserve">Как правило, в сфере определённой правовой проблематики есть несколько наиболее ярких и чётко аргументированных позиций, которые являются образцом, основой для исследования темы «сторонним» человеком. По вопросу о природе и сущности электронного сектантства ни </w:t>
      </w:r>
      <w:proofErr w:type="gramStart"/>
      <w:r w:rsidRPr="0057530D">
        <w:rPr>
          <w:color w:val="000000"/>
        </w:rPr>
        <w:t>сформулирована</w:t>
      </w:r>
      <w:proofErr w:type="gramEnd"/>
      <w:r w:rsidRPr="0057530D">
        <w:rPr>
          <w:color w:val="000000"/>
        </w:rPr>
        <w:t xml:space="preserve"> ни одна идея, ни одно мнение. К схожей по данной тематике литературе можно отнести книги и статьи о различных «классических» сектах, изучить их историю развития и особенности. </w:t>
      </w:r>
    </w:p>
    <w:p w:rsidR="004F2C60" w:rsidRPr="0057530D" w:rsidRDefault="004F2C60" w:rsidP="00E36C6B">
      <w:pPr>
        <w:spacing w:after="0" w:line="240" w:lineRule="auto"/>
        <w:ind w:firstLine="709"/>
        <w:jc w:val="both"/>
        <w:rPr>
          <w:color w:val="000000"/>
        </w:rPr>
      </w:pPr>
      <w:r w:rsidRPr="0057530D">
        <w:rPr>
          <w:color w:val="000000"/>
        </w:rPr>
        <w:t xml:space="preserve">Целью своей работы я вижу всестороннее изучение явления «электронное сектантство» путём упорядочивания знаний о сектантстве и анализа современной реалии. </w:t>
      </w:r>
    </w:p>
    <w:p w:rsidR="004F2C60" w:rsidRPr="0057530D" w:rsidRDefault="004F2C60" w:rsidP="00E36C6B">
      <w:pPr>
        <w:spacing w:after="0" w:line="240" w:lineRule="auto"/>
        <w:ind w:firstLine="709"/>
        <w:jc w:val="both"/>
        <w:rPr>
          <w:color w:val="000000"/>
        </w:rPr>
      </w:pPr>
      <w:r w:rsidRPr="0057530D">
        <w:rPr>
          <w:color w:val="000000"/>
        </w:rPr>
        <w:t>Для достижения поставленной цели необходимо дать определение понятию «электронное сектантство», выявить первую электронную секту; изучить дальнейшее развитие данного направления сектантства, в частности обозначить причины его возникновения, цели сознания, классифицирующий признак, методику вербовки, возрастную группу их участников; рассмотреть способы борьбы с электронными сектами и возможные меры ответственности за их создание.</w:t>
      </w:r>
    </w:p>
    <w:p w:rsidR="004F2C60" w:rsidRPr="0057530D" w:rsidRDefault="004F2C60" w:rsidP="00E36C6B">
      <w:pPr>
        <w:spacing w:after="0" w:line="240" w:lineRule="auto"/>
        <w:ind w:firstLine="709"/>
        <w:jc w:val="both"/>
        <w:rPr>
          <w:color w:val="000000"/>
        </w:rPr>
      </w:pPr>
      <w:r w:rsidRPr="0057530D">
        <w:rPr>
          <w:color w:val="000000"/>
        </w:rPr>
        <w:t>Актуальность темы своей работы я вижу в том, что электронное сектантство – это увеличивающееся в масштабе, но малоизвестное явление.</w:t>
      </w:r>
    </w:p>
    <w:p w:rsidR="004F2C60" w:rsidRPr="0057530D" w:rsidRDefault="004F2C60" w:rsidP="00E36C6B">
      <w:pPr>
        <w:spacing w:after="0" w:line="240" w:lineRule="auto"/>
        <w:jc w:val="right"/>
        <w:rPr>
          <w:i/>
          <w:color w:val="000000"/>
        </w:rPr>
      </w:pPr>
      <w:r w:rsidRPr="0057530D">
        <w:rPr>
          <w:i/>
          <w:color w:val="000000"/>
        </w:rPr>
        <w:t>«Слишком часто деятельность деструктивных культов остаётся незамеченной до тех пор, когда помогать становиться уже поздно»</w:t>
      </w:r>
    </w:p>
    <w:p w:rsidR="004F2C60" w:rsidRPr="0057530D" w:rsidRDefault="004F2C60" w:rsidP="00E36C6B">
      <w:pPr>
        <w:spacing w:after="0" w:line="240" w:lineRule="auto"/>
        <w:jc w:val="right"/>
        <w:rPr>
          <w:i/>
          <w:color w:val="000000"/>
        </w:rPr>
      </w:pPr>
      <w:r w:rsidRPr="0057530D">
        <w:rPr>
          <w:i/>
          <w:color w:val="000000"/>
        </w:rPr>
        <w:t xml:space="preserve">Стивен </w:t>
      </w:r>
      <w:proofErr w:type="spellStart"/>
      <w:r w:rsidRPr="0057530D">
        <w:rPr>
          <w:i/>
          <w:color w:val="000000"/>
        </w:rPr>
        <w:t>Хассан</w:t>
      </w:r>
      <w:proofErr w:type="spellEnd"/>
    </w:p>
    <w:p w:rsidR="004F2C60" w:rsidRPr="0057530D" w:rsidRDefault="004F2C60" w:rsidP="00E36C6B">
      <w:pPr>
        <w:spacing w:after="0" w:line="240" w:lineRule="auto"/>
        <w:ind w:firstLine="709"/>
        <w:jc w:val="both"/>
        <w:rPr>
          <w:color w:val="000000"/>
        </w:rPr>
      </w:pPr>
      <w:r w:rsidRPr="0057530D">
        <w:rPr>
          <w:color w:val="000000"/>
        </w:rPr>
        <w:t xml:space="preserve">Прежде </w:t>
      </w:r>
      <w:proofErr w:type="gramStart"/>
      <w:r w:rsidRPr="0057530D">
        <w:rPr>
          <w:color w:val="000000"/>
        </w:rPr>
        <w:t>всего</w:t>
      </w:r>
      <w:proofErr w:type="gramEnd"/>
      <w:r w:rsidRPr="0057530D">
        <w:rPr>
          <w:color w:val="000000"/>
        </w:rPr>
        <w:t xml:space="preserve"> хотелось бы подробнее остановиться на значении понятия «электронное сектантство», т.к. в нём отражается всё </w:t>
      </w:r>
      <w:proofErr w:type="spellStart"/>
      <w:r w:rsidRPr="0057530D">
        <w:rPr>
          <w:color w:val="000000"/>
        </w:rPr>
        <w:t>моногообразие</w:t>
      </w:r>
      <w:proofErr w:type="spellEnd"/>
      <w:r w:rsidRPr="0057530D">
        <w:rPr>
          <w:color w:val="000000"/>
        </w:rPr>
        <w:t xml:space="preserve"> его форм.</w:t>
      </w:r>
    </w:p>
    <w:p w:rsidR="004F2C60" w:rsidRPr="0057530D" w:rsidRDefault="004F2C60" w:rsidP="00E36C6B">
      <w:pPr>
        <w:spacing w:after="0" w:line="240" w:lineRule="auto"/>
        <w:ind w:firstLine="709"/>
        <w:jc w:val="both"/>
        <w:rPr>
          <w:color w:val="000000"/>
        </w:rPr>
      </w:pPr>
      <w:r w:rsidRPr="0057530D">
        <w:rPr>
          <w:color w:val="000000"/>
        </w:rPr>
        <w:t xml:space="preserve">Секта, обозначающая организацию, имеет две возможные этимологии. Либо происходит от латинского </w:t>
      </w:r>
      <w:proofErr w:type="spellStart"/>
      <w:r w:rsidRPr="0057530D">
        <w:rPr>
          <w:color w:val="000000"/>
        </w:rPr>
        <w:t>secare</w:t>
      </w:r>
      <w:proofErr w:type="spellEnd"/>
      <w:r w:rsidRPr="0057530D">
        <w:rPr>
          <w:color w:val="000000"/>
        </w:rPr>
        <w:t xml:space="preserve"> – «отсекать» (часть от целого), либо от латинского же </w:t>
      </w:r>
      <w:proofErr w:type="spellStart"/>
      <w:r w:rsidRPr="0057530D">
        <w:rPr>
          <w:color w:val="000000"/>
        </w:rPr>
        <w:t>sequi</w:t>
      </w:r>
      <w:proofErr w:type="spellEnd"/>
      <w:r w:rsidRPr="0057530D">
        <w:rPr>
          <w:color w:val="000000"/>
        </w:rPr>
        <w:t xml:space="preserve"> – «следовать» (за лидером, задающим самопроизвольное направление). </w:t>
      </w:r>
    </w:p>
    <w:p w:rsidR="004F2C60" w:rsidRPr="0057530D" w:rsidRDefault="004F2C60" w:rsidP="00E36C6B">
      <w:pPr>
        <w:spacing w:after="0" w:line="240" w:lineRule="auto"/>
        <w:ind w:firstLine="709"/>
        <w:jc w:val="both"/>
        <w:rPr>
          <w:color w:val="000000"/>
        </w:rPr>
      </w:pPr>
      <w:r w:rsidRPr="0057530D">
        <w:rPr>
          <w:color w:val="000000"/>
        </w:rPr>
        <w:t>С. И. Ожегов даёт следующее определение понятию «секта»: религиозная община, отколовшаяся от господствующей церкви</w:t>
      </w:r>
      <w:r w:rsidRPr="0057530D">
        <w:rPr>
          <w:rStyle w:val="aa"/>
          <w:color w:val="000000"/>
        </w:rPr>
        <w:footnoteReference w:id="1"/>
      </w:r>
      <w:r w:rsidRPr="0057530D">
        <w:rPr>
          <w:color w:val="000000"/>
        </w:rPr>
        <w:t>. Данное определение указывает и Д. Н. Ушаков в своём толковом словаре</w:t>
      </w:r>
      <w:r w:rsidRPr="0057530D">
        <w:rPr>
          <w:rStyle w:val="aa"/>
          <w:color w:val="000000"/>
        </w:rPr>
        <w:footnoteReference w:id="2"/>
      </w:r>
      <w:r w:rsidRPr="0057530D">
        <w:rPr>
          <w:color w:val="000000"/>
        </w:rPr>
        <w:t xml:space="preserve">. </w:t>
      </w:r>
    </w:p>
    <w:p w:rsidR="004F2C60" w:rsidRPr="0057530D" w:rsidRDefault="004F2C60" w:rsidP="00E36C6B">
      <w:pPr>
        <w:spacing w:after="0" w:line="240" w:lineRule="auto"/>
        <w:ind w:firstLine="709"/>
        <w:jc w:val="both"/>
        <w:rPr>
          <w:color w:val="000000"/>
        </w:rPr>
      </w:pPr>
      <w:r w:rsidRPr="0057530D">
        <w:rPr>
          <w:color w:val="000000"/>
        </w:rPr>
        <w:t xml:space="preserve">Сектантство по Большой Советской энциклопедии:  религиозное (лат. </w:t>
      </w:r>
      <w:proofErr w:type="spellStart"/>
      <w:r w:rsidRPr="0057530D">
        <w:rPr>
          <w:color w:val="000000"/>
        </w:rPr>
        <w:t>secta</w:t>
      </w:r>
      <w:proofErr w:type="spellEnd"/>
      <w:r w:rsidRPr="0057530D">
        <w:rPr>
          <w:color w:val="000000"/>
        </w:rPr>
        <w:t xml:space="preserve"> — школа, учение, от </w:t>
      </w:r>
      <w:proofErr w:type="spellStart"/>
      <w:r w:rsidRPr="0057530D">
        <w:rPr>
          <w:color w:val="000000"/>
        </w:rPr>
        <w:t>sequor</w:t>
      </w:r>
      <w:proofErr w:type="spellEnd"/>
      <w:r w:rsidRPr="0057530D">
        <w:rPr>
          <w:color w:val="000000"/>
        </w:rPr>
        <w:t xml:space="preserve"> — следую), общее название различных религиозных групп, общин и объединений, отделившихся </w:t>
      </w:r>
      <w:proofErr w:type="gramStart"/>
      <w:r w:rsidRPr="0057530D">
        <w:rPr>
          <w:color w:val="000000"/>
        </w:rPr>
        <w:t>от</w:t>
      </w:r>
      <w:proofErr w:type="gramEnd"/>
      <w:r w:rsidRPr="0057530D">
        <w:rPr>
          <w:color w:val="000000"/>
        </w:rPr>
        <w:t xml:space="preserve"> господствующих </w:t>
      </w:r>
      <w:r w:rsidRPr="0057530D">
        <w:rPr>
          <w:color w:val="000000"/>
        </w:rPr>
        <w:lastRenderedPageBreak/>
        <w:t>направлений в Буддизме, Исламе, Иудаизме, христианстве (См. Христианство) и других религиях и находящихся в оппозиции к ним. Сектантство возникло как форма демократического движения, выражавшего в религиозной оболочке социальный протест против господствовавшего строя, но в ходе общественного развития переродилось в своеобразные буржуазные церкви, играющие глубоко реакционную роль в современном обществе</w:t>
      </w:r>
      <w:r w:rsidRPr="0057530D">
        <w:rPr>
          <w:rStyle w:val="aa"/>
          <w:color w:val="000000"/>
        </w:rPr>
        <w:footnoteReference w:id="3"/>
      </w:r>
      <w:r w:rsidRPr="0057530D">
        <w:rPr>
          <w:color w:val="000000"/>
        </w:rPr>
        <w:t>.</w:t>
      </w:r>
    </w:p>
    <w:p w:rsidR="004F2C60" w:rsidRPr="0057530D" w:rsidRDefault="004F2C60" w:rsidP="00E36C6B">
      <w:pPr>
        <w:spacing w:after="0" w:line="240" w:lineRule="auto"/>
        <w:ind w:firstLine="709"/>
        <w:jc w:val="both"/>
        <w:rPr>
          <w:color w:val="000000"/>
        </w:rPr>
      </w:pPr>
      <w:r w:rsidRPr="0057530D">
        <w:rPr>
          <w:color w:val="000000"/>
        </w:rPr>
        <w:t>А. Л. Дворкин утверждает, что «ошибочно полагать, что секта – относительно небольшая религиозная группа, существующ</w:t>
      </w:r>
      <w:r w:rsidR="00475D37">
        <w:rPr>
          <w:color w:val="000000"/>
        </w:rPr>
        <w:t xml:space="preserve">ая независимо от основной </w:t>
      </w:r>
      <w:proofErr w:type="spellStart"/>
      <w:r w:rsidR="00475D37">
        <w:rPr>
          <w:color w:val="000000"/>
        </w:rPr>
        <w:t>конфес</w:t>
      </w:r>
      <w:r w:rsidRPr="0057530D">
        <w:rPr>
          <w:color w:val="000000"/>
        </w:rPr>
        <w:t>сии</w:t>
      </w:r>
      <w:proofErr w:type="spellEnd"/>
      <w:r w:rsidRPr="0057530D">
        <w:rPr>
          <w:color w:val="000000"/>
        </w:rPr>
        <w:t xml:space="preserve"> страны. Если руководствоваться таким определением, то скажем, Православие во Франции вполне под него подходит». Поэтому он считает наиболее точным определить понятия «секта» как «закрытую религиозную группу, противопоставляющую себя основной </w:t>
      </w:r>
      <w:proofErr w:type="spellStart"/>
      <w:r w:rsidRPr="0057530D">
        <w:rPr>
          <w:color w:val="000000"/>
        </w:rPr>
        <w:t>культурообразующей</w:t>
      </w:r>
      <w:proofErr w:type="spellEnd"/>
      <w:r w:rsidRPr="0057530D">
        <w:rPr>
          <w:color w:val="000000"/>
        </w:rPr>
        <w:t xml:space="preserve"> религиозной общине (или основным общинам) страны и региона»</w:t>
      </w:r>
      <w:r w:rsidRPr="0057530D">
        <w:rPr>
          <w:rStyle w:val="aa"/>
          <w:color w:val="000000"/>
        </w:rPr>
        <w:footnoteReference w:id="4"/>
      </w:r>
      <w:r w:rsidRPr="0057530D">
        <w:rPr>
          <w:color w:val="000000"/>
        </w:rPr>
        <w:t>.</w:t>
      </w:r>
    </w:p>
    <w:p w:rsidR="004F2C60" w:rsidRPr="0057530D" w:rsidRDefault="004F2C60" w:rsidP="00E36C6B">
      <w:pPr>
        <w:spacing w:after="0" w:line="240" w:lineRule="auto"/>
        <w:ind w:firstLine="709"/>
        <w:jc w:val="both"/>
        <w:rPr>
          <w:color w:val="000000"/>
        </w:rPr>
      </w:pPr>
      <w:r w:rsidRPr="0057530D">
        <w:rPr>
          <w:color w:val="000000"/>
        </w:rPr>
        <w:t>Анализируя вышесказанное, считаю возможным полагать, что сектантство – это явление принадлежности человека к секте как закрытой религиозной группе, порождённой какой-либо основной религиозной общиной страны и оппозиционирующей ей и всем остальным религиозным фундаментальным общинам на данной территории.</w:t>
      </w:r>
    </w:p>
    <w:p w:rsidR="004F2C60" w:rsidRPr="0057530D" w:rsidRDefault="004F2C60" w:rsidP="00E36C6B">
      <w:pPr>
        <w:spacing w:after="0" w:line="240" w:lineRule="auto"/>
        <w:ind w:firstLine="709"/>
        <w:jc w:val="both"/>
        <w:rPr>
          <w:color w:val="000000"/>
        </w:rPr>
      </w:pPr>
      <w:r w:rsidRPr="0057530D">
        <w:rPr>
          <w:color w:val="000000"/>
        </w:rPr>
        <w:t>При даче наиболее точного определения сектантству электронному, необходимо ответить на вопрос: Какой смы</w:t>
      </w:r>
      <w:proofErr w:type="gramStart"/>
      <w:r w:rsidRPr="0057530D">
        <w:rPr>
          <w:color w:val="000000"/>
        </w:rPr>
        <w:t>сл вкл</w:t>
      </w:r>
      <w:proofErr w:type="gramEnd"/>
      <w:r w:rsidRPr="0057530D">
        <w:rPr>
          <w:color w:val="000000"/>
        </w:rPr>
        <w:t>адывается в слово «электронный» в данном контексте? Применительно к конкретной ситуации существует несколько вариантов ответа.</w:t>
      </w:r>
    </w:p>
    <w:p w:rsidR="004F2C60" w:rsidRPr="0057530D" w:rsidRDefault="004F2C60" w:rsidP="00E36C6B">
      <w:pPr>
        <w:spacing w:after="0" w:line="240" w:lineRule="auto"/>
        <w:ind w:firstLine="709"/>
        <w:jc w:val="both"/>
        <w:rPr>
          <w:color w:val="000000"/>
        </w:rPr>
      </w:pPr>
      <w:r w:rsidRPr="0057530D">
        <w:rPr>
          <w:color w:val="000000"/>
        </w:rPr>
        <w:t xml:space="preserve">По </w:t>
      </w:r>
      <w:proofErr w:type="spellStart"/>
      <w:r w:rsidRPr="0057530D">
        <w:rPr>
          <w:color w:val="000000"/>
        </w:rPr>
        <w:t>Прозорову</w:t>
      </w:r>
      <w:proofErr w:type="spellEnd"/>
      <w:r w:rsidRPr="0057530D">
        <w:rPr>
          <w:color w:val="000000"/>
        </w:rPr>
        <w:t xml:space="preserve"> секты необходимо классифицировать исходя из того, как они вербуют их новых членов</w:t>
      </w:r>
      <w:r w:rsidRPr="0057530D">
        <w:rPr>
          <w:rStyle w:val="aa"/>
          <w:color w:val="000000"/>
        </w:rPr>
        <w:footnoteReference w:id="5"/>
      </w:r>
      <w:r w:rsidRPr="0057530D">
        <w:rPr>
          <w:color w:val="000000"/>
        </w:rPr>
        <w:t xml:space="preserve">. Поэтому можно сказать, что «электронные секты» - это секты, привлекающие людей через сеть Интернет </w:t>
      </w:r>
      <w:r w:rsidR="00475D37">
        <w:rPr>
          <w:color w:val="000000"/>
        </w:rPr>
        <w:t>путём своеобразной трактовки кан</w:t>
      </w:r>
      <w:r w:rsidRPr="0057530D">
        <w:rPr>
          <w:color w:val="000000"/>
        </w:rPr>
        <w:t>онов  основных религий, обещание материальных благ.</w:t>
      </w:r>
    </w:p>
    <w:p w:rsidR="004F2C60" w:rsidRPr="0057530D" w:rsidRDefault="004F2C60" w:rsidP="00E36C6B">
      <w:pPr>
        <w:spacing w:after="0" w:line="240" w:lineRule="auto"/>
        <w:ind w:firstLine="709"/>
        <w:jc w:val="both"/>
        <w:rPr>
          <w:color w:val="000000"/>
        </w:rPr>
      </w:pPr>
      <w:r w:rsidRPr="0057530D">
        <w:rPr>
          <w:color w:val="000000"/>
        </w:rPr>
        <w:t>Также «электронными сектами» следуют признавать секты, существующие в рамках сети Интернет, где способ вербовки людей остаётся таким же, как и у классических (за неимением лучшего термина) сект. При этом в реальности такая секта фактически существует, но её члены прошли строжайший отбор по завышенным цензам и их число ограничено. Такие секты тяжело «выследить» в жизни, т.к., находясь в разных концах страны, люди объединены общей идеей и жёстко регулируемой лидером конспирации. При этом они формально действуют не на территории РФ как таковой, а больше в просторах сознания человека. То есть, на мой взгляд, по отношению к данным сектам возникает очень своеобразная проблема действия законодательства в пространстве.</w:t>
      </w:r>
    </w:p>
    <w:p w:rsidR="004F2C60" w:rsidRPr="0057530D" w:rsidRDefault="004F2C60" w:rsidP="00E36C6B">
      <w:pPr>
        <w:spacing w:after="0" w:line="240" w:lineRule="auto"/>
        <w:ind w:firstLine="709"/>
        <w:jc w:val="both"/>
        <w:rPr>
          <w:color w:val="000000"/>
        </w:rPr>
      </w:pPr>
      <w:r w:rsidRPr="0057530D">
        <w:rPr>
          <w:color w:val="000000"/>
        </w:rPr>
        <w:t xml:space="preserve">Подобного рода секты относятся к категории наиболее </w:t>
      </w:r>
      <w:proofErr w:type="gramStart"/>
      <w:r w:rsidRPr="0057530D">
        <w:rPr>
          <w:color w:val="000000"/>
        </w:rPr>
        <w:t>опасных</w:t>
      </w:r>
      <w:proofErr w:type="gramEnd"/>
      <w:r w:rsidRPr="0057530D">
        <w:rPr>
          <w:color w:val="000000"/>
        </w:rPr>
        <w:t xml:space="preserve">, так как применяются такие психотехники, которые </w:t>
      </w:r>
      <w:r w:rsidRPr="0057530D">
        <w:rPr>
          <w:color w:val="000000"/>
        </w:rPr>
        <w:tab/>
        <w:t xml:space="preserve">вводят человека в пограничное </w:t>
      </w:r>
      <w:r w:rsidRPr="0057530D">
        <w:rPr>
          <w:color w:val="000000"/>
        </w:rPr>
        <w:lastRenderedPageBreak/>
        <w:t>состояние, почти полностью отключая разум, превращая человека в неполноценное существо. Охотясь на тинэйджеров, изымая из родительско</w:t>
      </w:r>
      <w:r>
        <w:rPr>
          <w:color w:val="000000"/>
        </w:rPr>
        <w:t>го контроля</w:t>
      </w:r>
      <w:r w:rsidRPr="0057530D">
        <w:rPr>
          <w:color w:val="000000"/>
        </w:rPr>
        <w:t xml:space="preserve">, накладываю некоторые запреты: </w:t>
      </w:r>
      <w:proofErr w:type="gramStart"/>
      <w:r w:rsidRPr="0057530D">
        <w:rPr>
          <w:color w:val="000000"/>
        </w:rPr>
        <w:t>духовный</w:t>
      </w:r>
      <w:proofErr w:type="gramEnd"/>
      <w:r w:rsidRPr="0057530D">
        <w:rPr>
          <w:color w:val="000000"/>
        </w:rPr>
        <w:t xml:space="preserve"> (развлечения), физические и личные. То есть такие секты имеют целью обогащение не за счет материальных сре</w:t>
      </w:r>
      <w:proofErr w:type="gramStart"/>
      <w:r w:rsidRPr="0057530D">
        <w:rPr>
          <w:color w:val="000000"/>
        </w:rPr>
        <w:t>дств гр</w:t>
      </w:r>
      <w:proofErr w:type="gramEnd"/>
      <w:r w:rsidRPr="0057530D">
        <w:rPr>
          <w:color w:val="000000"/>
        </w:rPr>
        <w:t>аждан или морального удовлетворени</w:t>
      </w:r>
      <w:r w:rsidR="00475D37">
        <w:rPr>
          <w:color w:val="000000"/>
        </w:rPr>
        <w:t>я от физической боли другого (наприме</w:t>
      </w:r>
      <w:r w:rsidRPr="0057530D">
        <w:rPr>
          <w:color w:val="000000"/>
        </w:rPr>
        <w:t xml:space="preserve">р, скопцы), но и использование реальной силы людей с рабской психологией в интересах других людей, которые за такой труд платят. Таким образом, не всегда лидеры подобных сект фактически сами пользуются безропотностью своих последователей. </w:t>
      </w:r>
    </w:p>
    <w:p w:rsidR="004F2C60" w:rsidRPr="0057530D" w:rsidRDefault="004F2C60" w:rsidP="00E36C6B">
      <w:pPr>
        <w:spacing w:after="0" w:line="240" w:lineRule="auto"/>
        <w:ind w:firstLine="709"/>
        <w:jc w:val="both"/>
        <w:rPr>
          <w:color w:val="000000"/>
        </w:rPr>
      </w:pPr>
      <w:r w:rsidRPr="0057530D">
        <w:rPr>
          <w:color w:val="000000"/>
        </w:rPr>
        <w:t xml:space="preserve">Отрицать электронные секты такого вида опасно, т.к. из поля зрения может ускользнуть целый пласт такого рода религиозных организаций. Дело в том, что все </w:t>
      </w:r>
      <w:proofErr w:type="gramStart"/>
      <w:r w:rsidRPr="0057530D">
        <w:rPr>
          <w:color w:val="000000"/>
        </w:rPr>
        <w:t>секты</w:t>
      </w:r>
      <w:proofErr w:type="gramEnd"/>
      <w:r w:rsidRPr="0057530D">
        <w:rPr>
          <w:color w:val="000000"/>
        </w:rPr>
        <w:t xml:space="preserve"> так или иначе «рождены» религиями (в следствие это существует классификация сект по вероисповеданиям, от которых они имеют истоки). Логично предположить, что электронные секты произошли от какой-либо религии. Однако</w:t>
      </w:r>
      <w:proofErr w:type="gramStart"/>
      <w:r w:rsidRPr="0057530D">
        <w:rPr>
          <w:color w:val="000000"/>
        </w:rPr>
        <w:t>,</w:t>
      </w:r>
      <w:proofErr w:type="gramEnd"/>
      <w:r w:rsidRPr="0057530D">
        <w:rPr>
          <w:color w:val="000000"/>
        </w:rPr>
        <w:t xml:space="preserve"> возникает вопрос: от какой? Христианства или католицизма? Православия или протестантизма? Реальной или электронной? </w:t>
      </w:r>
    </w:p>
    <w:p w:rsidR="004F2C60" w:rsidRPr="0057530D" w:rsidRDefault="004F2C60" w:rsidP="00E36C6B">
      <w:pPr>
        <w:spacing w:after="0" w:line="240" w:lineRule="auto"/>
        <w:ind w:firstLine="709"/>
        <w:jc w:val="both"/>
        <w:rPr>
          <w:color w:val="000000"/>
        </w:rPr>
      </w:pPr>
      <w:r w:rsidRPr="0057530D">
        <w:rPr>
          <w:color w:val="000000"/>
        </w:rPr>
        <w:t xml:space="preserve">По сути, религия – это мировоззрение, вера в сверхъестественные силы, она очень реальна. То, что мы исповедуем, определяет наше поведение, систему ценностей общества, правовую систему государства. Поэтому важен источник получения знаний об идеи религии вообще. В сети Интернет есть Библия, Коран, иные священные писания в свободном доступе. Так является ли это фактом появления новой ветви у каждой ветви религии? Существуют ли </w:t>
      </w:r>
      <w:proofErr w:type="gramStart"/>
      <w:r w:rsidRPr="0057530D">
        <w:rPr>
          <w:color w:val="000000"/>
        </w:rPr>
        <w:t>электронные</w:t>
      </w:r>
      <w:proofErr w:type="gramEnd"/>
      <w:r w:rsidRPr="0057530D">
        <w:rPr>
          <w:color w:val="000000"/>
        </w:rPr>
        <w:t xml:space="preserve"> христианство, буддизм или мусульманство?</w:t>
      </w:r>
    </w:p>
    <w:p w:rsidR="004F2C60" w:rsidRPr="0057530D" w:rsidRDefault="004F2C60" w:rsidP="00E36C6B">
      <w:pPr>
        <w:spacing w:after="0" w:line="240" w:lineRule="auto"/>
        <w:ind w:firstLine="709"/>
        <w:jc w:val="both"/>
        <w:rPr>
          <w:color w:val="000000"/>
        </w:rPr>
      </w:pPr>
      <w:r w:rsidRPr="0057530D">
        <w:rPr>
          <w:color w:val="000000"/>
        </w:rPr>
        <w:t xml:space="preserve">К сожалению, исключать ни одно из данных понятий нельзя. Однозначно говорить, что комментарии пользователей к </w:t>
      </w:r>
      <w:proofErr w:type="spellStart"/>
      <w:r w:rsidRPr="0057530D">
        <w:rPr>
          <w:color w:val="000000"/>
        </w:rPr>
        <w:t>мантрам</w:t>
      </w:r>
      <w:proofErr w:type="spellEnd"/>
      <w:r w:rsidRPr="0057530D">
        <w:rPr>
          <w:color w:val="000000"/>
        </w:rPr>
        <w:t>, например, их разъяснения есть сетевая проповедь, но и не обращать на это внимание нельзя. Полагаем, что появлению электронных сект способствовал поиск людьми «себя» с помощью сети Интернет в совокупности с невероятно необдуманным доверием человеку по другую сторону монитора.</w:t>
      </w:r>
    </w:p>
    <w:p w:rsidR="004F2C60" w:rsidRPr="0057530D" w:rsidRDefault="004F2C60" w:rsidP="00E36C6B">
      <w:pPr>
        <w:spacing w:after="0" w:line="240" w:lineRule="auto"/>
        <w:ind w:firstLine="709"/>
        <w:jc w:val="both"/>
        <w:rPr>
          <w:color w:val="000000"/>
        </w:rPr>
      </w:pPr>
      <w:r w:rsidRPr="0057530D">
        <w:rPr>
          <w:color w:val="000000"/>
        </w:rPr>
        <w:t xml:space="preserve">К «электронным сектам» так же можно было бы отнести секты, поклоняющиеся отдельным формам электронных устройств. </w:t>
      </w:r>
      <w:proofErr w:type="gramStart"/>
      <w:r w:rsidRPr="0057530D">
        <w:rPr>
          <w:color w:val="000000"/>
        </w:rPr>
        <w:t xml:space="preserve">Объединения единомышленников по названием Протестантская церковь «Компьютер </w:t>
      </w:r>
      <w:proofErr w:type="spellStart"/>
      <w:r w:rsidRPr="0057530D">
        <w:rPr>
          <w:color w:val="000000"/>
        </w:rPr>
        <w:t>Неугосаемый</w:t>
      </w:r>
      <w:proofErr w:type="spellEnd"/>
      <w:r w:rsidRPr="0057530D">
        <w:rPr>
          <w:color w:val="000000"/>
        </w:rPr>
        <w:t xml:space="preserve">», «Поколение Джобса» и «Свидетели </w:t>
      </w:r>
      <w:proofErr w:type="spellStart"/>
      <w:r w:rsidRPr="0057530D">
        <w:rPr>
          <w:color w:val="000000"/>
        </w:rPr>
        <w:t>Нокиа</w:t>
      </w:r>
      <w:proofErr w:type="spellEnd"/>
      <w:r w:rsidRPr="0057530D">
        <w:rPr>
          <w:color w:val="000000"/>
        </w:rPr>
        <w:t xml:space="preserve">», конечно, не имеют места быть в реальности, но появление подобных сект, на мой взгляд, вполне возможно в течение ближайших 5-15 лет как защитная реакция граждан на появление новых технологий, вытесняющих привычные </w:t>
      </w:r>
      <w:proofErr w:type="spellStart"/>
      <w:r w:rsidRPr="0057530D">
        <w:rPr>
          <w:color w:val="000000"/>
        </w:rPr>
        <w:t>гаджеты</w:t>
      </w:r>
      <w:proofErr w:type="spellEnd"/>
      <w:r w:rsidRPr="0057530D">
        <w:rPr>
          <w:color w:val="000000"/>
        </w:rPr>
        <w:t>.</w:t>
      </w:r>
      <w:proofErr w:type="gramEnd"/>
      <w:r w:rsidRPr="0057530D">
        <w:rPr>
          <w:color w:val="000000"/>
        </w:rPr>
        <w:t xml:space="preserve"> Таким образом, предполагаем, в связи с современными </w:t>
      </w:r>
      <w:proofErr w:type="spellStart"/>
      <w:r w:rsidRPr="0057530D">
        <w:rPr>
          <w:color w:val="000000"/>
        </w:rPr>
        <w:t>реалями</w:t>
      </w:r>
      <w:proofErr w:type="spellEnd"/>
      <w:r w:rsidRPr="0057530D">
        <w:rPr>
          <w:color w:val="000000"/>
        </w:rPr>
        <w:t>, существование и дальнейшее развитие явления «верующих», но по факту атеистов, сект, рождённых не от религии в привычном понимании.</w:t>
      </w:r>
    </w:p>
    <w:p w:rsidR="004F2C60" w:rsidRPr="0057530D" w:rsidRDefault="004F2C60" w:rsidP="00E36C6B">
      <w:pPr>
        <w:spacing w:after="0" w:line="240" w:lineRule="auto"/>
        <w:ind w:firstLine="709"/>
        <w:jc w:val="both"/>
        <w:rPr>
          <w:color w:val="000000"/>
        </w:rPr>
      </w:pPr>
      <w:proofErr w:type="gramStart"/>
      <w:r w:rsidRPr="0057530D">
        <w:rPr>
          <w:color w:val="000000"/>
        </w:rPr>
        <w:t xml:space="preserve">Таким образом, исходя из возможного многообразия электронных сект,   </w:t>
      </w:r>
      <w:r w:rsidRPr="0057530D">
        <w:rPr>
          <w:b/>
          <w:color w:val="000000"/>
        </w:rPr>
        <w:t>«электронное сектантство»</w:t>
      </w:r>
      <w:r w:rsidRPr="0057530D">
        <w:rPr>
          <w:color w:val="000000"/>
        </w:rPr>
        <w:t xml:space="preserve"> - это явление  вербовки новых членов сект через сеть Интернет или факт состояния человека в секте как закрытой религиозной группе, порождённой какой-либо основной религиозной общиной страны и </w:t>
      </w:r>
      <w:r w:rsidRPr="0057530D">
        <w:rPr>
          <w:color w:val="000000"/>
        </w:rPr>
        <w:lastRenderedPageBreak/>
        <w:t xml:space="preserve">оппозиционирующей ей и всем остальным религиозным фундаментальным общинам, действующей в рамках сети Интернет по всему миру. </w:t>
      </w:r>
      <w:proofErr w:type="gramEnd"/>
    </w:p>
    <w:p w:rsidR="004F2C60" w:rsidRPr="0057530D" w:rsidRDefault="004F2C60" w:rsidP="00E36C6B">
      <w:pPr>
        <w:spacing w:after="0" w:line="240" w:lineRule="auto"/>
        <w:ind w:firstLine="709"/>
        <w:jc w:val="both"/>
        <w:rPr>
          <w:color w:val="000000"/>
        </w:rPr>
      </w:pPr>
      <w:proofErr w:type="gramStart"/>
      <w:r w:rsidRPr="0057530D">
        <w:rPr>
          <w:color w:val="000000"/>
        </w:rPr>
        <w:t>Какая</w:t>
      </w:r>
      <w:proofErr w:type="gramEnd"/>
      <w:r w:rsidRPr="0057530D">
        <w:rPr>
          <w:color w:val="000000"/>
        </w:rPr>
        <w:t xml:space="preserve"> же из множества сект может называться первой в мире электронной сектой? Думаю, что мы этот факт никогда не установим, т.к. логично предположить, что как только появилась сеть Интернет, люди начали использовать ее как средство вербовки граждан. </w:t>
      </w:r>
    </w:p>
    <w:p w:rsidR="004F2C60" w:rsidRPr="0057530D" w:rsidRDefault="004F2C60" w:rsidP="00E36C6B">
      <w:pPr>
        <w:spacing w:after="0" w:line="240" w:lineRule="auto"/>
        <w:ind w:firstLine="709"/>
        <w:jc w:val="both"/>
        <w:rPr>
          <w:color w:val="000000"/>
        </w:rPr>
      </w:pPr>
      <w:r w:rsidRPr="0057530D">
        <w:rPr>
          <w:color w:val="000000"/>
        </w:rPr>
        <w:t>Однако</w:t>
      </w:r>
      <w:proofErr w:type="gramStart"/>
      <w:r w:rsidRPr="0057530D">
        <w:rPr>
          <w:color w:val="000000"/>
        </w:rPr>
        <w:t>,</w:t>
      </w:r>
      <w:proofErr w:type="gramEnd"/>
      <w:r w:rsidRPr="0057530D">
        <w:rPr>
          <w:color w:val="000000"/>
        </w:rPr>
        <w:t xml:space="preserve"> в 1997 году стало известно об эле</w:t>
      </w:r>
      <w:r>
        <w:rPr>
          <w:color w:val="000000"/>
        </w:rPr>
        <w:t>к</w:t>
      </w:r>
      <w:r w:rsidRPr="0057530D">
        <w:rPr>
          <w:color w:val="000000"/>
        </w:rPr>
        <w:t xml:space="preserve">тронной секте в полном смысле этого слова. </w:t>
      </w:r>
    </w:p>
    <w:p w:rsidR="004F2C60" w:rsidRPr="0057530D" w:rsidRDefault="004F2C60" w:rsidP="00E36C6B">
      <w:pPr>
        <w:spacing w:after="0" w:line="240" w:lineRule="auto"/>
        <w:ind w:firstLine="709"/>
        <w:jc w:val="both"/>
        <w:rPr>
          <w:color w:val="000000"/>
        </w:rPr>
      </w:pPr>
      <w:r w:rsidRPr="0057530D">
        <w:rPr>
          <w:color w:val="000000"/>
        </w:rPr>
        <w:t xml:space="preserve">Весной этого года в элитном пригороде южно-калифорнийского города Сан-Диего полиция обнаружила в нем 39 трупов. Они принадлежали мужчинам и женщинам в возрасте от 26 до 72 лет. Все эти люди, жившие единой общиной, были высококлассными программистами, много работавшими в Интернете и занимавшимися разработкой компьютерных сайтов. У них был и собственный сайт, называвшийся так же, как и их община, - «Небесные врата»; на нем они много писали о НЛО, о невероятной скорой гибели Земли, о внеземных цивилизациях, призванных спасти наш мир, и о других темах, интересовавших их гуру и учителя - создателя секты с </w:t>
      </w:r>
      <w:proofErr w:type="spellStart"/>
      <w:r w:rsidRPr="0057530D">
        <w:rPr>
          <w:color w:val="000000"/>
        </w:rPr>
        <w:t>уфологической</w:t>
      </w:r>
      <w:proofErr w:type="spellEnd"/>
      <w:r w:rsidRPr="0057530D">
        <w:rPr>
          <w:color w:val="000000"/>
        </w:rPr>
        <w:t xml:space="preserve"> направленностью Маршалла </w:t>
      </w:r>
      <w:proofErr w:type="spellStart"/>
      <w:r w:rsidRPr="0057530D">
        <w:rPr>
          <w:color w:val="000000"/>
        </w:rPr>
        <w:t>Эпплуайта</w:t>
      </w:r>
      <w:proofErr w:type="spellEnd"/>
      <w:r w:rsidRPr="0057530D">
        <w:rPr>
          <w:color w:val="000000"/>
        </w:rPr>
        <w:t xml:space="preserve">. </w:t>
      </w:r>
    </w:p>
    <w:p w:rsidR="004F2C60" w:rsidRPr="0057530D" w:rsidRDefault="004F2C60" w:rsidP="00E36C6B">
      <w:pPr>
        <w:spacing w:after="0" w:line="240" w:lineRule="auto"/>
        <w:ind w:firstLine="709"/>
        <w:jc w:val="both"/>
        <w:rPr>
          <w:color w:val="000000"/>
        </w:rPr>
      </w:pPr>
      <w:r w:rsidRPr="0057530D">
        <w:rPr>
          <w:i/>
          <w:color w:val="000000"/>
        </w:rPr>
        <w:t xml:space="preserve">«Хочешь ли ты попасть на небо? </w:t>
      </w:r>
      <w:proofErr w:type="gramStart"/>
      <w:r w:rsidRPr="0057530D">
        <w:rPr>
          <w:i/>
          <w:color w:val="000000"/>
        </w:rPr>
        <w:t>Я был послан, чтобы исполнить эту миссию»</w:t>
      </w:r>
      <w:r w:rsidRPr="0057530D">
        <w:rPr>
          <w:color w:val="000000"/>
        </w:rPr>
        <w:t xml:space="preserve"> - такой и подробные вопросы и предложения высказывал </w:t>
      </w:r>
      <w:proofErr w:type="spellStart"/>
      <w:r w:rsidRPr="0057530D">
        <w:rPr>
          <w:color w:val="000000"/>
        </w:rPr>
        <w:t>Эпплуайт</w:t>
      </w:r>
      <w:proofErr w:type="spellEnd"/>
      <w:r w:rsidRPr="0057530D">
        <w:rPr>
          <w:color w:val="000000"/>
        </w:rPr>
        <w:t xml:space="preserve"> потенциальным обращенным на своей страничке.</w:t>
      </w:r>
      <w:proofErr w:type="gramEnd"/>
    </w:p>
    <w:p w:rsidR="004F2C60" w:rsidRPr="0057530D" w:rsidRDefault="004F2C60" w:rsidP="00E36C6B">
      <w:pPr>
        <w:spacing w:after="0" w:line="240" w:lineRule="auto"/>
        <w:ind w:firstLine="709"/>
        <w:jc w:val="both"/>
        <w:rPr>
          <w:color w:val="000000"/>
        </w:rPr>
      </w:pPr>
      <w:r w:rsidRPr="0057530D">
        <w:rPr>
          <w:color w:val="000000"/>
        </w:rPr>
        <w:t>Сектанты считали себя «</w:t>
      </w:r>
      <w:proofErr w:type="spellStart"/>
      <w:r w:rsidRPr="0057530D">
        <w:rPr>
          <w:color w:val="000000"/>
        </w:rPr>
        <w:t>кибермонахами</w:t>
      </w:r>
      <w:proofErr w:type="spellEnd"/>
      <w:r w:rsidRPr="0057530D">
        <w:rPr>
          <w:color w:val="000000"/>
        </w:rPr>
        <w:t>» и «</w:t>
      </w:r>
      <w:proofErr w:type="spellStart"/>
      <w:r w:rsidRPr="0057530D">
        <w:rPr>
          <w:color w:val="000000"/>
        </w:rPr>
        <w:t>кибермонахинями</w:t>
      </w:r>
      <w:proofErr w:type="spellEnd"/>
      <w:r w:rsidRPr="0057530D">
        <w:rPr>
          <w:color w:val="000000"/>
        </w:rPr>
        <w:t xml:space="preserve">», одевались абсолютно одинаково, каждый из них был лишён абсолютно всех половых признаков. В день дозволялось 2-3 часа сна, в пищу давалась вода, пару раз в месяц – немного вегетарианской еды. Их служение «бледному богу» (Маршаллу </w:t>
      </w:r>
      <w:proofErr w:type="spellStart"/>
      <w:r w:rsidRPr="0057530D">
        <w:rPr>
          <w:color w:val="000000"/>
        </w:rPr>
        <w:t>Эпплуайт</w:t>
      </w:r>
      <w:proofErr w:type="spellEnd"/>
      <w:r w:rsidRPr="0057530D">
        <w:rPr>
          <w:color w:val="000000"/>
        </w:rPr>
        <w:t>) заключалось в продвижении их сайта и многочасовое наблюдение за небом</w:t>
      </w:r>
      <w:r w:rsidRPr="0057530D">
        <w:rPr>
          <w:rStyle w:val="aa"/>
          <w:color w:val="000000"/>
        </w:rPr>
        <w:footnoteReference w:id="6"/>
      </w:r>
      <w:r w:rsidRPr="0057530D">
        <w:rPr>
          <w:color w:val="000000"/>
        </w:rPr>
        <w:t>.</w:t>
      </w:r>
    </w:p>
    <w:p w:rsidR="004F2C60" w:rsidRPr="0057530D" w:rsidRDefault="004F2C60" w:rsidP="00E36C6B">
      <w:pPr>
        <w:spacing w:after="0" w:line="240" w:lineRule="auto"/>
        <w:ind w:firstLine="709"/>
        <w:jc w:val="both"/>
        <w:rPr>
          <w:color w:val="000000"/>
        </w:rPr>
      </w:pPr>
      <w:r w:rsidRPr="0057530D">
        <w:rPr>
          <w:color w:val="000000"/>
        </w:rPr>
        <w:t xml:space="preserve">В данной ситуации внимание останавливается на факте наличия у всех членов секты достойного образования и возрастные рамки. Один человек сумел убедить почти сорок образованных людей в своём божественном происхождении и </w:t>
      </w:r>
      <w:proofErr w:type="gramStart"/>
      <w:r w:rsidRPr="0057530D">
        <w:rPr>
          <w:color w:val="000000"/>
        </w:rPr>
        <w:t>о</w:t>
      </w:r>
      <w:proofErr w:type="gramEnd"/>
      <w:r w:rsidRPr="0057530D">
        <w:rPr>
          <w:color w:val="000000"/>
        </w:rPr>
        <w:t xml:space="preserve"> их задаче донести эту информацию миру. Обладая необычайным даром, один может вершить судьбы людей </w:t>
      </w:r>
      <w:proofErr w:type="gramStart"/>
      <w:r w:rsidRPr="0057530D">
        <w:rPr>
          <w:color w:val="000000"/>
        </w:rPr>
        <w:t>и</w:t>
      </w:r>
      <w:proofErr w:type="gramEnd"/>
      <w:r w:rsidRPr="0057530D">
        <w:rPr>
          <w:color w:val="000000"/>
        </w:rPr>
        <w:t xml:space="preserve"> не относясь к государственной власти.  Это говорит о том, что в секту людей приводит или доверчивость, или харизма её основателя, или поиск смысла своей жизни. Пример «Небесных врат» чётко даёт понять, что под влияние секты может попасть любой человек, вне зависимости от профессии и числа прожитых лет.</w:t>
      </w:r>
    </w:p>
    <w:p w:rsidR="004F2C60" w:rsidRPr="0057530D" w:rsidRDefault="004F2C60" w:rsidP="00E36C6B">
      <w:pPr>
        <w:spacing w:after="0" w:line="240" w:lineRule="auto"/>
        <w:ind w:firstLine="709"/>
        <w:jc w:val="both"/>
        <w:rPr>
          <w:color w:val="000000"/>
        </w:rPr>
      </w:pPr>
      <w:r w:rsidRPr="0057530D">
        <w:rPr>
          <w:color w:val="000000"/>
        </w:rPr>
        <w:t xml:space="preserve">Дальнейшее развитие электронного развития сектантства поэтапно или системно изложить невозможно, т.к. почти каждая религиозная организация, ранее признаваемая сектой, но со временем потерявшая данный статус, имеет свой сайт. Печально то, что подобные сайты может найти каждый желающий, если поставит перед собой такую цель. </w:t>
      </w:r>
    </w:p>
    <w:p w:rsidR="004F2C60" w:rsidRPr="0057530D" w:rsidRDefault="004F2C60" w:rsidP="00E36C6B">
      <w:pPr>
        <w:spacing w:after="0" w:line="240" w:lineRule="auto"/>
        <w:ind w:firstLine="709"/>
        <w:jc w:val="both"/>
        <w:rPr>
          <w:color w:val="000000"/>
        </w:rPr>
      </w:pPr>
      <w:r w:rsidRPr="0057530D">
        <w:rPr>
          <w:color w:val="000000"/>
        </w:rPr>
        <w:lastRenderedPageBreak/>
        <w:t>Целью создание электронных сект является увеличение числа сектантов: своеобразная реклама, способствующая возрастанию количества желающих вступить в секту реальную. Отсюда возникает и способ вербовки: через сеть Интернет (что и классифицирует секту как электронную). Возрастная группа, на которую направлена их деятельность, определяется лишь доступом конкретного человека к Интернету.</w:t>
      </w:r>
    </w:p>
    <w:p w:rsidR="004F2C60" w:rsidRPr="0057530D" w:rsidRDefault="004F2C60" w:rsidP="00E36C6B">
      <w:pPr>
        <w:spacing w:after="0" w:line="240" w:lineRule="auto"/>
        <w:ind w:firstLine="709"/>
        <w:jc w:val="both"/>
        <w:rPr>
          <w:bCs/>
          <w:color w:val="000000"/>
          <w:szCs w:val="28"/>
          <w:shd w:val="clear" w:color="auto" w:fill="FFFFFF"/>
        </w:rPr>
      </w:pPr>
      <w:r w:rsidRPr="0057530D">
        <w:rPr>
          <w:color w:val="000000"/>
        </w:rPr>
        <w:t xml:space="preserve">В России законодатель не использует такое понятие, как «секта», не существует какого-либо реестра сект, чья деятельность запрещена на территории РФ. </w:t>
      </w:r>
      <w:proofErr w:type="gramStart"/>
      <w:r w:rsidRPr="0057530D">
        <w:rPr>
          <w:color w:val="000000"/>
        </w:rPr>
        <w:t xml:space="preserve">Такая форма девиантного поведения в соответствии со ст. 2 </w:t>
      </w:r>
      <w:r w:rsidRPr="0057530D">
        <w:rPr>
          <w:bCs/>
          <w:color w:val="000000"/>
          <w:szCs w:val="28"/>
          <w:shd w:val="clear" w:color="auto" w:fill="FFFFFF"/>
        </w:rPr>
        <w:t>ФЗ от 25 июля 2002 г. N 114-ФЗ «О противодействии экстремистской деятельности»</w:t>
      </w:r>
      <w:r w:rsidRPr="0057530D">
        <w:rPr>
          <w:rStyle w:val="aa"/>
          <w:bCs/>
          <w:color w:val="000000"/>
          <w:szCs w:val="28"/>
          <w:shd w:val="clear" w:color="auto" w:fill="FFFFFF"/>
        </w:rPr>
        <w:footnoteReference w:id="7"/>
      </w:r>
      <w:r w:rsidRPr="0057530D">
        <w:rPr>
          <w:bCs/>
          <w:color w:val="000000"/>
          <w:szCs w:val="28"/>
          <w:shd w:val="clear" w:color="auto" w:fill="FFFFFF"/>
        </w:rPr>
        <w:t xml:space="preserve"> является </w:t>
      </w:r>
      <w:r w:rsidRPr="0057530D">
        <w:rPr>
          <w:rStyle w:val="s10"/>
          <w:bCs/>
          <w:color w:val="000000"/>
          <w:szCs w:val="28"/>
        </w:rPr>
        <w:t>экстремистской организацией</w:t>
      </w:r>
      <w:r w:rsidRPr="0057530D">
        <w:rPr>
          <w:rStyle w:val="apple-converted-space"/>
          <w:bCs/>
          <w:color w:val="000000"/>
          <w:szCs w:val="28"/>
          <w:shd w:val="clear" w:color="auto" w:fill="FFFFFF"/>
        </w:rPr>
        <w:t> </w:t>
      </w:r>
      <w:r w:rsidRPr="0057530D">
        <w:rPr>
          <w:bCs/>
          <w:color w:val="000000"/>
          <w:szCs w:val="28"/>
          <w:shd w:val="clear" w:color="auto" w:fill="FFFFFF"/>
        </w:rPr>
        <w:t>(общественное или религиозное объединение либо иная организация, в отношении которых по основаниям, предусмотренным настоящим</w:t>
      </w:r>
      <w:r w:rsidRPr="0057530D">
        <w:rPr>
          <w:rStyle w:val="apple-converted-space"/>
          <w:bCs/>
          <w:color w:val="000000"/>
          <w:szCs w:val="28"/>
          <w:shd w:val="clear" w:color="auto" w:fill="FFFFFF"/>
        </w:rPr>
        <w:t> </w:t>
      </w:r>
      <w:hyperlink r:id="rId8" w:history="1">
        <w:r w:rsidRPr="0057530D">
          <w:rPr>
            <w:rStyle w:val="a3"/>
            <w:bCs/>
            <w:color w:val="000000"/>
            <w:szCs w:val="28"/>
            <w:u w:val="none"/>
          </w:rPr>
          <w:t>Федеральным законом</w:t>
        </w:r>
      </w:hyperlink>
      <w:r w:rsidRPr="0057530D">
        <w:rPr>
          <w:bCs/>
          <w:color w:val="000000"/>
          <w:szCs w:val="28"/>
          <w:shd w:val="clear" w:color="auto" w:fill="FFFFFF"/>
        </w:rPr>
        <w:t>, судом принято вступившее в законную силу решение о ликвидации или запрете деятельности в связи с осуществлением экстремистской деятельности).</w:t>
      </w:r>
      <w:proofErr w:type="gramEnd"/>
      <w:r w:rsidRPr="0057530D">
        <w:rPr>
          <w:bCs/>
          <w:color w:val="000000"/>
          <w:szCs w:val="28"/>
          <w:shd w:val="clear" w:color="auto" w:fill="FFFFFF"/>
        </w:rPr>
        <w:t xml:space="preserve"> Следовательно, способами борьбы с электронными сектами в частности являются</w:t>
      </w:r>
      <w:r w:rsidRPr="0057530D">
        <w:rPr>
          <w:rStyle w:val="aa"/>
          <w:bCs/>
          <w:color w:val="000000"/>
          <w:szCs w:val="28"/>
          <w:shd w:val="clear" w:color="auto" w:fill="FFFFFF"/>
        </w:rPr>
        <w:footnoteReference w:id="8"/>
      </w:r>
      <w:r w:rsidRPr="0057530D">
        <w:rPr>
          <w:bCs/>
          <w:color w:val="000000"/>
          <w:szCs w:val="28"/>
          <w:shd w:val="clear" w:color="auto" w:fill="FFFFFF"/>
        </w:rPr>
        <w:t>:</w:t>
      </w:r>
    </w:p>
    <w:p w:rsidR="004F2C60" w:rsidRPr="0057530D" w:rsidRDefault="004F2C60" w:rsidP="00E36C6B">
      <w:pPr>
        <w:pStyle w:val="s1"/>
        <w:numPr>
          <w:ilvl w:val="0"/>
          <w:numId w:val="5"/>
        </w:numPr>
        <w:spacing w:before="0" w:beforeAutospacing="0" w:after="0" w:afterAutospacing="0"/>
        <w:jc w:val="both"/>
        <w:rPr>
          <w:bCs/>
          <w:color w:val="000000"/>
          <w:sz w:val="28"/>
          <w:szCs w:val="28"/>
        </w:rPr>
      </w:pPr>
      <w:r w:rsidRPr="0057530D">
        <w:rPr>
          <w:bCs/>
          <w:color w:val="000000"/>
          <w:sz w:val="28"/>
          <w:szCs w:val="28"/>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r w:rsidRPr="0057530D">
        <w:rPr>
          <w:color w:val="000000"/>
        </w:rPr>
        <w:t xml:space="preserve"> </w:t>
      </w:r>
    </w:p>
    <w:p w:rsidR="004F2C60" w:rsidRPr="00E36C6B" w:rsidRDefault="004F2C60" w:rsidP="00E36C6B">
      <w:pPr>
        <w:pStyle w:val="s1"/>
        <w:numPr>
          <w:ilvl w:val="0"/>
          <w:numId w:val="5"/>
        </w:numPr>
        <w:spacing w:before="0" w:beforeAutospacing="0" w:after="0" w:afterAutospacing="0"/>
        <w:jc w:val="both"/>
        <w:rPr>
          <w:bCs/>
          <w:color w:val="000000"/>
          <w:sz w:val="28"/>
          <w:szCs w:val="28"/>
        </w:rPr>
      </w:pPr>
      <w:r w:rsidRPr="00E36C6B">
        <w:rPr>
          <w:bCs/>
          <w:color w:val="000000"/>
          <w:sz w:val="28"/>
          <w:szCs w:val="28"/>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4F2C60" w:rsidRPr="00E36C6B" w:rsidRDefault="004F2C60" w:rsidP="00E36C6B">
      <w:pPr>
        <w:pStyle w:val="s1"/>
        <w:spacing w:before="0" w:beforeAutospacing="0" w:after="0" w:afterAutospacing="0"/>
        <w:ind w:firstLine="709"/>
        <w:jc w:val="both"/>
        <w:rPr>
          <w:bCs/>
          <w:color w:val="000000"/>
          <w:sz w:val="28"/>
          <w:szCs w:val="28"/>
        </w:rPr>
      </w:pPr>
      <w:r w:rsidRPr="00E36C6B">
        <w:rPr>
          <w:bCs/>
          <w:color w:val="000000"/>
          <w:sz w:val="28"/>
          <w:szCs w:val="28"/>
        </w:rPr>
        <w:t>Секты, как правило, нарушают такие конституционные права граждан, как свобода труда, брака, выбора место жительства, слова и вероисповедования. Возможные меры ответственности за их создание представляют собой (в большинстве случаев) наказания, предусмотренные УК РФ. Основателю секты может предъявляться обвинение в использовании рабского труда, мошенничестве, принуждении  к преступлению, доведении до самоубийства, убийстве, возбуждении ненависти либо вражды, а равно унижении че</w:t>
      </w:r>
      <w:r w:rsidR="00171164">
        <w:rPr>
          <w:bCs/>
          <w:color w:val="000000"/>
          <w:sz w:val="28"/>
          <w:szCs w:val="28"/>
        </w:rPr>
        <w:t xml:space="preserve">ловеческого достоинства и т.д.. </w:t>
      </w:r>
      <w:r w:rsidRPr="00E36C6B">
        <w:rPr>
          <w:bCs/>
          <w:color w:val="000000"/>
          <w:sz w:val="28"/>
          <w:szCs w:val="28"/>
        </w:rPr>
        <w:t>Однако, прежде всего и обязательно, такому гражданину (или группе) будет предъявлено обвинение в организации экстремистского сообщества. Данные составы преступления могут вменяться создателям как электронных, так и вполне реально существующих сект. Что касается электронного (дополнительного) вида наказания для первого вида, необходимо систематически удалять все упоминания об этой секте, её сайты и домены.</w:t>
      </w:r>
    </w:p>
    <w:p w:rsidR="004F2C60" w:rsidRPr="0057530D" w:rsidRDefault="004F2C60" w:rsidP="00E36C6B">
      <w:pPr>
        <w:spacing w:after="0" w:line="240" w:lineRule="auto"/>
        <w:ind w:firstLine="709"/>
        <w:jc w:val="both"/>
        <w:rPr>
          <w:color w:val="000000"/>
        </w:rPr>
      </w:pPr>
      <w:r w:rsidRPr="0057530D">
        <w:rPr>
          <w:color w:val="000000"/>
        </w:rPr>
        <w:t xml:space="preserve">На практике положение относительно </w:t>
      </w:r>
      <w:proofErr w:type="gramStart"/>
      <w:r w:rsidRPr="0057530D">
        <w:rPr>
          <w:color w:val="000000"/>
        </w:rPr>
        <w:t>религиозный</w:t>
      </w:r>
      <w:proofErr w:type="gramEnd"/>
      <w:r w:rsidRPr="0057530D">
        <w:rPr>
          <w:color w:val="000000"/>
        </w:rPr>
        <w:t xml:space="preserve"> организаций в современной России как таковых очень неоднозначное. </w:t>
      </w:r>
      <w:r w:rsidRPr="0057530D">
        <w:rPr>
          <w:color w:val="000000"/>
          <w:shd w:val="clear" w:color="auto" w:fill="FFFFFF"/>
        </w:rPr>
        <w:t xml:space="preserve">Одиннадцатый арбитражный апелляционный суд оставил без изменения решение Арбитражного суда Пензенской области об оспаривании ненормативных актов </w:t>
      </w:r>
      <w:r w:rsidRPr="0057530D">
        <w:rPr>
          <w:color w:val="000000"/>
          <w:shd w:val="clear" w:color="auto" w:fill="FFFFFF"/>
        </w:rPr>
        <w:lastRenderedPageBreak/>
        <w:t>ООО «</w:t>
      </w:r>
      <w:proofErr w:type="spellStart"/>
      <w:r w:rsidRPr="0057530D">
        <w:rPr>
          <w:color w:val="000000"/>
          <w:shd w:val="clear" w:color="auto" w:fill="FFFFFF"/>
        </w:rPr>
        <w:t>Ремстрой</w:t>
      </w:r>
      <w:proofErr w:type="spellEnd"/>
      <w:r w:rsidRPr="0057530D">
        <w:rPr>
          <w:color w:val="000000"/>
          <w:shd w:val="clear" w:color="auto" w:fill="FFFFFF"/>
        </w:rPr>
        <w:t>». В данном деле рассматривалось, содержит ли статья «Бегущие от реальности» в газете «Наш город сегодня» признаки экстремисткой деятельности</w:t>
      </w:r>
      <w:r w:rsidRPr="0057530D">
        <w:rPr>
          <w:rStyle w:val="aa"/>
          <w:color w:val="000000"/>
          <w:shd w:val="clear" w:color="auto" w:fill="FFFFFF"/>
        </w:rPr>
        <w:footnoteReference w:id="9"/>
      </w:r>
      <w:r w:rsidRPr="0057530D">
        <w:rPr>
          <w:color w:val="000000"/>
        </w:rPr>
        <w:t>.</w:t>
      </w:r>
    </w:p>
    <w:p w:rsidR="004F2C60" w:rsidRPr="0057530D" w:rsidRDefault="004F2C60" w:rsidP="00E36C6B">
      <w:pPr>
        <w:pStyle w:val="1"/>
        <w:spacing w:before="0" w:after="0"/>
        <w:ind w:firstLine="709"/>
        <w:jc w:val="both"/>
        <w:rPr>
          <w:b w:val="0"/>
          <w:color w:val="000000"/>
          <w:sz w:val="28"/>
        </w:rPr>
      </w:pPr>
      <w:r w:rsidRPr="0057530D">
        <w:rPr>
          <w:b w:val="0"/>
          <w:color w:val="000000"/>
          <w:sz w:val="28"/>
        </w:rPr>
        <w:t xml:space="preserve">Суд признал статью «Бегущие по реальности» экстремистской, т.к. </w:t>
      </w:r>
      <w:r w:rsidRPr="0057530D">
        <w:rPr>
          <w:b w:val="0"/>
          <w:color w:val="000000"/>
          <w:sz w:val="28"/>
          <w:shd w:val="clear" w:color="auto" w:fill="FFFFFF"/>
        </w:rPr>
        <w:t>к сектам в указанной статье были причислены религиозные организации баптистов, адвентистов седьмого дня и Христианской церкви «Живая Вера», что возбуждает ненависть и вражду по признаку отношения человека к религии.</w:t>
      </w:r>
      <w:r w:rsidRPr="0057530D">
        <w:rPr>
          <w:b w:val="0"/>
          <w:color w:val="000000"/>
          <w:sz w:val="28"/>
        </w:rPr>
        <w:t xml:space="preserve"> Таким образом, перед нами предстаёт очень интересная картина: всеми влиятельными в научном мире теологами вышеуказанные религиозные организации признаются сектами. Митрополит Санкт-Петербургский и Ладожский Иоанн относит Баптистов и Адвентистов седьмого дня к религиозно-мистическим лжеучениям, порождённым протестантской церковью</w:t>
      </w:r>
      <w:r w:rsidRPr="0057530D">
        <w:rPr>
          <w:rStyle w:val="aa"/>
          <w:b w:val="0"/>
          <w:color w:val="000000"/>
          <w:sz w:val="28"/>
        </w:rPr>
        <w:footnoteReference w:id="10"/>
      </w:r>
      <w:r w:rsidRPr="0057530D">
        <w:rPr>
          <w:b w:val="0"/>
          <w:color w:val="000000"/>
          <w:sz w:val="28"/>
        </w:rPr>
        <w:t xml:space="preserve">. В советский период данные религиозные организации назывались сектами, однако, современный законодатель их таковыми не признаёт, полагая, что их идейная сущность изменена. То есть, пока государство не признает сомнительную религиозную организацию сектой, её интересы будут защищаться в полной мере, оскорблять её членов никому не допустимо.  Соответственно, </w:t>
      </w:r>
      <w:r>
        <w:rPr>
          <w:b w:val="0"/>
          <w:color w:val="000000"/>
          <w:sz w:val="28"/>
        </w:rPr>
        <w:t>любой</w:t>
      </w:r>
      <w:r w:rsidRPr="0057530D">
        <w:rPr>
          <w:b w:val="0"/>
          <w:color w:val="000000"/>
          <w:sz w:val="28"/>
        </w:rPr>
        <w:t xml:space="preserve"> </w:t>
      </w:r>
      <w:r>
        <w:rPr>
          <w:b w:val="0"/>
          <w:color w:val="000000"/>
          <w:sz w:val="28"/>
        </w:rPr>
        <w:t xml:space="preserve">человек, в том числе </w:t>
      </w:r>
      <w:proofErr w:type="gramStart"/>
      <w:r>
        <w:rPr>
          <w:b w:val="0"/>
          <w:color w:val="000000"/>
          <w:sz w:val="28"/>
        </w:rPr>
        <w:t>священнослужитель, придерживающийся аналогичного мнения и открыто</w:t>
      </w:r>
      <w:proofErr w:type="gramEnd"/>
      <w:r>
        <w:rPr>
          <w:b w:val="0"/>
          <w:color w:val="000000"/>
          <w:sz w:val="28"/>
        </w:rPr>
        <w:t xml:space="preserve"> выражающий его может быть</w:t>
      </w:r>
      <w:r w:rsidRPr="0057530D">
        <w:rPr>
          <w:b w:val="0"/>
          <w:color w:val="000000"/>
          <w:sz w:val="28"/>
        </w:rPr>
        <w:t xml:space="preserve"> признан экстремистом. Таким образом, максимально образованные по предмету богословия люди могут быть признаны на вполне законных основаниях преступниками, опасными для общества.</w:t>
      </w:r>
    </w:p>
    <w:p w:rsidR="004F2C60" w:rsidRPr="00D0112F" w:rsidRDefault="004F2C60" w:rsidP="00E36C6B">
      <w:pPr>
        <w:pStyle w:val="1"/>
        <w:spacing w:before="0" w:after="0"/>
        <w:ind w:firstLine="709"/>
        <w:jc w:val="both"/>
        <w:rPr>
          <w:b w:val="0"/>
          <w:color w:val="000000"/>
          <w:sz w:val="28"/>
          <w:szCs w:val="28"/>
        </w:rPr>
      </w:pPr>
      <w:r w:rsidRPr="0057530D">
        <w:rPr>
          <w:b w:val="0"/>
          <w:color w:val="000000"/>
          <w:sz w:val="28"/>
        </w:rPr>
        <w:t xml:space="preserve">При этом возникает ещё один парадокс: упомянутые религиозные организации сами не могут быть экстремистского характера, т.к. они интерпретирую Библию, а согласно ст. 3.1. ФЗ </w:t>
      </w:r>
      <w:r w:rsidRPr="0057530D">
        <w:rPr>
          <w:b w:val="0"/>
          <w:color w:val="000000"/>
          <w:sz w:val="28"/>
          <w:szCs w:val="28"/>
        </w:rPr>
        <w:t>N 114-ФЗ</w:t>
      </w:r>
      <w:r w:rsidRPr="0057530D">
        <w:rPr>
          <w:rStyle w:val="aa"/>
          <w:b w:val="0"/>
          <w:color w:val="000000"/>
          <w:sz w:val="28"/>
          <w:szCs w:val="28"/>
        </w:rPr>
        <w:footnoteReference w:id="11"/>
      </w:r>
      <w:r w:rsidRPr="0057530D">
        <w:rPr>
          <w:b w:val="0"/>
          <w:color w:val="000000"/>
          <w:sz w:val="28"/>
          <w:szCs w:val="28"/>
        </w:rPr>
        <w:t xml:space="preserve"> «</w:t>
      </w:r>
      <w:r w:rsidRPr="0057530D">
        <w:rPr>
          <w:b w:val="0"/>
          <w:bCs/>
          <w:color w:val="000000"/>
          <w:sz w:val="28"/>
          <w:szCs w:val="28"/>
          <w:shd w:val="clear" w:color="auto" w:fill="FFFFFF"/>
        </w:rPr>
        <w:t xml:space="preserve">Библия, Коран, Танах и </w:t>
      </w:r>
      <w:proofErr w:type="spellStart"/>
      <w:r w:rsidRPr="0057530D">
        <w:rPr>
          <w:b w:val="0"/>
          <w:bCs/>
          <w:color w:val="000000"/>
          <w:sz w:val="28"/>
          <w:szCs w:val="28"/>
          <w:shd w:val="clear" w:color="auto" w:fill="FFFFFF"/>
        </w:rPr>
        <w:t>Ганджур</w:t>
      </w:r>
      <w:proofErr w:type="spellEnd"/>
      <w:r w:rsidRPr="0057530D">
        <w:rPr>
          <w:b w:val="0"/>
          <w:bCs/>
          <w:color w:val="000000"/>
          <w:sz w:val="28"/>
          <w:szCs w:val="28"/>
          <w:shd w:val="clear" w:color="auto" w:fill="FFFFFF"/>
        </w:rPr>
        <w:t>, их содержание и цитаты из них не могут быть признаны экстремистскими материалами».</w:t>
      </w:r>
      <w:r w:rsidRPr="0057530D">
        <w:rPr>
          <w:rStyle w:val="apple-converted-space"/>
          <w:b w:val="0"/>
          <w:color w:val="000000"/>
          <w:sz w:val="20"/>
          <w:shd w:val="clear" w:color="auto" w:fill="FFFFFF"/>
        </w:rPr>
        <w:t> </w:t>
      </w:r>
      <w:r w:rsidR="00D0112F">
        <w:rPr>
          <w:rStyle w:val="apple-converted-space"/>
          <w:b w:val="0"/>
          <w:color w:val="000000"/>
          <w:sz w:val="28"/>
          <w:szCs w:val="28"/>
          <w:shd w:val="clear" w:color="auto" w:fill="FFFFFF"/>
        </w:rPr>
        <w:t xml:space="preserve">Таким </w:t>
      </w:r>
      <w:proofErr w:type="gramStart"/>
      <w:r w:rsidR="00D0112F">
        <w:rPr>
          <w:rStyle w:val="apple-converted-space"/>
          <w:b w:val="0"/>
          <w:color w:val="000000"/>
          <w:sz w:val="28"/>
          <w:szCs w:val="28"/>
          <w:shd w:val="clear" w:color="auto" w:fill="FFFFFF"/>
        </w:rPr>
        <w:t>образом</w:t>
      </w:r>
      <w:proofErr w:type="gramEnd"/>
      <w:r w:rsidR="00D0112F">
        <w:rPr>
          <w:rStyle w:val="apple-converted-space"/>
          <w:b w:val="0"/>
          <w:color w:val="000000"/>
          <w:sz w:val="28"/>
          <w:szCs w:val="28"/>
          <w:shd w:val="clear" w:color="auto" w:fill="FFFFFF"/>
        </w:rPr>
        <w:t xml:space="preserve"> законодатель упускает из своего внимания простую формулу: «сектантство привлекает; говорит, что Бога нет и доказывает это, цитируя Библию»</w:t>
      </w:r>
      <w:r w:rsidR="00D0112F">
        <w:rPr>
          <w:rStyle w:val="aa"/>
          <w:b w:val="0"/>
          <w:color w:val="000000"/>
          <w:sz w:val="28"/>
          <w:szCs w:val="28"/>
          <w:shd w:val="clear" w:color="auto" w:fill="FFFFFF"/>
        </w:rPr>
        <w:footnoteReference w:id="12"/>
      </w:r>
      <w:r w:rsidR="00D0112F">
        <w:rPr>
          <w:rStyle w:val="apple-converted-space"/>
          <w:b w:val="0"/>
          <w:color w:val="000000"/>
          <w:sz w:val="28"/>
          <w:szCs w:val="28"/>
          <w:shd w:val="clear" w:color="auto" w:fill="FFFFFF"/>
        </w:rPr>
        <w:t>.</w:t>
      </w:r>
    </w:p>
    <w:p w:rsidR="004F2C60" w:rsidRDefault="004F2C60" w:rsidP="00E36C6B">
      <w:pPr>
        <w:spacing w:after="0" w:line="240" w:lineRule="auto"/>
        <w:ind w:firstLine="709"/>
        <w:jc w:val="both"/>
        <w:rPr>
          <w:color w:val="000000"/>
        </w:rPr>
      </w:pPr>
      <w:r w:rsidRPr="0057530D">
        <w:rPr>
          <w:color w:val="000000"/>
        </w:rPr>
        <w:t xml:space="preserve">Исходя из </w:t>
      </w:r>
      <w:proofErr w:type="gramStart"/>
      <w:r w:rsidRPr="0057530D">
        <w:rPr>
          <w:color w:val="000000"/>
        </w:rPr>
        <w:t>вышеизложенного</w:t>
      </w:r>
      <w:proofErr w:type="gramEnd"/>
      <w:r w:rsidRPr="0057530D">
        <w:rPr>
          <w:color w:val="000000"/>
        </w:rPr>
        <w:t>, возникает предположение, что государство само подталкивает к созданию людьми электронных сект. Во-первых, никак не определён особый статус сект, во-вторых, он позволяет быть гражданину полностью анонимным в безграничном нереальном пространстве. В факте свободного доступа любого к мировым информационным ресурсам проявляется демократия электронная, которая недостаточно контролируется. Если ситуация так и дальше не будет разрешаться, будет существовать следующая схема: один клик – ты единомышленник новой «правильной веры» – ты реальный член секты.</w:t>
      </w:r>
    </w:p>
    <w:p w:rsidR="004F2C60" w:rsidRPr="00E36C6B" w:rsidRDefault="004F2C60" w:rsidP="00E36C6B">
      <w:pPr>
        <w:spacing w:after="0" w:line="240" w:lineRule="auto"/>
        <w:ind w:firstLine="709"/>
        <w:jc w:val="both"/>
        <w:rPr>
          <w:color w:val="000000"/>
        </w:rPr>
      </w:pPr>
    </w:p>
    <w:p w:rsidR="004F2C60" w:rsidRPr="00E36C6B" w:rsidRDefault="004F2C60" w:rsidP="00E36C6B">
      <w:pPr>
        <w:spacing w:after="0" w:line="240" w:lineRule="auto"/>
        <w:jc w:val="center"/>
      </w:pPr>
      <w:r w:rsidRPr="00E36C6B">
        <w:lastRenderedPageBreak/>
        <w:t>Библиографический список</w:t>
      </w:r>
    </w:p>
    <w:p w:rsidR="004F2C60" w:rsidRPr="00E36C6B" w:rsidRDefault="004F2C60" w:rsidP="001D27A0">
      <w:pPr>
        <w:pStyle w:val="a8"/>
        <w:numPr>
          <w:ilvl w:val="0"/>
          <w:numId w:val="3"/>
        </w:numPr>
        <w:jc w:val="both"/>
        <w:rPr>
          <w:sz w:val="28"/>
          <w:szCs w:val="28"/>
        </w:rPr>
      </w:pPr>
      <w:r w:rsidRPr="00E36C6B">
        <w:rPr>
          <w:bCs/>
          <w:sz w:val="28"/>
          <w:szCs w:val="28"/>
        </w:rPr>
        <w:t>Федеральный зак</w:t>
      </w:r>
      <w:r w:rsidR="00171164">
        <w:rPr>
          <w:bCs/>
          <w:sz w:val="28"/>
          <w:szCs w:val="28"/>
        </w:rPr>
        <w:t>он от 25 июля 2002 г. N 114-ФЗ «</w:t>
      </w:r>
      <w:r w:rsidRPr="00E36C6B">
        <w:rPr>
          <w:bCs/>
          <w:sz w:val="28"/>
          <w:szCs w:val="28"/>
        </w:rPr>
        <w:t>О противодействии экстремистской деятельности</w:t>
      </w:r>
      <w:r w:rsidR="00171164">
        <w:rPr>
          <w:bCs/>
          <w:sz w:val="28"/>
          <w:szCs w:val="28"/>
        </w:rPr>
        <w:t xml:space="preserve">» </w:t>
      </w:r>
      <w:r>
        <w:rPr>
          <w:rFonts w:ascii="Arial" w:hAnsi="Arial" w:cs="Arial"/>
          <w:b/>
          <w:bCs/>
          <w:color w:val="000000"/>
          <w:sz w:val="18"/>
          <w:szCs w:val="18"/>
        </w:rPr>
        <w:t xml:space="preserve"> </w:t>
      </w:r>
      <w:r w:rsidRPr="00E36C6B">
        <w:rPr>
          <w:bCs/>
          <w:sz w:val="28"/>
          <w:szCs w:val="28"/>
        </w:rPr>
        <w:t xml:space="preserve">// </w:t>
      </w:r>
      <w:r>
        <w:rPr>
          <w:bCs/>
          <w:sz w:val="28"/>
          <w:szCs w:val="28"/>
        </w:rPr>
        <w:t>СЗ РФ от</w:t>
      </w:r>
      <w:r w:rsidRPr="00E36C6B">
        <w:rPr>
          <w:bCs/>
          <w:sz w:val="28"/>
          <w:szCs w:val="28"/>
        </w:rPr>
        <w:t xml:space="preserve"> 29 июля 2002 г. N 30 ст. 3031 </w:t>
      </w:r>
    </w:p>
    <w:p w:rsidR="004F2C60" w:rsidRPr="00E36C6B" w:rsidRDefault="004F2C60" w:rsidP="001D27A0">
      <w:pPr>
        <w:pStyle w:val="a8"/>
        <w:numPr>
          <w:ilvl w:val="0"/>
          <w:numId w:val="3"/>
        </w:numPr>
        <w:jc w:val="both"/>
        <w:rPr>
          <w:color w:val="FF0000"/>
          <w:sz w:val="28"/>
          <w:szCs w:val="28"/>
        </w:rPr>
      </w:pPr>
      <w:r w:rsidRPr="00F14FB5">
        <w:rPr>
          <w:sz w:val="28"/>
          <w:szCs w:val="28"/>
        </w:rPr>
        <w:t xml:space="preserve">Большая Советская Энциклопедия, Издание </w:t>
      </w:r>
      <w:r w:rsidRPr="00F14FB5">
        <w:rPr>
          <w:sz w:val="28"/>
          <w:szCs w:val="28"/>
          <w:lang w:val="en-US"/>
        </w:rPr>
        <w:t>III</w:t>
      </w:r>
      <w:r w:rsidRPr="00F14FB5">
        <w:rPr>
          <w:sz w:val="28"/>
          <w:szCs w:val="28"/>
        </w:rPr>
        <w:t>. М.: 1969-1978. 25 том</w:t>
      </w:r>
      <w:r w:rsidR="00AB43D2">
        <w:rPr>
          <w:sz w:val="28"/>
          <w:szCs w:val="28"/>
        </w:rPr>
        <w:t xml:space="preserve">. - </w:t>
      </w:r>
    </w:p>
    <w:p w:rsidR="004F2C60" w:rsidRDefault="004F2C60" w:rsidP="001D27A0">
      <w:pPr>
        <w:pStyle w:val="a8"/>
        <w:numPr>
          <w:ilvl w:val="0"/>
          <w:numId w:val="3"/>
        </w:numPr>
        <w:jc w:val="both"/>
        <w:rPr>
          <w:sz w:val="28"/>
          <w:szCs w:val="28"/>
        </w:rPr>
      </w:pPr>
      <w:r w:rsidRPr="00F14FB5">
        <w:rPr>
          <w:sz w:val="28"/>
          <w:szCs w:val="28"/>
        </w:rPr>
        <w:t xml:space="preserve">Дворкин А. </w:t>
      </w:r>
      <w:proofErr w:type="spellStart"/>
      <w:r w:rsidRPr="00F14FB5">
        <w:rPr>
          <w:sz w:val="28"/>
          <w:szCs w:val="28"/>
        </w:rPr>
        <w:t>Сектоведение</w:t>
      </w:r>
      <w:proofErr w:type="spellEnd"/>
      <w:r w:rsidRPr="00F14FB5">
        <w:rPr>
          <w:sz w:val="28"/>
          <w:szCs w:val="28"/>
        </w:rPr>
        <w:t>. Тоталитарные секты. Опыт систематического исследования. М.: 2002</w:t>
      </w:r>
      <w:r w:rsidR="00A909A4">
        <w:rPr>
          <w:sz w:val="28"/>
          <w:szCs w:val="28"/>
        </w:rPr>
        <w:t xml:space="preserve">. </w:t>
      </w:r>
      <w:r w:rsidR="00290475">
        <w:rPr>
          <w:sz w:val="28"/>
          <w:szCs w:val="28"/>
        </w:rPr>
        <w:t>–</w:t>
      </w:r>
      <w:r w:rsidR="00A909A4">
        <w:rPr>
          <w:sz w:val="28"/>
          <w:szCs w:val="28"/>
        </w:rPr>
        <w:t xml:space="preserve"> 81</w:t>
      </w:r>
      <w:r w:rsidR="00290475">
        <w:rPr>
          <w:sz w:val="28"/>
          <w:szCs w:val="28"/>
        </w:rPr>
        <w:t>6 с.</w:t>
      </w:r>
    </w:p>
    <w:p w:rsidR="00647520" w:rsidRDefault="00647520" w:rsidP="001D27A0">
      <w:pPr>
        <w:pStyle w:val="a8"/>
        <w:numPr>
          <w:ilvl w:val="0"/>
          <w:numId w:val="3"/>
        </w:numPr>
        <w:jc w:val="both"/>
        <w:rPr>
          <w:sz w:val="28"/>
          <w:szCs w:val="28"/>
        </w:rPr>
      </w:pPr>
      <w:r w:rsidRPr="00647520">
        <w:rPr>
          <w:sz w:val="28"/>
          <w:szCs w:val="28"/>
        </w:rPr>
        <w:t>Эпштейн М.</w:t>
      </w:r>
      <w:r w:rsidR="00D0112F" w:rsidRPr="00647520">
        <w:rPr>
          <w:sz w:val="28"/>
          <w:szCs w:val="28"/>
        </w:rPr>
        <w:t xml:space="preserve"> Новое сектантство. М.: 2005</w:t>
      </w:r>
      <w:r>
        <w:rPr>
          <w:sz w:val="28"/>
          <w:szCs w:val="28"/>
        </w:rPr>
        <w:t>. – 90 с.</w:t>
      </w:r>
    </w:p>
    <w:p w:rsidR="004F2C60" w:rsidRPr="00647520" w:rsidRDefault="004F2C60" w:rsidP="001D27A0">
      <w:pPr>
        <w:pStyle w:val="a8"/>
        <w:numPr>
          <w:ilvl w:val="0"/>
          <w:numId w:val="3"/>
        </w:numPr>
        <w:jc w:val="both"/>
        <w:rPr>
          <w:sz w:val="28"/>
          <w:szCs w:val="28"/>
        </w:rPr>
      </w:pPr>
      <w:r w:rsidRPr="00647520">
        <w:rPr>
          <w:sz w:val="28"/>
          <w:szCs w:val="28"/>
        </w:rPr>
        <w:t>Ожегов С. И. Словарь русского языка. М.: 2005</w:t>
      </w:r>
      <w:r w:rsidR="00AB43D2" w:rsidRPr="00647520">
        <w:rPr>
          <w:sz w:val="28"/>
          <w:szCs w:val="28"/>
        </w:rPr>
        <w:t>. – 896 с.</w:t>
      </w:r>
    </w:p>
    <w:p w:rsidR="004F2C60" w:rsidRPr="00F14FB5" w:rsidRDefault="00AB43D2" w:rsidP="001D27A0">
      <w:pPr>
        <w:pStyle w:val="a8"/>
        <w:numPr>
          <w:ilvl w:val="0"/>
          <w:numId w:val="3"/>
        </w:numPr>
        <w:jc w:val="both"/>
        <w:rPr>
          <w:sz w:val="28"/>
          <w:szCs w:val="28"/>
        </w:rPr>
      </w:pPr>
      <w:r w:rsidRPr="00AB43D2">
        <w:rPr>
          <w:sz w:val="28"/>
          <w:szCs w:val="28"/>
        </w:rPr>
        <w:t>Православная церковь. Современные ереси и секты России</w:t>
      </w:r>
      <w:r w:rsidR="004F2C60" w:rsidRPr="00F14FB5">
        <w:rPr>
          <w:color w:val="000000"/>
          <w:sz w:val="28"/>
          <w:szCs w:val="28"/>
        </w:rPr>
        <w:t xml:space="preserve">,  под редакцией </w:t>
      </w:r>
      <w:r w:rsidR="004F2C60" w:rsidRPr="00F14FB5">
        <w:rPr>
          <w:sz w:val="28"/>
          <w:szCs w:val="28"/>
        </w:rPr>
        <w:t xml:space="preserve">Митрополит Санкт-Петербургский и Ладожский Иоанн. </w:t>
      </w:r>
      <w:proofErr w:type="gramStart"/>
      <w:r w:rsidR="004F2C60" w:rsidRPr="00F14FB5">
        <w:rPr>
          <w:sz w:val="28"/>
          <w:szCs w:val="28"/>
        </w:rPr>
        <w:t>С-П</w:t>
      </w:r>
      <w:proofErr w:type="gramEnd"/>
      <w:r w:rsidR="004F2C60" w:rsidRPr="00F14FB5">
        <w:rPr>
          <w:sz w:val="28"/>
          <w:szCs w:val="28"/>
        </w:rPr>
        <w:t>.: 1996</w:t>
      </w:r>
      <w:r>
        <w:rPr>
          <w:sz w:val="28"/>
          <w:szCs w:val="28"/>
        </w:rPr>
        <w:t>. – 242 с.</w:t>
      </w:r>
    </w:p>
    <w:p w:rsidR="004F2C60" w:rsidRPr="00F14FB5" w:rsidRDefault="004F2C60" w:rsidP="001D27A0">
      <w:pPr>
        <w:pStyle w:val="a8"/>
        <w:numPr>
          <w:ilvl w:val="0"/>
          <w:numId w:val="3"/>
        </w:numPr>
        <w:jc w:val="both"/>
        <w:rPr>
          <w:sz w:val="28"/>
          <w:szCs w:val="28"/>
        </w:rPr>
      </w:pPr>
      <w:proofErr w:type="spellStart"/>
      <w:r w:rsidRPr="00F14FB5">
        <w:rPr>
          <w:sz w:val="28"/>
          <w:szCs w:val="28"/>
        </w:rPr>
        <w:t>Прозоров</w:t>
      </w:r>
      <w:proofErr w:type="spellEnd"/>
      <w:r w:rsidRPr="00F14FB5">
        <w:rPr>
          <w:sz w:val="28"/>
          <w:szCs w:val="28"/>
        </w:rPr>
        <w:t xml:space="preserve"> А. Д. Как спасти себя и своего ребёнка от тоталитарной секты. </w:t>
      </w:r>
      <w:proofErr w:type="gramStart"/>
      <w:r w:rsidRPr="00F14FB5">
        <w:rPr>
          <w:sz w:val="28"/>
          <w:szCs w:val="28"/>
        </w:rPr>
        <w:t>С-П</w:t>
      </w:r>
      <w:proofErr w:type="gramEnd"/>
      <w:r w:rsidRPr="00F14FB5">
        <w:rPr>
          <w:sz w:val="28"/>
          <w:szCs w:val="28"/>
        </w:rPr>
        <w:t>.: 2000, С. 5.</w:t>
      </w:r>
      <w:r>
        <w:rPr>
          <w:sz w:val="28"/>
          <w:szCs w:val="28"/>
        </w:rPr>
        <w:t xml:space="preserve"> </w:t>
      </w:r>
      <w:r w:rsidR="00AB43D2">
        <w:rPr>
          <w:color w:val="000000" w:themeColor="text1"/>
          <w:sz w:val="28"/>
          <w:szCs w:val="28"/>
        </w:rPr>
        <w:t>–</w:t>
      </w:r>
      <w:r w:rsidR="00AB43D2" w:rsidRPr="00AB43D2">
        <w:rPr>
          <w:color w:val="000000" w:themeColor="text1"/>
          <w:sz w:val="28"/>
          <w:szCs w:val="28"/>
        </w:rPr>
        <w:t xml:space="preserve"> 56</w:t>
      </w:r>
      <w:r w:rsidR="00AB43D2">
        <w:rPr>
          <w:color w:val="000000" w:themeColor="text1"/>
          <w:sz w:val="28"/>
          <w:szCs w:val="28"/>
        </w:rPr>
        <w:t xml:space="preserve"> с.</w:t>
      </w:r>
    </w:p>
    <w:p w:rsidR="004F2C60" w:rsidRPr="00F14FB5" w:rsidRDefault="004F2C60" w:rsidP="001D27A0">
      <w:pPr>
        <w:pStyle w:val="a8"/>
        <w:numPr>
          <w:ilvl w:val="0"/>
          <w:numId w:val="3"/>
        </w:numPr>
        <w:jc w:val="both"/>
        <w:rPr>
          <w:sz w:val="28"/>
          <w:szCs w:val="28"/>
        </w:rPr>
      </w:pPr>
      <w:r w:rsidRPr="00F14FB5">
        <w:rPr>
          <w:sz w:val="28"/>
          <w:szCs w:val="28"/>
        </w:rPr>
        <w:t>Ушаков Д. Н. Большой толковый словарь современного русского языка. М.: 2013</w:t>
      </w:r>
      <w:r w:rsidR="00AB43D2">
        <w:rPr>
          <w:sz w:val="28"/>
          <w:szCs w:val="28"/>
        </w:rPr>
        <w:t>. – 892 с.</w:t>
      </w:r>
    </w:p>
    <w:p w:rsidR="004F2C60" w:rsidRPr="00B3435C" w:rsidRDefault="004F2C60" w:rsidP="001D27A0">
      <w:pPr>
        <w:pStyle w:val="a8"/>
        <w:numPr>
          <w:ilvl w:val="0"/>
          <w:numId w:val="3"/>
        </w:numPr>
        <w:jc w:val="both"/>
        <w:rPr>
          <w:color w:val="000000" w:themeColor="text1"/>
          <w:sz w:val="28"/>
          <w:szCs w:val="28"/>
        </w:rPr>
      </w:pPr>
      <w:r w:rsidRPr="00F14FB5">
        <w:rPr>
          <w:color w:val="000000"/>
          <w:sz w:val="28"/>
          <w:szCs w:val="28"/>
        </w:rPr>
        <w:t xml:space="preserve">Постановление </w:t>
      </w:r>
      <w:r w:rsidRPr="00F14FB5">
        <w:rPr>
          <w:color w:val="000000"/>
          <w:spacing w:val="2"/>
          <w:sz w:val="28"/>
          <w:szCs w:val="28"/>
          <w:shd w:val="clear" w:color="auto" w:fill="FFFFFF"/>
        </w:rPr>
        <w:t xml:space="preserve">Одиннадцатого Арбитражного Апелляционного суда </w:t>
      </w:r>
      <w:r w:rsidRPr="00F14FB5">
        <w:rPr>
          <w:color w:val="000000"/>
          <w:sz w:val="28"/>
          <w:szCs w:val="28"/>
        </w:rPr>
        <w:t xml:space="preserve">от </w:t>
      </w:r>
      <w:r w:rsidRPr="00B3435C">
        <w:rPr>
          <w:color w:val="000000" w:themeColor="text1"/>
          <w:sz w:val="28"/>
          <w:szCs w:val="28"/>
        </w:rPr>
        <w:t xml:space="preserve">10 марта 2009 г. по делу № А49-5935/2008 // </w:t>
      </w:r>
      <w:r w:rsidRPr="00B3435C">
        <w:rPr>
          <w:color w:val="000000" w:themeColor="text1"/>
          <w:sz w:val="28"/>
          <w:szCs w:val="28"/>
          <w:lang w:val="en-US"/>
        </w:rPr>
        <w:t>URL</w:t>
      </w:r>
      <w:r w:rsidRPr="00B3435C">
        <w:rPr>
          <w:color w:val="000000" w:themeColor="text1"/>
          <w:sz w:val="28"/>
          <w:szCs w:val="28"/>
        </w:rPr>
        <w:t xml:space="preserve">: </w:t>
      </w:r>
      <w:hyperlink r:id="rId9" w:history="1">
        <w:r w:rsidR="00B3435C" w:rsidRPr="00B3435C">
          <w:rPr>
            <w:rStyle w:val="a3"/>
            <w:color w:val="000000" w:themeColor="text1"/>
            <w:sz w:val="28"/>
            <w:szCs w:val="28"/>
            <w:u w:val="none"/>
          </w:rPr>
          <w:t>http://docs.cntd.ru/document/875719392</w:t>
        </w:r>
      </w:hyperlink>
      <w:r w:rsidR="00B3435C" w:rsidRPr="00B3435C">
        <w:rPr>
          <w:color w:val="000000" w:themeColor="text1"/>
          <w:sz w:val="28"/>
          <w:szCs w:val="28"/>
        </w:rPr>
        <w:t xml:space="preserve"> (30.03.16</w:t>
      </w:r>
      <w:r w:rsidRPr="00B3435C">
        <w:rPr>
          <w:color w:val="000000" w:themeColor="text1"/>
          <w:sz w:val="28"/>
          <w:szCs w:val="28"/>
        </w:rPr>
        <w:t>)</w:t>
      </w:r>
      <w:r w:rsidR="00B3435C">
        <w:rPr>
          <w:color w:val="000000" w:themeColor="text1"/>
          <w:sz w:val="28"/>
          <w:szCs w:val="28"/>
        </w:rPr>
        <w:t>.</w:t>
      </w:r>
    </w:p>
    <w:p w:rsidR="004F2C60" w:rsidRPr="008810D7" w:rsidRDefault="004F2C60" w:rsidP="00E36C6B">
      <w:pPr>
        <w:pStyle w:val="af"/>
        <w:spacing w:after="0" w:line="240" w:lineRule="auto"/>
        <w:ind w:left="0"/>
        <w:rPr>
          <w:b/>
        </w:rPr>
      </w:pPr>
    </w:p>
    <w:sectPr w:rsidR="004F2C60" w:rsidRPr="008810D7" w:rsidSect="00E36C6B">
      <w:footerReference w:type="default" r:id="rId10"/>
      <w:pgSz w:w="11906" w:h="16838"/>
      <w:pgMar w:top="1134" w:right="1134" w:bottom="1134"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C0C" w:rsidRDefault="000E4C0C" w:rsidP="003F4088">
      <w:pPr>
        <w:spacing w:after="0" w:line="240" w:lineRule="auto"/>
      </w:pPr>
      <w:r>
        <w:separator/>
      </w:r>
    </w:p>
  </w:endnote>
  <w:endnote w:type="continuationSeparator" w:id="0">
    <w:p w:rsidR="000E4C0C" w:rsidRDefault="000E4C0C" w:rsidP="003F4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60" w:rsidRDefault="00A313E6">
    <w:pPr>
      <w:pStyle w:val="ad"/>
      <w:jc w:val="center"/>
    </w:pPr>
    <w:fldSimple w:instr=" PAGE   \* MERGEFORMAT ">
      <w:r w:rsidR="00171164">
        <w:rPr>
          <w:noProof/>
        </w:rPr>
        <w:t>7</w:t>
      </w:r>
    </w:fldSimple>
  </w:p>
  <w:p w:rsidR="004F2C60" w:rsidRDefault="004F2C6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C0C" w:rsidRDefault="000E4C0C" w:rsidP="003F4088">
      <w:pPr>
        <w:spacing w:after="0" w:line="240" w:lineRule="auto"/>
      </w:pPr>
      <w:r>
        <w:separator/>
      </w:r>
    </w:p>
  </w:footnote>
  <w:footnote w:type="continuationSeparator" w:id="0">
    <w:p w:rsidR="000E4C0C" w:rsidRDefault="000E4C0C" w:rsidP="003F4088">
      <w:pPr>
        <w:spacing w:after="0" w:line="240" w:lineRule="auto"/>
      </w:pPr>
      <w:r>
        <w:continuationSeparator/>
      </w:r>
    </w:p>
  </w:footnote>
  <w:footnote w:id="1">
    <w:p w:rsidR="004F2C60" w:rsidRDefault="004F2C60" w:rsidP="00E36C6B">
      <w:pPr>
        <w:pStyle w:val="a8"/>
        <w:jc w:val="both"/>
      </w:pPr>
      <w:r>
        <w:rPr>
          <w:rStyle w:val="aa"/>
        </w:rPr>
        <w:footnoteRef/>
      </w:r>
      <w:r>
        <w:t xml:space="preserve"> См.: Ожегов С. И. Словарь русского языка. М.: 2005, С. 674</w:t>
      </w:r>
    </w:p>
  </w:footnote>
  <w:footnote w:id="2">
    <w:p w:rsidR="004F2C60" w:rsidRDefault="004F2C60" w:rsidP="00E36C6B">
      <w:pPr>
        <w:pStyle w:val="a8"/>
        <w:jc w:val="both"/>
      </w:pPr>
      <w:r>
        <w:rPr>
          <w:rStyle w:val="aa"/>
        </w:rPr>
        <w:footnoteRef/>
      </w:r>
      <w:r>
        <w:t xml:space="preserve"> См.: Ушаков Д. Н. Большой толковый словарь современного русского языка. М.: 2013, С. 713</w:t>
      </w:r>
    </w:p>
  </w:footnote>
  <w:footnote w:id="3">
    <w:p w:rsidR="004F2C60" w:rsidRDefault="004F2C60" w:rsidP="00E36C6B">
      <w:pPr>
        <w:pStyle w:val="a8"/>
        <w:jc w:val="both"/>
      </w:pPr>
      <w:r>
        <w:rPr>
          <w:rStyle w:val="aa"/>
        </w:rPr>
        <w:footnoteRef/>
      </w:r>
      <w:r>
        <w:t xml:space="preserve"> См.: Большая Советская Энциклопедия, Издание </w:t>
      </w:r>
      <w:r>
        <w:rPr>
          <w:lang w:val="en-US"/>
        </w:rPr>
        <w:t>III</w:t>
      </w:r>
      <w:r>
        <w:t>. М.: 1969-1978</w:t>
      </w:r>
      <w:r w:rsidRPr="00E31E6D">
        <w:t>.</w:t>
      </w:r>
      <w:r>
        <w:t xml:space="preserve"> 25 том. С. 201</w:t>
      </w:r>
    </w:p>
  </w:footnote>
  <w:footnote w:id="4">
    <w:p w:rsidR="004F2C60" w:rsidRDefault="004F2C60" w:rsidP="00E36C6B">
      <w:pPr>
        <w:pStyle w:val="a8"/>
        <w:jc w:val="both"/>
      </w:pPr>
      <w:r>
        <w:rPr>
          <w:rStyle w:val="aa"/>
        </w:rPr>
        <w:footnoteRef/>
      </w:r>
      <w:r>
        <w:t xml:space="preserve"> Дворкин А. </w:t>
      </w:r>
      <w:proofErr w:type="spellStart"/>
      <w:r>
        <w:t>Сектоведение</w:t>
      </w:r>
      <w:proofErr w:type="spellEnd"/>
      <w:r>
        <w:t>. Тоталитарные секты. Опыт систематического исследования. М.: 2002, С. 78</w:t>
      </w:r>
    </w:p>
  </w:footnote>
  <w:footnote w:id="5">
    <w:p w:rsidR="004F2C60" w:rsidRDefault="004F2C60" w:rsidP="00E36C6B">
      <w:pPr>
        <w:pStyle w:val="a8"/>
        <w:jc w:val="both"/>
      </w:pPr>
      <w:r>
        <w:rPr>
          <w:rStyle w:val="aa"/>
        </w:rPr>
        <w:footnoteRef/>
      </w:r>
      <w:r>
        <w:t xml:space="preserve"> См.: </w:t>
      </w:r>
      <w:proofErr w:type="spellStart"/>
      <w:r>
        <w:t>Прозоров</w:t>
      </w:r>
      <w:proofErr w:type="spellEnd"/>
      <w:r>
        <w:t xml:space="preserve"> А. Д. Как спасти себя и своего ребёнка от тоталитарной секты. </w:t>
      </w:r>
      <w:proofErr w:type="gramStart"/>
      <w:r>
        <w:t>С-П</w:t>
      </w:r>
      <w:proofErr w:type="gramEnd"/>
      <w:r>
        <w:t>.: 2000, С. 5</w:t>
      </w:r>
    </w:p>
  </w:footnote>
  <w:footnote w:id="6">
    <w:p w:rsidR="004F2C60" w:rsidRDefault="004F2C60" w:rsidP="00E36C6B">
      <w:pPr>
        <w:pStyle w:val="a8"/>
        <w:jc w:val="both"/>
      </w:pPr>
      <w:r>
        <w:rPr>
          <w:rStyle w:val="aa"/>
        </w:rPr>
        <w:footnoteRef/>
      </w:r>
      <w:r>
        <w:t xml:space="preserve"> См.: Дворкин А. </w:t>
      </w:r>
      <w:proofErr w:type="spellStart"/>
      <w:r>
        <w:t>Сектоведение</w:t>
      </w:r>
      <w:proofErr w:type="spellEnd"/>
      <w:r>
        <w:t>. Тоталитарные секты. Опыт систематического исследования. М.: 2002, С. 30</w:t>
      </w:r>
    </w:p>
  </w:footnote>
  <w:footnote w:id="7">
    <w:p w:rsidR="004F2C60" w:rsidRPr="00A909A4" w:rsidRDefault="004F2C60">
      <w:pPr>
        <w:pStyle w:val="a8"/>
        <w:rPr>
          <w:color w:val="000000" w:themeColor="text1"/>
        </w:rPr>
      </w:pPr>
      <w:r w:rsidRPr="00A909A4">
        <w:rPr>
          <w:rStyle w:val="aa"/>
          <w:color w:val="000000" w:themeColor="text1"/>
        </w:rPr>
        <w:footnoteRef/>
      </w:r>
      <w:r w:rsidRPr="00A909A4">
        <w:rPr>
          <w:color w:val="000000" w:themeColor="text1"/>
        </w:rPr>
        <w:t xml:space="preserve"> </w:t>
      </w:r>
      <w:r w:rsidR="00A909A4" w:rsidRPr="00A909A4">
        <w:rPr>
          <w:bCs/>
          <w:color w:val="000000" w:themeColor="text1"/>
        </w:rPr>
        <w:t>СЗ РФ от 29 июля 2002 г. N 30 ст. 3031</w:t>
      </w:r>
    </w:p>
  </w:footnote>
  <w:footnote w:id="8">
    <w:p w:rsidR="004F2C60" w:rsidRDefault="004F2C60">
      <w:pPr>
        <w:pStyle w:val="a8"/>
      </w:pPr>
      <w:r w:rsidRPr="00A909A4">
        <w:rPr>
          <w:rStyle w:val="aa"/>
          <w:color w:val="000000" w:themeColor="text1"/>
        </w:rPr>
        <w:footnoteRef/>
      </w:r>
      <w:r w:rsidRPr="00A909A4">
        <w:rPr>
          <w:color w:val="000000" w:themeColor="text1"/>
        </w:rPr>
        <w:t xml:space="preserve"> </w:t>
      </w:r>
      <w:r w:rsidR="00A909A4" w:rsidRPr="00A909A4">
        <w:rPr>
          <w:bCs/>
          <w:color w:val="000000" w:themeColor="text1"/>
        </w:rPr>
        <w:t>СЗ РФ от 29 июля 2002 г. N 30 ст. 3031</w:t>
      </w:r>
    </w:p>
  </w:footnote>
  <w:footnote w:id="9">
    <w:p w:rsidR="004F2C60" w:rsidRDefault="004F2C60">
      <w:pPr>
        <w:pStyle w:val="a8"/>
      </w:pPr>
      <w:r>
        <w:rPr>
          <w:rStyle w:val="aa"/>
        </w:rPr>
        <w:footnoteRef/>
      </w:r>
      <w:r>
        <w:t xml:space="preserve"> </w:t>
      </w:r>
      <w:r w:rsidRPr="00170D7C">
        <w:rPr>
          <w:color w:val="000000"/>
        </w:rPr>
        <w:t xml:space="preserve">Постановление </w:t>
      </w:r>
      <w:r>
        <w:rPr>
          <w:color w:val="000000"/>
          <w:spacing w:val="2"/>
          <w:shd w:val="clear" w:color="auto" w:fill="FFFFFF"/>
        </w:rPr>
        <w:t>Одиннадцатого Арбитражного Апелляционного</w:t>
      </w:r>
      <w:r w:rsidRPr="00EA3ED8">
        <w:rPr>
          <w:color w:val="000000"/>
          <w:spacing w:val="2"/>
          <w:shd w:val="clear" w:color="auto" w:fill="FFFFFF"/>
        </w:rPr>
        <w:t xml:space="preserve"> суд</w:t>
      </w:r>
      <w:r>
        <w:rPr>
          <w:color w:val="000000"/>
          <w:spacing w:val="2"/>
          <w:shd w:val="clear" w:color="auto" w:fill="FFFFFF"/>
        </w:rPr>
        <w:t xml:space="preserve">а </w:t>
      </w:r>
      <w:r w:rsidRPr="00EA3ED8">
        <w:rPr>
          <w:color w:val="000000"/>
        </w:rPr>
        <w:t>от</w:t>
      </w:r>
      <w:r w:rsidRPr="00170D7C">
        <w:rPr>
          <w:color w:val="000000"/>
        </w:rPr>
        <w:t xml:space="preserve"> 10 марта 2009 г. по делу № А49-5935/2008</w:t>
      </w:r>
      <w:r>
        <w:rPr>
          <w:color w:val="000000"/>
        </w:rPr>
        <w:t xml:space="preserve"> // СПС «Консультант Плюс»</w:t>
      </w:r>
    </w:p>
  </w:footnote>
  <w:footnote w:id="10">
    <w:p w:rsidR="004F2C60" w:rsidRDefault="004F2C60">
      <w:pPr>
        <w:pStyle w:val="a8"/>
      </w:pPr>
      <w:r>
        <w:rPr>
          <w:rStyle w:val="aa"/>
        </w:rPr>
        <w:footnoteRef/>
      </w:r>
      <w:r w:rsidR="00B3435C" w:rsidRPr="00B3435C">
        <w:t>Православная церковь. Современные ереси и секты России</w:t>
      </w:r>
      <w:r w:rsidRPr="00B3435C">
        <w:rPr>
          <w:color w:val="000000"/>
        </w:rPr>
        <w:t>,  под редакцией</w:t>
      </w:r>
      <w:r>
        <w:rPr>
          <w:color w:val="000000"/>
        </w:rPr>
        <w:t xml:space="preserve"> </w:t>
      </w:r>
      <w:r w:rsidRPr="0057530D">
        <w:t>Митрополит Санкт-Петербургский и Ладожский Иоанн</w:t>
      </w:r>
      <w:r>
        <w:t xml:space="preserve">. </w:t>
      </w:r>
      <w:proofErr w:type="gramStart"/>
      <w:r>
        <w:t>С-П</w:t>
      </w:r>
      <w:proofErr w:type="gramEnd"/>
      <w:r>
        <w:t>.: 1996, С. 33.</w:t>
      </w:r>
    </w:p>
  </w:footnote>
  <w:footnote w:id="11">
    <w:p w:rsidR="004F2C60" w:rsidRDefault="004F2C60">
      <w:pPr>
        <w:pStyle w:val="a8"/>
      </w:pPr>
      <w:r>
        <w:rPr>
          <w:rStyle w:val="aa"/>
        </w:rPr>
        <w:footnoteRef/>
      </w:r>
      <w:r>
        <w:t xml:space="preserve"> См.: </w:t>
      </w:r>
      <w:r w:rsidRPr="00DC4D04">
        <w:t>СЗ</w:t>
      </w:r>
      <w:r>
        <w:rPr>
          <w:bCs/>
        </w:rPr>
        <w:t xml:space="preserve"> № 30, 2002</w:t>
      </w:r>
      <w:r w:rsidRPr="00DC4D04">
        <w:rPr>
          <w:bCs/>
        </w:rPr>
        <w:t>. ст. 3031</w:t>
      </w:r>
      <w:r>
        <w:rPr>
          <w:bCs/>
        </w:rPr>
        <w:t xml:space="preserve"> </w:t>
      </w:r>
    </w:p>
  </w:footnote>
  <w:footnote w:id="12">
    <w:p w:rsidR="00D0112F" w:rsidRDefault="00D0112F">
      <w:pPr>
        <w:pStyle w:val="a8"/>
      </w:pPr>
      <w:r>
        <w:rPr>
          <w:rStyle w:val="aa"/>
        </w:rPr>
        <w:footnoteRef/>
      </w:r>
      <w:r>
        <w:t xml:space="preserve"> Эпштейн М., Новое сектантство. М.: 2005, С. 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67D81"/>
    <w:multiLevelType w:val="hybridMultilevel"/>
    <w:tmpl w:val="FD2C3230"/>
    <w:lvl w:ilvl="0" w:tplc="BAB2BF7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4EE7AAB"/>
    <w:multiLevelType w:val="hybridMultilevel"/>
    <w:tmpl w:val="79426D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1886322"/>
    <w:multiLevelType w:val="hybridMultilevel"/>
    <w:tmpl w:val="64625B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A295AC3"/>
    <w:multiLevelType w:val="multilevel"/>
    <w:tmpl w:val="64625B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EBB3079"/>
    <w:multiLevelType w:val="multilevel"/>
    <w:tmpl w:val="C4AEC0A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549A534C"/>
    <w:multiLevelType w:val="hybridMultilevel"/>
    <w:tmpl w:val="7C987146"/>
    <w:lvl w:ilvl="0" w:tplc="1EB8F402">
      <w:start w:val="1"/>
      <w:numFmt w:val="decimal"/>
      <w:lvlText w:val="%1."/>
      <w:lvlJc w:val="left"/>
      <w:pPr>
        <w:tabs>
          <w:tab w:val="num" w:pos="720"/>
        </w:tabs>
        <w:ind w:left="720" w:hanging="360"/>
      </w:pPr>
      <w:rPr>
        <w:rFonts w:cs="Times New Roman" w:hint="default"/>
        <w:b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2D8D"/>
    <w:rsid w:val="000110BC"/>
    <w:rsid w:val="00093DE7"/>
    <w:rsid w:val="000E4C0C"/>
    <w:rsid w:val="0011051C"/>
    <w:rsid w:val="001474F0"/>
    <w:rsid w:val="00154242"/>
    <w:rsid w:val="00170D7C"/>
    <w:rsid w:val="00171164"/>
    <w:rsid w:val="001D27A0"/>
    <w:rsid w:val="001F41B7"/>
    <w:rsid w:val="00290475"/>
    <w:rsid w:val="003564DB"/>
    <w:rsid w:val="00382D8D"/>
    <w:rsid w:val="003E4745"/>
    <w:rsid w:val="003F4088"/>
    <w:rsid w:val="00475D37"/>
    <w:rsid w:val="004E2A33"/>
    <w:rsid w:val="004F2C60"/>
    <w:rsid w:val="004F409E"/>
    <w:rsid w:val="00571F28"/>
    <w:rsid w:val="0057530D"/>
    <w:rsid w:val="005E073D"/>
    <w:rsid w:val="005E56DD"/>
    <w:rsid w:val="00647520"/>
    <w:rsid w:val="00766F49"/>
    <w:rsid w:val="00832493"/>
    <w:rsid w:val="0085217E"/>
    <w:rsid w:val="008810D7"/>
    <w:rsid w:val="00A156BE"/>
    <w:rsid w:val="00A313E6"/>
    <w:rsid w:val="00A539E7"/>
    <w:rsid w:val="00A8404C"/>
    <w:rsid w:val="00A909A4"/>
    <w:rsid w:val="00AB43D2"/>
    <w:rsid w:val="00B3435C"/>
    <w:rsid w:val="00B4643C"/>
    <w:rsid w:val="00BF3963"/>
    <w:rsid w:val="00C83BF9"/>
    <w:rsid w:val="00CF68F5"/>
    <w:rsid w:val="00D0112F"/>
    <w:rsid w:val="00DC4D04"/>
    <w:rsid w:val="00DF4347"/>
    <w:rsid w:val="00E04EE3"/>
    <w:rsid w:val="00E31E6D"/>
    <w:rsid w:val="00E36C6B"/>
    <w:rsid w:val="00E555D7"/>
    <w:rsid w:val="00EA3ED8"/>
    <w:rsid w:val="00F14FB5"/>
    <w:rsid w:val="00F86324"/>
    <w:rsid w:val="00FA261E"/>
    <w:rsid w:val="00FA57C2"/>
    <w:rsid w:val="00FB22B5"/>
    <w:rsid w:val="00FF735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D8D"/>
    <w:pPr>
      <w:spacing w:after="200" w:line="276" w:lineRule="auto"/>
    </w:pPr>
    <w:rPr>
      <w:sz w:val="28"/>
    </w:rPr>
  </w:style>
  <w:style w:type="paragraph" w:styleId="1">
    <w:name w:val="heading 1"/>
    <w:basedOn w:val="a"/>
    <w:link w:val="10"/>
    <w:uiPriority w:val="99"/>
    <w:qFormat/>
    <w:rsid w:val="00382D8D"/>
    <w:pPr>
      <w:spacing w:before="100" w:after="100" w:line="240" w:lineRule="auto"/>
      <w:outlineLvl w:val="0"/>
    </w:pPr>
    <w:rPr>
      <w:rFonts w:eastAsia="Times New Roman"/>
      <w:b/>
      <w:sz w:val="48"/>
    </w:rPr>
  </w:style>
  <w:style w:type="paragraph" w:styleId="2">
    <w:name w:val="heading 2"/>
    <w:basedOn w:val="a"/>
    <w:next w:val="a"/>
    <w:link w:val="20"/>
    <w:uiPriority w:val="99"/>
    <w:qFormat/>
    <w:rsid w:val="00BF3963"/>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82D8D"/>
    <w:rPr>
      <w:rFonts w:eastAsia="Times New Roman" w:cs="Times New Roman"/>
      <w:b/>
      <w:sz w:val="48"/>
    </w:rPr>
  </w:style>
  <w:style w:type="character" w:customStyle="1" w:styleId="20">
    <w:name w:val="Заголовок 2 Знак"/>
    <w:basedOn w:val="a0"/>
    <w:link w:val="2"/>
    <w:uiPriority w:val="99"/>
    <w:locked/>
    <w:rsid w:val="00BF3963"/>
    <w:rPr>
      <w:rFonts w:ascii="Cambria" w:hAnsi="Cambria" w:cs="Times New Roman"/>
      <w:b/>
      <w:bCs/>
      <w:color w:val="4F81BD"/>
      <w:sz w:val="26"/>
      <w:szCs w:val="26"/>
    </w:rPr>
  </w:style>
  <w:style w:type="character" w:customStyle="1" w:styleId="apple-converted-space">
    <w:name w:val="apple-converted-space"/>
    <w:basedOn w:val="a0"/>
    <w:uiPriority w:val="99"/>
    <w:rsid w:val="00382D8D"/>
    <w:rPr>
      <w:rFonts w:cs="Times New Roman"/>
    </w:rPr>
  </w:style>
  <w:style w:type="character" w:styleId="a3">
    <w:name w:val="Hyperlink"/>
    <w:basedOn w:val="a0"/>
    <w:uiPriority w:val="99"/>
    <w:rsid w:val="00382D8D"/>
    <w:rPr>
      <w:rFonts w:cs="Times New Roman"/>
      <w:color w:val="0000FF"/>
      <w:u w:val="single"/>
    </w:rPr>
  </w:style>
  <w:style w:type="character" w:styleId="a4">
    <w:name w:val="Emphasis"/>
    <w:basedOn w:val="a0"/>
    <w:uiPriority w:val="99"/>
    <w:qFormat/>
    <w:rsid w:val="00382D8D"/>
    <w:rPr>
      <w:rFonts w:cs="Times New Roman"/>
      <w:i/>
    </w:rPr>
  </w:style>
  <w:style w:type="paragraph" w:styleId="a5">
    <w:name w:val="No Spacing"/>
    <w:uiPriority w:val="99"/>
    <w:qFormat/>
    <w:rsid w:val="00382D8D"/>
    <w:rPr>
      <w:sz w:val="28"/>
    </w:rPr>
  </w:style>
  <w:style w:type="paragraph" w:customStyle="1" w:styleId="a6">
    <w:name w:val="Курсовая"/>
    <w:basedOn w:val="a"/>
    <w:link w:val="a7"/>
    <w:uiPriority w:val="99"/>
    <w:rsid w:val="00382D8D"/>
    <w:pPr>
      <w:shd w:val="clear" w:color="auto" w:fill="FFFFFF"/>
      <w:spacing w:after="0" w:line="360" w:lineRule="auto"/>
      <w:ind w:firstLine="567"/>
      <w:jc w:val="both"/>
    </w:pPr>
    <w:rPr>
      <w:color w:val="000000"/>
      <w:shd w:val="clear" w:color="auto" w:fill="FFFFFF"/>
    </w:rPr>
  </w:style>
  <w:style w:type="character" w:customStyle="1" w:styleId="a7">
    <w:name w:val="Курсовая Знак"/>
    <w:basedOn w:val="a0"/>
    <w:link w:val="a6"/>
    <w:uiPriority w:val="99"/>
    <w:locked/>
    <w:rsid w:val="00382D8D"/>
    <w:rPr>
      <w:rFonts w:cs="Times New Roman"/>
      <w:color w:val="000000"/>
      <w:shd w:val="clear" w:color="auto" w:fill="FFFFFF"/>
    </w:rPr>
  </w:style>
  <w:style w:type="paragraph" w:styleId="a8">
    <w:name w:val="footnote text"/>
    <w:basedOn w:val="a"/>
    <w:link w:val="a9"/>
    <w:uiPriority w:val="99"/>
    <w:rsid w:val="00382D8D"/>
    <w:pPr>
      <w:spacing w:after="0" w:line="240" w:lineRule="auto"/>
    </w:pPr>
    <w:rPr>
      <w:sz w:val="20"/>
    </w:rPr>
  </w:style>
  <w:style w:type="character" w:customStyle="1" w:styleId="a9">
    <w:name w:val="Текст сноски Знак"/>
    <w:basedOn w:val="a0"/>
    <w:link w:val="a8"/>
    <w:uiPriority w:val="99"/>
    <w:locked/>
    <w:rsid w:val="00382D8D"/>
    <w:rPr>
      <w:rFonts w:cs="Times New Roman"/>
      <w:sz w:val="20"/>
    </w:rPr>
  </w:style>
  <w:style w:type="character" w:styleId="aa">
    <w:name w:val="footnote reference"/>
    <w:basedOn w:val="a0"/>
    <w:uiPriority w:val="99"/>
    <w:rsid w:val="00382D8D"/>
    <w:rPr>
      <w:rFonts w:cs="Times New Roman"/>
      <w:vertAlign w:val="superscript"/>
    </w:rPr>
  </w:style>
  <w:style w:type="paragraph" w:styleId="ab">
    <w:name w:val="header"/>
    <w:basedOn w:val="a"/>
    <w:link w:val="ac"/>
    <w:uiPriority w:val="99"/>
    <w:semiHidden/>
    <w:rsid w:val="003F4088"/>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locked/>
    <w:rsid w:val="003F4088"/>
    <w:rPr>
      <w:rFonts w:cs="Times New Roman"/>
    </w:rPr>
  </w:style>
  <w:style w:type="paragraph" w:styleId="ad">
    <w:name w:val="footer"/>
    <w:basedOn w:val="a"/>
    <w:link w:val="ae"/>
    <w:uiPriority w:val="99"/>
    <w:rsid w:val="003F4088"/>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3F4088"/>
    <w:rPr>
      <w:rFonts w:cs="Times New Roman"/>
    </w:rPr>
  </w:style>
  <w:style w:type="character" w:customStyle="1" w:styleId="s10">
    <w:name w:val="s_10"/>
    <w:basedOn w:val="a0"/>
    <w:uiPriority w:val="99"/>
    <w:rsid w:val="0011051C"/>
    <w:rPr>
      <w:rFonts w:cs="Times New Roman"/>
    </w:rPr>
  </w:style>
  <w:style w:type="paragraph" w:customStyle="1" w:styleId="s1">
    <w:name w:val="s_1"/>
    <w:basedOn w:val="a"/>
    <w:uiPriority w:val="99"/>
    <w:rsid w:val="0011051C"/>
    <w:pPr>
      <w:spacing w:before="100" w:beforeAutospacing="1" w:after="100" w:afterAutospacing="1" w:line="240" w:lineRule="auto"/>
    </w:pPr>
    <w:rPr>
      <w:rFonts w:eastAsia="Times New Roman"/>
      <w:sz w:val="24"/>
      <w:szCs w:val="24"/>
    </w:rPr>
  </w:style>
  <w:style w:type="paragraph" w:styleId="af">
    <w:name w:val="List Paragraph"/>
    <w:basedOn w:val="a"/>
    <w:uiPriority w:val="99"/>
    <w:qFormat/>
    <w:rsid w:val="008810D7"/>
    <w:pPr>
      <w:ind w:left="720"/>
      <w:contextualSpacing/>
    </w:pPr>
  </w:style>
</w:styles>
</file>

<file path=word/webSettings.xml><?xml version="1.0" encoding="utf-8"?>
<w:webSettings xmlns:r="http://schemas.openxmlformats.org/officeDocument/2006/relationships" xmlns:w="http://schemas.openxmlformats.org/wordprocessingml/2006/main">
  <w:divs>
    <w:div w:id="2049452076">
      <w:marLeft w:val="0"/>
      <w:marRight w:val="0"/>
      <w:marTop w:val="0"/>
      <w:marBottom w:val="0"/>
      <w:divBdr>
        <w:top w:val="none" w:sz="0" w:space="0" w:color="auto"/>
        <w:left w:val="none" w:sz="0" w:space="0" w:color="auto"/>
        <w:bottom w:val="none" w:sz="0" w:space="0" w:color="auto"/>
        <w:right w:val="none" w:sz="0" w:space="0" w:color="auto"/>
      </w:divBdr>
    </w:div>
    <w:div w:id="2049452077">
      <w:marLeft w:val="0"/>
      <w:marRight w:val="0"/>
      <w:marTop w:val="0"/>
      <w:marBottom w:val="0"/>
      <w:divBdr>
        <w:top w:val="none" w:sz="0" w:space="0" w:color="auto"/>
        <w:left w:val="none" w:sz="0" w:space="0" w:color="auto"/>
        <w:bottom w:val="none" w:sz="0" w:space="0" w:color="auto"/>
        <w:right w:val="none" w:sz="0" w:space="0" w:color="auto"/>
      </w:divBdr>
    </w:div>
    <w:div w:id="2049452078">
      <w:marLeft w:val="0"/>
      <w:marRight w:val="0"/>
      <w:marTop w:val="0"/>
      <w:marBottom w:val="0"/>
      <w:divBdr>
        <w:top w:val="none" w:sz="0" w:space="0" w:color="auto"/>
        <w:left w:val="none" w:sz="0" w:space="0" w:color="auto"/>
        <w:bottom w:val="none" w:sz="0" w:space="0" w:color="auto"/>
        <w:right w:val="none" w:sz="0" w:space="0" w:color="auto"/>
      </w:divBdr>
    </w:div>
    <w:div w:id="2049452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75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ntd.ru/document/875719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B7D01-6871-41F8-9733-5A9BFA882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7359</TotalTime>
  <Pages>7</Pages>
  <Words>2455</Words>
  <Characters>13998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22</cp:revision>
  <dcterms:created xsi:type="dcterms:W3CDTF">2016-01-24T20:18:00Z</dcterms:created>
  <dcterms:modified xsi:type="dcterms:W3CDTF">2016-04-23T18:35:00Z</dcterms:modified>
</cp:coreProperties>
</file>