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30" w:rsidRPr="005F1D0D" w:rsidRDefault="00021930" w:rsidP="0002193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D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МИНИСТЕРСТВО ОБРАЗОВАНИЯ И НАУКИ РФ</w:t>
      </w:r>
    </w:p>
    <w:p w:rsidR="00021930" w:rsidRPr="005F1D0D" w:rsidRDefault="00021930" w:rsidP="0002193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D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Федеральное государственное бюджетное образовательное учре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ждение высшего</w:t>
      </w:r>
      <w:r w:rsidRPr="0002193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профессионального</w:t>
      </w:r>
      <w:r w:rsidRPr="005F1D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образования</w:t>
      </w:r>
    </w:p>
    <w:p w:rsidR="00021930" w:rsidRPr="005F1D0D" w:rsidRDefault="00021930" w:rsidP="0002193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D0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«Тверской государственный университет»</w:t>
      </w:r>
    </w:p>
    <w:p w:rsidR="00021930" w:rsidRPr="005F1D0D" w:rsidRDefault="00021930" w:rsidP="0002193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прикладной математики и кибернетики</w:t>
      </w: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информационных технологий</w:t>
      </w:r>
    </w:p>
    <w:p w:rsidR="00021930" w:rsidRPr="005F1D0D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ОТЧЕТ</w:t>
      </w: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итогам научно-исследовательской работы </w:t>
      </w: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 1 семестре </w:t>
      </w:r>
    </w:p>
    <w:p w:rsidR="00021930" w:rsidRPr="005F1D0D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Направление: 02.04.02 </w:t>
      </w:r>
      <w:r w:rsidRPr="005F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«Фундаментальная информатика и </w:t>
      </w: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D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технологии»</w:t>
      </w: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Магистерская программа: «Информационные технологии в </w:t>
      </w: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и принятии решений»</w:t>
      </w:r>
    </w:p>
    <w:p w:rsidR="00021930" w:rsidRPr="005F1D0D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30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1D0D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Тема: «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Обработка звука в реальном времени </w:t>
      </w:r>
    </w:p>
    <w:p w:rsidR="00021930" w:rsidRPr="005F1D0D" w:rsidRDefault="00021930" w:rsidP="00021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платформе </w:t>
      </w:r>
      <w:r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Android</w:t>
      </w:r>
      <w:r w:rsidRPr="005F1D0D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021930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930" w:rsidRPr="005F1D0D" w:rsidRDefault="00021930" w:rsidP="00021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6" w:type="dxa"/>
        <w:tblInd w:w="108" w:type="dxa"/>
        <w:tblLook w:val="04A0" w:firstRow="1" w:lastRow="0" w:firstColumn="1" w:lastColumn="0" w:noHBand="0" w:noVBand="1"/>
      </w:tblPr>
      <w:tblGrid>
        <w:gridCol w:w="5070"/>
        <w:gridCol w:w="4178"/>
        <w:gridCol w:w="608"/>
      </w:tblGrid>
      <w:tr w:rsidR="00021930" w:rsidRPr="005F1D0D" w:rsidTr="00A400CC">
        <w:tc>
          <w:tcPr>
            <w:tcW w:w="5070" w:type="dxa"/>
          </w:tcPr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gridSpan w:val="2"/>
          </w:tcPr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D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Выполнил:</w:t>
            </w:r>
            <w:r w:rsidRPr="005F1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1 курса магистратуры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Артём Николаевич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аучный руководитель: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физ.-мат. наук,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Сорокин Сергей Владимирович</w:t>
            </w: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P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1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Оценка:</w:t>
            </w: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930" w:rsidRPr="005F1D0D" w:rsidTr="00021930">
        <w:trPr>
          <w:gridAfter w:val="1"/>
          <w:wAfter w:w="608" w:type="dxa"/>
        </w:trPr>
        <w:tc>
          <w:tcPr>
            <w:tcW w:w="5070" w:type="dxa"/>
          </w:tcPr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Default="00021930" w:rsidP="000219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Pr="00021930" w:rsidRDefault="00021930" w:rsidP="000219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1930" w:rsidRPr="00021930" w:rsidRDefault="00021930" w:rsidP="00021930">
            <w:pPr>
              <w:tabs>
                <w:tab w:val="left" w:pos="39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8" w:type="dxa"/>
          </w:tcPr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1930" w:rsidRPr="005F1D0D" w:rsidRDefault="00021930" w:rsidP="00A40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21930" w:rsidRDefault="00021930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Тверь - 2016</w:t>
      </w:r>
      <w:r w:rsidRPr="005F1D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dt>
      <w:sdtPr>
        <w:id w:val="15041643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26C80" w:rsidRPr="00726C80" w:rsidRDefault="00726C80" w:rsidP="00726C80">
          <w:pPr>
            <w:spacing w:after="0" w:line="360" w:lineRule="auto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726C80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ОГЛАВЛЕНИЕ</w:t>
          </w:r>
        </w:p>
        <w:p w:rsidR="00CE238C" w:rsidRDefault="00726C80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0754108" w:history="1">
            <w:r w:rsidR="00CE238C"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Введение</w:t>
            </w:r>
            <w:r w:rsidR="00CE238C">
              <w:rPr>
                <w:noProof/>
                <w:webHidden/>
              </w:rPr>
              <w:tab/>
            </w:r>
            <w:r w:rsidR="00CE238C">
              <w:rPr>
                <w:noProof/>
                <w:webHidden/>
              </w:rPr>
              <w:fldChar w:fldCharType="begin"/>
            </w:r>
            <w:r w:rsidR="00CE238C">
              <w:rPr>
                <w:noProof/>
                <w:webHidden/>
              </w:rPr>
              <w:instrText xml:space="preserve"> PAGEREF _Toc470754108 \h </w:instrText>
            </w:r>
            <w:r w:rsidR="00CE238C">
              <w:rPr>
                <w:noProof/>
                <w:webHidden/>
              </w:rPr>
            </w:r>
            <w:r w:rsidR="00CE238C">
              <w:rPr>
                <w:noProof/>
                <w:webHidden/>
              </w:rPr>
              <w:fldChar w:fldCharType="separate"/>
            </w:r>
            <w:r w:rsidR="00CE238C">
              <w:rPr>
                <w:noProof/>
                <w:webHidden/>
              </w:rPr>
              <w:t>2</w:t>
            </w:r>
            <w:r w:rsidR="00CE238C">
              <w:rPr>
                <w:noProof/>
                <w:webHidden/>
              </w:rPr>
              <w:fldChar w:fldCharType="end"/>
            </w:r>
          </w:hyperlink>
        </w:p>
        <w:p w:rsidR="00CE238C" w:rsidRDefault="00CE238C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0754109" w:history="1">
            <w:r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Цели и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_Toc470754109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238C" w:rsidRDefault="00CE238C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0754110" w:history="1">
            <w:r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Актуальность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_Toc470754110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238C" w:rsidRDefault="00CE238C">
          <w:pPr>
            <w:pStyle w:val="TOC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0754111" w:history="1">
            <w:r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Проделанная работа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_Toc470754111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238C" w:rsidRDefault="00CE238C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0754112" w:history="1">
            <w:r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1.1.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Задача измерения расстояния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_Toc470754112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238C" w:rsidRDefault="00CE238C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0754113" w:history="1">
            <w:r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1.2.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Задача измерения скорости ветра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_Toc470754113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E238C" w:rsidRDefault="00CE238C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70754114" w:history="1">
            <w:r w:rsidRPr="006759B2">
              <w:rPr>
                <w:rStyle w:val="Hyperlink"/>
                <w:rFonts w:ascii="Times New Roman" w:hAnsi="Times New Roman" w:cs="Times New Roman"/>
                <w:b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_Toc470754114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26C80" w:rsidRDefault="00726C80">
          <w:r>
            <w:rPr>
              <w:b/>
              <w:bCs/>
              <w:noProof/>
            </w:rPr>
            <w:fldChar w:fldCharType="end"/>
          </w:r>
        </w:p>
      </w:sdtContent>
    </w:sdt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FEB" w:rsidRDefault="00ED0FEB" w:rsidP="000219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503" w:rsidRPr="00ED0FEB" w:rsidRDefault="000A5C43" w:rsidP="009432B4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bookmarkStart w:id="1" w:name="_Toc470754108"/>
      <w:r w:rsidRPr="00ED0FEB">
        <w:rPr>
          <w:rFonts w:ascii="Times New Roman" w:hAnsi="Times New Roman" w:cs="Times New Roman"/>
          <w:b/>
          <w:color w:val="000000" w:themeColor="text1"/>
        </w:rPr>
        <w:lastRenderedPageBreak/>
        <w:t>Введение</w:t>
      </w:r>
      <w:bookmarkEnd w:id="1"/>
    </w:p>
    <w:p w:rsidR="000A5C43" w:rsidRPr="00ED0FEB" w:rsidRDefault="000A5C43" w:rsidP="000A5C43">
      <w:pPr>
        <w:rPr>
          <w:rFonts w:ascii="Times New Roman" w:hAnsi="Times New Roman" w:cs="Times New Roman"/>
          <w:sz w:val="28"/>
          <w:szCs w:val="28"/>
        </w:rPr>
      </w:pPr>
    </w:p>
    <w:p w:rsidR="00ED0FEB" w:rsidRDefault="000A5C43" w:rsidP="00A6375D">
      <w:pPr>
        <w:jc w:val="both"/>
        <w:rPr>
          <w:rFonts w:ascii="Times New Roman" w:hAnsi="Times New Roman" w:cs="Times New Roman"/>
          <w:sz w:val="28"/>
          <w:szCs w:val="28"/>
        </w:rPr>
      </w:pPr>
      <w:r w:rsidRPr="00ED0FEB">
        <w:rPr>
          <w:rFonts w:ascii="Times New Roman" w:hAnsi="Times New Roman" w:cs="Times New Roman"/>
          <w:sz w:val="28"/>
          <w:szCs w:val="28"/>
        </w:rPr>
        <w:t>В современном мире наме</w:t>
      </w:r>
      <w:r w:rsidR="000674D7" w:rsidRPr="00ED0FEB">
        <w:rPr>
          <w:rFonts w:ascii="Times New Roman" w:hAnsi="Times New Roman" w:cs="Times New Roman"/>
          <w:sz w:val="28"/>
          <w:szCs w:val="28"/>
        </w:rPr>
        <w:t>тилась</w:t>
      </w:r>
      <w:r w:rsidR="00A6375D">
        <w:rPr>
          <w:rFonts w:ascii="Times New Roman" w:hAnsi="Times New Roman" w:cs="Times New Roman"/>
          <w:sz w:val="28"/>
          <w:szCs w:val="28"/>
        </w:rPr>
        <w:t xml:space="preserve"> тенденция к компактности: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уменьшение размеров устройств, переход к минимализму в дизайне. Б</w:t>
      </w:r>
      <w:r w:rsidRPr="00ED0FEB">
        <w:rPr>
          <w:rFonts w:ascii="Times New Roman" w:hAnsi="Times New Roman" w:cs="Times New Roman"/>
          <w:sz w:val="28"/>
          <w:szCs w:val="28"/>
        </w:rPr>
        <w:t>ольшинство социальных сетей и бизнес-коммуникаций переходят в мобильные приложения</w:t>
      </w:r>
      <w:r w:rsidR="00A6375D">
        <w:rPr>
          <w:rFonts w:ascii="Times New Roman" w:hAnsi="Times New Roman" w:cs="Times New Roman"/>
          <w:sz w:val="28"/>
          <w:szCs w:val="28"/>
        </w:rPr>
        <w:t xml:space="preserve">, для измерения пульса и других 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биометрических показателей можно пользоваться небольшими часами или браслетами – </w:t>
      </w:r>
      <w:r w:rsidR="000674D7" w:rsidRPr="00ED0FEB">
        <w:rPr>
          <w:rFonts w:ascii="Times New Roman" w:hAnsi="Times New Roman" w:cs="Times New Roman"/>
          <w:sz w:val="28"/>
          <w:szCs w:val="28"/>
          <w:lang w:val="en-US"/>
        </w:rPr>
        <w:t>wearables</w:t>
      </w:r>
      <w:r w:rsidRPr="00ED0FEB">
        <w:rPr>
          <w:rFonts w:ascii="Times New Roman" w:hAnsi="Times New Roman" w:cs="Times New Roman"/>
          <w:sz w:val="28"/>
          <w:szCs w:val="28"/>
        </w:rPr>
        <w:t>. Аналогичным образом развиваются технологии и инструментарии для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исследовательских</w:t>
      </w:r>
      <w:r w:rsidRPr="00ED0FEB">
        <w:rPr>
          <w:rFonts w:ascii="Times New Roman" w:hAnsi="Times New Roman" w:cs="Times New Roman"/>
          <w:sz w:val="28"/>
          <w:szCs w:val="28"/>
        </w:rPr>
        <w:t xml:space="preserve"> экспериментов – к </w:t>
      </w:r>
      <w:r w:rsidR="000674D7" w:rsidRPr="00ED0FEB">
        <w:rPr>
          <w:rFonts w:ascii="Times New Roman" w:hAnsi="Times New Roman" w:cs="Times New Roman"/>
          <w:sz w:val="28"/>
          <w:szCs w:val="28"/>
        </w:rPr>
        <w:t>примеру, измерений</w:t>
      </w:r>
      <w:r w:rsidRPr="00ED0FEB">
        <w:rPr>
          <w:rFonts w:ascii="Times New Roman" w:hAnsi="Times New Roman" w:cs="Times New Roman"/>
          <w:sz w:val="28"/>
          <w:szCs w:val="28"/>
        </w:rPr>
        <w:t xml:space="preserve"> показателей давления, влажности</w:t>
      </w:r>
      <w:r w:rsidR="00A6375D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  <w:r w:rsidRPr="00ED0FEB">
        <w:rPr>
          <w:rFonts w:ascii="Times New Roman" w:hAnsi="Times New Roman" w:cs="Times New Roman"/>
          <w:sz w:val="28"/>
          <w:szCs w:val="28"/>
        </w:rPr>
        <w:t xml:space="preserve"> и т.д. Гораздо проще и удобнее использовать единое устройство дл</w:t>
      </w:r>
      <w:r w:rsidR="000674D7" w:rsidRPr="00ED0FEB">
        <w:rPr>
          <w:rFonts w:ascii="Times New Roman" w:hAnsi="Times New Roman" w:cs="Times New Roman"/>
          <w:sz w:val="28"/>
          <w:szCs w:val="28"/>
        </w:rPr>
        <w:t>я выполнения всех этих замеров,</w:t>
      </w:r>
      <w:r w:rsidRPr="00ED0FEB">
        <w:rPr>
          <w:rFonts w:ascii="Times New Roman" w:hAnsi="Times New Roman" w:cs="Times New Roman"/>
          <w:sz w:val="28"/>
          <w:szCs w:val="28"/>
        </w:rPr>
        <w:t xml:space="preserve"> при этом с 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небольшими </w:t>
      </w:r>
      <w:r w:rsidRPr="00ED0FEB">
        <w:rPr>
          <w:rFonts w:ascii="Times New Roman" w:hAnsi="Times New Roman" w:cs="Times New Roman"/>
          <w:sz w:val="28"/>
          <w:szCs w:val="28"/>
        </w:rPr>
        <w:t>затратами и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минимальным</w:t>
      </w:r>
      <w:r w:rsidRPr="00ED0FEB">
        <w:rPr>
          <w:rFonts w:ascii="Times New Roman" w:hAnsi="Times New Roman" w:cs="Times New Roman"/>
          <w:sz w:val="28"/>
          <w:szCs w:val="28"/>
        </w:rPr>
        <w:t xml:space="preserve"> использованием с</w:t>
      </w:r>
      <w:r w:rsidR="00B1239E" w:rsidRPr="00ED0FEB">
        <w:rPr>
          <w:rFonts w:ascii="Times New Roman" w:hAnsi="Times New Roman" w:cs="Times New Roman"/>
          <w:sz w:val="28"/>
          <w:szCs w:val="28"/>
        </w:rPr>
        <w:t>тороннего оборудования. Д</w:t>
      </w:r>
      <w:r w:rsidR="000674D7" w:rsidRPr="00ED0FEB">
        <w:rPr>
          <w:rFonts w:ascii="Times New Roman" w:hAnsi="Times New Roman" w:cs="Times New Roman"/>
          <w:sz w:val="28"/>
          <w:szCs w:val="28"/>
        </w:rPr>
        <w:t>остижению этой цели способствуют устройства под операционной системой</w:t>
      </w:r>
      <w:r w:rsidRPr="00ED0FEB">
        <w:rPr>
          <w:rFonts w:ascii="Times New Roman" w:hAnsi="Times New Roman" w:cs="Times New Roman"/>
          <w:sz w:val="28"/>
          <w:szCs w:val="28"/>
        </w:rPr>
        <w:t xml:space="preserve"> </w:t>
      </w:r>
      <w:r w:rsidRPr="00ED0FEB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ED0FEB">
        <w:rPr>
          <w:rFonts w:ascii="Times New Roman" w:hAnsi="Times New Roman" w:cs="Times New Roman"/>
          <w:sz w:val="28"/>
          <w:szCs w:val="28"/>
        </w:rPr>
        <w:t>,</w:t>
      </w:r>
      <w:r w:rsidR="00A6375D">
        <w:rPr>
          <w:rFonts w:ascii="Times New Roman" w:hAnsi="Times New Roman" w:cs="Times New Roman"/>
          <w:sz w:val="28"/>
          <w:szCs w:val="28"/>
        </w:rPr>
        <w:t xml:space="preserve"> являющиеся на данный момент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самыми распространенными и доступными на мобильном рынке</w:t>
      </w:r>
      <w:r w:rsidRPr="00ED0FEB">
        <w:rPr>
          <w:rFonts w:ascii="Times New Roman" w:hAnsi="Times New Roman" w:cs="Times New Roman"/>
          <w:sz w:val="28"/>
          <w:szCs w:val="28"/>
        </w:rPr>
        <w:t xml:space="preserve">. </w:t>
      </w:r>
      <w:r w:rsidR="00B1239E" w:rsidRPr="00ED0FEB">
        <w:rPr>
          <w:rFonts w:ascii="Times New Roman" w:hAnsi="Times New Roman" w:cs="Times New Roman"/>
          <w:sz w:val="28"/>
          <w:szCs w:val="28"/>
        </w:rPr>
        <w:t>Смартфоны, использующие различные сенсо</w:t>
      </w:r>
      <w:r w:rsidR="000674D7" w:rsidRPr="00ED0FEB">
        <w:rPr>
          <w:rFonts w:ascii="Times New Roman" w:hAnsi="Times New Roman" w:cs="Times New Roman"/>
          <w:sz w:val="28"/>
          <w:szCs w:val="28"/>
        </w:rPr>
        <w:t>ры, становятся портативными</w:t>
      </w:r>
      <w:r w:rsidR="00B1239E" w:rsidRPr="00ED0FEB">
        <w:rPr>
          <w:rFonts w:ascii="Times New Roman" w:hAnsi="Times New Roman" w:cs="Times New Roman"/>
          <w:sz w:val="28"/>
          <w:szCs w:val="28"/>
        </w:rPr>
        <w:t xml:space="preserve"> установками для исследования и измерения различных показателей окружающей среды</w:t>
      </w:r>
      <w:r w:rsidR="00A6375D">
        <w:rPr>
          <w:rFonts w:ascii="Times New Roman" w:hAnsi="Times New Roman" w:cs="Times New Roman"/>
          <w:sz w:val="28"/>
          <w:szCs w:val="28"/>
        </w:rPr>
        <w:t>, одни</w:t>
      </w:r>
      <w:r w:rsidR="00B1239E" w:rsidRPr="00ED0FEB">
        <w:rPr>
          <w:rFonts w:ascii="Times New Roman" w:hAnsi="Times New Roman" w:cs="Times New Roman"/>
          <w:sz w:val="28"/>
          <w:szCs w:val="28"/>
        </w:rPr>
        <w:t xml:space="preserve"> из</w:t>
      </w:r>
      <w:r w:rsidR="00A6375D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0674D7" w:rsidRPr="00ED0FEB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A6375D">
        <w:rPr>
          <w:rFonts w:ascii="Times New Roman" w:hAnsi="Times New Roman" w:cs="Times New Roman"/>
          <w:sz w:val="28"/>
          <w:szCs w:val="28"/>
        </w:rPr>
        <w:t xml:space="preserve"> могут быть получены посредством обработки звука</w:t>
      </w:r>
      <w:r w:rsidR="00B1239E" w:rsidRPr="00ED0FEB">
        <w:rPr>
          <w:rFonts w:ascii="Times New Roman" w:hAnsi="Times New Roman" w:cs="Times New Roman"/>
          <w:sz w:val="28"/>
          <w:szCs w:val="28"/>
        </w:rPr>
        <w:t>.</w:t>
      </w:r>
      <w:r w:rsidR="003174B4" w:rsidRPr="00ED0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75D" w:rsidRPr="00A6375D" w:rsidRDefault="00A6375D" w:rsidP="00A637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FEB" w:rsidRDefault="003174B4" w:rsidP="009432B4">
      <w:pPr>
        <w:pStyle w:val="Heading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470754109"/>
      <w:r w:rsidRPr="00ED0F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</w:t>
      </w:r>
      <w:bookmarkEnd w:id="2"/>
    </w:p>
    <w:p w:rsidR="00ED0FEB" w:rsidRPr="00ED0FEB" w:rsidRDefault="00ED0FEB" w:rsidP="00ED0FEB"/>
    <w:p w:rsidR="00ED0FEB" w:rsidRPr="00ED0FEB" w:rsidRDefault="00ED0FEB" w:rsidP="00ED0FEB">
      <w:pPr>
        <w:rPr>
          <w:rFonts w:ascii="Times New Roman" w:hAnsi="Times New Roman" w:cs="Times New Roman"/>
          <w:sz w:val="28"/>
          <w:szCs w:val="28"/>
        </w:rPr>
      </w:pPr>
      <w:r w:rsidRPr="00ED0FEB">
        <w:rPr>
          <w:rFonts w:ascii="Times New Roman" w:hAnsi="Times New Roman" w:cs="Times New Roman"/>
          <w:sz w:val="28"/>
          <w:szCs w:val="28"/>
        </w:rPr>
        <w:t>В данной научно-исследовательской работе поставлена цель:</w:t>
      </w:r>
      <w:r w:rsidRPr="00ED0FEB">
        <w:rPr>
          <w:rFonts w:ascii="Times New Roman" w:eastAsiaTheme="minorEastAsia" w:hAnsi="Times New Roman" w:cs="Times New Roman"/>
          <w:color w:val="3D5E87"/>
          <w:kern w:val="24"/>
          <w:sz w:val="28"/>
          <w:szCs w:val="28"/>
          <w:lang w:eastAsia="ru-RU"/>
        </w:rPr>
        <w:t xml:space="preserve"> </w:t>
      </w:r>
      <w:r w:rsidR="00A6375D" w:rsidRPr="00ED0FEB">
        <w:rPr>
          <w:rFonts w:ascii="Times New Roman" w:hAnsi="Times New Roman" w:cs="Times New Roman"/>
          <w:sz w:val="28"/>
          <w:szCs w:val="28"/>
        </w:rPr>
        <w:t>разработать приложение на платформ</w:t>
      </w:r>
      <w:r w:rsidRPr="00ED0FEB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ED0FEB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D0FEB">
        <w:rPr>
          <w:rFonts w:ascii="Times New Roman" w:hAnsi="Times New Roman" w:cs="Times New Roman"/>
          <w:sz w:val="28"/>
          <w:szCs w:val="28"/>
        </w:rPr>
        <w:t xml:space="preserve"> для обработки звука, </w:t>
      </w:r>
      <w:r w:rsidR="00A6375D" w:rsidRPr="00ED0FEB">
        <w:rPr>
          <w:rFonts w:ascii="Times New Roman" w:hAnsi="Times New Roman" w:cs="Times New Roman"/>
          <w:sz w:val="28"/>
          <w:szCs w:val="28"/>
        </w:rPr>
        <w:t>которое выполняет следующие функции:</w:t>
      </w:r>
    </w:p>
    <w:p w:rsidR="00ED0FEB" w:rsidRPr="00ED0FEB" w:rsidRDefault="00ED0FEB" w:rsidP="00ED0FEB">
      <w:pPr>
        <w:pStyle w:val="ListParagraph"/>
        <w:numPr>
          <w:ilvl w:val="0"/>
          <w:numId w:val="3"/>
        </w:numPr>
        <w:rPr>
          <w:rFonts w:eastAsiaTheme="minorHAnsi"/>
          <w:sz w:val="28"/>
          <w:szCs w:val="28"/>
        </w:rPr>
      </w:pPr>
      <w:r w:rsidRPr="00ED0FEB">
        <w:rPr>
          <w:sz w:val="28"/>
          <w:szCs w:val="28"/>
        </w:rPr>
        <w:t>измерение расстояния;</w:t>
      </w:r>
    </w:p>
    <w:p w:rsidR="00ED0FEB" w:rsidRDefault="00A6375D" w:rsidP="003174B4">
      <w:pPr>
        <w:pStyle w:val="ListParagraph"/>
        <w:numPr>
          <w:ilvl w:val="0"/>
          <w:numId w:val="3"/>
        </w:numPr>
        <w:rPr>
          <w:rFonts w:eastAsiaTheme="minorHAnsi"/>
          <w:sz w:val="28"/>
          <w:szCs w:val="28"/>
        </w:rPr>
      </w:pPr>
      <w:r w:rsidRPr="00ED0FEB">
        <w:rPr>
          <w:rFonts w:eastAsiaTheme="minorHAnsi"/>
          <w:sz w:val="28"/>
          <w:szCs w:val="28"/>
        </w:rPr>
        <w:t>измерение скорости ветра.</w:t>
      </w:r>
    </w:p>
    <w:p w:rsidR="00ED0FEB" w:rsidRPr="00ED0FEB" w:rsidRDefault="00ED0FEB" w:rsidP="00ED0FEB">
      <w:pPr>
        <w:pStyle w:val="ListParagraph"/>
        <w:rPr>
          <w:rFonts w:eastAsiaTheme="minorHAnsi"/>
          <w:sz w:val="28"/>
          <w:szCs w:val="28"/>
        </w:rPr>
      </w:pPr>
    </w:p>
    <w:p w:rsidR="00ED0FEB" w:rsidRDefault="00ED0FEB" w:rsidP="00317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данной цели необходимо выполнить ряд задач:</w:t>
      </w:r>
    </w:p>
    <w:p w:rsidR="006C4B48" w:rsidRPr="00ED0FEB" w:rsidRDefault="00A6375D" w:rsidP="00ED0F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0FEB">
        <w:rPr>
          <w:rFonts w:ascii="Times New Roman" w:hAnsi="Times New Roman" w:cs="Times New Roman"/>
          <w:sz w:val="28"/>
          <w:szCs w:val="28"/>
        </w:rPr>
        <w:t>ознакомиться с необходимыми материалами и статьями по обработке аудио сигналов;</w:t>
      </w:r>
    </w:p>
    <w:p w:rsidR="006C4B48" w:rsidRPr="00ED0FEB" w:rsidRDefault="00A6375D" w:rsidP="00ED0F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0FEB">
        <w:rPr>
          <w:rFonts w:ascii="Times New Roman" w:hAnsi="Times New Roman" w:cs="Times New Roman"/>
          <w:sz w:val="28"/>
          <w:szCs w:val="28"/>
        </w:rPr>
        <w:t xml:space="preserve">разработать предварительно приложение на </w:t>
      </w:r>
      <w:proofErr w:type="spellStart"/>
      <w:r w:rsidRPr="00ED0FEB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ED0FEB">
        <w:rPr>
          <w:rFonts w:ascii="Times New Roman" w:hAnsi="Times New Roman" w:cs="Times New Roman"/>
          <w:sz w:val="28"/>
          <w:szCs w:val="28"/>
        </w:rPr>
        <w:t xml:space="preserve"> для создания первоначального алгоритма обработки звука и вычислений;</w:t>
      </w:r>
    </w:p>
    <w:p w:rsidR="006C4B48" w:rsidRPr="00ED0FEB" w:rsidRDefault="00A6375D" w:rsidP="00ED0F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D0FEB">
        <w:rPr>
          <w:rFonts w:ascii="Times New Roman" w:hAnsi="Times New Roman" w:cs="Times New Roman"/>
          <w:sz w:val="28"/>
          <w:szCs w:val="28"/>
        </w:rPr>
        <w:t xml:space="preserve">изучить библиотеки для обработки звука на </w:t>
      </w:r>
      <w:proofErr w:type="spellStart"/>
      <w:r w:rsidRPr="00ED0FEB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D0FEB">
        <w:rPr>
          <w:rFonts w:ascii="Times New Roman" w:hAnsi="Times New Roman" w:cs="Times New Roman"/>
          <w:sz w:val="28"/>
          <w:szCs w:val="28"/>
        </w:rPr>
        <w:t>.</w:t>
      </w:r>
    </w:p>
    <w:p w:rsidR="009432B4" w:rsidRDefault="009432B4" w:rsidP="00ED0FEB">
      <w:pPr>
        <w:pStyle w:val="Heading2"/>
        <w:rPr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3174B4" w:rsidRDefault="003174B4" w:rsidP="00ED0FEB">
      <w:pPr>
        <w:pStyle w:val="Heading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470754110"/>
      <w:r w:rsidRPr="00ED0F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  <w:bookmarkEnd w:id="3"/>
    </w:p>
    <w:p w:rsidR="00D03926" w:rsidRDefault="00D03926" w:rsidP="00ED0FEB"/>
    <w:p w:rsidR="00D03926" w:rsidRDefault="00D03926" w:rsidP="00D03926">
      <w:pPr>
        <w:pStyle w:val="StyleTime"/>
      </w:pPr>
      <w:r>
        <w:lastRenderedPageBreak/>
        <w:t xml:space="preserve">Исследования по данной теме могут быть использованы при создании подвижных мобильных игр. Данный тип развлекательных приложений включает физические действия игрока в процессе игры. </w:t>
      </w:r>
    </w:p>
    <w:p w:rsidR="00D03926" w:rsidRDefault="00D03926" w:rsidP="00D03926">
      <w:pPr>
        <w:pStyle w:val="StyleTime"/>
      </w:pPr>
      <w:r>
        <w:t>Конечное приложение послужит хорошим инструментом при исследовании пещер. Установив его в смартфон можно будет измерить скорость ветра и расстояние, не пользуясь дополнительным оборудованием.</w:t>
      </w:r>
    </w:p>
    <w:p w:rsidR="00D03926" w:rsidRDefault="00D03926" w:rsidP="00D03926">
      <w:pPr>
        <w:pStyle w:val="StyleTime"/>
      </w:pPr>
      <w:r>
        <w:t xml:space="preserve">На основании получаемых результатов можно создать дешевый компактный аналог профессиональной установки для измерения соответствующих замеров и характеристик окружающей среды. </w:t>
      </w:r>
    </w:p>
    <w:p w:rsidR="009432B4" w:rsidRPr="008933C2" w:rsidRDefault="009432B4" w:rsidP="00ED0FEB"/>
    <w:p w:rsidR="00ED0FEB" w:rsidRDefault="00ED0FEB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D03926" w:rsidRDefault="00D03926" w:rsidP="00ED0FEB"/>
    <w:p w:rsidR="003174B4" w:rsidRPr="00ED0FEB" w:rsidRDefault="003174B4" w:rsidP="003174B4">
      <w:pPr>
        <w:rPr>
          <w:rFonts w:ascii="Times New Roman" w:hAnsi="Times New Roman" w:cs="Times New Roman"/>
          <w:sz w:val="28"/>
          <w:szCs w:val="28"/>
        </w:rPr>
      </w:pPr>
    </w:p>
    <w:p w:rsidR="009432B4" w:rsidRPr="00565D57" w:rsidRDefault="003174B4" w:rsidP="009432B4">
      <w:pPr>
        <w:pStyle w:val="Heading1"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470754111"/>
      <w:r w:rsidRPr="00ED0FEB">
        <w:rPr>
          <w:rFonts w:ascii="Times New Roman" w:hAnsi="Times New Roman" w:cs="Times New Roman"/>
          <w:b/>
          <w:color w:val="000000" w:themeColor="text1"/>
        </w:rPr>
        <w:lastRenderedPageBreak/>
        <w:t>Проделанная работа</w:t>
      </w:r>
      <w:bookmarkEnd w:id="4"/>
    </w:p>
    <w:p w:rsidR="00D03926" w:rsidRDefault="00565D57" w:rsidP="00D03926">
      <w:pPr>
        <w:pStyle w:val="Heading2"/>
        <w:numPr>
          <w:ilvl w:val="1"/>
          <w:numId w:val="8"/>
        </w:numPr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470754112"/>
      <w:r w:rsidRPr="00565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измерения расстояния</w:t>
      </w:r>
      <w:bookmarkEnd w:id="5"/>
    </w:p>
    <w:p w:rsidR="00565D57" w:rsidRPr="00565D57" w:rsidRDefault="00565D57" w:rsidP="00565D57"/>
    <w:p w:rsidR="00DA0141" w:rsidRDefault="00DA0141" w:rsidP="00D03926">
      <w:pPr>
        <w:pStyle w:val="StyleTime"/>
      </w:pPr>
      <w:r>
        <w:t xml:space="preserve">За время научно-исследовательской работы в 1 семестре были изучены статьи на английском языке из исследовательского центра </w:t>
      </w:r>
      <w:r>
        <w:rPr>
          <w:lang w:val="en-US"/>
        </w:rPr>
        <w:t>Microsoft</w:t>
      </w:r>
      <w:r>
        <w:t xml:space="preserve"> по проблеме измерения расстояния с помощью звука. Для решения данной задачи была разработан программный интерфейс для создания приложений на платформе </w:t>
      </w:r>
      <w:r>
        <w:rPr>
          <w:lang w:val="en-US"/>
        </w:rPr>
        <w:t>Android</w:t>
      </w:r>
      <w:r w:rsidRPr="00DA0141">
        <w:t>.</w:t>
      </w:r>
      <w:r>
        <w:t xml:space="preserve"> Несмотря на то, что</w:t>
      </w:r>
      <w:r w:rsidRPr="00DA0141">
        <w:t xml:space="preserve"> </w:t>
      </w:r>
      <w:r>
        <w:t>исходный код выложен не был, команда исследователей наглядно объяснила основные проблемы при реализации и оптимизационные улучшения, которые они применили к алгоритму кросс-корреляции.</w:t>
      </w:r>
    </w:p>
    <w:p w:rsidR="00565D57" w:rsidRDefault="00DA0141" w:rsidP="00DA0141">
      <w:pPr>
        <w:pStyle w:val="StyleTime"/>
      </w:pPr>
      <w:r>
        <w:t xml:space="preserve">Задача нахождения расстояния между двумя смартфонами реализуется следующим образом. Сначала устройства под платформой </w:t>
      </w:r>
      <w:r>
        <w:rPr>
          <w:lang w:val="en-US"/>
        </w:rPr>
        <w:t>Android</w:t>
      </w:r>
      <w:r>
        <w:t xml:space="preserve"> синхронизируются друг с другом по каналу </w:t>
      </w:r>
      <w:proofErr w:type="spellStart"/>
      <w:r>
        <w:rPr>
          <w:lang w:val="en-US"/>
        </w:rPr>
        <w:t>wi</w:t>
      </w:r>
      <w:proofErr w:type="spellEnd"/>
      <w:r w:rsidRPr="00DA0141">
        <w:t>-</w:t>
      </w:r>
      <w:r>
        <w:rPr>
          <w:lang w:val="en-US"/>
        </w:rPr>
        <w:t>fi</w:t>
      </w:r>
      <w:r w:rsidRPr="00DA0141">
        <w:t xml:space="preserve"> </w:t>
      </w:r>
      <w:r>
        <w:t>одной сети и включают микрофонную запись. На каждом устройстве заранее имеется образец звукового сигнала. Первое устройство</w:t>
      </w:r>
      <w:r w:rsidRPr="00DA0141">
        <w:t xml:space="preserve"> </w:t>
      </w:r>
      <w:r>
        <w:t xml:space="preserve">проигрывает этот образец, фиксируя, в какой момент времени </w:t>
      </w:r>
      <w:r w:rsidR="001F0459">
        <w:t xml:space="preserve">он начинает поступать в микрофон. В это же время второе устройство фиксирует в какой момент времени звук доходит до микрофона второго устройства. Далее процесс повторяется в обратную сторону. После чего два смартфона обмениваются фиксированным временем появления на записи соответствующих фрагментов. </w:t>
      </w:r>
    </w:p>
    <w:p w:rsidR="00A6375D" w:rsidRDefault="00A6375D" w:rsidP="00A6375D">
      <w:pPr>
        <w:pStyle w:val="StyleTime"/>
        <w:keepNext/>
      </w:pPr>
      <w:r w:rsidRPr="00A6375D">
        <w:rPr>
          <w:noProof/>
          <w:lang w:eastAsia="ru-RU"/>
        </w:rPr>
        <w:drawing>
          <wp:inline distT="0" distB="0" distL="0" distR="0" wp14:anchorId="20C76594" wp14:editId="1C9098FD">
            <wp:extent cx="3694308" cy="3173670"/>
            <wp:effectExtent l="19050" t="19050" r="20955" b="2730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308" cy="3173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A6375D" w:rsidRPr="00A6375D" w:rsidRDefault="00A6375D" w:rsidP="00A6375D">
      <w:pPr>
        <w:pStyle w:val="Caption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</w:t>
      </w: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SEQ Рисунок \* ARABIC </w:instrText>
      </w: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C553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</w:t>
      </w: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A6375D" w:rsidRPr="00A6375D" w:rsidRDefault="00A6375D" w:rsidP="00A6375D">
      <w:pPr>
        <w:pStyle w:val="StyleTime"/>
      </w:pPr>
      <w:r>
        <w:t>Причем, для определения начала фрагмента, исходный образец сравнивают с записанным, используя оконное преобразование и кросс-корреляцию (рис.1).</w:t>
      </w:r>
    </w:p>
    <w:p w:rsidR="00A6375D" w:rsidRDefault="00565D57" w:rsidP="00A6375D">
      <w:pPr>
        <w:pStyle w:val="StyleTime"/>
        <w:keepNext/>
      </w:pPr>
      <w:r w:rsidRPr="00565D57">
        <w:rPr>
          <w:noProof/>
          <w:lang w:eastAsia="ru-RU"/>
        </w:rPr>
        <w:lastRenderedPageBreak/>
        <w:drawing>
          <wp:inline distT="0" distB="0" distL="0" distR="0" wp14:anchorId="630F1D93" wp14:editId="55EE6944">
            <wp:extent cx="3899612" cy="3173670"/>
            <wp:effectExtent l="19050" t="19050" r="24765" b="273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612" cy="3173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565D57" w:rsidRPr="00A6375D" w:rsidRDefault="00A6375D" w:rsidP="00A6375D">
      <w:pPr>
        <w:pStyle w:val="Caption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</w:t>
      </w: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SEQ Рисунок \* ARABIC </w:instrText>
      </w: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C553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</w:t>
      </w:r>
      <w:r w:rsidRPr="00A6375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1F0459" w:rsidRDefault="00A6375D" w:rsidP="00DA0141">
      <w:pPr>
        <w:pStyle w:val="StyleTime"/>
      </w:pPr>
      <w:r>
        <w:t xml:space="preserve">И с помощью мало затратных вычислений получают расстояние. </w:t>
      </w:r>
      <w:r w:rsidR="00565D57">
        <w:t>При этом, сделанная через микрофон запись проходит через несколько фильтров созданно</w:t>
      </w:r>
      <w:r>
        <w:t>го конвейерного алгоритма (рис.2</w:t>
      </w:r>
      <w:r w:rsidR="00565D57">
        <w:t>).</w:t>
      </w:r>
    </w:p>
    <w:p w:rsidR="001F0459" w:rsidRDefault="001F0459" w:rsidP="00DA0141">
      <w:pPr>
        <w:pStyle w:val="StyleTime"/>
        <w:rPr>
          <w:color w:val="000000" w:themeColor="text1"/>
        </w:rPr>
      </w:pPr>
      <w:r>
        <w:t>Как поясняется в статье, созданный в результате инструмент также устойчив к посторонним внешним звукам и эффекту Доплера – изменению</w:t>
      </w:r>
      <w:r w:rsidRPr="001F0459">
        <w:t xml:space="preserve"> </w:t>
      </w:r>
      <w:hyperlink r:id="rId10" w:tooltip="Частота" w:history="1">
        <w:r w:rsidRPr="001F0459">
          <w:rPr>
            <w:rStyle w:val="Hyperlink"/>
            <w:color w:val="000000" w:themeColor="text1"/>
            <w:u w:val="none"/>
          </w:rPr>
          <w:t>частоты</w:t>
        </w:r>
      </w:hyperlink>
      <w:r w:rsidRPr="001F0459">
        <w:rPr>
          <w:color w:val="000000" w:themeColor="text1"/>
        </w:rPr>
        <w:t xml:space="preserve"> и, соответственно, </w:t>
      </w:r>
      <w:hyperlink r:id="rId11" w:tooltip="Длина волны" w:history="1">
        <w:r w:rsidRPr="001F0459">
          <w:rPr>
            <w:rStyle w:val="Hyperlink"/>
            <w:color w:val="000000" w:themeColor="text1"/>
            <w:u w:val="none"/>
          </w:rPr>
          <w:t>длины</w:t>
        </w:r>
      </w:hyperlink>
      <w:r w:rsidRPr="001F0459">
        <w:rPr>
          <w:color w:val="000000" w:themeColor="text1"/>
        </w:rPr>
        <w:t xml:space="preserve"> </w:t>
      </w:r>
      <w:hyperlink r:id="rId12" w:tooltip="Волна" w:history="1">
        <w:r w:rsidRPr="001F0459">
          <w:rPr>
            <w:rStyle w:val="Hyperlink"/>
            <w:color w:val="000000" w:themeColor="text1"/>
            <w:u w:val="none"/>
          </w:rPr>
          <w:t>волны</w:t>
        </w:r>
      </w:hyperlink>
      <w:r w:rsidRPr="001F0459">
        <w:rPr>
          <w:color w:val="000000" w:themeColor="text1"/>
        </w:rPr>
        <w:t xml:space="preserve"> излучения, воспринимаемое наблюдателем (приёмником), вследствие движения источника излучения и/или движения наблюдателя (приёмника).</w:t>
      </w:r>
      <w:r>
        <w:rPr>
          <w:color w:val="000000" w:themeColor="text1"/>
        </w:rPr>
        <w:t xml:space="preserve"> </w:t>
      </w:r>
    </w:p>
    <w:p w:rsidR="004A689F" w:rsidRDefault="004A689F" w:rsidP="00DA0141">
      <w:pPr>
        <w:pStyle w:val="StyleTime"/>
        <w:rPr>
          <w:color w:val="000000" w:themeColor="text1"/>
        </w:rPr>
      </w:pPr>
    </w:p>
    <w:p w:rsidR="00565D57" w:rsidRDefault="00565D57" w:rsidP="00DA0141">
      <w:pPr>
        <w:pStyle w:val="Heading2"/>
        <w:numPr>
          <w:ilvl w:val="1"/>
          <w:numId w:val="8"/>
        </w:numPr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470754113"/>
      <w:r w:rsidRPr="00565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Задача измерения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скорости ветра</w:t>
      </w:r>
      <w:bookmarkEnd w:id="6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65D57" w:rsidRPr="00565D57" w:rsidRDefault="00565D57" w:rsidP="00565D57"/>
    <w:p w:rsidR="00565D57" w:rsidRDefault="00565D57" w:rsidP="00DA0141">
      <w:pPr>
        <w:pStyle w:val="StyleTime"/>
        <w:rPr>
          <w:color w:val="000000" w:themeColor="text1"/>
        </w:rPr>
      </w:pPr>
      <w:r>
        <w:rPr>
          <w:color w:val="000000" w:themeColor="text1"/>
        </w:rPr>
        <w:t xml:space="preserve">В силу первоначальной сложности реализации нахождения расстояния, приступили к изучению возможности реализации второй части функционала будущего приложения – измерения скорости ветра. Из-за отсутствия инструментария для написания программы на </w:t>
      </w:r>
      <w:r>
        <w:rPr>
          <w:color w:val="000000" w:themeColor="text1"/>
          <w:lang w:val="en-US"/>
        </w:rPr>
        <w:t>Android</w:t>
      </w:r>
      <w:r>
        <w:rPr>
          <w:color w:val="000000" w:themeColor="text1"/>
        </w:rPr>
        <w:t xml:space="preserve">, решили разработать начальный алгоритм и основные вычисления на ПК используя язык программирования </w:t>
      </w:r>
      <w:r>
        <w:rPr>
          <w:color w:val="000000" w:themeColor="text1"/>
          <w:lang w:val="en-US"/>
        </w:rPr>
        <w:t>Python</w:t>
      </w:r>
      <w:r w:rsidRPr="00565D57">
        <w:rPr>
          <w:color w:val="000000" w:themeColor="text1"/>
        </w:rPr>
        <w:t xml:space="preserve">. </w:t>
      </w:r>
    </w:p>
    <w:p w:rsidR="004A689F" w:rsidRDefault="002D5F43" w:rsidP="004A689F">
      <w:pPr>
        <w:pStyle w:val="StyleTime"/>
        <w:rPr>
          <w:color w:val="000000" w:themeColor="text1"/>
        </w:rPr>
      </w:pPr>
      <w:r>
        <w:rPr>
          <w:color w:val="000000" w:themeColor="text1"/>
        </w:rPr>
        <w:t xml:space="preserve">Измерение скорости ветра выполняется </w:t>
      </w:r>
      <w:r w:rsidR="004A689F">
        <w:rPr>
          <w:color w:val="000000" w:themeColor="text1"/>
        </w:rPr>
        <w:t xml:space="preserve">следующим способом. Пусть у нас есть микрофон, который находится на ветру и динамик, который проигрывает определенный звуковой фрагмент. Данный динамик мы передвигаем на некоторое расстояние от микрофона навстречу ветру и проигрываем звуковой файл, который записывается микрофоном. Повторяем </w:t>
      </w:r>
      <w:r w:rsidR="004A689F">
        <w:rPr>
          <w:color w:val="000000" w:themeColor="text1"/>
        </w:rPr>
        <w:lastRenderedPageBreak/>
        <w:t>аналогичные действия, отходя в противоположную сторону от микрофона (вслед ветру) на точно такое же расстояние и записываем звуковой файл. При условии, что у нас есть запись проигрываемого звукового фрагмента, мы можем найти разницу во времени, с которой звук из данных двух точек приходит в микрофон. В первом случае – он придет быстрее, а во втором случае – медленнее. Такая разница обусловлена наличием дующего ветра, способствующего или мешающего достижению звуком микрофона. Путем извлечения данных о времени и имеющейся информации о расстоянии, которое проходит звук, мы можем найти скорость ветра.</w:t>
      </w:r>
    </w:p>
    <w:p w:rsidR="004A689F" w:rsidRDefault="004A689F" w:rsidP="004A689F">
      <w:pPr>
        <w:pStyle w:val="StyleTime"/>
        <w:rPr>
          <w:color w:val="000000" w:themeColor="text1"/>
        </w:rPr>
      </w:pPr>
      <w:r>
        <w:rPr>
          <w:color w:val="000000" w:themeColor="text1"/>
        </w:rPr>
        <w:t>С целью наглядного представления данных действий для дальнейшей разработки алгоритма был проведен эксперимент для получения образцов звука.</w:t>
      </w:r>
    </w:p>
    <w:p w:rsidR="004A689F" w:rsidRPr="007A4837" w:rsidRDefault="004A689F" w:rsidP="004A68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4837">
        <w:rPr>
          <w:rFonts w:ascii="Times New Roman" w:hAnsi="Times New Roman" w:cs="Times New Roman"/>
          <w:sz w:val="28"/>
          <w:szCs w:val="28"/>
          <w:u w:val="single"/>
        </w:rPr>
        <w:t>Взятие образцов звука:</w:t>
      </w:r>
    </w:p>
    <w:p w:rsidR="004A689F" w:rsidRPr="007A4837" w:rsidRDefault="004A689F" w:rsidP="004A689F">
      <w:pPr>
        <w:pStyle w:val="ListParagraph"/>
        <w:numPr>
          <w:ilvl w:val="0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 xml:space="preserve">Поставили три стула. На них расположены объекты (динамики и диктофон): все на одинаковом расстоянии – 166,5 см. </w:t>
      </w:r>
    </w:p>
    <w:p w:rsidR="004A689F" w:rsidRPr="007A4837" w:rsidRDefault="004A689F" w:rsidP="004A689F">
      <w:pPr>
        <w:pStyle w:val="ListParagraph"/>
        <w:numPr>
          <w:ilvl w:val="0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>Сделана пробная запись</w:t>
      </w:r>
      <w:r w:rsidR="00C37195">
        <w:rPr>
          <w:sz w:val="28"/>
          <w:szCs w:val="28"/>
        </w:rPr>
        <w:t xml:space="preserve"> (рис.3)</w:t>
      </w:r>
      <w:r w:rsidRPr="007A4837">
        <w:rPr>
          <w:sz w:val="28"/>
          <w:szCs w:val="28"/>
        </w:rPr>
        <w:t xml:space="preserve">. Которая построена следующим образом: </w:t>
      </w:r>
    </w:p>
    <w:p w:rsidR="004A689F" w:rsidRPr="007A4837" w:rsidRDefault="004A689F" w:rsidP="004A689F">
      <w:pPr>
        <w:pStyle w:val="ListParagraph"/>
        <w:rPr>
          <w:sz w:val="28"/>
          <w:szCs w:val="28"/>
        </w:rPr>
      </w:pPr>
      <w:r w:rsidRPr="007A4837">
        <w:rPr>
          <w:sz w:val="28"/>
          <w:szCs w:val="28"/>
        </w:rPr>
        <w:t xml:space="preserve">2 секунды (нет звука) + звук синхронизации (нота «соль» (основная октава)) + 4 секунды (нет звука) + перебор основной октавы (до «до»). Наименование файла: </w:t>
      </w:r>
      <w:r w:rsidRPr="007A4837">
        <w:rPr>
          <w:b/>
          <w:sz w:val="28"/>
          <w:szCs w:val="28"/>
        </w:rPr>
        <w:t>«</w:t>
      </w:r>
      <w:r w:rsidRPr="006063DF">
        <w:rPr>
          <w:sz w:val="28"/>
          <w:szCs w:val="28"/>
        </w:rPr>
        <w:t>проба2.</w:t>
      </w:r>
      <w:r w:rsidRPr="006063DF">
        <w:rPr>
          <w:sz w:val="28"/>
          <w:szCs w:val="28"/>
          <w:lang w:val="en-US"/>
        </w:rPr>
        <w:t>wma</w:t>
      </w:r>
      <w:r w:rsidRPr="007A4837">
        <w:rPr>
          <w:b/>
          <w:sz w:val="28"/>
          <w:szCs w:val="28"/>
        </w:rPr>
        <w:t>».</w:t>
      </w:r>
    </w:p>
    <w:p w:rsidR="004A689F" w:rsidRPr="007A4837" w:rsidRDefault="004A689F" w:rsidP="004A689F">
      <w:pPr>
        <w:pStyle w:val="ListParagraph"/>
        <w:numPr>
          <w:ilvl w:val="0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 xml:space="preserve">Запись звука производится следующим образом: </w:t>
      </w:r>
    </w:p>
    <w:p w:rsidR="004A689F" w:rsidRPr="007A4837" w:rsidRDefault="004A689F" w:rsidP="004A689F">
      <w:pPr>
        <w:pStyle w:val="ListParagraph"/>
        <w:numPr>
          <w:ilvl w:val="1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>Включаем запись с помощью предустановленного приложения «Диктофон»</w:t>
      </w:r>
    </w:p>
    <w:p w:rsidR="004A689F" w:rsidRPr="007A4837" w:rsidRDefault="004A689F" w:rsidP="004A689F">
      <w:pPr>
        <w:pStyle w:val="ListParagraph"/>
        <w:numPr>
          <w:ilvl w:val="1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>Помещаем динамик на расстоянии 14 см перед микрофоном</w:t>
      </w:r>
    </w:p>
    <w:p w:rsidR="004A689F" w:rsidRPr="007A4837" w:rsidRDefault="004A689F" w:rsidP="004A689F">
      <w:pPr>
        <w:pStyle w:val="ListParagraph"/>
        <w:numPr>
          <w:ilvl w:val="1"/>
          <w:numId w:val="9"/>
        </w:numPr>
        <w:spacing w:after="160" w:line="259" w:lineRule="auto"/>
        <w:rPr>
          <w:sz w:val="28"/>
          <w:szCs w:val="28"/>
        </w:rPr>
      </w:pPr>
      <w:r w:rsidRPr="007A4837">
        <w:rPr>
          <w:sz w:val="28"/>
          <w:szCs w:val="28"/>
        </w:rPr>
        <w:t>Проигрываем запись на динамике</w:t>
      </w:r>
    </w:p>
    <w:p w:rsidR="00C37195" w:rsidRDefault="00C37195" w:rsidP="00C37195">
      <w:pPr>
        <w:pStyle w:val="NoSpacing"/>
        <w:keepNext/>
      </w:pPr>
      <w:r w:rsidRPr="00C371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0B5540" wp14:editId="14D26F17">
            <wp:extent cx="3419475" cy="2156122"/>
            <wp:effectExtent l="19050" t="19050" r="9525" b="15875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4178" cy="21590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7195" w:rsidRPr="00C37195" w:rsidRDefault="00C37195" w:rsidP="00C37195">
      <w:pPr>
        <w:pStyle w:val="Caption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</w:t>
      </w:r>
      <w:r w:rsidRPr="00C3719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C3719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SEQ Рисунок \* ARABIC </w:instrText>
      </w:r>
      <w:r w:rsidRPr="00C3719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C553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3</w:t>
      </w:r>
      <w:r w:rsidRPr="00C3719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4A689F" w:rsidRDefault="004A689F" w:rsidP="004A689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A4837">
        <w:rPr>
          <w:rFonts w:ascii="Times New Roman" w:hAnsi="Times New Roman" w:cs="Times New Roman"/>
          <w:sz w:val="28"/>
          <w:szCs w:val="28"/>
        </w:rPr>
        <w:t>После проигрыша звука синхронизации (ноты соль), переносим за 4 секунды динамик на стул (левый или правый)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4837">
        <w:rPr>
          <w:rFonts w:ascii="Times New Roman" w:hAnsi="Times New Roman" w:cs="Times New Roman"/>
          <w:sz w:val="28"/>
          <w:szCs w:val="28"/>
        </w:rPr>
        <w:t>После проигрыша октавы останавливаем запись диктофона.</w:t>
      </w:r>
    </w:p>
    <w:p w:rsidR="004A689F" w:rsidRPr="007A4837" w:rsidRDefault="004A689F" w:rsidP="004A68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A689F" w:rsidRDefault="004A689F" w:rsidP="004A689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A4837">
        <w:rPr>
          <w:rFonts w:ascii="Times New Roman" w:hAnsi="Times New Roman" w:cs="Times New Roman"/>
          <w:sz w:val="28"/>
          <w:szCs w:val="28"/>
          <w:u w:val="single"/>
        </w:rPr>
        <w:t xml:space="preserve">Эксперименты с записью: </w:t>
      </w:r>
      <w:r w:rsidRPr="007A4837">
        <w:rPr>
          <w:rFonts w:ascii="Times New Roman" w:hAnsi="Times New Roman" w:cs="Times New Roman"/>
          <w:sz w:val="28"/>
          <w:szCs w:val="28"/>
        </w:rPr>
        <w:t>записываем проигрыш аудиофайла как описано в пункте 3 перенося динамик на правый стул (ближе к окну), на левый стул (ближе к двери).</w:t>
      </w:r>
    </w:p>
    <w:p w:rsidR="004A689F" w:rsidRPr="007A4837" w:rsidRDefault="004A689F" w:rsidP="004A68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1516"/>
        <w:gridCol w:w="1799"/>
        <w:gridCol w:w="4231"/>
      </w:tblGrid>
      <w:tr w:rsidR="004A689F" w:rsidRPr="007A4837" w:rsidTr="00343675">
        <w:tc>
          <w:tcPr>
            <w:tcW w:w="1452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Эксперимент №</w:t>
            </w:r>
          </w:p>
        </w:tc>
        <w:tc>
          <w:tcPr>
            <w:tcW w:w="1520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Стул П (окно)</w:t>
            </w:r>
          </w:p>
        </w:tc>
        <w:tc>
          <w:tcPr>
            <w:tcW w:w="1843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Стул Л (дверь)</w:t>
            </w:r>
          </w:p>
        </w:tc>
        <w:tc>
          <w:tcPr>
            <w:tcW w:w="4530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Доп.условия</w:t>
            </w:r>
            <w:proofErr w:type="spellEnd"/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A689F" w:rsidRPr="007A4837" w:rsidTr="00343675">
        <w:tc>
          <w:tcPr>
            <w:tcW w:w="1452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Голосовой 5</w:t>
            </w:r>
            <w:r w:rsidRPr="007A4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.3gpp, </w:t>
            </w: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Голосовой 8</w:t>
            </w:r>
            <w:r w:rsidRPr="007A4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.3gpp</w:t>
            </w:r>
          </w:p>
        </w:tc>
        <w:tc>
          <w:tcPr>
            <w:tcW w:w="1843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Голосовой 6</w:t>
            </w:r>
            <w:r w:rsidRPr="007A4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.3gpp, </w:t>
            </w: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Голосовой 7</w:t>
            </w:r>
            <w:r w:rsidRPr="007A4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.3gpp</w:t>
            </w:r>
          </w:p>
        </w:tc>
        <w:tc>
          <w:tcPr>
            <w:tcW w:w="4530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A689F" w:rsidRPr="007A4837" w:rsidTr="00343675">
        <w:tc>
          <w:tcPr>
            <w:tcW w:w="1452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Голосовой 9</w:t>
            </w:r>
            <w:r w:rsidRPr="007A4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.3gpp</w:t>
            </w:r>
          </w:p>
        </w:tc>
        <w:tc>
          <w:tcPr>
            <w:tcW w:w="1843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Голосовой 10</w:t>
            </w:r>
            <w:r w:rsidRPr="007A4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.3gpp</w:t>
            </w:r>
          </w:p>
        </w:tc>
        <w:tc>
          <w:tcPr>
            <w:tcW w:w="4530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Открыли окно и дверь в комнату (по идее – слабый ветер)</w:t>
            </w:r>
          </w:p>
        </w:tc>
      </w:tr>
      <w:tr w:rsidR="004A689F" w:rsidRPr="007A4837" w:rsidTr="00343675">
        <w:tc>
          <w:tcPr>
            <w:tcW w:w="1452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Голосовой 11</w:t>
            </w:r>
            <w:r w:rsidRPr="007A4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.3gpp</w:t>
            </w:r>
          </w:p>
        </w:tc>
        <w:tc>
          <w:tcPr>
            <w:tcW w:w="1843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Голосовой 12</w:t>
            </w:r>
            <w:r w:rsidRPr="007A4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.3gpp</w:t>
            </w:r>
          </w:p>
        </w:tc>
        <w:tc>
          <w:tcPr>
            <w:tcW w:w="4530" w:type="dxa"/>
          </w:tcPr>
          <w:p w:rsidR="004A689F" w:rsidRPr="007A4837" w:rsidRDefault="004A689F" w:rsidP="0034367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7A4837">
              <w:rPr>
                <w:rFonts w:ascii="Times New Roman" w:hAnsi="Times New Roman" w:cs="Times New Roman"/>
                <w:sz w:val="28"/>
                <w:szCs w:val="28"/>
              </w:rPr>
              <w:t>Искусственный ветер (сквозняк) – открыли окно и коридорную дверь (заметим эти объекты находятся на одной линии)</w:t>
            </w:r>
          </w:p>
        </w:tc>
      </w:tr>
    </w:tbl>
    <w:p w:rsidR="004A689F" w:rsidRPr="007A4837" w:rsidRDefault="004A689F" w:rsidP="004A689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A0141" w:rsidRDefault="004A689F" w:rsidP="004A689F">
      <w:pPr>
        <w:pStyle w:val="StyleTime"/>
        <w:rPr>
          <w:color w:val="000000" w:themeColor="text1"/>
        </w:rPr>
      </w:pPr>
      <w:r w:rsidRPr="007A4837">
        <w:t>Получили файлы в формате 3</w:t>
      </w:r>
      <w:proofErr w:type="spellStart"/>
      <w:r w:rsidRPr="007A4837">
        <w:rPr>
          <w:lang w:val="en-US"/>
        </w:rPr>
        <w:t>gpp</w:t>
      </w:r>
      <w:proofErr w:type="spellEnd"/>
      <w:r>
        <w:t>, которые были позже с</w:t>
      </w:r>
      <w:r w:rsidRPr="007A4837">
        <w:t xml:space="preserve"> помощью программы “</w:t>
      </w:r>
      <w:r w:rsidRPr="007A4837">
        <w:rPr>
          <w:lang w:val="en-US"/>
        </w:rPr>
        <w:t>Any</w:t>
      </w:r>
      <w:r w:rsidRPr="007A4837">
        <w:t xml:space="preserve"> </w:t>
      </w:r>
      <w:r w:rsidRPr="007A4837">
        <w:rPr>
          <w:lang w:val="en-US"/>
        </w:rPr>
        <w:t>Audio</w:t>
      </w:r>
      <w:r w:rsidRPr="007A4837">
        <w:t xml:space="preserve"> </w:t>
      </w:r>
      <w:r w:rsidRPr="007A4837">
        <w:rPr>
          <w:lang w:val="en-US"/>
        </w:rPr>
        <w:t>Converter</w:t>
      </w:r>
      <w:r w:rsidRPr="007A4837">
        <w:t xml:space="preserve">” </w:t>
      </w:r>
      <w:r>
        <w:t>переконвертированы</w:t>
      </w:r>
      <w:r w:rsidRPr="007A4837">
        <w:t xml:space="preserve"> в </w:t>
      </w:r>
      <w:r w:rsidRPr="007A4837">
        <w:rPr>
          <w:lang w:val="en-US"/>
        </w:rPr>
        <w:t>wav</w:t>
      </w:r>
      <w:r w:rsidRPr="007A4837">
        <w:t>.</w:t>
      </w:r>
      <w:r w:rsidR="00565D57">
        <w:rPr>
          <w:color w:val="000000" w:themeColor="text1"/>
        </w:rPr>
        <w:t xml:space="preserve"> </w:t>
      </w:r>
    </w:p>
    <w:p w:rsidR="00C37195" w:rsidRDefault="00C37195" w:rsidP="00C37195">
      <w:pPr>
        <w:pStyle w:val="StyleTime"/>
      </w:pPr>
      <w:r>
        <w:t>В результате сравнительного визуального анализа графиков звуковых</w:t>
      </w:r>
      <w:r w:rsidR="004A689F">
        <w:t xml:space="preserve"> файлов 8 и</w:t>
      </w:r>
      <w:r>
        <w:t xml:space="preserve"> 11 было получено смещение графика второго фрагмента = 279351</w:t>
      </w:r>
      <w:r w:rsidRPr="00E405AA">
        <w:t>,5</w:t>
      </w:r>
      <w:r>
        <w:t xml:space="preserve"> - 279172</w:t>
      </w:r>
      <w:r w:rsidRPr="00E405AA">
        <w:t>,5</w:t>
      </w:r>
      <w:r>
        <w:t xml:space="preserve"> = 179 отсчетов. Т.к. частота дискретизации = 48000, то получается:</w:t>
      </w:r>
    </w:p>
    <w:p w:rsidR="004A689F" w:rsidRDefault="00C37195" w:rsidP="00C37195">
      <w:pPr>
        <w:pStyle w:val="StyleTime"/>
      </w:pPr>
      <w:r>
        <w:t xml:space="preserve">Разница: </w:t>
      </w:r>
      <w:r>
        <w:rPr>
          <w:rFonts w:cstheme="minorHAnsi"/>
        </w:rPr>
        <w:t>≈</w:t>
      </w:r>
      <w:r>
        <w:t xml:space="preserve"> 0,00373 сек</w:t>
      </w:r>
      <w:r w:rsidR="004A689F">
        <w:t xml:space="preserve"> </w:t>
      </w:r>
    </w:p>
    <w:p w:rsidR="00C37195" w:rsidRDefault="00C37195" w:rsidP="00C37195">
      <w:pPr>
        <w:pStyle w:val="StyleTime"/>
      </w:pPr>
      <w:r>
        <w:t>В результате аналогичного сравнительного анализа графиков файлов 11 и 12, было получено смещение = 10 отсчетов (рис.4).</w:t>
      </w:r>
      <w:r w:rsidR="00BC553D">
        <w:t xml:space="preserve"> В секундах = 0</w:t>
      </w:r>
      <w:r w:rsidR="00BC553D" w:rsidRPr="003277FC">
        <w:t xml:space="preserve">,0002083 </w:t>
      </w:r>
      <w:r w:rsidR="00BC553D">
        <w:t>сек.</w:t>
      </w:r>
    </w:p>
    <w:p w:rsidR="00BC553D" w:rsidRDefault="00BC553D" w:rsidP="00BC553D">
      <w:pPr>
        <w:pStyle w:val="StyleTime"/>
        <w:keepNext/>
      </w:pPr>
      <w:r>
        <w:rPr>
          <w:noProof/>
          <w:lang w:eastAsia="ru-RU"/>
        </w:rPr>
        <w:drawing>
          <wp:inline distT="0" distB="0" distL="0" distR="0" wp14:anchorId="7BE04DBE" wp14:editId="671375BF">
            <wp:extent cx="3000375" cy="2321318"/>
            <wp:effectExtent l="19050" t="19050" r="9525" b="222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347" cy="23251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32B4" w:rsidRDefault="00BC553D" w:rsidP="0085666B">
      <w:pPr>
        <w:pStyle w:val="Caption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</w:t>
      </w:r>
      <w:r w:rsidRPr="00BC553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BC553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SEQ Рисунок \* ARABIC </w:instrText>
      </w:r>
      <w:r w:rsidRPr="00BC553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BC553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</w:t>
      </w:r>
      <w:r w:rsidRPr="00BC553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</w:p>
    <w:p w:rsidR="00CE238C" w:rsidRDefault="00CE238C" w:rsidP="00CE238C"/>
    <w:p w:rsidR="00CE238C" w:rsidRPr="00CE238C" w:rsidRDefault="00CE238C" w:rsidP="00CE238C"/>
    <w:p w:rsidR="00ED0FEB" w:rsidRDefault="00ED0FEB" w:rsidP="009432B4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bookmarkStart w:id="7" w:name="_Toc470754114"/>
      <w:r w:rsidRPr="00ED0FEB">
        <w:rPr>
          <w:rFonts w:ascii="Times New Roman" w:hAnsi="Times New Roman" w:cs="Times New Roman"/>
          <w:b/>
          <w:color w:val="000000" w:themeColor="text1"/>
        </w:rPr>
        <w:lastRenderedPageBreak/>
        <w:t>Заключение</w:t>
      </w:r>
      <w:bookmarkEnd w:id="7"/>
    </w:p>
    <w:p w:rsidR="003174B4" w:rsidRDefault="003174B4" w:rsidP="003174B4"/>
    <w:p w:rsidR="0038676A" w:rsidRDefault="00D14127" w:rsidP="00317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семестре была проведена работа по изучению возможности реализации основных функций будущего мобильного приложения. Была выбрана платформа для разработки, инструментарий, а также необходимая информация из различных статей для выполнения поставленных задач. В ходе работы был проведен эксперимент с созданием искусственного ветра (посредством сквозняка в комнате) и выполнен сравнительный анализ графиков полученных звуковых образцов. </w:t>
      </w:r>
    </w:p>
    <w:p w:rsidR="00D14127" w:rsidRPr="00D14127" w:rsidRDefault="00D14127" w:rsidP="00317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дальнейшем, согласно плану работ, будет разработан алгоритм на языке программирования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D14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автоматического сравнения звуковых фрагментов и нахождения скорости ветра</w:t>
      </w:r>
      <w:r w:rsidR="00EC177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нахождения расстояния. Вслед за этим будут изучены библиотеки для переноса данного алгоритма на платформу </w:t>
      </w:r>
      <w:r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D141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74B4" w:rsidRPr="00ED0FEB" w:rsidRDefault="003174B4" w:rsidP="003174B4">
      <w:pPr>
        <w:rPr>
          <w:rFonts w:ascii="Times New Roman" w:hAnsi="Times New Roman" w:cs="Times New Roman"/>
          <w:sz w:val="28"/>
          <w:szCs w:val="28"/>
        </w:rPr>
      </w:pPr>
    </w:p>
    <w:p w:rsidR="00A64E68" w:rsidRPr="000A5C43" w:rsidRDefault="00A64E68" w:rsidP="00A64E68"/>
    <w:sectPr w:rsidR="00A64E68" w:rsidRPr="000A5C43" w:rsidSect="00CE238C">
      <w:footerReference w:type="default" r:id="rId15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54" w:rsidRDefault="00956654" w:rsidP="00CE238C">
      <w:pPr>
        <w:spacing w:after="0" w:line="240" w:lineRule="auto"/>
      </w:pPr>
      <w:r>
        <w:separator/>
      </w:r>
    </w:p>
  </w:endnote>
  <w:endnote w:type="continuationSeparator" w:id="0">
    <w:p w:rsidR="00956654" w:rsidRDefault="00956654" w:rsidP="00CE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724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38C" w:rsidRDefault="00CE23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E238C" w:rsidRDefault="00CE2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54" w:rsidRDefault="00956654" w:rsidP="00CE238C">
      <w:pPr>
        <w:spacing w:after="0" w:line="240" w:lineRule="auto"/>
      </w:pPr>
      <w:r>
        <w:separator/>
      </w:r>
    </w:p>
  </w:footnote>
  <w:footnote w:type="continuationSeparator" w:id="0">
    <w:p w:rsidR="00956654" w:rsidRDefault="00956654" w:rsidP="00CE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A70"/>
    <w:multiLevelType w:val="hybridMultilevel"/>
    <w:tmpl w:val="F062A9DC"/>
    <w:lvl w:ilvl="0" w:tplc="C8D07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42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E3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A1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67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A0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E2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06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41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FE701A"/>
    <w:multiLevelType w:val="hybridMultilevel"/>
    <w:tmpl w:val="B9C0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90EE9"/>
    <w:multiLevelType w:val="hybridMultilevel"/>
    <w:tmpl w:val="7814F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467C8"/>
    <w:multiLevelType w:val="hybridMultilevel"/>
    <w:tmpl w:val="409CFFEE"/>
    <w:lvl w:ilvl="0" w:tplc="DBE0C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08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6D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0B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2B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0A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42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AC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6E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9A4AD4"/>
    <w:multiLevelType w:val="hybridMultilevel"/>
    <w:tmpl w:val="36EA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5057"/>
    <w:multiLevelType w:val="multilevel"/>
    <w:tmpl w:val="9ECC7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8815365"/>
    <w:multiLevelType w:val="hybridMultilevel"/>
    <w:tmpl w:val="3F785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E16A9"/>
    <w:multiLevelType w:val="multilevel"/>
    <w:tmpl w:val="B0228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A142414"/>
    <w:multiLevelType w:val="hybridMultilevel"/>
    <w:tmpl w:val="BE4E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0"/>
    <w:rsid w:val="00021930"/>
    <w:rsid w:val="000674D7"/>
    <w:rsid w:val="000A5C43"/>
    <w:rsid w:val="000B5A52"/>
    <w:rsid w:val="001E7246"/>
    <w:rsid w:val="001F0459"/>
    <w:rsid w:val="002D5F43"/>
    <w:rsid w:val="003174B4"/>
    <w:rsid w:val="0038676A"/>
    <w:rsid w:val="00444AEB"/>
    <w:rsid w:val="004A689F"/>
    <w:rsid w:val="00565D57"/>
    <w:rsid w:val="006C4B48"/>
    <w:rsid w:val="006F000A"/>
    <w:rsid w:val="006F0676"/>
    <w:rsid w:val="00726C80"/>
    <w:rsid w:val="00755D9D"/>
    <w:rsid w:val="007C3503"/>
    <w:rsid w:val="0085666B"/>
    <w:rsid w:val="008933C2"/>
    <w:rsid w:val="009432B4"/>
    <w:rsid w:val="00956654"/>
    <w:rsid w:val="00A524C1"/>
    <w:rsid w:val="00A6375D"/>
    <w:rsid w:val="00A64E68"/>
    <w:rsid w:val="00AA3A4D"/>
    <w:rsid w:val="00B1239E"/>
    <w:rsid w:val="00B46506"/>
    <w:rsid w:val="00BC553D"/>
    <w:rsid w:val="00C37195"/>
    <w:rsid w:val="00CE238C"/>
    <w:rsid w:val="00D03926"/>
    <w:rsid w:val="00D14127"/>
    <w:rsid w:val="00DA0141"/>
    <w:rsid w:val="00EC1779"/>
    <w:rsid w:val="00E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C19D4-3A87-4481-B231-8732BC28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930"/>
  </w:style>
  <w:style w:type="paragraph" w:styleId="Heading1">
    <w:name w:val="heading 1"/>
    <w:basedOn w:val="Normal"/>
    <w:next w:val="Normal"/>
    <w:link w:val="Heading1Char"/>
    <w:uiPriority w:val="9"/>
    <w:qFormat/>
    <w:rsid w:val="000A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0F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D0F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ED0F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26C8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6C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6C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26C80"/>
    <w:rPr>
      <w:color w:val="0563C1" w:themeColor="hyperlink"/>
      <w:u w:val="single"/>
    </w:rPr>
  </w:style>
  <w:style w:type="paragraph" w:customStyle="1" w:styleId="StyleTime">
    <w:name w:val="StyleTime"/>
    <w:basedOn w:val="Normal"/>
    <w:link w:val="StyleTimeChar"/>
    <w:qFormat/>
    <w:rsid w:val="00D03926"/>
    <w:rPr>
      <w:rFonts w:ascii="Times New Roman" w:hAnsi="Times New Roman" w:cs="Times New Roman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565D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tyleTimeChar">
    <w:name w:val="StyleTime Char"/>
    <w:basedOn w:val="DefaultParagraphFont"/>
    <w:link w:val="StyleTime"/>
    <w:rsid w:val="00D03926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4A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8C"/>
  </w:style>
  <w:style w:type="paragraph" w:styleId="Footer">
    <w:name w:val="footer"/>
    <w:basedOn w:val="Normal"/>
    <w:link w:val="Foot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E%D0%BB%D0%BD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4%D0%BB%D0%B8%D0%BD%D0%B0_%D0%B2%D0%BE%D0%BB%D0%BD%D1%8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A7%D0%B0%D1%81%D1%82%D0%BE%D1%82%D0%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86F2-3BB3-4E5F-A60B-BAC01ED2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9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Artemij</dc:creator>
  <cp:keywords/>
  <dc:description/>
  <cp:lastModifiedBy>Artemij</cp:lastModifiedBy>
  <cp:revision>21</cp:revision>
  <dcterms:created xsi:type="dcterms:W3CDTF">2016-12-28T13:14:00Z</dcterms:created>
  <dcterms:modified xsi:type="dcterms:W3CDTF">2016-12-29T01:53:00Z</dcterms:modified>
</cp:coreProperties>
</file>