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572" w:rsidRPr="00036572" w:rsidRDefault="00036572" w:rsidP="00036572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36572">
        <w:rPr>
          <w:rFonts w:eastAsia="Calibri"/>
          <w:b/>
          <w:sz w:val="28"/>
          <w:szCs w:val="28"/>
          <w:lang w:eastAsia="en-US"/>
        </w:rPr>
        <w:t>МИНИСТЕРСТВО ОБРАЗОВАНИЯ И НАУКИ</w:t>
      </w:r>
    </w:p>
    <w:p w:rsidR="00036572" w:rsidRPr="00036572" w:rsidRDefault="00036572" w:rsidP="00036572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36572">
        <w:rPr>
          <w:rFonts w:eastAsia="Calibri"/>
          <w:b/>
          <w:sz w:val="28"/>
          <w:szCs w:val="28"/>
          <w:lang w:eastAsia="en-US"/>
        </w:rPr>
        <w:t>ФЕДЕРАЛЬНОЕ ГОСУДАРСТВЕННОЕ БЮДЖЕТНОЕ</w:t>
      </w:r>
    </w:p>
    <w:p w:rsidR="00036572" w:rsidRPr="00036572" w:rsidRDefault="00036572" w:rsidP="00036572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36572">
        <w:rPr>
          <w:rFonts w:eastAsia="Calibri"/>
          <w:b/>
          <w:sz w:val="28"/>
          <w:szCs w:val="28"/>
          <w:lang w:eastAsia="en-US"/>
        </w:rPr>
        <w:t>ОБРАЗОВАТЕЛЬНОЕ УЧРЕЖДЕНИЕ ВЫСШЕГО ОБРАЗОВАНИЯ</w:t>
      </w:r>
    </w:p>
    <w:p w:rsidR="00036572" w:rsidRPr="00036572" w:rsidRDefault="00036572" w:rsidP="00036572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36572">
        <w:rPr>
          <w:rFonts w:eastAsia="Calibri"/>
          <w:b/>
          <w:sz w:val="28"/>
          <w:szCs w:val="28"/>
          <w:lang w:eastAsia="en-US"/>
        </w:rPr>
        <w:t>«ТВЕРСКОЙ ГОСУДАРСТВЕННЫЙ УНИВЕРСИТЕТ»</w:t>
      </w:r>
    </w:p>
    <w:p w:rsidR="00036572" w:rsidRPr="00036572" w:rsidRDefault="00036572" w:rsidP="00036572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36572" w:rsidRPr="00036572" w:rsidRDefault="00036572" w:rsidP="00036572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36572">
        <w:rPr>
          <w:rFonts w:eastAsia="Calibri"/>
          <w:b/>
          <w:sz w:val="28"/>
          <w:szCs w:val="28"/>
          <w:lang w:eastAsia="en-US"/>
        </w:rPr>
        <w:t>ЮРИДИЧЕСКИЙ ФАКУЛЬТЕТ</w:t>
      </w:r>
    </w:p>
    <w:p w:rsidR="00036572" w:rsidRPr="00036572" w:rsidRDefault="00036572" w:rsidP="00036572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36572" w:rsidRPr="00036572" w:rsidRDefault="00036572" w:rsidP="00036572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36572">
        <w:rPr>
          <w:rFonts w:eastAsia="Calibri"/>
          <w:b/>
          <w:sz w:val="28"/>
          <w:szCs w:val="28"/>
          <w:lang w:eastAsia="en-US"/>
        </w:rPr>
        <w:t>КАФЕДРА ГРАЖДАНСКОГО ПРАВА</w:t>
      </w:r>
    </w:p>
    <w:p w:rsidR="00036572" w:rsidRPr="00036572" w:rsidRDefault="00036572" w:rsidP="00036572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36572" w:rsidRPr="00036572" w:rsidRDefault="00036572" w:rsidP="00036572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36572">
        <w:rPr>
          <w:rFonts w:eastAsia="Calibri"/>
          <w:b/>
          <w:sz w:val="28"/>
          <w:szCs w:val="28"/>
          <w:lang w:eastAsia="en-US"/>
        </w:rPr>
        <w:t>40.03.01. Юриспруденция</w:t>
      </w:r>
    </w:p>
    <w:p w:rsidR="00036572" w:rsidRPr="00036572" w:rsidRDefault="00036572" w:rsidP="00036572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36572" w:rsidRPr="00036572" w:rsidRDefault="00036572" w:rsidP="00036572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36572" w:rsidRPr="00036572" w:rsidRDefault="00036572" w:rsidP="00036572">
      <w:pPr>
        <w:spacing w:line="259" w:lineRule="auto"/>
        <w:jc w:val="center"/>
        <w:rPr>
          <w:rFonts w:eastAsia="Calibri"/>
          <w:b/>
          <w:sz w:val="36"/>
          <w:szCs w:val="28"/>
          <w:lang w:eastAsia="en-US"/>
        </w:rPr>
      </w:pPr>
    </w:p>
    <w:p w:rsidR="00036572" w:rsidRPr="00036572" w:rsidRDefault="00036572" w:rsidP="00036572">
      <w:pPr>
        <w:spacing w:line="259" w:lineRule="auto"/>
        <w:jc w:val="center"/>
        <w:rPr>
          <w:rFonts w:eastAsia="Calibri"/>
          <w:b/>
          <w:sz w:val="36"/>
          <w:szCs w:val="28"/>
          <w:lang w:eastAsia="en-US"/>
        </w:rPr>
      </w:pPr>
    </w:p>
    <w:p w:rsidR="00036572" w:rsidRPr="00036572" w:rsidRDefault="00036572" w:rsidP="00036572">
      <w:pPr>
        <w:spacing w:line="259" w:lineRule="auto"/>
        <w:jc w:val="center"/>
        <w:rPr>
          <w:rFonts w:eastAsia="Calibri"/>
          <w:b/>
          <w:sz w:val="36"/>
          <w:szCs w:val="28"/>
          <w:lang w:eastAsia="en-US"/>
        </w:rPr>
      </w:pPr>
      <w:r w:rsidRPr="00036572">
        <w:rPr>
          <w:rFonts w:eastAsia="Calibri"/>
          <w:b/>
          <w:sz w:val="36"/>
          <w:szCs w:val="28"/>
          <w:lang w:eastAsia="en-US"/>
        </w:rPr>
        <w:t>КУРСОВАЯ РАБОТА</w:t>
      </w:r>
    </w:p>
    <w:p w:rsidR="00036572" w:rsidRPr="00036572" w:rsidRDefault="00036572" w:rsidP="00036572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36572" w:rsidRPr="00036572" w:rsidRDefault="00036572" w:rsidP="00036572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36572" w:rsidRPr="00036572" w:rsidRDefault="0081680C" w:rsidP="00036572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ОБСТОЯТЕЛЬСТВА, СМЯГЧАЮЩИЕ НАКАЗАНИЕ</w:t>
      </w:r>
    </w:p>
    <w:p w:rsidR="00036572" w:rsidRPr="00036572" w:rsidRDefault="00036572" w:rsidP="00036572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036572" w:rsidRPr="00036572" w:rsidRDefault="00036572" w:rsidP="00036572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036572" w:rsidRPr="00036572" w:rsidRDefault="00036572" w:rsidP="00036572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036572" w:rsidRPr="00036572" w:rsidRDefault="00036572" w:rsidP="00036572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036572" w:rsidRPr="00036572" w:rsidRDefault="00036572" w:rsidP="00036572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036572" w:rsidRPr="00036572" w:rsidRDefault="00036572" w:rsidP="00036572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036572" w:rsidRDefault="00036572" w:rsidP="00036572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81680C" w:rsidRDefault="0081680C" w:rsidP="00036572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81680C" w:rsidRPr="00036572" w:rsidRDefault="0081680C" w:rsidP="00036572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036572" w:rsidRPr="00036572" w:rsidRDefault="00036572" w:rsidP="00036572">
      <w:pPr>
        <w:spacing w:line="259" w:lineRule="auto"/>
        <w:rPr>
          <w:rFonts w:eastAsia="Calibri"/>
          <w:sz w:val="28"/>
          <w:szCs w:val="28"/>
          <w:lang w:eastAsia="en-US"/>
        </w:rPr>
      </w:pPr>
    </w:p>
    <w:p w:rsidR="00036572" w:rsidRPr="00036572" w:rsidRDefault="00036572" w:rsidP="00036572">
      <w:pPr>
        <w:spacing w:line="259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Выполнил</w:t>
      </w:r>
      <w:r w:rsidR="0081680C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: студент</w:t>
      </w:r>
      <w:r w:rsidR="0081680C">
        <w:rPr>
          <w:rFonts w:eastAsia="Calibri"/>
          <w:sz w:val="28"/>
          <w:szCs w:val="28"/>
          <w:lang w:eastAsia="en-US"/>
        </w:rPr>
        <w:t>ка</w:t>
      </w:r>
      <w:r>
        <w:rPr>
          <w:rFonts w:eastAsia="Calibri"/>
          <w:sz w:val="28"/>
          <w:szCs w:val="28"/>
          <w:lang w:eastAsia="en-US"/>
        </w:rPr>
        <w:t xml:space="preserve"> 21</w:t>
      </w:r>
      <w:r w:rsidRPr="00036572">
        <w:rPr>
          <w:rFonts w:eastAsia="Calibri"/>
          <w:sz w:val="28"/>
          <w:szCs w:val="28"/>
          <w:lang w:eastAsia="en-US"/>
        </w:rPr>
        <w:t xml:space="preserve"> гр.</w:t>
      </w:r>
    </w:p>
    <w:p w:rsidR="00036572" w:rsidRPr="00036572" w:rsidRDefault="0081680C" w:rsidP="00036572">
      <w:pPr>
        <w:spacing w:line="259" w:lineRule="auto"/>
        <w:jc w:val="right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Бизеева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А. А.</w:t>
      </w:r>
    </w:p>
    <w:p w:rsidR="00036572" w:rsidRPr="00036572" w:rsidRDefault="00036572" w:rsidP="00036572">
      <w:pPr>
        <w:spacing w:line="259" w:lineRule="auto"/>
        <w:jc w:val="right"/>
        <w:rPr>
          <w:rFonts w:eastAsia="Calibri"/>
          <w:sz w:val="28"/>
          <w:szCs w:val="28"/>
          <w:lang w:eastAsia="en-US"/>
        </w:rPr>
      </w:pPr>
    </w:p>
    <w:p w:rsidR="00036572" w:rsidRPr="00036572" w:rsidRDefault="00036572" w:rsidP="00036572">
      <w:pPr>
        <w:spacing w:line="259" w:lineRule="auto"/>
        <w:jc w:val="right"/>
        <w:rPr>
          <w:rFonts w:eastAsia="Calibri"/>
          <w:sz w:val="28"/>
          <w:szCs w:val="28"/>
          <w:lang w:eastAsia="en-US"/>
        </w:rPr>
      </w:pPr>
      <w:r w:rsidRPr="00036572">
        <w:rPr>
          <w:rFonts w:eastAsia="Calibri"/>
          <w:sz w:val="28"/>
          <w:szCs w:val="28"/>
          <w:lang w:eastAsia="en-US"/>
        </w:rPr>
        <w:t xml:space="preserve">Научный руководитель: </w:t>
      </w:r>
      <w:proofErr w:type="spellStart"/>
      <w:r>
        <w:rPr>
          <w:rFonts w:eastAsia="Calibri"/>
          <w:sz w:val="28"/>
          <w:szCs w:val="28"/>
          <w:lang w:eastAsia="en-US"/>
        </w:rPr>
        <w:t>к.ю.н</w:t>
      </w:r>
      <w:proofErr w:type="spellEnd"/>
      <w:r>
        <w:rPr>
          <w:rFonts w:eastAsia="Calibri"/>
          <w:sz w:val="28"/>
          <w:szCs w:val="28"/>
          <w:lang w:eastAsia="en-US"/>
        </w:rPr>
        <w:t>., доцент</w:t>
      </w:r>
    </w:p>
    <w:p w:rsidR="00036572" w:rsidRPr="00036572" w:rsidRDefault="00036572" w:rsidP="00036572">
      <w:pPr>
        <w:spacing w:line="259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Васильев В.В.</w:t>
      </w:r>
    </w:p>
    <w:p w:rsidR="00036572" w:rsidRPr="00036572" w:rsidRDefault="00036572" w:rsidP="00036572">
      <w:pPr>
        <w:spacing w:line="259" w:lineRule="auto"/>
        <w:jc w:val="right"/>
        <w:rPr>
          <w:rFonts w:eastAsia="Calibri"/>
          <w:sz w:val="28"/>
          <w:szCs w:val="28"/>
          <w:lang w:eastAsia="en-US"/>
        </w:rPr>
      </w:pPr>
    </w:p>
    <w:p w:rsidR="00036572" w:rsidRPr="00036572" w:rsidRDefault="00036572" w:rsidP="00036572">
      <w:pPr>
        <w:spacing w:line="259" w:lineRule="auto"/>
        <w:jc w:val="right"/>
        <w:rPr>
          <w:rFonts w:eastAsia="Calibri"/>
          <w:sz w:val="28"/>
          <w:szCs w:val="28"/>
          <w:lang w:eastAsia="en-US"/>
        </w:rPr>
      </w:pPr>
    </w:p>
    <w:p w:rsidR="00036572" w:rsidRPr="00036572" w:rsidRDefault="00036572" w:rsidP="00036572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036572" w:rsidRPr="00036572" w:rsidRDefault="00036572" w:rsidP="00036572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036572" w:rsidRPr="00036572" w:rsidRDefault="00036572" w:rsidP="00036572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036572" w:rsidRPr="00036572" w:rsidRDefault="00036572" w:rsidP="00036572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036572" w:rsidRPr="00036572" w:rsidRDefault="00036572" w:rsidP="00036572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036572" w:rsidRDefault="00FA6362" w:rsidP="00036572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Тверь</w:t>
      </w:r>
      <w:r w:rsidR="0081680C">
        <w:rPr>
          <w:rFonts w:eastAsia="Calibri"/>
          <w:sz w:val="28"/>
          <w:szCs w:val="28"/>
          <w:lang w:eastAsia="en-US"/>
        </w:rPr>
        <w:t xml:space="preserve"> 2018</w:t>
      </w:r>
    </w:p>
    <w:p w:rsidR="0081680C" w:rsidRDefault="0081680C" w:rsidP="00036572">
      <w:pPr>
        <w:spacing w:line="259" w:lineRule="auto"/>
        <w:jc w:val="center"/>
        <w:rPr>
          <w:b/>
          <w:sz w:val="28"/>
        </w:rPr>
      </w:pPr>
    </w:p>
    <w:p w:rsidR="003A77B0" w:rsidRPr="00036572" w:rsidRDefault="003A77B0" w:rsidP="00036572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b/>
          <w:sz w:val="28"/>
        </w:rPr>
        <w:t>Содержание</w:t>
      </w:r>
    </w:p>
    <w:p w:rsidR="00C074CB" w:rsidRDefault="00C074CB" w:rsidP="00C074CB">
      <w:pPr>
        <w:spacing w:line="360" w:lineRule="auto"/>
        <w:rPr>
          <w:sz w:val="28"/>
        </w:rPr>
      </w:pPr>
    </w:p>
    <w:p w:rsidR="00C074CB" w:rsidRDefault="00C074CB" w:rsidP="00C074CB">
      <w:pPr>
        <w:spacing w:line="360" w:lineRule="auto"/>
        <w:rPr>
          <w:sz w:val="28"/>
        </w:rPr>
      </w:pPr>
      <w:r>
        <w:rPr>
          <w:sz w:val="28"/>
        </w:rPr>
        <w:t>ВВ</w:t>
      </w:r>
      <w:r w:rsidR="00FA09C4">
        <w:rPr>
          <w:sz w:val="28"/>
        </w:rPr>
        <w:t>ЕДЕНИЕ……………………………………………………………</w:t>
      </w:r>
      <w:proofErr w:type="gramStart"/>
      <w:r w:rsidR="00FA09C4">
        <w:rPr>
          <w:sz w:val="28"/>
        </w:rPr>
        <w:t>…….</w:t>
      </w:r>
      <w:proofErr w:type="gramEnd"/>
      <w:r>
        <w:rPr>
          <w:sz w:val="28"/>
        </w:rPr>
        <w:t>……</w:t>
      </w:r>
      <w:r w:rsidR="00784FB0">
        <w:rPr>
          <w:sz w:val="28"/>
        </w:rPr>
        <w:t>…</w:t>
      </w:r>
      <w:r w:rsidR="003B2D21">
        <w:rPr>
          <w:sz w:val="28"/>
        </w:rPr>
        <w:t>.</w:t>
      </w:r>
      <w:r w:rsidR="00FA09C4">
        <w:rPr>
          <w:sz w:val="28"/>
        </w:rPr>
        <w:t>с. 3</w:t>
      </w:r>
    </w:p>
    <w:p w:rsidR="003A77B0" w:rsidRPr="00C074CB" w:rsidRDefault="003B2D21" w:rsidP="002A0FB9">
      <w:pPr>
        <w:spacing w:line="360" w:lineRule="auto"/>
        <w:rPr>
          <w:sz w:val="28"/>
        </w:rPr>
      </w:pPr>
      <w:r>
        <w:rPr>
          <w:sz w:val="28"/>
        </w:rPr>
        <w:t>§</w:t>
      </w:r>
      <w:r w:rsidR="003A77B0" w:rsidRPr="00C074CB">
        <w:rPr>
          <w:sz w:val="28"/>
        </w:rPr>
        <w:t>1</w:t>
      </w:r>
      <w:r w:rsidR="002A0FB9" w:rsidRPr="002A0FB9">
        <w:rPr>
          <w:sz w:val="28"/>
        </w:rPr>
        <w:t xml:space="preserve"> </w:t>
      </w:r>
      <w:r w:rsidR="005B14D4" w:rsidRPr="005B14D4">
        <w:rPr>
          <w:sz w:val="28"/>
        </w:rPr>
        <w:t>Субъект и субъективная сторона обстоятельств, смягчающих наказание</w:t>
      </w:r>
      <w:proofErr w:type="gramStart"/>
      <w:r w:rsidR="00FA09C4">
        <w:rPr>
          <w:sz w:val="28"/>
        </w:rPr>
        <w:t>…</w:t>
      </w:r>
      <w:r w:rsidR="00784FB0">
        <w:rPr>
          <w:sz w:val="28"/>
        </w:rPr>
        <w:t>…</w:t>
      </w:r>
      <w:r w:rsidR="00FA09C4">
        <w:rPr>
          <w:sz w:val="28"/>
        </w:rPr>
        <w:t>.</w:t>
      </w:r>
      <w:proofErr w:type="gramEnd"/>
      <w:r w:rsidR="00FA09C4">
        <w:rPr>
          <w:sz w:val="28"/>
        </w:rPr>
        <w:t>с.5</w:t>
      </w:r>
    </w:p>
    <w:p w:rsidR="003A77B0" w:rsidRPr="00C074CB" w:rsidRDefault="00FA4435" w:rsidP="00C074CB">
      <w:pPr>
        <w:spacing w:line="360" w:lineRule="auto"/>
        <w:rPr>
          <w:sz w:val="28"/>
        </w:rPr>
      </w:pPr>
      <w:r w:rsidRPr="00FA4435">
        <w:rPr>
          <w:sz w:val="28"/>
        </w:rPr>
        <w:t xml:space="preserve">§2 </w:t>
      </w:r>
      <w:r w:rsidR="005B14D4">
        <w:rPr>
          <w:sz w:val="28"/>
        </w:rPr>
        <w:t>Объект и</w:t>
      </w:r>
      <w:r w:rsidR="00F136C7">
        <w:rPr>
          <w:sz w:val="28"/>
        </w:rPr>
        <w:t xml:space="preserve"> объективная сторона</w:t>
      </w:r>
      <w:r w:rsidR="00D029CF">
        <w:rPr>
          <w:sz w:val="28"/>
        </w:rPr>
        <w:t xml:space="preserve"> </w:t>
      </w:r>
      <w:r w:rsidR="005B14D4" w:rsidRPr="005B14D4">
        <w:rPr>
          <w:sz w:val="28"/>
        </w:rPr>
        <w:t xml:space="preserve">обстоятельств, смягчающих </w:t>
      </w:r>
      <w:proofErr w:type="gramStart"/>
      <w:r w:rsidR="005B14D4" w:rsidRPr="005B14D4">
        <w:rPr>
          <w:sz w:val="28"/>
        </w:rPr>
        <w:t>наказание</w:t>
      </w:r>
      <w:r w:rsidR="005B14D4">
        <w:rPr>
          <w:sz w:val="28"/>
        </w:rPr>
        <w:t>..</w:t>
      </w:r>
      <w:proofErr w:type="gramEnd"/>
      <w:r w:rsidR="003B2D21">
        <w:rPr>
          <w:sz w:val="28"/>
        </w:rPr>
        <w:t>…</w:t>
      </w:r>
      <w:r w:rsidR="005B14D4">
        <w:rPr>
          <w:sz w:val="28"/>
        </w:rPr>
        <w:t>....с.</w:t>
      </w:r>
    </w:p>
    <w:p w:rsidR="003A77B0" w:rsidRPr="00C074CB" w:rsidRDefault="002A0FB9" w:rsidP="00C074CB">
      <w:pPr>
        <w:spacing w:line="360" w:lineRule="auto"/>
        <w:rPr>
          <w:sz w:val="28"/>
        </w:rPr>
      </w:pPr>
      <w:r>
        <w:rPr>
          <w:sz w:val="28"/>
        </w:rPr>
        <w:t>ЗАКЛЮЧЕНИЕ</w:t>
      </w:r>
      <w:r w:rsidR="00FA09C4">
        <w:rPr>
          <w:sz w:val="28"/>
        </w:rPr>
        <w:t>………………………………………………………………</w:t>
      </w:r>
      <w:r w:rsidR="00784FB0">
        <w:rPr>
          <w:sz w:val="28"/>
        </w:rPr>
        <w:t>…</w:t>
      </w:r>
      <w:r w:rsidR="00FA09C4">
        <w:rPr>
          <w:sz w:val="28"/>
        </w:rPr>
        <w:t>...</w:t>
      </w:r>
      <w:r w:rsidR="003B2D21">
        <w:rPr>
          <w:sz w:val="28"/>
        </w:rPr>
        <w:t>…</w:t>
      </w:r>
      <w:r w:rsidR="00FA09C4">
        <w:rPr>
          <w:sz w:val="28"/>
        </w:rPr>
        <w:t>с.15</w:t>
      </w:r>
    </w:p>
    <w:p w:rsidR="003A77B0" w:rsidRPr="00C074CB" w:rsidRDefault="002A0FB9" w:rsidP="00C074CB">
      <w:pPr>
        <w:spacing w:line="360" w:lineRule="auto"/>
        <w:rPr>
          <w:sz w:val="28"/>
        </w:rPr>
      </w:pPr>
      <w:r>
        <w:rPr>
          <w:sz w:val="28"/>
        </w:rPr>
        <w:t>СПИСОК ИСПОЛЬЗОВАНН</w:t>
      </w:r>
      <w:r w:rsidR="0081680C">
        <w:rPr>
          <w:sz w:val="28"/>
        </w:rPr>
        <w:t>ОЙ ЛИТЕРАТУРЫ</w:t>
      </w:r>
      <w:r w:rsidR="00284BF7">
        <w:rPr>
          <w:sz w:val="28"/>
        </w:rPr>
        <w:t>……</w:t>
      </w:r>
      <w:proofErr w:type="gramStart"/>
      <w:r w:rsidR="00284BF7">
        <w:rPr>
          <w:sz w:val="28"/>
        </w:rPr>
        <w:t>……</w:t>
      </w:r>
      <w:r w:rsidR="00340924">
        <w:rPr>
          <w:sz w:val="28"/>
        </w:rPr>
        <w:t>.</w:t>
      </w:r>
      <w:proofErr w:type="gramEnd"/>
      <w:r w:rsidR="00340924">
        <w:rPr>
          <w:sz w:val="28"/>
        </w:rPr>
        <w:t>.</w:t>
      </w:r>
      <w:r w:rsidR="00284BF7">
        <w:rPr>
          <w:sz w:val="28"/>
        </w:rPr>
        <w:t>…………………….с.17</w:t>
      </w:r>
    </w:p>
    <w:p w:rsidR="0061748C" w:rsidRDefault="0061748C" w:rsidP="00C074CB">
      <w:pPr>
        <w:spacing w:line="360" w:lineRule="auto"/>
        <w:rPr>
          <w:b/>
          <w:sz w:val="28"/>
        </w:rPr>
      </w:pPr>
    </w:p>
    <w:p w:rsidR="0061748C" w:rsidRDefault="0061748C" w:rsidP="00C074CB">
      <w:pPr>
        <w:spacing w:line="360" w:lineRule="auto"/>
        <w:ind w:firstLine="851"/>
        <w:jc w:val="both"/>
        <w:rPr>
          <w:b/>
          <w:sz w:val="28"/>
        </w:rPr>
      </w:pPr>
    </w:p>
    <w:p w:rsidR="0061748C" w:rsidRDefault="0061748C" w:rsidP="00C074CB">
      <w:pPr>
        <w:spacing w:line="360" w:lineRule="auto"/>
        <w:ind w:firstLine="851"/>
        <w:jc w:val="both"/>
        <w:rPr>
          <w:b/>
          <w:sz w:val="28"/>
        </w:rPr>
      </w:pPr>
    </w:p>
    <w:p w:rsidR="0061748C" w:rsidRDefault="0061748C" w:rsidP="00C074CB">
      <w:pPr>
        <w:spacing w:line="360" w:lineRule="auto"/>
        <w:ind w:firstLine="851"/>
        <w:jc w:val="both"/>
        <w:rPr>
          <w:b/>
          <w:sz w:val="28"/>
        </w:rPr>
      </w:pPr>
    </w:p>
    <w:p w:rsidR="007C644C" w:rsidRDefault="007C644C" w:rsidP="00C074CB">
      <w:pPr>
        <w:spacing w:line="360" w:lineRule="auto"/>
        <w:ind w:firstLine="851"/>
        <w:jc w:val="both"/>
        <w:rPr>
          <w:b/>
          <w:sz w:val="28"/>
        </w:rPr>
      </w:pPr>
    </w:p>
    <w:p w:rsidR="0061748C" w:rsidRDefault="0061748C" w:rsidP="00C074CB">
      <w:pPr>
        <w:spacing w:line="360" w:lineRule="auto"/>
        <w:ind w:firstLine="851"/>
        <w:jc w:val="both"/>
        <w:rPr>
          <w:b/>
          <w:sz w:val="28"/>
        </w:rPr>
      </w:pPr>
    </w:p>
    <w:p w:rsidR="0061748C" w:rsidRDefault="0061748C" w:rsidP="00C074CB">
      <w:pPr>
        <w:spacing w:line="360" w:lineRule="auto"/>
        <w:ind w:firstLine="851"/>
        <w:jc w:val="both"/>
        <w:rPr>
          <w:b/>
          <w:sz w:val="28"/>
        </w:rPr>
      </w:pPr>
    </w:p>
    <w:p w:rsidR="0061748C" w:rsidRDefault="0061748C" w:rsidP="0061748C">
      <w:pPr>
        <w:ind w:firstLine="851"/>
        <w:jc w:val="both"/>
        <w:rPr>
          <w:b/>
          <w:sz w:val="28"/>
        </w:rPr>
      </w:pPr>
    </w:p>
    <w:p w:rsidR="00784FB0" w:rsidRDefault="00784FB0" w:rsidP="0061748C">
      <w:pPr>
        <w:ind w:firstLine="851"/>
        <w:jc w:val="both"/>
        <w:rPr>
          <w:b/>
          <w:sz w:val="28"/>
        </w:rPr>
      </w:pPr>
    </w:p>
    <w:p w:rsidR="00784FB0" w:rsidRDefault="00784FB0" w:rsidP="0061748C">
      <w:pPr>
        <w:ind w:firstLine="851"/>
        <w:jc w:val="both"/>
        <w:rPr>
          <w:b/>
          <w:sz w:val="28"/>
        </w:rPr>
      </w:pPr>
    </w:p>
    <w:p w:rsidR="00784FB0" w:rsidRDefault="00784FB0" w:rsidP="0061748C">
      <w:pPr>
        <w:ind w:firstLine="851"/>
        <w:jc w:val="both"/>
        <w:rPr>
          <w:b/>
          <w:sz w:val="28"/>
        </w:rPr>
      </w:pPr>
    </w:p>
    <w:p w:rsidR="00784FB0" w:rsidRDefault="00784FB0" w:rsidP="0061748C">
      <w:pPr>
        <w:ind w:firstLine="851"/>
        <w:jc w:val="both"/>
        <w:rPr>
          <w:b/>
          <w:sz w:val="28"/>
        </w:rPr>
      </w:pPr>
    </w:p>
    <w:p w:rsidR="00784FB0" w:rsidRDefault="00784FB0" w:rsidP="0061748C">
      <w:pPr>
        <w:ind w:firstLine="851"/>
        <w:jc w:val="both"/>
        <w:rPr>
          <w:b/>
          <w:sz w:val="28"/>
        </w:rPr>
      </w:pPr>
    </w:p>
    <w:p w:rsidR="00784FB0" w:rsidRDefault="00784FB0" w:rsidP="0061748C">
      <w:pPr>
        <w:ind w:firstLine="851"/>
        <w:jc w:val="both"/>
        <w:rPr>
          <w:b/>
          <w:sz w:val="28"/>
        </w:rPr>
      </w:pPr>
    </w:p>
    <w:p w:rsidR="00784FB0" w:rsidRDefault="00784FB0" w:rsidP="0061748C">
      <w:pPr>
        <w:ind w:firstLine="851"/>
        <w:jc w:val="both"/>
        <w:rPr>
          <w:b/>
          <w:sz w:val="28"/>
        </w:rPr>
      </w:pPr>
    </w:p>
    <w:p w:rsidR="0061748C" w:rsidRDefault="0061748C" w:rsidP="0061748C">
      <w:pPr>
        <w:ind w:firstLine="851"/>
        <w:jc w:val="both"/>
        <w:rPr>
          <w:b/>
          <w:sz w:val="28"/>
        </w:rPr>
      </w:pPr>
    </w:p>
    <w:p w:rsidR="0061748C" w:rsidRDefault="0061748C" w:rsidP="0061748C">
      <w:pPr>
        <w:ind w:firstLine="851"/>
        <w:jc w:val="both"/>
        <w:rPr>
          <w:b/>
          <w:sz w:val="28"/>
        </w:rPr>
      </w:pPr>
    </w:p>
    <w:p w:rsidR="0061748C" w:rsidRDefault="0061748C" w:rsidP="0061748C">
      <w:pPr>
        <w:ind w:firstLine="851"/>
        <w:jc w:val="both"/>
        <w:rPr>
          <w:b/>
          <w:sz w:val="28"/>
        </w:rPr>
      </w:pPr>
    </w:p>
    <w:p w:rsidR="0061748C" w:rsidRDefault="0061748C" w:rsidP="0061748C">
      <w:pPr>
        <w:ind w:firstLine="851"/>
        <w:jc w:val="both"/>
        <w:rPr>
          <w:b/>
          <w:sz w:val="28"/>
        </w:rPr>
      </w:pPr>
    </w:p>
    <w:p w:rsidR="0061748C" w:rsidRDefault="0061748C" w:rsidP="0061748C">
      <w:pPr>
        <w:ind w:firstLine="851"/>
        <w:jc w:val="both"/>
        <w:rPr>
          <w:b/>
          <w:sz w:val="28"/>
        </w:rPr>
      </w:pPr>
    </w:p>
    <w:p w:rsidR="0061748C" w:rsidRDefault="0061748C" w:rsidP="0061748C">
      <w:pPr>
        <w:ind w:firstLine="851"/>
        <w:jc w:val="both"/>
        <w:rPr>
          <w:b/>
          <w:sz w:val="28"/>
        </w:rPr>
      </w:pPr>
    </w:p>
    <w:p w:rsidR="0061748C" w:rsidRDefault="0061748C" w:rsidP="0061748C">
      <w:pPr>
        <w:ind w:firstLine="851"/>
        <w:jc w:val="both"/>
        <w:rPr>
          <w:b/>
          <w:sz w:val="28"/>
        </w:rPr>
      </w:pPr>
    </w:p>
    <w:p w:rsidR="0061748C" w:rsidRDefault="0061748C" w:rsidP="0061748C">
      <w:pPr>
        <w:ind w:firstLine="851"/>
        <w:jc w:val="both"/>
        <w:rPr>
          <w:b/>
          <w:sz w:val="28"/>
        </w:rPr>
      </w:pPr>
    </w:p>
    <w:p w:rsidR="0061748C" w:rsidRDefault="0061748C" w:rsidP="0061748C">
      <w:pPr>
        <w:ind w:firstLine="851"/>
        <w:jc w:val="both"/>
        <w:rPr>
          <w:b/>
          <w:sz w:val="28"/>
        </w:rPr>
      </w:pPr>
    </w:p>
    <w:p w:rsidR="0061748C" w:rsidRDefault="0061748C" w:rsidP="0061748C">
      <w:pPr>
        <w:ind w:firstLine="851"/>
        <w:jc w:val="both"/>
        <w:rPr>
          <w:b/>
          <w:sz w:val="28"/>
        </w:rPr>
      </w:pPr>
    </w:p>
    <w:p w:rsidR="002A0FB9" w:rsidRDefault="002A0FB9" w:rsidP="002A0FB9">
      <w:pPr>
        <w:rPr>
          <w:b/>
          <w:sz w:val="28"/>
        </w:rPr>
      </w:pPr>
    </w:p>
    <w:p w:rsidR="0081680C" w:rsidRDefault="0081680C" w:rsidP="00311C39">
      <w:pPr>
        <w:spacing w:line="360" w:lineRule="auto"/>
        <w:jc w:val="center"/>
        <w:rPr>
          <w:b/>
          <w:sz w:val="28"/>
        </w:rPr>
      </w:pPr>
    </w:p>
    <w:p w:rsidR="004E0BE6" w:rsidRDefault="004E0BE6" w:rsidP="00311C39">
      <w:pPr>
        <w:spacing w:line="360" w:lineRule="auto"/>
        <w:jc w:val="center"/>
        <w:rPr>
          <w:b/>
          <w:sz w:val="28"/>
        </w:rPr>
      </w:pPr>
    </w:p>
    <w:p w:rsidR="004E0BE6" w:rsidRDefault="004E0BE6" w:rsidP="00311C39">
      <w:pPr>
        <w:spacing w:line="360" w:lineRule="auto"/>
        <w:jc w:val="center"/>
        <w:rPr>
          <w:b/>
          <w:sz w:val="28"/>
        </w:rPr>
      </w:pPr>
    </w:p>
    <w:p w:rsidR="00C074CB" w:rsidRDefault="00311C39" w:rsidP="00311C39">
      <w:pPr>
        <w:spacing w:line="360" w:lineRule="auto"/>
        <w:jc w:val="center"/>
        <w:rPr>
          <w:b/>
          <w:sz w:val="28"/>
        </w:rPr>
      </w:pPr>
      <w:r w:rsidRPr="00311C39">
        <w:rPr>
          <w:b/>
          <w:sz w:val="28"/>
        </w:rPr>
        <w:lastRenderedPageBreak/>
        <w:t xml:space="preserve">ВВЕДЕНИЕ </w:t>
      </w:r>
    </w:p>
    <w:p w:rsidR="00311C39" w:rsidRDefault="00311C39" w:rsidP="007054D4">
      <w:pPr>
        <w:spacing w:line="360" w:lineRule="auto"/>
        <w:ind w:firstLine="851"/>
        <w:rPr>
          <w:b/>
          <w:sz w:val="28"/>
        </w:rPr>
      </w:pPr>
    </w:p>
    <w:p w:rsidR="005E41E1" w:rsidRDefault="005E41E1" w:rsidP="00AB161A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 уголовном праве под объектом преступления понимается социальная ценность, на которую посягает преступное деяние. В сфере объекта преступления появляются негативные для личности, общества и государства изменения, показывающие вред и общественную опасность совершенного преступного деяния. Объективная сторона состава преступления представляет собой осуществляемую в определенном месте и при определенных условиях внешнюю сторону поведения человека, которым причиняется вред охраняемым уголовным законом объектам или создается реальная угроза причинения такого вреда.</w:t>
      </w:r>
      <w:r>
        <w:rPr>
          <w:rStyle w:val="a6"/>
          <w:sz w:val="28"/>
        </w:rPr>
        <w:footnoteReference w:id="1"/>
      </w:r>
      <w:r>
        <w:rPr>
          <w:sz w:val="28"/>
        </w:rPr>
        <w:t xml:space="preserve"> </w:t>
      </w:r>
    </w:p>
    <w:p w:rsidR="005E41E1" w:rsidRDefault="005E41E1" w:rsidP="00AB161A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Субъектом преступления в уголовном праве понимается физическое лицо, которое совершило запрещенное уголовным законом общественно опасное деяние и обладало при этом предусмотренными законом юридическими признаками. Статья 19 Уголовного Кодекса Российской Федерации (Далее – УК РФ) говорит о том, что уголовной ответственности подлежит только вменяемое физическое лицо, достигшее возраста, установленного законом возраста.</w:t>
      </w:r>
      <w:r>
        <w:rPr>
          <w:rStyle w:val="a6"/>
          <w:sz w:val="28"/>
        </w:rPr>
        <w:footnoteReference w:id="2"/>
      </w:r>
      <w:r>
        <w:rPr>
          <w:sz w:val="28"/>
        </w:rPr>
        <w:t xml:space="preserve"> Под субъективной стороной преступления понимается психическая деятельность субъекта преступления, которая имела место при подготовке, совершении и сокрытии данного преступления.</w:t>
      </w:r>
      <w:r>
        <w:rPr>
          <w:rStyle w:val="a6"/>
          <w:sz w:val="28"/>
        </w:rPr>
        <w:footnoteReference w:id="3"/>
      </w:r>
      <w:r>
        <w:rPr>
          <w:sz w:val="28"/>
        </w:rPr>
        <w:t xml:space="preserve"> Для дознавателя, следователя и суда определить субъективную сторону представляется затруднительным, поскольку психические процессы при совершении лицом преступления не поддаются визуальному наблюдению и познаются логическим путем.</w:t>
      </w:r>
    </w:p>
    <w:p w:rsidR="00232547" w:rsidRDefault="005E41E1" w:rsidP="00AB161A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Под обстоятельствами, смягчающими наказание, следует понимать средства индивидуализации наказания, установленные в законе или признанные таковыми судом, свидетельствующие о понижении общественной опасности деяния или личности виновного, либо принимаемые во внимание на основе </w:t>
      </w:r>
      <w:r>
        <w:rPr>
          <w:sz w:val="28"/>
        </w:rPr>
        <w:lastRenderedPageBreak/>
        <w:t>принципов гуманизма и справедливости, подлежащие обязательному учету при избрании меры наказания всякому лицу, признанному виновным в совершении преступления, по любому уголовному делу.</w:t>
      </w:r>
      <w:r>
        <w:rPr>
          <w:rStyle w:val="a6"/>
          <w:sz w:val="28"/>
        </w:rPr>
        <w:footnoteReference w:id="4"/>
      </w:r>
    </w:p>
    <w:p w:rsidR="003426BC" w:rsidRDefault="00D66EE3" w:rsidP="003426BC">
      <w:pPr>
        <w:spacing w:line="360" w:lineRule="auto"/>
        <w:ind w:firstLine="851"/>
        <w:jc w:val="both"/>
        <w:rPr>
          <w:sz w:val="28"/>
        </w:rPr>
      </w:pPr>
      <w:r w:rsidRPr="00D66EE3">
        <w:rPr>
          <w:sz w:val="28"/>
        </w:rPr>
        <w:t>Цель курсовой работы заключается в том, чтобы</w:t>
      </w:r>
      <w:r w:rsidR="003426BC">
        <w:rPr>
          <w:sz w:val="28"/>
        </w:rPr>
        <w:t xml:space="preserve"> понять, какое место занимают обстоятельства, смягчающие наказание в системе назначения наказаний в РФ.</w:t>
      </w:r>
    </w:p>
    <w:p w:rsidR="003426BC" w:rsidRDefault="003426BC" w:rsidP="00D66EE3">
      <w:pPr>
        <w:spacing w:line="360" w:lineRule="auto"/>
        <w:ind w:firstLine="851"/>
        <w:jc w:val="both"/>
        <w:rPr>
          <w:sz w:val="28"/>
        </w:rPr>
      </w:pPr>
      <w:r w:rsidRPr="003426BC">
        <w:rPr>
          <w:sz w:val="28"/>
        </w:rPr>
        <w:t xml:space="preserve">Для её достижения представляется необходимым выделение следующих задач: </w:t>
      </w:r>
    </w:p>
    <w:p w:rsidR="003426BC" w:rsidRPr="003426BC" w:rsidRDefault="003426BC" w:rsidP="003426BC">
      <w:pPr>
        <w:tabs>
          <w:tab w:val="left" w:pos="1418"/>
        </w:tabs>
        <w:spacing w:line="360" w:lineRule="auto"/>
        <w:ind w:firstLine="851"/>
        <w:jc w:val="both"/>
        <w:rPr>
          <w:sz w:val="28"/>
        </w:rPr>
      </w:pPr>
      <w:r w:rsidRPr="003426BC">
        <w:rPr>
          <w:sz w:val="28"/>
        </w:rPr>
        <w:t>1.</w:t>
      </w:r>
      <w:r>
        <w:rPr>
          <w:sz w:val="28"/>
        </w:rPr>
        <w:t xml:space="preserve">      Рассмотреть </w:t>
      </w:r>
      <w:r w:rsidRPr="00D66EE3">
        <w:rPr>
          <w:sz w:val="28"/>
        </w:rPr>
        <w:t>обстоятельств</w:t>
      </w:r>
      <w:r>
        <w:rPr>
          <w:sz w:val="28"/>
        </w:rPr>
        <w:t>а</w:t>
      </w:r>
      <w:r w:rsidRPr="00D66EE3">
        <w:rPr>
          <w:sz w:val="28"/>
        </w:rPr>
        <w:t>, смягчающих наказание</w:t>
      </w:r>
      <w:r w:rsidRPr="003426BC">
        <w:rPr>
          <w:sz w:val="28"/>
        </w:rPr>
        <w:t>;</w:t>
      </w:r>
    </w:p>
    <w:p w:rsidR="003426BC" w:rsidRPr="003426BC" w:rsidRDefault="003426BC" w:rsidP="003426BC">
      <w:pPr>
        <w:spacing w:line="360" w:lineRule="auto"/>
        <w:ind w:firstLine="851"/>
        <w:jc w:val="both"/>
        <w:rPr>
          <w:sz w:val="28"/>
        </w:rPr>
      </w:pPr>
      <w:r w:rsidRPr="003426BC">
        <w:rPr>
          <w:sz w:val="28"/>
        </w:rPr>
        <w:t>2.</w:t>
      </w:r>
      <w:r>
        <w:rPr>
          <w:sz w:val="28"/>
        </w:rPr>
        <w:t xml:space="preserve"> </w:t>
      </w:r>
      <w:r w:rsidRPr="003426BC">
        <w:rPr>
          <w:sz w:val="28"/>
        </w:rPr>
        <w:t>Проанализировать судебную практику</w:t>
      </w:r>
      <w:r>
        <w:rPr>
          <w:sz w:val="28"/>
        </w:rPr>
        <w:t>, отражающую учет обстоятельств, смягчающих наказание</w:t>
      </w:r>
      <w:r w:rsidRPr="003426BC">
        <w:rPr>
          <w:sz w:val="28"/>
        </w:rPr>
        <w:t>;</w:t>
      </w:r>
    </w:p>
    <w:p w:rsidR="003426BC" w:rsidRPr="003426BC" w:rsidRDefault="003426BC" w:rsidP="003426B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3.  </w:t>
      </w:r>
      <w:r w:rsidRPr="003426BC">
        <w:rPr>
          <w:sz w:val="28"/>
        </w:rPr>
        <w:t xml:space="preserve">Определить </w:t>
      </w:r>
      <w:r>
        <w:rPr>
          <w:sz w:val="28"/>
        </w:rPr>
        <w:t>значение обстоятельств, смягчающих</w:t>
      </w:r>
      <w:r w:rsidRPr="003426BC">
        <w:rPr>
          <w:sz w:val="28"/>
        </w:rPr>
        <w:t xml:space="preserve"> наказание </w:t>
      </w:r>
      <w:r>
        <w:rPr>
          <w:sz w:val="28"/>
        </w:rPr>
        <w:t>при назначении наказания</w:t>
      </w:r>
      <w:r w:rsidRPr="003426BC">
        <w:rPr>
          <w:sz w:val="28"/>
        </w:rPr>
        <w:t>.</w:t>
      </w:r>
    </w:p>
    <w:p w:rsidR="003426BC" w:rsidRDefault="003426BC" w:rsidP="00D66EE3">
      <w:pPr>
        <w:spacing w:line="360" w:lineRule="auto"/>
        <w:ind w:firstLine="851"/>
        <w:jc w:val="both"/>
        <w:rPr>
          <w:sz w:val="28"/>
        </w:rPr>
      </w:pPr>
    </w:p>
    <w:p w:rsidR="00D66EE3" w:rsidRDefault="00D66EE3" w:rsidP="00AB161A">
      <w:pPr>
        <w:spacing w:line="360" w:lineRule="auto"/>
        <w:ind w:firstLine="851"/>
        <w:jc w:val="both"/>
        <w:rPr>
          <w:sz w:val="28"/>
        </w:rPr>
      </w:pPr>
    </w:p>
    <w:p w:rsidR="00AB161A" w:rsidRPr="007054D4" w:rsidRDefault="00AB161A" w:rsidP="00AB161A">
      <w:pPr>
        <w:spacing w:line="360" w:lineRule="auto"/>
        <w:ind w:firstLine="851"/>
        <w:jc w:val="both"/>
        <w:rPr>
          <w:sz w:val="28"/>
        </w:rPr>
      </w:pPr>
    </w:p>
    <w:p w:rsidR="003A2D8C" w:rsidRDefault="003A2D8C" w:rsidP="00C75009">
      <w:pPr>
        <w:spacing w:line="360" w:lineRule="auto"/>
        <w:ind w:firstLine="851"/>
        <w:jc w:val="center"/>
        <w:rPr>
          <w:sz w:val="28"/>
        </w:rPr>
      </w:pPr>
    </w:p>
    <w:p w:rsidR="0081680C" w:rsidRDefault="0081680C" w:rsidP="00C75009">
      <w:pPr>
        <w:spacing w:line="360" w:lineRule="auto"/>
        <w:ind w:firstLine="851"/>
        <w:jc w:val="center"/>
        <w:rPr>
          <w:sz w:val="28"/>
        </w:rPr>
      </w:pPr>
    </w:p>
    <w:p w:rsidR="0081680C" w:rsidRDefault="0081680C" w:rsidP="00C75009">
      <w:pPr>
        <w:spacing w:line="360" w:lineRule="auto"/>
        <w:ind w:firstLine="851"/>
        <w:jc w:val="center"/>
        <w:rPr>
          <w:sz w:val="28"/>
        </w:rPr>
      </w:pPr>
    </w:p>
    <w:p w:rsidR="0081680C" w:rsidRDefault="0081680C" w:rsidP="00C75009">
      <w:pPr>
        <w:spacing w:line="360" w:lineRule="auto"/>
        <w:ind w:firstLine="851"/>
        <w:jc w:val="center"/>
        <w:rPr>
          <w:sz w:val="28"/>
        </w:rPr>
      </w:pPr>
    </w:p>
    <w:p w:rsidR="0081680C" w:rsidRDefault="0081680C" w:rsidP="00C75009">
      <w:pPr>
        <w:spacing w:line="360" w:lineRule="auto"/>
        <w:ind w:firstLine="851"/>
        <w:jc w:val="center"/>
        <w:rPr>
          <w:sz w:val="28"/>
        </w:rPr>
      </w:pPr>
    </w:p>
    <w:p w:rsidR="0081680C" w:rsidRDefault="0081680C" w:rsidP="00C75009">
      <w:pPr>
        <w:spacing w:line="360" w:lineRule="auto"/>
        <w:ind w:firstLine="851"/>
        <w:jc w:val="center"/>
        <w:rPr>
          <w:sz w:val="28"/>
        </w:rPr>
      </w:pPr>
    </w:p>
    <w:p w:rsidR="0081680C" w:rsidRDefault="0081680C" w:rsidP="00C75009">
      <w:pPr>
        <w:spacing w:line="360" w:lineRule="auto"/>
        <w:ind w:firstLine="851"/>
        <w:jc w:val="center"/>
        <w:rPr>
          <w:sz w:val="28"/>
        </w:rPr>
      </w:pPr>
    </w:p>
    <w:p w:rsidR="0081680C" w:rsidRDefault="0081680C" w:rsidP="00C75009">
      <w:pPr>
        <w:spacing w:line="360" w:lineRule="auto"/>
        <w:ind w:firstLine="851"/>
        <w:jc w:val="center"/>
        <w:rPr>
          <w:sz w:val="28"/>
        </w:rPr>
      </w:pPr>
    </w:p>
    <w:p w:rsidR="0081680C" w:rsidRDefault="0081680C" w:rsidP="00C75009">
      <w:pPr>
        <w:spacing w:line="360" w:lineRule="auto"/>
        <w:ind w:firstLine="851"/>
        <w:jc w:val="center"/>
        <w:rPr>
          <w:sz w:val="28"/>
        </w:rPr>
      </w:pPr>
    </w:p>
    <w:p w:rsidR="0081680C" w:rsidRDefault="0081680C" w:rsidP="00C75009">
      <w:pPr>
        <w:spacing w:line="360" w:lineRule="auto"/>
        <w:ind w:firstLine="851"/>
        <w:jc w:val="center"/>
        <w:rPr>
          <w:sz w:val="28"/>
        </w:rPr>
      </w:pPr>
    </w:p>
    <w:p w:rsidR="0081680C" w:rsidRDefault="0081680C" w:rsidP="00C75009">
      <w:pPr>
        <w:spacing w:line="360" w:lineRule="auto"/>
        <w:ind w:firstLine="851"/>
        <w:jc w:val="center"/>
        <w:rPr>
          <w:sz w:val="28"/>
        </w:rPr>
      </w:pPr>
    </w:p>
    <w:p w:rsidR="0081680C" w:rsidRDefault="0081680C" w:rsidP="00C75009">
      <w:pPr>
        <w:spacing w:line="360" w:lineRule="auto"/>
        <w:ind w:firstLine="851"/>
        <w:jc w:val="center"/>
        <w:rPr>
          <w:b/>
          <w:sz w:val="28"/>
        </w:rPr>
      </w:pPr>
    </w:p>
    <w:p w:rsidR="002A0FB9" w:rsidRDefault="002A0FB9" w:rsidP="00FA6362">
      <w:pPr>
        <w:spacing w:line="360" w:lineRule="auto"/>
        <w:ind w:firstLine="851"/>
        <w:jc w:val="center"/>
        <w:rPr>
          <w:b/>
          <w:sz w:val="28"/>
        </w:rPr>
      </w:pPr>
      <w:r w:rsidRPr="00FF0CFB">
        <w:rPr>
          <w:b/>
          <w:sz w:val="28"/>
        </w:rPr>
        <w:lastRenderedPageBreak/>
        <w:t xml:space="preserve">§1 </w:t>
      </w:r>
      <w:r w:rsidR="005B14D4" w:rsidRPr="005B14D4">
        <w:rPr>
          <w:b/>
          <w:sz w:val="28"/>
        </w:rPr>
        <w:t>Субъект и субъективная сторона обстоятельств, смягчающих наказание</w:t>
      </w:r>
    </w:p>
    <w:p w:rsidR="009108B4" w:rsidRDefault="00CB0E42" w:rsidP="009108B4">
      <w:pPr>
        <w:spacing w:line="360" w:lineRule="auto"/>
        <w:ind w:firstLine="851"/>
        <w:jc w:val="both"/>
        <w:rPr>
          <w:sz w:val="28"/>
        </w:rPr>
      </w:pPr>
      <w:r w:rsidRPr="006C51C2">
        <w:rPr>
          <w:sz w:val="28"/>
          <w:highlight w:val="yellow"/>
        </w:rPr>
        <w:t>Несовершеннолетие виновного (п. «б» ч. 1. ст. 61 УК РФ).</w:t>
      </w:r>
      <w:r>
        <w:rPr>
          <w:sz w:val="28"/>
        </w:rPr>
        <w:t xml:space="preserve"> </w:t>
      </w:r>
      <w:r w:rsidR="006C51C2">
        <w:rPr>
          <w:sz w:val="28"/>
        </w:rPr>
        <w:t xml:space="preserve">Вводя это обстоятельство, законодатель исходил из того, что несовершеннолетние в силу своей недостаточной социальной зрелости не всегда способны правильно осознать опасность совершенного ими преступления. </w:t>
      </w:r>
      <w:r>
        <w:rPr>
          <w:sz w:val="28"/>
        </w:rPr>
        <w:t xml:space="preserve">Основание признания </w:t>
      </w:r>
      <w:r w:rsidR="006C51C2">
        <w:rPr>
          <w:sz w:val="28"/>
        </w:rPr>
        <w:t xml:space="preserve">несовершеннолетия </w:t>
      </w:r>
      <w:r>
        <w:rPr>
          <w:sz w:val="28"/>
        </w:rPr>
        <w:t>смягчающим наказание обстоятельством заключается в первую очередь в уровне сознания лица, волевых качеств, незавершенности формирования характера. Степень влияния этого обстоятельства на наказание зависит от того, в каком конкретно возрасте совершено лицом преступление</w:t>
      </w:r>
      <w:r w:rsidR="009108B4">
        <w:rPr>
          <w:sz w:val="28"/>
        </w:rPr>
        <w:t>, а также какие выявлены индивидуальные особенности у виновного, какова степень его умственного развития.</w:t>
      </w:r>
      <w:r w:rsidR="009108B4">
        <w:rPr>
          <w:rStyle w:val="a6"/>
          <w:sz w:val="28"/>
        </w:rPr>
        <w:footnoteReference w:id="5"/>
      </w:r>
      <w:r w:rsidR="009108B4" w:rsidRPr="009108B4">
        <w:t xml:space="preserve"> </w:t>
      </w:r>
      <w:r w:rsidR="006C51C2">
        <w:rPr>
          <w:sz w:val="28"/>
        </w:rPr>
        <w:t>Н</w:t>
      </w:r>
      <w:r w:rsidR="009108B4" w:rsidRPr="009108B4">
        <w:rPr>
          <w:sz w:val="28"/>
        </w:rPr>
        <w:t>есовершеннолетние в силу своего психофизического развития не обладают достаточной социальной зрелостью, твердыми взглядами и убеждениями; они подвержены негативному воздействию со стороны других лиц, более подвластны настроению; одновременно они легче поддаются исправител</w:t>
      </w:r>
      <w:r w:rsidR="009108B4">
        <w:rPr>
          <w:sz w:val="28"/>
        </w:rPr>
        <w:t>ьному воздействию и воспитанию.</w:t>
      </w:r>
    </w:p>
    <w:p w:rsidR="00CB0E42" w:rsidRDefault="009108B4" w:rsidP="009108B4">
      <w:pPr>
        <w:spacing w:line="360" w:lineRule="auto"/>
        <w:ind w:firstLine="851"/>
        <w:jc w:val="both"/>
        <w:rPr>
          <w:sz w:val="28"/>
        </w:rPr>
      </w:pPr>
      <w:r w:rsidRPr="009108B4">
        <w:rPr>
          <w:sz w:val="28"/>
        </w:rPr>
        <w:t>Несовершеннолетним признается лицо, которому ко времени совершения преступления исполнилось четырнадцать, но не исполнилось восемнадцати лет (ч. 1 ст. 87 УК РФ). Возраст субъекта преступления входит в число обстоятельств, подлежащих доказыванию по делам о преступлениях несовершеннолетних (п. 1 ч. 1 ст. 421 УПК РФ). В действующем УК РФ впервые выделена специальная глава "Особенности уголовной ответственности несовершеннолетних";</w:t>
      </w:r>
    </w:p>
    <w:p w:rsidR="006C51C2" w:rsidRDefault="006C51C2" w:rsidP="009108B4">
      <w:pPr>
        <w:spacing w:line="360" w:lineRule="auto"/>
        <w:ind w:firstLine="851"/>
        <w:jc w:val="both"/>
        <w:rPr>
          <w:sz w:val="28"/>
        </w:rPr>
      </w:pPr>
      <w:r w:rsidRPr="00CE0B78">
        <w:rPr>
          <w:sz w:val="28"/>
          <w:highlight w:val="yellow"/>
        </w:rPr>
        <w:t>Беременность (п. «в» ч. 1. ст. 61 УК РФ)</w:t>
      </w:r>
      <w:r>
        <w:rPr>
          <w:sz w:val="28"/>
        </w:rPr>
        <w:t xml:space="preserve"> названа среди смягчающих обстоятельств ввиду ряда функциональных изменений, вызываемых ею в организме женщины и воздействующих на психику и мотивы ее поведения. На признание смягчающим состояние </w:t>
      </w:r>
      <w:r w:rsidR="00CE0B78">
        <w:rPr>
          <w:sz w:val="28"/>
        </w:rPr>
        <w:t xml:space="preserve">беременности не оказывают решающего влияния ни ее срок, ни степень ее воздействия на принятое женщиной решение о </w:t>
      </w:r>
      <w:r w:rsidR="00CE0B78">
        <w:rPr>
          <w:sz w:val="28"/>
        </w:rPr>
        <w:lastRenderedPageBreak/>
        <w:t>совершении преступления, ни момент возникновения.</w:t>
      </w:r>
      <w:r w:rsidR="00CE0B78">
        <w:rPr>
          <w:rStyle w:val="a6"/>
          <w:sz w:val="28"/>
        </w:rPr>
        <w:footnoteReference w:id="6"/>
      </w:r>
      <w:r w:rsidR="00CE0B78">
        <w:rPr>
          <w:sz w:val="28"/>
        </w:rPr>
        <w:t xml:space="preserve"> Беременность может учитываться как на момент совершении преступления, так и на момент назначения наказания.</w:t>
      </w:r>
      <w:r w:rsidR="00CE0B78">
        <w:rPr>
          <w:rStyle w:val="a6"/>
          <w:sz w:val="28"/>
        </w:rPr>
        <w:footnoteReference w:id="7"/>
      </w:r>
      <w:r w:rsidR="00CE0B78">
        <w:rPr>
          <w:sz w:val="28"/>
        </w:rPr>
        <w:t xml:space="preserve"> Закон из принципа гуманизма преследует цели охраны здоровья беременной, нормального внутриутробного развития и рождения ребенка.</w:t>
      </w:r>
    </w:p>
    <w:p w:rsidR="005E3779" w:rsidRDefault="005E3779" w:rsidP="009108B4">
      <w:pPr>
        <w:spacing w:line="360" w:lineRule="auto"/>
        <w:ind w:firstLine="851"/>
        <w:jc w:val="both"/>
        <w:rPr>
          <w:sz w:val="28"/>
        </w:rPr>
      </w:pPr>
      <w:r w:rsidRPr="001C5D59">
        <w:rPr>
          <w:sz w:val="28"/>
          <w:highlight w:val="yellow"/>
        </w:rPr>
        <w:t>Наличие малолетних детей у виновного (п. «г» ч. 1. ст. 61 УК РФ)</w:t>
      </w:r>
      <w:r w:rsidR="001444C2">
        <w:rPr>
          <w:sz w:val="28"/>
        </w:rPr>
        <w:t>.</w:t>
      </w:r>
      <w:r w:rsidR="001C5D59">
        <w:rPr>
          <w:sz w:val="28"/>
        </w:rPr>
        <w:t xml:space="preserve"> </w:t>
      </w:r>
      <w:r w:rsidR="000723EE">
        <w:rPr>
          <w:sz w:val="28"/>
        </w:rPr>
        <w:t>Признание данного обстоятельства смягчающим наказание обусловлено стремлением законодателя учесть интересы семьи виновного лица, в особенности интересы</w:t>
      </w:r>
      <w:r w:rsidR="00D57BDA">
        <w:rPr>
          <w:sz w:val="28"/>
        </w:rPr>
        <w:t xml:space="preserve"> физического и нравственного развития его малолетних детей. </w:t>
      </w:r>
      <w:r w:rsidR="001C5D59">
        <w:rPr>
          <w:sz w:val="28"/>
        </w:rPr>
        <w:t>Пленум Верховного суда</w:t>
      </w:r>
      <w:r w:rsidR="000D597C">
        <w:rPr>
          <w:sz w:val="28"/>
        </w:rPr>
        <w:t xml:space="preserve"> говорит об</w:t>
      </w:r>
      <w:r w:rsidRPr="005E3779">
        <w:rPr>
          <w:sz w:val="28"/>
        </w:rPr>
        <w:t xml:space="preserve"> условии, что виновный принимает участие в</w:t>
      </w:r>
      <w:r w:rsidR="000D597C">
        <w:rPr>
          <w:sz w:val="28"/>
        </w:rPr>
        <w:t xml:space="preserve"> </w:t>
      </w:r>
      <w:r w:rsidRPr="005E3779">
        <w:rPr>
          <w:sz w:val="28"/>
        </w:rPr>
        <w:t>воспитании</w:t>
      </w:r>
      <w:r w:rsidR="000D597C" w:rsidRPr="000D597C">
        <w:rPr>
          <w:sz w:val="28"/>
        </w:rPr>
        <w:t xml:space="preserve"> </w:t>
      </w:r>
      <w:r w:rsidR="000D597C" w:rsidRPr="005E3779">
        <w:rPr>
          <w:sz w:val="28"/>
        </w:rPr>
        <w:t>несовершеннолетних детей</w:t>
      </w:r>
      <w:r w:rsidRPr="005E3779">
        <w:rPr>
          <w:sz w:val="28"/>
        </w:rPr>
        <w:t>, материальном содержании и преступле</w:t>
      </w:r>
      <w:r w:rsidR="000D597C">
        <w:rPr>
          <w:sz w:val="28"/>
        </w:rPr>
        <w:t>ние не совершено в отношении их.</w:t>
      </w:r>
      <w:r w:rsidR="001C5D59">
        <w:rPr>
          <w:rStyle w:val="a6"/>
          <w:sz w:val="28"/>
        </w:rPr>
        <w:footnoteReference w:id="8"/>
      </w:r>
      <w:r w:rsidR="000723EE" w:rsidRPr="000723EE">
        <w:t xml:space="preserve"> </w:t>
      </w:r>
      <w:proofErr w:type="spellStart"/>
      <w:r w:rsidR="000723EE" w:rsidRPr="000723EE">
        <w:rPr>
          <w:sz w:val="28"/>
          <w:szCs w:val="28"/>
        </w:rPr>
        <w:t>Загвоздина</w:t>
      </w:r>
      <w:proofErr w:type="spellEnd"/>
      <w:r w:rsidR="000723EE" w:rsidRPr="000723EE">
        <w:rPr>
          <w:sz w:val="28"/>
          <w:szCs w:val="28"/>
        </w:rPr>
        <w:t xml:space="preserve"> Т.Н. виновна в неуплате родителем без уважительных причин в нарушение решения суда средств на содержание несовершеннолетнего ребенка, совершенной неоднократно.</w:t>
      </w:r>
      <w:r w:rsidR="000723EE" w:rsidRPr="000723EE">
        <w:t xml:space="preserve"> </w:t>
      </w:r>
      <w:r w:rsidR="000723EE" w:rsidRPr="000723EE">
        <w:rPr>
          <w:sz w:val="28"/>
        </w:rPr>
        <w:t>Факт наличия у подсудимой несовершеннолетнего сына - Вячеслава не может быть признан обстоятельством, смягчающим наказание, поскольку, преступление, совершенное подсудимой, нарушает права и законные интересы этого ребенка.</w:t>
      </w:r>
      <w:r w:rsidR="000723EE">
        <w:rPr>
          <w:rStyle w:val="a6"/>
          <w:sz w:val="28"/>
        </w:rPr>
        <w:footnoteReference w:id="9"/>
      </w:r>
    </w:p>
    <w:p w:rsidR="000E4C28" w:rsidRDefault="000E4C28" w:rsidP="009108B4">
      <w:pPr>
        <w:spacing w:line="360" w:lineRule="auto"/>
        <w:ind w:firstLine="851"/>
        <w:jc w:val="both"/>
        <w:rPr>
          <w:sz w:val="28"/>
        </w:rPr>
      </w:pPr>
      <w:r w:rsidRPr="000E4C28">
        <w:rPr>
          <w:sz w:val="28"/>
        </w:rPr>
        <w:t>ФИО3 и ФИО2 совершили кражу, т.е. тайное хищение чужого имущества, группой лиц по предварительному сговору с причинением значительного ущерба гражданину</w:t>
      </w:r>
      <w:r>
        <w:rPr>
          <w:sz w:val="28"/>
        </w:rPr>
        <w:t xml:space="preserve">. </w:t>
      </w:r>
      <w:r w:rsidRPr="000E4C28">
        <w:rPr>
          <w:sz w:val="28"/>
        </w:rPr>
        <w:t xml:space="preserve">В соответствии со ст. 61 УК РФ, обстоятельствами, смягчающими наказание ФИО3, суд признает явку с повинной, активное способствование раскрытию и расследованию преступления, наличие на иждивении двух малолетних детей, возмещение причиненного ущерба, состояние здоровья - </w:t>
      </w:r>
      <w:r w:rsidRPr="000E4C28">
        <w:rPr>
          <w:sz w:val="28"/>
        </w:rPr>
        <w:lastRenderedPageBreak/>
        <w:t>страдает инфильтративным туберкулезом правого легкого, а также признание вины и раскаяние в содеянном.</w:t>
      </w:r>
      <w:r>
        <w:rPr>
          <w:rStyle w:val="a6"/>
          <w:sz w:val="28"/>
        </w:rPr>
        <w:footnoteReference w:id="10"/>
      </w:r>
    </w:p>
    <w:p w:rsidR="00CB0E42" w:rsidRDefault="000D597C" w:rsidP="000A281A">
      <w:pPr>
        <w:spacing w:line="360" w:lineRule="auto"/>
        <w:ind w:firstLine="851"/>
        <w:jc w:val="both"/>
        <w:rPr>
          <w:sz w:val="28"/>
        </w:rPr>
      </w:pPr>
      <w:r w:rsidRPr="000D597C">
        <w:rPr>
          <w:sz w:val="28"/>
          <w:highlight w:val="yellow"/>
        </w:rPr>
        <w:t>Явка с повинной, активное способствование раскрытию и расследованию преступления, изобличению и уголовному преследованию других соучастников преступления, розыску имущества, добытого в результате преступления (п. «и» ч. 1. ст. 61 УК РФ)</w:t>
      </w:r>
      <w:r w:rsidR="00FF25BA">
        <w:rPr>
          <w:sz w:val="28"/>
        </w:rPr>
        <w:t>. Указание на два весьма близких обстоятельства призвано стимулировать лиц, совершивших преступление, на изменение</w:t>
      </w:r>
      <w:r w:rsidR="002B6F39">
        <w:rPr>
          <w:sz w:val="28"/>
        </w:rPr>
        <w:t xml:space="preserve"> поведения в позитивную сторону. Явка с повинной характеризуется двумя обязательными признаками - добровольной передачей себя в руки правосудия, а также правдивым сообщением о готовившемся виновным либо совершенном им преступлении.</w:t>
      </w:r>
      <w:r w:rsidR="001444C2">
        <w:t xml:space="preserve"> </w:t>
      </w:r>
      <w:r w:rsidR="001444C2" w:rsidRPr="001444C2">
        <w:rPr>
          <w:sz w:val="28"/>
          <w:szCs w:val="28"/>
        </w:rPr>
        <w:t>На</w:t>
      </w:r>
      <w:r w:rsidR="001444C2">
        <w:t xml:space="preserve"> </w:t>
      </w:r>
      <w:r w:rsidR="001444C2" w:rsidRPr="001444C2">
        <w:rPr>
          <w:sz w:val="28"/>
          <w:szCs w:val="28"/>
        </w:rPr>
        <w:t>практике эти обстоятельства нередко сочетаются.</w:t>
      </w:r>
      <w:r w:rsidR="001444C2">
        <w:t xml:space="preserve">  </w:t>
      </w:r>
      <w:r w:rsidR="001444C2" w:rsidRPr="001444C2">
        <w:rPr>
          <w:sz w:val="28"/>
          <w:szCs w:val="28"/>
        </w:rPr>
        <w:t>Например, к</w:t>
      </w:r>
      <w:r w:rsidR="002B6F39" w:rsidRPr="002B6F39">
        <w:rPr>
          <w:sz w:val="28"/>
        </w:rPr>
        <w:t xml:space="preserve">ак обстоятельства, смягчающие наказание подсудимому Митрохину А.А. суд в соответствии с </w:t>
      </w:r>
      <w:proofErr w:type="spellStart"/>
      <w:r w:rsidR="002B6F39" w:rsidRPr="002B6F39">
        <w:rPr>
          <w:sz w:val="28"/>
        </w:rPr>
        <w:t>п.п</w:t>
      </w:r>
      <w:proofErr w:type="spellEnd"/>
      <w:r w:rsidR="002B6F39" w:rsidRPr="002B6F39">
        <w:rPr>
          <w:sz w:val="28"/>
        </w:rPr>
        <w:t>. «</w:t>
      </w:r>
      <w:proofErr w:type="spellStart"/>
      <w:r w:rsidR="002B6F39" w:rsidRPr="002B6F39">
        <w:rPr>
          <w:sz w:val="28"/>
        </w:rPr>
        <w:t>и,к</w:t>
      </w:r>
      <w:proofErr w:type="spellEnd"/>
      <w:r w:rsidR="002B6F39" w:rsidRPr="002B6F39">
        <w:rPr>
          <w:sz w:val="28"/>
        </w:rPr>
        <w:t>» ч. 1 ст. 61 УК РФ учитывает явку с повинной; активное способствование расследованию преступления, действия направленные на розыск имущества, добытого в результате преступления; частичное возмещение имущественного ущерба прочиненного потерпевшему в результате преступления; в соответствии с ч. 2 ст. 61 УК РФ в качестве смягчающих обстоятельств суд признает: раскаяние подсудимого в содеянном.</w:t>
      </w:r>
      <w:r w:rsidR="001444C2">
        <w:rPr>
          <w:rStyle w:val="a6"/>
          <w:sz w:val="28"/>
        </w:rPr>
        <w:footnoteReference w:id="11"/>
      </w:r>
      <w:r w:rsidR="00247C8A" w:rsidRPr="00247C8A">
        <w:t xml:space="preserve"> </w:t>
      </w:r>
      <w:r w:rsidR="00247C8A" w:rsidRPr="00247C8A">
        <w:rPr>
          <w:sz w:val="28"/>
          <w:szCs w:val="28"/>
        </w:rPr>
        <w:t xml:space="preserve">Шатров Алексей Михайлович, имея умысел на незаконные приобретение и хранение без цели сбыта, для личного употребления наркотического средства – </w:t>
      </w:r>
      <w:proofErr w:type="spellStart"/>
      <w:r w:rsidR="00247C8A" w:rsidRPr="00247C8A">
        <w:rPr>
          <w:sz w:val="28"/>
          <w:szCs w:val="28"/>
        </w:rPr>
        <w:t>каннабис</w:t>
      </w:r>
      <w:proofErr w:type="spellEnd"/>
      <w:r w:rsidR="00247C8A" w:rsidRPr="00247C8A">
        <w:rPr>
          <w:sz w:val="28"/>
          <w:szCs w:val="28"/>
        </w:rPr>
        <w:t xml:space="preserve"> (марихуана) в крупном размере, находясь напротив гаража № 42 гаражно-строительного кооператива «Якорь» (далее по тексту ГСК «Якорь») по улице Академика Павлова в Заволжском районе города Ульяновска, нарвал листья и верхушечные части дикорастущего растения – конопля, которые сложил в заранее приготовленный и принесенный с собой для этой цели пакет из прозрачной полимерной пленки черного цвета, тем самым незаконно приобрел наркотическое средство – </w:t>
      </w:r>
      <w:proofErr w:type="spellStart"/>
      <w:r w:rsidR="00247C8A" w:rsidRPr="00247C8A">
        <w:rPr>
          <w:sz w:val="28"/>
          <w:szCs w:val="28"/>
        </w:rPr>
        <w:t>каннабис</w:t>
      </w:r>
      <w:proofErr w:type="spellEnd"/>
      <w:r w:rsidR="00247C8A" w:rsidRPr="00247C8A">
        <w:rPr>
          <w:sz w:val="28"/>
          <w:szCs w:val="28"/>
        </w:rPr>
        <w:t xml:space="preserve"> (марихуана), массой не менее 106,18 грамма. Вышеназванное </w:t>
      </w:r>
      <w:r w:rsidR="00247C8A" w:rsidRPr="00247C8A">
        <w:rPr>
          <w:sz w:val="28"/>
          <w:szCs w:val="28"/>
        </w:rPr>
        <w:lastRenderedPageBreak/>
        <w:t>наркотическое средство Шатров А.М. незаконно хранил при себе в руках</w:t>
      </w:r>
      <w:r w:rsidR="00247C8A">
        <w:rPr>
          <w:sz w:val="28"/>
        </w:rPr>
        <w:t xml:space="preserve">. </w:t>
      </w:r>
      <w:r w:rsidR="00247C8A" w:rsidRPr="00247C8A">
        <w:rPr>
          <w:sz w:val="28"/>
        </w:rPr>
        <w:t>Обстоятельствами, смягчающими наказание подсудимому Шатрову А.М., суд, в соответствии со ст. 61 Уголовного кодекса Российской Федерации, признает полное признание им своей вины, активное способствование расследованию преступления, раскаяние в содеянном, его молодой возраст, состояние здоровья.</w:t>
      </w:r>
      <w:r w:rsidR="00247C8A">
        <w:rPr>
          <w:rStyle w:val="a6"/>
          <w:sz w:val="28"/>
        </w:rPr>
        <w:footnoteReference w:id="12"/>
      </w:r>
    </w:p>
    <w:p w:rsidR="000E4C28" w:rsidRDefault="000E4C28" w:rsidP="000A281A">
      <w:pPr>
        <w:spacing w:line="360" w:lineRule="auto"/>
        <w:ind w:firstLine="851"/>
        <w:jc w:val="both"/>
        <w:rPr>
          <w:sz w:val="28"/>
        </w:rPr>
      </w:pPr>
      <w:proofErr w:type="spellStart"/>
      <w:r w:rsidRPr="000E4C28">
        <w:rPr>
          <w:sz w:val="28"/>
        </w:rPr>
        <w:t>Прытков</w:t>
      </w:r>
      <w:proofErr w:type="spellEnd"/>
      <w:r w:rsidRPr="000E4C28">
        <w:rPr>
          <w:sz w:val="28"/>
        </w:rPr>
        <w:t xml:space="preserve"> В.А. совершил кражу, то есть тайное хищение чужого имущества, с причинением значительного ущерба гражданину</w:t>
      </w:r>
      <w:r>
        <w:rPr>
          <w:sz w:val="28"/>
        </w:rPr>
        <w:t xml:space="preserve">. </w:t>
      </w:r>
      <w:r w:rsidRPr="000E4C28">
        <w:rPr>
          <w:sz w:val="28"/>
        </w:rPr>
        <w:t xml:space="preserve">Обосновывая наличие в действиях </w:t>
      </w:r>
      <w:proofErr w:type="spellStart"/>
      <w:r w:rsidRPr="000E4C28">
        <w:rPr>
          <w:sz w:val="28"/>
        </w:rPr>
        <w:t>Прыткова</w:t>
      </w:r>
      <w:proofErr w:type="spellEnd"/>
      <w:r w:rsidRPr="000E4C28">
        <w:rPr>
          <w:sz w:val="28"/>
        </w:rPr>
        <w:t xml:space="preserve"> В.А. смягчающее наказание обстоятельство в виде активного способствования расследованию преступления, суд учитывает, что на стадии следствия </w:t>
      </w:r>
      <w:proofErr w:type="spellStart"/>
      <w:r w:rsidRPr="000E4C28">
        <w:rPr>
          <w:sz w:val="28"/>
        </w:rPr>
        <w:t>Прытков</w:t>
      </w:r>
      <w:proofErr w:type="spellEnd"/>
      <w:r w:rsidRPr="000E4C28">
        <w:rPr>
          <w:sz w:val="28"/>
        </w:rPr>
        <w:t xml:space="preserve"> В.А. добровольно пояснил о том, что преступление совершено им, указал на обстоятельства его совершения, конкретизировал свои действия, о чем давал последовательные признательные показания. Данные, сообщенные </w:t>
      </w:r>
      <w:proofErr w:type="spellStart"/>
      <w:r w:rsidRPr="000E4C28">
        <w:rPr>
          <w:sz w:val="28"/>
        </w:rPr>
        <w:t>Прытковым</w:t>
      </w:r>
      <w:proofErr w:type="spellEnd"/>
      <w:r w:rsidRPr="000E4C28">
        <w:rPr>
          <w:sz w:val="28"/>
        </w:rPr>
        <w:t xml:space="preserve"> В.А. способствовали успешному расследованию преступления.</w:t>
      </w:r>
      <w:r>
        <w:rPr>
          <w:rStyle w:val="a6"/>
          <w:sz w:val="28"/>
        </w:rPr>
        <w:footnoteReference w:id="13"/>
      </w:r>
    </w:p>
    <w:p w:rsidR="001444C2" w:rsidRDefault="001444C2" w:rsidP="000A281A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Следует отметить, что если органы следствия располагали сведениями о преступлении и лице, его совершившем, и об этом лицу было известно, то подтверждение им факта участия в совершении преступления</w:t>
      </w:r>
      <w:r w:rsidR="006C6733">
        <w:rPr>
          <w:sz w:val="28"/>
        </w:rPr>
        <w:t xml:space="preserve"> не может рассматриваться как явка с повинной.</w:t>
      </w:r>
    </w:p>
    <w:p w:rsidR="008E5D24" w:rsidRDefault="008E5D24" w:rsidP="000A281A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Смягчающие обстоятельства в российском уголовном праве можно </w:t>
      </w:r>
      <w:proofErr w:type="gramStart"/>
      <w:r>
        <w:rPr>
          <w:sz w:val="28"/>
        </w:rPr>
        <w:t>определить</w:t>
      </w:r>
      <w:proofErr w:type="gramEnd"/>
      <w:r>
        <w:rPr>
          <w:sz w:val="28"/>
        </w:rPr>
        <w:t xml:space="preserve"> как данные, о</w:t>
      </w:r>
      <w:r w:rsidR="00247C8A">
        <w:rPr>
          <w:sz w:val="28"/>
        </w:rPr>
        <w:t>тносящиеся к личности виновного.</w:t>
      </w:r>
    </w:p>
    <w:p w:rsidR="001444C2" w:rsidRDefault="001444C2" w:rsidP="000A281A">
      <w:pPr>
        <w:spacing w:line="360" w:lineRule="auto"/>
        <w:ind w:firstLine="851"/>
        <w:jc w:val="both"/>
        <w:rPr>
          <w:sz w:val="28"/>
        </w:rPr>
      </w:pPr>
    </w:p>
    <w:p w:rsidR="00CB0E42" w:rsidRDefault="00CB0E42" w:rsidP="000A281A">
      <w:pPr>
        <w:spacing w:line="360" w:lineRule="auto"/>
        <w:ind w:firstLine="851"/>
        <w:jc w:val="both"/>
        <w:rPr>
          <w:sz w:val="28"/>
        </w:rPr>
      </w:pPr>
    </w:p>
    <w:p w:rsidR="00CB0E42" w:rsidRDefault="00CB0E42" w:rsidP="000A281A">
      <w:pPr>
        <w:spacing w:line="360" w:lineRule="auto"/>
        <w:ind w:firstLine="851"/>
        <w:jc w:val="both"/>
        <w:rPr>
          <w:sz w:val="28"/>
        </w:rPr>
      </w:pPr>
    </w:p>
    <w:p w:rsidR="00CB0E42" w:rsidRDefault="00CB0E42" w:rsidP="000A281A">
      <w:pPr>
        <w:spacing w:line="360" w:lineRule="auto"/>
        <w:ind w:firstLine="851"/>
        <w:jc w:val="both"/>
        <w:rPr>
          <w:sz w:val="28"/>
        </w:rPr>
      </w:pPr>
    </w:p>
    <w:p w:rsidR="00CB0E42" w:rsidRDefault="00CB0E42" w:rsidP="000A281A">
      <w:pPr>
        <w:spacing w:line="360" w:lineRule="auto"/>
        <w:ind w:firstLine="851"/>
        <w:jc w:val="both"/>
        <w:rPr>
          <w:sz w:val="28"/>
        </w:rPr>
      </w:pPr>
    </w:p>
    <w:p w:rsidR="00CB0E42" w:rsidRDefault="00CB0E42" w:rsidP="000A281A">
      <w:pPr>
        <w:spacing w:line="360" w:lineRule="auto"/>
        <w:ind w:firstLine="851"/>
        <w:jc w:val="both"/>
        <w:rPr>
          <w:sz w:val="28"/>
        </w:rPr>
      </w:pPr>
    </w:p>
    <w:p w:rsidR="00CB0E42" w:rsidRDefault="00CB0E42" w:rsidP="000A281A">
      <w:pPr>
        <w:spacing w:line="360" w:lineRule="auto"/>
        <w:ind w:firstLine="851"/>
        <w:jc w:val="both"/>
        <w:rPr>
          <w:sz w:val="28"/>
        </w:rPr>
      </w:pPr>
    </w:p>
    <w:p w:rsidR="00CE0B78" w:rsidRDefault="00CE0B78" w:rsidP="006C6733">
      <w:pPr>
        <w:spacing w:line="360" w:lineRule="auto"/>
        <w:jc w:val="both"/>
        <w:rPr>
          <w:sz w:val="28"/>
        </w:rPr>
      </w:pPr>
    </w:p>
    <w:p w:rsidR="006C6733" w:rsidRDefault="006C6733" w:rsidP="006C6733">
      <w:pPr>
        <w:spacing w:line="360" w:lineRule="auto"/>
        <w:jc w:val="both"/>
        <w:rPr>
          <w:sz w:val="28"/>
        </w:rPr>
      </w:pPr>
    </w:p>
    <w:p w:rsidR="00CE0B78" w:rsidRDefault="00CE0B78" w:rsidP="000A281A">
      <w:pPr>
        <w:spacing w:line="360" w:lineRule="auto"/>
        <w:ind w:firstLine="851"/>
        <w:jc w:val="both"/>
        <w:rPr>
          <w:sz w:val="28"/>
        </w:rPr>
      </w:pPr>
    </w:p>
    <w:p w:rsidR="00D13889" w:rsidRDefault="00D13889" w:rsidP="007C644C">
      <w:pPr>
        <w:spacing w:line="360" w:lineRule="auto"/>
        <w:jc w:val="center"/>
        <w:rPr>
          <w:b/>
          <w:sz w:val="28"/>
        </w:rPr>
      </w:pPr>
    </w:p>
    <w:p w:rsidR="00D13889" w:rsidRDefault="00D13889" w:rsidP="007C644C">
      <w:pPr>
        <w:spacing w:line="360" w:lineRule="auto"/>
        <w:jc w:val="center"/>
        <w:rPr>
          <w:b/>
          <w:sz w:val="28"/>
        </w:rPr>
      </w:pPr>
    </w:p>
    <w:p w:rsidR="00D13889" w:rsidRDefault="00D13889" w:rsidP="007C644C">
      <w:pPr>
        <w:spacing w:line="360" w:lineRule="auto"/>
        <w:jc w:val="center"/>
        <w:rPr>
          <w:b/>
          <w:sz w:val="28"/>
        </w:rPr>
      </w:pPr>
    </w:p>
    <w:p w:rsidR="00D13889" w:rsidRDefault="00D13889" w:rsidP="007C644C">
      <w:pPr>
        <w:spacing w:line="360" w:lineRule="auto"/>
        <w:jc w:val="center"/>
        <w:rPr>
          <w:b/>
          <w:sz w:val="28"/>
        </w:rPr>
      </w:pPr>
    </w:p>
    <w:p w:rsidR="00D13889" w:rsidRDefault="00D13889" w:rsidP="007C644C">
      <w:pPr>
        <w:spacing w:line="360" w:lineRule="auto"/>
        <w:jc w:val="center"/>
        <w:rPr>
          <w:b/>
          <w:sz w:val="28"/>
        </w:rPr>
      </w:pPr>
    </w:p>
    <w:p w:rsidR="00D13889" w:rsidRDefault="00D13889" w:rsidP="007C644C">
      <w:pPr>
        <w:spacing w:line="360" w:lineRule="auto"/>
        <w:jc w:val="center"/>
        <w:rPr>
          <w:b/>
          <w:sz w:val="28"/>
        </w:rPr>
      </w:pPr>
    </w:p>
    <w:p w:rsidR="00C6310D" w:rsidRDefault="00D9106A" w:rsidP="000723EE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§2 </w:t>
      </w:r>
      <w:r w:rsidR="00CB0E42" w:rsidRPr="00CB0E42">
        <w:rPr>
          <w:b/>
          <w:sz w:val="28"/>
        </w:rPr>
        <w:t>Объект и объективная сторона обстоятельств, смягчающих наказание</w:t>
      </w:r>
    </w:p>
    <w:p w:rsidR="00950903" w:rsidRPr="000D597C" w:rsidRDefault="000D597C" w:rsidP="000D597C">
      <w:pPr>
        <w:spacing w:line="360" w:lineRule="auto"/>
        <w:ind w:firstLine="851"/>
        <w:jc w:val="both"/>
        <w:rPr>
          <w:sz w:val="28"/>
          <w:highlight w:val="yellow"/>
        </w:rPr>
      </w:pPr>
      <w:r w:rsidRPr="000D597C">
        <w:rPr>
          <w:sz w:val="28"/>
          <w:highlight w:val="yellow"/>
        </w:rPr>
        <w:t>Совершение впервые преступления небольшой или средней тяжести вследствие случайного стечения обстоятельств (п. «а» ч. 1. ст. 61 УК РФ)</w:t>
      </w:r>
      <w:r w:rsidR="006C6733">
        <w:rPr>
          <w:sz w:val="28"/>
          <w:highlight w:val="yellow"/>
        </w:rPr>
        <w:t xml:space="preserve">. </w:t>
      </w:r>
      <w:r w:rsidR="006C6733" w:rsidRPr="006C6733">
        <w:rPr>
          <w:sz w:val="28"/>
        </w:rPr>
        <w:t>Это обстоятельство имеет место при трех условиях: преступление совершено впервые; преступление относится к категории преступлений небольшой тяжести; преступление совершено вследствие случайного стечения обстоятельств.</w:t>
      </w:r>
      <w:r w:rsidR="006C6733">
        <w:rPr>
          <w:sz w:val="28"/>
        </w:rPr>
        <w:t xml:space="preserve"> Случайное стечение обстоятельств по содержанию не носит тяжкого характера, но заставая субъекта врасплох, оно провоцирует его на противоправное поведение. Как показывает практика, суды придают условию совершения преступления впервые</w:t>
      </w:r>
      <w:r w:rsidR="006C6733" w:rsidRPr="006C6733">
        <w:rPr>
          <w:sz w:val="28"/>
        </w:rPr>
        <w:t xml:space="preserve"> </w:t>
      </w:r>
      <w:r w:rsidR="006C6733">
        <w:rPr>
          <w:sz w:val="28"/>
        </w:rPr>
        <w:t>превалирующее значение,</w:t>
      </w:r>
      <w:r w:rsidR="00624DE4">
        <w:rPr>
          <w:sz w:val="28"/>
        </w:rPr>
        <w:t xml:space="preserve"> что не может соответствовать букве и духу закона. По меткому замечанию проф. Б. А. Куринова, подобная практик</w:t>
      </w:r>
      <w:r w:rsidR="00D57BDA">
        <w:rPr>
          <w:sz w:val="28"/>
        </w:rPr>
        <w:t>а</w:t>
      </w:r>
      <w:r w:rsidR="00624DE4">
        <w:rPr>
          <w:sz w:val="28"/>
        </w:rPr>
        <w:t xml:space="preserve"> является «ничем не оправданной индульгенцией всем тем, кто встал на преступный путь».</w:t>
      </w:r>
      <w:r w:rsidR="00624DE4">
        <w:rPr>
          <w:rStyle w:val="a6"/>
          <w:sz w:val="28"/>
        </w:rPr>
        <w:footnoteReference w:id="14"/>
      </w:r>
      <w:r w:rsidR="00624DE4">
        <w:rPr>
          <w:sz w:val="28"/>
        </w:rPr>
        <w:t xml:space="preserve"> </w:t>
      </w:r>
    </w:p>
    <w:p w:rsidR="000D597C" w:rsidRPr="000D597C" w:rsidRDefault="000D597C" w:rsidP="000D597C">
      <w:pPr>
        <w:spacing w:line="360" w:lineRule="auto"/>
        <w:ind w:firstLine="851"/>
        <w:jc w:val="both"/>
        <w:rPr>
          <w:sz w:val="28"/>
          <w:highlight w:val="yellow"/>
        </w:rPr>
      </w:pPr>
      <w:r w:rsidRPr="000D597C">
        <w:rPr>
          <w:sz w:val="28"/>
          <w:highlight w:val="yellow"/>
        </w:rPr>
        <w:t>Совершение преступления в силу стечения тяжелых жизненных обстоятельств либо по мотиву сострадания (п. «д» ч. 1. ст. 61 УК РФ)</w:t>
      </w:r>
      <w:r w:rsidR="00D57BDA">
        <w:rPr>
          <w:sz w:val="28"/>
          <w:highlight w:val="yellow"/>
        </w:rPr>
        <w:t xml:space="preserve">. </w:t>
      </w:r>
      <w:r w:rsidR="00D66EE3">
        <w:rPr>
          <w:sz w:val="28"/>
        </w:rPr>
        <w:t xml:space="preserve">К таким могут быть отнесены самые разнообразные обстоятельства лично-семейного или служебно-личного плана. Стечение тяжелых жизненных обстоятельств свидетельствует о случайном характере совершения преступления, поэтому говорит о меньшей степени общественной опасности лица. </w:t>
      </w:r>
      <w:r w:rsidR="00D57BDA">
        <w:rPr>
          <w:sz w:val="28"/>
        </w:rPr>
        <w:t>Совер</w:t>
      </w:r>
      <w:r w:rsidR="00D57BDA" w:rsidRPr="00D57BDA">
        <w:rPr>
          <w:sz w:val="28"/>
        </w:rPr>
        <w:t>шение преступления по мотиву</w:t>
      </w:r>
      <w:r w:rsidR="00D57BDA">
        <w:rPr>
          <w:sz w:val="28"/>
        </w:rPr>
        <w:t xml:space="preserve"> сострадания может совершаться по просьбе или </w:t>
      </w:r>
      <w:r w:rsidR="00D57BDA">
        <w:rPr>
          <w:sz w:val="28"/>
        </w:rPr>
        <w:lastRenderedPageBreak/>
        <w:t>настоянию безнадежно больного, исп</w:t>
      </w:r>
      <w:r w:rsidR="00D66EE3">
        <w:rPr>
          <w:sz w:val="28"/>
        </w:rPr>
        <w:t>ытывающего непереносимые физичес</w:t>
      </w:r>
      <w:r w:rsidR="00D57BDA">
        <w:rPr>
          <w:sz w:val="28"/>
        </w:rPr>
        <w:t xml:space="preserve">кие </w:t>
      </w:r>
      <w:r w:rsidR="00D66EE3">
        <w:rPr>
          <w:sz w:val="28"/>
        </w:rPr>
        <w:t>и психические муки, с целью избавить его от них и выражается в лишении жизни больного путем дачи яда или иным способом.</w:t>
      </w:r>
    </w:p>
    <w:p w:rsidR="000D597C" w:rsidRPr="00A17580" w:rsidRDefault="00A034CF" w:rsidP="000D597C">
      <w:pPr>
        <w:spacing w:line="360" w:lineRule="auto"/>
        <w:ind w:firstLine="851"/>
        <w:jc w:val="both"/>
        <w:rPr>
          <w:sz w:val="28"/>
        </w:rPr>
      </w:pPr>
      <w:r>
        <w:rPr>
          <w:sz w:val="28"/>
          <w:highlight w:val="yellow"/>
        </w:rPr>
        <w:t>С</w:t>
      </w:r>
      <w:r w:rsidR="000D597C" w:rsidRPr="000D597C">
        <w:rPr>
          <w:sz w:val="28"/>
          <w:highlight w:val="yellow"/>
        </w:rPr>
        <w:t>овершение преступления в результате физического или психического принуждения либо в силу материальной, служебной или иной зависимости (п. «е» ч. 1. ст. 61 УК РФ)</w:t>
      </w:r>
      <w:r w:rsidR="00D66EE3">
        <w:rPr>
          <w:sz w:val="28"/>
          <w:highlight w:val="yellow"/>
        </w:rPr>
        <w:t>.</w:t>
      </w:r>
      <w:r w:rsidR="003426BC">
        <w:rPr>
          <w:sz w:val="28"/>
          <w:highlight w:val="yellow"/>
        </w:rPr>
        <w:t xml:space="preserve"> </w:t>
      </w:r>
      <w:r w:rsidR="00A17580">
        <w:rPr>
          <w:sz w:val="28"/>
        </w:rPr>
        <w:t xml:space="preserve">Налицо два хотя и взаимосвязанных, но различных смягчающих обстоятельства. Поведение третьих лиц оказывает серьезное негативное воздействие на виновного. </w:t>
      </w:r>
      <w:r w:rsidR="003426BC" w:rsidRPr="00A17580">
        <w:rPr>
          <w:sz w:val="28"/>
        </w:rPr>
        <w:t>Совершение преступления в силу указанных факторов означает, что виновный был ограничен в свободе выбора</w:t>
      </w:r>
      <w:r w:rsidR="00A17580" w:rsidRPr="00A17580">
        <w:rPr>
          <w:sz w:val="28"/>
        </w:rPr>
        <w:t xml:space="preserve"> линии поведения.</w:t>
      </w:r>
      <w:r w:rsidR="00A17580">
        <w:rPr>
          <w:rStyle w:val="a6"/>
          <w:sz w:val="28"/>
        </w:rPr>
        <w:footnoteReference w:id="15"/>
      </w:r>
      <w:r w:rsidR="00A17580">
        <w:rPr>
          <w:sz w:val="28"/>
        </w:rPr>
        <w:t xml:space="preserve"> От аналогичного обстоятельства, исключающего преступность деяния (ст. 40 УК РФ), данное принуждение отличается тем, что виновный сохранял при этом возможность руководить своими действиями, однако сам факт принуждения свидетельствует о меньшей опасности совершенного преступления. Под понятие принуждения подпадают физическое насилие, различного вида угрозы, обращенные непосредственно как к виновному, так и к близким ему лицам. Под материальной зависимостью при</w:t>
      </w:r>
      <w:r w:rsidR="008F433C">
        <w:rPr>
          <w:sz w:val="28"/>
        </w:rPr>
        <w:t>нято понимать такое положение виновного, когда последний находится на полном или частичном иждивении у потерпевшего, проживает на его жилой площади и прочее. Служебная зависимость – это подчиненность по службе или работе либо подконтрольность потерпевшему. Под иной же зависимостью подразумевают ту, которая проистекает из родственных или супружеских отношений, основана на законе или договоре.</w:t>
      </w:r>
      <w:r w:rsidR="008F433C">
        <w:rPr>
          <w:rStyle w:val="a6"/>
          <w:sz w:val="28"/>
        </w:rPr>
        <w:footnoteReference w:id="16"/>
      </w:r>
      <w:r w:rsidR="008F433C">
        <w:rPr>
          <w:sz w:val="28"/>
        </w:rPr>
        <w:t xml:space="preserve"> </w:t>
      </w:r>
    </w:p>
    <w:p w:rsidR="000D597C" w:rsidRPr="008F433C" w:rsidRDefault="00A034CF" w:rsidP="000D597C">
      <w:pPr>
        <w:spacing w:line="360" w:lineRule="auto"/>
        <w:ind w:firstLine="851"/>
        <w:jc w:val="both"/>
        <w:rPr>
          <w:sz w:val="28"/>
        </w:rPr>
      </w:pPr>
      <w:r>
        <w:rPr>
          <w:sz w:val="28"/>
          <w:highlight w:val="yellow"/>
        </w:rPr>
        <w:t>С</w:t>
      </w:r>
      <w:r w:rsidR="000D597C" w:rsidRPr="000D597C">
        <w:rPr>
          <w:sz w:val="28"/>
          <w:highlight w:val="yellow"/>
        </w:rPr>
        <w:t>овершение преступления при нарушении условий правомерности необходимой обороны, задержания лица, совершившего преступление, крайней необходимости, обоснованного риска, исполнения приказа или распоряжения (п. «ж» ч. 1. ст. 61 УК РФ)</w:t>
      </w:r>
      <w:r w:rsidR="008F433C">
        <w:rPr>
          <w:sz w:val="28"/>
          <w:highlight w:val="yellow"/>
        </w:rPr>
        <w:t xml:space="preserve">. </w:t>
      </w:r>
      <w:r w:rsidR="008F433C" w:rsidRPr="008F433C">
        <w:rPr>
          <w:sz w:val="28"/>
        </w:rPr>
        <w:t xml:space="preserve">Подобное обстоятельство при соблюдении всех условий правомерности, предусмотренных в ст. 37-42 УК РФ, исключает преступность </w:t>
      </w:r>
      <w:r w:rsidR="008F433C" w:rsidRPr="008F433C">
        <w:rPr>
          <w:sz w:val="28"/>
        </w:rPr>
        <w:lastRenderedPageBreak/>
        <w:t>деяния.</w:t>
      </w:r>
      <w:r w:rsidR="008F433C">
        <w:rPr>
          <w:sz w:val="28"/>
        </w:rPr>
        <w:t xml:space="preserve"> </w:t>
      </w:r>
      <w:r w:rsidR="008F433C" w:rsidRPr="008F433C">
        <w:rPr>
          <w:sz w:val="28"/>
        </w:rPr>
        <w:t>Если имеются</w:t>
      </w:r>
      <w:r w:rsidR="008F433C">
        <w:rPr>
          <w:sz w:val="28"/>
        </w:rPr>
        <w:t xml:space="preserve"> все условия правомерности необходимой обороны, кроме одного, превышения ее пределов, то ответственность для виновного, превысившего эти пределы, наступает по нормам Особенной части УК РФ. Смягчающее же обстоятельство </w:t>
      </w:r>
      <w:r w:rsidR="00954DE4">
        <w:rPr>
          <w:sz w:val="28"/>
        </w:rPr>
        <w:t>в смысле ст. 61 УК РФ имеется при нарушении хотя бы одного другого необходимого условия правомерности необходимой обороны, кроме превышения ее пределов.</w:t>
      </w:r>
    </w:p>
    <w:p w:rsidR="000D597C" w:rsidRPr="000D597C" w:rsidRDefault="00A034CF" w:rsidP="000D597C">
      <w:pPr>
        <w:spacing w:line="360" w:lineRule="auto"/>
        <w:ind w:firstLine="851"/>
        <w:jc w:val="both"/>
        <w:rPr>
          <w:sz w:val="28"/>
          <w:highlight w:val="yellow"/>
        </w:rPr>
      </w:pPr>
      <w:r>
        <w:rPr>
          <w:sz w:val="28"/>
          <w:highlight w:val="yellow"/>
        </w:rPr>
        <w:t>П</w:t>
      </w:r>
      <w:r w:rsidR="000D597C" w:rsidRPr="000D597C">
        <w:rPr>
          <w:sz w:val="28"/>
          <w:highlight w:val="yellow"/>
        </w:rPr>
        <w:t>ротивоправность или аморальность поведения потерпевшего, явившегося поводом для преступления (п. «з» ч. 1. ст. 61 УК РФ)</w:t>
      </w:r>
      <w:r w:rsidR="00954DE4">
        <w:rPr>
          <w:sz w:val="28"/>
          <w:highlight w:val="yellow"/>
        </w:rPr>
        <w:t xml:space="preserve">. </w:t>
      </w:r>
      <w:r w:rsidR="00954DE4">
        <w:rPr>
          <w:sz w:val="28"/>
        </w:rPr>
        <w:t>В этом случае поведение потерпевшего занимает важное место в цепи условий и обстоятельств, вызвавших совершение преступления. Иногда даже говорят о своеобразной «вине» потерпевшего, что служит основанием для смягчения наказания лица, совершившего преступление.</w:t>
      </w:r>
      <w:r w:rsidR="00DB4ED9">
        <w:rPr>
          <w:rStyle w:val="a6"/>
          <w:sz w:val="28"/>
        </w:rPr>
        <w:footnoteReference w:id="17"/>
      </w:r>
      <w:r w:rsidR="00954DE4">
        <w:rPr>
          <w:sz w:val="28"/>
        </w:rPr>
        <w:t xml:space="preserve"> </w:t>
      </w:r>
      <w:r w:rsidR="00954DE4" w:rsidRPr="00954DE4">
        <w:rPr>
          <w:sz w:val="28"/>
        </w:rPr>
        <w:t>Данное обстоятельство связано с тем, что поведение потерпевшего носит провоцирующий характер, поскольку его действия являются либо противоправными</w:t>
      </w:r>
      <w:r w:rsidR="00954DE4">
        <w:rPr>
          <w:sz w:val="28"/>
        </w:rPr>
        <w:t xml:space="preserve">, либо аморальными. Противоправность означает отклонение его от предписаний правовых норм, а аморальность – несоответствие поведения потерпевшего нормам морали, правилам поведения в обществе. </w:t>
      </w:r>
    </w:p>
    <w:p w:rsidR="000D597C" w:rsidRDefault="00A034CF" w:rsidP="000D597C">
      <w:pPr>
        <w:spacing w:line="360" w:lineRule="auto"/>
        <w:ind w:firstLine="851"/>
        <w:jc w:val="both"/>
        <w:rPr>
          <w:sz w:val="28"/>
        </w:rPr>
      </w:pPr>
      <w:r>
        <w:rPr>
          <w:sz w:val="28"/>
          <w:highlight w:val="yellow"/>
        </w:rPr>
        <w:t>О</w:t>
      </w:r>
      <w:r w:rsidR="000D597C" w:rsidRPr="000D597C">
        <w:rPr>
          <w:sz w:val="28"/>
          <w:highlight w:val="yellow"/>
        </w:rPr>
        <w:t>казание медицинской и иной помощи потерпевшему непосредственно после совершения преступления, добровольное возмещение имущественного ущерба и морального вреда, причиненных в результате преступления, иные действия, направленные на заглаживание вреда, причиненного потерпевшему (п. «к» ч. 1. ст. 61 УК РФ)</w:t>
      </w:r>
      <w:r w:rsidR="00DB4ED9">
        <w:rPr>
          <w:sz w:val="28"/>
        </w:rPr>
        <w:t>. В данном пункте перечислены другие, помимо явки с повинной и активного способствования раскрытию и расследованию преступления, виды позитивного посткриминального поведения, именуемые в законе, в теории и на практике</w:t>
      </w:r>
      <w:r w:rsidR="008E5D24">
        <w:rPr>
          <w:sz w:val="28"/>
        </w:rPr>
        <w:t xml:space="preserve"> деятельным раскаянием.</w:t>
      </w:r>
      <w:r w:rsidR="008E5D24">
        <w:rPr>
          <w:rStyle w:val="a6"/>
          <w:sz w:val="28"/>
        </w:rPr>
        <w:footnoteReference w:id="18"/>
      </w:r>
      <w:r w:rsidR="008E5D24">
        <w:rPr>
          <w:sz w:val="28"/>
        </w:rPr>
        <w:t xml:space="preserve">  Указанные обстоятельства относятся к специфическим формам деятельного раскаяния. Приведенный перечень видов деятельного раскаяния преследует цель </w:t>
      </w:r>
      <w:r w:rsidR="008E5D24">
        <w:rPr>
          <w:sz w:val="28"/>
        </w:rPr>
        <w:lastRenderedPageBreak/>
        <w:t xml:space="preserve">предотвращения либо уменьшения вредных последствий преступного деяния, возмещения или устранения причиненного ущерба. </w:t>
      </w:r>
    </w:p>
    <w:p w:rsidR="00247C8A" w:rsidRDefault="00247C8A" w:rsidP="000D597C">
      <w:pPr>
        <w:spacing w:line="360" w:lineRule="auto"/>
        <w:ind w:firstLine="851"/>
        <w:jc w:val="both"/>
        <w:rPr>
          <w:sz w:val="28"/>
        </w:rPr>
      </w:pPr>
      <w:r w:rsidRPr="00247C8A">
        <w:rPr>
          <w:sz w:val="28"/>
        </w:rPr>
        <w:t xml:space="preserve">Смягчающие обстоятельства в российском уголовном праве можно </w:t>
      </w:r>
      <w:proofErr w:type="gramStart"/>
      <w:r w:rsidRPr="00247C8A">
        <w:rPr>
          <w:sz w:val="28"/>
        </w:rPr>
        <w:t>определить</w:t>
      </w:r>
      <w:proofErr w:type="gramEnd"/>
      <w:r w:rsidRPr="00247C8A">
        <w:rPr>
          <w:sz w:val="28"/>
        </w:rPr>
        <w:t xml:space="preserve"> как данные, относящиеся к </w:t>
      </w:r>
      <w:r>
        <w:rPr>
          <w:sz w:val="28"/>
        </w:rPr>
        <w:t xml:space="preserve">объекту преступления и </w:t>
      </w:r>
      <w:r w:rsidRPr="00247C8A">
        <w:rPr>
          <w:sz w:val="28"/>
        </w:rPr>
        <w:t>осуществляем</w:t>
      </w:r>
      <w:r>
        <w:rPr>
          <w:sz w:val="28"/>
        </w:rPr>
        <w:t>ой</w:t>
      </w:r>
      <w:r w:rsidRPr="00247C8A">
        <w:rPr>
          <w:sz w:val="28"/>
        </w:rPr>
        <w:t xml:space="preserve"> в определенном месте и п</w:t>
      </w:r>
      <w:r>
        <w:rPr>
          <w:sz w:val="28"/>
        </w:rPr>
        <w:t>ри определенных условиях внешней</w:t>
      </w:r>
      <w:r w:rsidRPr="00247C8A">
        <w:rPr>
          <w:sz w:val="28"/>
        </w:rPr>
        <w:t xml:space="preserve"> сторон</w:t>
      </w:r>
      <w:r>
        <w:rPr>
          <w:sz w:val="28"/>
        </w:rPr>
        <w:t>е</w:t>
      </w:r>
      <w:r w:rsidRPr="00247C8A">
        <w:rPr>
          <w:sz w:val="28"/>
        </w:rPr>
        <w:t xml:space="preserve"> поведения человека, которым причиняется вред охраняемым уголовным законом объектам или создается реальная угроза причинения такого вреда.</w:t>
      </w:r>
    </w:p>
    <w:p w:rsidR="000D597C" w:rsidRDefault="000D597C" w:rsidP="000D597C">
      <w:pPr>
        <w:spacing w:line="360" w:lineRule="auto"/>
        <w:ind w:firstLine="851"/>
        <w:jc w:val="both"/>
        <w:rPr>
          <w:sz w:val="28"/>
        </w:rPr>
      </w:pPr>
    </w:p>
    <w:p w:rsidR="000D597C" w:rsidRDefault="000D597C" w:rsidP="000D597C">
      <w:pPr>
        <w:spacing w:line="360" w:lineRule="auto"/>
        <w:ind w:firstLine="851"/>
        <w:jc w:val="both"/>
        <w:rPr>
          <w:sz w:val="28"/>
        </w:rPr>
      </w:pPr>
    </w:p>
    <w:p w:rsidR="000D597C" w:rsidRDefault="000D597C" w:rsidP="000D597C">
      <w:pPr>
        <w:spacing w:line="360" w:lineRule="auto"/>
        <w:ind w:firstLine="851"/>
        <w:jc w:val="both"/>
        <w:rPr>
          <w:sz w:val="28"/>
        </w:rPr>
      </w:pPr>
    </w:p>
    <w:p w:rsidR="000D597C" w:rsidRDefault="000D597C" w:rsidP="000D597C">
      <w:pPr>
        <w:spacing w:line="360" w:lineRule="auto"/>
        <w:ind w:firstLine="851"/>
        <w:jc w:val="both"/>
        <w:rPr>
          <w:sz w:val="28"/>
        </w:rPr>
      </w:pPr>
    </w:p>
    <w:p w:rsidR="000D597C" w:rsidRDefault="000D597C" w:rsidP="000D597C">
      <w:pPr>
        <w:spacing w:line="360" w:lineRule="auto"/>
        <w:ind w:firstLine="851"/>
        <w:jc w:val="both"/>
        <w:rPr>
          <w:sz w:val="28"/>
        </w:rPr>
      </w:pPr>
    </w:p>
    <w:p w:rsidR="000D597C" w:rsidRDefault="000D597C" w:rsidP="000D597C">
      <w:pPr>
        <w:spacing w:line="360" w:lineRule="auto"/>
        <w:ind w:firstLine="851"/>
        <w:jc w:val="both"/>
        <w:rPr>
          <w:sz w:val="28"/>
        </w:rPr>
      </w:pPr>
    </w:p>
    <w:p w:rsidR="000D597C" w:rsidRDefault="000D597C" w:rsidP="000D597C">
      <w:pPr>
        <w:spacing w:line="360" w:lineRule="auto"/>
        <w:ind w:firstLine="851"/>
        <w:jc w:val="both"/>
        <w:rPr>
          <w:sz w:val="28"/>
        </w:rPr>
      </w:pPr>
    </w:p>
    <w:p w:rsidR="000D597C" w:rsidRDefault="000D597C" w:rsidP="000D597C">
      <w:pPr>
        <w:spacing w:line="360" w:lineRule="auto"/>
        <w:ind w:firstLine="851"/>
        <w:jc w:val="both"/>
        <w:rPr>
          <w:sz w:val="28"/>
        </w:rPr>
      </w:pPr>
    </w:p>
    <w:p w:rsidR="000D597C" w:rsidRDefault="000D597C" w:rsidP="000D597C">
      <w:pPr>
        <w:spacing w:line="360" w:lineRule="auto"/>
        <w:ind w:firstLine="851"/>
        <w:jc w:val="both"/>
        <w:rPr>
          <w:sz w:val="28"/>
        </w:rPr>
      </w:pPr>
    </w:p>
    <w:p w:rsidR="000D597C" w:rsidRDefault="000D597C" w:rsidP="000D597C">
      <w:pPr>
        <w:spacing w:line="360" w:lineRule="auto"/>
        <w:ind w:firstLine="851"/>
        <w:jc w:val="both"/>
        <w:rPr>
          <w:sz w:val="28"/>
        </w:rPr>
      </w:pPr>
    </w:p>
    <w:p w:rsidR="000723EE" w:rsidRDefault="000723EE" w:rsidP="000D597C">
      <w:pPr>
        <w:spacing w:line="360" w:lineRule="auto"/>
        <w:ind w:firstLine="851"/>
        <w:jc w:val="both"/>
        <w:rPr>
          <w:sz w:val="28"/>
        </w:rPr>
      </w:pPr>
    </w:p>
    <w:p w:rsidR="000723EE" w:rsidRDefault="000723EE" w:rsidP="000D597C">
      <w:pPr>
        <w:spacing w:line="360" w:lineRule="auto"/>
        <w:ind w:firstLine="851"/>
        <w:jc w:val="both"/>
        <w:rPr>
          <w:sz w:val="28"/>
        </w:rPr>
      </w:pPr>
    </w:p>
    <w:p w:rsidR="000723EE" w:rsidRDefault="000723EE" w:rsidP="000D597C">
      <w:pPr>
        <w:spacing w:line="360" w:lineRule="auto"/>
        <w:ind w:firstLine="851"/>
        <w:jc w:val="both"/>
        <w:rPr>
          <w:sz w:val="28"/>
        </w:rPr>
      </w:pPr>
    </w:p>
    <w:p w:rsidR="000723EE" w:rsidRDefault="000723EE" w:rsidP="000D597C">
      <w:pPr>
        <w:spacing w:line="360" w:lineRule="auto"/>
        <w:ind w:firstLine="851"/>
        <w:jc w:val="both"/>
        <w:rPr>
          <w:sz w:val="28"/>
        </w:rPr>
      </w:pPr>
    </w:p>
    <w:p w:rsidR="000723EE" w:rsidRDefault="000723EE" w:rsidP="000D597C">
      <w:pPr>
        <w:spacing w:line="360" w:lineRule="auto"/>
        <w:ind w:firstLine="851"/>
        <w:jc w:val="both"/>
        <w:rPr>
          <w:sz w:val="28"/>
        </w:rPr>
      </w:pPr>
    </w:p>
    <w:p w:rsidR="000723EE" w:rsidRDefault="000723EE" w:rsidP="000D597C">
      <w:pPr>
        <w:spacing w:line="360" w:lineRule="auto"/>
        <w:ind w:firstLine="851"/>
        <w:jc w:val="both"/>
        <w:rPr>
          <w:sz w:val="28"/>
        </w:rPr>
      </w:pPr>
    </w:p>
    <w:p w:rsidR="000723EE" w:rsidRDefault="000723EE" w:rsidP="000D597C">
      <w:pPr>
        <w:spacing w:line="360" w:lineRule="auto"/>
        <w:ind w:firstLine="851"/>
        <w:jc w:val="both"/>
        <w:rPr>
          <w:sz w:val="28"/>
        </w:rPr>
      </w:pPr>
    </w:p>
    <w:p w:rsidR="000723EE" w:rsidRDefault="000723EE" w:rsidP="000D597C">
      <w:pPr>
        <w:spacing w:line="360" w:lineRule="auto"/>
        <w:ind w:firstLine="851"/>
        <w:jc w:val="both"/>
        <w:rPr>
          <w:sz w:val="28"/>
        </w:rPr>
      </w:pPr>
    </w:p>
    <w:p w:rsidR="000723EE" w:rsidRDefault="000723EE" w:rsidP="000D597C">
      <w:pPr>
        <w:spacing w:line="360" w:lineRule="auto"/>
        <w:ind w:firstLine="851"/>
        <w:jc w:val="both"/>
        <w:rPr>
          <w:sz w:val="28"/>
        </w:rPr>
      </w:pPr>
    </w:p>
    <w:p w:rsidR="000723EE" w:rsidRDefault="000723EE" w:rsidP="000D597C">
      <w:pPr>
        <w:spacing w:line="360" w:lineRule="auto"/>
        <w:ind w:firstLine="851"/>
        <w:jc w:val="both"/>
        <w:rPr>
          <w:sz w:val="28"/>
        </w:rPr>
      </w:pPr>
    </w:p>
    <w:p w:rsidR="000723EE" w:rsidRDefault="000723EE" w:rsidP="000D597C">
      <w:pPr>
        <w:spacing w:line="360" w:lineRule="auto"/>
        <w:ind w:firstLine="851"/>
        <w:jc w:val="both"/>
        <w:rPr>
          <w:sz w:val="28"/>
        </w:rPr>
      </w:pPr>
    </w:p>
    <w:p w:rsidR="00B9709B" w:rsidRPr="00A33F1F" w:rsidRDefault="00B9709B" w:rsidP="00717D0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З</w:t>
      </w:r>
      <w:r w:rsidR="007E44D5">
        <w:rPr>
          <w:b/>
          <w:sz w:val="28"/>
        </w:rPr>
        <w:t>АКЛЮЧЕНИЕ</w:t>
      </w:r>
    </w:p>
    <w:p w:rsidR="00D14D27" w:rsidRDefault="007F0D63" w:rsidP="005D36D8">
      <w:pPr>
        <w:spacing w:line="360" w:lineRule="auto"/>
        <w:ind w:firstLine="851"/>
        <w:jc w:val="both"/>
        <w:rPr>
          <w:sz w:val="28"/>
        </w:rPr>
      </w:pPr>
      <w:r w:rsidRPr="007F0D63">
        <w:rPr>
          <w:sz w:val="28"/>
        </w:rPr>
        <w:lastRenderedPageBreak/>
        <w:t>Смягчающие наказание обстоятельства могут быть самыми разнообразными. В статье 61 УК РФ указаны лишь те из них, которые, с одной стороны, оказывают наибольшее влияние на определение степени общественной опасности преступления или личности виновного; с другой стороны, часто встречаются по уголовным делам и являются наиболее типичными для различных преступлений.</w:t>
      </w:r>
    </w:p>
    <w:p w:rsidR="0063005E" w:rsidRDefault="009A466D" w:rsidP="0063005E">
      <w:pPr>
        <w:spacing w:line="360" w:lineRule="auto"/>
        <w:ind w:firstLine="851"/>
        <w:jc w:val="both"/>
        <w:rPr>
          <w:sz w:val="28"/>
        </w:rPr>
      </w:pPr>
      <w:r w:rsidRPr="009A466D">
        <w:rPr>
          <w:sz w:val="28"/>
        </w:rPr>
        <w:t>Следует отметить, что перечень смягчающих обстояте</w:t>
      </w:r>
      <w:r>
        <w:rPr>
          <w:sz w:val="28"/>
        </w:rPr>
        <w:t xml:space="preserve">льств не является исчерпывающим </w:t>
      </w:r>
      <w:r w:rsidRPr="009A466D">
        <w:rPr>
          <w:sz w:val="28"/>
        </w:rPr>
        <w:t>и стоит отметить, что в силу гуманности уголовного закона, а также различных обстоятельств, из-за которых некоторые категории лиц не могут понести общее наказание, суд может учесть любое обстоятельство и признать его обстоятельством, смягчающим наказание.</w:t>
      </w:r>
      <w:r w:rsidR="00FD072A">
        <w:rPr>
          <w:rStyle w:val="a6"/>
          <w:sz w:val="28"/>
        </w:rPr>
        <w:footnoteReference w:id="19"/>
      </w:r>
      <w:r w:rsidR="00FD072A">
        <w:rPr>
          <w:sz w:val="28"/>
        </w:rPr>
        <w:t xml:space="preserve"> </w:t>
      </w:r>
      <w:r w:rsidRPr="009A466D">
        <w:rPr>
          <w:sz w:val="28"/>
        </w:rPr>
        <w:t>При назначении наказания могут учитываться в качестве смягчающих и иные обстоятельства, не указанные в ч. 1 ст. 61 УК РФ.</w:t>
      </w:r>
      <w:r w:rsidR="0063005E">
        <w:rPr>
          <w:sz w:val="28"/>
        </w:rPr>
        <w:t xml:space="preserve"> </w:t>
      </w:r>
      <w:r w:rsidR="0063005E" w:rsidRPr="0063005E">
        <w:rPr>
          <w:sz w:val="28"/>
        </w:rPr>
        <w:t>Анализируя приговоры судов обстоятельства, смягчающие наказание, которые отсутствуют в перечне статьи 61 УК РФ, встречаются намного чаще обстоятель</w:t>
      </w:r>
      <w:r w:rsidR="0063005E">
        <w:rPr>
          <w:sz w:val="28"/>
        </w:rPr>
        <w:t>ств, регламентированных законом.</w:t>
      </w:r>
    </w:p>
    <w:p w:rsidR="00A36F86" w:rsidRDefault="0063005E" w:rsidP="00E92B8A">
      <w:pPr>
        <w:spacing w:line="360" w:lineRule="auto"/>
        <w:ind w:firstLine="851"/>
        <w:jc w:val="both"/>
      </w:pPr>
      <w:proofErr w:type="spellStart"/>
      <w:r>
        <w:rPr>
          <w:sz w:val="28"/>
        </w:rPr>
        <w:t>Мингалимовой</w:t>
      </w:r>
      <w:proofErr w:type="spellEnd"/>
      <w:r>
        <w:rPr>
          <w:sz w:val="28"/>
        </w:rPr>
        <w:t xml:space="preserve"> М. Ф. были исследованы смягчающие обстоятельства, не указанные в законе: полное признание вины – 21 %; раскаяние в содеянном – 14, 5 %; положительные характеристики – 9,7 %; чистосердечное признание вины – 6,4 %; наличие различных заболеваний, группы инвалидности, травмы у виновного – 6 %; отсутствие судимостей – 4,7 %; полное возмещение материального ущерба </w:t>
      </w:r>
      <w:r w:rsidR="00FA0DFE">
        <w:rPr>
          <w:sz w:val="28"/>
        </w:rPr>
        <w:t>–</w:t>
      </w:r>
      <w:r>
        <w:rPr>
          <w:sz w:val="28"/>
        </w:rPr>
        <w:t xml:space="preserve"> </w:t>
      </w:r>
      <w:r w:rsidR="00FA0DFE">
        <w:rPr>
          <w:sz w:val="28"/>
        </w:rPr>
        <w:t>3 %; не состоит на учетах в специализированных государственных органах (нарколог/психиатр) – 2,86 %; наличие на иждивении несовершенного ребенка – 2,35 %; наличие на иждивении, уход и проживание с престарелыми близкими родственниками, инвалидами, супругой ( в том числе гражданской), находящейся в состоянии беременности – 2,2 %; удовлетворительные характеристики – 1,7 %;частичное возмещение материального ущерба – 1,5 % и др.</w:t>
      </w:r>
      <w:r w:rsidR="00FA0DFE">
        <w:rPr>
          <w:rStyle w:val="a6"/>
          <w:sz w:val="28"/>
        </w:rPr>
        <w:footnoteReference w:id="20"/>
      </w:r>
      <w:r w:rsidR="00E92B8A" w:rsidRPr="00E92B8A">
        <w:t xml:space="preserve"> </w:t>
      </w:r>
    </w:p>
    <w:p w:rsidR="00A36F86" w:rsidRDefault="00E92B8A" w:rsidP="00A36F86">
      <w:pPr>
        <w:spacing w:line="360" w:lineRule="auto"/>
        <w:ind w:firstLine="851"/>
        <w:jc w:val="both"/>
        <w:rPr>
          <w:sz w:val="28"/>
        </w:rPr>
      </w:pPr>
      <w:r w:rsidRPr="00E92B8A">
        <w:rPr>
          <w:sz w:val="28"/>
        </w:rPr>
        <w:lastRenderedPageBreak/>
        <w:t xml:space="preserve">Воронин В. Н. приводит свои данные о том, как применяются обстоятельства, смягчающие наказания, в приговорах, которые были исследованы. В целом полученные результаты можно сопоставить с результатами других исследований этого вопроса, так как были получены следующие результаты: преступление совершено впервые </w:t>
      </w:r>
      <w:r w:rsidR="00A36F86" w:rsidRPr="00A36F86">
        <w:rPr>
          <w:sz w:val="28"/>
        </w:rPr>
        <w:t xml:space="preserve">– </w:t>
      </w:r>
      <w:r w:rsidRPr="00E92B8A">
        <w:rPr>
          <w:sz w:val="28"/>
        </w:rPr>
        <w:t xml:space="preserve">21,08 %; подсудимый раскаялся </w:t>
      </w:r>
      <w:r w:rsidR="00A36F86" w:rsidRPr="00A36F86">
        <w:rPr>
          <w:sz w:val="28"/>
        </w:rPr>
        <w:t xml:space="preserve">– </w:t>
      </w:r>
      <w:r w:rsidRPr="00E92B8A">
        <w:rPr>
          <w:sz w:val="28"/>
        </w:rPr>
        <w:t xml:space="preserve">15,28 %; признал вину </w:t>
      </w:r>
      <w:r w:rsidR="00A36F86" w:rsidRPr="00A36F86">
        <w:rPr>
          <w:sz w:val="28"/>
        </w:rPr>
        <w:t xml:space="preserve">– </w:t>
      </w:r>
      <w:r w:rsidRPr="00E92B8A">
        <w:rPr>
          <w:sz w:val="28"/>
        </w:rPr>
        <w:t xml:space="preserve">15,09 %; положительно характеризуется </w:t>
      </w:r>
      <w:r w:rsidR="00A36F86">
        <w:rPr>
          <w:sz w:val="28"/>
        </w:rPr>
        <w:t xml:space="preserve">– </w:t>
      </w:r>
      <w:r w:rsidRPr="00E92B8A">
        <w:rPr>
          <w:sz w:val="28"/>
        </w:rPr>
        <w:t xml:space="preserve">1,78 % содержит иждивенцев </w:t>
      </w:r>
      <w:r w:rsidR="00A36F86" w:rsidRPr="00A36F86">
        <w:rPr>
          <w:sz w:val="28"/>
        </w:rPr>
        <w:t xml:space="preserve">– </w:t>
      </w:r>
      <w:r w:rsidRPr="00E92B8A">
        <w:rPr>
          <w:sz w:val="28"/>
        </w:rPr>
        <w:t xml:space="preserve">5,6 %; возместил вред </w:t>
      </w:r>
      <w:r w:rsidR="00A36F86" w:rsidRPr="00A36F86">
        <w:rPr>
          <w:sz w:val="28"/>
        </w:rPr>
        <w:t xml:space="preserve">– </w:t>
      </w:r>
      <w:r w:rsidRPr="00E92B8A">
        <w:rPr>
          <w:sz w:val="28"/>
        </w:rPr>
        <w:t xml:space="preserve">5,31 %; имеет несовершеннолетних детей </w:t>
      </w:r>
      <w:r w:rsidR="00A36F86" w:rsidRPr="00A36F86">
        <w:rPr>
          <w:sz w:val="28"/>
        </w:rPr>
        <w:t xml:space="preserve">– </w:t>
      </w:r>
      <w:r w:rsidRPr="00E92B8A">
        <w:rPr>
          <w:sz w:val="28"/>
        </w:rPr>
        <w:t xml:space="preserve">4,27 %; не привлекался к уголовной ответственности </w:t>
      </w:r>
      <w:r w:rsidR="00A36F86" w:rsidRPr="00A36F86">
        <w:rPr>
          <w:sz w:val="28"/>
        </w:rPr>
        <w:t xml:space="preserve">– </w:t>
      </w:r>
      <w:r w:rsidRPr="00E92B8A">
        <w:rPr>
          <w:sz w:val="28"/>
        </w:rPr>
        <w:t>3,88 %; страдает заболеванием</w:t>
      </w:r>
      <w:r w:rsidR="00A36F86">
        <w:rPr>
          <w:sz w:val="28"/>
        </w:rPr>
        <w:t xml:space="preserve"> </w:t>
      </w:r>
      <w:r w:rsidR="00A36F86" w:rsidRPr="00A36F86">
        <w:rPr>
          <w:sz w:val="28"/>
        </w:rPr>
        <w:t xml:space="preserve">– </w:t>
      </w:r>
      <w:r w:rsidRPr="00E92B8A">
        <w:rPr>
          <w:sz w:val="28"/>
        </w:rPr>
        <w:t xml:space="preserve">3,29 % не наступило тяжких последствий </w:t>
      </w:r>
      <w:r w:rsidR="00A36F86" w:rsidRPr="00A36F86">
        <w:rPr>
          <w:sz w:val="28"/>
        </w:rPr>
        <w:t xml:space="preserve">– </w:t>
      </w:r>
      <w:r w:rsidRPr="00E92B8A">
        <w:rPr>
          <w:sz w:val="28"/>
        </w:rPr>
        <w:t xml:space="preserve">3,09 % преступление небольшой тяжести </w:t>
      </w:r>
      <w:r w:rsidR="00A36F86" w:rsidRPr="00A36F86">
        <w:rPr>
          <w:sz w:val="28"/>
        </w:rPr>
        <w:t xml:space="preserve">– </w:t>
      </w:r>
      <w:r w:rsidRPr="00E92B8A">
        <w:rPr>
          <w:sz w:val="28"/>
        </w:rPr>
        <w:t xml:space="preserve">3,1 % частично признал вину </w:t>
      </w:r>
      <w:r w:rsidR="00A36F86" w:rsidRPr="00A36F86">
        <w:rPr>
          <w:sz w:val="28"/>
        </w:rPr>
        <w:t xml:space="preserve">– </w:t>
      </w:r>
      <w:r w:rsidRPr="00E92B8A">
        <w:rPr>
          <w:sz w:val="28"/>
        </w:rPr>
        <w:t xml:space="preserve">1,38 %; подсудимый ранее не судим </w:t>
      </w:r>
      <w:r w:rsidR="00A36F86" w:rsidRPr="00A36F86">
        <w:rPr>
          <w:sz w:val="28"/>
        </w:rPr>
        <w:t xml:space="preserve">– </w:t>
      </w:r>
      <w:r w:rsidRPr="00E92B8A">
        <w:rPr>
          <w:sz w:val="28"/>
        </w:rPr>
        <w:t xml:space="preserve">1,36 %; потерпевший просил строго не наказывать </w:t>
      </w:r>
      <w:r w:rsidR="00A36F86" w:rsidRPr="00A36F86">
        <w:rPr>
          <w:sz w:val="28"/>
        </w:rPr>
        <w:t xml:space="preserve">– </w:t>
      </w:r>
      <w:r w:rsidRPr="00E92B8A">
        <w:rPr>
          <w:sz w:val="28"/>
        </w:rPr>
        <w:t>1,36 %; неоконченное прест</w:t>
      </w:r>
      <w:r>
        <w:rPr>
          <w:sz w:val="28"/>
        </w:rPr>
        <w:t xml:space="preserve">упление </w:t>
      </w:r>
      <w:r w:rsidR="00A36F86" w:rsidRPr="00A36F86">
        <w:rPr>
          <w:sz w:val="28"/>
        </w:rPr>
        <w:t xml:space="preserve">– </w:t>
      </w:r>
      <w:r>
        <w:rPr>
          <w:sz w:val="28"/>
        </w:rPr>
        <w:t xml:space="preserve">0,38 %; имеет работу </w:t>
      </w:r>
      <w:r w:rsidR="00A36F86" w:rsidRPr="00A36F86">
        <w:rPr>
          <w:sz w:val="28"/>
        </w:rPr>
        <w:t xml:space="preserve">– </w:t>
      </w:r>
      <w:r w:rsidRPr="00E92B8A">
        <w:rPr>
          <w:sz w:val="28"/>
        </w:rPr>
        <w:t>0,19 %.</w:t>
      </w:r>
      <w:r w:rsidR="00A36F86">
        <w:rPr>
          <w:rStyle w:val="a6"/>
          <w:sz w:val="28"/>
        </w:rPr>
        <w:footnoteReference w:id="21"/>
      </w:r>
    </w:p>
    <w:p w:rsidR="00FA0DFE" w:rsidRPr="00FA0DFE" w:rsidRDefault="00A36F86" w:rsidP="00A36F86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Н</w:t>
      </w:r>
      <w:r w:rsidR="00FA0DFE" w:rsidRPr="00FA0DFE">
        <w:rPr>
          <w:sz w:val="28"/>
        </w:rPr>
        <w:t xml:space="preserve">апрашивается вывод, что суды одни и те же обстоятельства в разных случаях учитывают по-разному. </w:t>
      </w:r>
      <w:r>
        <w:rPr>
          <w:sz w:val="28"/>
        </w:rPr>
        <w:t>На сегодняшний день вопрос о том, что следует ли оставлять п</w:t>
      </w:r>
      <w:r w:rsidRPr="00A36F86">
        <w:rPr>
          <w:sz w:val="28"/>
        </w:rPr>
        <w:t>еречень обст</w:t>
      </w:r>
      <w:r>
        <w:rPr>
          <w:sz w:val="28"/>
        </w:rPr>
        <w:t xml:space="preserve">оятельств, смягчающих наказание открытым или же следует его закрыть в целях </w:t>
      </w:r>
      <w:r w:rsidRPr="00A36F86">
        <w:rPr>
          <w:sz w:val="28"/>
        </w:rPr>
        <w:t>разграничения смягчающих обстоятельств от хара</w:t>
      </w:r>
      <w:r>
        <w:rPr>
          <w:sz w:val="28"/>
        </w:rPr>
        <w:t xml:space="preserve">ктеристики личности преступника, </w:t>
      </w:r>
      <w:r w:rsidRPr="00A36F86">
        <w:rPr>
          <w:sz w:val="28"/>
        </w:rPr>
        <w:t>что в конечном счете</w:t>
      </w:r>
      <w:r>
        <w:rPr>
          <w:sz w:val="28"/>
        </w:rPr>
        <w:t xml:space="preserve"> должно привести</w:t>
      </w:r>
      <w:r w:rsidRPr="00A36F86">
        <w:rPr>
          <w:sz w:val="28"/>
        </w:rPr>
        <w:t xml:space="preserve"> к более справе</w:t>
      </w:r>
      <w:r>
        <w:rPr>
          <w:sz w:val="28"/>
        </w:rPr>
        <w:t xml:space="preserve">дливым и соразмерным наказаниям, остается актуальным и дискуссионным. </w:t>
      </w:r>
    </w:p>
    <w:p w:rsidR="007F0D63" w:rsidRDefault="007F0D63" w:rsidP="0063005E">
      <w:pPr>
        <w:spacing w:line="360" w:lineRule="auto"/>
        <w:jc w:val="both"/>
        <w:rPr>
          <w:sz w:val="28"/>
          <w:highlight w:val="yellow"/>
        </w:rPr>
      </w:pPr>
    </w:p>
    <w:p w:rsidR="00FD072A" w:rsidRDefault="00FD072A" w:rsidP="005D36D8">
      <w:pPr>
        <w:spacing w:line="360" w:lineRule="auto"/>
        <w:ind w:firstLine="851"/>
        <w:jc w:val="both"/>
        <w:rPr>
          <w:sz w:val="28"/>
          <w:highlight w:val="yellow"/>
        </w:rPr>
      </w:pPr>
    </w:p>
    <w:p w:rsidR="00FD072A" w:rsidRDefault="00FD072A" w:rsidP="005D36D8">
      <w:pPr>
        <w:spacing w:line="360" w:lineRule="auto"/>
        <w:ind w:firstLine="851"/>
        <w:jc w:val="both"/>
        <w:rPr>
          <w:sz w:val="28"/>
          <w:highlight w:val="yellow"/>
        </w:rPr>
      </w:pPr>
    </w:p>
    <w:p w:rsidR="00D13889" w:rsidRDefault="00D13889" w:rsidP="00AC3946">
      <w:pPr>
        <w:spacing w:line="360" w:lineRule="auto"/>
        <w:ind w:firstLine="851"/>
        <w:jc w:val="center"/>
        <w:rPr>
          <w:b/>
          <w:sz w:val="28"/>
        </w:rPr>
      </w:pPr>
    </w:p>
    <w:p w:rsidR="00D13889" w:rsidRDefault="00D13889" w:rsidP="00AC3946">
      <w:pPr>
        <w:spacing w:line="360" w:lineRule="auto"/>
        <w:ind w:firstLine="851"/>
        <w:jc w:val="center"/>
        <w:rPr>
          <w:b/>
          <w:sz w:val="28"/>
        </w:rPr>
      </w:pPr>
    </w:p>
    <w:p w:rsidR="00D13889" w:rsidRDefault="00D13889" w:rsidP="00AC3946">
      <w:pPr>
        <w:spacing w:line="360" w:lineRule="auto"/>
        <w:ind w:firstLine="851"/>
        <w:jc w:val="center"/>
        <w:rPr>
          <w:b/>
          <w:sz w:val="28"/>
        </w:rPr>
      </w:pPr>
    </w:p>
    <w:p w:rsidR="00D13889" w:rsidRDefault="00D13889" w:rsidP="00AC3946">
      <w:pPr>
        <w:spacing w:line="360" w:lineRule="auto"/>
        <w:ind w:firstLine="851"/>
        <w:jc w:val="center"/>
        <w:rPr>
          <w:b/>
          <w:sz w:val="28"/>
        </w:rPr>
      </w:pPr>
    </w:p>
    <w:p w:rsidR="00D13889" w:rsidRDefault="00D13889" w:rsidP="00AC3946">
      <w:pPr>
        <w:spacing w:line="360" w:lineRule="auto"/>
        <w:ind w:firstLine="851"/>
        <w:jc w:val="center"/>
        <w:rPr>
          <w:b/>
          <w:sz w:val="28"/>
        </w:rPr>
      </w:pPr>
    </w:p>
    <w:p w:rsidR="00D13889" w:rsidRDefault="00D13889" w:rsidP="00AC3946">
      <w:pPr>
        <w:spacing w:line="360" w:lineRule="auto"/>
        <w:ind w:firstLine="851"/>
        <w:jc w:val="center"/>
        <w:rPr>
          <w:b/>
          <w:sz w:val="28"/>
        </w:rPr>
      </w:pPr>
    </w:p>
    <w:p w:rsidR="00D13889" w:rsidRDefault="00D13889" w:rsidP="00AC3946">
      <w:pPr>
        <w:spacing w:line="360" w:lineRule="auto"/>
        <w:ind w:firstLine="851"/>
        <w:jc w:val="center"/>
        <w:rPr>
          <w:b/>
          <w:sz w:val="28"/>
        </w:rPr>
      </w:pPr>
    </w:p>
    <w:p w:rsidR="00D13889" w:rsidRDefault="00D13889" w:rsidP="00AC3946">
      <w:pPr>
        <w:spacing w:line="360" w:lineRule="auto"/>
        <w:ind w:firstLine="851"/>
        <w:jc w:val="center"/>
        <w:rPr>
          <w:b/>
          <w:sz w:val="28"/>
        </w:rPr>
      </w:pPr>
    </w:p>
    <w:p w:rsidR="00D13889" w:rsidRDefault="00D13889" w:rsidP="00AC3946">
      <w:pPr>
        <w:spacing w:line="360" w:lineRule="auto"/>
        <w:ind w:firstLine="851"/>
        <w:jc w:val="center"/>
        <w:rPr>
          <w:b/>
          <w:sz w:val="28"/>
        </w:rPr>
      </w:pPr>
    </w:p>
    <w:p w:rsidR="00D13889" w:rsidRDefault="00D13889" w:rsidP="00AC3946">
      <w:pPr>
        <w:spacing w:line="360" w:lineRule="auto"/>
        <w:ind w:firstLine="851"/>
        <w:jc w:val="center"/>
        <w:rPr>
          <w:b/>
          <w:sz w:val="28"/>
        </w:rPr>
      </w:pPr>
    </w:p>
    <w:p w:rsidR="00D13889" w:rsidRDefault="00D13889" w:rsidP="00AC3946">
      <w:pPr>
        <w:spacing w:line="360" w:lineRule="auto"/>
        <w:ind w:firstLine="851"/>
        <w:jc w:val="center"/>
        <w:rPr>
          <w:b/>
          <w:sz w:val="28"/>
        </w:rPr>
      </w:pPr>
    </w:p>
    <w:p w:rsidR="00D13889" w:rsidRDefault="00D13889" w:rsidP="00AC3946">
      <w:pPr>
        <w:spacing w:line="360" w:lineRule="auto"/>
        <w:ind w:firstLine="851"/>
        <w:jc w:val="center"/>
        <w:rPr>
          <w:b/>
          <w:sz w:val="28"/>
        </w:rPr>
      </w:pPr>
    </w:p>
    <w:p w:rsidR="00D13889" w:rsidRDefault="00D13889" w:rsidP="00AC3946">
      <w:pPr>
        <w:spacing w:line="360" w:lineRule="auto"/>
        <w:ind w:firstLine="851"/>
        <w:jc w:val="center"/>
        <w:rPr>
          <w:b/>
          <w:sz w:val="28"/>
        </w:rPr>
      </w:pPr>
    </w:p>
    <w:p w:rsidR="00D13889" w:rsidRDefault="00D13889" w:rsidP="00AC3946">
      <w:pPr>
        <w:spacing w:line="360" w:lineRule="auto"/>
        <w:ind w:firstLine="851"/>
        <w:jc w:val="center"/>
        <w:rPr>
          <w:b/>
          <w:sz w:val="28"/>
        </w:rPr>
      </w:pPr>
    </w:p>
    <w:p w:rsidR="00D13889" w:rsidRDefault="00D13889" w:rsidP="00AC3946">
      <w:pPr>
        <w:spacing w:line="360" w:lineRule="auto"/>
        <w:ind w:firstLine="851"/>
        <w:jc w:val="center"/>
        <w:rPr>
          <w:b/>
          <w:sz w:val="28"/>
        </w:rPr>
      </w:pPr>
    </w:p>
    <w:p w:rsidR="00D13889" w:rsidRDefault="00D13889" w:rsidP="00AC3946">
      <w:pPr>
        <w:spacing w:line="360" w:lineRule="auto"/>
        <w:ind w:firstLine="851"/>
        <w:jc w:val="center"/>
        <w:rPr>
          <w:b/>
          <w:sz w:val="28"/>
        </w:rPr>
      </w:pPr>
    </w:p>
    <w:p w:rsidR="00D13889" w:rsidRDefault="00D13889" w:rsidP="00AC3946">
      <w:pPr>
        <w:spacing w:line="360" w:lineRule="auto"/>
        <w:ind w:firstLine="851"/>
        <w:jc w:val="center"/>
        <w:rPr>
          <w:b/>
          <w:sz w:val="28"/>
        </w:rPr>
      </w:pPr>
    </w:p>
    <w:p w:rsidR="00D13889" w:rsidRDefault="00D13889" w:rsidP="00AC3946">
      <w:pPr>
        <w:spacing w:line="360" w:lineRule="auto"/>
        <w:ind w:firstLine="851"/>
        <w:jc w:val="center"/>
        <w:rPr>
          <w:b/>
          <w:sz w:val="28"/>
        </w:rPr>
      </w:pPr>
    </w:p>
    <w:p w:rsidR="00D13889" w:rsidRDefault="00D13889" w:rsidP="00AC3946">
      <w:pPr>
        <w:spacing w:line="360" w:lineRule="auto"/>
        <w:ind w:firstLine="851"/>
        <w:jc w:val="center"/>
        <w:rPr>
          <w:b/>
          <w:sz w:val="28"/>
        </w:rPr>
      </w:pPr>
    </w:p>
    <w:p w:rsidR="00D13889" w:rsidRDefault="00D13889" w:rsidP="00AC3946">
      <w:pPr>
        <w:spacing w:line="360" w:lineRule="auto"/>
        <w:ind w:firstLine="851"/>
        <w:jc w:val="center"/>
        <w:rPr>
          <w:b/>
          <w:sz w:val="28"/>
        </w:rPr>
      </w:pPr>
    </w:p>
    <w:p w:rsidR="00D13889" w:rsidRDefault="00D13889" w:rsidP="00AC3946">
      <w:pPr>
        <w:spacing w:line="360" w:lineRule="auto"/>
        <w:ind w:firstLine="851"/>
        <w:jc w:val="center"/>
        <w:rPr>
          <w:b/>
          <w:sz w:val="28"/>
        </w:rPr>
      </w:pPr>
    </w:p>
    <w:p w:rsidR="00D13889" w:rsidRDefault="00D13889" w:rsidP="00AC3946">
      <w:pPr>
        <w:spacing w:line="360" w:lineRule="auto"/>
        <w:ind w:firstLine="851"/>
        <w:jc w:val="center"/>
        <w:rPr>
          <w:b/>
          <w:sz w:val="28"/>
        </w:rPr>
      </w:pPr>
    </w:p>
    <w:p w:rsidR="00D13889" w:rsidRDefault="00D13889" w:rsidP="00AC3946">
      <w:pPr>
        <w:spacing w:line="360" w:lineRule="auto"/>
        <w:ind w:firstLine="851"/>
        <w:jc w:val="center"/>
        <w:rPr>
          <w:b/>
          <w:sz w:val="28"/>
        </w:rPr>
      </w:pPr>
    </w:p>
    <w:p w:rsidR="00F227AA" w:rsidRDefault="00F227AA" w:rsidP="00AC3946">
      <w:pPr>
        <w:spacing w:line="360" w:lineRule="auto"/>
        <w:ind w:firstLine="851"/>
        <w:jc w:val="center"/>
        <w:rPr>
          <w:b/>
          <w:sz w:val="28"/>
        </w:rPr>
      </w:pPr>
      <w:r w:rsidRPr="00F227AA">
        <w:rPr>
          <w:b/>
          <w:sz w:val="28"/>
        </w:rPr>
        <w:t>СПИСОК ИСПОЛЬЗОВАННЫХ ИСТОЧНИКОВ</w:t>
      </w:r>
    </w:p>
    <w:p w:rsidR="00665FCC" w:rsidRDefault="00665FCC" w:rsidP="00AC3946">
      <w:pPr>
        <w:spacing w:line="360" w:lineRule="auto"/>
        <w:ind w:firstLine="851"/>
        <w:jc w:val="center"/>
        <w:rPr>
          <w:b/>
          <w:sz w:val="28"/>
        </w:rPr>
      </w:pPr>
    </w:p>
    <w:p w:rsidR="003E2CBB" w:rsidRDefault="00665FCC" w:rsidP="00AC3946">
      <w:pPr>
        <w:spacing w:line="360" w:lineRule="auto"/>
        <w:ind w:firstLine="851"/>
        <w:jc w:val="center"/>
        <w:rPr>
          <w:b/>
          <w:sz w:val="28"/>
        </w:rPr>
      </w:pPr>
      <w:r>
        <w:rPr>
          <w:b/>
          <w:sz w:val="28"/>
        </w:rPr>
        <w:t xml:space="preserve">1. </w:t>
      </w:r>
      <w:r w:rsidRPr="00665FCC">
        <w:rPr>
          <w:b/>
          <w:sz w:val="28"/>
        </w:rPr>
        <w:t>Нормативные правовые акты Российской Федерации</w:t>
      </w:r>
    </w:p>
    <w:p w:rsidR="003E2CBB" w:rsidRPr="00A97BB3" w:rsidRDefault="003E2CBB" w:rsidP="0001322C">
      <w:pPr>
        <w:pStyle w:val="a3"/>
        <w:numPr>
          <w:ilvl w:val="0"/>
          <w:numId w:val="4"/>
        </w:numPr>
        <w:spacing w:line="360" w:lineRule="auto"/>
        <w:ind w:left="426" w:hanging="426"/>
        <w:jc w:val="both"/>
        <w:rPr>
          <w:sz w:val="28"/>
          <w:highlight w:val="yellow"/>
        </w:rPr>
      </w:pPr>
      <w:r w:rsidRPr="00A97BB3">
        <w:rPr>
          <w:sz w:val="28"/>
          <w:highlight w:val="yellow"/>
        </w:rPr>
        <w:t>Конституция Российской Федерации: Принята всенародным голосованием 12 декабря 1993 г. // СЗ РФ. – 2014. № 31. – Ст. 4398.</w:t>
      </w:r>
    </w:p>
    <w:p w:rsidR="003E2CBB" w:rsidRPr="00A97BB3" w:rsidRDefault="003E2CBB" w:rsidP="0001322C">
      <w:pPr>
        <w:pStyle w:val="a3"/>
        <w:numPr>
          <w:ilvl w:val="0"/>
          <w:numId w:val="4"/>
        </w:numPr>
        <w:spacing w:line="360" w:lineRule="auto"/>
        <w:ind w:left="426" w:hanging="426"/>
        <w:jc w:val="both"/>
        <w:rPr>
          <w:sz w:val="28"/>
          <w:highlight w:val="yellow"/>
        </w:rPr>
      </w:pPr>
      <w:r w:rsidRPr="00A97BB3">
        <w:rPr>
          <w:sz w:val="28"/>
          <w:highlight w:val="yellow"/>
        </w:rPr>
        <w:t>Гражданский кодекс Российской Федерации (часть первая) от 30 ноября 1994 года № 51 – ФЗ (в действующей ред.) // СЗ РФ. – 1994. - № 32. – Ст. 3301.</w:t>
      </w:r>
    </w:p>
    <w:p w:rsidR="003E2CBB" w:rsidRPr="00A97BB3" w:rsidRDefault="003E2CBB" w:rsidP="0001322C">
      <w:pPr>
        <w:pStyle w:val="a3"/>
        <w:numPr>
          <w:ilvl w:val="0"/>
          <w:numId w:val="4"/>
        </w:numPr>
        <w:spacing w:line="360" w:lineRule="auto"/>
        <w:ind w:left="426" w:hanging="426"/>
        <w:jc w:val="both"/>
        <w:rPr>
          <w:sz w:val="28"/>
          <w:highlight w:val="yellow"/>
        </w:rPr>
      </w:pPr>
      <w:r w:rsidRPr="00A97BB3">
        <w:rPr>
          <w:sz w:val="28"/>
          <w:highlight w:val="yellow"/>
        </w:rPr>
        <w:t>Федеральный закон от 27 декабря 1991 года N 2124-1 "Закон о средствах массовой информации" // Российская газета. 2007. – 28 ноября.</w:t>
      </w:r>
    </w:p>
    <w:p w:rsidR="0019791C" w:rsidRPr="00A97BB3" w:rsidRDefault="0019791C" w:rsidP="00AC3946">
      <w:pPr>
        <w:spacing w:line="360" w:lineRule="auto"/>
        <w:jc w:val="center"/>
        <w:rPr>
          <w:b/>
          <w:sz w:val="28"/>
          <w:highlight w:val="yellow"/>
        </w:rPr>
      </w:pPr>
      <w:r w:rsidRPr="00A97BB3">
        <w:rPr>
          <w:b/>
          <w:sz w:val="28"/>
          <w:highlight w:val="yellow"/>
        </w:rPr>
        <w:t>2. Научная, учебная и специальная литература</w:t>
      </w:r>
    </w:p>
    <w:p w:rsidR="00A97BB3" w:rsidRDefault="00A97BB3" w:rsidP="00A97BB3">
      <w:pPr>
        <w:pStyle w:val="a3"/>
        <w:numPr>
          <w:ilvl w:val="0"/>
          <w:numId w:val="4"/>
        </w:numPr>
        <w:spacing w:line="360" w:lineRule="auto"/>
        <w:ind w:left="426" w:hanging="426"/>
        <w:jc w:val="both"/>
        <w:rPr>
          <w:sz w:val="28"/>
          <w:highlight w:val="yellow"/>
        </w:rPr>
      </w:pPr>
      <w:r w:rsidRPr="00A97BB3">
        <w:rPr>
          <w:sz w:val="28"/>
        </w:rPr>
        <w:t>Мясников О. А. Сущность и правовая природа смягчающих и отягчающих наказание обстоятельств // Известия высших учебных заведений. Правоведение. 2003. № 2 (247). С. 117-124.</w:t>
      </w:r>
    </w:p>
    <w:p w:rsidR="0019791C" w:rsidRPr="00A97BB3" w:rsidRDefault="0019791C" w:rsidP="0001322C">
      <w:pPr>
        <w:pStyle w:val="a3"/>
        <w:numPr>
          <w:ilvl w:val="0"/>
          <w:numId w:val="4"/>
        </w:numPr>
        <w:spacing w:line="360" w:lineRule="auto"/>
        <w:ind w:left="426" w:hanging="426"/>
        <w:jc w:val="both"/>
        <w:rPr>
          <w:sz w:val="28"/>
          <w:highlight w:val="yellow"/>
        </w:rPr>
      </w:pPr>
      <w:r w:rsidRPr="00A97BB3">
        <w:rPr>
          <w:sz w:val="28"/>
          <w:highlight w:val="yellow"/>
        </w:rPr>
        <w:lastRenderedPageBreak/>
        <w:t xml:space="preserve">Гражданское право Российской Федерации: В 2 т. Том 1 Учебник / Под ред. д.ю.н., профессора, заслуженного деятеля науки Российской Федерации О.Н. </w:t>
      </w:r>
      <w:proofErr w:type="spellStart"/>
      <w:r w:rsidRPr="00A97BB3">
        <w:rPr>
          <w:sz w:val="28"/>
          <w:highlight w:val="yellow"/>
        </w:rPr>
        <w:t>Садикова</w:t>
      </w:r>
      <w:proofErr w:type="spellEnd"/>
      <w:r w:rsidRPr="00A97BB3">
        <w:rPr>
          <w:sz w:val="28"/>
          <w:highlight w:val="yellow"/>
        </w:rPr>
        <w:t xml:space="preserve">. – М.: Юридическая фирма «КОНТРАКТ»: Издательство ИНФРА-М, 2006. С. 493. </w:t>
      </w:r>
    </w:p>
    <w:p w:rsidR="00973053" w:rsidRPr="00A97BB3" w:rsidRDefault="00973053" w:rsidP="0001322C">
      <w:pPr>
        <w:pStyle w:val="a3"/>
        <w:numPr>
          <w:ilvl w:val="0"/>
          <w:numId w:val="4"/>
        </w:numPr>
        <w:spacing w:line="360" w:lineRule="auto"/>
        <w:ind w:left="426" w:hanging="426"/>
        <w:jc w:val="both"/>
        <w:rPr>
          <w:sz w:val="28"/>
          <w:highlight w:val="yellow"/>
        </w:rPr>
      </w:pPr>
      <w:r w:rsidRPr="00A97BB3">
        <w:rPr>
          <w:sz w:val="28"/>
          <w:highlight w:val="yellow"/>
        </w:rPr>
        <w:t xml:space="preserve">Комментарий к Гражданскому кодексу Российской Федерации (учебно-практический) к ч. I / Под ред. д.ю.н., профессора С.А. Степанова. – 5-е изд. – М.: «Проспект»; Екатеринбург: Институт частного права. – 2018. С. 560.  </w:t>
      </w:r>
    </w:p>
    <w:p w:rsidR="00F72930" w:rsidRPr="00A97BB3" w:rsidRDefault="00F72930" w:rsidP="0001322C">
      <w:pPr>
        <w:pStyle w:val="a3"/>
        <w:numPr>
          <w:ilvl w:val="0"/>
          <w:numId w:val="4"/>
        </w:numPr>
        <w:spacing w:line="360" w:lineRule="auto"/>
        <w:ind w:left="426" w:hanging="426"/>
        <w:jc w:val="both"/>
        <w:rPr>
          <w:sz w:val="28"/>
          <w:highlight w:val="yellow"/>
        </w:rPr>
      </w:pPr>
      <w:r w:rsidRPr="00A97BB3">
        <w:rPr>
          <w:sz w:val="28"/>
          <w:highlight w:val="yellow"/>
        </w:rPr>
        <w:t xml:space="preserve">Кушнир В.С. Деловая репутация юридического лица как объект гражданского права // Вестник </w:t>
      </w:r>
      <w:proofErr w:type="spellStart"/>
      <w:r w:rsidRPr="00A97BB3">
        <w:rPr>
          <w:sz w:val="28"/>
          <w:highlight w:val="yellow"/>
        </w:rPr>
        <w:t>Ессентукского</w:t>
      </w:r>
      <w:proofErr w:type="spellEnd"/>
      <w:r w:rsidRPr="00A97BB3">
        <w:rPr>
          <w:sz w:val="28"/>
          <w:highlight w:val="yellow"/>
        </w:rPr>
        <w:t xml:space="preserve"> института управления, бизнеса и права. Ессентуки: </w:t>
      </w:r>
      <w:proofErr w:type="spellStart"/>
      <w:r w:rsidRPr="00A97BB3">
        <w:rPr>
          <w:sz w:val="28"/>
          <w:highlight w:val="yellow"/>
        </w:rPr>
        <w:t>Ессентукский</w:t>
      </w:r>
      <w:proofErr w:type="spellEnd"/>
      <w:r w:rsidRPr="00A97BB3">
        <w:rPr>
          <w:sz w:val="28"/>
          <w:highlight w:val="yellow"/>
        </w:rPr>
        <w:t xml:space="preserve"> институт управления, бизнеса и права. – 2015. – № 9. – С. 13-17.  </w:t>
      </w:r>
    </w:p>
    <w:p w:rsidR="00F72930" w:rsidRPr="00A97BB3" w:rsidRDefault="00B71205" w:rsidP="0001322C">
      <w:pPr>
        <w:pStyle w:val="a3"/>
        <w:numPr>
          <w:ilvl w:val="0"/>
          <w:numId w:val="4"/>
        </w:numPr>
        <w:spacing w:line="360" w:lineRule="auto"/>
        <w:ind w:left="426" w:hanging="426"/>
        <w:jc w:val="both"/>
        <w:rPr>
          <w:sz w:val="28"/>
          <w:highlight w:val="yellow"/>
        </w:rPr>
      </w:pPr>
      <w:proofErr w:type="spellStart"/>
      <w:r w:rsidRPr="00A97BB3">
        <w:rPr>
          <w:sz w:val="28"/>
          <w:highlight w:val="yellow"/>
        </w:rPr>
        <w:t>Кабурнеев</w:t>
      </w:r>
      <w:proofErr w:type="spellEnd"/>
      <w:r w:rsidRPr="00A97BB3">
        <w:rPr>
          <w:sz w:val="28"/>
          <w:highlight w:val="yellow"/>
        </w:rPr>
        <w:t xml:space="preserve"> Э. В. К вопросу о юридической природе смягчающих и отягчающих наказание обстоятельств</w:t>
      </w:r>
      <w:r w:rsidR="00F72930" w:rsidRPr="00A97BB3">
        <w:rPr>
          <w:sz w:val="28"/>
          <w:highlight w:val="yellow"/>
        </w:rPr>
        <w:t xml:space="preserve"> // </w:t>
      </w:r>
      <w:r w:rsidRPr="00A97BB3">
        <w:rPr>
          <w:sz w:val="28"/>
          <w:highlight w:val="yellow"/>
        </w:rPr>
        <w:t>Юридический вестник ДГУ.  –2014. </w:t>
      </w:r>
      <w:r w:rsidR="00D476EA" w:rsidRPr="00A97BB3">
        <w:rPr>
          <w:sz w:val="28"/>
          <w:highlight w:val="yellow"/>
        </w:rPr>
        <w:t>–</w:t>
      </w:r>
      <w:r w:rsidRPr="00A97BB3">
        <w:rPr>
          <w:sz w:val="28"/>
          <w:highlight w:val="yellow"/>
        </w:rPr>
        <w:t>№ 2. – С. 98-100.</w:t>
      </w:r>
      <w:r w:rsidR="00F72930" w:rsidRPr="00A97BB3">
        <w:rPr>
          <w:sz w:val="28"/>
          <w:highlight w:val="yellow"/>
        </w:rPr>
        <w:t xml:space="preserve"> </w:t>
      </w:r>
    </w:p>
    <w:p w:rsidR="00D51B7B" w:rsidRPr="00A97BB3" w:rsidRDefault="00D51B7B" w:rsidP="00AC3946">
      <w:pPr>
        <w:pStyle w:val="a3"/>
        <w:widowControl w:val="0"/>
        <w:suppressAutoHyphens/>
        <w:spacing w:beforeLines="40" w:before="96" w:afterLines="40" w:after="96" w:line="360" w:lineRule="auto"/>
        <w:ind w:left="0"/>
        <w:jc w:val="center"/>
        <w:rPr>
          <w:rFonts w:eastAsia="Calibri"/>
          <w:b/>
          <w:spacing w:val="-4"/>
          <w:sz w:val="28"/>
          <w:highlight w:val="yellow"/>
        </w:rPr>
      </w:pPr>
      <w:r w:rsidRPr="00A97BB3">
        <w:rPr>
          <w:rFonts w:eastAsia="Calibri"/>
          <w:b/>
          <w:spacing w:val="-4"/>
          <w:sz w:val="28"/>
          <w:highlight w:val="yellow"/>
        </w:rPr>
        <w:t>3. Правоприменительные акты и акты толкования права</w:t>
      </w:r>
    </w:p>
    <w:p w:rsidR="00AC3946" w:rsidRPr="00A97BB3" w:rsidRDefault="00AC3946" w:rsidP="0001322C">
      <w:pPr>
        <w:pStyle w:val="a3"/>
        <w:widowControl w:val="0"/>
        <w:numPr>
          <w:ilvl w:val="0"/>
          <w:numId w:val="4"/>
        </w:numPr>
        <w:suppressAutoHyphens/>
        <w:spacing w:beforeLines="40" w:before="96" w:afterLines="40" w:after="96" w:line="360" w:lineRule="auto"/>
        <w:ind w:left="426" w:hanging="426"/>
        <w:jc w:val="both"/>
        <w:rPr>
          <w:rFonts w:eastAsia="Calibri"/>
          <w:spacing w:val="-4"/>
          <w:sz w:val="28"/>
          <w:highlight w:val="yellow"/>
        </w:rPr>
      </w:pPr>
      <w:r w:rsidRPr="00A97BB3">
        <w:rPr>
          <w:rFonts w:eastAsia="Calibri"/>
          <w:spacing w:val="-4"/>
          <w:sz w:val="28"/>
          <w:highlight w:val="yellow"/>
        </w:rPr>
        <w:t>Постановление Пленума ВС РФ от 24.02.2005 №3 "О судебной практике по делам о защите чести и достоинства граждан, а также деловой репутации граждан и юридических лиц" // «Российская газета». – 15.03.2005. - №3719 (0).</w:t>
      </w:r>
    </w:p>
    <w:p w:rsidR="00AC3946" w:rsidRPr="00A97BB3" w:rsidRDefault="0001322C" w:rsidP="0001322C">
      <w:pPr>
        <w:pStyle w:val="a3"/>
        <w:widowControl w:val="0"/>
        <w:numPr>
          <w:ilvl w:val="0"/>
          <w:numId w:val="4"/>
        </w:numPr>
        <w:suppressAutoHyphens/>
        <w:spacing w:beforeLines="40" w:before="96" w:afterLines="40" w:after="96" w:line="360" w:lineRule="auto"/>
        <w:ind w:left="426" w:hanging="426"/>
        <w:jc w:val="both"/>
        <w:rPr>
          <w:rFonts w:eastAsia="Calibri"/>
          <w:spacing w:val="-4"/>
          <w:sz w:val="28"/>
          <w:highlight w:val="yellow"/>
        </w:rPr>
      </w:pPr>
      <w:r w:rsidRPr="00A97BB3">
        <w:rPr>
          <w:rFonts w:eastAsia="Calibri"/>
          <w:spacing w:val="-4"/>
          <w:sz w:val="28"/>
          <w:highlight w:val="yellow"/>
        </w:rPr>
        <w:t xml:space="preserve">Постановление Арбитражного суда </w:t>
      </w:r>
      <w:proofErr w:type="gramStart"/>
      <w:r w:rsidRPr="00A97BB3">
        <w:rPr>
          <w:rFonts w:eastAsia="Calibri"/>
          <w:spacing w:val="-4"/>
          <w:sz w:val="28"/>
          <w:highlight w:val="yellow"/>
        </w:rPr>
        <w:t>Восточно-Сибирского</w:t>
      </w:r>
      <w:proofErr w:type="gramEnd"/>
      <w:r w:rsidRPr="00A97BB3">
        <w:rPr>
          <w:rFonts w:eastAsia="Calibri"/>
          <w:spacing w:val="-4"/>
          <w:sz w:val="28"/>
          <w:highlight w:val="yellow"/>
        </w:rPr>
        <w:t xml:space="preserve"> округа от 2 июня 2016 г. по делу N А19-14666/2015 // СПС </w:t>
      </w:r>
      <w:proofErr w:type="spellStart"/>
      <w:r w:rsidRPr="00A97BB3">
        <w:rPr>
          <w:rFonts w:eastAsia="Calibri"/>
          <w:spacing w:val="-4"/>
          <w:sz w:val="28"/>
          <w:highlight w:val="yellow"/>
        </w:rPr>
        <w:t>КонсультантПлюс</w:t>
      </w:r>
      <w:proofErr w:type="spellEnd"/>
      <w:r w:rsidRPr="00A97BB3">
        <w:rPr>
          <w:rFonts w:eastAsia="Calibri"/>
          <w:spacing w:val="-4"/>
          <w:sz w:val="28"/>
          <w:highlight w:val="yellow"/>
        </w:rPr>
        <w:t>. [Электронный ресурс] // http://www.consultant.ru/ (дата обращения: 26.11.2017 г.).</w:t>
      </w:r>
    </w:p>
    <w:p w:rsidR="0001322C" w:rsidRPr="00A97BB3" w:rsidRDefault="0001322C" w:rsidP="0001322C">
      <w:pPr>
        <w:pStyle w:val="a3"/>
        <w:widowControl w:val="0"/>
        <w:numPr>
          <w:ilvl w:val="0"/>
          <w:numId w:val="4"/>
        </w:numPr>
        <w:suppressAutoHyphens/>
        <w:spacing w:beforeLines="40" w:before="96" w:afterLines="40" w:after="96" w:line="360" w:lineRule="auto"/>
        <w:ind w:left="426" w:hanging="426"/>
        <w:jc w:val="both"/>
        <w:rPr>
          <w:rFonts w:eastAsia="Calibri"/>
          <w:spacing w:val="-4"/>
          <w:sz w:val="28"/>
          <w:highlight w:val="yellow"/>
        </w:rPr>
      </w:pPr>
      <w:r w:rsidRPr="00A97BB3">
        <w:rPr>
          <w:rFonts w:eastAsia="Calibri"/>
          <w:spacing w:val="-4"/>
          <w:sz w:val="28"/>
          <w:highlight w:val="yellow"/>
        </w:rPr>
        <w:t xml:space="preserve">Апелляционное определение Судебной коллегии по гражданским делам Пермского краевого суда от 24 марта 2015 г. по делу № 33-3272-2015 // </w:t>
      </w:r>
      <w:proofErr w:type="spellStart"/>
      <w:r w:rsidRPr="00A97BB3">
        <w:rPr>
          <w:rFonts w:eastAsia="Calibri"/>
          <w:spacing w:val="-4"/>
          <w:sz w:val="28"/>
          <w:highlight w:val="yellow"/>
        </w:rPr>
        <w:t>РосПравосудие</w:t>
      </w:r>
      <w:proofErr w:type="spellEnd"/>
      <w:r w:rsidRPr="00A97BB3">
        <w:rPr>
          <w:rFonts w:eastAsia="Calibri"/>
          <w:spacing w:val="-4"/>
          <w:sz w:val="28"/>
          <w:highlight w:val="yellow"/>
        </w:rPr>
        <w:t xml:space="preserve"> [Электронный ресурс] // </w:t>
      </w:r>
      <w:proofErr w:type="gramStart"/>
      <w:r w:rsidRPr="00A97BB3">
        <w:rPr>
          <w:rFonts w:eastAsia="Calibri"/>
          <w:spacing w:val="-4"/>
          <w:sz w:val="28"/>
          <w:highlight w:val="yellow"/>
        </w:rPr>
        <w:t>URL:  https://rospravosudie.com/court-permskij-kraevoj-sud-permskij-kraj-s/act-487758362/</w:t>
      </w:r>
      <w:proofErr w:type="gramEnd"/>
      <w:r w:rsidRPr="00A97BB3">
        <w:rPr>
          <w:rFonts w:eastAsia="Calibri"/>
          <w:spacing w:val="-4"/>
          <w:sz w:val="28"/>
          <w:highlight w:val="yellow"/>
        </w:rPr>
        <w:t xml:space="preserve"> (дата обращения: 26.11.2017 г.).</w:t>
      </w:r>
    </w:p>
    <w:p w:rsidR="0001322C" w:rsidRPr="00A97BB3" w:rsidRDefault="0001322C" w:rsidP="0001322C">
      <w:pPr>
        <w:pStyle w:val="a3"/>
        <w:widowControl w:val="0"/>
        <w:numPr>
          <w:ilvl w:val="0"/>
          <w:numId w:val="4"/>
        </w:numPr>
        <w:suppressAutoHyphens/>
        <w:spacing w:beforeLines="40" w:before="96" w:afterLines="40" w:after="96" w:line="360" w:lineRule="auto"/>
        <w:ind w:left="426" w:hanging="426"/>
        <w:jc w:val="both"/>
        <w:rPr>
          <w:rFonts w:eastAsia="Calibri"/>
          <w:spacing w:val="-4"/>
          <w:sz w:val="28"/>
          <w:highlight w:val="yellow"/>
        </w:rPr>
      </w:pPr>
      <w:r w:rsidRPr="00A97BB3">
        <w:rPr>
          <w:rFonts w:eastAsia="Calibri"/>
          <w:spacing w:val="-4"/>
          <w:sz w:val="28"/>
          <w:highlight w:val="yellow"/>
        </w:rPr>
        <w:t xml:space="preserve">Апелляционное определение Судебной коллегии по гражданским делам Верховного Суда Республики Бурятия от 1 декабря 2014 г. по делу № 33-4401 // </w:t>
      </w:r>
      <w:proofErr w:type="spellStart"/>
      <w:r w:rsidRPr="00A97BB3">
        <w:rPr>
          <w:rFonts w:eastAsia="Calibri"/>
          <w:spacing w:val="-4"/>
          <w:sz w:val="28"/>
          <w:highlight w:val="yellow"/>
        </w:rPr>
        <w:t>РосПравосудие</w:t>
      </w:r>
      <w:proofErr w:type="spellEnd"/>
      <w:r w:rsidRPr="00A97BB3">
        <w:rPr>
          <w:rFonts w:eastAsia="Calibri"/>
          <w:spacing w:val="-4"/>
          <w:sz w:val="28"/>
          <w:highlight w:val="yellow"/>
        </w:rPr>
        <w:t xml:space="preserve"> [Электронный ресурс] // URL: https://rospravosudie.com/court-verxovnyj-sud-respubliki-buryatiya-respublika-buryatiya-s/act-465663189/ (дата </w:t>
      </w:r>
      <w:r w:rsidRPr="00A97BB3">
        <w:rPr>
          <w:rFonts w:eastAsia="Calibri"/>
          <w:spacing w:val="-4"/>
          <w:sz w:val="28"/>
          <w:highlight w:val="yellow"/>
        </w:rPr>
        <w:lastRenderedPageBreak/>
        <w:t>обращения: 27.11.2017 г.).</w:t>
      </w:r>
    </w:p>
    <w:p w:rsidR="0001322C" w:rsidRPr="00A97BB3" w:rsidRDefault="0001322C" w:rsidP="0001322C">
      <w:pPr>
        <w:pStyle w:val="a3"/>
        <w:widowControl w:val="0"/>
        <w:numPr>
          <w:ilvl w:val="0"/>
          <w:numId w:val="4"/>
        </w:numPr>
        <w:suppressAutoHyphens/>
        <w:spacing w:beforeLines="40" w:before="96" w:afterLines="40" w:after="96" w:line="360" w:lineRule="auto"/>
        <w:ind w:left="426" w:hanging="426"/>
        <w:jc w:val="both"/>
        <w:rPr>
          <w:rFonts w:eastAsia="Calibri"/>
          <w:spacing w:val="-4"/>
          <w:sz w:val="28"/>
          <w:highlight w:val="yellow"/>
        </w:rPr>
      </w:pPr>
      <w:r w:rsidRPr="00A97BB3">
        <w:rPr>
          <w:rFonts w:eastAsia="Calibri"/>
          <w:spacing w:val="-4"/>
          <w:sz w:val="28"/>
          <w:highlight w:val="yellow"/>
        </w:rPr>
        <w:t xml:space="preserve">Заочное решение Орджоникидзевского районного суда от 29 августа 2017 г. по делу 2-3226/2017 ~ М-2598/2017 // </w:t>
      </w:r>
      <w:proofErr w:type="spellStart"/>
      <w:r w:rsidRPr="00A97BB3">
        <w:rPr>
          <w:rFonts w:eastAsia="Calibri"/>
          <w:spacing w:val="-4"/>
          <w:sz w:val="28"/>
          <w:highlight w:val="yellow"/>
        </w:rPr>
        <w:t>СудАкт</w:t>
      </w:r>
      <w:proofErr w:type="spellEnd"/>
      <w:r w:rsidRPr="00A97BB3">
        <w:rPr>
          <w:rFonts w:eastAsia="Calibri"/>
          <w:spacing w:val="-4"/>
          <w:sz w:val="28"/>
          <w:highlight w:val="yellow"/>
        </w:rPr>
        <w:t xml:space="preserve">: Судебные и нормативные акты РФ [Электронный ресурс] // URL: http://sudact.ru/practice/zashita-delovoj-reputacii-yuridicheskogo-lica-zash/?page=3&amp;regular-court=&amp;regular-area=1071&amp;regular-judge= (дата обращения: 28.11.2017 г.).  </w:t>
      </w:r>
    </w:p>
    <w:p w:rsidR="0001322C" w:rsidRPr="00A97BB3" w:rsidRDefault="0001322C" w:rsidP="0001322C">
      <w:pPr>
        <w:pStyle w:val="a3"/>
        <w:widowControl w:val="0"/>
        <w:numPr>
          <w:ilvl w:val="0"/>
          <w:numId w:val="4"/>
        </w:numPr>
        <w:suppressAutoHyphens/>
        <w:spacing w:beforeLines="40" w:before="96" w:afterLines="40" w:after="96" w:line="360" w:lineRule="auto"/>
        <w:ind w:left="426" w:hanging="426"/>
        <w:jc w:val="both"/>
        <w:rPr>
          <w:rFonts w:eastAsia="Calibri"/>
          <w:spacing w:val="-4"/>
          <w:sz w:val="28"/>
          <w:highlight w:val="yellow"/>
        </w:rPr>
      </w:pPr>
      <w:r w:rsidRPr="00A97BB3">
        <w:rPr>
          <w:rFonts w:eastAsia="Calibri"/>
          <w:spacing w:val="-4"/>
          <w:sz w:val="28"/>
          <w:highlight w:val="yellow"/>
        </w:rPr>
        <w:t xml:space="preserve">Определение Верховного Суда Республики Башкортостан от 31 мая 2015 г. по делу № 309-ЭС16-20552 // </w:t>
      </w:r>
      <w:proofErr w:type="spellStart"/>
      <w:r w:rsidRPr="00A97BB3">
        <w:rPr>
          <w:rFonts w:eastAsia="Calibri"/>
          <w:spacing w:val="-4"/>
          <w:sz w:val="28"/>
          <w:highlight w:val="yellow"/>
        </w:rPr>
        <w:t>СудАкт</w:t>
      </w:r>
      <w:proofErr w:type="spellEnd"/>
      <w:r w:rsidRPr="00A97BB3">
        <w:rPr>
          <w:rFonts w:eastAsia="Calibri"/>
          <w:spacing w:val="-4"/>
          <w:sz w:val="28"/>
          <w:highlight w:val="yellow"/>
        </w:rPr>
        <w:t>: Судебные и нормативные акты РФ [Электронный ресурс] // URL: http://sudact.ru/vsrf/doc/4wKZt4V0L6N1/?vsrf-txt=lawchunkinfo= (дата обращения: 28.11.2017 г.).</w:t>
      </w:r>
    </w:p>
    <w:p w:rsidR="0001322C" w:rsidRPr="00A97BB3" w:rsidRDefault="0001322C" w:rsidP="0001322C">
      <w:pPr>
        <w:pStyle w:val="a3"/>
        <w:widowControl w:val="0"/>
        <w:numPr>
          <w:ilvl w:val="0"/>
          <w:numId w:val="4"/>
        </w:numPr>
        <w:suppressAutoHyphens/>
        <w:spacing w:beforeLines="40" w:before="96" w:afterLines="40" w:after="96" w:line="360" w:lineRule="auto"/>
        <w:ind w:left="426" w:hanging="426"/>
        <w:jc w:val="both"/>
        <w:rPr>
          <w:rFonts w:eastAsia="Calibri"/>
          <w:spacing w:val="-4"/>
          <w:sz w:val="28"/>
          <w:highlight w:val="yellow"/>
        </w:rPr>
      </w:pPr>
      <w:r w:rsidRPr="00A97BB3">
        <w:rPr>
          <w:rFonts w:eastAsia="Calibri"/>
          <w:spacing w:val="-4"/>
          <w:sz w:val="28"/>
          <w:highlight w:val="yellow"/>
        </w:rPr>
        <w:t>Постановление Восьмого арбитражного апелляционного суда от 27 июня 2016 года по делу № А46-12395/</w:t>
      </w:r>
      <w:proofErr w:type="gramStart"/>
      <w:r w:rsidRPr="00A97BB3">
        <w:rPr>
          <w:rFonts w:eastAsia="Calibri"/>
          <w:spacing w:val="-4"/>
          <w:sz w:val="28"/>
          <w:highlight w:val="yellow"/>
        </w:rPr>
        <w:t>2015  /</w:t>
      </w:r>
      <w:proofErr w:type="gramEnd"/>
      <w:r w:rsidRPr="00A97BB3">
        <w:rPr>
          <w:rFonts w:eastAsia="Calibri"/>
          <w:spacing w:val="-4"/>
          <w:sz w:val="28"/>
          <w:highlight w:val="yellow"/>
        </w:rPr>
        <w:t xml:space="preserve">/ </w:t>
      </w:r>
      <w:proofErr w:type="spellStart"/>
      <w:r w:rsidRPr="00A97BB3">
        <w:rPr>
          <w:rFonts w:eastAsia="Calibri"/>
          <w:spacing w:val="-4"/>
          <w:sz w:val="28"/>
          <w:highlight w:val="yellow"/>
        </w:rPr>
        <w:t>СудАкт</w:t>
      </w:r>
      <w:proofErr w:type="spellEnd"/>
      <w:r w:rsidRPr="00A97BB3">
        <w:rPr>
          <w:rFonts w:eastAsia="Calibri"/>
          <w:spacing w:val="-4"/>
          <w:sz w:val="28"/>
          <w:highlight w:val="yellow"/>
        </w:rPr>
        <w:t xml:space="preserve">: Судебные и нормативные акты РФ [Электронный ресурс] // URL: http://sudact.ru/arbitral/doc/QoIzORE8dWUK/?page=26&amp;arbitral-judge=&amp;arbitral-court=&amp;arbitral-case_doc=&amp;arbitral-doc_type= (дата обращения: 01.12.2017 г.). </w:t>
      </w:r>
    </w:p>
    <w:p w:rsidR="0001322C" w:rsidRPr="00A97BB3" w:rsidRDefault="0001322C" w:rsidP="0001322C">
      <w:pPr>
        <w:pStyle w:val="a3"/>
        <w:widowControl w:val="0"/>
        <w:numPr>
          <w:ilvl w:val="0"/>
          <w:numId w:val="4"/>
        </w:numPr>
        <w:suppressAutoHyphens/>
        <w:spacing w:beforeLines="40" w:before="96" w:afterLines="40" w:after="96" w:line="360" w:lineRule="auto"/>
        <w:ind w:left="426" w:hanging="426"/>
        <w:jc w:val="both"/>
        <w:rPr>
          <w:rFonts w:eastAsia="Calibri"/>
          <w:spacing w:val="-4"/>
          <w:sz w:val="28"/>
          <w:highlight w:val="yellow"/>
        </w:rPr>
      </w:pPr>
      <w:r w:rsidRPr="00A97BB3">
        <w:rPr>
          <w:rFonts w:eastAsia="Calibri"/>
          <w:spacing w:val="-4"/>
          <w:sz w:val="28"/>
          <w:highlight w:val="yellow"/>
        </w:rPr>
        <w:t xml:space="preserve">Решение Ново-Савиновского районного суда г. Казани Республики Татарстан от 28 августа 2014 г. по делу № 2-6309/14 // </w:t>
      </w:r>
      <w:proofErr w:type="spellStart"/>
      <w:r w:rsidRPr="00A97BB3">
        <w:rPr>
          <w:rFonts w:eastAsia="Calibri"/>
          <w:spacing w:val="-4"/>
          <w:sz w:val="28"/>
          <w:highlight w:val="yellow"/>
        </w:rPr>
        <w:t>РосПравосудие</w:t>
      </w:r>
      <w:proofErr w:type="spellEnd"/>
      <w:r w:rsidRPr="00A97BB3">
        <w:rPr>
          <w:rFonts w:eastAsia="Calibri"/>
          <w:spacing w:val="-4"/>
          <w:sz w:val="28"/>
          <w:highlight w:val="yellow"/>
        </w:rPr>
        <w:t xml:space="preserve">. [Электронный ресурс] // </w:t>
      </w:r>
      <w:proofErr w:type="gramStart"/>
      <w:r w:rsidRPr="00A97BB3">
        <w:rPr>
          <w:rFonts w:eastAsia="Calibri"/>
          <w:spacing w:val="-4"/>
          <w:sz w:val="28"/>
          <w:highlight w:val="yellow"/>
        </w:rPr>
        <w:t>URL:  https://rospravosudie.com/court-novo-savinovskij-rajonnyj-sud-g-kazani-respublika-tatarstan-s/act-457518922/</w:t>
      </w:r>
      <w:proofErr w:type="gramEnd"/>
      <w:r w:rsidRPr="00A97BB3">
        <w:rPr>
          <w:rFonts w:eastAsia="Calibri"/>
          <w:spacing w:val="-4"/>
          <w:sz w:val="28"/>
          <w:highlight w:val="yellow"/>
        </w:rPr>
        <w:t xml:space="preserve"> (дата обращения: 01.12.2017 г.).</w:t>
      </w:r>
    </w:p>
    <w:p w:rsidR="0001322C" w:rsidRPr="00A97BB3" w:rsidRDefault="0001322C" w:rsidP="0001322C">
      <w:pPr>
        <w:pStyle w:val="a3"/>
        <w:widowControl w:val="0"/>
        <w:numPr>
          <w:ilvl w:val="0"/>
          <w:numId w:val="4"/>
        </w:numPr>
        <w:suppressAutoHyphens/>
        <w:spacing w:beforeLines="40" w:before="96" w:afterLines="40" w:after="96" w:line="360" w:lineRule="auto"/>
        <w:ind w:left="426" w:hanging="426"/>
        <w:jc w:val="both"/>
        <w:rPr>
          <w:rFonts w:eastAsia="Calibri"/>
          <w:spacing w:val="-4"/>
          <w:sz w:val="28"/>
          <w:highlight w:val="yellow"/>
        </w:rPr>
      </w:pPr>
      <w:r w:rsidRPr="00A97BB3">
        <w:rPr>
          <w:rFonts w:eastAsia="Calibri"/>
          <w:spacing w:val="-4"/>
          <w:sz w:val="28"/>
          <w:highlight w:val="yellow"/>
        </w:rPr>
        <w:t xml:space="preserve">Решение </w:t>
      </w:r>
      <w:proofErr w:type="spellStart"/>
      <w:r w:rsidRPr="00A97BB3">
        <w:rPr>
          <w:rFonts w:eastAsia="Calibri"/>
          <w:spacing w:val="-4"/>
          <w:sz w:val="28"/>
          <w:highlight w:val="yellow"/>
        </w:rPr>
        <w:t>Анапского</w:t>
      </w:r>
      <w:proofErr w:type="spellEnd"/>
      <w:r w:rsidRPr="00A97BB3">
        <w:rPr>
          <w:rFonts w:eastAsia="Calibri"/>
          <w:spacing w:val="-4"/>
          <w:sz w:val="28"/>
          <w:highlight w:val="yellow"/>
        </w:rPr>
        <w:t xml:space="preserve"> городского суда Краснодарского края от 11 марта 2015 г. по делу 2-70/2015 (2-3548/2014;) ~ М-3028/2014 // </w:t>
      </w:r>
      <w:proofErr w:type="spellStart"/>
      <w:r w:rsidRPr="00A97BB3">
        <w:rPr>
          <w:rFonts w:eastAsia="Calibri"/>
          <w:spacing w:val="-4"/>
          <w:sz w:val="28"/>
          <w:highlight w:val="yellow"/>
        </w:rPr>
        <w:t>СудАкт</w:t>
      </w:r>
      <w:proofErr w:type="spellEnd"/>
      <w:r w:rsidRPr="00A97BB3">
        <w:rPr>
          <w:rFonts w:eastAsia="Calibri"/>
          <w:spacing w:val="-4"/>
          <w:sz w:val="28"/>
          <w:highlight w:val="yellow"/>
        </w:rPr>
        <w:t xml:space="preserve">: Судебные и нормативные акты РФ [Электронный ресурс] // URL: http://sudact.ru/regular/doc/ovAsZvqDmS1K/ (дата обращения: 03.12.2017 г.). </w:t>
      </w:r>
    </w:p>
    <w:p w:rsidR="0001322C" w:rsidRPr="00A97BB3" w:rsidRDefault="0001322C" w:rsidP="0001322C">
      <w:pPr>
        <w:pStyle w:val="a3"/>
        <w:widowControl w:val="0"/>
        <w:numPr>
          <w:ilvl w:val="0"/>
          <w:numId w:val="4"/>
        </w:numPr>
        <w:suppressAutoHyphens/>
        <w:spacing w:beforeLines="40" w:before="96" w:afterLines="40" w:after="96" w:line="360" w:lineRule="auto"/>
        <w:ind w:left="426" w:hanging="426"/>
        <w:jc w:val="both"/>
        <w:rPr>
          <w:rFonts w:eastAsia="Calibri"/>
          <w:spacing w:val="-4"/>
          <w:sz w:val="28"/>
          <w:highlight w:val="yellow"/>
        </w:rPr>
      </w:pPr>
      <w:r w:rsidRPr="00A97BB3">
        <w:rPr>
          <w:rFonts w:eastAsia="Calibri"/>
          <w:spacing w:val="-4"/>
          <w:sz w:val="28"/>
          <w:highlight w:val="yellow"/>
        </w:rPr>
        <w:t xml:space="preserve">Постановление Двенадцатого арбитражного апелляционного суда от 23 июня 2016 г. по делу № А12-13719/2015 // </w:t>
      </w:r>
      <w:proofErr w:type="spellStart"/>
      <w:r w:rsidRPr="00A97BB3">
        <w:rPr>
          <w:rFonts w:eastAsia="Calibri"/>
          <w:spacing w:val="-4"/>
          <w:sz w:val="28"/>
          <w:highlight w:val="yellow"/>
        </w:rPr>
        <w:t>СудАкт</w:t>
      </w:r>
      <w:proofErr w:type="spellEnd"/>
      <w:r w:rsidRPr="00A97BB3">
        <w:rPr>
          <w:rFonts w:eastAsia="Calibri"/>
          <w:spacing w:val="-4"/>
          <w:sz w:val="28"/>
          <w:highlight w:val="yellow"/>
        </w:rPr>
        <w:t xml:space="preserve">: Судебные и нормативные акты РФ [Электронный ресурс] // URL: http://sudact.ru/arbitral/doc/LkYK1L7SGaHx/?page=26&amp;arbitral-judge=&amp;arbitral-court=&amp;arbitral-case_doc=&amp;arbitral-doc_type= (дата обращения: 03.12.2017 г.). </w:t>
      </w:r>
    </w:p>
    <w:p w:rsidR="0001322C" w:rsidRPr="00A97BB3" w:rsidRDefault="0001322C" w:rsidP="0001322C">
      <w:pPr>
        <w:pStyle w:val="a3"/>
        <w:widowControl w:val="0"/>
        <w:numPr>
          <w:ilvl w:val="0"/>
          <w:numId w:val="4"/>
        </w:numPr>
        <w:suppressAutoHyphens/>
        <w:spacing w:beforeLines="40" w:before="96" w:afterLines="40" w:after="96" w:line="360" w:lineRule="auto"/>
        <w:ind w:left="426" w:hanging="426"/>
        <w:jc w:val="both"/>
        <w:rPr>
          <w:rFonts w:eastAsia="Calibri"/>
          <w:spacing w:val="-4"/>
          <w:sz w:val="28"/>
          <w:highlight w:val="yellow"/>
        </w:rPr>
      </w:pPr>
      <w:r w:rsidRPr="00A97BB3">
        <w:rPr>
          <w:rFonts w:eastAsia="Calibri"/>
          <w:spacing w:val="-4"/>
          <w:sz w:val="28"/>
          <w:highlight w:val="yellow"/>
        </w:rPr>
        <w:t xml:space="preserve">Решение Арбитражного суда Кировской области от 06 декабря 2016 г. по делу № А28-6563/2016 // </w:t>
      </w:r>
      <w:proofErr w:type="spellStart"/>
      <w:r w:rsidRPr="00A97BB3">
        <w:rPr>
          <w:rFonts w:eastAsia="Calibri"/>
          <w:spacing w:val="-4"/>
          <w:sz w:val="28"/>
          <w:highlight w:val="yellow"/>
        </w:rPr>
        <w:t>СудАкт</w:t>
      </w:r>
      <w:proofErr w:type="spellEnd"/>
      <w:r w:rsidRPr="00A97BB3">
        <w:rPr>
          <w:rFonts w:eastAsia="Calibri"/>
          <w:spacing w:val="-4"/>
          <w:sz w:val="28"/>
          <w:highlight w:val="yellow"/>
        </w:rPr>
        <w:t xml:space="preserve">: Судебные и нормативные акты РФ [Электронный </w:t>
      </w:r>
      <w:r w:rsidRPr="00A97BB3">
        <w:rPr>
          <w:rFonts w:eastAsia="Calibri"/>
          <w:spacing w:val="-4"/>
          <w:sz w:val="28"/>
          <w:highlight w:val="yellow"/>
        </w:rPr>
        <w:lastRenderedPageBreak/>
        <w:t xml:space="preserve">ресурс] // URL: http://sudact.ru/arbitral/doc/Ff4ypogmyzZx/ (дата обращения: 03.12.2017 г.).  </w:t>
      </w:r>
    </w:p>
    <w:p w:rsidR="0001322C" w:rsidRPr="00A97BB3" w:rsidRDefault="0001322C" w:rsidP="0001322C">
      <w:pPr>
        <w:pStyle w:val="a3"/>
        <w:widowControl w:val="0"/>
        <w:numPr>
          <w:ilvl w:val="0"/>
          <w:numId w:val="4"/>
        </w:numPr>
        <w:suppressAutoHyphens/>
        <w:spacing w:beforeLines="40" w:before="96" w:afterLines="40" w:after="96" w:line="360" w:lineRule="auto"/>
        <w:ind w:left="426" w:hanging="426"/>
        <w:jc w:val="both"/>
        <w:rPr>
          <w:rFonts w:eastAsia="Calibri"/>
          <w:spacing w:val="-4"/>
          <w:sz w:val="28"/>
          <w:highlight w:val="yellow"/>
        </w:rPr>
      </w:pPr>
      <w:r w:rsidRPr="00A97BB3">
        <w:rPr>
          <w:rFonts w:eastAsia="Calibri"/>
          <w:spacing w:val="-4"/>
          <w:sz w:val="28"/>
          <w:highlight w:val="yellow"/>
        </w:rPr>
        <w:t xml:space="preserve">Решение Арбитражного суда Нижегородской области от 29 ноября 2016 г. по делу № А43-25190/2016 // </w:t>
      </w:r>
      <w:proofErr w:type="spellStart"/>
      <w:r w:rsidRPr="00A97BB3">
        <w:rPr>
          <w:rFonts w:eastAsia="Calibri"/>
          <w:spacing w:val="-4"/>
          <w:sz w:val="28"/>
          <w:highlight w:val="yellow"/>
        </w:rPr>
        <w:t>СудАкт</w:t>
      </w:r>
      <w:proofErr w:type="spellEnd"/>
      <w:r w:rsidRPr="00A97BB3">
        <w:rPr>
          <w:rFonts w:eastAsia="Calibri"/>
          <w:spacing w:val="-4"/>
          <w:sz w:val="28"/>
          <w:highlight w:val="yellow"/>
        </w:rPr>
        <w:t xml:space="preserve">: Судебные и нормативные акты РФ [Электронный ресурс] // http://sudact.ru/arbitral/doc/3KJT8HKMgOLX/ (дата обращения: 04.12.2017 г.). </w:t>
      </w:r>
    </w:p>
    <w:p w:rsidR="0001322C" w:rsidRPr="00A97BB3" w:rsidRDefault="0001322C" w:rsidP="0001322C">
      <w:pPr>
        <w:pStyle w:val="a3"/>
        <w:widowControl w:val="0"/>
        <w:numPr>
          <w:ilvl w:val="0"/>
          <w:numId w:val="4"/>
        </w:numPr>
        <w:suppressAutoHyphens/>
        <w:spacing w:beforeLines="40" w:before="96" w:afterLines="40" w:after="96" w:line="360" w:lineRule="auto"/>
        <w:ind w:left="426" w:hanging="426"/>
        <w:jc w:val="both"/>
        <w:rPr>
          <w:rFonts w:eastAsia="Calibri"/>
          <w:spacing w:val="-4"/>
          <w:sz w:val="28"/>
          <w:highlight w:val="yellow"/>
        </w:rPr>
      </w:pPr>
      <w:r w:rsidRPr="00A97BB3">
        <w:rPr>
          <w:rFonts w:eastAsia="Calibri"/>
          <w:spacing w:val="-4"/>
          <w:sz w:val="28"/>
          <w:highlight w:val="yellow"/>
        </w:rPr>
        <w:t xml:space="preserve">Решение Арбитражного суда г. Москвы от 09 декабря 2016 года по делу № А40-35164/16-5-295 // </w:t>
      </w:r>
      <w:proofErr w:type="spellStart"/>
      <w:r w:rsidRPr="00A97BB3">
        <w:rPr>
          <w:rFonts w:eastAsia="Calibri"/>
          <w:spacing w:val="-4"/>
          <w:sz w:val="28"/>
          <w:highlight w:val="yellow"/>
        </w:rPr>
        <w:t>СудАкт</w:t>
      </w:r>
      <w:proofErr w:type="spellEnd"/>
      <w:r w:rsidRPr="00A97BB3">
        <w:rPr>
          <w:rFonts w:eastAsia="Calibri"/>
          <w:spacing w:val="-4"/>
          <w:sz w:val="28"/>
          <w:highlight w:val="yellow"/>
        </w:rPr>
        <w:t xml:space="preserve">: Судебные и нормативные акты РФ [Электронный ресурс] // URL: http://sudact.ru/arbitral/doc/MNkJkWpMH0bu/ (дата обращения: 03.12.2017 г.). </w:t>
      </w:r>
    </w:p>
    <w:p w:rsidR="0001322C" w:rsidRPr="00A97BB3" w:rsidRDefault="0001322C" w:rsidP="0001322C">
      <w:pPr>
        <w:pStyle w:val="a3"/>
        <w:widowControl w:val="0"/>
        <w:numPr>
          <w:ilvl w:val="0"/>
          <w:numId w:val="4"/>
        </w:numPr>
        <w:suppressAutoHyphens/>
        <w:spacing w:beforeLines="40" w:before="96" w:afterLines="40" w:after="96" w:line="360" w:lineRule="auto"/>
        <w:ind w:left="426" w:hanging="426"/>
        <w:jc w:val="both"/>
        <w:rPr>
          <w:rFonts w:eastAsia="Calibri"/>
          <w:spacing w:val="-4"/>
          <w:sz w:val="28"/>
          <w:highlight w:val="yellow"/>
        </w:rPr>
      </w:pPr>
      <w:r w:rsidRPr="00A97BB3">
        <w:rPr>
          <w:rFonts w:eastAsia="Calibri"/>
          <w:spacing w:val="-4"/>
          <w:sz w:val="28"/>
          <w:highlight w:val="yellow"/>
        </w:rPr>
        <w:t xml:space="preserve">Решение Якутского городского суда Республики Саха (Якутия) от 3 ноября 2015 г. по делу № 2-13564/2015 ~ М-13119/2015 // </w:t>
      </w:r>
      <w:proofErr w:type="spellStart"/>
      <w:r w:rsidRPr="00A97BB3">
        <w:rPr>
          <w:rFonts w:eastAsia="Calibri"/>
          <w:spacing w:val="-4"/>
          <w:sz w:val="28"/>
          <w:highlight w:val="yellow"/>
        </w:rPr>
        <w:t>РосПравосудие</w:t>
      </w:r>
      <w:proofErr w:type="spellEnd"/>
      <w:r w:rsidRPr="00A97BB3">
        <w:rPr>
          <w:rFonts w:eastAsia="Calibri"/>
          <w:spacing w:val="-4"/>
          <w:sz w:val="28"/>
          <w:highlight w:val="yellow"/>
        </w:rPr>
        <w:t xml:space="preserve">. [Электронный ресурс] // URL: https://rospravosudie.com/court-yakutskij-gorodskoj-sud-respublika-saxa-yakutiya-s/act-499807944/ (дата обращения: 06.12.2017 г.). </w:t>
      </w:r>
    </w:p>
    <w:p w:rsidR="0001322C" w:rsidRPr="00A97BB3" w:rsidRDefault="0001322C" w:rsidP="0001322C">
      <w:pPr>
        <w:pStyle w:val="a3"/>
        <w:widowControl w:val="0"/>
        <w:numPr>
          <w:ilvl w:val="0"/>
          <w:numId w:val="4"/>
        </w:numPr>
        <w:suppressAutoHyphens/>
        <w:spacing w:beforeLines="40" w:before="96" w:afterLines="40" w:after="96" w:line="360" w:lineRule="auto"/>
        <w:ind w:left="426" w:hanging="426"/>
        <w:jc w:val="both"/>
        <w:rPr>
          <w:rFonts w:eastAsia="Calibri"/>
          <w:spacing w:val="-4"/>
          <w:sz w:val="28"/>
          <w:highlight w:val="yellow"/>
        </w:rPr>
      </w:pPr>
      <w:r w:rsidRPr="00A97BB3">
        <w:rPr>
          <w:rFonts w:eastAsia="Calibri"/>
          <w:spacing w:val="-4"/>
          <w:sz w:val="28"/>
          <w:highlight w:val="yellow"/>
        </w:rPr>
        <w:t xml:space="preserve">Апелляционное определение Судебной коллегии по гражданским делам Кемеровского областного суда от 9 сентября 2014 г. по делу 33-8914/2014 // </w:t>
      </w:r>
      <w:proofErr w:type="spellStart"/>
      <w:r w:rsidRPr="00A97BB3">
        <w:rPr>
          <w:rFonts w:eastAsia="Calibri"/>
          <w:spacing w:val="-4"/>
          <w:sz w:val="28"/>
          <w:highlight w:val="yellow"/>
        </w:rPr>
        <w:t>РосПравосудие</w:t>
      </w:r>
      <w:proofErr w:type="spellEnd"/>
      <w:r w:rsidRPr="00A97BB3">
        <w:rPr>
          <w:rFonts w:eastAsia="Calibri"/>
          <w:spacing w:val="-4"/>
          <w:sz w:val="28"/>
          <w:highlight w:val="yellow"/>
        </w:rPr>
        <w:t xml:space="preserve">. [Электронный ресурс] // </w:t>
      </w:r>
      <w:proofErr w:type="gramStart"/>
      <w:r w:rsidRPr="00A97BB3">
        <w:rPr>
          <w:rFonts w:eastAsia="Calibri"/>
          <w:spacing w:val="-4"/>
          <w:sz w:val="28"/>
          <w:highlight w:val="yellow"/>
        </w:rPr>
        <w:t>URL:  https://rospravosudie.com/court-kemerovskij-oblastnoj-sud-kemerovskaya-oblast-s/act-467840814/</w:t>
      </w:r>
      <w:proofErr w:type="gramEnd"/>
      <w:r w:rsidRPr="00A97BB3">
        <w:rPr>
          <w:rFonts w:eastAsia="Calibri"/>
          <w:spacing w:val="-4"/>
          <w:sz w:val="28"/>
          <w:highlight w:val="yellow"/>
        </w:rPr>
        <w:t xml:space="preserve"> (дата обращения: 04.12.2017 г.). </w:t>
      </w:r>
    </w:p>
    <w:p w:rsidR="0001322C" w:rsidRPr="00A97BB3" w:rsidRDefault="0001322C" w:rsidP="0001322C">
      <w:pPr>
        <w:pStyle w:val="a3"/>
        <w:widowControl w:val="0"/>
        <w:numPr>
          <w:ilvl w:val="0"/>
          <w:numId w:val="4"/>
        </w:numPr>
        <w:suppressAutoHyphens/>
        <w:spacing w:beforeLines="40" w:before="96" w:afterLines="40" w:after="96" w:line="360" w:lineRule="auto"/>
        <w:ind w:left="426" w:hanging="426"/>
        <w:jc w:val="both"/>
        <w:rPr>
          <w:rFonts w:eastAsia="Calibri"/>
          <w:spacing w:val="-4"/>
          <w:sz w:val="28"/>
          <w:highlight w:val="yellow"/>
        </w:rPr>
      </w:pPr>
      <w:r w:rsidRPr="00A97BB3">
        <w:rPr>
          <w:rFonts w:eastAsia="Calibri"/>
          <w:spacing w:val="-4"/>
          <w:sz w:val="28"/>
          <w:highlight w:val="yellow"/>
        </w:rPr>
        <w:t xml:space="preserve">Решение Чайковского городского суда Пермского края от 24 июля 2015 г. по делу №2-1158/2015 // </w:t>
      </w:r>
      <w:proofErr w:type="spellStart"/>
      <w:r w:rsidRPr="00A97BB3">
        <w:rPr>
          <w:rFonts w:eastAsia="Calibri"/>
          <w:spacing w:val="-4"/>
          <w:sz w:val="28"/>
          <w:highlight w:val="yellow"/>
        </w:rPr>
        <w:t>РосПравосудие</w:t>
      </w:r>
      <w:proofErr w:type="spellEnd"/>
      <w:r w:rsidRPr="00A97BB3">
        <w:rPr>
          <w:rFonts w:eastAsia="Calibri"/>
          <w:spacing w:val="-4"/>
          <w:sz w:val="28"/>
          <w:highlight w:val="yellow"/>
        </w:rPr>
        <w:t>. [Электронный ресурс] // URL: https://rospravosudie.com/court-chajkovskij-gorodskoj-sud-permskij-kraj-s/act-496614560/ (дата обращения: 08.12.2017 г.).</w:t>
      </w:r>
    </w:p>
    <w:sectPr w:rsidR="0001322C" w:rsidRPr="00A97BB3" w:rsidSect="00EF0DBE">
      <w:footerReference w:type="default" r:id="rId8"/>
      <w:footnotePr>
        <w:numRestart w:val="eachPage"/>
      </w:footnotePr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E82" w:rsidRDefault="00A41E82" w:rsidP="00931A85">
      <w:r>
        <w:separator/>
      </w:r>
    </w:p>
  </w:endnote>
  <w:endnote w:type="continuationSeparator" w:id="0">
    <w:p w:rsidR="00A41E82" w:rsidRDefault="00A41E82" w:rsidP="0093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835694"/>
      <w:docPartObj>
        <w:docPartGallery w:val="Page Numbers (Bottom of Page)"/>
        <w:docPartUnique/>
      </w:docPartObj>
    </w:sdtPr>
    <w:sdtContent>
      <w:p w:rsidR="00A17580" w:rsidRDefault="00A1758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FCA">
          <w:rPr>
            <w:noProof/>
          </w:rPr>
          <w:t>18</w:t>
        </w:r>
        <w:r>
          <w:fldChar w:fldCharType="end"/>
        </w:r>
      </w:p>
    </w:sdtContent>
  </w:sdt>
  <w:p w:rsidR="00A17580" w:rsidRDefault="00A1758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E82" w:rsidRDefault="00A41E82" w:rsidP="00931A85">
      <w:r>
        <w:separator/>
      </w:r>
    </w:p>
  </w:footnote>
  <w:footnote w:type="continuationSeparator" w:id="0">
    <w:p w:rsidR="00A41E82" w:rsidRDefault="00A41E82" w:rsidP="00931A85">
      <w:r>
        <w:continuationSeparator/>
      </w:r>
    </w:p>
  </w:footnote>
  <w:footnote w:id="1">
    <w:p w:rsidR="00A17580" w:rsidRDefault="00A17580">
      <w:pPr>
        <w:pStyle w:val="a4"/>
      </w:pPr>
      <w:r>
        <w:rPr>
          <w:rStyle w:val="a6"/>
        </w:rPr>
        <w:footnoteRef/>
      </w:r>
      <w:r>
        <w:t xml:space="preserve"> Уголовное право Российской Федерации. Общая часть: Учебник / под ред. д.ю.н. проф. Л. </w:t>
      </w:r>
      <w:proofErr w:type="spellStart"/>
      <w:r>
        <w:t>В.Иногамовой</w:t>
      </w:r>
      <w:proofErr w:type="spellEnd"/>
      <w:r>
        <w:t xml:space="preserve">- </w:t>
      </w:r>
      <w:proofErr w:type="spellStart"/>
      <w:r>
        <w:t>Хегай</w:t>
      </w:r>
      <w:proofErr w:type="spellEnd"/>
      <w:r>
        <w:t xml:space="preserve">. – М.: ИНФРА-М, 2013. – С. 334. </w:t>
      </w:r>
    </w:p>
  </w:footnote>
  <w:footnote w:id="2">
    <w:p w:rsidR="00A17580" w:rsidRDefault="00A17580">
      <w:pPr>
        <w:pStyle w:val="a4"/>
      </w:pPr>
      <w:r>
        <w:rPr>
          <w:rStyle w:val="a6"/>
        </w:rPr>
        <w:footnoteRef/>
      </w:r>
      <w:r>
        <w:t xml:space="preserve"> </w:t>
      </w:r>
      <w:r w:rsidRPr="001C5D59">
        <w:t>Уголовный кодекс Российской Федерации от 13.06.1996 N 63-ФЗ (ред. от 19.02.2018, с изм. от 25.04.2018) // СЗ РФ. – 17.06.1996. № 25. – Ст. 2954.</w:t>
      </w:r>
    </w:p>
  </w:footnote>
  <w:footnote w:id="3">
    <w:p w:rsidR="00A17580" w:rsidRDefault="00A17580">
      <w:pPr>
        <w:pStyle w:val="a4"/>
      </w:pPr>
      <w:r>
        <w:rPr>
          <w:rStyle w:val="a6"/>
        </w:rPr>
        <w:footnoteRef/>
      </w:r>
      <w:r>
        <w:t xml:space="preserve"> </w:t>
      </w:r>
      <w:r w:rsidRPr="005E41E1">
        <w:t>Уголовное право</w:t>
      </w:r>
      <w:r>
        <w:t xml:space="preserve"> России. Общая и особенная части: Учебник </w:t>
      </w:r>
      <w:r w:rsidRPr="005E41E1">
        <w:t>/ под ред. д.ю.н. проф.</w:t>
      </w:r>
      <w:r>
        <w:t xml:space="preserve"> В. К. </w:t>
      </w:r>
      <w:proofErr w:type="spellStart"/>
      <w:r>
        <w:t>Дуюнова</w:t>
      </w:r>
      <w:proofErr w:type="spellEnd"/>
      <w:r>
        <w:t>. – 3-е изд. – М.: РИОР: ИНФРА-М, 2012. – С. 681.</w:t>
      </w:r>
    </w:p>
  </w:footnote>
  <w:footnote w:id="4">
    <w:p w:rsidR="00A17580" w:rsidRDefault="00A17580">
      <w:pPr>
        <w:pStyle w:val="a4"/>
      </w:pPr>
      <w:r>
        <w:rPr>
          <w:rStyle w:val="a6"/>
        </w:rPr>
        <w:footnoteRef/>
      </w:r>
      <w:r>
        <w:t xml:space="preserve"> Малинин В. Б., </w:t>
      </w:r>
      <w:proofErr w:type="spellStart"/>
      <w:r>
        <w:t>Измалков</w:t>
      </w:r>
      <w:proofErr w:type="spellEnd"/>
      <w:r>
        <w:t xml:space="preserve"> В. А. Понятие обстоятельств, смягчающих наказание, и их классификация. </w:t>
      </w:r>
      <w:r w:rsidRPr="005E41E1">
        <w:t xml:space="preserve"> </w:t>
      </w:r>
      <w:r>
        <w:t>Актуальные проблемы уголовного, уголовно-исполнительного права и криминалистики.</w:t>
      </w:r>
      <w:r w:rsidRPr="009A466D">
        <w:t xml:space="preserve"> </w:t>
      </w:r>
      <w:r w:rsidRPr="005E41E1">
        <w:t>//</w:t>
      </w:r>
      <w:r>
        <w:t xml:space="preserve"> </w:t>
      </w:r>
      <w:r w:rsidRPr="005E41E1">
        <w:t>В</w:t>
      </w:r>
      <w:r>
        <w:t>естник Самарской гуманитарной академии. Серия «Право». 2016</w:t>
      </w:r>
      <w:r w:rsidRPr="005E41E1">
        <w:t xml:space="preserve">. </w:t>
      </w:r>
      <w:r>
        <w:t>№ 1-2 (18). С. 164-172.</w:t>
      </w:r>
    </w:p>
  </w:footnote>
  <w:footnote w:id="5">
    <w:p w:rsidR="00A17580" w:rsidRDefault="00A17580">
      <w:pPr>
        <w:pStyle w:val="a4"/>
      </w:pPr>
      <w:r>
        <w:rPr>
          <w:rStyle w:val="a6"/>
        </w:rPr>
        <w:footnoteRef/>
      </w:r>
      <w:r>
        <w:t xml:space="preserve"> </w:t>
      </w:r>
      <w:r w:rsidRPr="00CE0B78">
        <w:t xml:space="preserve">Уголовное право России. Общая и особенная части: Учебник / под ред. д.ю.н. проф. В. К. </w:t>
      </w:r>
      <w:proofErr w:type="spellStart"/>
      <w:r w:rsidRPr="00CE0B78">
        <w:t>Дуюнова</w:t>
      </w:r>
      <w:proofErr w:type="spellEnd"/>
      <w:r w:rsidRPr="00CE0B78">
        <w:t>. – 3-е изд. – М.: РИОР: ИНФРА-М, 2012. – С. 681.</w:t>
      </w:r>
    </w:p>
  </w:footnote>
  <w:footnote w:id="6">
    <w:p w:rsidR="00A17580" w:rsidRDefault="00A17580">
      <w:pPr>
        <w:pStyle w:val="a4"/>
      </w:pPr>
      <w:r>
        <w:rPr>
          <w:rStyle w:val="a6"/>
        </w:rPr>
        <w:footnoteRef/>
      </w:r>
      <w:r>
        <w:t xml:space="preserve"> </w:t>
      </w:r>
      <w:r w:rsidRPr="00CE0B78">
        <w:t xml:space="preserve">Уголовное право России. Общая и особенная части: Учебник / под ред. д.ю.н. проф. В. К. </w:t>
      </w:r>
      <w:proofErr w:type="spellStart"/>
      <w:r w:rsidRPr="00CE0B78">
        <w:t>Дуюнова</w:t>
      </w:r>
      <w:proofErr w:type="spellEnd"/>
      <w:r w:rsidRPr="00CE0B78">
        <w:t>. – 3-е изд. – М.: РИОР: ИНФРА-М, 2012. – С. 681.</w:t>
      </w:r>
    </w:p>
  </w:footnote>
  <w:footnote w:id="7">
    <w:p w:rsidR="00A17580" w:rsidRDefault="00A17580">
      <w:pPr>
        <w:pStyle w:val="a4"/>
      </w:pPr>
      <w:r>
        <w:rPr>
          <w:rStyle w:val="a6"/>
        </w:rPr>
        <w:footnoteRef/>
      </w:r>
      <w:r>
        <w:t xml:space="preserve"> Уголовное право Российской Федерации</w:t>
      </w:r>
      <w:r w:rsidRPr="00CE0B78">
        <w:t>. Общая и особенная части: Учебник</w:t>
      </w:r>
      <w:r>
        <w:t xml:space="preserve"> для бакалавров</w:t>
      </w:r>
      <w:r w:rsidRPr="00CE0B78">
        <w:t xml:space="preserve"> / под ред. д.ю.н. проф. </w:t>
      </w:r>
      <w:r>
        <w:t xml:space="preserve">А. И. </w:t>
      </w:r>
      <w:proofErr w:type="spellStart"/>
      <w:r>
        <w:t>Чучаева</w:t>
      </w:r>
      <w:proofErr w:type="spellEnd"/>
      <w:r>
        <w:t xml:space="preserve">. </w:t>
      </w:r>
      <w:r w:rsidRPr="00CE0B78">
        <w:t xml:space="preserve">– М.: </w:t>
      </w:r>
      <w:r>
        <w:t>КОНТРАКТ: ИНФРА-М, 205</w:t>
      </w:r>
      <w:r w:rsidRPr="00CE0B78">
        <w:t xml:space="preserve">2. – С. </w:t>
      </w:r>
      <w:r>
        <w:t>704</w:t>
      </w:r>
      <w:r w:rsidRPr="00CE0B78">
        <w:t>.</w:t>
      </w:r>
    </w:p>
  </w:footnote>
  <w:footnote w:id="8">
    <w:p w:rsidR="00A17580" w:rsidRPr="001C5D59" w:rsidRDefault="00A17580">
      <w:pPr>
        <w:pStyle w:val="a4"/>
      </w:pPr>
      <w:r>
        <w:rPr>
          <w:rStyle w:val="a6"/>
        </w:rPr>
        <w:footnoteRef/>
      </w:r>
      <w:r>
        <w:t xml:space="preserve"> </w:t>
      </w:r>
      <w:r w:rsidRPr="001C5D59">
        <w:t>Постановление Пленума Верховного Суда РФ от 22.12.2015 N 58 (ред. от 29.11.2016) "О практике назначения судами Российской Федерации уголовного наказания"</w:t>
      </w:r>
      <w:r>
        <w:t xml:space="preserve"> </w:t>
      </w:r>
      <w:r w:rsidRPr="001C5D59">
        <w:t>// СПС Консультант плюс.</w:t>
      </w:r>
    </w:p>
  </w:footnote>
  <w:footnote w:id="9">
    <w:p w:rsidR="00A17580" w:rsidRDefault="00A17580">
      <w:pPr>
        <w:pStyle w:val="a4"/>
      </w:pPr>
      <w:r>
        <w:rPr>
          <w:rStyle w:val="a6"/>
        </w:rPr>
        <w:footnoteRef/>
      </w:r>
      <w:r>
        <w:t xml:space="preserve"> </w:t>
      </w:r>
      <w:r w:rsidRPr="000723EE">
        <w:t>Решение по делу 1-18/2018</w:t>
      </w:r>
      <w:r>
        <w:t xml:space="preserve"> от </w:t>
      </w:r>
      <w:r w:rsidRPr="000723EE">
        <w:t>4 мая 2018 года</w:t>
      </w:r>
      <w:r>
        <w:t xml:space="preserve"> по</w:t>
      </w:r>
      <w:r w:rsidRPr="000723EE">
        <w:t xml:space="preserve"> </w:t>
      </w:r>
      <w:r>
        <w:t>делу</w:t>
      </w:r>
      <w:r w:rsidRPr="000723EE">
        <w:t xml:space="preserve"> № 1-18/2018</w:t>
      </w:r>
      <w:r>
        <w:t xml:space="preserve"> // [Электронный ресурс] URL: </w:t>
      </w:r>
      <w:r w:rsidRPr="000723EE">
        <w:t>https://rospravosudie.com/court-sudebnyj-uchastok-1-solombalskogo-okruga-s/act-241698289/</w:t>
      </w:r>
    </w:p>
  </w:footnote>
  <w:footnote w:id="10">
    <w:p w:rsidR="000E4C28" w:rsidRDefault="000E4C28">
      <w:pPr>
        <w:pStyle w:val="a4"/>
      </w:pPr>
      <w:r>
        <w:rPr>
          <w:rStyle w:val="a6"/>
        </w:rPr>
        <w:footnoteRef/>
      </w:r>
      <w:r>
        <w:t xml:space="preserve"> </w:t>
      </w:r>
      <w:r w:rsidRPr="000E4C28">
        <w:t>Приговор № 1-255/2017 от 14 сентября 2017 г. по делу № 1-255/2017</w:t>
      </w:r>
      <w:r>
        <w:t xml:space="preserve"> </w:t>
      </w:r>
      <w:r w:rsidRPr="000E4C28">
        <w:t>// [Электронный ресурс] URL:</w:t>
      </w:r>
      <w:r>
        <w:t xml:space="preserve"> </w:t>
      </w:r>
      <w:r w:rsidRPr="000E4C28">
        <w:t>http://sudact.ru/regular/doc/kkF3q9qMrJ6N/</w:t>
      </w:r>
    </w:p>
  </w:footnote>
  <w:footnote w:id="11">
    <w:p w:rsidR="00A17580" w:rsidRDefault="00A17580">
      <w:pPr>
        <w:pStyle w:val="a4"/>
      </w:pPr>
      <w:r>
        <w:rPr>
          <w:rStyle w:val="a6"/>
        </w:rPr>
        <w:footnoteRef/>
      </w:r>
      <w:r>
        <w:t xml:space="preserve"> </w:t>
      </w:r>
      <w:r w:rsidRPr="001444C2">
        <w:t>Приговор № 1-71/2017 от 28 сентября 2017 г. по делу № 1-71/2017</w:t>
      </w:r>
      <w:r>
        <w:t xml:space="preserve"> </w:t>
      </w:r>
      <w:r w:rsidRPr="001444C2">
        <w:t>// Судебные и нормативные акты РФ [Электронный ресурс] URL: http://sudact.ru/regular/doc/cP2e5yh8cDYJ/</w:t>
      </w:r>
    </w:p>
  </w:footnote>
  <w:footnote w:id="12">
    <w:p w:rsidR="00247C8A" w:rsidRDefault="00247C8A">
      <w:pPr>
        <w:pStyle w:val="a4"/>
      </w:pPr>
      <w:r>
        <w:rPr>
          <w:rStyle w:val="a6"/>
        </w:rPr>
        <w:footnoteRef/>
      </w:r>
      <w:r>
        <w:t xml:space="preserve"> </w:t>
      </w:r>
      <w:r w:rsidRPr="00247C8A">
        <w:t>Приговор № 1-297/2017 от 19 сентября 2017 г. по делу № 1-297/2017</w:t>
      </w:r>
      <w:r w:rsidR="000E4C28">
        <w:t xml:space="preserve"> </w:t>
      </w:r>
      <w:r w:rsidR="000E4C28" w:rsidRPr="000E4C28">
        <w:t>// Судебные и нормативные акты РФ [Электронный ресурс] URL:</w:t>
      </w:r>
      <w:r w:rsidR="000E4C28">
        <w:t xml:space="preserve"> </w:t>
      </w:r>
      <w:r w:rsidR="000E4C28" w:rsidRPr="000E4C28">
        <w:t>http://sudact.ru/regular/doc/Vk0vfqZqZ96U/</w:t>
      </w:r>
    </w:p>
  </w:footnote>
  <w:footnote w:id="13">
    <w:p w:rsidR="000E4C28" w:rsidRDefault="000E4C28">
      <w:pPr>
        <w:pStyle w:val="a4"/>
      </w:pPr>
      <w:r>
        <w:rPr>
          <w:rStyle w:val="a6"/>
        </w:rPr>
        <w:footnoteRef/>
      </w:r>
      <w:r>
        <w:t xml:space="preserve"> </w:t>
      </w:r>
      <w:r w:rsidRPr="000E4C28">
        <w:t xml:space="preserve">Приговор № 1-256/2017 от 13 сентября 2017 г. </w:t>
      </w:r>
      <w:r w:rsidRPr="000E4C28">
        <w:t>по делу № 1-256/2017</w:t>
      </w:r>
      <w:r>
        <w:t xml:space="preserve"> </w:t>
      </w:r>
      <w:r w:rsidRPr="000E4C28">
        <w:t>// Судебные и нормативные акты РФ [Электронный ресурс] URL:</w:t>
      </w:r>
      <w:r>
        <w:t xml:space="preserve"> </w:t>
      </w:r>
      <w:r w:rsidRPr="000E4C28">
        <w:t>http://sudact.ru/regular/doc/s6yHHbkzpuVi/</w:t>
      </w:r>
      <w:bookmarkStart w:id="0" w:name="_GoBack"/>
      <w:bookmarkEnd w:id="0"/>
    </w:p>
  </w:footnote>
  <w:footnote w:id="14">
    <w:p w:rsidR="00A17580" w:rsidRDefault="00A17580">
      <w:pPr>
        <w:pStyle w:val="a4"/>
      </w:pPr>
      <w:r>
        <w:rPr>
          <w:rStyle w:val="a6"/>
        </w:rPr>
        <w:footnoteRef/>
      </w:r>
      <w:r>
        <w:t xml:space="preserve"> </w:t>
      </w:r>
      <w:r w:rsidRPr="00624DE4">
        <w:t xml:space="preserve">Уголовное право России. Общая и особенная части: Учебник / под ред. д.ю.н. проф. В. К. </w:t>
      </w:r>
      <w:proofErr w:type="spellStart"/>
      <w:r w:rsidRPr="00624DE4">
        <w:t>Дуюнова</w:t>
      </w:r>
      <w:proofErr w:type="spellEnd"/>
      <w:r w:rsidRPr="00624DE4">
        <w:t>. – 3-е изд. – М.: РИОР: ИНФРА-М, 2012. – С. 681.</w:t>
      </w:r>
    </w:p>
  </w:footnote>
  <w:footnote w:id="15">
    <w:p w:rsidR="00A17580" w:rsidRDefault="00A17580">
      <w:pPr>
        <w:pStyle w:val="a4"/>
      </w:pPr>
      <w:r>
        <w:rPr>
          <w:rStyle w:val="a6"/>
        </w:rPr>
        <w:footnoteRef/>
      </w:r>
      <w:r>
        <w:t xml:space="preserve"> </w:t>
      </w:r>
      <w:r w:rsidRPr="00A17580">
        <w:t xml:space="preserve">Уголовное право Российской Федерации. Общая часть: Учебник / под ред. д.ю.н. проф. Л. </w:t>
      </w:r>
      <w:proofErr w:type="spellStart"/>
      <w:r w:rsidRPr="00A17580">
        <w:t>В.Иногамовой</w:t>
      </w:r>
      <w:proofErr w:type="spellEnd"/>
      <w:r w:rsidRPr="00A17580">
        <w:t xml:space="preserve">- </w:t>
      </w:r>
      <w:proofErr w:type="spellStart"/>
      <w:r w:rsidRPr="00A17580">
        <w:t>Хегай</w:t>
      </w:r>
      <w:proofErr w:type="spellEnd"/>
      <w:r w:rsidRPr="00A17580">
        <w:t>. – М.: ИНФРА-М, 2013. – С. 334.</w:t>
      </w:r>
    </w:p>
  </w:footnote>
  <w:footnote w:id="16">
    <w:p w:rsidR="008F433C" w:rsidRDefault="008F433C">
      <w:pPr>
        <w:pStyle w:val="a4"/>
      </w:pPr>
      <w:r>
        <w:rPr>
          <w:rStyle w:val="a6"/>
        </w:rPr>
        <w:footnoteRef/>
      </w:r>
      <w:r>
        <w:t xml:space="preserve"> </w:t>
      </w:r>
      <w:r w:rsidRPr="008F433C">
        <w:t xml:space="preserve">Уголовное право России. Общая и особенная части: Учебник / под ред. д.ю.н. проф. В. К. </w:t>
      </w:r>
      <w:proofErr w:type="spellStart"/>
      <w:r w:rsidRPr="008F433C">
        <w:t>Дуюнова</w:t>
      </w:r>
      <w:proofErr w:type="spellEnd"/>
      <w:r w:rsidRPr="008F433C">
        <w:t>. – 3-е изд. – М.: РИОР: ИНФРА-М, 2012. – С. 681.</w:t>
      </w:r>
    </w:p>
  </w:footnote>
  <w:footnote w:id="17">
    <w:p w:rsidR="00DB4ED9" w:rsidRDefault="00DB4ED9">
      <w:pPr>
        <w:pStyle w:val="a4"/>
      </w:pPr>
      <w:r>
        <w:rPr>
          <w:rStyle w:val="a6"/>
        </w:rPr>
        <w:footnoteRef/>
      </w:r>
      <w:r>
        <w:t xml:space="preserve"> </w:t>
      </w:r>
      <w:r w:rsidRPr="00DB4ED9">
        <w:t xml:space="preserve">Уголовное право Российской Федерации. Общая и особенная части: Учебник для бакалавров / под ред. д.ю.н. проф. А. И. </w:t>
      </w:r>
      <w:proofErr w:type="spellStart"/>
      <w:r w:rsidRPr="00DB4ED9">
        <w:t>Чучаева</w:t>
      </w:r>
      <w:proofErr w:type="spellEnd"/>
      <w:r w:rsidRPr="00DB4ED9">
        <w:t>. – М.: КОНТРАКТ: ИНФРА-М, 2052. – С. 704.</w:t>
      </w:r>
    </w:p>
  </w:footnote>
  <w:footnote w:id="18">
    <w:p w:rsidR="008E5D24" w:rsidRDefault="008E5D24">
      <w:pPr>
        <w:pStyle w:val="a4"/>
      </w:pPr>
      <w:r>
        <w:rPr>
          <w:rStyle w:val="a6"/>
        </w:rPr>
        <w:footnoteRef/>
      </w:r>
      <w:r>
        <w:t xml:space="preserve"> </w:t>
      </w:r>
      <w:r w:rsidRPr="008E5D24">
        <w:t xml:space="preserve">Уголовное право России. Общая и особенная части: Учебник / под ред. д.ю.н. проф. В. К. </w:t>
      </w:r>
      <w:proofErr w:type="spellStart"/>
      <w:r w:rsidRPr="008E5D24">
        <w:t>Дуюнова</w:t>
      </w:r>
      <w:proofErr w:type="spellEnd"/>
      <w:r w:rsidRPr="008E5D24">
        <w:t>. – 3-е изд. – М.: РИОР: ИНФРА-М, 2012. – С. 681.</w:t>
      </w:r>
    </w:p>
  </w:footnote>
  <w:footnote w:id="19">
    <w:p w:rsidR="00A17580" w:rsidRDefault="00A17580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 w:rsidRPr="00FD072A">
        <w:t>Каргозерова</w:t>
      </w:r>
      <w:proofErr w:type="spellEnd"/>
      <w:r w:rsidRPr="00FD072A">
        <w:t xml:space="preserve"> А. А. Обстоятельства, смягчающие наказание, или характеристика личности виновного // Молодой ученый. — 2017. — №51. — С. 225-227. — URL http</w:t>
      </w:r>
      <w:r>
        <w:t>s://moluch.ru/archive/185/47447</w:t>
      </w:r>
    </w:p>
  </w:footnote>
  <w:footnote w:id="20">
    <w:p w:rsidR="00A17580" w:rsidRDefault="00A17580" w:rsidP="00FA0DFE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>
        <w:t>Мингалимова</w:t>
      </w:r>
      <w:proofErr w:type="spellEnd"/>
      <w:r>
        <w:t xml:space="preserve"> М. Ф. Роль смягчающих обстоятельств при назначении наказания // Законность. — 2013. — № 9. — 55 с.</w:t>
      </w:r>
    </w:p>
  </w:footnote>
  <w:footnote w:id="21">
    <w:p w:rsidR="00A17580" w:rsidRDefault="00A17580" w:rsidP="00A36F86">
      <w:pPr>
        <w:pStyle w:val="a4"/>
      </w:pPr>
      <w:r>
        <w:rPr>
          <w:rStyle w:val="a6"/>
        </w:rPr>
        <w:footnoteRef/>
      </w:r>
      <w:r>
        <w:t xml:space="preserve"> Воронин В. Н. Следует ли перечень смягчающих наказание обстоятельств сделать закрытым? // Российский судья. — 2016. — № 9. -71 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E5134"/>
    <w:multiLevelType w:val="hybridMultilevel"/>
    <w:tmpl w:val="1BD89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6BB6"/>
    <w:multiLevelType w:val="hybridMultilevel"/>
    <w:tmpl w:val="FF2A94B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88498B"/>
    <w:multiLevelType w:val="hybridMultilevel"/>
    <w:tmpl w:val="43E4F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79E1"/>
    <w:multiLevelType w:val="hybridMultilevel"/>
    <w:tmpl w:val="C584FB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AD045B5"/>
    <w:multiLevelType w:val="hybridMultilevel"/>
    <w:tmpl w:val="EEC81CB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7CA00C3"/>
    <w:multiLevelType w:val="hybridMultilevel"/>
    <w:tmpl w:val="DB308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23CDE"/>
    <w:multiLevelType w:val="hybridMultilevel"/>
    <w:tmpl w:val="A0AA1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4072C"/>
    <w:multiLevelType w:val="hybridMultilevel"/>
    <w:tmpl w:val="A59AB7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BE"/>
    <w:rsid w:val="00002B04"/>
    <w:rsid w:val="00004ACB"/>
    <w:rsid w:val="0001322C"/>
    <w:rsid w:val="00026615"/>
    <w:rsid w:val="000323CC"/>
    <w:rsid w:val="00035BA3"/>
    <w:rsid w:val="00035C28"/>
    <w:rsid w:val="00036572"/>
    <w:rsid w:val="000373E8"/>
    <w:rsid w:val="00050F80"/>
    <w:rsid w:val="00051AB6"/>
    <w:rsid w:val="00051EC1"/>
    <w:rsid w:val="000527B8"/>
    <w:rsid w:val="00054FF8"/>
    <w:rsid w:val="0006219E"/>
    <w:rsid w:val="000647CC"/>
    <w:rsid w:val="000711A4"/>
    <w:rsid w:val="00071234"/>
    <w:rsid w:val="000723EE"/>
    <w:rsid w:val="0007570A"/>
    <w:rsid w:val="000A281A"/>
    <w:rsid w:val="000B253E"/>
    <w:rsid w:val="000B4059"/>
    <w:rsid w:val="000B5CD2"/>
    <w:rsid w:val="000B7368"/>
    <w:rsid w:val="000D597C"/>
    <w:rsid w:val="000D6A25"/>
    <w:rsid w:val="000D7C81"/>
    <w:rsid w:val="000E3371"/>
    <w:rsid w:val="000E4C28"/>
    <w:rsid w:val="000E67A4"/>
    <w:rsid w:val="000F0BC9"/>
    <w:rsid w:val="000F4E67"/>
    <w:rsid w:val="00104627"/>
    <w:rsid w:val="001078B6"/>
    <w:rsid w:val="00117752"/>
    <w:rsid w:val="001234E9"/>
    <w:rsid w:val="001259B2"/>
    <w:rsid w:val="00136A06"/>
    <w:rsid w:val="00136F73"/>
    <w:rsid w:val="001373B1"/>
    <w:rsid w:val="00144056"/>
    <w:rsid w:val="001444C2"/>
    <w:rsid w:val="00145AF8"/>
    <w:rsid w:val="001507BB"/>
    <w:rsid w:val="00151A86"/>
    <w:rsid w:val="0015351B"/>
    <w:rsid w:val="00153976"/>
    <w:rsid w:val="00156320"/>
    <w:rsid w:val="0017080C"/>
    <w:rsid w:val="0017743F"/>
    <w:rsid w:val="00177DD3"/>
    <w:rsid w:val="00180CAA"/>
    <w:rsid w:val="00181614"/>
    <w:rsid w:val="00185FD5"/>
    <w:rsid w:val="0019026A"/>
    <w:rsid w:val="00193F10"/>
    <w:rsid w:val="0019791C"/>
    <w:rsid w:val="001A552B"/>
    <w:rsid w:val="001A6F71"/>
    <w:rsid w:val="001B5F7B"/>
    <w:rsid w:val="001C023B"/>
    <w:rsid w:val="001C5D59"/>
    <w:rsid w:val="001C63CB"/>
    <w:rsid w:val="001C6F6A"/>
    <w:rsid w:val="001D2B82"/>
    <w:rsid w:val="001D7FD5"/>
    <w:rsid w:val="001E7F41"/>
    <w:rsid w:val="001F44A0"/>
    <w:rsid w:val="001F47B3"/>
    <w:rsid w:val="001F5095"/>
    <w:rsid w:val="002037FD"/>
    <w:rsid w:val="00211208"/>
    <w:rsid w:val="00211D19"/>
    <w:rsid w:val="00216633"/>
    <w:rsid w:val="00223BA8"/>
    <w:rsid w:val="00232547"/>
    <w:rsid w:val="00240709"/>
    <w:rsid w:val="00240AA9"/>
    <w:rsid w:val="0024395E"/>
    <w:rsid w:val="00247C8A"/>
    <w:rsid w:val="00256F23"/>
    <w:rsid w:val="0025752D"/>
    <w:rsid w:val="00265CBE"/>
    <w:rsid w:val="00284BF7"/>
    <w:rsid w:val="002919C8"/>
    <w:rsid w:val="00292424"/>
    <w:rsid w:val="00294283"/>
    <w:rsid w:val="002A0FB9"/>
    <w:rsid w:val="002A7694"/>
    <w:rsid w:val="002A794A"/>
    <w:rsid w:val="002A7F45"/>
    <w:rsid w:val="002B006C"/>
    <w:rsid w:val="002B6F39"/>
    <w:rsid w:val="002C17C5"/>
    <w:rsid w:val="002C4837"/>
    <w:rsid w:val="002E2123"/>
    <w:rsid w:val="002E382B"/>
    <w:rsid w:val="002F1D04"/>
    <w:rsid w:val="002F4C84"/>
    <w:rsid w:val="002F6ADB"/>
    <w:rsid w:val="003001AC"/>
    <w:rsid w:val="003031DE"/>
    <w:rsid w:val="003040B6"/>
    <w:rsid w:val="00311C39"/>
    <w:rsid w:val="00336E41"/>
    <w:rsid w:val="003402E1"/>
    <w:rsid w:val="00340924"/>
    <w:rsid w:val="0034164F"/>
    <w:rsid w:val="003426BC"/>
    <w:rsid w:val="003610D0"/>
    <w:rsid w:val="003650A4"/>
    <w:rsid w:val="003905E5"/>
    <w:rsid w:val="00393B54"/>
    <w:rsid w:val="003A2D8C"/>
    <w:rsid w:val="003A77B0"/>
    <w:rsid w:val="003B2D21"/>
    <w:rsid w:val="003B4ACE"/>
    <w:rsid w:val="003B4B8B"/>
    <w:rsid w:val="003C2CB6"/>
    <w:rsid w:val="003D5482"/>
    <w:rsid w:val="003D7C55"/>
    <w:rsid w:val="003E2CBB"/>
    <w:rsid w:val="003E2D26"/>
    <w:rsid w:val="003E4290"/>
    <w:rsid w:val="003E4EA0"/>
    <w:rsid w:val="003E55BC"/>
    <w:rsid w:val="003F6D6F"/>
    <w:rsid w:val="003F7BE1"/>
    <w:rsid w:val="00411379"/>
    <w:rsid w:val="00417A6F"/>
    <w:rsid w:val="00431BD4"/>
    <w:rsid w:val="004350FA"/>
    <w:rsid w:val="004356BB"/>
    <w:rsid w:val="004412DD"/>
    <w:rsid w:val="0044511B"/>
    <w:rsid w:val="00457791"/>
    <w:rsid w:val="0046670B"/>
    <w:rsid w:val="00477FD2"/>
    <w:rsid w:val="004800AC"/>
    <w:rsid w:val="004820E9"/>
    <w:rsid w:val="00494169"/>
    <w:rsid w:val="0049418F"/>
    <w:rsid w:val="004A0366"/>
    <w:rsid w:val="004A2FFB"/>
    <w:rsid w:val="004A5A60"/>
    <w:rsid w:val="004C1AB5"/>
    <w:rsid w:val="004C264D"/>
    <w:rsid w:val="004C3253"/>
    <w:rsid w:val="004D0593"/>
    <w:rsid w:val="004D6C3C"/>
    <w:rsid w:val="004E0BE6"/>
    <w:rsid w:val="004E58E5"/>
    <w:rsid w:val="00507184"/>
    <w:rsid w:val="00525E56"/>
    <w:rsid w:val="00537249"/>
    <w:rsid w:val="0054557A"/>
    <w:rsid w:val="00547E2D"/>
    <w:rsid w:val="00560A0F"/>
    <w:rsid w:val="00571949"/>
    <w:rsid w:val="005765CC"/>
    <w:rsid w:val="005778EF"/>
    <w:rsid w:val="00580D23"/>
    <w:rsid w:val="005A48C1"/>
    <w:rsid w:val="005A55A5"/>
    <w:rsid w:val="005B14D4"/>
    <w:rsid w:val="005B6F1D"/>
    <w:rsid w:val="005D36D8"/>
    <w:rsid w:val="005E3779"/>
    <w:rsid w:val="005E41E1"/>
    <w:rsid w:val="005F6B36"/>
    <w:rsid w:val="0060097C"/>
    <w:rsid w:val="00606BC9"/>
    <w:rsid w:val="00607B80"/>
    <w:rsid w:val="00611B35"/>
    <w:rsid w:val="0061748C"/>
    <w:rsid w:val="00624DE4"/>
    <w:rsid w:val="00624E90"/>
    <w:rsid w:val="0063005E"/>
    <w:rsid w:val="00646D02"/>
    <w:rsid w:val="00646E09"/>
    <w:rsid w:val="00655828"/>
    <w:rsid w:val="00665FCC"/>
    <w:rsid w:val="00674966"/>
    <w:rsid w:val="006849B7"/>
    <w:rsid w:val="006A291F"/>
    <w:rsid w:val="006C51C2"/>
    <w:rsid w:val="006C6733"/>
    <w:rsid w:val="006D0F31"/>
    <w:rsid w:val="006D7DBB"/>
    <w:rsid w:val="006E26DF"/>
    <w:rsid w:val="006E4307"/>
    <w:rsid w:val="006E4C37"/>
    <w:rsid w:val="007006E8"/>
    <w:rsid w:val="007054D4"/>
    <w:rsid w:val="00715183"/>
    <w:rsid w:val="00717D07"/>
    <w:rsid w:val="00727824"/>
    <w:rsid w:val="007329D7"/>
    <w:rsid w:val="00742193"/>
    <w:rsid w:val="00746D17"/>
    <w:rsid w:val="00767ABF"/>
    <w:rsid w:val="00771AEF"/>
    <w:rsid w:val="007735EA"/>
    <w:rsid w:val="007757A9"/>
    <w:rsid w:val="00784FB0"/>
    <w:rsid w:val="00787F37"/>
    <w:rsid w:val="00794F60"/>
    <w:rsid w:val="007952A2"/>
    <w:rsid w:val="007A19E6"/>
    <w:rsid w:val="007B3542"/>
    <w:rsid w:val="007C644C"/>
    <w:rsid w:val="007C7DBE"/>
    <w:rsid w:val="007D2332"/>
    <w:rsid w:val="007D2F3B"/>
    <w:rsid w:val="007D4488"/>
    <w:rsid w:val="007E1471"/>
    <w:rsid w:val="007E44D5"/>
    <w:rsid w:val="007E4A01"/>
    <w:rsid w:val="007E7C88"/>
    <w:rsid w:val="007F0D63"/>
    <w:rsid w:val="007F0EFA"/>
    <w:rsid w:val="00801AF2"/>
    <w:rsid w:val="0081123E"/>
    <w:rsid w:val="0081680C"/>
    <w:rsid w:val="00820712"/>
    <w:rsid w:val="00820F6E"/>
    <w:rsid w:val="00830623"/>
    <w:rsid w:val="008337D5"/>
    <w:rsid w:val="008351AB"/>
    <w:rsid w:val="00835EAF"/>
    <w:rsid w:val="008442E0"/>
    <w:rsid w:val="00867963"/>
    <w:rsid w:val="00872830"/>
    <w:rsid w:val="008765A8"/>
    <w:rsid w:val="0088024D"/>
    <w:rsid w:val="008919D9"/>
    <w:rsid w:val="00891A24"/>
    <w:rsid w:val="008A2B8F"/>
    <w:rsid w:val="008A51B4"/>
    <w:rsid w:val="008B1323"/>
    <w:rsid w:val="008E042E"/>
    <w:rsid w:val="008E058D"/>
    <w:rsid w:val="008E2FF7"/>
    <w:rsid w:val="008E5D24"/>
    <w:rsid w:val="008F433C"/>
    <w:rsid w:val="008F4720"/>
    <w:rsid w:val="0090441B"/>
    <w:rsid w:val="0090479B"/>
    <w:rsid w:val="0090554A"/>
    <w:rsid w:val="009108B4"/>
    <w:rsid w:val="00911471"/>
    <w:rsid w:val="00914ED9"/>
    <w:rsid w:val="00924027"/>
    <w:rsid w:val="0092791E"/>
    <w:rsid w:val="00927AA8"/>
    <w:rsid w:val="00931A85"/>
    <w:rsid w:val="00931AE4"/>
    <w:rsid w:val="00935064"/>
    <w:rsid w:val="00944E18"/>
    <w:rsid w:val="009504D2"/>
    <w:rsid w:val="00950903"/>
    <w:rsid w:val="00952600"/>
    <w:rsid w:val="00952C55"/>
    <w:rsid w:val="00953493"/>
    <w:rsid w:val="00954DE4"/>
    <w:rsid w:val="00964AEC"/>
    <w:rsid w:val="009663E7"/>
    <w:rsid w:val="00973053"/>
    <w:rsid w:val="00977399"/>
    <w:rsid w:val="009803F6"/>
    <w:rsid w:val="00982C51"/>
    <w:rsid w:val="009848AE"/>
    <w:rsid w:val="00990472"/>
    <w:rsid w:val="00991E13"/>
    <w:rsid w:val="009A466D"/>
    <w:rsid w:val="009E26C8"/>
    <w:rsid w:val="009E4714"/>
    <w:rsid w:val="009F001E"/>
    <w:rsid w:val="009F35FC"/>
    <w:rsid w:val="009F4433"/>
    <w:rsid w:val="00A034CF"/>
    <w:rsid w:val="00A05A30"/>
    <w:rsid w:val="00A122FF"/>
    <w:rsid w:val="00A158F4"/>
    <w:rsid w:val="00A15B75"/>
    <w:rsid w:val="00A17580"/>
    <w:rsid w:val="00A235E1"/>
    <w:rsid w:val="00A24848"/>
    <w:rsid w:val="00A24EDA"/>
    <w:rsid w:val="00A319CC"/>
    <w:rsid w:val="00A31EA0"/>
    <w:rsid w:val="00A33F1F"/>
    <w:rsid w:val="00A34269"/>
    <w:rsid w:val="00A36F86"/>
    <w:rsid w:val="00A40749"/>
    <w:rsid w:val="00A41E82"/>
    <w:rsid w:val="00A446F2"/>
    <w:rsid w:val="00A5301E"/>
    <w:rsid w:val="00A600CC"/>
    <w:rsid w:val="00A60CDE"/>
    <w:rsid w:val="00A64FBF"/>
    <w:rsid w:val="00A70D92"/>
    <w:rsid w:val="00A73079"/>
    <w:rsid w:val="00A7327C"/>
    <w:rsid w:val="00A97BB3"/>
    <w:rsid w:val="00A97DE1"/>
    <w:rsid w:val="00AA1203"/>
    <w:rsid w:val="00AA62E3"/>
    <w:rsid w:val="00AB161A"/>
    <w:rsid w:val="00AB4140"/>
    <w:rsid w:val="00AC3946"/>
    <w:rsid w:val="00AC5AA3"/>
    <w:rsid w:val="00AC7051"/>
    <w:rsid w:val="00AD4CEC"/>
    <w:rsid w:val="00AE1319"/>
    <w:rsid w:val="00AF2FE2"/>
    <w:rsid w:val="00AF38CD"/>
    <w:rsid w:val="00AF3B92"/>
    <w:rsid w:val="00AF53E8"/>
    <w:rsid w:val="00B04E02"/>
    <w:rsid w:val="00B10BE6"/>
    <w:rsid w:val="00B252CF"/>
    <w:rsid w:val="00B323CF"/>
    <w:rsid w:val="00B71205"/>
    <w:rsid w:val="00B71B06"/>
    <w:rsid w:val="00B74361"/>
    <w:rsid w:val="00B765FC"/>
    <w:rsid w:val="00B77FDB"/>
    <w:rsid w:val="00B95550"/>
    <w:rsid w:val="00B9605C"/>
    <w:rsid w:val="00B9709B"/>
    <w:rsid w:val="00BA69CA"/>
    <w:rsid w:val="00BB173D"/>
    <w:rsid w:val="00BB2075"/>
    <w:rsid w:val="00BC60E2"/>
    <w:rsid w:val="00BD14FB"/>
    <w:rsid w:val="00BD27A4"/>
    <w:rsid w:val="00BD2C4E"/>
    <w:rsid w:val="00BF4134"/>
    <w:rsid w:val="00C01080"/>
    <w:rsid w:val="00C02E6A"/>
    <w:rsid w:val="00C03E7D"/>
    <w:rsid w:val="00C074CB"/>
    <w:rsid w:val="00C13B52"/>
    <w:rsid w:val="00C20EC2"/>
    <w:rsid w:val="00C4669D"/>
    <w:rsid w:val="00C57F16"/>
    <w:rsid w:val="00C6022C"/>
    <w:rsid w:val="00C6310D"/>
    <w:rsid w:val="00C709FE"/>
    <w:rsid w:val="00C71827"/>
    <w:rsid w:val="00C75009"/>
    <w:rsid w:val="00C839F0"/>
    <w:rsid w:val="00C8473D"/>
    <w:rsid w:val="00C85380"/>
    <w:rsid w:val="00C86452"/>
    <w:rsid w:val="00C900A2"/>
    <w:rsid w:val="00CA7FD0"/>
    <w:rsid w:val="00CB0E42"/>
    <w:rsid w:val="00CB344D"/>
    <w:rsid w:val="00CB481B"/>
    <w:rsid w:val="00CB55E2"/>
    <w:rsid w:val="00CB79E5"/>
    <w:rsid w:val="00CC6127"/>
    <w:rsid w:val="00CD2F8C"/>
    <w:rsid w:val="00CE043F"/>
    <w:rsid w:val="00CE0B78"/>
    <w:rsid w:val="00CE6303"/>
    <w:rsid w:val="00CF0C6D"/>
    <w:rsid w:val="00CF0F21"/>
    <w:rsid w:val="00CF2C5E"/>
    <w:rsid w:val="00D029CF"/>
    <w:rsid w:val="00D0341D"/>
    <w:rsid w:val="00D12F9F"/>
    <w:rsid w:val="00D13889"/>
    <w:rsid w:val="00D14A4C"/>
    <w:rsid w:val="00D14D27"/>
    <w:rsid w:val="00D17A0F"/>
    <w:rsid w:val="00D26164"/>
    <w:rsid w:val="00D31875"/>
    <w:rsid w:val="00D3331C"/>
    <w:rsid w:val="00D37717"/>
    <w:rsid w:val="00D40437"/>
    <w:rsid w:val="00D4507F"/>
    <w:rsid w:val="00D47345"/>
    <w:rsid w:val="00D476EA"/>
    <w:rsid w:val="00D51B7B"/>
    <w:rsid w:val="00D53CF1"/>
    <w:rsid w:val="00D5499F"/>
    <w:rsid w:val="00D57BDA"/>
    <w:rsid w:val="00D61F6B"/>
    <w:rsid w:val="00D66EE3"/>
    <w:rsid w:val="00D73EA5"/>
    <w:rsid w:val="00D7586F"/>
    <w:rsid w:val="00D80935"/>
    <w:rsid w:val="00D83F13"/>
    <w:rsid w:val="00D9106A"/>
    <w:rsid w:val="00D931CF"/>
    <w:rsid w:val="00D94477"/>
    <w:rsid w:val="00DA1876"/>
    <w:rsid w:val="00DB4ED9"/>
    <w:rsid w:val="00DC04C5"/>
    <w:rsid w:val="00DD0336"/>
    <w:rsid w:val="00DD2939"/>
    <w:rsid w:val="00DD53D8"/>
    <w:rsid w:val="00E02112"/>
    <w:rsid w:val="00E06557"/>
    <w:rsid w:val="00E07853"/>
    <w:rsid w:val="00E117EC"/>
    <w:rsid w:val="00E121CA"/>
    <w:rsid w:val="00E23494"/>
    <w:rsid w:val="00E34EF7"/>
    <w:rsid w:val="00E36300"/>
    <w:rsid w:val="00E37638"/>
    <w:rsid w:val="00E44B89"/>
    <w:rsid w:val="00E535EC"/>
    <w:rsid w:val="00E5369B"/>
    <w:rsid w:val="00E5415A"/>
    <w:rsid w:val="00E54389"/>
    <w:rsid w:val="00E67162"/>
    <w:rsid w:val="00E8025A"/>
    <w:rsid w:val="00E90FCA"/>
    <w:rsid w:val="00E92B8A"/>
    <w:rsid w:val="00EA5F1E"/>
    <w:rsid w:val="00EB08E6"/>
    <w:rsid w:val="00EB480E"/>
    <w:rsid w:val="00EB4ABB"/>
    <w:rsid w:val="00EB5B92"/>
    <w:rsid w:val="00EC785E"/>
    <w:rsid w:val="00ED1E02"/>
    <w:rsid w:val="00ED5837"/>
    <w:rsid w:val="00ED5EFD"/>
    <w:rsid w:val="00ED6BD0"/>
    <w:rsid w:val="00EE2D80"/>
    <w:rsid w:val="00EE2E15"/>
    <w:rsid w:val="00EF0DBE"/>
    <w:rsid w:val="00EF7C0A"/>
    <w:rsid w:val="00F03139"/>
    <w:rsid w:val="00F136C7"/>
    <w:rsid w:val="00F15D67"/>
    <w:rsid w:val="00F167B2"/>
    <w:rsid w:val="00F227AA"/>
    <w:rsid w:val="00F23C40"/>
    <w:rsid w:val="00F273A7"/>
    <w:rsid w:val="00F554D6"/>
    <w:rsid w:val="00F570D2"/>
    <w:rsid w:val="00F604C8"/>
    <w:rsid w:val="00F6491E"/>
    <w:rsid w:val="00F657DA"/>
    <w:rsid w:val="00F72930"/>
    <w:rsid w:val="00F86335"/>
    <w:rsid w:val="00F90999"/>
    <w:rsid w:val="00F91D0E"/>
    <w:rsid w:val="00F92582"/>
    <w:rsid w:val="00FA09C4"/>
    <w:rsid w:val="00FA0DFE"/>
    <w:rsid w:val="00FA4435"/>
    <w:rsid w:val="00FA6362"/>
    <w:rsid w:val="00FA7F6F"/>
    <w:rsid w:val="00FB3CA3"/>
    <w:rsid w:val="00FB4F74"/>
    <w:rsid w:val="00FC275E"/>
    <w:rsid w:val="00FC3E1C"/>
    <w:rsid w:val="00FC7B70"/>
    <w:rsid w:val="00FD072A"/>
    <w:rsid w:val="00FD736D"/>
    <w:rsid w:val="00FE268E"/>
    <w:rsid w:val="00FE407A"/>
    <w:rsid w:val="00FF0CFB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05F3BA-0FD5-414D-B379-1C378275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A8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31A8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1A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931A85"/>
    <w:rPr>
      <w:vertAlign w:val="superscript"/>
    </w:rPr>
  </w:style>
  <w:style w:type="character" w:styleId="a7">
    <w:name w:val="Hyperlink"/>
    <w:basedOn w:val="a0"/>
    <w:uiPriority w:val="99"/>
    <w:unhideWhenUsed/>
    <w:rsid w:val="0092402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D58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583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1B5F7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1B5F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1B5F7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1B5F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1259B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259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259B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259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9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27CE5-BC1C-4A2A-804D-531355DF4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18</Pages>
  <Words>3646</Words>
  <Characters>20783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Владимир Бизеев</cp:lastModifiedBy>
  <cp:revision>5</cp:revision>
  <cp:lastPrinted>2017-12-03T22:07:00Z</cp:lastPrinted>
  <dcterms:created xsi:type="dcterms:W3CDTF">2018-04-22T20:09:00Z</dcterms:created>
  <dcterms:modified xsi:type="dcterms:W3CDTF">2018-05-13T22:09:00Z</dcterms:modified>
</cp:coreProperties>
</file>