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719" w:rsidRPr="007C7346" w:rsidRDefault="00755719" w:rsidP="007C7346">
      <w:pPr>
        <w:spacing w:after="0"/>
        <w:ind w:firstLine="709"/>
        <w:jc w:val="center"/>
        <w:rPr>
          <w:rFonts w:ascii="Times New Roman" w:hAnsi="Times New Roman" w:cs="Times New Roman"/>
          <w:b/>
          <w:sz w:val="28"/>
          <w:szCs w:val="28"/>
        </w:rPr>
      </w:pPr>
      <w:r w:rsidRPr="007C7346">
        <w:rPr>
          <w:rFonts w:ascii="Times New Roman" w:hAnsi="Times New Roman" w:cs="Times New Roman"/>
          <w:b/>
          <w:sz w:val="28"/>
          <w:szCs w:val="28"/>
        </w:rPr>
        <w:t>МИНИСТЕРСТВО ОБРАЗОВАНИЯ И НАУКИ</w:t>
      </w:r>
    </w:p>
    <w:p w:rsidR="00755719" w:rsidRPr="007C7346" w:rsidRDefault="00755719" w:rsidP="007C7346">
      <w:pPr>
        <w:spacing w:after="0"/>
        <w:ind w:firstLine="709"/>
        <w:jc w:val="center"/>
        <w:rPr>
          <w:rFonts w:ascii="Times New Roman" w:hAnsi="Times New Roman" w:cs="Times New Roman"/>
          <w:b/>
          <w:sz w:val="28"/>
        </w:rPr>
      </w:pPr>
      <w:r w:rsidRPr="007C7346">
        <w:rPr>
          <w:rFonts w:ascii="Times New Roman" w:hAnsi="Times New Roman" w:cs="Times New Roman"/>
          <w:b/>
          <w:sz w:val="28"/>
        </w:rPr>
        <w:t>ФЕДЕРАЛЬНОЕ ГОСУДАРСТВЕННОЕ БЮДЖЕТНОЕ ОБРАЗОВАТЕЛЬНОЕ УЧРЕЖДЕНИЕ ВЫСШЕГО ОБРАЗОВАНИЯ</w:t>
      </w:r>
    </w:p>
    <w:p w:rsidR="00755719" w:rsidRPr="007C7346" w:rsidRDefault="00755719" w:rsidP="007C7346">
      <w:pPr>
        <w:spacing w:after="0"/>
        <w:ind w:firstLine="709"/>
        <w:jc w:val="center"/>
        <w:rPr>
          <w:rFonts w:ascii="Times New Roman" w:hAnsi="Times New Roman" w:cs="Times New Roman"/>
          <w:b/>
          <w:sz w:val="28"/>
        </w:rPr>
      </w:pPr>
      <w:r w:rsidRPr="007C7346">
        <w:rPr>
          <w:rFonts w:ascii="Times New Roman" w:hAnsi="Times New Roman" w:cs="Times New Roman"/>
          <w:b/>
          <w:sz w:val="28"/>
        </w:rPr>
        <w:t>«ТВЕРСКОЙ ГОСУДАРСТВЕННЫЙ УНИВЕРСИТЕТ»</w:t>
      </w:r>
    </w:p>
    <w:p w:rsidR="00755719" w:rsidRPr="007C7346" w:rsidRDefault="00755719" w:rsidP="007C7346">
      <w:pPr>
        <w:spacing w:after="0"/>
        <w:ind w:firstLine="709"/>
        <w:jc w:val="center"/>
        <w:rPr>
          <w:rFonts w:ascii="Times New Roman" w:hAnsi="Times New Roman" w:cs="Times New Roman"/>
          <w:b/>
          <w:sz w:val="28"/>
        </w:rPr>
      </w:pPr>
    </w:p>
    <w:p w:rsidR="00755719" w:rsidRPr="007C7346" w:rsidRDefault="00755719" w:rsidP="007C7346">
      <w:pPr>
        <w:spacing w:after="0" w:line="240" w:lineRule="auto"/>
        <w:ind w:firstLine="709"/>
        <w:jc w:val="center"/>
        <w:rPr>
          <w:rFonts w:ascii="Times New Roman" w:hAnsi="Times New Roman" w:cs="Times New Roman"/>
          <w:b/>
          <w:sz w:val="28"/>
        </w:rPr>
      </w:pPr>
      <w:r w:rsidRPr="007C7346">
        <w:rPr>
          <w:rFonts w:ascii="Times New Roman" w:hAnsi="Times New Roman" w:cs="Times New Roman"/>
          <w:b/>
          <w:sz w:val="28"/>
        </w:rPr>
        <w:t>ЮРИДИЧЕСКИЙ ФАКУЛЬТЕТ</w:t>
      </w:r>
    </w:p>
    <w:p w:rsidR="00755719" w:rsidRPr="007C7346" w:rsidRDefault="00755719" w:rsidP="007C7346">
      <w:pPr>
        <w:spacing w:after="0" w:line="240" w:lineRule="auto"/>
        <w:ind w:firstLine="709"/>
        <w:jc w:val="center"/>
        <w:rPr>
          <w:rFonts w:ascii="Times New Roman" w:hAnsi="Times New Roman" w:cs="Times New Roman"/>
          <w:sz w:val="28"/>
        </w:rPr>
      </w:pPr>
    </w:p>
    <w:p w:rsidR="00755719" w:rsidRPr="007C7346" w:rsidRDefault="00755719" w:rsidP="007C7346">
      <w:pPr>
        <w:spacing w:after="0" w:line="240" w:lineRule="auto"/>
        <w:ind w:firstLine="709"/>
        <w:jc w:val="center"/>
        <w:rPr>
          <w:rFonts w:ascii="Times New Roman" w:hAnsi="Times New Roman" w:cs="Times New Roman"/>
          <w:b/>
          <w:sz w:val="28"/>
        </w:rPr>
      </w:pPr>
      <w:r w:rsidRPr="007C7346">
        <w:rPr>
          <w:rFonts w:ascii="Times New Roman" w:hAnsi="Times New Roman" w:cs="Times New Roman"/>
          <w:b/>
          <w:sz w:val="28"/>
        </w:rPr>
        <w:t>КАФЕДРА ГРАЖДАНСКОГО ПРАВА</w:t>
      </w:r>
    </w:p>
    <w:p w:rsidR="00755719" w:rsidRPr="007C7346" w:rsidRDefault="00755719" w:rsidP="007C7346">
      <w:pPr>
        <w:spacing w:after="0" w:line="240" w:lineRule="auto"/>
        <w:ind w:firstLine="709"/>
        <w:jc w:val="center"/>
        <w:rPr>
          <w:rFonts w:ascii="Times New Roman" w:hAnsi="Times New Roman" w:cs="Times New Roman"/>
          <w:b/>
          <w:sz w:val="28"/>
        </w:rPr>
      </w:pPr>
    </w:p>
    <w:p w:rsidR="00755719" w:rsidRPr="007C7346" w:rsidRDefault="00755719" w:rsidP="007C7346">
      <w:pPr>
        <w:spacing w:line="240" w:lineRule="auto"/>
        <w:ind w:firstLine="709"/>
        <w:jc w:val="center"/>
        <w:rPr>
          <w:rFonts w:ascii="Times New Roman" w:hAnsi="Times New Roman" w:cs="Times New Roman"/>
          <w:b/>
          <w:sz w:val="28"/>
        </w:rPr>
      </w:pPr>
      <w:r w:rsidRPr="007C7346">
        <w:rPr>
          <w:rFonts w:ascii="Times New Roman" w:hAnsi="Times New Roman" w:cs="Times New Roman"/>
          <w:b/>
          <w:sz w:val="28"/>
        </w:rPr>
        <w:t>40.03.01 Юриспруденция</w:t>
      </w:r>
    </w:p>
    <w:p w:rsidR="00755719" w:rsidRPr="007C7346" w:rsidRDefault="00755719" w:rsidP="007C7346">
      <w:pPr>
        <w:ind w:firstLine="709"/>
        <w:jc w:val="center"/>
        <w:rPr>
          <w:rFonts w:ascii="Times New Roman" w:hAnsi="Times New Roman" w:cs="Times New Roman"/>
          <w:b/>
          <w:sz w:val="28"/>
        </w:rPr>
      </w:pPr>
    </w:p>
    <w:p w:rsidR="00755719" w:rsidRPr="007C7346" w:rsidRDefault="00755719" w:rsidP="007C7346">
      <w:pPr>
        <w:ind w:firstLine="709"/>
        <w:jc w:val="center"/>
        <w:rPr>
          <w:rFonts w:ascii="Times New Roman" w:hAnsi="Times New Roman" w:cs="Times New Roman"/>
          <w:b/>
          <w:sz w:val="28"/>
        </w:rPr>
      </w:pPr>
    </w:p>
    <w:p w:rsidR="00755719" w:rsidRPr="007C7346" w:rsidRDefault="00755719" w:rsidP="007C7346">
      <w:pPr>
        <w:tabs>
          <w:tab w:val="left" w:pos="6354"/>
        </w:tabs>
        <w:spacing w:after="0"/>
        <w:ind w:firstLine="709"/>
        <w:jc w:val="center"/>
        <w:rPr>
          <w:rFonts w:ascii="Times New Roman" w:hAnsi="Times New Roman" w:cs="Times New Roman"/>
          <w:b/>
          <w:sz w:val="36"/>
          <w:szCs w:val="36"/>
        </w:rPr>
      </w:pPr>
      <w:r w:rsidRPr="007C7346">
        <w:rPr>
          <w:rFonts w:ascii="Times New Roman" w:hAnsi="Times New Roman" w:cs="Times New Roman"/>
          <w:b/>
          <w:sz w:val="48"/>
        </w:rPr>
        <w:t>КУРСОВАЯ РАБОТА</w:t>
      </w:r>
    </w:p>
    <w:p w:rsidR="00755719" w:rsidRPr="007C7346" w:rsidRDefault="00755719" w:rsidP="007C7346">
      <w:pPr>
        <w:pStyle w:val="a3"/>
        <w:ind w:firstLine="709"/>
        <w:jc w:val="center"/>
        <w:rPr>
          <w:rFonts w:ascii="Times New Roman" w:hAnsi="Times New Roman" w:cs="Times New Roman"/>
          <w:b/>
        </w:rPr>
      </w:pPr>
      <w:r w:rsidRPr="007C7346">
        <w:rPr>
          <w:rFonts w:ascii="Times New Roman" w:hAnsi="Times New Roman" w:cs="Times New Roman"/>
          <w:b/>
        </w:rPr>
        <w:t>Некоторые вопросы применения судами положений гражданского законодательства об отказе от права собственности</w:t>
      </w: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1720FC" w:rsidRPr="007C7346" w:rsidRDefault="001720FC" w:rsidP="007C7346">
      <w:pPr>
        <w:pStyle w:val="2"/>
        <w:ind w:firstLine="709"/>
        <w:rPr>
          <w:rFonts w:ascii="Times New Roman" w:eastAsia="Times New Roman" w:hAnsi="Times New Roman" w:cs="Times New Roman"/>
          <w:color w:val="auto"/>
          <w:sz w:val="24"/>
          <w:szCs w:val="24"/>
        </w:rPr>
      </w:pPr>
    </w:p>
    <w:p w:rsidR="001720FC" w:rsidRPr="007C7346" w:rsidRDefault="001720FC" w:rsidP="007C7346">
      <w:pPr>
        <w:pStyle w:val="2"/>
        <w:ind w:firstLine="709"/>
        <w:rPr>
          <w:rFonts w:ascii="Times New Roman" w:eastAsia="Times New Roman" w:hAnsi="Times New Roman" w:cs="Times New Roman"/>
          <w:color w:val="auto"/>
          <w:sz w:val="24"/>
          <w:szCs w:val="24"/>
        </w:rPr>
      </w:pPr>
    </w:p>
    <w:p w:rsidR="00755719" w:rsidRPr="007C7346" w:rsidRDefault="00755719" w:rsidP="00B4682F">
      <w:pPr>
        <w:pStyle w:val="2"/>
        <w:spacing w:before="0"/>
        <w:ind w:firstLine="709"/>
        <w:rPr>
          <w:rFonts w:ascii="Times New Roman" w:eastAsia="Times New Roman" w:hAnsi="Times New Roman" w:cs="Times New Roman"/>
          <w:color w:val="auto"/>
          <w:sz w:val="24"/>
          <w:szCs w:val="24"/>
        </w:rPr>
      </w:pPr>
      <w:r w:rsidRPr="007C7346">
        <w:rPr>
          <w:rFonts w:ascii="Times New Roman" w:eastAsia="Times New Roman" w:hAnsi="Times New Roman" w:cs="Times New Roman"/>
          <w:color w:val="auto"/>
          <w:sz w:val="24"/>
          <w:szCs w:val="24"/>
        </w:rPr>
        <w:t xml:space="preserve">                                                                                          </w:t>
      </w:r>
    </w:p>
    <w:p w:rsidR="00755719" w:rsidRPr="00B4682F" w:rsidRDefault="00755719" w:rsidP="00B4682F">
      <w:pPr>
        <w:spacing w:after="0"/>
        <w:jc w:val="right"/>
        <w:rPr>
          <w:rFonts w:ascii="Times New Roman" w:hAnsi="Times New Roman" w:cs="Times New Roman"/>
          <w:sz w:val="28"/>
          <w:szCs w:val="28"/>
        </w:rPr>
      </w:pPr>
      <w:r w:rsidRPr="007C7346">
        <w:rPr>
          <w:rFonts w:eastAsia="Times New Roman"/>
          <w:sz w:val="24"/>
          <w:szCs w:val="24"/>
        </w:rPr>
        <w:t xml:space="preserve">                                                          </w:t>
      </w:r>
      <w:bookmarkStart w:id="0" w:name="_Toc480273417"/>
      <w:bookmarkStart w:id="1" w:name="_Toc480279486"/>
      <w:bookmarkStart w:id="2" w:name="_Toc480489454"/>
      <w:bookmarkStart w:id="3" w:name="_Toc480489916"/>
      <w:bookmarkStart w:id="4" w:name="_Toc499404360"/>
      <w:bookmarkStart w:id="5" w:name="_Toc500090786"/>
      <w:bookmarkStart w:id="6" w:name="_Toc500102437"/>
      <w:bookmarkStart w:id="7" w:name="_Toc500104920"/>
      <w:r w:rsidR="00B4682F">
        <w:rPr>
          <w:rFonts w:eastAsia="Times New Roman"/>
          <w:sz w:val="24"/>
          <w:szCs w:val="24"/>
        </w:rPr>
        <w:t xml:space="preserve">                   </w:t>
      </w:r>
      <w:r w:rsidRPr="00B4682F">
        <w:rPr>
          <w:rFonts w:ascii="Times New Roman" w:hAnsi="Times New Roman" w:cs="Times New Roman"/>
          <w:sz w:val="28"/>
          <w:szCs w:val="28"/>
        </w:rPr>
        <w:t xml:space="preserve">Выполнил: студент 2 </w:t>
      </w:r>
      <w:r w:rsidR="00766676" w:rsidRPr="00B4682F">
        <w:rPr>
          <w:rFonts w:ascii="Times New Roman" w:hAnsi="Times New Roman" w:cs="Times New Roman"/>
          <w:sz w:val="28"/>
          <w:szCs w:val="28"/>
        </w:rPr>
        <w:t>к</w:t>
      </w:r>
      <w:r w:rsidRPr="00B4682F">
        <w:rPr>
          <w:rFonts w:ascii="Times New Roman" w:hAnsi="Times New Roman" w:cs="Times New Roman"/>
          <w:sz w:val="28"/>
          <w:szCs w:val="28"/>
        </w:rPr>
        <w:t>урса 22гр.</w:t>
      </w:r>
      <w:bookmarkEnd w:id="0"/>
      <w:bookmarkEnd w:id="1"/>
      <w:bookmarkEnd w:id="2"/>
      <w:bookmarkEnd w:id="3"/>
      <w:bookmarkEnd w:id="4"/>
      <w:bookmarkEnd w:id="5"/>
      <w:bookmarkEnd w:id="6"/>
      <w:bookmarkEnd w:id="7"/>
      <w:r w:rsidRPr="00B4682F">
        <w:rPr>
          <w:rFonts w:ascii="Times New Roman" w:hAnsi="Times New Roman" w:cs="Times New Roman"/>
          <w:sz w:val="28"/>
          <w:szCs w:val="28"/>
        </w:rPr>
        <w:t xml:space="preserve"> </w:t>
      </w:r>
    </w:p>
    <w:p w:rsidR="00755719" w:rsidRPr="007C7346" w:rsidRDefault="00755719" w:rsidP="00B4682F">
      <w:pPr>
        <w:spacing w:after="0"/>
        <w:ind w:firstLine="709"/>
        <w:jc w:val="right"/>
        <w:rPr>
          <w:rFonts w:ascii="Times New Roman" w:hAnsi="Times New Roman" w:cs="Times New Roman"/>
          <w:sz w:val="28"/>
          <w:szCs w:val="28"/>
        </w:rPr>
      </w:pPr>
      <w:r w:rsidRPr="007C7346">
        <w:rPr>
          <w:rFonts w:ascii="Times New Roman" w:hAnsi="Times New Roman" w:cs="Times New Roman"/>
          <w:sz w:val="28"/>
          <w:szCs w:val="28"/>
        </w:rPr>
        <w:t>Ильницкая Ю.Ю.</w:t>
      </w:r>
    </w:p>
    <w:p w:rsidR="00755719" w:rsidRPr="007C7346" w:rsidRDefault="00755719" w:rsidP="00B4682F">
      <w:pPr>
        <w:spacing w:after="0"/>
        <w:ind w:firstLine="709"/>
        <w:jc w:val="right"/>
        <w:rPr>
          <w:rFonts w:ascii="Times New Roman" w:hAnsi="Times New Roman" w:cs="Times New Roman"/>
          <w:sz w:val="28"/>
          <w:szCs w:val="28"/>
        </w:rPr>
      </w:pPr>
      <w:r w:rsidRPr="007C7346">
        <w:rPr>
          <w:rFonts w:ascii="Times New Roman" w:hAnsi="Times New Roman" w:cs="Times New Roman"/>
          <w:sz w:val="28"/>
          <w:szCs w:val="28"/>
        </w:rPr>
        <w:t>Научный руководитель: к.ю.н, доцент</w:t>
      </w:r>
    </w:p>
    <w:p w:rsidR="00755719" w:rsidRPr="007C7346" w:rsidRDefault="00755719" w:rsidP="00B4682F">
      <w:pPr>
        <w:spacing w:after="0"/>
        <w:ind w:firstLine="709"/>
        <w:jc w:val="right"/>
        <w:rPr>
          <w:rFonts w:ascii="Times New Roman" w:hAnsi="Times New Roman" w:cs="Times New Roman"/>
        </w:rPr>
      </w:pPr>
      <w:r w:rsidRPr="007C7346">
        <w:rPr>
          <w:rFonts w:ascii="Times New Roman" w:hAnsi="Times New Roman" w:cs="Times New Roman"/>
          <w:sz w:val="28"/>
          <w:szCs w:val="28"/>
        </w:rPr>
        <w:t>Барткова О.Г.</w:t>
      </w:r>
    </w:p>
    <w:p w:rsidR="00755719" w:rsidRPr="007C7346" w:rsidRDefault="00755719" w:rsidP="007C7346">
      <w:pPr>
        <w:tabs>
          <w:tab w:val="left" w:pos="5340"/>
        </w:tabs>
        <w:ind w:firstLine="709"/>
        <w:rPr>
          <w:rFonts w:ascii="Times New Roman" w:hAnsi="Times New Roman" w:cs="Times New Roman"/>
        </w:rPr>
      </w:pPr>
      <w:r w:rsidRPr="007C7346">
        <w:rPr>
          <w:rFonts w:ascii="Times New Roman" w:hAnsi="Times New Roman" w:cs="Times New Roman"/>
        </w:rPr>
        <w:tab/>
      </w: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647422" w:rsidRDefault="00647422" w:rsidP="007C7346">
      <w:pPr>
        <w:tabs>
          <w:tab w:val="left" w:pos="3544"/>
        </w:tabs>
        <w:ind w:firstLine="709"/>
        <w:jc w:val="center"/>
        <w:rPr>
          <w:rFonts w:ascii="Times New Roman" w:hAnsi="Times New Roman" w:cs="Times New Roman"/>
          <w:sz w:val="28"/>
        </w:rPr>
      </w:pPr>
    </w:p>
    <w:p w:rsidR="00755719" w:rsidRPr="007C7346" w:rsidRDefault="00647422" w:rsidP="00647422">
      <w:pPr>
        <w:tabs>
          <w:tab w:val="left" w:pos="3402"/>
        </w:tabs>
        <w:jc w:val="center"/>
        <w:rPr>
          <w:rFonts w:ascii="Times New Roman" w:hAnsi="Times New Roman" w:cs="Times New Roman"/>
        </w:rPr>
      </w:pPr>
      <w:r>
        <w:rPr>
          <w:rFonts w:ascii="Times New Roman" w:hAnsi="Times New Roman" w:cs="Times New Roman"/>
          <w:sz w:val="28"/>
        </w:rPr>
        <w:t>Т</w:t>
      </w:r>
      <w:r w:rsidR="00755719" w:rsidRPr="007C7346">
        <w:rPr>
          <w:rFonts w:ascii="Times New Roman" w:hAnsi="Times New Roman" w:cs="Times New Roman"/>
          <w:sz w:val="28"/>
        </w:rPr>
        <w:t>верь, 2017</w:t>
      </w:r>
    </w:p>
    <w:sdt>
      <w:sdtPr>
        <w:rPr>
          <w:rFonts w:ascii="Times New Roman" w:eastAsiaTheme="minorHAnsi" w:hAnsi="Times New Roman" w:cs="Times New Roman"/>
          <w:color w:val="auto"/>
          <w:sz w:val="28"/>
          <w:szCs w:val="28"/>
          <w:lang w:eastAsia="en-US"/>
        </w:rPr>
        <w:id w:val="-345329527"/>
        <w:docPartObj>
          <w:docPartGallery w:val="Table of Contents"/>
          <w:docPartUnique/>
        </w:docPartObj>
      </w:sdtPr>
      <w:sdtEndPr>
        <w:rPr>
          <w:b/>
          <w:bCs/>
        </w:rPr>
      </w:sdtEndPr>
      <w:sdtContent>
        <w:p w:rsidR="001720FC" w:rsidRPr="00B4682F" w:rsidRDefault="001720FC" w:rsidP="007C7346">
          <w:pPr>
            <w:pStyle w:val="aa"/>
            <w:ind w:firstLine="709"/>
            <w:jc w:val="center"/>
            <w:rPr>
              <w:rFonts w:ascii="Times New Roman" w:hAnsi="Times New Roman" w:cs="Times New Roman"/>
              <w:b/>
              <w:color w:val="auto"/>
            </w:rPr>
          </w:pPr>
          <w:r w:rsidRPr="00B4682F">
            <w:rPr>
              <w:rFonts w:ascii="Times New Roman" w:hAnsi="Times New Roman" w:cs="Times New Roman"/>
              <w:b/>
              <w:color w:val="auto"/>
            </w:rPr>
            <w:t>Содержание</w:t>
          </w:r>
        </w:p>
        <w:p w:rsidR="00B4682F" w:rsidRPr="00B4682F" w:rsidRDefault="001720FC">
          <w:pPr>
            <w:pStyle w:val="21"/>
            <w:rPr>
              <w:rFonts w:ascii="Times New Roman" w:eastAsiaTheme="minorEastAsia" w:hAnsi="Times New Roman" w:cs="Times New Roman"/>
              <w:noProof/>
              <w:sz w:val="28"/>
              <w:szCs w:val="28"/>
              <w:lang w:eastAsia="ru-RU"/>
            </w:rPr>
          </w:pPr>
          <w:r w:rsidRPr="00B4682F">
            <w:rPr>
              <w:rFonts w:ascii="Times New Roman" w:hAnsi="Times New Roman" w:cs="Times New Roman"/>
              <w:sz w:val="28"/>
              <w:szCs w:val="28"/>
            </w:rPr>
            <w:fldChar w:fldCharType="begin"/>
          </w:r>
          <w:r w:rsidRPr="00B4682F">
            <w:rPr>
              <w:rFonts w:ascii="Times New Roman" w:hAnsi="Times New Roman" w:cs="Times New Roman"/>
              <w:sz w:val="28"/>
              <w:szCs w:val="28"/>
            </w:rPr>
            <w:instrText xml:space="preserve"> TOC \o "1-3" \h \z \u </w:instrText>
          </w:r>
          <w:r w:rsidRPr="00B4682F">
            <w:rPr>
              <w:rFonts w:ascii="Times New Roman" w:hAnsi="Times New Roman" w:cs="Times New Roman"/>
              <w:sz w:val="28"/>
              <w:szCs w:val="28"/>
            </w:rPr>
            <w:fldChar w:fldCharType="separate"/>
          </w:r>
          <w:hyperlink w:anchor="_Toc500104920" w:history="1"/>
        </w:p>
        <w:p w:rsidR="00B4682F" w:rsidRPr="00B4682F" w:rsidRDefault="002D27CC">
          <w:pPr>
            <w:pStyle w:val="11"/>
            <w:tabs>
              <w:tab w:val="right" w:leader="dot" w:pos="9346"/>
            </w:tabs>
            <w:rPr>
              <w:rFonts w:ascii="Times New Roman" w:eastAsiaTheme="minorEastAsia" w:hAnsi="Times New Roman" w:cs="Times New Roman"/>
              <w:noProof/>
              <w:sz w:val="28"/>
              <w:szCs w:val="28"/>
              <w:lang w:eastAsia="ru-RU"/>
            </w:rPr>
          </w:pPr>
          <w:hyperlink w:anchor="_Toc500104921" w:history="1">
            <w:r w:rsidR="00B4682F" w:rsidRPr="00B4682F">
              <w:rPr>
                <w:rStyle w:val="ab"/>
                <w:rFonts w:ascii="Times New Roman" w:hAnsi="Times New Roman" w:cs="Times New Roman"/>
                <w:b/>
                <w:noProof/>
                <w:sz w:val="28"/>
                <w:szCs w:val="28"/>
              </w:rPr>
              <w:t>Введение</w:t>
            </w:r>
            <w:r w:rsidR="00B4682F" w:rsidRPr="00B4682F">
              <w:rPr>
                <w:rFonts w:ascii="Times New Roman" w:hAnsi="Times New Roman" w:cs="Times New Roman"/>
                <w:noProof/>
                <w:webHidden/>
                <w:sz w:val="28"/>
                <w:szCs w:val="28"/>
              </w:rPr>
              <w:tab/>
            </w:r>
            <w:r w:rsidR="00B4682F" w:rsidRPr="00B4682F">
              <w:rPr>
                <w:rFonts w:ascii="Times New Roman" w:hAnsi="Times New Roman" w:cs="Times New Roman"/>
                <w:noProof/>
                <w:webHidden/>
                <w:sz w:val="28"/>
                <w:szCs w:val="28"/>
              </w:rPr>
              <w:fldChar w:fldCharType="begin"/>
            </w:r>
            <w:r w:rsidR="00B4682F" w:rsidRPr="00B4682F">
              <w:rPr>
                <w:rFonts w:ascii="Times New Roman" w:hAnsi="Times New Roman" w:cs="Times New Roman"/>
                <w:noProof/>
                <w:webHidden/>
                <w:sz w:val="28"/>
                <w:szCs w:val="28"/>
              </w:rPr>
              <w:instrText xml:space="preserve"> PAGEREF _Toc500104921 \h </w:instrText>
            </w:r>
            <w:r w:rsidR="00B4682F" w:rsidRPr="00B4682F">
              <w:rPr>
                <w:rFonts w:ascii="Times New Roman" w:hAnsi="Times New Roman" w:cs="Times New Roman"/>
                <w:noProof/>
                <w:webHidden/>
                <w:sz w:val="28"/>
                <w:szCs w:val="28"/>
              </w:rPr>
            </w:r>
            <w:r w:rsidR="00B4682F" w:rsidRPr="00B4682F">
              <w:rPr>
                <w:rFonts w:ascii="Times New Roman" w:hAnsi="Times New Roman" w:cs="Times New Roman"/>
                <w:noProof/>
                <w:webHidden/>
                <w:sz w:val="28"/>
                <w:szCs w:val="28"/>
              </w:rPr>
              <w:fldChar w:fldCharType="separate"/>
            </w:r>
            <w:r w:rsidR="00647422">
              <w:rPr>
                <w:rFonts w:ascii="Times New Roman" w:hAnsi="Times New Roman" w:cs="Times New Roman"/>
                <w:noProof/>
                <w:webHidden/>
                <w:sz w:val="28"/>
                <w:szCs w:val="28"/>
              </w:rPr>
              <w:t>3</w:t>
            </w:r>
            <w:r w:rsidR="00B4682F" w:rsidRPr="00B4682F">
              <w:rPr>
                <w:rFonts w:ascii="Times New Roman" w:hAnsi="Times New Roman" w:cs="Times New Roman"/>
                <w:noProof/>
                <w:webHidden/>
                <w:sz w:val="28"/>
                <w:szCs w:val="28"/>
              </w:rPr>
              <w:fldChar w:fldCharType="end"/>
            </w:r>
          </w:hyperlink>
        </w:p>
        <w:p w:rsidR="00B4682F" w:rsidRPr="00B4682F" w:rsidRDefault="002D27CC">
          <w:pPr>
            <w:pStyle w:val="11"/>
            <w:tabs>
              <w:tab w:val="right" w:leader="dot" w:pos="9346"/>
            </w:tabs>
            <w:rPr>
              <w:rFonts w:ascii="Times New Roman" w:eastAsiaTheme="minorEastAsia" w:hAnsi="Times New Roman" w:cs="Times New Roman"/>
              <w:noProof/>
              <w:sz w:val="28"/>
              <w:szCs w:val="28"/>
              <w:lang w:eastAsia="ru-RU"/>
            </w:rPr>
          </w:pPr>
          <w:hyperlink w:anchor="_Toc500104922" w:history="1">
            <w:r w:rsidR="00B4682F" w:rsidRPr="00B4682F">
              <w:rPr>
                <w:rStyle w:val="ab"/>
                <w:rFonts w:ascii="Times New Roman" w:hAnsi="Times New Roman" w:cs="Times New Roman"/>
                <w:b/>
                <w:noProof/>
                <w:sz w:val="28"/>
                <w:szCs w:val="28"/>
              </w:rPr>
              <w:t>§1. Общая характеристика применения судами норм об отказе от права собственности</w:t>
            </w:r>
            <w:r w:rsidR="00B4682F" w:rsidRPr="00B4682F">
              <w:rPr>
                <w:rFonts w:ascii="Times New Roman" w:hAnsi="Times New Roman" w:cs="Times New Roman"/>
                <w:noProof/>
                <w:webHidden/>
                <w:sz w:val="28"/>
                <w:szCs w:val="28"/>
              </w:rPr>
              <w:tab/>
            </w:r>
            <w:r w:rsidR="00B4682F" w:rsidRPr="00B4682F">
              <w:rPr>
                <w:rFonts w:ascii="Times New Roman" w:hAnsi="Times New Roman" w:cs="Times New Roman"/>
                <w:noProof/>
                <w:webHidden/>
                <w:sz w:val="28"/>
                <w:szCs w:val="28"/>
              </w:rPr>
              <w:fldChar w:fldCharType="begin"/>
            </w:r>
            <w:r w:rsidR="00B4682F" w:rsidRPr="00B4682F">
              <w:rPr>
                <w:rFonts w:ascii="Times New Roman" w:hAnsi="Times New Roman" w:cs="Times New Roman"/>
                <w:noProof/>
                <w:webHidden/>
                <w:sz w:val="28"/>
                <w:szCs w:val="28"/>
              </w:rPr>
              <w:instrText xml:space="preserve"> PAGEREF _Toc500104922 \h </w:instrText>
            </w:r>
            <w:r w:rsidR="00B4682F" w:rsidRPr="00B4682F">
              <w:rPr>
                <w:rFonts w:ascii="Times New Roman" w:hAnsi="Times New Roman" w:cs="Times New Roman"/>
                <w:noProof/>
                <w:webHidden/>
                <w:sz w:val="28"/>
                <w:szCs w:val="28"/>
              </w:rPr>
            </w:r>
            <w:r w:rsidR="00B4682F" w:rsidRPr="00B4682F">
              <w:rPr>
                <w:rFonts w:ascii="Times New Roman" w:hAnsi="Times New Roman" w:cs="Times New Roman"/>
                <w:noProof/>
                <w:webHidden/>
                <w:sz w:val="28"/>
                <w:szCs w:val="28"/>
              </w:rPr>
              <w:fldChar w:fldCharType="separate"/>
            </w:r>
            <w:r w:rsidR="00647422">
              <w:rPr>
                <w:rFonts w:ascii="Times New Roman" w:hAnsi="Times New Roman" w:cs="Times New Roman"/>
                <w:noProof/>
                <w:webHidden/>
                <w:sz w:val="28"/>
                <w:szCs w:val="28"/>
              </w:rPr>
              <w:t>5</w:t>
            </w:r>
            <w:r w:rsidR="00B4682F" w:rsidRPr="00B4682F">
              <w:rPr>
                <w:rFonts w:ascii="Times New Roman" w:hAnsi="Times New Roman" w:cs="Times New Roman"/>
                <w:noProof/>
                <w:webHidden/>
                <w:sz w:val="28"/>
                <w:szCs w:val="28"/>
              </w:rPr>
              <w:fldChar w:fldCharType="end"/>
            </w:r>
          </w:hyperlink>
        </w:p>
        <w:p w:rsidR="00B4682F" w:rsidRPr="00B4682F" w:rsidRDefault="002D27CC">
          <w:pPr>
            <w:pStyle w:val="11"/>
            <w:tabs>
              <w:tab w:val="right" w:leader="dot" w:pos="9346"/>
            </w:tabs>
            <w:rPr>
              <w:rFonts w:ascii="Times New Roman" w:eastAsiaTheme="minorEastAsia" w:hAnsi="Times New Roman" w:cs="Times New Roman"/>
              <w:noProof/>
              <w:sz w:val="28"/>
              <w:szCs w:val="28"/>
              <w:lang w:eastAsia="ru-RU"/>
            </w:rPr>
          </w:pPr>
          <w:hyperlink w:anchor="_Toc500104923" w:history="1">
            <w:r w:rsidR="00B4682F" w:rsidRPr="00B4682F">
              <w:rPr>
                <w:rStyle w:val="ab"/>
                <w:rFonts w:ascii="Times New Roman" w:hAnsi="Times New Roman" w:cs="Times New Roman"/>
                <w:b/>
                <w:noProof/>
                <w:sz w:val="28"/>
                <w:szCs w:val="28"/>
              </w:rPr>
              <w:t>§ 2.Проблема применение норм гражданского законодательства, регулирующих отказ от права собственности на объекты недвижимости</w:t>
            </w:r>
            <w:r w:rsidR="00B4682F" w:rsidRPr="00B4682F">
              <w:rPr>
                <w:rFonts w:ascii="Times New Roman" w:hAnsi="Times New Roman" w:cs="Times New Roman"/>
                <w:noProof/>
                <w:webHidden/>
                <w:sz w:val="28"/>
                <w:szCs w:val="28"/>
              </w:rPr>
              <w:tab/>
            </w:r>
            <w:r w:rsidR="00B4682F" w:rsidRPr="00B4682F">
              <w:rPr>
                <w:rFonts w:ascii="Times New Roman" w:hAnsi="Times New Roman" w:cs="Times New Roman"/>
                <w:noProof/>
                <w:webHidden/>
                <w:sz w:val="28"/>
                <w:szCs w:val="28"/>
              </w:rPr>
              <w:fldChar w:fldCharType="begin"/>
            </w:r>
            <w:r w:rsidR="00B4682F" w:rsidRPr="00B4682F">
              <w:rPr>
                <w:rFonts w:ascii="Times New Roman" w:hAnsi="Times New Roman" w:cs="Times New Roman"/>
                <w:noProof/>
                <w:webHidden/>
                <w:sz w:val="28"/>
                <w:szCs w:val="28"/>
              </w:rPr>
              <w:instrText xml:space="preserve"> PAGEREF _Toc500104923 \h </w:instrText>
            </w:r>
            <w:r w:rsidR="00B4682F" w:rsidRPr="00B4682F">
              <w:rPr>
                <w:rFonts w:ascii="Times New Roman" w:hAnsi="Times New Roman" w:cs="Times New Roman"/>
                <w:noProof/>
                <w:webHidden/>
                <w:sz w:val="28"/>
                <w:szCs w:val="28"/>
              </w:rPr>
            </w:r>
            <w:r w:rsidR="00B4682F" w:rsidRPr="00B4682F">
              <w:rPr>
                <w:rFonts w:ascii="Times New Roman" w:hAnsi="Times New Roman" w:cs="Times New Roman"/>
                <w:noProof/>
                <w:webHidden/>
                <w:sz w:val="28"/>
                <w:szCs w:val="28"/>
              </w:rPr>
              <w:fldChar w:fldCharType="separate"/>
            </w:r>
            <w:r w:rsidR="00647422">
              <w:rPr>
                <w:rFonts w:ascii="Times New Roman" w:hAnsi="Times New Roman" w:cs="Times New Roman"/>
                <w:noProof/>
                <w:webHidden/>
                <w:sz w:val="28"/>
                <w:szCs w:val="28"/>
              </w:rPr>
              <w:t>13</w:t>
            </w:r>
            <w:r w:rsidR="00B4682F" w:rsidRPr="00B4682F">
              <w:rPr>
                <w:rFonts w:ascii="Times New Roman" w:hAnsi="Times New Roman" w:cs="Times New Roman"/>
                <w:noProof/>
                <w:webHidden/>
                <w:sz w:val="28"/>
                <w:szCs w:val="28"/>
              </w:rPr>
              <w:fldChar w:fldCharType="end"/>
            </w:r>
          </w:hyperlink>
        </w:p>
        <w:p w:rsidR="00B4682F" w:rsidRPr="00B4682F" w:rsidRDefault="002D27CC">
          <w:pPr>
            <w:pStyle w:val="11"/>
            <w:tabs>
              <w:tab w:val="right" w:leader="dot" w:pos="9346"/>
            </w:tabs>
            <w:rPr>
              <w:rFonts w:ascii="Times New Roman" w:eastAsiaTheme="minorEastAsia" w:hAnsi="Times New Roman" w:cs="Times New Roman"/>
              <w:noProof/>
              <w:sz w:val="28"/>
              <w:szCs w:val="28"/>
              <w:lang w:eastAsia="ru-RU"/>
            </w:rPr>
          </w:pPr>
          <w:hyperlink w:anchor="_Toc500104924" w:history="1">
            <w:r w:rsidR="00B4682F" w:rsidRPr="00B4682F">
              <w:rPr>
                <w:rStyle w:val="ab"/>
                <w:rFonts w:ascii="Times New Roman" w:hAnsi="Times New Roman" w:cs="Times New Roman"/>
                <w:b/>
                <w:noProof/>
                <w:sz w:val="28"/>
                <w:szCs w:val="28"/>
              </w:rPr>
              <w:t>Заключение</w:t>
            </w:r>
            <w:r w:rsidR="00B4682F" w:rsidRPr="00B4682F">
              <w:rPr>
                <w:rFonts w:ascii="Times New Roman" w:hAnsi="Times New Roman" w:cs="Times New Roman"/>
                <w:noProof/>
                <w:webHidden/>
                <w:sz w:val="28"/>
                <w:szCs w:val="28"/>
              </w:rPr>
              <w:tab/>
            </w:r>
            <w:r w:rsidR="00B4682F" w:rsidRPr="00B4682F">
              <w:rPr>
                <w:rFonts w:ascii="Times New Roman" w:hAnsi="Times New Roman" w:cs="Times New Roman"/>
                <w:noProof/>
                <w:webHidden/>
                <w:sz w:val="28"/>
                <w:szCs w:val="28"/>
              </w:rPr>
              <w:fldChar w:fldCharType="begin"/>
            </w:r>
            <w:r w:rsidR="00B4682F" w:rsidRPr="00B4682F">
              <w:rPr>
                <w:rFonts w:ascii="Times New Roman" w:hAnsi="Times New Roman" w:cs="Times New Roman"/>
                <w:noProof/>
                <w:webHidden/>
                <w:sz w:val="28"/>
                <w:szCs w:val="28"/>
              </w:rPr>
              <w:instrText xml:space="preserve"> PAGEREF _Toc500104924 \h </w:instrText>
            </w:r>
            <w:r w:rsidR="00B4682F" w:rsidRPr="00B4682F">
              <w:rPr>
                <w:rFonts w:ascii="Times New Roman" w:hAnsi="Times New Roman" w:cs="Times New Roman"/>
                <w:noProof/>
                <w:webHidden/>
                <w:sz w:val="28"/>
                <w:szCs w:val="28"/>
              </w:rPr>
            </w:r>
            <w:r w:rsidR="00B4682F" w:rsidRPr="00B4682F">
              <w:rPr>
                <w:rFonts w:ascii="Times New Roman" w:hAnsi="Times New Roman" w:cs="Times New Roman"/>
                <w:noProof/>
                <w:webHidden/>
                <w:sz w:val="28"/>
                <w:szCs w:val="28"/>
              </w:rPr>
              <w:fldChar w:fldCharType="separate"/>
            </w:r>
            <w:r w:rsidR="00647422">
              <w:rPr>
                <w:rFonts w:ascii="Times New Roman" w:hAnsi="Times New Roman" w:cs="Times New Roman"/>
                <w:noProof/>
                <w:webHidden/>
                <w:sz w:val="28"/>
                <w:szCs w:val="28"/>
              </w:rPr>
              <w:t>21</w:t>
            </w:r>
            <w:r w:rsidR="00B4682F" w:rsidRPr="00B4682F">
              <w:rPr>
                <w:rFonts w:ascii="Times New Roman" w:hAnsi="Times New Roman" w:cs="Times New Roman"/>
                <w:noProof/>
                <w:webHidden/>
                <w:sz w:val="28"/>
                <w:szCs w:val="28"/>
              </w:rPr>
              <w:fldChar w:fldCharType="end"/>
            </w:r>
          </w:hyperlink>
        </w:p>
        <w:p w:rsidR="00B4682F" w:rsidRPr="00B4682F" w:rsidRDefault="002D27CC">
          <w:pPr>
            <w:pStyle w:val="11"/>
            <w:tabs>
              <w:tab w:val="right" w:leader="dot" w:pos="9346"/>
            </w:tabs>
            <w:rPr>
              <w:rFonts w:ascii="Times New Roman" w:eastAsiaTheme="minorEastAsia" w:hAnsi="Times New Roman" w:cs="Times New Roman"/>
              <w:noProof/>
              <w:sz w:val="28"/>
              <w:szCs w:val="28"/>
              <w:lang w:eastAsia="ru-RU"/>
            </w:rPr>
          </w:pPr>
          <w:hyperlink w:anchor="_Toc500104925" w:history="1">
            <w:r w:rsidR="00B4682F" w:rsidRPr="00B4682F">
              <w:rPr>
                <w:rStyle w:val="ab"/>
                <w:rFonts w:ascii="Times New Roman" w:hAnsi="Times New Roman" w:cs="Times New Roman"/>
                <w:b/>
                <w:noProof/>
                <w:sz w:val="28"/>
                <w:szCs w:val="28"/>
              </w:rPr>
              <w:t>Список использованных источников и литературы</w:t>
            </w:r>
            <w:r w:rsidR="00B4682F" w:rsidRPr="00B4682F">
              <w:rPr>
                <w:rFonts w:ascii="Times New Roman" w:hAnsi="Times New Roman" w:cs="Times New Roman"/>
                <w:noProof/>
                <w:webHidden/>
                <w:sz w:val="28"/>
                <w:szCs w:val="28"/>
              </w:rPr>
              <w:tab/>
            </w:r>
            <w:r w:rsidR="00B4682F" w:rsidRPr="00B4682F">
              <w:rPr>
                <w:rFonts w:ascii="Times New Roman" w:hAnsi="Times New Roman" w:cs="Times New Roman"/>
                <w:noProof/>
                <w:webHidden/>
                <w:sz w:val="28"/>
                <w:szCs w:val="28"/>
              </w:rPr>
              <w:fldChar w:fldCharType="begin"/>
            </w:r>
            <w:r w:rsidR="00B4682F" w:rsidRPr="00B4682F">
              <w:rPr>
                <w:rFonts w:ascii="Times New Roman" w:hAnsi="Times New Roman" w:cs="Times New Roman"/>
                <w:noProof/>
                <w:webHidden/>
                <w:sz w:val="28"/>
                <w:szCs w:val="28"/>
              </w:rPr>
              <w:instrText xml:space="preserve"> PAGEREF _Toc500104925 \h </w:instrText>
            </w:r>
            <w:r w:rsidR="00B4682F" w:rsidRPr="00B4682F">
              <w:rPr>
                <w:rFonts w:ascii="Times New Roman" w:hAnsi="Times New Roman" w:cs="Times New Roman"/>
                <w:noProof/>
                <w:webHidden/>
                <w:sz w:val="28"/>
                <w:szCs w:val="28"/>
              </w:rPr>
            </w:r>
            <w:r w:rsidR="00B4682F" w:rsidRPr="00B4682F">
              <w:rPr>
                <w:rFonts w:ascii="Times New Roman" w:hAnsi="Times New Roman" w:cs="Times New Roman"/>
                <w:noProof/>
                <w:webHidden/>
                <w:sz w:val="28"/>
                <w:szCs w:val="28"/>
              </w:rPr>
              <w:fldChar w:fldCharType="separate"/>
            </w:r>
            <w:r w:rsidR="00647422">
              <w:rPr>
                <w:rFonts w:ascii="Times New Roman" w:hAnsi="Times New Roman" w:cs="Times New Roman"/>
                <w:noProof/>
                <w:webHidden/>
                <w:sz w:val="28"/>
                <w:szCs w:val="28"/>
              </w:rPr>
              <w:t>23</w:t>
            </w:r>
            <w:r w:rsidR="00B4682F" w:rsidRPr="00B4682F">
              <w:rPr>
                <w:rFonts w:ascii="Times New Roman" w:hAnsi="Times New Roman" w:cs="Times New Roman"/>
                <w:noProof/>
                <w:webHidden/>
                <w:sz w:val="28"/>
                <w:szCs w:val="28"/>
              </w:rPr>
              <w:fldChar w:fldCharType="end"/>
            </w:r>
          </w:hyperlink>
        </w:p>
        <w:p w:rsidR="00B4682F" w:rsidRPr="00B4682F" w:rsidRDefault="002D27CC">
          <w:pPr>
            <w:pStyle w:val="21"/>
            <w:rPr>
              <w:rFonts w:ascii="Times New Roman" w:eastAsiaTheme="minorEastAsia" w:hAnsi="Times New Roman" w:cs="Times New Roman"/>
              <w:noProof/>
              <w:sz w:val="28"/>
              <w:szCs w:val="28"/>
              <w:lang w:eastAsia="ru-RU"/>
            </w:rPr>
          </w:pPr>
          <w:hyperlink w:anchor="_Toc500104926" w:history="1">
            <w:r w:rsidR="00B4682F" w:rsidRPr="00B4682F">
              <w:rPr>
                <w:rStyle w:val="ab"/>
                <w:rFonts w:ascii="Times New Roman" w:hAnsi="Times New Roman" w:cs="Times New Roman"/>
                <w:b/>
                <w:noProof/>
                <w:sz w:val="28"/>
                <w:szCs w:val="28"/>
              </w:rPr>
              <w:t>Приложение№1</w:t>
            </w:r>
            <w:r w:rsidR="00B4682F" w:rsidRPr="00B4682F">
              <w:rPr>
                <w:rFonts w:ascii="Times New Roman" w:hAnsi="Times New Roman" w:cs="Times New Roman"/>
                <w:noProof/>
                <w:webHidden/>
                <w:sz w:val="28"/>
                <w:szCs w:val="28"/>
              </w:rPr>
              <w:tab/>
            </w:r>
            <w:r w:rsidR="00B4682F" w:rsidRPr="00B4682F">
              <w:rPr>
                <w:rFonts w:ascii="Times New Roman" w:hAnsi="Times New Roman" w:cs="Times New Roman"/>
                <w:noProof/>
                <w:webHidden/>
                <w:sz w:val="28"/>
                <w:szCs w:val="28"/>
              </w:rPr>
              <w:fldChar w:fldCharType="begin"/>
            </w:r>
            <w:r w:rsidR="00B4682F" w:rsidRPr="00B4682F">
              <w:rPr>
                <w:rFonts w:ascii="Times New Roman" w:hAnsi="Times New Roman" w:cs="Times New Roman"/>
                <w:noProof/>
                <w:webHidden/>
                <w:sz w:val="28"/>
                <w:szCs w:val="28"/>
              </w:rPr>
              <w:instrText xml:space="preserve"> PAGEREF _Toc500104926 \h </w:instrText>
            </w:r>
            <w:r w:rsidR="00B4682F" w:rsidRPr="00B4682F">
              <w:rPr>
                <w:rFonts w:ascii="Times New Roman" w:hAnsi="Times New Roman" w:cs="Times New Roman"/>
                <w:noProof/>
                <w:webHidden/>
                <w:sz w:val="28"/>
                <w:szCs w:val="28"/>
              </w:rPr>
            </w:r>
            <w:r w:rsidR="00B4682F" w:rsidRPr="00B4682F">
              <w:rPr>
                <w:rFonts w:ascii="Times New Roman" w:hAnsi="Times New Roman" w:cs="Times New Roman"/>
                <w:noProof/>
                <w:webHidden/>
                <w:sz w:val="28"/>
                <w:szCs w:val="28"/>
              </w:rPr>
              <w:fldChar w:fldCharType="separate"/>
            </w:r>
            <w:r w:rsidR="00647422">
              <w:rPr>
                <w:rFonts w:ascii="Times New Roman" w:hAnsi="Times New Roman" w:cs="Times New Roman"/>
                <w:noProof/>
                <w:webHidden/>
                <w:sz w:val="28"/>
                <w:szCs w:val="28"/>
              </w:rPr>
              <w:t>26</w:t>
            </w:r>
            <w:r w:rsidR="00B4682F" w:rsidRPr="00B4682F">
              <w:rPr>
                <w:rFonts w:ascii="Times New Roman" w:hAnsi="Times New Roman" w:cs="Times New Roman"/>
                <w:noProof/>
                <w:webHidden/>
                <w:sz w:val="28"/>
                <w:szCs w:val="28"/>
              </w:rPr>
              <w:fldChar w:fldCharType="end"/>
            </w:r>
          </w:hyperlink>
        </w:p>
        <w:p w:rsidR="00B4682F" w:rsidRPr="00B4682F" w:rsidRDefault="002D27CC">
          <w:pPr>
            <w:pStyle w:val="11"/>
            <w:tabs>
              <w:tab w:val="right" w:leader="dot" w:pos="9346"/>
            </w:tabs>
            <w:rPr>
              <w:rFonts w:ascii="Times New Roman" w:eastAsiaTheme="minorEastAsia" w:hAnsi="Times New Roman" w:cs="Times New Roman"/>
              <w:noProof/>
              <w:sz w:val="28"/>
              <w:szCs w:val="28"/>
              <w:lang w:eastAsia="ru-RU"/>
            </w:rPr>
          </w:pPr>
          <w:hyperlink w:anchor="_Toc500104927" w:history="1">
            <w:r w:rsidR="00B4682F" w:rsidRPr="00B4682F">
              <w:rPr>
                <w:rStyle w:val="ab"/>
                <w:rFonts w:ascii="Times New Roman" w:hAnsi="Times New Roman" w:cs="Times New Roman"/>
                <w:b/>
                <w:noProof/>
                <w:sz w:val="28"/>
                <w:szCs w:val="28"/>
              </w:rPr>
              <w:t>Приложение № 2</w:t>
            </w:r>
            <w:r w:rsidR="00B4682F" w:rsidRPr="00B4682F">
              <w:rPr>
                <w:rFonts w:ascii="Times New Roman" w:hAnsi="Times New Roman" w:cs="Times New Roman"/>
                <w:noProof/>
                <w:webHidden/>
                <w:sz w:val="28"/>
                <w:szCs w:val="28"/>
              </w:rPr>
              <w:tab/>
            </w:r>
            <w:r w:rsidR="00B4682F" w:rsidRPr="00B4682F">
              <w:rPr>
                <w:rFonts w:ascii="Times New Roman" w:hAnsi="Times New Roman" w:cs="Times New Roman"/>
                <w:noProof/>
                <w:webHidden/>
                <w:sz w:val="28"/>
                <w:szCs w:val="28"/>
              </w:rPr>
              <w:fldChar w:fldCharType="begin"/>
            </w:r>
            <w:r w:rsidR="00B4682F" w:rsidRPr="00B4682F">
              <w:rPr>
                <w:rFonts w:ascii="Times New Roman" w:hAnsi="Times New Roman" w:cs="Times New Roman"/>
                <w:noProof/>
                <w:webHidden/>
                <w:sz w:val="28"/>
                <w:szCs w:val="28"/>
              </w:rPr>
              <w:instrText xml:space="preserve"> PAGEREF _Toc500104927 \h </w:instrText>
            </w:r>
            <w:r w:rsidR="00B4682F" w:rsidRPr="00B4682F">
              <w:rPr>
                <w:rFonts w:ascii="Times New Roman" w:hAnsi="Times New Roman" w:cs="Times New Roman"/>
                <w:noProof/>
                <w:webHidden/>
                <w:sz w:val="28"/>
                <w:szCs w:val="28"/>
              </w:rPr>
            </w:r>
            <w:r w:rsidR="00B4682F" w:rsidRPr="00B4682F">
              <w:rPr>
                <w:rFonts w:ascii="Times New Roman" w:hAnsi="Times New Roman" w:cs="Times New Roman"/>
                <w:noProof/>
                <w:webHidden/>
                <w:sz w:val="28"/>
                <w:szCs w:val="28"/>
              </w:rPr>
              <w:fldChar w:fldCharType="separate"/>
            </w:r>
            <w:r w:rsidR="00647422">
              <w:rPr>
                <w:rFonts w:ascii="Times New Roman" w:hAnsi="Times New Roman" w:cs="Times New Roman"/>
                <w:noProof/>
                <w:webHidden/>
                <w:sz w:val="28"/>
                <w:szCs w:val="28"/>
              </w:rPr>
              <w:t>30</w:t>
            </w:r>
            <w:r w:rsidR="00B4682F" w:rsidRPr="00B4682F">
              <w:rPr>
                <w:rFonts w:ascii="Times New Roman" w:hAnsi="Times New Roman" w:cs="Times New Roman"/>
                <w:noProof/>
                <w:webHidden/>
                <w:sz w:val="28"/>
                <w:szCs w:val="28"/>
              </w:rPr>
              <w:fldChar w:fldCharType="end"/>
            </w:r>
          </w:hyperlink>
        </w:p>
        <w:p w:rsidR="001720FC" w:rsidRPr="007C7346" w:rsidRDefault="001720FC" w:rsidP="007C7346">
          <w:pPr>
            <w:ind w:firstLine="709"/>
            <w:rPr>
              <w:rFonts w:ascii="Times New Roman" w:hAnsi="Times New Roman" w:cs="Times New Roman"/>
              <w:sz w:val="28"/>
              <w:szCs w:val="28"/>
            </w:rPr>
          </w:pPr>
          <w:r w:rsidRPr="00B4682F">
            <w:rPr>
              <w:rFonts w:ascii="Times New Roman" w:hAnsi="Times New Roman" w:cs="Times New Roman"/>
              <w:b/>
              <w:bCs/>
              <w:sz w:val="28"/>
              <w:szCs w:val="28"/>
            </w:rPr>
            <w:fldChar w:fldCharType="end"/>
          </w:r>
        </w:p>
      </w:sdtContent>
    </w:sdt>
    <w:p w:rsidR="00AB1617" w:rsidRPr="007C7346" w:rsidRDefault="00AB1617"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1720FC" w:rsidP="007C7346">
      <w:pPr>
        <w:pStyle w:val="1"/>
        <w:ind w:firstLine="709"/>
        <w:jc w:val="center"/>
        <w:rPr>
          <w:rFonts w:ascii="Times New Roman" w:hAnsi="Times New Roman" w:cs="Times New Roman"/>
          <w:b/>
          <w:color w:val="auto"/>
          <w:sz w:val="36"/>
        </w:rPr>
      </w:pPr>
      <w:bookmarkStart w:id="8" w:name="_Toc500104921"/>
      <w:r w:rsidRPr="007C7346">
        <w:rPr>
          <w:rFonts w:ascii="Times New Roman" w:hAnsi="Times New Roman" w:cs="Times New Roman"/>
          <w:b/>
          <w:color w:val="auto"/>
          <w:sz w:val="36"/>
        </w:rPr>
        <w:lastRenderedPageBreak/>
        <w:t>В</w:t>
      </w:r>
      <w:r w:rsidR="00755719" w:rsidRPr="007C7346">
        <w:rPr>
          <w:rFonts w:ascii="Times New Roman" w:hAnsi="Times New Roman" w:cs="Times New Roman"/>
          <w:b/>
          <w:color w:val="auto"/>
          <w:sz w:val="36"/>
        </w:rPr>
        <w:t>ведение</w:t>
      </w:r>
      <w:bookmarkEnd w:id="8"/>
    </w:p>
    <w:p w:rsidR="00755719" w:rsidRPr="007C7346" w:rsidRDefault="00755719" w:rsidP="007C7346">
      <w:pPr>
        <w:ind w:firstLine="709"/>
        <w:rPr>
          <w:rFonts w:ascii="Times New Roman" w:hAnsi="Times New Roman" w:cs="Times New Roman"/>
        </w:rPr>
      </w:pPr>
    </w:p>
    <w:p w:rsidR="00647422" w:rsidRDefault="008E2601" w:rsidP="008E2601">
      <w:pPr>
        <w:spacing w:line="360" w:lineRule="auto"/>
        <w:ind w:firstLine="709"/>
        <w:jc w:val="both"/>
        <w:rPr>
          <w:rFonts w:ascii="Times New Roman" w:hAnsi="Times New Roman" w:cs="Times New Roman"/>
          <w:sz w:val="28"/>
          <w:szCs w:val="28"/>
        </w:rPr>
      </w:pPr>
      <w:r w:rsidRPr="009C02AA">
        <w:rPr>
          <w:rFonts w:ascii="Times New Roman" w:hAnsi="Times New Roman" w:cs="Times New Roman"/>
          <w:b/>
          <w:sz w:val="28"/>
          <w:szCs w:val="28"/>
        </w:rPr>
        <w:t>Актуальность темы исследования.</w:t>
      </w:r>
      <w:r w:rsidRPr="009C02AA">
        <w:rPr>
          <w:rFonts w:ascii="Times New Roman" w:hAnsi="Times New Roman" w:cs="Times New Roman"/>
          <w:sz w:val="28"/>
          <w:szCs w:val="28"/>
        </w:rPr>
        <w:t xml:space="preserve"> Вопрос о праве собственности и его прекращении исторически является одним из главных в гражданском праве. К институту права собственности всегда проявлялось значительное внимание в российской цивилистике, что объясняется его ролью для системы гражданского права, а также местом, которое он занимает в гражданском обороте в нынешний период. Но вместе с тем этот институт и применение соответствующих норм разработаны отечественной наукой гражданского права недостаточно.</w:t>
      </w:r>
      <w:r>
        <w:rPr>
          <w:rStyle w:val="af0"/>
          <w:rFonts w:ascii="Times New Roman" w:hAnsi="Times New Roman" w:cs="Times New Roman"/>
          <w:sz w:val="28"/>
          <w:szCs w:val="28"/>
        </w:rPr>
        <w:footnoteReference w:id="1"/>
      </w:r>
      <w:r w:rsidRPr="009C02AA">
        <w:rPr>
          <w:rFonts w:ascii="Times New Roman" w:hAnsi="Times New Roman" w:cs="Times New Roman"/>
          <w:sz w:val="28"/>
          <w:szCs w:val="28"/>
        </w:rPr>
        <w:t xml:space="preserve"> Специальные исследования по данной проблематике отсутствуют. Кроме того, даже в современной российской юридической литературе не решен однозначно дискуссионный вопрос об основаниях и способах прекращения права собственности, изучение которого позволяет лучше понять механизм прекращения субъективного права собственности, в том числе по воле собственника. Многие неоднозначные вопросы прекращения субъективного права собственности по воле собственника, имеющие и практическое значение, требуют разрешения наукой гражданского права. Такое положение не соответствует ни теоретической, ни практической значимости института прекращения права собственности по воле собственника. Прекращение права собственности по воле самого собственника, а не в принудительном порядке является наиболее естественным механизмом прекращения права собственности для цивилизованного гражданского оборота и правового государства. Прекращение права собственности наиболее часто происходит именно по воле собственника (прежде всего при его отчуждении), принудительное прекращение права собственности является редким случаем. Кроме того, особую значимость тема исследования приобретает в связи с проводимым совершенствованием российского гражданского законодательства. </w:t>
      </w:r>
    </w:p>
    <w:p w:rsidR="008E2601" w:rsidRPr="009C02AA" w:rsidRDefault="008E2601" w:rsidP="008E2601">
      <w:pPr>
        <w:spacing w:line="360" w:lineRule="auto"/>
        <w:ind w:firstLine="709"/>
        <w:jc w:val="both"/>
        <w:rPr>
          <w:rFonts w:ascii="Times New Roman" w:hAnsi="Times New Roman" w:cs="Times New Roman"/>
          <w:sz w:val="28"/>
          <w:szCs w:val="28"/>
        </w:rPr>
      </w:pPr>
      <w:r w:rsidRPr="009C02AA">
        <w:rPr>
          <w:rFonts w:ascii="Times New Roman" w:hAnsi="Times New Roman" w:cs="Times New Roman"/>
          <w:b/>
          <w:sz w:val="28"/>
          <w:szCs w:val="28"/>
        </w:rPr>
        <w:lastRenderedPageBreak/>
        <w:t>Цель</w:t>
      </w:r>
      <w:r w:rsidRPr="009C02AA">
        <w:rPr>
          <w:rFonts w:ascii="Times New Roman" w:hAnsi="Times New Roman" w:cs="Times New Roman"/>
          <w:sz w:val="28"/>
          <w:szCs w:val="28"/>
        </w:rPr>
        <w:t xml:space="preserve"> курсовой работы заключается в установлении основных проблем в практике применения статьи 236 Гражданского кодекса Российской Федерации (далее по тексту ГК РФ) и способов их разрешения. </w:t>
      </w:r>
    </w:p>
    <w:p w:rsidR="008E2601" w:rsidRDefault="008E2601" w:rsidP="008E2601">
      <w:pPr>
        <w:spacing w:line="360" w:lineRule="auto"/>
        <w:jc w:val="both"/>
        <w:rPr>
          <w:rFonts w:ascii="Times New Roman" w:hAnsi="Times New Roman" w:cs="Times New Roman"/>
          <w:sz w:val="28"/>
          <w:szCs w:val="28"/>
        </w:rPr>
      </w:pPr>
      <w:r w:rsidRPr="009C02AA">
        <w:rPr>
          <w:rFonts w:ascii="Times New Roman" w:hAnsi="Times New Roman" w:cs="Times New Roman"/>
          <w:sz w:val="28"/>
          <w:szCs w:val="28"/>
        </w:rPr>
        <w:t xml:space="preserve">Для достижения цели исследования поставлены следующие </w:t>
      </w:r>
      <w:r w:rsidRPr="009C02AA">
        <w:rPr>
          <w:rFonts w:ascii="Times New Roman" w:hAnsi="Times New Roman" w:cs="Times New Roman"/>
          <w:b/>
          <w:sz w:val="28"/>
          <w:szCs w:val="28"/>
        </w:rPr>
        <w:t>задачи</w:t>
      </w:r>
      <w:r w:rsidRPr="009C02AA">
        <w:rPr>
          <w:rFonts w:ascii="Times New Roman" w:hAnsi="Times New Roman" w:cs="Times New Roman"/>
          <w:sz w:val="28"/>
          <w:szCs w:val="28"/>
        </w:rPr>
        <w:t xml:space="preserve">: </w:t>
      </w:r>
    </w:p>
    <w:p w:rsidR="008E2601" w:rsidRPr="009C02AA" w:rsidRDefault="008E2601" w:rsidP="008E2601">
      <w:pPr>
        <w:pStyle w:val="a9"/>
        <w:numPr>
          <w:ilvl w:val="0"/>
          <w:numId w:val="9"/>
        </w:numPr>
        <w:spacing w:line="360" w:lineRule="auto"/>
        <w:ind w:left="0" w:firstLine="283"/>
        <w:jc w:val="both"/>
        <w:rPr>
          <w:rFonts w:ascii="Times New Roman" w:hAnsi="Times New Roman" w:cs="Times New Roman"/>
          <w:sz w:val="28"/>
          <w:szCs w:val="28"/>
        </w:rPr>
      </w:pPr>
      <w:r w:rsidRPr="009C02AA">
        <w:rPr>
          <w:rFonts w:ascii="Times New Roman" w:hAnsi="Times New Roman" w:cs="Times New Roman"/>
          <w:sz w:val="28"/>
          <w:szCs w:val="28"/>
        </w:rPr>
        <w:t xml:space="preserve">Установить имеющиеся проблемы в практике применения норм об отказе от права собственности и произвести их анализ; </w:t>
      </w:r>
    </w:p>
    <w:p w:rsidR="008E2601" w:rsidRPr="009C02AA" w:rsidRDefault="008E2601" w:rsidP="008E2601">
      <w:pPr>
        <w:pStyle w:val="a9"/>
        <w:numPr>
          <w:ilvl w:val="0"/>
          <w:numId w:val="9"/>
        </w:numPr>
        <w:spacing w:line="360" w:lineRule="auto"/>
        <w:ind w:left="0" w:firstLine="283"/>
        <w:jc w:val="both"/>
        <w:rPr>
          <w:rFonts w:ascii="Times New Roman" w:hAnsi="Times New Roman" w:cs="Times New Roman"/>
          <w:sz w:val="28"/>
          <w:szCs w:val="28"/>
        </w:rPr>
      </w:pPr>
      <w:r w:rsidRPr="009C02AA">
        <w:rPr>
          <w:rFonts w:ascii="Times New Roman" w:hAnsi="Times New Roman" w:cs="Times New Roman"/>
          <w:sz w:val="28"/>
          <w:szCs w:val="28"/>
        </w:rPr>
        <w:t xml:space="preserve">2) Изучить проблему применения норм об отказе от права собственности на объекты недвижимости; </w:t>
      </w:r>
    </w:p>
    <w:p w:rsidR="008E2601" w:rsidRPr="009C02AA" w:rsidRDefault="008E2601" w:rsidP="008E2601">
      <w:pPr>
        <w:pStyle w:val="a9"/>
        <w:numPr>
          <w:ilvl w:val="0"/>
          <w:numId w:val="9"/>
        </w:numPr>
        <w:spacing w:line="360" w:lineRule="auto"/>
        <w:ind w:left="0" w:firstLine="283"/>
        <w:jc w:val="both"/>
        <w:rPr>
          <w:rFonts w:ascii="Times New Roman" w:hAnsi="Times New Roman" w:cs="Times New Roman"/>
          <w:sz w:val="28"/>
          <w:szCs w:val="28"/>
        </w:rPr>
      </w:pPr>
      <w:r w:rsidRPr="009C02AA">
        <w:rPr>
          <w:rFonts w:ascii="Times New Roman" w:hAnsi="Times New Roman" w:cs="Times New Roman"/>
          <w:sz w:val="28"/>
          <w:szCs w:val="28"/>
        </w:rPr>
        <w:t>3) Разработать пути разрешения указанной проблемы.</w:t>
      </w: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Default="00755719" w:rsidP="007C7346">
      <w:pPr>
        <w:ind w:firstLine="709"/>
        <w:rPr>
          <w:rFonts w:ascii="Times New Roman" w:hAnsi="Times New Roman" w:cs="Times New Roman"/>
        </w:rPr>
      </w:pPr>
    </w:p>
    <w:p w:rsidR="008E2601" w:rsidRDefault="008E2601" w:rsidP="007C7346">
      <w:pPr>
        <w:ind w:firstLine="709"/>
        <w:rPr>
          <w:rFonts w:ascii="Times New Roman" w:hAnsi="Times New Roman" w:cs="Times New Roman"/>
        </w:rPr>
      </w:pPr>
    </w:p>
    <w:p w:rsidR="008E2601" w:rsidRDefault="008E2601" w:rsidP="007C7346">
      <w:pPr>
        <w:ind w:firstLine="709"/>
        <w:rPr>
          <w:rFonts w:ascii="Times New Roman" w:hAnsi="Times New Roman" w:cs="Times New Roman"/>
        </w:rPr>
      </w:pPr>
    </w:p>
    <w:p w:rsidR="008E2601" w:rsidRPr="007C7346" w:rsidRDefault="008E2601"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Default="00755719" w:rsidP="007C7346">
      <w:pPr>
        <w:pStyle w:val="1"/>
        <w:ind w:firstLine="709"/>
        <w:jc w:val="center"/>
        <w:rPr>
          <w:rFonts w:ascii="Times New Roman" w:hAnsi="Times New Roman" w:cs="Times New Roman"/>
          <w:b/>
          <w:color w:val="auto"/>
          <w:sz w:val="36"/>
        </w:rPr>
      </w:pPr>
      <w:bookmarkStart w:id="9" w:name="_Toc500104922"/>
      <w:r w:rsidRPr="007C7346">
        <w:rPr>
          <w:rFonts w:ascii="Times New Roman" w:hAnsi="Times New Roman" w:cs="Times New Roman"/>
          <w:b/>
          <w:color w:val="auto"/>
          <w:sz w:val="36"/>
        </w:rPr>
        <w:lastRenderedPageBreak/>
        <w:t>§1. Общая характеристика применения судами норм об отказе от права собственности</w:t>
      </w:r>
      <w:bookmarkEnd w:id="9"/>
    </w:p>
    <w:p w:rsidR="00A643E8" w:rsidRPr="00A643E8" w:rsidRDefault="00A643E8" w:rsidP="00A643E8"/>
    <w:p w:rsidR="00A643E8" w:rsidRPr="00A643E8" w:rsidRDefault="00A643E8" w:rsidP="00A643E8">
      <w:pPr>
        <w:ind w:firstLine="709"/>
        <w:rPr>
          <w:rFonts w:ascii="Times New Roman" w:hAnsi="Times New Roman" w:cs="Times New Roman"/>
          <w:sz w:val="28"/>
          <w:szCs w:val="28"/>
        </w:rPr>
      </w:pPr>
      <w:r w:rsidRPr="00A643E8">
        <w:rPr>
          <w:rFonts w:ascii="Times New Roman" w:hAnsi="Times New Roman" w:cs="Times New Roman"/>
          <w:sz w:val="28"/>
          <w:szCs w:val="28"/>
        </w:rPr>
        <w:t>В данной работе автором проанализировано 16 актов юридической практики.</w:t>
      </w:r>
    </w:p>
    <w:p w:rsidR="000449C3" w:rsidRPr="007C7346" w:rsidRDefault="000449C3"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Одним из оснований прекращения права собственности является отказ от права собственности по воле собственника, то есть отказ в добровольном порядке, закреплённый в статье 236 ГК РФ. Данная статья уточняет порядок отказа собственника от имущества, предусмотренный ст. 225 и 226 ГК РФ, то есть существует некая связь между положением настоящей статьи с нормами ст. 225, 226 ГК РФ, но, в отличие от них, ст.236 рассматривает особенности отказа от права собственности как основания прекращения права собственности, а не права приобретения. Статья об отказе от права собственности (ст.236 ГК РФ) была введена в действие согласно ст.1 ФЗ от 30 ноября 1994 г. N 52-ФЗ "О введении в действие части первой Гражданского кодекса Российской Федерации" 1 января 1995 года.</w:t>
      </w:r>
      <w:r w:rsidRPr="007C7346">
        <w:rPr>
          <w:rStyle w:val="af0"/>
          <w:rFonts w:ascii="Times New Roman" w:hAnsi="Times New Roman" w:cs="Times New Roman"/>
          <w:sz w:val="28"/>
          <w:szCs w:val="28"/>
        </w:rPr>
        <w:footnoteReference w:id="2"/>
      </w:r>
      <w:r w:rsidRPr="007C7346">
        <w:rPr>
          <w:rFonts w:ascii="Times New Roman" w:hAnsi="Times New Roman" w:cs="Times New Roman"/>
        </w:rPr>
        <w:t xml:space="preserve"> </w:t>
      </w:r>
      <w:r w:rsidRPr="007C7346">
        <w:rPr>
          <w:rFonts w:ascii="Times New Roman" w:hAnsi="Times New Roman" w:cs="Times New Roman"/>
          <w:sz w:val="28"/>
          <w:szCs w:val="28"/>
        </w:rPr>
        <w:t xml:space="preserve">Новые не вступившие в силу редакции статьи отсутствуют. То есть, таким образом данная статья не подвергалась редакции со стороны законодателя с момента вступления в силу и по нынешний момент значительный промежуток времени (22 года). Практика применения указанной статьи весьма неоднозначна и разнообразна, так как из-за ряда возникающих проблем и пробелов данная норма, вызывает затруднения при её применении судами. </w:t>
      </w:r>
    </w:p>
    <w:p w:rsidR="008A5403" w:rsidRPr="007C7346" w:rsidRDefault="000449C3"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 Отчуждение вещи представляет собой действия</w:t>
      </w:r>
      <w:r w:rsidR="008E2601">
        <w:rPr>
          <w:rFonts w:ascii="Times New Roman" w:hAnsi="Times New Roman" w:cs="Times New Roman"/>
          <w:sz w:val="28"/>
          <w:szCs w:val="28"/>
        </w:rPr>
        <w:t xml:space="preserve"> правообладателя</w:t>
      </w:r>
      <w:r w:rsidRPr="007C7346">
        <w:rPr>
          <w:rFonts w:ascii="Times New Roman" w:hAnsi="Times New Roman" w:cs="Times New Roman"/>
          <w:sz w:val="28"/>
          <w:szCs w:val="28"/>
        </w:rPr>
        <w:t xml:space="preserve">, направленные на прекращение права собственности. Для отказа от права собственнику необходимо либо объявить об отказе, либо совершить </w:t>
      </w:r>
      <w:r w:rsidR="008E2601">
        <w:rPr>
          <w:rFonts w:ascii="Times New Roman" w:hAnsi="Times New Roman" w:cs="Times New Roman"/>
          <w:sz w:val="28"/>
          <w:szCs w:val="28"/>
        </w:rPr>
        <w:t xml:space="preserve">иные </w:t>
      </w:r>
      <w:r w:rsidRPr="007C7346">
        <w:rPr>
          <w:rFonts w:ascii="Times New Roman" w:hAnsi="Times New Roman" w:cs="Times New Roman"/>
          <w:sz w:val="28"/>
          <w:szCs w:val="28"/>
        </w:rPr>
        <w:t xml:space="preserve">действия, </w:t>
      </w:r>
      <w:r w:rsidR="008E2601">
        <w:rPr>
          <w:rFonts w:ascii="Times New Roman" w:hAnsi="Times New Roman" w:cs="Times New Roman"/>
          <w:sz w:val="28"/>
          <w:szCs w:val="28"/>
        </w:rPr>
        <w:t xml:space="preserve">которые свидетельствуют </w:t>
      </w:r>
      <w:r w:rsidRPr="007C7346">
        <w:rPr>
          <w:rFonts w:ascii="Times New Roman" w:hAnsi="Times New Roman" w:cs="Times New Roman"/>
          <w:sz w:val="28"/>
          <w:szCs w:val="28"/>
        </w:rPr>
        <w:t xml:space="preserve">о его устроении от владения, пользования и распоряжения </w:t>
      </w:r>
      <w:r w:rsidR="008E2601">
        <w:rPr>
          <w:rFonts w:ascii="Times New Roman" w:hAnsi="Times New Roman" w:cs="Times New Roman"/>
          <w:sz w:val="28"/>
          <w:szCs w:val="28"/>
        </w:rPr>
        <w:t xml:space="preserve">соответствующим </w:t>
      </w:r>
      <w:r w:rsidRPr="007C7346">
        <w:rPr>
          <w:rFonts w:ascii="Times New Roman" w:hAnsi="Times New Roman" w:cs="Times New Roman"/>
          <w:sz w:val="28"/>
          <w:szCs w:val="28"/>
        </w:rPr>
        <w:t>имуществом без намерения сохранить какие-либо права на это имущество</w:t>
      </w:r>
      <w:r w:rsidRPr="007C7346">
        <w:rPr>
          <w:rStyle w:val="af0"/>
          <w:rFonts w:ascii="Times New Roman" w:hAnsi="Times New Roman" w:cs="Times New Roman"/>
          <w:sz w:val="28"/>
          <w:szCs w:val="28"/>
        </w:rPr>
        <w:footnoteReference w:id="3"/>
      </w:r>
      <w:r w:rsidR="008E2601">
        <w:rPr>
          <w:rFonts w:ascii="Times New Roman" w:hAnsi="Times New Roman" w:cs="Times New Roman"/>
          <w:sz w:val="28"/>
          <w:szCs w:val="28"/>
        </w:rPr>
        <w:t>. Кроме того, необходимо</w:t>
      </w:r>
      <w:r w:rsidRPr="007C7346">
        <w:rPr>
          <w:rFonts w:ascii="Times New Roman" w:hAnsi="Times New Roman" w:cs="Times New Roman"/>
          <w:sz w:val="28"/>
          <w:szCs w:val="28"/>
        </w:rPr>
        <w:t xml:space="preserve"> отметить, что </w:t>
      </w:r>
      <w:r w:rsidRPr="007C7346">
        <w:rPr>
          <w:rFonts w:ascii="Times New Roman" w:hAnsi="Times New Roman" w:cs="Times New Roman"/>
          <w:sz w:val="28"/>
          <w:szCs w:val="28"/>
        </w:rPr>
        <w:lastRenderedPageBreak/>
        <w:t xml:space="preserve">отказ собственника должен </w:t>
      </w:r>
      <w:r w:rsidR="008E2601">
        <w:rPr>
          <w:rFonts w:ascii="Times New Roman" w:hAnsi="Times New Roman" w:cs="Times New Roman"/>
          <w:sz w:val="28"/>
          <w:szCs w:val="28"/>
        </w:rPr>
        <w:t>иметь добровольный характер</w:t>
      </w:r>
      <w:r w:rsidRPr="007C7346">
        <w:rPr>
          <w:rFonts w:ascii="Times New Roman" w:hAnsi="Times New Roman" w:cs="Times New Roman"/>
          <w:sz w:val="28"/>
          <w:szCs w:val="28"/>
        </w:rPr>
        <w:t>, позиция суда по данному вопросу однозначна, он считает, что отказ от права собственности на недвижимые вещи не может быть совершен под отлагательным или отменительным условием.</w:t>
      </w:r>
      <w:r w:rsidRPr="007C7346">
        <w:rPr>
          <w:rStyle w:val="af0"/>
          <w:rFonts w:ascii="Times New Roman" w:hAnsi="Times New Roman" w:cs="Times New Roman"/>
          <w:sz w:val="28"/>
          <w:szCs w:val="28"/>
        </w:rPr>
        <w:footnoteReference w:id="4"/>
      </w:r>
      <w:r w:rsidRPr="007C7346">
        <w:rPr>
          <w:rFonts w:ascii="Times New Roman" w:hAnsi="Times New Roman" w:cs="Times New Roman"/>
          <w:sz w:val="28"/>
          <w:szCs w:val="28"/>
        </w:rPr>
        <w:t xml:space="preserve"> </w:t>
      </w:r>
    </w:p>
    <w:p w:rsidR="00665414" w:rsidRDefault="000449C3"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Проблема применения нормы об отказе от права собственности видится, во-первых, в трактовке смысла содержания данной статьи. </w:t>
      </w:r>
      <w:r w:rsidR="008A5403" w:rsidRPr="007C7346">
        <w:rPr>
          <w:rFonts w:ascii="Times New Roman" w:hAnsi="Times New Roman" w:cs="Times New Roman"/>
          <w:sz w:val="28"/>
          <w:szCs w:val="28"/>
        </w:rPr>
        <w:t>Данная статья расположена в Главе 15 ГК РФ «Прекращение права собственности», однако, исходя из анализа статьи 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 То есть пока другое лицо не приобрёл право собственности на вещь, право со</w:t>
      </w:r>
      <w:r w:rsidR="00DB1F3E">
        <w:rPr>
          <w:rFonts w:ascii="Times New Roman" w:hAnsi="Times New Roman" w:cs="Times New Roman"/>
          <w:sz w:val="28"/>
          <w:szCs w:val="28"/>
        </w:rPr>
        <w:t>бственности владельца не считает</w:t>
      </w:r>
      <w:r w:rsidR="008A5403" w:rsidRPr="007C7346">
        <w:rPr>
          <w:rFonts w:ascii="Times New Roman" w:hAnsi="Times New Roman" w:cs="Times New Roman"/>
          <w:sz w:val="28"/>
          <w:szCs w:val="28"/>
        </w:rPr>
        <w:t xml:space="preserve">ся прекращённым. </w:t>
      </w:r>
      <w:r w:rsidRPr="007C7346">
        <w:rPr>
          <w:rFonts w:ascii="Times New Roman" w:hAnsi="Times New Roman" w:cs="Times New Roman"/>
          <w:sz w:val="28"/>
          <w:szCs w:val="28"/>
        </w:rPr>
        <w:t xml:space="preserve">В соответствии со статьей 236 ГК РФ </w:t>
      </w:r>
      <w:r w:rsidR="00545D39">
        <w:rPr>
          <w:rFonts w:ascii="Times New Roman" w:hAnsi="Times New Roman" w:cs="Times New Roman"/>
          <w:sz w:val="28"/>
          <w:szCs w:val="28"/>
        </w:rPr>
        <w:t xml:space="preserve">физическое </w:t>
      </w:r>
      <w:r w:rsidRPr="007C7346">
        <w:rPr>
          <w:rFonts w:ascii="Times New Roman" w:hAnsi="Times New Roman" w:cs="Times New Roman"/>
          <w:sz w:val="28"/>
          <w:szCs w:val="28"/>
        </w:rPr>
        <w:t xml:space="preserve">или юридическое лицо может отказаться от права собственности на принадлежащее ему имущество, объявив об этом либо совершив </w:t>
      </w:r>
      <w:r w:rsidR="00545D39">
        <w:rPr>
          <w:rFonts w:ascii="Times New Roman" w:hAnsi="Times New Roman" w:cs="Times New Roman"/>
          <w:sz w:val="28"/>
          <w:szCs w:val="28"/>
        </w:rPr>
        <w:t xml:space="preserve">иные </w:t>
      </w:r>
      <w:r w:rsidRPr="007C7346">
        <w:rPr>
          <w:rFonts w:ascii="Times New Roman" w:hAnsi="Times New Roman" w:cs="Times New Roman"/>
          <w:sz w:val="28"/>
          <w:szCs w:val="28"/>
        </w:rPr>
        <w:t xml:space="preserve">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 </w:t>
      </w:r>
      <w:r w:rsidR="00545D39">
        <w:rPr>
          <w:rFonts w:ascii="Times New Roman" w:hAnsi="Times New Roman" w:cs="Times New Roman"/>
          <w:sz w:val="28"/>
          <w:szCs w:val="28"/>
        </w:rPr>
        <w:t xml:space="preserve">Если анализировать смысл </w:t>
      </w:r>
      <w:r w:rsidRPr="007C7346">
        <w:rPr>
          <w:rFonts w:ascii="Times New Roman" w:hAnsi="Times New Roman" w:cs="Times New Roman"/>
          <w:sz w:val="28"/>
          <w:szCs w:val="28"/>
        </w:rPr>
        <w:t>названной нормы</w:t>
      </w:r>
      <w:r w:rsidR="00545D39">
        <w:rPr>
          <w:rFonts w:ascii="Times New Roman" w:hAnsi="Times New Roman" w:cs="Times New Roman"/>
          <w:sz w:val="28"/>
          <w:szCs w:val="28"/>
        </w:rPr>
        <w:t>,</w:t>
      </w:r>
      <w:r w:rsidRPr="007C7346">
        <w:rPr>
          <w:rFonts w:ascii="Times New Roman" w:hAnsi="Times New Roman" w:cs="Times New Roman"/>
          <w:sz w:val="28"/>
          <w:szCs w:val="28"/>
        </w:rPr>
        <w:t xml:space="preserve"> отказ от права собственности заключается в полном отстранении собственника от принадлежавшей ему вещи, а не в отказе только от титула собственника при возможном сохранении отдельных правомочий.</w:t>
      </w:r>
      <w:r w:rsidRPr="007C7346">
        <w:rPr>
          <w:rFonts w:ascii="Times New Roman" w:hAnsi="Times New Roman" w:cs="Times New Roman"/>
          <w:sz w:val="28"/>
          <w:szCs w:val="28"/>
          <w:vertAlign w:val="superscript"/>
        </w:rPr>
        <w:footnoteReference w:id="5"/>
      </w:r>
      <w:r w:rsidRPr="007C7346">
        <w:rPr>
          <w:rFonts w:ascii="Times New Roman" w:hAnsi="Times New Roman" w:cs="Times New Roman"/>
          <w:sz w:val="28"/>
          <w:szCs w:val="28"/>
        </w:rPr>
        <w:t xml:space="preserve"> Диспозиция ст. 236 ГК предполагает совершение собственником</w:t>
      </w:r>
      <w:r w:rsidR="00545D39">
        <w:rPr>
          <w:rFonts w:ascii="Times New Roman" w:hAnsi="Times New Roman" w:cs="Times New Roman"/>
          <w:sz w:val="28"/>
          <w:szCs w:val="28"/>
        </w:rPr>
        <w:t xml:space="preserve"> такие действия</w:t>
      </w:r>
      <w:r w:rsidRPr="007C7346">
        <w:rPr>
          <w:rFonts w:ascii="Times New Roman" w:hAnsi="Times New Roman" w:cs="Times New Roman"/>
          <w:sz w:val="28"/>
          <w:szCs w:val="28"/>
        </w:rPr>
        <w:t xml:space="preserve">, которые не оставляют сомнения в том, что собственник решил отказаться от своего права на имущество. Один лишь факт оставления имущества </w:t>
      </w:r>
      <w:r w:rsidR="00545D39">
        <w:rPr>
          <w:rFonts w:ascii="Times New Roman" w:hAnsi="Times New Roman" w:cs="Times New Roman"/>
          <w:sz w:val="28"/>
          <w:szCs w:val="28"/>
        </w:rPr>
        <w:t>не свидетельствует</w:t>
      </w:r>
      <w:r w:rsidRPr="007C7346">
        <w:rPr>
          <w:rFonts w:ascii="Times New Roman" w:hAnsi="Times New Roman" w:cs="Times New Roman"/>
          <w:sz w:val="28"/>
          <w:szCs w:val="28"/>
        </w:rPr>
        <w:t xml:space="preserve"> о том или ином направлении воли собственника. Таким образом перед правоприменителем возникают трудности в определении того, какие же действия считать явным свидетельством того, что собственник отказался от права на свою вещь. Позиция судов в данном </w:t>
      </w:r>
      <w:r w:rsidRPr="007C7346">
        <w:rPr>
          <w:rFonts w:ascii="Times New Roman" w:hAnsi="Times New Roman" w:cs="Times New Roman"/>
          <w:sz w:val="28"/>
          <w:szCs w:val="28"/>
        </w:rPr>
        <w:lastRenderedPageBreak/>
        <w:t xml:space="preserve">случае такова: «воля собственника об отказе от права на вещь должна прямо </w:t>
      </w:r>
      <w:r w:rsidR="00545D39">
        <w:rPr>
          <w:rFonts w:ascii="Times New Roman" w:hAnsi="Times New Roman" w:cs="Times New Roman"/>
          <w:sz w:val="28"/>
          <w:szCs w:val="28"/>
        </w:rPr>
        <w:t>выражаться в его определенных действиях</w:t>
      </w:r>
      <w:r w:rsidRPr="007C7346">
        <w:rPr>
          <w:rFonts w:ascii="Times New Roman" w:hAnsi="Times New Roman" w:cs="Times New Roman"/>
          <w:sz w:val="28"/>
          <w:szCs w:val="28"/>
        </w:rPr>
        <w:t xml:space="preserve">, свидетельствующих именно о том, что он имеет намерение полностью устраниться от владения, пользования и распоряжения имуществом без сохранения каких-либо прав на имущество».  Для разрешения же данной проблемы возможен выход только в том случае, если законодатель в норме прямо предусмотрит какие правомерные действия можно считать свидетельством отказа от права </w:t>
      </w:r>
      <w:r w:rsidRPr="00545D39">
        <w:rPr>
          <w:rFonts w:ascii="Times New Roman" w:hAnsi="Times New Roman" w:cs="Times New Roman"/>
          <w:sz w:val="28"/>
          <w:szCs w:val="28"/>
        </w:rPr>
        <w:t>собственности.</w:t>
      </w:r>
      <w:r w:rsidRPr="007C7346">
        <w:rPr>
          <w:rFonts w:ascii="Times New Roman" w:hAnsi="Times New Roman" w:cs="Times New Roman"/>
          <w:sz w:val="28"/>
          <w:szCs w:val="28"/>
        </w:rPr>
        <w:t xml:space="preserve"> </w:t>
      </w:r>
    </w:p>
    <w:p w:rsidR="000449C3" w:rsidRPr="006B5477" w:rsidRDefault="000449C3" w:rsidP="007C7346">
      <w:pPr>
        <w:spacing w:line="360" w:lineRule="auto"/>
        <w:ind w:firstLine="709"/>
        <w:jc w:val="both"/>
        <w:rPr>
          <w:rFonts w:ascii="Times New Roman" w:hAnsi="Times New Roman" w:cs="Times New Roman"/>
          <w:sz w:val="28"/>
          <w:szCs w:val="28"/>
        </w:rPr>
      </w:pPr>
      <w:r w:rsidRPr="006B5477">
        <w:rPr>
          <w:rFonts w:ascii="Times New Roman" w:hAnsi="Times New Roman" w:cs="Times New Roman"/>
          <w:sz w:val="28"/>
          <w:szCs w:val="28"/>
        </w:rPr>
        <w:t>Применительно действий, которые не могут стать свидетельством того, что собственник отказался от своего имущества, в решениях судов уделено особое внимание.  В некоторых судебных решениях истец при предъявлении требований ссылается на то, что поскольку вещь (недвижимая, к примеру квартира, чаще земельный участок) состоит в ненадлежащем виде ли</w:t>
      </w:r>
      <w:r w:rsidR="00545D39" w:rsidRPr="006B5477">
        <w:rPr>
          <w:rFonts w:ascii="Times New Roman" w:hAnsi="Times New Roman" w:cs="Times New Roman"/>
          <w:sz w:val="28"/>
          <w:szCs w:val="28"/>
        </w:rPr>
        <w:t>бо не используется правообладателем, другими</w:t>
      </w:r>
      <w:r w:rsidRPr="006B5477">
        <w:rPr>
          <w:rFonts w:ascii="Times New Roman" w:hAnsi="Times New Roman" w:cs="Times New Roman"/>
          <w:sz w:val="28"/>
          <w:szCs w:val="28"/>
        </w:rPr>
        <w:t xml:space="preserve"> словами собственник не осуществляет своих правомочий по пользованию и владению имуществом это - свидетельство того, что он отказался от права на своё имущество.  Чаще всего позиция суда в этом вопросе однозначно такова, что неосуществление собственником правомочий по пользованию и владению имуществом либо ненадлежащее содержание имущества само по себе не свидетельствует о его отказе от права собственности на это имущество.</w:t>
      </w:r>
    </w:p>
    <w:p w:rsidR="000449C3" w:rsidRPr="006B5477" w:rsidRDefault="000449C3" w:rsidP="007C7346">
      <w:pPr>
        <w:spacing w:line="360" w:lineRule="auto"/>
        <w:ind w:firstLine="709"/>
        <w:jc w:val="both"/>
        <w:rPr>
          <w:rFonts w:ascii="Times New Roman" w:hAnsi="Times New Roman" w:cs="Times New Roman"/>
          <w:sz w:val="28"/>
          <w:szCs w:val="28"/>
        </w:rPr>
      </w:pPr>
      <w:r w:rsidRPr="006B5477">
        <w:rPr>
          <w:rFonts w:ascii="Times New Roman" w:hAnsi="Times New Roman" w:cs="Times New Roman"/>
          <w:sz w:val="28"/>
          <w:szCs w:val="28"/>
        </w:rPr>
        <w:t xml:space="preserve">Имущество, от права на которое собственник отказался, приобретает особый правовой статус бесхозяйного имущества п 1. Ст.225 ГК РФ. Таким образом, вторая проблема применения нормы статьи 236 ГК РФ состоит в неопределённости четкого правового режима бесхозяйной (брошенной) вещи. Правовым последствием отказа от права собственности в порядке ст. 236 ГК РФ является признание вещи бесхозяйной. Исходя из позиции правоприменителя решение о признании брошенной вещи бесхозяйной может быть принято только в том случае, если представлены бесспорные доказательства, свидетельствующие о том, что собственник движимой вещи </w:t>
      </w:r>
      <w:r w:rsidRPr="006B5477">
        <w:rPr>
          <w:rFonts w:ascii="Times New Roman" w:hAnsi="Times New Roman" w:cs="Times New Roman"/>
          <w:sz w:val="28"/>
          <w:szCs w:val="28"/>
        </w:rPr>
        <w:lastRenderedPageBreak/>
        <w:t>отказался от своих прав на нее.</w:t>
      </w:r>
      <w:r w:rsidRPr="006B5477">
        <w:rPr>
          <w:rStyle w:val="af0"/>
          <w:rFonts w:ascii="Times New Roman" w:hAnsi="Times New Roman" w:cs="Times New Roman"/>
          <w:sz w:val="28"/>
          <w:szCs w:val="28"/>
        </w:rPr>
        <w:footnoteReference w:id="6"/>
      </w:r>
      <w:r w:rsidRPr="006B5477">
        <w:rPr>
          <w:rFonts w:ascii="Times New Roman" w:hAnsi="Times New Roman" w:cs="Times New Roman"/>
          <w:sz w:val="28"/>
          <w:szCs w:val="28"/>
        </w:rPr>
        <w:t xml:space="preserve"> При этом отказ от вещи должен соответствовать действительному волеизъявлению собственника и не должен быть вынужденным. Таким образом перед судом встаёт вопрос, а что же считать бесспорным доказательством, свидетельствующим о том, что собственник вещи отказался от неё? Брошенные вещи, то есть вещи, оставленные собственником с целью отказа от права собственности на них, могут быть обращены другим лицом в свою собственность, при этом согласно ст.236 ГК РФ собственник может восстановить свое право на имущество и после отказа от него, пока иное лицо не станет собственником этого имущества. То есть в данном случае, можно сказать, существует тонкая грань между отказом от права собственности и признанием вещи от собственности, на которую отказались, бесхозяйной.  Суд в таком случае считает, что отказ лица от права собственности на имущество не является безусловным основанием для возникновения права собственности на это имущество у другого лица.</w:t>
      </w:r>
      <w:r w:rsidRPr="006B5477">
        <w:rPr>
          <w:rStyle w:val="af0"/>
          <w:rFonts w:ascii="Times New Roman" w:hAnsi="Times New Roman" w:cs="Times New Roman"/>
          <w:sz w:val="28"/>
          <w:szCs w:val="28"/>
        </w:rPr>
        <w:footnoteReference w:id="7"/>
      </w:r>
      <w:r w:rsidRPr="006B5477">
        <w:rPr>
          <w:rFonts w:ascii="Times New Roman" w:hAnsi="Times New Roman" w:cs="Times New Roman"/>
          <w:sz w:val="28"/>
          <w:szCs w:val="28"/>
        </w:rPr>
        <w:t xml:space="preserve"> Но проблема возникает в следующем, согласно ст.236 добровольный отказ от права собственности не влечёт прекращения прав и обязанностей собственника в отношении существующего имущества до приобретения права собственности на него другим лицом. То есть в данном случае, даже при том, что факт отказа от собственности установлен (например, объявление об отказе от права собственности) ответственность за вред, причиненный какому-либо субъекту брошенной вещью, несёт фактический собственник до принятия вещи в собственность другим лицом, это на наш взгляд представляется избыточным и несправедливым.</w:t>
      </w:r>
    </w:p>
    <w:p w:rsidR="000449C3" w:rsidRPr="006B5477" w:rsidRDefault="000449C3" w:rsidP="007C7346">
      <w:pPr>
        <w:spacing w:line="360" w:lineRule="auto"/>
        <w:ind w:firstLine="709"/>
        <w:jc w:val="both"/>
        <w:rPr>
          <w:rFonts w:ascii="Times New Roman" w:hAnsi="Times New Roman" w:cs="Times New Roman"/>
          <w:sz w:val="28"/>
          <w:szCs w:val="28"/>
        </w:rPr>
      </w:pPr>
      <w:r w:rsidRPr="006B5477">
        <w:rPr>
          <w:rFonts w:ascii="Times New Roman" w:hAnsi="Times New Roman" w:cs="Times New Roman"/>
          <w:sz w:val="28"/>
          <w:szCs w:val="28"/>
        </w:rPr>
        <w:t xml:space="preserve">В отличие от отчуждения, которое предполагает одновременное определение и нового собственника, при отказе от права собственности собственник выражает свою волю на прекращение своего права собственности без указания правопреемника. Суд в отношении данного положения выражает следующую позицию «Статья 236 ГК РФ применяется </w:t>
      </w:r>
      <w:r w:rsidR="00545D39" w:rsidRPr="006B5477">
        <w:rPr>
          <w:rFonts w:ascii="Times New Roman" w:hAnsi="Times New Roman" w:cs="Times New Roman"/>
          <w:sz w:val="28"/>
          <w:szCs w:val="28"/>
        </w:rPr>
        <w:t>при отказе</w:t>
      </w:r>
      <w:r w:rsidRPr="006B5477">
        <w:rPr>
          <w:rFonts w:ascii="Times New Roman" w:hAnsi="Times New Roman" w:cs="Times New Roman"/>
          <w:sz w:val="28"/>
          <w:szCs w:val="28"/>
        </w:rPr>
        <w:t xml:space="preserve"> </w:t>
      </w:r>
      <w:r w:rsidRPr="006B5477">
        <w:rPr>
          <w:rFonts w:ascii="Times New Roman" w:hAnsi="Times New Roman" w:cs="Times New Roman"/>
          <w:sz w:val="28"/>
          <w:szCs w:val="28"/>
        </w:rPr>
        <w:lastRenderedPageBreak/>
        <w:t xml:space="preserve">собственника от правомочий владения, пользования и распоряжения имуществом без передачи этих правомочий иным лицам». Таким образом, можем сделать вывод, что положения </w:t>
      </w:r>
      <w:r w:rsidR="00545D39" w:rsidRPr="006B5477">
        <w:rPr>
          <w:rFonts w:ascii="Times New Roman" w:hAnsi="Times New Roman" w:cs="Times New Roman"/>
          <w:sz w:val="28"/>
          <w:szCs w:val="28"/>
        </w:rPr>
        <w:t>статья</w:t>
      </w:r>
      <w:r w:rsidRPr="006B5477">
        <w:rPr>
          <w:rFonts w:ascii="Times New Roman" w:hAnsi="Times New Roman" w:cs="Times New Roman"/>
          <w:sz w:val="28"/>
          <w:szCs w:val="28"/>
        </w:rPr>
        <w:t xml:space="preserve"> 236 ГК РФ предусматривают отказ от права собственности как основание прекращения такого права, который </w:t>
      </w:r>
      <w:r w:rsidR="006B5477" w:rsidRPr="006B5477">
        <w:rPr>
          <w:rFonts w:ascii="Times New Roman" w:hAnsi="Times New Roman" w:cs="Times New Roman"/>
          <w:sz w:val="28"/>
          <w:szCs w:val="28"/>
        </w:rPr>
        <w:t>не возможен при отказе</w:t>
      </w:r>
      <w:r w:rsidRPr="006B5477">
        <w:rPr>
          <w:rFonts w:ascii="Times New Roman" w:hAnsi="Times New Roman" w:cs="Times New Roman"/>
          <w:sz w:val="28"/>
          <w:szCs w:val="28"/>
        </w:rPr>
        <w:t xml:space="preserve"> в пользу конкретных лиц. </w:t>
      </w:r>
      <w:r w:rsidRPr="006B5477">
        <w:rPr>
          <w:rStyle w:val="af0"/>
          <w:rFonts w:ascii="Times New Roman" w:hAnsi="Times New Roman" w:cs="Times New Roman"/>
          <w:sz w:val="28"/>
          <w:szCs w:val="28"/>
        </w:rPr>
        <w:footnoteReference w:id="8"/>
      </w:r>
    </w:p>
    <w:p w:rsidR="000449C3" w:rsidRPr="007C7346" w:rsidRDefault="000449C3" w:rsidP="007C7346">
      <w:pPr>
        <w:spacing w:line="360" w:lineRule="auto"/>
        <w:ind w:firstLine="709"/>
        <w:jc w:val="both"/>
        <w:rPr>
          <w:rFonts w:ascii="Times New Roman" w:hAnsi="Times New Roman" w:cs="Times New Roman"/>
          <w:sz w:val="28"/>
          <w:szCs w:val="28"/>
        </w:rPr>
      </w:pPr>
      <w:r w:rsidRPr="006B5477">
        <w:rPr>
          <w:rFonts w:ascii="Times New Roman" w:hAnsi="Times New Roman" w:cs="Times New Roman"/>
          <w:sz w:val="28"/>
          <w:szCs w:val="28"/>
        </w:rPr>
        <w:t>Проанализировав судебные решения, мы так же пришли к выводу о том, что гражданин не обязан обосновывать свое решение об отказе от права на имущество. Доводы и жалобы заявителей о том, что отказу от права собственности должны сопутствовать обоснованием и указанием причин невозможности его дальнейшего рационального использования, отклоняется, поскольку данные требования не предусмотрены статьёй 236 ГК РФ.</w:t>
      </w:r>
      <w:r w:rsidRPr="006B5477">
        <w:rPr>
          <w:rStyle w:val="af0"/>
          <w:rFonts w:ascii="Times New Roman" w:hAnsi="Times New Roman" w:cs="Times New Roman"/>
          <w:sz w:val="28"/>
          <w:szCs w:val="28"/>
        </w:rPr>
        <w:footnoteReference w:id="9"/>
      </w:r>
    </w:p>
    <w:p w:rsidR="000449C3" w:rsidRPr="006B5477" w:rsidRDefault="000449C3" w:rsidP="007C7346">
      <w:pPr>
        <w:spacing w:line="360" w:lineRule="auto"/>
        <w:ind w:firstLine="709"/>
        <w:jc w:val="both"/>
        <w:rPr>
          <w:rFonts w:ascii="Times New Roman" w:hAnsi="Times New Roman" w:cs="Times New Roman"/>
          <w:sz w:val="28"/>
          <w:szCs w:val="28"/>
          <w:shd w:val="clear" w:color="auto" w:fill="FFFFFF"/>
        </w:rPr>
      </w:pPr>
      <w:r w:rsidRPr="006B5477">
        <w:rPr>
          <w:rFonts w:ascii="Times New Roman" w:hAnsi="Times New Roman" w:cs="Times New Roman"/>
          <w:sz w:val="28"/>
          <w:szCs w:val="28"/>
        </w:rPr>
        <w:t xml:space="preserve">По ст. 236 ГК РФ форма отказа от права собственности на движимое имущество может быть различной: публичное объявление об этом либо совершение реальных действий, определенно свидетельствующих об устранении данного лица от владения, пользования и распоряжения имуществом без намерения сохранить какие-либо права на это имущество, данная трактовка безусловно подходит для движимых вещей, но применительно недвижимости этого недостаточно. Оставление собственником недвижимости, её «заброшенность», которая проявляется в отсутствии собственника, не осуществление им пользования, заботы, эксплуатации может означать и отказ от права собственности, и отказ от осуществления права. Отказ от осуществления прав (владения, пользования, распоряжения) не влечёт прекращения принадлежащих лицу прав, за исключением случаев, предусмотренных законом. (п.2 ст.9 ГК РФ) Для обеспечения определённости и очевидности отказа от права собственности на объект недвижимости в нормах гражданского законодательства необходимо закрепить правило об обязательности подачи собственником заявления об </w:t>
      </w:r>
      <w:r w:rsidRPr="006B5477">
        <w:rPr>
          <w:rFonts w:ascii="Times New Roman" w:hAnsi="Times New Roman" w:cs="Times New Roman"/>
          <w:sz w:val="28"/>
          <w:szCs w:val="28"/>
        </w:rPr>
        <w:lastRenderedPageBreak/>
        <w:t>этом.</w:t>
      </w:r>
      <w:r w:rsidRPr="006B5477">
        <w:rPr>
          <w:rStyle w:val="af0"/>
          <w:rFonts w:ascii="Times New Roman" w:hAnsi="Times New Roman" w:cs="Times New Roman"/>
          <w:sz w:val="28"/>
          <w:szCs w:val="28"/>
        </w:rPr>
        <w:footnoteReference w:id="10"/>
      </w:r>
      <w:r w:rsidRPr="006B5477">
        <w:rPr>
          <w:rFonts w:ascii="Times New Roman" w:hAnsi="Times New Roman" w:cs="Times New Roman"/>
          <w:sz w:val="28"/>
          <w:szCs w:val="28"/>
        </w:rPr>
        <w:t xml:space="preserve"> Исходя из предусмотренного п.3 ст. 225 ГК РФ решение судьбы бесхозяйной недвижимости, такое заявление должно подаваться в орган местного самоуправления на территории которого бесхозяйная вещь находится. Кроме того, к примеру, в Земельном кодексе РФ в ч.2 ст.53</w:t>
      </w:r>
      <w:r w:rsidRPr="006B5477">
        <w:rPr>
          <w:rStyle w:val="af0"/>
          <w:rFonts w:ascii="Times New Roman" w:hAnsi="Times New Roman" w:cs="Times New Roman"/>
          <w:sz w:val="28"/>
          <w:szCs w:val="28"/>
        </w:rPr>
        <w:footnoteReference w:id="11"/>
      </w:r>
      <w:r w:rsidRPr="006B5477">
        <w:rPr>
          <w:rFonts w:ascii="Times New Roman" w:hAnsi="Times New Roman" w:cs="Times New Roman"/>
          <w:sz w:val="28"/>
          <w:szCs w:val="28"/>
        </w:rPr>
        <w:t xml:space="preserve"> предусмотрен отказ от права собственности на земельный участок (недвижимое имущество) посредством </w:t>
      </w:r>
      <w:r w:rsidRPr="006B5477">
        <w:rPr>
          <w:rFonts w:ascii="Times New Roman" w:hAnsi="Times New Roman" w:cs="Times New Roman"/>
          <w:sz w:val="28"/>
          <w:szCs w:val="28"/>
          <w:shd w:val="clear" w:color="auto" w:fill="FFFFFF"/>
        </w:rPr>
        <w:t>подачи собственником земельного участка заявления о таком отказе в орган регистрации прав (обязательное условие), а в нормах гражданского законодательства данное условие о недвижимом имуществе не предусмотрено.</w:t>
      </w:r>
    </w:p>
    <w:p w:rsidR="000449C3" w:rsidRPr="006B5477" w:rsidRDefault="000449C3" w:rsidP="007C7346">
      <w:pPr>
        <w:spacing w:line="360" w:lineRule="auto"/>
        <w:ind w:firstLine="709"/>
        <w:jc w:val="both"/>
        <w:rPr>
          <w:rFonts w:ascii="Times New Roman" w:hAnsi="Times New Roman" w:cs="Times New Roman"/>
          <w:sz w:val="28"/>
        </w:rPr>
      </w:pPr>
      <w:r w:rsidRPr="006B5477">
        <w:rPr>
          <w:rFonts w:ascii="Times New Roman" w:hAnsi="Times New Roman" w:cs="Times New Roman"/>
          <w:sz w:val="28"/>
        </w:rPr>
        <w:t>Так же следует выделить то, что ст.236 ГК РФ определяет исчерпывающий перечень субъектов, которые имеют право на отказ от принадлежащего им имущества. Таким образом, РФ, её субъекты, органы местного самоуправления не вправе отказаться от права собственности на принадлежащее им имущество.</w:t>
      </w:r>
      <w:r w:rsidRPr="006B5477">
        <w:rPr>
          <w:rStyle w:val="af0"/>
          <w:rFonts w:ascii="Times New Roman" w:hAnsi="Times New Roman" w:cs="Times New Roman"/>
          <w:sz w:val="28"/>
        </w:rPr>
        <w:footnoteReference w:id="12"/>
      </w:r>
      <w:r w:rsidRPr="006B5477">
        <w:rPr>
          <w:rFonts w:ascii="Times New Roman" w:hAnsi="Times New Roman" w:cs="Times New Roman"/>
          <w:sz w:val="28"/>
        </w:rPr>
        <w:t xml:space="preserve"> Однако исходя из практики применения судами данной нормы, можно сделать вывод о том, что правоприменитель не исключает возможность применения ст. 236 ГК РФ к праву хозяйственного ведения и к праву оперативного управления, то есть статья 236 ГК РФ применяется не только при прекращении права собственности, но и при прекращении права хозяйственного ведения. Но в данном вопросе позиции судов разделяются, в одном случае суд считает, что согласно части 3 статьи 299 Гражданского кодекса Российской Федерации право хозяйственного ведения и право оперативного управления имуществом прекращаются по основаниям и в порядке, предусмотренным настоящим Кодексом,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 В соответствии со статьей 236 Гражданского кодекса Российской Федерации гражданин или юридическое </w:t>
      </w:r>
      <w:r w:rsidRPr="006B5477">
        <w:rPr>
          <w:rFonts w:ascii="Times New Roman" w:hAnsi="Times New Roman" w:cs="Times New Roman"/>
          <w:sz w:val="28"/>
        </w:rPr>
        <w:lastRenderedPageBreak/>
        <w:t>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 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 В силу части 3 статьи 299 Гражданского кодекса Российской Федерации приведенные основания для прекращения права собственности являются основаниями и для прекращения права хозяйственного ведения.</w:t>
      </w:r>
      <w:r w:rsidRPr="00817CC7">
        <w:rPr>
          <w:rFonts w:ascii="Times New Roman" w:hAnsi="Times New Roman" w:cs="Times New Roman"/>
          <w:sz w:val="28"/>
          <w:vertAlign w:val="superscript"/>
        </w:rPr>
        <w:footnoteReference w:id="13"/>
      </w:r>
      <w:r w:rsidRPr="006B5477">
        <w:rPr>
          <w:rFonts w:ascii="Times New Roman" w:hAnsi="Times New Roman" w:cs="Times New Roman"/>
          <w:sz w:val="28"/>
        </w:rPr>
        <w:t xml:space="preserve"> Но в другом случае, суд считает, что Добровольный отказ предприятия от имущества, закрепленного за ним на праве хозяйственного ведения, не допускается в силу положений пункта 3 статьи 18 Закона N 161-ФЗ, который прямо обязывает предприятие распоряжаться своим имуществом только в пределах, не лишающих его возможности осуществлять деятельность, цели, предмет, виды которой определены уставом. При рассмотрении дела судами установлено, что собственник муниципального имущества при создании предприятия наделил его определенным имуществом, необходимым для осуществления уставной деятельности, закрепив за ним это имущество на праве хозяйственного ведения, и данным имуществом собственник не вправе был распоряжаться независимо от наличия или отсутствия согласия предприятия.</w:t>
      </w:r>
      <w:r w:rsidRPr="006B5477">
        <w:rPr>
          <w:rStyle w:val="af0"/>
          <w:rFonts w:ascii="Times New Roman" w:hAnsi="Times New Roman" w:cs="Times New Roman"/>
          <w:sz w:val="28"/>
        </w:rPr>
        <w:footnoteReference w:id="14"/>
      </w:r>
      <w:r w:rsidRPr="006B5477">
        <w:rPr>
          <w:rFonts w:ascii="Times New Roman" w:hAnsi="Times New Roman" w:cs="Times New Roman"/>
          <w:sz w:val="28"/>
        </w:rPr>
        <w:t xml:space="preserve"> Таким образом существует ещё одна не маловажная трудность при применении судами ст.236 к прекращению права хозяйственного ведения и оперативного управления.      </w:t>
      </w:r>
    </w:p>
    <w:p w:rsidR="006B5477" w:rsidRDefault="000449C3" w:rsidP="006B5477">
      <w:pPr>
        <w:spacing w:line="360" w:lineRule="auto"/>
        <w:ind w:firstLine="709"/>
        <w:jc w:val="both"/>
        <w:rPr>
          <w:rFonts w:ascii="Times New Roman" w:hAnsi="Times New Roman" w:cs="Times New Roman"/>
          <w:sz w:val="28"/>
        </w:rPr>
      </w:pPr>
      <w:r w:rsidRPr="006B5477">
        <w:rPr>
          <w:rFonts w:ascii="Times New Roman" w:hAnsi="Times New Roman" w:cs="Times New Roman"/>
          <w:sz w:val="28"/>
        </w:rPr>
        <w:t>При рассмотрении основных характеристик и проблем применения судами норм об отказе от права собственности было выделено множество проблем и особенностей, н</w:t>
      </w:r>
      <w:r w:rsidR="00EE24DB">
        <w:rPr>
          <w:rFonts w:ascii="Times New Roman" w:hAnsi="Times New Roman" w:cs="Times New Roman"/>
          <w:sz w:val="28"/>
        </w:rPr>
        <w:t>о мы остановимся на более релевантной</w:t>
      </w:r>
      <w:r w:rsidRPr="006B5477">
        <w:rPr>
          <w:rFonts w:ascii="Times New Roman" w:hAnsi="Times New Roman" w:cs="Times New Roman"/>
          <w:sz w:val="28"/>
        </w:rPr>
        <w:t xml:space="preserve">, на наш </w:t>
      </w:r>
      <w:r w:rsidRPr="006B5477">
        <w:rPr>
          <w:rFonts w:ascii="Times New Roman" w:hAnsi="Times New Roman" w:cs="Times New Roman"/>
          <w:sz w:val="28"/>
        </w:rPr>
        <w:lastRenderedPageBreak/>
        <w:t>взгляд, проблеме применения норм гражданского законодательства, регулирующих отказ от права собственности на объекты недвижимости.</w:t>
      </w:r>
      <w:bookmarkStart w:id="10" w:name="_Toc500104923"/>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267AA1" w:rsidRDefault="00267AA1" w:rsidP="006B5477">
      <w:pPr>
        <w:spacing w:line="360" w:lineRule="auto"/>
        <w:ind w:firstLine="709"/>
        <w:jc w:val="both"/>
        <w:rPr>
          <w:rFonts w:ascii="Times New Roman" w:hAnsi="Times New Roman" w:cs="Times New Roman"/>
          <w:sz w:val="28"/>
        </w:rPr>
      </w:pPr>
    </w:p>
    <w:p w:rsidR="00755719" w:rsidRPr="007C7346" w:rsidRDefault="00755719" w:rsidP="00974173">
      <w:pPr>
        <w:spacing w:after="0" w:line="360" w:lineRule="auto"/>
        <w:ind w:firstLine="709"/>
        <w:jc w:val="both"/>
        <w:rPr>
          <w:rFonts w:ascii="Times New Roman" w:hAnsi="Times New Roman" w:cs="Times New Roman"/>
        </w:rPr>
      </w:pPr>
      <w:r w:rsidRPr="007C7346">
        <w:rPr>
          <w:rFonts w:ascii="Times New Roman" w:hAnsi="Times New Roman" w:cs="Times New Roman"/>
          <w:b/>
          <w:sz w:val="36"/>
        </w:rPr>
        <w:lastRenderedPageBreak/>
        <w:t>§ 2.Проблема применение норм гражданского законодательства, регулирующих отказ от права собственности на объекты недвижимости</w:t>
      </w:r>
      <w:bookmarkEnd w:id="10"/>
    </w:p>
    <w:p w:rsidR="007C7346" w:rsidRPr="00501519" w:rsidRDefault="007C7346" w:rsidP="007C7346">
      <w:pPr>
        <w:spacing w:line="360" w:lineRule="auto"/>
        <w:ind w:firstLine="709"/>
        <w:jc w:val="both"/>
        <w:rPr>
          <w:rFonts w:ascii="Times New Roman" w:hAnsi="Times New Roman" w:cs="Times New Roman"/>
          <w:sz w:val="28"/>
          <w:szCs w:val="28"/>
        </w:rPr>
      </w:pPr>
      <w:r w:rsidRPr="00501519">
        <w:rPr>
          <w:rFonts w:ascii="Times New Roman" w:hAnsi="Times New Roman" w:cs="Times New Roman"/>
          <w:sz w:val="28"/>
          <w:szCs w:val="28"/>
        </w:rPr>
        <w:t>Правоотношения, связанные с</w:t>
      </w:r>
      <w:r w:rsidR="00AC6F62">
        <w:rPr>
          <w:rFonts w:ascii="Times New Roman" w:hAnsi="Times New Roman" w:cs="Times New Roman"/>
          <w:sz w:val="28"/>
          <w:szCs w:val="28"/>
        </w:rPr>
        <w:t xml:space="preserve"> объектами недвижимости</w:t>
      </w:r>
      <w:r w:rsidRPr="00501519">
        <w:rPr>
          <w:rFonts w:ascii="Times New Roman" w:hAnsi="Times New Roman" w:cs="Times New Roman"/>
          <w:sz w:val="28"/>
          <w:szCs w:val="28"/>
        </w:rPr>
        <w:t xml:space="preserve">, </w:t>
      </w:r>
      <w:r w:rsidR="00AC6F62">
        <w:rPr>
          <w:rFonts w:ascii="Times New Roman" w:hAnsi="Times New Roman" w:cs="Times New Roman"/>
          <w:sz w:val="28"/>
          <w:szCs w:val="28"/>
        </w:rPr>
        <w:t xml:space="preserve">их </w:t>
      </w:r>
      <w:r w:rsidRPr="00501519">
        <w:rPr>
          <w:rFonts w:ascii="Times New Roman" w:hAnsi="Times New Roman" w:cs="Times New Roman"/>
          <w:sz w:val="28"/>
          <w:szCs w:val="28"/>
        </w:rPr>
        <w:t xml:space="preserve">оборотоспособностью, возникновением, изменением и прекращением </w:t>
      </w:r>
      <w:r w:rsidR="00AC6F62">
        <w:rPr>
          <w:rFonts w:ascii="Times New Roman" w:hAnsi="Times New Roman" w:cs="Times New Roman"/>
          <w:sz w:val="28"/>
          <w:szCs w:val="28"/>
        </w:rPr>
        <w:t xml:space="preserve">на них </w:t>
      </w:r>
      <w:r w:rsidRPr="00501519">
        <w:rPr>
          <w:rFonts w:ascii="Times New Roman" w:hAnsi="Times New Roman" w:cs="Times New Roman"/>
          <w:sz w:val="28"/>
          <w:szCs w:val="28"/>
        </w:rPr>
        <w:t xml:space="preserve">прав </w:t>
      </w:r>
      <w:r w:rsidR="00974173" w:rsidRPr="00501519">
        <w:rPr>
          <w:rFonts w:ascii="Times New Roman" w:hAnsi="Times New Roman" w:cs="Times New Roman"/>
          <w:sz w:val="28"/>
          <w:szCs w:val="28"/>
        </w:rPr>
        <w:t>по н</w:t>
      </w:r>
      <w:r w:rsidR="00AC6F62">
        <w:rPr>
          <w:rFonts w:ascii="Times New Roman" w:hAnsi="Times New Roman" w:cs="Times New Roman"/>
          <w:sz w:val="28"/>
          <w:szCs w:val="28"/>
        </w:rPr>
        <w:t>астоящий</w:t>
      </w:r>
      <w:r w:rsidR="00974173" w:rsidRPr="00501519">
        <w:rPr>
          <w:rFonts w:ascii="Times New Roman" w:hAnsi="Times New Roman" w:cs="Times New Roman"/>
          <w:sz w:val="28"/>
          <w:szCs w:val="28"/>
        </w:rPr>
        <w:t xml:space="preserve"> </w:t>
      </w:r>
      <w:r w:rsidRPr="00501519">
        <w:rPr>
          <w:rFonts w:ascii="Times New Roman" w:hAnsi="Times New Roman" w:cs="Times New Roman"/>
          <w:sz w:val="28"/>
          <w:szCs w:val="28"/>
        </w:rPr>
        <w:t xml:space="preserve">день по-прежнему находятся под пристальным вниманием, как теоретиков гражданского законодательства, так и практиков, </w:t>
      </w:r>
      <w:r w:rsidR="00EE24DB">
        <w:rPr>
          <w:rFonts w:ascii="Times New Roman" w:hAnsi="Times New Roman" w:cs="Times New Roman"/>
          <w:sz w:val="28"/>
          <w:szCs w:val="28"/>
        </w:rPr>
        <w:t xml:space="preserve">напрямую </w:t>
      </w:r>
      <w:r w:rsidRPr="00501519">
        <w:rPr>
          <w:rFonts w:ascii="Times New Roman" w:hAnsi="Times New Roman" w:cs="Times New Roman"/>
          <w:sz w:val="28"/>
          <w:szCs w:val="28"/>
        </w:rPr>
        <w:t xml:space="preserve">применяющих нормы действующего, </w:t>
      </w:r>
      <w:r w:rsidR="00EE24DB">
        <w:rPr>
          <w:rFonts w:ascii="Times New Roman" w:hAnsi="Times New Roman" w:cs="Times New Roman"/>
          <w:sz w:val="28"/>
          <w:szCs w:val="28"/>
        </w:rPr>
        <w:t xml:space="preserve">быстро меняющегося </w:t>
      </w:r>
      <w:r w:rsidRPr="00501519">
        <w:rPr>
          <w:rFonts w:ascii="Times New Roman" w:hAnsi="Times New Roman" w:cs="Times New Roman"/>
          <w:sz w:val="28"/>
          <w:szCs w:val="28"/>
        </w:rPr>
        <w:t>законодательства.</w:t>
      </w:r>
      <w:r w:rsidRPr="00501519">
        <w:rPr>
          <w:rStyle w:val="af0"/>
          <w:rFonts w:ascii="Times New Roman" w:hAnsi="Times New Roman" w:cs="Times New Roman"/>
          <w:sz w:val="24"/>
          <w:szCs w:val="28"/>
        </w:rPr>
        <w:footnoteReference w:id="15"/>
      </w:r>
      <w:r w:rsidRPr="00501519">
        <w:rPr>
          <w:rFonts w:ascii="Times New Roman" w:hAnsi="Times New Roman" w:cs="Times New Roman"/>
          <w:sz w:val="28"/>
          <w:szCs w:val="28"/>
        </w:rPr>
        <w:t xml:space="preserve"> К недвижимости гражданское законодательство согласно ст. 130 относит: земельные участки, участки недр и все, что прочно связано с землей, подлежащие государственной регистрации воздушные и морские суда, суда внутреннего плавания,</w:t>
      </w:r>
      <w:r w:rsidRPr="00501519">
        <w:rPr>
          <w:rFonts w:ascii="Times New Roman" w:hAnsi="Times New Roman" w:cs="Times New Roman"/>
        </w:rPr>
        <w:t xml:space="preserve"> </w:t>
      </w:r>
      <w:r w:rsidRPr="00501519">
        <w:rPr>
          <w:rFonts w:ascii="Times New Roman" w:hAnsi="Times New Roman" w:cs="Times New Roman"/>
          <w:sz w:val="28"/>
          <w:szCs w:val="28"/>
        </w:rPr>
        <w:t>жилые и нежилые помещения, а также предназначенные для размещения транспортных средств части зданий или соор</w:t>
      </w:r>
      <w:r w:rsidR="00EE24DB">
        <w:rPr>
          <w:rFonts w:ascii="Times New Roman" w:hAnsi="Times New Roman" w:cs="Times New Roman"/>
          <w:sz w:val="28"/>
          <w:szCs w:val="28"/>
        </w:rPr>
        <w:t>ужений. Вопрос о применении судами статьи 236 ГК РФ относительно объектов</w:t>
      </w:r>
      <w:r w:rsidRPr="00501519">
        <w:rPr>
          <w:rFonts w:ascii="Times New Roman" w:hAnsi="Times New Roman" w:cs="Times New Roman"/>
          <w:sz w:val="28"/>
          <w:szCs w:val="28"/>
        </w:rPr>
        <w:t xml:space="preserve"> </w:t>
      </w:r>
      <w:r w:rsidR="00AC6F62">
        <w:rPr>
          <w:rFonts w:ascii="Times New Roman" w:hAnsi="Times New Roman" w:cs="Times New Roman"/>
          <w:sz w:val="28"/>
          <w:szCs w:val="28"/>
        </w:rPr>
        <w:t>недвижимости является значительным</w:t>
      </w:r>
      <w:r w:rsidRPr="00501519">
        <w:rPr>
          <w:rFonts w:ascii="Times New Roman" w:hAnsi="Times New Roman" w:cs="Times New Roman"/>
          <w:sz w:val="28"/>
          <w:szCs w:val="28"/>
        </w:rPr>
        <w:t>. Более ярким примером применения данной статьи к недвижимости, является отказ от права собственности на земельный участок, который в свою очередь так же регулируется нормами земельного законодательства, а именно статьёй 53 Земельного кодекса РФ (далее по тексту - ЗК РФ)</w:t>
      </w:r>
      <w:r w:rsidRPr="00501519">
        <w:rPr>
          <w:rStyle w:val="af0"/>
          <w:rFonts w:ascii="Times New Roman" w:hAnsi="Times New Roman" w:cs="Times New Roman"/>
          <w:sz w:val="28"/>
          <w:szCs w:val="28"/>
        </w:rPr>
        <w:footnoteReference w:id="16"/>
      </w:r>
      <w:r w:rsidRPr="00501519">
        <w:rPr>
          <w:rFonts w:ascii="Times New Roman" w:hAnsi="Times New Roman" w:cs="Times New Roman"/>
          <w:sz w:val="28"/>
          <w:szCs w:val="28"/>
        </w:rPr>
        <w:t xml:space="preserve">. При его осуществлении на практике возникает ряд </w:t>
      </w:r>
      <w:r w:rsidR="00AC6F62">
        <w:rPr>
          <w:rFonts w:ascii="Times New Roman" w:hAnsi="Times New Roman" w:cs="Times New Roman"/>
          <w:sz w:val="28"/>
          <w:szCs w:val="28"/>
        </w:rPr>
        <w:t>противоречий и затруднений.</w:t>
      </w:r>
    </w:p>
    <w:p w:rsidR="007C7346" w:rsidRPr="00501519" w:rsidRDefault="00EE24DB" w:rsidP="007C7346">
      <w:pPr>
        <w:pStyle w:val="Default"/>
        <w:spacing w:line="360" w:lineRule="auto"/>
        <w:ind w:firstLine="709"/>
        <w:jc w:val="both"/>
        <w:rPr>
          <w:color w:val="auto"/>
          <w:sz w:val="28"/>
          <w:szCs w:val="28"/>
        </w:rPr>
      </w:pPr>
      <w:r>
        <w:rPr>
          <w:color w:val="auto"/>
          <w:sz w:val="28"/>
          <w:szCs w:val="28"/>
        </w:rPr>
        <w:t xml:space="preserve">Согласно п. 1 </w:t>
      </w:r>
      <w:r>
        <w:rPr>
          <w:color w:val="auto"/>
          <w:sz w:val="28"/>
          <w:szCs w:val="28"/>
          <w:lang w:val="en-US"/>
        </w:rPr>
        <w:t>c</w:t>
      </w:r>
      <w:r w:rsidR="007C7346" w:rsidRPr="00501519">
        <w:rPr>
          <w:color w:val="auto"/>
          <w:sz w:val="28"/>
          <w:szCs w:val="28"/>
        </w:rPr>
        <w:t xml:space="preserve">т. 25, п. 1 ст. 26 ЗК права на земельные участки возникают у </w:t>
      </w:r>
      <w:r>
        <w:rPr>
          <w:color w:val="auto"/>
          <w:sz w:val="28"/>
          <w:szCs w:val="28"/>
        </w:rPr>
        <w:t xml:space="preserve">физических </w:t>
      </w:r>
      <w:r w:rsidR="007C7346" w:rsidRPr="00501519">
        <w:rPr>
          <w:color w:val="auto"/>
          <w:sz w:val="28"/>
          <w:szCs w:val="28"/>
        </w:rPr>
        <w:t xml:space="preserve">и юридических </w:t>
      </w:r>
      <w:r w:rsidRPr="00501519">
        <w:rPr>
          <w:color w:val="auto"/>
          <w:sz w:val="28"/>
          <w:szCs w:val="28"/>
        </w:rPr>
        <w:t>лиц</w:t>
      </w:r>
      <w:r>
        <w:rPr>
          <w:color w:val="auto"/>
          <w:sz w:val="28"/>
          <w:szCs w:val="28"/>
        </w:rPr>
        <w:t xml:space="preserve"> на основании юридических фактов</w:t>
      </w:r>
      <w:r w:rsidR="007C7346" w:rsidRPr="00501519">
        <w:rPr>
          <w:color w:val="auto"/>
          <w:sz w:val="28"/>
          <w:szCs w:val="28"/>
        </w:rPr>
        <w:t xml:space="preserve">,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прав на недвижимое имущество и </w:t>
      </w:r>
      <w:r w:rsidR="007C7346" w:rsidRPr="00501519">
        <w:rPr>
          <w:color w:val="auto"/>
          <w:sz w:val="28"/>
          <w:szCs w:val="28"/>
        </w:rPr>
        <w:lastRenderedPageBreak/>
        <w:t xml:space="preserve">сделок с ним». Прекращение же права на землю является добровольным только в том случае, если субъект самостоятельно инициирует прекращение принадлежащего ему права на землю, самостоятельно определяет условия и способ прекращения права на землю. При этом воля правообладателя не зависит от каких-либо внешних факторов.  Особого внимания, на наш взгляд, требует сама процедура отказа от земельного участка. Согласно ст.236 ГК РФ (которая регулирует как отказ от права собственности на движимое имущество, так и на недвижимость), как уже оговаривалось ранее, </w:t>
      </w:r>
      <w:r w:rsidR="00AC6F62">
        <w:rPr>
          <w:color w:val="auto"/>
          <w:sz w:val="28"/>
          <w:szCs w:val="28"/>
        </w:rPr>
        <w:t xml:space="preserve">физическое </w:t>
      </w:r>
      <w:r w:rsidR="007C7346" w:rsidRPr="00501519">
        <w:rPr>
          <w:color w:val="auto"/>
          <w:sz w:val="28"/>
          <w:szCs w:val="28"/>
        </w:rPr>
        <w:t>или юридическое лицо может отказаться от права собственности на принадлежащее ему имущество, объявив об этом либо совершив другие действия, свидетельствующие о его устранении от владения, пользования и распоряжения имуществом без намерения сохранить какие-либо права на это имущество. Земельным законодательством статьёй 53 регламентируется отказ от права собственности на земельный участок, по которому он осуществляется посредством подачи собственником земельного участка заявления о таком отказе в орган регистрации п</w:t>
      </w:r>
      <w:r w:rsidR="00331ECE">
        <w:rPr>
          <w:color w:val="auto"/>
          <w:sz w:val="28"/>
          <w:szCs w:val="28"/>
        </w:rPr>
        <w:t>рав. Таким, образом можно рассуждать</w:t>
      </w:r>
      <w:r w:rsidR="007C7346" w:rsidRPr="00501519">
        <w:rPr>
          <w:color w:val="auto"/>
          <w:sz w:val="28"/>
          <w:szCs w:val="28"/>
        </w:rPr>
        <w:t xml:space="preserve"> о том, что </w:t>
      </w:r>
      <w:r w:rsidR="00AC6F62">
        <w:rPr>
          <w:color w:val="auto"/>
          <w:sz w:val="28"/>
          <w:szCs w:val="28"/>
        </w:rPr>
        <w:t xml:space="preserve">относительно </w:t>
      </w:r>
      <w:r w:rsidR="007C7346" w:rsidRPr="00501519">
        <w:rPr>
          <w:color w:val="auto"/>
          <w:sz w:val="28"/>
          <w:szCs w:val="28"/>
        </w:rPr>
        <w:t>отказа от права собственности на</w:t>
      </w:r>
      <w:r w:rsidR="00AC6F62">
        <w:rPr>
          <w:color w:val="auto"/>
          <w:sz w:val="28"/>
          <w:szCs w:val="28"/>
        </w:rPr>
        <w:t xml:space="preserve"> участок земли</w:t>
      </w:r>
      <w:r w:rsidR="007C7346" w:rsidRPr="00501519">
        <w:rPr>
          <w:color w:val="auto"/>
          <w:sz w:val="28"/>
          <w:szCs w:val="28"/>
        </w:rPr>
        <w:t xml:space="preserve">, как объект недвижимости ст. 236 ГК РФ является общей, а ст. 53 ЗК РФ специальной нормой. Кроме этого, гражданское законодательно предусматривается два варианта отказа от права это, совершение неких действий, которые </w:t>
      </w:r>
      <w:r w:rsidR="00501519">
        <w:rPr>
          <w:color w:val="auto"/>
          <w:sz w:val="28"/>
          <w:szCs w:val="28"/>
        </w:rPr>
        <w:t xml:space="preserve">свидетельствуют </w:t>
      </w:r>
      <w:r w:rsidR="007C7346" w:rsidRPr="00501519">
        <w:rPr>
          <w:color w:val="auto"/>
          <w:sz w:val="28"/>
          <w:szCs w:val="28"/>
        </w:rPr>
        <w:t>об устранении владельца от владения своим имуществом, и объявление об отказе от права собственности, в то время как земельное законодательство чётко предусматривает только один вариант, а именно подача заявления в соответствующий орган.</w:t>
      </w:r>
      <w:r w:rsidR="00501519">
        <w:rPr>
          <w:color w:val="auto"/>
          <w:sz w:val="28"/>
          <w:szCs w:val="28"/>
        </w:rPr>
        <w:t xml:space="preserve"> Именно </w:t>
      </w:r>
      <w:r w:rsidR="00331ECE">
        <w:rPr>
          <w:color w:val="auto"/>
          <w:sz w:val="28"/>
          <w:szCs w:val="28"/>
        </w:rPr>
        <w:t>потому</w:t>
      </w:r>
      <w:r w:rsidR="007C7346" w:rsidRPr="00501519">
        <w:rPr>
          <w:color w:val="auto"/>
          <w:sz w:val="28"/>
          <w:szCs w:val="28"/>
        </w:rPr>
        <w:t xml:space="preserve">, что норма гражданского законодательства (ст.236 ГК РФ) даёт правоприменителю лишь смутное представление о процедуре отказа от права собственности на земельный участок, как объект недвижимости, возникает ряд значительных проблем. </w:t>
      </w:r>
      <w:r w:rsidR="00501519" w:rsidRPr="00501519">
        <w:rPr>
          <w:color w:val="FFFFFF" w:themeColor="background1"/>
          <w:sz w:val="28"/>
          <w:szCs w:val="28"/>
        </w:rPr>
        <w:t>………….</w:t>
      </w:r>
    </w:p>
    <w:p w:rsidR="007C7346" w:rsidRPr="007C7346" w:rsidRDefault="007C7346" w:rsidP="007C7346">
      <w:pPr>
        <w:pStyle w:val="Default"/>
        <w:spacing w:line="360" w:lineRule="auto"/>
        <w:ind w:firstLine="709"/>
        <w:jc w:val="both"/>
        <w:rPr>
          <w:color w:val="auto"/>
          <w:sz w:val="28"/>
          <w:szCs w:val="28"/>
        </w:rPr>
      </w:pPr>
      <w:r w:rsidRPr="00501519">
        <w:rPr>
          <w:color w:val="auto"/>
          <w:sz w:val="28"/>
          <w:szCs w:val="28"/>
        </w:rPr>
        <w:t xml:space="preserve">Изначально важным будет отметить, что согласно п.1 ст.131 ГК РФ право на объекты недвижимости </w:t>
      </w:r>
      <w:r w:rsidR="00501519">
        <w:rPr>
          <w:color w:val="auto"/>
          <w:sz w:val="28"/>
          <w:szCs w:val="28"/>
        </w:rPr>
        <w:t xml:space="preserve">нуждается в </w:t>
      </w:r>
      <w:r w:rsidRPr="00501519">
        <w:rPr>
          <w:color w:val="auto"/>
          <w:sz w:val="28"/>
          <w:szCs w:val="28"/>
        </w:rPr>
        <w:t xml:space="preserve">обязательной регистрации в </w:t>
      </w:r>
      <w:r w:rsidRPr="00501519">
        <w:rPr>
          <w:color w:val="auto"/>
          <w:sz w:val="28"/>
          <w:szCs w:val="28"/>
        </w:rPr>
        <w:lastRenderedPageBreak/>
        <w:t xml:space="preserve">едином государственном реестре. Без имеющихся зарегистрированных прав у </w:t>
      </w:r>
      <w:r w:rsidR="00331ECE">
        <w:rPr>
          <w:color w:val="auto"/>
          <w:sz w:val="28"/>
          <w:szCs w:val="28"/>
        </w:rPr>
        <w:t xml:space="preserve">владельца </w:t>
      </w:r>
      <w:r w:rsidRPr="00501519">
        <w:rPr>
          <w:color w:val="auto"/>
          <w:sz w:val="28"/>
          <w:szCs w:val="28"/>
        </w:rPr>
        <w:t xml:space="preserve">на недвижимую вещь, не может идти речь и об отказе от права собственности на эту вещь. То есть, </w:t>
      </w:r>
      <w:r w:rsidR="00501519">
        <w:rPr>
          <w:color w:val="auto"/>
          <w:sz w:val="28"/>
          <w:szCs w:val="28"/>
        </w:rPr>
        <w:t xml:space="preserve">другими </w:t>
      </w:r>
      <w:r w:rsidRPr="00501519">
        <w:rPr>
          <w:color w:val="auto"/>
          <w:sz w:val="28"/>
          <w:szCs w:val="28"/>
        </w:rPr>
        <w:t>словами отказаться от недвижимости могут только лица, имеющие право пользования, владения и распоряжения данным имуществом</w:t>
      </w:r>
      <w:r w:rsidR="00501519">
        <w:rPr>
          <w:color w:val="auto"/>
          <w:sz w:val="28"/>
          <w:szCs w:val="28"/>
        </w:rPr>
        <w:t xml:space="preserve"> (правообладатели)</w:t>
      </w:r>
      <w:r w:rsidRPr="00501519">
        <w:rPr>
          <w:color w:val="auto"/>
          <w:sz w:val="28"/>
          <w:szCs w:val="28"/>
        </w:rPr>
        <w:t>.</w:t>
      </w:r>
    </w:p>
    <w:p w:rsidR="007C7346" w:rsidRPr="007C7346" w:rsidRDefault="007C7346" w:rsidP="007C7346">
      <w:pPr>
        <w:pStyle w:val="Default"/>
        <w:spacing w:line="360" w:lineRule="auto"/>
        <w:ind w:firstLine="709"/>
        <w:jc w:val="both"/>
        <w:rPr>
          <w:color w:val="auto"/>
          <w:sz w:val="28"/>
          <w:szCs w:val="28"/>
        </w:rPr>
      </w:pPr>
      <w:r w:rsidRPr="007C7346">
        <w:rPr>
          <w:color w:val="auto"/>
          <w:sz w:val="28"/>
          <w:szCs w:val="28"/>
        </w:rPr>
        <w:t xml:space="preserve">На практике </w:t>
      </w:r>
      <w:r w:rsidR="00501519">
        <w:rPr>
          <w:color w:val="auto"/>
          <w:sz w:val="28"/>
          <w:szCs w:val="28"/>
        </w:rPr>
        <w:t xml:space="preserve">часто </w:t>
      </w:r>
      <w:r w:rsidR="00331ECE">
        <w:rPr>
          <w:color w:val="auto"/>
          <w:sz w:val="28"/>
          <w:szCs w:val="28"/>
        </w:rPr>
        <w:t xml:space="preserve">владельцы </w:t>
      </w:r>
      <w:r w:rsidRPr="007C7346">
        <w:rPr>
          <w:color w:val="auto"/>
          <w:sz w:val="28"/>
          <w:szCs w:val="28"/>
        </w:rPr>
        <w:t xml:space="preserve">земли отказываются от принадлежащих им земельных участков путём молчаливого совершения действий, </w:t>
      </w:r>
      <w:r w:rsidR="00501519">
        <w:rPr>
          <w:color w:val="auto"/>
          <w:sz w:val="28"/>
          <w:szCs w:val="28"/>
        </w:rPr>
        <w:t xml:space="preserve">которые свидетельствуют </w:t>
      </w:r>
      <w:r w:rsidRPr="007C7346">
        <w:rPr>
          <w:color w:val="auto"/>
          <w:sz w:val="28"/>
          <w:szCs w:val="28"/>
        </w:rPr>
        <w:t xml:space="preserve">о их устранении от права собственности на вещь. Как правило, это выражается в оставлении лицом принадлежащего ему земельного участка, в неиспользовании его и утрате интереса в дальнейшем осуществлении права на землю. Заброшенные земельные участки можно выявить только путём проверок, что в </w:t>
      </w:r>
      <w:r w:rsidR="00501519">
        <w:rPr>
          <w:color w:val="auto"/>
          <w:sz w:val="28"/>
          <w:szCs w:val="28"/>
        </w:rPr>
        <w:t xml:space="preserve">последующем </w:t>
      </w:r>
      <w:r w:rsidRPr="007C7346">
        <w:rPr>
          <w:color w:val="auto"/>
          <w:sz w:val="28"/>
          <w:szCs w:val="28"/>
        </w:rPr>
        <w:t>приводит к принудительному прекращению прав прежних владельцев на земельный участок.</w:t>
      </w:r>
      <w:r w:rsidRPr="007C7346">
        <w:rPr>
          <w:rStyle w:val="af0"/>
          <w:color w:val="auto"/>
          <w:sz w:val="28"/>
          <w:szCs w:val="28"/>
        </w:rPr>
        <w:footnoteReference w:id="17"/>
      </w:r>
      <w:r w:rsidRPr="007C7346">
        <w:rPr>
          <w:color w:val="auto"/>
          <w:sz w:val="28"/>
          <w:szCs w:val="28"/>
        </w:rPr>
        <w:t xml:space="preserve"> Рассмотрим детально формы прекращения прав собственности на земельный участок, как объект недвижимости.</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Во-первых, если рассматривать как форму отказа от права собственности, совершение действий, которые о</w:t>
      </w:r>
      <w:r w:rsidR="00331ECE">
        <w:rPr>
          <w:rFonts w:ascii="Times New Roman" w:hAnsi="Times New Roman" w:cs="Times New Roman"/>
          <w:sz w:val="28"/>
          <w:szCs w:val="28"/>
        </w:rPr>
        <w:t>днозначно</w:t>
      </w:r>
      <w:r w:rsidRPr="007C7346">
        <w:rPr>
          <w:rFonts w:ascii="Times New Roman" w:hAnsi="Times New Roman" w:cs="Times New Roman"/>
          <w:sz w:val="28"/>
          <w:szCs w:val="28"/>
        </w:rPr>
        <w:t xml:space="preserve"> свидетельствуют о его устранении от владения имуществом, то из содержания данной статьи невозможно понять, какие именно действия собственника должны свидетельствовать о его отказе от права собственности. Исходя из анализа судебной практики, можно</w:t>
      </w:r>
      <w:r w:rsidR="00501519">
        <w:rPr>
          <w:rFonts w:ascii="Times New Roman" w:hAnsi="Times New Roman" w:cs="Times New Roman"/>
          <w:sz w:val="28"/>
          <w:szCs w:val="28"/>
        </w:rPr>
        <w:t xml:space="preserve"> подвести итог о том</w:t>
      </w:r>
      <w:r w:rsidRPr="007C7346">
        <w:rPr>
          <w:rFonts w:ascii="Times New Roman" w:hAnsi="Times New Roman" w:cs="Times New Roman"/>
          <w:sz w:val="28"/>
          <w:szCs w:val="28"/>
        </w:rPr>
        <w:t>, что чаще всего именно из-за этой формы отказа от права собственности и возникают затруднения. Суд по этому вопросу указывает на то, что отказ от недвижи</w:t>
      </w:r>
      <w:r w:rsidR="00501519">
        <w:rPr>
          <w:rFonts w:ascii="Times New Roman" w:hAnsi="Times New Roman" w:cs="Times New Roman"/>
          <w:sz w:val="28"/>
          <w:szCs w:val="28"/>
        </w:rPr>
        <w:t>мых вещ</w:t>
      </w:r>
      <w:r w:rsidR="00331ECE">
        <w:rPr>
          <w:rFonts w:ascii="Times New Roman" w:hAnsi="Times New Roman" w:cs="Times New Roman"/>
          <w:sz w:val="28"/>
          <w:szCs w:val="28"/>
        </w:rPr>
        <w:t xml:space="preserve">ей, допускаемый в силу пункт 3 </w:t>
      </w:r>
      <w:r w:rsidR="00331ECE">
        <w:rPr>
          <w:rFonts w:ascii="Times New Roman" w:hAnsi="Times New Roman" w:cs="Times New Roman"/>
          <w:sz w:val="28"/>
          <w:szCs w:val="28"/>
          <w:lang w:val="en-US"/>
        </w:rPr>
        <w:t>c</w:t>
      </w:r>
      <w:proofErr w:type="spellStart"/>
      <w:r w:rsidR="00501519">
        <w:rPr>
          <w:rFonts w:ascii="Times New Roman" w:hAnsi="Times New Roman" w:cs="Times New Roman"/>
          <w:sz w:val="28"/>
          <w:szCs w:val="28"/>
        </w:rPr>
        <w:t>татья</w:t>
      </w:r>
      <w:proofErr w:type="spellEnd"/>
      <w:r w:rsidR="00331ECE">
        <w:rPr>
          <w:rFonts w:ascii="Times New Roman" w:hAnsi="Times New Roman" w:cs="Times New Roman"/>
          <w:sz w:val="28"/>
          <w:szCs w:val="28"/>
        </w:rPr>
        <w:t xml:space="preserve"> 225 и </w:t>
      </w:r>
      <w:proofErr w:type="spellStart"/>
      <w:r w:rsidR="00331ECE">
        <w:rPr>
          <w:rFonts w:ascii="Times New Roman" w:hAnsi="Times New Roman" w:cs="Times New Roman"/>
          <w:sz w:val="28"/>
          <w:szCs w:val="28"/>
        </w:rPr>
        <w:t>c</w:t>
      </w:r>
      <w:r w:rsidRPr="007C7346">
        <w:rPr>
          <w:rFonts w:ascii="Times New Roman" w:hAnsi="Times New Roman" w:cs="Times New Roman"/>
          <w:sz w:val="28"/>
          <w:szCs w:val="28"/>
        </w:rPr>
        <w:t>т</w:t>
      </w:r>
      <w:r w:rsidR="00501519">
        <w:rPr>
          <w:rFonts w:ascii="Times New Roman" w:hAnsi="Times New Roman" w:cs="Times New Roman"/>
          <w:sz w:val="28"/>
          <w:szCs w:val="28"/>
        </w:rPr>
        <w:t>атья</w:t>
      </w:r>
      <w:proofErr w:type="spellEnd"/>
      <w:r w:rsidRPr="007C7346">
        <w:rPr>
          <w:rFonts w:ascii="Times New Roman" w:hAnsi="Times New Roman" w:cs="Times New Roman"/>
          <w:sz w:val="28"/>
          <w:szCs w:val="28"/>
        </w:rPr>
        <w:t> 236 ГК РФ, не может быть совершен под отлагательным или отменительным условием, поскольку воля собственника при таком отказе чаще бывает выражена не заявлением, а конклюдентными действиями.</w:t>
      </w:r>
      <w:r w:rsidRPr="007C7346">
        <w:rPr>
          <w:rStyle w:val="af0"/>
          <w:rFonts w:ascii="Times New Roman" w:hAnsi="Times New Roman" w:cs="Times New Roman"/>
          <w:sz w:val="28"/>
          <w:szCs w:val="28"/>
        </w:rPr>
        <w:footnoteReference w:id="18"/>
      </w:r>
    </w:p>
    <w:p w:rsidR="007C7346" w:rsidRPr="007C7346" w:rsidRDefault="00475A74" w:rsidP="007C7346">
      <w:pPr>
        <w:spacing w:line="360" w:lineRule="auto"/>
        <w:ind w:firstLine="709"/>
        <w:jc w:val="both"/>
        <w:rPr>
          <w:rFonts w:ascii="Times New Roman" w:hAnsi="Times New Roman" w:cs="Times New Roman"/>
          <w:sz w:val="28"/>
        </w:rPr>
      </w:pPr>
      <w:r>
        <w:rPr>
          <w:rFonts w:ascii="Times New Roman" w:hAnsi="Times New Roman" w:cs="Times New Roman"/>
          <w:sz w:val="28"/>
          <w:szCs w:val="28"/>
        </w:rPr>
        <w:lastRenderedPageBreak/>
        <w:t>Смоделируем ситуацию</w:t>
      </w:r>
      <w:r w:rsidR="007C7346" w:rsidRPr="007C7346">
        <w:rPr>
          <w:rFonts w:ascii="Times New Roman" w:hAnsi="Times New Roman" w:cs="Times New Roman"/>
          <w:sz w:val="28"/>
          <w:szCs w:val="28"/>
        </w:rPr>
        <w:t xml:space="preserve">, собственник имеет во владении, пользовании и распоряжении земельный участок, кроме того на земельном участке расположено жилое помещение, которое так же находится во владении собственника. Данный земельный участок, в течении некоторого времени им не используемый, пришёл в запустение, дом из-за природных и иных причин начал постепенно терять свой презентабельный вид. Является ли это свидетельством отказа собственника от своего имущества? Позиция суда по такому вопросу однозначна, а именно он считает, что ненадлежащий вид и неиспользование собственником своего жилого помещения и земельного участка не может быть расценено как </w:t>
      </w:r>
      <w:r w:rsidR="00331ECE">
        <w:rPr>
          <w:rFonts w:ascii="Times New Roman" w:hAnsi="Times New Roman" w:cs="Times New Roman"/>
          <w:sz w:val="28"/>
          <w:szCs w:val="28"/>
        </w:rPr>
        <w:t xml:space="preserve">неопровержимое </w:t>
      </w:r>
      <w:r w:rsidR="007C7346" w:rsidRPr="007C7346">
        <w:rPr>
          <w:rFonts w:ascii="Times New Roman" w:hAnsi="Times New Roman" w:cs="Times New Roman"/>
          <w:sz w:val="28"/>
          <w:szCs w:val="28"/>
        </w:rPr>
        <w:t>доказательство</w:t>
      </w:r>
      <w:r w:rsidR="00331ECE">
        <w:rPr>
          <w:rFonts w:ascii="Times New Roman" w:hAnsi="Times New Roman" w:cs="Times New Roman"/>
          <w:sz w:val="28"/>
          <w:szCs w:val="28"/>
        </w:rPr>
        <w:t>, подтверждающее</w:t>
      </w:r>
      <w:r w:rsidR="007C7346" w:rsidRPr="007C7346">
        <w:rPr>
          <w:rFonts w:ascii="Times New Roman" w:hAnsi="Times New Roman" w:cs="Times New Roman"/>
          <w:sz w:val="28"/>
          <w:szCs w:val="28"/>
        </w:rPr>
        <w:t xml:space="preserve"> </w:t>
      </w:r>
      <w:r w:rsidR="00331ECE">
        <w:rPr>
          <w:rFonts w:ascii="Times New Roman" w:hAnsi="Times New Roman" w:cs="Times New Roman"/>
          <w:sz w:val="28"/>
          <w:szCs w:val="28"/>
        </w:rPr>
        <w:t>отказ правообладателя</w:t>
      </w:r>
      <w:r w:rsidR="007C7346" w:rsidRPr="007C7346">
        <w:rPr>
          <w:rFonts w:ascii="Times New Roman" w:hAnsi="Times New Roman" w:cs="Times New Roman"/>
          <w:sz w:val="28"/>
          <w:szCs w:val="28"/>
        </w:rPr>
        <w:t xml:space="preserve"> от владения, пользования и распоряжения принадлежащим ему имуществом.</w:t>
      </w:r>
      <w:r w:rsidR="007C7346" w:rsidRPr="007C7346">
        <w:rPr>
          <w:rFonts w:ascii="Times New Roman" w:hAnsi="Times New Roman" w:cs="Times New Roman"/>
          <w:sz w:val="28"/>
          <w:szCs w:val="28"/>
          <w:vertAlign w:val="superscript"/>
        </w:rPr>
        <w:footnoteReference w:id="19"/>
      </w:r>
      <w:r w:rsidR="007C7346" w:rsidRPr="007C7346">
        <w:rPr>
          <w:rFonts w:ascii="Times New Roman" w:hAnsi="Times New Roman" w:cs="Times New Roman"/>
          <w:sz w:val="28"/>
          <w:szCs w:val="28"/>
        </w:rPr>
        <w:t xml:space="preserve"> Так же важно уточнить, что суд считает: «В случае когда земельный участок и находящийся на нем объект недвижимости </w:t>
      </w:r>
      <w:r>
        <w:rPr>
          <w:rFonts w:ascii="Times New Roman" w:hAnsi="Times New Roman" w:cs="Times New Roman"/>
          <w:sz w:val="28"/>
          <w:szCs w:val="28"/>
        </w:rPr>
        <w:t xml:space="preserve">находятся в собственности одного лица </w:t>
      </w:r>
      <w:r w:rsidR="007C7346" w:rsidRPr="007C7346">
        <w:rPr>
          <w:rFonts w:ascii="Times New Roman" w:hAnsi="Times New Roman" w:cs="Times New Roman"/>
          <w:sz w:val="28"/>
          <w:szCs w:val="28"/>
        </w:rPr>
        <w:t xml:space="preserve">(обществу), при заявлении отказа от права собственности на земельный участок собственник фактически не устраняется от владения и пользования участком, поскольку за ним в силу </w:t>
      </w:r>
      <w:hyperlink r:id="rId8" w:history="1">
        <w:r w:rsidR="007C7346" w:rsidRPr="007C7346">
          <w:rPr>
            <w:rStyle w:val="ad"/>
            <w:rFonts w:ascii="Times New Roman" w:hAnsi="Times New Roman"/>
            <w:color w:val="auto"/>
            <w:sz w:val="28"/>
            <w:szCs w:val="28"/>
          </w:rPr>
          <w:t>статьи 552</w:t>
        </w:r>
      </w:hyperlink>
      <w:r w:rsidR="007C7346" w:rsidRPr="007C7346">
        <w:rPr>
          <w:rFonts w:ascii="Times New Roman" w:hAnsi="Times New Roman" w:cs="Times New Roman"/>
          <w:sz w:val="28"/>
          <w:szCs w:val="28"/>
        </w:rPr>
        <w:t xml:space="preserve"> и </w:t>
      </w:r>
      <w:hyperlink r:id="rId9" w:history="1">
        <w:r w:rsidR="007C7346" w:rsidRPr="007C7346">
          <w:rPr>
            <w:rStyle w:val="ad"/>
            <w:rFonts w:ascii="Times New Roman" w:hAnsi="Times New Roman"/>
            <w:color w:val="auto"/>
            <w:sz w:val="28"/>
            <w:szCs w:val="28"/>
          </w:rPr>
          <w:t>пункта 2 статьи 271</w:t>
        </w:r>
      </w:hyperlink>
      <w:r w:rsidR="007C7346" w:rsidRPr="007C7346">
        <w:rPr>
          <w:rFonts w:ascii="Times New Roman" w:hAnsi="Times New Roman" w:cs="Times New Roman"/>
          <w:sz w:val="28"/>
          <w:szCs w:val="28"/>
        </w:rPr>
        <w:t xml:space="preserve"> ГК РФ, </w:t>
      </w:r>
      <w:hyperlink r:id="rId10" w:history="1">
        <w:r w:rsidR="007C7346" w:rsidRPr="007C7346">
          <w:rPr>
            <w:rStyle w:val="ad"/>
            <w:rFonts w:ascii="Times New Roman" w:hAnsi="Times New Roman"/>
            <w:color w:val="auto"/>
            <w:sz w:val="28"/>
            <w:szCs w:val="28"/>
          </w:rPr>
          <w:t>пункта 1 статьи 35</w:t>
        </w:r>
      </w:hyperlink>
      <w:r w:rsidR="007C7346" w:rsidRPr="007C7346">
        <w:rPr>
          <w:rFonts w:ascii="Times New Roman" w:hAnsi="Times New Roman" w:cs="Times New Roman"/>
          <w:sz w:val="28"/>
          <w:szCs w:val="28"/>
        </w:rPr>
        <w:t xml:space="preserve"> Земельного кодекса Российской Федерации сохраняется право пользования участком в связи с нахождением на нем принадлежащей данному лицу недвижимости, и при отчуждении недвижимости указанное право переходит к ее приобретателю. Таким образом, одно только формальное заявление</w:t>
      </w:r>
      <w:r>
        <w:rPr>
          <w:rFonts w:ascii="Times New Roman" w:hAnsi="Times New Roman" w:cs="Times New Roman"/>
          <w:sz w:val="28"/>
          <w:szCs w:val="28"/>
        </w:rPr>
        <w:t xml:space="preserve"> собственника об отказе от правомочия</w:t>
      </w:r>
      <w:r w:rsidR="007C7346" w:rsidRPr="007C7346">
        <w:rPr>
          <w:rFonts w:ascii="Times New Roman" w:hAnsi="Times New Roman" w:cs="Times New Roman"/>
          <w:sz w:val="28"/>
          <w:szCs w:val="28"/>
        </w:rPr>
        <w:t xml:space="preserve"> собственности на земельный участок при фактическом сохранении у него правомочий владения и пользования участком не свидетельствует о реальном намерении общества устраниться от всех правомочий в отношении земельного участка, составляющих содержание права собственности на него, и не может рассматриваться как отказ от права собственности, предусмотренный </w:t>
      </w:r>
      <w:hyperlink r:id="rId11" w:history="1">
        <w:r w:rsidR="007C7346" w:rsidRPr="007C7346">
          <w:rPr>
            <w:rStyle w:val="ad"/>
            <w:rFonts w:ascii="Times New Roman" w:hAnsi="Times New Roman"/>
            <w:color w:val="auto"/>
            <w:sz w:val="28"/>
            <w:szCs w:val="28"/>
          </w:rPr>
          <w:t>статьями 235</w:t>
        </w:r>
      </w:hyperlink>
      <w:r w:rsidR="007C7346" w:rsidRPr="007C7346">
        <w:rPr>
          <w:rFonts w:ascii="Times New Roman" w:hAnsi="Times New Roman" w:cs="Times New Roman"/>
          <w:sz w:val="28"/>
          <w:szCs w:val="28"/>
        </w:rPr>
        <w:t xml:space="preserve">, </w:t>
      </w:r>
      <w:hyperlink r:id="rId12" w:history="1">
        <w:r w:rsidR="007C7346" w:rsidRPr="007C7346">
          <w:rPr>
            <w:rStyle w:val="ad"/>
            <w:rFonts w:ascii="Times New Roman" w:hAnsi="Times New Roman"/>
            <w:color w:val="auto"/>
            <w:sz w:val="28"/>
            <w:szCs w:val="28"/>
          </w:rPr>
          <w:t>236</w:t>
        </w:r>
      </w:hyperlink>
      <w:r w:rsidR="007C7346" w:rsidRPr="007C7346">
        <w:rPr>
          <w:rFonts w:ascii="Times New Roman" w:hAnsi="Times New Roman" w:cs="Times New Roman"/>
          <w:sz w:val="28"/>
          <w:szCs w:val="28"/>
        </w:rPr>
        <w:t xml:space="preserve"> ГК РФ в качестве основания прекращения права собственности. Кроме того, согласно принципу единства судьбы земельных участков и прочно связанных с ними объектов, </w:t>
      </w:r>
      <w:r w:rsidR="007C7346" w:rsidRPr="007C7346">
        <w:rPr>
          <w:rFonts w:ascii="Times New Roman" w:hAnsi="Times New Roman" w:cs="Times New Roman"/>
          <w:sz w:val="28"/>
          <w:szCs w:val="28"/>
        </w:rPr>
        <w:lastRenderedPageBreak/>
        <w:t xml:space="preserve">закрепленного </w:t>
      </w:r>
      <w:hyperlink r:id="rId13" w:history="1">
        <w:r w:rsidR="007C7346" w:rsidRPr="007C7346">
          <w:rPr>
            <w:rStyle w:val="ad"/>
            <w:rFonts w:ascii="Times New Roman" w:hAnsi="Times New Roman"/>
            <w:color w:val="auto"/>
            <w:sz w:val="28"/>
            <w:szCs w:val="28"/>
          </w:rPr>
          <w:t>подпунктом 5 пункта 1 статьи 1</w:t>
        </w:r>
      </w:hyperlink>
      <w:r w:rsidR="007C7346" w:rsidRPr="007C7346">
        <w:rPr>
          <w:rFonts w:ascii="Times New Roman" w:hAnsi="Times New Roman" w:cs="Times New Roman"/>
          <w:sz w:val="28"/>
          <w:szCs w:val="28"/>
        </w:rPr>
        <w:t xml:space="preserve"> ЗК Российской Федерации, </w:t>
      </w:r>
      <w:hyperlink r:id="rId14" w:history="1">
        <w:r w:rsidR="007C7346" w:rsidRPr="007C7346">
          <w:rPr>
            <w:rStyle w:val="ad"/>
            <w:rFonts w:ascii="Times New Roman" w:hAnsi="Times New Roman"/>
            <w:color w:val="auto"/>
            <w:sz w:val="28"/>
            <w:szCs w:val="28"/>
          </w:rPr>
          <w:t>пунктом 4 статьи 35</w:t>
        </w:r>
      </w:hyperlink>
      <w:r w:rsidR="007C7346" w:rsidRPr="007C7346">
        <w:rPr>
          <w:rFonts w:ascii="Times New Roman" w:hAnsi="Times New Roman" w:cs="Times New Roman"/>
          <w:sz w:val="28"/>
          <w:szCs w:val="28"/>
        </w:rPr>
        <w:t xml:space="preserve"> того же Кодекса установлен запрет на отчуждение земельного участка без находящихся на нем зданий, сооружений в случае, если они принадлежат одному лицу.» </w:t>
      </w:r>
      <w:r w:rsidR="007C7346" w:rsidRPr="007C7346">
        <w:rPr>
          <w:rStyle w:val="af0"/>
          <w:rFonts w:ascii="Times New Roman" w:hAnsi="Times New Roman" w:cs="Times New Roman"/>
          <w:sz w:val="28"/>
          <w:szCs w:val="28"/>
        </w:rPr>
        <w:footnoteReference w:id="20"/>
      </w:r>
      <w:r w:rsidR="007C7346" w:rsidRPr="007C7346">
        <w:rPr>
          <w:rFonts w:ascii="Times New Roman" w:hAnsi="Times New Roman" w:cs="Times New Roman"/>
          <w:sz w:val="28"/>
        </w:rPr>
        <w:t xml:space="preserve"> Но сама проблема заключается в том, что чаще всего возникает такой вариант развития ситуации, а именно, муниципальное образование, на территории которого находится земельный участок, установив тот факт, что земельный участок не используется (невостребованный земельный участок), предпринимает действия в обращении этого участка в муниципальную собственность</w:t>
      </w:r>
      <w:r w:rsidR="007C7346" w:rsidRPr="007C7346">
        <w:rPr>
          <w:rFonts w:ascii="Times New Roman" w:hAnsi="Times New Roman" w:cs="Times New Roman"/>
          <w:sz w:val="28"/>
          <w:vertAlign w:val="superscript"/>
        </w:rPr>
        <w:footnoteReference w:id="21"/>
      </w:r>
      <w:r w:rsidR="007C7346" w:rsidRPr="007C7346">
        <w:rPr>
          <w:rFonts w:ascii="Times New Roman" w:hAnsi="Times New Roman" w:cs="Times New Roman"/>
          <w:sz w:val="28"/>
        </w:rPr>
        <w:t xml:space="preserve">, данные суждения, высказанные нами, так же основаны на анализе судебной практики. При этом добросовестный участник гражданско-правовых отношений в лице муниципального образования обращается с иском в суд о признании земельного участка бесхозяйным и от права на который собственник отказался, но не исключается возможность действий муниципального образования в обход закона, заключающихся в самовольном обращении земельного участка в муниципальную собственность. Так при незаконном обращении земельного участка в муниципальную собственность, муниципальное образование может отдать данный участок в собственность иному лицу (добросовестному участнику гражданско-правовых отношений), который не будет знать о неправомерности действий муниципального </w:t>
      </w:r>
      <w:r>
        <w:rPr>
          <w:rFonts w:ascii="Times New Roman" w:hAnsi="Times New Roman" w:cs="Times New Roman"/>
          <w:sz w:val="28"/>
        </w:rPr>
        <w:t xml:space="preserve">образования. Но что делать в случае, если отсутствовавший правообладатель </w:t>
      </w:r>
      <w:r w:rsidR="007C7346" w:rsidRPr="007C7346">
        <w:rPr>
          <w:rFonts w:ascii="Times New Roman" w:hAnsi="Times New Roman" w:cs="Times New Roman"/>
          <w:sz w:val="28"/>
        </w:rPr>
        <w:t>земельного участка, который и не думал отказываться от права собственности на своё имущество, захочет вернуть свой, неправомерно отнятый муниципальным образованием, земельный участок?  Суд</w:t>
      </w:r>
      <w:r>
        <w:rPr>
          <w:rFonts w:ascii="Times New Roman" w:hAnsi="Times New Roman" w:cs="Times New Roman"/>
          <w:sz w:val="28"/>
        </w:rPr>
        <w:t xml:space="preserve"> отстаивает такую позицию</w:t>
      </w:r>
      <w:r w:rsidR="007C7346" w:rsidRPr="007C7346">
        <w:rPr>
          <w:rFonts w:ascii="Times New Roman" w:hAnsi="Times New Roman" w:cs="Times New Roman"/>
          <w:sz w:val="28"/>
        </w:rPr>
        <w:t>,</w:t>
      </w:r>
      <w:r>
        <w:rPr>
          <w:rFonts w:ascii="Times New Roman" w:hAnsi="Times New Roman" w:cs="Times New Roman"/>
          <w:sz w:val="28"/>
        </w:rPr>
        <w:t xml:space="preserve"> а именно возможность прекращения правомочия</w:t>
      </w:r>
      <w:r w:rsidR="007C7346" w:rsidRPr="007C7346">
        <w:rPr>
          <w:rFonts w:ascii="Times New Roman" w:hAnsi="Times New Roman" w:cs="Times New Roman"/>
          <w:sz w:val="28"/>
        </w:rPr>
        <w:t xml:space="preserve"> собственности на </w:t>
      </w:r>
      <w:r w:rsidR="00267AA1">
        <w:rPr>
          <w:rFonts w:ascii="Times New Roman" w:hAnsi="Times New Roman" w:cs="Times New Roman"/>
          <w:sz w:val="28"/>
        </w:rPr>
        <w:t>з</w:t>
      </w:r>
      <w:r w:rsidR="007C7346" w:rsidRPr="007C7346">
        <w:rPr>
          <w:rFonts w:ascii="Times New Roman" w:hAnsi="Times New Roman" w:cs="Times New Roman"/>
          <w:sz w:val="28"/>
        </w:rPr>
        <w:t>емельный участок без согласия землепользователя действующим законодательством не предусмотрена.</w:t>
      </w:r>
      <w:r w:rsidR="007C7346" w:rsidRPr="007C7346">
        <w:rPr>
          <w:rStyle w:val="af0"/>
          <w:rFonts w:ascii="Times New Roman" w:hAnsi="Times New Roman" w:cs="Times New Roman"/>
          <w:sz w:val="28"/>
        </w:rPr>
        <w:footnoteReference w:id="22"/>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lastRenderedPageBreak/>
        <w:t>На наш взгляд, относительно отказа от права собственности на объекты недвижимости, статья 236 ГК РФ, как общая норма, должна быть доработана внесением изменений, можно предложить разделить данную статью относительно отказа от права собственности на движимые и недвижимые вещи. Если совершение действий, свидетельствующих об устранения собственника от права собственности (так называемое оставление вещи) на движимые вещи не является весьма проблематичным, то для недвижимости имеет огромное значение.</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Во-вторых,</w:t>
      </w:r>
      <w:r w:rsidR="00475A74">
        <w:rPr>
          <w:rFonts w:ascii="Times New Roman" w:hAnsi="Times New Roman" w:cs="Times New Roman"/>
          <w:sz w:val="28"/>
          <w:szCs w:val="28"/>
        </w:rPr>
        <w:t xml:space="preserve"> следует рассмотреть имеющиеся затруднения</w:t>
      </w:r>
      <w:r w:rsidRPr="007C7346">
        <w:rPr>
          <w:rFonts w:ascii="Times New Roman" w:hAnsi="Times New Roman" w:cs="Times New Roman"/>
          <w:sz w:val="28"/>
          <w:szCs w:val="28"/>
        </w:rPr>
        <w:t xml:space="preserve"> относительно второго способа отказа от права собственности на</w:t>
      </w:r>
      <w:r w:rsidR="00475A74">
        <w:rPr>
          <w:rFonts w:ascii="Times New Roman" w:hAnsi="Times New Roman" w:cs="Times New Roman"/>
          <w:sz w:val="28"/>
          <w:szCs w:val="28"/>
        </w:rPr>
        <w:t xml:space="preserve"> недвижимое имущество согласно </w:t>
      </w:r>
      <w:r w:rsidR="00475A74">
        <w:rPr>
          <w:rFonts w:ascii="Times New Roman" w:hAnsi="Times New Roman" w:cs="Times New Roman"/>
          <w:sz w:val="28"/>
          <w:szCs w:val="28"/>
          <w:lang w:val="en-US"/>
        </w:rPr>
        <w:t>c</w:t>
      </w:r>
      <w:r w:rsidRPr="007C7346">
        <w:rPr>
          <w:rFonts w:ascii="Times New Roman" w:hAnsi="Times New Roman" w:cs="Times New Roman"/>
          <w:sz w:val="28"/>
          <w:szCs w:val="28"/>
        </w:rPr>
        <w:t>т.236 ГК — это «объявление об отказе», который так же созвучен со ст.53 ЗК РФ «заявление об отказе» от права собственности на земельный участок, как объект недвижимости, но имеет существенное различие.  Суд в данном случае выражает такую позицию, что поскольку нормами ЗК РФ не определено понятие отказа от права собственности на земельный участок как основания прекращения права собственности, в данном случае применимы общие нормы гражданского законодательства</w:t>
      </w:r>
      <w:r w:rsidRPr="007C7346">
        <w:rPr>
          <w:rFonts w:ascii="Times New Roman" w:hAnsi="Times New Roman" w:cs="Times New Roman"/>
        </w:rPr>
        <w:t>.</w:t>
      </w:r>
      <w:r w:rsidRPr="007C7346">
        <w:rPr>
          <w:rStyle w:val="af0"/>
          <w:rFonts w:ascii="Times New Roman" w:hAnsi="Times New Roman" w:cs="Times New Roman"/>
        </w:rPr>
        <w:footnoteReference w:id="23"/>
      </w:r>
      <w:r w:rsidRPr="007C7346">
        <w:rPr>
          <w:rFonts w:ascii="Times New Roman" w:hAnsi="Times New Roman" w:cs="Times New Roman"/>
        </w:rPr>
        <w:t xml:space="preserve"> </w:t>
      </w:r>
      <w:r w:rsidRPr="007C7346">
        <w:rPr>
          <w:rFonts w:ascii="Times New Roman" w:hAnsi="Times New Roman" w:cs="Times New Roman"/>
          <w:sz w:val="28"/>
        </w:rPr>
        <w:t>При этом важно заметить, что, исходя из смысла ст.236 ГК правоприменитель придерживается такой позиции: «при отказе от права на земельный участок лицо не вправе распорядиться о его передаче другому лицу</w:t>
      </w:r>
      <w:proofErr w:type="gramStart"/>
      <w:r w:rsidRPr="007C7346">
        <w:rPr>
          <w:rFonts w:ascii="Times New Roman" w:hAnsi="Times New Roman" w:cs="Times New Roman"/>
          <w:sz w:val="28"/>
        </w:rPr>
        <w:t>»</w:t>
      </w:r>
      <w:r w:rsidRPr="007C7346">
        <w:rPr>
          <w:rStyle w:val="af0"/>
          <w:rFonts w:ascii="Times New Roman" w:hAnsi="Times New Roman" w:cs="Times New Roman"/>
          <w:sz w:val="28"/>
        </w:rPr>
        <w:footnoteReference w:id="24"/>
      </w:r>
      <w:r w:rsidRPr="007C7346">
        <w:rPr>
          <w:rFonts w:ascii="Times New Roman" w:hAnsi="Times New Roman" w:cs="Times New Roman"/>
          <w:sz w:val="28"/>
          <w:szCs w:val="28"/>
        </w:rPr>
        <w:t xml:space="preserve"> .</w:t>
      </w:r>
      <w:proofErr w:type="gramEnd"/>
      <w:r w:rsidRPr="007C7346">
        <w:rPr>
          <w:rFonts w:ascii="Times New Roman" w:hAnsi="Times New Roman" w:cs="Times New Roman"/>
          <w:sz w:val="28"/>
          <w:szCs w:val="28"/>
        </w:rPr>
        <w:t xml:space="preserve">  Согласно ст. 53 ЗК РФ право собственности на земельный участок прекращается с момента государственной регистрации прекращения указанного права. Вместе с тем согласно ст.236 ГК РФ отказ от права собственности не влечёт прекращение прав и обязанностей собственника в отношении соответствующего имущества. Толкование указанной нормы применительно к процедуре отказа от права собственности на земельный участок осложняется Гражданским кодексом РФ и ФЗ «О государственной регистрации прав на недвижимое </w:t>
      </w:r>
      <w:r w:rsidRPr="007C7346">
        <w:rPr>
          <w:rFonts w:ascii="Times New Roman" w:hAnsi="Times New Roman" w:cs="Times New Roman"/>
          <w:sz w:val="28"/>
          <w:szCs w:val="28"/>
        </w:rPr>
        <w:lastRenderedPageBreak/>
        <w:t>имущество и сделок с ним» (п.1 ст.2), требованием государственной регистрации прекращения права, которое является юридическим актом признание прекращение прав на недвижимое имущество. Однако в соответствии с ГК РФ права собственника прекращаются только в момент приобретения права собственности на земельный участок иным лицом. Таким образом, можно сделать вывод, что права и обязанности собственника земельного участка, всё же прекращаются с момента внесения в Единый Государственный реестр Прав записи о прекращении данного права. Поэтому, спорным моментом в данной ситуации выступает решение, каким именно образом должен осуществляться отказ, в частности может ли быть применён любой другой способ отказа, помимо заявительного или нет? По-нашему мнению, отказ от права собственности на объект недвижимости, в частности земельные участки, может иметь только заявительный характер. Таким образом, можно сделать вывод, что позиция ЗК представляется более убедительной, так как недвижимость, в том числе земельные участки, являются особым объектом гражданских прав, поэтому формы выражения отказа от права собственности на эти недвижимые объекты должны быть отличными от форм отказа как на недвижимое имущество в целом, так и движимое имущество.</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Существует так же проблема – связанная с мотивами отказа. Суд по данному поводу придерживается такого мнения, что гражданин не обязан обосновывать свое решение об отказе от права на имущество.</w:t>
      </w:r>
      <w:r w:rsidRPr="007C7346">
        <w:rPr>
          <w:rStyle w:val="af0"/>
          <w:rFonts w:ascii="Times New Roman" w:hAnsi="Times New Roman" w:cs="Times New Roman"/>
          <w:sz w:val="28"/>
          <w:szCs w:val="28"/>
        </w:rPr>
        <w:footnoteReference w:id="25"/>
      </w:r>
      <w:r w:rsidRPr="007C7346">
        <w:rPr>
          <w:rFonts w:ascii="Times New Roman" w:hAnsi="Times New Roman" w:cs="Times New Roman"/>
          <w:sz w:val="28"/>
          <w:szCs w:val="28"/>
        </w:rPr>
        <w:t xml:space="preserve"> Но возможны такие ситуации, когда земельный участок был брошен из-за заражённости токсичными отходами или какими-то иными вредными для здоровья людей, окружающей среды веществами.</w:t>
      </w:r>
      <w:r w:rsidRPr="007C7346">
        <w:rPr>
          <w:rStyle w:val="af0"/>
          <w:rFonts w:ascii="Times New Roman" w:hAnsi="Times New Roman" w:cs="Times New Roman"/>
          <w:sz w:val="28"/>
          <w:szCs w:val="28"/>
        </w:rPr>
        <w:footnoteReference w:id="26"/>
      </w:r>
      <w:r w:rsidRPr="007C7346">
        <w:rPr>
          <w:rFonts w:ascii="Times New Roman" w:hAnsi="Times New Roman" w:cs="Times New Roman"/>
          <w:sz w:val="28"/>
          <w:szCs w:val="28"/>
        </w:rPr>
        <w:t xml:space="preserve"> В связи с этим может возникнуть вопрос об ответственности собственника земельного участка за причинения вреда </w:t>
      </w:r>
      <w:r w:rsidRPr="007C7346">
        <w:rPr>
          <w:rFonts w:ascii="Times New Roman" w:hAnsi="Times New Roman" w:cs="Times New Roman"/>
          <w:sz w:val="28"/>
          <w:szCs w:val="28"/>
        </w:rPr>
        <w:lastRenderedPageBreak/>
        <w:t>окружающей среде. Отказавшись от земельного участка (например, путём молчаливого оставления земли), лицо может избежать ответственности за совершенные неправомерные действия. Поэтому, всё же, по нашему мнению, необходимо проверять мотивацию отказа от земельного участка и учитывать её при вынесении решения о прекращении права собственности.</w:t>
      </w: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Default="00755719" w:rsidP="007C7346">
      <w:pPr>
        <w:ind w:firstLine="709"/>
        <w:rPr>
          <w:rFonts w:ascii="Times New Roman" w:hAnsi="Times New Roman" w:cs="Times New Roman"/>
        </w:rPr>
      </w:pPr>
    </w:p>
    <w:p w:rsidR="00186E9F" w:rsidRDefault="00186E9F" w:rsidP="007C7346">
      <w:pPr>
        <w:ind w:firstLine="709"/>
        <w:rPr>
          <w:rFonts w:ascii="Times New Roman" w:hAnsi="Times New Roman" w:cs="Times New Roman"/>
        </w:rPr>
      </w:pPr>
    </w:p>
    <w:p w:rsidR="00186E9F" w:rsidRDefault="00186E9F" w:rsidP="007C7346">
      <w:pPr>
        <w:ind w:firstLine="709"/>
        <w:rPr>
          <w:rFonts w:ascii="Times New Roman" w:hAnsi="Times New Roman" w:cs="Times New Roman"/>
        </w:rPr>
      </w:pPr>
    </w:p>
    <w:p w:rsidR="00186E9F" w:rsidRDefault="00186E9F" w:rsidP="007C7346">
      <w:pPr>
        <w:ind w:firstLine="709"/>
        <w:rPr>
          <w:rFonts w:ascii="Times New Roman" w:hAnsi="Times New Roman" w:cs="Times New Roman"/>
        </w:rPr>
      </w:pPr>
    </w:p>
    <w:p w:rsidR="00186E9F" w:rsidRDefault="00186E9F" w:rsidP="007C7346">
      <w:pPr>
        <w:ind w:firstLine="709"/>
        <w:rPr>
          <w:rFonts w:ascii="Times New Roman" w:hAnsi="Times New Roman" w:cs="Times New Roman"/>
        </w:rPr>
      </w:pPr>
    </w:p>
    <w:p w:rsidR="00186E9F" w:rsidRPr="007C7346" w:rsidRDefault="00186E9F" w:rsidP="007C7346">
      <w:pPr>
        <w:ind w:firstLine="709"/>
        <w:rPr>
          <w:rFonts w:ascii="Times New Roman" w:hAnsi="Times New Roman" w:cs="Times New Roman"/>
        </w:rPr>
      </w:pPr>
      <w:bookmarkStart w:id="11" w:name="_GoBack"/>
      <w:bookmarkEnd w:id="11"/>
    </w:p>
    <w:p w:rsidR="00755719" w:rsidRPr="007C7346" w:rsidRDefault="007C7346" w:rsidP="007C7346">
      <w:pPr>
        <w:pStyle w:val="1"/>
        <w:ind w:firstLine="709"/>
        <w:jc w:val="center"/>
        <w:rPr>
          <w:rFonts w:ascii="Times New Roman" w:hAnsi="Times New Roman" w:cs="Times New Roman"/>
          <w:b/>
          <w:color w:val="auto"/>
          <w:sz w:val="36"/>
        </w:rPr>
      </w:pPr>
      <w:bookmarkStart w:id="12" w:name="_Toc500104924"/>
      <w:r>
        <w:rPr>
          <w:rFonts w:ascii="Times New Roman" w:hAnsi="Times New Roman" w:cs="Times New Roman"/>
          <w:b/>
          <w:color w:val="auto"/>
          <w:sz w:val="36"/>
        </w:rPr>
        <w:lastRenderedPageBreak/>
        <w:t>Закл</w:t>
      </w:r>
      <w:r w:rsidR="00755719" w:rsidRPr="007C7346">
        <w:rPr>
          <w:rFonts w:ascii="Times New Roman" w:hAnsi="Times New Roman" w:cs="Times New Roman"/>
          <w:b/>
          <w:color w:val="auto"/>
          <w:sz w:val="36"/>
        </w:rPr>
        <w:t>ючение</w:t>
      </w:r>
      <w:bookmarkEnd w:id="12"/>
    </w:p>
    <w:p w:rsidR="00755719" w:rsidRPr="007C7346" w:rsidRDefault="00755719" w:rsidP="007C7346">
      <w:pPr>
        <w:ind w:firstLine="709"/>
        <w:rPr>
          <w:rFonts w:ascii="Times New Roman" w:hAnsi="Times New Roman" w:cs="Times New Roman"/>
        </w:rPr>
      </w:pPr>
    </w:p>
    <w:p w:rsidR="00B4682F" w:rsidRDefault="00B4682F" w:rsidP="00B4682F">
      <w:pPr>
        <w:spacing w:line="360" w:lineRule="auto"/>
        <w:ind w:firstLine="709"/>
        <w:jc w:val="both"/>
        <w:rPr>
          <w:rFonts w:ascii="Times New Roman" w:hAnsi="Times New Roman" w:cs="Times New Roman"/>
          <w:sz w:val="28"/>
          <w:szCs w:val="36"/>
        </w:rPr>
      </w:pPr>
      <w:r w:rsidRPr="00AB16A9">
        <w:rPr>
          <w:rFonts w:ascii="Times New Roman" w:hAnsi="Times New Roman" w:cs="Times New Roman"/>
          <w:sz w:val="28"/>
          <w:szCs w:val="36"/>
        </w:rPr>
        <w:t>Отказ от права собственности (ст. 236 ГК; ст. 53 Земельного кодекса) формально представляет собой новое для нашего законодательства основание прекращени</w:t>
      </w:r>
      <w:r w:rsidR="00E40B55">
        <w:rPr>
          <w:rFonts w:ascii="Times New Roman" w:hAnsi="Times New Roman" w:cs="Times New Roman"/>
          <w:sz w:val="28"/>
          <w:szCs w:val="36"/>
        </w:rPr>
        <w:t>я этого права, хотя, по сути, оно и раньше</w:t>
      </w:r>
      <w:r w:rsidRPr="00AB16A9">
        <w:rPr>
          <w:rFonts w:ascii="Times New Roman" w:hAnsi="Times New Roman" w:cs="Times New Roman"/>
          <w:sz w:val="28"/>
          <w:szCs w:val="36"/>
        </w:rPr>
        <w:t xml:space="preserve"> могло </w:t>
      </w:r>
      <w:r w:rsidR="00E40B55">
        <w:rPr>
          <w:rFonts w:ascii="Times New Roman" w:hAnsi="Times New Roman" w:cs="Times New Roman"/>
          <w:sz w:val="28"/>
          <w:szCs w:val="36"/>
        </w:rPr>
        <w:t xml:space="preserve">применяться </w:t>
      </w:r>
      <w:r>
        <w:rPr>
          <w:rFonts w:ascii="Times New Roman" w:hAnsi="Times New Roman" w:cs="Times New Roman"/>
          <w:sz w:val="28"/>
          <w:szCs w:val="36"/>
        </w:rPr>
        <w:t xml:space="preserve">в имущественных отношениях. </w:t>
      </w:r>
      <w:r w:rsidR="00E40B55">
        <w:rPr>
          <w:rFonts w:ascii="Times New Roman" w:hAnsi="Times New Roman" w:cs="Times New Roman"/>
          <w:sz w:val="28"/>
          <w:szCs w:val="36"/>
        </w:rPr>
        <w:t xml:space="preserve">На основании этого </w:t>
      </w:r>
      <w:r w:rsidRPr="00AB16A9">
        <w:rPr>
          <w:rFonts w:ascii="Times New Roman" w:hAnsi="Times New Roman" w:cs="Times New Roman"/>
          <w:sz w:val="28"/>
          <w:szCs w:val="36"/>
        </w:rPr>
        <w:t>допускается добровольный отказ собственника от пр</w:t>
      </w:r>
      <w:r w:rsidR="00E40B55">
        <w:rPr>
          <w:rFonts w:ascii="Times New Roman" w:hAnsi="Times New Roman" w:cs="Times New Roman"/>
          <w:sz w:val="28"/>
          <w:szCs w:val="36"/>
        </w:rPr>
        <w:t>инадлежащего ему права (а по сущности</w:t>
      </w:r>
      <w:r w:rsidRPr="00AB16A9">
        <w:rPr>
          <w:rFonts w:ascii="Times New Roman" w:hAnsi="Times New Roman" w:cs="Times New Roman"/>
          <w:sz w:val="28"/>
          <w:szCs w:val="36"/>
        </w:rPr>
        <w:t xml:space="preserve"> - его отказ от конкретной вещи или вещей) путем либо публичного объявления об этом, либо совершения реальных действий, бесспорно свидетельствующих об этом его намерении (например, выбрасывание ставших ненужными вещей).</w:t>
      </w:r>
      <w:r>
        <w:rPr>
          <w:rStyle w:val="af0"/>
          <w:rFonts w:ascii="Times New Roman" w:hAnsi="Times New Roman" w:cs="Times New Roman"/>
          <w:sz w:val="28"/>
          <w:szCs w:val="36"/>
        </w:rPr>
        <w:footnoteReference w:id="27"/>
      </w:r>
    </w:p>
    <w:p w:rsidR="00B4682F" w:rsidRDefault="00B4682F" w:rsidP="00B4682F">
      <w:pPr>
        <w:spacing w:line="360" w:lineRule="auto"/>
        <w:ind w:firstLine="709"/>
        <w:jc w:val="both"/>
        <w:rPr>
          <w:rFonts w:ascii="Times New Roman" w:hAnsi="Times New Roman" w:cs="Times New Roman"/>
          <w:sz w:val="28"/>
          <w:szCs w:val="36"/>
        </w:rPr>
      </w:pPr>
      <w:r>
        <w:rPr>
          <w:rFonts w:ascii="Times New Roman" w:hAnsi="Times New Roman" w:cs="Times New Roman"/>
          <w:sz w:val="28"/>
          <w:szCs w:val="36"/>
        </w:rPr>
        <w:t>Подводя итог, можно отметить, что данная тема, а именно отказ от права собственности, как один из способа прекращения права собственности требует дальнейшего исследования со стороны цивилистов и научных деятелей. Из анализа исследуемой нами практики применения данной нормы об отказе от права собственности, можно сделать вывод, при её применении существуют некие пробелы и трудности, которые вызывают у судов проблемы при её применении. Для их разрешения, на наш взгляд, статья 236 Гражданского кодекса нуждается в редакции и доработке со стороны законодателя. Для разрешения рассматриваемых нами проблем можем предложить следующие пути решения:</w:t>
      </w:r>
    </w:p>
    <w:p w:rsidR="00B4682F" w:rsidRDefault="00B4682F" w:rsidP="00817CC7">
      <w:pPr>
        <w:pStyle w:val="a9"/>
        <w:numPr>
          <w:ilvl w:val="0"/>
          <w:numId w:val="10"/>
        </w:numPr>
        <w:spacing w:line="360" w:lineRule="auto"/>
        <w:ind w:left="0" w:firstLine="709"/>
        <w:jc w:val="both"/>
        <w:rPr>
          <w:rFonts w:ascii="Times New Roman" w:hAnsi="Times New Roman" w:cs="Times New Roman"/>
          <w:sz w:val="28"/>
          <w:szCs w:val="36"/>
        </w:rPr>
      </w:pPr>
      <w:r>
        <w:rPr>
          <w:rFonts w:ascii="Times New Roman" w:hAnsi="Times New Roman" w:cs="Times New Roman"/>
          <w:sz w:val="28"/>
          <w:szCs w:val="36"/>
        </w:rPr>
        <w:t>Законодательно установить какие конкретные   действия юридического или физического</w:t>
      </w:r>
      <w:r w:rsidR="00E40B55">
        <w:rPr>
          <w:rFonts w:ascii="Times New Roman" w:hAnsi="Times New Roman" w:cs="Times New Roman"/>
          <w:sz w:val="28"/>
          <w:szCs w:val="36"/>
        </w:rPr>
        <w:t xml:space="preserve"> будут свидетельствовать о его отказе</w:t>
      </w:r>
      <w:r>
        <w:rPr>
          <w:rFonts w:ascii="Times New Roman" w:hAnsi="Times New Roman" w:cs="Times New Roman"/>
          <w:sz w:val="28"/>
          <w:szCs w:val="36"/>
        </w:rPr>
        <w:t xml:space="preserve"> от права владения, пользования и распоряжения вещью; </w:t>
      </w:r>
    </w:p>
    <w:p w:rsidR="00B4682F" w:rsidRPr="00475D67" w:rsidRDefault="00B4682F" w:rsidP="00817CC7">
      <w:pPr>
        <w:pStyle w:val="a9"/>
        <w:numPr>
          <w:ilvl w:val="0"/>
          <w:numId w:val="10"/>
        </w:numPr>
        <w:spacing w:line="360" w:lineRule="auto"/>
        <w:ind w:left="0" w:firstLine="709"/>
        <w:jc w:val="both"/>
        <w:rPr>
          <w:rFonts w:ascii="Times New Roman" w:hAnsi="Times New Roman" w:cs="Times New Roman"/>
          <w:sz w:val="28"/>
          <w:szCs w:val="36"/>
        </w:rPr>
      </w:pPr>
      <w:r>
        <w:rPr>
          <w:rFonts w:ascii="Times New Roman" w:hAnsi="Times New Roman" w:cs="Times New Roman"/>
          <w:sz w:val="28"/>
          <w:szCs w:val="28"/>
        </w:rPr>
        <w:t>М</w:t>
      </w:r>
      <w:r w:rsidRPr="00475D67">
        <w:rPr>
          <w:rFonts w:ascii="Times New Roman" w:hAnsi="Times New Roman" w:cs="Times New Roman"/>
          <w:sz w:val="28"/>
          <w:szCs w:val="28"/>
        </w:rPr>
        <w:t>ожно предложить разделить данную статью относительно отказа от права собственност</w:t>
      </w:r>
      <w:r>
        <w:rPr>
          <w:rFonts w:ascii="Times New Roman" w:hAnsi="Times New Roman" w:cs="Times New Roman"/>
          <w:sz w:val="28"/>
          <w:szCs w:val="28"/>
        </w:rPr>
        <w:t>и на движимые и недвижимые вещи;</w:t>
      </w:r>
    </w:p>
    <w:p w:rsidR="00B4682F" w:rsidRPr="00475D67" w:rsidRDefault="00B4682F" w:rsidP="00817CC7">
      <w:pPr>
        <w:pStyle w:val="a9"/>
        <w:numPr>
          <w:ilvl w:val="0"/>
          <w:numId w:val="10"/>
        </w:numPr>
        <w:spacing w:line="360" w:lineRule="auto"/>
        <w:ind w:left="0" w:firstLine="709"/>
        <w:jc w:val="both"/>
        <w:rPr>
          <w:rFonts w:ascii="Times New Roman" w:hAnsi="Times New Roman" w:cs="Times New Roman"/>
          <w:sz w:val="28"/>
          <w:szCs w:val="36"/>
        </w:rPr>
      </w:pPr>
      <w:r>
        <w:rPr>
          <w:rFonts w:ascii="Times New Roman" w:hAnsi="Times New Roman" w:cs="Times New Roman"/>
          <w:sz w:val="28"/>
          <w:szCs w:val="28"/>
        </w:rPr>
        <w:lastRenderedPageBreak/>
        <w:t>Законодательно закрепить отказ от права собственности на объекты недвижимости, только подачей заявления в соответствующий орган, установить ответственность за невыполнение данного указания;</w:t>
      </w:r>
    </w:p>
    <w:p w:rsidR="00B4682F" w:rsidRDefault="00B4682F" w:rsidP="00817CC7">
      <w:pPr>
        <w:pStyle w:val="a9"/>
        <w:numPr>
          <w:ilvl w:val="0"/>
          <w:numId w:val="10"/>
        </w:numPr>
        <w:spacing w:line="360" w:lineRule="auto"/>
        <w:ind w:left="0" w:firstLine="709"/>
        <w:jc w:val="both"/>
        <w:rPr>
          <w:rFonts w:ascii="Times New Roman" w:hAnsi="Times New Roman" w:cs="Times New Roman"/>
          <w:sz w:val="28"/>
          <w:szCs w:val="36"/>
        </w:rPr>
      </w:pPr>
      <w:r>
        <w:rPr>
          <w:rFonts w:ascii="Times New Roman" w:hAnsi="Times New Roman" w:cs="Times New Roman"/>
          <w:sz w:val="28"/>
          <w:szCs w:val="36"/>
        </w:rPr>
        <w:t xml:space="preserve">Относительно процедуры отказа от права собственности, предусмотреть обязательную проверку мотивов отказа от права собственности; </w:t>
      </w:r>
    </w:p>
    <w:p w:rsidR="00B4682F" w:rsidRDefault="00B4682F" w:rsidP="00817CC7">
      <w:pPr>
        <w:pStyle w:val="a9"/>
        <w:numPr>
          <w:ilvl w:val="0"/>
          <w:numId w:val="10"/>
        </w:numPr>
        <w:spacing w:line="360" w:lineRule="auto"/>
        <w:ind w:left="0" w:firstLine="709"/>
        <w:jc w:val="both"/>
        <w:rPr>
          <w:rFonts w:ascii="Times New Roman" w:hAnsi="Times New Roman" w:cs="Times New Roman"/>
          <w:sz w:val="28"/>
          <w:szCs w:val="36"/>
        </w:rPr>
      </w:pPr>
      <w:r>
        <w:rPr>
          <w:rFonts w:ascii="Times New Roman" w:hAnsi="Times New Roman" w:cs="Times New Roman"/>
          <w:sz w:val="28"/>
          <w:szCs w:val="36"/>
        </w:rPr>
        <w:t>Законодательно чётко сформировать позицию относительно отказа от права хозяйственного ведения и оперативного управления вещью;</w:t>
      </w:r>
    </w:p>
    <w:p w:rsidR="00B4682F" w:rsidRPr="00475D67" w:rsidRDefault="00B4682F" w:rsidP="00817CC7">
      <w:pPr>
        <w:pStyle w:val="a9"/>
        <w:numPr>
          <w:ilvl w:val="0"/>
          <w:numId w:val="10"/>
        </w:numPr>
        <w:spacing w:line="360" w:lineRule="auto"/>
        <w:ind w:left="0" w:firstLine="709"/>
        <w:jc w:val="both"/>
        <w:rPr>
          <w:rFonts w:ascii="Times New Roman" w:hAnsi="Times New Roman" w:cs="Times New Roman"/>
          <w:sz w:val="28"/>
          <w:szCs w:val="36"/>
        </w:rPr>
      </w:pPr>
      <w:r>
        <w:rPr>
          <w:rFonts w:ascii="Times New Roman" w:hAnsi="Times New Roman" w:cs="Times New Roman"/>
          <w:sz w:val="28"/>
          <w:szCs w:val="36"/>
        </w:rPr>
        <w:t>Сформировать законодательно чёткий правовой режим бесхозяйной вещи, и процедуру признания вещи, на которую собственник отказался таковой.</w:t>
      </w:r>
    </w:p>
    <w:p w:rsidR="00B4682F" w:rsidRPr="00475D67" w:rsidRDefault="00B4682F" w:rsidP="00817CC7">
      <w:pPr>
        <w:spacing w:line="360" w:lineRule="auto"/>
        <w:ind w:firstLine="709"/>
        <w:jc w:val="both"/>
        <w:rPr>
          <w:rFonts w:ascii="Times New Roman" w:hAnsi="Times New Roman" w:cs="Times New Roman"/>
          <w:sz w:val="28"/>
          <w:szCs w:val="36"/>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817CC7">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1720FC" w:rsidRPr="007C7346" w:rsidRDefault="00766676" w:rsidP="007C7346">
      <w:pPr>
        <w:pStyle w:val="1"/>
        <w:ind w:firstLine="709"/>
        <w:jc w:val="center"/>
        <w:rPr>
          <w:rFonts w:ascii="Times New Roman" w:hAnsi="Times New Roman" w:cs="Times New Roman"/>
          <w:b/>
          <w:color w:val="auto"/>
          <w:sz w:val="36"/>
        </w:rPr>
      </w:pPr>
      <w:bookmarkStart w:id="13" w:name="_Toc500104925"/>
      <w:r w:rsidRPr="007C7346">
        <w:rPr>
          <w:rFonts w:ascii="Times New Roman" w:hAnsi="Times New Roman" w:cs="Times New Roman"/>
          <w:b/>
          <w:color w:val="auto"/>
          <w:sz w:val="36"/>
        </w:rPr>
        <w:lastRenderedPageBreak/>
        <w:t>С</w:t>
      </w:r>
      <w:r w:rsidR="001720FC" w:rsidRPr="007C7346">
        <w:rPr>
          <w:rFonts w:ascii="Times New Roman" w:hAnsi="Times New Roman" w:cs="Times New Roman"/>
          <w:b/>
          <w:color w:val="auto"/>
          <w:sz w:val="36"/>
        </w:rPr>
        <w:t>писок использованных источников и литературы</w:t>
      </w:r>
      <w:bookmarkEnd w:id="13"/>
    </w:p>
    <w:p w:rsidR="00766676" w:rsidRPr="007C7346" w:rsidRDefault="00766676" w:rsidP="007C7346">
      <w:pPr>
        <w:ind w:firstLine="709"/>
        <w:jc w:val="center"/>
        <w:rPr>
          <w:rFonts w:ascii="Times New Roman" w:hAnsi="Times New Roman" w:cs="Times New Roman"/>
        </w:rPr>
      </w:pPr>
    </w:p>
    <w:p w:rsidR="00766676" w:rsidRPr="007C7346" w:rsidRDefault="00766676" w:rsidP="007C7346">
      <w:pPr>
        <w:shd w:val="clear" w:color="auto" w:fill="FFFFFF"/>
        <w:spacing w:line="360" w:lineRule="auto"/>
        <w:ind w:firstLine="709"/>
        <w:jc w:val="center"/>
        <w:rPr>
          <w:rFonts w:ascii="Times New Roman" w:hAnsi="Times New Roman" w:cs="Times New Roman"/>
          <w:b/>
          <w:sz w:val="28"/>
          <w:szCs w:val="28"/>
        </w:rPr>
      </w:pPr>
      <w:r w:rsidRPr="007C7346">
        <w:rPr>
          <w:rFonts w:ascii="Times New Roman" w:hAnsi="Times New Roman" w:cs="Times New Roman"/>
          <w:b/>
          <w:sz w:val="28"/>
          <w:szCs w:val="28"/>
        </w:rPr>
        <w:t>Нормативно-правовые акты</w:t>
      </w:r>
    </w:p>
    <w:p w:rsidR="00766676" w:rsidRPr="007C7346" w:rsidRDefault="00766676" w:rsidP="007C7346">
      <w:pPr>
        <w:widowControl w:val="0"/>
        <w:numPr>
          <w:ilvl w:val="0"/>
          <w:numId w:val="2"/>
        </w:numPr>
        <w:suppressAutoHyphens/>
        <w:spacing w:beforeLines="40" w:before="96" w:afterLines="40" w:after="96" w:line="360" w:lineRule="auto"/>
        <w:ind w:left="0" w:firstLine="709"/>
        <w:jc w:val="both"/>
        <w:rPr>
          <w:rFonts w:ascii="Times New Roman" w:eastAsia="Calibri" w:hAnsi="Times New Roman" w:cs="Times New Roman"/>
          <w:spacing w:val="-4"/>
          <w:sz w:val="28"/>
          <w:szCs w:val="28"/>
        </w:rPr>
      </w:pPr>
      <w:r w:rsidRPr="007C7346">
        <w:rPr>
          <w:rFonts w:ascii="Times New Roman" w:eastAsia="Calibri" w:hAnsi="Times New Roman" w:cs="Times New Roman"/>
          <w:spacing w:val="-4"/>
          <w:sz w:val="28"/>
          <w:szCs w:val="28"/>
        </w:rPr>
        <w:t>Гражданский кодекс Российской Федерации (часть первая) от 30 ноября 1994 года № 51 – ФЗ (в действующей ред.) // СЗ РФ. – 1994. - № 32. – Ст. 3301.</w:t>
      </w:r>
    </w:p>
    <w:p w:rsidR="00766676" w:rsidRPr="007C7346" w:rsidRDefault="00766676" w:rsidP="007C7346">
      <w:pPr>
        <w:widowControl w:val="0"/>
        <w:numPr>
          <w:ilvl w:val="0"/>
          <w:numId w:val="2"/>
        </w:numPr>
        <w:suppressAutoHyphens/>
        <w:spacing w:beforeLines="40" w:before="96" w:afterLines="40" w:after="96" w:line="360" w:lineRule="auto"/>
        <w:ind w:left="0" w:firstLine="709"/>
        <w:jc w:val="both"/>
        <w:rPr>
          <w:rFonts w:ascii="Times New Roman" w:eastAsia="Calibri" w:hAnsi="Times New Roman" w:cs="Times New Roman"/>
          <w:spacing w:val="-4"/>
          <w:sz w:val="28"/>
          <w:szCs w:val="28"/>
        </w:rPr>
      </w:pPr>
      <w:r w:rsidRPr="007C7346">
        <w:rPr>
          <w:rFonts w:ascii="Times New Roman" w:eastAsia="Calibri" w:hAnsi="Times New Roman" w:cs="Times New Roman"/>
          <w:spacing w:val="-4"/>
          <w:sz w:val="28"/>
          <w:szCs w:val="28"/>
        </w:rPr>
        <w:t xml:space="preserve">Земельный кодекс Российской Федерации от 25.10.2001 N 136-ФЗ (в действующей ред.) // </w:t>
      </w:r>
      <w:r w:rsidRPr="007C7346">
        <w:rPr>
          <w:rFonts w:ascii="Times New Roman" w:eastAsia="Calibri" w:hAnsi="Times New Roman" w:cs="Times New Roman"/>
          <w:spacing w:val="-4"/>
          <w:sz w:val="28"/>
          <w:szCs w:val="28"/>
          <w:lang w:val="en-US"/>
        </w:rPr>
        <w:t>C</w:t>
      </w:r>
      <w:r w:rsidRPr="007C7346">
        <w:rPr>
          <w:rFonts w:ascii="Times New Roman" w:eastAsia="Calibri" w:hAnsi="Times New Roman" w:cs="Times New Roman"/>
          <w:spacing w:val="-4"/>
          <w:sz w:val="28"/>
          <w:szCs w:val="28"/>
        </w:rPr>
        <w:t>З РФ. - 29.10.2001, N 44, ст. 4148.</w:t>
      </w:r>
    </w:p>
    <w:p w:rsidR="00766676" w:rsidRPr="007C7346" w:rsidRDefault="00766676" w:rsidP="007C7346">
      <w:pPr>
        <w:widowControl w:val="0"/>
        <w:numPr>
          <w:ilvl w:val="0"/>
          <w:numId w:val="2"/>
        </w:numPr>
        <w:suppressAutoHyphens/>
        <w:spacing w:beforeLines="40" w:before="96" w:afterLines="40" w:after="96" w:line="360" w:lineRule="auto"/>
        <w:ind w:left="0" w:firstLine="709"/>
        <w:jc w:val="both"/>
        <w:rPr>
          <w:rFonts w:ascii="Times New Roman" w:eastAsia="Calibri" w:hAnsi="Times New Roman" w:cs="Times New Roman"/>
          <w:spacing w:val="-4"/>
          <w:sz w:val="28"/>
          <w:szCs w:val="28"/>
        </w:rPr>
      </w:pPr>
      <w:r w:rsidRPr="007C7346">
        <w:rPr>
          <w:rFonts w:ascii="Times New Roman" w:eastAsia="Calibri" w:hAnsi="Times New Roman" w:cs="Times New Roman"/>
          <w:spacing w:val="-4"/>
          <w:sz w:val="28"/>
          <w:szCs w:val="28"/>
        </w:rPr>
        <w:t>Федеральный закон от 30 ноября 1994 г. N 52-ФЗ "О введении в действие части первой Гражданского кодекса Российской Федерации"// СПС ГАРАНТ</w:t>
      </w:r>
    </w:p>
    <w:p w:rsidR="00766676" w:rsidRPr="00BB6D99" w:rsidRDefault="00766676" w:rsidP="00BE549C">
      <w:pPr>
        <w:widowControl w:val="0"/>
        <w:numPr>
          <w:ilvl w:val="0"/>
          <w:numId w:val="2"/>
        </w:numPr>
        <w:shd w:val="clear" w:color="auto" w:fill="FFFFFF"/>
        <w:suppressAutoHyphens/>
        <w:spacing w:beforeLines="40" w:before="96" w:afterLines="40" w:after="96" w:line="360" w:lineRule="auto"/>
        <w:ind w:left="0" w:firstLine="709"/>
        <w:jc w:val="both"/>
        <w:rPr>
          <w:sz w:val="28"/>
          <w:szCs w:val="28"/>
        </w:rPr>
      </w:pPr>
      <w:r w:rsidRPr="00BB6D99">
        <w:rPr>
          <w:rFonts w:ascii="Times New Roman" w:eastAsia="Calibri" w:hAnsi="Times New Roman" w:cs="Times New Roman"/>
          <w:spacing w:val="-4"/>
          <w:sz w:val="28"/>
          <w:szCs w:val="28"/>
        </w:rPr>
        <w:t>Федеральный закон от 13.07.2015 № 218-ФЗ «О государственной регистрации недвижимости» // СПС Консультант плюс</w:t>
      </w:r>
    </w:p>
    <w:p w:rsidR="00766676" w:rsidRPr="007C7346" w:rsidRDefault="00766676" w:rsidP="007C7346">
      <w:pPr>
        <w:pStyle w:val="Default"/>
        <w:shd w:val="clear" w:color="auto" w:fill="FFFFFF"/>
        <w:spacing w:line="360" w:lineRule="auto"/>
        <w:ind w:firstLine="709"/>
        <w:jc w:val="both"/>
        <w:rPr>
          <w:color w:val="auto"/>
          <w:sz w:val="28"/>
          <w:szCs w:val="28"/>
        </w:rPr>
      </w:pPr>
    </w:p>
    <w:p w:rsidR="00766676" w:rsidRPr="007C7346" w:rsidRDefault="00766676" w:rsidP="007C7346">
      <w:pPr>
        <w:shd w:val="clear" w:color="auto" w:fill="FFFFFF"/>
        <w:spacing w:line="360" w:lineRule="auto"/>
        <w:ind w:firstLine="709"/>
        <w:jc w:val="center"/>
        <w:rPr>
          <w:rFonts w:ascii="Times New Roman" w:hAnsi="Times New Roman" w:cs="Times New Roman"/>
          <w:b/>
          <w:sz w:val="28"/>
          <w:szCs w:val="28"/>
        </w:rPr>
      </w:pPr>
      <w:r w:rsidRPr="007C7346">
        <w:rPr>
          <w:rFonts w:ascii="Times New Roman" w:hAnsi="Times New Roman" w:cs="Times New Roman"/>
          <w:b/>
          <w:sz w:val="28"/>
          <w:szCs w:val="28"/>
        </w:rPr>
        <w:t>Материалы юридической практики</w:t>
      </w:r>
    </w:p>
    <w:p w:rsidR="00766676" w:rsidRPr="007C7346" w:rsidRDefault="002D27CC" w:rsidP="007C7346">
      <w:pPr>
        <w:pStyle w:val="a9"/>
        <w:numPr>
          <w:ilvl w:val="0"/>
          <w:numId w:val="3"/>
        </w:numPr>
        <w:spacing w:line="360" w:lineRule="auto"/>
        <w:ind w:left="0" w:firstLine="709"/>
        <w:jc w:val="both"/>
        <w:rPr>
          <w:rStyle w:val="ad"/>
          <w:rFonts w:ascii="Times New Roman" w:hAnsi="Times New Roman"/>
          <w:color w:val="auto"/>
          <w:sz w:val="28"/>
          <w:szCs w:val="28"/>
        </w:rPr>
      </w:pPr>
      <w:hyperlink r:id="rId15" w:history="1">
        <w:r w:rsidR="00766676" w:rsidRPr="007C7346">
          <w:rPr>
            <w:rStyle w:val="ad"/>
            <w:rFonts w:ascii="Times New Roman" w:hAnsi="Times New Roman"/>
            <w:color w:val="auto"/>
            <w:sz w:val="28"/>
            <w:szCs w:val="28"/>
          </w:rPr>
          <w:t>Апелляционное определение СК по гражданским делам Камчатского краевого суда от 10 сентября 2015 г. по делу N 33-1565/2015</w:t>
        </w:r>
      </w:hyperlink>
      <w:r w:rsidR="00766676" w:rsidRPr="007C7346">
        <w:rPr>
          <w:rStyle w:val="ad"/>
          <w:rFonts w:ascii="Times New Roman" w:hAnsi="Times New Roman"/>
          <w:color w:val="auto"/>
          <w:sz w:val="28"/>
          <w:szCs w:val="28"/>
        </w:rPr>
        <w:t xml:space="preserve"> СПС Гарант</w:t>
      </w:r>
    </w:p>
    <w:p w:rsidR="00766676" w:rsidRPr="007C7346" w:rsidRDefault="00766676" w:rsidP="007C7346">
      <w:pPr>
        <w:pStyle w:val="a9"/>
        <w:numPr>
          <w:ilvl w:val="0"/>
          <w:numId w:val="3"/>
        </w:numPr>
        <w:spacing w:line="360" w:lineRule="auto"/>
        <w:ind w:left="0" w:firstLine="709"/>
        <w:jc w:val="both"/>
        <w:rPr>
          <w:rFonts w:ascii="Times New Roman" w:hAnsi="Times New Roman" w:cs="Times New Roman"/>
          <w:sz w:val="28"/>
          <w:szCs w:val="28"/>
        </w:rPr>
      </w:pPr>
      <w:r w:rsidRPr="007C7346">
        <w:rPr>
          <w:rFonts w:ascii="Times New Roman" w:hAnsi="Times New Roman" w:cs="Times New Roman"/>
          <w:sz w:val="28"/>
          <w:szCs w:val="28"/>
        </w:rPr>
        <w:t>Определение Высшего Арбитражного Суда РФ от 6 октября 2010 г. N ВАС-10469/10</w:t>
      </w:r>
      <w:r w:rsidRPr="007C7346">
        <w:rPr>
          <w:rStyle w:val="ad"/>
          <w:rFonts w:ascii="Times New Roman" w:hAnsi="Times New Roman"/>
          <w:color w:val="auto"/>
          <w:sz w:val="28"/>
          <w:szCs w:val="28"/>
        </w:rPr>
        <w:t xml:space="preserve"> СПС Гарант</w:t>
      </w:r>
    </w:p>
    <w:p w:rsidR="00766676" w:rsidRPr="007C7346" w:rsidRDefault="002D27CC" w:rsidP="007C7346">
      <w:pPr>
        <w:pStyle w:val="ae"/>
        <w:numPr>
          <w:ilvl w:val="0"/>
          <w:numId w:val="3"/>
        </w:numPr>
        <w:spacing w:line="360" w:lineRule="auto"/>
        <w:ind w:left="0" w:firstLine="709"/>
        <w:jc w:val="both"/>
        <w:rPr>
          <w:rStyle w:val="ab"/>
          <w:rFonts w:ascii="Times New Roman" w:hAnsi="Times New Roman" w:cs="Times New Roman"/>
          <w:color w:val="auto"/>
          <w:sz w:val="28"/>
          <w:szCs w:val="28"/>
          <w:u w:val="none"/>
        </w:rPr>
      </w:pPr>
      <w:hyperlink r:id="rId16" w:history="1">
        <w:r w:rsidR="00766676" w:rsidRPr="007C7346">
          <w:rPr>
            <w:rStyle w:val="ab"/>
            <w:rFonts w:ascii="Times New Roman" w:hAnsi="Times New Roman" w:cs="Times New Roman"/>
            <w:color w:val="auto"/>
            <w:sz w:val="28"/>
            <w:szCs w:val="28"/>
            <w:u w:val="none"/>
          </w:rPr>
          <w:t>Апелляционное определение СК по гражданским делам Московского областного суда от 15 октября 2014 г. по делу N 33-22990/2014</w:t>
        </w:r>
      </w:hyperlink>
      <w:r w:rsidR="00766676" w:rsidRPr="007C7346">
        <w:rPr>
          <w:rStyle w:val="ad"/>
          <w:rFonts w:ascii="Times New Roman" w:hAnsi="Times New Roman"/>
          <w:color w:val="auto"/>
          <w:sz w:val="28"/>
          <w:szCs w:val="28"/>
        </w:rPr>
        <w:t xml:space="preserve"> СПС Гарант</w:t>
      </w:r>
    </w:p>
    <w:p w:rsidR="00766676" w:rsidRPr="007C7346" w:rsidRDefault="00766676" w:rsidP="007C7346">
      <w:pPr>
        <w:pStyle w:val="ae"/>
        <w:numPr>
          <w:ilvl w:val="0"/>
          <w:numId w:val="3"/>
        </w:numPr>
        <w:spacing w:line="360" w:lineRule="auto"/>
        <w:ind w:left="0" w:firstLine="709"/>
        <w:jc w:val="both"/>
        <w:rPr>
          <w:rStyle w:val="ab"/>
          <w:rFonts w:ascii="Times New Roman" w:hAnsi="Times New Roman" w:cs="Times New Roman"/>
          <w:color w:val="auto"/>
          <w:sz w:val="28"/>
          <w:szCs w:val="28"/>
          <w:u w:val="none"/>
        </w:rPr>
      </w:pPr>
      <w:r w:rsidRPr="007C7346">
        <w:rPr>
          <w:rFonts w:ascii="Times New Roman" w:hAnsi="Times New Roman" w:cs="Times New Roman"/>
          <w:sz w:val="28"/>
          <w:szCs w:val="28"/>
        </w:rPr>
        <w:t xml:space="preserve"> </w:t>
      </w:r>
      <w:hyperlink r:id="rId17" w:history="1">
        <w:r w:rsidRPr="007C7346">
          <w:rPr>
            <w:rStyle w:val="ab"/>
            <w:rFonts w:ascii="Times New Roman" w:hAnsi="Times New Roman" w:cs="Times New Roman"/>
            <w:color w:val="auto"/>
            <w:sz w:val="28"/>
            <w:szCs w:val="28"/>
            <w:u w:val="none"/>
          </w:rPr>
          <w:t>Апелляционное определение СК по гражданским делам Верховного Суда Республики Башкортостан от 21 августа 2014 г. по делу N 33-11735/2014</w:t>
        </w:r>
      </w:hyperlink>
      <w:r w:rsidRPr="007C7346">
        <w:rPr>
          <w:rStyle w:val="ad"/>
          <w:rFonts w:ascii="Times New Roman" w:hAnsi="Times New Roman"/>
          <w:color w:val="auto"/>
          <w:sz w:val="28"/>
          <w:szCs w:val="28"/>
        </w:rPr>
        <w:t xml:space="preserve"> СПС Гарант</w:t>
      </w:r>
    </w:p>
    <w:p w:rsidR="00766676" w:rsidRPr="007C7346" w:rsidRDefault="002D27CC" w:rsidP="007C7346">
      <w:pPr>
        <w:pStyle w:val="ae"/>
        <w:numPr>
          <w:ilvl w:val="0"/>
          <w:numId w:val="3"/>
        </w:numPr>
        <w:spacing w:line="360" w:lineRule="auto"/>
        <w:ind w:left="0" w:firstLine="709"/>
        <w:jc w:val="both"/>
        <w:rPr>
          <w:rFonts w:ascii="Times New Roman" w:hAnsi="Times New Roman" w:cs="Times New Roman"/>
          <w:sz w:val="28"/>
          <w:szCs w:val="28"/>
        </w:rPr>
      </w:pPr>
      <w:hyperlink r:id="rId18" w:history="1">
        <w:r w:rsidR="00766676" w:rsidRPr="007C7346">
          <w:rPr>
            <w:rStyle w:val="ab"/>
            <w:rFonts w:ascii="Times New Roman" w:hAnsi="Times New Roman" w:cs="Times New Roman"/>
            <w:color w:val="auto"/>
            <w:sz w:val="28"/>
            <w:szCs w:val="28"/>
            <w:u w:val="none"/>
          </w:rPr>
          <w:t>Постановление Федерального арбитражного суда Центрального округа от 2 ноября 2007 г. N А48-2017/07-15</w:t>
        </w:r>
      </w:hyperlink>
      <w:r w:rsidR="00766676" w:rsidRPr="007C7346">
        <w:rPr>
          <w:rStyle w:val="ad"/>
          <w:rFonts w:ascii="Times New Roman" w:hAnsi="Times New Roman"/>
          <w:color w:val="auto"/>
          <w:sz w:val="28"/>
          <w:szCs w:val="28"/>
        </w:rPr>
        <w:t xml:space="preserve"> СПС Гарант</w:t>
      </w:r>
    </w:p>
    <w:p w:rsidR="00766676" w:rsidRPr="007C7346" w:rsidRDefault="002D27CC" w:rsidP="007C7346">
      <w:pPr>
        <w:pStyle w:val="a9"/>
        <w:numPr>
          <w:ilvl w:val="0"/>
          <w:numId w:val="3"/>
        </w:numPr>
        <w:spacing w:after="0" w:line="360" w:lineRule="auto"/>
        <w:ind w:left="0" w:firstLine="709"/>
        <w:jc w:val="both"/>
        <w:rPr>
          <w:rFonts w:ascii="Times New Roman" w:hAnsi="Times New Roman" w:cs="Times New Roman"/>
          <w:sz w:val="28"/>
          <w:szCs w:val="28"/>
        </w:rPr>
      </w:pPr>
      <w:hyperlink r:id="rId19" w:history="1">
        <w:r w:rsidR="00766676" w:rsidRPr="007C7346">
          <w:rPr>
            <w:rStyle w:val="ad"/>
            <w:rFonts w:ascii="Times New Roman" w:hAnsi="Times New Roman"/>
            <w:color w:val="auto"/>
            <w:sz w:val="28"/>
            <w:szCs w:val="28"/>
          </w:rPr>
          <w:t>Постановление Федерального арбитражного суда Московского округа от 20 октября 2010 г. N КГ-А41/12855-10 по делу N А41-29714/09</w:t>
        </w:r>
      </w:hyperlink>
      <w:r w:rsidR="00766676" w:rsidRPr="007C7346">
        <w:rPr>
          <w:rStyle w:val="ad"/>
          <w:rFonts w:ascii="Times New Roman" w:hAnsi="Times New Roman"/>
          <w:color w:val="auto"/>
          <w:sz w:val="28"/>
          <w:szCs w:val="28"/>
        </w:rPr>
        <w:t xml:space="preserve"> СПС Гарант</w:t>
      </w:r>
    </w:p>
    <w:p w:rsidR="00766676" w:rsidRPr="007C7346" w:rsidRDefault="002D27CC" w:rsidP="007C7346">
      <w:pPr>
        <w:pStyle w:val="a9"/>
        <w:numPr>
          <w:ilvl w:val="0"/>
          <w:numId w:val="3"/>
        </w:numPr>
        <w:spacing w:after="0" w:line="360" w:lineRule="auto"/>
        <w:ind w:left="0" w:firstLine="709"/>
        <w:jc w:val="both"/>
        <w:rPr>
          <w:rStyle w:val="ad"/>
          <w:rFonts w:ascii="Times New Roman" w:hAnsi="Times New Roman"/>
          <w:color w:val="auto"/>
          <w:sz w:val="28"/>
          <w:szCs w:val="28"/>
        </w:rPr>
      </w:pPr>
      <w:hyperlink r:id="rId20" w:history="1">
        <w:r w:rsidR="00766676" w:rsidRPr="007C7346">
          <w:rPr>
            <w:rStyle w:val="ad"/>
            <w:rFonts w:ascii="Times New Roman" w:hAnsi="Times New Roman"/>
            <w:color w:val="auto"/>
            <w:sz w:val="28"/>
            <w:szCs w:val="28"/>
          </w:rPr>
          <w:t>Постановление Арбитражного суда Поволжского округа от 18 мая 2016 г. N Ф06-7762/16 по делу N А57-16694/2013</w:t>
        </w:r>
      </w:hyperlink>
      <w:r w:rsidR="00766676" w:rsidRPr="007C7346">
        <w:rPr>
          <w:rStyle w:val="ad"/>
          <w:rFonts w:ascii="Times New Roman" w:hAnsi="Times New Roman"/>
          <w:color w:val="auto"/>
          <w:sz w:val="28"/>
          <w:szCs w:val="28"/>
        </w:rPr>
        <w:t xml:space="preserve"> СПС Гарант</w:t>
      </w:r>
    </w:p>
    <w:p w:rsidR="00766676" w:rsidRPr="007C7346" w:rsidRDefault="002D27CC" w:rsidP="007C7346">
      <w:pPr>
        <w:pStyle w:val="a9"/>
        <w:numPr>
          <w:ilvl w:val="0"/>
          <w:numId w:val="3"/>
        </w:numPr>
        <w:spacing w:after="0" w:line="360" w:lineRule="auto"/>
        <w:ind w:left="0" w:firstLine="709"/>
        <w:jc w:val="both"/>
        <w:rPr>
          <w:rStyle w:val="ad"/>
          <w:rFonts w:ascii="Times New Roman" w:hAnsi="Times New Roman"/>
          <w:color w:val="auto"/>
          <w:sz w:val="28"/>
          <w:szCs w:val="28"/>
        </w:rPr>
      </w:pPr>
      <w:hyperlink r:id="rId21" w:history="1">
        <w:r w:rsidR="00766676" w:rsidRPr="007C7346">
          <w:rPr>
            <w:rStyle w:val="ad"/>
            <w:rFonts w:ascii="Times New Roman" w:hAnsi="Times New Roman"/>
            <w:color w:val="auto"/>
            <w:sz w:val="28"/>
            <w:szCs w:val="28"/>
          </w:rPr>
          <w:t>Кассационное определение СК по гражданским делам Красноярского краевого суда от 27 февраля 2012 г. по делу N 33-1523</w:t>
        </w:r>
      </w:hyperlink>
    </w:p>
    <w:p w:rsidR="00766676" w:rsidRPr="007C7346" w:rsidRDefault="002D27CC" w:rsidP="007C7346">
      <w:pPr>
        <w:pStyle w:val="a9"/>
        <w:numPr>
          <w:ilvl w:val="0"/>
          <w:numId w:val="3"/>
        </w:numPr>
        <w:spacing w:after="0" w:line="360" w:lineRule="auto"/>
        <w:ind w:left="0" w:firstLine="709"/>
        <w:jc w:val="both"/>
        <w:rPr>
          <w:rFonts w:ascii="Times New Roman" w:hAnsi="Times New Roman" w:cs="Times New Roman"/>
          <w:sz w:val="28"/>
          <w:szCs w:val="28"/>
        </w:rPr>
      </w:pPr>
      <w:hyperlink r:id="rId22" w:history="1">
        <w:r w:rsidR="00766676" w:rsidRPr="007C7346">
          <w:rPr>
            <w:rStyle w:val="ab"/>
            <w:rFonts w:ascii="Times New Roman" w:hAnsi="Times New Roman" w:cs="Times New Roman"/>
            <w:color w:val="auto"/>
            <w:sz w:val="28"/>
            <w:szCs w:val="28"/>
            <w:u w:val="none"/>
          </w:rPr>
          <w:t>Апелляционное определение СК по гражданским делам Верховного Суда Республики Коми от 15 декабря 2014 г. по делу N 33-6060/2014</w:t>
        </w:r>
      </w:hyperlink>
      <w:r w:rsidR="00766676" w:rsidRPr="007C7346">
        <w:rPr>
          <w:rStyle w:val="ad"/>
          <w:rFonts w:ascii="Times New Roman" w:hAnsi="Times New Roman"/>
          <w:color w:val="auto"/>
          <w:sz w:val="28"/>
          <w:szCs w:val="28"/>
        </w:rPr>
        <w:t xml:space="preserve"> СПС Гарант</w:t>
      </w:r>
    </w:p>
    <w:p w:rsidR="00766676" w:rsidRPr="007C7346" w:rsidRDefault="002D27CC" w:rsidP="007C7346">
      <w:pPr>
        <w:pStyle w:val="a9"/>
        <w:numPr>
          <w:ilvl w:val="0"/>
          <w:numId w:val="3"/>
        </w:numPr>
        <w:spacing w:line="360" w:lineRule="auto"/>
        <w:ind w:left="0" w:firstLine="709"/>
        <w:jc w:val="both"/>
        <w:rPr>
          <w:rFonts w:ascii="Times New Roman" w:hAnsi="Times New Roman" w:cs="Times New Roman"/>
          <w:sz w:val="28"/>
          <w:szCs w:val="28"/>
        </w:rPr>
      </w:pPr>
      <w:hyperlink r:id="rId23" w:history="1">
        <w:r w:rsidR="00766676" w:rsidRPr="007C7346">
          <w:rPr>
            <w:rStyle w:val="ad"/>
            <w:rFonts w:ascii="Times New Roman" w:hAnsi="Times New Roman"/>
            <w:color w:val="auto"/>
            <w:sz w:val="28"/>
            <w:szCs w:val="28"/>
          </w:rPr>
          <w:t>Определение Высшего Арбитражного Суда РФ от 6 октября 2010 г. N ВАС-10469/10</w:t>
        </w:r>
      </w:hyperlink>
      <w:r w:rsidR="00766676" w:rsidRPr="007C7346">
        <w:rPr>
          <w:rStyle w:val="ad"/>
          <w:rFonts w:ascii="Times New Roman" w:hAnsi="Times New Roman"/>
          <w:color w:val="auto"/>
          <w:sz w:val="28"/>
          <w:szCs w:val="28"/>
        </w:rPr>
        <w:t xml:space="preserve"> СПС Гарант</w:t>
      </w:r>
    </w:p>
    <w:p w:rsidR="00766676" w:rsidRPr="007C7346" w:rsidRDefault="00766676" w:rsidP="007C7346">
      <w:pPr>
        <w:pStyle w:val="ae"/>
        <w:numPr>
          <w:ilvl w:val="0"/>
          <w:numId w:val="3"/>
        </w:numPr>
        <w:spacing w:line="360" w:lineRule="auto"/>
        <w:ind w:left="0" w:firstLine="709"/>
        <w:jc w:val="both"/>
        <w:rPr>
          <w:rFonts w:ascii="Times New Roman" w:hAnsi="Times New Roman" w:cs="Times New Roman"/>
          <w:sz w:val="28"/>
          <w:szCs w:val="28"/>
        </w:rPr>
      </w:pPr>
      <w:r w:rsidRPr="007C7346">
        <w:rPr>
          <w:rFonts w:ascii="Times New Roman" w:hAnsi="Times New Roman" w:cs="Times New Roman"/>
          <w:sz w:val="28"/>
          <w:szCs w:val="28"/>
        </w:rPr>
        <w:t>Решение № 2-990/2017 2-990/2017~М-883/2017 М-883/2017 от 21 июля 2017 г. по делу № 2-990/2017</w:t>
      </w:r>
      <w:r w:rsidRPr="007C7346">
        <w:rPr>
          <w:rStyle w:val="ad"/>
          <w:rFonts w:ascii="Times New Roman" w:hAnsi="Times New Roman"/>
          <w:color w:val="auto"/>
          <w:sz w:val="28"/>
          <w:szCs w:val="28"/>
        </w:rPr>
        <w:t xml:space="preserve"> СПС Гарант</w:t>
      </w:r>
    </w:p>
    <w:p w:rsidR="00766676" w:rsidRPr="007C7346" w:rsidRDefault="002D27CC" w:rsidP="007C7346">
      <w:pPr>
        <w:pStyle w:val="a9"/>
        <w:numPr>
          <w:ilvl w:val="0"/>
          <w:numId w:val="3"/>
        </w:numPr>
        <w:spacing w:line="360" w:lineRule="auto"/>
        <w:ind w:left="0" w:firstLine="709"/>
        <w:jc w:val="both"/>
        <w:rPr>
          <w:rStyle w:val="ad"/>
          <w:rFonts w:ascii="Times New Roman" w:hAnsi="Times New Roman"/>
          <w:color w:val="auto"/>
          <w:sz w:val="28"/>
          <w:szCs w:val="28"/>
        </w:rPr>
      </w:pPr>
      <w:hyperlink r:id="rId24" w:history="1">
        <w:r w:rsidR="00766676" w:rsidRPr="007C7346">
          <w:rPr>
            <w:rStyle w:val="ad"/>
            <w:rFonts w:ascii="Times New Roman" w:hAnsi="Times New Roman"/>
            <w:color w:val="auto"/>
            <w:sz w:val="28"/>
            <w:szCs w:val="28"/>
          </w:rPr>
          <w:t>Постановление Федерального арбитражного суда Поволжского округа от 7 марта 2013 г. N Ф06-376/13 по делу N А65-6705/2012</w:t>
        </w:r>
      </w:hyperlink>
      <w:r w:rsidR="00766676" w:rsidRPr="007C7346">
        <w:rPr>
          <w:rStyle w:val="ad"/>
          <w:rFonts w:ascii="Times New Roman" w:hAnsi="Times New Roman"/>
          <w:color w:val="auto"/>
          <w:sz w:val="28"/>
          <w:szCs w:val="28"/>
        </w:rPr>
        <w:t xml:space="preserve"> СПС Гарант</w:t>
      </w:r>
    </w:p>
    <w:p w:rsidR="00766676" w:rsidRPr="007C7346" w:rsidRDefault="002D27CC" w:rsidP="007C7346">
      <w:pPr>
        <w:pStyle w:val="a9"/>
        <w:numPr>
          <w:ilvl w:val="0"/>
          <w:numId w:val="3"/>
        </w:numPr>
        <w:spacing w:line="360" w:lineRule="auto"/>
        <w:ind w:left="0" w:firstLine="709"/>
        <w:jc w:val="both"/>
        <w:rPr>
          <w:rStyle w:val="ad"/>
          <w:rFonts w:ascii="Times New Roman" w:hAnsi="Times New Roman"/>
          <w:color w:val="auto"/>
          <w:sz w:val="28"/>
          <w:szCs w:val="28"/>
        </w:rPr>
      </w:pPr>
      <w:hyperlink r:id="rId25" w:history="1">
        <w:r w:rsidR="00766676" w:rsidRPr="007C7346">
          <w:rPr>
            <w:rStyle w:val="ad"/>
            <w:rFonts w:ascii="Times New Roman" w:hAnsi="Times New Roman"/>
            <w:color w:val="auto"/>
            <w:sz w:val="28"/>
            <w:szCs w:val="28"/>
          </w:rPr>
          <w:t>Постановление Федерального арбитражного суда Северо-Западного округа от 9 марта 2010 г. N Ф07-989/2010 по делу N А56-56486/2009</w:t>
        </w:r>
      </w:hyperlink>
      <w:r w:rsidR="00766676" w:rsidRPr="007C7346">
        <w:rPr>
          <w:rStyle w:val="ad"/>
          <w:rFonts w:ascii="Times New Roman" w:hAnsi="Times New Roman"/>
          <w:color w:val="auto"/>
          <w:sz w:val="28"/>
          <w:szCs w:val="28"/>
        </w:rPr>
        <w:t xml:space="preserve"> СПС Гарант</w:t>
      </w:r>
    </w:p>
    <w:p w:rsidR="00766676" w:rsidRPr="007C7346" w:rsidRDefault="002D27CC" w:rsidP="007C7346">
      <w:pPr>
        <w:pStyle w:val="a9"/>
        <w:numPr>
          <w:ilvl w:val="0"/>
          <w:numId w:val="3"/>
        </w:numPr>
        <w:spacing w:after="0" w:line="360" w:lineRule="auto"/>
        <w:ind w:left="0" w:firstLine="709"/>
        <w:jc w:val="both"/>
        <w:rPr>
          <w:rStyle w:val="ad"/>
          <w:rFonts w:ascii="Times New Roman" w:hAnsi="Times New Roman"/>
          <w:color w:val="auto"/>
          <w:sz w:val="28"/>
          <w:szCs w:val="28"/>
        </w:rPr>
      </w:pPr>
      <w:hyperlink r:id="rId26" w:history="1">
        <w:r w:rsidR="00766676" w:rsidRPr="007C7346">
          <w:rPr>
            <w:rStyle w:val="ad"/>
            <w:rFonts w:ascii="Times New Roman" w:hAnsi="Times New Roman"/>
            <w:color w:val="auto"/>
            <w:sz w:val="28"/>
            <w:szCs w:val="28"/>
          </w:rPr>
          <w:t>Определение Высшего Арбитражного Суда РФ от 23 декабря 2010 г. N ВАС-17392/10</w:t>
        </w:r>
      </w:hyperlink>
      <w:r w:rsidR="00766676" w:rsidRPr="007C7346">
        <w:rPr>
          <w:rStyle w:val="ad"/>
          <w:rFonts w:ascii="Times New Roman" w:hAnsi="Times New Roman"/>
          <w:color w:val="auto"/>
          <w:sz w:val="28"/>
          <w:szCs w:val="28"/>
        </w:rPr>
        <w:t xml:space="preserve"> СПС Гарант</w:t>
      </w:r>
    </w:p>
    <w:p w:rsidR="00425BE4" w:rsidRPr="007C7346" w:rsidRDefault="002D27CC" w:rsidP="007C7346">
      <w:pPr>
        <w:pStyle w:val="a9"/>
        <w:numPr>
          <w:ilvl w:val="0"/>
          <w:numId w:val="3"/>
        </w:numPr>
        <w:spacing w:after="0" w:line="360" w:lineRule="auto"/>
        <w:ind w:left="0" w:firstLine="709"/>
        <w:jc w:val="both"/>
        <w:rPr>
          <w:rStyle w:val="ad"/>
          <w:rFonts w:ascii="Times New Roman" w:hAnsi="Times New Roman"/>
          <w:color w:val="auto"/>
          <w:sz w:val="28"/>
          <w:szCs w:val="28"/>
        </w:rPr>
      </w:pPr>
      <w:hyperlink r:id="rId27" w:history="1">
        <w:r w:rsidR="00766676" w:rsidRPr="007C7346">
          <w:rPr>
            <w:rStyle w:val="ad"/>
            <w:rFonts w:ascii="Times New Roman" w:hAnsi="Times New Roman"/>
            <w:color w:val="auto"/>
            <w:sz w:val="28"/>
            <w:szCs w:val="28"/>
          </w:rPr>
          <w:t>Постановление Федерального арбитражного суда Центрального округа от 2 ноября 2007 г. N А48-2017/07-15</w:t>
        </w:r>
      </w:hyperlink>
      <w:r w:rsidR="00766676" w:rsidRPr="007C7346">
        <w:rPr>
          <w:rStyle w:val="ad"/>
          <w:rFonts w:ascii="Times New Roman" w:hAnsi="Times New Roman"/>
          <w:color w:val="auto"/>
          <w:sz w:val="28"/>
          <w:szCs w:val="28"/>
        </w:rPr>
        <w:t xml:space="preserve"> </w:t>
      </w:r>
    </w:p>
    <w:p w:rsidR="00425BE4" w:rsidRPr="007C7346" w:rsidRDefault="002D27CC" w:rsidP="007C7346">
      <w:pPr>
        <w:pStyle w:val="a9"/>
        <w:numPr>
          <w:ilvl w:val="0"/>
          <w:numId w:val="3"/>
        </w:numPr>
        <w:spacing w:after="0" w:line="360" w:lineRule="auto"/>
        <w:ind w:left="0" w:firstLine="709"/>
        <w:jc w:val="both"/>
        <w:rPr>
          <w:rFonts w:ascii="Times New Roman" w:hAnsi="Times New Roman" w:cs="Times New Roman"/>
          <w:sz w:val="28"/>
          <w:szCs w:val="28"/>
        </w:rPr>
      </w:pPr>
      <w:hyperlink r:id="rId28" w:history="1">
        <w:r w:rsidR="00425BE4" w:rsidRPr="007C7346">
          <w:rPr>
            <w:rStyle w:val="ab"/>
            <w:rFonts w:ascii="Times New Roman" w:hAnsi="Times New Roman" w:cs="Times New Roman"/>
            <w:color w:val="auto"/>
            <w:sz w:val="28"/>
            <w:u w:val="none"/>
          </w:rPr>
          <w:t>Апелляционное определение СК по гражданским делам Ярославского областного суда от 22 января 2015 г. по делу N 33-238/2015</w:t>
        </w:r>
      </w:hyperlink>
      <w:r w:rsidR="00425BE4" w:rsidRPr="007C7346">
        <w:rPr>
          <w:rStyle w:val="ad"/>
          <w:rFonts w:ascii="Times New Roman" w:hAnsi="Times New Roman"/>
          <w:color w:val="auto"/>
          <w:sz w:val="28"/>
          <w:szCs w:val="28"/>
        </w:rPr>
        <w:t xml:space="preserve"> СПС Гарант</w:t>
      </w:r>
    </w:p>
    <w:p w:rsidR="00BB6D99" w:rsidRPr="007C7346" w:rsidRDefault="00BB6D99" w:rsidP="00BB6D99">
      <w:pPr>
        <w:shd w:val="clear" w:color="auto" w:fill="FFFFFF"/>
        <w:spacing w:line="360" w:lineRule="auto"/>
        <w:ind w:firstLine="709"/>
        <w:jc w:val="center"/>
        <w:rPr>
          <w:rFonts w:ascii="Times New Roman" w:hAnsi="Times New Roman" w:cs="Times New Roman"/>
          <w:sz w:val="28"/>
          <w:szCs w:val="28"/>
        </w:rPr>
      </w:pPr>
      <w:r w:rsidRPr="007C7346">
        <w:rPr>
          <w:rFonts w:ascii="Times New Roman" w:hAnsi="Times New Roman" w:cs="Times New Roman"/>
          <w:b/>
          <w:sz w:val="28"/>
          <w:szCs w:val="28"/>
        </w:rPr>
        <w:t>Научная литература</w:t>
      </w:r>
    </w:p>
    <w:p w:rsidR="00BB6D99" w:rsidRPr="007C7346" w:rsidRDefault="00BB6D99" w:rsidP="00BB6D99">
      <w:pPr>
        <w:pStyle w:val="ae"/>
        <w:numPr>
          <w:ilvl w:val="0"/>
          <w:numId w:val="3"/>
        </w:numPr>
        <w:spacing w:line="360" w:lineRule="auto"/>
        <w:ind w:left="0"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Статья «Отказ от права собственности на объекты недвижимости» Кузьмина И.Д. УДК 347.2/3. </w:t>
      </w:r>
    </w:p>
    <w:p w:rsidR="00BB6D99" w:rsidRPr="007C7346" w:rsidRDefault="002D27CC" w:rsidP="00BB6D99">
      <w:pPr>
        <w:pStyle w:val="a9"/>
        <w:shd w:val="clear" w:color="auto" w:fill="FFFFFF"/>
        <w:spacing w:line="360" w:lineRule="auto"/>
        <w:ind w:left="0" w:firstLine="709"/>
        <w:jc w:val="both"/>
        <w:rPr>
          <w:rFonts w:ascii="Times New Roman" w:hAnsi="Times New Roman" w:cs="Times New Roman"/>
          <w:sz w:val="28"/>
          <w:szCs w:val="28"/>
        </w:rPr>
      </w:pPr>
      <w:hyperlink r:id="rId29" w:history="1">
        <w:r w:rsidR="00BB6D99" w:rsidRPr="007C7346">
          <w:rPr>
            <w:rStyle w:val="ab"/>
            <w:rFonts w:ascii="Times New Roman" w:hAnsi="Times New Roman" w:cs="Times New Roman"/>
            <w:color w:val="auto"/>
            <w:sz w:val="28"/>
            <w:szCs w:val="28"/>
          </w:rPr>
          <w:t>https://cyberleninka.ru/article/n/otkaz-ot-prava-sobstvennosti-na-obekty-nedvizhimosti</w:t>
        </w:r>
      </w:hyperlink>
    </w:p>
    <w:p w:rsidR="00BB6D99" w:rsidRPr="007C7346" w:rsidRDefault="00BB6D99" w:rsidP="00BB6D99">
      <w:pPr>
        <w:pStyle w:val="a9"/>
        <w:numPr>
          <w:ilvl w:val="0"/>
          <w:numId w:val="3"/>
        </w:numPr>
        <w:shd w:val="clear" w:color="auto" w:fill="FFFFFF"/>
        <w:spacing w:after="0" w:line="360" w:lineRule="auto"/>
        <w:ind w:left="0"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Диссертация «Прекращение права собственности по воле собственника в системе оснований и способов прекращения субъективного права собственности по законодательству РФ» // Буртовая Е.И. Томск - 2011г </w:t>
      </w:r>
    </w:p>
    <w:p w:rsidR="00BB6D99" w:rsidRPr="007C7346" w:rsidRDefault="002D27CC" w:rsidP="00BB6D99">
      <w:pPr>
        <w:pStyle w:val="a9"/>
        <w:shd w:val="clear" w:color="auto" w:fill="FFFFFF"/>
        <w:spacing w:line="360" w:lineRule="auto"/>
        <w:ind w:left="0" w:firstLine="709"/>
        <w:jc w:val="both"/>
        <w:rPr>
          <w:rFonts w:ascii="Times New Roman" w:hAnsi="Times New Roman" w:cs="Times New Roman"/>
          <w:sz w:val="28"/>
          <w:szCs w:val="28"/>
        </w:rPr>
      </w:pPr>
      <w:hyperlink r:id="rId30" w:history="1">
        <w:r w:rsidR="00BB6D99" w:rsidRPr="007C7346">
          <w:rPr>
            <w:rStyle w:val="ab"/>
            <w:rFonts w:ascii="Times New Roman" w:hAnsi="Times New Roman" w:cs="Times New Roman"/>
            <w:color w:val="auto"/>
            <w:sz w:val="28"/>
            <w:szCs w:val="28"/>
          </w:rPr>
          <w:t>http://www.dissercat.com/content/prekrashchenie-prava-sobstvennosti-po-vole-sobstvennika-v-sisteme-osnovanii-i-sposobov-prekr</w:t>
        </w:r>
      </w:hyperlink>
    </w:p>
    <w:p w:rsidR="00BB6D99" w:rsidRPr="007C7346" w:rsidRDefault="00BB6D99" w:rsidP="00BB6D99">
      <w:pPr>
        <w:pStyle w:val="Default"/>
        <w:numPr>
          <w:ilvl w:val="0"/>
          <w:numId w:val="3"/>
        </w:numPr>
        <w:spacing w:line="360" w:lineRule="auto"/>
        <w:ind w:left="0" w:firstLine="709"/>
        <w:jc w:val="both"/>
        <w:rPr>
          <w:color w:val="auto"/>
          <w:sz w:val="28"/>
          <w:szCs w:val="28"/>
        </w:rPr>
      </w:pPr>
      <w:r w:rsidRPr="007C7346">
        <w:rPr>
          <w:color w:val="auto"/>
          <w:sz w:val="28"/>
          <w:szCs w:val="28"/>
        </w:rPr>
        <w:t>Статья «Объекты недвижимости понятие, виды, признаки» С.Е.Рягузова //2013 г. ﻿УДК 528.44</w:t>
      </w:r>
    </w:p>
    <w:p w:rsidR="00BB6D99" w:rsidRPr="007C7346" w:rsidRDefault="002D27CC" w:rsidP="00BB6D99">
      <w:pPr>
        <w:pStyle w:val="Default"/>
        <w:spacing w:line="360" w:lineRule="auto"/>
        <w:ind w:firstLine="709"/>
        <w:jc w:val="both"/>
        <w:rPr>
          <w:color w:val="auto"/>
          <w:sz w:val="28"/>
          <w:szCs w:val="28"/>
        </w:rPr>
      </w:pPr>
      <w:hyperlink r:id="rId31" w:history="1">
        <w:r w:rsidR="00BB6D99" w:rsidRPr="007C7346">
          <w:rPr>
            <w:rStyle w:val="ab"/>
            <w:color w:val="auto"/>
            <w:sz w:val="28"/>
            <w:szCs w:val="28"/>
          </w:rPr>
          <w:t>https://cyberleninka.ru/article/n/obekty-nedvizhimosti-ponyatie-priznaki-vidy</w:t>
        </w:r>
      </w:hyperlink>
    </w:p>
    <w:p w:rsidR="00BB6D99" w:rsidRDefault="00BB6D99" w:rsidP="00BB6D99">
      <w:pPr>
        <w:pStyle w:val="Default"/>
        <w:numPr>
          <w:ilvl w:val="0"/>
          <w:numId w:val="3"/>
        </w:numPr>
        <w:shd w:val="clear" w:color="auto" w:fill="FFFFFF"/>
        <w:spacing w:line="360" w:lineRule="auto"/>
        <w:ind w:left="0" w:firstLine="709"/>
        <w:jc w:val="both"/>
        <w:rPr>
          <w:color w:val="auto"/>
          <w:sz w:val="28"/>
          <w:szCs w:val="28"/>
        </w:rPr>
      </w:pPr>
      <w:r w:rsidRPr="007C7346">
        <w:rPr>
          <w:color w:val="auto"/>
          <w:sz w:val="28"/>
          <w:szCs w:val="28"/>
        </w:rPr>
        <w:t>Постатейный комментарий к гражданскому кодексу Российской Федерации // РФ 2008, Москва, А.Б. Борисов</w:t>
      </w:r>
    </w:p>
    <w:p w:rsidR="00BB6D99" w:rsidRPr="00B4682F" w:rsidRDefault="00BB6D99" w:rsidP="00BB6D99">
      <w:pPr>
        <w:pStyle w:val="Default"/>
        <w:numPr>
          <w:ilvl w:val="0"/>
          <w:numId w:val="3"/>
        </w:numPr>
        <w:shd w:val="clear" w:color="auto" w:fill="FFFFFF"/>
        <w:spacing w:line="360" w:lineRule="auto"/>
        <w:ind w:left="0" w:firstLine="709"/>
        <w:jc w:val="both"/>
        <w:rPr>
          <w:color w:val="auto"/>
          <w:sz w:val="28"/>
          <w:szCs w:val="28"/>
        </w:rPr>
      </w:pPr>
      <w:r w:rsidRPr="00B4682F">
        <w:rPr>
          <w:sz w:val="28"/>
          <w:szCs w:val="28"/>
        </w:rPr>
        <w:t xml:space="preserve">Гражданское право Учебник. 3-е издание, переработанное и дополненное. Под ред. </w:t>
      </w:r>
      <w:proofErr w:type="spellStart"/>
      <w:r w:rsidRPr="00B4682F">
        <w:rPr>
          <w:sz w:val="28"/>
          <w:szCs w:val="28"/>
        </w:rPr>
        <w:t>Е.А.Суханова</w:t>
      </w:r>
      <w:proofErr w:type="spellEnd"/>
      <w:r w:rsidRPr="00B4682F">
        <w:rPr>
          <w:sz w:val="28"/>
          <w:szCs w:val="28"/>
        </w:rPr>
        <w:t xml:space="preserve">. М. </w:t>
      </w:r>
      <w:proofErr w:type="spellStart"/>
      <w:r w:rsidRPr="00B4682F">
        <w:rPr>
          <w:sz w:val="28"/>
          <w:szCs w:val="28"/>
        </w:rPr>
        <w:t>Волтерс</w:t>
      </w:r>
      <w:proofErr w:type="spellEnd"/>
      <w:r w:rsidRPr="00B4682F">
        <w:rPr>
          <w:sz w:val="28"/>
          <w:szCs w:val="28"/>
        </w:rPr>
        <w:t xml:space="preserve"> </w:t>
      </w:r>
      <w:proofErr w:type="spellStart"/>
      <w:r w:rsidRPr="00B4682F">
        <w:rPr>
          <w:sz w:val="28"/>
          <w:szCs w:val="28"/>
        </w:rPr>
        <w:t>Клувер</w:t>
      </w:r>
      <w:proofErr w:type="spellEnd"/>
      <w:r w:rsidRPr="00B4682F">
        <w:rPr>
          <w:sz w:val="28"/>
          <w:szCs w:val="28"/>
        </w:rPr>
        <w:t>, 2008</w:t>
      </w:r>
    </w:p>
    <w:p w:rsidR="00BB6D99" w:rsidRPr="007C7346" w:rsidRDefault="00BB6D99" w:rsidP="00BB6D99">
      <w:pPr>
        <w:pStyle w:val="Default"/>
        <w:numPr>
          <w:ilvl w:val="0"/>
          <w:numId w:val="3"/>
        </w:numPr>
        <w:shd w:val="clear" w:color="auto" w:fill="FFFFFF"/>
        <w:spacing w:line="360" w:lineRule="auto"/>
        <w:ind w:left="0" w:firstLine="709"/>
        <w:jc w:val="both"/>
        <w:rPr>
          <w:color w:val="auto"/>
          <w:sz w:val="28"/>
          <w:szCs w:val="28"/>
        </w:rPr>
      </w:pPr>
      <w:r w:rsidRPr="007C7346">
        <w:rPr>
          <w:color w:val="auto"/>
          <w:sz w:val="28"/>
          <w:szCs w:val="28"/>
        </w:rPr>
        <w:t xml:space="preserve">Статья «Отказ от земельного участка как одно из оснований прекращения вещных прав на землю» // О.В. Касьянова 2011г. УДК 349.4 ББК 67.407 </w:t>
      </w:r>
      <w:hyperlink r:id="rId32" w:history="1">
        <w:r w:rsidRPr="007C7346">
          <w:rPr>
            <w:rStyle w:val="ab"/>
            <w:color w:val="auto"/>
            <w:sz w:val="28"/>
            <w:szCs w:val="28"/>
          </w:rPr>
          <w:t>https://cyberleninka.ru/article/n/otkaz-ot-zemelnogo-uchastka-kak-odno-iz-osnovaniy-prekrascheniya-veschnyh-prav-na-zemlyu</w:t>
        </w:r>
      </w:hyperlink>
    </w:p>
    <w:p w:rsidR="00BB6D99" w:rsidRPr="007C7346" w:rsidRDefault="00BB6D99" w:rsidP="00BB6D99">
      <w:pPr>
        <w:pStyle w:val="Default"/>
        <w:numPr>
          <w:ilvl w:val="0"/>
          <w:numId w:val="3"/>
        </w:numPr>
        <w:shd w:val="clear" w:color="auto" w:fill="FFFFFF"/>
        <w:spacing w:line="360" w:lineRule="auto"/>
        <w:ind w:left="0" w:firstLine="709"/>
        <w:jc w:val="both"/>
        <w:rPr>
          <w:color w:val="auto"/>
          <w:sz w:val="28"/>
          <w:szCs w:val="28"/>
        </w:rPr>
      </w:pPr>
      <w:r w:rsidRPr="007C7346">
        <w:rPr>
          <w:color w:val="auto"/>
          <w:sz w:val="28"/>
          <w:szCs w:val="28"/>
        </w:rPr>
        <w:t>Статья «Особенности прекращения права собственности на земельный участок» // ﻿Мироненко А.А., Мироненко Н.В., Билбилова А.Б., 2016 г. УДК:349</w:t>
      </w:r>
      <w:r w:rsidRPr="007C7346">
        <w:rPr>
          <w:color w:val="auto"/>
          <w:sz w:val="28"/>
          <w:szCs w:val="28"/>
        </w:rPr>
        <w:tab/>
      </w:r>
      <w:r w:rsidRPr="007C7346">
        <w:rPr>
          <w:color w:val="auto"/>
          <w:sz w:val="28"/>
          <w:szCs w:val="28"/>
          <w:lang w:val="en-US"/>
        </w:rPr>
        <w:t>DOI</w:t>
      </w:r>
      <w:r w:rsidRPr="007C7346">
        <w:rPr>
          <w:color w:val="auto"/>
          <w:sz w:val="28"/>
          <w:szCs w:val="28"/>
        </w:rPr>
        <w:t xml:space="preserve">: 10.12737/24813 </w:t>
      </w:r>
    </w:p>
    <w:p w:rsidR="00425BE4" w:rsidRPr="007C7346" w:rsidRDefault="002D27CC" w:rsidP="00BB6D99">
      <w:pPr>
        <w:pStyle w:val="a9"/>
        <w:spacing w:after="0" w:line="360" w:lineRule="auto"/>
        <w:ind w:left="0" w:firstLine="709"/>
        <w:jc w:val="both"/>
        <w:rPr>
          <w:rFonts w:ascii="Times New Roman" w:hAnsi="Times New Roman" w:cs="Times New Roman"/>
          <w:sz w:val="28"/>
          <w:szCs w:val="28"/>
        </w:rPr>
      </w:pPr>
      <w:hyperlink r:id="rId33" w:history="1">
        <w:r w:rsidR="00BB6D99" w:rsidRPr="007C7346">
          <w:rPr>
            <w:rStyle w:val="ab"/>
            <w:color w:val="auto"/>
            <w:sz w:val="28"/>
            <w:szCs w:val="28"/>
          </w:rPr>
          <w:t>https://cyberleninka.ru/article/n/osobennosti-prekraschenie-prava-sobstvennosti-na-zemelnyy-uchastok</w:t>
        </w:r>
      </w:hyperlink>
    </w:p>
    <w:p w:rsidR="00766676" w:rsidRDefault="00766676" w:rsidP="007C7346">
      <w:pPr>
        <w:pStyle w:val="a9"/>
        <w:shd w:val="clear" w:color="auto" w:fill="FFFFFF"/>
        <w:spacing w:line="360" w:lineRule="auto"/>
        <w:ind w:left="0" w:firstLine="709"/>
        <w:jc w:val="both"/>
        <w:rPr>
          <w:rFonts w:ascii="Times New Roman" w:hAnsi="Times New Roman" w:cs="Times New Roman"/>
          <w:sz w:val="28"/>
          <w:szCs w:val="28"/>
        </w:rPr>
      </w:pPr>
    </w:p>
    <w:p w:rsidR="00BB6D99" w:rsidRDefault="00BB6D99" w:rsidP="007C7346">
      <w:pPr>
        <w:pStyle w:val="a9"/>
        <w:shd w:val="clear" w:color="auto" w:fill="FFFFFF"/>
        <w:spacing w:line="360" w:lineRule="auto"/>
        <w:ind w:left="0" w:firstLine="709"/>
        <w:jc w:val="both"/>
        <w:rPr>
          <w:rFonts w:ascii="Times New Roman" w:hAnsi="Times New Roman" w:cs="Times New Roman"/>
          <w:sz w:val="28"/>
          <w:szCs w:val="28"/>
        </w:rPr>
      </w:pPr>
    </w:p>
    <w:p w:rsidR="00BB6D99" w:rsidRPr="007C7346" w:rsidRDefault="00BB6D99" w:rsidP="007C7346">
      <w:pPr>
        <w:pStyle w:val="a9"/>
        <w:shd w:val="clear" w:color="auto" w:fill="FFFFFF"/>
        <w:spacing w:line="360" w:lineRule="auto"/>
        <w:ind w:left="0" w:firstLine="709"/>
        <w:jc w:val="both"/>
        <w:rPr>
          <w:rFonts w:ascii="Times New Roman" w:hAnsi="Times New Roman" w:cs="Times New Roman"/>
          <w:sz w:val="28"/>
          <w:szCs w:val="28"/>
        </w:rPr>
      </w:pPr>
    </w:p>
    <w:p w:rsidR="00766676" w:rsidRPr="007C7346" w:rsidRDefault="00766676" w:rsidP="007C7346">
      <w:pPr>
        <w:shd w:val="clear" w:color="auto" w:fill="FFFFFF"/>
        <w:spacing w:line="360" w:lineRule="auto"/>
        <w:ind w:firstLine="709"/>
        <w:jc w:val="both"/>
        <w:rPr>
          <w:rFonts w:ascii="Times New Roman" w:hAnsi="Times New Roman" w:cs="Times New Roman"/>
          <w:sz w:val="28"/>
          <w:szCs w:val="28"/>
        </w:rPr>
      </w:pPr>
    </w:p>
    <w:p w:rsidR="001720FC" w:rsidRPr="007C7346" w:rsidRDefault="00D26342" w:rsidP="007C7346">
      <w:pPr>
        <w:pStyle w:val="2"/>
        <w:ind w:firstLine="709"/>
        <w:jc w:val="center"/>
        <w:rPr>
          <w:rFonts w:ascii="Times New Roman" w:hAnsi="Times New Roman" w:cs="Times New Roman"/>
          <w:b/>
          <w:color w:val="auto"/>
          <w:sz w:val="36"/>
        </w:rPr>
      </w:pPr>
      <w:bookmarkStart w:id="14" w:name="_Toc500104926"/>
      <w:r w:rsidRPr="007C7346">
        <w:rPr>
          <w:rFonts w:ascii="Times New Roman" w:hAnsi="Times New Roman" w:cs="Times New Roman"/>
          <w:b/>
          <w:color w:val="auto"/>
          <w:sz w:val="36"/>
        </w:rPr>
        <w:lastRenderedPageBreak/>
        <w:t>Приложение</w:t>
      </w:r>
      <w:r w:rsidR="000449C3" w:rsidRPr="007C7346">
        <w:rPr>
          <w:rFonts w:ascii="Times New Roman" w:hAnsi="Times New Roman" w:cs="Times New Roman"/>
          <w:b/>
          <w:color w:val="auto"/>
          <w:sz w:val="36"/>
        </w:rPr>
        <w:t>№1</w:t>
      </w:r>
      <w:bookmarkEnd w:id="14"/>
    </w:p>
    <w:p w:rsidR="000449C3" w:rsidRPr="007C7346" w:rsidRDefault="000449C3" w:rsidP="007C7346">
      <w:pPr>
        <w:ind w:firstLine="709"/>
        <w:rPr>
          <w:rFonts w:ascii="Times New Roman" w:hAnsi="Times New Roman" w:cs="Times New Roman"/>
          <w:lang w:eastAsia="ru-RU"/>
        </w:rPr>
      </w:pPr>
    </w:p>
    <w:p w:rsidR="000449C3" w:rsidRPr="007C7346" w:rsidRDefault="000449C3" w:rsidP="007C7346">
      <w:pPr>
        <w:spacing w:line="276" w:lineRule="auto"/>
        <w:ind w:firstLine="709"/>
        <w:jc w:val="center"/>
        <w:rPr>
          <w:rFonts w:ascii="Times New Roman" w:hAnsi="Times New Roman" w:cs="Times New Roman"/>
          <w:b/>
          <w:sz w:val="28"/>
          <w:szCs w:val="28"/>
        </w:rPr>
      </w:pPr>
      <w:r w:rsidRPr="007C7346">
        <w:rPr>
          <w:rFonts w:ascii="Times New Roman" w:hAnsi="Times New Roman" w:cs="Times New Roman"/>
          <w:b/>
          <w:sz w:val="28"/>
          <w:szCs w:val="28"/>
        </w:rPr>
        <w:t>Практика рассмотрения судебных споров, связанных с общими характеристиками применения судами норм об отказе от права собственности</w:t>
      </w:r>
    </w:p>
    <w:p w:rsidR="000449C3" w:rsidRPr="007C7346" w:rsidRDefault="002D27CC" w:rsidP="007C7346">
      <w:pPr>
        <w:pStyle w:val="a9"/>
        <w:numPr>
          <w:ilvl w:val="1"/>
          <w:numId w:val="4"/>
        </w:numPr>
        <w:spacing w:after="200" w:line="276" w:lineRule="auto"/>
        <w:ind w:left="0" w:firstLine="709"/>
        <w:jc w:val="both"/>
        <w:rPr>
          <w:rFonts w:ascii="Times New Roman" w:hAnsi="Times New Roman" w:cs="Times New Roman"/>
          <w:sz w:val="28"/>
          <w:szCs w:val="28"/>
        </w:rPr>
      </w:pPr>
      <w:hyperlink r:id="rId34" w:history="1">
        <w:r w:rsidR="000449C3" w:rsidRPr="007C7346">
          <w:rPr>
            <w:rStyle w:val="ad"/>
            <w:rFonts w:ascii="Times New Roman" w:hAnsi="Times New Roman"/>
            <w:color w:val="auto"/>
            <w:sz w:val="28"/>
            <w:szCs w:val="28"/>
          </w:rPr>
          <w:t>Кассационное определение СК по гражданским делам Красноярского краевого суда от 27 февраля 2012 г. по делу N 33-1523</w:t>
        </w:r>
      </w:hyperlink>
      <w:r w:rsidR="000449C3" w:rsidRPr="007C7346">
        <w:rPr>
          <w:rFonts w:ascii="Times New Roman" w:hAnsi="Times New Roman" w:cs="Times New Roman"/>
          <w:sz w:val="28"/>
          <w:szCs w:val="28"/>
        </w:rPr>
        <w:t>// СПС Гарант (23.11.2017г.)</w:t>
      </w:r>
    </w:p>
    <w:p w:rsidR="000449C3" w:rsidRPr="007C7346" w:rsidRDefault="000449C3" w:rsidP="007C7346">
      <w:pPr>
        <w:spacing w:line="276"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«Отказ от недвижимых вещей, допускаемый в силу п.3 ст.225 и ст. 236 ГК РФ, не может быть совершен под отлагательным или отменительным условием, поскольку воля собственника при таком отказе чаще бывает выражена не заявлением, а конклюдентными действиями.»</w:t>
      </w:r>
    </w:p>
    <w:p w:rsidR="000449C3" w:rsidRPr="007C7346" w:rsidRDefault="000449C3" w:rsidP="007C7346">
      <w:pPr>
        <w:spacing w:line="276"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Этот фрагмент свидетельствует о том, что отказ от права собственности на недвижимые вещи не может быть совершен под отлагательным или отменительным условием</w:t>
      </w:r>
      <w:r w:rsidR="00514343">
        <w:rPr>
          <w:rFonts w:ascii="Times New Roman" w:hAnsi="Times New Roman" w:cs="Times New Roman"/>
          <w:sz w:val="28"/>
          <w:szCs w:val="28"/>
        </w:rPr>
        <w:t>.</w:t>
      </w:r>
    </w:p>
    <w:p w:rsidR="000449C3" w:rsidRPr="007C7346" w:rsidRDefault="000449C3" w:rsidP="007C7346">
      <w:pPr>
        <w:pStyle w:val="a9"/>
        <w:numPr>
          <w:ilvl w:val="1"/>
          <w:numId w:val="4"/>
        </w:numPr>
        <w:spacing w:after="200" w:line="276" w:lineRule="auto"/>
        <w:ind w:left="0" w:firstLine="709"/>
        <w:jc w:val="both"/>
        <w:rPr>
          <w:rFonts w:ascii="Times New Roman" w:hAnsi="Times New Roman" w:cs="Times New Roman"/>
          <w:sz w:val="28"/>
          <w:szCs w:val="28"/>
        </w:rPr>
      </w:pPr>
      <w:r w:rsidRPr="007C7346">
        <w:rPr>
          <w:rFonts w:ascii="Times New Roman" w:hAnsi="Times New Roman" w:cs="Times New Roman"/>
          <w:sz w:val="28"/>
          <w:szCs w:val="28"/>
        </w:rPr>
        <w:t>Определение Высшего Арбитражного Суда РФ от 6 октября 2010 г. N ВАС-10469/10 // СПС Гарант (23.11.2017г.)</w:t>
      </w:r>
    </w:p>
    <w:p w:rsidR="000449C3" w:rsidRPr="007C7346" w:rsidRDefault="000449C3" w:rsidP="007C7346">
      <w:pPr>
        <w:pStyle w:val="a9"/>
        <w:spacing w:line="276" w:lineRule="auto"/>
        <w:ind w:left="0" w:firstLine="709"/>
        <w:jc w:val="both"/>
        <w:rPr>
          <w:rFonts w:ascii="Times New Roman" w:hAnsi="Times New Roman" w:cs="Times New Roman"/>
          <w:sz w:val="28"/>
          <w:szCs w:val="28"/>
        </w:rPr>
      </w:pPr>
      <w:r w:rsidRPr="007C7346">
        <w:rPr>
          <w:rFonts w:ascii="Times New Roman" w:hAnsi="Times New Roman" w:cs="Times New Roman"/>
          <w:sz w:val="28"/>
          <w:szCs w:val="28"/>
        </w:rPr>
        <w:t>«В соответствии со статьёй 236 ГК РФ 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 Исходя из смысла названной нормы отказ от права собственности заключается в полном отстранении собственника от принадлежавшей ему вещи, а не в отказе только от титула собственника при возможном сохранении отдельных правомочий»</w:t>
      </w:r>
    </w:p>
    <w:p w:rsidR="000449C3" w:rsidRPr="007C7346" w:rsidRDefault="000449C3" w:rsidP="007C7346">
      <w:pPr>
        <w:pStyle w:val="a9"/>
        <w:spacing w:line="276" w:lineRule="auto"/>
        <w:ind w:left="0" w:firstLine="709"/>
        <w:jc w:val="both"/>
        <w:rPr>
          <w:rFonts w:ascii="Times New Roman" w:hAnsi="Times New Roman" w:cs="Times New Roman"/>
          <w:sz w:val="28"/>
          <w:szCs w:val="28"/>
        </w:rPr>
      </w:pPr>
    </w:p>
    <w:p w:rsidR="000449C3" w:rsidRPr="007C7346" w:rsidRDefault="000449C3" w:rsidP="007C7346">
      <w:pPr>
        <w:pStyle w:val="a9"/>
        <w:spacing w:line="276" w:lineRule="auto"/>
        <w:ind w:left="0"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Этот фрагмент свидетельствует о том, что отказ от права собственности заключается в полном отстранении собственника от принадлежавшей ему вещи, а не в отказе только от титула </w:t>
      </w:r>
      <w:r w:rsidR="00514343">
        <w:rPr>
          <w:rFonts w:ascii="Times New Roman" w:hAnsi="Times New Roman" w:cs="Times New Roman"/>
          <w:sz w:val="28"/>
          <w:szCs w:val="28"/>
        </w:rPr>
        <w:t xml:space="preserve">правообладателя </w:t>
      </w:r>
      <w:r w:rsidRPr="007C7346">
        <w:rPr>
          <w:rFonts w:ascii="Times New Roman" w:hAnsi="Times New Roman" w:cs="Times New Roman"/>
          <w:sz w:val="28"/>
          <w:szCs w:val="28"/>
        </w:rPr>
        <w:t>при возможном сохранении отдельных правомочий</w:t>
      </w:r>
      <w:r w:rsidR="00514343">
        <w:rPr>
          <w:rFonts w:ascii="Times New Roman" w:hAnsi="Times New Roman" w:cs="Times New Roman"/>
          <w:sz w:val="28"/>
          <w:szCs w:val="28"/>
        </w:rPr>
        <w:t>.</w:t>
      </w:r>
    </w:p>
    <w:p w:rsidR="000449C3" w:rsidRPr="007C7346" w:rsidRDefault="000449C3" w:rsidP="007C7346">
      <w:pPr>
        <w:pStyle w:val="a9"/>
        <w:spacing w:line="276" w:lineRule="auto"/>
        <w:ind w:left="0" w:firstLine="709"/>
        <w:jc w:val="both"/>
        <w:rPr>
          <w:rFonts w:ascii="Times New Roman" w:hAnsi="Times New Roman" w:cs="Times New Roman"/>
          <w:sz w:val="28"/>
          <w:szCs w:val="28"/>
        </w:rPr>
      </w:pPr>
    </w:p>
    <w:p w:rsidR="000449C3" w:rsidRPr="007C7346" w:rsidRDefault="002D27CC" w:rsidP="007C7346">
      <w:pPr>
        <w:pStyle w:val="a9"/>
        <w:numPr>
          <w:ilvl w:val="1"/>
          <w:numId w:val="4"/>
        </w:numPr>
        <w:spacing w:after="200" w:line="276" w:lineRule="auto"/>
        <w:ind w:left="0" w:firstLine="709"/>
        <w:jc w:val="both"/>
        <w:rPr>
          <w:rFonts w:ascii="Times New Roman" w:hAnsi="Times New Roman" w:cs="Times New Roman"/>
          <w:sz w:val="28"/>
          <w:szCs w:val="28"/>
        </w:rPr>
      </w:pPr>
      <w:hyperlink r:id="rId35" w:history="1">
        <w:r w:rsidR="000449C3" w:rsidRPr="007C7346">
          <w:rPr>
            <w:rStyle w:val="ab"/>
            <w:rFonts w:ascii="Times New Roman" w:hAnsi="Times New Roman" w:cs="Times New Roman"/>
            <w:color w:val="auto"/>
            <w:sz w:val="28"/>
            <w:szCs w:val="28"/>
            <w:u w:val="none"/>
          </w:rPr>
          <w:t>Апелляционное определение СК по гражданским делам Камчатского краевого суда от 10 сентября 2015 г. по делу N 33-1565/2015</w:t>
        </w:r>
      </w:hyperlink>
      <w:r w:rsidR="000449C3" w:rsidRPr="007C7346">
        <w:rPr>
          <w:rFonts w:ascii="Times New Roman" w:hAnsi="Times New Roman" w:cs="Times New Roman"/>
          <w:sz w:val="28"/>
          <w:szCs w:val="28"/>
        </w:rPr>
        <w:t xml:space="preserve"> // СПС Гарант (23.11.2017г.)</w:t>
      </w:r>
    </w:p>
    <w:p w:rsidR="000449C3" w:rsidRPr="007C7346" w:rsidRDefault="000449C3" w:rsidP="007C7346">
      <w:pPr>
        <w:spacing w:line="276"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lastRenderedPageBreak/>
        <w:t>«Решение о признании брошенной вещи бесхозяйной может быть принято только в том случае, если представлены бесспорные доказательства, свидетельствующие о том, что собственник движимой вещи отказался от своих прав на нее. При этом отказ от вещи должен соответствовать действительному волеизъявлению собственника и не должен быть вынужденным.»</w:t>
      </w:r>
    </w:p>
    <w:p w:rsidR="000449C3" w:rsidRPr="007C7346" w:rsidRDefault="000449C3" w:rsidP="007C7346">
      <w:pPr>
        <w:spacing w:line="276"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Этот фрагмент свидетельствует о том, что отказ собственника от вещи должен быть добровольным, а суд признает вещь бесхозяйной только в случае если, будут представлены </w:t>
      </w:r>
      <w:r w:rsidR="00514343">
        <w:rPr>
          <w:rFonts w:ascii="Times New Roman" w:hAnsi="Times New Roman" w:cs="Times New Roman"/>
          <w:sz w:val="28"/>
          <w:szCs w:val="28"/>
        </w:rPr>
        <w:t xml:space="preserve">неоспоримые </w:t>
      </w:r>
      <w:r w:rsidRPr="007C7346">
        <w:rPr>
          <w:rFonts w:ascii="Times New Roman" w:hAnsi="Times New Roman" w:cs="Times New Roman"/>
          <w:sz w:val="28"/>
          <w:szCs w:val="28"/>
        </w:rPr>
        <w:t>доказательства отказа от права собственности на эту вещь.</w:t>
      </w:r>
    </w:p>
    <w:p w:rsidR="000449C3" w:rsidRPr="007C7346" w:rsidRDefault="002D27CC" w:rsidP="007C7346">
      <w:pPr>
        <w:pStyle w:val="a9"/>
        <w:numPr>
          <w:ilvl w:val="1"/>
          <w:numId w:val="4"/>
        </w:numPr>
        <w:spacing w:after="200" w:line="276" w:lineRule="auto"/>
        <w:ind w:left="0" w:firstLine="709"/>
        <w:jc w:val="both"/>
        <w:rPr>
          <w:rFonts w:ascii="Times New Roman" w:hAnsi="Times New Roman" w:cs="Times New Roman"/>
          <w:sz w:val="28"/>
          <w:szCs w:val="28"/>
        </w:rPr>
      </w:pPr>
      <w:hyperlink r:id="rId36" w:history="1">
        <w:r w:rsidR="000449C3" w:rsidRPr="007C7346">
          <w:rPr>
            <w:rStyle w:val="ab"/>
            <w:rFonts w:ascii="Times New Roman" w:hAnsi="Times New Roman" w:cs="Times New Roman"/>
            <w:color w:val="auto"/>
            <w:sz w:val="28"/>
            <w:szCs w:val="28"/>
            <w:u w:val="none"/>
          </w:rPr>
          <w:t>Апелляционное определение СК по гражданским делам Московского областного суда от 15 октября 2014 г. по делу N 33-22990/2014</w:t>
        </w:r>
      </w:hyperlink>
      <w:r w:rsidR="000449C3" w:rsidRPr="007C7346">
        <w:rPr>
          <w:rFonts w:ascii="Times New Roman" w:hAnsi="Times New Roman" w:cs="Times New Roman"/>
          <w:sz w:val="28"/>
          <w:szCs w:val="28"/>
        </w:rPr>
        <w:t xml:space="preserve"> // СПС Гарант (23.11.2017г.)</w:t>
      </w:r>
    </w:p>
    <w:p w:rsidR="000449C3" w:rsidRPr="007C7346" w:rsidRDefault="000449C3" w:rsidP="007C7346">
      <w:pPr>
        <w:spacing w:line="276"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«Следует учитывать, что отказ лица от права собственности на принадлежащее ему имущество является основанием прекращения его права собственности, но не является </w:t>
      </w:r>
      <w:r w:rsidR="00514343">
        <w:rPr>
          <w:rFonts w:ascii="Times New Roman" w:hAnsi="Times New Roman" w:cs="Times New Roman"/>
          <w:sz w:val="28"/>
          <w:szCs w:val="28"/>
        </w:rPr>
        <w:t xml:space="preserve">неукоснительным </w:t>
      </w:r>
      <w:r w:rsidRPr="007C7346">
        <w:rPr>
          <w:rFonts w:ascii="Times New Roman" w:hAnsi="Times New Roman" w:cs="Times New Roman"/>
          <w:sz w:val="28"/>
          <w:szCs w:val="28"/>
        </w:rPr>
        <w:t>основанием для возникновения права собственности на принадлежавшее лицу имущество у другого собственника того имущества.»</w:t>
      </w:r>
    </w:p>
    <w:p w:rsidR="000449C3" w:rsidRPr="007C7346" w:rsidRDefault="000449C3" w:rsidP="007C7346">
      <w:pPr>
        <w:spacing w:line="276"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отказ лица от права собственности на имущество не является безусловным основанием для возникновения права собственности на это имущество у другого лица.</w:t>
      </w:r>
    </w:p>
    <w:p w:rsidR="000449C3" w:rsidRPr="007C7346" w:rsidRDefault="002D27CC" w:rsidP="007C7346">
      <w:pPr>
        <w:pStyle w:val="a9"/>
        <w:numPr>
          <w:ilvl w:val="1"/>
          <w:numId w:val="4"/>
        </w:numPr>
        <w:spacing w:after="200" w:line="276" w:lineRule="auto"/>
        <w:ind w:left="0" w:firstLine="709"/>
        <w:jc w:val="both"/>
        <w:rPr>
          <w:rFonts w:ascii="Times New Roman" w:hAnsi="Times New Roman" w:cs="Times New Roman"/>
          <w:sz w:val="28"/>
          <w:szCs w:val="28"/>
        </w:rPr>
      </w:pPr>
      <w:hyperlink r:id="rId37" w:history="1">
        <w:r w:rsidR="000449C3" w:rsidRPr="007C7346">
          <w:rPr>
            <w:rStyle w:val="ab"/>
            <w:rFonts w:ascii="Times New Roman" w:hAnsi="Times New Roman" w:cs="Times New Roman"/>
            <w:color w:val="auto"/>
            <w:sz w:val="28"/>
            <w:szCs w:val="28"/>
            <w:u w:val="none"/>
          </w:rPr>
          <w:t>Апелляционное определение СК по гражданским делам Верховного Суда Республики Башкортостан от 21 августа 2014 г. по делу N 33-11735/2014</w:t>
        </w:r>
      </w:hyperlink>
    </w:p>
    <w:p w:rsidR="000449C3" w:rsidRPr="007C7346" w:rsidRDefault="000449C3" w:rsidP="007C7346">
      <w:pPr>
        <w:spacing w:line="276"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«Положения ст. 236 ГК РФ предусматривают отказ от права собственности как основание прекращения такого права, который не может быть совершен в пользу конкретных лиц.»</w:t>
      </w:r>
    </w:p>
    <w:p w:rsidR="000449C3" w:rsidRPr="007C7346" w:rsidRDefault="000449C3" w:rsidP="007C7346">
      <w:pPr>
        <w:spacing w:line="276"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Этот фрагмент свидетельствует о том, что статья 236 ГК РФ применяется в случае отказа собственника от правомочий владения, пользования и распоряжения имуществом без передачи этих правомочий иным лицам</w:t>
      </w:r>
    </w:p>
    <w:p w:rsidR="000449C3" w:rsidRPr="007C7346" w:rsidRDefault="000449C3" w:rsidP="007C7346">
      <w:pPr>
        <w:spacing w:line="276"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   1.6    </w:t>
      </w:r>
      <w:hyperlink r:id="rId38" w:history="1">
        <w:r w:rsidRPr="007C7346">
          <w:rPr>
            <w:rStyle w:val="ab"/>
            <w:rFonts w:ascii="Times New Roman" w:hAnsi="Times New Roman" w:cs="Times New Roman"/>
            <w:color w:val="auto"/>
            <w:sz w:val="28"/>
            <w:szCs w:val="28"/>
            <w:u w:val="none"/>
          </w:rPr>
          <w:t>Постановление Федерального арбитражного суда Центрального округа от 2 ноября 2007 г. N А48-2017/07-15</w:t>
        </w:r>
      </w:hyperlink>
      <w:r w:rsidRPr="007C7346">
        <w:rPr>
          <w:rFonts w:ascii="Times New Roman" w:hAnsi="Times New Roman" w:cs="Times New Roman"/>
          <w:sz w:val="28"/>
          <w:szCs w:val="28"/>
        </w:rPr>
        <w:t xml:space="preserve"> // СПС Гарант (24.11.2017г.)</w:t>
      </w:r>
    </w:p>
    <w:p w:rsidR="000449C3" w:rsidRPr="007C7346" w:rsidRDefault="000449C3" w:rsidP="007C7346">
      <w:pPr>
        <w:spacing w:line="276"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«Как правильно указал суд первой инстанции, РМУКП выразило определенный отказ от части имущества, принадлежащего ему на праве </w:t>
      </w:r>
      <w:r w:rsidRPr="007C7346">
        <w:rPr>
          <w:rFonts w:ascii="Times New Roman" w:hAnsi="Times New Roman" w:cs="Times New Roman"/>
          <w:sz w:val="28"/>
          <w:szCs w:val="28"/>
        </w:rPr>
        <w:lastRenderedPageBreak/>
        <w:t xml:space="preserve">хозяйственного ведения. Довод заявителя жалобы о том, что такой отказ должен сопровождаться экономическим обоснованием изъятия имущества и указанием причин невозможности его дальнейшего рационального использования, отклоняется, поскольку данные требования не предусмотрены ст. 236 ГК РФ» </w:t>
      </w:r>
    </w:p>
    <w:p w:rsidR="000449C3" w:rsidRPr="007C7346" w:rsidRDefault="000449C3" w:rsidP="007C7346">
      <w:pPr>
        <w:spacing w:line="276"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Этот фрагмент свидетельствует о том, что гражданин не обязан обосновывать свое решение об отказе от права на имущество.</w:t>
      </w:r>
    </w:p>
    <w:p w:rsidR="000449C3" w:rsidRPr="007C7346" w:rsidRDefault="000449C3" w:rsidP="007C7346">
      <w:pPr>
        <w:spacing w:after="0" w:line="276" w:lineRule="auto"/>
        <w:ind w:firstLine="709"/>
        <w:jc w:val="both"/>
        <w:rPr>
          <w:rStyle w:val="ad"/>
          <w:rFonts w:ascii="Times New Roman" w:hAnsi="Times New Roman"/>
          <w:color w:val="auto"/>
          <w:sz w:val="28"/>
          <w:szCs w:val="28"/>
        </w:rPr>
      </w:pPr>
      <w:r w:rsidRPr="007C7346">
        <w:rPr>
          <w:rFonts w:ascii="Times New Roman" w:hAnsi="Times New Roman" w:cs="Times New Roman"/>
          <w:sz w:val="28"/>
          <w:szCs w:val="28"/>
        </w:rPr>
        <w:t xml:space="preserve"> 1.7    </w:t>
      </w:r>
      <w:hyperlink r:id="rId39" w:history="1">
        <w:r w:rsidRPr="007C7346">
          <w:rPr>
            <w:rStyle w:val="ad"/>
            <w:rFonts w:ascii="Times New Roman" w:hAnsi="Times New Roman"/>
            <w:color w:val="auto"/>
            <w:sz w:val="28"/>
            <w:szCs w:val="28"/>
          </w:rPr>
          <w:t>Постановление Федерального арбитражного суда Московского округа от 20 октября 2010 г. N КГ-А41/12855-10 по делу N А41-29714/09</w:t>
        </w:r>
      </w:hyperlink>
      <w:r w:rsidRPr="007C7346">
        <w:rPr>
          <w:rStyle w:val="ad"/>
          <w:rFonts w:ascii="Times New Roman" w:hAnsi="Times New Roman"/>
          <w:color w:val="auto"/>
          <w:sz w:val="28"/>
          <w:szCs w:val="28"/>
        </w:rPr>
        <w:t xml:space="preserve"> </w:t>
      </w:r>
    </w:p>
    <w:p w:rsidR="000449C3" w:rsidRPr="007C7346" w:rsidRDefault="000449C3" w:rsidP="007C7346">
      <w:pPr>
        <w:spacing w:line="276" w:lineRule="auto"/>
        <w:ind w:firstLine="709"/>
        <w:jc w:val="both"/>
        <w:rPr>
          <w:rStyle w:val="ad"/>
          <w:rFonts w:ascii="Times New Roman" w:hAnsi="Times New Roman"/>
          <w:color w:val="auto"/>
          <w:sz w:val="28"/>
          <w:szCs w:val="28"/>
        </w:rPr>
      </w:pPr>
      <w:r w:rsidRPr="007C7346">
        <w:rPr>
          <w:rStyle w:val="ad"/>
          <w:rFonts w:ascii="Times New Roman" w:hAnsi="Times New Roman"/>
          <w:color w:val="auto"/>
          <w:sz w:val="28"/>
          <w:szCs w:val="28"/>
        </w:rPr>
        <w:t>«</w:t>
      </w:r>
      <w:r w:rsidRPr="007C7346">
        <w:rPr>
          <w:rFonts w:ascii="Times New Roman" w:hAnsi="Times New Roman" w:cs="Times New Roman"/>
          <w:sz w:val="28"/>
          <w:szCs w:val="28"/>
        </w:rPr>
        <w:t>хозяйственного ведения и право оперативного управления имуществом прекращаются по основаниям и в порядке, предусмотренным настоящим Кодексом,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 В соответствии со ст. 236 Гражданского кодекса Российской Федерации 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 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 В силу п.3 ст. 299 Гражданского кодекса Российской Федерации приведенные основания для прекращения права собственности являются основаниями и для прекращения права хозяйственного ведения.</w:t>
      </w:r>
      <w:r w:rsidRPr="007C7346">
        <w:rPr>
          <w:rStyle w:val="ad"/>
          <w:rFonts w:ascii="Times New Roman" w:hAnsi="Times New Roman"/>
          <w:color w:val="auto"/>
          <w:sz w:val="28"/>
          <w:szCs w:val="28"/>
        </w:rPr>
        <w:t>»</w:t>
      </w:r>
    </w:p>
    <w:p w:rsidR="000449C3" w:rsidRPr="007C7346" w:rsidRDefault="000449C3" w:rsidP="007C7346">
      <w:pPr>
        <w:spacing w:line="276" w:lineRule="auto"/>
        <w:ind w:firstLine="709"/>
        <w:jc w:val="both"/>
        <w:rPr>
          <w:rStyle w:val="af2"/>
          <w:rFonts w:ascii="Times New Roman" w:hAnsi="Times New Roman" w:cs="Times New Roman"/>
          <w:b w:val="0"/>
          <w:bCs/>
          <w:color w:val="auto"/>
          <w:sz w:val="28"/>
          <w:szCs w:val="28"/>
        </w:rPr>
      </w:pPr>
      <w:r w:rsidRPr="007C7346">
        <w:rPr>
          <w:rFonts w:ascii="Times New Roman" w:hAnsi="Times New Roman" w:cs="Times New Roman"/>
          <w:sz w:val="28"/>
          <w:szCs w:val="28"/>
        </w:rPr>
        <w:t xml:space="preserve">Этот фрагмент свидетельствует о том, что </w:t>
      </w:r>
      <w:r w:rsidR="00514343">
        <w:rPr>
          <w:rStyle w:val="af2"/>
          <w:rFonts w:ascii="Times New Roman" w:hAnsi="Times New Roman" w:cs="Times New Roman"/>
          <w:b w:val="0"/>
          <w:bCs/>
          <w:color w:val="auto"/>
          <w:sz w:val="28"/>
          <w:szCs w:val="28"/>
        </w:rPr>
        <w:t>с</w:t>
      </w:r>
      <w:r w:rsidRPr="007C7346">
        <w:rPr>
          <w:rStyle w:val="af2"/>
          <w:rFonts w:ascii="Times New Roman" w:hAnsi="Times New Roman" w:cs="Times New Roman"/>
          <w:b w:val="0"/>
          <w:bCs/>
          <w:color w:val="auto"/>
          <w:sz w:val="28"/>
          <w:szCs w:val="28"/>
        </w:rPr>
        <w:t>татья 236 ГК РФ применяется не только при прекращении права собственности, но и при прекращении права хозяйственного ведения.</w:t>
      </w:r>
    </w:p>
    <w:p w:rsidR="000449C3" w:rsidRPr="007C7346" w:rsidRDefault="000449C3" w:rsidP="007C7346">
      <w:pPr>
        <w:spacing w:line="276" w:lineRule="auto"/>
        <w:ind w:firstLine="709"/>
        <w:jc w:val="both"/>
        <w:rPr>
          <w:rStyle w:val="ad"/>
          <w:rFonts w:ascii="Times New Roman" w:hAnsi="Times New Roman"/>
          <w:color w:val="auto"/>
          <w:sz w:val="28"/>
          <w:szCs w:val="28"/>
        </w:rPr>
      </w:pPr>
      <w:r w:rsidRPr="007C7346">
        <w:rPr>
          <w:rStyle w:val="af2"/>
          <w:rFonts w:ascii="Times New Roman" w:hAnsi="Times New Roman" w:cs="Times New Roman"/>
          <w:b w:val="0"/>
          <w:bCs/>
          <w:color w:val="auto"/>
          <w:sz w:val="28"/>
          <w:szCs w:val="28"/>
        </w:rPr>
        <w:t xml:space="preserve">1.8   </w:t>
      </w:r>
      <w:hyperlink r:id="rId40" w:history="1">
        <w:r w:rsidRPr="007C7346">
          <w:rPr>
            <w:rStyle w:val="ad"/>
            <w:rFonts w:ascii="Times New Roman" w:hAnsi="Times New Roman"/>
            <w:color w:val="auto"/>
            <w:sz w:val="28"/>
            <w:szCs w:val="28"/>
          </w:rPr>
          <w:t>Постановление Арбитражного суда Поволжского округа от 18 мая 2016 г. N Ф06-7762/16 по делу N А57-16694/2013</w:t>
        </w:r>
      </w:hyperlink>
    </w:p>
    <w:p w:rsidR="000449C3" w:rsidRPr="007C7346" w:rsidRDefault="000449C3" w:rsidP="007C7346">
      <w:pPr>
        <w:spacing w:line="276" w:lineRule="auto"/>
        <w:ind w:firstLine="709"/>
        <w:jc w:val="both"/>
        <w:rPr>
          <w:rStyle w:val="ad"/>
          <w:rFonts w:ascii="Times New Roman" w:hAnsi="Times New Roman"/>
          <w:color w:val="auto"/>
          <w:sz w:val="28"/>
          <w:szCs w:val="28"/>
        </w:rPr>
      </w:pPr>
      <w:r w:rsidRPr="007C7346">
        <w:rPr>
          <w:rStyle w:val="ad"/>
          <w:rFonts w:ascii="Times New Roman" w:hAnsi="Times New Roman"/>
          <w:color w:val="auto"/>
          <w:sz w:val="28"/>
          <w:szCs w:val="28"/>
        </w:rPr>
        <w:t>«</w:t>
      </w:r>
      <w:r w:rsidRPr="007C7346">
        <w:rPr>
          <w:rFonts w:ascii="Times New Roman" w:hAnsi="Times New Roman" w:cs="Times New Roman"/>
          <w:sz w:val="28"/>
          <w:szCs w:val="28"/>
        </w:rPr>
        <w:t xml:space="preserve">Добровольный отказ предприятия от имущества, закрепленного за ним на праве хозяйственного ведения, не допускается в силу положений с.3 ст. 18 Закона N 161-ФЗ, который прямо обязывает предприятие распоряжаться своим имуществом только в пределах, не лишающих его возможности осуществлять деятельность, цели, предмет, виды которой определены уставом. При рассмотрении дела судами установлено, что собственник муниципального имущества при создании предприятия наделил его </w:t>
      </w:r>
      <w:r w:rsidRPr="007C7346">
        <w:rPr>
          <w:rFonts w:ascii="Times New Roman" w:hAnsi="Times New Roman" w:cs="Times New Roman"/>
          <w:sz w:val="28"/>
          <w:szCs w:val="28"/>
        </w:rPr>
        <w:lastRenderedPageBreak/>
        <w:t>определенным имуществом, необходимым для осуществления уставной деятельности, закрепив за ним это имущество на праве хозяйственного ведения, и данным имуществом собственник не вправе был распоряжаться независимо от наличия или отсутствия согласия предприятия.</w:t>
      </w:r>
      <w:r w:rsidRPr="007C7346">
        <w:rPr>
          <w:rStyle w:val="ad"/>
          <w:rFonts w:ascii="Times New Roman" w:hAnsi="Times New Roman"/>
          <w:color w:val="auto"/>
          <w:sz w:val="28"/>
          <w:szCs w:val="28"/>
        </w:rPr>
        <w:t>»</w:t>
      </w:r>
    </w:p>
    <w:p w:rsidR="000449C3" w:rsidRPr="007C7346" w:rsidRDefault="000449C3" w:rsidP="007C7346">
      <w:pPr>
        <w:spacing w:line="276"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Этот фрагм</w:t>
      </w:r>
      <w:r w:rsidR="00514343">
        <w:rPr>
          <w:rFonts w:ascii="Times New Roman" w:hAnsi="Times New Roman" w:cs="Times New Roman"/>
          <w:sz w:val="28"/>
          <w:szCs w:val="28"/>
        </w:rPr>
        <w:t xml:space="preserve">ент свидетельствует о том, что отказ </w:t>
      </w:r>
      <w:r w:rsidR="00514343" w:rsidRPr="007C7346">
        <w:rPr>
          <w:rFonts w:ascii="Times New Roman" w:hAnsi="Times New Roman" w:cs="Times New Roman"/>
          <w:sz w:val="28"/>
          <w:szCs w:val="28"/>
        </w:rPr>
        <w:t>предприятия</w:t>
      </w:r>
      <w:r w:rsidR="00514343">
        <w:rPr>
          <w:rFonts w:ascii="Times New Roman" w:hAnsi="Times New Roman" w:cs="Times New Roman"/>
          <w:sz w:val="28"/>
          <w:szCs w:val="28"/>
        </w:rPr>
        <w:t xml:space="preserve"> добровольного характера </w:t>
      </w:r>
      <w:r w:rsidRPr="007C7346">
        <w:rPr>
          <w:rFonts w:ascii="Times New Roman" w:hAnsi="Times New Roman" w:cs="Times New Roman"/>
          <w:sz w:val="28"/>
          <w:szCs w:val="28"/>
        </w:rPr>
        <w:t>от имущества, закрепленного за ним на праве хозяйственного ведения, не допускается, если это приведет к невозможности осуществления им видов деятельности, предусмотренных его уставом</w:t>
      </w:r>
      <w:r w:rsidR="00514343">
        <w:rPr>
          <w:rFonts w:ascii="Times New Roman" w:hAnsi="Times New Roman" w:cs="Times New Roman"/>
          <w:sz w:val="28"/>
          <w:szCs w:val="28"/>
        </w:rPr>
        <w:t>.</w:t>
      </w:r>
    </w:p>
    <w:p w:rsidR="000449C3" w:rsidRPr="007C7346" w:rsidRDefault="000449C3" w:rsidP="007C7346">
      <w:pPr>
        <w:spacing w:after="200"/>
        <w:ind w:firstLine="709"/>
        <w:jc w:val="both"/>
        <w:rPr>
          <w:rFonts w:ascii="Times New Roman" w:hAnsi="Times New Roman" w:cs="Times New Roman"/>
          <w:b/>
          <w:sz w:val="20"/>
          <w:szCs w:val="20"/>
        </w:rPr>
      </w:pPr>
    </w:p>
    <w:p w:rsidR="000449C3" w:rsidRPr="007C7346" w:rsidRDefault="000449C3" w:rsidP="007C7346">
      <w:pPr>
        <w:ind w:firstLine="709"/>
        <w:jc w:val="both"/>
        <w:rPr>
          <w:rFonts w:ascii="Times New Roman" w:hAnsi="Times New Roman" w:cs="Times New Roman"/>
        </w:rPr>
      </w:pPr>
    </w:p>
    <w:p w:rsidR="000449C3" w:rsidRPr="007C7346" w:rsidRDefault="000449C3" w:rsidP="007C7346">
      <w:pPr>
        <w:ind w:firstLine="709"/>
        <w:jc w:val="both"/>
        <w:rPr>
          <w:rFonts w:ascii="Times New Roman" w:hAnsi="Times New Roman" w:cs="Times New Roman"/>
        </w:rPr>
      </w:pPr>
    </w:p>
    <w:p w:rsidR="000449C3" w:rsidRPr="007C7346" w:rsidRDefault="000449C3" w:rsidP="007C7346">
      <w:pPr>
        <w:ind w:firstLine="709"/>
        <w:jc w:val="both"/>
        <w:rPr>
          <w:rFonts w:ascii="Times New Roman" w:hAnsi="Times New Roman" w:cs="Times New Roman"/>
        </w:rPr>
      </w:pPr>
    </w:p>
    <w:p w:rsidR="000449C3" w:rsidRPr="007C7346" w:rsidRDefault="000449C3" w:rsidP="007C7346">
      <w:pPr>
        <w:ind w:firstLine="709"/>
        <w:jc w:val="both"/>
        <w:rPr>
          <w:rFonts w:ascii="Times New Roman" w:hAnsi="Times New Roman" w:cs="Times New Roman"/>
        </w:rPr>
      </w:pPr>
    </w:p>
    <w:p w:rsidR="000449C3" w:rsidRPr="007C7346" w:rsidRDefault="000449C3" w:rsidP="007C7346">
      <w:pPr>
        <w:pStyle w:val="a9"/>
        <w:ind w:left="0" w:firstLine="709"/>
        <w:jc w:val="both"/>
        <w:rPr>
          <w:rFonts w:ascii="Times New Roman" w:hAnsi="Times New Roman" w:cs="Times New Roman"/>
        </w:rPr>
      </w:pPr>
    </w:p>
    <w:p w:rsidR="000449C3" w:rsidRPr="007C7346" w:rsidRDefault="000449C3" w:rsidP="007C7346">
      <w:pPr>
        <w:pStyle w:val="a9"/>
        <w:ind w:left="0" w:firstLine="709"/>
        <w:jc w:val="both"/>
        <w:rPr>
          <w:rFonts w:ascii="Times New Roman" w:hAnsi="Times New Roman" w:cs="Times New Roman"/>
        </w:rPr>
      </w:pPr>
    </w:p>
    <w:p w:rsidR="000449C3" w:rsidRPr="007C7346" w:rsidRDefault="000449C3" w:rsidP="007C7346">
      <w:pPr>
        <w:tabs>
          <w:tab w:val="left" w:pos="870"/>
        </w:tabs>
        <w:ind w:firstLine="709"/>
        <w:jc w:val="both"/>
        <w:rPr>
          <w:rFonts w:ascii="Times New Roman" w:hAnsi="Times New Roman" w:cs="Times New Roman"/>
          <w:b/>
          <w:sz w:val="28"/>
          <w:szCs w:val="28"/>
        </w:rPr>
      </w:pPr>
    </w:p>
    <w:p w:rsidR="000449C3" w:rsidRPr="007C7346" w:rsidRDefault="000449C3" w:rsidP="007C7346">
      <w:pPr>
        <w:ind w:firstLine="709"/>
        <w:jc w:val="both"/>
        <w:rPr>
          <w:rFonts w:ascii="Times New Roman" w:hAnsi="Times New Roman" w:cs="Times New Roman"/>
        </w:rPr>
      </w:pPr>
    </w:p>
    <w:p w:rsidR="000449C3" w:rsidRPr="007C7346" w:rsidRDefault="000449C3" w:rsidP="007C7346">
      <w:pPr>
        <w:ind w:firstLine="709"/>
        <w:rPr>
          <w:rFonts w:ascii="Times New Roman" w:hAnsi="Times New Roman" w:cs="Times New Roman"/>
          <w:lang w:eastAsia="ru-RU"/>
        </w:rPr>
      </w:pPr>
    </w:p>
    <w:p w:rsidR="00766676" w:rsidRPr="007C7346" w:rsidRDefault="00766676" w:rsidP="007C7346">
      <w:pPr>
        <w:ind w:firstLine="709"/>
        <w:rPr>
          <w:rFonts w:ascii="Times New Roman" w:hAnsi="Times New Roman" w:cs="Times New Roman"/>
          <w:lang w:eastAsia="ru-RU"/>
        </w:rPr>
      </w:pPr>
    </w:p>
    <w:p w:rsidR="001720FC" w:rsidRPr="007C7346" w:rsidRDefault="001720FC" w:rsidP="007C7346">
      <w:pPr>
        <w:ind w:firstLine="709"/>
        <w:rPr>
          <w:rFonts w:ascii="Times New Roman" w:hAnsi="Times New Roman" w:cs="Times New Roman"/>
        </w:rPr>
      </w:pPr>
    </w:p>
    <w:p w:rsidR="001720FC" w:rsidRPr="007C7346" w:rsidRDefault="001720FC"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755719" w:rsidRPr="007C7346" w:rsidRDefault="00755719" w:rsidP="007C7346">
      <w:pPr>
        <w:ind w:firstLine="709"/>
        <w:rPr>
          <w:rFonts w:ascii="Times New Roman" w:hAnsi="Times New Roman" w:cs="Times New Roman"/>
        </w:rPr>
      </w:pPr>
    </w:p>
    <w:p w:rsidR="000449C3" w:rsidRPr="007C7346" w:rsidRDefault="000449C3" w:rsidP="007C7346">
      <w:pPr>
        <w:ind w:firstLine="709"/>
        <w:rPr>
          <w:rFonts w:ascii="Times New Roman" w:hAnsi="Times New Roman" w:cs="Times New Roman"/>
        </w:rPr>
      </w:pPr>
    </w:p>
    <w:p w:rsidR="000449C3" w:rsidRPr="007C7346" w:rsidRDefault="000449C3" w:rsidP="007C7346">
      <w:pPr>
        <w:ind w:firstLine="709"/>
        <w:rPr>
          <w:rFonts w:ascii="Times New Roman" w:hAnsi="Times New Roman" w:cs="Times New Roman"/>
        </w:rPr>
      </w:pPr>
    </w:p>
    <w:p w:rsidR="00483A84" w:rsidRPr="007C7346" w:rsidRDefault="000449C3" w:rsidP="007C7346">
      <w:pPr>
        <w:pStyle w:val="1"/>
        <w:ind w:firstLine="709"/>
        <w:jc w:val="center"/>
        <w:rPr>
          <w:rFonts w:ascii="Times New Roman" w:hAnsi="Times New Roman" w:cs="Times New Roman"/>
          <w:b/>
          <w:color w:val="auto"/>
          <w:sz w:val="36"/>
        </w:rPr>
      </w:pPr>
      <w:bookmarkStart w:id="15" w:name="_Toc500104927"/>
      <w:r w:rsidRPr="007C7346">
        <w:rPr>
          <w:rFonts w:ascii="Times New Roman" w:hAnsi="Times New Roman" w:cs="Times New Roman"/>
          <w:b/>
          <w:color w:val="auto"/>
          <w:sz w:val="36"/>
        </w:rPr>
        <w:lastRenderedPageBreak/>
        <w:t>Приложение № 2</w:t>
      </w:r>
      <w:bookmarkEnd w:id="15"/>
    </w:p>
    <w:p w:rsidR="00767F71" w:rsidRPr="007C7346" w:rsidRDefault="00767F71" w:rsidP="007C7346">
      <w:pPr>
        <w:ind w:firstLine="709"/>
        <w:rPr>
          <w:rFonts w:ascii="Times New Roman" w:hAnsi="Times New Roman" w:cs="Times New Roman"/>
        </w:rPr>
      </w:pPr>
    </w:p>
    <w:p w:rsidR="00483A84" w:rsidRPr="007C7346" w:rsidRDefault="00767F71" w:rsidP="007C7346">
      <w:pPr>
        <w:ind w:firstLine="709"/>
        <w:jc w:val="center"/>
        <w:rPr>
          <w:rFonts w:ascii="Times New Roman" w:hAnsi="Times New Roman" w:cs="Times New Roman"/>
          <w:b/>
          <w:sz w:val="28"/>
        </w:rPr>
      </w:pPr>
      <w:r w:rsidRPr="007C7346">
        <w:rPr>
          <w:rFonts w:ascii="Times New Roman" w:hAnsi="Times New Roman" w:cs="Times New Roman"/>
          <w:b/>
          <w:sz w:val="28"/>
        </w:rPr>
        <w:t>Практика рассмотрения судебных споров, связанных с Проблемой применение норм гражданского законодательства, регулирующих отказ от права собственности на объекты недвижимости</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2.1 </w:t>
      </w:r>
      <w:hyperlink r:id="rId41" w:history="1">
        <w:r w:rsidRPr="007C7346">
          <w:rPr>
            <w:rStyle w:val="ab"/>
            <w:rFonts w:ascii="Times New Roman" w:hAnsi="Times New Roman" w:cs="Times New Roman"/>
            <w:color w:val="auto"/>
            <w:sz w:val="28"/>
            <w:szCs w:val="28"/>
            <w:u w:val="none"/>
          </w:rPr>
          <w:t>Апелляционное определение СК по гражданским делам Верховного Суда Республики Коми от 15 декабря 2014 г. по делу N 33-6060/2014</w:t>
        </w:r>
      </w:hyperlink>
      <w:r w:rsidRPr="007C7346">
        <w:rPr>
          <w:rStyle w:val="ab"/>
          <w:rFonts w:ascii="Times New Roman" w:hAnsi="Times New Roman" w:cs="Times New Roman"/>
          <w:color w:val="auto"/>
          <w:sz w:val="28"/>
          <w:szCs w:val="28"/>
          <w:u w:val="none"/>
        </w:rPr>
        <w:t xml:space="preserve"> // СПС Гарант (23.11.2017г.)</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«Разрешая спор и отказывая в удовлетворении заявленных исковых требований, суд первой инстанции, установив обстоятельства дела, оценив представленные сторонами доказательства, в том числе показания свидетелей, исходил из того, что спорные земельный участок и жилой дом не являются бесхозяйными. Неиспользование ответчиком своей доли в жилом помещении и земельном участке не может быть расценено как бесспорное доказательство, подтверждающее устранение ответчика от владения, пользования и распоряжения принадлежащим ему имуществом. Факт несения истцом расходов по содержанию земельного участка также не порождает правовых последствий в виде приобретения права собственности на сбереженное имущество.»</w:t>
      </w:r>
    </w:p>
    <w:p w:rsidR="007C7346" w:rsidRPr="007C7346" w:rsidRDefault="007C7346" w:rsidP="007C7346">
      <w:pPr>
        <w:spacing w:line="360" w:lineRule="auto"/>
        <w:ind w:firstLine="709"/>
        <w:jc w:val="both"/>
        <w:rPr>
          <w:rStyle w:val="ab"/>
          <w:rFonts w:ascii="Times New Roman" w:hAnsi="Times New Roman" w:cs="Times New Roman"/>
          <w:color w:val="auto"/>
          <w:sz w:val="28"/>
          <w:szCs w:val="28"/>
        </w:rPr>
      </w:pPr>
      <w:r w:rsidRPr="007C7346">
        <w:rPr>
          <w:rFonts w:ascii="Times New Roman" w:hAnsi="Times New Roman" w:cs="Times New Roman"/>
          <w:sz w:val="28"/>
          <w:szCs w:val="28"/>
        </w:rPr>
        <w:t xml:space="preserve">2.2 </w:t>
      </w:r>
      <w:hyperlink r:id="rId42" w:history="1">
        <w:r w:rsidRPr="007C7346">
          <w:rPr>
            <w:rStyle w:val="ad"/>
            <w:rFonts w:ascii="Times New Roman" w:hAnsi="Times New Roman"/>
            <w:color w:val="auto"/>
            <w:sz w:val="28"/>
            <w:szCs w:val="28"/>
          </w:rPr>
          <w:t>Апелляционное определение СК по гражданским делам Ярославского областного суда от 22 января 2015 г. по делу N 33-238/2015</w:t>
        </w:r>
      </w:hyperlink>
      <w:r w:rsidRPr="007C7346">
        <w:rPr>
          <w:rFonts w:ascii="Times New Roman" w:hAnsi="Times New Roman" w:cs="Times New Roman"/>
          <w:sz w:val="28"/>
          <w:szCs w:val="28"/>
        </w:rPr>
        <w:t xml:space="preserve"> </w:t>
      </w:r>
      <w:r w:rsidRPr="007C7346">
        <w:rPr>
          <w:rStyle w:val="ab"/>
          <w:rFonts w:ascii="Times New Roman" w:hAnsi="Times New Roman" w:cs="Times New Roman"/>
          <w:color w:val="auto"/>
          <w:sz w:val="28"/>
          <w:szCs w:val="28"/>
          <w:u w:val="none"/>
        </w:rPr>
        <w:t>// СПС Гарант (23.11.2017г.)</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Style w:val="ab"/>
          <w:rFonts w:ascii="Times New Roman" w:hAnsi="Times New Roman" w:cs="Times New Roman"/>
          <w:color w:val="auto"/>
          <w:sz w:val="28"/>
          <w:szCs w:val="28"/>
          <w:u w:val="none"/>
        </w:rPr>
        <w:t>«</w:t>
      </w:r>
      <w:r w:rsidRPr="007C7346">
        <w:rPr>
          <w:rFonts w:ascii="Times New Roman" w:hAnsi="Times New Roman" w:cs="Times New Roman"/>
          <w:sz w:val="28"/>
          <w:szCs w:val="28"/>
        </w:rPr>
        <w:t>Сам по себе факт того, что Л.Г.Т., Л.В.Л. и П.Н.Л., а также прежние собственники не пользовались жилым домом, не обрабатывали придомовой земельный участок при условии принятия ими наследства, не может быть расценен как бесспорное доказательство, подтверждающее устранение истцов от владения, пользования и распоряжения принадлежащим им имуществом. Напротив, предъявление настоящего иска в суд свидетельствует о наличии интереса Л.Г.Т., Л.В.Л. и П.Н.Л. в использовании принадлежащего им наследственного имущества.</w:t>
      </w:r>
      <w:r w:rsidRPr="007C7346">
        <w:rPr>
          <w:rStyle w:val="ab"/>
          <w:rFonts w:ascii="Times New Roman" w:hAnsi="Times New Roman" w:cs="Times New Roman"/>
          <w:color w:val="auto"/>
          <w:sz w:val="28"/>
          <w:szCs w:val="28"/>
        </w:rPr>
        <w:t>»</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lastRenderedPageBreak/>
        <w:t xml:space="preserve">Эти фрагменты свидетельствуют о том, что неосуществление собственником правомочий по пользованию и владению имуществом само по себе не </w:t>
      </w:r>
      <w:r w:rsidR="004C0647">
        <w:rPr>
          <w:rFonts w:ascii="Times New Roman" w:hAnsi="Times New Roman" w:cs="Times New Roman"/>
          <w:sz w:val="28"/>
          <w:szCs w:val="28"/>
        </w:rPr>
        <w:t>является свидетельством того, что правообладатель решил отказаться от права собственности</w:t>
      </w:r>
      <w:r w:rsidRPr="007C7346">
        <w:rPr>
          <w:rFonts w:ascii="Times New Roman" w:hAnsi="Times New Roman" w:cs="Times New Roman"/>
          <w:sz w:val="28"/>
          <w:szCs w:val="28"/>
        </w:rPr>
        <w:t xml:space="preserve"> на это имущество</w:t>
      </w:r>
    </w:p>
    <w:p w:rsidR="007C7346" w:rsidRPr="007C7346" w:rsidRDefault="007C7346" w:rsidP="007C7346">
      <w:pPr>
        <w:spacing w:line="360" w:lineRule="auto"/>
        <w:ind w:firstLine="709"/>
        <w:jc w:val="both"/>
        <w:rPr>
          <w:rStyle w:val="ab"/>
          <w:rFonts w:ascii="Times New Roman" w:hAnsi="Times New Roman" w:cs="Times New Roman"/>
          <w:color w:val="auto"/>
          <w:sz w:val="28"/>
          <w:szCs w:val="28"/>
        </w:rPr>
      </w:pPr>
      <w:proofErr w:type="gramStart"/>
      <w:r w:rsidRPr="007C7346">
        <w:rPr>
          <w:rFonts w:ascii="Times New Roman" w:hAnsi="Times New Roman" w:cs="Times New Roman"/>
          <w:sz w:val="28"/>
          <w:szCs w:val="28"/>
        </w:rPr>
        <w:t>2.3</w:t>
      </w:r>
      <w:r w:rsidR="002F39FD">
        <w:rPr>
          <w:rFonts w:ascii="Times New Roman" w:hAnsi="Times New Roman" w:cs="Times New Roman"/>
          <w:sz w:val="28"/>
          <w:szCs w:val="28"/>
        </w:rPr>
        <w:t xml:space="preserve"> </w:t>
      </w:r>
      <w:r w:rsidRPr="007C7346">
        <w:rPr>
          <w:rFonts w:ascii="Times New Roman" w:hAnsi="Times New Roman" w:cs="Times New Roman"/>
          <w:sz w:val="28"/>
          <w:szCs w:val="28"/>
        </w:rPr>
        <w:t xml:space="preserve"> </w:t>
      </w:r>
      <w:hyperlink r:id="rId43" w:history="1">
        <w:r w:rsidRPr="007C7346">
          <w:rPr>
            <w:rStyle w:val="ad"/>
            <w:rFonts w:ascii="Times New Roman" w:hAnsi="Times New Roman"/>
            <w:color w:val="auto"/>
            <w:sz w:val="28"/>
            <w:szCs w:val="28"/>
          </w:rPr>
          <w:t>Определение</w:t>
        </w:r>
        <w:proofErr w:type="gramEnd"/>
        <w:r w:rsidRPr="007C7346">
          <w:rPr>
            <w:rStyle w:val="ad"/>
            <w:rFonts w:ascii="Times New Roman" w:hAnsi="Times New Roman"/>
            <w:color w:val="auto"/>
            <w:sz w:val="28"/>
            <w:szCs w:val="28"/>
          </w:rPr>
          <w:t xml:space="preserve"> Высшего Арбитражного Суда РФ от 6 октября 2010 г. N ВАС-10469/10</w:t>
        </w:r>
      </w:hyperlink>
      <w:r w:rsidRPr="007C7346">
        <w:rPr>
          <w:rFonts w:ascii="Times New Roman" w:hAnsi="Times New Roman" w:cs="Times New Roman"/>
          <w:sz w:val="28"/>
          <w:szCs w:val="28"/>
        </w:rPr>
        <w:t xml:space="preserve"> </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Style w:val="ab"/>
          <w:rFonts w:ascii="Times New Roman" w:hAnsi="Times New Roman" w:cs="Times New Roman"/>
          <w:color w:val="auto"/>
          <w:sz w:val="28"/>
          <w:szCs w:val="28"/>
          <w:u w:val="none"/>
        </w:rPr>
        <w:t>«</w:t>
      </w:r>
      <w:r w:rsidRPr="007C7346">
        <w:rPr>
          <w:rFonts w:ascii="Times New Roman" w:hAnsi="Times New Roman" w:cs="Times New Roman"/>
          <w:sz w:val="28"/>
          <w:szCs w:val="28"/>
        </w:rPr>
        <w:t xml:space="preserve">В случае когда земельный участок и находящийся на нем объект недвижимости принадлежат на праве собственности одному лицу (обществу), при заявлении отказа от права собственности на земельный участок собственник фактически не устраняется от владения и пользования участком, поскольку за ним в силу </w:t>
      </w:r>
      <w:hyperlink r:id="rId44" w:history="1">
        <w:proofErr w:type="spellStart"/>
        <w:r w:rsidR="004C0647">
          <w:rPr>
            <w:rStyle w:val="ad"/>
            <w:rFonts w:ascii="Times New Roman" w:hAnsi="Times New Roman"/>
            <w:color w:val="auto"/>
            <w:sz w:val="28"/>
            <w:szCs w:val="28"/>
          </w:rPr>
          <w:t>c</w:t>
        </w:r>
        <w:r w:rsidRPr="007C7346">
          <w:rPr>
            <w:rStyle w:val="ad"/>
            <w:rFonts w:ascii="Times New Roman" w:hAnsi="Times New Roman"/>
            <w:color w:val="auto"/>
            <w:sz w:val="28"/>
            <w:szCs w:val="28"/>
          </w:rPr>
          <w:t>татьи</w:t>
        </w:r>
        <w:proofErr w:type="spellEnd"/>
        <w:r w:rsidRPr="007C7346">
          <w:rPr>
            <w:rStyle w:val="ad"/>
            <w:rFonts w:ascii="Times New Roman" w:hAnsi="Times New Roman"/>
            <w:color w:val="auto"/>
            <w:sz w:val="28"/>
            <w:szCs w:val="28"/>
          </w:rPr>
          <w:t xml:space="preserve"> 552</w:t>
        </w:r>
      </w:hyperlink>
      <w:r w:rsidRPr="007C7346">
        <w:rPr>
          <w:rFonts w:ascii="Times New Roman" w:hAnsi="Times New Roman" w:cs="Times New Roman"/>
          <w:sz w:val="28"/>
          <w:szCs w:val="28"/>
        </w:rPr>
        <w:t xml:space="preserve"> и </w:t>
      </w:r>
      <w:hyperlink r:id="rId45" w:history="1">
        <w:r w:rsidRPr="007C7346">
          <w:rPr>
            <w:rStyle w:val="ad"/>
            <w:rFonts w:ascii="Times New Roman" w:hAnsi="Times New Roman"/>
            <w:color w:val="auto"/>
            <w:sz w:val="28"/>
            <w:szCs w:val="28"/>
          </w:rPr>
          <w:t>пункта 2 статьи 271</w:t>
        </w:r>
      </w:hyperlink>
      <w:r w:rsidRPr="007C7346">
        <w:rPr>
          <w:rFonts w:ascii="Times New Roman" w:hAnsi="Times New Roman" w:cs="Times New Roman"/>
          <w:sz w:val="28"/>
          <w:szCs w:val="28"/>
        </w:rPr>
        <w:t xml:space="preserve"> ГК РФ, </w:t>
      </w:r>
      <w:hyperlink r:id="rId46" w:history="1">
        <w:r w:rsidR="004C0647">
          <w:rPr>
            <w:rStyle w:val="ad"/>
            <w:rFonts w:ascii="Times New Roman" w:hAnsi="Times New Roman"/>
            <w:color w:val="auto"/>
            <w:sz w:val="28"/>
            <w:szCs w:val="28"/>
          </w:rPr>
          <w:t xml:space="preserve">пункта 1 </w:t>
        </w:r>
        <w:proofErr w:type="spellStart"/>
        <w:r w:rsidR="004C0647">
          <w:rPr>
            <w:rStyle w:val="ad"/>
            <w:rFonts w:ascii="Times New Roman" w:hAnsi="Times New Roman"/>
            <w:color w:val="auto"/>
            <w:sz w:val="28"/>
            <w:szCs w:val="28"/>
          </w:rPr>
          <w:t>c</w:t>
        </w:r>
        <w:r w:rsidRPr="007C7346">
          <w:rPr>
            <w:rStyle w:val="ad"/>
            <w:rFonts w:ascii="Times New Roman" w:hAnsi="Times New Roman"/>
            <w:color w:val="auto"/>
            <w:sz w:val="28"/>
            <w:szCs w:val="28"/>
          </w:rPr>
          <w:t>татьи</w:t>
        </w:r>
        <w:proofErr w:type="spellEnd"/>
        <w:r w:rsidRPr="007C7346">
          <w:rPr>
            <w:rStyle w:val="ad"/>
            <w:rFonts w:ascii="Times New Roman" w:hAnsi="Times New Roman"/>
            <w:color w:val="auto"/>
            <w:sz w:val="28"/>
            <w:szCs w:val="28"/>
          </w:rPr>
          <w:t xml:space="preserve"> 35</w:t>
        </w:r>
      </w:hyperlink>
      <w:r w:rsidRPr="007C7346">
        <w:rPr>
          <w:rFonts w:ascii="Times New Roman" w:hAnsi="Times New Roman" w:cs="Times New Roman"/>
          <w:sz w:val="28"/>
          <w:szCs w:val="28"/>
        </w:rPr>
        <w:t xml:space="preserve"> Земельного кодекса Российской Федерации сохраняется право пользования участком в связи с нахождением на нем принадлежащей данному лицу недвижимости, и при отчуждении недвижимости указанное право переходит к ее приобретателю. Таким образом, одно только формальное заявление собственника об отказе от права собственности на земельный участок при фактическом сохранении у него правомочий владения и пользования участком не</w:t>
      </w:r>
      <w:r w:rsidR="004C0647" w:rsidRPr="004C0647">
        <w:rPr>
          <w:rFonts w:ascii="Times New Roman" w:hAnsi="Times New Roman" w:cs="Times New Roman"/>
          <w:sz w:val="28"/>
          <w:szCs w:val="28"/>
        </w:rPr>
        <w:t xml:space="preserve"> </w:t>
      </w:r>
      <w:r w:rsidR="004C0647">
        <w:rPr>
          <w:rFonts w:ascii="Times New Roman" w:hAnsi="Times New Roman" w:cs="Times New Roman"/>
          <w:sz w:val="28"/>
          <w:szCs w:val="28"/>
        </w:rPr>
        <w:t>является свидетельством того, что лицо реально намерено</w:t>
      </w:r>
      <w:r w:rsidRPr="007C7346">
        <w:rPr>
          <w:rFonts w:ascii="Times New Roman" w:hAnsi="Times New Roman" w:cs="Times New Roman"/>
          <w:sz w:val="28"/>
          <w:szCs w:val="28"/>
        </w:rPr>
        <w:t xml:space="preserve"> устраниться от всех правомочий в отношении земельного участка, составляющих содержание права собственности на него, и не может рассматриваться как отказ от права собственности, предусмотренный </w:t>
      </w:r>
      <w:hyperlink r:id="rId47" w:history="1">
        <w:r w:rsidRPr="007C7346">
          <w:rPr>
            <w:rStyle w:val="ad"/>
            <w:rFonts w:ascii="Times New Roman" w:hAnsi="Times New Roman"/>
            <w:color w:val="auto"/>
            <w:sz w:val="28"/>
            <w:szCs w:val="28"/>
          </w:rPr>
          <w:t>статьями 235</w:t>
        </w:r>
      </w:hyperlink>
      <w:r w:rsidRPr="007C7346">
        <w:rPr>
          <w:rFonts w:ascii="Times New Roman" w:hAnsi="Times New Roman" w:cs="Times New Roman"/>
          <w:sz w:val="28"/>
          <w:szCs w:val="28"/>
        </w:rPr>
        <w:t xml:space="preserve">, </w:t>
      </w:r>
      <w:hyperlink r:id="rId48" w:history="1">
        <w:r w:rsidRPr="007C7346">
          <w:rPr>
            <w:rStyle w:val="ad"/>
            <w:rFonts w:ascii="Times New Roman" w:hAnsi="Times New Roman"/>
            <w:color w:val="auto"/>
            <w:sz w:val="28"/>
            <w:szCs w:val="28"/>
          </w:rPr>
          <w:t>236</w:t>
        </w:r>
      </w:hyperlink>
      <w:r w:rsidRPr="007C7346">
        <w:rPr>
          <w:rFonts w:ascii="Times New Roman" w:hAnsi="Times New Roman" w:cs="Times New Roman"/>
          <w:sz w:val="28"/>
          <w:szCs w:val="28"/>
        </w:rPr>
        <w:t xml:space="preserve"> ГК РФ в качестве основания прекращения права собственности. Кроме того, согласно принципу единства судьбы земельных участков и прочно связанных с ними объектов, закрепленного </w:t>
      </w:r>
      <w:hyperlink r:id="rId49" w:history="1">
        <w:r w:rsidRPr="007C7346">
          <w:rPr>
            <w:rStyle w:val="ad"/>
            <w:rFonts w:ascii="Times New Roman" w:hAnsi="Times New Roman"/>
            <w:color w:val="auto"/>
            <w:sz w:val="28"/>
            <w:szCs w:val="28"/>
          </w:rPr>
          <w:t>подпунктом 5 пункта 1 статьи 1</w:t>
        </w:r>
      </w:hyperlink>
      <w:r w:rsidRPr="007C7346">
        <w:rPr>
          <w:rFonts w:ascii="Times New Roman" w:hAnsi="Times New Roman" w:cs="Times New Roman"/>
          <w:sz w:val="28"/>
          <w:szCs w:val="28"/>
        </w:rPr>
        <w:t xml:space="preserve"> Земельного кодекса Российской Федерации, </w:t>
      </w:r>
      <w:hyperlink r:id="rId50" w:history="1">
        <w:r w:rsidRPr="007C7346">
          <w:rPr>
            <w:rStyle w:val="ad"/>
            <w:rFonts w:ascii="Times New Roman" w:hAnsi="Times New Roman"/>
            <w:color w:val="auto"/>
            <w:sz w:val="28"/>
            <w:szCs w:val="28"/>
          </w:rPr>
          <w:t>пунктом 4 статьи 35</w:t>
        </w:r>
      </w:hyperlink>
      <w:r w:rsidRPr="007C7346">
        <w:rPr>
          <w:rFonts w:ascii="Times New Roman" w:hAnsi="Times New Roman" w:cs="Times New Roman"/>
          <w:sz w:val="28"/>
          <w:szCs w:val="28"/>
        </w:rPr>
        <w:t xml:space="preserve"> того же Кодекса установлен запрет на отчуждение земельного участка без находящихся на нем зданий, сооружений в случае, если они принадлежат одному лицу.</w:t>
      </w:r>
      <w:r w:rsidRPr="002D206B">
        <w:rPr>
          <w:rStyle w:val="ab"/>
          <w:rFonts w:ascii="Times New Roman" w:hAnsi="Times New Roman" w:cs="Times New Roman"/>
          <w:color w:val="auto"/>
          <w:sz w:val="28"/>
          <w:szCs w:val="28"/>
          <w:u w:val="none"/>
        </w:rPr>
        <w:t>»</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lastRenderedPageBreak/>
        <w:t>Этот фрагмент свидетельствует о том, что заявление собственника об отказе от права собственности на земельный участок при фактическом сохранении у него права пользования этим участком в связи с нахождением на нем принадлежащей данному лицу недвижимости не может рассматриваться как отказ от права собственности.</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2.4 </w:t>
      </w:r>
      <w:r w:rsidR="002F39FD">
        <w:rPr>
          <w:rFonts w:ascii="Times New Roman" w:hAnsi="Times New Roman" w:cs="Times New Roman"/>
          <w:sz w:val="28"/>
          <w:szCs w:val="28"/>
        </w:rPr>
        <w:t xml:space="preserve">  </w:t>
      </w:r>
      <w:r w:rsidRPr="007C7346">
        <w:rPr>
          <w:rFonts w:ascii="Times New Roman" w:hAnsi="Times New Roman" w:cs="Times New Roman"/>
          <w:sz w:val="28"/>
          <w:szCs w:val="28"/>
        </w:rPr>
        <w:t>Решение № 2-990/2017 2-990/2017~М-883/2017 М-883/2017 от 21 июля 2017 г. по делу № 2-990/</w:t>
      </w:r>
      <w:proofErr w:type="gramStart"/>
      <w:r w:rsidRPr="007C7346">
        <w:rPr>
          <w:rFonts w:ascii="Times New Roman" w:hAnsi="Times New Roman" w:cs="Times New Roman"/>
          <w:sz w:val="28"/>
          <w:szCs w:val="28"/>
        </w:rPr>
        <w:t xml:space="preserve">2017  </w:t>
      </w:r>
      <w:hyperlink r:id="rId51" w:history="1">
        <w:r w:rsidRPr="007C7346">
          <w:rPr>
            <w:rStyle w:val="ab"/>
            <w:rFonts w:ascii="Times New Roman" w:hAnsi="Times New Roman" w:cs="Times New Roman"/>
            <w:color w:val="auto"/>
            <w:sz w:val="28"/>
            <w:szCs w:val="28"/>
          </w:rPr>
          <w:t>http://sudact.ru/regular/doc/oXfGMA5uBg6t/</w:t>
        </w:r>
        <w:proofErr w:type="gramEnd"/>
      </w:hyperlink>
      <w:r w:rsidRPr="007C7346">
        <w:rPr>
          <w:rFonts w:ascii="Times New Roman" w:hAnsi="Times New Roman" w:cs="Times New Roman"/>
          <w:sz w:val="28"/>
          <w:szCs w:val="28"/>
        </w:rPr>
        <w:t xml:space="preserve"> (25.11.2017г.)</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«Орган местного самоуправления поселения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пункте 1 настоящей статьи, и земельных долей, которые могут быть признаны невостребованными по основаниям, указанным в пункте 2 настоящей статьи (далее в целях настоящей статьи - список невостребованных земельных долей). Орган местного самоуправления поселения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 Список невостребованных земельных долей представляется органом местного самоуправления поселения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 Лица, считающие, что они или принадлежащие им земельные доли необоснованно включены в список невостребованных земельных долей, </w:t>
      </w:r>
      <w:r w:rsidRPr="007C7346">
        <w:rPr>
          <w:rFonts w:ascii="Times New Roman" w:hAnsi="Times New Roman" w:cs="Times New Roman"/>
          <w:sz w:val="28"/>
          <w:szCs w:val="28"/>
        </w:rPr>
        <w:lastRenderedPageBreak/>
        <w:t>вправе представить в письменной форме возражения в орган местного самоуправления поселения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или городского округа по месту расположения земельного участка, находящегося в долевой собственности, вправе утвердить такой список самостоятельно. Орган местного самоуправления поселения или городского округа по месту расположения земельного участка, находящегося в долевой собственности, вправе обратиться в суд с требованием о признании права муниципальной собственности на земельные доли, признанные в установленном настоящей статьей порядке невостребованными.»</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Этот фрагмент свидетельствует о том, что муниципальное образование вправе обратить, невостребованную землю в муниципальную собственность, только по решению суда о признании земли бесхозяйной и соответственно передачи земли в собственность муниципального образования.</w:t>
      </w:r>
    </w:p>
    <w:p w:rsidR="007C7346" w:rsidRPr="007C7346" w:rsidRDefault="007C7346" w:rsidP="007C7346">
      <w:pPr>
        <w:spacing w:line="360" w:lineRule="auto"/>
        <w:ind w:firstLine="709"/>
        <w:jc w:val="both"/>
        <w:rPr>
          <w:rStyle w:val="ab"/>
          <w:rFonts w:ascii="Times New Roman" w:hAnsi="Times New Roman" w:cs="Times New Roman"/>
          <w:color w:val="auto"/>
          <w:sz w:val="28"/>
          <w:szCs w:val="28"/>
        </w:rPr>
      </w:pPr>
      <w:r w:rsidRPr="007C7346">
        <w:rPr>
          <w:rFonts w:ascii="Times New Roman" w:hAnsi="Times New Roman" w:cs="Times New Roman"/>
          <w:sz w:val="28"/>
          <w:szCs w:val="28"/>
        </w:rPr>
        <w:t xml:space="preserve">2.5 </w:t>
      </w:r>
      <w:hyperlink r:id="rId52" w:history="1">
        <w:r w:rsidRPr="007C7346">
          <w:rPr>
            <w:rStyle w:val="ad"/>
            <w:rFonts w:ascii="Times New Roman" w:hAnsi="Times New Roman"/>
            <w:color w:val="auto"/>
            <w:sz w:val="28"/>
            <w:szCs w:val="28"/>
          </w:rPr>
          <w:t>Постановление Федерального арбитражного суда Поволжского округа от 7 марта 2013 г. N Ф06-376/13 по делу N А65-6705/2012</w:t>
        </w:r>
      </w:hyperlink>
      <w:r w:rsidRPr="007C7346">
        <w:rPr>
          <w:rFonts w:ascii="Times New Roman" w:hAnsi="Times New Roman" w:cs="Times New Roman"/>
          <w:sz w:val="28"/>
          <w:szCs w:val="28"/>
        </w:rPr>
        <w:t xml:space="preserve"> </w:t>
      </w:r>
      <w:r w:rsidRPr="007C7346">
        <w:rPr>
          <w:rStyle w:val="ab"/>
          <w:rFonts w:ascii="Times New Roman" w:hAnsi="Times New Roman" w:cs="Times New Roman"/>
          <w:color w:val="auto"/>
          <w:sz w:val="28"/>
          <w:szCs w:val="28"/>
          <w:u w:val="none"/>
        </w:rPr>
        <w:t>// СПС Гарант (23.11.2017г.)</w:t>
      </w:r>
    </w:p>
    <w:p w:rsidR="007C7346" w:rsidRPr="007C7346" w:rsidRDefault="007C7346" w:rsidP="007C7346">
      <w:pPr>
        <w:spacing w:line="360" w:lineRule="auto"/>
        <w:ind w:firstLine="709"/>
        <w:jc w:val="both"/>
        <w:rPr>
          <w:rStyle w:val="ab"/>
          <w:rFonts w:ascii="Times New Roman" w:hAnsi="Times New Roman" w:cs="Times New Roman"/>
          <w:color w:val="auto"/>
          <w:sz w:val="28"/>
          <w:szCs w:val="28"/>
        </w:rPr>
      </w:pPr>
      <w:r w:rsidRPr="007C7346">
        <w:rPr>
          <w:rStyle w:val="ab"/>
          <w:rFonts w:ascii="Times New Roman" w:hAnsi="Times New Roman" w:cs="Times New Roman"/>
          <w:color w:val="auto"/>
          <w:sz w:val="28"/>
          <w:szCs w:val="28"/>
          <w:u w:val="none"/>
        </w:rPr>
        <w:t>«</w:t>
      </w:r>
      <w:r w:rsidRPr="007C7346">
        <w:rPr>
          <w:rFonts w:ascii="Times New Roman" w:hAnsi="Times New Roman" w:cs="Times New Roman"/>
          <w:sz w:val="28"/>
          <w:szCs w:val="28"/>
        </w:rPr>
        <w:t xml:space="preserve">Ответчиком не представлены доказательства, подтверждающие, что государственное учреждение обращалось с заявлением о прекращении права постоянного (бессрочного) пользования спорным земельным участком. </w:t>
      </w:r>
      <w:r w:rsidRPr="007C7346">
        <w:rPr>
          <w:rFonts w:ascii="Times New Roman" w:hAnsi="Times New Roman" w:cs="Times New Roman"/>
          <w:sz w:val="28"/>
          <w:szCs w:val="28"/>
        </w:rPr>
        <w:lastRenderedPageBreak/>
        <w:t xml:space="preserve">Судебные инстанции пришли к правильному выводу, что способ принудительного прекращения права бессрочного пользования путем изъятия земельного участка без согласия землепользователя действующим законодательством не предусмотрен, в связи с чем оспариваемое постановление принято с нарушением положений </w:t>
      </w:r>
      <w:hyperlink r:id="rId53" w:history="1">
        <w:r w:rsidRPr="007C7346">
          <w:rPr>
            <w:rStyle w:val="ad"/>
            <w:rFonts w:ascii="Times New Roman" w:hAnsi="Times New Roman"/>
            <w:color w:val="auto"/>
            <w:sz w:val="28"/>
            <w:szCs w:val="28"/>
          </w:rPr>
          <w:t>статей 45</w:t>
        </w:r>
      </w:hyperlink>
      <w:r w:rsidRPr="007C7346">
        <w:rPr>
          <w:rFonts w:ascii="Times New Roman" w:hAnsi="Times New Roman" w:cs="Times New Roman"/>
          <w:sz w:val="28"/>
          <w:szCs w:val="28"/>
        </w:rPr>
        <w:t xml:space="preserve">, </w:t>
      </w:r>
      <w:hyperlink r:id="rId54" w:history="1">
        <w:r w:rsidRPr="007C7346">
          <w:rPr>
            <w:rStyle w:val="ad"/>
            <w:rFonts w:ascii="Times New Roman" w:hAnsi="Times New Roman"/>
            <w:color w:val="auto"/>
            <w:sz w:val="28"/>
            <w:szCs w:val="28"/>
          </w:rPr>
          <w:t>53</w:t>
        </w:r>
      </w:hyperlink>
      <w:r w:rsidRPr="007C7346">
        <w:rPr>
          <w:rFonts w:ascii="Times New Roman" w:hAnsi="Times New Roman" w:cs="Times New Roman"/>
          <w:sz w:val="28"/>
          <w:szCs w:val="28"/>
        </w:rPr>
        <w:t xml:space="preserve"> Земельного кодекса Российской Федерации и нарушает права и законные интересы Российской Федерации.</w:t>
      </w:r>
      <w:r w:rsidRPr="004C0647">
        <w:rPr>
          <w:rStyle w:val="ab"/>
          <w:rFonts w:ascii="Times New Roman" w:hAnsi="Times New Roman" w:cs="Times New Roman"/>
          <w:color w:val="auto"/>
          <w:sz w:val="28"/>
          <w:szCs w:val="28"/>
          <w:u w:val="none"/>
        </w:rPr>
        <w:t>»</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Этот фрагмент свидетельствует о том, что имеется возможность прекращения права бессрочного пользования земельным участком без согласия землепользователя действующим законодательством не предусмотрена.</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2.6</w:t>
      </w:r>
      <w:r w:rsidR="002F39FD">
        <w:rPr>
          <w:rFonts w:ascii="Times New Roman" w:hAnsi="Times New Roman" w:cs="Times New Roman"/>
          <w:sz w:val="28"/>
          <w:szCs w:val="28"/>
        </w:rPr>
        <w:t xml:space="preserve">    </w:t>
      </w:r>
      <w:hyperlink r:id="rId55" w:history="1">
        <w:r w:rsidRPr="007C7346">
          <w:rPr>
            <w:rStyle w:val="ad"/>
            <w:rFonts w:ascii="Times New Roman" w:hAnsi="Times New Roman"/>
            <w:color w:val="auto"/>
            <w:sz w:val="28"/>
            <w:szCs w:val="28"/>
          </w:rPr>
          <w:t>Постановление Федерального арбитражного суда Северо-Западного округа от 9 марта 2010 г. N Ф07-989/2010 по делу N А56-56486/2009</w:t>
        </w:r>
      </w:hyperlink>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«Поскольку нормами </w:t>
      </w:r>
      <w:hyperlink r:id="rId56" w:history="1">
        <w:r w:rsidRPr="007C7346">
          <w:rPr>
            <w:rStyle w:val="ad"/>
            <w:rFonts w:ascii="Times New Roman" w:hAnsi="Times New Roman"/>
            <w:color w:val="auto"/>
            <w:sz w:val="28"/>
            <w:szCs w:val="28"/>
          </w:rPr>
          <w:t>Земельного кодекса</w:t>
        </w:r>
      </w:hyperlink>
      <w:r w:rsidRPr="007C7346">
        <w:rPr>
          <w:rFonts w:ascii="Times New Roman" w:hAnsi="Times New Roman" w:cs="Times New Roman"/>
          <w:sz w:val="28"/>
          <w:szCs w:val="28"/>
        </w:rPr>
        <w:t xml:space="preserve"> Российской Федерации не определено понятие отказа от права собственности на земельный участок как основания прекращения права собственности, в данном случае применимы общие нормы гражданского законодательства»</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Этот фрагмент свидетельствует о том, что </w:t>
      </w:r>
      <w:hyperlink r:id="rId57" w:history="1">
        <w:r w:rsidRPr="007C7346">
          <w:rPr>
            <w:rStyle w:val="ab"/>
            <w:rFonts w:ascii="Times New Roman" w:hAnsi="Times New Roman" w:cs="Times New Roman"/>
            <w:color w:val="auto"/>
            <w:sz w:val="28"/>
            <w:szCs w:val="28"/>
            <w:u w:val="none"/>
          </w:rPr>
          <w:t>ЗК</w:t>
        </w:r>
      </w:hyperlink>
      <w:r w:rsidRPr="007C7346">
        <w:rPr>
          <w:rFonts w:ascii="Times New Roman" w:hAnsi="Times New Roman" w:cs="Times New Roman"/>
          <w:sz w:val="28"/>
          <w:szCs w:val="28"/>
        </w:rPr>
        <w:t xml:space="preserve"> РФ не</w:t>
      </w:r>
      <w:r w:rsidR="00501519">
        <w:rPr>
          <w:rFonts w:ascii="Times New Roman" w:hAnsi="Times New Roman" w:cs="Times New Roman"/>
          <w:sz w:val="28"/>
          <w:szCs w:val="28"/>
        </w:rPr>
        <w:t xml:space="preserve"> даёт определения</w:t>
      </w:r>
      <w:r w:rsidRPr="007C7346">
        <w:rPr>
          <w:rFonts w:ascii="Times New Roman" w:hAnsi="Times New Roman" w:cs="Times New Roman"/>
          <w:sz w:val="28"/>
          <w:szCs w:val="28"/>
        </w:rPr>
        <w:t xml:space="preserve"> отказ от права собственности на земельный участок как основание прекращения права собственности.</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2.7</w:t>
      </w:r>
      <w:r w:rsidR="002F39FD">
        <w:rPr>
          <w:rFonts w:ascii="Times New Roman" w:hAnsi="Times New Roman" w:cs="Times New Roman"/>
          <w:sz w:val="28"/>
          <w:szCs w:val="28"/>
        </w:rPr>
        <w:t xml:space="preserve">    </w:t>
      </w:r>
      <w:hyperlink r:id="rId58" w:history="1">
        <w:r w:rsidRPr="007C7346">
          <w:rPr>
            <w:rStyle w:val="ad"/>
            <w:rFonts w:ascii="Times New Roman" w:hAnsi="Times New Roman"/>
            <w:color w:val="auto"/>
            <w:sz w:val="28"/>
            <w:szCs w:val="28"/>
          </w:rPr>
          <w:t>Определение Высшего Арбитражного Суда РФ от 23 декабря 2010 г. N ВАС-17392/10</w:t>
        </w:r>
      </w:hyperlink>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«Из положений </w:t>
      </w:r>
      <w:hyperlink r:id="rId59" w:history="1">
        <w:r w:rsidR="004C0647">
          <w:rPr>
            <w:rStyle w:val="ad"/>
            <w:rFonts w:ascii="Times New Roman" w:hAnsi="Times New Roman"/>
            <w:color w:val="auto"/>
            <w:sz w:val="28"/>
            <w:szCs w:val="28"/>
            <w:lang w:val="en-US"/>
          </w:rPr>
          <w:t>c</w:t>
        </w:r>
        <w:r w:rsidRPr="007C7346">
          <w:rPr>
            <w:rStyle w:val="ad"/>
            <w:rFonts w:ascii="Times New Roman" w:hAnsi="Times New Roman"/>
            <w:color w:val="auto"/>
            <w:sz w:val="28"/>
            <w:szCs w:val="28"/>
          </w:rPr>
          <w:t>татей 264</w:t>
        </w:r>
      </w:hyperlink>
      <w:r w:rsidRPr="007C7346">
        <w:rPr>
          <w:rFonts w:ascii="Times New Roman" w:hAnsi="Times New Roman" w:cs="Times New Roman"/>
          <w:sz w:val="28"/>
          <w:szCs w:val="28"/>
        </w:rPr>
        <w:t xml:space="preserve"> и </w:t>
      </w:r>
      <w:hyperlink r:id="rId60" w:history="1">
        <w:r w:rsidRPr="007C7346">
          <w:rPr>
            <w:rStyle w:val="ad"/>
            <w:rFonts w:ascii="Times New Roman" w:hAnsi="Times New Roman"/>
            <w:color w:val="auto"/>
            <w:sz w:val="28"/>
            <w:szCs w:val="28"/>
          </w:rPr>
          <w:t>269</w:t>
        </w:r>
      </w:hyperlink>
      <w:r w:rsidRPr="007C7346">
        <w:rPr>
          <w:rFonts w:ascii="Times New Roman" w:hAnsi="Times New Roman" w:cs="Times New Roman"/>
          <w:sz w:val="28"/>
          <w:szCs w:val="28"/>
        </w:rPr>
        <w:t xml:space="preserve"> Гражданского кодекса Российской Федерации, а также </w:t>
      </w:r>
      <w:hyperlink r:id="rId61" w:history="1">
        <w:proofErr w:type="spellStart"/>
        <w:r w:rsidR="004C0647">
          <w:rPr>
            <w:rStyle w:val="ad"/>
            <w:rFonts w:ascii="Times New Roman" w:hAnsi="Times New Roman"/>
            <w:color w:val="auto"/>
            <w:sz w:val="28"/>
            <w:szCs w:val="28"/>
          </w:rPr>
          <w:t>c</w:t>
        </w:r>
        <w:r w:rsidRPr="007C7346">
          <w:rPr>
            <w:rStyle w:val="ad"/>
            <w:rFonts w:ascii="Times New Roman" w:hAnsi="Times New Roman"/>
            <w:color w:val="auto"/>
            <w:sz w:val="28"/>
            <w:szCs w:val="28"/>
          </w:rPr>
          <w:t>татьи</w:t>
        </w:r>
        <w:proofErr w:type="spellEnd"/>
        <w:r w:rsidRPr="007C7346">
          <w:rPr>
            <w:rStyle w:val="ad"/>
            <w:rFonts w:ascii="Times New Roman" w:hAnsi="Times New Roman"/>
            <w:color w:val="auto"/>
            <w:sz w:val="28"/>
            <w:szCs w:val="28"/>
          </w:rPr>
          <w:t xml:space="preserve"> 53</w:t>
        </w:r>
      </w:hyperlink>
      <w:r w:rsidRPr="007C7346">
        <w:rPr>
          <w:rFonts w:ascii="Times New Roman" w:hAnsi="Times New Roman" w:cs="Times New Roman"/>
          <w:sz w:val="28"/>
          <w:szCs w:val="28"/>
        </w:rPr>
        <w:t xml:space="preserve"> Земельного кодекса Российской Федерации не следует возможность отказа от права постоянного бессрочного пользования земельным участком в пользу конкретного лица.»</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lastRenderedPageBreak/>
        <w:t xml:space="preserve">Этот фрагмент свидетельствует о том, что при отказе от права на земельный участок лицо не </w:t>
      </w:r>
      <w:r w:rsidR="00501519">
        <w:rPr>
          <w:rFonts w:ascii="Times New Roman" w:hAnsi="Times New Roman" w:cs="Times New Roman"/>
          <w:sz w:val="28"/>
          <w:szCs w:val="28"/>
        </w:rPr>
        <w:t xml:space="preserve">имеет права распорядиться </w:t>
      </w:r>
      <w:r w:rsidRPr="007C7346">
        <w:rPr>
          <w:rFonts w:ascii="Times New Roman" w:hAnsi="Times New Roman" w:cs="Times New Roman"/>
          <w:sz w:val="28"/>
          <w:szCs w:val="28"/>
        </w:rPr>
        <w:t>о его передаче другому лицу.</w:t>
      </w:r>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2.8 </w:t>
      </w:r>
      <w:hyperlink r:id="rId62" w:history="1">
        <w:r w:rsidRPr="007C7346">
          <w:rPr>
            <w:rStyle w:val="ab"/>
            <w:rFonts w:ascii="Times New Roman" w:hAnsi="Times New Roman" w:cs="Times New Roman"/>
            <w:color w:val="auto"/>
            <w:sz w:val="28"/>
            <w:szCs w:val="28"/>
            <w:u w:val="none"/>
          </w:rPr>
          <w:t>Постановление Федерального арбитражного суда Центрального округа от 2 ноября 2007 г. N А48-2017/07-15</w:t>
        </w:r>
      </w:hyperlink>
    </w:p>
    <w:p w:rsidR="007C7346" w:rsidRPr="007C7346" w:rsidRDefault="007C7346" w:rsidP="007C7346">
      <w:pPr>
        <w:spacing w:line="360" w:lineRule="auto"/>
        <w:ind w:firstLine="709"/>
        <w:jc w:val="both"/>
        <w:rPr>
          <w:rFonts w:ascii="Times New Roman" w:hAnsi="Times New Roman" w:cs="Times New Roman"/>
          <w:sz w:val="28"/>
          <w:szCs w:val="28"/>
        </w:rPr>
      </w:pPr>
      <w:r w:rsidRPr="007C7346">
        <w:rPr>
          <w:rFonts w:ascii="Times New Roman" w:hAnsi="Times New Roman" w:cs="Times New Roman"/>
          <w:sz w:val="28"/>
          <w:szCs w:val="28"/>
        </w:rPr>
        <w:t xml:space="preserve">«Как правильно указал суд первой инстанции, РМУКП выразило определенный отказ от части имущества, принадлежащего ему на праве хозяйственного ведения. Довод заявителя жалобы о том, что такой отказ должен сопровождаться экономическим обоснованием изъятия имущества и указанием причин невозможности его дальнейшего рационального использования, отклоняется, поскольку данные требования не предусмотрены </w:t>
      </w:r>
      <w:hyperlink r:id="rId63" w:history="1">
        <w:proofErr w:type="spellStart"/>
        <w:r w:rsidR="004C0647">
          <w:rPr>
            <w:rStyle w:val="ad"/>
            <w:rFonts w:ascii="Times New Roman" w:hAnsi="Times New Roman"/>
            <w:color w:val="auto"/>
            <w:sz w:val="28"/>
            <w:szCs w:val="28"/>
          </w:rPr>
          <w:t>c</w:t>
        </w:r>
        <w:r w:rsidRPr="007C7346">
          <w:rPr>
            <w:rStyle w:val="ad"/>
            <w:rFonts w:ascii="Times New Roman" w:hAnsi="Times New Roman"/>
            <w:color w:val="auto"/>
            <w:sz w:val="28"/>
            <w:szCs w:val="28"/>
          </w:rPr>
          <w:t>т</w:t>
        </w:r>
        <w:proofErr w:type="spellEnd"/>
        <w:r w:rsidRPr="007C7346">
          <w:rPr>
            <w:rStyle w:val="ad"/>
            <w:rFonts w:ascii="Times New Roman" w:hAnsi="Times New Roman"/>
            <w:color w:val="auto"/>
            <w:sz w:val="28"/>
            <w:szCs w:val="28"/>
          </w:rPr>
          <w:t>. 236</w:t>
        </w:r>
      </w:hyperlink>
      <w:r w:rsidRPr="007C7346">
        <w:rPr>
          <w:rFonts w:ascii="Times New Roman" w:hAnsi="Times New Roman" w:cs="Times New Roman"/>
          <w:sz w:val="28"/>
          <w:szCs w:val="28"/>
        </w:rPr>
        <w:t xml:space="preserve"> ГК РФ»</w:t>
      </w:r>
    </w:p>
    <w:p w:rsidR="00483A84" w:rsidRPr="007C7346" w:rsidRDefault="007C7346" w:rsidP="00267AA1">
      <w:pPr>
        <w:spacing w:line="360" w:lineRule="auto"/>
        <w:ind w:firstLine="709"/>
        <w:jc w:val="both"/>
        <w:rPr>
          <w:rFonts w:ascii="Times New Roman" w:hAnsi="Times New Roman" w:cs="Times New Roman"/>
        </w:rPr>
      </w:pPr>
      <w:r w:rsidRPr="007C7346">
        <w:rPr>
          <w:rFonts w:ascii="Times New Roman" w:hAnsi="Times New Roman" w:cs="Times New Roman"/>
          <w:sz w:val="28"/>
          <w:szCs w:val="28"/>
        </w:rPr>
        <w:t xml:space="preserve">Этот фрагмент свидетельствует о том, что гражданин не обязан </w:t>
      </w:r>
      <w:r w:rsidR="00501519">
        <w:rPr>
          <w:rFonts w:ascii="Times New Roman" w:hAnsi="Times New Roman" w:cs="Times New Roman"/>
          <w:sz w:val="28"/>
          <w:szCs w:val="28"/>
        </w:rPr>
        <w:t>объяснять</w:t>
      </w:r>
      <w:r w:rsidR="004C0647">
        <w:rPr>
          <w:rFonts w:ascii="Times New Roman" w:hAnsi="Times New Roman" w:cs="Times New Roman"/>
          <w:sz w:val="28"/>
          <w:szCs w:val="28"/>
        </w:rPr>
        <w:t xml:space="preserve"> или доказывать</w:t>
      </w:r>
      <w:r w:rsidR="00501519">
        <w:rPr>
          <w:rFonts w:ascii="Times New Roman" w:hAnsi="Times New Roman" w:cs="Times New Roman"/>
          <w:sz w:val="28"/>
          <w:szCs w:val="28"/>
        </w:rPr>
        <w:t xml:space="preserve"> </w:t>
      </w:r>
      <w:r w:rsidRPr="007C7346">
        <w:rPr>
          <w:rFonts w:ascii="Times New Roman" w:hAnsi="Times New Roman" w:cs="Times New Roman"/>
          <w:sz w:val="28"/>
          <w:szCs w:val="28"/>
        </w:rPr>
        <w:t>свое решение об отказе от права на имущество.</w:t>
      </w:r>
    </w:p>
    <w:p w:rsidR="00483A84" w:rsidRPr="007C7346" w:rsidRDefault="00483A84" w:rsidP="007C7346">
      <w:pPr>
        <w:ind w:firstLine="709"/>
        <w:rPr>
          <w:rFonts w:ascii="Times New Roman" w:hAnsi="Times New Roman" w:cs="Times New Roman"/>
        </w:rPr>
      </w:pPr>
    </w:p>
    <w:p w:rsidR="00483A84" w:rsidRPr="007C7346" w:rsidRDefault="00483A84" w:rsidP="007C7346">
      <w:pPr>
        <w:ind w:firstLine="709"/>
        <w:rPr>
          <w:rFonts w:ascii="Times New Roman" w:hAnsi="Times New Roman" w:cs="Times New Roman"/>
        </w:rPr>
      </w:pPr>
    </w:p>
    <w:p w:rsidR="00483A84" w:rsidRPr="007C7346" w:rsidRDefault="00483A84" w:rsidP="007C7346">
      <w:pPr>
        <w:ind w:firstLine="709"/>
        <w:rPr>
          <w:rFonts w:ascii="Times New Roman" w:hAnsi="Times New Roman" w:cs="Times New Roman"/>
        </w:rPr>
      </w:pPr>
    </w:p>
    <w:p w:rsidR="000449C3" w:rsidRPr="007C7346" w:rsidRDefault="00483A84" w:rsidP="007C7346">
      <w:pPr>
        <w:tabs>
          <w:tab w:val="left" w:pos="2475"/>
        </w:tabs>
        <w:ind w:firstLine="709"/>
        <w:rPr>
          <w:rFonts w:ascii="Times New Roman" w:hAnsi="Times New Roman" w:cs="Times New Roman"/>
        </w:rPr>
      </w:pPr>
      <w:r w:rsidRPr="007C7346">
        <w:rPr>
          <w:rFonts w:ascii="Times New Roman" w:hAnsi="Times New Roman" w:cs="Times New Roman"/>
        </w:rPr>
        <w:tab/>
      </w:r>
    </w:p>
    <w:p w:rsidR="00483A84" w:rsidRPr="007C7346" w:rsidRDefault="00483A84" w:rsidP="007C7346">
      <w:pPr>
        <w:tabs>
          <w:tab w:val="left" w:pos="2475"/>
        </w:tabs>
        <w:ind w:firstLine="709"/>
        <w:rPr>
          <w:rFonts w:ascii="Times New Roman" w:hAnsi="Times New Roman" w:cs="Times New Roman"/>
        </w:rPr>
      </w:pPr>
    </w:p>
    <w:p w:rsidR="00483A84" w:rsidRPr="007C7346" w:rsidRDefault="00483A84" w:rsidP="007C7346">
      <w:pPr>
        <w:tabs>
          <w:tab w:val="left" w:pos="2475"/>
        </w:tabs>
        <w:ind w:firstLine="709"/>
        <w:rPr>
          <w:rFonts w:ascii="Times New Roman" w:hAnsi="Times New Roman" w:cs="Times New Roman"/>
        </w:rPr>
      </w:pPr>
    </w:p>
    <w:p w:rsidR="00483A84" w:rsidRPr="007C7346" w:rsidRDefault="00483A84" w:rsidP="007C7346">
      <w:pPr>
        <w:tabs>
          <w:tab w:val="left" w:pos="2475"/>
        </w:tabs>
        <w:ind w:firstLine="709"/>
        <w:rPr>
          <w:rFonts w:ascii="Times New Roman" w:hAnsi="Times New Roman" w:cs="Times New Roman"/>
        </w:rPr>
      </w:pPr>
    </w:p>
    <w:p w:rsidR="002F39FD" w:rsidRDefault="002F39FD" w:rsidP="002F39FD">
      <w:pPr>
        <w:jc w:val="both"/>
        <w:rPr>
          <w:rFonts w:ascii="Times New Roman" w:hAnsi="Times New Roman" w:cs="Times New Roman"/>
        </w:rPr>
      </w:pPr>
    </w:p>
    <w:p w:rsidR="00483A84" w:rsidRPr="007C7346" w:rsidRDefault="006C4485" w:rsidP="002F39FD">
      <w:pPr>
        <w:jc w:val="both"/>
        <w:rPr>
          <w:rFonts w:ascii="Times New Roman" w:hAnsi="Times New Roman" w:cs="Times New Roman"/>
          <w:sz w:val="28"/>
          <w:lang w:eastAsia="ru-RU"/>
        </w:rPr>
      </w:pPr>
      <w:r w:rsidRPr="007C7346">
        <w:rPr>
          <w:rFonts w:ascii="Times New Roman" w:hAnsi="Times New Roman" w:cs="Times New Roman"/>
          <w:sz w:val="28"/>
        </w:rPr>
        <w:t>Представленн</w:t>
      </w:r>
      <w:r w:rsidR="002F39FD">
        <w:rPr>
          <w:rFonts w:ascii="Times New Roman" w:hAnsi="Times New Roman" w:cs="Times New Roman"/>
          <w:sz w:val="28"/>
        </w:rPr>
        <w:t>ая курсовая работа выполнена: 11</w:t>
      </w:r>
      <w:r w:rsidRPr="007C7346">
        <w:rPr>
          <w:rFonts w:ascii="Times New Roman" w:hAnsi="Times New Roman" w:cs="Times New Roman"/>
          <w:sz w:val="28"/>
        </w:rPr>
        <w:t xml:space="preserve"> декабря 2017 года</w:t>
      </w:r>
    </w:p>
    <w:p w:rsidR="00483A84" w:rsidRPr="007C7346" w:rsidRDefault="00483A84" w:rsidP="007C7346">
      <w:pPr>
        <w:ind w:firstLine="709"/>
        <w:rPr>
          <w:rFonts w:ascii="Times New Roman" w:hAnsi="Times New Roman" w:cs="Times New Roman"/>
          <w:lang w:eastAsia="ru-RU"/>
        </w:rPr>
      </w:pPr>
    </w:p>
    <w:p w:rsidR="006C4485" w:rsidRPr="007C7346" w:rsidRDefault="00483A84" w:rsidP="007C7346">
      <w:pPr>
        <w:ind w:firstLine="709"/>
        <w:rPr>
          <w:rFonts w:ascii="Times New Roman" w:hAnsi="Times New Roman" w:cs="Times New Roman"/>
          <w:lang w:eastAsia="ru-RU"/>
        </w:rPr>
      </w:pPr>
      <w:r w:rsidRPr="007C7346">
        <w:rPr>
          <w:rFonts w:ascii="Times New Roman" w:hAnsi="Times New Roman" w:cs="Times New Roman"/>
          <w:lang w:eastAsia="ru-RU"/>
        </w:rPr>
        <w:t xml:space="preserve">                                                                </w:t>
      </w:r>
    </w:p>
    <w:p w:rsidR="00483A84" w:rsidRPr="002F39FD" w:rsidRDefault="00483A84" w:rsidP="00267AA1">
      <w:pPr>
        <w:ind w:firstLine="709"/>
        <w:jc w:val="right"/>
        <w:rPr>
          <w:rFonts w:ascii="Times New Roman" w:hAnsi="Times New Roman" w:cs="Times New Roman"/>
        </w:rPr>
      </w:pPr>
      <w:r w:rsidRPr="007C7346">
        <w:rPr>
          <w:rFonts w:ascii="Times New Roman" w:hAnsi="Times New Roman" w:cs="Times New Roman"/>
          <w:lang w:eastAsia="ru-RU"/>
        </w:rPr>
        <w:t xml:space="preserve">___________________________________ </w:t>
      </w:r>
      <w:r w:rsidR="006C4485" w:rsidRPr="007C7346">
        <w:rPr>
          <w:rFonts w:ascii="Times New Roman" w:hAnsi="Times New Roman" w:cs="Times New Roman"/>
          <w:sz w:val="28"/>
          <w:szCs w:val="28"/>
          <w:lang w:eastAsia="ru-RU"/>
        </w:rPr>
        <w:t xml:space="preserve">Ильницкая Юлия </w:t>
      </w:r>
      <w:r w:rsidRPr="007C7346">
        <w:rPr>
          <w:rFonts w:ascii="Times New Roman" w:hAnsi="Times New Roman" w:cs="Times New Roman"/>
          <w:sz w:val="28"/>
          <w:szCs w:val="28"/>
          <w:lang w:eastAsia="ru-RU"/>
        </w:rPr>
        <w:t>Ю</w:t>
      </w:r>
      <w:r w:rsidR="006C4485" w:rsidRPr="007C7346">
        <w:rPr>
          <w:rFonts w:ascii="Times New Roman" w:hAnsi="Times New Roman" w:cs="Times New Roman"/>
          <w:sz w:val="28"/>
          <w:szCs w:val="28"/>
          <w:lang w:eastAsia="ru-RU"/>
        </w:rPr>
        <w:t>рьевна</w:t>
      </w:r>
      <w:r w:rsidRPr="007C7346">
        <w:rPr>
          <w:rFonts w:ascii="Times New Roman" w:hAnsi="Times New Roman" w:cs="Times New Roman"/>
          <w:lang w:eastAsia="ru-RU"/>
        </w:rPr>
        <w:t xml:space="preserve">   </w:t>
      </w:r>
    </w:p>
    <w:sectPr w:rsidR="00483A84" w:rsidRPr="002F39FD" w:rsidSect="00647422">
      <w:footerReference w:type="default" r:id="rId64"/>
      <w:pgSz w:w="11906" w:h="16838"/>
      <w:pgMar w:top="1134" w:right="849" w:bottom="1134" w:left="1701" w:header="708"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7CC" w:rsidRDefault="002D27CC" w:rsidP="00755719">
      <w:pPr>
        <w:spacing w:after="0" w:line="240" w:lineRule="auto"/>
      </w:pPr>
      <w:r>
        <w:separator/>
      </w:r>
    </w:p>
  </w:endnote>
  <w:endnote w:type="continuationSeparator" w:id="0">
    <w:p w:rsidR="002D27CC" w:rsidRDefault="002D27CC" w:rsidP="0075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032787"/>
      <w:docPartObj>
        <w:docPartGallery w:val="Page Numbers (Bottom of Page)"/>
        <w:docPartUnique/>
      </w:docPartObj>
    </w:sdtPr>
    <w:sdtEndPr/>
    <w:sdtContent>
      <w:p w:rsidR="002F39FD" w:rsidRDefault="002F39FD">
        <w:pPr>
          <w:pStyle w:val="a7"/>
          <w:jc w:val="center"/>
        </w:pPr>
        <w:r>
          <w:fldChar w:fldCharType="begin"/>
        </w:r>
        <w:r>
          <w:instrText>PAGE   \* MERGEFORMAT</w:instrText>
        </w:r>
        <w:r>
          <w:fldChar w:fldCharType="separate"/>
        </w:r>
        <w:r w:rsidR="0019442B">
          <w:rPr>
            <w:noProof/>
          </w:rPr>
          <w:t>35</w:t>
        </w:r>
        <w:r>
          <w:fldChar w:fldCharType="end"/>
        </w:r>
      </w:p>
    </w:sdtContent>
  </w:sdt>
  <w:p w:rsidR="007C7346" w:rsidRDefault="007C73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7CC" w:rsidRDefault="002D27CC" w:rsidP="00755719">
      <w:pPr>
        <w:spacing w:after="0" w:line="240" w:lineRule="auto"/>
      </w:pPr>
      <w:r>
        <w:separator/>
      </w:r>
    </w:p>
  </w:footnote>
  <w:footnote w:type="continuationSeparator" w:id="0">
    <w:p w:rsidR="002D27CC" w:rsidRDefault="002D27CC" w:rsidP="00755719">
      <w:pPr>
        <w:spacing w:after="0" w:line="240" w:lineRule="auto"/>
      </w:pPr>
      <w:r>
        <w:continuationSeparator/>
      </w:r>
    </w:p>
  </w:footnote>
  <w:footnote w:id="1">
    <w:p w:rsidR="008E2601" w:rsidRDefault="008E2601" w:rsidP="008E2601">
      <w:pPr>
        <w:pStyle w:val="ae"/>
      </w:pPr>
      <w:r>
        <w:rPr>
          <w:rStyle w:val="af0"/>
        </w:rPr>
        <w:footnoteRef/>
      </w:r>
      <w:r>
        <w:t xml:space="preserve"> </w:t>
      </w:r>
      <w:r w:rsidRPr="00BD40A9">
        <w:rPr>
          <w:rFonts w:ascii="Times New Roman" w:hAnsi="Times New Roman" w:cs="Times New Roman"/>
        </w:rPr>
        <w:t>Диссертация «Прекращение права собственности по воле собственника в системе оснований и способов прекращения субъективного права собственности по законодательству РФ» Буртовая Е.И. Томск - 2011г</w:t>
      </w:r>
    </w:p>
  </w:footnote>
  <w:footnote w:id="2">
    <w:p w:rsidR="007C7346" w:rsidRDefault="007C7346" w:rsidP="000449C3">
      <w:pPr>
        <w:spacing w:after="0"/>
      </w:pPr>
      <w:r w:rsidRPr="005B3A78">
        <w:rPr>
          <w:rFonts w:ascii="Times New Roman" w:hAnsi="Times New Roman" w:cs="Times New Roman"/>
          <w:sz w:val="20"/>
          <w:szCs w:val="20"/>
          <w:vertAlign w:val="superscript"/>
        </w:rPr>
        <w:footnoteRef/>
      </w:r>
      <w:r w:rsidRPr="005B3A78">
        <w:rPr>
          <w:rFonts w:ascii="Times New Roman" w:hAnsi="Times New Roman" w:cs="Times New Roman"/>
          <w:sz w:val="20"/>
          <w:szCs w:val="20"/>
          <w:vertAlign w:val="superscript"/>
        </w:rPr>
        <w:t xml:space="preserve"> </w:t>
      </w:r>
      <w:r w:rsidRPr="005B3A78">
        <w:rPr>
          <w:rFonts w:ascii="Times New Roman" w:hAnsi="Times New Roman" w:cs="Times New Roman"/>
          <w:sz w:val="20"/>
          <w:szCs w:val="20"/>
        </w:rPr>
        <w:t>Федеральный закон от 30 ноября 1994 г. N 52-ФЗ "О введении в действие части первой Гражданского кодекса Российской Федерации"// СПС ГАРАНТ</w:t>
      </w:r>
    </w:p>
  </w:footnote>
  <w:footnote w:id="3">
    <w:p w:rsidR="007C7346" w:rsidRPr="00D07C63" w:rsidRDefault="007C7346" w:rsidP="000449C3">
      <w:pPr>
        <w:pStyle w:val="ae"/>
        <w:rPr>
          <w:rFonts w:ascii="Times New Roman" w:hAnsi="Times New Roman" w:cs="Times New Roman"/>
        </w:rPr>
      </w:pPr>
      <w:r w:rsidRPr="00D07C63">
        <w:rPr>
          <w:rStyle w:val="af0"/>
          <w:rFonts w:ascii="Times New Roman" w:hAnsi="Times New Roman" w:cs="Times New Roman"/>
        </w:rPr>
        <w:footnoteRef/>
      </w:r>
      <w:r w:rsidRPr="00D07C63">
        <w:rPr>
          <w:rFonts w:ascii="Times New Roman" w:hAnsi="Times New Roman" w:cs="Times New Roman"/>
        </w:rPr>
        <w:t xml:space="preserve"> Статья «Отказ от права собственности на объекты недвижимости» Кузьмина И.Д. УДК 347.2/3. </w:t>
      </w:r>
    </w:p>
  </w:footnote>
  <w:footnote w:id="4">
    <w:p w:rsidR="007C7346" w:rsidRDefault="007C7346" w:rsidP="000449C3">
      <w:pPr>
        <w:spacing w:after="0"/>
      </w:pPr>
      <w:r w:rsidRPr="00D07C63">
        <w:rPr>
          <w:rStyle w:val="af0"/>
          <w:rFonts w:ascii="Times New Roman" w:hAnsi="Times New Roman" w:cs="Times New Roman"/>
          <w:sz w:val="20"/>
          <w:szCs w:val="20"/>
        </w:rPr>
        <w:footnoteRef/>
      </w:r>
      <w:r w:rsidRPr="00D07C63">
        <w:rPr>
          <w:rFonts w:ascii="Times New Roman" w:hAnsi="Times New Roman" w:cs="Times New Roman"/>
          <w:sz w:val="20"/>
          <w:szCs w:val="20"/>
        </w:rPr>
        <w:t xml:space="preserve"> </w:t>
      </w:r>
      <w:r>
        <w:rPr>
          <w:rFonts w:ascii="Times New Roman" w:hAnsi="Times New Roman" w:cs="Times New Roman"/>
          <w:sz w:val="20"/>
          <w:szCs w:val="20"/>
        </w:rPr>
        <w:t>См.: Приложение №1 пункт 1.1</w:t>
      </w:r>
    </w:p>
  </w:footnote>
  <w:footnote w:id="5">
    <w:p w:rsidR="007C7346" w:rsidRPr="00B969B6" w:rsidRDefault="007C7346" w:rsidP="000449C3">
      <w:pPr>
        <w:pStyle w:val="ae"/>
        <w:rPr>
          <w:rFonts w:ascii="Times New Roman" w:hAnsi="Times New Roman" w:cs="Times New Roman"/>
        </w:rPr>
      </w:pPr>
      <w:r w:rsidRPr="00B969B6">
        <w:rPr>
          <w:rStyle w:val="af0"/>
          <w:rFonts w:ascii="Times New Roman" w:hAnsi="Times New Roman" w:cs="Times New Roman"/>
        </w:rPr>
        <w:footnoteRef/>
      </w:r>
      <w:r w:rsidRPr="00B969B6">
        <w:rPr>
          <w:rFonts w:ascii="Times New Roman" w:hAnsi="Times New Roman" w:cs="Times New Roman"/>
        </w:rPr>
        <w:t xml:space="preserve"> См.: Приложение №1 пункт 1.2</w:t>
      </w:r>
    </w:p>
    <w:p w:rsidR="007C7346" w:rsidRDefault="007C7346" w:rsidP="000449C3">
      <w:pPr>
        <w:pStyle w:val="ae"/>
      </w:pPr>
    </w:p>
  </w:footnote>
  <w:footnote w:id="6">
    <w:p w:rsidR="007C7346" w:rsidRPr="000449C3" w:rsidRDefault="007C7346" w:rsidP="000449C3">
      <w:pPr>
        <w:pStyle w:val="ae"/>
        <w:rPr>
          <w:rFonts w:ascii="Times New Roman" w:hAnsi="Times New Roman" w:cs="Times New Roman"/>
        </w:rPr>
      </w:pPr>
      <w:r w:rsidRPr="00B969B6">
        <w:rPr>
          <w:rStyle w:val="af0"/>
          <w:rFonts w:ascii="Times New Roman" w:hAnsi="Times New Roman" w:cs="Times New Roman"/>
        </w:rPr>
        <w:footnoteRef/>
      </w:r>
      <w:r w:rsidRPr="00B969B6">
        <w:rPr>
          <w:rFonts w:ascii="Times New Roman" w:hAnsi="Times New Roman" w:cs="Times New Roman"/>
        </w:rPr>
        <w:t xml:space="preserve"> </w:t>
      </w:r>
      <w:hyperlink r:id="rId1" w:history="1">
        <w:r w:rsidRPr="000449C3">
          <w:rPr>
            <w:rStyle w:val="ab"/>
            <w:rFonts w:ascii="Times New Roman" w:hAnsi="Times New Roman" w:cs="Times New Roman"/>
            <w:color w:val="auto"/>
            <w:u w:val="none"/>
          </w:rPr>
          <w:t>См.:</w:t>
        </w:r>
      </w:hyperlink>
      <w:r w:rsidRPr="000449C3">
        <w:rPr>
          <w:rStyle w:val="ab"/>
          <w:rFonts w:ascii="Times New Roman" w:hAnsi="Times New Roman" w:cs="Times New Roman"/>
          <w:color w:val="auto"/>
          <w:u w:val="none"/>
        </w:rPr>
        <w:t xml:space="preserve"> Приложение №1 пункт 1.3</w:t>
      </w:r>
    </w:p>
  </w:footnote>
  <w:footnote w:id="7">
    <w:p w:rsidR="007C7346" w:rsidRPr="00B969B6" w:rsidRDefault="007C7346" w:rsidP="000449C3">
      <w:pPr>
        <w:pStyle w:val="ae"/>
        <w:rPr>
          <w:rFonts w:ascii="Times New Roman" w:hAnsi="Times New Roman" w:cs="Times New Roman"/>
        </w:rPr>
      </w:pPr>
      <w:r w:rsidRPr="00B969B6">
        <w:rPr>
          <w:rStyle w:val="af0"/>
          <w:rFonts w:ascii="Times New Roman" w:hAnsi="Times New Roman" w:cs="Times New Roman"/>
        </w:rPr>
        <w:footnoteRef/>
      </w:r>
      <w:r w:rsidRPr="00B969B6">
        <w:rPr>
          <w:rFonts w:ascii="Times New Roman" w:hAnsi="Times New Roman" w:cs="Times New Roman"/>
        </w:rPr>
        <w:t xml:space="preserve"> См.: Приложение №1 пункт 1.4</w:t>
      </w:r>
    </w:p>
  </w:footnote>
  <w:footnote w:id="8">
    <w:p w:rsidR="007C7346" w:rsidRDefault="007C7346" w:rsidP="000449C3">
      <w:pPr>
        <w:pStyle w:val="ae"/>
      </w:pPr>
      <w:r w:rsidRPr="00B969B6">
        <w:rPr>
          <w:rStyle w:val="af0"/>
          <w:rFonts w:ascii="Times New Roman" w:hAnsi="Times New Roman" w:cs="Times New Roman"/>
        </w:rPr>
        <w:footnoteRef/>
      </w:r>
      <w:r w:rsidRPr="00B969B6">
        <w:rPr>
          <w:rFonts w:ascii="Times New Roman" w:hAnsi="Times New Roman" w:cs="Times New Roman"/>
        </w:rPr>
        <w:t xml:space="preserve"> См.: Приложение №1 пункт 1.5</w:t>
      </w:r>
    </w:p>
  </w:footnote>
  <w:footnote w:id="9">
    <w:p w:rsidR="007C7346" w:rsidRDefault="007C7346" w:rsidP="000449C3">
      <w:pPr>
        <w:pStyle w:val="ae"/>
      </w:pPr>
      <w:r>
        <w:rPr>
          <w:rStyle w:val="af0"/>
        </w:rPr>
        <w:footnoteRef/>
      </w:r>
      <w:r>
        <w:t xml:space="preserve"> См.: Приложение №1 пункт 1.6</w:t>
      </w:r>
    </w:p>
  </w:footnote>
  <w:footnote w:id="10">
    <w:p w:rsidR="007C7346" w:rsidRDefault="007C7346" w:rsidP="000449C3">
      <w:pPr>
        <w:pStyle w:val="ae"/>
      </w:pPr>
      <w:r>
        <w:rPr>
          <w:rStyle w:val="af0"/>
        </w:rPr>
        <w:footnoteRef/>
      </w:r>
      <w:r>
        <w:t xml:space="preserve"> </w:t>
      </w:r>
      <w:r w:rsidRPr="004D097E">
        <w:rPr>
          <w:rFonts w:ascii="Times New Roman" w:hAnsi="Times New Roman" w:cs="Times New Roman"/>
        </w:rPr>
        <w:t>Статья «Отказ от права собственности на объекты недвижимости» Кузьмина И.Д. УДК 347.2/3.</w:t>
      </w:r>
    </w:p>
  </w:footnote>
  <w:footnote w:id="11">
    <w:p w:rsidR="007C7346" w:rsidRDefault="007C7346" w:rsidP="000449C3">
      <w:pPr>
        <w:pStyle w:val="ae"/>
      </w:pPr>
      <w:r>
        <w:rPr>
          <w:rStyle w:val="af0"/>
        </w:rPr>
        <w:footnoteRef/>
      </w:r>
      <w:r>
        <w:t xml:space="preserve"> </w:t>
      </w:r>
      <w:r w:rsidRPr="004E7FE6">
        <w:rPr>
          <w:rFonts w:ascii="Times New Roman" w:hAnsi="Times New Roman" w:cs="Times New Roman"/>
        </w:rPr>
        <w:t>Земельный кодекс Российской Федерации от 25.10.2001 N 136-ФЗ (ред. от 29.07.2017) (с изм. и доп., вступ. в силу с 01.11.2017)</w:t>
      </w:r>
    </w:p>
  </w:footnote>
  <w:footnote w:id="12">
    <w:p w:rsidR="007C7346" w:rsidRPr="005B3A78" w:rsidRDefault="007C7346" w:rsidP="000449C3">
      <w:pPr>
        <w:pStyle w:val="ae"/>
        <w:rPr>
          <w:rFonts w:ascii="Times New Roman" w:hAnsi="Times New Roman" w:cs="Times New Roman"/>
        </w:rPr>
      </w:pPr>
      <w:r>
        <w:rPr>
          <w:rStyle w:val="af0"/>
        </w:rPr>
        <w:footnoteRef/>
      </w:r>
      <w:r>
        <w:t xml:space="preserve"> </w:t>
      </w:r>
      <w:r w:rsidRPr="005B3A78">
        <w:rPr>
          <w:rFonts w:ascii="Times New Roman" w:hAnsi="Times New Roman" w:cs="Times New Roman"/>
        </w:rPr>
        <w:t>Постатейный комментарий к гражданскому кодексу РФ 2008, Москва, А.Б. Борисов</w:t>
      </w:r>
    </w:p>
  </w:footnote>
  <w:footnote w:id="13">
    <w:p w:rsidR="007C7346" w:rsidRPr="00385C1A" w:rsidRDefault="007C7346" w:rsidP="000449C3">
      <w:pPr>
        <w:spacing w:after="0"/>
        <w:rPr>
          <w:rFonts w:ascii="Times New Roman" w:hAnsi="Times New Roman" w:cs="Times New Roman"/>
          <w:sz w:val="20"/>
          <w:szCs w:val="20"/>
        </w:rPr>
      </w:pPr>
      <w:r w:rsidRPr="005B3A78">
        <w:rPr>
          <w:rStyle w:val="af0"/>
          <w:rFonts w:ascii="Times New Roman" w:hAnsi="Times New Roman" w:cs="Times New Roman"/>
          <w:sz w:val="20"/>
          <w:szCs w:val="20"/>
        </w:rPr>
        <w:footnoteRef/>
      </w:r>
      <w:r w:rsidRPr="005B3A78">
        <w:rPr>
          <w:rFonts w:ascii="Times New Roman" w:hAnsi="Times New Roman" w:cs="Times New Roman"/>
          <w:sz w:val="20"/>
          <w:szCs w:val="20"/>
        </w:rPr>
        <w:t xml:space="preserve"> См.: Приложение №1 пункт 1.7</w:t>
      </w:r>
    </w:p>
  </w:footnote>
  <w:footnote w:id="14">
    <w:p w:rsidR="007C7346" w:rsidRPr="00385C1A" w:rsidRDefault="007C7346" w:rsidP="000449C3">
      <w:pPr>
        <w:spacing w:after="0"/>
        <w:rPr>
          <w:rFonts w:ascii="Times New Roman" w:hAnsi="Times New Roman" w:cs="Times New Roman"/>
          <w:sz w:val="20"/>
          <w:szCs w:val="20"/>
        </w:rPr>
      </w:pPr>
      <w:r w:rsidRPr="00385C1A">
        <w:rPr>
          <w:rStyle w:val="af0"/>
          <w:rFonts w:ascii="Times New Roman" w:hAnsi="Times New Roman" w:cs="Times New Roman"/>
          <w:sz w:val="20"/>
          <w:szCs w:val="20"/>
        </w:rPr>
        <w:footnoteRef/>
      </w:r>
      <w:r w:rsidRPr="00385C1A">
        <w:rPr>
          <w:rFonts w:ascii="Times New Roman" w:hAnsi="Times New Roman" w:cs="Times New Roman"/>
          <w:sz w:val="20"/>
          <w:szCs w:val="20"/>
        </w:rPr>
        <w:t xml:space="preserve"> </w:t>
      </w:r>
      <w:r w:rsidRPr="005B3A78">
        <w:rPr>
          <w:rFonts w:ascii="Times New Roman" w:hAnsi="Times New Roman" w:cs="Times New Roman"/>
          <w:sz w:val="20"/>
        </w:rPr>
        <w:t>См.: Приложение №1 пункт 1.8</w:t>
      </w:r>
    </w:p>
    <w:p w:rsidR="007C7346" w:rsidRDefault="007C7346" w:rsidP="000449C3">
      <w:pPr>
        <w:pStyle w:val="ae"/>
      </w:pPr>
    </w:p>
  </w:footnote>
  <w:footnote w:id="15">
    <w:p w:rsidR="007C7346" w:rsidRPr="00A36F59" w:rsidRDefault="007C7346" w:rsidP="007C7346">
      <w:pPr>
        <w:spacing w:after="0"/>
        <w:rPr>
          <w:rFonts w:ascii="Times New Roman" w:hAnsi="Times New Roman" w:cs="Times New Roman"/>
          <w:sz w:val="20"/>
          <w:szCs w:val="20"/>
        </w:rPr>
      </w:pPr>
      <w:r w:rsidRPr="00A36F59">
        <w:rPr>
          <w:rFonts w:ascii="Times New Roman" w:hAnsi="Times New Roman" w:cs="Times New Roman"/>
          <w:sz w:val="20"/>
          <w:szCs w:val="20"/>
          <w:vertAlign w:val="superscript"/>
        </w:rPr>
        <w:footnoteRef/>
      </w:r>
      <w:r w:rsidRPr="00A36F59">
        <w:rPr>
          <w:rFonts w:ascii="Times New Roman" w:hAnsi="Times New Roman" w:cs="Times New Roman"/>
          <w:sz w:val="20"/>
          <w:szCs w:val="20"/>
        </w:rPr>
        <w:t xml:space="preserve"> Статья «Объекты недвижимости понятие, виды, признаки» С.Е.Рягузова //2013 г. ﻿УДК 528.44</w:t>
      </w:r>
    </w:p>
  </w:footnote>
  <w:footnote w:id="16">
    <w:p w:rsidR="007C7346" w:rsidRPr="00A36F59" w:rsidRDefault="007C7346" w:rsidP="007C7346">
      <w:pPr>
        <w:widowControl w:val="0"/>
        <w:suppressAutoHyphens/>
        <w:spacing w:beforeLines="40" w:before="96" w:afterLines="40" w:after="96" w:line="360" w:lineRule="auto"/>
        <w:ind w:right="283"/>
        <w:jc w:val="both"/>
        <w:rPr>
          <w:rFonts w:ascii="Times New Roman" w:eastAsia="Calibri" w:hAnsi="Times New Roman" w:cs="Times New Roman"/>
          <w:spacing w:val="-4"/>
          <w:sz w:val="20"/>
          <w:szCs w:val="20"/>
        </w:rPr>
      </w:pPr>
      <w:r w:rsidRPr="00A36F59">
        <w:rPr>
          <w:rStyle w:val="af0"/>
          <w:rFonts w:ascii="Times New Roman" w:hAnsi="Times New Roman" w:cs="Times New Roman"/>
          <w:sz w:val="20"/>
          <w:szCs w:val="20"/>
        </w:rPr>
        <w:footnoteRef/>
      </w:r>
      <w:r w:rsidRPr="00A36F59">
        <w:rPr>
          <w:rFonts w:ascii="Times New Roman" w:hAnsi="Times New Roman" w:cs="Times New Roman"/>
          <w:sz w:val="20"/>
          <w:szCs w:val="20"/>
        </w:rPr>
        <w:t xml:space="preserve"> Земельный кодекс Российской Федерации от 25.10.2001 N 136-ФЗ (в действующей ред.) // CЗ РФ. - 29.10.2001, N 44, ст. 4148.</w:t>
      </w:r>
    </w:p>
    <w:p w:rsidR="007C7346" w:rsidRDefault="007C7346" w:rsidP="007C7346">
      <w:pPr>
        <w:pStyle w:val="ae"/>
      </w:pPr>
    </w:p>
  </w:footnote>
  <w:footnote w:id="17">
    <w:p w:rsidR="007C7346" w:rsidRDefault="007C7346" w:rsidP="007C7346">
      <w:pPr>
        <w:pStyle w:val="Default"/>
        <w:shd w:val="clear" w:color="auto" w:fill="FFFFFF"/>
        <w:spacing w:line="360" w:lineRule="auto"/>
        <w:jc w:val="both"/>
      </w:pPr>
      <w:r w:rsidRPr="00322DAF">
        <w:rPr>
          <w:rStyle w:val="af0"/>
          <w:sz w:val="20"/>
          <w:szCs w:val="20"/>
        </w:rPr>
        <w:footnoteRef/>
      </w:r>
      <w:r w:rsidRPr="00322DAF">
        <w:rPr>
          <w:sz w:val="20"/>
          <w:szCs w:val="20"/>
        </w:rPr>
        <w:t xml:space="preserve"> Статья «Отказ от земельного участка как одно из оснований прекращения вещных прав на землю» // О.В. Касьянова 2011г. УДК 349.4 ББК 67.407 </w:t>
      </w:r>
    </w:p>
  </w:footnote>
  <w:footnote w:id="18">
    <w:p w:rsidR="007C7346" w:rsidRPr="00943D04" w:rsidRDefault="007C7346" w:rsidP="00267AA1">
      <w:pPr>
        <w:spacing w:after="0"/>
        <w:rPr>
          <w:rFonts w:ascii="Times New Roman" w:hAnsi="Times New Roman" w:cs="Times New Roman"/>
          <w:sz w:val="20"/>
        </w:rPr>
      </w:pPr>
      <w:r w:rsidRPr="00943D04">
        <w:rPr>
          <w:rStyle w:val="af0"/>
          <w:rFonts w:ascii="Times New Roman" w:hAnsi="Times New Roman" w:cs="Times New Roman"/>
          <w:sz w:val="20"/>
        </w:rPr>
        <w:footnoteRef/>
      </w:r>
      <w:r w:rsidRPr="00943D04">
        <w:rPr>
          <w:rFonts w:ascii="Times New Roman" w:hAnsi="Times New Roman" w:cs="Times New Roman"/>
          <w:sz w:val="20"/>
        </w:rPr>
        <w:t xml:space="preserve"> См.: Приложение № 1 пункт 1.1</w:t>
      </w:r>
    </w:p>
  </w:footnote>
  <w:footnote w:id="19">
    <w:p w:rsidR="007C7346" w:rsidRPr="002E5C29" w:rsidRDefault="007C7346" w:rsidP="00267AA1">
      <w:pPr>
        <w:spacing w:after="0" w:line="240" w:lineRule="auto"/>
        <w:rPr>
          <w:rFonts w:ascii="Times New Roman" w:hAnsi="Times New Roman" w:cs="Times New Roman"/>
        </w:rPr>
      </w:pPr>
      <w:r>
        <w:rPr>
          <w:rStyle w:val="af0"/>
        </w:rPr>
        <w:footnoteRef/>
      </w:r>
      <w:r>
        <w:t xml:space="preserve"> </w:t>
      </w:r>
      <w:r w:rsidRPr="005901C4">
        <w:rPr>
          <w:rFonts w:ascii="Times New Roman" w:hAnsi="Times New Roman" w:cs="Times New Roman"/>
          <w:sz w:val="20"/>
        </w:rPr>
        <w:t>См.: Приложение № 2 пункты 2.1 и 2.2</w:t>
      </w:r>
    </w:p>
  </w:footnote>
  <w:footnote w:id="20">
    <w:p w:rsidR="007C7346" w:rsidRDefault="007C7346" w:rsidP="007C7346">
      <w:pPr>
        <w:spacing w:after="0"/>
      </w:pPr>
      <w:r>
        <w:rPr>
          <w:rStyle w:val="af0"/>
        </w:rPr>
        <w:footnoteRef/>
      </w:r>
      <w:r>
        <w:t xml:space="preserve"> </w:t>
      </w:r>
      <w:r w:rsidRPr="005901C4">
        <w:rPr>
          <w:rFonts w:ascii="Times New Roman" w:hAnsi="Times New Roman" w:cs="Times New Roman"/>
          <w:sz w:val="20"/>
        </w:rPr>
        <w:t>См.: Приложение № 2 пункт 2.3</w:t>
      </w:r>
    </w:p>
  </w:footnote>
  <w:footnote w:id="21">
    <w:p w:rsidR="007C7346" w:rsidRDefault="007C7346" w:rsidP="007C7346">
      <w:pPr>
        <w:pStyle w:val="ae"/>
      </w:pPr>
      <w:r w:rsidRPr="002E5C29">
        <w:rPr>
          <w:rStyle w:val="af0"/>
          <w:rFonts w:ascii="Times New Roman" w:hAnsi="Times New Roman" w:cs="Times New Roman"/>
        </w:rPr>
        <w:footnoteRef/>
      </w:r>
      <w:r w:rsidRPr="002E5C29">
        <w:rPr>
          <w:rFonts w:ascii="Times New Roman" w:hAnsi="Times New Roman" w:cs="Times New Roman"/>
        </w:rPr>
        <w:t xml:space="preserve"> </w:t>
      </w:r>
      <w:r>
        <w:rPr>
          <w:rFonts w:ascii="Times New Roman" w:hAnsi="Times New Roman" w:cs="Times New Roman"/>
        </w:rPr>
        <w:t>См.: Приложение № 2 пункт 2.4</w:t>
      </w:r>
    </w:p>
  </w:footnote>
  <w:footnote w:id="22">
    <w:p w:rsidR="007C7346" w:rsidRDefault="007C7346" w:rsidP="002F39FD">
      <w:pPr>
        <w:spacing w:after="0"/>
      </w:pPr>
      <w:r w:rsidRPr="00BA1D4E">
        <w:rPr>
          <w:rStyle w:val="af0"/>
          <w:rFonts w:ascii="Times New Roman" w:hAnsi="Times New Roman" w:cs="Times New Roman"/>
          <w:sz w:val="20"/>
        </w:rPr>
        <w:footnoteRef/>
      </w:r>
      <w:r w:rsidRPr="00BA1D4E">
        <w:rPr>
          <w:rFonts w:ascii="Times New Roman" w:hAnsi="Times New Roman" w:cs="Times New Roman"/>
          <w:sz w:val="20"/>
        </w:rPr>
        <w:t xml:space="preserve"> </w:t>
      </w:r>
      <w:r w:rsidRPr="005901C4">
        <w:rPr>
          <w:rFonts w:ascii="Times New Roman" w:hAnsi="Times New Roman" w:cs="Times New Roman"/>
          <w:sz w:val="20"/>
        </w:rPr>
        <w:t>См.: Приложение № 2 пункт 2.5</w:t>
      </w:r>
    </w:p>
  </w:footnote>
  <w:footnote w:id="23">
    <w:p w:rsidR="007C7346" w:rsidRPr="005901C4" w:rsidRDefault="007C7346" w:rsidP="002F39FD">
      <w:pPr>
        <w:spacing w:after="0"/>
        <w:rPr>
          <w:rFonts w:ascii="Times New Roman" w:hAnsi="Times New Roman" w:cs="Times New Roman"/>
          <w:sz w:val="20"/>
          <w:szCs w:val="20"/>
        </w:rPr>
      </w:pPr>
      <w:r w:rsidRPr="00BA1D4E">
        <w:rPr>
          <w:rStyle w:val="af0"/>
          <w:rFonts w:ascii="Times New Roman" w:hAnsi="Times New Roman" w:cs="Times New Roman"/>
          <w:sz w:val="20"/>
          <w:szCs w:val="20"/>
        </w:rPr>
        <w:footnoteRef/>
      </w:r>
      <w:r w:rsidRPr="00BA1D4E">
        <w:rPr>
          <w:rFonts w:ascii="Times New Roman" w:hAnsi="Times New Roman" w:cs="Times New Roman"/>
          <w:sz w:val="20"/>
          <w:szCs w:val="20"/>
        </w:rPr>
        <w:t xml:space="preserve"> </w:t>
      </w:r>
      <w:r w:rsidRPr="005901C4">
        <w:rPr>
          <w:rFonts w:ascii="Times New Roman" w:hAnsi="Times New Roman" w:cs="Times New Roman"/>
          <w:sz w:val="20"/>
          <w:szCs w:val="20"/>
        </w:rPr>
        <w:t>См.: Приложение № 2 пункт 2.6</w:t>
      </w:r>
    </w:p>
  </w:footnote>
  <w:footnote w:id="24">
    <w:p w:rsidR="007C7346" w:rsidRPr="005901C4" w:rsidRDefault="007C7346" w:rsidP="002F39FD">
      <w:pPr>
        <w:spacing w:after="0"/>
        <w:rPr>
          <w:rFonts w:ascii="Times New Roman" w:hAnsi="Times New Roman" w:cs="Times New Roman"/>
          <w:sz w:val="20"/>
          <w:szCs w:val="20"/>
        </w:rPr>
      </w:pPr>
      <w:r w:rsidRPr="005901C4">
        <w:rPr>
          <w:rStyle w:val="af0"/>
          <w:rFonts w:ascii="Times New Roman" w:hAnsi="Times New Roman" w:cs="Times New Roman"/>
          <w:sz w:val="20"/>
          <w:szCs w:val="20"/>
        </w:rPr>
        <w:footnoteRef/>
      </w:r>
      <w:r w:rsidRPr="005901C4">
        <w:rPr>
          <w:rFonts w:ascii="Times New Roman" w:hAnsi="Times New Roman" w:cs="Times New Roman"/>
          <w:sz w:val="20"/>
          <w:szCs w:val="20"/>
        </w:rPr>
        <w:t xml:space="preserve"> См.: Приложение № 2 пункт 2.7</w:t>
      </w:r>
    </w:p>
    <w:p w:rsidR="007C7346" w:rsidRDefault="007C7346" w:rsidP="007C7346">
      <w:pPr>
        <w:pStyle w:val="ae"/>
      </w:pPr>
    </w:p>
  </w:footnote>
  <w:footnote w:id="25">
    <w:p w:rsidR="007C7346" w:rsidRPr="00336EE5" w:rsidRDefault="007C7346" w:rsidP="007C7346">
      <w:pPr>
        <w:spacing w:after="0"/>
        <w:rPr>
          <w:rFonts w:ascii="Times New Roman" w:hAnsi="Times New Roman" w:cs="Times New Roman"/>
          <w:sz w:val="20"/>
          <w:szCs w:val="20"/>
        </w:rPr>
      </w:pPr>
      <w:r w:rsidRPr="00336EE5">
        <w:rPr>
          <w:rStyle w:val="af0"/>
          <w:rFonts w:ascii="Times New Roman" w:hAnsi="Times New Roman" w:cs="Times New Roman"/>
          <w:sz w:val="20"/>
          <w:szCs w:val="20"/>
        </w:rPr>
        <w:footnoteRef/>
      </w:r>
      <w:r w:rsidRPr="00336EE5">
        <w:rPr>
          <w:rFonts w:ascii="Times New Roman" w:hAnsi="Times New Roman" w:cs="Times New Roman"/>
          <w:sz w:val="20"/>
          <w:szCs w:val="20"/>
        </w:rPr>
        <w:t xml:space="preserve"> </w:t>
      </w:r>
      <w:hyperlink r:id="rId2" w:history="1">
        <w:r w:rsidRPr="007C7346">
          <w:rPr>
            <w:rStyle w:val="ad"/>
            <w:rFonts w:ascii="Times New Roman" w:hAnsi="Times New Roman"/>
            <w:color w:val="auto"/>
            <w:sz w:val="20"/>
            <w:szCs w:val="20"/>
          </w:rPr>
          <w:t>См.:</w:t>
        </w:r>
      </w:hyperlink>
      <w:r w:rsidRPr="007C7346">
        <w:rPr>
          <w:rStyle w:val="ad"/>
          <w:rFonts w:ascii="Times New Roman" w:hAnsi="Times New Roman"/>
          <w:color w:val="auto"/>
          <w:sz w:val="20"/>
          <w:szCs w:val="20"/>
        </w:rPr>
        <w:t xml:space="preserve"> Приложение № 2 пункт 2.8</w:t>
      </w:r>
    </w:p>
  </w:footnote>
  <w:footnote w:id="26">
    <w:p w:rsidR="007C7346" w:rsidRPr="00336EE5" w:rsidRDefault="007C7346" w:rsidP="007C7346">
      <w:pPr>
        <w:pStyle w:val="Default"/>
        <w:shd w:val="clear" w:color="auto" w:fill="FFFFFF"/>
        <w:spacing w:line="360" w:lineRule="auto"/>
        <w:jc w:val="both"/>
        <w:rPr>
          <w:sz w:val="20"/>
          <w:szCs w:val="20"/>
        </w:rPr>
      </w:pPr>
      <w:r w:rsidRPr="00336EE5">
        <w:rPr>
          <w:rStyle w:val="af0"/>
          <w:sz w:val="20"/>
          <w:szCs w:val="20"/>
        </w:rPr>
        <w:footnoteRef/>
      </w:r>
      <w:r w:rsidRPr="00336EE5">
        <w:rPr>
          <w:sz w:val="20"/>
          <w:szCs w:val="20"/>
        </w:rPr>
        <w:t xml:space="preserve"> Статья «Отказ от земельного участка как одно из оснований прекращения вещных прав на землю» // О.В. Касьянова 2011г. УДК 349.4 ББК 67.407 </w:t>
      </w:r>
    </w:p>
    <w:p w:rsidR="007C7346" w:rsidRDefault="007C7346" w:rsidP="007C7346">
      <w:pPr>
        <w:pStyle w:val="ae"/>
      </w:pPr>
    </w:p>
  </w:footnote>
  <w:footnote w:id="27">
    <w:p w:rsidR="00B4682F" w:rsidRPr="000E79B8" w:rsidRDefault="00B4682F" w:rsidP="00B4682F">
      <w:pPr>
        <w:pStyle w:val="ConsPlusNormal"/>
        <w:ind w:firstLine="0"/>
        <w:jc w:val="both"/>
        <w:rPr>
          <w:b/>
        </w:rPr>
      </w:pPr>
      <w:r>
        <w:rPr>
          <w:rStyle w:val="af0"/>
          <w:rFonts w:eastAsiaTheme="majorEastAsia"/>
        </w:rPr>
        <w:footnoteRef/>
      </w:r>
      <w:r>
        <w:t xml:space="preserve"> </w:t>
      </w:r>
      <w:r w:rsidRPr="00CE4F89">
        <w:rPr>
          <w:rFonts w:ascii="Times New Roman" w:hAnsi="Times New Roman" w:cs="Times New Roman"/>
        </w:rPr>
        <w:t xml:space="preserve">Гражданское право Учебник. 3-е издание, переработанное и дополненное. Под ред. </w:t>
      </w:r>
      <w:proofErr w:type="spellStart"/>
      <w:r w:rsidRPr="00CE4F89">
        <w:rPr>
          <w:rFonts w:ascii="Times New Roman" w:hAnsi="Times New Roman" w:cs="Times New Roman"/>
        </w:rPr>
        <w:t>Е.А.Суханова</w:t>
      </w:r>
      <w:proofErr w:type="spellEnd"/>
      <w:r w:rsidRPr="00CE4F89">
        <w:rPr>
          <w:rFonts w:ascii="Times New Roman" w:hAnsi="Times New Roman" w:cs="Times New Roman"/>
        </w:rPr>
        <w:t xml:space="preserve">. М. </w:t>
      </w:r>
      <w:proofErr w:type="spellStart"/>
      <w:r w:rsidRPr="00CE4F89">
        <w:rPr>
          <w:rFonts w:ascii="Times New Roman" w:hAnsi="Times New Roman" w:cs="Times New Roman"/>
        </w:rPr>
        <w:t>Волтерс</w:t>
      </w:r>
      <w:proofErr w:type="spellEnd"/>
      <w:r w:rsidRPr="00CE4F89">
        <w:rPr>
          <w:rFonts w:ascii="Times New Roman" w:hAnsi="Times New Roman" w:cs="Times New Roman"/>
        </w:rPr>
        <w:t xml:space="preserve"> </w:t>
      </w:r>
      <w:proofErr w:type="spellStart"/>
      <w:r w:rsidRPr="00CE4F89">
        <w:rPr>
          <w:rFonts w:ascii="Times New Roman" w:hAnsi="Times New Roman" w:cs="Times New Roman"/>
        </w:rPr>
        <w:t>Клувер</w:t>
      </w:r>
      <w:proofErr w:type="spellEnd"/>
      <w:r w:rsidRPr="00CE4F89">
        <w:rPr>
          <w:rFonts w:ascii="Times New Roman" w:hAnsi="Times New Roman" w:cs="Times New Roman"/>
        </w:rPr>
        <w:t>, 2008</w:t>
      </w:r>
    </w:p>
    <w:p w:rsidR="00B4682F" w:rsidRDefault="00B4682F" w:rsidP="00B4682F">
      <w:pPr>
        <w:pStyle w:val="ae"/>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21A15"/>
    <w:multiLevelType w:val="hybridMultilevel"/>
    <w:tmpl w:val="4C640CA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3A7049F"/>
    <w:multiLevelType w:val="hybridMultilevel"/>
    <w:tmpl w:val="DCF42F88"/>
    <w:lvl w:ilvl="0" w:tplc="04190001">
      <w:start w:val="1"/>
      <w:numFmt w:val="bullet"/>
      <w:lvlText w:val=""/>
      <w:lvlJc w:val="left"/>
      <w:pPr>
        <w:tabs>
          <w:tab w:val="num" w:pos="2150"/>
        </w:tabs>
        <w:ind w:left="2150" w:hanging="360"/>
      </w:pPr>
      <w:rPr>
        <w:rFonts w:ascii="Symbol" w:hAnsi="Symbol" w:hint="default"/>
      </w:rPr>
    </w:lvl>
    <w:lvl w:ilvl="1" w:tplc="04190003" w:tentative="1">
      <w:start w:val="1"/>
      <w:numFmt w:val="bullet"/>
      <w:lvlText w:val="o"/>
      <w:lvlJc w:val="left"/>
      <w:pPr>
        <w:tabs>
          <w:tab w:val="num" w:pos="2870"/>
        </w:tabs>
        <w:ind w:left="2870" w:hanging="360"/>
      </w:pPr>
      <w:rPr>
        <w:rFonts w:ascii="Courier New" w:hAnsi="Courier New" w:cs="Courier New" w:hint="default"/>
      </w:rPr>
    </w:lvl>
    <w:lvl w:ilvl="2" w:tplc="04190005" w:tentative="1">
      <w:start w:val="1"/>
      <w:numFmt w:val="bullet"/>
      <w:lvlText w:val=""/>
      <w:lvlJc w:val="left"/>
      <w:pPr>
        <w:tabs>
          <w:tab w:val="num" w:pos="3590"/>
        </w:tabs>
        <w:ind w:left="3590" w:hanging="360"/>
      </w:pPr>
      <w:rPr>
        <w:rFonts w:ascii="Wingdings" w:hAnsi="Wingdings" w:hint="default"/>
      </w:rPr>
    </w:lvl>
    <w:lvl w:ilvl="3" w:tplc="04190001" w:tentative="1">
      <w:start w:val="1"/>
      <w:numFmt w:val="bullet"/>
      <w:lvlText w:val=""/>
      <w:lvlJc w:val="left"/>
      <w:pPr>
        <w:tabs>
          <w:tab w:val="num" w:pos="4310"/>
        </w:tabs>
        <w:ind w:left="4310" w:hanging="360"/>
      </w:pPr>
      <w:rPr>
        <w:rFonts w:ascii="Symbol" w:hAnsi="Symbol" w:hint="default"/>
      </w:rPr>
    </w:lvl>
    <w:lvl w:ilvl="4" w:tplc="04190003" w:tentative="1">
      <w:start w:val="1"/>
      <w:numFmt w:val="bullet"/>
      <w:lvlText w:val="o"/>
      <w:lvlJc w:val="left"/>
      <w:pPr>
        <w:tabs>
          <w:tab w:val="num" w:pos="5030"/>
        </w:tabs>
        <w:ind w:left="5030" w:hanging="360"/>
      </w:pPr>
      <w:rPr>
        <w:rFonts w:ascii="Courier New" w:hAnsi="Courier New" w:cs="Courier New" w:hint="default"/>
      </w:rPr>
    </w:lvl>
    <w:lvl w:ilvl="5" w:tplc="04190005" w:tentative="1">
      <w:start w:val="1"/>
      <w:numFmt w:val="bullet"/>
      <w:lvlText w:val=""/>
      <w:lvlJc w:val="left"/>
      <w:pPr>
        <w:tabs>
          <w:tab w:val="num" w:pos="5750"/>
        </w:tabs>
        <w:ind w:left="5750" w:hanging="360"/>
      </w:pPr>
      <w:rPr>
        <w:rFonts w:ascii="Wingdings" w:hAnsi="Wingdings" w:hint="default"/>
      </w:rPr>
    </w:lvl>
    <w:lvl w:ilvl="6" w:tplc="04190001" w:tentative="1">
      <w:start w:val="1"/>
      <w:numFmt w:val="bullet"/>
      <w:lvlText w:val=""/>
      <w:lvlJc w:val="left"/>
      <w:pPr>
        <w:tabs>
          <w:tab w:val="num" w:pos="6470"/>
        </w:tabs>
        <w:ind w:left="6470" w:hanging="360"/>
      </w:pPr>
      <w:rPr>
        <w:rFonts w:ascii="Symbol" w:hAnsi="Symbol" w:hint="default"/>
      </w:rPr>
    </w:lvl>
    <w:lvl w:ilvl="7" w:tplc="04190003" w:tentative="1">
      <w:start w:val="1"/>
      <w:numFmt w:val="bullet"/>
      <w:lvlText w:val="o"/>
      <w:lvlJc w:val="left"/>
      <w:pPr>
        <w:tabs>
          <w:tab w:val="num" w:pos="7190"/>
        </w:tabs>
        <w:ind w:left="7190" w:hanging="360"/>
      </w:pPr>
      <w:rPr>
        <w:rFonts w:ascii="Courier New" w:hAnsi="Courier New" w:cs="Courier New" w:hint="default"/>
      </w:rPr>
    </w:lvl>
    <w:lvl w:ilvl="8" w:tplc="04190005" w:tentative="1">
      <w:start w:val="1"/>
      <w:numFmt w:val="bullet"/>
      <w:lvlText w:val=""/>
      <w:lvlJc w:val="left"/>
      <w:pPr>
        <w:tabs>
          <w:tab w:val="num" w:pos="7910"/>
        </w:tabs>
        <w:ind w:left="7910" w:hanging="360"/>
      </w:pPr>
      <w:rPr>
        <w:rFonts w:ascii="Wingdings" w:hAnsi="Wingdings" w:hint="default"/>
      </w:rPr>
    </w:lvl>
  </w:abstractNum>
  <w:abstractNum w:abstractNumId="2" w15:restartNumberingAfterBreak="0">
    <w:nsid w:val="2C3F2C50"/>
    <w:multiLevelType w:val="hybridMultilevel"/>
    <w:tmpl w:val="F5D468D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CA32D2C"/>
    <w:multiLevelType w:val="hybridMultilevel"/>
    <w:tmpl w:val="43CEB91C"/>
    <w:lvl w:ilvl="0" w:tplc="0419000D">
      <w:start w:val="1"/>
      <w:numFmt w:val="bullet"/>
      <w:lvlText w:val=""/>
      <w:lvlJc w:val="left"/>
      <w:pPr>
        <w:ind w:left="1069" w:hanging="360"/>
      </w:pPr>
      <w:rPr>
        <w:rFonts w:ascii="Wingdings" w:hAnsi="Wingding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F40520"/>
    <w:multiLevelType w:val="hybridMultilevel"/>
    <w:tmpl w:val="AE72D3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703812"/>
    <w:multiLevelType w:val="hybridMultilevel"/>
    <w:tmpl w:val="14F2D6E2"/>
    <w:lvl w:ilvl="0" w:tplc="64F8E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EA61FDE"/>
    <w:multiLevelType w:val="hybridMultilevel"/>
    <w:tmpl w:val="6F4AC32C"/>
    <w:lvl w:ilvl="0" w:tplc="04190011">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15:restartNumberingAfterBreak="0">
    <w:nsid w:val="45E92C84"/>
    <w:multiLevelType w:val="hybridMultilevel"/>
    <w:tmpl w:val="1FE89332"/>
    <w:lvl w:ilvl="0" w:tplc="B1C42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86901E0"/>
    <w:multiLevelType w:val="multilevel"/>
    <w:tmpl w:val="1630938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9" w15:restartNumberingAfterBreak="0">
    <w:nsid w:val="5FD95AC5"/>
    <w:multiLevelType w:val="hybridMultilevel"/>
    <w:tmpl w:val="A0E4BD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5"/>
  </w:num>
  <w:num w:numId="6">
    <w:abstractNumId w:val="0"/>
  </w:num>
  <w:num w:numId="7">
    <w:abstractNumId w:val="7"/>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9C"/>
    <w:rsid w:val="00002169"/>
    <w:rsid w:val="0001017B"/>
    <w:rsid w:val="000129D6"/>
    <w:rsid w:val="00014214"/>
    <w:rsid w:val="00022A9F"/>
    <w:rsid w:val="000279F5"/>
    <w:rsid w:val="00035CF2"/>
    <w:rsid w:val="00037FB9"/>
    <w:rsid w:val="000409D6"/>
    <w:rsid w:val="000449C3"/>
    <w:rsid w:val="0004516C"/>
    <w:rsid w:val="00055457"/>
    <w:rsid w:val="00055D35"/>
    <w:rsid w:val="00065298"/>
    <w:rsid w:val="000666CB"/>
    <w:rsid w:val="0008552B"/>
    <w:rsid w:val="00091F3B"/>
    <w:rsid w:val="000923E5"/>
    <w:rsid w:val="00093373"/>
    <w:rsid w:val="00093771"/>
    <w:rsid w:val="000A0607"/>
    <w:rsid w:val="000A2277"/>
    <w:rsid w:val="000A256B"/>
    <w:rsid w:val="000A3E5A"/>
    <w:rsid w:val="000A4735"/>
    <w:rsid w:val="000A7B7B"/>
    <w:rsid w:val="000A7BAC"/>
    <w:rsid w:val="000B5A01"/>
    <w:rsid w:val="000C29C8"/>
    <w:rsid w:val="000C3205"/>
    <w:rsid w:val="000C35AD"/>
    <w:rsid w:val="000D3115"/>
    <w:rsid w:val="000D409D"/>
    <w:rsid w:val="000D5FB2"/>
    <w:rsid w:val="000E0845"/>
    <w:rsid w:val="000E2614"/>
    <w:rsid w:val="000E397D"/>
    <w:rsid w:val="000E4681"/>
    <w:rsid w:val="000E701A"/>
    <w:rsid w:val="000E71CD"/>
    <w:rsid w:val="000F1697"/>
    <w:rsid w:val="000F1A52"/>
    <w:rsid w:val="000F211C"/>
    <w:rsid w:val="000F5698"/>
    <w:rsid w:val="0010347D"/>
    <w:rsid w:val="00111960"/>
    <w:rsid w:val="0011276E"/>
    <w:rsid w:val="00114669"/>
    <w:rsid w:val="00115D38"/>
    <w:rsid w:val="00120620"/>
    <w:rsid w:val="0012259E"/>
    <w:rsid w:val="0012351A"/>
    <w:rsid w:val="00132337"/>
    <w:rsid w:val="00135F36"/>
    <w:rsid w:val="001415FE"/>
    <w:rsid w:val="0015635F"/>
    <w:rsid w:val="00157641"/>
    <w:rsid w:val="00157EA4"/>
    <w:rsid w:val="001647E0"/>
    <w:rsid w:val="0016660F"/>
    <w:rsid w:val="00171066"/>
    <w:rsid w:val="001720FC"/>
    <w:rsid w:val="00174902"/>
    <w:rsid w:val="00174EBC"/>
    <w:rsid w:val="00184EA8"/>
    <w:rsid w:val="001851E2"/>
    <w:rsid w:val="00186E9F"/>
    <w:rsid w:val="0019442B"/>
    <w:rsid w:val="00195794"/>
    <w:rsid w:val="001B2350"/>
    <w:rsid w:val="001B49CB"/>
    <w:rsid w:val="001B533D"/>
    <w:rsid w:val="001B5A15"/>
    <w:rsid w:val="001D561F"/>
    <w:rsid w:val="001D596E"/>
    <w:rsid w:val="001D7162"/>
    <w:rsid w:val="001D71FE"/>
    <w:rsid w:val="001E130D"/>
    <w:rsid w:val="001F5C7E"/>
    <w:rsid w:val="001F77CD"/>
    <w:rsid w:val="00202A25"/>
    <w:rsid w:val="0020563B"/>
    <w:rsid w:val="00205ECC"/>
    <w:rsid w:val="002148E7"/>
    <w:rsid w:val="00216B1A"/>
    <w:rsid w:val="0022112D"/>
    <w:rsid w:val="00223F53"/>
    <w:rsid w:val="002244E6"/>
    <w:rsid w:val="00232016"/>
    <w:rsid w:val="002338A9"/>
    <w:rsid w:val="00233CAE"/>
    <w:rsid w:val="00235457"/>
    <w:rsid w:val="002424ED"/>
    <w:rsid w:val="002439AA"/>
    <w:rsid w:val="00243CCE"/>
    <w:rsid w:val="00243DE0"/>
    <w:rsid w:val="00245855"/>
    <w:rsid w:val="00250149"/>
    <w:rsid w:val="00250555"/>
    <w:rsid w:val="002514FA"/>
    <w:rsid w:val="00261B7A"/>
    <w:rsid w:val="002624C5"/>
    <w:rsid w:val="00267AA1"/>
    <w:rsid w:val="00272276"/>
    <w:rsid w:val="0027476D"/>
    <w:rsid w:val="00274D6F"/>
    <w:rsid w:val="00275E4E"/>
    <w:rsid w:val="00276B6D"/>
    <w:rsid w:val="002770FB"/>
    <w:rsid w:val="00277268"/>
    <w:rsid w:val="0028009B"/>
    <w:rsid w:val="002805D7"/>
    <w:rsid w:val="00282F0C"/>
    <w:rsid w:val="00287539"/>
    <w:rsid w:val="002A2838"/>
    <w:rsid w:val="002A6624"/>
    <w:rsid w:val="002A7DC1"/>
    <w:rsid w:val="002B2631"/>
    <w:rsid w:val="002B26B5"/>
    <w:rsid w:val="002B2ACE"/>
    <w:rsid w:val="002C11D0"/>
    <w:rsid w:val="002C2B94"/>
    <w:rsid w:val="002D206B"/>
    <w:rsid w:val="002D27CC"/>
    <w:rsid w:val="002D3DBD"/>
    <w:rsid w:val="002D51C7"/>
    <w:rsid w:val="002E18C4"/>
    <w:rsid w:val="002E1CF2"/>
    <w:rsid w:val="002E1E1E"/>
    <w:rsid w:val="002E2135"/>
    <w:rsid w:val="002E2FC7"/>
    <w:rsid w:val="002E3BAE"/>
    <w:rsid w:val="002F39FD"/>
    <w:rsid w:val="002F47F7"/>
    <w:rsid w:val="002F6C88"/>
    <w:rsid w:val="002F6FFF"/>
    <w:rsid w:val="003012B4"/>
    <w:rsid w:val="003043FE"/>
    <w:rsid w:val="00304B8D"/>
    <w:rsid w:val="00306465"/>
    <w:rsid w:val="00317B0E"/>
    <w:rsid w:val="00324627"/>
    <w:rsid w:val="00331ECE"/>
    <w:rsid w:val="00332D06"/>
    <w:rsid w:val="00334786"/>
    <w:rsid w:val="003409F0"/>
    <w:rsid w:val="00344DEF"/>
    <w:rsid w:val="00345CDE"/>
    <w:rsid w:val="00346572"/>
    <w:rsid w:val="00351951"/>
    <w:rsid w:val="00353C70"/>
    <w:rsid w:val="00354525"/>
    <w:rsid w:val="00356168"/>
    <w:rsid w:val="003576D8"/>
    <w:rsid w:val="003620DA"/>
    <w:rsid w:val="0036237C"/>
    <w:rsid w:val="003623BD"/>
    <w:rsid w:val="0036246C"/>
    <w:rsid w:val="00366F79"/>
    <w:rsid w:val="003753E4"/>
    <w:rsid w:val="003808BA"/>
    <w:rsid w:val="00380A95"/>
    <w:rsid w:val="00383533"/>
    <w:rsid w:val="0038786A"/>
    <w:rsid w:val="00392397"/>
    <w:rsid w:val="0039788D"/>
    <w:rsid w:val="003A629D"/>
    <w:rsid w:val="003A6B40"/>
    <w:rsid w:val="003B214F"/>
    <w:rsid w:val="003B3A75"/>
    <w:rsid w:val="003C593D"/>
    <w:rsid w:val="003D2AF8"/>
    <w:rsid w:val="003D5723"/>
    <w:rsid w:val="003D61EE"/>
    <w:rsid w:val="003E0AF0"/>
    <w:rsid w:val="003E1E2B"/>
    <w:rsid w:val="003E22C0"/>
    <w:rsid w:val="003E32BF"/>
    <w:rsid w:val="003E3755"/>
    <w:rsid w:val="003E7AFC"/>
    <w:rsid w:val="003E7F48"/>
    <w:rsid w:val="003F0B7E"/>
    <w:rsid w:val="003F4E42"/>
    <w:rsid w:val="00412350"/>
    <w:rsid w:val="00425BE4"/>
    <w:rsid w:val="004273A6"/>
    <w:rsid w:val="00430F99"/>
    <w:rsid w:val="004404D1"/>
    <w:rsid w:val="00443459"/>
    <w:rsid w:val="00446E94"/>
    <w:rsid w:val="00450347"/>
    <w:rsid w:val="004575F9"/>
    <w:rsid w:val="004631C9"/>
    <w:rsid w:val="00463D32"/>
    <w:rsid w:val="0046633D"/>
    <w:rsid w:val="00466AC7"/>
    <w:rsid w:val="004724B4"/>
    <w:rsid w:val="00475591"/>
    <w:rsid w:val="00475A74"/>
    <w:rsid w:val="00475B5C"/>
    <w:rsid w:val="00476BC0"/>
    <w:rsid w:val="00483A4C"/>
    <w:rsid w:val="00483A84"/>
    <w:rsid w:val="00486BB0"/>
    <w:rsid w:val="0049491A"/>
    <w:rsid w:val="00495345"/>
    <w:rsid w:val="00497425"/>
    <w:rsid w:val="00497F57"/>
    <w:rsid w:val="004A5AC3"/>
    <w:rsid w:val="004A72E8"/>
    <w:rsid w:val="004B0814"/>
    <w:rsid w:val="004B0F0C"/>
    <w:rsid w:val="004B1042"/>
    <w:rsid w:val="004B1324"/>
    <w:rsid w:val="004B37B4"/>
    <w:rsid w:val="004B528A"/>
    <w:rsid w:val="004B580F"/>
    <w:rsid w:val="004C0647"/>
    <w:rsid w:val="004C23C9"/>
    <w:rsid w:val="004C6D11"/>
    <w:rsid w:val="004C7D1F"/>
    <w:rsid w:val="004C7E17"/>
    <w:rsid w:val="004C7F7E"/>
    <w:rsid w:val="004D12BB"/>
    <w:rsid w:val="004D3C5F"/>
    <w:rsid w:val="004E085D"/>
    <w:rsid w:val="004F0D2D"/>
    <w:rsid w:val="004F3C27"/>
    <w:rsid w:val="004F54A8"/>
    <w:rsid w:val="004F5711"/>
    <w:rsid w:val="004F6845"/>
    <w:rsid w:val="004F7E3E"/>
    <w:rsid w:val="00501519"/>
    <w:rsid w:val="00504AC1"/>
    <w:rsid w:val="0051339B"/>
    <w:rsid w:val="005138F6"/>
    <w:rsid w:val="0051401F"/>
    <w:rsid w:val="00514343"/>
    <w:rsid w:val="00514A4C"/>
    <w:rsid w:val="00514FFA"/>
    <w:rsid w:val="00515856"/>
    <w:rsid w:val="00516E36"/>
    <w:rsid w:val="005206DF"/>
    <w:rsid w:val="005233F3"/>
    <w:rsid w:val="005245E0"/>
    <w:rsid w:val="00525C99"/>
    <w:rsid w:val="00526279"/>
    <w:rsid w:val="00531119"/>
    <w:rsid w:val="0053522A"/>
    <w:rsid w:val="00535325"/>
    <w:rsid w:val="00545D39"/>
    <w:rsid w:val="0055114D"/>
    <w:rsid w:val="00551D41"/>
    <w:rsid w:val="00552D28"/>
    <w:rsid w:val="00552FB5"/>
    <w:rsid w:val="00555933"/>
    <w:rsid w:val="00555DCA"/>
    <w:rsid w:val="00557B24"/>
    <w:rsid w:val="00562BE1"/>
    <w:rsid w:val="00563BA6"/>
    <w:rsid w:val="005648E0"/>
    <w:rsid w:val="00565AAE"/>
    <w:rsid w:val="005728AF"/>
    <w:rsid w:val="0057357D"/>
    <w:rsid w:val="00573949"/>
    <w:rsid w:val="00574894"/>
    <w:rsid w:val="00574E4F"/>
    <w:rsid w:val="00576D07"/>
    <w:rsid w:val="0059055B"/>
    <w:rsid w:val="00592EAA"/>
    <w:rsid w:val="00593431"/>
    <w:rsid w:val="00593438"/>
    <w:rsid w:val="005A113D"/>
    <w:rsid w:val="005A1299"/>
    <w:rsid w:val="005A1361"/>
    <w:rsid w:val="005A3924"/>
    <w:rsid w:val="005A673D"/>
    <w:rsid w:val="005B0A9F"/>
    <w:rsid w:val="005B45B2"/>
    <w:rsid w:val="005B64F1"/>
    <w:rsid w:val="005C0202"/>
    <w:rsid w:val="005C0AF3"/>
    <w:rsid w:val="005C2472"/>
    <w:rsid w:val="005D2F6C"/>
    <w:rsid w:val="005E5074"/>
    <w:rsid w:val="005F0A6D"/>
    <w:rsid w:val="005F5194"/>
    <w:rsid w:val="00605210"/>
    <w:rsid w:val="00605381"/>
    <w:rsid w:val="00605924"/>
    <w:rsid w:val="00606BF7"/>
    <w:rsid w:val="006131AB"/>
    <w:rsid w:val="00615ED9"/>
    <w:rsid w:val="006204B6"/>
    <w:rsid w:val="0062441F"/>
    <w:rsid w:val="0062726A"/>
    <w:rsid w:val="00640E96"/>
    <w:rsid w:val="006422DA"/>
    <w:rsid w:val="00642D11"/>
    <w:rsid w:val="006471F3"/>
    <w:rsid w:val="00647422"/>
    <w:rsid w:val="00654989"/>
    <w:rsid w:val="00665414"/>
    <w:rsid w:val="00676CAD"/>
    <w:rsid w:val="00683D5A"/>
    <w:rsid w:val="00684421"/>
    <w:rsid w:val="00686753"/>
    <w:rsid w:val="00691A95"/>
    <w:rsid w:val="006928D7"/>
    <w:rsid w:val="0069436E"/>
    <w:rsid w:val="006A51DB"/>
    <w:rsid w:val="006A62C9"/>
    <w:rsid w:val="006A767A"/>
    <w:rsid w:val="006B5477"/>
    <w:rsid w:val="006B72D2"/>
    <w:rsid w:val="006C0CBC"/>
    <w:rsid w:val="006C129C"/>
    <w:rsid w:val="006C4485"/>
    <w:rsid w:val="006C5449"/>
    <w:rsid w:val="006C5B0F"/>
    <w:rsid w:val="006C6018"/>
    <w:rsid w:val="006C6FCF"/>
    <w:rsid w:val="006D0336"/>
    <w:rsid w:val="006D1331"/>
    <w:rsid w:val="006D1B60"/>
    <w:rsid w:val="006D5866"/>
    <w:rsid w:val="006D5F8E"/>
    <w:rsid w:val="006D66A1"/>
    <w:rsid w:val="006D7196"/>
    <w:rsid w:val="006D78EF"/>
    <w:rsid w:val="006F29A8"/>
    <w:rsid w:val="006F3018"/>
    <w:rsid w:val="006F3BD4"/>
    <w:rsid w:val="006F5E02"/>
    <w:rsid w:val="006F7A0A"/>
    <w:rsid w:val="00703F56"/>
    <w:rsid w:val="00714778"/>
    <w:rsid w:val="007160AD"/>
    <w:rsid w:val="007227D5"/>
    <w:rsid w:val="00723D8B"/>
    <w:rsid w:val="00724147"/>
    <w:rsid w:val="00733DAA"/>
    <w:rsid w:val="00740773"/>
    <w:rsid w:val="00754EE7"/>
    <w:rsid w:val="00755719"/>
    <w:rsid w:val="00766676"/>
    <w:rsid w:val="00767F71"/>
    <w:rsid w:val="00770BF7"/>
    <w:rsid w:val="007747D5"/>
    <w:rsid w:val="00785277"/>
    <w:rsid w:val="007960AE"/>
    <w:rsid w:val="00797C75"/>
    <w:rsid w:val="007A0F3B"/>
    <w:rsid w:val="007B04BB"/>
    <w:rsid w:val="007B4B79"/>
    <w:rsid w:val="007B72C7"/>
    <w:rsid w:val="007C7346"/>
    <w:rsid w:val="007D1896"/>
    <w:rsid w:val="007D1F79"/>
    <w:rsid w:val="007D2FD7"/>
    <w:rsid w:val="007D68D4"/>
    <w:rsid w:val="007E7D83"/>
    <w:rsid w:val="007F02D0"/>
    <w:rsid w:val="007F42A9"/>
    <w:rsid w:val="007F6CB0"/>
    <w:rsid w:val="007F7024"/>
    <w:rsid w:val="007F7C0A"/>
    <w:rsid w:val="0080260C"/>
    <w:rsid w:val="00803F8C"/>
    <w:rsid w:val="0080640F"/>
    <w:rsid w:val="008137A6"/>
    <w:rsid w:val="008154DD"/>
    <w:rsid w:val="00817CC7"/>
    <w:rsid w:val="00822B92"/>
    <w:rsid w:val="00823F3D"/>
    <w:rsid w:val="0083066E"/>
    <w:rsid w:val="00830FE1"/>
    <w:rsid w:val="008418D6"/>
    <w:rsid w:val="00844C71"/>
    <w:rsid w:val="008456A9"/>
    <w:rsid w:val="00853950"/>
    <w:rsid w:val="00855F46"/>
    <w:rsid w:val="00857759"/>
    <w:rsid w:val="00860BF7"/>
    <w:rsid w:val="0086522B"/>
    <w:rsid w:val="0086776F"/>
    <w:rsid w:val="00867E2E"/>
    <w:rsid w:val="00874F35"/>
    <w:rsid w:val="008811CC"/>
    <w:rsid w:val="00886FD1"/>
    <w:rsid w:val="0089474F"/>
    <w:rsid w:val="008956D7"/>
    <w:rsid w:val="008A2579"/>
    <w:rsid w:val="008A25E5"/>
    <w:rsid w:val="008A2A62"/>
    <w:rsid w:val="008A4804"/>
    <w:rsid w:val="008A5403"/>
    <w:rsid w:val="008B06C8"/>
    <w:rsid w:val="008C1531"/>
    <w:rsid w:val="008C67FD"/>
    <w:rsid w:val="008D1DF9"/>
    <w:rsid w:val="008D5D48"/>
    <w:rsid w:val="008E0B6C"/>
    <w:rsid w:val="008E2601"/>
    <w:rsid w:val="008E61F9"/>
    <w:rsid w:val="008F68C3"/>
    <w:rsid w:val="008F6C9F"/>
    <w:rsid w:val="00900AE2"/>
    <w:rsid w:val="00901E56"/>
    <w:rsid w:val="00905ECB"/>
    <w:rsid w:val="00906BED"/>
    <w:rsid w:val="00913450"/>
    <w:rsid w:val="00915603"/>
    <w:rsid w:val="00933136"/>
    <w:rsid w:val="00933CA1"/>
    <w:rsid w:val="0093493A"/>
    <w:rsid w:val="0093568C"/>
    <w:rsid w:val="00942C21"/>
    <w:rsid w:val="00947A7D"/>
    <w:rsid w:val="00953998"/>
    <w:rsid w:val="009544F9"/>
    <w:rsid w:val="00955FEB"/>
    <w:rsid w:val="00957F84"/>
    <w:rsid w:val="00963557"/>
    <w:rsid w:val="0096462E"/>
    <w:rsid w:val="00966A85"/>
    <w:rsid w:val="00971374"/>
    <w:rsid w:val="00974173"/>
    <w:rsid w:val="00976868"/>
    <w:rsid w:val="0099438F"/>
    <w:rsid w:val="009A57F6"/>
    <w:rsid w:val="009A66B5"/>
    <w:rsid w:val="009A6D72"/>
    <w:rsid w:val="009B26F0"/>
    <w:rsid w:val="009B3048"/>
    <w:rsid w:val="009B5662"/>
    <w:rsid w:val="009B6296"/>
    <w:rsid w:val="009B7DCC"/>
    <w:rsid w:val="009C01E6"/>
    <w:rsid w:val="009C4AE1"/>
    <w:rsid w:val="009C61D6"/>
    <w:rsid w:val="009D7B2C"/>
    <w:rsid w:val="009E0C1E"/>
    <w:rsid w:val="009E3D1B"/>
    <w:rsid w:val="009E78DC"/>
    <w:rsid w:val="009F1442"/>
    <w:rsid w:val="009F7B77"/>
    <w:rsid w:val="009F7F0A"/>
    <w:rsid w:val="00A00942"/>
    <w:rsid w:val="00A01CF1"/>
    <w:rsid w:val="00A02AD5"/>
    <w:rsid w:val="00A155EC"/>
    <w:rsid w:val="00A20314"/>
    <w:rsid w:val="00A220F6"/>
    <w:rsid w:val="00A2357B"/>
    <w:rsid w:val="00A35C3C"/>
    <w:rsid w:val="00A36A08"/>
    <w:rsid w:val="00A370D8"/>
    <w:rsid w:val="00A37417"/>
    <w:rsid w:val="00A44F4E"/>
    <w:rsid w:val="00A45508"/>
    <w:rsid w:val="00A46AA3"/>
    <w:rsid w:val="00A51A2F"/>
    <w:rsid w:val="00A545AD"/>
    <w:rsid w:val="00A57E90"/>
    <w:rsid w:val="00A6072C"/>
    <w:rsid w:val="00A643E8"/>
    <w:rsid w:val="00A75E46"/>
    <w:rsid w:val="00A77C2A"/>
    <w:rsid w:val="00A82E25"/>
    <w:rsid w:val="00A86746"/>
    <w:rsid w:val="00A87AE3"/>
    <w:rsid w:val="00A9091C"/>
    <w:rsid w:val="00A9157B"/>
    <w:rsid w:val="00A937DF"/>
    <w:rsid w:val="00AA46D1"/>
    <w:rsid w:val="00AA6842"/>
    <w:rsid w:val="00AA7414"/>
    <w:rsid w:val="00AB03AC"/>
    <w:rsid w:val="00AB1617"/>
    <w:rsid w:val="00AB283F"/>
    <w:rsid w:val="00AB71C0"/>
    <w:rsid w:val="00AB7EC7"/>
    <w:rsid w:val="00AC0110"/>
    <w:rsid w:val="00AC0C28"/>
    <w:rsid w:val="00AC1259"/>
    <w:rsid w:val="00AC6E1A"/>
    <w:rsid w:val="00AC6F62"/>
    <w:rsid w:val="00AD1775"/>
    <w:rsid w:val="00AE0D72"/>
    <w:rsid w:val="00AE14F3"/>
    <w:rsid w:val="00AE3031"/>
    <w:rsid w:val="00AE7BA9"/>
    <w:rsid w:val="00AF270F"/>
    <w:rsid w:val="00AF6083"/>
    <w:rsid w:val="00B006BB"/>
    <w:rsid w:val="00B13006"/>
    <w:rsid w:val="00B20E40"/>
    <w:rsid w:val="00B23C4B"/>
    <w:rsid w:val="00B25680"/>
    <w:rsid w:val="00B270FA"/>
    <w:rsid w:val="00B276F9"/>
    <w:rsid w:val="00B33B66"/>
    <w:rsid w:val="00B34183"/>
    <w:rsid w:val="00B369BA"/>
    <w:rsid w:val="00B441FE"/>
    <w:rsid w:val="00B464DC"/>
    <w:rsid w:val="00B4682F"/>
    <w:rsid w:val="00B46D28"/>
    <w:rsid w:val="00B50339"/>
    <w:rsid w:val="00B54D33"/>
    <w:rsid w:val="00B6191D"/>
    <w:rsid w:val="00B619C8"/>
    <w:rsid w:val="00B62354"/>
    <w:rsid w:val="00B641F1"/>
    <w:rsid w:val="00B64AB9"/>
    <w:rsid w:val="00B6579D"/>
    <w:rsid w:val="00B74B32"/>
    <w:rsid w:val="00B75FEA"/>
    <w:rsid w:val="00B80913"/>
    <w:rsid w:val="00B810C6"/>
    <w:rsid w:val="00B82AF6"/>
    <w:rsid w:val="00B82C09"/>
    <w:rsid w:val="00B845C6"/>
    <w:rsid w:val="00B9088C"/>
    <w:rsid w:val="00B917D8"/>
    <w:rsid w:val="00BA13E1"/>
    <w:rsid w:val="00BB0D3C"/>
    <w:rsid w:val="00BB110D"/>
    <w:rsid w:val="00BB4A0E"/>
    <w:rsid w:val="00BB4E1D"/>
    <w:rsid w:val="00BB6D99"/>
    <w:rsid w:val="00BC2FB4"/>
    <w:rsid w:val="00BC6902"/>
    <w:rsid w:val="00BD0DB4"/>
    <w:rsid w:val="00BD1D97"/>
    <w:rsid w:val="00BD40A9"/>
    <w:rsid w:val="00BD680E"/>
    <w:rsid w:val="00BE400E"/>
    <w:rsid w:val="00BF49E2"/>
    <w:rsid w:val="00BF6A6B"/>
    <w:rsid w:val="00C132BC"/>
    <w:rsid w:val="00C15627"/>
    <w:rsid w:val="00C22DAD"/>
    <w:rsid w:val="00C32258"/>
    <w:rsid w:val="00C32379"/>
    <w:rsid w:val="00C34BCF"/>
    <w:rsid w:val="00C37175"/>
    <w:rsid w:val="00C417A4"/>
    <w:rsid w:val="00C44D4C"/>
    <w:rsid w:val="00C52093"/>
    <w:rsid w:val="00C52F9F"/>
    <w:rsid w:val="00C67315"/>
    <w:rsid w:val="00C72CF7"/>
    <w:rsid w:val="00C77064"/>
    <w:rsid w:val="00C80F92"/>
    <w:rsid w:val="00C8395F"/>
    <w:rsid w:val="00C83B53"/>
    <w:rsid w:val="00C868D3"/>
    <w:rsid w:val="00C86AA0"/>
    <w:rsid w:val="00C86E6F"/>
    <w:rsid w:val="00C87F4D"/>
    <w:rsid w:val="00C95A1B"/>
    <w:rsid w:val="00CA0723"/>
    <w:rsid w:val="00CA1FDE"/>
    <w:rsid w:val="00CA4482"/>
    <w:rsid w:val="00CB1D17"/>
    <w:rsid w:val="00CB3237"/>
    <w:rsid w:val="00CB560D"/>
    <w:rsid w:val="00CC2058"/>
    <w:rsid w:val="00CC25B4"/>
    <w:rsid w:val="00CC319D"/>
    <w:rsid w:val="00CC78BD"/>
    <w:rsid w:val="00CD2A3C"/>
    <w:rsid w:val="00CD5FC0"/>
    <w:rsid w:val="00CE24FF"/>
    <w:rsid w:val="00CE6140"/>
    <w:rsid w:val="00CE6BE2"/>
    <w:rsid w:val="00CE78CA"/>
    <w:rsid w:val="00CF10B0"/>
    <w:rsid w:val="00CF436F"/>
    <w:rsid w:val="00CF696E"/>
    <w:rsid w:val="00D00676"/>
    <w:rsid w:val="00D01E35"/>
    <w:rsid w:val="00D05929"/>
    <w:rsid w:val="00D06D81"/>
    <w:rsid w:val="00D1099D"/>
    <w:rsid w:val="00D2087B"/>
    <w:rsid w:val="00D26342"/>
    <w:rsid w:val="00D27170"/>
    <w:rsid w:val="00D2743A"/>
    <w:rsid w:val="00D35666"/>
    <w:rsid w:val="00D3750F"/>
    <w:rsid w:val="00D4532F"/>
    <w:rsid w:val="00D522EC"/>
    <w:rsid w:val="00D545B0"/>
    <w:rsid w:val="00D560E9"/>
    <w:rsid w:val="00D56A1A"/>
    <w:rsid w:val="00D65B48"/>
    <w:rsid w:val="00D8095B"/>
    <w:rsid w:val="00D80DED"/>
    <w:rsid w:val="00D80FEF"/>
    <w:rsid w:val="00D81DA1"/>
    <w:rsid w:val="00D82234"/>
    <w:rsid w:val="00D83B8D"/>
    <w:rsid w:val="00D92565"/>
    <w:rsid w:val="00D9328F"/>
    <w:rsid w:val="00D9392E"/>
    <w:rsid w:val="00D958DD"/>
    <w:rsid w:val="00D965D6"/>
    <w:rsid w:val="00D97238"/>
    <w:rsid w:val="00DA00AC"/>
    <w:rsid w:val="00DA1B67"/>
    <w:rsid w:val="00DA5F1F"/>
    <w:rsid w:val="00DB1F3E"/>
    <w:rsid w:val="00DC12FE"/>
    <w:rsid w:val="00DC4C8F"/>
    <w:rsid w:val="00DC7C40"/>
    <w:rsid w:val="00DE1485"/>
    <w:rsid w:val="00DE504A"/>
    <w:rsid w:val="00DF4955"/>
    <w:rsid w:val="00DF5022"/>
    <w:rsid w:val="00DF5E55"/>
    <w:rsid w:val="00DF7B78"/>
    <w:rsid w:val="00E010D1"/>
    <w:rsid w:val="00E055B0"/>
    <w:rsid w:val="00E123B0"/>
    <w:rsid w:val="00E14832"/>
    <w:rsid w:val="00E15B3C"/>
    <w:rsid w:val="00E23E03"/>
    <w:rsid w:val="00E344E2"/>
    <w:rsid w:val="00E3651A"/>
    <w:rsid w:val="00E40B55"/>
    <w:rsid w:val="00E41AD0"/>
    <w:rsid w:val="00E41D48"/>
    <w:rsid w:val="00E4477E"/>
    <w:rsid w:val="00E44D21"/>
    <w:rsid w:val="00E47355"/>
    <w:rsid w:val="00E577D7"/>
    <w:rsid w:val="00E57966"/>
    <w:rsid w:val="00E626D1"/>
    <w:rsid w:val="00E62C6B"/>
    <w:rsid w:val="00E63A5E"/>
    <w:rsid w:val="00E64348"/>
    <w:rsid w:val="00E66242"/>
    <w:rsid w:val="00E67ADC"/>
    <w:rsid w:val="00E724C1"/>
    <w:rsid w:val="00E7269E"/>
    <w:rsid w:val="00E7280B"/>
    <w:rsid w:val="00E752C4"/>
    <w:rsid w:val="00E759EB"/>
    <w:rsid w:val="00E86583"/>
    <w:rsid w:val="00E951FE"/>
    <w:rsid w:val="00EA1CB9"/>
    <w:rsid w:val="00EA3D8D"/>
    <w:rsid w:val="00EA53C8"/>
    <w:rsid w:val="00EB7CB2"/>
    <w:rsid w:val="00EC35B7"/>
    <w:rsid w:val="00EC5FEF"/>
    <w:rsid w:val="00ED167A"/>
    <w:rsid w:val="00ED4E53"/>
    <w:rsid w:val="00ED5F9B"/>
    <w:rsid w:val="00ED7E16"/>
    <w:rsid w:val="00EE089E"/>
    <w:rsid w:val="00EE24DB"/>
    <w:rsid w:val="00EF3FB8"/>
    <w:rsid w:val="00EF67F2"/>
    <w:rsid w:val="00F1130F"/>
    <w:rsid w:val="00F268AD"/>
    <w:rsid w:val="00F30D25"/>
    <w:rsid w:val="00F35D32"/>
    <w:rsid w:val="00F556E7"/>
    <w:rsid w:val="00F56E9B"/>
    <w:rsid w:val="00F574DA"/>
    <w:rsid w:val="00F61A0A"/>
    <w:rsid w:val="00F62CE3"/>
    <w:rsid w:val="00F70311"/>
    <w:rsid w:val="00F706F2"/>
    <w:rsid w:val="00F71153"/>
    <w:rsid w:val="00F808A5"/>
    <w:rsid w:val="00F81A98"/>
    <w:rsid w:val="00F84119"/>
    <w:rsid w:val="00F85CB2"/>
    <w:rsid w:val="00FA1568"/>
    <w:rsid w:val="00FA6683"/>
    <w:rsid w:val="00FA6D63"/>
    <w:rsid w:val="00FA7D70"/>
    <w:rsid w:val="00FC2239"/>
    <w:rsid w:val="00FC2F27"/>
    <w:rsid w:val="00FC3D50"/>
    <w:rsid w:val="00FC4F35"/>
    <w:rsid w:val="00FC55A0"/>
    <w:rsid w:val="00FC5B2C"/>
    <w:rsid w:val="00FC77CA"/>
    <w:rsid w:val="00FC794C"/>
    <w:rsid w:val="00FD26A2"/>
    <w:rsid w:val="00FD61BC"/>
    <w:rsid w:val="00FE27BA"/>
    <w:rsid w:val="00FE5702"/>
    <w:rsid w:val="00FF7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5604F1-6272-4665-A46F-52628519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9"/>
  </w:style>
  <w:style w:type="paragraph" w:styleId="1">
    <w:name w:val="heading 1"/>
    <w:basedOn w:val="a"/>
    <w:next w:val="a"/>
    <w:link w:val="10"/>
    <w:uiPriority w:val="9"/>
    <w:qFormat/>
    <w:rsid w:val="00755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55719"/>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5719"/>
    <w:rPr>
      <w:rFonts w:asciiTheme="majorHAnsi" w:eastAsiaTheme="majorEastAsia" w:hAnsiTheme="majorHAnsi" w:cstheme="majorBidi"/>
      <w:color w:val="2E74B5" w:themeColor="accent1" w:themeShade="BF"/>
      <w:sz w:val="26"/>
      <w:szCs w:val="26"/>
      <w:lang w:eastAsia="ru-RU"/>
    </w:rPr>
  </w:style>
  <w:style w:type="paragraph" w:styleId="a3">
    <w:name w:val="Title"/>
    <w:basedOn w:val="a"/>
    <w:next w:val="a"/>
    <w:link w:val="a4"/>
    <w:uiPriority w:val="10"/>
    <w:qFormat/>
    <w:rsid w:val="00755719"/>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4">
    <w:name w:val="Название Знак"/>
    <w:basedOn w:val="a0"/>
    <w:link w:val="a3"/>
    <w:uiPriority w:val="10"/>
    <w:rsid w:val="00755719"/>
    <w:rPr>
      <w:rFonts w:asciiTheme="majorHAnsi" w:eastAsiaTheme="majorEastAsia" w:hAnsiTheme="majorHAnsi" w:cstheme="majorBidi"/>
      <w:spacing w:val="-10"/>
      <w:kern w:val="28"/>
      <w:sz w:val="56"/>
      <w:szCs w:val="56"/>
      <w:lang w:eastAsia="ru-RU"/>
    </w:rPr>
  </w:style>
  <w:style w:type="paragraph" w:styleId="a5">
    <w:name w:val="header"/>
    <w:basedOn w:val="a"/>
    <w:link w:val="a6"/>
    <w:uiPriority w:val="99"/>
    <w:unhideWhenUsed/>
    <w:rsid w:val="007557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5719"/>
  </w:style>
  <w:style w:type="paragraph" w:styleId="a7">
    <w:name w:val="footer"/>
    <w:basedOn w:val="a"/>
    <w:link w:val="a8"/>
    <w:uiPriority w:val="99"/>
    <w:unhideWhenUsed/>
    <w:rsid w:val="007557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55719"/>
  </w:style>
  <w:style w:type="paragraph" w:styleId="a9">
    <w:name w:val="List Paragraph"/>
    <w:basedOn w:val="a"/>
    <w:uiPriority w:val="34"/>
    <w:qFormat/>
    <w:rsid w:val="00755719"/>
    <w:pPr>
      <w:ind w:left="720"/>
      <w:contextualSpacing/>
    </w:pPr>
  </w:style>
  <w:style w:type="character" w:customStyle="1" w:styleId="10">
    <w:name w:val="Заголовок 1 Знак"/>
    <w:basedOn w:val="a0"/>
    <w:link w:val="1"/>
    <w:uiPriority w:val="9"/>
    <w:rsid w:val="00755719"/>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unhideWhenUsed/>
    <w:qFormat/>
    <w:rsid w:val="001720FC"/>
    <w:pPr>
      <w:outlineLvl w:val="9"/>
    </w:pPr>
    <w:rPr>
      <w:lang w:eastAsia="ru-RU"/>
    </w:rPr>
  </w:style>
  <w:style w:type="paragraph" w:styleId="21">
    <w:name w:val="toc 2"/>
    <w:basedOn w:val="a"/>
    <w:next w:val="a"/>
    <w:autoRedefine/>
    <w:uiPriority w:val="39"/>
    <w:unhideWhenUsed/>
    <w:rsid w:val="00D26342"/>
    <w:pPr>
      <w:tabs>
        <w:tab w:val="right" w:leader="dot" w:pos="9629"/>
      </w:tabs>
      <w:spacing w:after="100"/>
    </w:pPr>
  </w:style>
  <w:style w:type="paragraph" w:styleId="11">
    <w:name w:val="toc 1"/>
    <w:basedOn w:val="a"/>
    <w:next w:val="a"/>
    <w:autoRedefine/>
    <w:uiPriority w:val="39"/>
    <w:unhideWhenUsed/>
    <w:rsid w:val="001720FC"/>
    <w:pPr>
      <w:spacing w:after="100"/>
    </w:pPr>
  </w:style>
  <w:style w:type="character" w:styleId="ab">
    <w:name w:val="Hyperlink"/>
    <w:basedOn w:val="a0"/>
    <w:uiPriority w:val="99"/>
    <w:unhideWhenUsed/>
    <w:rsid w:val="001720FC"/>
    <w:rPr>
      <w:color w:val="0563C1" w:themeColor="hyperlink"/>
      <w:u w:val="single"/>
    </w:rPr>
  </w:style>
  <w:style w:type="paragraph" w:styleId="ac">
    <w:name w:val="Normal (Web)"/>
    <w:basedOn w:val="a"/>
    <w:uiPriority w:val="99"/>
    <w:semiHidden/>
    <w:unhideWhenUsed/>
    <w:rsid w:val="00E41D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Гипертекстовая ссылка"/>
    <w:basedOn w:val="a0"/>
    <w:uiPriority w:val="99"/>
    <w:rsid w:val="00E41D48"/>
    <w:rPr>
      <w:rFonts w:cs="Times New Roman"/>
      <w:b w:val="0"/>
      <w:color w:val="106BBE"/>
    </w:rPr>
  </w:style>
  <w:style w:type="paragraph" w:styleId="ae">
    <w:name w:val="footnote text"/>
    <w:basedOn w:val="a"/>
    <w:link w:val="af"/>
    <w:uiPriority w:val="99"/>
    <w:semiHidden/>
    <w:unhideWhenUsed/>
    <w:rsid w:val="00BD40A9"/>
    <w:pPr>
      <w:spacing w:after="0" w:line="240" w:lineRule="auto"/>
    </w:pPr>
    <w:rPr>
      <w:sz w:val="20"/>
      <w:szCs w:val="20"/>
    </w:rPr>
  </w:style>
  <w:style w:type="character" w:customStyle="1" w:styleId="af">
    <w:name w:val="Текст сноски Знак"/>
    <w:basedOn w:val="a0"/>
    <w:link w:val="ae"/>
    <w:uiPriority w:val="99"/>
    <w:semiHidden/>
    <w:rsid w:val="00BD40A9"/>
    <w:rPr>
      <w:sz w:val="20"/>
      <w:szCs w:val="20"/>
    </w:rPr>
  </w:style>
  <w:style w:type="character" w:styleId="af0">
    <w:name w:val="footnote reference"/>
    <w:basedOn w:val="a0"/>
    <w:uiPriority w:val="99"/>
    <w:semiHidden/>
    <w:unhideWhenUsed/>
    <w:rsid w:val="00BD40A9"/>
    <w:rPr>
      <w:vertAlign w:val="superscript"/>
    </w:rPr>
  </w:style>
  <w:style w:type="paragraph" w:styleId="af1">
    <w:name w:val="No Spacing"/>
    <w:uiPriority w:val="1"/>
    <w:qFormat/>
    <w:rsid w:val="00BD40A9"/>
    <w:pPr>
      <w:spacing w:after="0" w:line="240" w:lineRule="auto"/>
    </w:pPr>
  </w:style>
  <w:style w:type="character" w:customStyle="1" w:styleId="af2">
    <w:name w:val="Цветовое выделение"/>
    <w:uiPriority w:val="99"/>
    <w:rsid w:val="00C67315"/>
    <w:rPr>
      <w:b/>
      <w:color w:val="26282F"/>
    </w:rPr>
  </w:style>
  <w:style w:type="paragraph" w:customStyle="1" w:styleId="Default">
    <w:name w:val="Default"/>
    <w:rsid w:val="007666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B468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alloon Text"/>
    <w:basedOn w:val="a"/>
    <w:link w:val="af4"/>
    <w:uiPriority w:val="99"/>
    <w:semiHidden/>
    <w:unhideWhenUsed/>
    <w:rsid w:val="0064742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474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81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24624.115" TargetMode="External"/><Relationship Id="rId18" Type="http://schemas.openxmlformats.org/officeDocument/2006/relationships/hyperlink" Target="garantF1://6844835.0" TargetMode="External"/><Relationship Id="rId26" Type="http://schemas.openxmlformats.org/officeDocument/2006/relationships/hyperlink" Target="garantF1://57562156.0" TargetMode="External"/><Relationship Id="rId39" Type="http://schemas.openxmlformats.org/officeDocument/2006/relationships/hyperlink" Target="garantF1://54920397.0" TargetMode="External"/><Relationship Id="rId21" Type="http://schemas.openxmlformats.org/officeDocument/2006/relationships/hyperlink" Target="garantF1://101243784.0" TargetMode="External"/><Relationship Id="rId34" Type="http://schemas.openxmlformats.org/officeDocument/2006/relationships/hyperlink" Target="garantF1://101243784.0" TargetMode="External"/><Relationship Id="rId42" Type="http://schemas.openxmlformats.org/officeDocument/2006/relationships/hyperlink" Target="garantF1://132636689.0" TargetMode="External"/><Relationship Id="rId47" Type="http://schemas.openxmlformats.org/officeDocument/2006/relationships/hyperlink" Target="garantF1://10064072.235" TargetMode="External"/><Relationship Id="rId50" Type="http://schemas.openxmlformats.org/officeDocument/2006/relationships/hyperlink" Target="garantF1://12024624.354" TargetMode="External"/><Relationship Id="rId55" Type="http://schemas.openxmlformats.org/officeDocument/2006/relationships/hyperlink" Target="garantF1://36212078.0" TargetMode="External"/><Relationship Id="rId63" Type="http://schemas.openxmlformats.org/officeDocument/2006/relationships/hyperlink" Target="garantF1://10064072.23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128340019.0" TargetMode="External"/><Relationship Id="rId20" Type="http://schemas.openxmlformats.org/officeDocument/2006/relationships/hyperlink" Target="garantF1://39124528.0" TargetMode="External"/><Relationship Id="rId29" Type="http://schemas.openxmlformats.org/officeDocument/2006/relationships/hyperlink" Target="https://cyberleninka.ru/article/n/otkaz-ot-prava-sobstvennosti-na-obekty-nedvizhimosti" TargetMode="External"/><Relationship Id="rId41" Type="http://schemas.openxmlformats.org/officeDocument/2006/relationships/hyperlink" Target="garantF1://132660899.0" TargetMode="External"/><Relationship Id="rId54" Type="http://schemas.openxmlformats.org/officeDocument/2006/relationships/hyperlink" Target="garantF1://12024624.53" TargetMode="External"/><Relationship Id="rId62" Type="http://schemas.openxmlformats.org/officeDocument/2006/relationships/hyperlink" Target="garantF1://684483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235" TargetMode="External"/><Relationship Id="rId24" Type="http://schemas.openxmlformats.org/officeDocument/2006/relationships/hyperlink" Target="garantF1://39049018.0" TargetMode="External"/><Relationship Id="rId32" Type="http://schemas.openxmlformats.org/officeDocument/2006/relationships/hyperlink" Target="https://cyberleninka.ru/article/n/otkaz-ot-zemelnogo-uchastka-kak-odno-iz-osnovaniy-prekrascheniya-veschnyh-prav-na-zemlyu" TargetMode="External"/><Relationship Id="rId37" Type="http://schemas.openxmlformats.org/officeDocument/2006/relationships/hyperlink" Target="garantF1://130514648.0" TargetMode="External"/><Relationship Id="rId40" Type="http://schemas.openxmlformats.org/officeDocument/2006/relationships/hyperlink" Target="garantF1://39124528.0" TargetMode="External"/><Relationship Id="rId45" Type="http://schemas.openxmlformats.org/officeDocument/2006/relationships/hyperlink" Target="garantF1://10064072.27102" TargetMode="External"/><Relationship Id="rId53" Type="http://schemas.openxmlformats.org/officeDocument/2006/relationships/hyperlink" Target="garantF1://12024624.45" TargetMode="External"/><Relationship Id="rId58" Type="http://schemas.openxmlformats.org/officeDocument/2006/relationships/hyperlink" Target="garantF1://57562156.0"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38221829.0" TargetMode="External"/><Relationship Id="rId23" Type="http://schemas.openxmlformats.org/officeDocument/2006/relationships/hyperlink" Target="garantF1://54930931.0" TargetMode="External"/><Relationship Id="rId28" Type="http://schemas.openxmlformats.org/officeDocument/2006/relationships/hyperlink" Target="garantF1://132636689.0" TargetMode="External"/><Relationship Id="rId36" Type="http://schemas.openxmlformats.org/officeDocument/2006/relationships/hyperlink" Target="garantF1://128340019.0" TargetMode="External"/><Relationship Id="rId49" Type="http://schemas.openxmlformats.org/officeDocument/2006/relationships/hyperlink" Target="garantF1://12024624.115" TargetMode="External"/><Relationship Id="rId57" Type="http://schemas.openxmlformats.org/officeDocument/2006/relationships/hyperlink" Target="garantF1://12024624.0" TargetMode="External"/><Relationship Id="rId61" Type="http://schemas.openxmlformats.org/officeDocument/2006/relationships/hyperlink" Target="garantF1://12024624.53" TargetMode="External"/><Relationship Id="rId10" Type="http://schemas.openxmlformats.org/officeDocument/2006/relationships/hyperlink" Target="garantF1://12024624.351" TargetMode="External"/><Relationship Id="rId19" Type="http://schemas.openxmlformats.org/officeDocument/2006/relationships/hyperlink" Target="garantF1://54920397.0" TargetMode="External"/><Relationship Id="rId31" Type="http://schemas.openxmlformats.org/officeDocument/2006/relationships/hyperlink" Target="https://cyberleninka.ru/article/n/obekty-nedvizhimosti-ponyatie-priznaki-vidy" TargetMode="External"/><Relationship Id="rId44" Type="http://schemas.openxmlformats.org/officeDocument/2006/relationships/hyperlink" Target="garantF1://10064072.552" TargetMode="External"/><Relationship Id="rId52" Type="http://schemas.openxmlformats.org/officeDocument/2006/relationships/hyperlink" Target="garantF1://39049018.0" TargetMode="External"/><Relationship Id="rId60" Type="http://schemas.openxmlformats.org/officeDocument/2006/relationships/hyperlink" Target="garantF1://10064072.269"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27102" TargetMode="External"/><Relationship Id="rId14" Type="http://schemas.openxmlformats.org/officeDocument/2006/relationships/hyperlink" Target="garantF1://12024624.354" TargetMode="External"/><Relationship Id="rId22" Type="http://schemas.openxmlformats.org/officeDocument/2006/relationships/hyperlink" Target="garantF1://132660899.0" TargetMode="External"/><Relationship Id="rId27" Type="http://schemas.openxmlformats.org/officeDocument/2006/relationships/hyperlink" Target="garantF1://6844835.0" TargetMode="External"/><Relationship Id="rId30" Type="http://schemas.openxmlformats.org/officeDocument/2006/relationships/hyperlink" Target="http://www.dissercat.com/content/prekrashchenie-prava-sobstvennosti-po-vole-sobstvennika-v-sisteme-osnovanii-i-sposobov-prekr" TargetMode="External"/><Relationship Id="rId35" Type="http://schemas.openxmlformats.org/officeDocument/2006/relationships/hyperlink" Target="garantF1://138221829.0" TargetMode="External"/><Relationship Id="rId43" Type="http://schemas.openxmlformats.org/officeDocument/2006/relationships/hyperlink" Target="garantF1://54930931.0" TargetMode="External"/><Relationship Id="rId48" Type="http://schemas.openxmlformats.org/officeDocument/2006/relationships/hyperlink" Target="garantF1://10064072.236" TargetMode="External"/><Relationship Id="rId56" Type="http://schemas.openxmlformats.org/officeDocument/2006/relationships/hyperlink" Target="garantF1://12024624.0" TargetMode="External"/><Relationship Id="rId64" Type="http://schemas.openxmlformats.org/officeDocument/2006/relationships/footer" Target="footer1.xml"/><Relationship Id="rId8" Type="http://schemas.openxmlformats.org/officeDocument/2006/relationships/hyperlink" Target="garantF1://10064072.552" TargetMode="External"/><Relationship Id="rId51" Type="http://schemas.openxmlformats.org/officeDocument/2006/relationships/hyperlink" Target="http://sudact.ru/regular/doc/oXfGMA5uBg6t/" TargetMode="External"/><Relationship Id="rId3" Type="http://schemas.openxmlformats.org/officeDocument/2006/relationships/styles" Target="styles.xml"/><Relationship Id="rId12" Type="http://schemas.openxmlformats.org/officeDocument/2006/relationships/hyperlink" Target="garantF1://10064072.236" TargetMode="External"/><Relationship Id="rId17" Type="http://schemas.openxmlformats.org/officeDocument/2006/relationships/hyperlink" Target="garantF1://130514648.0" TargetMode="External"/><Relationship Id="rId25" Type="http://schemas.openxmlformats.org/officeDocument/2006/relationships/hyperlink" Target="garantF1://36212078.0" TargetMode="External"/><Relationship Id="rId33" Type="http://schemas.openxmlformats.org/officeDocument/2006/relationships/hyperlink" Target="https://cyberleninka.ru/article/n/osobennosti-prekraschenie-prava-sobstvennosti-na-zemelnyy-uchastok" TargetMode="External"/><Relationship Id="rId38" Type="http://schemas.openxmlformats.org/officeDocument/2006/relationships/hyperlink" Target="garantF1://6844835.0" TargetMode="External"/><Relationship Id="rId46" Type="http://schemas.openxmlformats.org/officeDocument/2006/relationships/hyperlink" Target="garantF1://12024624.351" TargetMode="External"/><Relationship Id="rId59" Type="http://schemas.openxmlformats.org/officeDocument/2006/relationships/hyperlink" Target="garantF1://10064072.26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garantF1://6844835.0" TargetMode="External"/><Relationship Id="rId1" Type="http://schemas.openxmlformats.org/officeDocument/2006/relationships/hyperlink" Target="garantF1://1382218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AB256-CC1F-47B4-89EE-8BD186A7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8220</Words>
  <Characters>46856</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10</cp:revision>
  <cp:lastPrinted>2017-12-10T18:24:00Z</cp:lastPrinted>
  <dcterms:created xsi:type="dcterms:W3CDTF">2017-12-05T18:52:00Z</dcterms:created>
  <dcterms:modified xsi:type="dcterms:W3CDTF">2018-01-23T16:55:00Z</dcterms:modified>
</cp:coreProperties>
</file>