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17" w:rsidRPr="000B3324" w:rsidRDefault="00783817" w:rsidP="008F79DB">
      <w:pPr>
        <w:ind w:firstLine="709"/>
        <w:jc w:val="center"/>
        <w:rPr>
          <w:rFonts w:ascii="Times New Roman" w:hAnsi="Times New Roman" w:cs="Times New Roman"/>
          <w:color w:val="000000" w:themeColor="text1"/>
          <w:sz w:val="28"/>
          <w:szCs w:val="28"/>
        </w:rPr>
      </w:pPr>
      <w:r w:rsidRPr="000B3324">
        <w:rPr>
          <w:rFonts w:ascii="Times New Roman" w:hAnsi="Times New Roman" w:cs="Times New Roman"/>
          <w:color w:val="000000" w:themeColor="text1"/>
          <w:sz w:val="28"/>
          <w:szCs w:val="28"/>
        </w:rPr>
        <w:t>Самозащита авторских прав</w:t>
      </w:r>
      <w:r w:rsidR="00C30557" w:rsidRPr="000B3324">
        <w:rPr>
          <w:rFonts w:ascii="Times New Roman" w:hAnsi="Times New Roman" w:cs="Times New Roman"/>
          <w:color w:val="000000" w:themeColor="text1"/>
          <w:sz w:val="28"/>
          <w:szCs w:val="28"/>
        </w:rPr>
        <w:t>.</w:t>
      </w:r>
    </w:p>
    <w:p w:rsidR="002172C3" w:rsidRPr="000B3324" w:rsidRDefault="00A66EC0" w:rsidP="002D5620">
      <w:pPr>
        <w:ind w:firstLine="709"/>
        <w:jc w:val="both"/>
        <w:rPr>
          <w:rFonts w:ascii="Times New Roman" w:hAnsi="Times New Roman" w:cs="Times New Roman"/>
          <w:sz w:val="28"/>
          <w:szCs w:val="28"/>
        </w:rPr>
      </w:pPr>
      <w:r w:rsidRPr="000B3324">
        <w:rPr>
          <w:rFonts w:ascii="Times New Roman" w:hAnsi="Times New Roman" w:cs="Times New Roman"/>
          <w:sz w:val="28"/>
          <w:szCs w:val="28"/>
        </w:rPr>
        <w:t xml:space="preserve">Актуальность данной темы обусловлена тем, что </w:t>
      </w:r>
      <w:r w:rsidR="009E635D" w:rsidRPr="000B3324">
        <w:rPr>
          <w:rFonts w:ascii="Times New Roman" w:hAnsi="Times New Roman" w:cs="Times New Roman"/>
          <w:sz w:val="28"/>
          <w:szCs w:val="28"/>
        </w:rPr>
        <w:t xml:space="preserve">в </w:t>
      </w:r>
      <w:r w:rsidR="00E07954" w:rsidRPr="000B3324">
        <w:rPr>
          <w:rFonts w:ascii="Times New Roman" w:hAnsi="Times New Roman" w:cs="Times New Roman"/>
          <w:sz w:val="28"/>
          <w:szCs w:val="28"/>
        </w:rPr>
        <w:t xml:space="preserve">гражданском законодательстве </w:t>
      </w:r>
      <w:r w:rsidR="009E635D" w:rsidRPr="000B3324">
        <w:rPr>
          <w:rFonts w:ascii="Times New Roman" w:hAnsi="Times New Roman" w:cs="Times New Roman"/>
          <w:sz w:val="28"/>
          <w:szCs w:val="28"/>
        </w:rPr>
        <w:t xml:space="preserve">не сформулировано четкого </w:t>
      </w:r>
      <w:r w:rsidR="0012501B" w:rsidRPr="000B3324">
        <w:rPr>
          <w:rFonts w:ascii="Times New Roman" w:hAnsi="Times New Roman" w:cs="Times New Roman"/>
          <w:sz w:val="28"/>
          <w:szCs w:val="28"/>
        </w:rPr>
        <w:t xml:space="preserve">определения </w:t>
      </w:r>
      <w:r w:rsidR="009E635D" w:rsidRPr="000B3324">
        <w:rPr>
          <w:rFonts w:ascii="Times New Roman" w:hAnsi="Times New Roman" w:cs="Times New Roman"/>
          <w:sz w:val="28"/>
          <w:szCs w:val="28"/>
        </w:rPr>
        <w:t xml:space="preserve">понятия самозащиты, </w:t>
      </w:r>
      <w:r w:rsidR="00497BBA" w:rsidRPr="000B3324">
        <w:rPr>
          <w:rFonts w:ascii="Times New Roman" w:hAnsi="Times New Roman" w:cs="Times New Roman"/>
          <w:sz w:val="28"/>
          <w:szCs w:val="28"/>
        </w:rPr>
        <w:t>и в частности самозащиты авторских прав,</w:t>
      </w:r>
      <w:r w:rsidR="00E07954" w:rsidRPr="000B3324">
        <w:rPr>
          <w:rFonts w:ascii="Times New Roman" w:hAnsi="Times New Roman" w:cs="Times New Roman"/>
          <w:sz w:val="28"/>
          <w:szCs w:val="28"/>
        </w:rPr>
        <w:t xml:space="preserve"> судебная</w:t>
      </w:r>
      <w:r w:rsidR="00497BBA" w:rsidRPr="000B3324">
        <w:rPr>
          <w:rFonts w:ascii="Times New Roman" w:hAnsi="Times New Roman" w:cs="Times New Roman"/>
          <w:sz w:val="28"/>
          <w:szCs w:val="28"/>
        </w:rPr>
        <w:t xml:space="preserve"> </w:t>
      </w:r>
      <w:r w:rsidR="009E635D" w:rsidRPr="000B3324">
        <w:rPr>
          <w:rFonts w:ascii="Times New Roman" w:hAnsi="Times New Roman" w:cs="Times New Roman"/>
          <w:sz w:val="28"/>
          <w:szCs w:val="28"/>
        </w:rPr>
        <w:t>практика применения норм о самозащ</w:t>
      </w:r>
      <w:bookmarkStart w:id="0" w:name="_GoBack"/>
      <w:bookmarkEnd w:id="0"/>
      <w:r w:rsidR="009E635D" w:rsidRPr="000B3324">
        <w:rPr>
          <w:rFonts w:ascii="Times New Roman" w:hAnsi="Times New Roman" w:cs="Times New Roman"/>
          <w:sz w:val="28"/>
          <w:szCs w:val="28"/>
        </w:rPr>
        <w:t xml:space="preserve">ите противоречива, </w:t>
      </w:r>
      <w:r w:rsidR="00E07954" w:rsidRPr="000B3324">
        <w:rPr>
          <w:rFonts w:ascii="Times New Roman" w:hAnsi="Times New Roman" w:cs="Times New Roman"/>
          <w:sz w:val="28"/>
          <w:szCs w:val="28"/>
        </w:rPr>
        <w:t>и не позволяет</w:t>
      </w:r>
      <w:r w:rsidR="009E635D" w:rsidRPr="000B3324">
        <w:rPr>
          <w:rFonts w:ascii="Times New Roman" w:hAnsi="Times New Roman" w:cs="Times New Roman"/>
          <w:sz w:val="28"/>
          <w:szCs w:val="28"/>
        </w:rPr>
        <w:t xml:space="preserve"> </w:t>
      </w:r>
      <w:r w:rsidR="00E07954" w:rsidRPr="000B3324">
        <w:rPr>
          <w:rFonts w:ascii="Times New Roman" w:hAnsi="Times New Roman" w:cs="Times New Roman"/>
          <w:sz w:val="28"/>
          <w:szCs w:val="28"/>
        </w:rPr>
        <w:t>полностью отразить</w:t>
      </w:r>
      <w:r w:rsidR="009E635D" w:rsidRPr="000B3324">
        <w:rPr>
          <w:rFonts w:ascii="Times New Roman" w:hAnsi="Times New Roman" w:cs="Times New Roman"/>
          <w:sz w:val="28"/>
          <w:szCs w:val="28"/>
        </w:rPr>
        <w:t xml:space="preserve"> механизм реализации </w:t>
      </w:r>
      <w:r w:rsidR="00E07954" w:rsidRPr="000B3324">
        <w:rPr>
          <w:rFonts w:ascii="Times New Roman" w:hAnsi="Times New Roman" w:cs="Times New Roman"/>
          <w:sz w:val="28"/>
          <w:szCs w:val="28"/>
        </w:rPr>
        <w:t>данного способа защиты</w:t>
      </w:r>
      <w:r w:rsidR="009E635D" w:rsidRPr="000B3324">
        <w:rPr>
          <w:rFonts w:ascii="Times New Roman" w:hAnsi="Times New Roman" w:cs="Times New Roman"/>
          <w:sz w:val="28"/>
          <w:szCs w:val="28"/>
        </w:rPr>
        <w:t xml:space="preserve">, а так же </w:t>
      </w:r>
      <w:r w:rsidR="00E07954" w:rsidRPr="000B3324">
        <w:rPr>
          <w:rFonts w:ascii="Times New Roman" w:hAnsi="Times New Roman" w:cs="Times New Roman"/>
          <w:sz w:val="28"/>
          <w:szCs w:val="28"/>
        </w:rPr>
        <w:t>определить</w:t>
      </w:r>
      <w:r w:rsidR="009E635D" w:rsidRPr="000B3324">
        <w:rPr>
          <w:rFonts w:ascii="Times New Roman" w:hAnsi="Times New Roman" w:cs="Times New Roman"/>
          <w:sz w:val="28"/>
          <w:szCs w:val="28"/>
        </w:rPr>
        <w:t xml:space="preserve"> </w:t>
      </w:r>
      <w:r w:rsidR="00BA0CA5" w:rsidRPr="000B3324">
        <w:rPr>
          <w:rFonts w:ascii="Times New Roman" w:hAnsi="Times New Roman" w:cs="Times New Roman"/>
          <w:sz w:val="28"/>
          <w:szCs w:val="28"/>
        </w:rPr>
        <w:t xml:space="preserve">пределы </w:t>
      </w:r>
      <w:r w:rsidR="00E07954" w:rsidRPr="000B3324">
        <w:rPr>
          <w:rFonts w:ascii="Times New Roman" w:hAnsi="Times New Roman" w:cs="Times New Roman"/>
          <w:sz w:val="28"/>
          <w:szCs w:val="28"/>
        </w:rPr>
        <w:t>его</w:t>
      </w:r>
      <w:r w:rsidR="00BA0CA5" w:rsidRPr="000B3324">
        <w:rPr>
          <w:rFonts w:ascii="Times New Roman" w:hAnsi="Times New Roman" w:cs="Times New Roman"/>
          <w:sz w:val="28"/>
          <w:szCs w:val="28"/>
        </w:rPr>
        <w:t xml:space="preserve"> осуществления. </w:t>
      </w:r>
    </w:p>
    <w:p w:rsidR="009E635D" w:rsidRPr="000B3324" w:rsidRDefault="009E635D" w:rsidP="002D5620">
      <w:pPr>
        <w:ind w:firstLine="709"/>
        <w:jc w:val="both"/>
        <w:rPr>
          <w:rFonts w:ascii="Times New Roman" w:hAnsi="Times New Roman" w:cs="Times New Roman"/>
          <w:sz w:val="28"/>
          <w:szCs w:val="28"/>
        </w:rPr>
      </w:pPr>
      <w:r w:rsidRPr="000B3324">
        <w:rPr>
          <w:rFonts w:ascii="Times New Roman" w:hAnsi="Times New Roman" w:cs="Times New Roman"/>
          <w:sz w:val="28"/>
          <w:szCs w:val="28"/>
        </w:rPr>
        <w:t xml:space="preserve">Данная тема </w:t>
      </w:r>
      <w:r w:rsidR="00A818BD">
        <w:rPr>
          <w:rFonts w:ascii="Times New Roman" w:hAnsi="Times New Roman" w:cs="Times New Roman"/>
          <w:sz w:val="28"/>
          <w:szCs w:val="28"/>
        </w:rPr>
        <w:t>изучалась</w:t>
      </w:r>
      <w:r w:rsidR="00510B33" w:rsidRPr="000B3324">
        <w:rPr>
          <w:rFonts w:ascii="Times New Roman" w:hAnsi="Times New Roman" w:cs="Times New Roman"/>
          <w:sz w:val="28"/>
          <w:szCs w:val="28"/>
        </w:rPr>
        <w:t xml:space="preserve"> в трудах</w:t>
      </w:r>
      <w:r w:rsidR="00A05E43" w:rsidRPr="000B3324">
        <w:rPr>
          <w:rFonts w:ascii="Times New Roman" w:hAnsi="Times New Roman" w:cs="Times New Roman"/>
          <w:sz w:val="28"/>
          <w:szCs w:val="28"/>
        </w:rPr>
        <w:t xml:space="preserve"> известных авторов</w:t>
      </w:r>
      <w:r w:rsidR="00BA0CA5" w:rsidRPr="000B3324">
        <w:rPr>
          <w:rFonts w:ascii="Times New Roman" w:hAnsi="Times New Roman" w:cs="Times New Roman"/>
          <w:sz w:val="28"/>
          <w:szCs w:val="28"/>
        </w:rPr>
        <w:t xml:space="preserve"> юридической литературы, такими как Сергеев </w:t>
      </w:r>
      <w:r w:rsidR="00497BBA" w:rsidRPr="000B3324">
        <w:rPr>
          <w:rFonts w:ascii="Times New Roman" w:hAnsi="Times New Roman" w:cs="Times New Roman"/>
          <w:sz w:val="28"/>
          <w:szCs w:val="28"/>
        </w:rPr>
        <w:t>А.</w:t>
      </w:r>
      <w:proofErr w:type="gramStart"/>
      <w:r w:rsidR="00497BBA" w:rsidRPr="000B3324">
        <w:rPr>
          <w:rFonts w:ascii="Times New Roman" w:hAnsi="Times New Roman" w:cs="Times New Roman"/>
          <w:sz w:val="28"/>
          <w:szCs w:val="28"/>
        </w:rPr>
        <w:t>П</w:t>
      </w:r>
      <w:proofErr w:type="gramEnd"/>
      <w:r w:rsidR="00BA0CA5" w:rsidRPr="000B3324">
        <w:rPr>
          <w:rFonts w:ascii="Times New Roman" w:hAnsi="Times New Roman" w:cs="Times New Roman"/>
          <w:sz w:val="28"/>
          <w:szCs w:val="28"/>
        </w:rPr>
        <w:t xml:space="preserve">, Хохлов </w:t>
      </w:r>
      <w:r w:rsidR="00497BBA" w:rsidRPr="000B3324">
        <w:rPr>
          <w:rFonts w:ascii="Times New Roman" w:hAnsi="Times New Roman" w:cs="Times New Roman"/>
          <w:sz w:val="28"/>
          <w:szCs w:val="28"/>
        </w:rPr>
        <w:t>В.А</w:t>
      </w:r>
      <w:r w:rsidR="00BA0CA5" w:rsidRPr="000B3324">
        <w:rPr>
          <w:rFonts w:ascii="Times New Roman" w:hAnsi="Times New Roman" w:cs="Times New Roman"/>
          <w:sz w:val="28"/>
          <w:szCs w:val="28"/>
        </w:rPr>
        <w:t xml:space="preserve">, Судариков </w:t>
      </w:r>
      <w:r w:rsidR="00497BBA" w:rsidRPr="000B3324">
        <w:rPr>
          <w:rFonts w:ascii="Times New Roman" w:hAnsi="Times New Roman" w:cs="Times New Roman"/>
          <w:sz w:val="28"/>
          <w:szCs w:val="28"/>
        </w:rPr>
        <w:t>С.А</w:t>
      </w:r>
      <w:r w:rsidR="00BA0CA5" w:rsidRPr="000B3324">
        <w:rPr>
          <w:rFonts w:ascii="Times New Roman" w:hAnsi="Times New Roman" w:cs="Times New Roman"/>
          <w:sz w:val="28"/>
          <w:szCs w:val="28"/>
        </w:rPr>
        <w:t xml:space="preserve">,  Вершинин </w:t>
      </w:r>
      <w:r w:rsidR="00497BBA" w:rsidRPr="000B3324">
        <w:rPr>
          <w:rFonts w:ascii="Times New Roman" w:hAnsi="Times New Roman" w:cs="Times New Roman"/>
          <w:sz w:val="28"/>
          <w:szCs w:val="28"/>
        </w:rPr>
        <w:t>А.П</w:t>
      </w:r>
      <w:r w:rsidR="0012501B" w:rsidRPr="000B3324">
        <w:rPr>
          <w:rFonts w:ascii="Times New Roman" w:hAnsi="Times New Roman" w:cs="Times New Roman"/>
          <w:sz w:val="28"/>
          <w:szCs w:val="28"/>
        </w:rPr>
        <w:t>, Суханов Е.А</w:t>
      </w:r>
      <w:r w:rsidR="00BA0CA5" w:rsidRPr="000B3324">
        <w:rPr>
          <w:rFonts w:ascii="Times New Roman" w:hAnsi="Times New Roman" w:cs="Times New Roman"/>
          <w:sz w:val="28"/>
          <w:szCs w:val="28"/>
        </w:rPr>
        <w:t xml:space="preserve"> и другие.</w:t>
      </w:r>
    </w:p>
    <w:p w:rsidR="00800396" w:rsidRPr="000B3324" w:rsidRDefault="00497BBA" w:rsidP="002D5620">
      <w:pPr>
        <w:ind w:firstLine="709"/>
        <w:jc w:val="both"/>
        <w:rPr>
          <w:rFonts w:ascii="Times New Roman" w:hAnsi="Times New Roman" w:cs="Times New Roman"/>
          <w:sz w:val="28"/>
          <w:szCs w:val="28"/>
        </w:rPr>
      </w:pPr>
      <w:r w:rsidRPr="000B3324">
        <w:rPr>
          <w:rFonts w:ascii="Times New Roman" w:hAnsi="Times New Roman" w:cs="Times New Roman"/>
          <w:sz w:val="28"/>
          <w:szCs w:val="28"/>
        </w:rPr>
        <w:t>В статье 14 ГК РФ</w:t>
      </w:r>
      <w:r w:rsidR="007E2B44" w:rsidRPr="000B3324">
        <w:rPr>
          <w:rFonts w:ascii="Times New Roman" w:hAnsi="Times New Roman" w:cs="Times New Roman"/>
          <w:sz w:val="28"/>
          <w:szCs w:val="28"/>
        </w:rPr>
        <w:t xml:space="preserve"> предусмотрена возможность использования такого способа, как самозащита.</w:t>
      </w:r>
    </w:p>
    <w:p w:rsidR="00497BBA" w:rsidRPr="000B3324" w:rsidRDefault="00497BBA" w:rsidP="002D5620">
      <w:pPr>
        <w:jc w:val="both"/>
        <w:rPr>
          <w:rFonts w:ascii="Times New Roman" w:eastAsia="Times New Roman" w:hAnsi="Times New Roman" w:cs="Times New Roman"/>
          <w:b/>
          <w:bCs/>
          <w:color w:val="000000"/>
          <w:sz w:val="28"/>
          <w:szCs w:val="28"/>
          <w:lang w:eastAsia="ru-RU"/>
        </w:rPr>
      </w:pPr>
      <w:r w:rsidRPr="000B3324">
        <w:rPr>
          <w:rFonts w:ascii="Times New Roman" w:eastAsia="Times New Roman" w:hAnsi="Times New Roman" w:cs="Times New Roman"/>
          <w:b/>
          <w:bCs/>
          <w:color w:val="000000"/>
          <w:sz w:val="28"/>
          <w:szCs w:val="28"/>
          <w:lang w:eastAsia="ru-RU"/>
        </w:rPr>
        <w:t>ГК РФ Статья 14. Самозащита гражданских прав</w:t>
      </w:r>
    </w:p>
    <w:p w:rsidR="006B1D09" w:rsidRDefault="00497BBA" w:rsidP="002D5620">
      <w:pPr>
        <w:jc w:val="both"/>
        <w:rPr>
          <w:rFonts w:ascii="Times New Roman" w:eastAsia="Times New Roman" w:hAnsi="Times New Roman" w:cs="Times New Roman"/>
          <w:color w:val="000000"/>
          <w:sz w:val="28"/>
          <w:szCs w:val="28"/>
          <w:lang w:eastAsia="ru-RU"/>
        </w:rPr>
      </w:pPr>
      <w:bookmarkStart w:id="1" w:name="dst100089"/>
      <w:bookmarkEnd w:id="1"/>
      <w:r w:rsidRPr="000B3324">
        <w:rPr>
          <w:rFonts w:ascii="Times New Roman" w:eastAsia="Times New Roman" w:hAnsi="Times New Roman" w:cs="Times New Roman"/>
          <w:color w:val="000000"/>
          <w:sz w:val="28"/>
          <w:szCs w:val="28"/>
          <w:lang w:eastAsia="ru-RU"/>
        </w:rPr>
        <w:t>Допускается </w:t>
      </w:r>
      <w:hyperlink r:id="rId9" w:anchor="dst100029" w:history="1">
        <w:r w:rsidRPr="000B3324">
          <w:rPr>
            <w:rFonts w:ascii="Times New Roman" w:eastAsia="Times New Roman" w:hAnsi="Times New Roman" w:cs="Times New Roman"/>
            <w:color w:val="000000"/>
            <w:sz w:val="28"/>
            <w:szCs w:val="28"/>
            <w:lang w:eastAsia="ru-RU"/>
          </w:rPr>
          <w:t>самозащита</w:t>
        </w:r>
      </w:hyperlink>
      <w:r w:rsidRPr="000B3324">
        <w:rPr>
          <w:rFonts w:ascii="Times New Roman" w:eastAsia="Times New Roman" w:hAnsi="Times New Roman" w:cs="Times New Roman"/>
          <w:color w:val="000000"/>
          <w:sz w:val="28"/>
          <w:szCs w:val="28"/>
          <w:lang w:eastAsia="ru-RU"/>
        </w:rPr>
        <w:t> гражданских прав.</w:t>
      </w:r>
      <w:bookmarkStart w:id="2" w:name="dst100090"/>
      <w:bookmarkEnd w:id="2"/>
      <w:r w:rsidR="006B1D09">
        <w:rPr>
          <w:rFonts w:ascii="Times New Roman" w:eastAsia="Times New Roman" w:hAnsi="Times New Roman" w:cs="Times New Roman"/>
          <w:color w:val="000000"/>
          <w:sz w:val="28"/>
          <w:szCs w:val="28"/>
          <w:lang w:eastAsia="ru-RU"/>
        </w:rPr>
        <w:t xml:space="preserve"> </w:t>
      </w:r>
      <w:r w:rsidRPr="000B3324">
        <w:rPr>
          <w:rFonts w:ascii="Times New Roman" w:eastAsia="Times New Roman" w:hAnsi="Times New Roman" w:cs="Times New Roman"/>
          <w:color w:val="000000"/>
          <w:sz w:val="28"/>
          <w:szCs w:val="28"/>
          <w:lang w:eastAsia="ru-RU"/>
        </w:rPr>
        <w:t>Способы самозащиты должны быть соразмерны нарушению и не выходить за пределы действий, необходимых для его пресечения.</w:t>
      </w:r>
      <w:r w:rsidR="006B1D09">
        <w:rPr>
          <w:rFonts w:ascii="Times New Roman" w:eastAsia="Times New Roman" w:hAnsi="Times New Roman" w:cs="Times New Roman"/>
          <w:color w:val="000000"/>
          <w:sz w:val="28"/>
          <w:szCs w:val="28"/>
          <w:lang w:eastAsia="ru-RU"/>
        </w:rPr>
        <w:t xml:space="preserve"> </w:t>
      </w:r>
    </w:p>
    <w:p w:rsidR="000B3324" w:rsidRPr="000B3324" w:rsidRDefault="0012501B" w:rsidP="002D5620">
      <w:pPr>
        <w:jc w:val="both"/>
        <w:rPr>
          <w:rFonts w:ascii="Times New Roman" w:eastAsia="Times New Roman" w:hAnsi="Times New Roman" w:cs="Times New Roman"/>
          <w:color w:val="000000"/>
          <w:sz w:val="28"/>
          <w:szCs w:val="28"/>
          <w:lang w:eastAsia="ru-RU"/>
        </w:rPr>
      </w:pPr>
      <w:r w:rsidRPr="000B3324">
        <w:rPr>
          <w:rFonts w:ascii="Times New Roman" w:eastAsia="Times New Roman" w:hAnsi="Times New Roman" w:cs="Times New Roman"/>
          <w:color w:val="000000"/>
          <w:sz w:val="28"/>
          <w:szCs w:val="28"/>
          <w:lang w:eastAsia="ru-RU"/>
        </w:rPr>
        <w:t xml:space="preserve">Как мы можем заметить, законодателем </w:t>
      </w:r>
      <w:r w:rsidR="00A818BD">
        <w:rPr>
          <w:rFonts w:ascii="Times New Roman" w:eastAsia="Times New Roman" w:hAnsi="Times New Roman" w:cs="Times New Roman"/>
          <w:color w:val="000000"/>
          <w:sz w:val="28"/>
          <w:szCs w:val="28"/>
          <w:lang w:eastAsia="ru-RU"/>
        </w:rPr>
        <w:t>понятие самозащиты не раскрыто.</w:t>
      </w:r>
      <w:r w:rsidRPr="000B3324">
        <w:rPr>
          <w:rFonts w:ascii="Times New Roman" w:eastAsia="Times New Roman" w:hAnsi="Times New Roman" w:cs="Times New Roman"/>
          <w:color w:val="000000"/>
          <w:sz w:val="28"/>
          <w:szCs w:val="28"/>
          <w:lang w:eastAsia="ru-RU"/>
        </w:rPr>
        <w:t xml:space="preserve"> </w:t>
      </w:r>
    </w:p>
    <w:p w:rsidR="006B1D09" w:rsidRDefault="00640206" w:rsidP="002D5620">
      <w:pPr>
        <w:ind w:left="-170" w:firstLine="709"/>
        <w:jc w:val="both"/>
        <w:rPr>
          <w:rFonts w:ascii="Times New Roman" w:eastAsia="Times New Roman" w:hAnsi="Times New Roman" w:cs="Times New Roman"/>
          <w:color w:val="000000"/>
          <w:sz w:val="28"/>
          <w:szCs w:val="28"/>
          <w:lang w:eastAsia="ru-RU"/>
        </w:rPr>
      </w:pPr>
      <w:r w:rsidRPr="000B3324">
        <w:rPr>
          <w:rFonts w:ascii="Times New Roman" w:eastAsia="Times New Roman" w:hAnsi="Times New Roman" w:cs="Times New Roman"/>
          <w:color w:val="000000"/>
          <w:sz w:val="28"/>
          <w:szCs w:val="28"/>
          <w:lang w:eastAsia="ru-RU"/>
        </w:rPr>
        <w:t>В науке существует несколько точек зрения в отношении понятия самозащиты.</w:t>
      </w:r>
      <w:r w:rsidR="004D477D" w:rsidRPr="000B3324">
        <w:rPr>
          <w:rFonts w:ascii="Times New Roman" w:eastAsia="Times New Roman" w:hAnsi="Times New Roman" w:cs="Times New Roman"/>
          <w:color w:val="000000"/>
          <w:sz w:val="28"/>
          <w:szCs w:val="28"/>
          <w:lang w:eastAsia="ru-RU"/>
        </w:rPr>
        <w:t xml:space="preserve"> Одни авторы относят самозащиту к способам защиты гражданских прав, то есть к закрепленным законом мерам принудительного характера, посредством которых осуществляется восстановление нарушенных или оспариваемых прав</w:t>
      </w:r>
      <w:r w:rsidR="004D477D" w:rsidRPr="000B3324">
        <w:rPr>
          <w:rStyle w:val="a6"/>
          <w:rFonts w:ascii="Times New Roman" w:eastAsia="Times New Roman" w:hAnsi="Times New Roman" w:cs="Times New Roman"/>
          <w:color w:val="000000"/>
          <w:sz w:val="28"/>
          <w:szCs w:val="28"/>
          <w:lang w:eastAsia="ru-RU"/>
        </w:rPr>
        <w:footnoteReference w:id="1"/>
      </w:r>
      <w:r w:rsidR="004D477D" w:rsidRPr="000B3324">
        <w:rPr>
          <w:rFonts w:ascii="Times New Roman" w:eastAsia="Times New Roman" w:hAnsi="Times New Roman" w:cs="Times New Roman"/>
          <w:color w:val="000000"/>
          <w:sz w:val="28"/>
          <w:szCs w:val="28"/>
          <w:lang w:eastAsia="ru-RU"/>
        </w:rPr>
        <w:t>, а другие – понимают самозащиту как форму защиты права</w:t>
      </w:r>
      <w:r w:rsidR="0015194B" w:rsidRPr="000B3324">
        <w:rPr>
          <w:rFonts w:ascii="Times New Roman" w:eastAsia="Times New Roman" w:hAnsi="Times New Roman" w:cs="Times New Roman"/>
          <w:color w:val="000000"/>
          <w:sz w:val="28"/>
          <w:szCs w:val="28"/>
          <w:lang w:eastAsia="ru-RU"/>
        </w:rPr>
        <w:t xml:space="preserve">, </w:t>
      </w:r>
      <w:r w:rsidR="007E2B44" w:rsidRPr="000B3324">
        <w:rPr>
          <w:rFonts w:ascii="Times New Roman" w:eastAsia="Times New Roman" w:hAnsi="Times New Roman" w:cs="Times New Roman"/>
          <w:color w:val="000000"/>
          <w:sz w:val="28"/>
          <w:szCs w:val="28"/>
          <w:lang w:eastAsia="ru-RU"/>
        </w:rPr>
        <w:t>под которой понимается</w:t>
      </w:r>
      <w:r w:rsidR="00A818BD">
        <w:rPr>
          <w:rFonts w:ascii="Times New Roman" w:eastAsia="Times New Roman" w:hAnsi="Times New Roman" w:cs="Times New Roman"/>
          <w:color w:val="000000"/>
          <w:sz w:val="28"/>
          <w:szCs w:val="28"/>
          <w:lang w:eastAsia="ru-RU"/>
        </w:rPr>
        <w:t xml:space="preserve"> </w:t>
      </w:r>
      <w:r w:rsidR="0015194B" w:rsidRPr="000B3324">
        <w:rPr>
          <w:rFonts w:ascii="Times New Roman" w:eastAsia="Times New Roman" w:hAnsi="Times New Roman" w:cs="Times New Roman"/>
          <w:color w:val="000000"/>
          <w:sz w:val="28"/>
          <w:szCs w:val="28"/>
          <w:lang w:eastAsia="ru-RU"/>
        </w:rPr>
        <w:t xml:space="preserve">определенный процессуальный или процедурный </w:t>
      </w:r>
      <w:proofErr w:type="gramStart"/>
      <w:r w:rsidR="0015194B" w:rsidRPr="000B3324">
        <w:rPr>
          <w:rFonts w:ascii="Times New Roman" w:eastAsia="Times New Roman" w:hAnsi="Times New Roman" w:cs="Times New Roman"/>
          <w:color w:val="000000"/>
          <w:sz w:val="28"/>
          <w:szCs w:val="28"/>
          <w:lang w:eastAsia="ru-RU"/>
        </w:rPr>
        <w:t>порядок</w:t>
      </w:r>
      <w:proofErr w:type="gramEnd"/>
      <w:r w:rsidR="0015194B" w:rsidRPr="000B3324">
        <w:rPr>
          <w:rFonts w:ascii="Times New Roman" w:eastAsia="Times New Roman" w:hAnsi="Times New Roman" w:cs="Times New Roman"/>
          <w:color w:val="000000"/>
          <w:sz w:val="28"/>
          <w:szCs w:val="28"/>
          <w:lang w:eastAsia="ru-RU"/>
        </w:rPr>
        <w:t xml:space="preserve"> в котором применяются различные способы защиты.</w:t>
      </w:r>
    </w:p>
    <w:p w:rsidR="006B1D09" w:rsidRDefault="004D477D" w:rsidP="002D5620">
      <w:pPr>
        <w:ind w:left="-170"/>
        <w:jc w:val="both"/>
        <w:rPr>
          <w:rFonts w:ascii="Times New Roman" w:eastAsia="Times New Roman" w:hAnsi="Times New Roman" w:cs="Times New Roman"/>
          <w:color w:val="000000"/>
          <w:sz w:val="28"/>
          <w:szCs w:val="28"/>
          <w:lang w:eastAsia="ru-RU"/>
        </w:rPr>
      </w:pPr>
      <w:r w:rsidRPr="000B3324">
        <w:rPr>
          <w:rFonts w:ascii="Times New Roman" w:eastAsia="Times New Roman" w:hAnsi="Times New Roman" w:cs="Times New Roman"/>
          <w:color w:val="000000"/>
          <w:sz w:val="28"/>
          <w:szCs w:val="28"/>
          <w:lang w:eastAsia="ru-RU"/>
        </w:rPr>
        <w:t>Так,</w:t>
      </w:r>
      <w:r w:rsidRPr="000B3324">
        <w:rPr>
          <w:rFonts w:ascii="Times New Roman" w:hAnsi="Times New Roman" w:cs="Times New Roman"/>
          <w:color w:val="000000"/>
          <w:spacing w:val="5"/>
          <w:sz w:val="28"/>
          <w:szCs w:val="28"/>
        </w:rPr>
        <w:t xml:space="preserve"> </w:t>
      </w:r>
      <w:r w:rsidR="003D7B11" w:rsidRPr="000B3324">
        <w:rPr>
          <w:rFonts w:ascii="Times New Roman" w:hAnsi="Times New Roman" w:cs="Times New Roman"/>
          <w:color w:val="000000"/>
          <w:spacing w:val="5"/>
          <w:sz w:val="28"/>
          <w:szCs w:val="28"/>
        </w:rPr>
        <w:t>Сергеев А.П</w:t>
      </w:r>
      <w:r w:rsidR="005E5F05" w:rsidRPr="000B3324">
        <w:rPr>
          <w:rFonts w:ascii="Times New Roman" w:hAnsi="Times New Roman" w:cs="Times New Roman"/>
          <w:color w:val="000000"/>
          <w:spacing w:val="5"/>
          <w:sz w:val="28"/>
          <w:szCs w:val="28"/>
        </w:rPr>
        <w:t>.</w:t>
      </w:r>
      <w:r w:rsidR="003D7B11" w:rsidRPr="000B3324">
        <w:rPr>
          <w:rFonts w:ascii="Times New Roman" w:hAnsi="Times New Roman" w:cs="Times New Roman"/>
          <w:color w:val="000000"/>
          <w:spacing w:val="5"/>
          <w:sz w:val="28"/>
          <w:szCs w:val="28"/>
        </w:rPr>
        <w:t xml:space="preserve"> придерживается точки зрения, что</w:t>
      </w:r>
      <w:r w:rsidR="008D4238" w:rsidRPr="000B3324">
        <w:rPr>
          <w:rFonts w:ascii="Times New Roman" w:hAnsi="Times New Roman" w:cs="Times New Roman"/>
          <w:color w:val="000000"/>
          <w:spacing w:val="5"/>
          <w:sz w:val="28"/>
          <w:szCs w:val="28"/>
        </w:rPr>
        <w:t>: «Самозащита гражданских прав - это форма их защиты, допускаемая тогда, когда потерпевший располагает возможностями правомерного воздействия на нарушителя, не прибегая к помощи судебных или иных правоохранительных органов</w:t>
      </w:r>
      <w:r w:rsidR="003D7B11" w:rsidRPr="000B3324">
        <w:rPr>
          <w:rFonts w:ascii="Times New Roman" w:hAnsi="Times New Roman" w:cs="Times New Roman"/>
          <w:color w:val="000000"/>
          <w:spacing w:val="5"/>
          <w:sz w:val="28"/>
          <w:szCs w:val="28"/>
        </w:rPr>
        <w:t>»</w:t>
      </w:r>
      <w:r w:rsidR="005E5F05" w:rsidRPr="000B3324">
        <w:rPr>
          <w:rFonts w:ascii="Times New Roman" w:hAnsi="Times New Roman" w:cs="Times New Roman"/>
          <w:color w:val="000000"/>
          <w:spacing w:val="5"/>
          <w:sz w:val="28"/>
          <w:szCs w:val="28"/>
        </w:rPr>
        <w:t>.</w:t>
      </w:r>
    </w:p>
    <w:p w:rsidR="006B1D09" w:rsidRDefault="008D4238" w:rsidP="002D5620">
      <w:pPr>
        <w:ind w:left="-170"/>
        <w:jc w:val="both"/>
        <w:rPr>
          <w:rFonts w:ascii="Times New Roman" w:eastAsia="Times New Roman" w:hAnsi="Times New Roman" w:cs="Times New Roman"/>
          <w:color w:val="000000"/>
          <w:sz w:val="28"/>
          <w:szCs w:val="28"/>
          <w:lang w:eastAsia="ru-RU"/>
        </w:rPr>
      </w:pPr>
      <w:r w:rsidRPr="000B3324">
        <w:rPr>
          <w:rFonts w:ascii="Times New Roman" w:hAnsi="Times New Roman" w:cs="Times New Roman"/>
          <w:color w:val="000000"/>
          <w:spacing w:val="5"/>
          <w:sz w:val="28"/>
          <w:szCs w:val="28"/>
        </w:rPr>
        <w:t>При этом автор подчеркивает, что предусмотренное статьей 12 ГК РФ отнесение самозащиты</w:t>
      </w:r>
      <w:r w:rsidR="004B40C6">
        <w:rPr>
          <w:rFonts w:ascii="Times New Roman" w:hAnsi="Times New Roman" w:cs="Times New Roman"/>
          <w:color w:val="000000"/>
          <w:spacing w:val="5"/>
          <w:sz w:val="28"/>
          <w:szCs w:val="28"/>
        </w:rPr>
        <w:t xml:space="preserve"> гражданских</w:t>
      </w:r>
      <w:r w:rsidR="00DE4E84">
        <w:rPr>
          <w:rFonts w:ascii="Times New Roman" w:hAnsi="Times New Roman" w:cs="Times New Roman"/>
          <w:color w:val="000000"/>
          <w:spacing w:val="5"/>
          <w:sz w:val="28"/>
          <w:szCs w:val="28"/>
        </w:rPr>
        <w:t xml:space="preserve"> прав</w:t>
      </w:r>
      <w:r w:rsidRPr="000B3324">
        <w:rPr>
          <w:rFonts w:ascii="Times New Roman" w:hAnsi="Times New Roman" w:cs="Times New Roman"/>
          <w:color w:val="000000"/>
          <w:spacing w:val="5"/>
          <w:sz w:val="28"/>
          <w:szCs w:val="28"/>
        </w:rPr>
        <w:t xml:space="preserve"> к способам защиты не является </w:t>
      </w:r>
      <w:r w:rsidRPr="000B3324">
        <w:rPr>
          <w:rFonts w:ascii="Times New Roman" w:hAnsi="Times New Roman" w:cs="Times New Roman"/>
          <w:color w:val="000000"/>
          <w:spacing w:val="5"/>
          <w:sz w:val="28"/>
          <w:szCs w:val="28"/>
        </w:rPr>
        <w:lastRenderedPageBreak/>
        <w:t xml:space="preserve">верным с научной точки зрения, так как она является формой защиты, включающей в себя любые способы защиты, не противоречащие закону. </w:t>
      </w:r>
    </w:p>
    <w:p w:rsidR="006B1D09" w:rsidRDefault="00446A44" w:rsidP="002D5620">
      <w:pPr>
        <w:ind w:left="-170"/>
        <w:jc w:val="both"/>
        <w:rPr>
          <w:rFonts w:ascii="Times New Roman" w:eastAsia="Times New Roman" w:hAnsi="Times New Roman" w:cs="Times New Roman"/>
          <w:color w:val="000000"/>
          <w:sz w:val="28"/>
          <w:szCs w:val="28"/>
          <w:lang w:eastAsia="ru-RU"/>
        </w:rPr>
      </w:pPr>
      <w:r w:rsidRPr="000B3324">
        <w:rPr>
          <w:rFonts w:ascii="Times New Roman" w:hAnsi="Times New Roman" w:cs="Times New Roman"/>
          <w:color w:val="000000"/>
          <w:spacing w:val="5"/>
          <w:sz w:val="28"/>
          <w:szCs w:val="28"/>
        </w:rPr>
        <w:t xml:space="preserve">Е.А. Суханов считает, что под самозащитой гражданских прав понимается совершение </w:t>
      </w:r>
      <w:proofErr w:type="spellStart"/>
      <w:r w:rsidRPr="000B3324">
        <w:rPr>
          <w:rFonts w:ascii="Times New Roman" w:hAnsi="Times New Roman" w:cs="Times New Roman"/>
          <w:color w:val="000000"/>
          <w:spacing w:val="5"/>
          <w:sz w:val="28"/>
          <w:szCs w:val="28"/>
        </w:rPr>
        <w:t>управомоченным</w:t>
      </w:r>
      <w:proofErr w:type="spellEnd"/>
      <w:r w:rsidRPr="000B3324">
        <w:rPr>
          <w:rFonts w:ascii="Times New Roman" w:hAnsi="Times New Roman" w:cs="Times New Roman"/>
          <w:color w:val="000000"/>
          <w:spacing w:val="5"/>
          <w:sz w:val="28"/>
          <w:szCs w:val="28"/>
        </w:rPr>
        <w:t xml:space="preserve"> лицом действий фактического порядка, соответствующих закону, направленных на охрану материальных и нематериальных благ.</w:t>
      </w:r>
      <w:r w:rsidRPr="000B3324">
        <w:rPr>
          <w:rStyle w:val="a6"/>
          <w:rFonts w:ascii="Times New Roman" w:hAnsi="Times New Roman" w:cs="Times New Roman"/>
          <w:color w:val="000000"/>
          <w:spacing w:val="5"/>
          <w:sz w:val="28"/>
          <w:szCs w:val="28"/>
        </w:rPr>
        <w:footnoteReference w:id="2"/>
      </w:r>
      <w:r w:rsidRPr="000B3324">
        <w:rPr>
          <w:rFonts w:ascii="Times New Roman" w:hAnsi="Times New Roman" w:cs="Times New Roman"/>
          <w:color w:val="000000"/>
          <w:spacing w:val="5"/>
          <w:sz w:val="28"/>
          <w:szCs w:val="28"/>
        </w:rPr>
        <w:t xml:space="preserve">  Из данного определения так же следует отнесение самозащиты к форме защиты.</w:t>
      </w:r>
    </w:p>
    <w:p w:rsidR="006B1D09" w:rsidRDefault="003D7B11" w:rsidP="002D5620">
      <w:pPr>
        <w:ind w:left="-170"/>
        <w:jc w:val="both"/>
        <w:rPr>
          <w:rFonts w:ascii="Times New Roman" w:eastAsia="Times New Roman" w:hAnsi="Times New Roman" w:cs="Times New Roman"/>
          <w:color w:val="000000"/>
          <w:sz w:val="28"/>
          <w:szCs w:val="28"/>
          <w:lang w:eastAsia="ru-RU"/>
        </w:rPr>
      </w:pPr>
      <w:r w:rsidRPr="000B3324">
        <w:rPr>
          <w:rFonts w:ascii="Times New Roman" w:hAnsi="Times New Roman" w:cs="Times New Roman"/>
          <w:color w:val="000000"/>
          <w:spacing w:val="5"/>
          <w:sz w:val="28"/>
          <w:szCs w:val="28"/>
        </w:rPr>
        <w:t>Вершинин А.П</w:t>
      </w:r>
      <w:r w:rsidR="005E5F05" w:rsidRPr="000B3324">
        <w:rPr>
          <w:rFonts w:ascii="Times New Roman" w:hAnsi="Times New Roman" w:cs="Times New Roman"/>
          <w:color w:val="000000"/>
          <w:spacing w:val="5"/>
          <w:sz w:val="28"/>
          <w:szCs w:val="28"/>
        </w:rPr>
        <w:t>. относит самозащиту к способам защиты</w:t>
      </w:r>
      <w:r w:rsidR="008E4C81" w:rsidRPr="008E4C81">
        <w:rPr>
          <w:rFonts w:ascii="Times New Roman" w:hAnsi="Times New Roman" w:cs="Times New Roman"/>
          <w:color w:val="000000"/>
          <w:spacing w:val="5"/>
          <w:sz w:val="28"/>
          <w:szCs w:val="28"/>
        </w:rPr>
        <w:t xml:space="preserve"> </w:t>
      </w:r>
      <w:r w:rsidR="008E4C81" w:rsidRPr="00DE4E84">
        <w:rPr>
          <w:rFonts w:ascii="Times New Roman" w:hAnsi="Times New Roman" w:cs="Times New Roman"/>
          <w:spacing w:val="5"/>
          <w:sz w:val="28"/>
          <w:szCs w:val="28"/>
        </w:rPr>
        <w:t>гражданских прав</w:t>
      </w:r>
      <w:r w:rsidR="005E5F05" w:rsidRPr="008E4C81">
        <w:rPr>
          <w:rFonts w:ascii="Times New Roman" w:hAnsi="Times New Roman" w:cs="Times New Roman"/>
          <w:color w:val="FF0000"/>
          <w:spacing w:val="5"/>
          <w:sz w:val="28"/>
          <w:szCs w:val="28"/>
        </w:rPr>
        <w:t>,</w:t>
      </w:r>
      <w:r w:rsidR="005E5F05" w:rsidRPr="000B3324">
        <w:rPr>
          <w:rFonts w:ascii="Times New Roman" w:hAnsi="Times New Roman" w:cs="Times New Roman"/>
          <w:color w:val="000000"/>
          <w:spacing w:val="5"/>
          <w:sz w:val="28"/>
          <w:szCs w:val="28"/>
        </w:rPr>
        <w:t xml:space="preserve"> формулируя следующее определение: </w:t>
      </w:r>
      <w:r w:rsidRPr="000B3324">
        <w:rPr>
          <w:rFonts w:ascii="Times New Roman" w:hAnsi="Times New Roman" w:cs="Times New Roman"/>
          <w:color w:val="000000"/>
          <w:spacing w:val="5"/>
          <w:sz w:val="28"/>
          <w:szCs w:val="28"/>
        </w:rPr>
        <w:t xml:space="preserve">«Самозащита в широком смысле этого слова представляет собой применение мер защиты </w:t>
      </w:r>
      <w:proofErr w:type="spellStart"/>
      <w:r w:rsidRPr="000B3324">
        <w:rPr>
          <w:rFonts w:ascii="Times New Roman" w:hAnsi="Times New Roman" w:cs="Times New Roman"/>
          <w:color w:val="000000"/>
          <w:spacing w:val="5"/>
          <w:sz w:val="28"/>
          <w:szCs w:val="28"/>
        </w:rPr>
        <w:t>управомоченными</w:t>
      </w:r>
      <w:proofErr w:type="spellEnd"/>
      <w:r w:rsidRPr="000B3324">
        <w:rPr>
          <w:rFonts w:ascii="Times New Roman" w:hAnsi="Times New Roman" w:cs="Times New Roman"/>
          <w:color w:val="000000"/>
          <w:spacing w:val="5"/>
          <w:sz w:val="28"/>
          <w:szCs w:val="28"/>
        </w:rPr>
        <w:t xml:space="preserve"> субъектами материально-правовых отношений самостоятельно без обращения в </w:t>
      </w:r>
      <w:proofErr w:type="spellStart"/>
      <w:r w:rsidRPr="000B3324">
        <w:rPr>
          <w:rFonts w:ascii="Times New Roman" w:hAnsi="Times New Roman" w:cs="Times New Roman"/>
          <w:color w:val="000000"/>
          <w:spacing w:val="5"/>
          <w:sz w:val="28"/>
          <w:szCs w:val="28"/>
        </w:rPr>
        <w:t>юрисдикционный</w:t>
      </w:r>
      <w:proofErr w:type="spellEnd"/>
      <w:r w:rsidRPr="000B3324">
        <w:rPr>
          <w:rFonts w:ascii="Times New Roman" w:hAnsi="Times New Roman" w:cs="Times New Roman"/>
          <w:color w:val="000000"/>
          <w:spacing w:val="5"/>
          <w:sz w:val="28"/>
          <w:szCs w:val="28"/>
        </w:rPr>
        <w:t xml:space="preserve"> орган»</w:t>
      </w:r>
      <w:r w:rsidRPr="000B3324">
        <w:rPr>
          <w:rStyle w:val="a6"/>
          <w:rFonts w:ascii="Times New Roman" w:hAnsi="Times New Roman" w:cs="Times New Roman"/>
          <w:color w:val="000000"/>
          <w:spacing w:val="5"/>
          <w:sz w:val="28"/>
          <w:szCs w:val="28"/>
        </w:rPr>
        <w:footnoteReference w:id="3"/>
      </w:r>
      <w:r w:rsidRPr="000B3324">
        <w:rPr>
          <w:rFonts w:ascii="Times New Roman" w:hAnsi="Times New Roman" w:cs="Times New Roman"/>
          <w:color w:val="000000"/>
          <w:spacing w:val="5"/>
          <w:sz w:val="28"/>
          <w:szCs w:val="28"/>
        </w:rPr>
        <w:t xml:space="preserve">. </w:t>
      </w:r>
    </w:p>
    <w:p w:rsidR="006B1D09" w:rsidRDefault="00497BBA" w:rsidP="002D5620">
      <w:pPr>
        <w:ind w:left="-170"/>
        <w:jc w:val="both"/>
        <w:rPr>
          <w:rFonts w:ascii="Times New Roman" w:eastAsia="Times New Roman" w:hAnsi="Times New Roman" w:cs="Times New Roman"/>
          <w:color w:val="000000"/>
          <w:sz w:val="28"/>
          <w:szCs w:val="28"/>
          <w:lang w:eastAsia="ru-RU"/>
        </w:rPr>
      </w:pPr>
      <w:r w:rsidRPr="000B3324">
        <w:rPr>
          <w:rFonts w:ascii="Times New Roman" w:hAnsi="Times New Roman" w:cs="Times New Roman"/>
          <w:color w:val="000000"/>
          <w:sz w:val="28"/>
          <w:szCs w:val="28"/>
          <w:shd w:val="clear" w:color="auto" w:fill="FFFFFF"/>
        </w:rPr>
        <w:t xml:space="preserve">На мой взгляд, </w:t>
      </w:r>
      <w:r w:rsidR="00C30BC2" w:rsidRPr="000B3324">
        <w:rPr>
          <w:rFonts w:ascii="Times New Roman" w:hAnsi="Times New Roman" w:cs="Times New Roman"/>
          <w:color w:val="000000"/>
          <w:sz w:val="28"/>
          <w:szCs w:val="28"/>
          <w:shd w:val="clear" w:color="auto" w:fill="FFFFFF"/>
        </w:rPr>
        <w:t>является верной точка зрения о том, что самозащита не является способом защиты</w:t>
      </w:r>
      <w:r w:rsidR="008E4C81" w:rsidRPr="008E4C81">
        <w:rPr>
          <w:rFonts w:ascii="Times New Roman" w:hAnsi="Times New Roman" w:cs="Times New Roman"/>
          <w:color w:val="FF0000"/>
          <w:spacing w:val="5"/>
          <w:sz w:val="28"/>
          <w:szCs w:val="28"/>
        </w:rPr>
        <w:t xml:space="preserve"> </w:t>
      </w:r>
      <w:r w:rsidR="008E4C81" w:rsidRPr="00DE4E84">
        <w:rPr>
          <w:rFonts w:ascii="Times New Roman" w:hAnsi="Times New Roman" w:cs="Times New Roman"/>
          <w:spacing w:val="5"/>
          <w:sz w:val="28"/>
          <w:szCs w:val="28"/>
        </w:rPr>
        <w:t>гражданских прав</w:t>
      </w:r>
      <w:r w:rsidR="00C30BC2" w:rsidRPr="000B3324">
        <w:rPr>
          <w:rFonts w:ascii="Times New Roman" w:hAnsi="Times New Roman" w:cs="Times New Roman"/>
          <w:color w:val="000000"/>
          <w:sz w:val="28"/>
          <w:szCs w:val="28"/>
          <w:shd w:val="clear" w:color="auto" w:fill="FFFFFF"/>
        </w:rPr>
        <w:t>, так как некоторые способы защиты права могут осуществляться без обращения в суд, то есть путем самозащиты, а значит</w:t>
      </w:r>
      <w:r w:rsidR="008E4C81">
        <w:rPr>
          <w:rFonts w:ascii="Times New Roman" w:hAnsi="Times New Roman" w:cs="Times New Roman"/>
          <w:color w:val="000000"/>
          <w:sz w:val="28"/>
          <w:szCs w:val="28"/>
          <w:shd w:val="clear" w:color="auto" w:fill="FFFFFF"/>
        </w:rPr>
        <w:t xml:space="preserve">, </w:t>
      </w:r>
      <w:r w:rsidR="00C30BC2" w:rsidRPr="000B3324">
        <w:rPr>
          <w:rFonts w:ascii="Times New Roman" w:hAnsi="Times New Roman" w:cs="Times New Roman"/>
          <w:color w:val="000000"/>
          <w:sz w:val="28"/>
          <w:szCs w:val="28"/>
          <w:shd w:val="clear" w:color="auto" w:fill="FFFFFF"/>
        </w:rPr>
        <w:t xml:space="preserve"> это является одной из форм защиты.</w:t>
      </w:r>
    </w:p>
    <w:p w:rsidR="008E4C81" w:rsidRDefault="00C30BC2" w:rsidP="002D5620">
      <w:pPr>
        <w:ind w:left="-170" w:firstLine="709"/>
        <w:jc w:val="both"/>
        <w:rPr>
          <w:rFonts w:ascii="Times New Roman" w:hAnsi="Times New Roman" w:cs="Times New Roman"/>
          <w:color w:val="000000"/>
          <w:sz w:val="28"/>
          <w:szCs w:val="28"/>
          <w:shd w:val="clear" w:color="auto" w:fill="FFFFFF"/>
        </w:rPr>
      </w:pPr>
      <w:r w:rsidRPr="000B3324">
        <w:rPr>
          <w:rFonts w:ascii="Times New Roman" w:hAnsi="Times New Roman" w:cs="Times New Roman"/>
          <w:color w:val="000000"/>
          <w:sz w:val="28"/>
          <w:szCs w:val="28"/>
          <w:shd w:val="clear" w:color="auto" w:fill="FFFFFF"/>
        </w:rPr>
        <w:t>Следует отметить, что в отношении авторских прав не определено понятия самозащиты и ее</w:t>
      </w:r>
      <w:r w:rsidR="008E4C81">
        <w:rPr>
          <w:rFonts w:ascii="Times New Roman" w:hAnsi="Times New Roman" w:cs="Times New Roman"/>
          <w:color w:val="000000"/>
          <w:sz w:val="28"/>
          <w:szCs w:val="28"/>
          <w:shd w:val="clear" w:color="auto" w:fill="FFFFFF"/>
        </w:rPr>
        <w:t xml:space="preserve"> способов,</w:t>
      </w:r>
      <w:r w:rsidR="002D5620" w:rsidRPr="002D5620">
        <w:rPr>
          <w:rFonts w:ascii="Times New Roman" w:hAnsi="Times New Roman" w:cs="Times New Roman"/>
          <w:color w:val="000000"/>
          <w:sz w:val="28"/>
          <w:szCs w:val="28"/>
          <w:shd w:val="clear" w:color="auto" w:fill="FFFFFF"/>
        </w:rPr>
        <w:t xml:space="preserve"> </w:t>
      </w:r>
      <w:r w:rsidR="00DE4E84">
        <w:rPr>
          <w:rFonts w:ascii="Times New Roman" w:hAnsi="Times New Roman" w:cs="Times New Roman"/>
          <w:color w:val="000000"/>
          <w:sz w:val="28"/>
          <w:szCs w:val="28"/>
          <w:shd w:val="clear" w:color="auto" w:fill="FFFFFF"/>
        </w:rPr>
        <w:t>что предопределяет н</w:t>
      </w:r>
      <w:r w:rsidR="008E4C81" w:rsidRPr="008E4C81">
        <w:rPr>
          <w:rFonts w:ascii="Times New Roman" w:hAnsi="Times New Roman" w:cs="Times New Roman"/>
          <w:color w:val="000000"/>
          <w:sz w:val="28"/>
          <w:szCs w:val="28"/>
          <w:shd w:val="clear" w:color="auto" w:fill="FFFFFF"/>
        </w:rPr>
        <w:t>еобходимость в исследовании</w:t>
      </w:r>
      <w:r w:rsidR="008E4C81">
        <w:rPr>
          <w:rFonts w:ascii="Times New Roman" w:hAnsi="Times New Roman" w:cs="Times New Roman"/>
          <w:color w:val="000000"/>
          <w:sz w:val="28"/>
          <w:szCs w:val="28"/>
          <w:shd w:val="clear" w:color="auto" w:fill="FFFFFF"/>
        </w:rPr>
        <w:t>.</w:t>
      </w:r>
    </w:p>
    <w:p w:rsidR="006B1D09" w:rsidRDefault="00DE4E84" w:rsidP="002D5620">
      <w:pPr>
        <w:ind w:left="-170" w:firstLine="709"/>
        <w:jc w:val="both"/>
        <w:rPr>
          <w:rFonts w:ascii="Times New Roman" w:hAnsi="Times New Roman" w:cs="Times New Roman"/>
          <w:sz w:val="28"/>
          <w:szCs w:val="28"/>
        </w:rPr>
      </w:pPr>
      <w:r>
        <w:rPr>
          <w:rFonts w:ascii="Times New Roman" w:hAnsi="Times New Roman" w:cs="Times New Roman"/>
          <w:sz w:val="28"/>
          <w:szCs w:val="28"/>
        </w:rPr>
        <w:t>Сафарова М.Т. (</w:t>
      </w:r>
      <w:r w:rsidR="00581765" w:rsidRPr="000B3324">
        <w:rPr>
          <w:rFonts w:ascii="Times New Roman" w:hAnsi="Times New Roman" w:cs="Times New Roman"/>
          <w:sz w:val="28"/>
          <w:szCs w:val="28"/>
        </w:rPr>
        <w:t xml:space="preserve">ГБОУ </w:t>
      </w:r>
      <w:proofErr w:type="gramStart"/>
      <w:r w:rsidR="00581765" w:rsidRPr="000B3324">
        <w:rPr>
          <w:rFonts w:ascii="Times New Roman" w:hAnsi="Times New Roman" w:cs="Times New Roman"/>
          <w:sz w:val="28"/>
          <w:szCs w:val="28"/>
        </w:rPr>
        <w:t>ВО</w:t>
      </w:r>
      <w:proofErr w:type="gramEnd"/>
      <w:r w:rsidR="00581765" w:rsidRPr="000B3324">
        <w:rPr>
          <w:rFonts w:ascii="Times New Roman" w:hAnsi="Times New Roman" w:cs="Times New Roman"/>
          <w:sz w:val="28"/>
          <w:szCs w:val="28"/>
        </w:rPr>
        <w:t xml:space="preserve"> Башкирская академия государственной службы и управления при Главе Республики Башкортостан), в своей статье «Защита авторских и смежных прав: способы и международный опыт» дает понятие самозащиты</w:t>
      </w:r>
      <w:r w:rsidR="00A64262" w:rsidRPr="000B3324">
        <w:rPr>
          <w:rFonts w:ascii="Times New Roman" w:hAnsi="Times New Roman" w:cs="Times New Roman"/>
          <w:sz w:val="28"/>
          <w:szCs w:val="28"/>
        </w:rPr>
        <w:t xml:space="preserve">, определяя ее как форму защиты </w:t>
      </w:r>
      <w:r w:rsidR="00581765" w:rsidRPr="000B3324">
        <w:rPr>
          <w:rFonts w:ascii="Times New Roman" w:hAnsi="Times New Roman" w:cs="Times New Roman"/>
          <w:sz w:val="28"/>
          <w:szCs w:val="28"/>
        </w:rPr>
        <w:t>и выделяет способы самозащиты авт</w:t>
      </w:r>
      <w:r w:rsidR="00497BBA" w:rsidRPr="000B3324">
        <w:rPr>
          <w:rFonts w:ascii="Times New Roman" w:hAnsi="Times New Roman" w:cs="Times New Roman"/>
          <w:sz w:val="28"/>
          <w:szCs w:val="28"/>
        </w:rPr>
        <w:t>о</w:t>
      </w:r>
      <w:r w:rsidR="00581765" w:rsidRPr="000B3324">
        <w:rPr>
          <w:rFonts w:ascii="Times New Roman" w:hAnsi="Times New Roman" w:cs="Times New Roman"/>
          <w:sz w:val="28"/>
          <w:szCs w:val="28"/>
        </w:rPr>
        <w:t>рских прав. Под самозащитой понимают – действия, совершаемые автором, направленные на охрану его имущественных или личных неимущественных прав и инт</w:t>
      </w:r>
      <w:r w:rsidR="006B1D09">
        <w:rPr>
          <w:rFonts w:ascii="Times New Roman" w:hAnsi="Times New Roman" w:cs="Times New Roman"/>
          <w:sz w:val="28"/>
          <w:szCs w:val="28"/>
        </w:rPr>
        <w:t>ересов, не запрещенные законом.</w:t>
      </w:r>
    </w:p>
    <w:p w:rsidR="006B1D09" w:rsidRDefault="00581765" w:rsidP="002D5620">
      <w:pPr>
        <w:ind w:left="-170"/>
        <w:jc w:val="both"/>
        <w:rPr>
          <w:rFonts w:ascii="Times New Roman" w:hAnsi="Times New Roman" w:cs="Times New Roman"/>
          <w:sz w:val="28"/>
          <w:szCs w:val="28"/>
        </w:rPr>
      </w:pPr>
      <w:r w:rsidRPr="000B3324">
        <w:rPr>
          <w:rFonts w:ascii="Times New Roman" w:hAnsi="Times New Roman" w:cs="Times New Roman"/>
          <w:sz w:val="28"/>
          <w:szCs w:val="28"/>
        </w:rPr>
        <w:t>а) Одним из способов самозащиты является опубликование произведения в интернете. Обязательно должна быть указана дата опубликования. Но у этого способа защиты есть существенный мин</w:t>
      </w:r>
      <w:r w:rsidR="006B1D09">
        <w:rPr>
          <w:rFonts w:ascii="Times New Roman" w:hAnsi="Times New Roman" w:cs="Times New Roman"/>
          <w:sz w:val="28"/>
          <w:szCs w:val="28"/>
        </w:rPr>
        <w:t>ус – сайты являются временными.</w:t>
      </w:r>
    </w:p>
    <w:p w:rsidR="006B1D09" w:rsidRDefault="00581765" w:rsidP="002D5620">
      <w:pPr>
        <w:ind w:left="-170"/>
        <w:jc w:val="both"/>
        <w:rPr>
          <w:rFonts w:ascii="Times New Roman" w:eastAsia="Times New Roman" w:hAnsi="Times New Roman" w:cs="Times New Roman"/>
          <w:color w:val="000000"/>
          <w:sz w:val="28"/>
          <w:szCs w:val="28"/>
          <w:lang w:eastAsia="ru-RU"/>
        </w:rPr>
      </w:pPr>
      <w:proofErr w:type="gramStart"/>
      <w:r w:rsidRPr="000B3324">
        <w:rPr>
          <w:rFonts w:ascii="Times New Roman" w:hAnsi="Times New Roman" w:cs="Times New Roman"/>
          <w:sz w:val="28"/>
          <w:szCs w:val="28"/>
        </w:rPr>
        <w:t xml:space="preserve">б) Довольно часто для подтверждения авторства созданных произведений используется нотариальная форма защиты права, а именно, депонирование своего произведения автором у нотариуса; в этом случае органы нотариата в могут рассматриваться в качестве своеобразного </w:t>
      </w:r>
      <w:proofErr w:type="spellStart"/>
      <w:r w:rsidRPr="000B3324">
        <w:rPr>
          <w:rFonts w:ascii="Times New Roman" w:hAnsi="Times New Roman" w:cs="Times New Roman"/>
          <w:sz w:val="28"/>
          <w:szCs w:val="28"/>
        </w:rPr>
        <w:t>юрисдикционного</w:t>
      </w:r>
      <w:proofErr w:type="spellEnd"/>
      <w:r w:rsidRPr="000B3324">
        <w:rPr>
          <w:rFonts w:ascii="Times New Roman" w:hAnsi="Times New Roman" w:cs="Times New Roman"/>
          <w:sz w:val="28"/>
          <w:szCs w:val="28"/>
        </w:rPr>
        <w:t xml:space="preserve"> органа.</w:t>
      </w:r>
      <w:proofErr w:type="gramEnd"/>
      <w:r w:rsidRPr="000B3324">
        <w:rPr>
          <w:rFonts w:ascii="Times New Roman" w:hAnsi="Times New Roman" w:cs="Times New Roman"/>
          <w:sz w:val="28"/>
          <w:szCs w:val="28"/>
        </w:rPr>
        <w:t xml:space="preserve"> </w:t>
      </w:r>
      <w:r w:rsidRPr="000B3324">
        <w:rPr>
          <w:rFonts w:ascii="Times New Roman" w:hAnsi="Times New Roman" w:cs="Times New Roman"/>
          <w:sz w:val="28"/>
          <w:szCs w:val="28"/>
        </w:rPr>
        <w:lastRenderedPageBreak/>
        <w:t>При регистрации произведения у нотариуса регистрируется не само произведение, а дата его предъявления и соответственно сведения о лице, представившем это произведение нотариусу и назвавшемся его автором.</w:t>
      </w:r>
    </w:p>
    <w:p w:rsidR="006B1D09" w:rsidRDefault="00581765" w:rsidP="002D5620">
      <w:pPr>
        <w:ind w:left="-170"/>
        <w:jc w:val="both"/>
        <w:rPr>
          <w:rFonts w:ascii="Times New Roman" w:eastAsia="Times New Roman" w:hAnsi="Times New Roman" w:cs="Times New Roman"/>
          <w:color w:val="000000"/>
          <w:sz w:val="28"/>
          <w:szCs w:val="28"/>
          <w:lang w:eastAsia="ru-RU"/>
        </w:rPr>
      </w:pPr>
      <w:r w:rsidRPr="000B3324">
        <w:rPr>
          <w:rFonts w:ascii="Times New Roman" w:hAnsi="Times New Roman" w:cs="Times New Roman"/>
          <w:sz w:val="28"/>
          <w:szCs w:val="28"/>
        </w:rPr>
        <w:t xml:space="preserve">в) Ещё один способ самозащиты заключается в том, что можно также отправить заказным письмом или бандеролью произведение в адрес автора самим автором. Главное хранить это письмо или бандероль и не распечатывать. </w:t>
      </w:r>
    </w:p>
    <w:p w:rsidR="00B41709" w:rsidRPr="006B1D09" w:rsidRDefault="00581765" w:rsidP="002D5620">
      <w:pPr>
        <w:ind w:left="-170"/>
        <w:jc w:val="both"/>
        <w:rPr>
          <w:rFonts w:ascii="Times New Roman" w:eastAsia="Times New Roman" w:hAnsi="Times New Roman" w:cs="Times New Roman"/>
          <w:color w:val="000000"/>
          <w:sz w:val="28"/>
          <w:szCs w:val="28"/>
          <w:lang w:eastAsia="ru-RU"/>
        </w:rPr>
      </w:pPr>
      <w:r w:rsidRPr="000B3324">
        <w:rPr>
          <w:rFonts w:ascii="Times New Roman" w:hAnsi="Times New Roman" w:cs="Times New Roman"/>
          <w:sz w:val="28"/>
          <w:szCs w:val="28"/>
        </w:rPr>
        <w:t>г) Для того чтобы зафиксировать факт и время возникновения произведения помогут свидетельские показания третьих лиц, удостоверяющих время возникновения авторства и факт его возникновения в результате творческой деятельности определенного автора.</w:t>
      </w:r>
    </w:p>
    <w:p w:rsidR="009B626E" w:rsidRDefault="002A20A1" w:rsidP="002D5620">
      <w:pPr>
        <w:ind w:firstLine="709"/>
        <w:jc w:val="both"/>
        <w:rPr>
          <w:rFonts w:ascii="Times New Roman" w:eastAsia="Times New Roman" w:hAnsi="Times New Roman" w:cs="Times New Roman"/>
          <w:color w:val="000000"/>
          <w:sz w:val="28"/>
          <w:szCs w:val="28"/>
          <w:lang w:eastAsia="ru-RU"/>
        </w:rPr>
      </w:pPr>
      <w:r w:rsidRPr="004B40C6">
        <w:rPr>
          <w:rFonts w:ascii="Times New Roman" w:eastAsia="Times New Roman" w:hAnsi="Times New Roman" w:cs="Times New Roman"/>
          <w:sz w:val="28"/>
          <w:szCs w:val="28"/>
          <w:lang w:eastAsia="ru-RU"/>
        </w:rPr>
        <w:t>Одним из распространенных средств самозащиты</w:t>
      </w:r>
      <w:r w:rsidR="00DE4E84">
        <w:rPr>
          <w:rFonts w:ascii="Times New Roman" w:eastAsia="Times New Roman" w:hAnsi="Times New Roman" w:cs="Times New Roman"/>
          <w:sz w:val="28"/>
          <w:szCs w:val="28"/>
          <w:lang w:eastAsia="ru-RU"/>
        </w:rPr>
        <w:t xml:space="preserve"> гражданских прав</w:t>
      </w:r>
      <w:r w:rsidRPr="004B40C6">
        <w:rPr>
          <w:rFonts w:ascii="Times New Roman" w:eastAsia="Times New Roman" w:hAnsi="Times New Roman" w:cs="Times New Roman"/>
          <w:sz w:val="28"/>
          <w:szCs w:val="28"/>
          <w:lang w:eastAsia="ru-RU"/>
        </w:rPr>
        <w:t xml:space="preserve"> является примен</w:t>
      </w:r>
      <w:r w:rsidR="002D5620" w:rsidRPr="004B40C6">
        <w:rPr>
          <w:rFonts w:ascii="Times New Roman" w:eastAsia="Times New Roman" w:hAnsi="Times New Roman" w:cs="Times New Roman"/>
          <w:sz w:val="28"/>
          <w:szCs w:val="28"/>
          <w:lang w:eastAsia="ru-RU"/>
        </w:rPr>
        <w:t>ение</w:t>
      </w:r>
      <w:r w:rsidR="00C73859" w:rsidRPr="004B40C6">
        <w:rPr>
          <w:rFonts w:ascii="Times New Roman" w:eastAsia="Times New Roman" w:hAnsi="Times New Roman" w:cs="Times New Roman"/>
          <w:sz w:val="28"/>
          <w:szCs w:val="28"/>
          <w:lang w:eastAsia="ru-RU"/>
        </w:rPr>
        <w:t xml:space="preserve"> технических</w:t>
      </w:r>
      <w:r w:rsidR="002D5620" w:rsidRPr="004B40C6">
        <w:rPr>
          <w:rFonts w:ascii="Times New Roman" w:eastAsia="Times New Roman" w:hAnsi="Times New Roman" w:cs="Times New Roman"/>
          <w:sz w:val="28"/>
          <w:szCs w:val="28"/>
          <w:lang w:eastAsia="ru-RU"/>
        </w:rPr>
        <w:t xml:space="preserve"> средств защиты, предусмотренных</w:t>
      </w:r>
      <w:r w:rsidR="00C73859" w:rsidRPr="004B40C6">
        <w:rPr>
          <w:rFonts w:ascii="Times New Roman" w:eastAsia="Times New Roman" w:hAnsi="Times New Roman" w:cs="Times New Roman"/>
          <w:sz w:val="28"/>
          <w:szCs w:val="28"/>
          <w:lang w:eastAsia="ru-RU"/>
        </w:rPr>
        <w:t xml:space="preserve"> статьей 1299 Гражданского Кодекса РФ.</w:t>
      </w:r>
      <w:r w:rsidR="00C73859" w:rsidRPr="004B40C6">
        <w:rPr>
          <w:rStyle w:val="a6"/>
          <w:rFonts w:ascii="Times New Roman" w:eastAsia="Times New Roman" w:hAnsi="Times New Roman" w:cs="Times New Roman"/>
          <w:sz w:val="28"/>
          <w:szCs w:val="28"/>
          <w:lang w:eastAsia="ru-RU"/>
        </w:rPr>
        <w:footnoteReference w:id="4"/>
      </w:r>
      <w:r w:rsidR="00C73859" w:rsidRPr="004B40C6">
        <w:rPr>
          <w:rFonts w:ascii="Times New Roman" w:eastAsia="Times New Roman" w:hAnsi="Times New Roman" w:cs="Times New Roman"/>
          <w:sz w:val="28"/>
          <w:szCs w:val="28"/>
          <w:lang w:eastAsia="ru-RU"/>
        </w:rPr>
        <w:t xml:space="preserve"> Такой способ защиты</w:t>
      </w:r>
      <w:r w:rsidR="00C73859" w:rsidRPr="000B3324">
        <w:rPr>
          <w:rFonts w:ascii="Times New Roman" w:eastAsia="Times New Roman" w:hAnsi="Times New Roman" w:cs="Times New Roman"/>
          <w:color w:val="000000"/>
          <w:sz w:val="28"/>
          <w:szCs w:val="28"/>
          <w:lang w:eastAsia="ru-RU"/>
        </w:rPr>
        <w:t xml:space="preserve"> рассматривается </w:t>
      </w:r>
      <w:proofErr w:type="spellStart"/>
      <w:r w:rsidR="00C73859" w:rsidRPr="000B3324">
        <w:rPr>
          <w:rFonts w:ascii="Times New Roman" w:eastAsia="Times New Roman" w:hAnsi="Times New Roman" w:cs="Times New Roman"/>
          <w:color w:val="000000"/>
          <w:sz w:val="28"/>
          <w:szCs w:val="28"/>
          <w:lang w:eastAsia="ru-RU"/>
        </w:rPr>
        <w:t>Судариковым</w:t>
      </w:r>
      <w:proofErr w:type="spellEnd"/>
      <w:r w:rsidR="00C73859" w:rsidRPr="000B3324">
        <w:rPr>
          <w:rFonts w:ascii="Times New Roman" w:eastAsia="Times New Roman" w:hAnsi="Times New Roman" w:cs="Times New Roman"/>
          <w:color w:val="000000"/>
          <w:sz w:val="28"/>
          <w:szCs w:val="28"/>
          <w:lang w:eastAsia="ru-RU"/>
        </w:rPr>
        <w:t xml:space="preserve"> С.А в учебном пособии «Авторское право»</w:t>
      </w:r>
      <w:r w:rsidR="00C73859" w:rsidRPr="000B3324">
        <w:rPr>
          <w:rStyle w:val="a6"/>
          <w:rFonts w:ascii="Times New Roman" w:eastAsia="Times New Roman" w:hAnsi="Times New Roman" w:cs="Times New Roman"/>
          <w:color w:val="000000"/>
          <w:sz w:val="28"/>
          <w:szCs w:val="28"/>
          <w:lang w:eastAsia="ru-RU"/>
        </w:rPr>
        <w:footnoteReference w:id="5"/>
      </w:r>
      <w:r w:rsidR="00C73859" w:rsidRPr="000B3324">
        <w:rPr>
          <w:rFonts w:ascii="Times New Roman" w:eastAsia="Times New Roman" w:hAnsi="Times New Roman" w:cs="Times New Roman"/>
          <w:color w:val="000000"/>
          <w:sz w:val="28"/>
          <w:szCs w:val="28"/>
          <w:lang w:eastAsia="ru-RU"/>
        </w:rPr>
        <w:t>.</w:t>
      </w:r>
    </w:p>
    <w:p w:rsidR="00A86C63" w:rsidRPr="009B626E" w:rsidRDefault="002A20A1" w:rsidP="002D5620">
      <w:pPr>
        <w:jc w:val="both"/>
        <w:rPr>
          <w:rFonts w:ascii="Times New Roman" w:eastAsia="Times New Roman" w:hAnsi="Times New Roman" w:cs="Times New Roman"/>
          <w:color w:val="000000"/>
          <w:sz w:val="28"/>
          <w:szCs w:val="28"/>
          <w:lang w:eastAsia="ru-RU"/>
        </w:rPr>
      </w:pPr>
      <w:r w:rsidRPr="000B3324">
        <w:rPr>
          <w:rFonts w:ascii="Times New Roman" w:eastAsia="Calibri" w:hAnsi="Times New Roman" w:cs="Times New Roman"/>
          <w:sz w:val="28"/>
          <w:szCs w:val="28"/>
        </w:rPr>
        <w:t>Существует много технических методов и устройств, которые позволяют в некоторой мере защитить объекты от несанкционированного использования. Однако технические методы защиты не могут гарантировать ее надежности, поскольку любая защита может быть устранена, заблокирована, преодолена иными техническими средствами. Какая бы изощренная защита объектов авторского права или смежных прав ни использовалась, всегда существуют или будут созданы средства, которые позволят ее обойти.</w:t>
      </w:r>
      <w:r w:rsidRPr="000B3324">
        <w:rPr>
          <w:rFonts w:ascii="Times New Roman" w:hAnsi="Times New Roman" w:cs="Times New Roman"/>
          <w:sz w:val="28"/>
          <w:szCs w:val="28"/>
        </w:rPr>
        <w:t xml:space="preserve"> </w:t>
      </w:r>
    </w:p>
    <w:p w:rsidR="00310605" w:rsidRPr="000B3324" w:rsidRDefault="00310605" w:rsidP="002D5620">
      <w:pPr>
        <w:jc w:val="both"/>
        <w:rPr>
          <w:rFonts w:ascii="Times New Roman" w:eastAsia="Calibri" w:hAnsi="Times New Roman" w:cs="Times New Roman"/>
          <w:sz w:val="28"/>
          <w:szCs w:val="28"/>
        </w:rPr>
      </w:pPr>
      <w:r w:rsidRPr="000B3324">
        <w:rPr>
          <w:rFonts w:ascii="Times New Roman" w:eastAsia="Calibri" w:hAnsi="Times New Roman" w:cs="Times New Roman"/>
          <w:sz w:val="28"/>
          <w:szCs w:val="28"/>
        </w:rPr>
        <w:t>Так же типичным примером средств самозащиты являются действия, совершаемые в порядке необходимой обороны и крайней необходимости. В рассматриваемой области спектр средств самозащиты достаточно узок и сводится в основном к возможности отказа совершать определенные действия в интересах неисправного контрагента, например,  отказаться от внесения в произведение изменений и дополнений, не предусмотренных авторским договором, либо от исполнения договора в целом, скажем, в случае его недействительности</w:t>
      </w:r>
      <w:r w:rsidRPr="000B3324">
        <w:rPr>
          <w:rStyle w:val="a6"/>
          <w:rFonts w:ascii="Times New Roman" w:eastAsia="Calibri" w:hAnsi="Times New Roman" w:cs="Times New Roman"/>
          <w:sz w:val="28"/>
          <w:szCs w:val="28"/>
        </w:rPr>
        <w:footnoteReference w:id="6"/>
      </w:r>
      <w:r w:rsidRPr="000B3324">
        <w:rPr>
          <w:rFonts w:ascii="Times New Roman" w:eastAsia="Calibri" w:hAnsi="Times New Roman" w:cs="Times New Roman"/>
          <w:sz w:val="28"/>
          <w:szCs w:val="28"/>
        </w:rPr>
        <w:t>.</w:t>
      </w:r>
    </w:p>
    <w:p w:rsidR="00310605" w:rsidRDefault="00310605" w:rsidP="002D5620">
      <w:pPr>
        <w:jc w:val="both"/>
        <w:rPr>
          <w:rFonts w:ascii="Times New Roman" w:eastAsia="Calibri" w:hAnsi="Times New Roman" w:cs="Times New Roman"/>
          <w:sz w:val="28"/>
          <w:szCs w:val="28"/>
        </w:rPr>
      </w:pPr>
    </w:p>
    <w:p w:rsidR="009B626E" w:rsidRPr="000B3324" w:rsidRDefault="009B626E" w:rsidP="002D5620">
      <w:pPr>
        <w:jc w:val="both"/>
        <w:rPr>
          <w:rFonts w:ascii="Times New Roman" w:eastAsia="Calibri" w:hAnsi="Times New Roman" w:cs="Times New Roman"/>
          <w:sz w:val="28"/>
          <w:szCs w:val="28"/>
        </w:rPr>
      </w:pPr>
    </w:p>
    <w:p w:rsidR="00A86C63" w:rsidRPr="000B3324" w:rsidRDefault="00A86C63" w:rsidP="002D5620">
      <w:pPr>
        <w:jc w:val="both"/>
        <w:rPr>
          <w:rFonts w:ascii="Times New Roman" w:hAnsi="Times New Roman" w:cs="Times New Roman"/>
          <w:sz w:val="28"/>
          <w:szCs w:val="28"/>
        </w:rPr>
      </w:pPr>
      <w:r w:rsidRPr="000B3324">
        <w:rPr>
          <w:rFonts w:ascii="Times New Roman" w:hAnsi="Times New Roman" w:cs="Times New Roman"/>
          <w:sz w:val="28"/>
          <w:szCs w:val="28"/>
        </w:rPr>
        <w:t>Выво</w:t>
      </w:r>
      <w:r w:rsidR="00497BBA" w:rsidRPr="000B3324">
        <w:rPr>
          <w:rFonts w:ascii="Times New Roman" w:hAnsi="Times New Roman" w:cs="Times New Roman"/>
          <w:sz w:val="28"/>
          <w:szCs w:val="28"/>
        </w:rPr>
        <w:t>ды:</w:t>
      </w:r>
    </w:p>
    <w:p w:rsidR="0012501B" w:rsidRPr="000B3324" w:rsidRDefault="00767BAF" w:rsidP="004B40C6">
      <w:pPr>
        <w:pStyle w:val="a9"/>
        <w:numPr>
          <w:ilvl w:val="0"/>
          <w:numId w:val="3"/>
        </w:numPr>
        <w:jc w:val="both"/>
        <w:rPr>
          <w:rFonts w:ascii="Times New Roman" w:hAnsi="Times New Roman" w:cs="Times New Roman"/>
          <w:sz w:val="28"/>
          <w:szCs w:val="28"/>
        </w:rPr>
      </w:pPr>
      <w:r w:rsidRPr="000B3324">
        <w:rPr>
          <w:rFonts w:ascii="Times New Roman" w:hAnsi="Times New Roman" w:cs="Times New Roman"/>
          <w:sz w:val="28"/>
          <w:szCs w:val="28"/>
        </w:rPr>
        <w:t xml:space="preserve">Необходимо </w:t>
      </w:r>
      <w:r w:rsidR="0012501B" w:rsidRPr="000B3324">
        <w:rPr>
          <w:rFonts w:ascii="Times New Roman" w:hAnsi="Times New Roman" w:cs="Times New Roman"/>
          <w:sz w:val="28"/>
          <w:szCs w:val="28"/>
        </w:rPr>
        <w:t>предусмотреть</w:t>
      </w:r>
      <w:r w:rsidR="004B40C6">
        <w:rPr>
          <w:rFonts w:ascii="Times New Roman" w:hAnsi="Times New Roman" w:cs="Times New Roman"/>
          <w:sz w:val="28"/>
          <w:szCs w:val="28"/>
        </w:rPr>
        <w:t xml:space="preserve"> в п. 10 Постановления</w:t>
      </w:r>
      <w:r w:rsidRPr="000B3324">
        <w:rPr>
          <w:rFonts w:ascii="Times New Roman" w:hAnsi="Times New Roman" w:cs="Times New Roman"/>
          <w:sz w:val="28"/>
          <w:szCs w:val="28"/>
        </w:rPr>
        <w:t xml:space="preserve"> Пленума </w:t>
      </w:r>
      <w:r w:rsidR="004B40C6" w:rsidRPr="004B40C6">
        <w:rPr>
          <w:rFonts w:ascii="Times New Roman" w:hAnsi="Times New Roman" w:cs="Times New Roman"/>
          <w:sz w:val="28"/>
          <w:szCs w:val="28"/>
        </w:rPr>
        <w:t>Верховного Суда РФ N 6, Пленума ВАС РФ N 8 от 01.07.1996 (ред. от 24.03.2016) "О некоторых вопросах, связанных с применением части первой Гражданского кодекса Российской Федерации"</w:t>
      </w:r>
      <w:r w:rsidRPr="000B3324">
        <w:rPr>
          <w:rFonts w:ascii="Times New Roman" w:hAnsi="Times New Roman" w:cs="Times New Roman"/>
          <w:sz w:val="28"/>
          <w:szCs w:val="28"/>
        </w:rPr>
        <w:t xml:space="preserve">  точное определение самозащиты авторских прав</w:t>
      </w:r>
      <w:r w:rsidR="0012501B" w:rsidRPr="000B3324">
        <w:rPr>
          <w:rFonts w:ascii="Times New Roman" w:hAnsi="Times New Roman" w:cs="Times New Roman"/>
          <w:sz w:val="28"/>
          <w:szCs w:val="28"/>
        </w:rPr>
        <w:t>, сформулированное Сергеевым А.</w:t>
      </w:r>
      <w:proofErr w:type="gramStart"/>
      <w:r w:rsidR="0012501B" w:rsidRPr="000B3324">
        <w:rPr>
          <w:rFonts w:ascii="Times New Roman" w:hAnsi="Times New Roman" w:cs="Times New Roman"/>
          <w:sz w:val="28"/>
          <w:szCs w:val="28"/>
        </w:rPr>
        <w:t>П</w:t>
      </w:r>
      <w:proofErr w:type="gramEnd"/>
      <w:r w:rsidR="0012501B" w:rsidRPr="000B3324">
        <w:rPr>
          <w:rFonts w:ascii="Times New Roman" w:hAnsi="Times New Roman" w:cs="Times New Roman"/>
          <w:sz w:val="28"/>
          <w:szCs w:val="28"/>
        </w:rPr>
        <w:t>: «Самозащита гражданских прав - это форма их защиты, допускаемая тогда, когда потерпевший располагает возможностями правомерного воздействия на нарушителя, не прибегая к помощи судебных или иных правоохранительных органов».</w:t>
      </w:r>
    </w:p>
    <w:p w:rsidR="0012501B" w:rsidRPr="000B3324" w:rsidRDefault="0012501B" w:rsidP="002D5620">
      <w:pPr>
        <w:pStyle w:val="a9"/>
        <w:jc w:val="both"/>
        <w:rPr>
          <w:rFonts w:ascii="Times New Roman" w:hAnsi="Times New Roman" w:cs="Times New Roman"/>
          <w:sz w:val="28"/>
          <w:szCs w:val="28"/>
        </w:rPr>
      </w:pPr>
    </w:p>
    <w:p w:rsidR="0087052F" w:rsidRPr="000B3324" w:rsidRDefault="0012501B" w:rsidP="002D5620">
      <w:pPr>
        <w:pStyle w:val="a9"/>
        <w:numPr>
          <w:ilvl w:val="0"/>
          <w:numId w:val="3"/>
        </w:numPr>
        <w:jc w:val="both"/>
        <w:rPr>
          <w:rFonts w:ascii="Times New Roman" w:hAnsi="Times New Roman" w:cs="Times New Roman"/>
          <w:sz w:val="28"/>
          <w:szCs w:val="28"/>
        </w:rPr>
      </w:pPr>
      <w:r w:rsidRPr="000B3324">
        <w:rPr>
          <w:rFonts w:ascii="Times New Roman" w:eastAsia="Calibri" w:hAnsi="Times New Roman" w:cs="Times New Roman"/>
          <w:color w:val="000000"/>
          <w:spacing w:val="5"/>
          <w:sz w:val="28"/>
          <w:szCs w:val="28"/>
        </w:rPr>
        <w:t>Считаю</w:t>
      </w:r>
      <w:r w:rsidR="0087052F" w:rsidRPr="000B3324">
        <w:rPr>
          <w:rFonts w:ascii="Times New Roman" w:eastAsia="Calibri" w:hAnsi="Times New Roman" w:cs="Times New Roman"/>
          <w:color w:val="000000"/>
          <w:spacing w:val="5"/>
          <w:sz w:val="28"/>
          <w:szCs w:val="28"/>
        </w:rPr>
        <w:t xml:space="preserve"> целесообразным </w:t>
      </w:r>
      <w:r w:rsidRPr="000B3324">
        <w:rPr>
          <w:rFonts w:ascii="Times New Roman" w:eastAsia="Calibri" w:hAnsi="Times New Roman" w:cs="Times New Roman"/>
          <w:color w:val="000000"/>
          <w:spacing w:val="5"/>
          <w:sz w:val="28"/>
          <w:szCs w:val="28"/>
        </w:rPr>
        <w:t>также дополнить гл. 70 ГК РФ статьей</w:t>
      </w:r>
      <w:r w:rsidR="0087052F" w:rsidRPr="000B3324">
        <w:rPr>
          <w:rFonts w:ascii="Times New Roman" w:eastAsia="Calibri" w:hAnsi="Times New Roman" w:cs="Times New Roman"/>
          <w:color w:val="000000"/>
          <w:spacing w:val="5"/>
          <w:sz w:val="28"/>
          <w:szCs w:val="28"/>
        </w:rPr>
        <w:t xml:space="preserve"> под названием самозащита авторских прав, изложить ее в следующей редакции:</w:t>
      </w:r>
    </w:p>
    <w:p w:rsidR="00A33BF8" w:rsidRPr="002D5620" w:rsidRDefault="00A33BF8" w:rsidP="002D5620">
      <w:pPr>
        <w:pStyle w:val="a9"/>
        <w:jc w:val="both"/>
        <w:rPr>
          <w:rFonts w:ascii="Times New Roman" w:eastAsia="Calibri" w:hAnsi="Times New Roman" w:cs="Times New Roman"/>
          <w:color w:val="FF0000"/>
          <w:spacing w:val="5"/>
          <w:sz w:val="28"/>
          <w:szCs w:val="28"/>
        </w:rPr>
      </w:pPr>
      <w:r w:rsidRPr="000B3324">
        <w:rPr>
          <w:rFonts w:ascii="Times New Roman" w:eastAsia="Calibri" w:hAnsi="Times New Roman" w:cs="Times New Roman"/>
          <w:color w:val="000000"/>
          <w:spacing w:val="5"/>
          <w:sz w:val="28"/>
          <w:szCs w:val="28"/>
        </w:rPr>
        <w:t xml:space="preserve">«Автор </w:t>
      </w:r>
      <w:r w:rsidRPr="004B40C6">
        <w:rPr>
          <w:rFonts w:ascii="Times New Roman" w:eastAsia="Calibri" w:hAnsi="Times New Roman" w:cs="Times New Roman"/>
          <w:spacing w:val="5"/>
          <w:sz w:val="28"/>
          <w:szCs w:val="28"/>
        </w:rPr>
        <w:t>произведения, исключительное право которого нарушено, помимо способов защиты, предусмотренных ст. 1252 ГК РФ,</w:t>
      </w:r>
      <w:r w:rsidR="004B40C6" w:rsidRPr="004B40C6">
        <w:rPr>
          <w:rFonts w:ascii="Times New Roman" w:eastAsia="Calibri" w:hAnsi="Times New Roman" w:cs="Times New Roman"/>
          <w:spacing w:val="5"/>
          <w:sz w:val="28"/>
          <w:szCs w:val="28"/>
        </w:rPr>
        <w:t xml:space="preserve"> вправе</w:t>
      </w:r>
      <w:r w:rsidRPr="004B40C6">
        <w:rPr>
          <w:rFonts w:ascii="Times New Roman" w:eastAsia="Calibri" w:hAnsi="Times New Roman" w:cs="Times New Roman"/>
          <w:spacing w:val="5"/>
          <w:sz w:val="28"/>
          <w:szCs w:val="28"/>
        </w:rPr>
        <w:t xml:space="preserve"> использовать право на самозащиту, под которым следует понимать</w:t>
      </w:r>
      <w:r w:rsidR="0012501B" w:rsidRPr="004B40C6">
        <w:rPr>
          <w:rFonts w:ascii="Times New Roman" w:eastAsia="Calibri" w:hAnsi="Times New Roman" w:cs="Times New Roman"/>
          <w:spacing w:val="5"/>
          <w:sz w:val="28"/>
          <w:szCs w:val="28"/>
        </w:rPr>
        <w:t xml:space="preserve"> форму защиты гражданских прав, допускаемую тогда, когда потерпевший располагает возможностями правомерного воздействия</w:t>
      </w:r>
      <w:r w:rsidR="0012501B" w:rsidRPr="000B3324">
        <w:rPr>
          <w:rFonts w:ascii="Times New Roman" w:eastAsia="Calibri" w:hAnsi="Times New Roman" w:cs="Times New Roman"/>
          <w:color w:val="000000"/>
          <w:spacing w:val="5"/>
          <w:sz w:val="28"/>
          <w:szCs w:val="28"/>
        </w:rPr>
        <w:t xml:space="preserve"> на нарушителя, не прибегая к помощи судебных или иных правоохранительных органов</w:t>
      </w:r>
      <w:r w:rsidRPr="000B3324">
        <w:rPr>
          <w:rFonts w:ascii="Times New Roman" w:eastAsia="Calibri" w:hAnsi="Times New Roman" w:cs="Times New Roman"/>
          <w:color w:val="000000"/>
          <w:spacing w:val="5"/>
          <w:sz w:val="28"/>
          <w:szCs w:val="28"/>
        </w:rPr>
        <w:t>»</w:t>
      </w:r>
      <w:r w:rsidR="0012501B" w:rsidRPr="000B3324">
        <w:rPr>
          <w:rFonts w:ascii="Times New Roman" w:eastAsia="Calibri" w:hAnsi="Times New Roman" w:cs="Times New Roman"/>
          <w:color w:val="000000"/>
          <w:spacing w:val="5"/>
          <w:sz w:val="28"/>
          <w:szCs w:val="28"/>
        </w:rPr>
        <w:t>.</w:t>
      </w:r>
      <w:r w:rsidR="002D5620">
        <w:rPr>
          <w:rFonts w:ascii="Times New Roman" w:eastAsia="Calibri" w:hAnsi="Times New Roman" w:cs="Times New Roman"/>
          <w:color w:val="000000"/>
          <w:spacing w:val="5"/>
          <w:sz w:val="28"/>
          <w:szCs w:val="28"/>
        </w:rPr>
        <w:t xml:space="preserve"> </w:t>
      </w:r>
    </w:p>
    <w:p w:rsidR="0012501B" w:rsidRPr="000B3324" w:rsidRDefault="0012501B" w:rsidP="002D5620">
      <w:pPr>
        <w:pStyle w:val="a9"/>
        <w:jc w:val="both"/>
        <w:rPr>
          <w:rFonts w:ascii="Times New Roman" w:eastAsia="Calibri" w:hAnsi="Times New Roman" w:cs="Times New Roman"/>
          <w:color w:val="000000"/>
          <w:spacing w:val="5"/>
          <w:sz w:val="28"/>
          <w:szCs w:val="28"/>
        </w:rPr>
      </w:pPr>
    </w:p>
    <w:p w:rsidR="00903BE1" w:rsidRPr="000B3324" w:rsidRDefault="00A33BF8" w:rsidP="002D5620">
      <w:pPr>
        <w:pStyle w:val="a9"/>
        <w:jc w:val="both"/>
        <w:rPr>
          <w:rFonts w:ascii="Times New Roman" w:eastAsia="Calibri" w:hAnsi="Times New Roman" w:cs="Times New Roman"/>
          <w:color w:val="000000"/>
          <w:spacing w:val="5"/>
          <w:sz w:val="28"/>
          <w:szCs w:val="28"/>
        </w:rPr>
      </w:pPr>
      <w:r w:rsidRPr="000B3324">
        <w:rPr>
          <w:rFonts w:ascii="Times New Roman" w:eastAsia="Calibri" w:hAnsi="Times New Roman" w:cs="Times New Roman"/>
          <w:color w:val="000000"/>
          <w:spacing w:val="5"/>
          <w:sz w:val="28"/>
          <w:szCs w:val="28"/>
        </w:rPr>
        <w:t>Так же в связи с этим</w:t>
      </w:r>
      <w:r w:rsidR="00DE4E84">
        <w:rPr>
          <w:rFonts w:ascii="Times New Roman" w:eastAsia="Calibri" w:hAnsi="Times New Roman" w:cs="Times New Roman"/>
          <w:color w:val="000000"/>
          <w:spacing w:val="5"/>
          <w:sz w:val="28"/>
          <w:szCs w:val="28"/>
        </w:rPr>
        <w:t xml:space="preserve"> необходимо предусмотреть в Постановлении, регулирующем отношения в сфере</w:t>
      </w:r>
      <w:r w:rsidRPr="000B3324">
        <w:rPr>
          <w:rFonts w:ascii="Times New Roman" w:eastAsia="Calibri" w:hAnsi="Times New Roman" w:cs="Times New Roman"/>
          <w:color w:val="000000"/>
          <w:spacing w:val="5"/>
          <w:sz w:val="28"/>
          <w:szCs w:val="28"/>
        </w:rPr>
        <w:t xml:space="preserve"> </w:t>
      </w:r>
      <w:r w:rsidR="00DE4E84">
        <w:rPr>
          <w:rFonts w:ascii="Times New Roman" w:eastAsia="Calibri" w:hAnsi="Times New Roman" w:cs="Times New Roman"/>
          <w:color w:val="000000"/>
          <w:spacing w:val="5"/>
          <w:sz w:val="28"/>
          <w:szCs w:val="28"/>
        </w:rPr>
        <w:t xml:space="preserve">интеллектуальной собственности, </w:t>
      </w:r>
      <w:r w:rsidR="00903BE1" w:rsidRPr="000B3324">
        <w:rPr>
          <w:rFonts w:ascii="Times New Roman" w:eastAsia="Calibri" w:hAnsi="Times New Roman" w:cs="Times New Roman"/>
          <w:color w:val="000000"/>
          <w:spacing w:val="5"/>
          <w:sz w:val="28"/>
          <w:szCs w:val="28"/>
        </w:rPr>
        <w:t>возможные способы самозащиты авторских прав, такие как:</w:t>
      </w:r>
    </w:p>
    <w:p w:rsidR="00903BE1" w:rsidRPr="000B3324" w:rsidRDefault="00903BE1" w:rsidP="002D5620">
      <w:pPr>
        <w:pStyle w:val="a9"/>
        <w:numPr>
          <w:ilvl w:val="0"/>
          <w:numId w:val="4"/>
        </w:numPr>
        <w:jc w:val="both"/>
        <w:rPr>
          <w:rFonts w:ascii="Times New Roman" w:eastAsia="Calibri" w:hAnsi="Times New Roman" w:cs="Times New Roman"/>
          <w:color w:val="000000"/>
          <w:spacing w:val="5"/>
          <w:sz w:val="28"/>
          <w:szCs w:val="28"/>
        </w:rPr>
      </w:pPr>
      <w:proofErr w:type="gramStart"/>
      <w:r w:rsidRPr="000B3324">
        <w:rPr>
          <w:rFonts w:ascii="Times New Roman" w:eastAsia="Calibri" w:hAnsi="Times New Roman" w:cs="Times New Roman"/>
          <w:color w:val="000000"/>
          <w:spacing w:val="5"/>
          <w:sz w:val="28"/>
          <w:szCs w:val="28"/>
        </w:rPr>
        <w:t>Хранение рукописи произведения у нотариуса, который производит регистрацию даты предъявления произведения и сведений о лице, представленным как автор произведения.</w:t>
      </w:r>
      <w:proofErr w:type="gramEnd"/>
    </w:p>
    <w:p w:rsidR="00903BE1" w:rsidRPr="000B3324" w:rsidRDefault="00903BE1" w:rsidP="002D5620">
      <w:pPr>
        <w:pStyle w:val="a9"/>
        <w:numPr>
          <w:ilvl w:val="0"/>
          <w:numId w:val="4"/>
        </w:numPr>
        <w:jc w:val="both"/>
        <w:rPr>
          <w:rFonts w:ascii="Times New Roman" w:eastAsia="Calibri" w:hAnsi="Times New Roman" w:cs="Times New Roman"/>
          <w:color w:val="000000"/>
          <w:spacing w:val="5"/>
          <w:sz w:val="28"/>
          <w:szCs w:val="28"/>
        </w:rPr>
      </w:pPr>
      <w:r w:rsidRPr="000B3324">
        <w:rPr>
          <w:rFonts w:ascii="Times New Roman" w:eastAsia="Calibri" w:hAnsi="Times New Roman" w:cs="Times New Roman"/>
          <w:color w:val="000000"/>
          <w:spacing w:val="5"/>
          <w:sz w:val="28"/>
          <w:szCs w:val="28"/>
        </w:rPr>
        <w:t>Регистрация произведения в Российском авторском обществе.</w:t>
      </w:r>
    </w:p>
    <w:p w:rsidR="00903BE1" w:rsidRPr="000B3324" w:rsidRDefault="00903BE1" w:rsidP="002D5620">
      <w:pPr>
        <w:pStyle w:val="a9"/>
        <w:numPr>
          <w:ilvl w:val="0"/>
          <w:numId w:val="4"/>
        </w:numPr>
        <w:jc w:val="both"/>
        <w:rPr>
          <w:rFonts w:ascii="Times New Roman" w:eastAsia="Calibri" w:hAnsi="Times New Roman" w:cs="Times New Roman"/>
          <w:color w:val="000000"/>
          <w:spacing w:val="5"/>
          <w:sz w:val="28"/>
          <w:szCs w:val="28"/>
        </w:rPr>
      </w:pPr>
      <w:r w:rsidRPr="000B3324">
        <w:rPr>
          <w:rFonts w:ascii="Times New Roman" w:eastAsia="Calibri" w:hAnsi="Times New Roman" w:cs="Times New Roman"/>
          <w:color w:val="000000"/>
          <w:spacing w:val="5"/>
          <w:sz w:val="28"/>
          <w:szCs w:val="28"/>
        </w:rPr>
        <w:t>Опубликование произведения в сети интернет, где будет указана дата его создания и автор произведения</w:t>
      </w:r>
    </w:p>
    <w:p w:rsidR="00903BE1" w:rsidRPr="000B3324" w:rsidRDefault="00903BE1" w:rsidP="002D5620">
      <w:pPr>
        <w:pStyle w:val="a9"/>
        <w:numPr>
          <w:ilvl w:val="0"/>
          <w:numId w:val="4"/>
        </w:numPr>
        <w:jc w:val="both"/>
        <w:rPr>
          <w:rFonts w:ascii="Times New Roman" w:eastAsia="Calibri" w:hAnsi="Times New Roman" w:cs="Times New Roman"/>
          <w:color w:val="000000"/>
          <w:spacing w:val="5"/>
          <w:sz w:val="28"/>
          <w:szCs w:val="28"/>
        </w:rPr>
      </w:pPr>
      <w:r w:rsidRPr="000B3324">
        <w:rPr>
          <w:rFonts w:ascii="Times New Roman" w:eastAsia="Calibri" w:hAnsi="Times New Roman" w:cs="Times New Roman"/>
          <w:color w:val="000000"/>
          <w:spacing w:val="5"/>
          <w:sz w:val="28"/>
          <w:szCs w:val="28"/>
        </w:rPr>
        <w:t xml:space="preserve">Направление почтовым отправлением автором самому себе </w:t>
      </w:r>
      <w:proofErr w:type="gramStart"/>
      <w:r w:rsidRPr="000B3324">
        <w:rPr>
          <w:rFonts w:ascii="Times New Roman" w:eastAsia="Calibri" w:hAnsi="Times New Roman" w:cs="Times New Roman"/>
          <w:color w:val="000000"/>
          <w:spacing w:val="5"/>
          <w:sz w:val="28"/>
          <w:szCs w:val="28"/>
        </w:rPr>
        <w:t>письма</w:t>
      </w:r>
      <w:proofErr w:type="gramEnd"/>
      <w:r w:rsidRPr="000B3324">
        <w:rPr>
          <w:rFonts w:ascii="Times New Roman" w:eastAsia="Calibri" w:hAnsi="Times New Roman" w:cs="Times New Roman"/>
          <w:color w:val="000000"/>
          <w:spacing w:val="5"/>
          <w:sz w:val="28"/>
          <w:szCs w:val="28"/>
        </w:rPr>
        <w:t xml:space="preserve"> в котором содержится произведение, для фиксации даты почтовой печатью.</w:t>
      </w:r>
    </w:p>
    <w:p w:rsidR="00903BE1" w:rsidRPr="000B3324" w:rsidRDefault="00903BE1" w:rsidP="002D5620">
      <w:pPr>
        <w:pStyle w:val="a9"/>
        <w:numPr>
          <w:ilvl w:val="0"/>
          <w:numId w:val="4"/>
        </w:numPr>
        <w:jc w:val="both"/>
        <w:rPr>
          <w:rFonts w:ascii="Times New Roman" w:eastAsia="Calibri" w:hAnsi="Times New Roman" w:cs="Times New Roman"/>
          <w:color w:val="000000"/>
          <w:spacing w:val="5"/>
          <w:sz w:val="28"/>
          <w:szCs w:val="28"/>
        </w:rPr>
      </w:pPr>
      <w:r w:rsidRPr="000B3324">
        <w:rPr>
          <w:rFonts w:ascii="Times New Roman" w:eastAsia="Calibri" w:hAnsi="Times New Roman" w:cs="Times New Roman"/>
          <w:color w:val="000000"/>
          <w:spacing w:val="5"/>
          <w:sz w:val="28"/>
          <w:szCs w:val="28"/>
        </w:rPr>
        <w:t xml:space="preserve">Хранение оригинала произведения в электронной форме с установленной в нем датой </w:t>
      </w:r>
    </w:p>
    <w:p w:rsidR="00903BE1" w:rsidRPr="000B3324" w:rsidRDefault="00903BE1" w:rsidP="002D5620">
      <w:pPr>
        <w:pStyle w:val="a9"/>
        <w:numPr>
          <w:ilvl w:val="0"/>
          <w:numId w:val="4"/>
        </w:numPr>
        <w:jc w:val="both"/>
        <w:rPr>
          <w:rFonts w:ascii="Times New Roman" w:eastAsia="Calibri" w:hAnsi="Times New Roman" w:cs="Times New Roman"/>
          <w:color w:val="000000"/>
          <w:spacing w:val="5"/>
          <w:sz w:val="28"/>
          <w:szCs w:val="28"/>
        </w:rPr>
      </w:pPr>
      <w:r w:rsidRPr="000B3324">
        <w:rPr>
          <w:rFonts w:ascii="Times New Roman" w:eastAsia="Calibri" w:hAnsi="Times New Roman" w:cs="Times New Roman"/>
          <w:color w:val="000000"/>
          <w:spacing w:val="5"/>
          <w:sz w:val="28"/>
          <w:szCs w:val="28"/>
        </w:rPr>
        <w:lastRenderedPageBreak/>
        <w:t xml:space="preserve">Запись создания произведения </w:t>
      </w:r>
      <w:r w:rsidR="005956BC" w:rsidRPr="000B3324">
        <w:rPr>
          <w:rFonts w:ascii="Times New Roman" w:eastAsia="Calibri" w:hAnsi="Times New Roman" w:cs="Times New Roman"/>
          <w:color w:val="000000"/>
          <w:spacing w:val="5"/>
          <w:sz w:val="28"/>
          <w:szCs w:val="28"/>
        </w:rPr>
        <w:t>на устройство для аудио- или видеозаписи</w:t>
      </w:r>
    </w:p>
    <w:p w:rsidR="005956BC" w:rsidRPr="000B3324" w:rsidRDefault="0089615A" w:rsidP="002D5620">
      <w:pPr>
        <w:pStyle w:val="a9"/>
        <w:numPr>
          <w:ilvl w:val="0"/>
          <w:numId w:val="4"/>
        </w:numPr>
        <w:jc w:val="both"/>
        <w:rPr>
          <w:rFonts w:ascii="Times New Roman" w:eastAsia="Calibri" w:hAnsi="Times New Roman" w:cs="Times New Roman"/>
          <w:color w:val="000000"/>
          <w:spacing w:val="5"/>
          <w:sz w:val="28"/>
          <w:szCs w:val="28"/>
        </w:rPr>
      </w:pPr>
      <w:r w:rsidRPr="000B3324">
        <w:rPr>
          <w:rFonts w:ascii="Times New Roman" w:eastAsia="Calibri" w:hAnsi="Times New Roman" w:cs="Times New Roman"/>
          <w:color w:val="000000"/>
          <w:spacing w:val="5"/>
          <w:sz w:val="28"/>
          <w:szCs w:val="28"/>
        </w:rPr>
        <w:t>Иные способы защиты, не выходящие за пределы действий необходимых для пресечения нарушений и не запрещенные законом</w:t>
      </w:r>
    </w:p>
    <w:p w:rsidR="00783817" w:rsidRPr="002D5620" w:rsidRDefault="00783817" w:rsidP="002D5620">
      <w:pPr>
        <w:jc w:val="both"/>
        <w:rPr>
          <w:rFonts w:ascii="Times New Roman" w:hAnsi="Times New Roman" w:cs="Times New Roman"/>
          <w:color w:val="FF0000"/>
          <w:sz w:val="24"/>
          <w:szCs w:val="24"/>
        </w:rPr>
      </w:pPr>
    </w:p>
    <w:sectPr w:rsidR="00783817" w:rsidRPr="002D5620" w:rsidSect="002B1CA0">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273" w:rsidRDefault="00E70273" w:rsidP="00281837">
      <w:pPr>
        <w:spacing w:after="0" w:line="240" w:lineRule="auto"/>
      </w:pPr>
      <w:r>
        <w:separator/>
      </w:r>
    </w:p>
  </w:endnote>
  <w:endnote w:type="continuationSeparator" w:id="0">
    <w:p w:rsidR="00E70273" w:rsidRDefault="00E70273" w:rsidP="00281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273" w:rsidRDefault="00E70273" w:rsidP="00281837">
      <w:pPr>
        <w:spacing w:after="0" w:line="240" w:lineRule="auto"/>
      </w:pPr>
      <w:r>
        <w:separator/>
      </w:r>
    </w:p>
  </w:footnote>
  <w:footnote w:type="continuationSeparator" w:id="0">
    <w:p w:rsidR="00E70273" w:rsidRDefault="00E70273" w:rsidP="00281837">
      <w:pPr>
        <w:spacing w:after="0" w:line="240" w:lineRule="auto"/>
      </w:pPr>
      <w:r>
        <w:continuationSeparator/>
      </w:r>
    </w:p>
  </w:footnote>
  <w:footnote w:id="1">
    <w:p w:rsidR="004D477D" w:rsidRPr="000B3324" w:rsidRDefault="004D477D">
      <w:pPr>
        <w:pStyle w:val="a4"/>
        <w:rPr>
          <w:rFonts w:ascii="Times New Roman" w:hAnsi="Times New Roman" w:cs="Times New Roman"/>
          <w:sz w:val="24"/>
          <w:szCs w:val="24"/>
        </w:rPr>
      </w:pPr>
      <w:r w:rsidRPr="000B3324">
        <w:rPr>
          <w:rStyle w:val="a6"/>
          <w:rFonts w:ascii="Times New Roman" w:hAnsi="Times New Roman" w:cs="Times New Roman"/>
          <w:sz w:val="24"/>
          <w:szCs w:val="24"/>
        </w:rPr>
        <w:footnoteRef/>
      </w:r>
      <w:r w:rsidRPr="000B3324">
        <w:rPr>
          <w:rFonts w:ascii="Times New Roman" w:hAnsi="Times New Roman" w:cs="Times New Roman"/>
          <w:sz w:val="24"/>
          <w:szCs w:val="24"/>
        </w:rPr>
        <w:t xml:space="preserve"> Алексеев С.С., </w:t>
      </w:r>
      <w:proofErr w:type="spellStart"/>
      <w:r w:rsidRPr="000B3324">
        <w:rPr>
          <w:rFonts w:ascii="Times New Roman" w:hAnsi="Times New Roman" w:cs="Times New Roman"/>
          <w:sz w:val="24"/>
          <w:szCs w:val="24"/>
        </w:rPr>
        <w:t>Аюшеева</w:t>
      </w:r>
      <w:proofErr w:type="spellEnd"/>
      <w:r w:rsidRPr="000B3324">
        <w:rPr>
          <w:rFonts w:ascii="Times New Roman" w:hAnsi="Times New Roman" w:cs="Times New Roman"/>
          <w:sz w:val="24"/>
          <w:szCs w:val="24"/>
        </w:rPr>
        <w:t xml:space="preserve"> И.З., Васильев А.С. [и др.]. Под </w:t>
      </w:r>
      <w:proofErr w:type="gramStart"/>
      <w:r w:rsidRPr="000B3324">
        <w:rPr>
          <w:rFonts w:ascii="Times New Roman" w:hAnsi="Times New Roman" w:cs="Times New Roman"/>
          <w:sz w:val="24"/>
          <w:szCs w:val="24"/>
        </w:rPr>
        <w:t>общ</w:t>
      </w:r>
      <w:proofErr w:type="gramEnd"/>
      <w:r w:rsidRPr="000B3324">
        <w:rPr>
          <w:rFonts w:ascii="Times New Roman" w:hAnsi="Times New Roman" w:cs="Times New Roman"/>
          <w:sz w:val="24"/>
          <w:szCs w:val="24"/>
        </w:rPr>
        <w:t xml:space="preserve">. ред. С. А. Степанова.. </w:t>
      </w:r>
      <w:r w:rsidR="000B3324" w:rsidRPr="000B3324">
        <w:rPr>
          <w:rFonts w:ascii="Times New Roman" w:hAnsi="Times New Roman" w:cs="Times New Roman"/>
          <w:sz w:val="24"/>
          <w:szCs w:val="24"/>
        </w:rPr>
        <w:t>Гражданское право</w:t>
      </w:r>
      <w:r w:rsidRPr="000B3324">
        <w:rPr>
          <w:rFonts w:ascii="Times New Roman" w:hAnsi="Times New Roman" w:cs="Times New Roman"/>
          <w:sz w:val="24"/>
          <w:szCs w:val="24"/>
        </w:rPr>
        <w:t>. В 3х томах. Том 1. 2011</w:t>
      </w:r>
    </w:p>
  </w:footnote>
  <w:footnote w:id="2">
    <w:p w:rsidR="00446A44" w:rsidRPr="000B3324" w:rsidRDefault="00446A44">
      <w:pPr>
        <w:pStyle w:val="a4"/>
        <w:rPr>
          <w:rFonts w:ascii="Times New Roman" w:hAnsi="Times New Roman" w:cs="Times New Roman"/>
          <w:sz w:val="24"/>
        </w:rPr>
      </w:pPr>
      <w:r w:rsidRPr="000B3324">
        <w:rPr>
          <w:rStyle w:val="a6"/>
          <w:rFonts w:ascii="Times New Roman" w:hAnsi="Times New Roman" w:cs="Times New Roman"/>
          <w:sz w:val="24"/>
        </w:rPr>
        <w:footnoteRef/>
      </w:r>
      <w:r w:rsidRPr="000B3324">
        <w:rPr>
          <w:rFonts w:ascii="Times New Roman" w:hAnsi="Times New Roman" w:cs="Times New Roman"/>
          <w:sz w:val="24"/>
        </w:rPr>
        <w:t xml:space="preserve"> Право на защиту // Гражданское право. Т. I / Отв. ред. Е.А. Суханов. М., 2004.</w:t>
      </w:r>
    </w:p>
  </w:footnote>
  <w:footnote w:id="3">
    <w:p w:rsidR="003D7B11" w:rsidRDefault="003D7B11">
      <w:pPr>
        <w:pStyle w:val="a4"/>
      </w:pPr>
      <w:r w:rsidRPr="000B3324">
        <w:rPr>
          <w:rStyle w:val="a6"/>
          <w:rFonts w:ascii="Times New Roman" w:hAnsi="Times New Roman" w:cs="Times New Roman"/>
          <w:sz w:val="24"/>
        </w:rPr>
        <w:footnoteRef/>
      </w:r>
      <w:r w:rsidRPr="000B3324">
        <w:rPr>
          <w:rFonts w:ascii="Times New Roman" w:hAnsi="Times New Roman" w:cs="Times New Roman"/>
          <w:sz w:val="24"/>
        </w:rPr>
        <w:t xml:space="preserve"> Вершинин А. П. Выбор способа </w:t>
      </w:r>
      <w:proofErr w:type="gramStart"/>
      <w:r w:rsidRPr="000B3324">
        <w:rPr>
          <w:rFonts w:ascii="Times New Roman" w:hAnsi="Times New Roman" w:cs="Times New Roman"/>
          <w:sz w:val="24"/>
        </w:rPr>
        <w:t>зашиты</w:t>
      </w:r>
      <w:proofErr w:type="gramEnd"/>
      <w:r w:rsidRPr="000B3324">
        <w:rPr>
          <w:rFonts w:ascii="Times New Roman" w:hAnsi="Times New Roman" w:cs="Times New Roman"/>
          <w:sz w:val="24"/>
        </w:rPr>
        <w:t xml:space="preserve"> гражданских прав. — СПб. 2000</w:t>
      </w:r>
    </w:p>
  </w:footnote>
  <w:footnote w:id="4">
    <w:p w:rsidR="00C73859" w:rsidRPr="000B3324" w:rsidRDefault="00C73859" w:rsidP="00C73859">
      <w:pPr>
        <w:pStyle w:val="a4"/>
        <w:rPr>
          <w:rFonts w:ascii="Times New Roman" w:hAnsi="Times New Roman" w:cs="Times New Roman"/>
          <w:sz w:val="24"/>
          <w:szCs w:val="24"/>
        </w:rPr>
      </w:pPr>
      <w:r w:rsidRPr="000B3324">
        <w:rPr>
          <w:rStyle w:val="a6"/>
          <w:rFonts w:ascii="Times New Roman" w:hAnsi="Times New Roman" w:cs="Times New Roman"/>
          <w:sz w:val="24"/>
          <w:szCs w:val="24"/>
        </w:rPr>
        <w:footnoteRef/>
      </w:r>
      <w:r w:rsidRPr="000B3324">
        <w:rPr>
          <w:rFonts w:ascii="Times New Roman" w:hAnsi="Times New Roman" w:cs="Times New Roman"/>
          <w:sz w:val="24"/>
          <w:szCs w:val="24"/>
        </w:rPr>
        <w:t xml:space="preserve"> Гражданский кодекс Российской Федерации часть 4 (ГК РФ ч.4) 18 декабря 2006 года N 230-ФЗ</w:t>
      </w:r>
    </w:p>
  </w:footnote>
  <w:footnote w:id="5">
    <w:p w:rsidR="00C73859" w:rsidRPr="000B3324" w:rsidRDefault="00C73859">
      <w:pPr>
        <w:pStyle w:val="a4"/>
        <w:rPr>
          <w:rFonts w:ascii="Times New Roman" w:hAnsi="Times New Roman" w:cs="Times New Roman"/>
          <w:sz w:val="24"/>
          <w:szCs w:val="24"/>
        </w:rPr>
      </w:pPr>
      <w:r w:rsidRPr="000B3324">
        <w:rPr>
          <w:rStyle w:val="a6"/>
          <w:rFonts w:ascii="Times New Roman" w:hAnsi="Times New Roman" w:cs="Times New Roman"/>
          <w:sz w:val="24"/>
          <w:szCs w:val="24"/>
        </w:rPr>
        <w:footnoteRef/>
      </w:r>
      <w:r w:rsidRPr="000B3324">
        <w:rPr>
          <w:rFonts w:ascii="Times New Roman" w:hAnsi="Times New Roman" w:cs="Times New Roman"/>
          <w:sz w:val="24"/>
          <w:szCs w:val="24"/>
        </w:rPr>
        <w:t xml:space="preserve"> </w:t>
      </w:r>
      <w:r w:rsidRPr="000B3324">
        <w:rPr>
          <w:rFonts w:ascii="Times New Roman" w:eastAsia="Calibri" w:hAnsi="Times New Roman" w:cs="Times New Roman"/>
          <w:sz w:val="24"/>
          <w:szCs w:val="24"/>
        </w:rPr>
        <w:t>Судариков С.А. Авторское право. - "Проспект", 2010.</w:t>
      </w:r>
    </w:p>
  </w:footnote>
  <w:footnote w:id="6">
    <w:p w:rsidR="00310605" w:rsidRDefault="00310605" w:rsidP="00310605">
      <w:pPr>
        <w:pStyle w:val="a4"/>
      </w:pPr>
      <w:r w:rsidRPr="000B3324">
        <w:rPr>
          <w:rStyle w:val="a6"/>
          <w:rFonts w:ascii="Times New Roman" w:hAnsi="Times New Roman" w:cs="Times New Roman"/>
          <w:sz w:val="24"/>
          <w:szCs w:val="24"/>
        </w:rPr>
        <w:footnoteRef/>
      </w:r>
      <w:r w:rsidRPr="000B3324">
        <w:rPr>
          <w:rFonts w:ascii="Times New Roman" w:hAnsi="Times New Roman" w:cs="Times New Roman"/>
          <w:sz w:val="24"/>
          <w:szCs w:val="24"/>
        </w:rPr>
        <w:t xml:space="preserve"> Защита интеллектуальной собственности (</w:t>
      </w:r>
      <w:proofErr w:type="gramStart"/>
      <w:r w:rsidRPr="000B3324">
        <w:rPr>
          <w:rFonts w:ascii="Times New Roman" w:hAnsi="Times New Roman" w:cs="Times New Roman"/>
          <w:sz w:val="24"/>
          <w:szCs w:val="24"/>
        </w:rPr>
        <w:t>Черный</w:t>
      </w:r>
      <w:proofErr w:type="gramEnd"/>
      <w:r w:rsidRPr="000B3324">
        <w:rPr>
          <w:rFonts w:ascii="Times New Roman" w:hAnsi="Times New Roman" w:cs="Times New Roman"/>
          <w:sz w:val="24"/>
          <w:szCs w:val="24"/>
        </w:rPr>
        <w:t xml:space="preserve"> А.А.) / Пенза: Изд-во </w:t>
      </w:r>
      <w:proofErr w:type="spellStart"/>
      <w:r w:rsidRPr="000B3324">
        <w:rPr>
          <w:rFonts w:ascii="Times New Roman" w:hAnsi="Times New Roman" w:cs="Times New Roman"/>
          <w:sz w:val="24"/>
          <w:szCs w:val="24"/>
        </w:rPr>
        <w:t>Пенз</w:t>
      </w:r>
      <w:proofErr w:type="spellEnd"/>
      <w:r w:rsidRPr="000B3324">
        <w:rPr>
          <w:rFonts w:ascii="Times New Roman" w:hAnsi="Times New Roman" w:cs="Times New Roman"/>
          <w:sz w:val="24"/>
          <w:szCs w:val="24"/>
        </w:rPr>
        <w:t>. гос. ун-та,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3352A"/>
    <w:multiLevelType w:val="hybridMultilevel"/>
    <w:tmpl w:val="A13E5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0F4372"/>
    <w:multiLevelType w:val="hybridMultilevel"/>
    <w:tmpl w:val="5AEA1F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41B3868"/>
    <w:multiLevelType w:val="hybridMultilevel"/>
    <w:tmpl w:val="3FE6E096"/>
    <w:lvl w:ilvl="0" w:tplc="FFC6E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03F4F10"/>
    <w:multiLevelType w:val="hybridMultilevel"/>
    <w:tmpl w:val="22C67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783817"/>
    <w:rsid w:val="00036C34"/>
    <w:rsid w:val="00075202"/>
    <w:rsid w:val="000B3324"/>
    <w:rsid w:val="0012501B"/>
    <w:rsid w:val="0015194B"/>
    <w:rsid w:val="002172C3"/>
    <w:rsid w:val="00243789"/>
    <w:rsid w:val="00281837"/>
    <w:rsid w:val="002A20A1"/>
    <w:rsid w:val="002B1CA0"/>
    <w:rsid w:val="002C726C"/>
    <w:rsid w:val="002D5620"/>
    <w:rsid w:val="00310605"/>
    <w:rsid w:val="003D7B11"/>
    <w:rsid w:val="003E1742"/>
    <w:rsid w:val="003E697C"/>
    <w:rsid w:val="00446A44"/>
    <w:rsid w:val="00497BBA"/>
    <w:rsid w:val="004B40C6"/>
    <w:rsid w:val="004D477D"/>
    <w:rsid w:val="00510B33"/>
    <w:rsid w:val="00581765"/>
    <w:rsid w:val="005956BC"/>
    <w:rsid w:val="005E5F05"/>
    <w:rsid w:val="005E7F8A"/>
    <w:rsid w:val="00640206"/>
    <w:rsid w:val="0064403B"/>
    <w:rsid w:val="006B1D09"/>
    <w:rsid w:val="006C2C6E"/>
    <w:rsid w:val="00767BAF"/>
    <w:rsid w:val="00783817"/>
    <w:rsid w:val="007E2B44"/>
    <w:rsid w:val="00800396"/>
    <w:rsid w:val="0087052F"/>
    <w:rsid w:val="0089615A"/>
    <w:rsid w:val="008D4238"/>
    <w:rsid w:val="008E4C81"/>
    <w:rsid w:val="008F339C"/>
    <w:rsid w:val="008F79DB"/>
    <w:rsid w:val="00903BE1"/>
    <w:rsid w:val="00945BA3"/>
    <w:rsid w:val="00997A26"/>
    <w:rsid w:val="009A6418"/>
    <w:rsid w:val="009B626E"/>
    <w:rsid w:val="009E635D"/>
    <w:rsid w:val="00A05E43"/>
    <w:rsid w:val="00A33BF8"/>
    <w:rsid w:val="00A6121E"/>
    <w:rsid w:val="00A64262"/>
    <w:rsid w:val="00A66EC0"/>
    <w:rsid w:val="00A818BD"/>
    <w:rsid w:val="00A84F3C"/>
    <w:rsid w:val="00A86C63"/>
    <w:rsid w:val="00AD27D5"/>
    <w:rsid w:val="00B41709"/>
    <w:rsid w:val="00B94A5F"/>
    <w:rsid w:val="00BA0CA5"/>
    <w:rsid w:val="00BF3505"/>
    <w:rsid w:val="00C30557"/>
    <w:rsid w:val="00C30BC2"/>
    <w:rsid w:val="00C73859"/>
    <w:rsid w:val="00D65178"/>
    <w:rsid w:val="00DE4E84"/>
    <w:rsid w:val="00E07954"/>
    <w:rsid w:val="00E70273"/>
    <w:rsid w:val="00EC7E1E"/>
    <w:rsid w:val="00FC1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CA0"/>
  </w:style>
  <w:style w:type="paragraph" w:styleId="1">
    <w:name w:val="heading 1"/>
    <w:basedOn w:val="a"/>
    <w:link w:val="10"/>
    <w:uiPriority w:val="9"/>
    <w:qFormat/>
    <w:rsid w:val="00BF35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3505"/>
    <w:rPr>
      <w:rFonts w:ascii="Times New Roman" w:eastAsia="Times New Roman" w:hAnsi="Times New Roman" w:cs="Times New Roman"/>
      <w:b/>
      <w:bCs/>
      <w:kern w:val="36"/>
      <w:sz w:val="48"/>
      <w:szCs w:val="48"/>
      <w:lang w:eastAsia="ru-RU"/>
    </w:rPr>
  </w:style>
  <w:style w:type="character" w:customStyle="1" w:styleId="blk">
    <w:name w:val="blk"/>
    <w:basedOn w:val="a0"/>
    <w:rsid w:val="00075202"/>
  </w:style>
  <w:style w:type="character" w:styleId="a3">
    <w:name w:val="Hyperlink"/>
    <w:basedOn w:val="a0"/>
    <w:uiPriority w:val="99"/>
    <w:unhideWhenUsed/>
    <w:rsid w:val="00075202"/>
    <w:rPr>
      <w:color w:val="0000FF"/>
      <w:u w:val="single"/>
    </w:rPr>
  </w:style>
  <w:style w:type="character" w:customStyle="1" w:styleId="apple-converted-space">
    <w:name w:val="apple-converted-space"/>
    <w:basedOn w:val="a0"/>
    <w:rsid w:val="00075202"/>
  </w:style>
  <w:style w:type="paragraph" w:styleId="a4">
    <w:name w:val="footnote text"/>
    <w:basedOn w:val="a"/>
    <w:link w:val="a5"/>
    <w:uiPriority w:val="99"/>
    <w:semiHidden/>
    <w:unhideWhenUsed/>
    <w:rsid w:val="00281837"/>
    <w:pPr>
      <w:spacing w:after="0" w:line="240" w:lineRule="auto"/>
    </w:pPr>
    <w:rPr>
      <w:sz w:val="20"/>
      <w:szCs w:val="20"/>
    </w:rPr>
  </w:style>
  <w:style w:type="character" w:customStyle="1" w:styleId="a5">
    <w:name w:val="Текст сноски Знак"/>
    <w:basedOn w:val="a0"/>
    <w:link w:val="a4"/>
    <w:uiPriority w:val="99"/>
    <w:semiHidden/>
    <w:rsid w:val="00281837"/>
    <w:rPr>
      <w:sz w:val="20"/>
      <w:szCs w:val="20"/>
    </w:rPr>
  </w:style>
  <w:style w:type="character" w:styleId="a6">
    <w:name w:val="footnote reference"/>
    <w:basedOn w:val="a0"/>
    <w:uiPriority w:val="99"/>
    <w:semiHidden/>
    <w:unhideWhenUsed/>
    <w:rsid w:val="00281837"/>
    <w:rPr>
      <w:vertAlign w:val="superscript"/>
    </w:rPr>
  </w:style>
  <w:style w:type="character" w:customStyle="1" w:styleId="a7">
    <w:name w:val="Цветовое выделение"/>
    <w:uiPriority w:val="99"/>
    <w:rsid w:val="002A20A1"/>
    <w:rPr>
      <w:b/>
      <w:bCs/>
      <w:color w:val="000080"/>
    </w:rPr>
  </w:style>
  <w:style w:type="character" w:customStyle="1" w:styleId="a8">
    <w:name w:val="Гипертекстовая ссылка"/>
    <w:basedOn w:val="a7"/>
    <w:uiPriority w:val="99"/>
    <w:rsid w:val="002A20A1"/>
    <w:rPr>
      <w:b/>
      <w:bCs/>
      <w:color w:val="008000"/>
    </w:rPr>
  </w:style>
  <w:style w:type="paragraph" w:styleId="a9">
    <w:name w:val="List Paragraph"/>
    <w:basedOn w:val="a"/>
    <w:uiPriority w:val="34"/>
    <w:qFormat/>
    <w:rsid w:val="00497BBA"/>
    <w:pPr>
      <w:ind w:left="720"/>
      <w:contextualSpacing/>
    </w:pPr>
  </w:style>
  <w:style w:type="paragraph" w:styleId="aa">
    <w:name w:val="Balloon Text"/>
    <w:basedOn w:val="a"/>
    <w:link w:val="ab"/>
    <w:uiPriority w:val="99"/>
    <w:semiHidden/>
    <w:unhideWhenUsed/>
    <w:rsid w:val="004B40C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B40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0551">
      <w:bodyDiv w:val="1"/>
      <w:marLeft w:val="0"/>
      <w:marRight w:val="0"/>
      <w:marTop w:val="0"/>
      <w:marBottom w:val="0"/>
      <w:divBdr>
        <w:top w:val="none" w:sz="0" w:space="0" w:color="auto"/>
        <w:left w:val="none" w:sz="0" w:space="0" w:color="auto"/>
        <w:bottom w:val="none" w:sz="0" w:space="0" w:color="auto"/>
        <w:right w:val="none" w:sz="0" w:space="0" w:color="auto"/>
      </w:divBdr>
      <w:divsChild>
        <w:div w:id="1193301223">
          <w:marLeft w:val="0"/>
          <w:marRight w:val="0"/>
          <w:marTop w:val="120"/>
          <w:marBottom w:val="0"/>
          <w:divBdr>
            <w:top w:val="none" w:sz="0" w:space="0" w:color="auto"/>
            <w:left w:val="none" w:sz="0" w:space="0" w:color="auto"/>
            <w:bottom w:val="none" w:sz="0" w:space="0" w:color="auto"/>
            <w:right w:val="none" w:sz="0" w:space="0" w:color="auto"/>
          </w:divBdr>
        </w:div>
        <w:div w:id="1098329913">
          <w:marLeft w:val="0"/>
          <w:marRight w:val="0"/>
          <w:marTop w:val="120"/>
          <w:marBottom w:val="0"/>
          <w:divBdr>
            <w:top w:val="none" w:sz="0" w:space="0" w:color="auto"/>
            <w:left w:val="none" w:sz="0" w:space="0" w:color="auto"/>
            <w:bottom w:val="none" w:sz="0" w:space="0" w:color="auto"/>
            <w:right w:val="none" w:sz="0" w:space="0" w:color="auto"/>
          </w:divBdr>
        </w:div>
        <w:div w:id="688525032">
          <w:marLeft w:val="0"/>
          <w:marRight w:val="0"/>
          <w:marTop w:val="120"/>
          <w:marBottom w:val="0"/>
          <w:divBdr>
            <w:top w:val="none" w:sz="0" w:space="0" w:color="auto"/>
            <w:left w:val="none" w:sz="0" w:space="0" w:color="auto"/>
            <w:bottom w:val="none" w:sz="0" w:space="0" w:color="auto"/>
            <w:right w:val="none" w:sz="0" w:space="0" w:color="auto"/>
          </w:divBdr>
        </w:div>
        <w:div w:id="1458908623">
          <w:marLeft w:val="0"/>
          <w:marRight w:val="0"/>
          <w:marTop w:val="120"/>
          <w:marBottom w:val="0"/>
          <w:divBdr>
            <w:top w:val="none" w:sz="0" w:space="0" w:color="auto"/>
            <w:left w:val="none" w:sz="0" w:space="0" w:color="auto"/>
            <w:bottom w:val="none" w:sz="0" w:space="0" w:color="auto"/>
            <w:right w:val="none" w:sz="0" w:space="0" w:color="auto"/>
          </w:divBdr>
        </w:div>
      </w:divsChild>
    </w:div>
    <w:div w:id="101657139">
      <w:bodyDiv w:val="1"/>
      <w:marLeft w:val="0"/>
      <w:marRight w:val="0"/>
      <w:marTop w:val="0"/>
      <w:marBottom w:val="0"/>
      <w:divBdr>
        <w:top w:val="none" w:sz="0" w:space="0" w:color="auto"/>
        <w:left w:val="none" w:sz="0" w:space="0" w:color="auto"/>
        <w:bottom w:val="none" w:sz="0" w:space="0" w:color="auto"/>
        <w:right w:val="none" w:sz="0" w:space="0" w:color="auto"/>
      </w:divBdr>
      <w:divsChild>
        <w:div w:id="1743871587">
          <w:marLeft w:val="0"/>
          <w:marRight w:val="0"/>
          <w:marTop w:val="120"/>
          <w:marBottom w:val="0"/>
          <w:divBdr>
            <w:top w:val="none" w:sz="0" w:space="0" w:color="auto"/>
            <w:left w:val="none" w:sz="0" w:space="0" w:color="auto"/>
            <w:bottom w:val="none" w:sz="0" w:space="0" w:color="auto"/>
            <w:right w:val="none" w:sz="0" w:space="0" w:color="auto"/>
          </w:divBdr>
        </w:div>
        <w:div w:id="323631592">
          <w:marLeft w:val="0"/>
          <w:marRight w:val="0"/>
          <w:marTop w:val="120"/>
          <w:marBottom w:val="0"/>
          <w:divBdr>
            <w:top w:val="none" w:sz="0" w:space="0" w:color="auto"/>
            <w:left w:val="none" w:sz="0" w:space="0" w:color="auto"/>
            <w:bottom w:val="none" w:sz="0" w:space="0" w:color="auto"/>
            <w:right w:val="none" w:sz="0" w:space="0" w:color="auto"/>
          </w:divBdr>
          <w:divsChild>
            <w:div w:id="3237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3349">
      <w:bodyDiv w:val="1"/>
      <w:marLeft w:val="0"/>
      <w:marRight w:val="0"/>
      <w:marTop w:val="0"/>
      <w:marBottom w:val="0"/>
      <w:divBdr>
        <w:top w:val="none" w:sz="0" w:space="0" w:color="auto"/>
        <w:left w:val="none" w:sz="0" w:space="0" w:color="auto"/>
        <w:bottom w:val="none" w:sz="0" w:space="0" w:color="auto"/>
        <w:right w:val="none" w:sz="0" w:space="0" w:color="auto"/>
      </w:divBdr>
    </w:div>
    <w:div w:id="441460915">
      <w:bodyDiv w:val="1"/>
      <w:marLeft w:val="0"/>
      <w:marRight w:val="0"/>
      <w:marTop w:val="0"/>
      <w:marBottom w:val="0"/>
      <w:divBdr>
        <w:top w:val="none" w:sz="0" w:space="0" w:color="auto"/>
        <w:left w:val="none" w:sz="0" w:space="0" w:color="auto"/>
        <w:bottom w:val="none" w:sz="0" w:space="0" w:color="auto"/>
        <w:right w:val="none" w:sz="0" w:space="0" w:color="auto"/>
      </w:divBdr>
    </w:div>
    <w:div w:id="1104035451">
      <w:bodyDiv w:val="1"/>
      <w:marLeft w:val="0"/>
      <w:marRight w:val="0"/>
      <w:marTop w:val="0"/>
      <w:marBottom w:val="0"/>
      <w:divBdr>
        <w:top w:val="none" w:sz="0" w:space="0" w:color="auto"/>
        <w:left w:val="none" w:sz="0" w:space="0" w:color="auto"/>
        <w:bottom w:val="none" w:sz="0" w:space="0" w:color="auto"/>
        <w:right w:val="none" w:sz="0" w:space="0" w:color="auto"/>
      </w:divBdr>
      <w:divsChild>
        <w:div w:id="1455245241">
          <w:marLeft w:val="0"/>
          <w:marRight w:val="0"/>
          <w:marTop w:val="120"/>
          <w:marBottom w:val="0"/>
          <w:divBdr>
            <w:top w:val="none" w:sz="0" w:space="0" w:color="auto"/>
            <w:left w:val="none" w:sz="0" w:space="0" w:color="auto"/>
            <w:bottom w:val="none" w:sz="0" w:space="0" w:color="auto"/>
            <w:right w:val="none" w:sz="0" w:space="0" w:color="auto"/>
          </w:divBdr>
        </w:div>
        <w:div w:id="1076704523">
          <w:marLeft w:val="0"/>
          <w:marRight w:val="0"/>
          <w:marTop w:val="120"/>
          <w:marBottom w:val="0"/>
          <w:divBdr>
            <w:top w:val="none" w:sz="0" w:space="0" w:color="auto"/>
            <w:left w:val="none" w:sz="0" w:space="0" w:color="auto"/>
            <w:bottom w:val="none" w:sz="0" w:space="0" w:color="auto"/>
            <w:right w:val="none" w:sz="0" w:space="0" w:color="auto"/>
          </w:divBdr>
          <w:divsChild>
            <w:div w:id="659769821">
              <w:marLeft w:val="0"/>
              <w:marRight w:val="0"/>
              <w:marTop w:val="0"/>
              <w:marBottom w:val="0"/>
              <w:divBdr>
                <w:top w:val="none" w:sz="0" w:space="0" w:color="auto"/>
                <w:left w:val="none" w:sz="0" w:space="0" w:color="auto"/>
                <w:bottom w:val="none" w:sz="0" w:space="0" w:color="auto"/>
                <w:right w:val="none" w:sz="0" w:space="0" w:color="auto"/>
              </w:divBdr>
            </w:div>
          </w:divsChild>
        </w:div>
        <w:div w:id="1972857381">
          <w:marLeft w:val="0"/>
          <w:marRight w:val="0"/>
          <w:marTop w:val="120"/>
          <w:marBottom w:val="0"/>
          <w:divBdr>
            <w:top w:val="none" w:sz="0" w:space="0" w:color="auto"/>
            <w:left w:val="none" w:sz="0" w:space="0" w:color="auto"/>
            <w:bottom w:val="none" w:sz="0" w:space="0" w:color="auto"/>
            <w:right w:val="none" w:sz="0" w:space="0" w:color="auto"/>
          </w:divBdr>
        </w:div>
        <w:div w:id="1179080915">
          <w:marLeft w:val="0"/>
          <w:marRight w:val="0"/>
          <w:marTop w:val="120"/>
          <w:marBottom w:val="0"/>
          <w:divBdr>
            <w:top w:val="none" w:sz="0" w:space="0" w:color="auto"/>
            <w:left w:val="none" w:sz="0" w:space="0" w:color="auto"/>
            <w:bottom w:val="none" w:sz="0" w:space="0" w:color="auto"/>
            <w:right w:val="none" w:sz="0" w:space="0" w:color="auto"/>
          </w:divBdr>
        </w:div>
      </w:divsChild>
    </w:div>
    <w:div w:id="1339043802">
      <w:bodyDiv w:val="1"/>
      <w:marLeft w:val="0"/>
      <w:marRight w:val="0"/>
      <w:marTop w:val="0"/>
      <w:marBottom w:val="0"/>
      <w:divBdr>
        <w:top w:val="none" w:sz="0" w:space="0" w:color="auto"/>
        <w:left w:val="none" w:sz="0" w:space="0" w:color="auto"/>
        <w:bottom w:val="none" w:sz="0" w:space="0" w:color="auto"/>
        <w:right w:val="none" w:sz="0" w:space="0" w:color="auto"/>
      </w:divBdr>
    </w:div>
    <w:div w:id="2015764743">
      <w:bodyDiv w:val="1"/>
      <w:marLeft w:val="0"/>
      <w:marRight w:val="0"/>
      <w:marTop w:val="0"/>
      <w:marBottom w:val="0"/>
      <w:divBdr>
        <w:top w:val="none" w:sz="0" w:space="0" w:color="auto"/>
        <w:left w:val="none" w:sz="0" w:space="0" w:color="auto"/>
        <w:bottom w:val="none" w:sz="0" w:space="0" w:color="auto"/>
        <w:right w:val="none" w:sz="0" w:space="0" w:color="auto"/>
      </w:divBdr>
      <w:divsChild>
        <w:div w:id="1735155075">
          <w:marLeft w:val="0"/>
          <w:marRight w:val="0"/>
          <w:marTop w:val="120"/>
          <w:marBottom w:val="0"/>
          <w:divBdr>
            <w:top w:val="none" w:sz="0" w:space="0" w:color="auto"/>
            <w:left w:val="none" w:sz="0" w:space="0" w:color="auto"/>
            <w:bottom w:val="none" w:sz="0" w:space="0" w:color="auto"/>
            <w:right w:val="none" w:sz="0" w:space="0" w:color="auto"/>
          </w:divBdr>
        </w:div>
        <w:div w:id="11070571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document/cons_doc_LAW_1816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76773-D013-4DE0-8001-F39F326E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5</Pages>
  <Words>1172</Words>
  <Characters>6683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cp:lastPrinted>2017-04-18T19:10:00Z</cp:lastPrinted>
  <dcterms:created xsi:type="dcterms:W3CDTF">2017-03-15T12:58:00Z</dcterms:created>
  <dcterms:modified xsi:type="dcterms:W3CDTF">2017-04-23T20:19:00Z</dcterms:modified>
</cp:coreProperties>
</file>