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BA" w:rsidRDefault="00051EBA" w:rsidP="00AC62D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Министерство образования и науки Российской Федерации</w:t>
      </w:r>
    </w:p>
    <w:p w:rsidR="00051EBA" w:rsidRDefault="00051EBA" w:rsidP="00AC62D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Федеральное государственное образовательное учреждение </w:t>
      </w:r>
    </w:p>
    <w:p w:rsidR="00051EBA" w:rsidRDefault="00051EBA" w:rsidP="00AC62D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Высшего образования</w:t>
      </w:r>
    </w:p>
    <w:p w:rsidR="00051EBA" w:rsidRDefault="00051EBA" w:rsidP="00AC62D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«Тверской государственный университет»</w:t>
      </w:r>
    </w:p>
    <w:p w:rsidR="00051EBA" w:rsidRDefault="00051EBA" w:rsidP="00AC62D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Кафедра уголовного права и процесса</w:t>
      </w:r>
    </w:p>
    <w:p w:rsidR="00051EBA" w:rsidRDefault="00051EBA" w:rsidP="00AC62DC">
      <w:pPr>
        <w:spacing w:after="0" w:line="240" w:lineRule="auto"/>
        <w:rPr>
          <w:rFonts w:ascii="Times New Roman" w:hAnsi="Times New Roman" w:cs="Times New Roman"/>
          <w:b/>
          <w:i/>
          <w:color w:val="000000" w:themeColor="text1"/>
          <w:sz w:val="28"/>
          <w:szCs w:val="28"/>
        </w:rPr>
      </w:pPr>
    </w:p>
    <w:p w:rsidR="00051EBA" w:rsidRDefault="00051EBA" w:rsidP="00AC62DC">
      <w:pPr>
        <w:spacing w:after="0" w:line="240" w:lineRule="auto"/>
        <w:rPr>
          <w:rFonts w:ascii="Times New Roman" w:hAnsi="Times New Roman" w:cs="Times New Roman"/>
          <w:b/>
          <w:i/>
          <w:color w:val="000000" w:themeColor="text1"/>
          <w:sz w:val="28"/>
          <w:szCs w:val="28"/>
        </w:rPr>
      </w:pPr>
    </w:p>
    <w:p w:rsidR="00051EBA" w:rsidRDefault="00051EBA" w:rsidP="00AC62DC">
      <w:pPr>
        <w:spacing w:after="0" w:line="240" w:lineRule="auto"/>
        <w:rPr>
          <w:rFonts w:ascii="Times New Roman" w:hAnsi="Times New Roman" w:cs="Times New Roman"/>
          <w:b/>
          <w:i/>
          <w:color w:val="000000" w:themeColor="text1"/>
          <w:sz w:val="28"/>
          <w:szCs w:val="28"/>
        </w:rPr>
      </w:pPr>
    </w:p>
    <w:p w:rsidR="00051EBA" w:rsidRDefault="00051EBA" w:rsidP="00AC62DC">
      <w:pPr>
        <w:spacing w:after="0" w:line="240" w:lineRule="auto"/>
        <w:rPr>
          <w:rFonts w:ascii="Times New Roman" w:hAnsi="Times New Roman" w:cs="Times New Roman"/>
          <w:b/>
          <w:i/>
          <w:color w:val="000000" w:themeColor="text1"/>
          <w:sz w:val="28"/>
          <w:szCs w:val="28"/>
        </w:rPr>
      </w:pPr>
    </w:p>
    <w:p w:rsidR="00051EBA" w:rsidRDefault="00051EBA" w:rsidP="00AC62DC">
      <w:pPr>
        <w:spacing w:after="0" w:line="24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Научная работа по теме:</w:t>
      </w:r>
    </w:p>
    <w:p w:rsidR="00DE7A7E" w:rsidRDefault="00DE7A7E" w:rsidP="00AC62DC">
      <w:pPr>
        <w:spacing w:after="0" w:line="240" w:lineRule="auto"/>
        <w:rPr>
          <w:rFonts w:ascii="Arial" w:hAnsi="Arial" w:cs="Arial"/>
          <w:sz w:val="24"/>
          <w:szCs w:val="24"/>
        </w:rPr>
      </w:pPr>
    </w:p>
    <w:p w:rsidR="00DE7A7E" w:rsidRPr="00051EBA" w:rsidRDefault="00DE7A7E" w:rsidP="00AC62DC">
      <w:pPr>
        <w:spacing w:after="0" w:line="240" w:lineRule="auto"/>
        <w:jc w:val="center"/>
        <w:rPr>
          <w:rFonts w:ascii="Arial" w:hAnsi="Arial" w:cs="Arial"/>
          <w:sz w:val="36"/>
          <w:szCs w:val="36"/>
        </w:rPr>
      </w:pPr>
    </w:p>
    <w:p w:rsidR="00DE7A7E" w:rsidRPr="00051EBA" w:rsidRDefault="00DE7A7E" w:rsidP="00AC62DC">
      <w:pPr>
        <w:spacing w:after="0" w:line="240" w:lineRule="auto"/>
        <w:jc w:val="center"/>
        <w:rPr>
          <w:rFonts w:ascii="Times New Roman" w:hAnsi="Times New Roman" w:cs="Times New Roman"/>
          <w:b/>
          <w:sz w:val="36"/>
          <w:szCs w:val="36"/>
        </w:rPr>
      </w:pPr>
      <w:r w:rsidRPr="00051EBA">
        <w:rPr>
          <w:rFonts w:ascii="Times New Roman" w:hAnsi="Times New Roman" w:cs="Times New Roman"/>
          <w:b/>
          <w:sz w:val="36"/>
          <w:szCs w:val="36"/>
        </w:rPr>
        <w:t xml:space="preserve">Особенности молодежного экстремизма и его </w:t>
      </w:r>
      <w:r w:rsidR="00051EBA">
        <w:rPr>
          <w:rFonts w:ascii="Times New Roman" w:hAnsi="Times New Roman" w:cs="Times New Roman"/>
          <w:b/>
          <w:sz w:val="36"/>
          <w:szCs w:val="36"/>
        </w:rPr>
        <w:t>профилактика в Тверской области</w:t>
      </w:r>
    </w:p>
    <w:p w:rsidR="00DE7A7E" w:rsidRPr="00051EBA" w:rsidRDefault="00DE7A7E" w:rsidP="00AC62DC">
      <w:pPr>
        <w:spacing w:after="0" w:line="240" w:lineRule="auto"/>
        <w:rPr>
          <w:rFonts w:ascii="Times New Roman" w:hAnsi="Times New Roman" w:cs="Times New Roman"/>
          <w:b/>
          <w:sz w:val="28"/>
          <w:szCs w:val="28"/>
        </w:rPr>
      </w:pPr>
    </w:p>
    <w:p w:rsidR="00DE7A7E" w:rsidRPr="00051EBA" w:rsidRDefault="00DE7A7E" w:rsidP="00AC62DC">
      <w:pPr>
        <w:spacing w:after="0" w:line="240" w:lineRule="auto"/>
        <w:jc w:val="right"/>
        <w:rPr>
          <w:rFonts w:ascii="Times New Roman" w:hAnsi="Times New Roman" w:cs="Times New Roman"/>
          <w:b/>
          <w:sz w:val="28"/>
          <w:szCs w:val="28"/>
        </w:rPr>
      </w:pPr>
    </w:p>
    <w:p w:rsidR="00DE7A7E" w:rsidRPr="00051EBA" w:rsidRDefault="00DE7A7E" w:rsidP="00AC62DC">
      <w:pPr>
        <w:spacing w:after="0" w:line="240" w:lineRule="auto"/>
        <w:jc w:val="right"/>
        <w:rPr>
          <w:rFonts w:ascii="Times New Roman" w:hAnsi="Times New Roman" w:cs="Times New Roman"/>
          <w:b/>
          <w:sz w:val="28"/>
          <w:szCs w:val="28"/>
        </w:rPr>
      </w:pPr>
      <w:r w:rsidRPr="00051EBA">
        <w:rPr>
          <w:rFonts w:ascii="Times New Roman" w:hAnsi="Times New Roman" w:cs="Times New Roman"/>
          <w:b/>
          <w:sz w:val="28"/>
          <w:szCs w:val="28"/>
        </w:rPr>
        <w:t>Выполнили:</w:t>
      </w:r>
    </w:p>
    <w:p w:rsidR="006E1CB2" w:rsidRDefault="00DE7A7E" w:rsidP="00AC62DC">
      <w:pPr>
        <w:spacing w:after="0" w:line="240" w:lineRule="auto"/>
        <w:jc w:val="right"/>
        <w:rPr>
          <w:rFonts w:ascii="Times New Roman" w:hAnsi="Times New Roman" w:cs="Times New Roman"/>
          <w:b/>
          <w:sz w:val="28"/>
          <w:szCs w:val="28"/>
        </w:rPr>
      </w:pPr>
      <w:r w:rsidRPr="00051EBA">
        <w:rPr>
          <w:rFonts w:ascii="Times New Roman" w:hAnsi="Times New Roman" w:cs="Times New Roman"/>
          <w:b/>
          <w:sz w:val="28"/>
          <w:szCs w:val="28"/>
        </w:rPr>
        <w:t xml:space="preserve">Студенты 13 группы </w:t>
      </w:r>
      <w:r w:rsidR="006E1CB2">
        <w:rPr>
          <w:rFonts w:ascii="Times New Roman" w:hAnsi="Times New Roman" w:cs="Times New Roman"/>
          <w:b/>
          <w:sz w:val="28"/>
          <w:szCs w:val="28"/>
        </w:rPr>
        <w:t xml:space="preserve">1 </w:t>
      </w:r>
      <w:r w:rsidRPr="00051EBA">
        <w:rPr>
          <w:rFonts w:ascii="Times New Roman" w:hAnsi="Times New Roman" w:cs="Times New Roman"/>
          <w:b/>
          <w:sz w:val="28"/>
          <w:szCs w:val="28"/>
        </w:rPr>
        <w:t xml:space="preserve">курса </w:t>
      </w:r>
    </w:p>
    <w:p w:rsidR="006E1CB2" w:rsidRDefault="00DE7A7E" w:rsidP="00AC62DC">
      <w:pPr>
        <w:spacing w:after="0" w:line="240" w:lineRule="auto"/>
        <w:jc w:val="right"/>
        <w:rPr>
          <w:rFonts w:ascii="Times New Roman" w:hAnsi="Times New Roman" w:cs="Times New Roman"/>
          <w:b/>
          <w:sz w:val="28"/>
          <w:szCs w:val="28"/>
        </w:rPr>
      </w:pPr>
      <w:r w:rsidRPr="00051EBA">
        <w:rPr>
          <w:rFonts w:ascii="Times New Roman" w:hAnsi="Times New Roman" w:cs="Times New Roman"/>
          <w:b/>
          <w:sz w:val="28"/>
          <w:szCs w:val="28"/>
        </w:rPr>
        <w:t xml:space="preserve">Юридического факультета </w:t>
      </w:r>
    </w:p>
    <w:p w:rsidR="006E1CB2" w:rsidRDefault="00DE7A7E" w:rsidP="00AC62DC">
      <w:pPr>
        <w:spacing w:after="0" w:line="240" w:lineRule="auto"/>
        <w:jc w:val="right"/>
        <w:rPr>
          <w:rFonts w:ascii="Times New Roman" w:hAnsi="Times New Roman" w:cs="Times New Roman"/>
          <w:b/>
          <w:sz w:val="28"/>
          <w:szCs w:val="28"/>
        </w:rPr>
      </w:pPr>
      <w:r w:rsidRPr="00051EBA">
        <w:rPr>
          <w:rFonts w:ascii="Times New Roman" w:hAnsi="Times New Roman" w:cs="Times New Roman"/>
          <w:b/>
          <w:sz w:val="28"/>
          <w:szCs w:val="28"/>
        </w:rPr>
        <w:t>Комин М</w:t>
      </w:r>
      <w:r w:rsidR="00051EBA">
        <w:rPr>
          <w:rFonts w:ascii="Times New Roman" w:hAnsi="Times New Roman" w:cs="Times New Roman"/>
          <w:b/>
          <w:sz w:val="28"/>
          <w:szCs w:val="28"/>
        </w:rPr>
        <w:t xml:space="preserve">аксим </w:t>
      </w:r>
      <w:r w:rsidRPr="00051EBA">
        <w:rPr>
          <w:rFonts w:ascii="Times New Roman" w:hAnsi="Times New Roman" w:cs="Times New Roman"/>
          <w:b/>
          <w:sz w:val="28"/>
          <w:szCs w:val="28"/>
        </w:rPr>
        <w:t>В</w:t>
      </w:r>
      <w:r w:rsidR="00051EBA">
        <w:rPr>
          <w:rFonts w:ascii="Times New Roman" w:hAnsi="Times New Roman" w:cs="Times New Roman"/>
          <w:b/>
          <w:sz w:val="28"/>
          <w:szCs w:val="28"/>
        </w:rPr>
        <w:t>адимович,</w:t>
      </w:r>
    </w:p>
    <w:p w:rsidR="00DE7A7E" w:rsidRPr="00051EBA" w:rsidRDefault="00DE7A7E" w:rsidP="00AC62DC">
      <w:pPr>
        <w:spacing w:after="0" w:line="240" w:lineRule="auto"/>
        <w:jc w:val="right"/>
        <w:rPr>
          <w:rFonts w:ascii="Times New Roman" w:hAnsi="Times New Roman" w:cs="Times New Roman"/>
          <w:b/>
          <w:sz w:val="28"/>
          <w:szCs w:val="28"/>
        </w:rPr>
      </w:pPr>
      <w:r w:rsidRPr="00051EBA">
        <w:rPr>
          <w:rFonts w:ascii="Times New Roman" w:hAnsi="Times New Roman" w:cs="Times New Roman"/>
          <w:b/>
          <w:sz w:val="28"/>
          <w:szCs w:val="28"/>
        </w:rPr>
        <w:t>Кореева Д</w:t>
      </w:r>
      <w:r w:rsidR="00051EBA">
        <w:rPr>
          <w:rFonts w:ascii="Times New Roman" w:hAnsi="Times New Roman" w:cs="Times New Roman"/>
          <w:b/>
          <w:sz w:val="28"/>
          <w:szCs w:val="28"/>
        </w:rPr>
        <w:t>арья</w:t>
      </w:r>
      <w:r w:rsidR="006E1CB2">
        <w:rPr>
          <w:rFonts w:ascii="Times New Roman" w:hAnsi="Times New Roman" w:cs="Times New Roman"/>
          <w:b/>
          <w:sz w:val="28"/>
          <w:szCs w:val="28"/>
        </w:rPr>
        <w:t xml:space="preserve"> Владимировна</w:t>
      </w:r>
    </w:p>
    <w:p w:rsidR="006E1CB2" w:rsidRDefault="00DE7A7E" w:rsidP="00AC62DC">
      <w:pPr>
        <w:spacing w:after="0" w:line="240" w:lineRule="auto"/>
        <w:jc w:val="right"/>
        <w:rPr>
          <w:rFonts w:ascii="Times New Roman" w:hAnsi="Times New Roman" w:cs="Times New Roman"/>
          <w:b/>
          <w:sz w:val="28"/>
          <w:szCs w:val="28"/>
        </w:rPr>
      </w:pPr>
      <w:r w:rsidRPr="00051EBA">
        <w:rPr>
          <w:rFonts w:ascii="Times New Roman" w:hAnsi="Times New Roman" w:cs="Times New Roman"/>
          <w:b/>
          <w:sz w:val="28"/>
          <w:szCs w:val="28"/>
        </w:rPr>
        <w:t xml:space="preserve">Научный руководитель: </w:t>
      </w:r>
    </w:p>
    <w:p w:rsidR="00DE7A7E" w:rsidRPr="00051EBA" w:rsidRDefault="006E1CB2" w:rsidP="00AC62D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К.ю.н.</w:t>
      </w:r>
      <w:r w:rsidR="00DE7A7E" w:rsidRPr="00051EBA">
        <w:rPr>
          <w:rFonts w:ascii="Times New Roman" w:hAnsi="Times New Roman" w:cs="Times New Roman"/>
          <w:b/>
          <w:sz w:val="28"/>
          <w:szCs w:val="28"/>
        </w:rPr>
        <w:t xml:space="preserve">  Яковлева Н.Г.</w:t>
      </w:r>
    </w:p>
    <w:p w:rsidR="00051EBA" w:rsidRDefault="00051EBA" w:rsidP="00AC62DC">
      <w:pPr>
        <w:spacing w:after="0" w:line="240" w:lineRule="auto"/>
        <w:rPr>
          <w:rFonts w:ascii="Arial" w:hAnsi="Arial" w:cs="Arial"/>
          <w:sz w:val="24"/>
          <w:szCs w:val="24"/>
        </w:rPr>
      </w:pPr>
    </w:p>
    <w:p w:rsidR="00051EBA" w:rsidRDefault="00051EBA" w:rsidP="00AC62DC">
      <w:pPr>
        <w:spacing w:after="0" w:line="240" w:lineRule="auto"/>
        <w:rPr>
          <w:rFonts w:ascii="Arial" w:hAnsi="Arial" w:cs="Arial"/>
          <w:sz w:val="24"/>
          <w:szCs w:val="24"/>
        </w:rPr>
      </w:pPr>
    </w:p>
    <w:p w:rsidR="00051EBA" w:rsidRDefault="00051EBA" w:rsidP="00AC62DC">
      <w:pPr>
        <w:spacing w:after="0" w:line="240" w:lineRule="auto"/>
        <w:rPr>
          <w:rFonts w:ascii="Arial" w:hAnsi="Arial" w:cs="Arial"/>
          <w:sz w:val="24"/>
          <w:szCs w:val="24"/>
        </w:rPr>
      </w:pPr>
    </w:p>
    <w:p w:rsidR="00051EBA" w:rsidRDefault="00051EBA" w:rsidP="00AC62DC">
      <w:pPr>
        <w:spacing w:after="0" w:line="240" w:lineRule="auto"/>
        <w:rPr>
          <w:rFonts w:ascii="Arial" w:hAnsi="Arial" w:cs="Arial"/>
          <w:sz w:val="24"/>
          <w:szCs w:val="24"/>
        </w:rPr>
      </w:pPr>
    </w:p>
    <w:p w:rsidR="00051EBA" w:rsidRDefault="00051EBA" w:rsidP="00AC62DC">
      <w:pPr>
        <w:spacing w:after="0" w:line="240" w:lineRule="auto"/>
        <w:rPr>
          <w:rFonts w:ascii="Arial" w:hAnsi="Arial" w:cs="Arial"/>
          <w:sz w:val="24"/>
          <w:szCs w:val="24"/>
        </w:rPr>
      </w:pPr>
    </w:p>
    <w:p w:rsidR="00051EBA" w:rsidRPr="006E1CB2" w:rsidRDefault="006E1CB2" w:rsidP="00AC62DC">
      <w:pPr>
        <w:spacing w:after="0" w:line="240" w:lineRule="auto"/>
        <w:jc w:val="center"/>
        <w:rPr>
          <w:rFonts w:ascii="Times New Roman" w:hAnsi="Times New Roman" w:cs="Times New Roman"/>
          <w:b/>
          <w:sz w:val="28"/>
          <w:szCs w:val="28"/>
        </w:rPr>
      </w:pPr>
      <w:r w:rsidRPr="006E1CB2">
        <w:rPr>
          <w:rFonts w:ascii="Times New Roman" w:hAnsi="Times New Roman" w:cs="Times New Roman"/>
          <w:b/>
          <w:sz w:val="28"/>
          <w:szCs w:val="28"/>
        </w:rPr>
        <w:t>Тверь 2016</w:t>
      </w: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AC62DC" w:rsidRDefault="00AC62DC" w:rsidP="00AC62DC">
      <w:pPr>
        <w:spacing w:after="0" w:line="240" w:lineRule="auto"/>
        <w:ind w:firstLine="708"/>
        <w:jc w:val="both"/>
        <w:rPr>
          <w:rFonts w:ascii="Times New Roman" w:hAnsi="Times New Roman" w:cs="Times New Roman"/>
          <w:sz w:val="28"/>
          <w:szCs w:val="28"/>
        </w:rPr>
      </w:pPr>
    </w:p>
    <w:p w:rsidR="00DE7A7E" w:rsidRPr="006E1CB2" w:rsidRDefault="00DE7A7E" w:rsidP="00AC62DC">
      <w:pPr>
        <w:spacing w:after="0" w:line="240" w:lineRule="auto"/>
        <w:ind w:firstLine="708"/>
        <w:jc w:val="both"/>
        <w:rPr>
          <w:rFonts w:ascii="Times New Roman" w:hAnsi="Times New Roman" w:cs="Times New Roman"/>
          <w:sz w:val="28"/>
          <w:szCs w:val="28"/>
        </w:rPr>
      </w:pPr>
      <w:r w:rsidRPr="006E1CB2">
        <w:rPr>
          <w:rFonts w:ascii="Times New Roman" w:hAnsi="Times New Roman" w:cs="Times New Roman"/>
          <w:sz w:val="28"/>
          <w:szCs w:val="28"/>
        </w:rPr>
        <w:lastRenderedPageBreak/>
        <w:t>Мы живем в то непростое время, когда мир охвачен целой сетью глобальных проблем: с каждым днем государствам все труднее сохранять мирные отношения в политической сфере, экономический кризис ведет к падению уровня жизни миллионов людей, происходит падение нравственных идеалов в глазах общества. Политики, общественные деятели, ученые предлагают нам свои планы по преодолению этих препятствий на пути развития  человечества, но далеко не все выносимые ими на публичное обсуждение проекты, детально разработанные в теории, могут быть реализованы на практике. Решение глобальных проблем откладывается. Но ситуация продолжает накаляться, и люди, кардинально неудовлетворенные условиями своей жизни или жизни тех, кому они искренне сочувствуют, в порыве гнева выносят свои решения по острым вопросам современности, нередко содержащие крайние меры. Так зарождается экстремизм, который дает знать о себе всем странам и регионам мира.</w:t>
      </w:r>
    </w:p>
    <w:p w:rsidR="00AC62DC" w:rsidRDefault="00AC62DC" w:rsidP="00AC62DC">
      <w:pPr>
        <w:spacing w:after="0" w:line="240" w:lineRule="auto"/>
        <w:jc w:val="both"/>
        <w:rPr>
          <w:rFonts w:ascii="Times New Roman" w:hAnsi="Times New Roman" w:cs="Times New Roman"/>
          <w:sz w:val="28"/>
          <w:szCs w:val="28"/>
        </w:rPr>
      </w:pP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Целью данной работы является определение мер, необходимых для ликвидации идеологии и практики молодежного экстремизма в Тверской области.</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Достижение поставленной цели предполагает решение следующих задач:</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1. Дать определения понятиям экстремизма, экстремистских организаций.</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2. Рассмотреть особенности молодежного экстремизма.</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3. Рассмотреть факты экстремизма в Тверской области.</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4. Рассмотреть законодательство Тверской области и действия правоохранительных органов Тверской области по противодействию экстремизму, и в частности молодежному экстремизму.</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sz w:val="28"/>
          <w:szCs w:val="28"/>
        </w:rPr>
        <w:t>5. Предложить свои меры для противодействия молодежному экстремизму в Тверской области.</w:t>
      </w:r>
    </w:p>
    <w:p w:rsidR="00DE7A7E" w:rsidRPr="006E1CB2" w:rsidRDefault="00DE7A7E" w:rsidP="00AC62DC">
      <w:pPr>
        <w:spacing w:after="0" w:line="240" w:lineRule="auto"/>
        <w:jc w:val="both"/>
        <w:rPr>
          <w:rFonts w:ascii="Times New Roman" w:hAnsi="Times New Roman" w:cs="Times New Roman"/>
          <w:color w:val="000000"/>
          <w:sz w:val="28"/>
          <w:szCs w:val="28"/>
          <w:shd w:val="clear" w:color="auto" w:fill="F9F9F9"/>
        </w:rPr>
      </w:pPr>
    </w:p>
    <w:p w:rsidR="00DE7A7E" w:rsidRPr="00AC62DC" w:rsidRDefault="00DE7A7E" w:rsidP="00AC62DC">
      <w:pPr>
        <w:spacing w:after="0" w:line="240" w:lineRule="auto"/>
        <w:jc w:val="center"/>
        <w:rPr>
          <w:rFonts w:ascii="Times New Roman" w:hAnsi="Times New Roman" w:cs="Times New Roman"/>
          <w:b/>
          <w:bCs/>
          <w:sz w:val="28"/>
          <w:szCs w:val="28"/>
          <w:shd w:val="clear" w:color="auto" w:fill="FFFFFF"/>
        </w:rPr>
      </w:pPr>
      <w:r w:rsidRPr="00AC62DC">
        <w:rPr>
          <w:rFonts w:ascii="Times New Roman" w:hAnsi="Times New Roman" w:cs="Times New Roman"/>
          <w:b/>
          <w:bCs/>
          <w:sz w:val="28"/>
          <w:szCs w:val="28"/>
          <w:shd w:val="clear" w:color="auto" w:fill="FFFFFF"/>
        </w:rPr>
        <w:t>ЭКСТРЕМИЗМ И ЭКСТРЕМИСТСКИЕ ОРГАНИЗАЦИИ</w:t>
      </w:r>
    </w:p>
    <w:p w:rsidR="00DE7A7E" w:rsidRPr="006E1CB2" w:rsidRDefault="00DE7A7E" w:rsidP="00AC62DC">
      <w:pPr>
        <w:spacing w:after="0" w:line="240" w:lineRule="auto"/>
        <w:jc w:val="both"/>
        <w:rPr>
          <w:rFonts w:ascii="Times New Roman" w:hAnsi="Times New Roman" w:cs="Times New Roman"/>
          <w:color w:val="333333"/>
          <w:sz w:val="28"/>
          <w:szCs w:val="28"/>
          <w:shd w:val="clear" w:color="auto" w:fill="FFFFFF"/>
        </w:rPr>
      </w:pPr>
      <w:r w:rsidRPr="006E1CB2">
        <w:rPr>
          <w:rFonts w:ascii="Times New Roman" w:hAnsi="Times New Roman" w:cs="Times New Roman"/>
          <w:bCs/>
          <w:color w:val="333333"/>
          <w:sz w:val="28"/>
          <w:szCs w:val="28"/>
          <w:shd w:val="clear" w:color="auto" w:fill="FFFFFF"/>
        </w:rPr>
        <w:t>Дать объективное изложение термина</w:t>
      </w:r>
      <w:r w:rsidRPr="006E1CB2">
        <w:rPr>
          <w:rFonts w:ascii="Times New Roman" w:hAnsi="Times New Roman" w:cs="Times New Roman"/>
          <w:b/>
          <w:bCs/>
          <w:color w:val="333333"/>
          <w:sz w:val="28"/>
          <w:szCs w:val="28"/>
          <w:shd w:val="clear" w:color="auto" w:fill="FFFFFF"/>
        </w:rPr>
        <w:t xml:space="preserve"> экстремизм</w:t>
      </w:r>
      <w:r w:rsidRPr="006E1CB2">
        <w:rPr>
          <w:rStyle w:val="apple-converted-space"/>
          <w:rFonts w:ascii="Times New Roman" w:hAnsi="Times New Roman" w:cs="Times New Roman"/>
          <w:color w:val="333333"/>
          <w:sz w:val="28"/>
          <w:szCs w:val="28"/>
          <w:shd w:val="clear" w:color="auto" w:fill="FFFFFF"/>
        </w:rPr>
        <w:t> </w:t>
      </w:r>
      <w:r w:rsidRPr="006E1CB2">
        <w:rPr>
          <w:rFonts w:ascii="Times New Roman" w:hAnsi="Times New Roman" w:cs="Times New Roman"/>
          <w:color w:val="333333"/>
          <w:sz w:val="28"/>
          <w:szCs w:val="28"/>
          <w:shd w:val="clear" w:color="auto" w:fill="FFFFFF"/>
        </w:rPr>
        <w:t xml:space="preserve">(от лат. extremus — крайний, чрезмерный) довольно проблематично вследствие многообразия и сложности форм его проявления. </w:t>
      </w:r>
      <w:r w:rsidRPr="006E1CB2">
        <w:rPr>
          <w:rFonts w:ascii="Times New Roman" w:eastAsia="Times New Roman" w:hAnsi="Times New Roman" w:cs="Times New Roman"/>
          <w:sz w:val="28"/>
          <w:szCs w:val="28"/>
        </w:rPr>
        <w:t>«Шанхайская конвенция о борьбе с терроризмом, сепаратизмом и экстремизмом» от 15 июня 2001 г. даёт следующее определение понятия экстремизма (п. 3 ч. 1 ст. 1[4]):</w:t>
      </w:r>
    </w:p>
    <w:p w:rsidR="00DE7A7E" w:rsidRPr="006E1CB2" w:rsidRDefault="00DE7A7E" w:rsidP="00AC62DC">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E1CB2">
        <w:rPr>
          <w:rFonts w:ascii="Times New Roman" w:eastAsia="Times New Roman" w:hAnsi="Times New Roman" w:cs="Times New Roman"/>
          <w:b/>
          <w:bCs/>
          <w:iCs/>
          <w:sz w:val="28"/>
          <w:szCs w:val="28"/>
        </w:rPr>
        <w:t>Экстремизм</w:t>
      </w:r>
      <w:r w:rsidRPr="006E1CB2">
        <w:rPr>
          <w:rFonts w:ascii="Times New Roman" w:eastAsia="Times New Roman" w:hAnsi="Times New Roman" w:cs="Times New Roman"/>
          <w:iCs/>
          <w:sz w:val="28"/>
          <w:szCs w:val="28"/>
        </w:rPr>
        <w:t>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p w:rsidR="00DE7A7E" w:rsidRPr="006E1CB2" w:rsidRDefault="00DE7A7E" w:rsidP="00AC62DC">
      <w:pPr>
        <w:shd w:val="clear" w:color="auto" w:fill="FFFFFF"/>
        <w:spacing w:after="0" w:line="240" w:lineRule="auto"/>
        <w:jc w:val="both"/>
        <w:textAlignment w:val="baseline"/>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Данную Шанхайскую конвенцию подписали: Республика Казахстан, Китайская Народная Республика, Кыргызская Республика, Российская Федерация, Республика Таджикистан и Республика Узбекистан. В январе </w:t>
      </w:r>
      <w:r w:rsidRPr="006E1CB2">
        <w:rPr>
          <w:rFonts w:ascii="Times New Roman" w:eastAsia="Times New Roman" w:hAnsi="Times New Roman" w:cs="Times New Roman"/>
          <w:sz w:val="28"/>
          <w:szCs w:val="28"/>
        </w:rPr>
        <w:lastRenderedPageBreak/>
        <w:t>2003 года она была ратифицирована и с 29 марта того же года вступила в силу в России.</w:t>
      </w:r>
    </w:p>
    <w:p w:rsidR="00DE7A7E" w:rsidRPr="006E1CB2" w:rsidRDefault="00DE7A7E" w:rsidP="00AC62DC">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В России </w:t>
      </w:r>
      <w:r w:rsidR="00AC62DC">
        <w:rPr>
          <w:rFonts w:ascii="Times New Roman" w:eastAsia="Times New Roman" w:hAnsi="Times New Roman" w:cs="Times New Roman"/>
          <w:sz w:val="28"/>
          <w:szCs w:val="28"/>
        </w:rPr>
        <w:t>легальное</w:t>
      </w:r>
      <w:r w:rsidRPr="006E1CB2">
        <w:rPr>
          <w:rFonts w:ascii="Times New Roman" w:eastAsia="Times New Roman" w:hAnsi="Times New Roman" w:cs="Times New Roman"/>
          <w:sz w:val="28"/>
          <w:szCs w:val="28"/>
        </w:rPr>
        <w:t xml:space="preserve">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Оно более полно раскрывает понятие «экстремизм», заложенное в Шанхайской конвенции.</w:t>
      </w:r>
    </w:p>
    <w:p w:rsidR="00DE7A7E" w:rsidRPr="006E1CB2" w:rsidRDefault="00DE7A7E" w:rsidP="00AC62DC">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В широком смысле экстремизм трактуется как </w:t>
      </w:r>
      <w:r w:rsidRPr="006E1CB2">
        <w:rPr>
          <w:rFonts w:ascii="Times New Roman" w:hAnsi="Times New Roman" w:cs="Times New Roman"/>
          <w:spacing w:val="2"/>
          <w:sz w:val="28"/>
          <w:szCs w:val="28"/>
        </w:rPr>
        <w:t>возбуждение расовой, национальной или религиозной розни,</w:t>
      </w:r>
      <w:r w:rsidRPr="006E1CB2">
        <w:rPr>
          <w:rFonts w:ascii="Times New Roman" w:eastAsia="Times New Roman" w:hAnsi="Times New Roman" w:cs="Times New Roman"/>
          <w:color w:val="000000"/>
          <w:spacing w:val="2"/>
          <w:sz w:val="28"/>
          <w:szCs w:val="28"/>
        </w:rPr>
        <w:t xml:space="preserve"> нарушение прав и свобод человека и гражданина в связи с его убеждениями, расовой или национальной принадлежностью, вероисповеданием, социальной принадлежностью или социальным происхождением, приверженность к фашистской идеологии, ее пропаганда и действия в соответствии с ней.</w:t>
      </w:r>
    </w:p>
    <w:p w:rsidR="00DE7A7E" w:rsidRPr="006E1CB2" w:rsidRDefault="00DE7A7E" w:rsidP="00AC62DC">
      <w:pPr>
        <w:spacing w:after="0" w:line="240" w:lineRule="auto"/>
        <w:jc w:val="both"/>
        <w:rPr>
          <w:rFonts w:ascii="Times New Roman" w:hAnsi="Times New Roman" w:cs="Times New Roman"/>
          <w:color w:val="000000"/>
          <w:spacing w:val="2"/>
          <w:sz w:val="28"/>
          <w:szCs w:val="28"/>
        </w:rPr>
      </w:pPr>
      <w:r w:rsidRPr="006E1CB2">
        <w:rPr>
          <w:rFonts w:ascii="Times New Roman" w:hAnsi="Times New Roman" w:cs="Times New Roman"/>
          <w:sz w:val="28"/>
          <w:szCs w:val="28"/>
        </w:rPr>
        <w:t>Согласно ФЗ</w:t>
      </w:r>
      <w:r w:rsidRPr="006E1CB2">
        <w:rPr>
          <w:rFonts w:ascii="Times New Roman" w:eastAsia="Times New Roman" w:hAnsi="Times New Roman" w:cs="Times New Roman"/>
          <w:sz w:val="28"/>
          <w:szCs w:val="28"/>
        </w:rPr>
        <w:t xml:space="preserve">«О противодействии экстремистской деятельности», </w:t>
      </w:r>
      <w:r w:rsidRPr="006E1CB2">
        <w:rPr>
          <w:rFonts w:ascii="Times New Roman" w:hAnsi="Times New Roman" w:cs="Times New Roman"/>
          <w:b/>
          <w:color w:val="000000"/>
          <w:spacing w:val="2"/>
          <w:sz w:val="28"/>
          <w:szCs w:val="28"/>
        </w:rPr>
        <w:t>экстремистская организация</w:t>
      </w:r>
      <w:r w:rsidRPr="006E1CB2">
        <w:rPr>
          <w:rFonts w:ascii="Times New Roman" w:hAnsi="Times New Roman" w:cs="Times New Roman"/>
          <w:color w:val="000000"/>
          <w:spacing w:val="2"/>
          <w:sz w:val="28"/>
          <w:szCs w:val="28"/>
        </w:rPr>
        <w:t xml:space="preserve">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E7A7E" w:rsidRPr="006E1CB2" w:rsidRDefault="00DE7A7E" w:rsidP="00AC62DC">
      <w:pPr>
        <w:spacing w:after="0" w:line="240" w:lineRule="auto"/>
        <w:jc w:val="both"/>
        <w:rPr>
          <w:rFonts w:ascii="Times New Roman" w:hAnsi="Times New Roman" w:cs="Times New Roman"/>
          <w:color w:val="000000"/>
          <w:spacing w:val="2"/>
          <w:sz w:val="28"/>
          <w:szCs w:val="28"/>
        </w:rPr>
      </w:pPr>
      <w:r w:rsidRPr="006E1CB2">
        <w:rPr>
          <w:rFonts w:ascii="Times New Roman" w:hAnsi="Times New Roman" w:cs="Times New Roman"/>
          <w:color w:val="000000"/>
          <w:spacing w:val="2"/>
          <w:sz w:val="28"/>
          <w:szCs w:val="28"/>
        </w:rPr>
        <w:t>Министерством юстиции РФ определен список запрещенных в России экстремистских организаций, среди которых есть ряд религиозных сект, незаконных вооруженных формирований и политических объединений. В последнее время Россия уделяет особое внимание противодействию «Исламскому государству» и украинским экстремистским организациям, представляющим для нее особую опасность.</w:t>
      </w:r>
    </w:p>
    <w:p w:rsidR="00DE7A7E" w:rsidRPr="006E1CB2" w:rsidRDefault="00DE7A7E" w:rsidP="00AC62DC">
      <w:pPr>
        <w:spacing w:after="0" w:line="240" w:lineRule="auto"/>
        <w:jc w:val="both"/>
        <w:rPr>
          <w:rFonts w:ascii="Times New Roman" w:hAnsi="Times New Roman" w:cs="Times New Roman"/>
          <w:sz w:val="28"/>
          <w:szCs w:val="28"/>
        </w:rPr>
      </w:pPr>
      <w:r w:rsidRPr="006E1CB2">
        <w:rPr>
          <w:rFonts w:ascii="Times New Roman" w:hAnsi="Times New Roman" w:cs="Times New Roman"/>
          <w:color w:val="000000"/>
          <w:spacing w:val="2"/>
          <w:sz w:val="28"/>
          <w:szCs w:val="28"/>
        </w:rPr>
        <w:t>Законодательство РФ предусматривает административную и уголовную ответственность за совершение экстремистских правонарушений в зависимости от их тяжести.</w:t>
      </w:r>
    </w:p>
    <w:p w:rsidR="00DE7A7E" w:rsidRPr="006E1CB2" w:rsidRDefault="00DE7A7E" w:rsidP="00AC62DC">
      <w:pPr>
        <w:spacing w:after="0" w:line="240" w:lineRule="auto"/>
        <w:jc w:val="both"/>
        <w:rPr>
          <w:rFonts w:ascii="Times New Roman" w:hAnsi="Times New Roman" w:cs="Times New Roman"/>
          <w:sz w:val="28"/>
          <w:szCs w:val="28"/>
        </w:rPr>
      </w:pPr>
    </w:p>
    <w:p w:rsidR="00DE7A7E" w:rsidRPr="00AC62DC" w:rsidRDefault="00AC62DC" w:rsidP="00AC62DC">
      <w:pPr>
        <w:spacing w:after="0" w:line="240" w:lineRule="auto"/>
        <w:jc w:val="center"/>
        <w:rPr>
          <w:rFonts w:ascii="Times New Roman" w:hAnsi="Times New Roman" w:cs="Times New Roman"/>
          <w:b/>
          <w:sz w:val="28"/>
          <w:szCs w:val="28"/>
        </w:rPr>
      </w:pPr>
      <w:r w:rsidRPr="00AC62DC">
        <w:rPr>
          <w:rFonts w:ascii="Times New Roman" w:hAnsi="Times New Roman" w:cs="Times New Roman"/>
          <w:b/>
          <w:sz w:val="28"/>
          <w:szCs w:val="28"/>
        </w:rPr>
        <w:t>Молодежь и экстремизм</w:t>
      </w:r>
    </w:p>
    <w:p w:rsidR="00DE7A7E" w:rsidRPr="00AC62DC" w:rsidRDefault="00DE7A7E" w:rsidP="00AC62DC">
      <w:pPr>
        <w:spacing w:after="0" w:line="240" w:lineRule="auto"/>
        <w:ind w:firstLine="708"/>
        <w:jc w:val="both"/>
        <w:rPr>
          <w:rFonts w:ascii="Times New Roman" w:hAnsi="Times New Roman" w:cs="Times New Roman"/>
          <w:sz w:val="28"/>
          <w:szCs w:val="28"/>
        </w:rPr>
      </w:pPr>
      <w:r w:rsidRPr="006E1CB2">
        <w:rPr>
          <w:rFonts w:ascii="Times New Roman" w:eastAsia="Times New Roman" w:hAnsi="Times New Roman" w:cs="Times New Roman"/>
          <w:sz w:val="28"/>
          <w:szCs w:val="28"/>
          <w:shd w:val="clear" w:color="auto" w:fill="FFFFFF"/>
        </w:rPr>
        <w:t>В последние годы все более актуальной становится проблема участия молодежи в экстремистской деятельности. Очевидно, что взгляды и учения, категорически отрицающие существующий и общепринятый комплекс этических ценностей и при этом выступающие за грубую смену ценностных ориентаций несут в себе опасность для общества и юношеской психики.</w:t>
      </w:r>
    </w:p>
    <w:p w:rsidR="00DE7A7E" w:rsidRPr="006E1CB2" w:rsidRDefault="00AC62DC" w:rsidP="00AC62DC">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Pr="00AC62DC">
        <w:rPr>
          <w:rFonts w:ascii="Times New Roman" w:hAnsi="Times New Roman" w:cs="Times New Roman"/>
          <w:sz w:val="28"/>
          <w:szCs w:val="28"/>
        </w:rPr>
        <w:t>Именно молодежь в силу целого ряда различных факторов является наиболее уязвимой в плане подверженности негативному влиянию разнообразных антисоциальных и криминальных групп.</w:t>
      </w:r>
    </w:p>
    <w:p w:rsidR="00DE7A7E" w:rsidRPr="006E1CB2" w:rsidRDefault="00DE7A7E" w:rsidP="00AC62DC">
      <w:pPr>
        <w:spacing w:after="0" w:line="240" w:lineRule="auto"/>
        <w:ind w:firstLine="708"/>
        <w:jc w:val="both"/>
        <w:rPr>
          <w:rFonts w:ascii="Times New Roman" w:hAnsi="Times New Roman" w:cs="Times New Roman"/>
          <w:color w:val="333333"/>
          <w:sz w:val="28"/>
          <w:szCs w:val="28"/>
        </w:rPr>
      </w:pPr>
      <w:r w:rsidRPr="006E1CB2">
        <w:rPr>
          <w:rFonts w:ascii="Times New Roman" w:hAnsi="Times New Roman" w:cs="Times New Roman"/>
          <w:color w:val="000000"/>
          <w:sz w:val="28"/>
          <w:szCs w:val="28"/>
          <w:shd w:val="clear" w:color="auto" w:fill="FFFFFF"/>
        </w:rPr>
        <w:t>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чаще выступают юно</w:t>
      </w:r>
      <w:r w:rsidR="003E0DBC">
        <w:rPr>
          <w:rFonts w:ascii="Times New Roman" w:hAnsi="Times New Roman" w:cs="Times New Roman"/>
          <w:color w:val="000000"/>
          <w:sz w:val="28"/>
          <w:szCs w:val="28"/>
          <w:shd w:val="clear" w:color="auto" w:fill="FFFFFF"/>
        </w:rPr>
        <w:t>ши, но есть и девушки. В отличие</w:t>
      </w:r>
      <w:r w:rsidRPr="006E1CB2">
        <w:rPr>
          <w:rFonts w:ascii="Times New Roman" w:hAnsi="Times New Roman" w:cs="Times New Roman"/>
          <w:color w:val="000000"/>
          <w:sz w:val="28"/>
          <w:szCs w:val="28"/>
          <w:shd w:val="clear" w:color="auto" w:fill="FFFFFF"/>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w:t>
      </w:r>
      <w:r w:rsidR="00653BED">
        <w:rPr>
          <w:rFonts w:ascii="Times New Roman" w:hAnsi="Times New Roman" w:cs="Times New Roman"/>
          <w:color w:val="000000"/>
          <w:sz w:val="28"/>
          <w:szCs w:val="28"/>
          <w:shd w:val="clear" w:color="auto" w:fill="FFFFFF"/>
        </w:rPr>
        <w:t>.</w:t>
      </w:r>
    </w:p>
    <w:p w:rsidR="00DE7A7E" w:rsidRPr="006E1CB2" w:rsidRDefault="00DE7A7E" w:rsidP="00AC62DC">
      <w:pPr>
        <w:spacing w:after="0" w:line="240" w:lineRule="auto"/>
        <w:ind w:firstLine="708"/>
        <w:jc w:val="both"/>
        <w:rPr>
          <w:rFonts w:ascii="Times New Roman" w:hAnsi="Times New Roman" w:cs="Times New Roman"/>
          <w:sz w:val="28"/>
          <w:szCs w:val="28"/>
        </w:rPr>
      </w:pPr>
      <w:r w:rsidRPr="00AC62DC">
        <w:rPr>
          <w:rFonts w:ascii="Times New Roman" w:hAnsi="Times New Roman" w:cs="Times New Roman"/>
          <w:sz w:val="28"/>
          <w:szCs w:val="28"/>
        </w:rPr>
        <w:lastRenderedPageBreak/>
        <w:t xml:space="preserve">Члены </w:t>
      </w:r>
      <w:r w:rsidRPr="00AC62DC">
        <w:rPr>
          <w:rFonts w:ascii="Times New Roman" w:eastAsia="Times New Roman" w:hAnsi="Times New Roman" w:cs="Times New Roman"/>
          <w:sz w:val="28"/>
          <w:szCs w:val="28"/>
          <w:shd w:val="clear" w:color="auto" w:fill="FFFFFF"/>
        </w:rPr>
        <w:t>экстремистских группировок, как правило, дезадаптированы, не приняты обществом и склонны создавать свои контркультуры.</w:t>
      </w:r>
      <w:r w:rsidRPr="00AC62DC">
        <w:rPr>
          <w:rFonts w:ascii="Times New Roman" w:eastAsia="Times New Roman" w:hAnsi="Times New Roman" w:cs="Times New Roman"/>
          <w:sz w:val="28"/>
          <w:szCs w:val="28"/>
        </w:rPr>
        <w:t>Большинство</w:t>
      </w:r>
      <w:r w:rsidRPr="00AC62DC">
        <w:rPr>
          <w:rFonts w:ascii="Times New Roman" w:eastAsia="Times New Roman" w:hAnsi="Times New Roman" w:cs="Times New Roman"/>
          <w:sz w:val="28"/>
          <w:szCs w:val="28"/>
          <w:shd w:val="clear" w:color="auto" w:fill="FFFFFF"/>
        </w:rPr>
        <w:t xml:space="preserve"> экстремистских</w:t>
      </w:r>
      <w:r w:rsidRPr="00AC62DC">
        <w:rPr>
          <w:rFonts w:ascii="Times New Roman" w:eastAsia="Times New Roman" w:hAnsi="Times New Roman" w:cs="Times New Roman"/>
          <w:sz w:val="28"/>
          <w:szCs w:val="28"/>
        </w:rPr>
        <w:t xml:space="preserve"> организаций состоит из такой молодежи, которая обычно происходит из неблагополучных семей, нигде не учится и не работает. Эти люди озлоблены тяжелой судьбой, и потому их легко побудить на любые, самые страшные и преступные действия - они готовы на все ради улучшения своего положения.</w:t>
      </w:r>
      <w:r w:rsidRPr="00AC62DC">
        <w:rPr>
          <w:rFonts w:ascii="Times New Roman" w:hAnsi="Times New Roman" w:cs="Times New Roman"/>
          <w:sz w:val="28"/>
          <w:szCs w:val="28"/>
        </w:rPr>
        <w:t xml:space="preserve">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w:t>
      </w:r>
      <w:r w:rsidRPr="006E1CB2">
        <w:rPr>
          <w:rFonts w:ascii="Times New Roman" w:hAnsi="Times New Roman" w:cs="Times New Roman"/>
          <w:sz w:val="28"/>
          <w:szCs w:val="28"/>
        </w:rPr>
        <w:t>, но и создают себе многочисленные новые, по сути, уничтожают свое будущее.</w:t>
      </w:r>
    </w:p>
    <w:p w:rsidR="00DE7A7E" w:rsidRPr="006E1CB2" w:rsidRDefault="00DE7A7E" w:rsidP="00AC62DC">
      <w:pPr>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При этом ошибочно полагать, что в экстремистские группы дорога только «деклассированным субъектам». Как в протестных молодежных сообществах, так и в экстремистских бывают подающие надежды студенты и аспиранты, хорошие молодые специалисты.</w:t>
      </w:r>
    </w:p>
    <w:p w:rsidR="00DE7A7E" w:rsidRPr="006E1CB2" w:rsidRDefault="00DE7A7E" w:rsidP="00AC62DC">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Главную причину вовлечения молодежи в деятельность экстремистов работники правоохранительных органов видят в безработице и Интернете. Как правило, первое знакомство подростка с «новыми» взглядами происходит на сайте конкретной экстремистской организации в Сети. В последнее пользователей стало больше, среди них много детей и подростков, интерес к сетевым ресурсам возрос. Террористы, экстремисты, тоталитарные секты </w:t>
      </w:r>
      <w:r w:rsidR="00AC62DC">
        <w:rPr>
          <w:rFonts w:ascii="Times New Roman" w:eastAsia="Times New Roman" w:hAnsi="Times New Roman" w:cs="Times New Roman"/>
          <w:sz w:val="28"/>
          <w:szCs w:val="28"/>
        </w:rPr>
        <w:t>–</w:t>
      </w:r>
      <w:r w:rsidRPr="006E1CB2">
        <w:rPr>
          <w:rFonts w:ascii="Times New Roman" w:eastAsia="Times New Roman" w:hAnsi="Times New Roman" w:cs="Times New Roman"/>
          <w:sz w:val="28"/>
          <w:szCs w:val="28"/>
        </w:rPr>
        <w:t xml:space="preserve"> всеэто воздействует на их психику и систему ценностей, навязывая специфические взгляды и суждения.</w:t>
      </w:r>
    </w:p>
    <w:p w:rsidR="00DE7A7E" w:rsidRPr="006E1CB2" w:rsidRDefault="00DE7A7E" w:rsidP="00AC62DC">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В молодежной среде начинает все больше утверждаться атмосфера сочувствия и поддержки экстремистам – тем более что размытие грани между настоящими экстремистскими и молодежными протестными (а иногда просто субкультурными) движениями происходит со стороны и власти, и народа.</w:t>
      </w:r>
    </w:p>
    <w:p w:rsidR="00DE7A7E" w:rsidRPr="006E1CB2" w:rsidRDefault="00DE7A7E" w:rsidP="00AC62DC">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В этих условиях особенно важно проведение профилактической работы в отношении экстремизма в среде молодежи, так как она является одним из ключевых направлений борьбы с экстремистскими проявлениями общественной среды, что предусмотрено ФЗ «О противодействии экстремистской деятельности». Рационально предупредить развитие экстремизма прежде, чем мы столкнемся с его разрушительными последствиями в широком масштабе.</w:t>
      </w:r>
    </w:p>
    <w:p w:rsidR="00DE7A7E" w:rsidRPr="006E1CB2" w:rsidRDefault="00DE7A7E" w:rsidP="00AC62DC">
      <w:pPr>
        <w:shd w:val="clear" w:color="auto" w:fill="FFFFFF"/>
        <w:spacing w:after="0" w:line="240" w:lineRule="auto"/>
        <w:jc w:val="both"/>
        <w:rPr>
          <w:rFonts w:ascii="Times New Roman" w:eastAsia="Times New Roman" w:hAnsi="Times New Roman" w:cs="Times New Roman"/>
          <w:sz w:val="28"/>
          <w:szCs w:val="28"/>
        </w:rPr>
      </w:pPr>
    </w:p>
    <w:p w:rsidR="00DE7A7E" w:rsidRPr="00AC62DC" w:rsidRDefault="00AC62DC" w:rsidP="00AC62DC">
      <w:pPr>
        <w:spacing w:after="0" w:line="240" w:lineRule="auto"/>
        <w:jc w:val="center"/>
        <w:rPr>
          <w:rFonts w:ascii="Times New Roman" w:hAnsi="Times New Roman" w:cs="Times New Roman"/>
          <w:b/>
          <w:sz w:val="28"/>
          <w:szCs w:val="28"/>
        </w:rPr>
      </w:pPr>
      <w:r w:rsidRPr="00AC62DC">
        <w:rPr>
          <w:rFonts w:ascii="Times New Roman" w:hAnsi="Times New Roman" w:cs="Times New Roman"/>
          <w:b/>
          <w:sz w:val="28"/>
          <w:szCs w:val="28"/>
        </w:rPr>
        <w:t>Экстремизм в тверской области</w:t>
      </w:r>
    </w:p>
    <w:p w:rsidR="00DE7A7E" w:rsidRPr="006E1CB2" w:rsidRDefault="00DE7A7E" w:rsidP="00AC62DC">
      <w:pPr>
        <w:pStyle w:val="a3"/>
        <w:shd w:val="clear" w:color="auto" w:fill="FFFFFF"/>
        <w:spacing w:before="0" w:beforeAutospacing="0" w:after="0" w:afterAutospacing="0"/>
        <w:ind w:firstLine="708"/>
        <w:jc w:val="both"/>
        <w:rPr>
          <w:color w:val="222222"/>
          <w:sz w:val="28"/>
          <w:szCs w:val="28"/>
        </w:rPr>
      </w:pPr>
      <w:r w:rsidRPr="006E1CB2">
        <w:rPr>
          <w:color w:val="222222"/>
          <w:sz w:val="28"/>
          <w:szCs w:val="28"/>
        </w:rPr>
        <w:t>В этой части нашей работы мы хотим рассмотреть отдельные факты совершения актов экстремизма на территории Тверской области, представлявшие особую угрозу для ее населения.</w:t>
      </w:r>
    </w:p>
    <w:p w:rsidR="00DE7A7E" w:rsidRPr="006E1CB2" w:rsidRDefault="00DE7A7E" w:rsidP="00AC62DC">
      <w:pPr>
        <w:pStyle w:val="a3"/>
        <w:shd w:val="clear" w:color="auto" w:fill="FFFFFF"/>
        <w:spacing w:before="0" w:beforeAutospacing="0" w:after="0" w:afterAutospacing="0"/>
        <w:jc w:val="both"/>
        <w:rPr>
          <w:color w:val="222222"/>
          <w:sz w:val="28"/>
          <w:szCs w:val="28"/>
        </w:rPr>
      </w:pPr>
      <w:r w:rsidRPr="006E1CB2">
        <w:rPr>
          <w:color w:val="222222"/>
          <w:sz w:val="28"/>
          <w:szCs w:val="28"/>
        </w:rPr>
        <w:t xml:space="preserve">1. Федеральная служба по финансовому мониторингу (Росфинмониторинг) опубликовала очередную редакцию Перечня организаций и физических лиц, в отношении которых имеются сведения об их причастности к экстремистской деятельности или терроризму на территории Российской Федерации. В Перечне – более  3500 человек, 12 из них – уроженцы Тверской </w:t>
      </w:r>
      <w:r w:rsidRPr="006E1CB2">
        <w:rPr>
          <w:color w:val="222222"/>
          <w:sz w:val="28"/>
          <w:szCs w:val="28"/>
        </w:rPr>
        <w:lastRenderedPageBreak/>
        <w:t>области. Место рождения – не только Тверь (у большинства), но и Конаковский, Калининский, Бежецкий, Максатихинский, Удомельский районы. Возраст большинства из них – от 20 до 30 лет. Причем десять фигурантов «экстремистского» списка, судя по фамилиям, – представители коренной национальности.</w:t>
      </w:r>
    </w:p>
    <w:p w:rsidR="00DE7A7E" w:rsidRPr="006E1CB2" w:rsidRDefault="00DE7A7E" w:rsidP="00AC62DC">
      <w:pPr>
        <w:pStyle w:val="a3"/>
        <w:shd w:val="clear" w:color="auto" w:fill="FFFFFF"/>
        <w:spacing w:before="0" w:beforeAutospacing="0" w:after="0" w:afterAutospacing="0"/>
        <w:jc w:val="both"/>
        <w:rPr>
          <w:color w:val="222222"/>
          <w:sz w:val="28"/>
          <w:szCs w:val="28"/>
        </w:rPr>
      </w:pPr>
    </w:p>
    <w:p w:rsidR="00DE7A7E" w:rsidRPr="006E1CB2" w:rsidRDefault="00DE7A7E" w:rsidP="00AC62DC">
      <w:pPr>
        <w:pStyle w:val="a3"/>
        <w:shd w:val="clear" w:color="auto" w:fill="FFFFFF"/>
        <w:spacing w:before="0" w:beforeAutospacing="0" w:after="0" w:afterAutospacing="0"/>
        <w:jc w:val="both"/>
        <w:rPr>
          <w:color w:val="222222"/>
          <w:sz w:val="28"/>
          <w:szCs w:val="28"/>
        </w:rPr>
      </w:pPr>
      <w:r w:rsidRPr="006E1CB2">
        <w:rPr>
          <w:color w:val="222222"/>
          <w:sz w:val="28"/>
          <w:szCs w:val="28"/>
        </w:rPr>
        <w:t>2. Начальник центра по противодействию экстремизму управления МВД РФ по Тверской области Герман Коротков отметил, что искаженные религиозные догматы стали особенно питательной почвой для экстремизма. В центре, руководимом Германом Коротковым, есть сведения о выходцах из Тверской области, воюющих в рядах радикальных исламистов на территории Сирии.</w:t>
      </w:r>
    </w:p>
    <w:p w:rsidR="00DE7A7E" w:rsidRPr="006E1CB2" w:rsidRDefault="00DE7A7E" w:rsidP="00AC62DC">
      <w:pPr>
        <w:pStyle w:val="a3"/>
        <w:shd w:val="clear" w:color="auto" w:fill="FFFFFF"/>
        <w:spacing w:before="0" w:beforeAutospacing="0" w:after="0" w:afterAutospacing="0"/>
        <w:ind w:firstLine="708"/>
        <w:jc w:val="both"/>
        <w:rPr>
          <w:color w:val="222222"/>
          <w:sz w:val="28"/>
          <w:szCs w:val="28"/>
        </w:rPr>
      </w:pPr>
      <w:r w:rsidRPr="006E1CB2">
        <w:rPr>
          <w:color w:val="222222"/>
          <w:sz w:val="28"/>
          <w:szCs w:val="28"/>
        </w:rPr>
        <w:t>На нашей же территории наибольшую опасность представляют религиозные секты и течения, признанные экстремистскими. Среди них – «Свидетели Иеговы», штаб</w:t>
      </w:r>
      <w:r w:rsidRPr="006E1CB2">
        <w:rPr>
          <w:color w:val="222222"/>
          <w:sz w:val="28"/>
          <w:szCs w:val="28"/>
        </w:rPr>
        <w:softHyphen/>
        <w:t>квартира которых находится в США. Вовлекая в свой круг новых людей, иеговисты отрывают их от реальной жизни, погружая в свой мир, в котором нет никаких прав и свобод, гарантированных нашей Конституцией. Новых сторонников «Свидетели Иеговы» вербовали в свои ряды посредством сайта, провайдер которого находился в Америке. Тверской центр по противодействию экстремизму совместно с прокуратурой Тверской области в прошлом году начали борьбу за закрытие  сайта «Свидетелей Иеговы».  Центральный районный суд Твери вынес решение о закрытии сайта. Но в Россию прибыли адвокаты из США, на протяжении многих лет сотрудничавшие со «Свидетелями Иеговы» - судебное решение было обжаловано и отменено. В этой ситуации прокуратура Тверской области апеллировала в Верховный суд РФ. Судебная коллегия по гражданским делам Верховного суда поддержала решение суда первой инстанции – сайт, признанный экстремистским, был закрыт.</w:t>
      </w:r>
    </w:p>
    <w:p w:rsidR="00DE7A7E" w:rsidRPr="006E1CB2" w:rsidRDefault="00DE7A7E" w:rsidP="00AC62DC">
      <w:pPr>
        <w:pStyle w:val="a3"/>
        <w:shd w:val="clear" w:color="auto" w:fill="FFFFFF"/>
        <w:spacing w:before="0" w:beforeAutospacing="0" w:after="0" w:afterAutospacing="0"/>
        <w:jc w:val="both"/>
        <w:rPr>
          <w:color w:val="222222"/>
          <w:sz w:val="28"/>
          <w:szCs w:val="28"/>
        </w:rPr>
      </w:pPr>
    </w:p>
    <w:p w:rsidR="00DE7A7E" w:rsidRPr="006E1CB2" w:rsidRDefault="00DE7A7E" w:rsidP="00AC62DC">
      <w:pPr>
        <w:pStyle w:val="a3"/>
        <w:shd w:val="clear" w:color="auto" w:fill="FFFFFF"/>
        <w:spacing w:before="0" w:beforeAutospacing="0" w:after="0" w:afterAutospacing="0"/>
        <w:jc w:val="both"/>
        <w:rPr>
          <w:color w:val="222222"/>
          <w:sz w:val="28"/>
          <w:szCs w:val="28"/>
        </w:rPr>
      </w:pPr>
      <w:r w:rsidRPr="006E1CB2">
        <w:rPr>
          <w:color w:val="222222"/>
          <w:sz w:val="28"/>
          <w:szCs w:val="28"/>
        </w:rPr>
        <w:t>3. По сообщению Тверской областной прокуратуры, 25 июля 2016 г. первый заместитель прокурора Тверской области утвердил обвинительное заключение по уголовному делу по обвинению гражданина С. в совершении преступления, предусмотренного частью 1 статьи 280 УК РФ (публичные призывы к осуществлению экстремистской деятельности).</w:t>
      </w:r>
    </w:p>
    <w:p w:rsidR="00DE7A7E" w:rsidRPr="006E1CB2" w:rsidRDefault="00DE7A7E" w:rsidP="00AC62DC">
      <w:pPr>
        <w:pStyle w:val="a3"/>
        <w:shd w:val="clear" w:color="auto" w:fill="FFFFFF"/>
        <w:spacing w:before="0" w:beforeAutospacing="0" w:after="0" w:afterAutospacing="0"/>
        <w:jc w:val="both"/>
        <w:rPr>
          <w:color w:val="222222"/>
          <w:sz w:val="28"/>
          <w:szCs w:val="28"/>
        </w:rPr>
      </w:pPr>
      <w:r w:rsidRPr="006E1CB2">
        <w:rPr>
          <w:color w:val="222222"/>
          <w:sz w:val="28"/>
          <w:szCs w:val="28"/>
        </w:rPr>
        <w:t>Следствием установлено, что житель  Твери, 1993 года рождения, разместил в социальной сети «Вконтакте» информационно-</w:t>
      </w:r>
      <w:r w:rsidRPr="006E1CB2">
        <w:rPr>
          <w:color w:val="222222"/>
          <w:sz w:val="28"/>
          <w:szCs w:val="28"/>
        </w:rPr>
        <w:softHyphen/>
        <w:t>телекоммуникационной сети Интернет графические изображения с текстом, содержащим призывы к осуществлению экстремистской деятельности. Расследование по делу проводилось следственным отделением управления ФСБ России по Тверской области. Уголовное дело направлено для рассмотрения по существу в Заволжский районный суд Твери.</w:t>
      </w:r>
    </w:p>
    <w:p w:rsidR="00DE7A7E" w:rsidRPr="006E1CB2" w:rsidRDefault="00DE7A7E" w:rsidP="00AC62DC">
      <w:pPr>
        <w:shd w:val="clear" w:color="auto" w:fill="FFFFFF"/>
        <w:spacing w:after="0" w:line="240" w:lineRule="auto"/>
        <w:jc w:val="both"/>
        <w:rPr>
          <w:rFonts w:ascii="Times New Roman" w:eastAsia="Times New Roman" w:hAnsi="Times New Roman" w:cs="Times New Roman"/>
          <w:color w:val="444444"/>
          <w:sz w:val="28"/>
          <w:szCs w:val="28"/>
        </w:rPr>
      </w:pPr>
    </w:p>
    <w:p w:rsidR="00DE7A7E" w:rsidRPr="006E1CB2" w:rsidRDefault="00DE7A7E" w:rsidP="00AC62DC">
      <w:pPr>
        <w:shd w:val="clear" w:color="auto" w:fill="FFFFFF"/>
        <w:spacing w:after="0" w:line="240" w:lineRule="auto"/>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4. Доказательства, собранные следственными органами Следственного комитета Российской Федерации по Тверской области, признаны судом </w:t>
      </w:r>
      <w:r w:rsidRPr="006E1CB2">
        <w:rPr>
          <w:rFonts w:ascii="Times New Roman" w:eastAsia="Times New Roman" w:hAnsi="Times New Roman" w:cs="Times New Roman"/>
          <w:sz w:val="28"/>
          <w:szCs w:val="28"/>
        </w:rPr>
        <w:lastRenderedPageBreak/>
        <w:t>достаточными для применения принудительной меры медицинского характера несовершеннолетнему жителю Тверской области, совершившего общественно-опасное деяние, предусмотренное ч. 1 ст. 30, ч. 1 ст. 205 УК РФ (приготовление к террористическому акту, то есть совершению взрыва и иных действий, устрашающих население и создающих опасность гибели человека, причинения значительного имущественного ущерба и наступления иных тяжких последствий, в целях воздействия на принятие решения органами власти).</w:t>
      </w:r>
    </w:p>
    <w:p w:rsidR="00DE7A7E" w:rsidRPr="006E1CB2" w:rsidRDefault="00DE7A7E" w:rsidP="00AC62DC">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Следствием и судом установлено, что в 2012 году несовершеннолетний житель Тверской области принял ислам. С указанного периода времени по 17 июня 2013 года 15-летний подросток решил совершить взрыв в целях устрашения населения и создания опасности гибели неограниченного круга лиц из числа сотрудников правоохранительных органов, то есть террористический акт, с целью оказания воздействия на принятие органами власти Российской Федерации благоприятных решений в отношении мусульман, в том числе в предоставлении льгот и преимуществ лицам, исповедующим ислам.  Посредством сети Интернет он получил сведения о компонентах самодельного взрывного устройства, а также о способах его изготовления, после чего приобрел все необходимое для его создания, после чего изготовил взрывное устройство. Однако совершить взрыв ему не удалось, так как подросток был задержан сотрудниками правоохранительных органов по месту своего жительства. Там же было изъято самодельное взрывное устройство.</w:t>
      </w:r>
    </w:p>
    <w:p w:rsidR="00DE7A7E" w:rsidRPr="006E1CB2" w:rsidRDefault="00DE7A7E" w:rsidP="00AC62DC">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Судом вынесено постановление, согласно которому в отношении несовершеннолетнего необходимо применить принудительные меры медицинского характера в виде принудительного лечения в психиатрическом стационаре специализированного типа с интенсивным наблюдением.</w:t>
      </w:r>
    </w:p>
    <w:p w:rsidR="00DE7A7E" w:rsidRPr="006E1CB2" w:rsidRDefault="00DE7A7E" w:rsidP="00AC62DC">
      <w:pPr>
        <w:spacing w:after="0" w:line="240" w:lineRule="auto"/>
        <w:jc w:val="both"/>
        <w:rPr>
          <w:rFonts w:ascii="Times New Roman" w:hAnsi="Times New Roman" w:cs="Times New Roman"/>
          <w:sz w:val="28"/>
          <w:szCs w:val="28"/>
        </w:rPr>
      </w:pPr>
    </w:p>
    <w:p w:rsidR="00DE7A7E" w:rsidRDefault="00AC62DC" w:rsidP="00AC62DC">
      <w:pPr>
        <w:spacing w:after="0" w:line="240" w:lineRule="auto"/>
        <w:jc w:val="center"/>
        <w:rPr>
          <w:rFonts w:ascii="Times New Roman" w:hAnsi="Times New Roman" w:cs="Times New Roman"/>
          <w:b/>
          <w:sz w:val="28"/>
          <w:szCs w:val="28"/>
        </w:rPr>
      </w:pPr>
      <w:r w:rsidRPr="00AC62DC">
        <w:rPr>
          <w:rFonts w:ascii="Times New Roman" w:hAnsi="Times New Roman" w:cs="Times New Roman"/>
          <w:b/>
          <w:sz w:val="28"/>
          <w:szCs w:val="28"/>
        </w:rPr>
        <w:t>Противодействие экстремизму в тверской области</w:t>
      </w:r>
    </w:p>
    <w:p w:rsidR="00AC62DC" w:rsidRPr="00AC62DC" w:rsidRDefault="00AC62DC" w:rsidP="00AC62DC">
      <w:pPr>
        <w:spacing w:after="0" w:line="240" w:lineRule="auto"/>
        <w:jc w:val="center"/>
        <w:rPr>
          <w:rFonts w:ascii="Times New Roman" w:hAnsi="Times New Roman" w:cs="Times New Roman"/>
          <w:b/>
          <w:sz w:val="28"/>
          <w:szCs w:val="28"/>
        </w:rPr>
      </w:pPr>
    </w:p>
    <w:p w:rsidR="00DE7A7E" w:rsidRPr="006E1CB2" w:rsidRDefault="00DE7A7E" w:rsidP="00AC62DC">
      <w:pPr>
        <w:spacing w:after="0" w:line="240" w:lineRule="auto"/>
        <w:ind w:firstLine="708"/>
        <w:jc w:val="both"/>
        <w:rPr>
          <w:rFonts w:ascii="Times New Roman" w:hAnsi="Times New Roman" w:cs="Times New Roman"/>
          <w:sz w:val="28"/>
          <w:szCs w:val="28"/>
        </w:rPr>
      </w:pPr>
      <w:r w:rsidRPr="006E1CB2">
        <w:rPr>
          <w:rFonts w:ascii="Times New Roman" w:hAnsi="Times New Roman" w:cs="Times New Roman"/>
          <w:sz w:val="28"/>
          <w:szCs w:val="28"/>
        </w:rPr>
        <w:t>Из приведенных выше фактов мы убедились, что проблема экстремизма затронула и Тверскую область, чем серьезно обеспокоены власти и население. Пока экстремизм не пустил в нашем регионе глубокие корни и не привел к таким жесточайшим последствия, как, например, на Северном Кавказе, следует активно и конструктивно осуществлять деятельность по его профилактике.</w:t>
      </w:r>
    </w:p>
    <w:p w:rsidR="00DE7A7E" w:rsidRPr="006E1CB2" w:rsidRDefault="00DE7A7E" w:rsidP="00AC62DC">
      <w:pPr>
        <w:spacing w:after="0" w:line="240" w:lineRule="auto"/>
        <w:ind w:firstLine="708"/>
        <w:jc w:val="both"/>
        <w:rPr>
          <w:rFonts w:ascii="Times New Roman" w:hAnsi="Times New Roman" w:cs="Times New Roman"/>
          <w:sz w:val="28"/>
          <w:szCs w:val="28"/>
        </w:rPr>
      </w:pPr>
      <w:r w:rsidRPr="006E1CB2">
        <w:rPr>
          <w:rFonts w:ascii="Times New Roman" w:hAnsi="Times New Roman" w:cs="Times New Roman"/>
          <w:sz w:val="28"/>
          <w:szCs w:val="28"/>
        </w:rPr>
        <w:t xml:space="preserve">Правительство Тверской области приняло ряд мер по противодействию экстремизму в Тверской области. </w:t>
      </w:r>
    </w:p>
    <w:p w:rsidR="00DE7A7E" w:rsidRPr="006E1CB2" w:rsidRDefault="00DE7A7E" w:rsidP="00AC62DC">
      <w:pPr>
        <w:pStyle w:val="Default"/>
        <w:ind w:firstLine="708"/>
        <w:jc w:val="both"/>
        <w:rPr>
          <w:sz w:val="28"/>
          <w:szCs w:val="28"/>
        </w:rPr>
      </w:pPr>
      <w:r w:rsidRPr="006E1CB2">
        <w:rPr>
          <w:sz w:val="28"/>
          <w:szCs w:val="28"/>
        </w:rPr>
        <w:t xml:space="preserve">Постановлением от 18.02.2014 </w:t>
      </w:r>
      <w:r w:rsidRPr="006E1CB2">
        <w:rPr>
          <w:sz w:val="28"/>
          <w:szCs w:val="28"/>
          <w:lang w:val="en-US"/>
        </w:rPr>
        <w:t>N</w:t>
      </w:r>
      <w:r w:rsidRPr="006E1CB2">
        <w:rPr>
          <w:sz w:val="28"/>
          <w:szCs w:val="28"/>
        </w:rPr>
        <w:t xml:space="preserve">86-пп  «О системе мониторинга этноконфессиональных отношений и оперативного реагирования на проявления межнациональной напряженности на территории Тверской области» Правительство Тверской области предписывает рекомендации по противодействию экстремизму органам местного самоуправления, </w:t>
      </w:r>
      <w:r w:rsidRPr="006E1CB2">
        <w:rPr>
          <w:sz w:val="28"/>
          <w:szCs w:val="28"/>
        </w:rPr>
        <w:lastRenderedPageBreak/>
        <w:t>религиозным организациям и общественным объединениям, осуществляющим свою деятельность на территории Тверской области.</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Главам муниципальных районов, городских округов, поселений Тверской области рекомендовано:</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  обеспечить реализацию мер, направленных на осуществление системного мониторинга и оперативное реагирование на проявления межнациональной напряженности;</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 xml:space="preserve"> - уделять приоритетное внимание вопросам проведения мероприятий по профилактике межнациональной напряженности в муниципальных образовательных организациях и молодежной среде; </w:t>
      </w:r>
    </w:p>
    <w:p w:rsidR="00DE7A7E" w:rsidRPr="006E1CB2" w:rsidRDefault="00DE7A7E" w:rsidP="00AC62DC">
      <w:pPr>
        <w:pStyle w:val="Default"/>
        <w:jc w:val="both"/>
        <w:rPr>
          <w:sz w:val="28"/>
          <w:szCs w:val="28"/>
        </w:rPr>
      </w:pPr>
      <w:r w:rsidRPr="006E1CB2">
        <w:rPr>
          <w:sz w:val="28"/>
          <w:szCs w:val="28"/>
        </w:rPr>
        <w:t xml:space="preserve">- принять дополнительные меры по совершенствованию взаимодействия с религиозными организациями, диаспорами, осуществляющими деятельность на территории муниципальных образований Тверской области, в том числе в рамках организации мониторинга этноконфессиональных отношений; </w:t>
      </w:r>
    </w:p>
    <w:p w:rsidR="00DE7A7E" w:rsidRPr="006E1CB2" w:rsidRDefault="00DE7A7E" w:rsidP="00AC62DC">
      <w:pPr>
        <w:pStyle w:val="Default"/>
        <w:jc w:val="both"/>
        <w:rPr>
          <w:sz w:val="28"/>
          <w:szCs w:val="28"/>
        </w:rPr>
      </w:pPr>
      <w:r w:rsidRPr="006E1CB2">
        <w:rPr>
          <w:sz w:val="28"/>
          <w:szCs w:val="28"/>
        </w:rPr>
        <w:t>- обеспечить информирование властных структур Тверской области о фактах проявления межнациональной напряженности незамедлительно с момента их выявления.</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Религиозным организациям и национальным общественным объединениям, осуществляющим деятельность на территории Тверской области рекомендовано:</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  активизировать участие в противодействии пропаганде идей экстремизма в обществе;</w:t>
      </w:r>
    </w:p>
    <w:p w:rsidR="00DE7A7E" w:rsidRPr="006E1CB2" w:rsidRDefault="00DE7A7E" w:rsidP="00AC62DC">
      <w:pPr>
        <w:pStyle w:val="Default"/>
        <w:jc w:val="both"/>
        <w:rPr>
          <w:sz w:val="28"/>
          <w:szCs w:val="28"/>
        </w:rPr>
      </w:pPr>
      <w:r w:rsidRPr="006E1CB2">
        <w:rPr>
          <w:sz w:val="28"/>
          <w:szCs w:val="28"/>
        </w:rPr>
        <w:t>- реализовывать мероприятия, направленные на профилактику и недопущение проявлений межнациональной напряженности, уделяя особое внимание проведению профилактической работы в молодежной среде;</w:t>
      </w:r>
    </w:p>
    <w:p w:rsidR="00DE7A7E" w:rsidRPr="006E1CB2" w:rsidRDefault="00DE7A7E" w:rsidP="00AC62DC">
      <w:pPr>
        <w:pStyle w:val="Default"/>
        <w:jc w:val="both"/>
        <w:rPr>
          <w:sz w:val="28"/>
          <w:szCs w:val="28"/>
        </w:rPr>
      </w:pPr>
      <w:r w:rsidRPr="006E1CB2">
        <w:rPr>
          <w:sz w:val="28"/>
          <w:szCs w:val="28"/>
        </w:rPr>
        <w:t>- содействовать развитию сотрудничества с исполнительными органами государственной власти Тверской области, органами местного самоуправления муниципальных образований Тверской области, территориальными органами федеральных органов исполнительной власти в Тверской области в рамках реализации общественно значимых программ и проектов, ориентированных на предупреждение межнациональной напряженности, обеспечение межнационального мира, гармонизацию межнациональных и межрелигиозных отношений;</w:t>
      </w:r>
    </w:p>
    <w:p w:rsidR="00DE7A7E" w:rsidRPr="006E1CB2" w:rsidRDefault="00DE7A7E" w:rsidP="00AC62DC">
      <w:pPr>
        <w:pStyle w:val="Default"/>
        <w:jc w:val="both"/>
        <w:rPr>
          <w:sz w:val="28"/>
          <w:szCs w:val="28"/>
        </w:rPr>
      </w:pPr>
      <w:r w:rsidRPr="006E1CB2">
        <w:rPr>
          <w:sz w:val="28"/>
          <w:szCs w:val="28"/>
        </w:rPr>
        <w:t>- обеспечить информирование властных структур Тверской области о фактах проявления межнациональной напряженности незамедлительно с момента их выявления.</w:t>
      </w:r>
    </w:p>
    <w:p w:rsidR="00DE7A7E" w:rsidRPr="006E1CB2" w:rsidRDefault="00DE7A7E" w:rsidP="00AC62DC">
      <w:pPr>
        <w:pStyle w:val="Default"/>
        <w:jc w:val="both"/>
        <w:rPr>
          <w:sz w:val="28"/>
          <w:szCs w:val="28"/>
        </w:rPr>
      </w:pPr>
    </w:p>
    <w:p w:rsidR="00DE7A7E" w:rsidRPr="006E1CB2" w:rsidRDefault="00DE7A7E" w:rsidP="006A23E8">
      <w:pPr>
        <w:pStyle w:val="Default"/>
        <w:ind w:firstLine="708"/>
        <w:jc w:val="both"/>
        <w:rPr>
          <w:sz w:val="28"/>
          <w:szCs w:val="28"/>
        </w:rPr>
      </w:pPr>
      <w:r w:rsidRPr="006E1CB2">
        <w:rPr>
          <w:sz w:val="28"/>
          <w:szCs w:val="28"/>
        </w:rPr>
        <w:t xml:space="preserve">Как мы видим, профилактике именно молодежного экстремизма Правительство Тверской области уделяет приоритетное внимание, осознавая </w:t>
      </w:r>
      <w:r w:rsidRPr="006E1CB2">
        <w:rPr>
          <w:sz w:val="28"/>
          <w:szCs w:val="28"/>
        </w:rPr>
        <w:lastRenderedPageBreak/>
        <w:t>особую подверженность молодежи влиянию экстремистских идей и учитывая демографические данные, согласно которым на сегодняшний день в России молодежь в возрасте от 14 до 20 лет составляет около четверти населения страны. Молодежь представляет собой наиболее широкий и наиболее активный социальный слой, поэтому особенно важно, чтобы молодые люди, от которых зависит будущее страны, сделали в отношении экстремизма правильный выбор и реализовали свои способности в позитивном русле, в направлении созидания, а не разрушения своей страны.</w:t>
      </w:r>
    </w:p>
    <w:p w:rsidR="00DE7A7E" w:rsidRPr="006E1CB2" w:rsidRDefault="00DE7A7E" w:rsidP="006A23E8">
      <w:pPr>
        <w:pStyle w:val="Default"/>
        <w:ind w:firstLine="708"/>
        <w:jc w:val="both"/>
        <w:rPr>
          <w:sz w:val="28"/>
          <w:szCs w:val="28"/>
        </w:rPr>
      </w:pPr>
      <w:r w:rsidRPr="006E1CB2">
        <w:rPr>
          <w:sz w:val="28"/>
          <w:szCs w:val="28"/>
        </w:rPr>
        <w:t xml:space="preserve">Распоряжением </w:t>
      </w:r>
      <w:r w:rsidRPr="006E1CB2">
        <w:rPr>
          <w:color w:val="auto"/>
          <w:sz w:val="28"/>
          <w:szCs w:val="28"/>
        </w:rPr>
        <w:t xml:space="preserve">Правительства </w:t>
      </w:r>
      <w:r w:rsidRPr="006E1CB2">
        <w:rPr>
          <w:color w:val="auto"/>
          <w:spacing w:val="1"/>
          <w:sz w:val="28"/>
          <w:szCs w:val="28"/>
          <w:shd w:val="clear" w:color="auto" w:fill="FFFFFF"/>
        </w:rPr>
        <w:t>Тверской области</w:t>
      </w:r>
      <w:r w:rsidRPr="006E1CB2">
        <w:rPr>
          <w:bCs/>
          <w:color w:val="auto"/>
          <w:sz w:val="28"/>
          <w:szCs w:val="28"/>
        </w:rPr>
        <w:t>от 29 декабря 2014 г. N 675-рп</w:t>
      </w:r>
      <w:r w:rsidRPr="006E1CB2">
        <w:rPr>
          <w:color w:val="auto"/>
          <w:spacing w:val="1"/>
          <w:sz w:val="28"/>
          <w:szCs w:val="28"/>
          <w:shd w:val="clear" w:color="auto" w:fill="FFFFFF"/>
        </w:rPr>
        <w:t xml:space="preserve"> об утверждении региональной программы Тверской области "Укрепление единства народов, проживающих на территории Тверской области, и их этнокультурное развитие на 2015 - 2019 годы" </w:t>
      </w:r>
      <w:r w:rsidRPr="006E1CB2">
        <w:rPr>
          <w:color w:val="auto"/>
          <w:sz w:val="28"/>
          <w:szCs w:val="28"/>
        </w:rPr>
        <w:t>органам</w:t>
      </w:r>
      <w:r w:rsidRPr="006E1CB2">
        <w:rPr>
          <w:sz w:val="28"/>
          <w:szCs w:val="28"/>
        </w:rPr>
        <w:t xml:space="preserve"> местного самоуправления муниципальных образований Тверской области рекомендовано разработать муниципальные программы по укреплению единства российской нации и этнокультурному развитию народов России.</w:t>
      </w:r>
    </w:p>
    <w:p w:rsidR="00DE7A7E" w:rsidRPr="006E1CB2" w:rsidRDefault="00DE7A7E" w:rsidP="00AC62DC">
      <w:pPr>
        <w:pStyle w:val="Default"/>
        <w:jc w:val="both"/>
        <w:rPr>
          <w:sz w:val="28"/>
          <w:szCs w:val="28"/>
        </w:rPr>
      </w:pPr>
    </w:p>
    <w:p w:rsidR="00DE7A7E" w:rsidRPr="006E1CB2" w:rsidRDefault="00DE7A7E" w:rsidP="006A23E8">
      <w:pPr>
        <w:pStyle w:val="Default"/>
        <w:ind w:firstLine="708"/>
        <w:jc w:val="both"/>
        <w:rPr>
          <w:sz w:val="28"/>
          <w:szCs w:val="28"/>
        </w:rPr>
      </w:pPr>
      <w:r w:rsidRPr="006E1CB2">
        <w:rPr>
          <w:sz w:val="28"/>
          <w:szCs w:val="28"/>
        </w:rPr>
        <w:t>Целью данной программы является гармонизация этноконфессиональных отношений на территории Тверской области.</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Достижение этой цели предполагает решение следующих задач:</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 xml:space="preserve">- содействие улучшению восприятия населением Тверской области состояния этноконфессиональных отношений и уровня территориальной социумности населения региона, обеспечение межнационального мира и согласия на территории региона; </w:t>
      </w:r>
    </w:p>
    <w:p w:rsidR="00DE7A7E" w:rsidRPr="006E1CB2" w:rsidRDefault="00DE7A7E" w:rsidP="00AC62DC">
      <w:pPr>
        <w:pStyle w:val="Default"/>
        <w:jc w:val="both"/>
        <w:rPr>
          <w:sz w:val="28"/>
          <w:szCs w:val="28"/>
        </w:rPr>
      </w:pPr>
    </w:p>
    <w:p w:rsidR="00DE7A7E" w:rsidRPr="006E1CB2" w:rsidRDefault="00DE7A7E" w:rsidP="00AC62DC">
      <w:pPr>
        <w:pStyle w:val="Default"/>
        <w:jc w:val="both"/>
        <w:rPr>
          <w:sz w:val="28"/>
          <w:szCs w:val="28"/>
        </w:rPr>
      </w:pPr>
      <w:r w:rsidRPr="006E1CB2">
        <w:rPr>
          <w:sz w:val="28"/>
          <w:szCs w:val="28"/>
        </w:rPr>
        <w:t>- поддержка этнокультурного развития народов России, проживающих на территории Тверской области.</w:t>
      </w:r>
    </w:p>
    <w:p w:rsidR="00DE7A7E" w:rsidRPr="006E1CB2" w:rsidRDefault="00DE7A7E" w:rsidP="006A23E8">
      <w:pPr>
        <w:pStyle w:val="Default"/>
        <w:ind w:firstLine="708"/>
        <w:jc w:val="both"/>
        <w:rPr>
          <w:sz w:val="28"/>
          <w:szCs w:val="28"/>
        </w:rPr>
      </w:pPr>
      <w:r w:rsidRPr="006E1CB2">
        <w:rPr>
          <w:sz w:val="28"/>
          <w:szCs w:val="28"/>
        </w:rPr>
        <w:t xml:space="preserve">Следует отметить, что среди участников программы стоят Министерство образования Тверской области,  Комитет по делам молодежи Тверской области,  Комитет по делам культуры Тверской области,  Комитет по физической культуре и спорту Тверской области. Правительство  Тверской области, уделяя особое внимание профилактике экстремизма среди молодежи, в качестве альтернативы экстремистским идеям, зачастую привлекающих юные умы своей специфичностью, предлагает молодым людям направить свою энергию на позитивную деятельность – проявить себя в учебе, конкурсах и олимпиадах, спорте, марафонах и соревнованиях, искусстве, фестивалях и концертах, которые будут посвящены дружбе народов и конфессий, научат молодое поколение жить по принципу «Все различны – все равны!», разрешать межэтнические и межконфессиональные разногласия мирным путем, находить компромиссы и ни в коем случае не прибегать к крайним мерам экстремизма. Совместное участие вкультурных и спортивных мероприятия поможет представителям различных национальностей и религий лучше понять друг друга, что устранит почву для </w:t>
      </w:r>
      <w:r w:rsidRPr="006E1CB2">
        <w:rPr>
          <w:sz w:val="28"/>
          <w:szCs w:val="28"/>
        </w:rPr>
        <w:lastRenderedPageBreak/>
        <w:t>ксенофобии, которая так часто выступает причиной неприязни и вражды. Заложенные в юном возрасте, принципы толерантности будут определять поведение участвующих в мероприятиях этой программы людей на протяжении всей их жизни, окажут положительное влияние на мировоззрение их детей, родных и знакомых, то есть будет образован эффективный канал для передачи и распространения антиэкстремистских знаний и идей в обществе.</w:t>
      </w:r>
    </w:p>
    <w:p w:rsidR="00DE7A7E" w:rsidRPr="006E1CB2" w:rsidRDefault="00DE7A7E" w:rsidP="00AC62DC">
      <w:pPr>
        <w:pStyle w:val="Default"/>
        <w:jc w:val="both"/>
        <w:rPr>
          <w:sz w:val="28"/>
          <w:szCs w:val="28"/>
        </w:rPr>
      </w:pPr>
    </w:p>
    <w:p w:rsidR="00DE7A7E" w:rsidRPr="006A23E8" w:rsidRDefault="006A23E8" w:rsidP="006A23E8">
      <w:pPr>
        <w:pStyle w:val="Default"/>
        <w:jc w:val="center"/>
        <w:rPr>
          <w:b/>
          <w:sz w:val="28"/>
          <w:szCs w:val="28"/>
        </w:rPr>
      </w:pPr>
      <w:r w:rsidRPr="006A23E8">
        <w:rPr>
          <w:b/>
          <w:sz w:val="28"/>
          <w:szCs w:val="28"/>
        </w:rPr>
        <w:t>Меры противодействия экстремизму</w:t>
      </w:r>
    </w:p>
    <w:p w:rsidR="00DE7A7E" w:rsidRPr="006E1CB2" w:rsidRDefault="00DE7A7E" w:rsidP="00AC62DC">
      <w:pPr>
        <w:pStyle w:val="Default"/>
        <w:jc w:val="both"/>
        <w:rPr>
          <w:sz w:val="28"/>
          <w:szCs w:val="28"/>
        </w:rPr>
      </w:pPr>
    </w:p>
    <w:p w:rsidR="00DE7A7E" w:rsidRPr="006E1CB2" w:rsidRDefault="00DE7A7E" w:rsidP="006A23E8">
      <w:pPr>
        <w:pStyle w:val="Default"/>
        <w:ind w:firstLine="708"/>
        <w:jc w:val="both"/>
        <w:rPr>
          <w:sz w:val="28"/>
          <w:szCs w:val="28"/>
        </w:rPr>
      </w:pPr>
      <w:r w:rsidRPr="006E1CB2">
        <w:rPr>
          <w:sz w:val="28"/>
          <w:szCs w:val="28"/>
        </w:rPr>
        <w:t>Выполнив нашу работу, мы выявили сущность понятий «экстремизм» и «экстремистская организация», рассмотрели особенности молодежного экстремизма и факторы, делающие молодежь особенно подверженной влиянию экстремистских идей, перечислили некоторые факты совершения преступлений экстремистской направленности на территории Тверской области и проанализировали нормативно-правовые акты Правительства Тверской области о противодействию экстремизму.</w:t>
      </w:r>
    </w:p>
    <w:p w:rsidR="00DE7A7E" w:rsidRPr="006E1CB2" w:rsidRDefault="00DE7A7E" w:rsidP="006A23E8">
      <w:pPr>
        <w:pStyle w:val="Default"/>
        <w:ind w:firstLine="708"/>
        <w:jc w:val="both"/>
        <w:rPr>
          <w:sz w:val="28"/>
          <w:szCs w:val="28"/>
        </w:rPr>
      </w:pPr>
      <w:r w:rsidRPr="006E1CB2">
        <w:rPr>
          <w:sz w:val="28"/>
          <w:szCs w:val="28"/>
        </w:rPr>
        <w:t>Мы убедились, что экстремизм является одной из главных опасностей для человека нашего времени, представляет собой особую угрозу конституционному строю государства. Иногда экстремизм может нанести государству больший ущерб, чем открытая война, так как разрушает государство и его общество изнутри, разжигает ненависть и вражду между существующими в одной стране национальностями, конфессиями, социальными группами. Вместо того, чтобы совместными усилиями созидать свое благополучное будущее, они начинают уничтожать друг друга в междоусобной схватке, чем легко могут воспользоваться внешние враги государства, которые в большинстве случаев покровительствуют экстремистам.</w:t>
      </w:r>
    </w:p>
    <w:p w:rsidR="00DE7A7E" w:rsidRPr="006E1CB2" w:rsidRDefault="00DE7A7E" w:rsidP="006A23E8">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Правительство Российской Федерации и органы исполнительной власти субъектов РФ, в частности Правительство Тверской области, разрабатывают и совместно реализуют программы по противодействию идеологии и практике экстремистской деятельности. Основными направлениями этих программ являются повышение уровня правосознания граждан, воспитание толерантности, проведение культурных и спортивных мероприятий, посвященных межнациональному и межконфессиональному миру, контроль за материалами, публикуемыми в сети Интернет. </w:t>
      </w:r>
    </w:p>
    <w:p w:rsidR="00DE7A7E" w:rsidRPr="006E1CB2" w:rsidRDefault="00DE7A7E" w:rsidP="006A23E8">
      <w:pPr>
        <w:shd w:val="clear" w:color="auto" w:fill="FFFFFF"/>
        <w:spacing w:after="0" w:line="240" w:lineRule="auto"/>
        <w:ind w:firstLine="708"/>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Мы считаем все вышеперечисленные меры правильными, но при этом со своей стороны хотели бы предложить властным структурам Российской Федерации всех уровней конкретизировать их, что, с нашей точки зрения, повысит эффективность их применения. А именно, мы предлагаем:</w:t>
      </w:r>
    </w:p>
    <w:p w:rsidR="00DE7A7E" w:rsidRPr="006E1CB2" w:rsidRDefault="00DE7A7E" w:rsidP="00AC62DC">
      <w:pPr>
        <w:shd w:val="clear" w:color="auto" w:fill="FFFFFF"/>
        <w:spacing w:after="0" w:line="240" w:lineRule="auto"/>
        <w:jc w:val="both"/>
        <w:rPr>
          <w:rFonts w:ascii="Times New Roman" w:eastAsia="Times New Roman" w:hAnsi="Times New Roman" w:cs="Times New Roman"/>
          <w:sz w:val="28"/>
          <w:szCs w:val="28"/>
        </w:rPr>
      </w:pPr>
    </w:p>
    <w:p w:rsidR="00DE7A7E" w:rsidRPr="006E1CB2" w:rsidRDefault="00DE7A7E" w:rsidP="00AC62DC">
      <w:pPr>
        <w:shd w:val="clear" w:color="auto" w:fill="FFFFFF"/>
        <w:spacing w:after="0" w:line="240" w:lineRule="auto"/>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 xml:space="preserve">а) Необходимо усилить контроль за материалами, публикуемыми в сети Интернет, так как многие из них могут иметь экстремистское содержание. В системе правоохранительных органов РФ есть службы, занимающиеся </w:t>
      </w:r>
      <w:r w:rsidRPr="006E1CB2">
        <w:rPr>
          <w:rFonts w:ascii="Times New Roman" w:eastAsia="Times New Roman" w:hAnsi="Times New Roman" w:cs="Times New Roman"/>
          <w:sz w:val="28"/>
          <w:szCs w:val="28"/>
        </w:rPr>
        <w:lastRenderedPageBreak/>
        <w:t>отслеживанием появления экстремисткой информации в Сети, но в приложение к этому мы рекомендуем им активно вовлекать широкие массы пользователей Сети в процесс обнаружения экстремистских сайтов, статей и передачи их правоохранительным органам. В качестве стимулирования активности пользователей Сети в данной деятельности мы предлагаем ввести систему вознаграждений за каждый представленный правоохранительным органам экстремистский информационный ресурс. Денежные средства для вознаграждений гражданам, таким образом участвующим в борьбе с экстремизмом, будут выплачиваться из Федерального бюджета.</w:t>
      </w:r>
    </w:p>
    <w:p w:rsidR="00DE7A7E" w:rsidRPr="006E1CB2" w:rsidRDefault="00DE7A7E" w:rsidP="00AC62DC">
      <w:pPr>
        <w:shd w:val="clear" w:color="auto" w:fill="FFFFFF"/>
        <w:spacing w:after="0" w:line="240" w:lineRule="auto"/>
        <w:ind w:right="180"/>
        <w:jc w:val="both"/>
        <w:rPr>
          <w:rFonts w:ascii="Times New Roman" w:eastAsia="Times New Roman" w:hAnsi="Times New Roman" w:cs="Times New Roman"/>
          <w:color w:val="000000"/>
          <w:sz w:val="28"/>
          <w:szCs w:val="28"/>
        </w:rPr>
      </w:pPr>
      <w:r w:rsidRPr="006E1CB2">
        <w:rPr>
          <w:rFonts w:ascii="Times New Roman" w:eastAsia="Times New Roman" w:hAnsi="Times New Roman" w:cs="Times New Roman"/>
          <w:color w:val="000000"/>
          <w:sz w:val="28"/>
          <w:szCs w:val="28"/>
        </w:rPr>
        <w:t>Только совместными усилиями общества и правоохранительных органов можно достичь положительных результатов в противодействии экстремизму и терроризму.</w:t>
      </w:r>
    </w:p>
    <w:p w:rsidR="00DE7A7E" w:rsidRPr="006E1CB2" w:rsidRDefault="00DE7A7E" w:rsidP="00AC62DC">
      <w:pPr>
        <w:shd w:val="clear" w:color="auto" w:fill="FFFFFF"/>
        <w:spacing w:after="0" w:line="240" w:lineRule="auto"/>
        <w:ind w:right="180"/>
        <w:jc w:val="both"/>
        <w:rPr>
          <w:rFonts w:ascii="Times New Roman" w:eastAsia="Times New Roman" w:hAnsi="Times New Roman" w:cs="Times New Roman"/>
          <w:color w:val="000000"/>
          <w:sz w:val="28"/>
          <w:szCs w:val="28"/>
        </w:rPr>
      </w:pPr>
      <w:r w:rsidRPr="006E1CB2">
        <w:rPr>
          <w:rFonts w:ascii="Times New Roman" w:eastAsia="Times New Roman" w:hAnsi="Times New Roman" w:cs="Times New Roman"/>
          <w:color w:val="000000"/>
          <w:sz w:val="28"/>
          <w:szCs w:val="28"/>
        </w:rPr>
        <w:t>б) Для воспитания толерантности у молодого поколения мы предлагаем</w:t>
      </w:r>
      <w:r w:rsidRPr="006E1CB2">
        <w:rPr>
          <w:rFonts w:ascii="Times New Roman" w:hAnsi="Times New Roman" w:cs="Times New Roman"/>
          <w:color w:val="000000"/>
          <w:sz w:val="28"/>
          <w:szCs w:val="28"/>
          <w:shd w:val="clear" w:color="auto" w:fill="FFFFFF"/>
        </w:rPr>
        <w:t xml:space="preserve"> проведение в школах уроков и классных часов для изучения особенностей культуры различных этносов, при этом особое внимание должно уделяться знакомству с культурой народов, населяющих территорию Российской Федерации и стран, представители которых активно мигрируют в Российскую Федерацию. В частности, эти уроки и классные часы могут проводить студенты направления «Культурология».</w:t>
      </w:r>
    </w:p>
    <w:p w:rsidR="00DE7A7E" w:rsidRPr="006E1CB2" w:rsidRDefault="00DE7A7E" w:rsidP="00AC62DC">
      <w:pPr>
        <w:shd w:val="clear" w:color="auto" w:fill="FFFFFF"/>
        <w:spacing w:after="0" w:line="240" w:lineRule="auto"/>
        <w:jc w:val="both"/>
        <w:rPr>
          <w:rFonts w:ascii="Times New Roman" w:hAnsi="Times New Roman" w:cs="Times New Roman"/>
          <w:color w:val="000000"/>
          <w:sz w:val="28"/>
          <w:szCs w:val="28"/>
          <w:shd w:val="clear" w:color="auto" w:fill="FFFFFF"/>
        </w:rPr>
      </w:pPr>
      <w:r w:rsidRPr="006E1CB2">
        <w:rPr>
          <w:rFonts w:ascii="Times New Roman" w:eastAsia="Times New Roman" w:hAnsi="Times New Roman" w:cs="Times New Roman"/>
          <w:sz w:val="28"/>
          <w:szCs w:val="28"/>
        </w:rPr>
        <w:t xml:space="preserve">в) Необходима </w:t>
      </w:r>
      <w:r w:rsidRPr="006E1CB2">
        <w:rPr>
          <w:rFonts w:ascii="Times New Roman" w:hAnsi="Times New Roman" w:cs="Times New Roman"/>
          <w:color w:val="000000"/>
          <w:sz w:val="28"/>
          <w:szCs w:val="28"/>
          <w:shd w:val="clear" w:color="auto" w:fill="FFFFFF"/>
        </w:rPr>
        <w:t>организация обмена межнациональными ценностями путем проведения межнациональных фестивалей, концертов. В частности, можно организовать ряд фестивалей, посвященных единству разных народов и национальностей Российского государства, которые могут пройти под лозунгом «Люди разные – страна одна!».</w:t>
      </w:r>
    </w:p>
    <w:p w:rsidR="00DE7A7E" w:rsidRPr="006E1CB2" w:rsidRDefault="00DE7A7E" w:rsidP="00AC62DC">
      <w:pPr>
        <w:shd w:val="clear" w:color="auto" w:fill="FFFFFF"/>
        <w:spacing w:after="0" w:line="240" w:lineRule="auto"/>
        <w:jc w:val="both"/>
        <w:rPr>
          <w:rFonts w:ascii="Times New Roman" w:hAnsi="Times New Roman" w:cs="Times New Roman"/>
          <w:color w:val="000000"/>
          <w:sz w:val="28"/>
          <w:szCs w:val="28"/>
          <w:shd w:val="clear" w:color="auto" w:fill="FFFFFF"/>
        </w:rPr>
      </w:pPr>
      <w:r w:rsidRPr="006E1CB2">
        <w:rPr>
          <w:rFonts w:ascii="Times New Roman" w:hAnsi="Times New Roman" w:cs="Times New Roman"/>
          <w:color w:val="000000"/>
          <w:sz w:val="28"/>
          <w:szCs w:val="28"/>
          <w:shd w:val="clear" w:color="auto" w:fill="FFFFFF"/>
        </w:rPr>
        <w:t>г) Самые активные участники фестивалей и концертов должны быть награждены памятными подарками и призами с символикой, посвященной межнациональной дружбе, которые им вручат представители органов власти РФ и субъектов РФ, работники правоохранительных органов, видные общественные деятели.</w:t>
      </w:r>
    </w:p>
    <w:p w:rsidR="00DE7A7E" w:rsidRPr="006E1CB2" w:rsidRDefault="00DE7A7E" w:rsidP="00AC62DC">
      <w:pPr>
        <w:shd w:val="clear" w:color="auto" w:fill="FFFFFF"/>
        <w:spacing w:after="0" w:line="240" w:lineRule="auto"/>
        <w:jc w:val="both"/>
        <w:rPr>
          <w:rFonts w:ascii="Times New Roman" w:hAnsi="Times New Roman" w:cs="Times New Roman"/>
          <w:color w:val="000000"/>
          <w:sz w:val="28"/>
          <w:szCs w:val="28"/>
          <w:shd w:val="clear" w:color="auto" w:fill="FFFFFF"/>
        </w:rPr>
      </w:pPr>
      <w:r w:rsidRPr="006E1CB2">
        <w:rPr>
          <w:rFonts w:ascii="Times New Roman" w:hAnsi="Times New Roman" w:cs="Times New Roman"/>
          <w:color w:val="000000"/>
          <w:sz w:val="28"/>
          <w:szCs w:val="28"/>
          <w:shd w:val="clear" w:color="auto" w:fill="FFFFFF"/>
        </w:rPr>
        <w:t xml:space="preserve">д) Необходимо создавать сайты, выпускать фильмы и видеоролики, публиковать книги, художественные и публицистические, которые с одной стороны будут осуждать экстремизм как негативное социальное явления, указывая на его ужасы, а с другой – показывать примеры мирного сотрудничества (а не только сосуществования) людей различный взглядов, социальных групп, религий, наций. Это должно стать своеобразной пропагандой жизни без экстремизма. </w:t>
      </w:r>
    </w:p>
    <w:p w:rsidR="00DE7A7E" w:rsidRPr="006E1CB2" w:rsidRDefault="00DE7A7E" w:rsidP="00AC62DC">
      <w:pPr>
        <w:shd w:val="clear" w:color="auto" w:fill="FFFFFF"/>
        <w:spacing w:after="0" w:line="240" w:lineRule="auto"/>
        <w:jc w:val="both"/>
        <w:rPr>
          <w:rFonts w:ascii="Times New Roman" w:hAnsi="Times New Roman" w:cs="Times New Roman"/>
          <w:color w:val="000000"/>
          <w:sz w:val="28"/>
          <w:szCs w:val="28"/>
          <w:shd w:val="clear" w:color="auto" w:fill="FFFFFF"/>
        </w:rPr>
      </w:pPr>
      <w:r w:rsidRPr="006E1CB2">
        <w:rPr>
          <w:rFonts w:ascii="Times New Roman" w:hAnsi="Times New Roman" w:cs="Times New Roman"/>
          <w:color w:val="000000"/>
          <w:sz w:val="28"/>
          <w:szCs w:val="28"/>
          <w:shd w:val="clear" w:color="auto" w:fill="FFFFFF"/>
        </w:rPr>
        <w:t>Книги и фильмы антиэкстремистского содержания государство может заказать у известных российских и зарубежных авторов и режиссеров.</w:t>
      </w:r>
    </w:p>
    <w:p w:rsidR="00DE7A7E" w:rsidRPr="006E1CB2" w:rsidRDefault="00DE7A7E" w:rsidP="006A23E8">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6E1CB2">
        <w:rPr>
          <w:rFonts w:ascii="Times New Roman" w:hAnsi="Times New Roman" w:cs="Times New Roman"/>
          <w:color w:val="000000"/>
          <w:sz w:val="28"/>
          <w:szCs w:val="28"/>
          <w:shd w:val="clear" w:color="auto" w:fill="FFFFFF"/>
        </w:rPr>
        <w:t>Мы надеемся, что совместными усилиями общества и государства экстремизм во всех его проявлениях будет ликвидирован в каждом регионе нашей страны. Мы готовы приложить к этому свои усилия и надеемся, что призыв к борьбе с экстремизмом найдет широкий отклик среди всех граждан Российской Федерации.</w:t>
      </w:r>
    </w:p>
    <w:p w:rsidR="00DE7A7E" w:rsidRPr="006E1CB2" w:rsidRDefault="00DE7A7E" w:rsidP="00AC62DC">
      <w:pPr>
        <w:shd w:val="clear" w:color="auto" w:fill="FFFFFF"/>
        <w:spacing w:after="0" w:line="240" w:lineRule="auto"/>
        <w:jc w:val="both"/>
        <w:rPr>
          <w:rFonts w:ascii="Times New Roman" w:hAnsi="Times New Roman" w:cs="Times New Roman"/>
          <w:color w:val="000000"/>
          <w:sz w:val="28"/>
          <w:szCs w:val="28"/>
          <w:shd w:val="clear" w:color="auto" w:fill="FFFFFF"/>
        </w:rPr>
      </w:pPr>
    </w:p>
    <w:p w:rsidR="00DE7A7E" w:rsidRPr="006E1CB2" w:rsidRDefault="00DE7A7E" w:rsidP="00AC62DC">
      <w:pPr>
        <w:shd w:val="clear" w:color="auto" w:fill="FFFFFF"/>
        <w:spacing w:after="0" w:line="240" w:lineRule="auto"/>
        <w:jc w:val="center"/>
        <w:rPr>
          <w:rFonts w:ascii="Times New Roman" w:hAnsi="Times New Roman" w:cs="Times New Roman"/>
          <w:b/>
          <w:color w:val="000000"/>
          <w:sz w:val="28"/>
          <w:szCs w:val="28"/>
          <w:shd w:val="clear" w:color="auto" w:fill="FFFFFF"/>
        </w:rPr>
      </w:pPr>
      <w:bookmarkStart w:id="0" w:name="_GoBack"/>
      <w:bookmarkEnd w:id="0"/>
      <w:r w:rsidRPr="006E1CB2">
        <w:rPr>
          <w:rFonts w:ascii="Times New Roman" w:hAnsi="Times New Roman" w:cs="Times New Roman"/>
          <w:b/>
          <w:color w:val="000000"/>
          <w:sz w:val="28"/>
          <w:szCs w:val="28"/>
          <w:shd w:val="clear" w:color="auto" w:fill="FFFFFF"/>
        </w:rPr>
        <w:lastRenderedPageBreak/>
        <w:t>СПИСОК ИСПОЛЬЗОВАННЫХ ИСТОЧНИКОВ</w:t>
      </w:r>
    </w:p>
    <w:p w:rsidR="00DE7A7E" w:rsidRPr="006E1CB2" w:rsidRDefault="00DE7A7E" w:rsidP="00AC62DC">
      <w:pPr>
        <w:shd w:val="clear" w:color="auto" w:fill="FFFFFF"/>
        <w:spacing w:after="0" w:line="240" w:lineRule="auto"/>
        <w:jc w:val="both"/>
        <w:rPr>
          <w:rFonts w:ascii="Times New Roman" w:hAnsi="Times New Roman" w:cs="Times New Roman"/>
          <w:color w:val="000000"/>
          <w:sz w:val="28"/>
          <w:szCs w:val="28"/>
          <w:shd w:val="clear" w:color="auto" w:fill="FFFFFF"/>
        </w:rPr>
      </w:pPr>
    </w:p>
    <w:p w:rsidR="00DE7A7E" w:rsidRPr="006E1CB2" w:rsidRDefault="00DE7A7E" w:rsidP="00AC62DC">
      <w:pPr>
        <w:shd w:val="clear" w:color="auto" w:fill="FFFFFF"/>
        <w:spacing w:after="0" w:line="240" w:lineRule="auto"/>
        <w:jc w:val="center"/>
        <w:rPr>
          <w:rFonts w:ascii="Times New Roman" w:eastAsia="Times New Roman" w:hAnsi="Times New Roman" w:cs="Times New Roman"/>
          <w:b/>
          <w:sz w:val="28"/>
          <w:szCs w:val="28"/>
        </w:rPr>
      </w:pPr>
      <w:r w:rsidRPr="006E1CB2">
        <w:rPr>
          <w:rFonts w:ascii="Times New Roman" w:eastAsia="Times New Roman" w:hAnsi="Times New Roman" w:cs="Times New Roman"/>
          <w:b/>
          <w:sz w:val="28"/>
          <w:szCs w:val="28"/>
        </w:rPr>
        <w:t>Нормативно-правовые акты:</w:t>
      </w:r>
    </w:p>
    <w:p w:rsidR="00DE7A7E" w:rsidRPr="006E1CB2" w:rsidRDefault="00DE7A7E" w:rsidP="00AC62DC">
      <w:pPr>
        <w:shd w:val="clear" w:color="auto" w:fill="FFFFFF"/>
        <w:spacing w:after="0" w:line="240" w:lineRule="auto"/>
        <w:jc w:val="both"/>
        <w:rPr>
          <w:rFonts w:ascii="Times New Roman" w:eastAsia="Times New Roman" w:hAnsi="Times New Roman" w:cs="Times New Roman"/>
          <w:b/>
          <w:sz w:val="28"/>
          <w:szCs w:val="28"/>
        </w:rPr>
      </w:pPr>
    </w:p>
    <w:p w:rsidR="00DE7A7E" w:rsidRPr="006E1CB2" w:rsidRDefault="00DE7A7E" w:rsidP="00AC62DC">
      <w:pPr>
        <w:shd w:val="clear" w:color="auto" w:fill="FFFFFF"/>
        <w:spacing w:after="0" w:line="240" w:lineRule="auto"/>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1. «Шанхайская конвенция о борьбе с терроризмом, сепаратизмом и экстремизмом» от 15 июня 2001 г.</w:t>
      </w:r>
    </w:p>
    <w:p w:rsidR="00DE7A7E" w:rsidRPr="006E1CB2" w:rsidRDefault="00DE7A7E" w:rsidP="00AC62DC">
      <w:pPr>
        <w:shd w:val="clear" w:color="auto" w:fill="FFFFFF"/>
        <w:spacing w:after="0" w:line="240" w:lineRule="auto"/>
        <w:jc w:val="both"/>
        <w:rPr>
          <w:rFonts w:ascii="Times New Roman" w:eastAsia="Times New Roman" w:hAnsi="Times New Roman" w:cs="Times New Roman"/>
          <w:sz w:val="28"/>
          <w:szCs w:val="28"/>
        </w:rPr>
      </w:pPr>
      <w:r w:rsidRPr="006E1CB2">
        <w:rPr>
          <w:rFonts w:ascii="Times New Roman" w:eastAsia="Times New Roman" w:hAnsi="Times New Roman" w:cs="Times New Roman"/>
          <w:sz w:val="28"/>
          <w:szCs w:val="28"/>
        </w:rPr>
        <w:t>2. Федеральный Закон № 114-ФЗ «О противодействии экстремистской деятельности» от 25 июля 2002 г.</w:t>
      </w:r>
    </w:p>
    <w:p w:rsidR="00DE7A7E" w:rsidRPr="006E1CB2" w:rsidRDefault="00DE7A7E" w:rsidP="00AC62DC">
      <w:pPr>
        <w:shd w:val="clear" w:color="auto" w:fill="FFFFFF"/>
        <w:spacing w:after="0" w:line="240" w:lineRule="auto"/>
        <w:jc w:val="both"/>
        <w:rPr>
          <w:rFonts w:ascii="Times New Roman" w:hAnsi="Times New Roman" w:cs="Times New Roman"/>
          <w:sz w:val="28"/>
          <w:szCs w:val="28"/>
        </w:rPr>
      </w:pPr>
      <w:r w:rsidRPr="006E1CB2">
        <w:rPr>
          <w:rFonts w:ascii="Times New Roman" w:eastAsia="Times New Roman" w:hAnsi="Times New Roman" w:cs="Times New Roman"/>
          <w:sz w:val="28"/>
          <w:szCs w:val="28"/>
        </w:rPr>
        <w:t>3.</w:t>
      </w:r>
      <w:r w:rsidRPr="006E1CB2">
        <w:rPr>
          <w:rFonts w:ascii="Times New Roman" w:hAnsi="Times New Roman" w:cs="Times New Roman"/>
          <w:sz w:val="28"/>
          <w:szCs w:val="28"/>
        </w:rPr>
        <w:t xml:space="preserve"> Постановлением от 18.02.2014 </w:t>
      </w:r>
      <w:r w:rsidRPr="006E1CB2">
        <w:rPr>
          <w:rFonts w:ascii="Times New Roman" w:hAnsi="Times New Roman" w:cs="Times New Roman"/>
          <w:sz w:val="28"/>
          <w:szCs w:val="28"/>
          <w:lang w:val="en-US"/>
        </w:rPr>
        <w:t>N</w:t>
      </w:r>
      <w:r w:rsidRPr="006E1CB2">
        <w:rPr>
          <w:rFonts w:ascii="Times New Roman" w:hAnsi="Times New Roman" w:cs="Times New Roman"/>
          <w:sz w:val="28"/>
          <w:szCs w:val="28"/>
        </w:rPr>
        <w:t>86-пп  «О системе мониторинга этноконфессиональных отношений и оперативного реагирования на проявления межнациональной напряженности на территории Тверской области»</w:t>
      </w: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r w:rsidRPr="006E1CB2">
        <w:rPr>
          <w:rFonts w:ascii="Times New Roman" w:hAnsi="Times New Roman" w:cs="Times New Roman"/>
          <w:sz w:val="28"/>
          <w:szCs w:val="28"/>
        </w:rPr>
        <w:t xml:space="preserve">4. Распоряжение </w:t>
      </w:r>
      <w:r w:rsidR="006E1CB2" w:rsidRPr="006E1CB2">
        <w:rPr>
          <w:rFonts w:ascii="Times New Roman" w:hAnsi="Times New Roman" w:cs="Times New Roman"/>
          <w:sz w:val="28"/>
          <w:szCs w:val="28"/>
        </w:rPr>
        <w:t>П</w:t>
      </w:r>
      <w:r w:rsidRPr="006E1CB2">
        <w:rPr>
          <w:rFonts w:ascii="Times New Roman" w:hAnsi="Times New Roman" w:cs="Times New Roman"/>
          <w:sz w:val="28"/>
          <w:szCs w:val="28"/>
        </w:rPr>
        <w:t xml:space="preserve">равительства </w:t>
      </w:r>
      <w:r w:rsidRPr="006E1CB2">
        <w:rPr>
          <w:rFonts w:ascii="Times New Roman" w:hAnsi="Times New Roman" w:cs="Times New Roman"/>
          <w:spacing w:val="1"/>
          <w:sz w:val="28"/>
          <w:szCs w:val="28"/>
          <w:shd w:val="clear" w:color="auto" w:fill="FFFFFF"/>
        </w:rPr>
        <w:t>Тверской области</w:t>
      </w:r>
      <w:r w:rsidRPr="006E1CB2">
        <w:rPr>
          <w:rFonts w:ascii="Times New Roman" w:hAnsi="Times New Roman" w:cs="Times New Roman"/>
          <w:bCs/>
          <w:sz w:val="28"/>
          <w:szCs w:val="28"/>
        </w:rPr>
        <w:t>от 29 декабря 2014 г. N 675-рп</w:t>
      </w:r>
      <w:r w:rsidRPr="006E1CB2">
        <w:rPr>
          <w:rFonts w:ascii="Times New Roman" w:hAnsi="Times New Roman" w:cs="Times New Roman"/>
          <w:spacing w:val="1"/>
          <w:sz w:val="28"/>
          <w:szCs w:val="28"/>
          <w:shd w:val="clear" w:color="auto" w:fill="FFFFFF"/>
        </w:rPr>
        <w:t xml:space="preserve"> об утверждении региональной программы Тверской области "Укрепление единства народов, проживающих на территории Тверской области, и их этнокультурное развитие на 2015 - 2019 годы"</w:t>
      </w: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r w:rsidRPr="006E1CB2">
        <w:rPr>
          <w:rFonts w:ascii="Times New Roman" w:hAnsi="Times New Roman" w:cs="Times New Roman"/>
          <w:spacing w:val="1"/>
          <w:sz w:val="28"/>
          <w:szCs w:val="28"/>
          <w:shd w:val="clear" w:color="auto" w:fill="FFFFFF"/>
        </w:rPr>
        <w:t xml:space="preserve">5. Официальный сайт Прокуратуры Тверской области </w:t>
      </w:r>
      <w:hyperlink r:id="rId7" w:history="1">
        <w:r w:rsidRPr="006E1CB2">
          <w:rPr>
            <w:rStyle w:val="a4"/>
            <w:rFonts w:ascii="Times New Roman" w:hAnsi="Times New Roman" w:cs="Times New Roman"/>
            <w:spacing w:val="1"/>
            <w:sz w:val="28"/>
            <w:szCs w:val="28"/>
            <w:shd w:val="clear" w:color="auto" w:fill="FFFFFF"/>
          </w:rPr>
          <w:t>http://www.prokuratura.tver.ru</w:t>
        </w:r>
      </w:hyperlink>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r w:rsidRPr="006E1CB2">
        <w:rPr>
          <w:rFonts w:ascii="Times New Roman" w:hAnsi="Times New Roman" w:cs="Times New Roman"/>
          <w:spacing w:val="1"/>
          <w:sz w:val="28"/>
          <w:szCs w:val="28"/>
          <w:shd w:val="clear" w:color="auto" w:fill="FFFFFF"/>
        </w:rPr>
        <w:t>6. Официальный сайт</w:t>
      </w:r>
      <w:r w:rsidRPr="006E1CB2">
        <w:rPr>
          <w:rFonts w:ascii="Times New Roman" w:hAnsi="Times New Roman" w:cs="Times New Roman"/>
          <w:color w:val="222222"/>
          <w:sz w:val="28"/>
          <w:szCs w:val="28"/>
        </w:rPr>
        <w:t xml:space="preserve"> центра по противодействию экстремизму управления МВД РФ по Тверской области</w:t>
      </w:r>
      <w:hyperlink r:id="rId8" w:history="1">
        <w:r w:rsidRPr="006E1CB2">
          <w:rPr>
            <w:rStyle w:val="a4"/>
            <w:rFonts w:ascii="Times New Roman" w:hAnsi="Times New Roman" w:cs="Times New Roman"/>
            <w:spacing w:val="1"/>
            <w:sz w:val="28"/>
            <w:szCs w:val="28"/>
            <w:shd w:val="clear" w:color="auto" w:fill="FFFFFF"/>
          </w:rPr>
          <w:t>https://69.мвд.рф/gumvd/structure/item/1919403</w:t>
        </w:r>
      </w:hyperlink>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p>
    <w:p w:rsidR="00DE7A7E" w:rsidRPr="006E1CB2" w:rsidRDefault="00DE7A7E" w:rsidP="00AC62DC">
      <w:pPr>
        <w:shd w:val="clear" w:color="auto" w:fill="FFFFFF"/>
        <w:spacing w:after="0" w:line="240" w:lineRule="auto"/>
        <w:jc w:val="center"/>
        <w:rPr>
          <w:rFonts w:ascii="Times New Roman" w:hAnsi="Times New Roman" w:cs="Times New Roman"/>
          <w:b/>
          <w:spacing w:val="1"/>
          <w:sz w:val="28"/>
          <w:szCs w:val="28"/>
          <w:shd w:val="clear" w:color="auto" w:fill="FFFFFF"/>
        </w:rPr>
      </w:pPr>
      <w:r w:rsidRPr="006E1CB2">
        <w:rPr>
          <w:rFonts w:ascii="Times New Roman" w:hAnsi="Times New Roman" w:cs="Times New Roman"/>
          <w:b/>
          <w:spacing w:val="1"/>
          <w:sz w:val="28"/>
          <w:szCs w:val="28"/>
          <w:shd w:val="clear" w:color="auto" w:fill="FFFFFF"/>
        </w:rPr>
        <w:t>Специальная литература:</w:t>
      </w: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r w:rsidRPr="006E1CB2">
        <w:rPr>
          <w:rFonts w:ascii="Times New Roman" w:hAnsi="Times New Roman" w:cs="Times New Roman"/>
          <w:spacing w:val="1"/>
          <w:sz w:val="28"/>
          <w:szCs w:val="28"/>
          <w:shd w:val="clear" w:color="auto" w:fill="FFFFFF"/>
        </w:rPr>
        <w:t>7. Воронцов С.А. «Антиэкстремистская деятельность органов государственной власти и местного самоуправления в России в институционально-правовом контексте», 2009</w:t>
      </w: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r w:rsidRPr="006E1CB2">
        <w:rPr>
          <w:rFonts w:ascii="Times New Roman" w:hAnsi="Times New Roman" w:cs="Times New Roman"/>
          <w:spacing w:val="1"/>
          <w:sz w:val="28"/>
          <w:szCs w:val="28"/>
          <w:shd w:val="clear" w:color="auto" w:fill="FFFFFF"/>
        </w:rPr>
        <w:t>8. Литвинов С.М. «Местное самоуправление в противодействии экстремизму в молодежной среде», 2011</w:t>
      </w: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r w:rsidRPr="006E1CB2">
        <w:rPr>
          <w:rFonts w:ascii="Times New Roman" w:hAnsi="Times New Roman" w:cs="Times New Roman"/>
          <w:spacing w:val="1"/>
          <w:sz w:val="28"/>
          <w:szCs w:val="28"/>
          <w:shd w:val="clear" w:color="auto" w:fill="FFFFFF"/>
        </w:rPr>
        <w:t>9. Рубан Л.С. «Дилемма 21 века: толерантность и конфликт», 2006</w:t>
      </w:r>
    </w:p>
    <w:p w:rsidR="00DE7A7E" w:rsidRPr="006E1CB2" w:rsidRDefault="00DE7A7E" w:rsidP="00AC62DC">
      <w:pPr>
        <w:shd w:val="clear" w:color="auto" w:fill="FFFFFF"/>
        <w:spacing w:after="0" w:line="240" w:lineRule="auto"/>
        <w:jc w:val="both"/>
        <w:rPr>
          <w:rFonts w:ascii="Times New Roman" w:hAnsi="Times New Roman" w:cs="Times New Roman"/>
          <w:spacing w:val="1"/>
          <w:sz w:val="28"/>
          <w:szCs w:val="28"/>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p w:rsidR="00DE7A7E" w:rsidRDefault="00DE7A7E" w:rsidP="00AC62DC">
      <w:pPr>
        <w:shd w:val="clear" w:color="auto" w:fill="FFFFFF"/>
        <w:spacing w:after="0" w:line="240" w:lineRule="auto"/>
        <w:rPr>
          <w:rFonts w:ascii="Arial" w:hAnsi="Arial" w:cs="Arial"/>
          <w:spacing w:val="1"/>
          <w:sz w:val="24"/>
          <w:szCs w:val="24"/>
          <w:shd w:val="clear" w:color="auto" w:fill="FFFFFF"/>
        </w:rPr>
      </w:pPr>
    </w:p>
    <w:sectPr w:rsidR="00DE7A7E" w:rsidSect="00F2038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8E3" w:rsidRDefault="00A908E3" w:rsidP="00407417">
      <w:pPr>
        <w:spacing w:after="0" w:line="240" w:lineRule="auto"/>
      </w:pPr>
      <w:r>
        <w:separator/>
      </w:r>
    </w:p>
  </w:endnote>
  <w:endnote w:type="continuationSeparator" w:id="1">
    <w:p w:rsidR="00A908E3" w:rsidRDefault="00A908E3" w:rsidP="00407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17" w:rsidRDefault="004074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9464"/>
      <w:docPartObj>
        <w:docPartGallery w:val="Page Numbers (Bottom of Page)"/>
        <w:docPartUnique/>
      </w:docPartObj>
    </w:sdtPr>
    <w:sdtContent>
      <w:p w:rsidR="00407417" w:rsidRDefault="00D83F92">
        <w:pPr>
          <w:pStyle w:val="a7"/>
          <w:jc w:val="right"/>
        </w:pPr>
        <w:r>
          <w:fldChar w:fldCharType="begin"/>
        </w:r>
        <w:r w:rsidR="00FD18B9">
          <w:instrText xml:space="preserve"> PAGE   \* MERGEFORMAT </w:instrText>
        </w:r>
        <w:r>
          <w:fldChar w:fldCharType="separate"/>
        </w:r>
        <w:r w:rsidR="00653BED">
          <w:rPr>
            <w:noProof/>
          </w:rPr>
          <w:t>3</w:t>
        </w:r>
        <w:r>
          <w:rPr>
            <w:noProof/>
          </w:rPr>
          <w:fldChar w:fldCharType="end"/>
        </w:r>
      </w:p>
    </w:sdtContent>
  </w:sdt>
  <w:p w:rsidR="00407417" w:rsidRDefault="004074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17" w:rsidRDefault="004074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8E3" w:rsidRDefault="00A908E3" w:rsidP="00407417">
      <w:pPr>
        <w:spacing w:after="0" w:line="240" w:lineRule="auto"/>
      </w:pPr>
      <w:r>
        <w:separator/>
      </w:r>
    </w:p>
  </w:footnote>
  <w:footnote w:type="continuationSeparator" w:id="1">
    <w:p w:rsidR="00A908E3" w:rsidRDefault="00A908E3" w:rsidP="00407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17" w:rsidRDefault="004074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17" w:rsidRDefault="0040741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17" w:rsidRDefault="0040741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7A7E"/>
    <w:rsid w:val="00051EBA"/>
    <w:rsid w:val="003E0DBC"/>
    <w:rsid w:val="00407417"/>
    <w:rsid w:val="00614FC8"/>
    <w:rsid w:val="00653BED"/>
    <w:rsid w:val="006A23E8"/>
    <w:rsid w:val="006E1CB2"/>
    <w:rsid w:val="008D0109"/>
    <w:rsid w:val="00944441"/>
    <w:rsid w:val="00A908E3"/>
    <w:rsid w:val="00AC62DC"/>
    <w:rsid w:val="00B93A81"/>
    <w:rsid w:val="00CB5E03"/>
    <w:rsid w:val="00D83F92"/>
    <w:rsid w:val="00DE7A7E"/>
    <w:rsid w:val="00FB6B43"/>
    <w:rsid w:val="00FD1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7A7E"/>
  </w:style>
  <w:style w:type="paragraph" w:customStyle="1" w:styleId="Default">
    <w:name w:val="Default"/>
    <w:rsid w:val="00DE7A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semiHidden/>
    <w:unhideWhenUsed/>
    <w:rsid w:val="00DE7A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E7A7E"/>
    <w:rPr>
      <w:color w:val="0000FF"/>
      <w:u w:val="single"/>
    </w:rPr>
  </w:style>
  <w:style w:type="paragraph" w:styleId="a5">
    <w:name w:val="header"/>
    <w:basedOn w:val="a"/>
    <w:link w:val="a6"/>
    <w:uiPriority w:val="99"/>
    <w:semiHidden/>
    <w:unhideWhenUsed/>
    <w:rsid w:val="004074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7417"/>
  </w:style>
  <w:style w:type="paragraph" w:styleId="a7">
    <w:name w:val="footer"/>
    <w:basedOn w:val="a"/>
    <w:link w:val="a8"/>
    <w:uiPriority w:val="99"/>
    <w:unhideWhenUsed/>
    <w:rsid w:val="004074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417"/>
  </w:style>
  <w:style w:type="paragraph" w:styleId="a9">
    <w:name w:val="Balloon Text"/>
    <w:basedOn w:val="a"/>
    <w:link w:val="aa"/>
    <w:uiPriority w:val="99"/>
    <w:semiHidden/>
    <w:unhideWhenUsed/>
    <w:rsid w:val="00B93A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9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69.&#1084;&#1074;&#1076;.&#1088;&#1092;/gumvd/structure/item/1919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kuratura.tver.ru"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30E1CBF-A64E-48A8-A6BF-C86E54D8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9</cp:revision>
  <cp:lastPrinted>2016-10-30T19:43:00Z</cp:lastPrinted>
  <dcterms:created xsi:type="dcterms:W3CDTF">2016-10-30T19:35:00Z</dcterms:created>
  <dcterms:modified xsi:type="dcterms:W3CDTF">2017-05-12T07:47:00Z</dcterms:modified>
</cp:coreProperties>
</file>