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D48" w:rsidRPr="00042438" w:rsidRDefault="004E3D48" w:rsidP="004E3D48">
      <w:pPr>
        <w:spacing w:after="0"/>
        <w:jc w:val="center"/>
        <w:rPr>
          <w:rFonts w:ascii="Times New Roman" w:hAnsi="Times New Roman" w:cs="Times New Roman"/>
          <w:b/>
          <w:sz w:val="28"/>
          <w:szCs w:val="28"/>
        </w:rPr>
      </w:pPr>
      <w:r w:rsidRPr="00042438">
        <w:rPr>
          <w:rFonts w:ascii="Times New Roman" w:hAnsi="Times New Roman" w:cs="Times New Roman"/>
          <w:b/>
          <w:sz w:val="28"/>
          <w:szCs w:val="28"/>
        </w:rPr>
        <w:t>МИНИСТЕРСТВО ОБРАЗОВАНИЯ И НА</w:t>
      </w:r>
      <w:r>
        <w:rPr>
          <w:rFonts w:ascii="Times New Roman" w:hAnsi="Times New Roman" w:cs="Times New Roman"/>
          <w:b/>
          <w:sz w:val="28"/>
          <w:szCs w:val="28"/>
        </w:rPr>
        <w:t>У</w:t>
      </w:r>
      <w:r w:rsidRPr="00042438">
        <w:rPr>
          <w:rFonts w:ascii="Times New Roman" w:hAnsi="Times New Roman" w:cs="Times New Roman"/>
          <w:b/>
          <w:sz w:val="28"/>
          <w:szCs w:val="28"/>
        </w:rPr>
        <w:t>КИ</w:t>
      </w:r>
    </w:p>
    <w:p w:rsidR="004E3D48" w:rsidRPr="00042438" w:rsidRDefault="004E3D48" w:rsidP="004E3D48">
      <w:pPr>
        <w:spacing w:after="0"/>
        <w:jc w:val="center"/>
        <w:rPr>
          <w:rFonts w:ascii="Times New Roman" w:hAnsi="Times New Roman" w:cs="Times New Roman"/>
          <w:b/>
          <w:sz w:val="28"/>
          <w:szCs w:val="28"/>
        </w:rPr>
      </w:pPr>
      <w:r w:rsidRPr="00042438">
        <w:rPr>
          <w:rFonts w:ascii="Times New Roman" w:hAnsi="Times New Roman" w:cs="Times New Roman"/>
          <w:b/>
          <w:sz w:val="28"/>
          <w:szCs w:val="28"/>
        </w:rPr>
        <w:t>ФЕДЕРАЛЬНОЕ ГОСУДАРСТВЕННОЕ БЮДЖЕТНОЕ</w:t>
      </w:r>
    </w:p>
    <w:p w:rsidR="004E3D48" w:rsidRPr="00042438" w:rsidRDefault="004E3D48" w:rsidP="004E3D48">
      <w:pPr>
        <w:spacing w:after="0"/>
        <w:jc w:val="center"/>
        <w:rPr>
          <w:rFonts w:ascii="Times New Roman" w:hAnsi="Times New Roman" w:cs="Times New Roman"/>
          <w:b/>
          <w:sz w:val="28"/>
          <w:szCs w:val="28"/>
        </w:rPr>
      </w:pPr>
      <w:r w:rsidRPr="00042438">
        <w:rPr>
          <w:rFonts w:ascii="Times New Roman" w:hAnsi="Times New Roman" w:cs="Times New Roman"/>
          <w:b/>
          <w:sz w:val="28"/>
          <w:szCs w:val="28"/>
        </w:rPr>
        <w:t>ОБРАЗОВАТЕЛЬНОЕ УЧРЕЖДЕНИЕ ВЫСШЕГО ОБРАЗОВАНИЯ</w:t>
      </w:r>
    </w:p>
    <w:p w:rsidR="004E3D48" w:rsidRDefault="004E3D48" w:rsidP="004E3D48">
      <w:pPr>
        <w:spacing w:after="0"/>
        <w:jc w:val="center"/>
        <w:rPr>
          <w:rFonts w:ascii="Times New Roman" w:hAnsi="Times New Roman" w:cs="Times New Roman"/>
          <w:b/>
          <w:sz w:val="28"/>
          <w:szCs w:val="28"/>
        </w:rPr>
      </w:pPr>
      <w:r w:rsidRPr="00042438">
        <w:rPr>
          <w:rFonts w:ascii="Times New Roman" w:hAnsi="Times New Roman" w:cs="Times New Roman"/>
          <w:b/>
          <w:sz w:val="28"/>
          <w:szCs w:val="28"/>
        </w:rPr>
        <w:t>«ТВЕРСКОЙ ГОСУДАРСТВЕННЫЙ УНИВЕРСИТЕТ»</w:t>
      </w:r>
    </w:p>
    <w:p w:rsidR="004E3D48" w:rsidRDefault="004E3D48" w:rsidP="004E3D48">
      <w:pPr>
        <w:spacing w:after="0"/>
        <w:jc w:val="center"/>
        <w:rPr>
          <w:rFonts w:ascii="Times New Roman" w:hAnsi="Times New Roman" w:cs="Times New Roman"/>
          <w:b/>
          <w:sz w:val="28"/>
          <w:szCs w:val="28"/>
        </w:rPr>
      </w:pPr>
    </w:p>
    <w:p w:rsidR="004E3D48" w:rsidRDefault="004E3D48" w:rsidP="004E3D48">
      <w:pPr>
        <w:spacing w:after="0"/>
        <w:jc w:val="center"/>
        <w:rPr>
          <w:rFonts w:ascii="Times New Roman" w:hAnsi="Times New Roman" w:cs="Times New Roman"/>
          <w:b/>
          <w:sz w:val="28"/>
          <w:szCs w:val="28"/>
        </w:rPr>
      </w:pPr>
      <w:r>
        <w:rPr>
          <w:rFonts w:ascii="Times New Roman" w:hAnsi="Times New Roman" w:cs="Times New Roman"/>
          <w:b/>
          <w:sz w:val="28"/>
          <w:szCs w:val="28"/>
        </w:rPr>
        <w:t>ЮРИДИЧЕСКИЙ ФАКУЛЬТЕТ</w:t>
      </w:r>
    </w:p>
    <w:p w:rsidR="004E3D48" w:rsidRDefault="004E3D48" w:rsidP="004E3D48">
      <w:pPr>
        <w:spacing w:after="0"/>
        <w:jc w:val="center"/>
        <w:rPr>
          <w:rFonts w:ascii="Times New Roman" w:hAnsi="Times New Roman" w:cs="Times New Roman"/>
          <w:b/>
          <w:sz w:val="28"/>
          <w:szCs w:val="28"/>
        </w:rPr>
      </w:pPr>
    </w:p>
    <w:p w:rsidR="004E3D48" w:rsidRDefault="004E3D48" w:rsidP="004E3D48">
      <w:pPr>
        <w:spacing w:after="0"/>
        <w:jc w:val="center"/>
        <w:rPr>
          <w:rFonts w:ascii="Times New Roman" w:hAnsi="Times New Roman" w:cs="Times New Roman"/>
          <w:b/>
          <w:sz w:val="28"/>
          <w:szCs w:val="28"/>
        </w:rPr>
      </w:pPr>
      <w:r>
        <w:rPr>
          <w:rFonts w:ascii="Times New Roman" w:hAnsi="Times New Roman" w:cs="Times New Roman"/>
          <w:b/>
          <w:sz w:val="28"/>
          <w:szCs w:val="28"/>
        </w:rPr>
        <w:t>КАФЕДРА ГРАЖДАНСКОГО ПРАВА</w:t>
      </w:r>
    </w:p>
    <w:p w:rsidR="004E3D48" w:rsidRDefault="004E3D48" w:rsidP="004E3D48">
      <w:pPr>
        <w:spacing w:after="0"/>
        <w:jc w:val="center"/>
        <w:rPr>
          <w:rFonts w:ascii="Times New Roman" w:hAnsi="Times New Roman" w:cs="Times New Roman"/>
          <w:b/>
          <w:sz w:val="28"/>
          <w:szCs w:val="28"/>
        </w:rPr>
      </w:pPr>
    </w:p>
    <w:p w:rsidR="004E3D48" w:rsidRDefault="004E3D48" w:rsidP="004E3D48">
      <w:pPr>
        <w:spacing w:after="0"/>
        <w:jc w:val="center"/>
        <w:rPr>
          <w:rFonts w:ascii="Times New Roman" w:hAnsi="Times New Roman" w:cs="Times New Roman"/>
          <w:b/>
          <w:sz w:val="28"/>
          <w:szCs w:val="28"/>
        </w:rPr>
      </w:pPr>
      <w:r>
        <w:rPr>
          <w:rFonts w:ascii="Times New Roman" w:hAnsi="Times New Roman" w:cs="Times New Roman"/>
          <w:b/>
          <w:sz w:val="28"/>
          <w:szCs w:val="28"/>
        </w:rPr>
        <w:t>40.03.01. Юриспруденция</w:t>
      </w:r>
    </w:p>
    <w:p w:rsidR="004E3D48" w:rsidRDefault="004E3D48" w:rsidP="004E3D48">
      <w:pPr>
        <w:spacing w:after="0"/>
        <w:jc w:val="center"/>
        <w:rPr>
          <w:rFonts w:ascii="Times New Roman" w:hAnsi="Times New Roman" w:cs="Times New Roman"/>
          <w:b/>
          <w:sz w:val="28"/>
          <w:szCs w:val="28"/>
        </w:rPr>
      </w:pPr>
    </w:p>
    <w:p w:rsidR="004E3D48" w:rsidRDefault="004E3D48" w:rsidP="004E3D48">
      <w:pPr>
        <w:spacing w:after="0"/>
        <w:jc w:val="center"/>
        <w:rPr>
          <w:rFonts w:ascii="Times New Roman" w:hAnsi="Times New Roman" w:cs="Times New Roman"/>
          <w:b/>
          <w:sz w:val="28"/>
          <w:szCs w:val="28"/>
        </w:rPr>
      </w:pPr>
    </w:p>
    <w:p w:rsidR="004E3D48" w:rsidRPr="00042438" w:rsidRDefault="004E3D48" w:rsidP="004E3D48">
      <w:pPr>
        <w:spacing w:after="0"/>
        <w:jc w:val="center"/>
        <w:rPr>
          <w:rFonts w:ascii="Times New Roman" w:hAnsi="Times New Roman" w:cs="Times New Roman"/>
          <w:b/>
          <w:sz w:val="36"/>
          <w:szCs w:val="28"/>
        </w:rPr>
      </w:pPr>
    </w:p>
    <w:p w:rsidR="004E3D48" w:rsidRPr="00042438" w:rsidRDefault="004E3D48" w:rsidP="004E3D48">
      <w:pPr>
        <w:spacing w:after="0"/>
        <w:jc w:val="center"/>
        <w:rPr>
          <w:rFonts w:ascii="Times New Roman" w:hAnsi="Times New Roman" w:cs="Times New Roman"/>
          <w:b/>
          <w:sz w:val="36"/>
          <w:szCs w:val="28"/>
        </w:rPr>
      </w:pPr>
    </w:p>
    <w:p w:rsidR="004E3D48" w:rsidRPr="00042438" w:rsidRDefault="004E3D48" w:rsidP="004E3D48">
      <w:pPr>
        <w:spacing w:after="0"/>
        <w:jc w:val="center"/>
        <w:rPr>
          <w:rFonts w:ascii="Times New Roman" w:hAnsi="Times New Roman" w:cs="Times New Roman"/>
          <w:b/>
          <w:sz w:val="36"/>
          <w:szCs w:val="28"/>
        </w:rPr>
      </w:pPr>
      <w:r w:rsidRPr="00042438">
        <w:rPr>
          <w:rFonts w:ascii="Times New Roman" w:hAnsi="Times New Roman" w:cs="Times New Roman"/>
          <w:b/>
          <w:sz w:val="36"/>
          <w:szCs w:val="28"/>
        </w:rPr>
        <w:t>КУРСОВАЯ РАБОТА</w:t>
      </w:r>
    </w:p>
    <w:p w:rsidR="004E3D48" w:rsidRDefault="004E3D48" w:rsidP="004E3D48">
      <w:pPr>
        <w:spacing w:after="0"/>
        <w:jc w:val="center"/>
        <w:rPr>
          <w:rFonts w:ascii="Times New Roman" w:hAnsi="Times New Roman" w:cs="Times New Roman"/>
          <w:b/>
          <w:sz w:val="28"/>
          <w:szCs w:val="28"/>
        </w:rPr>
      </w:pPr>
    </w:p>
    <w:p w:rsidR="004E3D48" w:rsidRDefault="004E3D48" w:rsidP="004E3D48">
      <w:pPr>
        <w:spacing w:after="0"/>
        <w:jc w:val="center"/>
        <w:rPr>
          <w:rFonts w:ascii="Times New Roman" w:hAnsi="Times New Roman" w:cs="Times New Roman"/>
          <w:b/>
          <w:sz w:val="28"/>
          <w:szCs w:val="28"/>
        </w:rPr>
      </w:pPr>
    </w:p>
    <w:p w:rsidR="004E3D48" w:rsidRDefault="004E3D48" w:rsidP="004E3D48">
      <w:pPr>
        <w:spacing w:after="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«Некоторые вопросы применения судами положений Гражданского кодекса Российской Федерации о сложных вещах»</w:t>
      </w:r>
    </w:p>
    <w:p w:rsidR="004E3D48" w:rsidRDefault="004E3D48" w:rsidP="004E3D48">
      <w:pPr>
        <w:spacing w:after="0"/>
        <w:jc w:val="center"/>
        <w:rPr>
          <w:rFonts w:ascii="Times New Roman" w:hAnsi="Times New Roman" w:cs="Times New Roman"/>
          <w:sz w:val="28"/>
          <w:szCs w:val="28"/>
        </w:rPr>
      </w:pPr>
    </w:p>
    <w:p w:rsidR="004E3D48" w:rsidRDefault="004E3D48" w:rsidP="004E3D48">
      <w:pPr>
        <w:spacing w:after="0"/>
        <w:jc w:val="center"/>
        <w:rPr>
          <w:rFonts w:ascii="Times New Roman" w:hAnsi="Times New Roman" w:cs="Times New Roman"/>
          <w:sz w:val="28"/>
          <w:szCs w:val="28"/>
        </w:rPr>
      </w:pPr>
    </w:p>
    <w:p w:rsidR="004E3D48" w:rsidRDefault="004E3D48" w:rsidP="004E3D48">
      <w:pPr>
        <w:spacing w:after="0"/>
        <w:jc w:val="center"/>
        <w:rPr>
          <w:rFonts w:ascii="Times New Roman" w:hAnsi="Times New Roman" w:cs="Times New Roman"/>
          <w:sz w:val="28"/>
          <w:szCs w:val="28"/>
        </w:rPr>
      </w:pPr>
    </w:p>
    <w:p w:rsidR="004E3D48" w:rsidRDefault="004E3D48" w:rsidP="004E3D48">
      <w:pPr>
        <w:spacing w:after="0"/>
        <w:jc w:val="center"/>
        <w:rPr>
          <w:rFonts w:ascii="Times New Roman" w:hAnsi="Times New Roman" w:cs="Times New Roman"/>
          <w:sz w:val="28"/>
          <w:szCs w:val="28"/>
        </w:rPr>
      </w:pPr>
    </w:p>
    <w:p w:rsidR="004E3D48" w:rsidRDefault="004E3D48" w:rsidP="004E3D48">
      <w:pPr>
        <w:spacing w:after="0"/>
        <w:jc w:val="center"/>
        <w:rPr>
          <w:rFonts w:ascii="Times New Roman" w:hAnsi="Times New Roman" w:cs="Times New Roman"/>
          <w:sz w:val="28"/>
          <w:szCs w:val="28"/>
        </w:rPr>
      </w:pPr>
    </w:p>
    <w:p w:rsidR="004E3D48" w:rsidRDefault="004E3D48" w:rsidP="004E3D48">
      <w:pPr>
        <w:spacing w:after="0"/>
        <w:jc w:val="center"/>
        <w:rPr>
          <w:rFonts w:ascii="Times New Roman" w:hAnsi="Times New Roman" w:cs="Times New Roman"/>
          <w:sz w:val="28"/>
          <w:szCs w:val="28"/>
        </w:rPr>
      </w:pPr>
    </w:p>
    <w:p w:rsidR="004E3D48" w:rsidRDefault="004E3D48" w:rsidP="004E3D48">
      <w:pPr>
        <w:spacing w:after="0"/>
        <w:jc w:val="center"/>
        <w:rPr>
          <w:rFonts w:ascii="Times New Roman" w:hAnsi="Times New Roman" w:cs="Times New Roman"/>
          <w:sz w:val="28"/>
          <w:szCs w:val="28"/>
        </w:rPr>
      </w:pPr>
    </w:p>
    <w:p w:rsidR="004E3D48" w:rsidRDefault="004E3D48" w:rsidP="004E3D48">
      <w:pPr>
        <w:spacing w:after="0"/>
        <w:jc w:val="center"/>
        <w:rPr>
          <w:rFonts w:ascii="Times New Roman" w:hAnsi="Times New Roman" w:cs="Times New Roman"/>
          <w:sz w:val="28"/>
          <w:szCs w:val="28"/>
        </w:rPr>
      </w:pPr>
    </w:p>
    <w:p w:rsidR="004E3D48" w:rsidRDefault="004E3D48" w:rsidP="004E3D48">
      <w:pPr>
        <w:spacing w:after="0"/>
        <w:jc w:val="center"/>
        <w:rPr>
          <w:rFonts w:ascii="Times New Roman" w:hAnsi="Times New Roman" w:cs="Times New Roman"/>
          <w:sz w:val="28"/>
          <w:szCs w:val="28"/>
        </w:rPr>
      </w:pPr>
    </w:p>
    <w:p w:rsidR="004E3D48" w:rsidRDefault="004E3D48" w:rsidP="004E3D48">
      <w:pPr>
        <w:spacing w:after="0"/>
        <w:jc w:val="right"/>
        <w:rPr>
          <w:rFonts w:ascii="Times New Roman" w:hAnsi="Times New Roman" w:cs="Times New Roman"/>
          <w:sz w:val="28"/>
          <w:szCs w:val="28"/>
        </w:rPr>
      </w:pPr>
      <w:r>
        <w:rPr>
          <w:rFonts w:ascii="Times New Roman" w:hAnsi="Times New Roman" w:cs="Times New Roman"/>
          <w:sz w:val="28"/>
          <w:szCs w:val="28"/>
        </w:rPr>
        <w:t>Выполнил: студент 23 группы</w:t>
      </w:r>
    </w:p>
    <w:p w:rsidR="004E3D48" w:rsidRDefault="004E3D48" w:rsidP="004E3D48">
      <w:pPr>
        <w:spacing w:after="0"/>
        <w:jc w:val="right"/>
        <w:rPr>
          <w:rFonts w:ascii="Times New Roman" w:hAnsi="Times New Roman" w:cs="Times New Roman"/>
          <w:sz w:val="28"/>
          <w:szCs w:val="28"/>
        </w:rPr>
      </w:pPr>
      <w:r>
        <w:rPr>
          <w:rFonts w:ascii="Times New Roman" w:hAnsi="Times New Roman" w:cs="Times New Roman"/>
          <w:sz w:val="28"/>
          <w:szCs w:val="28"/>
        </w:rPr>
        <w:t xml:space="preserve"> Комин Максим Вадимович</w:t>
      </w:r>
    </w:p>
    <w:p w:rsidR="004E3D48" w:rsidRDefault="004E3D48" w:rsidP="004E3D48">
      <w:pPr>
        <w:spacing w:after="0"/>
        <w:jc w:val="right"/>
        <w:rPr>
          <w:rFonts w:ascii="Times New Roman" w:hAnsi="Times New Roman" w:cs="Times New Roman"/>
          <w:sz w:val="28"/>
          <w:szCs w:val="28"/>
        </w:rPr>
      </w:pPr>
    </w:p>
    <w:p w:rsidR="004E3D48" w:rsidRDefault="004E3D48" w:rsidP="004E3D48">
      <w:pPr>
        <w:spacing w:after="0"/>
        <w:jc w:val="right"/>
        <w:rPr>
          <w:rFonts w:ascii="Times New Roman" w:hAnsi="Times New Roman" w:cs="Times New Roman"/>
          <w:sz w:val="28"/>
          <w:szCs w:val="28"/>
        </w:rPr>
      </w:pPr>
      <w:r>
        <w:rPr>
          <w:rFonts w:ascii="Times New Roman" w:hAnsi="Times New Roman" w:cs="Times New Roman"/>
          <w:sz w:val="28"/>
          <w:szCs w:val="28"/>
        </w:rPr>
        <w:t xml:space="preserve">Научный руководитель: Д.Ю.Н., профессор </w:t>
      </w:r>
    </w:p>
    <w:p w:rsidR="004E3D48" w:rsidRDefault="004E3D48" w:rsidP="004E3D48">
      <w:pPr>
        <w:spacing w:after="0"/>
        <w:jc w:val="right"/>
        <w:rPr>
          <w:rFonts w:ascii="Times New Roman" w:hAnsi="Times New Roman" w:cs="Times New Roman"/>
          <w:sz w:val="28"/>
          <w:szCs w:val="28"/>
        </w:rPr>
      </w:pPr>
      <w:r>
        <w:rPr>
          <w:rFonts w:ascii="Times New Roman" w:hAnsi="Times New Roman" w:cs="Times New Roman"/>
          <w:sz w:val="28"/>
          <w:szCs w:val="28"/>
        </w:rPr>
        <w:t>Ильина О.Ю.</w:t>
      </w:r>
    </w:p>
    <w:p w:rsidR="004E3D48" w:rsidRDefault="004E3D48" w:rsidP="004E3D48">
      <w:pPr>
        <w:spacing w:after="0"/>
        <w:jc w:val="right"/>
        <w:rPr>
          <w:rFonts w:ascii="Times New Roman" w:hAnsi="Times New Roman" w:cs="Times New Roman"/>
          <w:sz w:val="28"/>
          <w:szCs w:val="28"/>
        </w:rPr>
      </w:pPr>
    </w:p>
    <w:p w:rsidR="004E3D48" w:rsidRDefault="004E3D48" w:rsidP="004E3D48">
      <w:pPr>
        <w:spacing w:after="0"/>
        <w:jc w:val="right"/>
        <w:rPr>
          <w:rFonts w:ascii="Times New Roman" w:hAnsi="Times New Roman" w:cs="Times New Roman"/>
          <w:sz w:val="28"/>
          <w:szCs w:val="28"/>
        </w:rPr>
      </w:pPr>
    </w:p>
    <w:p w:rsidR="004E3D48" w:rsidRDefault="004E3D48" w:rsidP="004E3D48">
      <w:pPr>
        <w:spacing w:after="0"/>
        <w:jc w:val="center"/>
        <w:rPr>
          <w:rFonts w:ascii="Times New Roman" w:hAnsi="Times New Roman" w:cs="Times New Roman"/>
          <w:sz w:val="28"/>
          <w:szCs w:val="28"/>
        </w:rPr>
      </w:pPr>
    </w:p>
    <w:p w:rsidR="004E3D48" w:rsidRDefault="004E3D48" w:rsidP="004E3D48">
      <w:pPr>
        <w:spacing w:after="0"/>
        <w:jc w:val="center"/>
        <w:rPr>
          <w:rFonts w:ascii="Times New Roman" w:hAnsi="Times New Roman" w:cs="Times New Roman"/>
          <w:sz w:val="28"/>
          <w:szCs w:val="28"/>
        </w:rPr>
      </w:pPr>
    </w:p>
    <w:p w:rsidR="004E3D48" w:rsidRDefault="004E3D48" w:rsidP="004E3D48">
      <w:pPr>
        <w:spacing w:after="0"/>
        <w:jc w:val="center"/>
        <w:rPr>
          <w:rFonts w:ascii="Times New Roman" w:hAnsi="Times New Roman" w:cs="Times New Roman"/>
          <w:sz w:val="28"/>
          <w:szCs w:val="28"/>
        </w:rPr>
      </w:pPr>
      <w:r>
        <w:rPr>
          <w:rFonts w:ascii="Times New Roman" w:hAnsi="Times New Roman" w:cs="Times New Roman"/>
          <w:sz w:val="28"/>
          <w:szCs w:val="28"/>
        </w:rPr>
        <w:t>Тверь, 2017</w:t>
      </w:r>
    </w:p>
    <w:p w:rsidR="00062CA5" w:rsidRDefault="0047132B" w:rsidP="001E2721">
      <w:pPr>
        <w:spacing w:line="360" w:lineRule="auto"/>
        <w:ind w:firstLine="709"/>
        <w:jc w:val="both"/>
        <w:rPr>
          <w:rFonts w:ascii="Times New Roman" w:hAnsi="Times New Roman" w:cs="Times New Roman"/>
          <w:b/>
          <w:sz w:val="32"/>
          <w:szCs w:val="32"/>
        </w:rPr>
      </w:pPr>
      <w:r>
        <w:rPr>
          <w:rFonts w:ascii="Times New Roman" w:hAnsi="Times New Roman" w:cs="Times New Roman"/>
          <w:b/>
          <w:sz w:val="32"/>
          <w:szCs w:val="32"/>
        </w:rPr>
        <w:lastRenderedPageBreak/>
        <w:t>Содержание.</w:t>
      </w:r>
    </w:p>
    <w:p w:rsidR="0047132B" w:rsidRDefault="0047132B" w:rsidP="001E272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w:t>
      </w:r>
      <w:r w:rsidR="004E3D48">
        <w:rPr>
          <w:rFonts w:ascii="Times New Roman" w:hAnsi="Times New Roman" w:cs="Times New Roman"/>
          <w:sz w:val="28"/>
          <w:szCs w:val="28"/>
        </w:rPr>
        <w:t>2</w:t>
      </w:r>
    </w:p>
    <w:p w:rsidR="0047132B" w:rsidRDefault="0047132B" w:rsidP="001E272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Введение</w:t>
      </w:r>
      <w:r w:rsidR="001E2721">
        <w:rPr>
          <w:rFonts w:ascii="Times New Roman" w:hAnsi="Times New Roman" w:cs="Times New Roman"/>
          <w:sz w:val="28"/>
          <w:szCs w:val="28"/>
        </w:rPr>
        <w:t>…………………………………………………………………….</w:t>
      </w:r>
      <w:r w:rsidR="004E3D48">
        <w:rPr>
          <w:rFonts w:ascii="Times New Roman" w:hAnsi="Times New Roman" w:cs="Times New Roman"/>
          <w:sz w:val="28"/>
          <w:szCs w:val="28"/>
        </w:rPr>
        <w:t>3</w:t>
      </w:r>
    </w:p>
    <w:p w:rsidR="0047132B" w:rsidRDefault="0047132B" w:rsidP="001E2721">
      <w:pPr>
        <w:spacing w:line="360" w:lineRule="auto"/>
        <w:ind w:firstLine="709"/>
        <w:jc w:val="both"/>
        <w:rPr>
          <w:rFonts w:ascii="Times New Roman" w:hAnsi="Times New Roman" w:cs="Times New Roman"/>
          <w:sz w:val="28"/>
          <w:szCs w:val="28"/>
        </w:rPr>
      </w:pPr>
      <w:r w:rsidRPr="0047132B">
        <w:rPr>
          <w:rFonts w:ascii="Times New Roman" w:hAnsi="Times New Roman" w:cs="Times New Roman"/>
          <w:sz w:val="28"/>
          <w:szCs w:val="28"/>
        </w:rPr>
        <w:t xml:space="preserve">§ 1. Некоторые вопросы содержания понятия сложной вещи, имеющие значение для применения судами положений </w:t>
      </w:r>
      <w:r>
        <w:rPr>
          <w:rFonts w:ascii="Times New Roman" w:hAnsi="Times New Roman" w:cs="Times New Roman"/>
          <w:sz w:val="28"/>
          <w:szCs w:val="28"/>
        </w:rPr>
        <w:t xml:space="preserve">ГК РФ </w:t>
      </w:r>
      <w:r w:rsidRPr="0047132B">
        <w:rPr>
          <w:rFonts w:ascii="Times New Roman" w:hAnsi="Times New Roman" w:cs="Times New Roman"/>
          <w:sz w:val="28"/>
          <w:szCs w:val="28"/>
        </w:rPr>
        <w:t>о сложных вещах</w:t>
      </w:r>
      <w:r>
        <w:rPr>
          <w:rFonts w:ascii="Times New Roman" w:hAnsi="Times New Roman" w:cs="Times New Roman"/>
          <w:sz w:val="28"/>
          <w:szCs w:val="28"/>
        </w:rPr>
        <w:t>…</w:t>
      </w:r>
      <w:r w:rsidR="001E2721">
        <w:rPr>
          <w:rFonts w:ascii="Times New Roman" w:hAnsi="Times New Roman" w:cs="Times New Roman"/>
          <w:sz w:val="28"/>
          <w:szCs w:val="28"/>
        </w:rPr>
        <w:t>...</w:t>
      </w:r>
      <w:r>
        <w:rPr>
          <w:rFonts w:ascii="Times New Roman" w:hAnsi="Times New Roman" w:cs="Times New Roman"/>
          <w:sz w:val="28"/>
          <w:szCs w:val="28"/>
        </w:rPr>
        <w:t>…</w:t>
      </w:r>
      <w:r w:rsidR="004E3D48">
        <w:rPr>
          <w:rFonts w:ascii="Times New Roman" w:hAnsi="Times New Roman" w:cs="Times New Roman"/>
          <w:sz w:val="28"/>
          <w:szCs w:val="28"/>
        </w:rPr>
        <w:t>5</w:t>
      </w:r>
    </w:p>
    <w:p w:rsidR="001E2721" w:rsidRPr="001E2721" w:rsidRDefault="001E2721" w:rsidP="001E2721">
      <w:pPr>
        <w:spacing w:line="360" w:lineRule="auto"/>
        <w:ind w:firstLine="709"/>
        <w:jc w:val="both"/>
        <w:rPr>
          <w:rFonts w:ascii="Times New Roman" w:hAnsi="Times New Roman" w:cs="Times New Roman"/>
          <w:sz w:val="28"/>
          <w:szCs w:val="28"/>
        </w:rPr>
      </w:pPr>
      <w:r w:rsidRPr="001E2721">
        <w:rPr>
          <w:rFonts w:ascii="Times New Roman" w:hAnsi="Times New Roman" w:cs="Times New Roman"/>
          <w:sz w:val="28"/>
          <w:szCs w:val="28"/>
        </w:rPr>
        <w:t>§ 2. Особенности разрешения судами гражданско-правовых споров о сложных вещах в отношении определенных категорий вещей</w:t>
      </w:r>
      <w:r>
        <w:rPr>
          <w:rFonts w:ascii="Times New Roman" w:hAnsi="Times New Roman" w:cs="Times New Roman"/>
          <w:sz w:val="28"/>
          <w:szCs w:val="28"/>
        </w:rPr>
        <w:t>………………..</w:t>
      </w:r>
      <w:r w:rsidR="004E3D48">
        <w:rPr>
          <w:rFonts w:ascii="Times New Roman" w:hAnsi="Times New Roman" w:cs="Times New Roman"/>
          <w:sz w:val="28"/>
          <w:szCs w:val="28"/>
        </w:rPr>
        <w:t>9</w:t>
      </w:r>
    </w:p>
    <w:p w:rsidR="001E2721" w:rsidRPr="001E2721" w:rsidRDefault="001E2721" w:rsidP="001E2721">
      <w:pPr>
        <w:spacing w:line="360" w:lineRule="auto"/>
        <w:ind w:firstLine="709"/>
        <w:jc w:val="both"/>
        <w:rPr>
          <w:rFonts w:ascii="Times New Roman" w:hAnsi="Times New Roman" w:cs="Times New Roman"/>
          <w:sz w:val="28"/>
          <w:szCs w:val="28"/>
        </w:rPr>
      </w:pPr>
      <w:r w:rsidRPr="001E2721">
        <w:rPr>
          <w:rFonts w:ascii="Times New Roman" w:hAnsi="Times New Roman" w:cs="Times New Roman"/>
          <w:sz w:val="28"/>
          <w:szCs w:val="28"/>
        </w:rPr>
        <w:t>2.1. Особенности разрешения судами гражданско-правовых споров о сложных вещах в сфере недвижимости</w:t>
      </w:r>
      <w:r>
        <w:rPr>
          <w:rFonts w:ascii="Times New Roman" w:hAnsi="Times New Roman" w:cs="Times New Roman"/>
          <w:sz w:val="28"/>
          <w:szCs w:val="28"/>
        </w:rPr>
        <w:t>…………………………………………</w:t>
      </w:r>
      <w:r w:rsidR="004E3D48">
        <w:rPr>
          <w:rFonts w:ascii="Times New Roman" w:hAnsi="Times New Roman" w:cs="Times New Roman"/>
          <w:sz w:val="28"/>
          <w:szCs w:val="28"/>
        </w:rPr>
        <w:t>9</w:t>
      </w:r>
    </w:p>
    <w:p w:rsidR="001E2721" w:rsidRPr="001E2721" w:rsidRDefault="001E2721" w:rsidP="001E2721">
      <w:pPr>
        <w:spacing w:line="360" w:lineRule="auto"/>
        <w:ind w:firstLine="709"/>
        <w:jc w:val="both"/>
        <w:rPr>
          <w:rFonts w:ascii="Times New Roman" w:hAnsi="Times New Roman" w:cs="Times New Roman"/>
          <w:sz w:val="28"/>
          <w:szCs w:val="28"/>
        </w:rPr>
      </w:pPr>
      <w:r w:rsidRPr="001E2721">
        <w:rPr>
          <w:rFonts w:ascii="Times New Roman" w:hAnsi="Times New Roman" w:cs="Times New Roman"/>
          <w:sz w:val="28"/>
          <w:szCs w:val="28"/>
        </w:rPr>
        <w:t>2.2. Особенности разрешения судами гражданско-правовых споров о сложных вещах в сфере защиты прав потребителей</w:t>
      </w:r>
      <w:r>
        <w:rPr>
          <w:rFonts w:ascii="Times New Roman" w:hAnsi="Times New Roman" w:cs="Times New Roman"/>
          <w:sz w:val="28"/>
          <w:szCs w:val="28"/>
        </w:rPr>
        <w:t>………………………….</w:t>
      </w:r>
      <w:r w:rsidRPr="001E2721">
        <w:rPr>
          <w:rFonts w:ascii="Times New Roman" w:hAnsi="Times New Roman" w:cs="Times New Roman"/>
          <w:sz w:val="28"/>
          <w:szCs w:val="28"/>
        </w:rPr>
        <w:t>1</w:t>
      </w:r>
      <w:r w:rsidR="004E3D48">
        <w:rPr>
          <w:rFonts w:ascii="Times New Roman" w:hAnsi="Times New Roman" w:cs="Times New Roman"/>
          <w:sz w:val="28"/>
          <w:szCs w:val="28"/>
        </w:rPr>
        <w:t>2</w:t>
      </w:r>
      <w:r w:rsidRPr="001E2721">
        <w:rPr>
          <w:rFonts w:ascii="Times New Roman" w:hAnsi="Times New Roman" w:cs="Times New Roman"/>
          <w:sz w:val="28"/>
          <w:szCs w:val="28"/>
        </w:rPr>
        <w:t xml:space="preserve"> </w:t>
      </w:r>
    </w:p>
    <w:p w:rsidR="001E2721" w:rsidRPr="001E2721" w:rsidRDefault="001E2721" w:rsidP="001E2721">
      <w:pPr>
        <w:spacing w:line="360" w:lineRule="auto"/>
        <w:ind w:firstLine="709"/>
        <w:jc w:val="both"/>
        <w:rPr>
          <w:rFonts w:ascii="Times New Roman" w:hAnsi="Times New Roman" w:cs="Times New Roman"/>
          <w:sz w:val="28"/>
          <w:szCs w:val="28"/>
        </w:rPr>
      </w:pPr>
      <w:r w:rsidRPr="001E2721">
        <w:rPr>
          <w:rFonts w:ascii="Times New Roman" w:hAnsi="Times New Roman" w:cs="Times New Roman"/>
          <w:sz w:val="28"/>
          <w:szCs w:val="28"/>
        </w:rPr>
        <w:t>Заключение</w:t>
      </w:r>
      <w:r>
        <w:rPr>
          <w:rFonts w:ascii="Times New Roman" w:hAnsi="Times New Roman" w:cs="Times New Roman"/>
          <w:sz w:val="28"/>
          <w:szCs w:val="28"/>
        </w:rPr>
        <w:t>………………………………………………………………..1</w:t>
      </w:r>
      <w:r w:rsidR="004E3D48">
        <w:rPr>
          <w:rFonts w:ascii="Times New Roman" w:hAnsi="Times New Roman" w:cs="Times New Roman"/>
          <w:sz w:val="28"/>
          <w:szCs w:val="28"/>
        </w:rPr>
        <w:t>6</w:t>
      </w:r>
    </w:p>
    <w:p w:rsidR="001E2721" w:rsidRPr="001E2721" w:rsidRDefault="001E2721" w:rsidP="001E2721">
      <w:pPr>
        <w:spacing w:line="360" w:lineRule="auto"/>
        <w:ind w:firstLine="709"/>
        <w:jc w:val="both"/>
        <w:rPr>
          <w:rFonts w:ascii="Times New Roman" w:hAnsi="Times New Roman" w:cs="Times New Roman"/>
          <w:sz w:val="28"/>
          <w:szCs w:val="28"/>
        </w:rPr>
      </w:pPr>
      <w:r w:rsidRPr="001E2721">
        <w:rPr>
          <w:rFonts w:ascii="Times New Roman" w:hAnsi="Times New Roman" w:cs="Times New Roman"/>
          <w:sz w:val="28"/>
          <w:szCs w:val="28"/>
        </w:rPr>
        <w:t>Приложения к курсовой работе</w:t>
      </w:r>
      <w:r>
        <w:rPr>
          <w:rFonts w:ascii="Times New Roman" w:hAnsi="Times New Roman" w:cs="Times New Roman"/>
          <w:sz w:val="28"/>
          <w:szCs w:val="28"/>
        </w:rPr>
        <w:t>………………….………………………</w:t>
      </w:r>
      <w:r w:rsidRPr="001E2721">
        <w:rPr>
          <w:rFonts w:ascii="Times New Roman" w:hAnsi="Times New Roman" w:cs="Times New Roman"/>
          <w:sz w:val="28"/>
          <w:szCs w:val="28"/>
        </w:rPr>
        <w:t>1</w:t>
      </w:r>
      <w:r w:rsidR="004E3D48">
        <w:rPr>
          <w:rFonts w:ascii="Times New Roman" w:hAnsi="Times New Roman" w:cs="Times New Roman"/>
          <w:sz w:val="28"/>
          <w:szCs w:val="28"/>
        </w:rPr>
        <w:t>9</w:t>
      </w:r>
    </w:p>
    <w:p w:rsidR="001E2721" w:rsidRPr="001E2721" w:rsidRDefault="001E2721" w:rsidP="001E2721">
      <w:pPr>
        <w:spacing w:before="240" w:line="360" w:lineRule="auto"/>
        <w:ind w:firstLine="709"/>
        <w:jc w:val="both"/>
        <w:rPr>
          <w:rFonts w:ascii="Times New Roman" w:hAnsi="Times New Roman" w:cs="Times New Roman"/>
          <w:sz w:val="28"/>
          <w:szCs w:val="28"/>
        </w:rPr>
      </w:pPr>
      <w:r w:rsidRPr="001E2721">
        <w:rPr>
          <w:rFonts w:ascii="Times New Roman" w:hAnsi="Times New Roman" w:cs="Times New Roman"/>
          <w:sz w:val="28"/>
          <w:szCs w:val="28"/>
        </w:rPr>
        <w:t>Библиографический список</w:t>
      </w:r>
      <w:r>
        <w:rPr>
          <w:rFonts w:ascii="Times New Roman" w:hAnsi="Times New Roman" w:cs="Times New Roman"/>
          <w:sz w:val="28"/>
          <w:szCs w:val="28"/>
        </w:rPr>
        <w:t>………………………………………………</w:t>
      </w:r>
      <w:r w:rsidRPr="001E2721">
        <w:rPr>
          <w:rFonts w:ascii="Times New Roman" w:hAnsi="Times New Roman" w:cs="Times New Roman"/>
          <w:sz w:val="28"/>
          <w:szCs w:val="28"/>
        </w:rPr>
        <w:t>2</w:t>
      </w:r>
      <w:r w:rsidR="004E3D48">
        <w:rPr>
          <w:rFonts w:ascii="Times New Roman" w:hAnsi="Times New Roman" w:cs="Times New Roman"/>
          <w:sz w:val="28"/>
          <w:szCs w:val="28"/>
        </w:rPr>
        <w:t>7</w:t>
      </w:r>
    </w:p>
    <w:p w:rsidR="001E2721" w:rsidRDefault="001E2721" w:rsidP="001E2721">
      <w:pPr>
        <w:spacing w:line="360" w:lineRule="auto"/>
        <w:ind w:firstLine="709"/>
        <w:jc w:val="both"/>
        <w:rPr>
          <w:rFonts w:ascii="Times New Roman" w:hAnsi="Times New Roman" w:cs="Times New Roman"/>
          <w:sz w:val="28"/>
          <w:szCs w:val="28"/>
        </w:rPr>
      </w:pPr>
    </w:p>
    <w:p w:rsidR="0047132B" w:rsidRPr="0047132B" w:rsidRDefault="0047132B" w:rsidP="001E2721">
      <w:pPr>
        <w:spacing w:line="360" w:lineRule="auto"/>
        <w:ind w:firstLine="709"/>
        <w:jc w:val="both"/>
        <w:rPr>
          <w:rFonts w:ascii="Times New Roman" w:hAnsi="Times New Roman" w:cs="Times New Roman"/>
          <w:sz w:val="28"/>
          <w:szCs w:val="28"/>
        </w:rPr>
      </w:pPr>
    </w:p>
    <w:p w:rsidR="0047132B" w:rsidRPr="0047132B" w:rsidRDefault="0047132B" w:rsidP="001E2721">
      <w:pPr>
        <w:spacing w:line="360" w:lineRule="auto"/>
        <w:ind w:firstLine="709"/>
        <w:jc w:val="both"/>
        <w:rPr>
          <w:rFonts w:ascii="Times New Roman" w:hAnsi="Times New Roman" w:cs="Times New Roman"/>
          <w:sz w:val="28"/>
          <w:szCs w:val="28"/>
        </w:rPr>
      </w:pPr>
    </w:p>
    <w:p w:rsidR="00062CA5" w:rsidRDefault="00062CA5" w:rsidP="001E2721">
      <w:pPr>
        <w:spacing w:line="360" w:lineRule="auto"/>
        <w:ind w:firstLine="709"/>
        <w:jc w:val="both"/>
        <w:rPr>
          <w:rFonts w:ascii="Times New Roman" w:hAnsi="Times New Roman" w:cs="Times New Roman"/>
          <w:b/>
          <w:sz w:val="32"/>
          <w:szCs w:val="32"/>
        </w:rPr>
      </w:pPr>
    </w:p>
    <w:p w:rsidR="00062CA5" w:rsidRDefault="00062CA5" w:rsidP="001E2721">
      <w:pPr>
        <w:spacing w:line="360" w:lineRule="auto"/>
        <w:ind w:firstLine="709"/>
        <w:jc w:val="both"/>
        <w:rPr>
          <w:rFonts w:ascii="Times New Roman" w:hAnsi="Times New Roman" w:cs="Times New Roman"/>
          <w:b/>
          <w:sz w:val="32"/>
          <w:szCs w:val="32"/>
        </w:rPr>
      </w:pPr>
    </w:p>
    <w:p w:rsidR="00062CA5" w:rsidRDefault="00062CA5" w:rsidP="001E2721">
      <w:pPr>
        <w:spacing w:line="360" w:lineRule="auto"/>
        <w:ind w:firstLine="709"/>
        <w:jc w:val="both"/>
        <w:rPr>
          <w:rFonts w:ascii="Times New Roman" w:hAnsi="Times New Roman" w:cs="Times New Roman"/>
          <w:b/>
          <w:sz w:val="32"/>
          <w:szCs w:val="32"/>
        </w:rPr>
      </w:pPr>
    </w:p>
    <w:p w:rsidR="00062CA5" w:rsidRDefault="00062CA5" w:rsidP="001E2721">
      <w:pPr>
        <w:spacing w:line="360" w:lineRule="auto"/>
        <w:ind w:firstLine="709"/>
        <w:jc w:val="both"/>
        <w:rPr>
          <w:rFonts w:ascii="Times New Roman" w:hAnsi="Times New Roman" w:cs="Times New Roman"/>
          <w:b/>
          <w:sz w:val="32"/>
          <w:szCs w:val="32"/>
        </w:rPr>
      </w:pPr>
    </w:p>
    <w:p w:rsidR="00062CA5" w:rsidRDefault="00062CA5" w:rsidP="001E2721">
      <w:pPr>
        <w:spacing w:line="360" w:lineRule="auto"/>
        <w:ind w:firstLine="709"/>
        <w:jc w:val="both"/>
        <w:rPr>
          <w:rFonts w:ascii="Times New Roman" w:hAnsi="Times New Roman" w:cs="Times New Roman"/>
          <w:b/>
          <w:sz w:val="32"/>
          <w:szCs w:val="32"/>
        </w:rPr>
      </w:pPr>
    </w:p>
    <w:p w:rsidR="006810B9" w:rsidRPr="005B5916" w:rsidRDefault="006810B9" w:rsidP="001E2721">
      <w:pPr>
        <w:spacing w:line="360" w:lineRule="auto"/>
        <w:ind w:firstLine="709"/>
        <w:jc w:val="both"/>
        <w:rPr>
          <w:rFonts w:ascii="Times New Roman" w:hAnsi="Times New Roman" w:cs="Times New Roman"/>
          <w:b/>
          <w:sz w:val="32"/>
          <w:szCs w:val="32"/>
        </w:rPr>
      </w:pPr>
      <w:r w:rsidRPr="005B5916">
        <w:rPr>
          <w:rFonts w:ascii="Times New Roman" w:hAnsi="Times New Roman" w:cs="Times New Roman"/>
          <w:b/>
          <w:sz w:val="32"/>
          <w:szCs w:val="32"/>
        </w:rPr>
        <w:lastRenderedPageBreak/>
        <w:t>Введение.</w:t>
      </w:r>
    </w:p>
    <w:p w:rsidR="006810B9" w:rsidRPr="005B5916" w:rsidRDefault="006810B9" w:rsidP="001E2721">
      <w:pPr>
        <w:spacing w:line="360" w:lineRule="auto"/>
        <w:ind w:firstLine="709"/>
        <w:jc w:val="both"/>
        <w:rPr>
          <w:rFonts w:ascii="Times New Roman" w:hAnsi="Times New Roman" w:cs="Times New Roman"/>
          <w:sz w:val="28"/>
          <w:szCs w:val="28"/>
        </w:rPr>
      </w:pPr>
      <w:r w:rsidRPr="005B5916">
        <w:rPr>
          <w:rFonts w:ascii="Times New Roman" w:hAnsi="Times New Roman" w:cs="Times New Roman"/>
          <w:sz w:val="28"/>
          <w:szCs w:val="28"/>
        </w:rPr>
        <w:t>Данная работа посвящена исследованию некоторых особенностей применения судами положений Гражданского кодекса Российской Федерации о сложных вещах.</w:t>
      </w:r>
    </w:p>
    <w:p w:rsidR="006810B9" w:rsidRPr="005B5916" w:rsidRDefault="006810B9" w:rsidP="001E2721">
      <w:pPr>
        <w:spacing w:line="360" w:lineRule="auto"/>
        <w:ind w:firstLine="709"/>
        <w:jc w:val="both"/>
        <w:rPr>
          <w:rFonts w:ascii="Times New Roman" w:hAnsi="Times New Roman" w:cs="Times New Roman"/>
          <w:sz w:val="28"/>
          <w:szCs w:val="28"/>
        </w:rPr>
      </w:pPr>
      <w:r w:rsidRPr="005B5916">
        <w:rPr>
          <w:rFonts w:ascii="Times New Roman" w:hAnsi="Times New Roman" w:cs="Times New Roman"/>
          <w:sz w:val="28"/>
          <w:szCs w:val="28"/>
        </w:rPr>
        <w:t xml:space="preserve">Актуальность исследования определяется несколькими факторами.  Закрепленные в нормах Гражданского кодекса Российской Федерации краткие тезисы о сложных вещах не содержат исчерпывающего перечня признаков сложной вещи, вследствие чего в рамках правоприменения не всегда представляется возможным однозначно идентифицировать ту или иную вещь как сложную. В теории гражданского права также наличествуют различные подходы к определению сущности сложных вещей. Существующий пробел в праве, не совсем четкая формулировка определения сложной вещи, на сегодняшний день пытаются восполнить суды,  издавая нормативные постановления. </w:t>
      </w:r>
    </w:p>
    <w:p w:rsidR="006810B9" w:rsidRPr="005B5916" w:rsidRDefault="006810B9" w:rsidP="001E2721">
      <w:pPr>
        <w:spacing w:line="360" w:lineRule="auto"/>
        <w:ind w:firstLine="709"/>
        <w:jc w:val="both"/>
        <w:rPr>
          <w:rFonts w:ascii="Times New Roman" w:hAnsi="Times New Roman" w:cs="Times New Roman"/>
          <w:sz w:val="28"/>
          <w:szCs w:val="28"/>
        </w:rPr>
      </w:pPr>
      <w:r w:rsidRPr="005B5916">
        <w:rPr>
          <w:rFonts w:ascii="Times New Roman" w:hAnsi="Times New Roman" w:cs="Times New Roman"/>
          <w:sz w:val="28"/>
          <w:szCs w:val="28"/>
        </w:rPr>
        <w:t>Целью данной работы является установление совокупности признаков сложной вещи и обобщение особенностей разрешения судами гражданско-правовых споров о сложных вещах с применением соответствующих норм Гражданского кодекса Российской Федерации.</w:t>
      </w:r>
    </w:p>
    <w:p w:rsidR="006810B9" w:rsidRPr="005B5916" w:rsidRDefault="006810B9" w:rsidP="001E2721">
      <w:pPr>
        <w:spacing w:line="360" w:lineRule="auto"/>
        <w:ind w:firstLine="709"/>
        <w:jc w:val="both"/>
        <w:rPr>
          <w:rFonts w:ascii="Times New Roman" w:hAnsi="Times New Roman" w:cs="Times New Roman"/>
          <w:sz w:val="28"/>
          <w:szCs w:val="28"/>
        </w:rPr>
      </w:pPr>
      <w:r w:rsidRPr="005B5916">
        <w:rPr>
          <w:rFonts w:ascii="Times New Roman" w:hAnsi="Times New Roman" w:cs="Times New Roman"/>
          <w:sz w:val="28"/>
          <w:szCs w:val="28"/>
        </w:rPr>
        <w:t>Достижение поставленной цели предполагает решение следующих задач:</w:t>
      </w:r>
    </w:p>
    <w:p w:rsidR="006810B9" w:rsidRPr="005B5916" w:rsidRDefault="006810B9" w:rsidP="001E2721">
      <w:pPr>
        <w:spacing w:line="360" w:lineRule="auto"/>
        <w:ind w:firstLine="709"/>
        <w:jc w:val="both"/>
        <w:rPr>
          <w:rFonts w:ascii="Times New Roman" w:hAnsi="Times New Roman" w:cs="Times New Roman"/>
          <w:sz w:val="28"/>
          <w:szCs w:val="28"/>
        </w:rPr>
      </w:pPr>
      <w:r w:rsidRPr="005B5916">
        <w:rPr>
          <w:rFonts w:ascii="Times New Roman" w:hAnsi="Times New Roman" w:cs="Times New Roman"/>
          <w:sz w:val="28"/>
          <w:szCs w:val="28"/>
        </w:rPr>
        <w:t>1. Изучить закрепленные в нормативных актах и научной юридической литературе признаки сложной вещи, систематизировать их.</w:t>
      </w:r>
    </w:p>
    <w:p w:rsidR="006810B9" w:rsidRPr="005B5916" w:rsidRDefault="006810B9" w:rsidP="001E2721">
      <w:pPr>
        <w:spacing w:line="360" w:lineRule="auto"/>
        <w:ind w:firstLine="709"/>
        <w:jc w:val="both"/>
        <w:rPr>
          <w:rFonts w:ascii="Times New Roman" w:hAnsi="Times New Roman" w:cs="Times New Roman"/>
          <w:sz w:val="28"/>
          <w:szCs w:val="28"/>
        </w:rPr>
      </w:pPr>
      <w:r w:rsidRPr="005B5916">
        <w:rPr>
          <w:rFonts w:ascii="Times New Roman" w:hAnsi="Times New Roman" w:cs="Times New Roman"/>
          <w:sz w:val="28"/>
          <w:szCs w:val="28"/>
        </w:rPr>
        <w:t>2. Сделать подборку судебной практики, в рамках которой судами были применены положения Гражданского кодекса Российской Федерации о сложных вещах.</w:t>
      </w:r>
    </w:p>
    <w:p w:rsidR="006810B9" w:rsidRPr="005B5916" w:rsidRDefault="006810B9" w:rsidP="001E2721">
      <w:pPr>
        <w:spacing w:line="360" w:lineRule="auto"/>
        <w:ind w:firstLine="709"/>
        <w:jc w:val="both"/>
        <w:rPr>
          <w:rFonts w:ascii="Times New Roman" w:hAnsi="Times New Roman" w:cs="Times New Roman"/>
          <w:sz w:val="28"/>
          <w:szCs w:val="28"/>
        </w:rPr>
      </w:pPr>
      <w:r w:rsidRPr="005B5916">
        <w:rPr>
          <w:rFonts w:ascii="Times New Roman" w:hAnsi="Times New Roman" w:cs="Times New Roman"/>
          <w:sz w:val="28"/>
          <w:szCs w:val="28"/>
        </w:rPr>
        <w:lastRenderedPageBreak/>
        <w:t>3. Обобщить собранные материалы, выявить особенности применения судами положений Гражданского кодекса Российской Федерации о сложных вещах, сделать соответствующие выводы.</w:t>
      </w:r>
    </w:p>
    <w:p w:rsidR="006810B9" w:rsidRPr="005B5916" w:rsidRDefault="006810B9" w:rsidP="001E2721">
      <w:pPr>
        <w:spacing w:line="360" w:lineRule="auto"/>
        <w:ind w:firstLine="709"/>
        <w:jc w:val="both"/>
        <w:rPr>
          <w:rFonts w:ascii="Times New Roman" w:hAnsi="Times New Roman" w:cs="Times New Roman"/>
          <w:sz w:val="28"/>
          <w:szCs w:val="28"/>
        </w:rPr>
      </w:pPr>
      <w:r w:rsidRPr="005B5916">
        <w:rPr>
          <w:rFonts w:ascii="Times New Roman" w:hAnsi="Times New Roman" w:cs="Times New Roman"/>
          <w:sz w:val="28"/>
          <w:szCs w:val="28"/>
        </w:rPr>
        <w:t>В целях сохранения актуальности исследования при написании работы предполагается использовать действующую на данный период редакцию Гражданского кодекса Российской Федерации и судебные акты, принятые за период с 2013 года.</w:t>
      </w:r>
    </w:p>
    <w:p w:rsidR="006810B9" w:rsidRPr="005B5916" w:rsidRDefault="006810B9" w:rsidP="001E2721">
      <w:pPr>
        <w:spacing w:line="360" w:lineRule="auto"/>
        <w:ind w:firstLine="709"/>
        <w:jc w:val="both"/>
        <w:rPr>
          <w:rFonts w:ascii="Times New Roman" w:hAnsi="Times New Roman" w:cs="Times New Roman"/>
          <w:sz w:val="28"/>
          <w:szCs w:val="28"/>
        </w:rPr>
      </w:pPr>
      <w:r w:rsidRPr="005B5916">
        <w:rPr>
          <w:rFonts w:ascii="Times New Roman" w:hAnsi="Times New Roman" w:cs="Times New Roman"/>
          <w:sz w:val="28"/>
          <w:szCs w:val="28"/>
        </w:rPr>
        <w:t>В первом параграфе работы нами будут рассмотрены наиболее важные вопросы содержания понятия сложной вещи, имеющие значение для применения судами положений Гражданского кодекса Российской Федерации о сложных вещах. Во втором параграфе предполагается обозначить особенности разрешения судами гражданско-правовых споров о сложных вещах в отношении недвижимых сложных вещей и в сфере защиты прав потребителей.</w:t>
      </w:r>
    </w:p>
    <w:p w:rsidR="006810B9" w:rsidRPr="005B5916" w:rsidRDefault="006810B9" w:rsidP="001E2721">
      <w:pPr>
        <w:spacing w:line="360" w:lineRule="auto"/>
        <w:ind w:firstLine="709"/>
        <w:jc w:val="both"/>
        <w:rPr>
          <w:rFonts w:ascii="Times New Roman" w:hAnsi="Times New Roman" w:cs="Times New Roman"/>
          <w:sz w:val="28"/>
          <w:szCs w:val="28"/>
        </w:rPr>
      </w:pPr>
    </w:p>
    <w:p w:rsidR="006810B9" w:rsidRPr="005B5916" w:rsidRDefault="006810B9" w:rsidP="001E2721">
      <w:pPr>
        <w:spacing w:line="360" w:lineRule="auto"/>
        <w:ind w:firstLine="709"/>
        <w:jc w:val="both"/>
        <w:rPr>
          <w:rFonts w:ascii="Times New Roman" w:hAnsi="Times New Roman" w:cs="Times New Roman"/>
          <w:sz w:val="28"/>
          <w:szCs w:val="28"/>
        </w:rPr>
      </w:pPr>
    </w:p>
    <w:p w:rsidR="006810B9" w:rsidRPr="005B5916" w:rsidRDefault="006810B9" w:rsidP="001E2721">
      <w:pPr>
        <w:spacing w:line="360" w:lineRule="auto"/>
        <w:ind w:firstLine="709"/>
        <w:jc w:val="both"/>
        <w:rPr>
          <w:rFonts w:ascii="Times New Roman" w:hAnsi="Times New Roman" w:cs="Times New Roman"/>
          <w:sz w:val="28"/>
          <w:szCs w:val="28"/>
        </w:rPr>
      </w:pPr>
    </w:p>
    <w:p w:rsidR="006810B9" w:rsidRPr="005B5916" w:rsidRDefault="006810B9" w:rsidP="001E2721">
      <w:pPr>
        <w:spacing w:line="360" w:lineRule="auto"/>
        <w:ind w:firstLine="709"/>
        <w:jc w:val="both"/>
        <w:rPr>
          <w:rFonts w:ascii="Times New Roman" w:hAnsi="Times New Roman" w:cs="Times New Roman"/>
          <w:sz w:val="28"/>
          <w:szCs w:val="28"/>
        </w:rPr>
      </w:pPr>
    </w:p>
    <w:p w:rsidR="006810B9" w:rsidRPr="005B5916" w:rsidRDefault="006810B9" w:rsidP="001E2721">
      <w:pPr>
        <w:spacing w:line="360" w:lineRule="auto"/>
        <w:ind w:firstLine="709"/>
        <w:jc w:val="both"/>
        <w:rPr>
          <w:rFonts w:ascii="Times New Roman" w:hAnsi="Times New Roman" w:cs="Times New Roman"/>
          <w:sz w:val="28"/>
          <w:szCs w:val="28"/>
        </w:rPr>
      </w:pPr>
    </w:p>
    <w:p w:rsidR="006810B9" w:rsidRPr="005B5916" w:rsidRDefault="006810B9" w:rsidP="001E2721">
      <w:pPr>
        <w:spacing w:line="360" w:lineRule="auto"/>
        <w:ind w:firstLine="709"/>
        <w:jc w:val="both"/>
        <w:rPr>
          <w:rFonts w:ascii="Times New Roman" w:hAnsi="Times New Roman" w:cs="Times New Roman"/>
          <w:sz w:val="28"/>
          <w:szCs w:val="28"/>
        </w:rPr>
      </w:pPr>
    </w:p>
    <w:p w:rsidR="006810B9" w:rsidRPr="005B5916" w:rsidRDefault="006810B9" w:rsidP="001E2721">
      <w:pPr>
        <w:spacing w:line="360" w:lineRule="auto"/>
        <w:ind w:firstLine="709"/>
        <w:jc w:val="both"/>
        <w:rPr>
          <w:rFonts w:ascii="Times New Roman" w:hAnsi="Times New Roman" w:cs="Times New Roman"/>
          <w:sz w:val="28"/>
          <w:szCs w:val="28"/>
        </w:rPr>
      </w:pPr>
    </w:p>
    <w:p w:rsidR="006810B9" w:rsidRPr="005B5916" w:rsidRDefault="006810B9" w:rsidP="001E2721">
      <w:pPr>
        <w:spacing w:line="360" w:lineRule="auto"/>
        <w:ind w:firstLine="709"/>
        <w:jc w:val="both"/>
        <w:rPr>
          <w:rFonts w:ascii="Times New Roman" w:hAnsi="Times New Roman" w:cs="Times New Roman"/>
          <w:sz w:val="28"/>
          <w:szCs w:val="28"/>
        </w:rPr>
      </w:pPr>
    </w:p>
    <w:p w:rsidR="006810B9" w:rsidRPr="005B5916" w:rsidRDefault="006810B9" w:rsidP="001E2721">
      <w:pPr>
        <w:spacing w:line="360" w:lineRule="auto"/>
        <w:ind w:firstLine="709"/>
        <w:jc w:val="both"/>
        <w:rPr>
          <w:rFonts w:ascii="Times New Roman" w:hAnsi="Times New Roman" w:cs="Times New Roman"/>
          <w:sz w:val="28"/>
          <w:szCs w:val="28"/>
        </w:rPr>
      </w:pPr>
    </w:p>
    <w:p w:rsidR="006810B9" w:rsidRPr="005B5916" w:rsidRDefault="006810B9" w:rsidP="001E2721">
      <w:pPr>
        <w:spacing w:line="360" w:lineRule="auto"/>
        <w:ind w:firstLine="709"/>
        <w:jc w:val="both"/>
        <w:rPr>
          <w:rFonts w:ascii="Times New Roman" w:hAnsi="Times New Roman" w:cs="Times New Roman"/>
          <w:b/>
          <w:sz w:val="28"/>
          <w:szCs w:val="28"/>
        </w:rPr>
      </w:pPr>
      <w:r w:rsidRPr="005B5916">
        <w:rPr>
          <w:rFonts w:ascii="Times New Roman" w:hAnsi="Times New Roman" w:cs="Times New Roman"/>
          <w:b/>
          <w:sz w:val="28"/>
          <w:szCs w:val="28"/>
        </w:rPr>
        <w:lastRenderedPageBreak/>
        <w:t>§ 1. Некоторые вопросы содержания понятия сложной вещи, имеющие значение для применения судами положений Гражданского кодекса Российской Федерации о сложных вещах.</w:t>
      </w:r>
    </w:p>
    <w:p w:rsidR="006810B9" w:rsidRPr="005B5916" w:rsidRDefault="006810B9" w:rsidP="001E2721">
      <w:pPr>
        <w:spacing w:line="360" w:lineRule="auto"/>
        <w:ind w:firstLine="709"/>
        <w:jc w:val="both"/>
        <w:rPr>
          <w:rFonts w:ascii="Times New Roman" w:hAnsi="Times New Roman" w:cs="Times New Roman"/>
          <w:sz w:val="28"/>
          <w:szCs w:val="28"/>
        </w:rPr>
      </w:pPr>
      <w:r w:rsidRPr="005B5916">
        <w:rPr>
          <w:rFonts w:ascii="Times New Roman" w:hAnsi="Times New Roman" w:cs="Times New Roman"/>
          <w:sz w:val="28"/>
          <w:szCs w:val="28"/>
        </w:rPr>
        <w:t>Сложным вещам посвящена Статья 134. Сложные вещи ГК РФ.</w:t>
      </w:r>
    </w:p>
    <w:p w:rsidR="006810B9" w:rsidRPr="005B5916" w:rsidRDefault="006810B9" w:rsidP="001E2721">
      <w:pPr>
        <w:spacing w:line="360" w:lineRule="auto"/>
        <w:ind w:firstLine="709"/>
        <w:jc w:val="both"/>
        <w:rPr>
          <w:rFonts w:ascii="Times New Roman" w:hAnsi="Times New Roman" w:cs="Times New Roman"/>
          <w:i/>
          <w:sz w:val="28"/>
          <w:szCs w:val="28"/>
        </w:rPr>
      </w:pPr>
      <w:r w:rsidRPr="005B5916">
        <w:rPr>
          <w:rFonts w:ascii="Times New Roman" w:hAnsi="Times New Roman" w:cs="Times New Roman"/>
          <w:i/>
          <w:sz w:val="28"/>
          <w:szCs w:val="28"/>
        </w:rP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6810B9" w:rsidRPr="005B5916" w:rsidRDefault="006810B9" w:rsidP="001E2721">
      <w:pPr>
        <w:spacing w:line="360" w:lineRule="auto"/>
        <w:ind w:firstLine="709"/>
        <w:jc w:val="both"/>
        <w:rPr>
          <w:rFonts w:ascii="Times New Roman" w:hAnsi="Times New Roman" w:cs="Times New Roman"/>
          <w:sz w:val="28"/>
          <w:szCs w:val="28"/>
        </w:rPr>
      </w:pPr>
      <w:r w:rsidRPr="005B5916">
        <w:rPr>
          <w:rFonts w:ascii="Times New Roman" w:hAnsi="Times New Roman" w:cs="Times New Roman"/>
          <w:sz w:val="28"/>
          <w:szCs w:val="28"/>
        </w:rPr>
        <w:t>Данная статья не содержит четкой легальной дефиниции сложной вещи и обозначает ее понятие лишь в общих чертах. Это, в свою очередь, является одной из причин возникновения противоречий при ее применении. Ссылаясь исключительно на те немногочисленные признаки сложной вещи, которые указаны в настоящей статье, не всегда представляется возможным однозначно идентифицировать ту или иную вещь как сложную вещь в контексте материальных норм гражданского права.</w:t>
      </w:r>
    </w:p>
    <w:p w:rsidR="006810B9" w:rsidRPr="005B5916" w:rsidRDefault="006810B9" w:rsidP="001E2721">
      <w:pPr>
        <w:spacing w:line="360" w:lineRule="auto"/>
        <w:ind w:firstLine="709"/>
        <w:jc w:val="both"/>
        <w:rPr>
          <w:rFonts w:ascii="Times New Roman" w:hAnsi="Times New Roman" w:cs="Times New Roman"/>
          <w:sz w:val="28"/>
          <w:szCs w:val="28"/>
        </w:rPr>
      </w:pPr>
      <w:r w:rsidRPr="005B5916">
        <w:rPr>
          <w:rFonts w:ascii="Times New Roman" w:hAnsi="Times New Roman" w:cs="Times New Roman"/>
          <w:sz w:val="28"/>
          <w:szCs w:val="28"/>
        </w:rPr>
        <w:t xml:space="preserve">Доктор юридических наук, профессор А.П.Сергеев предлагает следующее определение сложной вещи – это вещь, представляющая собой комплекс </w:t>
      </w:r>
      <w:r w:rsidRPr="005B5916">
        <w:rPr>
          <w:rFonts w:ascii="Times New Roman" w:hAnsi="Times New Roman" w:cs="Times New Roman"/>
          <w:i/>
          <w:sz w:val="28"/>
          <w:szCs w:val="28"/>
        </w:rPr>
        <w:t>однородных</w:t>
      </w:r>
      <w:r w:rsidRPr="005B5916">
        <w:rPr>
          <w:rFonts w:ascii="Times New Roman" w:hAnsi="Times New Roman" w:cs="Times New Roman"/>
          <w:sz w:val="28"/>
          <w:szCs w:val="28"/>
        </w:rPr>
        <w:t xml:space="preserve"> или </w:t>
      </w:r>
      <w:r w:rsidRPr="005B5916">
        <w:rPr>
          <w:rFonts w:ascii="Times New Roman" w:hAnsi="Times New Roman" w:cs="Times New Roman"/>
          <w:i/>
          <w:sz w:val="28"/>
          <w:szCs w:val="28"/>
        </w:rPr>
        <w:t>разнородных</w:t>
      </w:r>
      <w:r w:rsidRPr="005B5916">
        <w:rPr>
          <w:rFonts w:ascii="Times New Roman" w:hAnsi="Times New Roman" w:cs="Times New Roman"/>
          <w:sz w:val="28"/>
          <w:szCs w:val="28"/>
        </w:rPr>
        <w:t xml:space="preserve"> предметов, которые </w:t>
      </w:r>
      <w:r w:rsidRPr="005B5916">
        <w:rPr>
          <w:rFonts w:ascii="Times New Roman" w:hAnsi="Times New Roman" w:cs="Times New Roman"/>
          <w:i/>
          <w:sz w:val="28"/>
          <w:szCs w:val="28"/>
        </w:rPr>
        <w:t>физически</w:t>
      </w:r>
      <w:r w:rsidRPr="005B5916">
        <w:rPr>
          <w:rFonts w:ascii="Times New Roman" w:hAnsi="Times New Roman" w:cs="Times New Roman"/>
          <w:sz w:val="28"/>
          <w:szCs w:val="28"/>
        </w:rPr>
        <w:t xml:space="preserve"> вполне </w:t>
      </w:r>
      <w:r w:rsidRPr="005B5916">
        <w:rPr>
          <w:rFonts w:ascii="Times New Roman" w:hAnsi="Times New Roman" w:cs="Times New Roman"/>
          <w:i/>
          <w:sz w:val="28"/>
          <w:szCs w:val="28"/>
        </w:rPr>
        <w:t>самостоятельны</w:t>
      </w:r>
      <w:r w:rsidRPr="005B5916">
        <w:rPr>
          <w:rFonts w:ascii="Times New Roman" w:hAnsi="Times New Roman" w:cs="Times New Roman"/>
          <w:sz w:val="28"/>
          <w:szCs w:val="28"/>
        </w:rPr>
        <w:t xml:space="preserve">, но </w:t>
      </w:r>
      <w:r w:rsidRPr="005B5916">
        <w:rPr>
          <w:rFonts w:ascii="Times New Roman" w:hAnsi="Times New Roman" w:cs="Times New Roman"/>
          <w:i/>
          <w:sz w:val="28"/>
          <w:szCs w:val="28"/>
        </w:rPr>
        <w:t>связаны общим хозяйственным или иным назначением</w:t>
      </w:r>
      <w:r w:rsidRPr="005B5916">
        <w:rPr>
          <w:rFonts w:ascii="Times New Roman" w:hAnsi="Times New Roman" w:cs="Times New Roman"/>
          <w:sz w:val="28"/>
          <w:szCs w:val="28"/>
        </w:rPr>
        <w:t>, например, мебельный гарнитур, столовый сервиз, специальная библиотека</w:t>
      </w:r>
      <w:r w:rsidRPr="005B5916">
        <w:rPr>
          <w:rStyle w:val="a7"/>
          <w:rFonts w:ascii="Times New Roman" w:hAnsi="Times New Roman" w:cs="Times New Roman"/>
          <w:sz w:val="28"/>
          <w:szCs w:val="28"/>
        </w:rPr>
        <w:footnoteReference w:id="2"/>
      </w:r>
      <w:r w:rsidRPr="005B5916">
        <w:rPr>
          <w:rFonts w:ascii="Times New Roman" w:hAnsi="Times New Roman" w:cs="Times New Roman"/>
          <w:sz w:val="28"/>
          <w:szCs w:val="28"/>
        </w:rPr>
        <w:t>. Цивилист отмечает, что к совокупным вещам относятся и все парные вещи - обувь, перчатки, лыжи и так далее.</w:t>
      </w:r>
    </w:p>
    <w:p w:rsidR="006810B9" w:rsidRPr="005B5916" w:rsidRDefault="006810B9" w:rsidP="001E2721">
      <w:pPr>
        <w:spacing w:line="360" w:lineRule="auto"/>
        <w:ind w:firstLine="709"/>
        <w:jc w:val="both"/>
        <w:rPr>
          <w:rFonts w:ascii="Times New Roman" w:hAnsi="Times New Roman" w:cs="Times New Roman"/>
          <w:sz w:val="28"/>
          <w:szCs w:val="28"/>
        </w:rPr>
      </w:pPr>
      <w:r w:rsidRPr="005B5916">
        <w:rPr>
          <w:rFonts w:ascii="Times New Roman" w:hAnsi="Times New Roman" w:cs="Times New Roman"/>
          <w:sz w:val="28"/>
          <w:szCs w:val="28"/>
        </w:rPr>
        <w:t xml:space="preserve">При этом позиция ученого разделяется не всеми теоретиками и практиками гражданского права. Так, в </w:t>
      </w:r>
      <w:hyperlink r:id="rId6" w:history="1">
        <w:r w:rsidRPr="005B5916">
          <w:rPr>
            <w:rStyle w:val="a3"/>
            <w:rFonts w:ascii="Times New Roman" w:hAnsi="Times New Roman"/>
            <w:color w:val="auto"/>
            <w:sz w:val="28"/>
            <w:szCs w:val="28"/>
          </w:rPr>
          <w:t xml:space="preserve">Постановлении Федерального </w:t>
        </w:r>
        <w:r w:rsidRPr="005B5916">
          <w:rPr>
            <w:rStyle w:val="a3"/>
            <w:rFonts w:ascii="Times New Roman" w:hAnsi="Times New Roman"/>
            <w:color w:val="auto"/>
            <w:sz w:val="28"/>
            <w:szCs w:val="28"/>
          </w:rPr>
          <w:lastRenderedPageBreak/>
          <w:t>арбитражного суда Центрального округа</w:t>
        </w:r>
        <w:r w:rsidRPr="005B5916">
          <w:rPr>
            <w:rStyle w:val="a7"/>
            <w:rFonts w:ascii="Times New Roman" w:hAnsi="Times New Roman" w:cs="Times New Roman"/>
            <w:sz w:val="28"/>
            <w:szCs w:val="28"/>
          </w:rPr>
          <w:footnoteReference w:id="3"/>
        </w:r>
        <w:r w:rsidRPr="005B5916">
          <w:rPr>
            <w:rStyle w:val="a3"/>
            <w:rFonts w:ascii="Times New Roman" w:hAnsi="Times New Roman"/>
            <w:color w:val="auto"/>
            <w:sz w:val="28"/>
            <w:szCs w:val="28"/>
          </w:rPr>
          <w:t xml:space="preserve"> </w:t>
        </w:r>
      </w:hyperlink>
      <w:r w:rsidRPr="005B5916">
        <w:rPr>
          <w:rFonts w:ascii="Times New Roman" w:hAnsi="Times New Roman" w:cs="Times New Roman"/>
          <w:sz w:val="28"/>
          <w:szCs w:val="28"/>
        </w:rPr>
        <w:t>отмечаются следующие признаки сложной вещи:</w:t>
      </w:r>
    </w:p>
    <w:p w:rsidR="006810B9" w:rsidRPr="005B5916" w:rsidRDefault="006810B9" w:rsidP="001E2721">
      <w:pPr>
        <w:spacing w:line="360" w:lineRule="auto"/>
        <w:ind w:firstLine="709"/>
        <w:jc w:val="both"/>
        <w:rPr>
          <w:rStyle w:val="a4"/>
          <w:rFonts w:ascii="Times New Roman" w:hAnsi="Times New Roman" w:cs="Times New Roman"/>
          <w:b w:val="0"/>
          <w:bCs/>
          <w:color w:val="auto"/>
          <w:sz w:val="28"/>
          <w:szCs w:val="28"/>
        </w:rPr>
      </w:pPr>
      <w:r w:rsidRPr="005B5916">
        <w:rPr>
          <w:rStyle w:val="a4"/>
          <w:rFonts w:ascii="Times New Roman" w:hAnsi="Times New Roman" w:cs="Times New Roman"/>
          <w:b w:val="0"/>
          <w:bCs/>
          <w:color w:val="auto"/>
          <w:sz w:val="28"/>
          <w:szCs w:val="28"/>
        </w:rPr>
        <w:t xml:space="preserve">1) вхождение в ее состав </w:t>
      </w:r>
      <w:r w:rsidRPr="005B5916">
        <w:rPr>
          <w:rStyle w:val="a4"/>
          <w:rFonts w:ascii="Times New Roman" w:hAnsi="Times New Roman" w:cs="Times New Roman"/>
          <w:b w:val="0"/>
          <w:bCs/>
          <w:i/>
          <w:color w:val="auto"/>
          <w:sz w:val="28"/>
          <w:szCs w:val="28"/>
        </w:rPr>
        <w:t>разнородных</w:t>
      </w:r>
      <w:r w:rsidRPr="005B5916">
        <w:rPr>
          <w:rStyle w:val="a4"/>
          <w:rFonts w:ascii="Times New Roman" w:hAnsi="Times New Roman" w:cs="Times New Roman"/>
          <w:b w:val="0"/>
          <w:bCs/>
          <w:color w:val="auto"/>
          <w:sz w:val="28"/>
          <w:szCs w:val="28"/>
        </w:rPr>
        <w:t xml:space="preserve"> вещей, </w:t>
      </w:r>
      <w:r w:rsidRPr="005B5916">
        <w:rPr>
          <w:rStyle w:val="a4"/>
          <w:rFonts w:ascii="Times New Roman" w:hAnsi="Times New Roman" w:cs="Times New Roman"/>
          <w:b w:val="0"/>
          <w:bCs/>
          <w:i/>
          <w:color w:val="auto"/>
          <w:sz w:val="28"/>
          <w:szCs w:val="28"/>
        </w:rPr>
        <w:t>физически не связанных</w:t>
      </w:r>
      <w:r w:rsidRPr="005B5916">
        <w:rPr>
          <w:rStyle w:val="a4"/>
          <w:rFonts w:ascii="Times New Roman" w:hAnsi="Times New Roman" w:cs="Times New Roman"/>
          <w:b w:val="0"/>
          <w:bCs/>
          <w:color w:val="auto"/>
          <w:sz w:val="28"/>
          <w:szCs w:val="28"/>
        </w:rPr>
        <w:t xml:space="preserve"> между собой; </w:t>
      </w:r>
    </w:p>
    <w:p w:rsidR="006810B9" w:rsidRPr="005B5916" w:rsidRDefault="006810B9" w:rsidP="001E2721">
      <w:pPr>
        <w:spacing w:line="360" w:lineRule="auto"/>
        <w:ind w:firstLine="709"/>
        <w:jc w:val="both"/>
        <w:rPr>
          <w:rStyle w:val="a4"/>
          <w:rFonts w:ascii="Times New Roman" w:hAnsi="Times New Roman" w:cs="Times New Roman"/>
          <w:b w:val="0"/>
          <w:bCs/>
          <w:color w:val="auto"/>
          <w:sz w:val="28"/>
          <w:szCs w:val="28"/>
        </w:rPr>
      </w:pPr>
      <w:r w:rsidRPr="005B5916">
        <w:rPr>
          <w:rStyle w:val="a4"/>
          <w:rFonts w:ascii="Times New Roman" w:hAnsi="Times New Roman" w:cs="Times New Roman"/>
          <w:b w:val="0"/>
          <w:bCs/>
          <w:color w:val="auto"/>
          <w:sz w:val="28"/>
          <w:szCs w:val="28"/>
        </w:rPr>
        <w:t>2) возможность раздельного использования составных вещей;</w:t>
      </w:r>
    </w:p>
    <w:p w:rsidR="006810B9" w:rsidRPr="005B5916" w:rsidRDefault="006810B9" w:rsidP="001E2721">
      <w:pPr>
        <w:spacing w:line="360" w:lineRule="auto"/>
        <w:ind w:firstLine="709"/>
        <w:jc w:val="both"/>
        <w:rPr>
          <w:rStyle w:val="a4"/>
          <w:rFonts w:ascii="Times New Roman" w:hAnsi="Times New Roman" w:cs="Times New Roman"/>
          <w:b w:val="0"/>
          <w:bCs/>
          <w:color w:val="auto"/>
          <w:sz w:val="28"/>
          <w:szCs w:val="28"/>
        </w:rPr>
      </w:pPr>
      <w:r w:rsidRPr="005B5916">
        <w:rPr>
          <w:rStyle w:val="a4"/>
          <w:rFonts w:ascii="Times New Roman" w:hAnsi="Times New Roman" w:cs="Times New Roman"/>
          <w:b w:val="0"/>
          <w:bCs/>
          <w:color w:val="auto"/>
          <w:sz w:val="28"/>
          <w:szCs w:val="28"/>
        </w:rPr>
        <w:t>3) совокупность составных вещей позволяет использовать сложную вещь по общему скоординированному назначению.</w:t>
      </w:r>
    </w:p>
    <w:p w:rsidR="006810B9" w:rsidRPr="005B5916" w:rsidRDefault="006810B9" w:rsidP="001E2721">
      <w:pPr>
        <w:spacing w:line="360" w:lineRule="auto"/>
        <w:ind w:firstLine="709"/>
        <w:jc w:val="both"/>
        <w:rPr>
          <w:rStyle w:val="a4"/>
          <w:rFonts w:ascii="Times New Roman" w:hAnsi="Times New Roman" w:cs="Times New Roman"/>
          <w:b w:val="0"/>
          <w:bCs/>
          <w:color w:val="auto"/>
          <w:sz w:val="28"/>
          <w:szCs w:val="28"/>
        </w:rPr>
      </w:pPr>
      <w:r w:rsidRPr="005B5916">
        <w:rPr>
          <w:rStyle w:val="a4"/>
          <w:rFonts w:ascii="Times New Roman" w:hAnsi="Times New Roman" w:cs="Times New Roman"/>
          <w:b w:val="0"/>
          <w:bCs/>
          <w:color w:val="auto"/>
          <w:sz w:val="28"/>
          <w:szCs w:val="28"/>
        </w:rPr>
        <w:t xml:space="preserve">Как видим, профессор А.П.Сергеев допускает вхождение в состав сложной вещи вещей </w:t>
      </w:r>
      <w:r w:rsidRPr="005B5916">
        <w:rPr>
          <w:rStyle w:val="a4"/>
          <w:rFonts w:ascii="Times New Roman" w:hAnsi="Times New Roman" w:cs="Times New Roman"/>
          <w:b w:val="0"/>
          <w:bCs/>
          <w:i/>
          <w:color w:val="auto"/>
          <w:sz w:val="28"/>
          <w:szCs w:val="28"/>
        </w:rPr>
        <w:t>однородных</w:t>
      </w:r>
      <w:r w:rsidRPr="005B5916">
        <w:rPr>
          <w:rStyle w:val="a4"/>
          <w:rFonts w:ascii="Times New Roman" w:hAnsi="Times New Roman" w:cs="Times New Roman"/>
          <w:b w:val="0"/>
          <w:bCs/>
          <w:color w:val="auto"/>
          <w:sz w:val="28"/>
          <w:szCs w:val="28"/>
        </w:rPr>
        <w:t xml:space="preserve">. С точки зрения ученого, библиотека как собрание книг (однородных материальных предметов) будет являться сложной вещью, и при совершении с ней юридических действий, сделок будет применяться норма, закрепленная в ст.134 ГК РФ. Суд, вынесший вышеуказанное Постановление, признает сложной вещью лишь собрание вещей </w:t>
      </w:r>
      <w:r w:rsidRPr="005B5916">
        <w:rPr>
          <w:rStyle w:val="a4"/>
          <w:rFonts w:ascii="Times New Roman" w:hAnsi="Times New Roman" w:cs="Times New Roman"/>
          <w:b w:val="0"/>
          <w:bCs/>
          <w:i/>
          <w:color w:val="auto"/>
          <w:sz w:val="28"/>
          <w:szCs w:val="28"/>
        </w:rPr>
        <w:t>разнородных</w:t>
      </w:r>
      <w:r w:rsidRPr="005B5916">
        <w:rPr>
          <w:rStyle w:val="a4"/>
          <w:rFonts w:ascii="Times New Roman" w:hAnsi="Times New Roman" w:cs="Times New Roman"/>
          <w:b w:val="0"/>
          <w:bCs/>
          <w:color w:val="auto"/>
          <w:sz w:val="28"/>
          <w:szCs w:val="28"/>
        </w:rPr>
        <w:t>, обладающее дополнительными названными им признаками. Исходя из позиции</w:t>
      </w:r>
      <w:r w:rsidRPr="005B5916">
        <w:t xml:space="preserve"> </w:t>
      </w:r>
      <w:r w:rsidRPr="005B5916">
        <w:rPr>
          <w:rStyle w:val="a4"/>
          <w:rFonts w:ascii="Times New Roman" w:hAnsi="Times New Roman" w:cs="Times New Roman"/>
          <w:b w:val="0"/>
          <w:bCs/>
          <w:color w:val="auto"/>
          <w:sz w:val="28"/>
          <w:szCs w:val="28"/>
        </w:rPr>
        <w:t xml:space="preserve">Федерального арбитражного суда Центрального округа, библиотека как собрание книг не будет являться сложной вещью, и действие ст.134 ГК РФ на нее не распространяется. </w:t>
      </w:r>
    </w:p>
    <w:p w:rsidR="006810B9" w:rsidRPr="005B5916" w:rsidRDefault="006810B9" w:rsidP="001E2721">
      <w:pPr>
        <w:spacing w:line="360" w:lineRule="auto"/>
        <w:ind w:firstLine="709"/>
        <w:jc w:val="both"/>
        <w:rPr>
          <w:rStyle w:val="a4"/>
          <w:rFonts w:ascii="Times New Roman" w:hAnsi="Times New Roman" w:cs="Times New Roman"/>
          <w:b w:val="0"/>
          <w:bCs/>
          <w:color w:val="auto"/>
          <w:sz w:val="28"/>
          <w:szCs w:val="28"/>
        </w:rPr>
      </w:pPr>
      <w:r w:rsidRPr="005B5916">
        <w:rPr>
          <w:rStyle w:val="a4"/>
          <w:rFonts w:ascii="Times New Roman" w:hAnsi="Times New Roman" w:cs="Times New Roman"/>
          <w:b w:val="0"/>
          <w:bCs/>
          <w:color w:val="auto"/>
          <w:sz w:val="28"/>
          <w:szCs w:val="28"/>
        </w:rPr>
        <w:t xml:space="preserve">Составные вещи, входящие в состав сложной, при необходимости можно использовать раздельно. В этом состоит отличие вещи сложной от вещи неделимой - </w:t>
      </w:r>
      <w:r w:rsidRPr="005B5916">
        <w:rPr>
          <w:rStyle w:val="a4"/>
          <w:rFonts w:ascii="Times New Roman" w:hAnsi="Times New Roman" w:cs="Times New Roman"/>
          <w:b w:val="0"/>
          <w:bCs/>
          <w:i/>
          <w:color w:val="auto"/>
          <w:sz w:val="28"/>
          <w:szCs w:val="28"/>
        </w:rPr>
        <w:t>вещи, раздел которой в натуре невозможен без разрушения, повреждения вещи или изменения ее назначения</w:t>
      </w:r>
      <w:r w:rsidRPr="005B5916">
        <w:rPr>
          <w:rStyle w:val="a4"/>
          <w:rFonts w:ascii="Times New Roman" w:hAnsi="Times New Roman" w:cs="Times New Roman"/>
          <w:b w:val="0"/>
          <w:bCs/>
          <w:color w:val="auto"/>
          <w:sz w:val="28"/>
          <w:szCs w:val="28"/>
        </w:rPr>
        <w:t xml:space="preserve"> (ч.1 ст.133 ГК РФ). Раздел сложной вещи в натуре в принципе возможен и допустим законом.</w:t>
      </w:r>
    </w:p>
    <w:p w:rsidR="006810B9" w:rsidRPr="005B5916" w:rsidRDefault="006810B9" w:rsidP="001E2721">
      <w:pPr>
        <w:spacing w:line="360" w:lineRule="auto"/>
        <w:ind w:firstLine="709"/>
        <w:jc w:val="both"/>
        <w:rPr>
          <w:rFonts w:ascii="Times New Roman" w:hAnsi="Times New Roman" w:cs="Times New Roman"/>
          <w:sz w:val="28"/>
          <w:szCs w:val="28"/>
        </w:rPr>
      </w:pPr>
      <w:r w:rsidRPr="005B5916">
        <w:rPr>
          <w:rFonts w:ascii="Times New Roman" w:hAnsi="Times New Roman" w:cs="Times New Roman"/>
          <w:sz w:val="28"/>
          <w:szCs w:val="28"/>
        </w:rPr>
        <w:t xml:space="preserve">В </w:t>
      </w:r>
      <w:hyperlink r:id="rId7" w:history="1">
        <w:r w:rsidRPr="005B5916">
          <w:rPr>
            <w:rStyle w:val="a3"/>
            <w:rFonts w:ascii="Times New Roman" w:hAnsi="Times New Roman"/>
            <w:color w:val="auto"/>
            <w:sz w:val="28"/>
            <w:szCs w:val="28"/>
          </w:rPr>
          <w:t>Апелляционном определении Судебной Коллегии по гражданским делам Свердловского областного суда</w:t>
        </w:r>
        <w:r w:rsidRPr="005B5916">
          <w:rPr>
            <w:rStyle w:val="a7"/>
            <w:rFonts w:ascii="Times New Roman" w:hAnsi="Times New Roman" w:cs="Times New Roman"/>
            <w:sz w:val="28"/>
            <w:szCs w:val="28"/>
          </w:rPr>
          <w:footnoteReference w:id="4"/>
        </w:r>
        <w:r w:rsidRPr="005B5916">
          <w:rPr>
            <w:rStyle w:val="a3"/>
            <w:rFonts w:ascii="Times New Roman" w:hAnsi="Times New Roman"/>
            <w:color w:val="auto"/>
            <w:sz w:val="28"/>
            <w:szCs w:val="28"/>
          </w:rPr>
          <w:t xml:space="preserve"> </w:t>
        </w:r>
      </w:hyperlink>
      <w:r w:rsidRPr="005B5916">
        <w:rPr>
          <w:rFonts w:ascii="Times New Roman" w:hAnsi="Times New Roman" w:cs="Times New Roman"/>
          <w:sz w:val="28"/>
          <w:szCs w:val="28"/>
        </w:rPr>
        <w:t>отмечено, что</w:t>
      </w:r>
      <w:r w:rsidRPr="005B5916">
        <w:rPr>
          <w:rStyle w:val="a4"/>
          <w:rFonts w:ascii="Times New Roman" w:hAnsi="Times New Roman" w:cs="Times New Roman"/>
          <w:bCs/>
          <w:color w:val="auto"/>
          <w:sz w:val="28"/>
          <w:szCs w:val="28"/>
        </w:rPr>
        <w:t xml:space="preserve"> </w:t>
      </w:r>
      <w:r w:rsidRPr="005B5916">
        <w:rPr>
          <w:rStyle w:val="a4"/>
          <w:rFonts w:ascii="Times New Roman" w:hAnsi="Times New Roman" w:cs="Times New Roman"/>
          <w:b w:val="0"/>
          <w:bCs/>
          <w:color w:val="auto"/>
          <w:sz w:val="28"/>
          <w:szCs w:val="28"/>
        </w:rPr>
        <w:t xml:space="preserve">вещь может быть </w:t>
      </w:r>
      <w:r w:rsidRPr="005B5916">
        <w:rPr>
          <w:rStyle w:val="a4"/>
          <w:rFonts w:ascii="Times New Roman" w:hAnsi="Times New Roman" w:cs="Times New Roman"/>
          <w:b w:val="0"/>
          <w:bCs/>
          <w:color w:val="auto"/>
          <w:sz w:val="28"/>
          <w:szCs w:val="28"/>
        </w:rPr>
        <w:lastRenderedPageBreak/>
        <w:t>признана сложной, если технический паспорт указывает на то, что все составные части этой вещи задействованы в едином технологическом процессе.</w:t>
      </w:r>
      <w:r w:rsidRPr="005B5916">
        <w:rPr>
          <w:rStyle w:val="a4"/>
          <w:rFonts w:ascii="Times New Roman" w:hAnsi="Times New Roman" w:cs="Times New Roman"/>
          <w:bCs/>
          <w:color w:val="auto"/>
          <w:sz w:val="28"/>
          <w:szCs w:val="28"/>
        </w:rPr>
        <w:t xml:space="preserve"> </w:t>
      </w:r>
      <w:r w:rsidRPr="005B5916">
        <w:rPr>
          <w:rFonts w:ascii="Times New Roman" w:hAnsi="Times New Roman" w:cs="Times New Roman"/>
          <w:sz w:val="28"/>
          <w:szCs w:val="28"/>
        </w:rPr>
        <w:t>Суд признал доводы заявителя жалобы о том, что корпус, в котором располагается, в том числе, специальное помещение, не является сложной вещью в смысле</w:t>
      </w:r>
      <w:hyperlink r:id="rId8" w:history="1">
        <w:r w:rsidRPr="005B5916">
          <w:rPr>
            <w:rStyle w:val="a3"/>
            <w:rFonts w:ascii="Times New Roman" w:hAnsi="Times New Roman"/>
            <w:color w:val="auto"/>
            <w:sz w:val="28"/>
            <w:szCs w:val="28"/>
          </w:rPr>
          <w:t xml:space="preserve"> ст. 134</w:t>
        </w:r>
      </w:hyperlink>
      <w:r w:rsidRPr="005B5916">
        <w:rPr>
          <w:rFonts w:ascii="Times New Roman" w:hAnsi="Times New Roman" w:cs="Times New Roman"/>
          <w:sz w:val="28"/>
          <w:szCs w:val="28"/>
        </w:rPr>
        <w:t xml:space="preserve"> ГК РФ, неверными, так как, согласно техническому паспорту, его объекты задействованы в едином технологическом процессе и в своей совокупности обеспечивали нормальное функционирование корпуса.</w:t>
      </w:r>
    </w:p>
    <w:p w:rsidR="006810B9" w:rsidRPr="005B5916" w:rsidRDefault="006810B9" w:rsidP="001E2721">
      <w:pPr>
        <w:spacing w:line="360" w:lineRule="auto"/>
        <w:ind w:firstLine="709"/>
        <w:jc w:val="both"/>
        <w:rPr>
          <w:rFonts w:ascii="Times New Roman" w:hAnsi="Times New Roman" w:cs="Times New Roman"/>
          <w:sz w:val="28"/>
          <w:szCs w:val="28"/>
        </w:rPr>
      </w:pPr>
      <w:r w:rsidRPr="005B5916">
        <w:rPr>
          <w:rStyle w:val="a4"/>
          <w:rFonts w:ascii="Times New Roman" w:hAnsi="Times New Roman" w:cs="Times New Roman"/>
          <w:b w:val="0"/>
          <w:bCs/>
          <w:color w:val="auto"/>
          <w:sz w:val="28"/>
          <w:szCs w:val="28"/>
        </w:rPr>
        <w:t xml:space="preserve">При этом важно отметить, что современное российское гражданское законодательство разграничивает понятия сложной вещи и предприятия. Определение предприятия как особого имущественного комплекса содержится в ст. 132 ГК РФ. Предприятие как совокупность объектов, перечисленных в п.2. ст. 132 ГК РФ, не следует отождествлять со сложной вещью, о которой говорит ст.134 ГК РФ - данный тезис подтвержден </w:t>
      </w:r>
      <w:hyperlink r:id="rId9" w:history="1">
        <w:r w:rsidRPr="005B5916">
          <w:rPr>
            <w:rStyle w:val="a3"/>
            <w:rFonts w:ascii="Times New Roman" w:hAnsi="Times New Roman"/>
            <w:color w:val="auto"/>
            <w:sz w:val="28"/>
            <w:szCs w:val="28"/>
          </w:rPr>
          <w:t>Постановлением Арбитражного суда Московского округа</w:t>
        </w:r>
        <w:r w:rsidRPr="005B5916">
          <w:rPr>
            <w:rStyle w:val="a7"/>
            <w:rFonts w:ascii="Times New Roman" w:hAnsi="Times New Roman" w:cs="Times New Roman"/>
            <w:sz w:val="28"/>
            <w:szCs w:val="28"/>
          </w:rPr>
          <w:footnoteReference w:id="5"/>
        </w:r>
      </w:hyperlink>
      <w:r w:rsidRPr="005B5916">
        <w:rPr>
          <w:rFonts w:ascii="Times New Roman" w:hAnsi="Times New Roman" w:cs="Times New Roman"/>
          <w:sz w:val="28"/>
          <w:szCs w:val="28"/>
        </w:rPr>
        <w:t>.</w:t>
      </w:r>
    </w:p>
    <w:p w:rsidR="006810B9" w:rsidRPr="005B5916" w:rsidRDefault="006810B9" w:rsidP="001E2721">
      <w:pPr>
        <w:spacing w:line="360" w:lineRule="auto"/>
        <w:ind w:firstLine="709"/>
        <w:jc w:val="both"/>
        <w:rPr>
          <w:rFonts w:ascii="Times New Roman" w:hAnsi="Times New Roman" w:cs="Times New Roman"/>
          <w:sz w:val="28"/>
          <w:szCs w:val="28"/>
        </w:rPr>
      </w:pPr>
      <w:r w:rsidRPr="005B5916">
        <w:rPr>
          <w:rFonts w:ascii="Times New Roman" w:hAnsi="Times New Roman" w:cs="Times New Roman"/>
          <w:sz w:val="28"/>
          <w:szCs w:val="28"/>
        </w:rPr>
        <w:t>Арбитражный суд Уральского округа</w:t>
      </w:r>
      <w:r w:rsidRPr="005B5916">
        <w:rPr>
          <w:rStyle w:val="a7"/>
          <w:rFonts w:ascii="Times New Roman" w:hAnsi="Times New Roman" w:cs="Times New Roman"/>
          <w:sz w:val="28"/>
          <w:szCs w:val="28"/>
        </w:rPr>
        <w:footnoteReference w:id="6"/>
      </w:r>
      <w:r w:rsidRPr="005B5916">
        <w:rPr>
          <w:rFonts w:ascii="Times New Roman" w:hAnsi="Times New Roman" w:cs="Times New Roman"/>
          <w:sz w:val="28"/>
          <w:szCs w:val="28"/>
        </w:rPr>
        <w:t xml:space="preserve"> обозначил следующее: констатация того, что разнородные вещи образуют единое целое (</w:t>
      </w:r>
      <w:hyperlink r:id="rId10" w:history="1">
        <w:r w:rsidRPr="005B5916">
          <w:rPr>
            <w:rStyle w:val="a3"/>
            <w:rFonts w:ascii="Times New Roman" w:hAnsi="Times New Roman"/>
            <w:color w:val="auto"/>
            <w:sz w:val="28"/>
            <w:szCs w:val="28"/>
          </w:rPr>
          <w:t>статья 134</w:t>
        </w:r>
      </w:hyperlink>
      <w:r w:rsidRPr="005B5916">
        <w:rPr>
          <w:rFonts w:ascii="Times New Roman" w:hAnsi="Times New Roman" w:cs="Times New Roman"/>
          <w:sz w:val="28"/>
          <w:szCs w:val="28"/>
        </w:rPr>
        <w:t xml:space="preserve"> ГК РФ) и должны рассматриваться как сложная вещь, не является самостоятельным основанием для признания за лицом права собственности на одну из этих вещей только по тем причинам, что другая вещь принадлежит этому лицу. Учитывая, что основания приобретения права собственности перечислены в </w:t>
      </w:r>
      <w:hyperlink r:id="rId11" w:history="1">
        <w:r w:rsidRPr="005B5916">
          <w:rPr>
            <w:rStyle w:val="a3"/>
            <w:rFonts w:ascii="Times New Roman" w:hAnsi="Times New Roman"/>
            <w:color w:val="auto"/>
            <w:sz w:val="28"/>
            <w:szCs w:val="28"/>
          </w:rPr>
          <w:t>ст. 218</w:t>
        </w:r>
      </w:hyperlink>
      <w:r w:rsidRPr="005B5916">
        <w:rPr>
          <w:rFonts w:ascii="Times New Roman" w:hAnsi="Times New Roman" w:cs="Times New Roman"/>
          <w:sz w:val="28"/>
          <w:szCs w:val="28"/>
        </w:rPr>
        <w:t xml:space="preserve"> Гражданского кодекса Российской Федерации, и возможность приобретения права собственности на вещь в силу того, что она является частью сложной вещи, данной нормой не </w:t>
      </w:r>
      <w:r w:rsidRPr="005B5916">
        <w:rPr>
          <w:rFonts w:ascii="Times New Roman" w:hAnsi="Times New Roman" w:cs="Times New Roman"/>
          <w:sz w:val="28"/>
          <w:szCs w:val="28"/>
        </w:rPr>
        <w:lastRenderedPageBreak/>
        <w:t>предусмотрена, суды обоснованно указали, что истцом при рассмотрении подобного иска должны быть подтверждены правовые основания возникновения права собственности на все объекты недвижимости, входящие в состав указываемого им комплекса как сложной вещи.</w:t>
      </w:r>
    </w:p>
    <w:p w:rsidR="006810B9" w:rsidRPr="005B5916" w:rsidRDefault="006810B9" w:rsidP="001E2721">
      <w:pPr>
        <w:spacing w:line="360" w:lineRule="auto"/>
        <w:ind w:firstLine="709"/>
        <w:jc w:val="both"/>
        <w:rPr>
          <w:rFonts w:ascii="Times New Roman" w:hAnsi="Times New Roman" w:cs="Times New Roman"/>
          <w:sz w:val="28"/>
          <w:szCs w:val="28"/>
        </w:rPr>
      </w:pPr>
      <w:r w:rsidRPr="005B5916">
        <w:rPr>
          <w:rFonts w:ascii="Times New Roman" w:hAnsi="Times New Roman" w:cs="Times New Roman"/>
          <w:sz w:val="28"/>
          <w:szCs w:val="28"/>
        </w:rPr>
        <w:t>Таким образом, следует обозначить следующие признаки и свойства сложной вещи, которые будут учитываться судами при разрешении гражданско-правовых споров о сложных вещах:</w:t>
      </w:r>
    </w:p>
    <w:p w:rsidR="006810B9" w:rsidRPr="005B5916" w:rsidRDefault="006810B9" w:rsidP="001E2721">
      <w:pPr>
        <w:spacing w:line="360" w:lineRule="auto"/>
        <w:ind w:firstLine="709"/>
        <w:jc w:val="both"/>
        <w:rPr>
          <w:rStyle w:val="a4"/>
          <w:rFonts w:ascii="Times New Roman" w:hAnsi="Times New Roman" w:cs="Times New Roman"/>
          <w:b w:val="0"/>
          <w:bCs/>
          <w:color w:val="auto"/>
          <w:sz w:val="28"/>
          <w:szCs w:val="28"/>
        </w:rPr>
      </w:pPr>
      <w:r w:rsidRPr="005B5916">
        <w:rPr>
          <w:rStyle w:val="a4"/>
          <w:rFonts w:ascii="Times New Roman" w:hAnsi="Times New Roman" w:cs="Times New Roman"/>
          <w:b w:val="0"/>
          <w:bCs/>
          <w:color w:val="auto"/>
          <w:sz w:val="28"/>
          <w:szCs w:val="28"/>
        </w:rPr>
        <w:t xml:space="preserve">1. На практике сложной вещью признается лишь такая вещь, в состав которой входят несколько </w:t>
      </w:r>
      <w:r w:rsidRPr="005B5916">
        <w:rPr>
          <w:rStyle w:val="a4"/>
          <w:rFonts w:ascii="Times New Roman" w:hAnsi="Times New Roman" w:cs="Times New Roman"/>
          <w:b w:val="0"/>
          <w:bCs/>
          <w:i/>
          <w:color w:val="auto"/>
          <w:sz w:val="28"/>
          <w:szCs w:val="28"/>
        </w:rPr>
        <w:t>разнородных</w:t>
      </w:r>
      <w:r w:rsidRPr="005B5916">
        <w:rPr>
          <w:rStyle w:val="a4"/>
          <w:rFonts w:ascii="Times New Roman" w:hAnsi="Times New Roman" w:cs="Times New Roman"/>
          <w:b w:val="0"/>
          <w:bCs/>
          <w:color w:val="auto"/>
          <w:sz w:val="28"/>
          <w:szCs w:val="28"/>
        </w:rPr>
        <w:t xml:space="preserve"> вещей, </w:t>
      </w:r>
      <w:r w:rsidRPr="005B5916">
        <w:rPr>
          <w:rStyle w:val="a4"/>
          <w:rFonts w:ascii="Times New Roman" w:hAnsi="Times New Roman" w:cs="Times New Roman"/>
          <w:b w:val="0"/>
          <w:bCs/>
          <w:i/>
          <w:color w:val="auto"/>
          <w:sz w:val="28"/>
          <w:szCs w:val="28"/>
        </w:rPr>
        <w:t>физически не связанных</w:t>
      </w:r>
      <w:r w:rsidRPr="005B5916">
        <w:rPr>
          <w:rStyle w:val="a4"/>
          <w:rFonts w:ascii="Times New Roman" w:hAnsi="Times New Roman" w:cs="Times New Roman"/>
          <w:b w:val="0"/>
          <w:bCs/>
          <w:color w:val="auto"/>
          <w:sz w:val="28"/>
          <w:szCs w:val="28"/>
        </w:rPr>
        <w:t xml:space="preserve"> между собой.</w:t>
      </w:r>
    </w:p>
    <w:p w:rsidR="006810B9" w:rsidRPr="005B5916" w:rsidRDefault="006810B9" w:rsidP="001E2721">
      <w:pPr>
        <w:spacing w:line="360" w:lineRule="auto"/>
        <w:ind w:firstLine="709"/>
        <w:jc w:val="both"/>
        <w:rPr>
          <w:rStyle w:val="a4"/>
          <w:rFonts w:ascii="Times New Roman" w:hAnsi="Times New Roman" w:cs="Times New Roman"/>
          <w:b w:val="0"/>
          <w:bCs/>
          <w:color w:val="auto"/>
          <w:sz w:val="28"/>
          <w:szCs w:val="28"/>
        </w:rPr>
      </w:pPr>
      <w:r w:rsidRPr="005B5916">
        <w:rPr>
          <w:rStyle w:val="a4"/>
          <w:rFonts w:ascii="Times New Roman" w:hAnsi="Times New Roman" w:cs="Times New Roman"/>
          <w:b w:val="0"/>
          <w:bCs/>
          <w:color w:val="auto"/>
          <w:sz w:val="28"/>
          <w:szCs w:val="28"/>
        </w:rPr>
        <w:t>2. Совокупность составных вещей позволяет использовать сложную вещь по общему скоординированному целевому назначению.</w:t>
      </w:r>
    </w:p>
    <w:p w:rsidR="006810B9" w:rsidRPr="005B5916" w:rsidRDefault="006810B9" w:rsidP="001E2721">
      <w:pPr>
        <w:spacing w:line="360" w:lineRule="auto"/>
        <w:ind w:firstLine="709"/>
        <w:jc w:val="both"/>
        <w:rPr>
          <w:rStyle w:val="a4"/>
          <w:rFonts w:ascii="Times New Roman" w:hAnsi="Times New Roman" w:cs="Times New Roman"/>
          <w:b w:val="0"/>
          <w:bCs/>
          <w:color w:val="auto"/>
          <w:sz w:val="28"/>
          <w:szCs w:val="28"/>
        </w:rPr>
      </w:pPr>
      <w:r w:rsidRPr="005B5916">
        <w:rPr>
          <w:rStyle w:val="a4"/>
          <w:rFonts w:ascii="Times New Roman" w:hAnsi="Times New Roman" w:cs="Times New Roman"/>
          <w:b w:val="0"/>
          <w:bCs/>
          <w:color w:val="auto"/>
          <w:sz w:val="28"/>
          <w:szCs w:val="28"/>
        </w:rPr>
        <w:t>3. Вещи, находящиеся в составе сложной вещи, можно при необходимости использовать в конструктивной хозяйственной деятельности раздельно, самостоятельно и по тому же назначению, что и сложную вещь целиком, так как они не выполняют применительно к ней роль принадлежностей.</w:t>
      </w:r>
    </w:p>
    <w:p w:rsidR="006810B9" w:rsidRPr="005B5916" w:rsidRDefault="006810B9" w:rsidP="001E2721">
      <w:pPr>
        <w:spacing w:line="360" w:lineRule="auto"/>
        <w:ind w:firstLine="709"/>
        <w:jc w:val="both"/>
        <w:rPr>
          <w:rStyle w:val="a4"/>
          <w:rFonts w:ascii="Times New Roman" w:hAnsi="Times New Roman" w:cs="Times New Roman"/>
          <w:b w:val="0"/>
          <w:bCs/>
          <w:color w:val="auto"/>
          <w:sz w:val="28"/>
          <w:szCs w:val="28"/>
        </w:rPr>
      </w:pPr>
      <w:r w:rsidRPr="005B5916">
        <w:rPr>
          <w:rFonts w:ascii="Times New Roman" w:hAnsi="Times New Roman" w:cs="Times New Roman"/>
          <w:sz w:val="28"/>
          <w:szCs w:val="28"/>
        </w:rPr>
        <w:t xml:space="preserve">4. </w:t>
      </w:r>
      <w:r w:rsidRPr="005B5916">
        <w:rPr>
          <w:rStyle w:val="a4"/>
          <w:rFonts w:ascii="Times New Roman" w:hAnsi="Times New Roman" w:cs="Times New Roman"/>
          <w:b w:val="0"/>
          <w:bCs/>
          <w:color w:val="auto"/>
          <w:sz w:val="28"/>
          <w:szCs w:val="28"/>
        </w:rPr>
        <w:t>Раздел сложной вещи в натуре в принципе возможен и допустим законом, что имеет важное значение при разрешении споров о разделе имущества, находящегося в общей собственности.</w:t>
      </w:r>
    </w:p>
    <w:p w:rsidR="006810B9" w:rsidRPr="005B5916" w:rsidRDefault="006810B9" w:rsidP="001E2721">
      <w:pPr>
        <w:spacing w:line="360" w:lineRule="auto"/>
        <w:ind w:firstLine="709"/>
        <w:jc w:val="both"/>
        <w:rPr>
          <w:rStyle w:val="a4"/>
          <w:rFonts w:ascii="Times New Roman" w:hAnsi="Times New Roman" w:cs="Times New Roman"/>
          <w:b w:val="0"/>
          <w:bCs/>
          <w:color w:val="auto"/>
          <w:sz w:val="28"/>
          <w:szCs w:val="28"/>
        </w:rPr>
      </w:pPr>
      <w:r w:rsidRPr="005B5916">
        <w:rPr>
          <w:rStyle w:val="a4"/>
          <w:rFonts w:ascii="Times New Roman" w:hAnsi="Times New Roman" w:cs="Times New Roman"/>
          <w:b w:val="0"/>
          <w:bCs/>
          <w:color w:val="auto"/>
          <w:sz w:val="28"/>
          <w:szCs w:val="28"/>
        </w:rPr>
        <w:t>5. Вещь может быть признана сложной, если технический паспорт указывает на то, что все составные части этой вещи задействованы в едином технологическом процессе.</w:t>
      </w:r>
    </w:p>
    <w:p w:rsidR="006810B9" w:rsidRPr="005B5916" w:rsidRDefault="006810B9" w:rsidP="001E2721">
      <w:pPr>
        <w:spacing w:line="360" w:lineRule="auto"/>
        <w:ind w:firstLine="709"/>
        <w:jc w:val="both"/>
        <w:rPr>
          <w:rStyle w:val="a4"/>
          <w:rFonts w:ascii="Times New Roman" w:hAnsi="Times New Roman" w:cs="Times New Roman"/>
          <w:b w:val="0"/>
          <w:bCs/>
          <w:color w:val="auto"/>
          <w:sz w:val="28"/>
          <w:szCs w:val="28"/>
        </w:rPr>
      </w:pPr>
      <w:r w:rsidRPr="005B5916">
        <w:rPr>
          <w:rStyle w:val="a4"/>
          <w:rFonts w:ascii="Times New Roman" w:hAnsi="Times New Roman" w:cs="Times New Roman"/>
          <w:b w:val="0"/>
          <w:bCs/>
          <w:color w:val="auto"/>
          <w:sz w:val="28"/>
          <w:szCs w:val="28"/>
        </w:rPr>
        <w:t>6. Предприятие как имущественный комплекс не является сложной вещью в контексте ст. 134 ГК РФ.</w:t>
      </w:r>
    </w:p>
    <w:p w:rsidR="006810B9" w:rsidRDefault="006810B9" w:rsidP="001E2721">
      <w:pPr>
        <w:spacing w:line="360" w:lineRule="auto"/>
        <w:ind w:firstLine="709"/>
        <w:jc w:val="both"/>
        <w:rPr>
          <w:rFonts w:ascii="Times New Roman" w:hAnsi="Times New Roman" w:cs="Times New Roman"/>
          <w:sz w:val="28"/>
          <w:szCs w:val="28"/>
        </w:rPr>
      </w:pPr>
      <w:r w:rsidRPr="005B5916">
        <w:rPr>
          <w:rFonts w:ascii="Times New Roman" w:hAnsi="Times New Roman" w:cs="Times New Roman"/>
          <w:sz w:val="28"/>
          <w:szCs w:val="28"/>
        </w:rPr>
        <w:lastRenderedPageBreak/>
        <w:t>7. Тот факт, что одна из разнородных вещей, находящихся в составе сложной вещи, принадлежит лицу на праве собственности, не является самостоятельным основанием для признания за этим лицом права собственности на всю сложную вещь целиком.</w:t>
      </w:r>
    </w:p>
    <w:p w:rsidR="0047132B" w:rsidRPr="005B5916" w:rsidRDefault="0047132B" w:rsidP="001E2721">
      <w:pPr>
        <w:spacing w:line="360" w:lineRule="auto"/>
        <w:ind w:firstLine="709"/>
        <w:jc w:val="both"/>
        <w:rPr>
          <w:rFonts w:ascii="Times New Roman" w:hAnsi="Times New Roman" w:cs="Times New Roman"/>
          <w:sz w:val="28"/>
          <w:szCs w:val="28"/>
        </w:rPr>
      </w:pPr>
    </w:p>
    <w:p w:rsidR="006810B9" w:rsidRPr="005B5916" w:rsidRDefault="006810B9" w:rsidP="001E2721">
      <w:pPr>
        <w:spacing w:line="360" w:lineRule="auto"/>
        <w:ind w:firstLine="709"/>
        <w:jc w:val="both"/>
        <w:rPr>
          <w:rFonts w:ascii="Times New Roman" w:hAnsi="Times New Roman" w:cs="Times New Roman"/>
          <w:sz w:val="32"/>
          <w:szCs w:val="32"/>
        </w:rPr>
      </w:pPr>
      <w:r w:rsidRPr="005B5916">
        <w:rPr>
          <w:rFonts w:ascii="Times New Roman" w:hAnsi="Times New Roman" w:cs="Times New Roman"/>
          <w:b/>
          <w:sz w:val="32"/>
          <w:szCs w:val="32"/>
        </w:rPr>
        <w:t>§ 2. Особенности разрешения судами гражданско-правовых споров о сложных вещах в отношении определенных категорий вещей.</w:t>
      </w:r>
    </w:p>
    <w:p w:rsidR="006810B9" w:rsidRPr="005B5916" w:rsidRDefault="006810B9" w:rsidP="001E2721">
      <w:pPr>
        <w:spacing w:line="360" w:lineRule="auto"/>
        <w:ind w:firstLine="709"/>
        <w:jc w:val="both"/>
        <w:rPr>
          <w:rFonts w:ascii="Times New Roman" w:hAnsi="Times New Roman" w:cs="Times New Roman"/>
          <w:sz w:val="28"/>
          <w:szCs w:val="28"/>
        </w:rPr>
      </w:pPr>
      <w:r w:rsidRPr="005B5916">
        <w:rPr>
          <w:rFonts w:ascii="Times New Roman" w:hAnsi="Times New Roman" w:cs="Times New Roman"/>
          <w:sz w:val="28"/>
          <w:szCs w:val="28"/>
        </w:rPr>
        <w:t>В ходе написания данной работы было рассмотрено 49 судебных решений по гражданско-правовым спорам, разрешавшимся судами с применением положений ст.134 Гражданского кодекса Российской Федерации о сложных вещах, за 2017 год, на основе опубликованных материалов судебной практики в Российской Федерации. Из указанного количества судебных актов было подробно исследовано 15 судебных решений. Анализ данных актов судов общей юрисдикции позволил обозначить следующие особенности применения судами положений ГК РФ о сложных вещах.</w:t>
      </w:r>
    </w:p>
    <w:p w:rsidR="006810B9" w:rsidRPr="005B5916" w:rsidRDefault="006810B9" w:rsidP="001E2721">
      <w:pPr>
        <w:spacing w:line="360" w:lineRule="auto"/>
        <w:ind w:firstLine="709"/>
        <w:jc w:val="both"/>
        <w:rPr>
          <w:rFonts w:ascii="Times New Roman" w:hAnsi="Times New Roman" w:cs="Times New Roman"/>
          <w:sz w:val="28"/>
          <w:szCs w:val="28"/>
        </w:rPr>
      </w:pPr>
    </w:p>
    <w:p w:rsidR="006810B9" w:rsidRPr="005B5916" w:rsidRDefault="006810B9" w:rsidP="001E2721">
      <w:pPr>
        <w:spacing w:line="360" w:lineRule="auto"/>
        <w:ind w:firstLine="709"/>
        <w:jc w:val="both"/>
        <w:rPr>
          <w:rFonts w:ascii="Times New Roman" w:hAnsi="Times New Roman" w:cs="Times New Roman"/>
          <w:sz w:val="32"/>
          <w:szCs w:val="32"/>
        </w:rPr>
      </w:pPr>
      <w:r w:rsidRPr="005B5916">
        <w:rPr>
          <w:rFonts w:ascii="Times New Roman" w:hAnsi="Times New Roman" w:cs="Times New Roman"/>
          <w:b/>
          <w:sz w:val="32"/>
          <w:szCs w:val="32"/>
        </w:rPr>
        <w:t>2.1. Особенности разрешения судами гражданско-правовых споров о сложных вещах в сфере недвижимости.</w:t>
      </w:r>
    </w:p>
    <w:p w:rsidR="006810B9" w:rsidRPr="005B5916" w:rsidRDefault="006810B9" w:rsidP="001E2721">
      <w:pPr>
        <w:spacing w:line="360" w:lineRule="auto"/>
        <w:ind w:firstLine="709"/>
        <w:jc w:val="both"/>
        <w:rPr>
          <w:rFonts w:ascii="Times New Roman" w:hAnsi="Times New Roman" w:cs="Times New Roman"/>
          <w:sz w:val="28"/>
          <w:szCs w:val="28"/>
        </w:rPr>
      </w:pPr>
      <w:r w:rsidRPr="005B5916">
        <w:rPr>
          <w:rFonts w:ascii="Times New Roman" w:hAnsi="Times New Roman" w:cs="Times New Roman"/>
          <w:sz w:val="28"/>
          <w:szCs w:val="28"/>
        </w:rPr>
        <w:t>Как правило, гражданско-правовые споры, при разрешении которых суды ссылаются на норму о сложных вещах, закрепленную в ст.134 ГК РФ, возникают по поводу недвижимого имущества: земельных участков, зданий, строений, сооружений.</w:t>
      </w:r>
    </w:p>
    <w:p w:rsidR="006810B9" w:rsidRPr="005B5916" w:rsidRDefault="006810B9" w:rsidP="001E2721">
      <w:pPr>
        <w:shd w:val="clear" w:color="auto" w:fill="FFFFFF"/>
        <w:spacing w:after="75" w:line="360" w:lineRule="auto"/>
        <w:ind w:firstLine="709"/>
        <w:jc w:val="both"/>
        <w:rPr>
          <w:rFonts w:ascii="Times New Roman" w:eastAsia="Times New Roman" w:hAnsi="Times New Roman" w:cs="Times New Roman"/>
          <w:b/>
          <w:sz w:val="28"/>
          <w:szCs w:val="28"/>
        </w:rPr>
      </w:pPr>
      <w:r w:rsidRPr="005B5916">
        <w:rPr>
          <w:rFonts w:ascii="Times New Roman" w:hAnsi="Times New Roman" w:cs="Times New Roman"/>
          <w:sz w:val="28"/>
          <w:szCs w:val="28"/>
        </w:rPr>
        <w:t xml:space="preserve">Особенно интересным в плане применения комбинации норм Гражданского Кодекса Российской Федерации о сложных и составных вещах </w:t>
      </w:r>
      <w:r w:rsidRPr="005B5916">
        <w:rPr>
          <w:rFonts w:ascii="Times New Roman" w:hAnsi="Times New Roman" w:cs="Times New Roman"/>
          <w:sz w:val="28"/>
          <w:szCs w:val="28"/>
        </w:rPr>
        <w:lastRenderedPageBreak/>
        <w:t>представляется Решение Зареченского районного суда г. Тулы № 2-78/2017 2-78/2017~М-32/2017 М-32/2017 от 16 мая 2017 г. по делу № 2-78/2017</w:t>
      </w:r>
      <w:r w:rsidRPr="005B5916">
        <w:rPr>
          <w:rStyle w:val="a7"/>
          <w:rFonts w:ascii="Times New Roman" w:hAnsi="Times New Roman" w:cs="Times New Roman"/>
          <w:sz w:val="28"/>
          <w:szCs w:val="28"/>
        </w:rPr>
        <w:footnoteReference w:id="7"/>
      </w:r>
      <w:r w:rsidRPr="005B5916">
        <w:rPr>
          <w:rFonts w:ascii="Times New Roman" w:hAnsi="Times New Roman" w:cs="Times New Roman"/>
          <w:sz w:val="28"/>
          <w:szCs w:val="28"/>
        </w:rPr>
        <w:t xml:space="preserve">. На праве </w:t>
      </w:r>
      <w:r w:rsidRPr="005B5916">
        <w:rPr>
          <w:rFonts w:ascii="Times New Roman" w:eastAsia="Times New Roman" w:hAnsi="Times New Roman" w:cs="Times New Roman"/>
          <w:sz w:val="28"/>
          <w:szCs w:val="28"/>
        </w:rPr>
        <w:t>общей долевой собственности двум физическим лицам, гражданам Российской Федерации, принадлежал земельный участок и нежилые здания (ангары, цеха, склады).</w:t>
      </w:r>
      <w:r w:rsidRPr="005B5916">
        <w:rPr>
          <w:rFonts w:ascii="Times New Roman" w:eastAsia="Times New Roman" w:hAnsi="Times New Roman" w:cs="Times New Roman"/>
          <w:b/>
          <w:sz w:val="28"/>
          <w:szCs w:val="28"/>
        </w:rPr>
        <w:t xml:space="preserve"> </w:t>
      </w:r>
      <w:r w:rsidRPr="005B5916">
        <w:rPr>
          <w:rFonts w:ascii="Times New Roman" w:eastAsia="Times New Roman" w:hAnsi="Times New Roman" w:cs="Times New Roman"/>
          <w:sz w:val="28"/>
          <w:szCs w:val="28"/>
        </w:rPr>
        <w:t>При разделе данного имущества возникли трудности с фактическим определением долей каждого из сособственников и определением дальнейшего порядка пользования этим имуществом.</w:t>
      </w:r>
      <w:r w:rsidRPr="005B5916">
        <w:rPr>
          <w:rFonts w:ascii="Times New Roman" w:eastAsia="Times New Roman" w:hAnsi="Times New Roman" w:cs="Times New Roman"/>
          <w:b/>
          <w:sz w:val="28"/>
          <w:szCs w:val="28"/>
        </w:rPr>
        <w:t xml:space="preserve"> </w:t>
      </w:r>
      <w:r w:rsidRPr="005B5916">
        <w:rPr>
          <w:rFonts w:ascii="Times New Roman" w:eastAsia="Times New Roman" w:hAnsi="Times New Roman" w:cs="Times New Roman"/>
          <w:sz w:val="28"/>
          <w:szCs w:val="28"/>
        </w:rPr>
        <w:t>Согласно п. 37 Постановления Пленума Верховного Суда РФ N 6, Пленума ВАС РФ N 8 от 01.07.1996 «О некоторых вопросах, связанных с применением части первой Гражданского кодекса Российской Федерации», разрешая требование об определении порядка пользования имуществом, если этот порядок не установлен соглашением сторон, суд учитывает фактически сложившийся порядок пользования имуществом, который может точно не соответствовать долям в праве общей собственности, нуждаемость каждого из сособственников в этом имуществе и реальную возможность совместного пользования.</w:t>
      </w:r>
    </w:p>
    <w:p w:rsidR="006810B9" w:rsidRPr="005B5916" w:rsidRDefault="006810B9" w:rsidP="001E2721">
      <w:pPr>
        <w:shd w:val="clear" w:color="auto" w:fill="FFFFFF"/>
        <w:spacing w:after="75" w:line="360" w:lineRule="auto"/>
        <w:ind w:firstLine="709"/>
        <w:jc w:val="both"/>
        <w:rPr>
          <w:rFonts w:ascii="Times New Roman" w:eastAsia="Times New Roman" w:hAnsi="Times New Roman" w:cs="Times New Roman"/>
          <w:sz w:val="28"/>
          <w:szCs w:val="28"/>
        </w:rPr>
      </w:pPr>
      <w:r w:rsidRPr="005B5916">
        <w:rPr>
          <w:rFonts w:ascii="Times New Roman" w:eastAsia="Times New Roman" w:hAnsi="Times New Roman" w:cs="Times New Roman"/>
          <w:sz w:val="28"/>
          <w:szCs w:val="28"/>
        </w:rPr>
        <w:t xml:space="preserve">Исследованными судом доказательствами было достоверно установлено, что земельный участок имеет асфальтовые и железобетонные замощения, часть из которых используется сособственниками для стоянки автомобилей, обеспечения чистой, ровной и твердой поверхности земельного участка, на котором оно находится, но </w:t>
      </w:r>
      <w:r w:rsidRPr="005B5916">
        <w:rPr>
          <w:rFonts w:ascii="Times New Roman" w:eastAsia="Times New Roman" w:hAnsi="Times New Roman" w:cs="Times New Roman"/>
          <w:i/>
          <w:sz w:val="28"/>
          <w:szCs w:val="28"/>
        </w:rPr>
        <w:t>не обладает самостоятельными полезными свойствами</w:t>
      </w:r>
      <w:r w:rsidRPr="005B5916">
        <w:rPr>
          <w:rFonts w:ascii="Times New Roman" w:eastAsia="Times New Roman" w:hAnsi="Times New Roman" w:cs="Times New Roman"/>
          <w:sz w:val="28"/>
          <w:szCs w:val="28"/>
        </w:rPr>
        <w:t>.</w:t>
      </w:r>
    </w:p>
    <w:p w:rsidR="006810B9" w:rsidRPr="005B5916" w:rsidRDefault="006810B9" w:rsidP="001E2721">
      <w:pPr>
        <w:shd w:val="clear" w:color="auto" w:fill="FFFFFF"/>
        <w:spacing w:after="75" w:line="360" w:lineRule="auto"/>
        <w:ind w:firstLine="709"/>
        <w:jc w:val="both"/>
        <w:rPr>
          <w:rFonts w:ascii="Times New Roman" w:eastAsia="Times New Roman" w:hAnsi="Times New Roman" w:cs="Times New Roman"/>
          <w:sz w:val="28"/>
          <w:szCs w:val="28"/>
        </w:rPr>
      </w:pPr>
      <w:r w:rsidRPr="005B5916">
        <w:rPr>
          <w:rFonts w:ascii="Times New Roman" w:eastAsia="Times New Roman" w:hAnsi="Times New Roman" w:cs="Times New Roman"/>
          <w:sz w:val="28"/>
          <w:szCs w:val="28"/>
        </w:rPr>
        <w:t xml:space="preserve">Суд отметил, что объекты, которые хотя прочно связаны с землей, но не имеют самостоятельного функционального назначения, не признаются недвижимостью. Соответствующие сооружения рассматриваются в качестве улучшения того земельного участка, для обслуживания которого возведены, а </w:t>
      </w:r>
      <w:r w:rsidRPr="005B5916">
        <w:rPr>
          <w:rFonts w:ascii="Times New Roman" w:eastAsia="Times New Roman" w:hAnsi="Times New Roman" w:cs="Times New Roman"/>
          <w:i/>
          <w:sz w:val="28"/>
          <w:szCs w:val="28"/>
        </w:rPr>
        <w:t>потому следуют его юридической судьбе</w:t>
      </w:r>
      <w:r w:rsidRPr="005B5916">
        <w:rPr>
          <w:rFonts w:ascii="Times New Roman" w:eastAsia="Times New Roman" w:hAnsi="Times New Roman" w:cs="Times New Roman"/>
          <w:sz w:val="28"/>
          <w:szCs w:val="28"/>
        </w:rPr>
        <w:t xml:space="preserve">. Не являются недвижимым имуществом такие сооружения, которые представляют собой улучшения </w:t>
      </w:r>
      <w:r w:rsidRPr="005B5916">
        <w:rPr>
          <w:rFonts w:ascii="Times New Roman" w:eastAsia="Times New Roman" w:hAnsi="Times New Roman" w:cs="Times New Roman"/>
          <w:sz w:val="28"/>
          <w:szCs w:val="28"/>
        </w:rPr>
        <w:lastRenderedPageBreak/>
        <w:t xml:space="preserve">земельного участка, заключающиеся в приспособлении его для удовлетворения нужд лиц, пользующихся участком. Названные сооружения </w:t>
      </w:r>
      <w:r w:rsidRPr="005B5916">
        <w:rPr>
          <w:rFonts w:ascii="Times New Roman" w:eastAsia="Times New Roman" w:hAnsi="Times New Roman" w:cs="Times New Roman"/>
          <w:i/>
          <w:sz w:val="28"/>
          <w:szCs w:val="28"/>
        </w:rPr>
        <w:t>не являются самостоятельными недвижимыми вещами</w:t>
      </w:r>
      <w:r w:rsidRPr="005B5916">
        <w:rPr>
          <w:rFonts w:ascii="Times New Roman" w:eastAsia="Times New Roman" w:hAnsi="Times New Roman" w:cs="Times New Roman"/>
          <w:sz w:val="28"/>
          <w:szCs w:val="28"/>
        </w:rPr>
        <w:t>, а представляют собой неотъемлемую составную часть земельного участка, на котором они расположены.</w:t>
      </w:r>
    </w:p>
    <w:p w:rsidR="006810B9" w:rsidRPr="005B5916" w:rsidRDefault="006810B9" w:rsidP="001E2721">
      <w:pPr>
        <w:pStyle w:val="a5"/>
        <w:spacing w:line="360" w:lineRule="auto"/>
        <w:ind w:firstLine="709"/>
        <w:jc w:val="both"/>
        <w:rPr>
          <w:rFonts w:ascii="Times New Roman" w:hAnsi="Times New Roman" w:cs="Times New Roman"/>
          <w:sz w:val="28"/>
          <w:szCs w:val="28"/>
        </w:rPr>
      </w:pPr>
      <w:r w:rsidRPr="005B5916">
        <w:rPr>
          <w:rFonts w:ascii="Times New Roman" w:eastAsia="Times New Roman" w:hAnsi="Times New Roman" w:cs="Times New Roman"/>
          <w:sz w:val="28"/>
          <w:szCs w:val="28"/>
        </w:rPr>
        <w:t xml:space="preserve">При этом замощение земельного участка, не отвечающее признакам сооружения, </w:t>
      </w:r>
      <w:r w:rsidRPr="005B5916">
        <w:rPr>
          <w:rFonts w:ascii="Times New Roman" w:eastAsia="Times New Roman" w:hAnsi="Times New Roman" w:cs="Times New Roman"/>
          <w:i/>
          <w:sz w:val="28"/>
          <w:szCs w:val="28"/>
        </w:rPr>
        <w:t>является его частью</w:t>
      </w:r>
      <w:r w:rsidRPr="005B5916">
        <w:rPr>
          <w:rFonts w:ascii="Times New Roman" w:eastAsia="Times New Roman" w:hAnsi="Times New Roman" w:cs="Times New Roman"/>
          <w:sz w:val="28"/>
          <w:szCs w:val="28"/>
        </w:rPr>
        <w:t xml:space="preserve"> и </w:t>
      </w:r>
      <w:r w:rsidRPr="005B5916">
        <w:rPr>
          <w:rFonts w:ascii="Times New Roman" w:eastAsia="Times New Roman" w:hAnsi="Times New Roman" w:cs="Times New Roman"/>
          <w:i/>
          <w:sz w:val="28"/>
          <w:szCs w:val="28"/>
        </w:rPr>
        <w:t>не</w:t>
      </w:r>
      <w:r w:rsidRPr="005B5916">
        <w:rPr>
          <w:rFonts w:ascii="Times New Roman" w:eastAsia="Times New Roman" w:hAnsi="Times New Roman" w:cs="Times New Roman"/>
          <w:sz w:val="28"/>
          <w:szCs w:val="28"/>
        </w:rPr>
        <w:t xml:space="preserve"> </w:t>
      </w:r>
      <w:r w:rsidRPr="005B5916">
        <w:rPr>
          <w:rFonts w:ascii="Times New Roman" w:eastAsia="Times New Roman" w:hAnsi="Times New Roman" w:cs="Times New Roman"/>
          <w:i/>
          <w:sz w:val="28"/>
          <w:szCs w:val="28"/>
        </w:rPr>
        <w:t>может быть признано самостоятельной недвижимой вещью</w:t>
      </w:r>
      <w:r w:rsidRPr="005B5916">
        <w:rPr>
          <w:rFonts w:ascii="Times New Roman" w:eastAsia="Times New Roman" w:hAnsi="Times New Roman" w:cs="Times New Roman"/>
          <w:sz w:val="28"/>
          <w:szCs w:val="28"/>
        </w:rPr>
        <w:t xml:space="preserve">, </w:t>
      </w:r>
      <w:r w:rsidRPr="005B5916">
        <w:rPr>
          <w:rFonts w:ascii="Times New Roman" w:hAnsi="Times New Roman" w:cs="Times New Roman"/>
          <w:sz w:val="28"/>
          <w:szCs w:val="28"/>
        </w:rPr>
        <w:t xml:space="preserve">исходя из </w:t>
      </w:r>
      <w:r w:rsidRPr="005B5916">
        <w:rPr>
          <w:rFonts w:ascii="Times New Roman" w:eastAsia="Times New Roman" w:hAnsi="Times New Roman" w:cs="Times New Roman"/>
          <w:sz w:val="28"/>
          <w:szCs w:val="28"/>
        </w:rPr>
        <w:t>п. 1 ст. 133 Гражданского кодекса Российской Федерации.</w:t>
      </w:r>
    </w:p>
    <w:p w:rsidR="006810B9" w:rsidRPr="005B5916" w:rsidRDefault="006810B9" w:rsidP="001E2721">
      <w:pPr>
        <w:shd w:val="clear" w:color="auto" w:fill="FFFFFF"/>
        <w:spacing w:after="75" w:line="360" w:lineRule="auto"/>
        <w:ind w:firstLine="709"/>
        <w:jc w:val="both"/>
        <w:rPr>
          <w:rFonts w:ascii="Times New Roman" w:eastAsia="Times New Roman" w:hAnsi="Times New Roman" w:cs="Times New Roman"/>
          <w:sz w:val="28"/>
          <w:szCs w:val="28"/>
        </w:rPr>
      </w:pPr>
      <w:r w:rsidRPr="005B5916">
        <w:rPr>
          <w:rFonts w:ascii="Times New Roman" w:eastAsia="Times New Roman" w:hAnsi="Times New Roman" w:cs="Times New Roman"/>
          <w:sz w:val="28"/>
          <w:szCs w:val="28"/>
        </w:rPr>
        <w:t>В п. 1 </w:t>
      </w:r>
      <w:hyperlink r:id="rId12" w:history="1">
        <w:r w:rsidRPr="005B5916">
          <w:rPr>
            <w:rFonts w:ascii="Times New Roman" w:eastAsia="Times New Roman" w:hAnsi="Times New Roman" w:cs="Times New Roman"/>
            <w:sz w:val="28"/>
            <w:szCs w:val="28"/>
          </w:rPr>
          <w:t>ст. 134 Гражданского кодекса РФ</w:t>
        </w:r>
      </w:hyperlink>
      <w:r w:rsidRPr="005B5916">
        <w:rPr>
          <w:rFonts w:ascii="Times New Roman" w:eastAsia="Times New Roman" w:hAnsi="Times New Roman" w:cs="Times New Roman"/>
          <w:sz w:val="28"/>
          <w:szCs w:val="28"/>
        </w:rPr>
        <w:t> указано, что 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6810B9" w:rsidRPr="005B5916" w:rsidRDefault="006810B9" w:rsidP="001E2721">
      <w:pPr>
        <w:shd w:val="clear" w:color="auto" w:fill="FFFFFF"/>
        <w:spacing w:after="75" w:line="360" w:lineRule="auto"/>
        <w:ind w:firstLine="709"/>
        <w:jc w:val="both"/>
        <w:rPr>
          <w:rFonts w:ascii="Times New Roman" w:eastAsia="Times New Roman" w:hAnsi="Times New Roman" w:cs="Times New Roman"/>
          <w:sz w:val="28"/>
          <w:szCs w:val="28"/>
        </w:rPr>
      </w:pPr>
      <w:r w:rsidRPr="005B5916">
        <w:rPr>
          <w:rFonts w:ascii="Times New Roman" w:hAnsi="Times New Roman" w:cs="Times New Roman"/>
          <w:sz w:val="28"/>
          <w:szCs w:val="28"/>
        </w:rPr>
        <w:t>В соответствии со ст. 135</w:t>
      </w:r>
      <w:r w:rsidRPr="005B5916">
        <w:rPr>
          <w:rFonts w:ascii="Times New Roman" w:eastAsia="Times New Roman" w:hAnsi="Times New Roman" w:cs="Times New Roman"/>
          <w:sz w:val="28"/>
          <w:szCs w:val="28"/>
        </w:rPr>
        <w:t xml:space="preserve"> Гражданского кодекса Российской Федерации, 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6810B9" w:rsidRPr="005B5916" w:rsidRDefault="006810B9" w:rsidP="001E2721">
      <w:pPr>
        <w:spacing w:line="360" w:lineRule="auto"/>
        <w:ind w:firstLine="709"/>
        <w:jc w:val="both"/>
        <w:rPr>
          <w:rFonts w:ascii="Times New Roman" w:hAnsi="Times New Roman" w:cs="Times New Roman"/>
          <w:sz w:val="28"/>
          <w:szCs w:val="28"/>
        </w:rPr>
      </w:pPr>
      <w:r w:rsidRPr="005B5916">
        <w:rPr>
          <w:rFonts w:ascii="Times New Roman" w:eastAsia="Times New Roman" w:hAnsi="Times New Roman" w:cs="Times New Roman"/>
          <w:sz w:val="28"/>
          <w:szCs w:val="28"/>
        </w:rPr>
        <w:t>Исходя из этого, суд принял решение о разделе земельного участка между сособственниками с учетом того, что все расположенные на участке железобетонные сооружения не являются самостоятельными объектами недвижимости, и, следовательно, не являются самостоятельными объектами гражданского оборота, но, будучи неразрывно связанными с земельным участком, как составные разнородные вещи в составе единой сложной вещи (земельный участок с расположенными на нем сооружениями),</w:t>
      </w:r>
      <w:r w:rsidRPr="005B5916">
        <w:rPr>
          <w:rFonts w:ascii="Times New Roman" w:hAnsi="Times New Roman" w:cs="Times New Roman"/>
          <w:sz w:val="28"/>
          <w:szCs w:val="28"/>
        </w:rPr>
        <w:t xml:space="preserve"> </w:t>
      </w:r>
      <w:r w:rsidRPr="005B5916">
        <w:rPr>
          <w:rFonts w:ascii="Times New Roman" w:eastAsia="Times New Roman" w:hAnsi="Times New Roman" w:cs="Times New Roman"/>
          <w:sz w:val="28"/>
          <w:szCs w:val="28"/>
        </w:rPr>
        <w:t xml:space="preserve">соединенные таким образом, который предполагает их использование по общему назначению (осуществление хозяйственно-бытовой деятельности на земельном участке), и потому, в соответствии со ст.134 ГК РФ, </w:t>
      </w:r>
      <w:r w:rsidRPr="005B5916">
        <w:rPr>
          <w:rFonts w:ascii="Times New Roman" w:hAnsi="Times New Roman" w:cs="Times New Roman"/>
          <w:sz w:val="28"/>
          <w:szCs w:val="28"/>
        </w:rPr>
        <w:t xml:space="preserve">действие сделки, совершенной по поводу сложной вещи, распространяется на все </w:t>
      </w:r>
      <w:r w:rsidRPr="005B5916">
        <w:rPr>
          <w:rFonts w:ascii="Times New Roman" w:hAnsi="Times New Roman" w:cs="Times New Roman"/>
          <w:sz w:val="28"/>
          <w:szCs w:val="28"/>
        </w:rPr>
        <w:lastRenderedPageBreak/>
        <w:t>входящие в нее вещи, поскольку условиями сделки в данном случае не было предусмотрено иное.</w:t>
      </w:r>
    </w:p>
    <w:p w:rsidR="006810B9" w:rsidRPr="005B5916" w:rsidRDefault="006810B9" w:rsidP="001E2721">
      <w:pPr>
        <w:spacing w:line="360" w:lineRule="auto"/>
        <w:ind w:firstLine="709"/>
        <w:jc w:val="both"/>
        <w:rPr>
          <w:rFonts w:ascii="Times New Roman" w:hAnsi="Times New Roman" w:cs="Times New Roman"/>
          <w:sz w:val="28"/>
          <w:szCs w:val="28"/>
        </w:rPr>
      </w:pPr>
      <w:r w:rsidRPr="005B5916">
        <w:rPr>
          <w:rFonts w:ascii="Times New Roman" w:hAnsi="Times New Roman" w:cs="Times New Roman"/>
          <w:sz w:val="28"/>
          <w:szCs w:val="28"/>
        </w:rPr>
        <w:t>Данный пример разрешения спора о земельном участке с расположенными на нем и неразрывно связанными с ним объектами как о сложной вещи является типичным для судебной практики в Российской Федерации. Как правило, при совершении сделок с земельными участками все неразрывно связанные с ними объекты – как движимые (здания, строения), так и недвижимые (в режиме гражданского права) – забор, хозяйственные постройки, элементы благоустройства жилого дома и территории, например, садовая скамейка в парке, - поскольку соединены таким образом, который предполагает их использование по общему назначению и образуют сложную вещь, то действие сделки, совершенной по поводу сложной вещи (земельного участка с расположенными на нем объектами), распространяется на все входящие в нее вещи, если условиями сделки не предусмотрено иное</w:t>
      </w:r>
      <w:r w:rsidRPr="005B5916">
        <w:rPr>
          <w:rStyle w:val="a7"/>
          <w:rFonts w:ascii="Times New Roman" w:hAnsi="Times New Roman" w:cs="Times New Roman"/>
          <w:sz w:val="28"/>
          <w:szCs w:val="28"/>
        </w:rPr>
        <w:footnoteReference w:id="8"/>
      </w:r>
      <w:r w:rsidRPr="005B5916">
        <w:rPr>
          <w:rFonts w:ascii="Times New Roman" w:hAnsi="Times New Roman" w:cs="Times New Roman"/>
          <w:sz w:val="28"/>
          <w:szCs w:val="28"/>
        </w:rPr>
        <w:t>.</w:t>
      </w:r>
    </w:p>
    <w:p w:rsidR="006810B9" w:rsidRPr="005B5916" w:rsidRDefault="006810B9" w:rsidP="001E2721">
      <w:pPr>
        <w:spacing w:line="360" w:lineRule="auto"/>
        <w:ind w:firstLine="709"/>
        <w:jc w:val="both"/>
        <w:rPr>
          <w:rFonts w:ascii="Times New Roman" w:hAnsi="Times New Roman" w:cs="Times New Roman"/>
          <w:sz w:val="28"/>
          <w:szCs w:val="28"/>
        </w:rPr>
      </w:pPr>
    </w:p>
    <w:p w:rsidR="006810B9" w:rsidRPr="00D840B3" w:rsidRDefault="006810B9" w:rsidP="001E2721">
      <w:pPr>
        <w:spacing w:line="360" w:lineRule="auto"/>
        <w:ind w:firstLine="709"/>
        <w:jc w:val="both"/>
        <w:rPr>
          <w:rFonts w:ascii="Times New Roman" w:hAnsi="Times New Roman" w:cs="Times New Roman"/>
          <w:b/>
          <w:sz w:val="32"/>
          <w:szCs w:val="32"/>
        </w:rPr>
      </w:pPr>
      <w:r w:rsidRPr="00D840B3">
        <w:rPr>
          <w:rFonts w:ascii="Times New Roman" w:hAnsi="Times New Roman" w:cs="Times New Roman"/>
          <w:b/>
          <w:sz w:val="32"/>
          <w:szCs w:val="32"/>
        </w:rPr>
        <w:t>2.2. Особенности разрешения судами гражданско-правовых споров о сложных вещах в сфере защиты прав потребителей.</w:t>
      </w:r>
    </w:p>
    <w:p w:rsidR="006810B9" w:rsidRPr="005B5916" w:rsidRDefault="006810B9" w:rsidP="001E2721">
      <w:pPr>
        <w:spacing w:line="360" w:lineRule="auto"/>
        <w:ind w:firstLine="709"/>
        <w:jc w:val="both"/>
        <w:rPr>
          <w:rFonts w:ascii="Times New Roman" w:hAnsi="Times New Roman" w:cs="Times New Roman"/>
          <w:sz w:val="28"/>
          <w:szCs w:val="28"/>
        </w:rPr>
      </w:pPr>
      <w:r w:rsidRPr="005B5916">
        <w:rPr>
          <w:rFonts w:ascii="Times New Roman" w:hAnsi="Times New Roman" w:cs="Times New Roman"/>
          <w:sz w:val="28"/>
          <w:szCs w:val="28"/>
        </w:rPr>
        <w:t xml:space="preserve">В сфере защиты прав потребителей также присутствуют гражданско-правовые споры о сложных вещах. В частности, претензии при реализации положений того или иного договора купли продажи возникают в результате невыполнения продавцом требований п.1 ст.478 Гражданского кодекса Российской Федерации, в силу которого продавец обязан передать покупателю товар, соответствующий условиям договора купли-продажи о </w:t>
      </w:r>
      <w:r w:rsidRPr="005B5916">
        <w:rPr>
          <w:rFonts w:ascii="Times New Roman" w:hAnsi="Times New Roman" w:cs="Times New Roman"/>
          <w:i/>
          <w:sz w:val="28"/>
          <w:szCs w:val="28"/>
        </w:rPr>
        <w:t>комплектности</w:t>
      </w:r>
      <w:r w:rsidRPr="005B5916">
        <w:rPr>
          <w:rFonts w:ascii="Times New Roman" w:hAnsi="Times New Roman" w:cs="Times New Roman"/>
          <w:sz w:val="28"/>
          <w:szCs w:val="28"/>
        </w:rPr>
        <w:t>.</w:t>
      </w:r>
    </w:p>
    <w:p w:rsidR="006810B9" w:rsidRPr="005B5916" w:rsidRDefault="006810B9" w:rsidP="001E2721">
      <w:pPr>
        <w:spacing w:line="360" w:lineRule="auto"/>
        <w:ind w:firstLine="709"/>
        <w:jc w:val="both"/>
        <w:rPr>
          <w:rFonts w:ascii="Times New Roman" w:hAnsi="Times New Roman" w:cs="Times New Roman"/>
          <w:sz w:val="28"/>
          <w:szCs w:val="28"/>
        </w:rPr>
      </w:pPr>
      <w:r w:rsidRPr="005B5916">
        <w:rPr>
          <w:rFonts w:ascii="Times New Roman" w:hAnsi="Times New Roman" w:cs="Times New Roman"/>
          <w:sz w:val="28"/>
          <w:szCs w:val="28"/>
        </w:rPr>
        <w:lastRenderedPageBreak/>
        <w:t>Гражданский кодекс Российской Федерации не дает определения понятия «комплектность». Однако он не только именует «комплектующими изделиями» составляющие части товара (п. 3 ст. 470 ГК РФ), но и явным образом отделяет друг от друга «основное» и «комплектующие» изделия (п. 3 ст. 477 ГК РФ).</w:t>
      </w:r>
    </w:p>
    <w:p w:rsidR="006810B9" w:rsidRPr="005B5916" w:rsidRDefault="006810B9" w:rsidP="001E2721">
      <w:pPr>
        <w:spacing w:line="360" w:lineRule="auto"/>
        <w:ind w:firstLine="709"/>
        <w:jc w:val="both"/>
        <w:rPr>
          <w:rFonts w:ascii="Times New Roman" w:hAnsi="Times New Roman" w:cs="Times New Roman"/>
          <w:sz w:val="28"/>
          <w:szCs w:val="28"/>
        </w:rPr>
      </w:pPr>
      <w:r w:rsidRPr="005B5916">
        <w:rPr>
          <w:rFonts w:ascii="Times New Roman" w:hAnsi="Times New Roman" w:cs="Times New Roman"/>
          <w:sz w:val="28"/>
          <w:szCs w:val="28"/>
        </w:rPr>
        <w:t xml:space="preserve">Следует отметить, что товар, передаваемый покупателю по договору купли-продажи, может сам по себе состоять из равнозначных составных частей, или же к нему могут прилагаться отдельные комплектующие части. Во втором случае это не просто составные, а именно комплектующие части, дополняющие товар, обеспечивающие особенности его функционирования как единого целого. В отличие от частей, из которых товар состоит, не только достаточных, но и необходимых для его нормального использования в целях, «для которых товар такого рода обычно используется», «основное изделие» в принципе может оказаться вполне пригодным для использования по назначению и без отдельных комплектующих (п. 1 ст. 469 ГК). </w:t>
      </w:r>
    </w:p>
    <w:p w:rsidR="006810B9" w:rsidRPr="005B5916" w:rsidRDefault="006810B9" w:rsidP="001E2721">
      <w:pPr>
        <w:spacing w:line="360" w:lineRule="auto"/>
        <w:ind w:firstLine="709"/>
        <w:jc w:val="both"/>
        <w:rPr>
          <w:rFonts w:ascii="Times New Roman" w:hAnsi="Times New Roman" w:cs="Times New Roman"/>
          <w:sz w:val="28"/>
          <w:szCs w:val="28"/>
        </w:rPr>
      </w:pPr>
      <w:r w:rsidRPr="005B5916">
        <w:rPr>
          <w:rFonts w:ascii="Times New Roman" w:hAnsi="Times New Roman" w:cs="Times New Roman"/>
          <w:sz w:val="28"/>
          <w:szCs w:val="28"/>
        </w:rPr>
        <w:t>В контексте исследования судебного разрешения споров о сложных вещах для нас представляется интересным первый случай, когда товар сам по себе состоять из нескольких равнозначных разнородных физически несвязанных между собой частей. Так, телевизор – это технически сложный товар, состоящий из множества деталей, но, поскольку они физически, механически связаны между собой, он не является сложной вещью в трактовке гражданского права России, и норма ст.134 ГК РФ о сложных вещах к нему неприменима</w:t>
      </w:r>
      <w:r w:rsidRPr="005B5916">
        <w:rPr>
          <w:rStyle w:val="a7"/>
          <w:rFonts w:ascii="Times New Roman" w:hAnsi="Times New Roman" w:cs="Times New Roman"/>
          <w:sz w:val="28"/>
          <w:szCs w:val="28"/>
        </w:rPr>
        <w:footnoteReference w:id="9"/>
      </w:r>
      <w:r w:rsidRPr="005B5916">
        <w:rPr>
          <w:rFonts w:ascii="Times New Roman" w:hAnsi="Times New Roman" w:cs="Times New Roman"/>
          <w:sz w:val="28"/>
          <w:szCs w:val="28"/>
        </w:rPr>
        <w:t>.</w:t>
      </w:r>
    </w:p>
    <w:p w:rsidR="006810B9" w:rsidRPr="005B5916" w:rsidRDefault="006810B9" w:rsidP="001E2721">
      <w:pPr>
        <w:spacing w:line="360" w:lineRule="auto"/>
        <w:ind w:firstLine="709"/>
        <w:jc w:val="both"/>
        <w:rPr>
          <w:rFonts w:ascii="Times New Roman" w:hAnsi="Times New Roman" w:cs="Times New Roman"/>
          <w:sz w:val="28"/>
          <w:szCs w:val="28"/>
        </w:rPr>
      </w:pPr>
      <w:r w:rsidRPr="005B5916">
        <w:rPr>
          <w:rFonts w:ascii="Times New Roman" w:eastAsia="Times New Roman" w:hAnsi="Times New Roman" w:cs="Times New Roman"/>
          <w:sz w:val="28"/>
          <w:szCs w:val="28"/>
        </w:rPr>
        <w:t xml:space="preserve">Комплект товаров - это определенный соглашением сторон набор изделий (товаров), способствующий совместному их использованию. Каждая вещь, включенная в комплект товаров, является самостоятельной. Таким </w:t>
      </w:r>
      <w:r w:rsidRPr="005B5916">
        <w:rPr>
          <w:rFonts w:ascii="Times New Roman" w:eastAsia="Times New Roman" w:hAnsi="Times New Roman" w:cs="Times New Roman"/>
          <w:sz w:val="28"/>
          <w:szCs w:val="28"/>
        </w:rPr>
        <w:lastRenderedPageBreak/>
        <w:t>образом, комплект товаров представляет собой сложную вещь, и к нему применима ст.134 ГК РФ</w:t>
      </w:r>
      <w:r w:rsidRPr="005B5916">
        <w:rPr>
          <w:rStyle w:val="a7"/>
          <w:rFonts w:ascii="Times New Roman" w:eastAsia="Times New Roman" w:hAnsi="Times New Roman" w:cs="Times New Roman"/>
          <w:sz w:val="28"/>
          <w:szCs w:val="28"/>
        </w:rPr>
        <w:footnoteReference w:id="10"/>
      </w:r>
      <w:r w:rsidRPr="005B5916">
        <w:rPr>
          <w:rFonts w:ascii="Times New Roman" w:eastAsia="Times New Roman" w:hAnsi="Times New Roman" w:cs="Times New Roman"/>
          <w:sz w:val="28"/>
          <w:szCs w:val="28"/>
        </w:rPr>
        <w:t>.</w:t>
      </w:r>
    </w:p>
    <w:p w:rsidR="006810B9" w:rsidRPr="005B5916" w:rsidRDefault="006810B9" w:rsidP="001E2721">
      <w:pPr>
        <w:spacing w:line="360" w:lineRule="auto"/>
        <w:ind w:firstLine="709"/>
        <w:jc w:val="both"/>
        <w:rPr>
          <w:rFonts w:ascii="Times New Roman" w:hAnsi="Times New Roman" w:cs="Times New Roman"/>
          <w:sz w:val="28"/>
          <w:szCs w:val="28"/>
        </w:rPr>
      </w:pPr>
      <w:r w:rsidRPr="005B5916">
        <w:rPr>
          <w:rFonts w:ascii="Times New Roman" w:hAnsi="Times New Roman" w:cs="Times New Roman"/>
          <w:sz w:val="28"/>
          <w:szCs w:val="28"/>
        </w:rPr>
        <w:t>Касательно вопроса о разрешения судами гражданско-правовых споров о сложных вещах в сфере защиты прав потребителей нами была рассмотрены 4 судебных решения из подборки судебной практики по ст.478 ГК РФ за 2017 год. Обратимся к Апелляционному определению Судебной коллегии по гражданским делам Саратовского областного суда</w:t>
      </w:r>
      <w:r w:rsidRPr="005B5916">
        <w:rPr>
          <w:rStyle w:val="a7"/>
          <w:rFonts w:ascii="Times New Roman" w:hAnsi="Times New Roman" w:cs="Times New Roman"/>
          <w:sz w:val="28"/>
          <w:szCs w:val="28"/>
        </w:rPr>
        <w:footnoteReference w:id="11"/>
      </w:r>
      <w:r w:rsidRPr="005B5916">
        <w:rPr>
          <w:rFonts w:ascii="Times New Roman" w:hAnsi="Times New Roman" w:cs="Times New Roman"/>
          <w:sz w:val="28"/>
          <w:szCs w:val="28"/>
        </w:rPr>
        <w:t xml:space="preserve"> (Решение по делу 33-8048/2017).</w:t>
      </w:r>
    </w:p>
    <w:p w:rsidR="006810B9" w:rsidRPr="005B5916" w:rsidRDefault="006810B9" w:rsidP="001E2721">
      <w:pPr>
        <w:spacing w:line="360" w:lineRule="auto"/>
        <w:ind w:firstLine="709"/>
        <w:jc w:val="both"/>
        <w:rPr>
          <w:rFonts w:ascii="Times New Roman" w:hAnsi="Times New Roman" w:cs="Times New Roman"/>
          <w:sz w:val="28"/>
          <w:szCs w:val="28"/>
        </w:rPr>
      </w:pPr>
      <w:r w:rsidRPr="005B5916">
        <w:rPr>
          <w:rFonts w:ascii="Times New Roman" w:hAnsi="Times New Roman" w:cs="Times New Roman"/>
          <w:sz w:val="28"/>
          <w:szCs w:val="28"/>
        </w:rPr>
        <w:t>Суть спора состояла в следующем. Гражданин Российской Федерации, физическое лицо, заключил с индивидуальным предпринимателем договор купли-продажи, по которому приобретал мебельный набор – стол и 4 стула. Однако покупателю были предоставлены только стол и два стула. Покупатель обратился за защитой своих прав в местную организацию по защите прав потребителей, а затем – в суд.</w:t>
      </w:r>
    </w:p>
    <w:p w:rsidR="006810B9" w:rsidRPr="005B5916" w:rsidRDefault="006810B9" w:rsidP="001E2721">
      <w:pPr>
        <w:pStyle w:val="a8"/>
        <w:shd w:val="clear" w:color="auto" w:fill="FFFFFF"/>
        <w:spacing w:before="0" w:beforeAutospacing="0" w:after="75" w:afterAutospacing="0" w:line="360" w:lineRule="auto"/>
        <w:ind w:firstLine="709"/>
        <w:jc w:val="both"/>
        <w:rPr>
          <w:sz w:val="28"/>
          <w:szCs w:val="28"/>
        </w:rPr>
      </w:pPr>
      <w:r w:rsidRPr="005B5916">
        <w:rPr>
          <w:sz w:val="28"/>
          <w:szCs w:val="28"/>
        </w:rPr>
        <w:t>Суд отметил, что, согласно положениям ст.469 ГК РФ, продавец обязан передать покупателю товар, качество которого соответствует договору купли-продажи.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6810B9" w:rsidRPr="005B5916" w:rsidRDefault="006810B9" w:rsidP="001E2721">
      <w:pPr>
        <w:pStyle w:val="a8"/>
        <w:shd w:val="clear" w:color="auto" w:fill="FFFFFF"/>
        <w:spacing w:before="0" w:beforeAutospacing="0" w:after="75" w:afterAutospacing="0" w:line="360" w:lineRule="auto"/>
        <w:ind w:firstLine="709"/>
        <w:jc w:val="both"/>
        <w:rPr>
          <w:sz w:val="28"/>
          <w:szCs w:val="28"/>
        </w:rPr>
      </w:pPr>
      <w:r w:rsidRPr="005B5916">
        <w:rPr>
          <w:sz w:val="28"/>
          <w:szCs w:val="28"/>
        </w:rPr>
        <w:t>Как указывалось выше, сложная вещь отличается от неделимой тем, что вещи, входящие в ее состав, можно использовать в конструктивной хозяйственной деятельности самостоятельно, отдельно и по тому же целевому назначению, что и сложную вещь целиком. Стол и два стула можно без недостающих двух стульев использовать по тому же назначению, что и полный мебельный набор.</w:t>
      </w:r>
    </w:p>
    <w:p w:rsidR="006810B9" w:rsidRPr="005B5916" w:rsidRDefault="006810B9" w:rsidP="001E2721">
      <w:pPr>
        <w:spacing w:line="360" w:lineRule="auto"/>
        <w:ind w:firstLine="709"/>
        <w:jc w:val="both"/>
        <w:rPr>
          <w:rFonts w:ascii="Times New Roman" w:hAnsi="Times New Roman" w:cs="Times New Roman"/>
          <w:sz w:val="28"/>
          <w:szCs w:val="28"/>
        </w:rPr>
      </w:pPr>
      <w:r w:rsidRPr="005B5916">
        <w:rPr>
          <w:rFonts w:ascii="Times New Roman" w:hAnsi="Times New Roman" w:cs="Times New Roman"/>
          <w:sz w:val="28"/>
          <w:szCs w:val="28"/>
        </w:rPr>
        <w:lastRenderedPageBreak/>
        <w:t>При этом на основании п. 1 ст.478 ГК РФ продавец обязан передать покупателю товар, соответствующий условиям договора купли-продажи о комплектности. Следовательно, некомплектность товара может считаться особым случаем, подвидом ненадлежащего качества товара. Однако нарушение комплектности товара влечет последствия, не совпадающие с последствиями передачи товара ненадлежащего качества. В частности, покупатель вправе по своему выбору не требовать доукомплектования, а ограничиться соразмерным уменьшением цены (п. 1 ст. 480 ГК). Таким образом, ГК РФ вполне допускает, что покупатель может согласиться принять недоукомплектованный товар.</w:t>
      </w:r>
    </w:p>
    <w:p w:rsidR="006810B9" w:rsidRPr="005B5916" w:rsidRDefault="006810B9" w:rsidP="001E2721">
      <w:pPr>
        <w:spacing w:line="360" w:lineRule="auto"/>
        <w:ind w:firstLine="709"/>
        <w:jc w:val="both"/>
        <w:rPr>
          <w:rFonts w:ascii="Times New Roman" w:hAnsi="Times New Roman" w:cs="Times New Roman"/>
          <w:sz w:val="28"/>
          <w:szCs w:val="28"/>
        </w:rPr>
      </w:pPr>
      <w:r w:rsidRPr="005B5916">
        <w:rPr>
          <w:rFonts w:ascii="Times New Roman" w:hAnsi="Times New Roman" w:cs="Times New Roman"/>
          <w:sz w:val="28"/>
          <w:szCs w:val="28"/>
        </w:rPr>
        <w:t>Как правило, суды признают, что в тех случаях, когда отсутствуют составные части, необходимые для нормального использования товара, налицо нарушение условия о качестве, поскольку товар непригоден к использованию. Однако если товар может использоваться по назначению, но не содержит некоторых элементов, необходимых покупателю (в данном случае – отсутствие двух стульев в мебельном наборе), налицо нарушение условия комплектности, хотя покупатель в принципе вполне может удовлетворить свои потребности и с использованием двух стульев вместо четырех.</w:t>
      </w:r>
    </w:p>
    <w:p w:rsidR="006810B9" w:rsidRPr="005B5916" w:rsidRDefault="006810B9" w:rsidP="001E2721">
      <w:pPr>
        <w:pStyle w:val="a8"/>
        <w:shd w:val="clear" w:color="auto" w:fill="FFFFFF"/>
        <w:spacing w:before="0" w:beforeAutospacing="0" w:after="75" w:afterAutospacing="0" w:line="360" w:lineRule="auto"/>
        <w:ind w:firstLine="709"/>
        <w:jc w:val="both"/>
        <w:rPr>
          <w:sz w:val="28"/>
          <w:szCs w:val="28"/>
        </w:rPr>
      </w:pPr>
      <w:r w:rsidRPr="005B5916">
        <w:rPr>
          <w:sz w:val="28"/>
          <w:szCs w:val="28"/>
        </w:rPr>
        <w:t>В рассматриваемом нами случае суд постановил взыскать с ответчика (индивидуального предпринимателя) в пользу истца излишне полученные им денежные средства за не предоставленную часть товара – два стула, стоимость которых первоначально входила в цену полного мебельного комплекта.</w:t>
      </w:r>
    </w:p>
    <w:p w:rsidR="006810B9" w:rsidRPr="005B5916" w:rsidRDefault="006810B9" w:rsidP="001E2721">
      <w:pPr>
        <w:pStyle w:val="a8"/>
        <w:shd w:val="clear" w:color="auto" w:fill="FFFFFF"/>
        <w:spacing w:before="0" w:beforeAutospacing="0" w:after="75" w:afterAutospacing="0" w:line="360" w:lineRule="auto"/>
        <w:ind w:firstLine="709"/>
        <w:jc w:val="both"/>
        <w:rPr>
          <w:sz w:val="28"/>
          <w:szCs w:val="28"/>
        </w:rPr>
      </w:pPr>
      <w:r w:rsidRPr="005B5916">
        <w:rPr>
          <w:sz w:val="28"/>
          <w:szCs w:val="28"/>
        </w:rPr>
        <w:t>Таким образом, составной товар как объект гражданского права является сложной вещью и к нему применима норма ст.134 ГК РФ -</w:t>
      </w:r>
      <w:r w:rsidRPr="005B5916">
        <w:t xml:space="preserve"> </w:t>
      </w:r>
      <w:r w:rsidRPr="005B5916">
        <w:rPr>
          <w:sz w:val="28"/>
          <w:szCs w:val="28"/>
        </w:rPr>
        <w:t xml:space="preserve">действие сделки, совершенной по поводу сложной вещи, распространяется на все входящие в нее вещи, и потому продавец обязан предоставить покупателю товар в надлежащей комплектности. В случае некомплектности покупатель </w:t>
      </w:r>
      <w:r w:rsidRPr="005B5916">
        <w:rPr>
          <w:sz w:val="28"/>
          <w:szCs w:val="28"/>
        </w:rPr>
        <w:lastRenderedPageBreak/>
        <w:t>вправе реализовывать свое право требования в достаточно жестко установленной ГК РФ последовательности: он может принять товар по сниженной цене или требовать его доукомплектования (п. 1 ст. 480) и лишь затем вправе потребовать замены на укомплектованный товар или отказаться от договора (п. 2 ст. 480).</w:t>
      </w:r>
    </w:p>
    <w:p w:rsidR="006810B9" w:rsidRPr="005B5916" w:rsidRDefault="006810B9" w:rsidP="001E2721">
      <w:pPr>
        <w:pStyle w:val="a8"/>
        <w:shd w:val="clear" w:color="auto" w:fill="FFFFFF"/>
        <w:spacing w:before="0" w:beforeAutospacing="0" w:after="75" w:afterAutospacing="0" w:line="360" w:lineRule="auto"/>
        <w:ind w:firstLine="709"/>
        <w:jc w:val="both"/>
        <w:rPr>
          <w:sz w:val="28"/>
          <w:szCs w:val="28"/>
        </w:rPr>
      </w:pPr>
    </w:p>
    <w:p w:rsidR="006810B9" w:rsidRPr="005B5916" w:rsidRDefault="006810B9" w:rsidP="001E2721">
      <w:pPr>
        <w:spacing w:line="360" w:lineRule="auto"/>
        <w:ind w:firstLine="709"/>
        <w:jc w:val="both"/>
        <w:rPr>
          <w:rFonts w:ascii="Times New Roman" w:hAnsi="Times New Roman" w:cs="Times New Roman"/>
          <w:b/>
          <w:sz w:val="32"/>
          <w:szCs w:val="32"/>
        </w:rPr>
      </w:pPr>
    </w:p>
    <w:p w:rsidR="006810B9" w:rsidRPr="005B5916" w:rsidRDefault="006810B9" w:rsidP="001E2721">
      <w:pPr>
        <w:spacing w:line="360" w:lineRule="auto"/>
        <w:ind w:firstLine="709"/>
        <w:jc w:val="both"/>
        <w:rPr>
          <w:rFonts w:ascii="Times New Roman" w:hAnsi="Times New Roman" w:cs="Times New Roman"/>
          <w:b/>
          <w:sz w:val="32"/>
          <w:szCs w:val="32"/>
        </w:rPr>
      </w:pPr>
      <w:r w:rsidRPr="005B5916">
        <w:rPr>
          <w:rFonts w:ascii="Times New Roman" w:hAnsi="Times New Roman" w:cs="Times New Roman"/>
          <w:b/>
          <w:sz w:val="32"/>
          <w:szCs w:val="32"/>
        </w:rPr>
        <w:t>Заключение.</w:t>
      </w:r>
    </w:p>
    <w:p w:rsidR="006810B9" w:rsidRPr="005B5916" w:rsidRDefault="006810B9" w:rsidP="001E2721">
      <w:pPr>
        <w:spacing w:line="360" w:lineRule="auto"/>
        <w:ind w:firstLine="709"/>
        <w:jc w:val="both"/>
        <w:rPr>
          <w:rFonts w:ascii="Times New Roman" w:hAnsi="Times New Roman" w:cs="Times New Roman"/>
          <w:sz w:val="28"/>
          <w:szCs w:val="28"/>
        </w:rPr>
      </w:pPr>
      <w:r w:rsidRPr="005B5916">
        <w:rPr>
          <w:rFonts w:ascii="Times New Roman" w:hAnsi="Times New Roman" w:cs="Times New Roman"/>
          <w:sz w:val="28"/>
          <w:szCs w:val="28"/>
        </w:rPr>
        <w:t>Подводя итог нашего исследования, обозначим следующее.</w:t>
      </w:r>
    </w:p>
    <w:p w:rsidR="006810B9" w:rsidRPr="005B5916" w:rsidRDefault="006810B9" w:rsidP="001E2721">
      <w:pPr>
        <w:spacing w:line="360" w:lineRule="auto"/>
        <w:ind w:firstLine="709"/>
        <w:jc w:val="both"/>
        <w:rPr>
          <w:rFonts w:ascii="Times New Roman" w:hAnsi="Times New Roman" w:cs="Times New Roman"/>
          <w:sz w:val="28"/>
          <w:szCs w:val="28"/>
        </w:rPr>
      </w:pPr>
      <w:r w:rsidRPr="005B5916">
        <w:rPr>
          <w:rFonts w:ascii="Times New Roman" w:hAnsi="Times New Roman" w:cs="Times New Roman"/>
          <w:sz w:val="28"/>
          <w:szCs w:val="28"/>
        </w:rPr>
        <w:t>Норма статьи 134 Гражданского кодекса Российской Федерации, закрепляющая положение о сложных вещах, несовершенная в том плане, что не дает полного определения сложной вещи. Указывая лишь на то, что «вещи, соединенные таким образом, который предполагает их использование по общему назначению», образуют сложную вещь, тезис не освещает иных граней сложной вещи. На наш взгляд, законодателю следует существующий восполнить пробел в праве и в рамках Концепции развития гражданского законодательства Российской Федерации внести в Гражданский кодекс Российской Федерации соответствующие изменения, а именно дать новое, более полное определение сложной вещи, в котором исчерпывающим образом обозначить все присущие ей признаки, имеющие юридическое значение. В частности, до сих пор остается не разрешенным вопрос: могут ли однородные вещи образовывать в своей единой совокупности сложную вещь?</w:t>
      </w:r>
    </w:p>
    <w:p w:rsidR="006810B9" w:rsidRPr="005B5916" w:rsidRDefault="006810B9" w:rsidP="001E2721">
      <w:pPr>
        <w:spacing w:line="360" w:lineRule="auto"/>
        <w:ind w:firstLine="709"/>
        <w:jc w:val="both"/>
        <w:rPr>
          <w:rFonts w:ascii="Times New Roman" w:hAnsi="Times New Roman" w:cs="Times New Roman"/>
          <w:sz w:val="28"/>
          <w:szCs w:val="28"/>
        </w:rPr>
      </w:pPr>
      <w:r w:rsidRPr="005B5916">
        <w:rPr>
          <w:rFonts w:ascii="Times New Roman" w:hAnsi="Times New Roman" w:cs="Times New Roman"/>
          <w:sz w:val="28"/>
          <w:szCs w:val="28"/>
        </w:rPr>
        <w:t xml:space="preserve">Обратившись к судебной практике по статье 134 Гражданского кодекса Российской Федерации, мы убедились в том, что подавляющее большинство гражданско-правовых споров, которые разрешаются судами, с применением, в том числе, ст.134 ГК РФ, составляют споры по поводу недвижимого </w:t>
      </w:r>
      <w:r w:rsidRPr="005B5916">
        <w:rPr>
          <w:rFonts w:ascii="Times New Roman" w:hAnsi="Times New Roman" w:cs="Times New Roman"/>
          <w:sz w:val="28"/>
          <w:szCs w:val="28"/>
        </w:rPr>
        <w:lastRenderedPageBreak/>
        <w:t xml:space="preserve">имущества, в которых сложными вещами выступают земельные участки с расположенными на них зданиями и сооружениями, строения, помещения. </w:t>
      </w:r>
    </w:p>
    <w:p w:rsidR="006810B9" w:rsidRPr="005B5916" w:rsidRDefault="006810B9" w:rsidP="001E2721">
      <w:pPr>
        <w:spacing w:line="360" w:lineRule="auto"/>
        <w:ind w:firstLine="709"/>
        <w:jc w:val="both"/>
        <w:rPr>
          <w:rFonts w:ascii="Times New Roman" w:hAnsi="Times New Roman" w:cs="Times New Roman"/>
          <w:sz w:val="28"/>
          <w:szCs w:val="28"/>
        </w:rPr>
      </w:pPr>
      <w:r w:rsidRPr="005B5916">
        <w:rPr>
          <w:rFonts w:ascii="Times New Roman" w:hAnsi="Times New Roman" w:cs="Times New Roman"/>
          <w:sz w:val="28"/>
          <w:szCs w:val="28"/>
        </w:rPr>
        <w:t xml:space="preserve">Как правило, при совершении сделок с земельными участками и зданиями, все их элементы, неразрывно связанные с ними предметы (колодцы, заборы, комнаты, подсобные помещения) следуют их юридической судьбе, поскольку они соединены таким образом, который предполагает их использование по общему назначению, и образуют сложную вещь, если, конечно, условиями сделки не предусмотрено иное – фактическое или юридическое разделение сложной вещи, допустимое законом: например, при продаже земельного участка собственник заранее договорился с покупателем о том, что он снимет и оставит себе окружавший тот участок кованый металлический забор; если бы этот момент не был заранее оговорен, то забор, как вещь в составе сложной вещи, по общему правилу последовал бы юридической судьбе земельного участка и был бы отчужден вместе с ним. </w:t>
      </w:r>
    </w:p>
    <w:p w:rsidR="006810B9" w:rsidRPr="005B5916" w:rsidRDefault="006810B9" w:rsidP="001E2721">
      <w:pPr>
        <w:spacing w:line="360" w:lineRule="auto"/>
        <w:ind w:firstLine="709"/>
        <w:jc w:val="both"/>
        <w:rPr>
          <w:rFonts w:ascii="Times New Roman" w:eastAsia="Times New Roman" w:hAnsi="Times New Roman" w:cs="Times New Roman"/>
          <w:sz w:val="28"/>
          <w:szCs w:val="28"/>
        </w:rPr>
      </w:pPr>
      <w:r w:rsidRPr="005B5916">
        <w:rPr>
          <w:rFonts w:ascii="Times New Roman" w:hAnsi="Times New Roman" w:cs="Times New Roman"/>
          <w:sz w:val="28"/>
          <w:szCs w:val="28"/>
        </w:rPr>
        <w:t xml:space="preserve">Довольно часто положения  Гражданского кодекса Российской Федерации о сложных вещах применяются при разрешении гражданско-правовых споров в сфере защиты прав потребителей, в частности тогда, когда имеет место быть предоставление продавцом покупателю неполного комплекта товаров. Комплект товаров как </w:t>
      </w:r>
      <w:r w:rsidRPr="005B5916">
        <w:rPr>
          <w:rFonts w:ascii="Times New Roman" w:eastAsia="Times New Roman" w:hAnsi="Times New Roman" w:cs="Times New Roman"/>
          <w:sz w:val="28"/>
          <w:szCs w:val="28"/>
        </w:rPr>
        <w:t xml:space="preserve">определенный соглашением сторон набор изделий (товаров), способствующий совместному их использованию, каждая вещь в составе которого является самостоятельной, признается сложной вещью. Как правило, комплект товаров определяется в договоре купли-продажи. Действие сделки распространяется на все товары, входящие в комплект. При передаче товаров не в комплекте, установленном договором, покупатель вправе потребовать от продавца либо уменьшения цены, либо доукомплектования товара в разумный срок. При защите своих прав в  суде от покупателя требуется доказать, что по договору купли-продажи он приобретал именно комплект товаров – это можно сделать, предоставив в суд копию договора. Законодательство Российской Федерации </w:t>
      </w:r>
      <w:r w:rsidRPr="005B5916">
        <w:rPr>
          <w:rFonts w:ascii="Times New Roman" w:eastAsia="Times New Roman" w:hAnsi="Times New Roman" w:cs="Times New Roman"/>
          <w:sz w:val="28"/>
          <w:szCs w:val="28"/>
        </w:rPr>
        <w:lastRenderedPageBreak/>
        <w:t>о защите прав потребителей устанавливает дополнительные гарантии обеспечения интересов покупателей при приобретении ими сложных вещей.</w:t>
      </w:r>
    </w:p>
    <w:p w:rsidR="006810B9" w:rsidRPr="005B5916" w:rsidRDefault="006810B9" w:rsidP="001E2721">
      <w:pPr>
        <w:spacing w:line="360" w:lineRule="auto"/>
        <w:ind w:firstLine="709"/>
        <w:jc w:val="both"/>
        <w:rPr>
          <w:rFonts w:ascii="Times New Roman" w:eastAsia="Times New Roman" w:hAnsi="Times New Roman" w:cs="Times New Roman"/>
          <w:sz w:val="28"/>
          <w:szCs w:val="28"/>
        </w:rPr>
      </w:pPr>
      <w:r w:rsidRPr="005B5916">
        <w:rPr>
          <w:rFonts w:ascii="Times New Roman" w:eastAsia="Times New Roman" w:hAnsi="Times New Roman" w:cs="Times New Roman"/>
          <w:sz w:val="28"/>
          <w:szCs w:val="28"/>
        </w:rPr>
        <w:t xml:space="preserve">Таким образом, можем констатировать, что поставленная нами цель - </w:t>
      </w:r>
      <w:r w:rsidRPr="005B5916">
        <w:rPr>
          <w:rFonts w:ascii="Times New Roman" w:hAnsi="Times New Roman" w:cs="Times New Roman"/>
          <w:sz w:val="28"/>
          <w:szCs w:val="28"/>
        </w:rPr>
        <w:t>установление совокупности признаков сложной вещи и обобщение особенностей разрешения судами гражданско-правовых споров о сложных вещах</w:t>
      </w:r>
      <w:r w:rsidRPr="005B5916">
        <w:rPr>
          <w:rFonts w:ascii="Times New Roman" w:eastAsia="Times New Roman" w:hAnsi="Times New Roman" w:cs="Times New Roman"/>
          <w:sz w:val="28"/>
          <w:szCs w:val="28"/>
        </w:rPr>
        <w:t xml:space="preserve"> – является достигнутой на уровне курсовой работы. Безусловно, выводы, полученные нами в результате данного исследования, не являются исчерпывающими. Тема применения судами положений Гражданского кодекса Российской Федерации о сложных вещах является очень объемной, многогранной, мало изученной на сегодняшний день, и полностью раскрыть ее в одной работе объективно невозможно. Поскольку правильная формулировка положений Гражданского кодекса Российской Федерации о сложных вещах и правильное разрешение гражданско-правовых споров о них имеют важное практическое значение, дальнейшие разработки в этой области представляются особенно актуальными.</w:t>
      </w:r>
    </w:p>
    <w:p w:rsidR="006810B9" w:rsidRPr="005B5916" w:rsidRDefault="006810B9" w:rsidP="001E2721">
      <w:pPr>
        <w:spacing w:line="360" w:lineRule="auto"/>
        <w:ind w:firstLine="709"/>
        <w:jc w:val="both"/>
        <w:rPr>
          <w:rFonts w:ascii="Times New Roman" w:hAnsi="Times New Roman" w:cs="Times New Roman"/>
          <w:sz w:val="28"/>
          <w:szCs w:val="28"/>
        </w:rPr>
      </w:pPr>
    </w:p>
    <w:p w:rsidR="006810B9" w:rsidRPr="005B5916" w:rsidRDefault="006810B9" w:rsidP="001E2721">
      <w:pPr>
        <w:spacing w:line="360" w:lineRule="auto"/>
        <w:ind w:firstLine="709"/>
        <w:jc w:val="both"/>
        <w:rPr>
          <w:b/>
          <w:sz w:val="32"/>
          <w:szCs w:val="32"/>
        </w:rPr>
      </w:pPr>
    </w:p>
    <w:p w:rsidR="006810B9" w:rsidRPr="005B5916" w:rsidRDefault="006810B9" w:rsidP="001E2721">
      <w:pPr>
        <w:spacing w:line="360" w:lineRule="auto"/>
        <w:ind w:firstLine="709"/>
        <w:jc w:val="both"/>
        <w:rPr>
          <w:b/>
          <w:sz w:val="32"/>
          <w:szCs w:val="32"/>
        </w:rPr>
      </w:pPr>
    </w:p>
    <w:p w:rsidR="006810B9" w:rsidRPr="005B5916" w:rsidRDefault="006810B9" w:rsidP="001E2721">
      <w:pPr>
        <w:spacing w:line="360" w:lineRule="auto"/>
        <w:ind w:firstLine="709"/>
        <w:jc w:val="both"/>
        <w:rPr>
          <w:b/>
          <w:sz w:val="32"/>
          <w:szCs w:val="32"/>
        </w:rPr>
      </w:pPr>
    </w:p>
    <w:p w:rsidR="006810B9" w:rsidRPr="005B5916" w:rsidRDefault="006810B9" w:rsidP="001E2721">
      <w:pPr>
        <w:spacing w:line="360" w:lineRule="auto"/>
        <w:ind w:firstLine="709"/>
        <w:jc w:val="both"/>
        <w:rPr>
          <w:b/>
          <w:sz w:val="32"/>
          <w:szCs w:val="32"/>
        </w:rPr>
      </w:pPr>
    </w:p>
    <w:p w:rsidR="006810B9" w:rsidRPr="005B5916" w:rsidRDefault="006810B9" w:rsidP="001E2721">
      <w:pPr>
        <w:spacing w:line="360" w:lineRule="auto"/>
        <w:ind w:firstLine="709"/>
        <w:jc w:val="both"/>
        <w:rPr>
          <w:b/>
          <w:sz w:val="32"/>
          <w:szCs w:val="32"/>
        </w:rPr>
      </w:pPr>
    </w:p>
    <w:p w:rsidR="006810B9" w:rsidRPr="005B5916" w:rsidRDefault="006810B9" w:rsidP="001E2721">
      <w:pPr>
        <w:spacing w:line="360" w:lineRule="auto"/>
        <w:ind w:firstLine="709"/>
        <w:jc w:val="both"/>
        <w:rPr>
          <w:b/>
          <w:sz w:val="32"/>
          <w:szCs w:val="32"/>
        </w:rPr>
      </w:pPr>
    </w:p>
    <w:p w:rsidR="006810B9" w:rsidRPr="005B5916" w:rsidRDefault="006810B9" w:rsidP="001E2721">
      <w:pPr>
        <w:spacing w:line="360" w:lineRule="auto"/>
        <w:ind w:firstLine="709"/>
        <w:jc w:val="both"/>
        <w:rPr>
          <w:b/>
          <w:sz w:val="32"/>
          <w:szCs w:val="32"/>
        </w:rPr>
      </w:pPr>
    </w:p>
    <w:p w:rsidR="006810B9" w:rsidRPr="005B5916" w:rsidRDefault="006810B9" w:rsidP="001E2721">
      <w:pPr>
        <w:spacing w:line="360" w:lineRule="auto"/>
        <w:ind w:firstLine="709"/>
        <w:jc w:val="both"/>
        <w:rPr>
          <w:b/>
          <w:sz w:val="32"/>
          <w:szCs w:val="32"/>
        </w:rPr>
      </w:pPr>
    </w:p>
    <w:p w:rsidR="006810B9" w:rsidRPr="005B5916" w:rsidRDefault="006810B9" w:rsidP="001E2721">
      <w:pPr>
        <w:spacing w:line="360" w:lineRule="auto"/>
        <w:ind w:firstLine="709"/>
        <w:jc w:val="both"/>
        <w:rPr>
          <w:b/>
          <w:sz w:val="32"/>
          <w:szCs w:val="32"/>
        </w:rPr>
      </w:pPr>
    </w:p>
    <w:p w:rsidR="006810B9" w:rsidRPr="005B5916" w:rsidRDefault="006810B9" w:rsidP="001E2721">
      <w:pPr>
        <w:spacing w:line="360" w:lineRule="auto"/>
        <w:ind w:firstLine="709"/>
        <w:jc w:val="both"/>
        <w:rPr>
          <w:b/>
          <w:sz w:val="32"/>
          <w:szCs w:val="32"/>
        </w:rPr>
      </w:pPr>
      <w:r w:rsidRPr="005B5916">
        <w:rPr>
          <w:b/>
          <w:sz w:val="32"/>
          <w:szCs w:val="32"/>
        </w:rPr>
        <w:t>Приложения к курсовой работе.</w:t>
      </w:r>
    </w:p>
    <w:p w:rsidR="006810B9" w:rsidRPr="005B5916" w:rsidRDefault="006810B9" w:rsidP="001E2721">
      <w:pPr>
        <w:spacing w:line="360" w:lineRule="auto"/>
        <w:ind w:firstLine="709"/>
        <w:jc w:val="both"/>
        <w:rPr>
          <w:b/>
          <w:sz w:val="30"/>
          <w:szCs w:val="30"/>
        </w:rPr>
      </w:pPr>
    </w:p>
    <w:p w:rsidR="006810B9" w:rsidRPr="005B5916" w:rsidRDefault="006810B9" w:rsidP="001E2721">
      <w:pPr>
        <w:spacing w:line="360" w:lineRule="auto"/>
        <w:ind w:firstLine="709"/>
        <w:jc w:val="both"/>
        <w:rPr>
          <w:b/>
          <w:sz w:val="30"/>
          <w:szCs w:val="30"/>
        </w:rPr>
      </w:pPr>
      <w:r w:rsidRPr="005B5916">
        <w:rPr>
          <w:b/>
          <w:sz w:val="30"/>
          <w:szCs w:val="30"/>
        </w:rPr>
        <w:t>Приложение 1.</w:t>
      </w:r>
    </w:p>
    <w:p w:rsidR="006810B9" w:rsidRPr="005B5916" w:rsidRDefault="006810B9" w:rsidP="001E2721">
      <w:pPr>
        <w:spacing w:line="360" w:lineRule="auto"/>
        <w:ind w:firstLine="709"/>
        <w:jc w:val="both"/>
        <w:rPr>
          <w:rFonts w:ascii="Times New Roman" w:hAnsi="Times New Roman" w:cs="Times New Roman"/>
          <w:b/>
          <w:sz w:val="28"/>
          <w:szCs w:val="28"/>
        </w:rPr>
      </w:pPr>
      <w:r w:rsidRPr="005B5916">
        <w:rPr>
          <w:rFonts w:ascii="Times New Roman" w:hAnsi="Times New Roman" w:cs="Times New Roman"/>
          <w:b/>
          <w:sz w:val="28"/>
          <w:szCs w:val="28"/>
        </w:rPr>
        <w:t>Решение Зареченского районного суда г. Тулы № 2-78/2017 2-78/2017~М-32/2017 М-32/2017 от 16 мая 2017 г. по делу № 2-78/2017.</w:t>
      </w:r>
    </w:p>
    <w:p w:rsidR="006810B9" w:rsidRPr="005B5916" w:rsidRDefault="006810B9" w:rsidP="001E2721">
      <w:pPr>
        <w:spacing w:line="360" w:lineRule="auto"/>
        <w:ind w:firstLine="709"/>
        <w:jc w:val="both"/>
        <w:rPr>
          <w:rFonts w:ascii="Times New Roman" w:eastAsia="Times New Roman" w:hAnsi="Times New Roman" w:cs="Times New Roman"/>
          <w:b/>
          <w:sz w:val="32"/>
          <w:szCs w:val="32"/>
          <w:shd w:val="clear" w:color="auto" w:fill="FFFFFF"/>
        </w:rPr>
      </w:pPr>
      <w:r w:rsidRPr="005B5916">
        <w:rPr>
          <w:rFonts w:ascii="Times New Roman" w:eastAsia="Times New Roman" w:hAnsi="Times New Roman" w:cs="Times New Roman"/>
          <w:sz w:val="32"/>
          <w:szCs w:val="32"/>
          <w:shd w:val="clear" w:color="auto" w:fill="FFFFFF"/>
        </w:rPr>
        <w:t>&lt;…&gt;</w:t>
      </w:r>
    </w:p>
    <w:p w:rsidR="006810B9" w:rsidRPr="005B5916" w:rsidRDefault="006810B9" w:rsidP="001E2721">
      <w:pPr>
        <w:spacing w:line="360" w:lineRule="auto"/>
        <w:ind w:firstLine="709"/>
        <w:jc w:val="both"/>
        <w:rPr>
          <w:rFonts w:ascii="Times New Roman" w:eastAsia="Times New Roman" w:hAnsi="Times New Roman" w:cs="Times New Roman"/>
          <w:b/>
          <w:sz w:val="28"/>
          <w:szCs w:val="28"/>
          <w:shd w:val="clear" w:color="auto" w:fill="FFFFFF"/>
        </w:rPr>
      </w:pPr>
      <w:r w:rsidRPr="005B5916">
        <w:rPr>
          <w:rFonts w:ascii="Times New Roman" w:eastAsia="Times New Roman" w:hAnsi="Times New Roman" w:cs="Times New Roman"/>
          <w:sz w:val="28"/>
          <w:szCs w:val="28"/>
          <w:shd w:val="clear" w:color="auto" w:fill="FFFFFF"/>
        </w:rPr>
        <w:t>Костина Т.С., ссылаясь на невозможность реализации своих прав во внесудебном порядке, обратилась в суд с иском &lt;…&gt;</w:t>
      </w:r>
      <w:r w:rsidRPr="005B5916">
        <w:rPr>
          <w:rFonts w:ascii="Times New Roman" w:eastAsia="Times New Roman" w:hAnsi="Times New Roman" w:cs="Times New Roman"/>
          <w:b/>
          <w:sz w:val="28"/>
          <w:szCs w:val="28"/>
          <w:shd w:val="clear" w:color="auto" w:fill="FFFFFF"/>
        </w:rPr>
        <w:t xml:space="preserve"> </w:t>
      </w:r>
      <w:r w:rsidRPr="005B5916">
        <w:rPr>
          <w:rFonts w:ascii="Times New Roman" w:eastAsia="Times New Roman" w:hAnsi="Times New Roman" w:cs="Times New Roman"/>
          <w:sz w:val="28"/>
          <w:szCs w:val="28"/>
          <w:shd w:val="clear" w:color="auto" w:fill="FFFFFF"/>
        </w:rPr>
        <w:t>к Деминой Е.А. о реальном разделе земельного участка и расположенных на нем нежилых зданий по адресу: &lt;адрес&gt;.</w:t>
      </w:r>
    </w:p>
    <w:p w:rsidR="006810B9" w:rsidRPr="005B5916" w:rsidRDefault="006810B9" w:rsidP="001E2721">
      <w:pPr>
        <w:spacing w:line="360" w:lineRule="auto"/>
        <w:ind w:firstLine="709"/>
        <w:jc w:val="both"/>
        <w:rPr>
          <w:rFonts w:ascii="Times New Roman" w:eastAsia="Times New Roman" w:hAnsi="Times New Roman" w:cs="Times New Roman"/>
          <w:b/>
          <w:sz w:val="28"/>
          <w:szCs w:val="28"/>
          <w:shd w:val="clear" w:color="auto" w:fill="FFFFFF"/>
        </w:rPr>
      </w:pPr>
      <w:r w:rsidRPr="005B5916">
        <w:rPr>
          <w:rFonts w:ascii="Times New Roman" w:eastAsia="Times New Roman" w:hAnsi="Times New Roman" w:cs="Times New Roman"/>
          <w:sz w:val="28"/>
          <w:szCs w:val="28"/>
          <w:shd w:val="clear" w:color="auto" w:fill="FFFFFF"/>
        </w:rPr>
        <w:t>&lt;…&gt;</w:t>
      </w:r>
    </w:p>
    <w:p w:rsidR="006810B9" w:rsidRPr="005B5916" w:rsidRDefault="006810B9" w:rsidP="001E2721">
      <w:pPr>
        <w:spacing w:line="360" w:lineRule="auto"/>
        <w:ind w:firstLine="709"/>
        <w:jc w:val="both"/>
        <w:rPr>
          <w:rFonts w:ascii="Times New Roman" w:eastAsia="Times New Roman" w:hAnsi="Times New Roman" w:cs="Times New Roman"/>
          <w:sz w:val="28"/>
          <w:szCs w:val="28"/>
          <w:shd w:val="clear" w:color="auto" w:fill="FFFFFF"/>
        </w:rPr>
      </w:pPr>
      <w:r w:rsidRPr="005B5916">
        <w:rPr>
          <w:rFonts w:ascii="Times New Roman" w:eastAsia="Times New Roman" w:hAnsi="Times New Roman" w:cs="Times New Roman"/>
          <w:sz w:val="28"/>
          <w:szCs w:val="28"/>
          <w:shd w:val="clear" w:color="auto" w:fill="FFFFFF"/>
        </w:rPr>
        <w:t>Исследованными судом доказательствами достоверно установлено, что земельный участок с кадастровым номером № имеет асфальтовые и железобетонные замощения. </w:t>
      </w:r>
      <w:r w:rsidRPr="005B5916">
        <w:rPr>
          <w:rFonts w:ascii="Times New Roman" w:eastAsia="Times New Roman" w:hAnsi="Times New Roman" w:cs="Times New Roman"/>
          <w:sz w:val="28"/>
          <w:szCs w:val="28"/>
        </w:rPr>
        <w:t xml:space="preserve"> </w:t>
      </w:r>
      <w:r w:rsidRPr="005B5916">
        <w:rPr>
          <w:rFonts w:ascii="Times New Roman" w:eastAsia="Times New Roman" w:hAnsi="Times New Roman" w:cs="Times New Roman"/>
          <w:sz w:val="28"/>
          <w:szCs w:val="28"/>
          <w:shd w:val="clear" w:color="auto" w:fill="FFFFFF"/>
        </w:rPr>
        <w:t>Согласно объяснениям лиц, участвующих в деле, замощение используется сособственниками для стоянки автомобилей, обеспечения чистой, ровной и твердой поверхности земельного участка, на котором оно находится, но не обладает самостоятельными полезными свойствами. </w:t>
      </w:r>
      <w:r w:rsidRPr="005B5916">
        <w:rPr>
          <w:rFonts w:ascii="Times New Roman" w:eastAsia="Times New Roman" w:hAnsi="Times New Roman" w:cs="Times New Roman"/>
          <w:sz w:val="28"/>
          <w:szCs w:val="28"/>
        </w:rPr>
        <w:br/>
      </w:r>
      <w:r w:rsidRPr="005B5916">
        <w:rPr>
          <w:rFonts w:ascii="Times New Roman" w:eastAsia="Times New Roman" w:hAnsi="Times New Roman" w:cs="Times New Roman"/>
          <w:sz w:val="28"/>
          <w:szCs w:val="28"/>
        </w:rPr>
        <w:br/>
      </w:r>
      <w:r w:rsidRPr="005B5916">
        <w:rPr>
          <w:rFonts w:ascii="Times New Roman" w:eastAsia="Times New Roman" w:hAnsi="Times New Roman" w:cs="Times New Roman"/>
          <w:sz w:val="28"/>
          <w:szCs w:val="28"/>
          <w:shd w:val="clear" w:color="auto" w:fill="FFFFFF"/>
        </w:rPr>
        <w:t xml:space="preserve">Следует отметить, что объекты, которые хотя прочно связаны с землей, но не имеют самостоятельного функционального назначения, не признаются недвижимостью. Соответствующие сооружения рассматриваются в качестве улучшения того земельного участка, для обслуживания которого возведены, а потому следуют его юридической судьбе. Не являются недвижимым имуществом такие сооружения, которые представляют собой улучшения </w:t>
      </w:r>
      <w:r w:rsidRPr="005B5916">
        <w:rPr>
          <w:rFonts w:ascii="Times New Roman" w:eastAsia="Times New Roman" w:hAnsi="Times New Roman" w:cs="Times New Roman"/>
          <w:sz w:val="28"/>
          <w:szCs w:val="28"/>
          <w:shd w:val="clear" w:color="auto" w:fill="FFFFFF"/>
        </w:rPr>
        <w:lastRenderedPageBreak/>
        <w:t>земельного участка, заключающиеся в приспособлении его для удовлетворения нужд лиц, пользующихся участком. Названные сооружения не являются самостоятельными недвижимыми вещами, а представляют собой неотъемлемую составную часть земельного участка, на котором они расположены.</w:t>
      </w:r>
      <w:r w:rsidRPr="005B5916">
        <w:rPr>
          <w:rFonts w:ascii="Times New Roman" w:eastAsia="Times New Roman" w:hAnsi="Times New Roman" w:cs="Times New Roman"/>
          <w:sz w:val="28"/>
          <w:szCs w:val="28"/>
        </w:rPr>
        <w:br/>
      </w:r>
      <w:r w:rsidRPr="005B5916">
        <w:rPr>
          <w:rFonts w:ascii="Times New Roman" w:eastAsia="Times New Roman" w:hAnsi="Times New Roman" w:cs="Times New Roman"/>
          <w:sz w:val="28"/>
          <w:szCs w:val="28"/>
        </w:rPr>
        <w:br/>
      </w:r>
      <w:r w:rsidRPr="005B5916">
        <w:rPr>
          <w:rFonts w:ascii="Times New Roman" w:eastAsia="Times New Roman" w:hAnsi="Times New Roman" w:cs="Times New Roman"/>
          <w:sz w:val="28"/>
          <w:szCs w:val="28"/>
          <w:shd w:val="clear" w:color="auto" w:fill="FFFFFF"/>
        </w:rPr>
        <w:t>При этом замощение земельного участка, не отвечающее признакам сооружения, является его частью и не может быть признано самостоятельной недвижимой вещью (п. 1 ст. </w:t>
      </w:r>
      <w:hyperlink r:id="rId13" w:tgtFrame="_blank" w:tooltip="ГК РФ &gt;  Раздел I. Общие положения &gt; Подраздел 3. Объекты гражданских прав &gt; Глава 6. Общие положения &gt; Статья 133. Неделимые вещи" w:history="1">
        <w:r w:rsidRPr="005B5916">
          <w:rPr>
            <w:rFonts w:ascii="Times New Roman" w:eastAsia="Times New Roman" w:hAnsi="Times New Roman" w:cs="Times New Roman"/>
            <w:sz w:val="28"/>
            <w:szCs w:val="28"/>
            <w:u w:val="single"/>
          </w:rPr>
          <w:t>133</w:t>
        </w:r>
      </w:hyperlink>
      <w:r w:rsidRPr="005B5916">
        <w:rPr>
          <w:rFonts w:ascii="Times New Roman" w:eastAsia="Times New Roman" w:hAnsi="Times New Roman" w:cs="Times New Roman"/>
          <w:sz w:val="28"/>
          <w:szCs w:val="28"/>
          <w:shd w:val="clear" w:color="auto" w:fill="FFFFFF"/>
        </w:rPr>
        <w:t> Гражданского кодекса).</w:t>
      </w:r>
      <w:r w:rsidRPr="005B5916">
        <w:rPr>
          <w:rFonts w:ascii="Times New Roman" w:eastAsia="Times New Roman" w:hAnsi="Times New Roman" w:cs="Times New Roman"/>
          <w:sz w:val="28"/>
          <w:szCs w:val="28"/>
        </w:rPr>
        <w:br/>
      </w:r>
      <w:r w:rsidRPr="005B5916">
        <w:rPr>
          <w:rFonts w:ascii="Times New Roman" w:eastAsia="Times New Roman" w:hAnsi="Times New Roman" w:cs="Times New Roman"/>
          <w:sz w:val="28"/>
          <w:szCs w:val="28"/>
        </w:rPr>
        <w:br/>
      </w:r>
      <w:r w:rsidRPr="005B5916">
        <w:rPr>
          <w:rFonts w:ascii="Times New Roman" w:eastAsia="Times New Roman" w:hAnsi="Times New Roman" w:cs="Times New Roman"/>
          <w:sz w:val="28"/>
          <w:szCs w:val="28"/>
          <w:shd w:val="clear" w:color="auto" w:fill="FFFFFF"/>
        </w:rPr>
        <w:t>В п. 1 ст. </w:t>
      </w:r>
      <w:hyperlink r:id="rId14" w:tgtFrame="_blank" w:tooltip="ГК РФ &gt;  Раздел I. Общие положения &gt; Подраздел 3. Объекты гражданских прав &gt; Глава 6. Общие положения &gt; Статья 134. Сложные вещи" w:history="1">
        <w:r w:rsidRPr="005B5916">
          <w:rPr>
            <w:rFonts w:ascii="Times New Roman" w:eastAsia="Times New Roman" w:hAnsi="Times New Roman" w:cs="Times New Roman"/>
            <w:sz w:val="28"/>
            <w:szCs w:val="28"/>
            <w:u w:val="single"/>
          </w:rPr>
          <w:t>134</w:t>
        </w:r>
      </w:hyperlink>
      <w:r w:rsidRPr="005B5916">
        <w:rPr>
          <w:rFonts w:ascii="Times New Roman" w:eastAsia="Times New Roman" w:hAnsi="Times New Roman" w:cs="Times New Roman"/>
          <w:sz w:val="28"/>
          <w:szCs w:val="28"/>
          <w:shd w:val="clear" w:color="auto" w:fill="FFFFFF"/>
        </w:rPr>
        <w:t> Гражданского кодекса РФ указано, что 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r w:rsidRPr="005B5916">
        <w:rPr>
          <w:rFonts w:ascii="Times New Roman" w:eastAsia="Times New Roman" w:hAnsi="Times New Roman" w:cs="Times New Roman"/>
          <w:sz w:val="28"/>
          <w:szCs w:val="28"/>
        </w:rPr>
        <w:br/>
      </w:r>
      <w:r w:rsidRPr="005B5916">
        <w:rPr>
          <w:rFonts w:ascii="Times New Roman" w:eastAsia="Times New Roman" w:hAnsi="Times New Roman" w:cs="Times New Roman"/>
          <w:sz w:val="28"/>
          <w:szCs w:val="28"/>
        </w:rPr>
        <w:br/>
      </w:r>
      <w:r w:rsidRPr="005B5916">
        <w:rPr>
          <w:rFonts w:ascii="Times New Roman" w:eastAsia="Times New Roman" w:hAnsi="Times New Roman" w:cs="Times New Roman"/>
          <w:sz w:val="28"/>
          <w:szCs w:val="28"/>
          <w:shd w:val="clear" w:color="auto" w:fill="FFFFFF"/>
        </w:rP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 (ст. </w:t>
      </w:r>
      <w:hyperlink r:id="rId15" w:tgtFrame="_blank" w:tooltip="ГК РФ &gt;  Раздел I. Общие положения &gt; Подраздел 3. Объекты гражданских прав &gt; Глава 6. Общие положения &gt; Статья 135. Главная вещь и принадлежность" w:history="1">
        <w:r w:rsidRPr="005B5916">
          <w:rPr>
            <w:rFonts w:ascii="Times New Roman" w:eastAsia="Times New Roman" w:hAnsi="Times New Roman" w:cs="Times New Roman"/>
            <w:sz w:val="28"/>
            <w:szCs w:val="28"/>
            <w:u w:val="single"/>
          </w:rPr>
          <w:t>135</w:t>
        </w:r>
      </w:hyperlink>
      <w:r w:rsidRPr="005B5916">
        <w:rPr>
          <w:rFonts w:ascii="Times New Roman" w:eastAsia="Times New Roman" w:hAnsi="Times New Roman" w:cs="Times New Roman"/>
          <w:sz w:val="28"/>
          <w:szCs w:val="28"/>
          <w:shd w:val="clear" w:color="auto" w:fill="FFFFFF"/>
        </w:rPr>
        <w:t> Гражданского кодекса РФ).</w:t>
      </w:r>
      <w:r w:rsidRPr="005B5916">
        <w:rPr>
          <w:rFonts w:ascii="Times New Roman" w:eastAsia="Times New Roman" w:hAnsi="Times New Roman" w:cs="Times New Roman"/>
          <w:sz w:val="28"/>
          <w:szCs w:val="28"/>
        </w:rPr>
        <w:br/>
      </w:r>
      <w:r w:rsidRPr="005B5916">
        <w:rPr>
          <w:rFonts w:ascii="Times New Roman" w:eastAsia="Times New Roman" w:hAnsi="Times New Roman" w:cs="Times New Roman"/>
          <w:sz w:val="28"/>
          <w:szCs w:val="28"/>
        </w:rPr>
        <w:br/>
      </w:r>
      <w:r w:rsidRPr="005B5916">
        <w:rPr>
          <w:rFonts w:ascii="Times New Roman" w:eastAsia="Times New Roman" w:hAnsi="Times New Roman" w:cs="Times New Roman"/>
          <w:sz w:val="28"/>
          <w:szCs w:val="28"/>
          <w:shd w:val="clear" w:color="auto" w:fill="FFFFFF"/>
        </w:rPr>
        <w:t>Таким образом, раздел земельного участка без учета стоимости твердого покрытия противоречит закону, так как нарушает положения вышеизложенных правовых норм.</w:t>
      </w:r>
    </w:p>
    <w:p w:rsidR="006810B9" w:rsidRPr="005B5916" w:rsidRDefault="006810B9" w:rsidP="001E2721">
      <w:pPr>
        <w:spacing w:line="360" w:lineRule="auto"/>
        <w:ind w:firstLine="709"/>
        <w:jc w:val="both"/>
        <w:rPr>
          <w:rFonts w:ascii="Times New Roman" w:eastAsia="Times New Roman" w:hAnsi="Times New Roman" w:cs="Times New Roman"/>
          <w:sz w:val="28"/>
          <w:szCs w:val="28"/>
          <w:shd w:val="clear" w:color="auto" w:fill="FFFFFF"/>
        </w:rPr>
      </w:pPr>
      <w:r w:rsidRPr="005B5916">
        <w:rPr>
          <w:rFonts w:ascii="Times New Roman" w:eastAsia="Times New Roman" w:hAnsi="Times New Roman" w:cs="Times New Roman"/>
          <w:sz w:val="28"/>
          <w:szCs w:val="28"/>
          <w:shd w:val="clear" w:color="auto" w:fill="FFFFFF"/>
        </w:rPr>
        <w:t>&lt;…&gt;</w:t>
      </w:r>
    </w:p>
    <w:p w:rsidR="006810B9" w:rsidRPr="005B5916" w:rsidRDefault="006810B9" w:rsidP="001E2721">
      <w:pPr>
        <w:spacing w:line="360" w:lineRule="auto"/>
        <w:ind w:firstLine="709"/>
        <w:jc w:val="both"/>
        <w:rPr>
          <w:rFonts w:ascii="Times New Roman" w:eastAsia="Times New Roman" w:hAnsi="Times New Roman" w:cs="Times New Roman"/>
          <w:sz w:val="28"/>
          <w:szCs w:val="28"/>
          <w:shd w:val="clear" w:color="auto" w:fill="FFFFFF"/>
        </w:rPr>
      </w:pPr>
    </w:p>
    <w:p w:rsidR="006810B9" w:rsidRPr="005B5916" w:rsidRDefault="006810B9" w:rsidP="001E2721">
      <w:pPr>
        <w:spacing w:line="360" w:lineRule="auto"/>
        <w:ind w:firstLine="709"/>
        <w:jc w:val="both"/>
        <w:rPr>
          <w:rFonts w:ascii="Times New Roman" w:eastAsia="Times New Roman" w:hAnsi="Times New Roman" w:cs="Times New Roman"/>
          <w:b/>
          <w:sz w:val="30"/>
          <w:szCs w:val="30"/>
          <w:shd w:val="clear" w:color="auto" w:fill="FFFFFF"/>
        </w:rPr>
      </w:pPr>
      <w:r w:rsidRPr="005B5916">
        <w:rPr>
          <w:rFonts w:ascii="Times New Roman" w:eastAsia="Times New Roman" w:hAnsi="Times New Roman" w:cs="Times New Roman"/>
          <w:b/>
          <w:sz w:val="30"/>
          <w:szCs w:val="30"/>
          <w:shd w:val="clear" w:color="auto" w:fill="FFFFFF"/>
        </w:rPr>
        <w:t>Приложение 2.</w:t>
      </w:r>
    </w:p>
    <w:p w:rsidR="006810B9" w:rsidRPr="005B5916" w:rsidRDefault="006810B9" w:rsidP="001E2721">
      <w:pPr>
        <w:spacing w:line="360" w:lineRule="auto"/>
        <w:ind w:firstLine="709"/>
        <w:jc w:val="both"/>
        <w:rPr>
          <w:rFonts w:ascii="Times New Roman" w:eastAsia="Times New Roman" w:hAnsi="Times New Roman" w:cs="Times New Roman"/>
          <w:b/>
          <w:sz w:val="30"/>
          <w:szCs w:val="30"/>
          <w:shd w:val="clear" w:color="auto" w:fill="FFFFFF"/>
        </w:rPr>
      </w:pPr>
      <w:r w:rsidRPr="005B5916">
        <w:rPr>
          <w:rFonts w:ascii="Times New Roman" w:eastAsia="Times New Roman" w:hAnsi="Times New Roman" w:cs="Times New Roman"/>
          <w:b/>
          <w:sz w:val="30"/>
          <w:szCs w:val="30"/>
          <w:shd w:val="clear" w:color="auto" w:fill="FFFFFF"/>
        </w:rPr>
        <w:t>Решение Верховного Суда Республики Башкортостан по делу 33-21502/2017 от 10.10.2017.</w:t>
      </w:r>
    </w:p>
    <w:p w:rsidR="006810B9" w:rsidRPr="005B5916" w:rsidRDefault="006810B9" w:rsidP="001E2721">
      <w:pPr>
        <w:spacing w:line="360" w:lineRule="auto"/>
        <w:ind w:firstLine="709"/>
        <w:jc w:val="both"/>
        <w:rPr>
          <w:rFonts w:ascii="Times New Roman" w:eastAsia="Times New Roman" w:hAnsi="Times New Roman" w:cs="Times New Roman"/>
          <w:sz w:val="28"/>
          <w:szCs w:val="28"/>
          <w:shd w:val="clear" w:color="auto" w:fill="FFFFFF"/>
        </w:rPr>
      </w:pPr>
      <w:r w:rsidRPr="005B5916">
        <w:rPr>
          <w:rFonts w:ascii="Times New Roman" w:eastAsia="Times New Roman" w:hAnsi="Times New Roman" w:cs="Times New Roman"/>
          <w:sz w:val="28"/>
          <w:szCs w:val="28"/>
          <w:shd w:val="clear" w:color="auto" w:fill="FFFFFF"/>
        </w:rPr>
        <w:lastRenderedPageBreak/>
        <w:t>&lt;…&gt; Гиниатулина З.Г. обратилась в суд с иском Скоробогатовой Э.Е. о взыскании убытков в размере 94 291,95 руб., компенсации морального вреда в размере 10 000 руб.</w:t>
      </w:r>
    </w:p>
    <w:p w:rsidR="006810B9" w:rsidRPr="005B5916" w:rsidRDefault="006810B9" w:rsidP="001E2721">
      <w:pPr>
        <w:spacing w:line="360" w:lineRule="auto"/>
        <w:ind w:firstLine="709"/>
        <w:jc w:val="both"/>
        <w:rPr>
          <w:rFonts w:ascii="Times New Roman" w:eastAsia="Times New Roman" w:hAnsi="Times New Roman" w:cs="Times New Roman"/>
          <w:sz w:val="28"/>
          <w:szCs w:val="28"/>
          <w:shd w:val="clear" w:color="auto" w:fill="FFFFFF"/>
        </w:rPr>
      </w:pPr>
      <w:r w:rsidRPr="005B5916">
        <w:rPr>
          <w:rFonts w:ascii="Times New Roman" w:eastAsia="Times New Roman" w:hAnsi="Times New Roman" w:cs="Times New Roman"/>
          <w:sz w:val="28"/>
          <w:szCs w:val="28"/>
          <w:shd w:val="clear" w:color="auto" w:fill="FFFFFF"/>
        </w:rPr>
        <w:t>&lt;…&gt; Требования мотивированы тем, что по договору купли продажи от 08 августа 2016 года истец приобрела у ответчика жилой дом с земельным участком, расположенные по адресу: адрес. На цену договора повлияло наличие в доме встроенной кухонной мебели и комплекта инженерного оборудования, которые, по мнению истца, на основании статьи 134 Гражданского кодекса Российской Федерации являются составной частью жилого дома. При фактической передаче приобретенного имущества истец обнаружила, что жилой дом не пригоден для постоянного проживания, поскольку встроенная кухонная мебель, кухонная мойка со смесителем и сифоном, газовая плита, вытяжка демонтированы ответчиком. Согласно отчету оценщика стоимость восстановительных работ жилого дома составляет 94 291,95 руб.</w:t>
      </w:r>
    </w:p>
    <w:p w:rsidR="006810B9" w:rsidRPr="005B5916" w:rsidRDefault="006810B9" w:rsidP="001E2721">
      <w:pPr>
        <w:spacing w:line="360" w:lineRule="auto"/>
        <w:ind w:firstLine="709"/>
        <w:jc w:val="both"/>
        <w:rPr>
          <w:rFonts w:ascii="Times New Roman" w:eastAsia="Times New Roman" w:hAnsi="Times New Roman" w:cs="Times New Roman"/>
          <w:sz w:val="28"/>
          <w:szCs w:val="28"/>
          <w:shd w:val="clear" w:color="auto" w:fill="FFFFFF"/>
        </w:rPr>
      </w:pPr>
      <w:r w:rsidRPr="005B5916">
        <w:rPr>
          <w:rFonts w:ascii="Times New Roman" w:eastAsia="Times New Roman" w:hAnsi="Times New Roman" w:cs="Times New Roman"/>
          <w:sz w:val="28"/>
          <w:szCs w:val="28"/>
          <w:shd w:val="clear" w:color="auto" w:fill="FFFFFF"/>
        </w:rPr>
        <w:t>Предъявляя исковые требования, истец ссылается на то, что жилой дом не пригоден для проживания и не может быть использован по прямому назначению, поскольку отсутствуют встроенная кухонная мебель, газовая плита, мойка со смесителем и сифоном, которые имелись при оформлении сделки и являются неотделимой частью жилого дома. Полагает, что действиями ответчика ей причинены убытки на сумму 94 291,95 руб.</w:t>
      </w:r>
    </w:p>
    <w:p w:rsidR="006810B9" w:rsidRPr="005B5916" w:rsidRDefault="006810B9" w:rsidP="001E2721">
      <w:pPr>
        <w:spacing w:line="360" w:lineRule="auto"/>
        <w:ind w:firstLine="709"/>
        <w:jc w:val="both"/>
        <w:rPr>
          <w:rFonts w:ascii="Times New Roman" w:eastAsia="Times New Roman" w:hAnsi="Times New Roman" w:cs="Times New Roman"/>
          <w:sz w:val="28"/>
          <w:szCs w:val="28"/>
          <w:shd w:val="clear" w:color="auto" w:fill="FFFFFF"/>
        </w:rPr>
      </w:pPr>
      <w:r w:rsidRPr="005B5916">
        <w:rPr>
          <w:rFonts w:ascii="Times New Roman" w:eastAsia="Times New Roman" w:hAnsi="Times New Roman" w:cs="Times New Roman"/>
          <w:sz w:val="28"/>
          <w:szCs w:val="28"/>
          <w:shd w:val="clear" w:color="auto" w:fill="FFFFFF"/>
        </w:rPr>
        <w:t>Данных, свидетельствующих о том, что между сторонами была достигнута договоренность о приобретении жилого дома со встроенной мебелью, газовой плитой, мойкой и сифоном, в материалах дела не имеется.</w:t>
      </w:r>
    </w:p>
    <w:p w:rsidR="006810B9" w:rsidRPr="005B5916" w:rsidRDefault="006810B9" w:rsidP="001E2721">
      <w:pPr>
        <w:spacing w:line="360" w:lineRule="auto"/>
        <w:ind w:firstLine="709"/>
        <w:jc w:val="both"/>
        <w:rPr>
          <w:rFonts w:ascii="Times New Roman" w:eastAsia="Times New Roman" w:hAnsi="Times New Roman" w:cs="Times New Roman"/>
          <w:sz w:val="28"/>
          <w:szCs w:val="28"/>
          <w:shd w:val="clear" w:color="auto" w:fill="FFFFFF"/>
        </w:rPr>
      </w:pPr>
      <w:r w:rsidRPr="005B5916">
        <w:rPr>
          <w:rFonts w:ascii="Times New Roman" w:eastAsia="Times New Roman" w:hAnsi="Times New Roman" w:cs="Times New Roman"/>
          <w:sz w:val="28"/>
          <w:szCs w:val="28"/>
          <w:shd w:val="clear" w:color="auto" w:fill="FFFFFF"/>
        </w:rPr>
        <w:t>Также судом установлено, что 09 октября 2016 года Скоробогатова Э.Е. обратилась с заявлением в отдел МВД России по адрес Республики</w:t>
      </w:r>
      <w:r w:rsidRPr="005B5916">
        <w:rPr>
          <w:rFonts w:ascii="Times New Roman" w:eastAsia="Times New Roman" w:hAnsi="Times New Roman" w:cs="Times New Roman"/>
          <w:b/>
          <w:sz w:val="28"/>
          <w:szCs w:val="28"/>
          <w:shd w:val="clear" w:color="auto" w:fill="FFFFFF"/>
        </w:rPr>
        <w:t xml:space="preserve"> </w:t>
      </w:r>
      <w:r w:rsidRPr="005B5916">
        <w:rPr>
          <w:rFonts w:ascii="Times New Roman" w:eastAsia="Times New Roman" w:hAnsi="Times New Roman" w:cs="Times New Roman"/>
          <w:sz w:val="28"/>
          <w:szCs w:val="28"/>
          <w:shd w:val="clear" w:color="auto" w:fill="FFFFFF"/>
        </w:rPr>
        <w:t>Башкортостан по данному факту в отношении Гиниатулиной З.Г.</w:t>
      </w:r>
    </w:p>
    <w:p w:rsidR="006810B9" w:rsidRPr="005B5916" w:rsidRDefault="006810B9" w:rsidP="001E2721">
      <w:pPr>
        <w:spacing w:line="360" w:lineRule="auto"/>
        <w:ind w:firstLine="709"/>
        <w:jc w:val="both"/>
        <w:rPr>
          <w:rFonts w:ascii="Times New Roman" w:eastAsia="Times New Roman" w:hAnsi="Times New Roman" w:cs="Times New Roman"/>
          <w:sz w:val="28"/>
          <w:szCs w:val="28"/>
          <w:shd w:val="clear" w:color="auto" w:fill="FFFFFF"/>
        </w:rPr>
      </w:pPr>
      <w:r w:rsidRPr="005B5916">
        <w:rPr>
          <w:rFonts w:ascii="Times New Roman" w:eastAsia="Times New Roman" w:hAnsi="Times New Roman" w:cs="Times New Roman"/>
          <w:sz w:val="28"/>
          <w:szCs w:val="28"/>
          <w:shd w:val="clear" w:color="auto" w:fill="FFFFFF"/>
        </w:rPr>
        <w:lastRenderedPageBreak/>
        <w:t>Из постановления старшего участкового уполномоченного отдела МВД России по району адрес Республики Башкортостан от 19 октября 2016 года следует, что в ходе проведенной проверки установлено отсутствие каких-либо обязательств со стороны продавца Скоробогатовой Э.Е. по передаче покупателю Гиниатулиной З.Г. встроенной кухни, раковины, газовой плиты по заключенному договору купли-продажи жилого дома с земельным участком. В возбуждении уголовного дела отказано.</w:t>
      </w:r>
    </w:p>
    <w:p w:rsidR="006810B9" w:rsidRPr="005B5916" w:rsidRDefault="006810B9" w:rsidP="001E2721">
      <w:pPr>
        <w:spacing w:line="360" w:lineRule="auto"/>
        <w:ind w:firstLine="709"/>
        <w:jc w:val="both"/>
        <w:rPr>
          <w:rFonts w:ascii="Times New Roman" w:eastAsia="Times New Roman" w:hAnsi="Times New Roman" w:cs="Times New Roman"/>
          <w:sz w:val="28"/>
          <w:szCs w:val="28"/>
          <w:shd w:val="clear" w:color="auto" w:fill="FFFFFF"/>
        </w:rPr>
      </w:pPr>
      <w:r w:rsidRPr="005B5916">
        <w:rPr>
          <w:rFonts w:ascii="Times New Roman" w:eastAsia="Times New Roman" w:hAnsi="Times New Roman" w:cs="Times New Roman"/>
          <w:sz w:val="28"/>
          <w:szCs w:val="28"/>
          <w:shd w:val="clear" w:color="auto" w:fill="FFFFFF"/>
        </w:rPr>
        <w:t>&lt;…&gt;</w:t>
      </w:r>
    </w:p>
    <w:p w:rsidR="006810B9" w:rsidRPr="005B5916" w:rsidRDefault="006810B9" w:rsidP="001E2721">
      <w:pPr>
        <w:spacing w:line="360" w:lineRule="auto"/>
        <w:ind w:firstLine="709"/>
        <w:jc w:val="both"/>
        <w:rPr>
          <w:rFonts w:ascii="Times New Roman" w:eastAsia="Times New Roman" w:hAnsi="Times New Roman" w:cs="Times New Roman"/>
          <w:sz w:val="28"/>
          <w:szCs w:val="28"/>
          <w:shd w:val="clear" w:color="auto" w:fill="FFFFFF"/>
        </w:rPr>
      </w:pPr>
    </w:p>
    <w:p w:rsidR="006810B9" w:rsidRPr="005B5916" w:rsidRDefault="006810B9" w:rsidP="001E2721">
      <w:pPr>
        <w:spacing w:line="360" w:lineRule="auto"/>
        <w:ind w:firstLine="709"/>
        <w:jc w:val="both"/>
        <w:rPr>
          <w:rFonts w:ascii="Times New Roman" w:eastAsia="Times New Roman" w:hAnsi="Times New Roman" w:cs="Times New Roman"/>
          <w:b/>
          <w:sz w:val="30"/>
          <w:szCs w:val="30"/>
          <w:shd w:val="clear" w:color="auto" w:fill="FFFFFF"/>
        </w:rPr>
      </w:pPr>
      <w:r w:rsidRPr="005B5916">
        <w:rPr>
          <w:rFonts w:ascii="Times New Roman" w:eastAsia="Times New Roman" w:hAnsi="Times New Roman" w:cs="Times New Roman"/>
          <w:b/>
          <w:sz w:val="30"/>
          <w:szCs w:val="30"/>
          <w:shd w:val="clear" w:color="auto" w:fill="FFFFFF"/>
        </w:rPr>
        <w:t>Приложение 3.</w:t>
      </w:r>
    </w:p>
    <w:p w:rsidR="006810B9" w:rsidRPr="005B5916" w:rsidRDefault="006810B9" w:rsidP="001E2721">
      <w:pPr>
        <w:spacing w:line="360" w:lineRule="auto"/>
        <w:ind w:firstLine="709"/>
        <w:jc w:val="both"/>
        <w:rPr>
          <w:rFonts w:ascii="Times New Roman" w:eastAsia="Times New Roman" w:hAnsi="Times New Roman" w:cs="Times New Roman"/>
          <w:b/>
          <w:sz w:val="30"/>
          <w:szCs w:val="30"/>
          <w:shd w:val="clear" w:color="auto" w:fill="FFFFFF"/>
        </w:rPr>
      </w:pPr>
      <w:r w:rsidRPr="005B5916">
        <w:rPr>
          <w:rFonts w:ascii="Times New Roman" w:eastAsia="Times New Roman" w:hAnsi="Times New Roman" w:cs="Times New Roman"/>
          <w:b/>
          <w:sz w:val="30"/>
          <w:szCs w:val="30"/>
          <w:shd w:val="clear" w:color="auto" w:fill="FFFFFF"/>
        </w:rPr>
        <w:t xml:space="preserve">Решение Ясногорского районного суда Тульской области по делу 2-540/2017 ~ М-506/2017 от 28.09.2017. </w:t>
      </w:r>
    </w:p>
    <w:p w:rsidR="006810B9" w:rsidRPr="005B5916" w:rsidRDefault="006810B9" w:rsidP="001E2721">
      <w:pPr>
        <w:spacing w:line="360" w:lineRule="auto"/>
        <w:ind w:firstLine="709"/>
        <w:jc w:val="both"/>
        <w:rPr>
          <w:rFonts w:ascii="Times New Roman" w:eastAsia="Times New Roman" w:hAnsi="Times New Roman" w:cs="Times New Roman"/>
          <w:sz w:val="28"/>
          <w:szCs w:val="28"/>
          <w:shd w:val="clear" w:color="auto" w:fill="FFFFFF"/>
        </w:rPr>
      </w:pPr>
      <w:r w:rsidRPr="005B5916">
        <w:rPr>
          <w:rFonts w:ascii="Times New Roman" w:eastAsia="Times New Roman" w:hAnsi="Times New Roman" w:cs="Times New Roman"/>
          <w:sz w:val="28"/>
          <w:szCs w:val="28"/>
          <w:shd w:val="clear" w:color="auto" w:fill="FFFFFF"/>
        </w:rPr>
        <w:t>&lt;…&gt; Пучкова Г.Н. и Пучков А.А. обратились в суд с иском к Пантелимонову В.С. о прекращении права общей долевой собственности на квартиру и признании права общей долевой собственности на часть жилого дома.</w:t>
      </w:r>
    </w:p>
    <w:p w:rsidR="006810B9" w:rsidRPr="005B5916" w:rsidRDefault="006810B9" w:rsidP="001E2721">
      <w:pPr>
        <w:spacing w:line="360" w:lineRule="auto"/>
        <w:ind w:firstLine="709"/>
        <w:jc w:val="both"/>
        <w:rPr>
          <w:rFonts w:ascii="Times New Roman" w:eastAsia="Times New Roman" w:hAnsi="Times New Roman" w:cs="Times New Roman"/>
          <w:sz w:val="28"/>
          <w:szCs w:val="28"/>
          <w:shd w:val="clear" w:color="auto" w:fill="FFFFFF"/>
        </w:rPr>
      </w:pPr>
      <w:r w:rsidRPr="005B5916">
        <w:rPr>
          <w:rFonts w:ascii="Times New Roman" w:eastAsia="Times New Roman" w:hAnsi="Times New Roman" w:cs="Times New Roman"/>
          <w:sz w:val="28"/>
          <w:szCs w:val="28"/>
          <w:shd w:val="clear" w:color="auto" w:fill="FFFFFF"/>
        </w:rPr>
        <w:t>&lt;…&gt; В обоснование заявленных исковых требований истцы указали, что на основании договора передачи № от ДД.ММ.ГГГГ они являются собственниками трехкомнатной квартиры, общей площадью № кв.м., расположенной по адресу: &lt;адрес&gt;, в двухквартирном жилом доме и имеющей отдельный выход на земельный участок, используемый для ведения личного подсобного хозяйства.</w:t>
      </w:r>
    </w:p>
    <w:p w:rsidR="006810B9" w:rsidRPr="005B5916" w:rsidRDefault="006810B9" w:rsidP="001E2721">
      <w:pPr>
        <w:spacing w:line="360" w:lineRule="auto"/>
        <w:ind w:firstLine="709"/>
        <w:jc w:val="both"/>
        <w:rPr>
          <w:rFonts w:ascii="Times New Roman" w:eastAsia="Times New Roman" w:hAnsi="Times New Roman" w:cs="Times New Roman"/>
          <w:sz w:val="28"/>
          <w:szCs w:val="28"/>
          <w:shd w:val="clear" w:color="auto" w:fill="FFFFFF"/>
        </w:rPr>
      </w:pPr>
      <w:r w:rsidRPr="005B5916">
        <w:rPr>
          <w:rFonts w:ascii="Times New Roman" w:eastAsia="Times New Roman" w:hAnsi="Times New Roman" w:cs="Times New Roman"/>
          <w:sz w:val="28"/>
          <w:szCs w:val="28"/>
          <w:shd w:val="clear" w:color="auto" w:fill="FFFFFF"/>
        </w:rPr>
        <w:t xml:space="preserve">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w:t>
      </w:r>
      <w:r w:rsidRPr="005B5916">
        <w:rPr>
          <w:rFonts w:ascii="Times New Roman" w:eastAsia="Times New Roman" w:hAnsi="Times New Roman" w:cs="Times New Roman"/>
          <w:sz w:val="28"/>
          <w:szCs w:val="28"/>
          <w:shd w:val="clear" w:color="auto" w:fill="FFFFFF"/>
        </w:rPr>
        <w:lastRenderedPageBreak/>
        <w:t>связанных с их проживанием в таком обособленном помещении (ч.3 ст.16 ЖК РФ).</w:t>
      </w:r>
    </w:p>
    <w:p w:rsidR="006810B9" w:rsidRPr="005B5916" w:rsidRDefault="006810B9" w:rsidP="001E2721">
      <w:pPr>
        <w:spacing w:line="360" w:lineRule="auto"/>
        <w:ind w:firstLine="709"/>
        <w:jc w:val="both"/>
        <w:rPr>
          <w:rFonts w:ascii="Times New Roman" w:eastAsia="Times New Roman" w:hAnsi="Times New Roman" w:cs="Times New Roman"/>
          <w:sz w:val="28"/>
          <w:szCs w:val="28"/>
          <w:shd w:val="clear" w:color="auto" w:fill="FFFFFF"/>
        </w:rPr>
      </w:pPr>
      <w:r w:rsidRPr="005B5916">
        <w:rPr>
          <w:rFonts w:ascii="Times New Roman" w:eastAsia="Times New Roman" w:hAnsi="Times New Roman" w:cs="Times New Roman"/>
          <w:sz w:val="28"/>
          <w:szCs w:val="28"/>
          <w:shd w:val="clear" w:color="auto" w:fill="FFFFFF"/>
        </w:rPr>
        <w:t>Определение многоквартирного дома дано в Положении о признании помещения жилым помещением, жилого помещения непригодным для проживания и многоквартирного дома аварийным, подлежащим сносу, утвержденном Постановлением Правительства РФ №47 от 28 января 2006 года, в соответствии с которым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6810B9" w:rsidRPr="005B5916" w:rsidRDefault="006810B9" w:rsidP="001E2721">
      <w:pPr>
        <w:spacing w:line="360" w:lineRule="auto"/>
        <w:ind w:firstLine="709"/>
        <w:jc w:val="both"/>
        <w:rPr>
          <w:rFonts w:ascii="Times New Roman" w:eastAsia="Times New Roman" w:hAnsi="Times New Roman" w:cs="Times New Roman"/>
          <w:sz w:val="28"/>
          <w:szCs w:val="28"/>
          <w:shd w:val="clear" w:color="auto" w:fill="FFFFFF"/>
        </w:rPr>
      </w:pPr>
      <w:r w:rsidRPr="005B5916">
        <w:rPr>
          <w:rFonts w:ascii="Times New Roman" w:eastAsia="Times New Roman" w:hAnsi="Times New Roman" w:cs="Times New Roman"/>
          <w:sz w:val="28"/>
          <w:szCs w:val="28"/>
          <w:shd w:val="clear" w:color="auto" w:fill="FFFFFF"/>
        </w:rPr>
        <w:t>&lt;…&gt;</w:t>
      </w:r>
    </w:p>
    <w:p w:rsidR="006810B9" w:rsidRPr="005B5916" w:rsidRDefault="006810B9" w:rsidP="001E2721">
      <w:pPr>
        <w:spacing w:line="360" w:lineRule="auto"/>
        <w:ind w:firstLine="709"/>
        <w:jc w:val="both"/>
        <w:rPr>
          <w:rFonts w:ascii="Times New Roman" w:eastAsia="Times New Roman" w:hAnsi="Times New Roman" w:cs="Times New Roman"/>
          <w:sz w:val="28"/>
          <w:szCs w:val="28"/>
          <w:shd w:val="clear" w:color="auto" w:fill="FFFFFF"/>
        </w:rPr>
      </w:pPr>
      <w:r w:rsidRPr="005B5916">
        <w:rPr>
          <w:rFonts w:ascii="Times New Roman" w:eastAsia="Times New Roman" w:hAnsi="Times New Roman" w:cs="Times New Roman"/>
          <w:sz w:val="28"/>
          <w:szCs w:val="28"/>
          <w:shd w:val="clear" w:color="auto" w:fill="FFFFFF"/>
        </w:rPr>
        <w:t>Как следует из ч.1 ст.36 ЖК РФ, в многоквартирном доме вся система инженерных коммуникаций является общим имуществом, к которому также относится механическое, электрическое, санитарно-техническое и иное оборудование, находящееся в данном доме за пределами или внутри помещений, обслуживающее более одного помещения.</w:t>
      </w:r>
    </w:p>
    <w:p w:rsidR="006810B9" w:rsidRPr="005B5916" w:rsidRDefault="006810B9" w:rsidP="001E2721">
      <w:pPr>
        <w:spacing w:line="360" w:lineRule="auto"/>
        <w:ind w:firstLine="709"/>
        <w:jc w:val="both"/>
        <w:rPr>
          <w:rFonts w:ascii="Times New Roman" w:eastAsia="Times New Roman" w:hAnsi="Times New Roman" w:cs="Times New Roman"/>
          <w:sz w:val="28"/>
          <w:szCs w:val="28"/>
          <w:shd w:val="clear" w:color="auto" w:fill="FFFFFF"/>
        </w:rPr>
      </w:pPr>
      <w:r w:rsidRPr="005B5916">
        <w:rPr>
          <w:rFonts w:ascii="Times New Roman" w:eastAsia="Times New Roman" w:hAnsi="Times New Roman" w:cs="Times New Roman"/>
          <w:sz w:val="28"/>
          <w:szCs w:val="28"/>
          <w:shd w:val="clear" w:color="auto" w:fill="FFFFFF"/>
        </w:rPr>
        <w:t>Согласно ст.288 ГК РФ собственник осуществляет права владения, пользования и распоряжения принадлежащим ему жилым помещением в соответствии с его назначением.</w:t>
      </w:r>
    </w:p>
    <w:p w:rsidR="006810B9" w:rsidRPr="005B5916" w:rsidRDefault="006810B9" w:rsidP="001E2721">
      <w:pPr>
        <w:spacing w:line="360" w:lineRule="auto"/>
        <w:ind w:firstLine="709"/>
        <w:jc w:val="both"/>
        <w:rPr>
          <w:rFonts w:ascii="Times New Roman" w:eastAsia="Times New Roman" w:hAnsi="Times New Roman" w:cs="Times New Roman"/>
          <w:sz w:val="28"/>
          <w:szCs w:val="28"/>
          <w:shd w:val="clear" w:color="auto" w:fill="FFFFFF"/>
        </w:rPr>
      </w:pPr>
      <w:r w:rsidRPr="005B5916">
        <w:rPr>
          <w:rFonts w:ascii="Times New Roman" w:eastAsia="Times New Roman" w:hAnsi="Times New Roman" w:cs="Times New Roman"/>
          <w:sz w:val="28"/>
          <w:szCs w:val="28"/>
          <w:shd w:val="clear" w:color="auto" w:fill="FFFFFF"/>
        </w:rPr>
        <w:t>В соответствии со ст.289 ГК РФ собственнику квартиры в многоквартирном жилом доме наряду с принадлежащим ему помещением, занимаемым под квартиру, принадлежит также доля в праве собственности на общее имущество дома.</w:t>
      </w:r>
    </w:p>
    <w:p w:rsidR="006810B9" w:rsidRPr="005B5916" w:rsidRDefault="006810B9" w:rsidP="001E2721">
      <w:pPr>
        <w:spacing w:line="360" w:lineRule="auto"/>
        <w:ind w:firstLine="709"/>
        <w:jc w:val="both"/>
        <w:rPr>
          <w:rFonts w:ascii="Times New Roman" w:eastAsia="Times New Roman" w:hAnsi="Times New Roman" w:cs="Times New Roman"/>
          <w:sz w:val="28"/>
          <w:szCs w:val="28"/>
          <w:shd w:val="clear" w:color="auto" w:fill="FFFFFF"/>
        </w:rPr>
      </w:pPr>
      <w:r w:rsidRPr="005B5916">
        <w:rPr>
          <w:rFonts w:ascii="Times New Roman" w:eastAsia="Times New Roman" w:hAnsi="Times New Roman" w:cs="Times New Roman"/>
          <w:sz w:val="28"/>
          <w:szCs w:val="28"/>
          <w:shd w:val="clear" w:color="auto" w:fill="FFFFFF"/>
        </w:rPr>
        <w:t>Согласно ст.133 ГК РФ вещь, раздел которой в натуре невозможен без изменения ее назначения, признается неделимой.</w:t>
      </w:r>
    </w:p>
    <w:p w:rsidR="006810B9" w:rsidRPr="005B5916" w:rsidRDefault="006810B9" w:rsidP="001E2721">
      <w:pPr>
        <w:spacing w:line="360" w:lineRule="auto"/>
        <w:ind w:firstLine="709"/>
        <w:jc w:val="both"/>
        <w:rPr>
          <w:rFonts w:ascii="Times New Roman" w:eastAsia="Times New Roman" w:hAnsi="Times New Roman" w:cs="Times New Roman"/>
          <w:sz w:val="28"/>
          <w:szCs w:val="28"/>
          <w:shd w:val="clear" w:color="auto" w:fill="FFFFFF"/>
        </w:rPr>
      </w:pPr>
      <w:r w:rsidRPr="005B5916">
        <w:rPr>
          <w:rFonts w:ascii="Times New Roman" w:eastAsia="Times New Roman" w:hAnsi="Times New Roman" w:cs="Times New Roman"/>
          <w:sz w:val="28"/>
          <w:szCs w:val="28"/>
          <w:shd w:val="clear" w:color="auto" w:fill="FFFFFF"/>
        </w:rPr>
        <w:lastRenderedPageBreak/>
        <w:t>В соответствии со ст.134 ГК РФ, если разнородные вещи образуют единое целое, предполагающее использование их по общему назначению, они рассматриваются как одна вещь (сложная вещь). Действие сделки, заключенной по поводу сложной вещи, распространяется на все ее составные части.</w:t>
      </w:r>
    </w:p>
    <w:p w:rsidR="006810B9" w:rsidRPr="005B5916" w:rsidRDefault="006810B9" w:rsidP="001E2721">
      <w:pPr>
        <w:spacing w:line="360" w:lineRule="auto"/>
        <w:ind w:firstLine="709"/>
        <w:jc w:val="both"/>
        <w:rPr>
          <w:rFonts w:ascii="Times New Roman" w:eastAsia="Times New Roman" w:hAnsi="Times New Roman" w:cs="Times New Roman"/>
          <w:sz w:val="28"/>
          <w:szCs w:val="28"/>
          <w:shd w:val="clear" w:color="auto" w:fill="FFFFFF"/>
        </w:rPr>
      </w:pPr>
      <w:r w:rsidRPr="005B5916">
        <w:rPr>
          <w:rFonts w:ascii="Times New Roman" w:eastAsia="Times New Roman" w:hAnsi="Times New Roman" w:cs="Times New Roman"/>
          <w:sz w:val="28"/>
          <w:szCs w:val="28"/>
          <w:shd w:val="clear" w:color="auto" w:fill="FFFFFF"/>
        </w:rPr>
        <w:t>В силу ст.135 ГК РФ 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6810B9" w:rsidRPr="005B5916" w:rsidRDefault="006810B9" w:rsidP="001E2721">
      <w:pPr>
        <w:spacing w:line="360" w:lineRule="auto"/>
        <w:ind w:firstLine="709"/>
        <w:jc w:val="both"/>
        <w:rPr>
          <w:rFonts w:ascii="Times New Roman" w:eastAsia="Times New Roman" w:hAnsi="Times New Roman" w:cs="Times New Roman"/>
          <w:sz w:val="28"/>
          <w:szCs w:val="28"/>
          <w:shd w:val="clear" w:color="auto" w:fill="FFFFFF"/>
        </w:rPr>
      </w:pPr>
      <w:r w:rsidRPr="005B5916">
        <w:rPr>
          <w:rFonts w:ascii="Times New Roman" w:eastAsia="Times New Roman" w:hAnsi="Times New Roman" w:cs="Times New Roman"/>
          <w:sz w:val="28"/>
          <w:szCs w:val="28"/>
          <w:shd w:val="clear" w:color="auto" w:fill="FFFFFF"/>
        </w:rPr>
        <w:t>Как следует из технического паспорта на здание (жилой дом), составленного по состоянию на ДД.ММ.ГГГГ &lt;адрес&gt; центром технической инвентаризации филиал «Ясногорсктех-Инвентаризация» фактически принадлежащая Пучковой Г.Н. и Пучкову А.А. по ? доли в праве каждому &lt;адрес&gt; представляет собой изолированную, с отдельным входом, часть жилого дома, площадью с учетом веранды – № кв.м., общей площадью без учета веранды – № кв.м., жилой площадью – № кв.м., расположенного по указанному адресу.</w:t>
      </w:r>
    </w:p>
    <w:p w:rsidR="006810B9" w:rsidRPr="005B5916" w:rsidRDefault="006810B9" w:rsidP="001E2721">
      <w:pPr>
        <w:spacing w:line="360" w:lineRule="auto"/>
        <w:ind w:firstLine="709"/>
        <w:jc w:val="both"/>
        <w:rPr>
          <w:rFonts w:ascii="Times New Roman" w:eastAsia="Times New Roman" w:hAnsi="Times New Roman" w:cs="Times New Roman"/>
          <w:sz w:val="28"/>
          <w:szCs w:val="28"/>
          <w:shd w:val="clear" w:color="auto" w:fill="FFFFFF"/>
        </w:rPr>
      </w:pPr>
      <w:r w:rsidRPr="005B5916">
        <w:rPr>
          <w:rFonts w:ascii="Times New Roman" w:eastAsia="Times New Roman" w:hAnsi="Times New Roman" w:cs="Times New Roman"/>
          <w:sz w:val="28"/>
          <w:szCs w:val="28"/>
          <w:shd w:val="clear" w:color="auto" w:fill="FFFFFF"/>
        </w:rPr>
        <w:t>Согласно ч.5 ст.15 ЖК РФ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6810B9" w:rsidRPr="005B5916" w:rsidRDefault="006810B9" w:rsidP="001E2721">
      <w:pPr>
        <w:spacing w:line="360" w:lineRule="auto"/>
        <w:ind w:firstLine="709"/>
        <w:jc w:val="both"/>
        <w:rPr>
          <w:rFonts w:ascii="Times New Roman" w:eastAsia="Times New Roman" w:hAnsi="Times New Roman" w:cs="Times New Roman"/>
          <w:sz w:val="28"/>
          <w:szCs w:val="28"/>
          <w:shd w:val="clear" w:color="auto" w:fill="FFFFFF"/>
        </w:rPr>
      </w:pPr>
    </w:p>
    <w:p w:rsidR="006810B9" w:rsidRPr="005B5916" w:rsidRDefault="006810B9" w:rsidP="001E2721">
      <w:pPr>
        <w:spacing w:line="360" w:lineRule="auto"/>
        <w:ind w:firstLine="709"/>
        <w:jc w:val="both"/>
        <w:rPr>
          <w:rFonts w:ascii="Times New Roman" w:eastAsia="Times New Roman" w:hAnsi="Times New Roman" w:cs="Times New Roman"/>
          <w:b/>
          <w:sz w:val="30"/>
          <w:szCs w:val="30"/>
          <w:shd w:val="clear" w:color="auto" w:fill="FFFFFF"/>
        </w:rPr>
      </w:pPr>
      <w:r w:rsidRPr="005B5916">
        <w:rPr>
          <w:rFonts w:ascii="Times New Roman" w:eastAsia="Times New Roman" w:hAnsi="Times New Roman" w:cs="Times New Roman"/>
          <w:b/>
          <w:sz w:val="30"/>
          <w:szCs w:val="30"/>
          <w:shd w:val="clear" w:color="auto" w:fill="FFFFFF"/>
        </w:rPr>
        <w:t>Приложение 4.</w:t>
      </w:r>
    </w:p>
    <w:p w:rsidR="006810B9" w:rsidRPr="005B5916" w:rsidRDefault="006810B9" w:rsidP="001E2721">
      <w:pPr>
        <w:spacing w:line="360" w:lineRule="auto"/>
        <w:ind w:firstLine="709"/>
        <w:jc w:val="both"/>
        <w:rPr>
          <w:rFonts w:ascii="Times New Roman" w:hAnsi="Times New Roman" w:cs="Times New Roman"/>
          <w:b/>
          <w:sz w:val="28"/>
          <w:szCs w:val="28"/>
        </w:rPr>
      </w:pPr>
      <w:r w:rsidRPr="005B5916">
        <w:rPr>
          <w:rFonts w:ascii="Times New Roman" w:eastAsia="Times New Roman" w:hAnsi="Times New Roman" w:cs="Times New Roman"/>
          <w:b/>
          <w:sz w:val="28"/>
          <w:szCs w:val="28"/>
          <w:shd w:val="clear" w:color="auto" w:fill="FFFFFF"/>
        </w:rPr>
        <w:t xml:space="preserve">Апелляционное определение Судебной коллегии по гражданским делам Саратовского областного суда. </w:t>
      </w:r>
      <w:r w:rsidRPr="005B5916">
        <w:rPr>
          <w:rFonts w:ascii="Times New Roman" w:hAnsi="Times New Roman" w:cs="Times New Roman"/>
          <w:b/>
          <w:sz w:val="28"/>
          <w:szCs w:val="28"/>
        </w:rPr>
        <w:t>Решение по делу 33-8048/2017 от 01.11.2017.</w:t>
      </w:r>
    </w:p>
    <w:p w:rsidR="006810B9" w:rsidRPr="005B5916" w:rsidRDefault="006810B9" w:rsidP="001E2721">
      <w:pPr>
        <w:spacing w:line="360" w:lineRule="auto"/>
        <w:ind w:firstLine="709"/>
        <w:jc w:val="both"/>
        <w:rPr>
          <w:rFonts w:ascii="Times New Roman" w:eastAsia="Times New Roman" w:hAnsi="Times New Roman" w:cs="Times New Roman"/>
          <w:sz w:val="28"/>
          <w:szCs w:val="28"/>
          <w:shd w:val="clear" w:color="auto" w:fill="FFFFFF"/>
        </w:rPr>
      </w:pPr>
      <w:r w:rsidRPr="005B5916">
        <w:rPr>
          <w:rFonts w:ascii="Times New Roman" w:eastAsia="Times New Roman" w:hAnsi="Times New Roman" w:cs="Times New Roman"/>
          <w:sz w:val="28"/>
          <w:szCs w:val="28"/>
          <w:shd w:val="clear" w:color="auto" w:fill="FFFFFF"/>
        </w:rPr>
        <w:lastRenderedPageBreak/>
        <w:t xml:space="preserve">&lt;…&gt; </w:t>
      </w:r>
      <w:r w:rsidRPr="005B5916">
        <w:rPr>
          <w:rFonts w:ascii="Times New Roman" w:hAnsi="Times New Roman" w:cs="Times New Roman"/>
          <w:sz w:val="28"/>
          <w:szCs w:val="28"/>
        </w:rPr>
        <w:t>18 марта 2017 года на основании договора № 01/03 Кожевникова Н.С. приобрела у ИП Веселовой И.В. комплект мебели, состоящий из стола и 4 стульев, стоимостью 43800 руб. 24 марта 2017 года Кожевниковой Н.С. был передан комплект мебели, состоящий из стола и 2 стульев, в связи с чем она оплатила ИП Веселовой И.В. денежные средства в размере 34500 руб. 28 марта 2017 года Кожевникова Н.С. обратилась к ИП Веселовой И.В. с претензией, в которой указала на некомплектность товара, а также на наличие в нем недостатков (ненадлежащее качество стола), в связи с чем просила устранить недостатки или вернуть уплаченные денежные средства. 03 апреля 2017 года Кожевникова Н.С. вновь обратилась к ИП Веселовой И.В. с претензией. Учитывая, что денежные средства, уплаченные за товар, не были возвращены ответчиком добровольно, истец обратилась с вышеуказанными требованиями в суд.</w:t>
      </w:r>
    </w:p>
    <w:p w:rsidR="006810B9" w:rsidRPr="005B5916" w:rsidRDefault="006810B9" w:rsidP="001E2721">
      <w:pPr>
        <w:spacing w:line="360" w:lineRule="auto"/>
        <w:ind w:firstLine="709"/>
        <w:jc w:val="both"/>
        <w:rPr>
          <w:rFonts w:ascii="Times New Roman" w:eastAsia="Times New Roman" w:hAnsi="Times New Roman" w:cs="Times New Roman"/>
          <w:sz w:val="28"/>
          <w:szCs w:val="28"/>
          <w:shd w:val="clear" w:color="auto" w:fill="FFFFFF"/>
        </w:rPr>
      </w:pPr>
      <w:r w:rsidRPr="005B5916">
        <w:rPr>
          <w:rFonts w:ascii="Times New Roman" w:eastAsia="Times New Roman" w:hAnsi="Times New Roman" w:cs="Times New Roman"/>
          <w:sz w:val="28"/>
          <w:szCs w:val="28"/>
          <w:shd w:val="clear" w:color="auto" w:fill="FFFFFF"/>
        </w:rPr>
        <w:t>&lt;…&gt;</w:t>
      </w:r>
    </w:p>
    <w:p w:rsidR="006810B9" w:rsidRPr="005B5916" w:rsidRDefault="006810B9" w:rsidP="001E2721">
      <w:pPr>
        <w:pStyle w:val="a8"/>
        <w:shd w:val="clear" w:color="auto" w:fill="FFFFFF"/>
        <w:spacing w:after="107" w:line="360" w:lineRule="auto"/>
        <w:ind w:firstLine="709"/>
        <w:jc w:val="both"/>
        <w:rPr>
          <w:sz w:val="28"/>
          <w:szCs w:val="28"/>
        </w:rPr>
      </w:pPr>
      <w:r w:rsidRPr="005B5916">
        <w:rPr>
          <w:sz w:val="28"/>
          <w:szCs w:val="28"/>
        </w:rPr>
        <w:t>На основании п. 1 ст. 478 ГК РФ продавец обязан передать покупателю товар, соответствующий условиям договора купли-продажи о комплектности.</w:t>
      </w:r>
    </w:p>
    <w:p w:rsidR="006810B9" w:rsidRPr="005B5916" w:rsidRDefault="006810B9" w:rsidP="001E2721">
      <w:pPr>
        <w:pStyle w:val="a8"/>
        <w:shd w:val="clear" w:color="auto" w:fill="FFFFFF"/>
        <w:spacing w:after="107" w:line="360" w:lineRule="auto"/>
        <w:ind w:firstLine="709"/>
        <w:jc w:val="both"/>
        <w:rPr>
          <w:sz w:val="28"/>
          <w:szCs w:val="28"/>
        </w:rPr>
      </w:pPr>
      <w:r w:rsidRPr="005B5916">
        <w:rPr>
          <w:sz w:val="28"/>
          <w:szCs w:val="28"/>
        </w:rPr>
        <w:t>Руководствуясь п. 1 ст. 465 ГК РФ,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6810B9" w:rsidRPr="005B5916" w:rsidRDefault="006810B9" w:rsidP="001E2721">
      <w:pPr>
        <w:pStyle w:val="a8"/>
        <w:shd w:val="clear" w:color="auto" w:fill="FFFFFF"/>
        <w:spacing w:before="0" w:beforeAutospacing="0" w:after="107" w:afterAutospacing="0" w:line="360" w:lineRule="auto"/>
        <w:ind w:firstLine="709"/>
        <w:jc w:val="both"/>
        <w:rPr>
          <w:sz w:val="28"/>
          <w:szCs w:val="28"/>
        </w:rPr>
      </w:pPr>
      <w:r w:rsidRPr="005B5916">
        <w:rPr>
          <w:sz w:val="28"/>
          <w:szCs w:val="28"/>
        </w:rPr>
        <w:t xml:space="preserve">Исходя из п. 1 ст. 483 ГК РФ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w:t>
      </w:r>
      <w:r w:rsidRPr="005B5916">
        <w:rPr>
          <w:sz w:val="28"/>
          <w:szCs w:val="28"/>
        </w:rPr>
        <w:lastRenderedPageBreak/>
        <w:t xml:space="preserve">соответствующего условия договора должно было быть обнаружено исходя из характера и назначения товара. </w:t>
      </w:r>
    </w:p>
    <w:p w:rsidR="006810B9" w:rsidRPr="005B5916" w:rsidRDefault="006810B9" w:rsidP="001E2721">
      <w:pPr>
        <w:pStyle w:val="a8"/>
        <w:shd w:val="clear" w:color="auto" w:fill="FFFFFF"/>
        <w:spacing w:before="0" w:beforeAutospacing="0" w:after="107" w:afterAutospacing="0" w:line="360" w:lineRule="auto"/>
        <w:ind w:firstLine="709"/>
        <w:jc w:val="both"/>
        <w:rPr>
          <w:sz w:val="28"/>
          <w:szCs w:val="28"/>
        </w:rPr>
      </w:pPr>
      <w:r w:rsidRPr="005B5916">
        <w:rPr>
          <w:sz w:val="28"/>
          <w:szCs w:val="28"/>
          <w:shd w:val="clear" w:color="auto" w:fill="FFFFFF"/>
        </w:rPr>
        <w:t>Судебная коллегия соглашается с выводами суда первой инстанции о взыскании с ИП Веселовой И.В. в пользу Кожевниковой Н.С. стоимости товара в размере 34500 руб. в связи с отказом от исполнения договора поставки № 01/03 от 18 марта 2017 года, а также о взыскании неустойки за несвоевременное удовлетворение требований потребителя о возврате уплаченных по договору денежных средств за период с 08 апреля 2017 года по 24 мая 2017 года в размере 16215 руб.</w:t>
      </w:r>
    </w:p>
    <w:p w:rsidR="006810B9" w:rsidRPr="005B5916" w:rsidRDefault="006810B9" w:rsidP="001E2721">
      <w:pPr>
        <w:spacing w:line="360" w:lineRule="auto"/>
        <w:ind w:firstLine="709"/>
        <w:rPr>
          <w:rFonts w:ascii="Times New Roman" w:hAnsi="Times New Roman" w:cs="Times New Roman"/>
          <w:sz w:val="28"/>
          <w:szCs w:val="28"/>
        </w:rPr>
      </w:pPr>
      <w:r w:rsidRPr="005B5916">
        <w:rPr>
          <w:rFonts w:ascii="Times New Roman" w:hAnsi="Times New Roman" w:cs="Times New Roman"/>
          <w:sz w:val="28"/>
          <w:szCs w:val="28"/>
        </w:rPr>
        <w:t>При этом на истца правомерно возложена обязанность по возврату товара ответчику.</w:t>
      </w:r>
    </w:p>
    <w:p w:rsidR="006810B9" w:rsidRPr="005B5916" w:rsidRDefault="006810B9" w:rsidP="001E2721">
      <w:pPr>
        <w:spacing w:line="360" w:lineRule="auto"/>
        <w:ind w:firstLine="709"/>
        <w:jc w:val="both"/>
        <w:rPr>
          <w:rFonts w:ascii="Times New Roman" w:eastAsia="Times New Roman" w:hAnsi="Times New Roman" w:cs="Times New Roman"/>
          <w:sz w:val="28"/>
          <w:szCs w:val="28"/>
          <w:shd w:val="clear" w:color="auto" w:fill="FFFFFF"/>
        </w:rPr>
      </w:pPr>
      <w:r w:rsidRPr="005B5916">
        <w:rPr>
          <w:rFonts w:ascii="Times New Roman" w:eastAsia="Times New Roman" w:hAnsi="Times New Roman" w:cs="Times New Roman"/>
          <w:sz w:val="28"/>
          <w:szCs w:val="28"/>
          <w:shd w:val="clear" w:color="auto" w:fill="FFFFFF"/>
        </w:rPr>
        <w:t>&lt;…&gt;</w:t>
      </w:r>
    </w:p>
    <w:p w:rsidR="006810B9" w:rsidRPr="005B5916" w:rsidRDefault="006810B9" w:rsidP="001E2721">
      <w:pPr>
        <w:spacing w:line="360" w:lineRule="auto"/>
        <w:ind w:firstLine="709"/>
        <w:jc w:val="both"/>
      </w:pPr>
    </w:p>
    <w:p w:rsidR="006810B9" w:rsidRPr="005B5916" w:rsidRDefault="006810B9" w:rsidP="001E2721">
      <w:pPr>
        <w:spacing w:line="360" w:lineRule="auto"/>
        <w:ind w:firstLine="709"/>
        <w:jc w:val="both"/>
        <w:rPr>
          <w:b/>
          <w:sz w:val="30"/>
          <w:szCs w:val="30"/>
        </w:rPr>
      </w:pPr>
    </w:p>
    <w:p w:rsidR="006810B9" w:rsidRPr="005B5916" w:rsidRDefault="006810B9" w:rsidP="001E2721">
      <w:pPr>
        <w:spacing w:line="360" w:lineRule="auto"/>
        <w:ind w:firstLine="709"/>
        <w:jc w:val="both"/>
      </w:pPr>
    </w:p>
    <w:p w:rsidR="006810B9" w:rsidRPr="005B5916" w:rsidRDefault="006810B9" w:rsidP="001E2721">
      <w:pPr>
        <w:spacing w:before="240" w:line="360" w:lineRule="auto"/>
        <w:ind w:firstLine="709"/>
        <w:jc w:val="both"/>
        <w:rPr>
          <w:rFonts w:ascii="Times New Roman" w:hAnsi="Times New Roman" w:cs="Times New Roman"/>
          <w:b/>
          <w:sz w:val="32"/>
          <w:szCs w:val="32"/>
        </w:rPr>
      </w:pPr>
    </w:p>
    <w:p w:rsidR="006810B9" w:rsidRPr="005B5916" w:rsidRDefault="006810B9" w:rsidP="001E2721">
      <w:pPr>
        <w:spacing w:before="240" w:line="360" w:lineRule="auto"/>
        <w:ind w:firstLine="709"/>
        <w:jc w:val="both"/>
        <w:rPr>
          <w:rFonts w:ascii="Times New Roman" w:hAnsi="Times New Roman" w:cs="Times New Roman"/>
          <w:b/>
          <w:sz w:val="32"/>
          <w:szCs w:val="32"/>
        </w:rPr>
      </w:pPr>
    </w:p>
    <w:p w:rsidR="006810B9" w:rsidRPr="005B5916" w:rsidRDefault="006810B9" w:rsidP="001E2721">
      <w:pPr>
        <w:spacing w:before="240" w:line="360" w:lineRule="auto"/>
        <w:ind w:firstLine="709"/>
        <w:jc w:val="both"/>
        <w:rPr>
          <w:rFonts w:ascii="Times New Roman" w:hAnsi="Times New Roman" w:cs="Times New Roman"/>
          <w:b/>
          <w:sz w:val="32"/>
          <w:szCs w:val="32"/>
        </w:rPr>
      </w:pPr>
    </w:p>
    <w:p w:rsidR="006810B9" w:rsidRPr="005B5916" w:rsidRDefault="006810B9" w:rsidP="001E2721">
      <w:pPr>
        <w:spacing w:before="240" w:line="360" w:lineRule="auto"/>
        <w:ind w:firstLine="709"/>
        <w:jc w:val="both"/>
        <w:rPr>
          <w:rFonts w:ascii="Times New Roman" w:hAnsi="Times New Roman" w:cs="Times New Roman"/>
          <w:b/>
          <w:sz w:val="32"/>
          <w:szCs w:val="32"/>
        </w:rPr>
      </w:pPr>
    </w:p>
    <w:p w:rsidR="006810B9" w:rsidRPr="005B5916" w:rsidRDefault="006810B9" w:rsidP="001E2721">
      <w:pPr>
        <w:spacing w:before="240" w:line="360" w:lineRule="auto"/>
        <w:ind w:firstLine="709"/>
        <w:jc w:val="both"/>
        <w:rPr>
          <w:rFonts w:ascii="Times New Roman" w:hAnsi="Times New Roman" w:cs="Times New Roman"/>
          <w:b/>
          <w:sz w:val="32"/>
          <w:szCs w:val="32"/>
        </w:rPr>
      </w:pPr>
    </w:p>
    <w:p w:rsidR="006810B9" w:rsidRPr="005B5916" w:rsidRDefault="006810B9" w:rsidP="001E2721">
      <w:pPr>
        <w:spacing w:before="240" w:line="360" w:lineRule="auto"/>
        <w:ind w:firstLine="709"/>
        <w:jc w:val="both"/>
        <w:rPr>
          <w:rFonts w:ascii="Times New Roman" w:hAnsi="Times New Roman" w:cs="Times New Roman"/>
          <w:b/>
          <w:sz w:val="32"/>
          <w:szCs w:val="32"/>
        </w:rPr>
      </w:pPr>
    </w:p>
    <w:p w:rsidR="006810B9" w:rsidRPr="005B5916" w:rsidRDefault="006810B9" w:rsidP="001E2721">
      <w:pPr>
        <w:spacing w:before="240" w:line="360" w:lineRule="auto"/>
        <w:ind w:firstLine="709"/>
        <w:jc w:val="both"/>
        <w:rPr>
          <w:rFonts w:ascii="Times New Roman" w:hAnsi="Times New Roman" w:cs="Times New Roman"/>
          <w:b/>
          <w:sz w:val="32"/>
          <w:szCs w:val="32"/>
        </w:rPr>
      </w:pPr>
    </w:p>
    <w:p w:rsidR="006810B9" w:rsidRPr="005B5916" w:rsidRDefault="006810B9" w:rsidP="001E2721">
      <w:pPr>
        <w:spacing w:before="240" w:line="360" w:lineRule="auto"/>
        <w:ind w:firstLine="709"/>
        <w:jc w:val="both"/>
        <w:rPr>
          <w:rFonts w:ascii="Times New Roman" w:hAnsi="Times New Roman" w:cs="Times New Roman"/>
          <w:b/>
          <w:sz w:val="32"/>
          <w:szCs w:val="32"/>
        </w:rPr>
      </w:pPr>
    </w:p>
    <w:p w:rsidR="006810B9" w:rsidRPr="005B5916" w:rsidRDefault="006810B9" w:rsidP="001E2721">
      <w:pPr>
        <w:spacing w:before="240" w:line="360" w:lineRule="auto"/>
        <w:ind w:firstLine="709"/>
        <w:jc w:val="both"/>
        <w:rPr>
          <w:rFonts w:ascii="Times New Roman" w:hAnsi="Times New Roman" w:cs="Times New Roman"/>
          <w:b/>
          <w:sz w:val="32"/>
          <w:szCs w:val="32"/>
        </w:rPr>
      </w:pPr>
      <w:r w:rsidRPr="005B5916">
        <w:rPr>
          <w:rFonts w:ascii="Times New Roman" w:hAnsi="Times New Roman" w:cs="Times New Roman"/>
          <w:b/>
          <w:sz w:val="32"/>
          <w:szCs w:val="32"/>
        </w:rPr>
        <w:lastRenderedPageBreak/>
        <w:t>Библиографический список.</w:t>
      </w:r>
    </w:p>
    <w:p w:rsidR="006810B9" w:rsidRPr="005B5916" w:rsidRDefault="006810B9" w:rsidP="001E2721">
      <w:pPr>
        <w:tabs>
          <w:tab w:val="left" w:pos="1373"/>
        </w:tabs>
        <w:spacing w:before="240" w:line="360" w:lineRule="auto"/>
        <w:ind w:firstLine="709"/>
        <w:jc w:val="both"/>
        <w:rPr>
          <w:rFonts w:ascii="Times New Roman" w:hAnsi="Times New Roman" w:cs="Times New Roman"/>
          <w:b/>
          <w:sz w:val="24"/>
          <w:szCs w:val="24"/>
        </w:rPr>
      </w:pPr>
      <w:r w:rsidRPr="005B5916">
        <w:rPr>
          <w:rFonts w:ascii="Times New Roman" w:hAnsi="Times New Roman" w:cs="Times New Roman"/>
          <w:b/>
          <w:sz w:val="24"/>
          <w:szCs w:val="24"/>
        </w:rPr>
        <w:tab/>
      </w:r>
    </w:p>
    <w:p w:rsidR="006810B9" w:rsidRPr="005B5916" w:rsidRDefault="006810B9" w:rsidP="001E2721">
      <w:pPr>
        <w:spacing w:before="240" w:line="360" w:lineRule="auto"/>
        <w:ind w:firstLine="709"/>
        <w:jc w:val="both"/>
        <w:rPr>
          <w:rFonts w:ascii="Times New Roman" w:hAnsi="Times New Roman" w:cs="Times New Roman"/>
          <w:b/>
          <w:sz w:val="28"/>
          <w:szCs w:val="28"/>
        </w:rPr>
      </w:pPr>
      <w:r w:rsidRPr="005B5916">
        <w:rPr>
          <w:rFonts w:ascii="Times New Roman" w:hAnsi="Times New Roman" w:cs="Times New Roman"/>
          <w:b/>
          <w:sz w:val="28"/>
          <w:szCs w:val="28"/>
        </w:rPr>
        <w:t>1. Нормативно-правовые акты:</w:t>
      </w:r>
    </w:p>
    <w:p w:rsidR="006810B9" w:rsidRPr="005B5916" w:rsidRDefault="006810B9" w:rsidP="001E2721">
      <w:pPr>
        <w:spacing w:before="240" w:line="360" w:lineRule="auto"/>
        <w:ind w:firstLine="709"/>
        <w:jc w:val="both"/>
        <w:rPr>
          <w:rFonts w:ascii="Times New Roman" w:hAnsi="Times New Roman" w:cs="Times New Roman"/>
          <w:sz w:val="24"/>
          <w:szCs w:val="24"/>
        </w:rPr>
      </w:pPr>
      <w:r w:rsidRPr="005B5916">
        <w:rPr>
          <w:rFonts w:ascii="Times New Roman" w:hAnsi="Times New Roman" w:cs="Times New Roman"/>
          <w:sz w:val="24"/>
          <w:szCs w:val="24"/>
        </w:rPr>
        <w:t>1. Гражданский кодекс Российской Федерации. Часть первая. ФЗ N 51 от 30.11.1994.</w:t>
      </w:r>
    </w:p>
    <w:p w:rsidR="006810B9" w:rsidRPr="005B5916" w:rsidRDefault="006810B9" w:rsidP="001E2721">
      <w:pPr>
        <w:spacing w:before="240" w:line="360" w:lineRule="auto"/>
        <w:ind w:firstLine="709"/>
        <w:jc w:val="both"/>
        <w:rPr>
          <w:rFonts w:ascii="Times New Roman" w:hAnsi="Times New Roman" w:cs="Times New Roman"/>
          <w:sz w:val="24"/>
          <w:szCs w:val="24"/>
        </w:rPr>
      </w:pPr>
      <w:r w:rsidRPr="005B5916">
        <w:rPr>
          <w:rFonts w:ascii="Times New Roman" w:hAnsi="Times New Roman" w:cs="Times New Roman"/>
          <w:sz w:val="24"/>
          <w:szCs w:val="24"/>
        </w:rPr>
        <w:t>2. Закон РФ от 07.02.1992 N 2300-1 (ред. от 01.05.2017) "О защите прав потребителей".</w:t>
      </w:r>
    </w:p>
    <w:p w:rsidR="006810B9" w:rsidRPr="005B5916" w:rsidRDefault="006810B9" w:rsidP="001E2721">
      <w:pPr>
        <w:spacing w:before="240" w:line="360" w:lineRule="auto"/>
        <w:ind w:firstLine="709"/>
        <w:jc w:val="both"/>
        <w:rPr>
          <w:rFonts w:ascii="Times New Roman" w:hAnsi="Times New Roman" w:cs="Times New Roman"/>
          <w:sz w:val="24"/>
          <w:szCs w:val="24"/>
        </w:rPr>
      </w:pPr>
    </w:p>
    <w:p w:rsidR="006810B9" w:rsidRPr="005B5916" w:rsidRDefault="006810B9" w:rsidP="001E2721">
      <w:pPr>
        <w:spacing w:before="240" w:line="360" w:lineRule="auto"/>
        <w:ind w:firstLine="709"/>
        <w:jc w:val="both"/>
        <w:rPr>
          <w:rFonts w:ascii="Times New Roman" w:hAnsi="Times New Roman" w:cs="Times New Roman"/>
          <w:b/>
          <w:sz w:val="28"/>
          <w:szCs w:val="28"/>
        </w:rPr>
      </w:pPr>
      <w:r w:rsidRPr="005B5916">
        <w:rPr>
          <w:rFonts w:ascii="Times New Roman" w:hAnsi="Times New Roman" w:cs="Times New Roman"/>
          <w:b/>
          <w:sz w:val="28"/>
          <w:szCs w:val="28"/>
        </w:rPr>
        <w:t>2. Судебные акты:</w:t>
      </w:r>
    </w:p>
    <w:p w:rsidR="006810B9" w:rsidRPr="005B5916" w:rsidRDefault="006810B9" w:rsidP="001E2721">
      <w:pPr>
        <w:pStyle w:val="a5"/>
        <w:spacing w:before="240" w:line="360" w:lineRule="auto"/>
        <w:ind w:firstLine="709"/>
        <w:jc w:val="both"/>
        <w:rPr>
          <w:rFonts w:ascii="Times New Roman" w:hAnsi="Times New Roman" w:cs="Times New Roman"/>
          <w:sz w:val="24"/>
          <w:szCs w:val="24"/>
        </w:rPr>
      </w:pPr>
      <w:r w:rsidRPr="005B5916">
        <w:rPr>
          <w:rFonts w:ascii="Times New Roman" w:hAnsi="Times New Roman" w:cs="Times New Roman"/>
          <w:sz w:val="24"/>
          <w:szCs w:val="24"/>
        </w:rPr>
        <w:t xml:space="preserve">1. </w:t>
      </w:r>
      <w:hyperlink r:id="rId16" w:history="1">
        <w:r w:rsidRPr="005B5916">
          <w:rPr>
            <w:rStyle w:val="a3"/>
            <w:rFonts w:ascii="Times New Roman" w:hAnsi="Times New Roman"/>
            <w:color w:val="auto"/>
            <w:sz w:val="24"/>
            <w:szCs w:val="24"/>
          </w:rPr>
          <w:t>Постановление Федерального арбитражного суда Центрального округа N Ф10-2942/13 по делу N А62-7937/2012</w:t>
        </w:r>
      </w:hyperlink>
      <w:r w:rsidRPr="005B5916">
        <w:rPr>
          <w:rFonts w:ascii="Times New Roman" w:hAnsi="Times New Roman" w:cs="Times New Roman"/>
          <w:sz w:val="24"/>
          <w:szCs w:val="24"/>
        </w:rPr>
        <w:t xml:space="preserve"> от 25.10.2013 г.</w:t>
      </w:r>
    </w:p>
    <w:p w:rsidR="006810B9" w:rsidRPr="005B5916" w:rsidRDefault="003B0800" w:rsidP="001E2721">
      <w:pPr>
        <w:pStyle w:val="a5"/>
        <w:spacing w:before="240" w:line="360" w:lineRule="auto"/>
        <w:ind w:firstLine="709"/>
        <w:jc w:val="both"/>
        <w:rPr>
          <w:rFonts w:ascii="Times New Roman" w:hAnsi="Times New Roman" w:cs="Times New Roman"/>
          <w:sz w:val="24"/>
          <w:szCs w:val="24"/>
        </w:rPr>
      </w:pPr>
      <w:hyperlink r:id="rId17" w:history="1">
        <w:r w:rsidR="006810B9" w:rsidRPr="005B5916">
          <w:rPr>
            <w:rFonts w:ascii="Times New Roman" w:hAnsi="Times New Roman" w:cs="Times New Roman"/>
            <w:sz w:val="24"/>
            <w:szCs w:val="24"/>
          </w:rPr>
          <w:t xml:space="preserve">2. </w:t>
        </w:r>
        <w:r w:rsidR="006810B9" w:rsidRPr="005B5916">
          <w:rPr>
            <w:rStyle w:val="a3"/>
            <w:rFonts w:ascii="Times New Roman" w:hAnsi="Times New Roman"/>
            <w:color w:val="auto"/>
            <w:sz w:val="24"/>
            <w:szCs w:val="24"/>
          </w:rPr>
          <w:t>Апелляционное определение Судебной Коллегии по гражданским делам Свердловского областного суда по делу N 33-7456/2013</w:t>
        </w:r>
      </w:hyperlink>
      <w:r w:rsidR="006810B9" w:rsidRPr="005B5916">
        <w:rPr>
          <w:rFonts w:ascii="Times New Roman" w:hAnsi="Times New Roman" w:cs="Times New Roman"/>
          <w:sz w:val="24"/>
          <w:szCs w:val="24"/>
        </w:rPr>
        <w:t xml:space="preserve">  от 24.07.2013 г.</w:t>
      </w:r>
    </w:p>
    <w:p w:rsidR="006810B9" w:rsidRPr="005B5916" w:rsidRDefault="006810B9" w:rsidP="001E2721">
      <w:pPr>
        <w:pStyle w:val="a5"/>
        <w:spacing w:before="240" w:line="360" w:lineRule="auto"/>
        <w:ind w:firstLine="709"/>
        <w:jc w:val="both"/>
        <w:rPr>
          <w:rFonts w:ascii="Times New Roman" w:hAnsi="Times New Roman" w:cs="Times New Roman"/>
          <w:sz w:val="24"/>
          <w:szCs w:val="24"/>
        </w:rPr>
      </w:pPr>
      <w:r w:rsidRPr="005B5916">
        <w:rPr>
          <w:rFonts w:ascii="Times New Roman" w:hAnsi="Times New Roman" w:cs="Times New Roman"/>
          <w:sz w:val="24"/>
          <w:szCs w:val="24"/>
        </w:rPr>
        <w:t xml:space="preserve">3. </w:t>
      </w:r>
      <w:hyperlink r:id="rId18" w:history="1">
        <w:r w:rsidRPr="005B5916">
          <w:rPr>
            <w:rStyle w:val="a3"/>
            <w:rFonts w:ascii="Times New Roman" w:hAnsi="Times New Roman"/>
            <w:color w:val="auto"/>
            <w:sz w:val="24"/>
            <w:szCs w:val="24"/>
          </w:rPr>
          <w:t>Постановление Арбитражного суда Московского округа N Ф05-3474/15 по делу N А41-57107/2013</w:t>
        </w:r>
      </w:hyperlink>
      <w:r w:rsidRPr="005B5916">
        <w:rPr>
          <w:rFonts w:ascii="Times New Roman" w:hAnsi="Times New Roman" w:cs="Times New Roman"/>
          <w:sz w:val="24"/>
          <w:szCs w:val="24"/>
        </w:rPr>
        <w:t xml:space="preserve"> от 14.04.2015 г.</w:t>
      </w:r>
    </w:p>
    <w:p w:rsidR="006810B9" w:rsidRPr="005B5916" w:rsidRDefault="006810B9" w:rsidP="001E2721">
      <w:pPr>
        <w:spacing w:before="240" w:line="360" w:lineRule="auto"/>
        <w:ind w:firstLine="709"/>
        <w:jc w:val="both"/>
        <w:rPr>
          <w:rFonts w:ascii="Times New Roman" w:hAnsi="Times New Roman" w:cs="Times New Roman"/>
          <w:sz w:val="24"/>
          <w:szCs w:val="24"/>
        </w:rPr>
      </w:pPr>
      <w:r w:rsidRPr="005B5916">
        <w:rPr>
          <w:rFonts w:ascii="Times New Roman" w:hAnsi="Times New Roman" w:cs="Times New Roman"/>
          <w:sz w:val="24"/>
          <w:szCs w:val="24"/>
        </w:rPr>
        <w:t>4. Постановление Арбитражного суда Уральского округа N Ф09-6265/16 по делу N А60-38007/2015 от 02.08.2016 г.</w:t>
      </w:r>
    </w:p>
    <w:p w:rsidR="006810B9" w:rsidRPr="005B5916" w:rsidRDefault="006810B9" w:rsidP="001E2721">
      <w:pPr>
        <w:spacing w:before="240" w:line="360" w:lineRule="auto"/>
        <w:ind w:firstLine="709"/>
        <w:jc w:val="both"/>
        <w:rPr>
          <w:rFonts w:ascii="Times New Roman" w:hAnsi="Times New Roman" w:cs="Times New Roman"/>
          <w:sz w:val="24"/>
          <w:szCs w:val="24"/>
        </w:rPr>
      </w:pPr>
      <w:r w:rsidRPr="005B5916">
        <w:rPr>
          <w:rFonts w:ascii="Times New Roman" w:hAnsi="Times New Roman" w:cs="Times New Roman"/>
          <w:sz w:val="24"/>
          <w:szCs w:val="24"/>
        </w:rPr>
        <w:t>5. Решение Зареченского районного суда г. Тулы № 2-78/2017 2-78/2017~М-32/2017 М-32/2017 от 16 мая 2017 г. по делу № 2-78/2017.</w:t>
      </w:r>
    </w:p>
    <w:p w:rsidR="006810B9" w:rsidRPr="005B5916" w:rsidRDefault="006810B9" w:rsidP="001E2721">
      <w:pPr>
        <w:spacing w:before="240" w:line="360" w:lineRule="auto"/>
        <w:ind w:firstLine="709"/>
        <w:jc w:val="both"/>
        <w:rPr>
          <w:rFonts w:ascii="Times New Roman" w:eastAsia="Times New Roman" w:hAnsi="Times New Roman" w:cs="Times New Roman"/>
          <w:sz w:val="24"/>
          <w:szCs w:val="24"/>
          <w:shd w:val="clear" w:color="auto" w:fill="FFFFFF"/>
        </w:rPr>
      </w:pPr>
      <w:r w:rsidRPr="005B5916">
        <w:rPr>
          <w:rFonts w:ascii="Times New Roman" w:eastAsia="Times New Roman" w:hAnsi="Times New Roman" w:cs="Times New Roman"/>
          <w:sz w:val="24"/>
          <w:szCs w:val="24"/>
          <w:shd w:val="clear" w:color="auto" w:fill="FFFFFF"/>
        </w:rPr>
        <w:t>6. Решение Верховного Суда Республики Башкортостан по делу 33-21502/2017 от 10.10.2017.</w:t>
      </w:r>
    </w:p>
    <w:p w:rsidR="006810B9" w:rsidRPr="005B5916" w:rsidRDefault="006810B9" w:rsidP="001E2721">
      <w:pPr>
        <w:spacing w:before="240" w:line="360" w:lineRule="auto"/>
        <w:ind w:firstLine="709"/>
        <w:jc w:val="both"/>
        <w:rPr>
          <w:rFonts w:ascii="Times New Roman" w:eastAsia="Times New Roman" w:hAnsi="Times New Roman" w:cs="Times New Roman"/>
          <w:sz w:val="24"/>
          <w:szCs w:val="24"/>
          <w:shd w:val="clear" w:color="auto" w:fill="FFFFFF"/>
        </w:rPr>
      </w:pPr>
      <w:r w:rsidRPr="005B5916">
        <w:rPr>
          <w:rFonts w:ascii="Times New Roman" w:eastAsia="Times New Roman" w:hAnsi="Times New Roman" w:cs="Times New Roman"/>
          <w:sz w:val="24"/>
          <w:szCs w:val="24"/>
          <w:shd w:val="clear" w:color="auto" w:fill="FFFFFF"/>
        </w:rPr>
        <w:t xml:space="preserve">7. Решение Ясногорского районного суда Тульской области по делу 2-540/2017 ~ М-506/2017 от 28.09.2017. </w:t>
      </w:r>
    </w:p>
    <w:p w:rsidR="006810B9" w:rsidRPr="005B5916" w:rsidRDefault="006810B9" w:rsidP="001E2721">
      <w:pPr>
        <w:spacing w:before="240" w:line="360" w:lineRule="auto"/>
        <w:ind w:firstLine="709"/>
        <w:jc w:val="both"/>
        <w:rPr>
          <w:rFonts w:ascii="Times New Roman" w:hAnsi="Times New Roman" w:cs="Times New Roman"/>
          <w:sz w:val="24"/>
          <w:szCs w:val="24"/>
        </w:rPr>
      </w:pPr>
      <w:r w:rsidRPr="005B5916">
        <w:rPr>
          <w:rFonts w:ascii="Times New Roman" w:eastAsia="Times New Roman" w:hAnsi="Times New Roman" w:cs="Times New Roman"/>
          <w:sz w:val="24"/>
          <w:szCs w:val="24"/>
          <w:shd w:val="clear" w:color="auto" w:fill="FFFFFF"/>
        </w:rPr>
        <w:t xml:space="preserve">8. Апелляционное определение Судебной коллегии по гражданским делам Саратовского областного суда. </w:t>
      </w:r>
      <w:r w:rsidRPr="005B5916">
        <w:rPr>
          <w:rFonts w:ascii="Times New Roman" w:hAnsi="Times New Roman" w:cs="Times New Roman"/>
          <w:sz w:val="24"/>
          <w:szCs w:val="24"/>
        </w:rPr>
        <w:t>Решение по делу 33-8048/2017 от 01.11.2017.</w:t>
      </w:r>
    </w:p>
    <w:p w:rsidR="006810B9" w:rsidRPr="005B5916" w:rsidRDefault="006810B9" w:rsidP="001E2721">
      <w:pPr>
        <w:spacing w:before="240" w:line="360" w:lineRule="auto"/>
        <w:ind w:firstLine="709"/>
        <w:jc w:val="both"/>
        <w:rPr>
          <w:rFonts w:ascii="Times New Roman" w:eastAsia="Times New Roman" w:hAnsi="Times New Roman" w:cs="Times New Roman"/>
          <w:bCs/>
          <w:kern w:val="36"/>
          <w:sz w:val="24"/>
          <w:szCs w:val="24"/>
        </w:rPr>
      </w:pPr>
      <w:r w:rsidRPr="005B5916">
        <w:rPr>
          <w:rFonts w:ascii="Times New Roman" w:hAnsi="Times New Roman" w:cs="Times New Roman"/>
          <w:sz w:val="24"/>
          <w:szCs w:val="24"/>
        </w:rPr>
        <w:lastRenderedPageBreak/>
        <w:t>9. Решение Ленинского районного суда г. Красноярска по делу 2-3215/2017 ~ М-2158/2017 от</w:t>
      </w:r>
      <w:r w:rsidRPr="005B5916">
        <w:rPr>
          <w:rFonts w:ascii="Times New Roman" w:eastAsia="Times New Roman" w:hAnsi="Times New Roman" w:cs="Times New Roman"/>
          <w:bCs/>
          <w:kern w:val="36"/>
          <w:sz w:val="24"/>
          <w:szCs w:val="24"/>
        </w:rPr>
        <w:t xml:space="preserve"> 13.09.2017.</w:t>
      </w:r>
    </w:p>
    <w:p w:rsidR="006810B9" w:rsidRPr="005B5916" w:rsidRDefault="006810B9" w:rsidP="001E2721">
      <w:pPr>
        <w:spacing w:before="240" w:line="360" w:lineRule="auto"/>
        <w:ind w:firstLine="709"/>
        <w:jc w:val="both"/>
        <w:rPr>
          <w:rFonts w:ascii="Times New Roman" w:eastAsia="Times New Roman" w:hAnsi="Times New Roman" w:cs="Times New Roman"/>
          <w:bCs/>
          <w:kern w:val="36"/>
          <w:sz w:val="24"/>
          <w:szCs w:val="24"/>
        </w:rPr>
      </w:pPr>
      <w:r w:rsidRPr="005B5916">
        <w:rPr>
          <w:rFonts w:ascii="Times New Roman" w:eastAsia="Times New Roman" w:hAnsi="Times New Roman" w:cs="Times New Roman"/>
          <w:bCs/>
          <w:kern w:val="36"/>
          <w:sz w:val="24"/>
          <w:szCs w:val="24"/>
        </w:rPr>
        <w:t>10. Апелляционное определение Судебной коллегии по гражданским делам Нижегородского областного суда по делу 33-9216/2017</w:t>
      </w:r>
      <w:r w:rsidRPr="005B5916">
        <w:rPr>
          <w:rFonts w:ascii="Times New Roman" w:hAnsi="Times New Roman" w:cs="Times New Roman"/>
          <w:sz w:val="24"/>
          <w:szCs w:val="24"/>
        </w:rPr>
        <w:t xml:space="preserve"> от </w:t>
      </w:r>
      <w:r w:rsidRPr="005B5916">
        <w:rPr>
          <w:rFonts w:ascii="Times New Roman" w:eastAsia="Times New Roman" w:hAnsi="Times New Roman" w:cs="Times New Roman"/>
          <w:bCs/>
          <w:kern w:val="36"/>
          <w:sz w:val="24"/>
          <w:szCs w:val="24"/>
        </w:rPr>
        <w:t>08.08.2017.</w:t>
      </w:r>
    </w:p>
    <w:p w:rsidR="006810B9" w:rsidRPr="005B5916" w:rsidRDefault="006810B9" w:rsidP="001E2721">
      <w:pPr>
        <w:spacing w:before="240" w:line="360" w:lineRule="auto"/>
        <w:ind w:firstLine="709"/>
        <w:jc w:val="both"/>
        <w:rPr>
          <w:rFonts w:ascii="Times New Roman" w:eastAsia="Times New Roman" w:hAnsi="Times New Roman" w:cs="Times New Roman"/>
          <w:bCs/>
          <w:kern w:val="36"/>
          <w:sz w:val="24"/>
          <w:szCs w:val="24"/>
        </w:rPr>
      </w:pPr>
      <w:r w:rsidRPr="005B5916">
        <w:rPr>
          <w:rFonts w:ascii="Times New Roman" w:eastAsia="Times New Roman" w:hAnsi="Times New Roman" w:cs="Times New Roman"/>
          <w:bCs/>
          <w:kern w:val="36"/>
          <w:sz w:val="24"/>
          <w:szCs w:val="24"/>
        </w:rPr>
        <w:t>11. Апелляционное определение</w:t>
      </w:r>
      <w:r w:rsidRPr="005B5916">
        <w:rPr>
          <w:rFonts w:ascii="Times New Roman" w:hAnsi="Times New Roman" w:cs="Times New Roman"/>
          <w:sz w:val="24"/>
          <w:szCs w:val="24"/>
        </w:rPr>
        <w:t xml:space="preserve"> </w:t>
      </w:r>
      <w:r w:rsidRPr="005B5916">
        <w:rPr>
          <w:rFonts w:ascii="Times New Roman" w:eastAsia="Times New Roman" w:hAnsi="Times New Roman" w:cs="Times New Roman"/>
          <w:bCs/>
          <w:kern w:val="36"/>
          <w:sz w:val="24"/>
          <w:szCs w:val="24"/>
        </w:rPr>
        <w:t>Пролетарского районного суда г. Ростова-на-Дону</w:t>
      </w:r>
      <w:r w:rsidRPr="005B5916">
        <w:rPr>
          <w:rFonts w:ascii="Times New Roman" w:hAnsi="Times New Roman" w:cs="Times New Roman"/>
          <w:sz w:val="24"/>
          <w:szCs w:val="24"/>
        </w:rPr>
        <w:t xml:space="preserve"> </w:t>
      </w:r>
      <w:r w:rsidRPr="005B5916">
        <w:rPr>
          <w:rFonts w:ascii="Times New Roman" w:eastAsia="Times New Roman" w:hAnsi="Times New Roman" w:cs="Times New Roman"/>
          <w:bCs/>
          <w:kern w:val="36"/>
          <w:sz w:val="24"/>
          <w:szCs w:val="24"/>
        </w:rPr>
        <w:t>по делу 11-156/2017</w:t>
      </w:r>
      <w:r w:rsidRPr="005B5916">
        <w:rPr>
          <w:rFonts w:ascii="Times New Roman" w:hAnsi="Times New Roman" w:cs="Times New Roman"/>
          <w:sz w:val="24"/>
          <w:szCs w:val="24"/>
        </w:rPr>
        <w:t xml:space="preserve"> от </w:t>
      </w:r>
      <w:r w:rsidRPr="005B5916">
        <w:rPr>
          <w:rFonts w:ascii="Times New Roman" w:eastAsia="Times New Roman" w:hAnsi="Times New Roman" w:cs="Times New Roman"/>
          <w:bCs/>
          <w:kern w:val="36"/>
          <w:sz w:val="24"/>
          <w:szCs w:val="24"/>
        </w:rPr>
        <w:t>12.09.2017.</w:t>
      </w:r>
    </w:p>
    <w:p w:rsidR="006810B9" w:rsidRPr="005B5916" w:rsidRDefault="006810B9" w:rsidP="001E2721">
      <w:pPr>
        <w:shd w:val="clear" w:color="auto" w:fill="FFFFFF"/>
        <w:spacing w:before="240" w:after="75" w:line="360" w:lineRule="auto"/>
        <w:ind w:firstLine="709"/>
        <w:jc w:val="both"/>
        <w:rPr>
          <w:rFonts w:ascii="Times New Roman" w:eastAsia="Times New Roman" w:hAnsi="Times New Roman" w:cs="Times New Roman"/>
          <w:sz w:val="24"/>
          <w:szCs w:val="24"/>
        </w:rPr>
      </w:pPr>
      <w:r w:rsidRPr="005B5916">
        <w:rPr>
          <w:rFonts w:ascii="Times New Roman" w:eastAsia="Times New Roman" w:hAnsi="Times New Roman" w:cs="Times New Roman"/>
          <w:bCs/>
          <w:kern w:val="36"/>
          <w:sz w:val="24"/>
          <w:szCs w:val="24"/>
        </w:rPr>
        <w:t>12. Апелляционное определение</w:t>
      </w:r>
      <w:r w:rsidRPr="005B5916">
        <w:rPr>
          <w:rFonts w:ascii="Times New Roman" w:hAnsi="Times New Roman" w:cs="Times New Roman"/>
          <w:sz w:val="24"/>
          <w:szCs w:val="24"/>
        </w:rPr>
        <w:t xml:space="preserve"> </w:t>
      </w:r>
      <w:r w:rsidRPr="005B5916">
        <w:rPr>
          <w:rFonts w:ascii="Times New Roman" w:eastAsia="Times New Roman" w:hAnsi="Times New Roman" w:cs="Times New Roman"/>
          <w:sz w:val="24"/>
          <w:szCs w:val="24"/>
        </w:rPr>
        <w:t>Судебной коллегии по гражданским делам Пермского краевого суда по делу 33-8711/2017 от 16.08.2017.</w:t>
      </w:r>
    </w:p>
    <w:p w:rsidR="006810B9" w:rsidRPr="005B5916" w:rsidRDefault="006810B9" w:rsidP="001E2721">
      <w:pPr>
        <w:spacing w:before="240" w:line="360" w:lineRule="auto"/>
        <w:ind w:firstLine="709"/>
        <w:jc w:val="both"/>
        <w:rPr>
          <w:rFonts w:ascii="Times New Roman" w:eastAsia="Times New Roman" w:hAnsi="Times New Roman" w:cs="Times New Roman"/>
          <w:sz w:val="24"/>
          <w:szCs w:val="24"/>
        </w:rPr>
      </w:pPr>
      <w:r w:rsidRPr="005B5916">
        <w:rPr>
          <w:rFonts w:ascii="Times New Roman" w:eastAsia="Times New Roman" w:hAnsi="Times New Roman" w:cs="Times New Roman"/>
          <w:sz w:val="24"/>
          <w:szCs w:val="24"/>
        </w:rPr>
        <w:t>13. Решение Красногвардейского районного суда по делу 2-398/2017 ~ М-330/2017 от 02.08.2017.</w:t>
      </w:r>
    </w:p>
    <w:p w:rsidR="006810B9" w:rsidRPr="005B5916" w:rsidRDefault="006810B9" w:rsidP="001E2721">
      <w:pPr>
        <w:spacing w:before="240" w:line="360" w:lineRule="auto"/>
        <w:ind w:firstLine="709"/>
        <w:jc w:val="both"/>
        <w:rPr>
          <w:rFonts w:ascii="Times New Roman" w:eastAsia="Times New Roman" w:hAnsi="Times New Roman" w:cs="Times New Roman"/>
          <w:sz w:val="24"/>
          <w:szCs w:val="24"/>
        </w:rPr>
      </w:pPr>
      <w:r w:rsidRPr="005B5916">
        <w:rPr>
          <w:rFonts w:ascii="Times New Roman" w:eastAsia="Times New Roman" w:hAnsi="Times New Roman" w:cs="Times New Roman"/>
          <w:sz w:val="24"/>
          <w:szCs w:val="24"/>
        </w:rPr>
        <w:t>14. Решение Ясногорского районного суда Тульской области по делу 2-459/2017 ~ М-425/2017 от 08.08.2017.</w:t>
      </w:r>
    </w:p>
    <w:p w:rsidR="006810B9" w:rsidRPr="005B5916" w:rsidRDefault="006810B9" w:rsidP="001E2721">
      <w:pPr>
        <w:spacing w:before="240" w:line="360" w:lineRule="auto"/>
        <w:ind w:firstLine="709"/>
        <w:jc w:val="both"/>
        <w:rPr>
          <w:rFonts w:ascii="Times New Roman" w:eastAsia="Times New Roman" w:hAnsi="Times New Roman" w:cs="Times New Roman"/>
          <w:sz w:val="24"/>
          <w:szCs w:val="24"/>
        </w:rPr>
      </w:pPr>
      <w:r w:rsidRPr="005B5916">
        <w:rPr>
          <w:rFonts w:ascii="Times New Roman" w:eastAsia="Times New Roman" w:hAnsi="Times New Roman" w:cs="Times New Roman"/>
          <w:sz w:val="24"/>
          <w:szCs w:val="24"/>
        </w:rPr>
        <w:t>15. Решение Пестречинского районного суда Республики Татарстан по делу 2-626/2017 ~ М-429/2017 от 08.06.2017.</w:t>
      </w:r>
    </w:p>
    <w:p w:rsidR="006810B9" w:rsidRPr="005B5916" w:rsidRDefault="006810B9" w:rsidP="001E2721">
      <w:pPr>
        <w:spacing w:before="240" w:line="360" w:lineRule="auto"/>
        <w:ind w:firstLine="709"/>
        <w:jc w:val="both"/>
        <w:rPr>
          <w:rFonts w:ascii="Times New Roman" w:eastAsia="Times New Roman" w:hAnsi="Times New Roman" w:cs="Times New Roman"/>
          <w:sz w:val="24"/>
          <w:szCs w:val="24"/>
        </w:rPr>
      </w:pPr>
      <w:r w:rsidRPr="005B5916">
        <w:rPr>
          <w:rFonts w:ascii="Times New Roman" w:eastAsia="Times New Roman" w:hAnsi="Times New Roman" w:cs="Times New Roman"/>
          <w:sz w:val="24"/>
          <w:szCs w:val="24"/>
        </w:rPr>
        <w:t>16. Определение Кировского районного суда г. Самары по делу 2-2667/2017 ~ М-2094/2017 от 23.06.2017.</w:t>
      </w:r>
    </w:p>
    <w:p w:rsidR="006810B9" w:rsidRPr="005B5916" w:rsidRDefault="006810B9" w:rsidP="001E2721">
      <w:pPr>
        <w:spacing w:before="240" w:line="360" w:lineRule="auto"/>
        <w:ind w:firstLine="709"/>
        <w:jc w:val="both"/>
        <w:rPr>
          <w:rFonts w:ascii="Times New Roman" w:eastAsia="Times New Roman" w:hAnsi="Times New Roman" w:cs="Times New Roman"/>
          <w:sz w:val="24"/>
          <w:szCs w:val="24"/>
        </w:rPr>
      </w:pPr>
      <w:r w:rsidRPr="005B5916">
        <w:rPr>
          <w:rFonts w:ascii="Times New Roman" w:eastAsia="Times New Roman" w:hAnsi="Times New Roman" w:cs="Times New Roman"/>
          <w:sz w:val="24"/>
          <w:szCs w:val="24"/>
        </w:rPr>
        <w:t>17. Решение Брянского районного суда Брянской области по делу 2-370/2017 (2-2217/2016;) ~ М-2036/2016 от 07.07.2017.</w:t>
      </w:r>
    </w:p>
    <w:p w:rsidR="006810B9" w:rsidRPr="005B5916" w:rsidRDefault="006810B9" w:rsidP="001E2721">
      <w:pPr>
        <w:spacing w:before="240" w:line="360" w:lineRule="auto"/>
        <w:ind w:firstLine="709"/>
        <w:jc w:val="both"/>
        <w:rPr>
          <w:rFonts w:ascii="Times New Roman" w:eastAsia="Times New Roman" w:hAnsi="Times New Roman" w:cs="Times New Roman"/>
          <w:sz w:val="24"/>
          <w:szCs w:val="24"/>
        </w:rPr>
      </w:pPr>
    </w:p>
    <w:p w:rsidR="006810B9" w:rsidRPr="005B5916" w:rsidRDefault="006810B9" w:rsidP="001E2721">
      <w:pPr>
        <w:spacing w:before="240" w:line="360" w:lineRule="auto"/>
        <w:ind w:firstLine="709"/>
        <w:jc w:val="both"/>
        <w:rPr>
          <w:rFonts w:ascii="Times New Roman" w:eastAsia="Times New Roman" w:hAnsi="Times New Roman" w:cs="Times New Roman"/>
          <w:b/>
          <w:sz w:val="28"/>
          <w:szCs w:val="28"/>
        </w:rPr>
      </w:pPr>
      <w:r w:rsidRPr="005B5916">
        <w:rPr>
          <w:rFonts w:ascii="Times New Roman" w:eastAsia="Times New Roman" w:hAnsi="Times New Roman" w:cs="Times New Roman"/>
          <w:b/>
          <w:sz w:val="28"/>
          <w:szCs w:val="28"/>
        </w:rPr>
        <w:t>Научная, учебная юридическая литература:</w:t>
      </w:r>
    </w:p>
    <w:p w:rsidR="006810B9" w:rsidRPr="005B5916" w:rsidRDefault="006810B9" w:rsidP="001E2721">
      <w:pPr>
        <w:spacing w:before="240" w:line="360" w:lineRule="auto"/>
        <w:ind w:firstLine="709"/>
        <w:jc w:val="both"/>
        <w:rPr>
          <w:rFonts w:ascii="Times New Roman" w:eastAsia="Times New Roman" w:hAnsi="Times New Roman" w:cs="Times New Roman"/>
          <w:sz w:val="24"/>
          <w:szCs w:val="24"/>
        </w:rPr>
      </w:pPr>
      <w:r w:rsidRPr="005B5916">
        <w:rPr>
          <w:rFonts w:ascii="Times New Roman" w:eastAsia="Times New Roman" w:hAnsi="Times New Roman" w:cs="Times New Roman"/>
          <w:sz w:val="24"/>
          <w:szCs w:val="24"/>
        </w:rPr>
        <w:t>1. Комментарий к Гражданскому кодексу Российской Федерации. Учебно-практический. К частям 1, 2, 3 и 4. Под редакцией С.А.Степанова. Москва: Проспект, 2017.</w:t>
      </w:r>
    </w:p>
    <w:p w:rsidR="006810B9" w:rsidRPr="005B5916" w:rsidRDefault="006810B9" w:rsidP="001E2721">
      <w:pPr>
        <w:spacing w:before="240" w:line="360" w:lineRule="auto"/>
        <w:ind w:firstLine="709"/>
        <w:jc w:val="both"/>
        <w:rPr>
          <w:rFonts w:ascii="Times New Roman" w:eastAsia="Times New Roman" w:hAnsi="Times New Roman" w:cs="Times New Roman"/>
          <w:sz w:val="24"/>
          <w:szCs w:val="24"/>
        </w:rPr>
      </w:pPr>
      <w:r w:rsidRPr="005B5916">
        <w:rPr>
          <w:rFonts w:ascii="Times New Roman" w:eastAsia="Times New Roman" w:hAnsi="Times New Roman" w:cs="Times New Roman"/>
          <w:sz w:val="24"/>
          <w:szCs w:val="24"/>
        </w:rPr>
        <w:t>2. Гражданское право. Учебник. Ответственные редакторы: Сергеев А.П., Толстой Ю.К. Издание шестое, переработанное и дополненное. Том 1. Москва, Проспект, 2007.</w:t>
      </w:r>
    </w:p>
    <w:p w:rsidR="006810B9" w:rsidRPr="005B5916" w:rsidRDefault="006810B9" w:rsidP="001E2721">
      <w:pPr>
        <w:spacing w:before="240" w:line="360" w:lineRule="auto"/>
        <w:ind w:firstLine="709"/>
        <w:jc w:val="both"/>
        <w:rPr>
          <w:rFonts w:ascii="Times New Roman" w:hAnsi="Times New Roman" w:cs="Times New Roman"/>
          <w:sz w:val="24"/>
          <w:szCs w:val="24"/>
        </w:rPr>
      </w:pPr>
      <w:r w:rsidRPr="005B5916">
        <w:rPr>
          <w:rFonts w:ascii="Times New Roman" w:eastAsia="Times New Roman" w:hAnsi="Times New Roman" w:cs="Times New Roman"/>
          <w:sz w:val="24"/>
          <w:szCs w:val="24"/>
        </w:rPr>
        <w:t xml:space="preserve">3. </w:t>
      </w:r>
      <w:r w:rsidRPr="005B5916">
        <w:rPr>
          <w:rFonts w:ascii="Times New Roman" w:eastAsia="Times New Roman" w:hAnsi="Times New Roman" w:cs="Times New Roman"/>
          <w:sz w:val="24"/>
          <w:szCs w:val="24"/>
        </w:rPr>
        <w:tab/>
      </w:r>
      <w:r w:rsidRPr="005B5916">
        <w:rPr>
          <w:rFonts w:ascii="Times New Roman" w:hAnsi="Times New Roman" w:cs="Times New Roman"/>
          <w:sz w:val="24"/>
          <w:szCs w:val="24"/>
        </w:rPr>
        <w:t>Гражданское право. Общая часть. Учебник под редакцией Диденко А.Г. Москва, Нур-пресс, 2006.</w:t>
      </w:r>
    </w:p>
    <w:p w:rsidR="006810B9" w:rsidRPr="005B5916" w:rsidRDefault="006810B9" w:rsidP="001E2721">
      <w:pPr>
        <w:spacing w:before="240" w:line="360" w:lineRule="auto"/>
        <w:ind w:firstLine="709"/>
        <w:jc w:val="both"/>
        <w:rPr>
          <w:rFonts w:ascii="Times New Roman" w:hAnsi="Times New Roman" w:cs="Times New Roman"/>
          <w:sz w:val="24"/>
          <w:szCs w:val="24"/>
        </w:rPr>
      </w:pPr>
      <w:r w:rsidRPr="005B5916">
        <w:rPr>
          <w:rFonts w:ascii="Times New Roman" w:hAnsi="Times New Roman" w:cs="Times New Roman"/>
          <w:sz w:val="24"/>
          <w:szCs w:val="24"/>
        </w:rPr>
        <w:lastRenderedPageBreak/>
        <w:t>4. Ахметьянова З.А. Вещное право. Учебник. Москва: Статут, 2011.</w:t>
      </w:r>
    </w:p>
    <w:p w:rsidR="006810B9" w:rsidRPr="005B5916" w:rsidRDefault="006810B9" w:rsidP="001E2721">
      <w:pPr>
        <w:spacing w:before="240" w:line="360" w:lineRule="auto"/>
        <w:ind w:firstLine="709"/>
        <w:jc w:val="both"/>
        <w:rPr>
          <w:rFonts w:ascii="Times New Roman" w:hAnsi="Times New Roman" w:cs="Times New Roman"/>
          <w:sz w:val="24"/>
          <w:szCs w:val="24"/>
        </w:rPr>
      </w:pPr>
      <w:r w:rsidRPr="005B5916">
        <w:rPr>
          <w:rFonts w:ascii="Times New Roman" w:hAnsi="Times New Roman" w:cs="Times New Roman"/>
          <w:sz w:val="24"/>
          <w:szCs w:val="24"/>
        </w:rPr>
        <w:t>5. Гражданское право: Учебник. В 2 т. / Под ред. Б.М. Гонгало. Т. 1. 2-е изд. переработанное и дополненное. Москва: Статут, 2017.</w:t>
      </w:r>
    </w:p>
    <w:p w:rsidR="006810B9" w:rsidRPr="005B5916" w:rsidRDefault="006810B9" w:rsidP="001E2721">
      <w:pPr>
        <w:spacing w:before="240" w:line="360" w:lineRule="auto"/>
        <w:ind w:firstLine="709"/>
        <w:jc w:val="both"/>
        <w:rPr>
          <w:rFonts w:ascii="Times New Roman" w:hAnsi="Times New Roman" w:cs="Times New Roman"/>
          <w:sz w:val="24"/>
          <w:szCs w:val="24"/>
        </w:rPr>
      </w:pPr>
      <w:r w:rsidRPr="005B5916">
        <w:rPr>
          <w:rFonts w:ascii="Times New Roman" w:hAnsi="Times New Roman" w:cs="Times New Roman"/>
          <w:sz w:val="24"/>
          <w:szCs w:val="24"/>
        </w:rPr>
        <w:t>6. Микрюков В.А., Микрюкова Г.А. Введение в гражданское право: Учебное пособие для бакалавров. - М.: Статут, 2016.</w:t>
      </w:r>
    </w:p>
    <w:p w:rsidR="006810B9" w:rsidRPr="005B5916" w:rsidRDefault="006810B9" w:rsidP="001E2721">
      <w:pPr>
        <w:spacing w:before="240" w:line="360" w:lineRule="auto"/>
        <w:ind w:firstLine="709"/>
        <w:jc w:val="both"/>
        <w:rPr>
          <w:rFonts w:ascii="Times New Roman" w:hAnsi="Times New Roman" w:cs="Times New Roman"/>
          <w:sz w:val="24"/>
          <w:szCs w:val="24"/>
        </w:rPr>
      </w:pPr>
    </w:p>
    <w:p w:rsidR="006810B9" w:rsidRPr="005B5916" w:rsidRDefault="006810B9" w:rsidP="001E2721">
      <w:pPr>
        <w:spacing w:before="240" w:line="360" w:lineRule="auto"/>
        <w:ind w:firstLine="709"/>
        <w:jc w:val="both"/>
        <w:rPr>
          <w:rFonts w:ascii="Times New Roman" w:hAnsi="Times New Roman" w:cs="Times New Roman"/>
          <w:b/>
          <w:sz w:val="28"/>
          <w:szCs w:val="28"/>
        </w:rPr>
      </w:pPr>
      <w:r w:rsidRPr="005B5916">
        <w:rPr>
          <w:rFonts w:ascii="Times New Roman" w:hAnsi="Times New Roman" w:cs="Times New Roman"/>
          <w:b/>
          <w:sz w:val="28"/>
          <w:szCs w:val="28"/>
        </w:rPr>
        <w:t>Интернет-ресурсы:</w:t>
      </w:r>
    </w:p>
    <w:p w:rsidR="006810B9" w:rsidRPr="005B5916" w:rsidRDefault="003B0800" w:rsidP="001E2721">
      <w:pPr>
        <w:spacing w:before="240" w:line="360" w:lineRule="auto"/>
        <w:ind w:firstLine="709"/>
        <w:jc w:val="both"/>
        <w:rPr>
          <w:rFonts w:ascii="Times New Roman" w:hAnsi="Times New Roman" w:cs="Times New Roman"/>
          <w:sz w:val="24"/>
          <w:szCs w:val="24"/>
        </w:rPr>
      </w:pPr>
      <w:hyperlink r:id="rId19" w:history="1">
        <w:r w:rsidR="006810B9" w:rsidRPr="005B5916">
          <w:rPr>
            <w:rStyle w:val="a9"/>
            <w:rFonts w:ascii="Times New Roman" w:hAnsi="Times New Roman" w:cs="Times New Roman"/>
            <w:color w:val="auto"/>
            <w:sz w:val="24"/>
            <w:szCs w:val="24"/>
          </w:rPr>
          <w:t>https://jurkom74.ru/ucheba/veschi-kak-obekti-grazhdanskich-prav-klassifikatsiya-veschey</w:t>
        </w:r>
      </w:hyperlink>
    </w:p>
    <w:p w:rsidR="006810B9" w:rsidRPr="005B5916" w:rsidRDefault="003B0800" w:rsidP="001E2721">
      <w:pPr>
        <w:spacing w:before="240" w:line="360" w:lineRule="auto"/>
        <w:ind w:firstLine="709"/>
        <w:jc w:val="both"/>
        <w:rPr>
          <w:rFonts w:ascii="Times New Roman" w:hAnsi="Times New Roman" w:cs="Times New Roman"/>
          <w:sz w:val="24"/>
          <w:szCs w:val="24"/>
        </w:rPr>
      </w:pPr>
      <w:hyperlink r:id="rId20" w:history="1">
        <w:r w:rsidR="006810B9" w:rsidRPr="005B5916">
          <w:rPr>
            <w:rStyle w:val="a9"/>
            <w:rFonts w:ascii="Times New Roman" w:hAnsi="Times New Roman" w:cs="Times New Roman"/>
            <w:color w:val="auto"/>
            <w:sz w:val="24"/>
            <w:szCs w:val="24"/>
          </w:rPr>
          <w:t>https://lawbook.online/pravo-lektsii-grajdanskoe/klassifikatsiya-veschey-12051.html</w:t>
        </w:r>
      </w:hyperlink>
    </w:p>
    <w:p w:rsidR="006810B9" w:rsidRPr="005B5916" w:rsidRDefault="003B0800" w:rsidP="001E2721">
      <w:pPr>
        <w:spacing w:before="240" w:line="360" w:lineRule="auto"/>
        <w:ind w:firstLine="709"/>
        <w:jc w:val="both"/>
        <w:rPr>
          <w:rFonts w:ascii="Times New Roman" w:hAnsi="Times New Roman" w:cs="Times New Roman"/>
          <w:sz w:val="24"/>
          <w:szCs w:val="24"/>
        </w:rPr>
      </w:pPr>
      <w:hyperlink r:id="rId21" w:history="1">
        <w:r w:rsidR="006810B9" w:rsidRPr="005B5916">
          <w:rPr>
            <w:rStyle w:val="a9"/>
            <w:rFonts w:ascii="Times New Roman" w:hAnsi="Times New Roman" w:cs="Times New Roman"/>
            <w:color w:val="auto"/>
            <w:sz w:val="24"/>
            <w:szCs w:val="24"/>
          </w:rPr>
          <w:t>https://studopedia.ru/7_181888_klassifikatsiya-veshchey.html</w:t>
        </w:r>
      </w:hyperlink>
    </w:p>
    <w:p w:rsidR="006810B9" w:rsidRPr="005B5916" w:rsidRDefault="003B0800" w:rsidP="001E2721">
      <w:pPr>
        <w:spacing w:before="240" w:line="360" w:lineRule="auto"/>
        <w:ind w:firstLine="709"/>
        <w:jc w:val="both"/>
        <w:rPr>
          <w:rFonts w:ascii="Times New Roman" w:hAnsi="Times New Roman" w:cs="Times New Roman"/>
          <w:sz w:val="24"/>
          <w:szCs w:val="24"/>
        </w:rPr>
      </w:pPr>
      <w:hyperlink r:id="rId22" w:history="1">
        <w:r w:rsidR="006810B9" w:rsidRPr="005B5916">
          <w:rPr>
            <w:rStyle w:val="a9"/>
            <w:rFonts w:ascii="Times New Roman" w:hAnsi="Times New Roman" w:cs="Times New Roman"/>
            <w:color w:val="auto"/>
            <w:sz w:val="24"/>
            <w:szCs w:val="24"/>
          </w:rPr>
          <w:t>http://stgkrf.ru/134</w:t>
        </w:r>
      </w:hyperlink>
    </w:p>
    <w:p w:rsidR="006810B9" w:rsidRPr="005B5916" w:rsidRDefault="003B0800" w:rsidP="001E2721">
      <w:pPr>
        <w:spacing w:before="240" w:line="360" w:lineRule="auto"/>
        <w:ind w:firstLine="709"/>
        <w:jc w:val="both"/>
        <w:rPr>
          <w:rFonts w:ascii="Times New Roman" w:hAnsi="Times New Roman" w:cs="Times New Roman"/>
          <w:sz w:val="24"/>
          <w:szCs w:val="24"/>
        </w:rPr>
      </w:pPr>
      <w:hyperlink r:id="rId23" w:history="1">
        <w:r w:rsidR="006810B9" w:rsidRPr="005B5916">
          <w:rPr>
            <w:rStyle w:val="a9"/>
            <w:rFonts w:ascii="Times New Roman" w:hAnsi="Times New Roman" w:cs="Times New Roman"/>
            <w:color w:val="auto"/>
            <w:sz w:val="24"/>
            <w:szCs w:val="24"/>
          </w:rPr>
          <w:t>http://fb.ru/article/260471/klassifikatsiya-veschey-v-grajdanskom-prave-delimyie-i-nedelimyie-dvijimyie-i-nedvijimyie-veschi-veschi-kak-obyektyi-grajdanskih-prav</w:t>
        </w:r>
      </w:hyperlink>
    </w:p>
    <w:p w:rsidR="006810B9" w:rsidRPr="005B5916" w:rsidRDefault="006810B9" w:rsidP="001E2721">
      <w:pPr>
        <w:spacing w:before="240" w:line="360" w:lineRule="auto"/>
        <w:ind w:firstLine="709"/>
        <w:jc w:val="both"/>
        <w:rPr>
          <w:rFonts w:ascii="Times New Roman" w:hAnsi="Times New Roman" w:cs="Times New Roman"/>
          <w:sz w:val="24"/>
          <w:szCs w:val="24"/>
        </w:rPr>
      </w:pPr>
    </w:p>
    <w:p w:rsidR="006810B9" w:rsidRPr="005B5916" w:rsidRDefault="006810B9" w:rsidP="001E2721">
      <w:pPr>
        <w:spacing w:before="240" w:line="360" w:lineRule="auto"/>
        <w:ind w:firstLine="709"/>
        <w:jc w:val="both"/>
        <w:rPr>
          <w:rFonts w:ascii="Times New Roman" w:eastAsia="Times New Roman" w:hAnsi="Times New Roman" w:cs="Times New Roman"/>
          <w:sz w:val="24"/>
          <w:szCs w:val="24"/>
        </w:rPr>
      </w:pPr>
    </w:p>
    <w:p w:rsidR="006810B9" w:rsidRPr="005B5916" w:rsidRDefault="006810B9" w:rsidP="001E2721">
      <w:pPr>
        <w:spacing w:line="360" w:lineRule="auto"/>
        <w:ind w:firstLine="709"/>
        <w:jc w:val="both"/>
      </w:pPr>
    </w:p>
    <w:p w:rsidR="00CA2D0A" w:rsidRPr="005B5916" w:rsidRDefault="00CA2D0A" w:rsidP="001E2721">
      <w:pPr>
        <w:spacing w:line="360" w:lineRule="auto"/>
        <w:ind w:firstLine="709"/>
      </w:pPr>
    </w:p>
    <w:sectPr w:rsidR="00CA2D0A" w:rsidRPr="005B5916" w:rsidSect="000464F1">
      <w:footerReference w:type="defaul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EF1" w:rsidRDefault="00895EF1" w:rsidP="006810B9">
      <w:pPr>
        <w:spacing w:after="0" w:line="240" w:lineRule="auto"/>
      </w:pPr>
      <w:r>
        <w:separator/>
      </w:r>
    </w:p>
  </w:endnote>
  <w:endnote w:type="continuationSeparator" w:id="1">
    <w:p w:rsidR="00895EF1" w:rsidRDefault="00895EF1" w:rsidP="006810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2644"/>
      <w:docPartObj>
        <w:docPartGallery w:val="Page Numbers (Bottom of Page)"/>
        <w:docPartUnique/>
      </w:docPartObj>
    </w:sdtPr>
    <w:sdtContent>
      <w:p w:rsidR="005B5916" w:rsidRDefault="003B0800">
        <w:pPr>
          <w:pStyle w:val="ac"/>
          <w:jc w:val="center"/>
        </w:pPr>
        <w:fldSimple w:instr=" PAGE   \* MERGEFORMAT ">
          <w:r w:rsidR="004E3D48">
            <w:rPr>
              <w:noProof/>
            </w:rPr>
            <w:t>1</w:t>
          </w:r>
        </w:fldSimple>
      </w:p>
    </w:sdtContent>
  </w:sdt>
  <w:p w:rsidR="005B5916" w:rsidRDefault="005B591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EF1" w:rsidRDefault="00895EF1" w:rsidP="006810B9">
      <w:pPr>
        <w:spacing w:after="0" w:line="240" w:lineRule="auto"/>
      </w:pPr>
      <w:r>
        <w:separator/>
      </w:r>
    </w:p>
  </w:footnote>
  <w:footnote w:type="continuationSeparator" w:id="1">
    <w:p w:rsidR="00895EF1" w:rsidRDefault="00895EF1" w:rsidP="006810B9">
      <w:pPr>
        <w:spacing w:after="0" w:line="240" w:lineRule="auto"/>
      </w:pPr>
      <w:r>
        <w:continuationSeparator/>
      </w:r>
    </w:p>
  </w:footnote>
  <w:footnote w:id="2">
    <w:p w:rsidR="006810B9" w:rsidRDefault="006810B9" w:rsidP="006810B9">
      <w:pPr>
        <w:pStyle w:val="a5"/>
      </w:pPr>
      <w:r>
        <w:rPr>
          <w:rStyle w:val="a7"/>
        </w:rPr>
        <w:footnoteRef/>
      </w:r>
      <w:r>
        <w:t xml:space="preserve"> А.П.Сергеев, Ю.К.Толстой. Гражданское право. Учебник. Москва, 2007. Том 1, стр.261 - 262</w:t>
      </w:r>
    </w:p>
  </w:footnote>
  <w:footnote w:id="3">
    <w:p w:rsidR="006810B9" w:rsidRPr="00643618" w:rsidRDefault="006810B9" w:rsidP="006810B9">
      <w:pPr>
        <w:pStyle w:val="a5"/>
        <w:rPr>
          <w:rFonts w:ascii="Times New Roman" w:hAnsi="Times New Roman" w:cs="Times New Roman"/>
          <w:sz w:val="24"/>
          <w:szCs w:val="24"/>
        </w:rPr>
      </w:pPr>
      <w:r w:rsidRPr="00643618">
        <w:rPr>
          <w:rStyle w:val="a7"/>
          <w:rFonts w:ascii="Times New Roman" w:hAnsi="Times New Roman" w:cs="Times New Roman"/>
          <w:sz w:val="24"/>
          <w:szCs w:val="24"/>
        </w:rPr>
        <w:footnoteRef/>
      </w:r>
      <w:r w:rsidRPr="00643618">
        <w:rPr>
          <w:rFonts w:ascii="Times New Roman" w:hAnsi="Times New Roman" w:cs="Times New Roman"/>
          <w:sz w:val="24"/>
          <w:szCs w:val="24"/>
        </w:rPr>
        <w:t xml:space="preserve"> </w:t>
      </w:r>
      <w:hyperlink r:id="rId1" w:history="1">
        <w:r w:rsidRPr="00643618">
          <w:rPr>
            <w:rStyle w:val="a3"/>
            <w:rFonts w:ascii="Times New Roman" w:hAnsi="Times New Roman"/>
            <w:color w:val="auto"/>
            <w:sz w:val="24"/>
            <w:szCs w:val="24"/>
          </w:rPr>
          <w:t>Постановление Федерального арбитражного суда Центрального округа от 25.10.2013 г. N Ф10-2942/13 по делу N А62-7937/2012</w:t>
        </w:r>
      </w:hyperlink>
      <w:r w:rsidRPr="00643618">
        <w:rPr>
          <w:rFonts w:ascii="Times New Roman" w:hAnsi="Times New Roman" w:cs="Times New Roman"/>
          <w:sz w:val="24"/>
          <w:szCs w:val="24"/>
        </w:rPr>
        <w:t>.</w:t>
      </w:r>
    </w:p>
  </w:footnote>
  <w:footnote w:id="4">
    <w:p w:rsidR="006810B9" w:rsidRDefault="006810B9" w:rsidP="006810B9">
      <w:pPr>
        <w:pStyle w:val="a5"/>
      </w:pPr>
      <w:r>
        <w:rPr>
          <w:rStyle w:val="a7"/>
        </w:rPr>
        <w:footnoteRef/>
      </w:r>
      <w:r>
        <w:t xml:space="preserve"> </w:t>
      </w:r>
      <w:hyperlink r:id="rId2" w:history="1">
        <w:r w:rsidRPr="00861E48">
          <w:rPr>
            <w:rStyle w:val="a3"/>
            <w:rFonts w:ascii="Times New Roman" w:hAnsi="Times New Roman"/>
            <w:color w:val="auto"/>
            <w:sz w:val="28"/>
            <w:szCs w:val="28"/>
          </w:rPr>
          <w:t>Апелляционн</w:t>
        </w:r>
        <w:r>
          <w:rPr>
            <w:rStyle w:val="a3"/>
            <w:rFonts w:ascii="Times New Roman" w:hAnsi="Times New Roman"/>
            <w:color w:val="auto"/>
            <w:sz w:val="28"/>
            <w:szCs w:val="28"/>
          </w:rPr>
          <w:t>ое</w:t>
        </w:r>
        <w:r w:rsidRPr="00861E48">
          <w:rPr>
            <w:rStyle w:val="a3"/>
            <w:rFonts w:ascii="Times New Roman" w:hAnsi="Times New Roman"/>
            <w:color w:val="auto"/>
            <w:sz w:val="28"/>
            <w:szCs w:val="28"/>
          </w:rPr>
          <w:t xml:space="preserve"> определени</w:t>
        </w:r>
        <w:r>
          <w:rPr>
            <w:rStyle w:val="a3"/>
            <w:rFonts w:ascii="Times New Roman" w:hAnsi="Times New Roman"/>
            <w:color w:val="auto"/>
            <w:sz w:val="28"/>
            <w:szCs w:val="28"/>
          </w:rPr>
          <w:t>е</w:t>
        </w:r>
        <w:r w:rsidRPr="00861E48">
          <w:rPr>
            <w:rStyle w:val="a3"/>
            <w:rFonts w:ascii="Times New Roman" w:hAnsi="Times New Roman"/>
            <w:color w:val="auto"/>
            <w:sz w:val="28"/>
            <w:szCs w:val="28"/>
          </w:rPr>
          <w:t xml:space="preserve"> Судебной Коллегии по гражданским делам Свердловского областного суда от 24.07.2013 г. по делу N 33-7456/2013</w:t>
        </w:r>
      </w:hyperlink>
    </w:p>
  </w:footnote>
  <w:footnote w:id="5">
    <w:p w:rsidR="006810B9" w:rsidRDefault="006810B9" w:rsidP="006810B9">
      <w:pPr>
        <w:pStyle w:val="a5"/>
      </w:pPr>
      <w:r>
        <w:rPr>
          <w:rStyle w:val="a7"/>
        </w:rPr>
        <w:footnoteRef/>
      </w:r>
      <w:r>
        <w:t xml:space="preserve"> </w:t>
      </w:r>
      <w:hyperlink r:id="rId3" w:history="1">
        <w:r w:rsidRPr="00861E48">
          <w:rPr>
            <w:rStyle w:val="a3"/>
            <w:rFonts w:ascii="Times New Roman" w:hAnsi="Times New Roman"/>
            <w:color w:val="auto"/>
            <w:sz w:val="28"/>
            <w:szCs w:val="28"/>
          </w:rPr>
          <w:t>Постановление Арбитражного суда Московского округа от 14.04.2015 г. N Ф05-3474/15 по делу N А41-57107/2013</w:t>
        </w:r>
      </w:hyperlink>
      <w:r w:rsidRPr="00861E48">
        <w:rPr>
          <w:rFonts w:ascii="Times New Roman" w:hAnsi="Times New Roman" w:cs="Times New Roman"/>
          <w:sz w:val="28"/>
          <w:szCs w:val="28"/>
        </w:rPr>
        <w:t>.</w:t>
      </w:r>
    </w:p>
  </w:footnote>
  <w:footnote w:id="6">
    <w:p w:rsidR="006810B9" w:rsidRDefault="006810B9" w:rsidP="006810B9">
      <w:pPr>
        <w:pStyle w:val="a5"/>
      </w:pPr>
      <w:r>
        <w:rPr>
          <w:rStyle w:val="a7"/>
        </w:rPr>
        <w:footnoteRef/>
      </w:r>
      <w:r>
        <w:t xml:space="preserve"> </w:t>
      </w:r>
      <w:r>
        <w:rPr>
          <w:rFonts w:ascii="Times New Roman" w:hAnsi="Times New Roman" w:cs="Times New Roman"/>
          <w:sz w:val="28"/>
          <w:szCs w:val="28"/>
        </w:rPr>
        <w:t>Постановление</w:t>
      </w:r>
      <w:r w:rsidRPr="00CE20A9">
        <w:rPr>
          <w:rFonts w:ascii="Times New Roman" w:hAnsi="Times New Roman" w:cs="Times New Roman"/>
          <w:sz w:val="28"/>
          <w:szCs w:val="28"/>
        </w:rPr>
        <w:t xml:space="preserve"> </w:t>
      </w:r>
      <w:r w:rsidRPr="00861E48">
        <w:rPr>
          <w:rFonts w:ascii="Times New Roman" w:hAnsi="Times New Roman" w:cs="Times New Roman"/>
          <w:sz w:val="28"/>
          <w:szCs w:val="28"/>
        </w:rPr>
        <w:t>Арбитражн</w:t>
      </w:r>
      <w:r>
        <w:rPr>
          <w:rFonts w:ascii="Times New Roman" w:hAnsi="Times New Roman" w:cs="Times New Roman"/>
          <w:sz w:val="28"/>
          <w:szCs w:val="28"/>
        </w:rPr>
        <w:t>ого</w:t>
      </w:r>
      <w:r w:rsidRPr="00861E48">
        <w:rPr>
          <w:rFonts w:ascii="Times New Roman" w:hAnsi="Times New Roman" w:cs="Times New Roman"/>
          <w:sz w:val="28"/>
          <w:szCs w:val="28"/>
        </w:rPr>
        <w:t xml:space="preserve"> суд</w:t>
      </w:r>
      <w:r>
        <w:rPr>
          <w:rFonts w:ascii="Times New Roman" w:hAnsi="Times New Roman" w:cs="Times New Roman"/>
          <w:sz w:val="28"/>
          <w:szCs w:val="28"/>
        </w:rPr>
        <w:t>а</w:t>
      </w:r>
      <w:r w:rsidRPr="00861E48">
        <w:rPr>
          <w:rFonts w:ascii="Times New Roman" w:hAnsi="Times New Roman" w:cs="Times New Roman"/>
          <w:sz w:val="28"/>
          <w:szCs w:val="28"/>
        </w:rPr>
        <w:t xml:space="preserve"> Уральского округа</w:t>
      </w:r>
      <w:r w:rsidRPr="00CE20A9">
        <w:rPr>
          <w:rFonts w:ascii="Times New Roman" w:hAnsi="Times New Roman" w:cs="Times New Roman"/>
          <w:sz w:val="28"/>
          <w:szCs w:val="28"/>
        </w:rPr>
        <w:t xml:space="preserve"> </w:t>
      </w:r>
      <w:r w:rsidRPr="00861E48">
        <w:rPr>
          <w:rFonts w:ascii="Times New Roman" w:hAnsi="Times New Roman" w:cs="Times New Roman"/>
          <w:sz w:val="28"/>
          <w:szCs w:val="28"/>
        </w:rPr>
        <w:t>от 02.08.2016 г. N Ф09-6265/16</w:t>
      </w:r>
      <w:r w:rsidRPr="00CE20A9">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861E48">
        <w:rPr>
          <w:rFonts w:ascii="Times New Roman" w:hAnsi="Times New Roman" w:cs="Times New Roman"/>
          <w:sz w:val="28"/>
          <w:szCs w:val="28"/>
        </w:rPr>
        <w:t>дел</w:t>
      </w:r>
      <w:r>
        <w:rPr>
          <w:rFonts w:ascii="Times New Roman" w:hAnsi="Times New Roman" w:cs="Times New Roman"/>
          <w:sz w:val="28"/>
          <w:szCs w:val="28"/>
        </w:rPr>
        <w:t>у</w:t>
      </w:r>
      <w:r w:rsidRPr="00861E48">
        <w:rPr>
          <w:rFonts w:ascii="Times New Roman" w:hAnsi="Times New Roman" w:cs="Times New Roman"/>
          <w:sz w:val="28"/>
          <w:szCs w:val="28"/>
        </w:rPr>
        <w:t xml:space="preserve"> N А60-38007/2015</w:t>
      </w:r>
      <w:r>
        <w:rPr>
          <w:rFonts w:ascii="Times New Roman" w:hAnsi="Times New Roman" w:cs="Times New Roman"/>
          <w:sz w:val="28"/>
          <w:szCs w:val="28"/>
        </w:rPr>
        <w:t>.</w:t>
      </w:r>
    </w:p>
  </w:footnote>
  <w:footnote w:id="7">
    <w:p w:rsidR="006810B9" w:rsidRPr="00CE04A3" w:rsidRDefault="006810B9" w:rsidP="006810B9">
      <w:pPr>
        <w:pStyle w:val="a5"/>
        <w:rPr>
          <w:rFonts w:ascii="Times New Roman" w:hAnsi="Times New Roman" w:cs="Times New Roman"/>
          <w:sz w:val="24"/>
          <w:szCs w:val="24"/>
        </w:rPr>
      </w:pPr>
      <w:r w:rsidRPr="00CE04A3">
        <w:rPr>
          <w:rStyle w:val="a7"/>
          <w:rFonts w:ascii="Times New Roman" w:hAnsi="Times New Roman" w:cs="Times New Roman"/>
          <w:sz w:val="24"/>
          <w:szCs w:val="24"/>
        </w:rPr>
        <w:footnoteRef/>
      </w:r>
      <w:r w:rsidRPr="00CE04A3">
        <w:rPr>
          <w:rFonts w:ascii="Times New Roman" w:hAnsi="Times New Roman" w:cs="Times New Roman"/>
          <w:sz w:val="24"/>
          <w:szCs w:val="24"/>
        </w:rPr>
        <w:t xml:space="preserve"> См. подробнее в Приложении 1</w:t>
      </w:r>
    </w:p>
  </w:footnote>
  <w:footnote w:id="8">
    <w:p w:rsidR="006810B9" w:rsidRPr="00CE04A3" w:rsidRDefault="006810B9" w:rsidP="006810B9">
      <w:pPr>
        <w:pStyle w:val="a5"/>
        <w:rPr>
          <w:rFonts w:ascii="Times New Roman" w:hAnsi="Times New Roman" w:cs="Times New Roman"/>
          <w:sz w:val="24"/>
          <w:szCs w:val="24"/>
        </w:rPr>
      </w:pPr>
      <w:r w:rsidRPr="00CE04A3">
        <w:rPr>
          <w:rStyle w:val="a7"/>
          <w:rFonts w:ascii="Times New Roman" w:hAnsi="Times New Roman" w:cs="Times New Roman"/>
          <w:sz w:val="24"/>
          <w:szCs w:val="24"/>
        </w:rPr>
        <w:footnoteRef/>
      </w:r>
      <w:r w:rsidRPr="00CE04A3">
        <w:rPr>
          <w:rFonts w:ascii="Times New Roman" w:hAnsi="Times New Roman" w:cs="Times New Roman"/>
          <w:sz w:val="24"/>
          <w:szCs w:val="24"/>
        </w:rPr>
        <w:t xml:space="preserve"> С</w:t>
      </w:r>
      <w:r>
        <w:rPr>
          <w:rFonts w:ascii="Times New Roman" w:hAnsi="Times New Roman" w:cs="Times New Roman"/>
          <w:sz w:val="24"/>
          <w:szCs w:val="24"/>
        </w:rPr>
        <w:t>м. подробнее в Приложениях 2 – 3</w:t>
      </w:r>
      <w:r w:rsidRPr="00CE04A3">
        <w:rPr>
          <w:rFonts w:ascii="Times New Roman" w:hAnsi="Times New Roman" w:cs="Times New Roman"/>
          <w:sz w:val="24"/>
          <w:szCs w:val="24"/>
        </w:rPr>
        <w:t>.</w:t>
      </w:r>
    </w:p>
  </w:footnote>
  <w:footnote w:id="9">
    <w:p w:rsidR="006810B9" w:rsidRPr="00CE04A3" w:rsidRDefault="006810B9" w:rsidP="006810B9">
      <w:pPr>
        <w:spacing w:line="240" w:lineRule="auto"/>
        <w:jc w:val="both"/>
        <w:rPr>
          <w:rFonts w:ascii="Times New Roman" w:hAnsi="Times New Roman" w:cs="Times New Roman"/>
          <w:sz w:val="24"/>
          <w:szCs w:val="24"/>
        </w:rPr>
      </w:pPr>
      <w:r w:rsidRPr="00CE04A3">
        <w:rPr>
          <w:rStyle w:val="a7"/>
          <w:rFonts w:ascii="Times New Roman" w:hAnsi="Times New Roman" w:cs="Times New Roman"/>
          <w:sz w:val="24"/>
          <w:szCs w:val="24"/>
        </w:rPr>
        <w:footnoteRef/>
      </w:r>
      <w:r w:rsidRPr="00CE04A3">
        <w:rPr>
          <w:rFonts w:ascii="Times New Roman" w:hAnsi="Times New Roman" w:cs="Times New Roman"/>
          <w:sz w:val="24"/>
          <w:szCs w:val="24"/>
        </w:rPr>
        <w:t xml:space="preserve"> Диденко А.Г. Гражданское право. Общая часть. Нур-пресс, 2006. С. 109</w:t>
      </w:r>
    </w:p>
    <w:p w:rsidR="006810B9" w:rsidRPr="000E3704" w:rsidRDefault="006810B9" w:rsidP="006810B9">
      <w:pPr>
        <w:pStyle w:val="a5"/>
        <w:tabs>
          <w:tab w:val="left" w:pos="1425"/>
        </w:tabs>
        <w:rPr>
          <w:rFonts w:ascii="Times New Roman" w:hAnsi="Times New Roman" w:cs="Times New Roman"/>
        </w:rPr>
      </w:pPr>
      <w:r>
        <w:rPr>
          <w:rFonts w:ascii="Times New Roman" w:hAnsi="Times New Roman" w:cs="Times New Roman"/>
        </w:rPr>
        <w:tab/>
      </w:r>
    </w:p>
  </w:footnote>
  <w:footnote w:id="10">
    <w:p w:rsidR="006810B9" w:rsidRDefault="006810B9" w:rsidP="006810B9">
      <w:pPr>
        <w:pStyle w:val="a5"/>
      </w:pPr>
      <w:r>
        <w:rPr>
          <w:rStyle w:val="a7"/>
        </w:rPr>
        <w:footnoteRef/>
      </w:r>
      <w:r>
        <w:t xml:space="preserve"> </w:t>
      </w:r>
      <w:r w:rsidRPr="006E34CE">
        <w:rPr>
          <w:rFonts w:ascii="Times New Roman" w:hAnsi="Times New Roman" w:cs="Times New Roman"/>
          <w:sz w:val="24"/>
          <w:szCs w:val="24"/>
        </w:rPr>
        <w:t>Садиков О.Н. Комментарий к Гражданскому кодексу Российской Федерации, части второй Постатейный. 5-е издание, исправленное и дополненное с использованием судебно- арбитражной практики. КОНТРАКТ, ИНФРА-М.. 2006</w:t>
      </w:r>
      <w:r>
        <w:rPr>
          <w:rFonts w:ascii="Times New Roman" w:hAnsi="Times New Roman" w:cs="Times New Roman"/>
          <w:sz w:val="24"/>
          <w:szCs w:val="24"/>
        </w:rPr>
        <w:t>. Стр. 389</w:t>
      </w:r>
    </w:p>
  </w:footnote>
  <w:footnote w:id="11">
    <w:p w:rsidR="006810B9" w:rsidRPr="00CE04A3" w:rsidRDefault="006810B9" w:rsidP="006810B9">
      <w:pPr>
        <w:pStyle w:val="a5"/>
        <w:rPr>
          <w:sz w:val="24"/>
          <w:szCs w:val="24"/>
        </w:rPr>
      </w:pPr>
      <w:r w:rsidRPr="00CE04A3">
        <w:rPr>
          <w:rStyle w:val="a7"/>
          <w:rFonts w:ascii="Times New Roman" w:hAnsi="Times New Roman" w:cs="Times New Roman"/>
          <w:sz w:val="24"/>
          <w:szCs w:val="24"/>
        </w:rPr>
        <w:footnoteRef/>
      </w:r>
      <w:r>
        <w:rPr>
          <w:rFonts w:ascii="Times New Roman" w:hAnsi="Times New Roman" w:cs="Times New Roman"/>
          <w:sz w:val="24"/>
          <w:szCs w:val="24"/>
        </w:rPr>
        <w:t xml:space="preserve"> См. подробнее Приложение 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6810B9"/>
    <w:rsid w:val="00062CA5"/>
    <w:rsid w:val="001E2721"/>
    <w:rsid w:val="00384224"/>
    <w:rsid w:val="003B0800"/>
    <w:rsid w:val="0047132B"/>
    <w:rsid w:val="004E3D48"/>
    <w:rsid w:val="005B5916"/>
    <w:rsid w:val="00660DA1"/>
    <w:rsid w:val="006810B9"/>
    <w:rsid w:val="00895EF1"/>
    <w:rsid w:val="00CA2D0A"/>
    <w:rsid w:val="00CA4A2B"/>
    <w:rsid w:val="00D22970"/>
    <w:rsid w:val="00D840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9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6810B9"/>
    <w:rPr>
      <w:rFonts w:cs="Times New Roman"/>
      <w:color w:val="106BBE"/>
    </w:rPr>
  </w:style>
  <w:style w:type="character" w:customStyle="1" w:styleId="a4">
    <w:name w:val="Цветовое выделение"/>
    <w:uiPriority w:val="99"/>
    <w:rsid w:val="006810B9"/>
    <w:rPr>
      <w:b/>
      <w:color w:val="26282F"/>
    </w:rPr>
  </w:style>
  <w:style w:type="paragraph" w:styleId="a5">
    <w:name w:val="footnote text"/>
    <w:basedOn w:val="a"/>
    <w:link w:val="a6"/>
    <w:uiPriority w:val="99"/>
    <w:semiHidden/>
    <w:unhideWhenUsed/>
    <w:rsid w:val="006810B9"/>
    <w:pPr>
      <w:spacing w:after="0" w:line="240" w:lineRule="auto"/>
    </w:pPr>
    <w:rPr>
      <w:sz w:val="20"/>
      <w:szCs w:val="20"/>
    </w:rPr>
  </w:style>
  <w:style w:type="character" w:customStyle="1" w:styleId="a6">
    <w:name w:val="Текст сноски Знак"/>
    <w:basedOn w:val="a0"/>
    <w:link w:val="a5"/>
    <w:uiPriority w:val="99"/>
    <w:semiHidden/>
    <w:rsid w:val="006810B9"/>
    <w:rPr>
      <w:sz w:val="20"/>
      <w:szCs w:val="20"/>
    </w:rPr>
  </w:style>
  <w:style w:type="character" w:styleId="a7">
    <w:name w:val="footnote reference"/>
    <w:basedOn w:val="a0"/>
    <w:uiPriority w:val="99"/>
    <w:semiHidden/>
    <w:unhideWhenUsed/>
    <w:rsid w:val="006810B9"/>
    <w:rPr>
      <w:vertAlign w:val="superscript"/>
    </w:rPr>
  </w:style>
  <w:style w:type="paragraph" w:styleId="a8">
    <w:name w:val="Normal (Web)"/>
    <w:basedOn w:val="a"/>
    <w:uiPriority w:val="99"/>
    <w:unhideWhenUsed/>
    <w:rsid w:val="006810B9"/>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6810B9"/>
    <w:rPr>
      <w:color w:val="0000FF" w:themeColor="hyperlink"/>
      <w:u w:val="single"/>
    </w:rPr>
  </w:style>
  <w:style w:type="paragraph" w:styleId="aa">
    <w:name w:val="header"/>
    <w:basedOn w:val="a"/>
    <w:link w:val="ab"/>
    <w:uiPriority w:val="99"/>
    <w:semiHidden/>
    <w:unhideWhenUsed/>
    <w:rsid w:val="00CA4A2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A4A2B"/>
  </w:style>
  <w:style w:type="paragraph" w:styleId="ac">
    <w:name w:val="footer"/>
    <w:basedOn w:val="a"/>
    <w:link w:val="ad"/>
    <w:uiPriority w:val="99"/>
    <w:unhideWhenUsed/>
    <w:rsid w:val="00CA4A2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A4A2B"/>
  </w:style>
  <w:style w:type="paragraph" w:styleId="ae">
    <w:name w:val="Balloon Text"/>
    <w:basedOn w:val="a"/>
    <w:link w:val="af"/>
    <w:uiPriority w:val="99"/>
    <w:semiHidden/>
    <w:unhideWhenUsed/>
    <w:rsid w:val="004E3D4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E3D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10064072&amp;sub=134" TargetMode="External"/><Relationship Id="rId13" Type="http://schemas.openxmlformats.org/officeDocument/2006/relationships/hyperlink" Target="http://sudact.ru/law/gk-rf-chast1/razdel-i/podrazdel-3/glava-6/statia-133/?marker=fdoctlaw" TargetMode="External"/><Relationship Id="rId18" Type="http://schemas.openxmlformats.org/officeDocument/2006/relationships/hyperlink" Target="http://demo.garant.ru/document?id=41660894&amp;sub=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studopedia.ru/7_181888_klassifikatsiya-veshchey.html" TargetMode="External"/><Relationship Id="rId7" Type="http://schemas.openxmlformats.org/officeDocument/2006/relationships/hyperlink" Target="http://demo.garant.ru/document?id=110166341&amp;sub=0" TargetMode="External"/><Relationship Id="rId12" Type="http://schemas.openxmlformats.org/officeDocument/2006/relationships/hyperlink" Target="https://rospravosudie.com/law/%D0%A1%D1%82%D0%B0%D1%82%D1%8C%D1%8F_134_%D0%93%D0%9A_%D0%A0%D0%A4" TargetMode="External"/><Relationship Id="rId17" Type="http://schemas.openxmlformats.org/officeDocument/2006/relationships/hyperlink" Target="http://demo.garant.ru/document?id=110166341&amp;sub=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emo.garant.ru/document?id=40050440&amp;sub=0" TargetMode="External"/><Relationship Id="rId20" Type="http://schemas.openxmlformats.org/officeDocument/2006/relationships/hyperlink" Target="https://lawbook.online/pravo-lektsii-grajdanskoe/klassifikatsiya-veschey-12051.html" TargetMode="External"/><Relationship Id="rId1" Type="http://schemas.openxmlformats.org/officeDocument/2006/relationships/styles" Target="styles.xml"/><Relationship Id="rId6" Type="http://schemas.openxmlformats.org/officeDocument/2006/relationships/hyperlink" Target="http://demo.garant.ru/document?id=40050440&amp;sub=0" TargetMode="External"/><Relationship Id="rId11" Type="http://schemas.openxmlformats.org/officeDocument/2006/relationships/hyperlink" Target="http://demo.garant.ru/document?id=10064072&amp;sub=218"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udact.ru/law/gk-rf-chast1/razdel-i/podrazdel-3/glava-6/statia-135/?marker=fdoctlaw" TargetMode="External"/><Relationship Id="rId23" Type="http://schemas.openxmlformats.org/officeDocument/2006/relationships/hyperlink" Target="http://fb.ru/article/260471/klassifikatsiya-veschey-v-grajdanskom-prave-delimyie-i-nedelimyie-dvijimyie-i-nedvijimyie-veschi-veschi-kak-obyektyi-grajdanskih-prav" TargetMode="External"/><Relationship Id="rId10" Type="http://schemas.openxmlformats.org/officeDocument/2006/relationships/hyperlink" Target="http://demo.garant.ru/document?id=10064072&amp;sub=134" TargetMode="External"/><Relationship Id="rId19" Type="http://schemas.openxmlformats.org/officeDocument/2006/relationships/hyperlink" Target="https://jurkom74.ru/ucheba/veschi-kak-obekti-grazhdanskich-prav-klassifikatsiya-veschey" TargetMode="External"/><Relationship Id="rId4" Type="http://schemas.openxmlformats.org/officeDocument/2006/relationships/footnotes" Target="footnotes.xml"/><Relationship Id="rId9" Type="http://schemas.openxmlformats.org/officeDocument/2006/relationships/hyperlink" Target="http://demo.garant.ru/document?id=41660894&amp;sub=0" TargetMode="External"/><Relationship Id="rId14" Type="http://schemas.openxmlformats.org/officeDocument/2006/relationships/hyperlink" Target="http://sudact.ru/law/gk-rf-chast1/razdel-i/podrazdel-3/glava-6/statia-134/?marker=fdoctlaw" TargetMode="External"/><Relationship Id="rId22" Type="http://schemas.openxmlformats.org/officeDocument/2006/relationships/hyperlink" Target="http://stgkrf.ru/13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emo.garant.ru/document?id=41660894&amp;sub=0" TargetMode="External"/><Relationship Id="rId2" Type="http://schemas.openxmlformats.org/officeDocument/2006/relationships/hyperlink" Target="http://demo.garant.ru/document?id=110166341&amp;sub=0" TargetMode="External"/><Relationship Id="rId1" Type="http://schemas.openxmlformats.org/officeDocument/2006/relationships/hyperlink" Target="http://demo.garant.ru/document?id=40050440&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29</Pages>
  <Words>6208</Words>
  <Characters>35387</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10</cp:revision>
  <cp:lastPrinted>2017-12-08T16:30:00Z</cp:lastPrinted>
  <dcterms:created xsi:type="dcterms:W3CDTF">2017-12-03T07:13:00Z</dcterms:created>
  <dcterms:modified xsi:type="dcterms:W3CDTF">2017-12-08T16:53:00Z</dcterms:modified>
</cp:coreProperties>
</file>