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ED644" w14:textId="77777777" w:rsidR="00590E4F" w:rsidRPr="00042438" w:rsidRDefault="00590E4F" w:rsidP="00590E4F">
      <w:pPr>
        <w:jc w:val="center"/>
        <w:rPr>
          <w:b/>
        </w:rPr>
      </w:pPr>
      <w:r w:rsidRPr="00042438">
        <w:rPr>
          <w:b/>
        </w:rPr>
        <w:t>МИНИСТЕРСТВО ОБРАЗОВАНИЯ И НА</w:t>
      </w:r>
      <w:r>
        <w:rPr>
          <w:b/>
        </w:rPr>
        <w:t>У</w:t>
      </w:r>
      <w:r w:rsidRPr="00042438">
        <w:rPr>
          <w:b/>
        </w:rPr>
        <w:t>КИ</w:t>
      </w:r>
    </w:p>
    <w:p w14:paraId="08EECD1E" w14:textId="77777777" w:rsidR="00590E4F" w:rsidRPr="00042438" w:rsidRDefault="00590E4F" w:rsidP="00590E4F">
      <w:pPr>
        <w:jc w:val="center"/>
        <w:rPr>
          <w:b/>
        </w:rPr>
      </w:pPr>
      <w:r w:rsidRPr="00042438">
        <w:rPr>
          <w:b/>
        </w:rPr>
        <w:t>ФЕДЕРАЛЬНОЕ ГОСУДАРСТВЕННОЕ БЮДЖЕТНОЕ</w:t>
      </w:r>
    </w:p>
    <w:p w14:paraId="4C3FA647" w14:textId="77777777" w:rsidR="00590E4F" w:rsidRPr="00042438" w:rsidRDefault="00590E4F" w:rsidP="00590E4F">
      <w:pPr>
        <w:jc w:val="center"/>
        <w:rPr>
          <w:b/>
        </w:rPr>
      </w:pPr>
      <w:r w:rsidRPr="00042438">
        <w:rPr>
          <w:b/>
        </w:rPr>
        <w:t>ОБРАЗОВАТЕЛЬНОЕ УЧРЕЖДЕНИЕ ВЫСШЕГО ОБРАЗОВАНИЯ</w:t>
      </w:r>
    </w:p>
    <w:p w14:paraId="40DADC57" w14:textId="77777777" w:rsidR="00590E4F" w:rsidRDefault="00590E4F" w:rsidP="00590E4F">
      <w:pPr>
        <w:jc w:val="center"/>
        <w:rPr>
          <w:b/>
        </w:rPr>
      </w:pPr>
      <w:r w:rsidRPr="00042438">
        <w:rPr>
          <w:b/>
        </w:rPr>
        <w:t>«ТВЕРСКОЙ ГОСУДАРСТВЕННЫЙ УНИВЕРСИТЕТ»</w:t>
      </w:r>
    </w:p>
    <w:p w14:paraId="2743DAB0" w14:textId="77777777" w:rsidR="00590E4F" w:rsidRDefault="00590E4F" w:rsidP="00590E4F">
      <w:pPr>
        <w:jc w:val="center"/>
        <w:rPr>
          <w:b/>
        </w:rPr>
      </w:pPr>
    </w:p>
    <w:p w14:paraId="712946AF" w14:textId="77777777" w:rsidR="00590E4F" w:rsidRDefault="00590E4F" w:rsidP="00590E4F">
      <w:pPr>
        <w:jc w:val="center"/>
        <w:rPr>
          <w:b/>
        </w:rPr>
      </w:pPr>
      <w:r>
        <w:rPr>
          <w:b/>
        </w:rPr>
        <w:t>ЮРИДИЧЕСКИЙ ФАКУЛЬТЕТ</w:t>
      </w:r>
    </w:p>
    <w:p w14:paraId="5789A2FB" w14:textId="77777777" w:rsidR="00590E4F" w:rsidRDefault="00590E4F" w:rsidP="00590E4F">
      <w:pPr>
        <w:jc w:val="center"/>
        <w:rPr>
          <w:b/>
        </w:rPr>
      </w:pPr>
    </w:p>
    <w:p w14:paraId="563E5751" w14:textId="77777777" w:rsidR="00590E4F" w:rsidRDefault="00590E4F" w:rsidP="00590E4F">
      <w:pPr>
        <w:jc w:val="center"/>
        <w:rPr>
          <w:b/>
        </w:rPr>
      </w:pPr>
      <w:r>
        <w:rPr>
          <w:b/>
        </w:rPr>
        <w:t>КАФЕДРА ГРАЖДАНСКОГО ПРАВА</w:t>
      </w:r>
    </w:p>
    <w:p w14:paraId="30A899FD" w14:textId="77777777" w:rsidR="00590E4F" w:rsidRDefault="00590E4F" w:rsidP="00590E4F">
      <w:pPr>
        <w:jc w:val="center"/>
        <w:rPr>
          <w:b/>
        </w:rPr>
      </w:pPr>
    </w:p>
    <w:p w14:paraId="4F285766" w14:textId="77777777" w:rsidR="00590E4F" w:rsidRDefault="00590E4F" w:rsidP="00590E4F">
      <w:pPr>
        <w:jc w:val="center"/>
        <w:rPr>
          <w:b/>
        </w:rPr>
      </w:pPr>
      <w:r>
        <w:rPr>
          <w:b/>
        </w:rPr>
        <w:t>40.03.01. Юриспруденция</w:t>
      </w:r>
    </w:p>
    <w:p w14:paraId="7C548997" w14:textId="77777777" w:rsidR="00590E4F" w:rsidRDefault="00590E4F" w:rsidP="00D51C35">
      <w:pPr>
        <w:rPr>
          <w:b/>
        </w:rPr>
      </w:pPr>
    </w:p>
    <w:p w14:paraId="7CAADEF4" w14:textId="77777777" w:rsidR="00590E4F" w:rsidRPr="00042438" w:rsidRDefault="00590E4F" w:rsidP="00590E4F">
      <w:pPr>
        <w:rPr>
          <w:b/>
          <w:sz w:val="36"/>
        </w:rPr>
      </w:pPr>
    </w:p>
    <w:p w14:paraId="42382A2E" w14:textId="77777777" w:rsidR="00590E4F" w:rsidRPr="00042438" w:rsidRDefault="00590E4F" w:rsidP="00590E4F">
      <w:pPr>
        <w:jc w:val="center"/>
        <w:rPr>
          <w:b/>
          <w:sz w:val="36"/>
        </w:rPr>
      </w:pPr>
      <w:r w:rsidRPr="00042438">
        <w:rPr>
          <w:b/>
          <w:sz w:val="36"/>
        </w:rPr>
        <w:t>КУРСОВАЯ РАБОТА</w:t>
      </w:r>
    </w:p>
    <w:p w14:paraId="7FB70425" w14:textId="77777777" w:rsidR="00590E4F" w:rsidRDefault="00590E4F" w:rsidP="00590E4F">
      <w:pPr>
        <w:jc w:val="center"/>
        <w:rPr>
          <w:b/>
        </w:rPr>
      </w:pPr>
    </w:p>
    <w:p w14:paraId="2B26ECB0" w14:textId="77777777" w:rsidR="00590E4F" w:rsidRDefault="00590E4F" w:rsidP="00590E4F">
      <w:pPr>
        <w:jc w:val="center"/>
        <w:rPr>
          <w:b/>
        </w:rPr>
      </w:pPr>
    </w:p>
    <w:p w14:paraId="565406EF" w14:textId="1A966092" w:rsidR="00590E4F" w:rsidRPr="00D51C35" w:rsidRDefault="00CB5E2B" w:rsidP="00590E4F">
      <w:pPr>
        <w:jc w:val="center"/>
      </w:pPr>
      <w:r w:rsidRPr="00D51C35">
        <w:t>НЕКОТОРЫЕ ВОПРОСЫ СУДЕБНОЙ ПРАКТИКИ О ЗАЩИТЕ ПРАВА СОБСТВЕННОСТИ ПУТЁМ ВИНДИКАЦИОННОГО ИСКА</w:t>
      </w:r>
    </w:p>
    <w:p w14:paraId="709AE0C1" w14:textId="77777777" w:rsidR="00590E4F" w:rsidRDefault="00590E4F" w:rsidP="00590E4F">
      <w:pPr>
        <w:jc w:val="center"/>
      </w:pPr>
    </w:p>
    <w:p w14:paraId="7E358A14" w14:textId="77777777" w:rsidR="00D51C35" w:rsidRDefault="00D51C35" w:rsidP="00590E4F">
      <w:pPr>
        <w:jc w:val="center"/>
      </w:pPr>
    </w:p>
    <w:p w14:paraId="66FF2A02" w14:textId="77777777" w:rsidR="00D51C35" w:rsidRDefault="00D51C35" w:rsidP="00590E4F">
      <w:pPr>
        <w:jc w:val="center"/>
      </w:pPr>
    </w:p>
    <w:p w14:paraId="65FB7B98" w14:textId="77777777" w:rsidR="00D51C35" w:rsidRDefault="00D51C35" w:rsidP="00590E4F">
      <w:pPr>
        <w:jc w:val="center"/>
      </w:pPr>
    </w:p>
    <w:p w14:paraId="4778C3F3" w14:textId="77777777" w:rsidR="00D51C35" w:rsidRDefault="00D51C35" w:rsidP="00590E4F">
      <w:pPr>
        <w:jc w:val="center"/>
      </w:pPr>
    </w:p>
    <w:p w14:paraId="00AD3577" w14:textId="0AD45DE0" w:rsidR="00590E4F" w:rsidRDefault="00590E4F" w:rsidP="00590E4F">
      <w:pPr>
        <w:jc w:val="right"/>
      </w:pPr>
      <w:r>
        <w:t>Выполнил: студент</w:t>
      </w:r>
      <w:r w:rsidR="00CB5E2B">
        <w:t xml:space="preserve"> 2 курса, </w:t>
      </w:r>
      <w:r w:rsidR="005C4F93" w:rsidRPr="005C4F93">
        <w:t xml:space="preserve">26 </w:t>
      </w:r>
      <w:r>
        <w:t>гр.</w:t>
      </w:r>
    </w:p>
    <w:p w14:paraId="72CDDC8F" w14:textId="6A337810" w:rsidR="00590E4F" w:rsidRPr="005C4F93" w:rsidRDefault="005C4F93" w:rsidP="00590E4F">
      <w:pPr>
        <w:jc w:val="right"/>
      </w:pPr>
      <w:r>
        <w:t>Шувалова Мария Владиславовна</w:t>
      </w:r>
    </w:p>
    <w:p w14:paraId="6D490E10" w14:textId="0A84F9C0" w:rsidR="00590E4F" w:rsidRDefault="00590E4F" w:rsidP="005C4F93">
      <w:pPr>
        <w:jc w:val="right"/>
      </w:pPr>
      <w:r>
        <w:t xml:space="preserve">Научный руководитель: </w:t>
      </w:r>
      <w:r w:rsidR="005C4F93">
        <w:t>к.ю.н, доцент</w:t>
      </w:r>
    </w:p>
    <w:p w14:paraId="2A6E02FC" w14:textId="1F7DDA02" w:rsidR="005C4F93" w:rsidRDefault="005C4F93" w:rsidP="005C4F93">
      <w:pPr>
        <w:jc w:val="right"/>
      </w:pPr>
      <w:r>
        <w:t>Васильев В.В.</w:t>
      </w:r>
    </w:p>
    <w:p w14:paraId="68505910" w14:textId="77777777" w:rsidR="00590E4F" w:rsidRDefault="00590E4F" w:rsidP="00590E4F"/>
    <w:p w14:paraId="7C278A67" w14:textId="77777777" w:rsidR="00590E4F" w:rsidRDefault="00590E4F" w:rsidP="00590E4F"/>
    <w:p w14:paraId="6D75ABA7" w14:textId="77777777" w:rsidR="00590E4F" w:rsidRDefault="00590E4F" w:rsidP="00590E4F">
      <w:pPr>
        <w:jc w:val="center"/>
      </w:pPr>
    </w:p>
    <w:p w14:paraId="564714A3" w14:textId="77777777" w:rsidR="00590E4F" w:rsidRDefault="00590E4F" w:rsidP="00590E4F">
      <w:pPr>
        <w:jc w:val="center"/>
      </w:pPr>
      <w:r>
        <w:t>Тверь, 2017</w:t>
      </w:r>
    </w:p>
    <w:p w14:paraId="4FCA051E" w14:textId="0895F7B1" w:rsidR="005167F9" w:rsidRPr="005167F9" w:rsidRDefault="005167F9" w:rsidP="00155ECE">
      <w:pPr>
        <w:rPr>
          <w:b/>
        </w:rPr>
      </w:pPr>
      <w:r w:rsidRPr="005167F9">
        <w:rPr>
          <w:b/>
        </w:rPr>
        <w:lastRenderedPageBreak/>
        <w:t xml:space="preserve">Содержание </w:t>
      </w:r>
    </w:p>
    <w:p w14:paraId="21705715" w14:textId="77777777" w:rsidR="00283B46" w:rsidRDefault="00D51C35">
      <w:pPr>
        <w:pStyle w:val="14"/>
        <w:rPr>
          <w:rFonts w:asciiTheme="minorHAnsi" w:eastAsiaTheme="minorEastAsia" w:hAnsiTheme="minorHAnsi" w:cstheme="minorBidi"/>
          <w:noProof/>
          <w:color w:val="auto"/>
          <w:sz w:val="24"/>
          <w:szCs w:val="24"/>
        </w:rPr>
      </w:pPr>
      <w:r>
        <w:fldChar w:fldCharType="begin"/>
      </w:r>
      <w:r>
        <w:instrText xml:space="preserve"> TOC \o "1-3" \h \z </w:instrText>
      </w:r>
      <w:r>
        <w:fldChar w:fldCharType="separate"/>
      </w:r>
      <w:hyperlink w:anchor="_Toc500710045" w:history="1">
        <w:r w:rsidR="00283B46" w:rsidRPr="00741B79">
          <w:rPr>
            <w:rStyle w:val="a5"/>
            <w:noProof/>
          </w:rPr>
          <w:t>Введение</w:t>
        </w:r>
        <w:r w:rsidR="00283B46">
          <w:rPr>
            <w:noProof/>
            <w:webHidden/>
          </w:rPr>
          <w:tab/>
        </w:r>
        <w:r w:rsidR="00283B46">
          <w:rPr>
            <w:noProof/>
            <w:webHidden/>
          </w:rPr>
          <w:fldChar w:fldCharType="begin"/>
        </w:r>
        <w:r w:rsidR="00283B46">
          <w:rPr>
            <w:noProof/>
            <w:webHidden/>
          </w:rPr>
          <w:instrText xml:space="preserve"> PAGEREF _Toc500710045 \h </w:instrText>
        </w:r>
        <w:r w:rsidR="00283B46">
          <w:rPr>
            <w:noProof/>
            <w:webHidden/>
          </w:rPr>
        </w:r>
        <w:r w:rsidR="00283B46">
          <w:rPr>
            <w:noProof/>
            <w:webHidden/>
          </w:rPr>
          <w:fldChar w:fldCharType="separate"/>
        </w:r>
        <w:r w:rsidR="00283B46">
          <w:rPr>
            <w:noProof/>
            <w:webHidden/>
          </w:rPr>
          <w:t>3</w:t>
        </w:r>
        <w:r w:rsidR="00283B46">
          <w:rPr>
            <w:noProof/>
            <w:webHidden/>
          </w:rPr>
          <w:fldChar w:fldCharType="end"/>
        </w:r>
      </w:hyperlink>
    </w:p>
    <w:p w14:paraId="6DC975E7" w14:textId="77777777" w:rsidR="00283B46" w:rsidRDefault="00526641">
      <w:pPr>
        <w:pStyle w:val="14"/>
        <w:rPr>
          <w:rFonts w:asciiTheme="minorHAnsi" w:eastAsiaTheme="minorEastAsia" w:hAnsiTheme="minorHAnsi" w:cstheme="minorBidi"/>
          <w:noProof/>
          <w:color w:val="auto"/>
          <w:sz w:val="24"/>
          <w:szCs w:val="24"/>
        </w:rPr>
      </w:pPr>
      <w:hyperlink w:anchor="_Toc500710046" w:history="1">
        <w:r w:rsidR="00283B46" w:rsidRPr="00741B79">
          <w:rPr>
            <w:rStyle w:val="a5"/>
            <w:noProof/>
          </w:rPr>
          <w:t>1</w:t>
        </w:r>
        <w:r w:rsidR="00283B46">
          <w:rPr>
            <w:rFonts w:asciiTheme="minorHAnsi" w:eastAsiaTheme="minorEastAsia" w:hAnsiTheme="minorHAnsi" w:cstheme="minorBidi"/>
            <w:noProof/>
            <w:color w:val="auto"/>
            <w:sz w:val="24"/>
            <w:szCs w:val="24"/>
          </w:rPr>
          <w:tab/>
        </w:r>
        <w:r w:rsidR="00283B46" w:rsidRPr="00741B79">
          <w:rPr>
            <w:rStyle w:val="a5"/>
            <w:noProof/>
          </w:rPr>
          <w:t>Общая характеристика вопросов применения норм о защите права собственности путём виндикационного иска.</w:t>
        </w:r>
        <w:r w:rsidR="00283B46">
          <w:rPr>
            <w:noProof/>
            <w:webHidden/>
          </w:rPr>
          <w:tab/>
        </w:r>
        <w:r w:rsidR="00283B46">
          <w:rPr>
            <w:noProof/>
            <w:webHidden/>
          </w:rPr>
          <w:fldChar w:fldCharType="begin"/>
        </w:r>
        <w:r w:rsidR="00283B46">
          <w:rPr>
            <w:noProof/>
            <w:webHidden/>
          </w:rPr>
          <w:instrText xml:space="preserve"> PAGEREF _Toc500710046 \h </w:instrText>
        </w:r>
        <w:r w:rsidR="00283B46">
          <w:rPr>
            <w:noProof/>
            <w:webHidden/>
          </w:rPr>
        </w:r>
        <w:r w:rsidR="00283B46">
          <w:rPr>
            <w:noProof/>
            <w:webHidden/>
          </w:rPr>
          <w:fldChar w:fldCharType="separate"/>
        </w:r>
        <w:r w:rsidR="00283B46">
          <w:rPr>
            <w:noProof/>
            <w:webHidden/>
          </w:rPr>
          <w:t>5</w:t>
        </w:r>
        <w:r w:rsidR="00283B46">
          <w:rPr>
            <w:noProof/>
            <w:webHidden/>
          </w:rPr>
          <w:fldChar w:fldCharType="end"/>
        </w:r>
      </w:hyperlink>
    </w:p>
    <w:p w14:paraId="64BCFE60" w14:textId="77777777" w:rsidR="00283B46" w:rsidRDefault="00526641">
      <w:pPr>
        <w:pStyle w:val="14"/>
        <w:rPr>
          <w:rFonts w:asciiTheme="minorHAnsi" w:eastAsiaTheme="minorEastAsia" w:hAnsiTheme="minorHAnsi" w:cstheme="minorBidi"/>
          <w:noProof/>
          <w:color w:val="auto"/>
          <w:sz w:val="24"/>
          <w:szCs w:val="24"/>
        </w:rPr>
      </w:pPr>
      <w:hyperlink w:anchor="_Toc500710047" w:history="1">
        <w:r w:rsidR="00283B46" w:rsidRPr="00741B79">
          <w:rPr>
            <w:rStyle w:val="a5"/>
            <w:noProof/>
          </w:rPr>
          <w:t>2</w:t>
        </w:r>
        <w:r w:rsidR="00283B46">
          <w:rPr>
            <w:rFonts w:asciiTheme="minorHAnsi" w:eastAsiaTheme="minorEastAsia" w:hAnsiTheme="minorHAnsi" w:cstheme="minorBidi"/>
            <w:noProof/>
            <w:color w:val="auto"/>
            <w:sz w:val="24"/>
            <w:szCs w:val="24"/>
          </w:rPr>
          <w:tab/>
        </w:r>
        <w:r w:rsidR="00283B46" w:rsidRPr="00741B79">
          <w:rPr>
            <w:rStyle w:val="a5"/>
            <w:noProof/>
          </w:rPr>
          <w:t>Современные проблемы применения виндикационного иска на примере судебной практики.</w:t>
        </w:r>
        <w:r w:rsidR="00283B46">
          <w:rPr>
            <w:noProof/>
            <w:webHidden/>
          </w:rPr>
          <w:tab/>
        </w:r>
        <w:r w:rsidR="00283B46">
          <w:rPr>
            <w:noProof/>
            <w:webHidden/>
          </w:rPr>
          <w:fldChar w:fldCharType="begin"/>
        </w:r>
        <w:r w:rsidR="00283B46">
          <w:rPr>
            <w:noProof/>
            <w:webHidden/>
          </w:rPr>
          <w:instrText xml:space="preserve"> PAGEREF _Toc500710047 \h </w:instrText>
        </w:r>
        <w:r w:rsidR="00283B46">
          <w:rPr>
            <w:noProof/>
            <w:webHidden/>
          </w:rPr>
        </w:r>
        <w:r w:rsidR="00283B46">
          <w:rPr>
            <w:noProof/>
            <w:webHidden/>
          </w:rPr>
          <w:fldChar w:fldCharType="separate"/>
        </w:r>
        <w:r w:rsidR="00283B46">
          <w:rPr>
            <w:noProof/>
            <w:webHidden/>
          </w:rPr>
          <w:t>11</w:t>
        </w:r>
        <w:r w:rsidR="00283B46">
          <w:rPr>
            <w:noProof/>
            <w:webHidden/>
          </w:rPr>
          <w:fldChar w:fldCharType="end"/>
        </w:r>
      </w:hyperlink>
    </w:p>
    <w:p w14:paraId="41779299" w14:textId="77777777" w:rsidR="00283B46" w:rsidRDefault="00526641">
      <w:pPr>
        <w:pStyle w:val="14"/>
        <w:rPr>
          <w:rFonts w:asciiTheme="minorHAnsi" w:eastAsiaTheme="minorEastAsia" w:hAnsiTheme="minorHAnsi" w:cstheme="minorBidi"/>
          <w:noProof/>
          <w:color w:val="auto"/>
          <w:sz w:val="24"/>
          <w:szCs w:val="24"/>
        </w:rPr>
      </w:pPr>
      <w:hyperlink w:anchor="_Toc500710048" w:history="1">
        <w:r w:rsidR="00283B46" w:rsidRPr="00741B79">
          <w:rPr>
            <w:rStyle w:val="a5"/>
            <w:noProof/>
          </w:rPr>
          <w:t>Заключение</w:t>
        </w:r>
        <w:r w:rsidR="00283B46">
          <w:rPr>
            <w:noProof/>
            <w:webHidden/>
          </w:rPr>
          <w:tab/>
        </w:r>
        <w:r w:rsidR="00283B46">
          <w:rPr>
            <w:noProof/>
            <w:webHidden/>
          </w:rPr>
          <w:fldChar w:fldCharType="begin"/>
        </w:r>
        <w:r w:rsidR="00283B46">
          <w:rPr>
            <w:noProof/>
            <w:webHidden/>
          </w:rPr>
          <w:instrText xml:space="preserve"> PAGEREF _Toc500710048 \h </w:instrText>
        </w:r>
        <w:r w:rsidR="00283B46">
          <w:rPr>
            <w:noProof/>
            <w:webHidden/>
          </w:rPr>
        </w:r>
        <w:r w:rsidR="00283B46">
          <w:rPr>
            <w:noProof/>
            <w:webHidden/>
          </w:rPr>
          <w:fldChar w:fldCharType="separate"/>
        </w:r>
        <w:r w:rsidR="00283B46">
          <w:rPr>
            <w:noProof/>
            <w:webHidden/>
          </w:rPr>
          <w:t>15</w:t>
        </w:r>
        <w:r w:rsidR="00283B46">
          <w:rPr>
            <w:noProof/>
            <w:webHidden/>
          </w:rPr>
          <w:fldChar w:fldCharType="end"/>
        </w:r>
      </w:hyperlink>
    </w:p>
    <w:p w14:paraId="233FDCBD" w14:textId="77777777" w:rsidR="00283B46" w:rsidRDefault="00526641">
      <w:pPr>
        <w:pStyle w:val="14"/>
        <w:rPr>
          <w:rFonts w:asciiTheme="minorHAnsi" w:eastAsiaTheme="minorEastAsia" w:hAnsiTheme="minorHAnsi" w:cstheme="minorBidi"/>
          <w:noProof/>
          <w:color w:val="auto"/>
          <w:sz w:val="24"/>
          <w:szCs w:val="24"/>
        </w:rPr>
      </w:pPr>
      <w:hyperlink w:anchor="_Toc500710049" w:history="1">
        <w:r w:rsidR="00283B46" w:rsidRPr="00741B79">
          <w:rPr>
            <w:rStyle w:val="a5"/>
            <w:noProof/>
          </w:rPr>
          <w:t>Список литературы:</w:t>
        </w:r>
        <w:r w:rsidR="00283B46">
          <w:rPr>
            <w:noProof/>
            <w:webHidden/>
          </w:rPr>
          <w:tab/>
        </w:r>
        <w:r w:rsidR="00283B46">
          <w:rPr>
            <w:noProof/>
            <w:webHidden/>
          </w:rPr>
          <w:fldChar w:fldCharType="begin"/>
        </w:r>
        <w:r w:rsidR="00283B46">
          <w:rPr>
            <w:noProof/>
            <w:webHidden/>
          </w:rPr>
          <w:instrText xml:space="preserve"> PAGEREF _Toc500710049 \h </w:instrText>
        </w:r>
        <w:r w:rsidR="00283B46">
          <w:rPr>
            <w:noProof/>
            <w:webHidden/>
          </w:rPr>
        </w:r>
        <w:r w:rsidR="00283B46">
          <w:rPr>
            <w:noProof/>
            <w:webHidden/>
          </w:rPr>
          <w:fldChar w:fldCharType="separate"/>
        </w:r>
        <w:r w:rsidR="00283B46">
          <w:rPr>
            <w:noProof/>
            <w:webHidden/>
          </w:rPr>
          <w:t>16</w:t>
        </w:r>
        <w:r w:rsidR="00283B46">
          <w:rPr>
            <w:noProof/>
            <w:webHidden/>
          </w:rPr>
          <w:fldChar w:fldCharType="end"/>
        </w:r>
      </w:hyperlink>
    </w:p>
    <w:p w14:paraId="6403FA60" w14:textId="77777777" w:rsidR="00283B46" w:rsidRDefault="00526641">
      <w:pPr>
        <w:pStyle w:val="14"/>
        <w:rPr>
          <w:rFonts w:asciiTheme="minorHAnsi" w:eastAsiaTheme="minorEastAsia" w:hAnsiTheme="minorHAnsi" w:cstheme="minorBidi"/>
          <w:noProof/>
          <w:color w:val="auto"/>
          <w:sz w:val="24"/>
          <w:szCs w:val="24"/>
        </w:rPr>
      </w:pPr>
      <w:hyperlink w:anchor="_Toc500710050" w:history="1">
        <w:r w:rsidR="00283B46" w:rsidRPr="00741B79">
          <w:rPr>
            <w:rStyle w:val="a5"/>
            <w:noProof/>
          </w:rPr>
          <w:t>Приложение №1:</w:t>
        </w:r>
        <w:r w:rsidR="00283B46">
          <w:rPr>
            <w:noProof/>
            <w:webHidden/>
          </w:rPr>
          <w:tab/>
        </w:r>
        <w:r w:rsidR="00283B46">
          <w:rPr>
            <w:noProof/>
            <w:webHidden/>
          </w:rPr>
          <w:fldChar w:fldCharType="begin"/>
        </w:r>
        <w:r w:rsidR="00283B46">
          <w:rPr>
            <w:noProof/>
            <w:webHidden/>
          </w:rPr>
          <w:instrText xml:space="preserve"> PAGEREF _Toc500710050 \h </w:instrText>
        </w:r>
        <w:r w:rsidR="00283B46">
          <w:rPr>
            <w:noProof/>
            <w:webHidden/>
          </w:rPr>
        </w:r>
        <w:r w:rsidR="00283B46">
          <w:rPr>
            <w:noProof/>
            <w:webHidden/>
          </w:rPr>
          <w:fldChar w:fldCharType="separate"/>
        </w:r>
        <w:r w:rsidR="00283B46">
          <w:rPr>
            <w:noProof/>
            <w:webHidden/>
          </w:rPr>
          <w:t>19</w:t>
        </w:r>
        <w:r w:rsidR="00283B46">
          <w:rPr>
            <w:noProof/>
            <w:webHidden/>
          </w:rPr>
          <w:fldChar w:fldCharType="end"/>
        </w:r>
      </w:hyperlink>
    </w:p>
    <w:p w14:paraId="78F338FA" w14:textId="0FDF93AD" w:rsidR="005C4F93" w:rsidRPr="00D51C35" w:rsidRDefault="00D51C35">
      <w:pPr>
        <w:shd w:val="clear" w:color="auto" w:fill="auto"/>
        <w:spacing w:line="240" w:lineRule="auto"/>
        <w:jc w:val="left"/>
      </w:pPr>
      <w:r>
        <w:fldChar w:fldCharType="end"/>
      </w:r>
      <w:r w:rsidR="00BC1894">
        <w:br w:type="page"/>
      </w:r>
    </w:p>
    <w:p w14:paraId="6B11D358" w14:textId="6692299B" w:rsidR="00BC1894" w:rsidRDefault="005C4F93" w:rsidP="00BC1894">
      <w:pPr>
        <w:pStyle w:val="1"/>
        <w:numPr>
          <w:ilvl w:val="0"/>
          <w:numId w:val="0"/>
        </w:numPr>
        <w:ind w:left="431"/>
        <w:jc w:val="center"/>
      </w:pPr>
      <w:bookmarkStart w:id="0" w:name="_Toc500710045"/>
      <w:r>
        <w:lastRenderedPageBreak/>
        <w:t>Введение</w:t>
      </w:r>
      <w:bookmarkEnd w:id="0"/>
    </w:p>
    <w:p w14:paraId="7BA293FC" w14:textId="5159291C" w:rsidR="005C4F93" w:rsidRDefault="006212D3" w:rsidP="0093216A">
      <w:pPr>
        <w:ind w:firstLine="1276"/>
      </w:pPr>
      <w:r>
        <w:t xml:space="preserve">Во все времена институт права собственности занимал центральное место в гражданском праве. Его основные положения обусловливают содержание иных разделов цивилистики – договорного, наследственного права и др. Именно этим объясняется интерес к исследованию права собственности со стороны представителей юридической науки. </w:t>
      </w:r>
    </w:p>
    <w:p w14:paraId="35192E39" w14:textId="59D72630" w:rsidR="00C42CC6" w:rsidRDefault="00C42CC6" w:rsidP="0093216A">
      <w:pPr>
        <w:ind w:firstLine="1276"/>
      </w:pPr>
      <w:r>
        <w:t xml:space="preserve">Конституция Российской Федерации провозглашает равную защиту и неприкосновенность всех форм собственности. </w:t>
      </w:r>
    </w:p>
    <w:p w14:paraId="2DE0EF9B" w14:textId="5FF46249" w:rsidR="00636E94" w:rsidRDefault="00636E94" w:rsidP="0093216A">
      <w:pPr>
        <w:ind w:firstLine="1276"/>
      </w:pPr>
      <w:r w:rsidRPr="00636E94">
        <w:t>Победоносцев К.П. отмечал, что «история развития понятия о собственности идёт в параллель с историей общественного права»</w:t>
      </w:r>
      <w:r>
        <w:rPr>
          <w:rStyle w:val="af2"/>
        </w:rPr>
        <w:footnoteReference w:id="1"/>
      </w:r>
      <w:r w:rsidRPr="00636E94">
        <w:t>.</w:t>
      </w:r>
    </w:p>
    <w:p w14:paraId="4752C720" w14:textId="2E00B981" w:rsidR="00C42CC6" w:rsidRDefault="00C42CC6" w:rsidP="0093216A">
      <w:pPr>
        <w:ind w:firstLine="1276"/>
      </w:pPr>
      <w:r>
        <w:t xml:space="preserve">Актуальность курсовой работы заключается в том, </w:t>
      </w:r>
      <w:r w:rsidR="00636E94">
        <w:t>во исполнение Указа Президента РФ от 18.07.2008 №1108</w:t>
      </w:r>
      <w:r w:rsidR="007773CF">
        <w:rPr>
          <w:rStyle w:val="af2"/>
        </w:rPr>
        <w:footnoteReference w:id="2"/>
      </w:r>
      <w:r w:rsidR="00636E94">
        <w:t xml:space="preserve"> разрабатываются концептуальные изменения российского концептуального изменения российского гражданского законодательства, ряд которых направлен и на совершенствование правового регулирования виндикационно-правовой защиты права собственности и других вещных прав.</w:t>
      </w:r>
    </w:p>
    <w:p w14:paraId="6CD94DD2" w14:textId="4302C97C" w:rsidR="007773CF" w:rsidRDefault="007773CF" w:rsidP="0093216A">
      <w:pPr>
        <w:ind w:firstLine="1276"/>
      </w:pPr>
      <w:r>
        <w:t xml:space="preserve">Между тем, предполагаемые концептуальные изменения не позволяют решить проблемы правового регулирования, связанные, в частности, с отсутствием норм о понятии, объекте виндикационно-правовой защиты. </w:t>
      </w:r>
    </w:p>
    <w:p w14:paraId="5CF8686C" w14:textId="77F1F51A" w:rsidR="00CB5E2B" w:rsidRDefault="00CB5E2B" w:rsidP="0093216A">
      <w:pPr>
        <w:ind w:firstLine="1276"/>
      </w:pPr>
      <w:r>
        <w:t xml:space="preserve">Объектом исследования составляют общественные отношения, возникающие в процессе виндикационно-правовой защиты права собственности и другие вещные права. </w:t>
      </w:r>
    </w:p>
    <w:p w14:paraId="1854E261" w14:textId="0E62FBF4" w:rsidR="00CB5E2B" w:rsidRDefault="00CB5E2B" w:rsidP="0093216A">
      <w:pPr>
        <w:ind w:firstLine="1276"/>
      </w:pPr>
      <w:r>
        <w:t xml:space="preserve">Предметом исследования является правовое регулирование возникающих в процессе виндикационно-правовой защиты общественных отношений, а также правоприменительная практика по вопросам в сфере вышеуказанных отношений. </w:t>
      </w:r>
    </w:p>
    <w:p w14:paraId="0368FF42" w14:textId="643FCD34" w:rsidR="007773CF" w:rsidRDefault="007773CF" w:rsidP="0093216A">
      <w:pPr>
        <w:ind w:firstLine="1276"/>
        <w:rPr>
          <w:szCs w:val="27"/>
        </w:rPr>
      </w:pPr>
      <w:r w:rsidRPr="007773CF">
        <w:rPr>
          <w:szCs w:val="27"/>
        </w:rPr>
        <w:lastRenderedPageBreak/>
        <w:t>Целью данной курсовой работы является изучение судебной практики о</w:t>
      </w:r>
      <w:r>
        <w:rPr>
          <w:szCs w:val="27"/>
        </w:rPr>
        <w:t xml:space="preserve"> применение норм, относящихся к виндикационно-правовой защите права собственности.</w:t>
      </w:r>
    </w:p>
    <w:p w14:paraId="7EB03F72" w14:textId="7EAEDE16" w:rsidR="00CB5E2B" w:rsidRDefault="00CB5E2B" w:rsidP="00636E94">
      <w:r>
        <w:t>Для достижения обозначенной цели курсовой работы были выделены следующие задачи:</w:t>
      </w:r>
    </w:p>
    <w:p w14:paraId="158AEF46" w14:textId="7E9A3325" w:rsidR="00CB5E2B" w:rsidRDefault="00CB5E2B" w:rsidP="007F7A29">
      <w:pPr>
        <w:pStyle w:val="ae"/>
        <w:numPr>
          <w:ilvl w:val="0"/>
          <w:numId w:val="2"/>
        </w:numPr>
      </w:pPr>
      <w:r>
        <w:t>Определить понятие виндикационно-правовой защиты в свете концептуальных изменений российского гражданского законодательства</w:t>
      </w:r>
    </w:p>
    <w:p w14:paraId="7CA9157D" w14:textId="0751F6E8" w:rsidR="00CB5E2B" w:rsidRDefault="00CB5E2B" w:rsidP="007F7A29">
      <w:pPr>
        <w:pStyle w:val="ae"/>
        <w:numPr>
          <w:ilvl w:val="0"/>
          <w:numId w:val="2"/>
        </w:numPr>
      </w:pPr>
      <w:r>
        <w:t>Определить основные проблемы виндикационно-правовой защиты</w:t>
      </w:r>
    </w:p>
    <w:p w14:paraId="6E79DC29" w14:textId="626C5D52" w:rsidR="00B9513F" w:rsidRDefault="00CB5E2B" w:rsidP="007F7A29">
      <w:pPr>
        <w:pStyle w:val="ae"/>
        <w:numPr>
          <w:ilvl w:val="0"/>
          <w:numId w:val="2"/>
        </w:numPr>
      </w:pPr>
      <w:r>
        <w:t>Проанализировать вопросы судебной практики о защите права собственности путём виндикационного иска</w:t>
      </w:r>
    </w:p>
    <w:p w14:paraId="72450B32" w14:textId="77777777" w:rsidR="00B9513F" w:rsidRDefault="00B9513F">
      <w:pPr>
        <w:shd w:val="clear" w:color="auto" w:fill="auto"/>
        <w:spacing w:line="240" w:lineRule="auto"/>
        <w:jc w:val="left"/>
      </w:pPr>
      <w:r>
        <w:br w:type="page"/>
      </w:r>
    </w:p>
    <w:p w14:paraId="7064B478" w14:textId="66939E39" w:rsidR="00B9513F" w:rsidRDefault="00B9513F" w:rsidP="00B9513F">
      <w:pPr>
        <w:pStyle w:val="1"/>
      </w:pPr>
      <w:bookmarkStart w:id="1" w:name="_Toc500710046"/>
      <w:r>
        <w:lastRenderedPageBreak/>
        <w:t>Общая характеристика вопросов применения норм о защите права собственности путём виндикационного иска.</w:t>
      </w:r>
      <w:bookmarkEnd w:id="1"/>
    </w:p>
    <w:p w14:paraId="4829D76F" w14:textId="084C6FEE" w:rsidR="00B9513F" w:rsidRDefault="00B9513F" w:rsidP="00B9513F"/>
    <w:p w14:paraId="776EA58B" w14:textId="77D31E78" w:rsidR="00B9513F" w:rsidRDefault="00B9513F" w:rsidP="0093216A">
      <w:pPr>
        <w:ind w:firstLine="1276"/>
      </w:pPr>
      <w:r>
        <w:t>Среди гражданско-правовых средств защиты права собственности особое место занимают иски об истребовании имущества из чужого незаконного владения – виндикационные иски.</w:t>
      </w:r>
      <w:r w:rsidR="00B3258A">
        <w:t xml:space="preserve"> </w:t>
      </w:r>
      <w:r>
        <w:t>В соответствии со ст. 301 ГК РФ «Собственник вправе истребовать своё имущество из чужого незаконного владения»</w:t>
      </w:r>
      <w:r w:rsidR="00B179F4">
        <w:rPr>
          <w:rStyle w:val="af2"/>
        </w:rPr>
        <w:footnoteReference w:id="3"/>
      </w:r>
      <w:r w:rsidR="00B179F4">
        <w:t xml:space="preserve">. </w:t>
      </w:r>
    </w:p>
    <w:p w14:paraId="5206E187" w14:textId="7CA7477C" w:rsidR="00003324" w:rsidRDefault="00B179F4" w:rsidP="0093216A">
      <w:pPr>
        <w:ind w:firstLine="1276"/>
      </w:pPr>
      <w:r>
        <w:t xml:space="preserve">Широкое распространение получила формула «виндикационный иск – это иск невладеющего собственника к владеющему несобственнику». Таким образом, виндикационным признается иск невладеющего собственника к незаконно владеющему несобственнику об изъятии вещи (объекта права собственности) в натуре. </w:t>
      </w:r>
    </w:p>
    <w:p w14:paraId="386E48F3" w14:textId="4002CFA7" w:rsidR="00E3744D" w:rsidRDefault="00E3744D" w:rsidP="0093216A">
      <w:pPr>
        <w:ind w:firstLine="1276"/>
      </w:pPr>
      <w:r>
        <w:t>Виндикационный иск является петиторным, поскольку направлен на защиту нарушенного права, на основании которого осуществлялось владение имуществом до его утраты. В связи с этим истцом по виндикационному иску является собственник имущества, утративший владение им (ст.301 ГК).</w:t>
      </w:r>
    </w:p>
    <w:p w14:paraId="634ECFE4" w14:textId="77777777" w:rsidR="00003324" w:rsidRDefault="00003324" w:rsidP="0093216A">
      <w:pPr>
        <w:ind w:firstLine="1276"/>
      </w:pPr>
      <w:r w:rsidRPr="00003324">
        <w:t xml:space="preserve">Виндикационный иск предъявляется в случае, когда истец одновременно лишён правомочий владения, пользования и распоряжения вещью, но сохраняет за собой титул собственника. Ответчик, напротив, не имеет никакого титула на имущество, которым он владеет, - он беститульный фактический владелец. </w:t>
      </w:r>
    </w:p>
    <w:p w14:paraId="6E8151A0" w14:textId="7C6B53AA" w:rsidR="00B179F4" w:rsidRDefault="00003324" w:rsidP="0093216A">
      <w:pPr>
        <w:ind w:firstLine="1276"/>
      </w:pPr>
      <w:r w:rsidRPr="00003324">
        <w:t xml:space="preserve">Не признаётся беститульным владельцем ответчик, который должен передать вещь истцу по какому-либо обязательству. Это касается как случаев, когда ответчик ещё остаётся собственником (например, при неисполнении обязанности передать истцу вещь в собственность), так и случаев, когда ответчик получил владение вещью от собственника (например, </w:t>
      </w:r>
      <w:r w:rsidRPr="00003324">
        <w:lastRenderedPageBreak/>
        <w:t>по договору аренды) и продолжает ею владеть после прекращения договора. В этих случаях истец должен защищать своё нарушенное право обязательственными (относительными) исками</w:t>
      </w:r>
      <w:r>
        <w:rPr>
          <w:rStyle w:val="af2"/>
        </w:rPr>
        <w:footnoteReference w:id="4"/>
      </w:r>
      <w:r w:rsidRPr="00003324">
        <w:t>.</w:t>
      </w:r>
      <w:r w:rsidR="00E3744D">
        <w:t xml:space="preserve"> Таким образом, ответчиком по виндикационному иску является лицо, которое: фактически обладает спорным имуществом; владеет спорным имуществом незаконно; не состоит с истцом в обязательственном правоотношении по поводу спорного имущества</w:t>
      </w:r>
      <w:r w:rsidR="005E5018">
        <w:rPr>
          <w:rStyle w:val="af2"/>
        </w:rPr>
        <w:footnoteReference w:id="5"/>
      </w:r>
      <w:r w:rsidR="007903F8">
        <w:t xml:space="preserve">. </w:t>
      </w:r>
    </w:p>
    <w:p w14:paraId="15E7A1F2" w14:textId="50F16654" w:rsidR="00003324" w:rsidRDefault="00003324" w:rsidP="0093216A">
      <w:pPr>
        <w:ind w:firstLine="1276"/>
      </w:pPr>
      <w:r>
        <w:t>В целом конструкция виндикационного иска состоит из двух неразрывно связанных между собой составляющих: 1) абсолютная составляющая – о признании права собственности истца; 2) относительная составляющая – об отобрании вещи у ответчика и о передаче её истцу (т.е. об истребовании имущества в натуре). Неразрывность этих двух составляющих проявляется в том, что виндикацонный иск не подлежит удовлетворению как в том случае, когда истец не доказал своего права собственности, так и в том случае, когда право собственности истца доказано, но истребуемой вещи к моменту рассмотрения дела в суде во владении ответчика не оказалось</w:t>
      </w:r>
      <w:r>
        <w:rPr>
          <w:rStyle w:val="af2"/>
        </w:rPr>
        <w:footnoteReference w:id="6"/>
      </w:r>
      <w:r>
        <w:t>. Причины, по которым вещь выбыла из владения ответчика, роли не играет – собственник вправе в этом случае предъявить к ответчику другой иск, на сей раз обязательственно-правовой (например, о взыскании стоимости вещи)</w:t>
      </w:r>
      <w:r w:rsidR="00F425AE">
        <w:t>.</w:t>
      </w:r>
    </w:p>
    <w:p w14:paraId="57EF77D6" w14:textId="44725441" w:rsidR="005E5018" w:rsidRDefault="005E5018" w:rsidP="0093216A">
      <w:pPr>
        <w:ind w:firstLine="1276"/>
      </w:pPr>
      <w:r>
        <w:t>Следует отметить, что важная роль в вопросе определения сторон виндикационного иска от</w:t>
      </w:r>
      <w:r w:rsidR="00994A7D">
        <w:t>водится такому обстоятельству как добросовестность и недобросовестность приобретателя.</w:t>
      </w:r>
      <w:r w:rsidR="00C62D48">
        <w:t xml:space="preserve"> В связи с этим, добросовестным считается фактический владелец вещи, который не знал и не мог знать о том, что приобрёл вещь, не принадлежащую отчуждателю. Учитывая ст. 303 ГК РФ, добросовестный приобретатель обязан возместить </w:t>
      </w:r>
      <w:r w:rsidR="00C62D48">
        <w:lastRenderedPageBreak/>
        <w:t>истцу все доходы, которые он извлёк или должен был извлечь из имущества за время, когда он узнал или должен был узнать о незаконности своего владения</w:t>
      </w:r>
      <w:r w:rsidR="00C62D48">
        <w:rPr>
          <w:rStyle w:val="af2"/>
        </w:rPr>
        <w:footnoteReference w:id="7"/>
      </w:r>
      <w:r w:rsidR="00C62D48">
        <w:t xml:space="preserve">. </w:t>
      </w:r>
    </w:p>
    <w:p w14:paraId="71172CAF" w14:textId="166A9367" w:rsidR="00C62D48" w:rsidRDefault="00C62D48" w:rsidP="0093216A">
      <w:pPr>
        <w:ind w:firstLine="1276"/>
      </w:pPr>
      <w:r>
        <w:t>Законодатель предусмотрел, что недобросовестным признаётся фактический владелец, который знал или по обстоятельствам дела должен был знать об отсутствии у него права на имущество</w:t>
      </w:r>
      <w:r>
        <w:rPr>
          <w:rStyle w:val="af2"/>
        </w:rPr>
        <w:footnoteReference w:id="8"/>
      </w:r>
      <w:r>
        <w:t xml:space="preserve">. </w:t>
      </w:r>
    </w:p>
    <w:p w14:paraId="7DE1B070" w14:textId="2670C5C7" w:rsidR="00962C5F" w:rsidRDefault="006C3EB3" w:rsidP="0093216A">
      <w:pPr>
        <w:ind w:firstLine="1276"/>
      </w:pPr>
      <w:r>
        <w:t>Виндикацию можно охарактеризовать следующими основными моментами, которые должны существовать как условия её применения:</w:t>
      </w:r>
    </w:p>
    <w:p w14:paraId="63FBF7BF" w14:textId="40D65D19" w:rsidR="006C3EB3" w:rsidRDefault="006C3EB3" w:rsidP="007F7A29">
      <w:pPr>
        <w:pStyle w:val="ae"/>
        <w:numPr>
          <w:ilvl w:val="0"/>
          <w:numId w:val="3"/>
        </w:numPr>
      </w:pPr>
      <w:r>
        <w:t>Наличие у истца права на имущество</w:t>
      </w:r>
    </w:p>
    <w:p w14:paraId="7ABE698F" w14:textId="0DC6BCA9" w:rsidR="006C3EB3" w:rsidRDefault="006C3EB3" w:rsidP="007F7A29">
      <w:pPr>
        <w:pStyle w:val="ae"/>
        <w:numPr>
          <w:ilvl w:val="0"/>
          <w:numId w:val="3"/>
        </w:numPr>
      </w:pPr>
      <w:r>
        <w:t>Выбытие вещи из владения собственника (владельца) без его воли</w:t>
      </w:r>
    </w:p>
    <w:p w14:paraId="1C406142" w14:textId="1B294813" w:rsidR="006C3EB3" w:rsidRDefault="006C3EB3" w:rsidP="007F7A29">
      <w:pPr>
        <w:pStyle w:val="ae"/>
        <w:numPr>
          <w:ilvl w:val="0"/>
          <w:numId w:val="3"/>
        </w:numPr>
      </w:pPr>
      <w:r>
        <w:t>Владение имуществом неуполномоченным лицом</w:t>
      </w:r>
    </w:p>
    <w:p w14:paraId="19BEB7AD" w14:textId="65DC1C9A" w:rsidR="006C3EB3" w:rsidRDefault="006C3EB3" w:rsidP="007F7A29">
      <w:pPr>
        <w:pStyle w:val="ae"/>
        <w:numPr>
          <w:ilvl w:val="0"/>
          <w:numId w:val="3"/>
        </w:numPr>
      </w:pPr>
      <w:r>
        <w:t>Отсутствие обязательства между фактическим владельцем и истцом</w:t>
      </w:r>
    </w:p>
    <w:p w14:paraId="48423E20" w14:textId="54D14FE7" w:rsidR="006C3EB3" w:rsidRDefault="006C3EB3" w:rsidP="007F7A29">
      <w:pPr>
        <w:pStyle w:val="ae"/>
        <w:numPr>
          <w:ilvl w:val="0"/>
          <w:numId w:val="3"/>
        </w:numPr>
      </w:pPr>
      <w:r>
        <w:t>Индивидуально-определенный характер и фактическое наличие требуемого имущества</w:t>
      </w:r>
    </w:p>
    <w:p w14:paraId="7CF321C3" w14:textId="307E9647" w:rsidR="006C3EB3" w:rsidRDefault="006C3EB3" w:rsidP="007F7A29">
      <w:pPr>
        <w:pStyle w:val="ae"/>
        <w:numPr>
          <w:ilvl w:val="0"/>
          <w:numId w:val="3"/>
        </w:numPr>
      </w:pPr>
      <w:r>
        <w:t>Недобросовестность приобретателя или безвозмездность приобретения</w:t>
      </w:r>
    </w:p>
    <w:p w14:paraId="0357FC4F" w14:textId="77777777" w:rsidR="00C62D48" w:rsidRDefault="00C62D48" w:rsidP="00C62D48">
      <w:pPr>
        <w:pStyle w:val="ae"/>
      </w:pPr>
    </w:p>
    <w:p w14:paraId="08A50A68" w14:textId="21F51792" w:rsidR="006E2B07" w:rsidRDefault="006E2B07" w:rsidP="0093216A">
      <w:pPr>
        <w:ind w:firstLine="1276"/>
      </w:pPr>
      <w:r>
        <w:t>Основные положения о виндикации содержатся в ст. 301, 302, 305 Гражданского кодекса Российской Федерации</w:t>
      </w:r>
      <w:r>
        <w:rPr>
          <w:rStyle w:val="af2"/>
        </w:rPr>
        <w:footnoteReference w:id="9"/>
      </w:r>
      <w:r>
        <w:t>.</w:t>
      </w:r>
    </w:p>
    <w:p w14:paraId="29ED64F9" w14:textId="48C86661" w:rsidR="00FB5E7A" w:rsidRDefault="00FB5E7A" w:rsidP="0093216A">
      <w:pPr>
        <w:ind w:firstLine="1276"/>
      </w:pPr>
      <w:r>
        <w:t>В судебной практике можно встретить распространенные примеры виндикаци</w:t>
      </w:r>
      <w:r w:rsidR="00DA68E5">
        <w:t xml:space="preserve">ии </w:t>
      </w:r>
      <w:r>
        <w:t>имущества. Так,</w:t>
      </w:r>
      <w:r w:rsidR="00612E29">
        <w:t xml:space="preserve"> </w:t>
      </w:r>
      <w:r w:rsidR="002F5359">
        <w:t>Постановление Арбитражного суда Московского округа от 10. 06. 2016 г. №</w:t>
      </w:r>
      <w:r>
        <w:t xml:space="preserve"> </w:t>
      </w:r>
      <w:r w:rsidR="002F5359">
        <w:t xml:space="preserve">Ф05-7676/16 по делу №А40-174576/2015, </w:t>
      </w:r>
      <w:r w:rsidR="00612E29">
        <w:t xml:space="preserve">приводит пример виндикации </w:t>
      </w:r>
      <w:r>
        <w:t xml:space="preserve">от арендатора, который не возвращает </w:t>
      </w:r>
      <w:r w:rsidR="00612E29">
        <w:t>имущество</w:t>
      </w:r>
      <w:r>
        <w:t xml:space="preserve"> по истечении срока аренды, при отсутствии продления срока договора</w:t>
      </w:r>
      <w:r w:rsidR="007A5154">
        <w:rPr>
          <w:rStyle w:val="af2"/>
        </w:rPr>
        <w:footnoteReference w:id="10"/>
      </w:r>
      <w:r w:rsidR="00612E29">
        <w:t xml:space="preserve">. </w:t>
      </w:r>
    </w:p>
    <w:p w14:paraId="7B66CEC5" w14:textId="66D5498A" w:rsidR="007A5154" w:rsidRDefault="007A5154" w:rsidP="0093216A">
      <w:pPr>
        <w:ind w:left="360" w:firstLine="916"/>
      </w:pPr>
      <w:r>
        <w:lastRenderedPageBreak/>
        <w:t xml:space="preserve">Также, </w:t>
      </w:r>
      <w:r w:rsidR="00DA68E5">
        <w:t xml:space="preserve">может быть </w:t>
      </w:r>
      <w:r>
        <w:t>пример виндикаци</w:t>
      </w:r>
      <w:r w:rsidR="00DA68E5">
        <w:t>и</w:t>
      </w:r>
      <w:r>
        <w:t xml:space="preserve"> имущества </w:t>
      </w:r>
      <w:r w:rsidR="00DA68E5">
        <w:t>приобретателя по недействительной сделке, если отчуждал не собственник, которое имеет место быть в Постановлении АС ВВО от 12.07.2016 г. №Ф01-2405/2016 по делу №А15-2113/2015</w:t>
      </w:r>
      <w:r w:rsidR="00F30CE3">
        <w:rPr>
          <w:rStyle w:val="af2"/>
        </w:rPr>
        <w:footnoteReference w:id="11"/>
      </w:r>
      <w:r w:rsidR="00DA68E5">
        <w:t xml:space="preserve">. </w:t>
      </w:r>
    </w:p>
    <w:p w14:paraId="1F732673" w14:textId="21127073" w:rsidR="00F30CE3" w:rsidRDefault="00F30CE3" w:rsidP="0093216A">
      <w:pPr>
        <w:ind w:left="360" w:firstLine="916"/>
      </w:pPr>
      <w:r>
        <w:t>Постановление АС СКО от 02.12.2016г. №Ф08-7965/2016 по делу №А15-2113/2015, закрепляет виндикацию имущества владельца с одновременным признанием права собственности за истцом</w:t>
      </w:r>
      <w:r>
        <w:rPr>
          <w:rStyle w:val="af2"/>
        </w:rPr>
        <w:footnoteReference w:id="12"/>
      </w:r>
      <w:r>
        <w:t>.</w:t>
      </w:r>
    </w:p>
    <w:p w14:paraId="5B70AF49" w14:textId="61A3A9E7" w:rsidR="005D1382" w:rsidRDefault="005D1382" w:rsidP="0093216A">
      <w:pPr>
        <w:ind w:left="360" w:firstLine="916"/>
      </w:pPr>
      <w:r>
        <w:t>Виндикационный иск не всегда оправдан. В постановлении президиума ВАС РФ от 21.11.2000 №5618/00 по делу №А65-5997//99-СГ2-24 указано, что спор об истребовании имущества, изъятого у лица, привлеченного к уголовной ответственности, в качестве вещественных доказательств, переданного в целях обеспечения иска или конфискованного, в арбитражном суде рассмотрению не подлежит</w:t>
      </w:r>
      <w:r>
        <w:rPr>
          <w:rStyle w:val="af2"/>
        </w:rPr>
        <w:footnoteReference w:id="13"/>
      </w:r>
      <w:r>
        <w:t xml:space="preserve">. </w:t>
      </w:r>
    </w:p>
    <w:p w14:paraId="116E9255" w14:textId="693F19AD" w:rsidR="005D1382" w:rsidRDefault="005D1382" w:rsidP="0093216A">
      <w:pPr>
        <w:ind w:left="360" w:firstLine="916"/>
      </w:pPr>
      <w:r>
        <w:t>Так, предметом виндикации является требование невладеющего собственника к владеющему несобственнику о возврате имущества. Соответственно, объектом иска могут быть:</w:t>
      </w:r>
    </w:p>
    <w:p w14:paraId="34C8F0BE" w14:textId="4D386676" w:rsidR="005D1382" w:rsidRDefault="005D1382" w:rsidP="007F7A29">
      <w:pPr>
        <w:pStyle w:val="ae"/>
        <w:numPr>
          <w:ilvl w:val="0"/>
          <w:numId w:val="6"/>
        </w:numPr>
      </w:pPr>
      <w:r>
        <w:t>Вещи, обладающие индивидуально-определёнными признаками</w:t>
      </w:r>
    </w:p>
    <w:p w14:paraId="41C7CF27" w14:textId="06A2CBD1" w:rsidR="005D1382" w:rsidRDefault="005D1382" w:rsidP="007F7A29">
      <w:pPr>
        <w:pStyle w:val="ae"/>
        <w:numPr>
          <w:ilvl w:val="0"/>
          <w:numId w:val="6"/>
        </w:numPr>
      </w:pPr>
      <w:r>
        <w:t>Доля в праве общей долевой собственности</w:t>
      </w:r>
      <w:r>
        <w:rPr>
          <w:rStyle w:val="af2"/>
        </w:rPr>
        <w:footnoteReference w:id="14"/>
      </w:r>
    </w:p>
    <w:p w14:paraId="4708500A" w14:textId="77777777" w:rsidR="005D1382" w:rsidRDefault="005D1382" w:rsidP="005D1382">
      <w:r>
        <w:t xml:space="preserve">      В качестве сходных с виндикацией можно рассматривать два вида требований:</w:t>
      </w:r>
    </w:p>
    <w:p w14:paraId="2E71C441" w14:textId="46CC7FBC" w:rsidR="005D1382" w:rsidRDefault="005D1382" w:rsidP="007F7A29">
      <w:pPr>
        <w:pStyle w:val="ae"/>
        <w:numPr>
          <w:ilvl w:val="0"/>
          <w:numId w:val="5"/>
        </w:numPr>
      </w:pPr>
      <w:r>
        <w:t xml:space="preserve"> </w:t>
      </w:r>
      <w:r w:rsidR="00C2492B">
        <w:t>Иск о признании права на долю в ООО, предусмотренный законом «Об ООО» от 08.02.1998 №14-ФЗ</w:t>
      </w:r>
      <w:r w:rsidR="00C2492B">
        <w:rPr>
          <w:rStyle w:val="af2"/>
        </w:rPr>
        <w:footnoteReference w:id="15"/>
      </w:r>
    </w:p>
    <w:p w14:paraId="2E4D3A98" w14:textId="6F636D32" w:rsidR="00C2492B" w:rsidRDefault="00C2492B" w:rsidP="007F7A29">
      <w:pPr>
        <w:pStyle w:val="ae"/>
        <w:numPr>
          <w:ilvl w:val="0"/>
          <w:numId w:val="5"/>
        </w:numPr>
      </w:pPr>
      <w:r>
        <w:t>Требование о возврате бездокументарных ценных бумаг</w:t>
      </w:r>
    </w:p>
    <w:p w14:paraId="546118F0" w14:textId="77777777" w:rsidR="00C2492B" w:rsidRDefault="00C2492B" w:rsidP="00C2492B">
      <w:pPr>
        <w:ind w:left="435"/>
      </w:pPr>
    </w:p>
    <w:p w14:paraId="0B444410" w14:textId="324C96BB" w:rsidR="00C2492B" w:rsidRDefault="00C2492B" w:rsidP="0093216A">
      <w:pPr>
        <w:ind w:firstLine="1276"/>
      </w:pPr>
      <w:r>
        <w:lastRenderedPageBreak/>
        <w:t>Виндикацио</w:t>
      </w:r>
      <w:r w:rsidR="00696214">
        <w:t>н</w:t>
      </w:r>
      <w:r>
        <w:t>ные иски в гражданском праве в отношении бездокументарных ценных бумаг могут быть предъявлены в результате действий, например, АО. Особенности виндикации в этом случае предусмотрены ст. 149.3-149.4 ГК РФ</w:t>
      </w:r>
      <w:r>
        <w:rPr>
          <w:rStyle w:val="af2"/>
        </w:rPr>
        <w:footnoteReference w:id="16"/>
      </w:r>
      <w:r>
        <w:t>.</w:t>
      </w:r>
    </w:p>
    <w:p w14:paraId="1E35BB7D" w14:textId="2AC06DF8" w:rsidR="00C2492B" w:rsidRDefault="00C2492B" w:rsidP="0093216A">
      <w:pPr>
        <w:ind w:firstLine="1276"/>
      </w:pPr>
      <w:r>
        <w:t>При предъявлении иска о виндикации исковое требование можно сформулировать следующим образом: обязать передать имущество; обязать осуществить возврат имущества; обязать вернуть имущество.</w:t>
      </w:r>
    </w:p>
    <w:p w14:paraId="10F2703F" w14:textId="77777777" w:rsidR="00AC26B5" w:rsidRDefault="00C2492B" w:rsidP="0093216A">
      <w:pPr>
        <w:ind w:firstLine="1276"/>
      </w:pPr>
      <w:r>
        <w:t>Исковые требования могут быть также иначе сформулированы, например</w:t>
      </w:r>
      <w:r w:rsidR="00F20DE1">
        <w:t>,</w:t>
      </w:r>
      <w:r>
        <w:t xml:space="preserve"> о признании права собственности. Об этом </w:t>
      </w:r>
      <w:r w:rsidR="00F20DE1">
        <w:t>в судебной практике указывается следующее: если имущество приобретено у неполномочного отчуждателя при отсутствии договорных отношений, нормы о виндикации применяются независимо от указанного способа защиты права, в т. ч. при заявлении требования о признании недействительными сделок по отчуждению жилого помещения (Определение ВС РФ от 22.03.2016 г. №5-КГ16-5</w:t>
      </w:r>
      <w:r w:rsidR="00F20DE1">
        <w:rPr>
          <w:rStyle w:val="af2"/>
        </w:rPr>
        <w:footnoteReference w:id="17"/>
      </w:r>
      <w:r w:rsidR="00F20DE1">
        <w:t xml:space="preserve">). </w:t>
      </w:r>
    </w:p>
    <w:p w14:paraId="33479C8F" w14:textId="67D0AE36" w:rsidR="00C2492B" w:rsidRDefault="00C2492B" w:rsidP="0093216A">
      <w:pPr>
        <w:ind w:firstLine="1276"/>
      </w:pPr>
    </w:p>
    <w:p w14:paraId="6F6E29B2" w14:textId="18AEDF68" w:rsidR="00F20DE1" w:rsidRDefault="00F20DE1" w:rsidP="0093216A">
      <w:pPr>
        <w:ind w:firstLine="1276"/>
      </w:pPr>
      <w:r>
        <w:t>В целом основание иска – это фактические обстоятельства, из которых возникло право на его предъявление. Главным основанием является наличие права собственности на индивидуализированный объект, которое доказывается (п.36 Постановления №10/22</w:t>
      </w:r>
      <w:r>
        <w:rPr>
          <w:rStyle w:val="af2"/>
        </w:rPr>
        <w:footnoteReference w:id="18"/>
      </w:r>
      <w:r>
        <w:t>):</w:t>
      </w:r>
    </w:p>
    <w:p w14:paraId="07BD66B6" w14:textId="6269ABA5" w:rsidR="00F20DE1" w:rsidRDefault="00F20DE1" w:rsidP="007F7A29">
      <w:pPr>
        <w:pStyle w:val="ae"/>
        <w:numPr>
          <w:ilvl w:val="0"/>
          <w:numId w:val="7"/>
        </w:numPr>
      </w:pPr>
      <w:r>
        <w:t>Любыми допустимыми доказательствами (актами приёма-передачи, свидетельскими показаниями, ордером, чеками)</w:t>
      </w:r>
    </w:p>
    <w:p w14:paraId="3CEC39C6" w14:textId="2492E39E" w:rsidR="00F20DE1" w:rsidRDefault="00F20DE1" w:rsidP="007F7A29">
      <w:pPr>
        <w:pStyle w:val="ae"/>
        <w:numPr>
          <w:ilvl w:val="0"/>
          <w:numId w:val="7"/>
        </w:numPr>
      </w:pPr>
      <w:r>
        <w:t>В отношении недвижимого имущества – выпиской из ЕГРН</w:t>
      </w:r>
      <w:r w:rsidR="00867853">
        <w:rPr>
          <w:rStyle w:val="af2"/>
        </w:rPr>
        <w:footnoteReference w:id="19"/>
      </w:r>
      <w:r>
        <w:t xml:space="preserve"> (выдаётся с 01.01.2017), выпиской из ЕГРП</w:t>
      </w:r>
      <w:r w:rsidR="00867853">
        <w:rPr>
          <w:rStyle w:val="af2"/>
        </w:rPr>
        <w:footnoteReference w:id="20"/>
      </w:r>
      <w:r>
        <w:t xml:space="preserve"> (выдавались в период с 15.07.2016 по 31.12.2017</w:t>
      </w:r>
      <w:r w:rsidR="00867853">
        <w:t>), свидетельством о государственной регистрации права собственности (если право зарегистрировано, желательно получить свежую выписку из ЕГРН)</w:t>
      </w:r>
    </w:p>
    <w:p w14:paraId="3232E00B" w14:textId="7CAFE851" w:rsidR="00867853" w:rsidRDefault="00867853" w:rsidP="002C7DB1">
      <w:pPr>
        <w:ind w:left="360" w:firstLine="916"/>
      </w:pPr>
      <w:r>
        <w:lastRenderedPageBreak/>
        <w:t xml:space="preserve">Для предъявления требования должен иметься факт отсутствия воли собственника на отчуждение и фактическое наличие у ответчика имущества. Будет целесообразно указать в тексте искового заявления об отсутствии обязательственных отношений между истцом и ответчиком. </w:t>
      </w:r>
    </w:p>
    <w:p w14:paraId="36075858" w14:textId="0CE03C1B" w:rsidR="00B9513F" w:rsidRDefault="00B9513F" w:rsidP="007F7A29">
      <w:pPr>
        <w:pStyle w:val="ae"/>
        <w:numPr>
          <w:ilvl w:val="0"/>
          <w:numId w:val="4"/>
        </w:numPr>
      </w:pPr>
      <w:r>
        <w:br w:type="page"/>
      </w:r>
    </w:p>
    <w:p w14:paraId="6235B5C4" w14:textId="4618CC88" w:rsidR="00B9513F" w:rsidRDefault="00A80098" w:rsidP="00863DEA">
      <w:pPr>
        <w:pStyle w:val="1"/>
      </w:pPr>
      <w:bookmarkStart w:id="3" w:name="_Toc500710047"/>
      <w:r>
        <w:lastRenderedPageBreak/>
        <w:t>С</w:t>
      </w:r>
      <w:r w:rsidR="00863DEA">
        <w:t>овременны</w:t>
      </w:r>
      <w:r>
        <w:t>е</w:t>
      </w:r>
      <w:r w:rsidR="00863DEA">
        <w:t xml:space="preserve"> проблем</w:t>
      </w:r>
      <w:r>
        <w:t>ы</w:t>
      </w:r>
      <w:r w:rsidR="00863DEA">
        <w:t xml:space="preserve"> применения виндикационного иска</w:t>
      </w:r>
      <w:r>
        <w:t xml:space="preserve"> на примере судебной практики</w:t>
      </w:r>
      <w:r w:rsidR="00863DEA">
        <w:t>.</w:t>
      </w:r>
      <w:bookmarkEnd w:id="3"/>
      <w:r w:rsidR="00863DEA">
        <w:t xml:space="preserve"> </w:t>
      </w:r>
    </w:p>
    <w:p w14:paraId="13987E7A" w14:textId="2C3D2745" w:rsidR="00863DEA" w:rsidRDefault="00863DEA" w:rsidP="00863DEA"/>
    <w:p w14:paraId="1CD6228C" w14:textId="2D1EF3C6" w:rsidR="00A80098" w:rsidRDefault="00863DEA" w:rsidP="002C7DB1">
      <w:pPr>
        <w:ind w:firstLine="1276"/>
      </w:pPr>
      <w:r>
        <w:t>Защита права собственности посредством виндикации остаётся одним из наиболее распространённых способов отстаивания права.</w:t>
      </w:r>
      <w:r w:rsidR="00DB4112">
        <w:t xml:space="preserve"> Но применение норм о виндикации не всегда отвечает принципу единообразия судебной практики.</w:t>
      </w:r>
      <w:r w:rsidR="00A80098">
        <w:t xml:space="preserve"> </w:t>
      </w:r>
    </w:p>
    <w:p w14:paraId="177ABF22" w14:textId="2C8BE19E" w:rsidR="00A80098" w:rsidRDefault="00A80098" w:rsidP="002C7DB1">
      <w:pPr>
        <w:ind w:firstLine="1276"/>
      </w:pPr>
      <w:r>
        <w:t>В теории гражданского права определены условия, которые необходимы и достаточны для предъявления иска, которые были указаны ранее.</w:t>
      </w:r>
    </w:p>
    <w:p w14:paraId="0727D686" w14:textId="59659D59" w:rsidR="00A80098" w:rsidRDefault="00A80098" w:rsidP="002C7DB1">
      <w:pPr>
        <w:ind w:firstLine="1276"/>
      </w:pPr>
      <w:r>
        <w:t>В некоторых ситуациях сложно спрогнозировать юридическую оценку обстоятельств и применимые нормы, но можно ориентироваться на примеры из судебной практики. В настоящее время складывается весьма интересная судебная практика об истребовании имущества из чужого незаконного владения. Как следует из разъяснений, содержащихся в п.п.32, 36 Постановления Пленума ВС РФ и Пленума ВАС РФ от 29.04.2010 №10/22, собственник вправе истребовать своё имущество от лица, у которого оно фактически находится в незаконном владении ответчика</w:t>
      </w:r>
      <w:r>
        <w:rPr>
          <w:rStyle w:val="af2"/>
        </w:rPr>
        <w:footnoteReference w:id="21"/>
      </w:r>
      <w:r>
        <w:t>. Так, в Самарский областной суд поступила апелляционная жалоба на решение районного суда об истребовании движимого имущества из чужого незаконного владения. Предметом доказывания по иску являются наличие у истца вещного права на спорное имущество, а также владение ответчика данным имуществом без надлежащего правового основания и указание истцом индивидуально определённых признаков истребуемого имущества</w:t>
      </w:r>
      <w:r>
        <w:rPr>
          <w:rStyle w:val="af2"/>
        </w:rPr>
        <w:footnoteReference w:id="22"/>
      </w:r>
      <w:r>
        <w:t>.</w:t>
      </w:r>
      <w:r>
        <w:rPr>
          <w:rStyle w:val="af2"/>
        </w:rPr>
        <w:footnoteReference w:id="23"/>
      </w:r>
    </w:p>
    <w:p w14:paraId="2A5246CF" w14:textId="4F6FCD13" w:rsidR="009A3FDB" w:rsidRDefault="00B34492" w:rsidP="002C7DB1">
      <w:pPr>
        <w:ind w:firstLine="1276"/>
      </w:pPr>
      <w:r>
        <w:t xml:space="preserve">Согласно условию, когда истец является собственником (титульным владельцем) вещи, истец должен доказать право собственности на </w:t>
      </w:r>
      <w:r>
        <w:lastRenderedPageBreak/>
        <w:t>вещь. На практике это не всегда возможно в силу различных обстоятельств. По одному из дел, расмотренным Советским районным судом г. Омска 25.02.2014 г. истец требовала признать за ней право собственности на ½ гаражного бокса и истребовать имущество из чужого незаконного владения</w:t>
      </w:r>
      <w:r>
        <w:rPr>
          <w:rStyle w:val="af2"/>
        </w:rPr>
        <w:footnoteReference w:id="24"/>
      </w:r>
      <w:r>
        <w:t xml:space="preserve">. Суд первой инстанции не усмотрел оснований для удовлетворения требований истца, указав на отсутствие доказательств, подтверждающих, что умерший супруг истца являлся собственником спорного гаражного бокса и уплатил паевой взнос. В доказательство истец представила квитанцию об уплате некой суммы на счёт гаражного кооператива. Но из содержания квитанции не следовал факт приобретения гаражного бокса наследодателем, не указаны номер бокса, дата внесения денежных средств. Более того, и признание исковых требований ответчиком С.Л. в части ½ доли не послужило основанием для отмены решения суда, поскольку в соответствии с положениями ст. 39 ГПК РФ суд не принимает признание иска ответчиком, если это противоречит закону или нарушает права и законные интересы других лиц. </w:t>
      </w:r>
    </w:p>
    <w:p w14:paraId="0F1B315D" w14:textId="7CE5593A" w:rsidR="006C5A67" w:rsidRDefault="006C5A67" w:rsidP="002C7DB1">
      <w:pPr>
        <w:ind w:firstLine="1276"/>
      </w:pPr>
      <w:r>
        <w:t xml:space="preserve">Спорным также является вопрос о возможности применения виндикации при хищении имущества путём совершения гражданско-правовой сделки. Нормы п.1 ст. 302 ГК РФ не дают оснований в категорической форме утверждать виндикацию как внедоговорное требование. Обоснованием служит то, что из предписаний данной нормы, главным условием применения виндикации является выбытие имущества из владения помимо воли собственника или иного титульного владельца. Следовательно, виндикация вполне применима к случаям, если имущество выбывает в результате совершения ничтожных сделок, так как ничтожная сделка не порождает какие-либо правовые последствия, она ничтожна с момента её совершения и не требуется признания таковой судом. Если же имущество выбыло из владения помимо воли собственника в результате совершения оспоримой сделки, в этом </w:t>
      </w:r>
      <w:r>
        <w:lastRenderedPageBreak/>
        <w:t>случае виндикация невозможна и имущество может возвращено в результате применения последствий недействительности сделки</w:t>
      </w:r>
      <w:r>
        <w:rPr>
          <w:rStyle w:val="af2"/>
        </w:rPr>
        <w:footnoteReference w:id="25"/>
      </w:r>
      <w:r>
        <w:t xml:space="preserve">. </w:t>
      </w:r>
    </w:p>
    <w:p w14:paraId="059CF904" w14:textId="06455790" w:rsidR="006C5A67" w:rsidRDefault="006C5A67" w:rsidP="002C7DB1">
      <w:pPr>
        <w:ind w:firstLine="1276"/>
      </w:pPr>
      <w:r>
        <w:t>Ещё одним проблемным вопросом виндикационного иска остаётся определение добросовестности приобретателя имущества. Добросовестность приобретателя связывается законом с незнанием им факта, имеющего юридическое значение, знание которого сделало бы его приобретение неправомерным. Данное заблуждение приобретателя (незнание) является, с т</w:t>
      </w:r>
      <w:r w:rsidR="00CA15C9">
        <w:t>очки зрения закона, извинительным, так как он не мог его избежать, а его поведение – добросовестным и правомерным. Если бы приобретатель не заблуждался, то есть знал о том, что продавец вещи не имеет правомочий на её отчуждение, то его поведение было бы признано недобросовестным и потому неправомерным</w:t>
      </w:r>
      <w:r w:rsidR="00CA15C9">
        <w:rPr>
          <w:rStyle w:val="af2"/>
        </w:rPr>
        <w:footnoteReference w:id="26"/>
      </w:r>
      <w:r w:rsidR="00CA15C9">
        <w:t>.</w:t>
      </w:r>
    </w:p>
    <w:p w14:paraId="2D3CED48" w14:textId="088456CA" w:rsidR="00CA15C9" w:rsidRDefault="00CA15C9" w:rsidP="00A80098">
      <w:r>
        <w:t>По одному из дел, покупатель был признан недобросовестным приобретателем по двум основаниям:</w:t>
      </w:r>
    </w:p>
    <w:p w14:paraId="58022F84" w14:textId="1D693506" w:rsidR="00CA15C9" w:rsidRDefault="00CA15C9" w:rsidP="007F7A29">
      <w:pPr>
        <w:pStyle w:val="ae"/>
        <w:numPr>
          <w:ilvl w:val="0"/>
          <w:numId w:val="8"/>
        </w:numPr>
      </w:pPr>
      <w:r>
        <w:t>Покупатель не выяснил при приобретении спорного автомобиля соблюдение продавцом (ООО «РИТАМ») установленного порядка приобретения имущества у ООО «ПФ ОКТАН», а также условия передачи имущества;</w:t>
      </w:r>
    </w:p>
    <w:p w14:paraId="6823FB2C" w14:textId="73C60DAA" w:rsidR="00CA15C9" w:rsidRDefault="00CA15C9" w:rsidP="007F7A29">
      <w:pPr>
        <w:pStyle w:val="ae"/>
        <w:numPr>
          <w:ilvl w:val="0"/>
          <w:numId w:val="8"/>
        </w:numPr>
      </w:pPr>
      <w:r>
        <w:t>Покупатель приобрёл имущество по цене ниже рыночной</w:t>
      </w:r>
      <w:r>
        <w:rPr>
          <w:rStyle w:val="af2"/>
        </w:rPr>
        <w:footnoteReference w:id="27"/>
      </w:r>
    </w:p>
    <w:p w14:paraId="10071A50" w14:textId="41ADCA6B" w:rsidR="003C50A7" w:rsidRDefault="003C50A7" w:rsidP="003C50A7">
      <w:r>
        <w:t xml:space="preserve">Если обратить внимание на обстоятельства дело, то вот, что мы имеем. ООО «ПФ Октан» в лице конкурсного управляющего Л. обратилось </w:t>
      </w:r>
      <w:r w:rsidR="00CD0C62">
        <w:t xml:space="preserve">в суд с иском к гражданину Д. об истребовании из чужого незаконного владения имущества, указав, что решением арбитражного суда Омской области от 08.08.2012 г. по делу «Октан» признано несостоятельным. При проведении анализа финансово-хозяйственной деятельности и сделок банкрота конкурсным управляющим установлено, что совершена сделка по отчуждению </w:t>
      </w:r>
      <w:r w:rsidR="00CD0C62">
        <w:lastRenderedPageBreak/>
        <w:t xml:space="preserve">транспортного средства. Определением Арбитражного суда Омской области договор купли-продажи транспортного средства, заключённым между ООО «ПФ Октан» и ООО «РИТАМ», признан недействительным. </w:t>
      </w:r>
    </w:p>
    <w:p w14:paraId="24F65FBC" w14:textId="1315E3BE" w:rsidR="00CA15C9" w:rsidRDefault="00FE628A" w:rsidP="002C7DB1">
      <w:pPr>
        <w:ind w:firstLine="1276"/>
      </w:pPr>
      <w:r>
        <w:t xml:space="preserve">Существует множество проблем применения виндикации на практике, но всё же я думаю можно сказать, что законодательство не содержит юридических препятствий для этого, более того, для виндикации прав нет неразрешимых теоретических преград. </w:t>
      </w:r>
    </w:p>
    <w:p w14:paraId="49CEAA64" w14:textId="77777777" w:rsidR="00FE628A" w:rsidRPr="00CA15C9" w:rsidRDefault="00FE628A" w:rsidP="00CA15C9"/>
    <w:p w14:paraId="5DFB323A" w14:textId="15678EEE" w:rsidR="00A80098" w:rsidRDefault="00A80098" w:rsidP="00A80098"/>
    <w:p w14:paraId="40E3071E" w14:textId="350A9A27" w:rsidR="00CD0C62" w:rsidRDefault="00CD0C62" w:rsidP="00A80098"/>
    <w:p w14:paraId="72C8AA99" w14:textId="18E94BDE" w:rsidR="00CD0C62" w:rsidRDefault="00CD0C62" w:rsidP="00A80098"/>
    <w:p w14:paraId="49105518" w14:textId="21630835" w:rsidR="00CD0C62" w:rsidRDefault="00CD0C62" w:rsidP="00A80098"/>
    <w:p w14:paraId="6F3EA827" w14:textId="79E44511" w:rsidR="00CD0C62" w:rsidRDefault="00CD0C62" w:rsidP="00A80098"/>
    <w:p w14:paraId="453A9A62" w14:textId="2C541AB3" w:rsidR="00CD0C62" w:rsidRDefault="00CD0C62" w:rsidP="00A80098"/>
    <w:p w14:paraId="319113DA" w14:textId="198F0528" w:rsidR="00CD0C62" w:rsidRDefault="00CD0C62" w:rsidP="00A80098"/>
    <w:p w14:paraId="1EC57F1D" w14:textId="3F021EB9" w:rsidR="00CD0C62" w:rsidRDefault="00CD0C62" w:rsidP="00A80098"/>
    <w:p w14:paraId="4F616B8F" w14:textId="59BEC9F4" w:rsidR="00CD0C62" w:rsidRDefault="00CD0C62" w:rsidP="00A80098"/>
    <w:p w14:paraId="07567E9E" w14:textId="3DF5E02C" w:rsidR="00CD0C62" w:rsidRDefault="00CD0C62" w:rsidP="00A80098"/>
    <w:p w14:paraId="1CA5C8C2" w14:textId="593BA71D" w:rsidR="00CD0C62" w:rsidRDefault="00CD0C62" w:rsidP="00A80098"/>
    <w:p w14:paraId="6086E624" w14:textId="24C4FE1A" w:rsidR="00CD0C62" w:rsidRDefault="00CD0C62" w:rsidP="00A80098"/>
    <w:p w14:paraId="3454FFBE" w14:textId="1B6D10D3" w:rsidR="00CD0C62" w:rsidRDefault="00CD0C62" w:rsidP="00A80098"/>
    <w:p w14:paraId="422B28F2" w14:textId="11A6FD1C" w:rsidR="00CD0C62" w:rsidRDefault="00CD0C62" w:rsidP="00A80098"/>
    <w:p w14:paraId="4E48D876" w14:textId="14C0BF04" w:rsidR="00CD0C62" w:rsidRDefault="00CD0C62" w:rsidP="00A80098"/>
    <w:p w14:paraId="416CBD91" w14:textId="6C18547A" w:rsidR="00CD0C62" w:rsidRDefault="00CD0C62" w:rsidP="00A80098"/>
    <w:p w14:paraId="7C6DBCDC" w14:textId="7EA60809" w:rsidR="00CD0C62" w:rsidRDefault="00CD0C62" w:rsidP="00A80098"/>
    <w:p w14:paraId="428F504F" w14:textId="2EA7943C" w:rsidR="00CD0C62" w:rsidRDefault="00CD0C62" w:rsidP="00A80098"/>
    <w:p w14:paraId="6DEE9CDF" w14:textId="5720650B" w:rsidR="00CD0C62" w:rsidRDefault="00CD0C62" w:rsidP="00A80098"/>
    <w:p w14:paraId="10D14572" w14:textId="42F770F4" w:rsidR="00CD0C62" w:rsidRDefault="00CD0C62" w:rsidP="00A80098"/>
    <w:p w14:paraId="29B527B5" w14:textId="77777777" w:rsidR="00CD0C62" w:rsidRDefault="00CD0C62" w:rsidP="00A80098"/>
    <w:p w14:paraId="38E0C9EC" w14:textId="43970CED" w:rsidR="00CB5E2B" w:rsidRDefault="00CB5E2B" w:rsidP="00B9513F">
      <w:pPr>
        <w:pStyle w:val="1"/>
        <w:numPr>
          <w:ilvl w:val="0"/>
          <w:numId w:val="0"/>
        </w:numPr>
      </w:pPr>
    </w:p>
    <w:p w14:paraId="54748B2A" w14:textId="42F5AF90" w:rsidR="00BC1894" w:rsidRDefault="00FE628A" w:rsidP="002C7DB1">
      <w:pPr>
        <w:pStyle w:val="1"/>
        <w:numPr>
          <w:ilvl w:val="0"/>
          <w:numId w:val="0"/>
        </w:numPr>
        <w:ind w:left="431"/>
      </w:pPr>
      <w:bookmarkStart w:id="4" w:name="_Toc500710048"/>
      <w:r>
        <w:lastRenderedPageBreak/>
        <w:t>Заключение</w:t>
      </w:r>
      <w:bookmarkEnd w:id="4"/>
      <w:r>
        <w:t xml:space="preserve"> </w:t>
      </w:r>
    </w:p>
    <w:p w14:paraId="39986A7C" w14:textId="349DD381" w:rsidR="003C50A7" w:rsidRDefault="00FE628A" w:rsidP="002C7DB1">
      <w:pPr>
        <w:ind w:firstLine="1276"/>
      </w:pPr>
      <w:r>
        <w:t>В заключении отметим, что виндикационный иск, т.е. иск невладеющего собственника к незаконно владеющему несобственнику об изъятии вещи (объекта права собственности) в натуре, является одним из сложнейших вещно-правовых способов, непосредственно направленных на защиту права собственности как абсолютного субъективного права, предъявление которого никак не связано с наличием каких-либо конкретных обязательств и имеет своей целью восстановить установленный правовой режим владения, пользования и распоря</w:t>
      </w:r>
      <w:r w:rsidR="003C50A7">
        <w:t>ж</w:t>
      </w:r>
      <w:r>
        <w:t xml:space="preserve">ения законного владельца в отношении принадлежащего ему имущества. </w:t>
      </w:r>
      <w:r w:rsidR="003C50A7">
        <w:t>Таким образом, основаниями предъявления и удовлетворения виндикационного иска признаются совокупность фактических и юридических обязательств, с которыми истец связывает своё требование к ответчику и просит о защите своего права</w:t>
      </w:r>
      <w:r w:rsidR="003C50A7">
        <w:rPr>
          <w:rStyle w:val="af2"/>
        </w:rPr>
        <w:footnoteReference w:id="28"/>
      </w:r>
      <w:r w:rsidR="00CD0C62">
        <w:t>.</w:t>
      </w:r>
    </w:p>
    <w:p w14:paraId="7BBA4C85" w14:textId="6D335E1C" w:rsidR="00CD0C62" w:rsidRDefault="00FE628A" w:rsidP="002C7DB1">
      <w:pPr>
        <w:ind w:firstLine="1276"/>
      </w:pPr>
      <w:r>
        <w:t xml:space="preserve">Практические правоведы, исследующие эту тему, указывают. Что соблюдение предусмотренного порядка его содержания и применения является необходимым и главенствующим условием в удовлетворении последнего судом, а также достижение поставленных перед ним целей, в частности, всесторонней своевременной гражданско-правовой защиты собственников имущества и иных титульных владельцев от противоправного посягательства со стороны иных лиц. </w:t>
      </w:r>
    </w:p>
    <w:p w14:paraId="66AE591F" w14:textId="77777777" w:rsidR="00CD0C62" w:rsidRDefault="00CD0C62">
      <w:pPr>
        <w:shd w:val="clear" w:color="auto" w:fill="auto"/>
        <w:spacing w:line="240" w:lineRule="auto"/>
        <w:jc w:val="left"/>
      </w:pPr>
      <w:r>
        <w:br w:type="page"/>
      </w:r>
    </w:p>
    <w:p w14:paraId="2B120415" w14:textId="367A70C2" w:rsidR="00FE628A" w:rsidRDefault="00CD0C62" w:rsidP="00CD0C62">
      <w:pPr>
        <w:pStyle w:val="1"/>
        <w:numPr>
          <w:ilvl w:val="0"/>
          <w:numId w:val="0"/>
        </w:numPr>
        <w:ind w:left="431"/>
      </w:pPr>
      <w:bookmarkStart w:id="5" w:name="_Toc500710049"/>
      <w:r>
        <w:lastRenderedPageBreak/>
        <w:t>Список литературы:</w:t>
      </w:r>
      <w:bookmarkEnd w:id="5"/>
    </w:p>
    <w:p w14:paraId="12448D55" w14:textId="24C2C41C" w:rsidR="00233776" w:rsidRDefault="002C7DB1" w:rsidP="002C7DB1">
      <w:r>
        <w:t>НОРМАТИВНО-ПРАВОВЫЕ АКТЫ РОССИЙСКОЙ ФЕДЕРАЦИИ</w:t>
      </w:r>
    </w:p>
    <w:p w14:paraId="0FE3084F" w14:textId="77777777" w:rsidR="002C7DB1" w:rsidRPr="00233776" w:rsidRDefault="002C7DB1" w:rsidP="002C7DB1"/>
    <w:p w14:paraId="6A866E36" w14:textId="2AA888A2" w:rsidR="00233776" w:rsidRPr="00233776" w:rsidRDefault="00233776" w:rsidP="002C7DB1">
      <w:pPr>
        <w:pStyle w:val="af0"/>
        <w:numPr>
          <w:ilvl w:val="0"/>
          <w:numId w:val="9"/>
        </w:numPr>
        <w:spacing w:line="360" w:lineRule="auto"/>
        <w:rPr>
          <w:sz w:val="28"/>
        </w:rPr>
      </w:pPr>
      <w:r w:rsidRPr="00233776">
        <w:rPr>
          <w:sz w:val="28"/>
        </w:rPr>
        <w:t>Гражданский Кодекс Российской Федерации (часть первая) от 28 декабря 2016 №497 – ФЗ (в действующей ред.) // СЗ РФ. – 2016. – с.3301.</w:t>
      </w:r>
    </w:p>
    <w:p w14:paraId="77F7C34C" w14:textId="3E287647" w:rsidR="00CD0C62" w:rsidRDefault="00233776" w:rsidP="002C7DB1">
      <w:pPr>
        <w:pStyle w:val="af0"/>
        <w:numPr>
          <w:ilvl w:val="0"/>
          <w:numId w:val="9"/>
        </w:numPr>
        <w:spacing w:line="360" w:lineRule="auto"/>
        <w:rPr>
          <w:sz w:val="28"/>
        </w:rPr>
      </w:pPr>
      <w:r w:rsidRPr="00233776">
        <w:rPr>
          <w:sz w:val="28"/>
        </w:rPr>
        <w:t>Указ Президента РФ 18.07.2008 №1108 «О совершенствовании Гражданского кодекса Российской Федерации»// СЗ РФ. 2008. Ч.1.</w:t>
      </w:r>
    </w:p>
    <w:p w14:paraId="314E5B55" w14:textId="41C18B88" w:rsidR="00233776" w:rsidRPr="00233776" w:rsidRDefault="00233776" w:rsidP="002C7DB1">
      <w:pPr>
        <w:pStyle w:val="af0"/>
        <w:numPr>
          <w:ilvl w:val="0"/>
          <w:numId w:val="9"/>
        </w:numPr>
        <w:spacing w:line="360" w:lineRule="auto"/>
        <w:rPr>
          <w:sz w:val="40"/>
        </w:rPr>
      </w:pPr>
      <w:r w:rsidRPr="00233776">
        <w:rPr>
          <w:sz w:val="28"/>
        </w:rPr>
        <w:t>Закон «Об ООО» от 08.02.1998 №14-ФЗ. // СПС «КонсультантПлюс».</w:t>
      </w:r>
    </w:p>
    <w:p w14:paraId="14EC2830" w14:textId="5234535C" w:rsidR="00233776" w:rsidRDefault="00233776" w:rsidP="002C7DB1">
      <w:pPr>
        <w:pStyle w:val="af0"/>
        <w:spacing w:line="360" w:lineRule="auto"/>
      </w:pPr>
    </w:p>
    <w:p w14:paraId="3C6ECC0F" w14:textId="58032EAA" w:rsidR="00233776" w:rsidRDefault="002C7DB1" w:rsidP="002C7DB1">
      <w:pPr>
        <w:pStyle w:val="af0"/>
        <w:spacing w:line="360" w:lineRule="auto"/>
        <w:rPr>
          <w:sz w:val="28"/>
        </w:rPr>
      </w:pPr>
      <w:r w:rsidRPr="00233776">
        <w:rPr>
          <w:sz w:val="28"/>
        </w:rPr>
        <w:t xml:space="preserve">ПРАВОПРИМЕНИТЕЛЬНЫЕ АКТЫ И АКТЫ ТОЛКОВАНИЯ ПРАВА </w:t>
      </w:r>
    </w:p>
    <w:p w14:paraId="5EEF6E73" w14:textId="3182B549" w:rsidR="00233776" w:rsidRDefault="00233776" w:rsidP="002C7DB1">
      <w:pPr>
        <w:pStyle w:val="af0"/>
        <w:spacing w:line="360" w:lineRule="auto"/>
        <w:rPr>
          <w:sz w:val="28"/>
        </w:rPr>
      </w:pPr>
    </w:p>
    <w:p w14:paraId="205AA2BC" w14:textId="33565FBB" w:rsidR="00233776" w:rsidRPr="00233776" w:rsidRDefault="00233776" w:rsidP="002C7DB1">
      <w:pPr>
        <w:pStyle w:val="af0"/>
        <w:numPr>
          <w:ilvl w:val="0"/>
          <w:numId w:val="10"/>
        </w:numPr>
        <w:spacing w:line="360" w:lineRule="auto"/>
        <w:rPr>
          <w:sz w:val="28"/>
        </w:rPr>
      </w:pPr>
      <w:r w:rsidRPr="00233776">
        <w:rPr>
          <w:sz w:val="28"/>
        </w:rPr>
        <w:t xml:space="preserve">Постановления Пленумов ВС РФ, ВАС РФ №10/22. «О некоторых вопросах, возникающих в судебной практике при разрешении споров, связанных с защитой права собственности и других вещных прав». </w:t>
      </w:r>
    </w:p>
    <w:p w14:paraId="7E718A02" w14:textId="09B6B101" w:rsidR="00233776" w:rsidRPr="00233776" w:rsidRDefault="00233776" w:rsidP="002C7DB1">
      <w:pPr>
        <w:pStyle w:val="af0"/>
        <w:numPr>
          <w:ilvl w:val="0"/>
          <w:numId w:val="10"/>
        </w:numPr>
        <w:spacing w:line="360" w:lineRule="auto"/>
        <w:rPr>
          <w:sz w:val="40"/>
        </w:rPr>
      </w:pPr>
      <w:r w:rsidRPr="00233776">
        <w:rPr>
          <w:sz w:val="28"/>
        </w:rPr>
        <w:t>Постановление Арбитражного Суда Московского Округа от 10.06.2016г. по делу №А40-174576/2015. // СПС «КонсультантПлюс».</w:t>
      </w:r>
    </w:p>
    <w:p w14:paraId="65F2D8A1" w14:textId="732CE676" w:rsidR="00233776" w:rsidRDefault="00233776" w:rsidP="002C7DB1">
      <w:pPr>
        <w:pStyle w:val="af0"/>
        <w:numPr>
          <w:ilvl w:val="0"/>
          <w:numId w:val="10"/>
        </w:numPr>
        <w:spacing w:line="360" w:lineRule="auto"/>
      </w:pPr>
      <w:r w:rsidRPr="00233776">
        <w:rPr>
          <w:sz w:val="28"/>
        </w:rPr>
        <w:t>Постановление Арбитражного Суда Волго-Вятского Округа от 12.07.2016 г. по делу №А79-7151/2015. // СПС «КонсультантПлюс».</w:t>
      </w:r>
      <w:r>
        <w:t xml:space="preserve"> </w:t>
      </w:r>
    </w:p>
    <w:p w14:paraId="306D7B65" w14:textId="557E11DC" w:rsidR="00233776" w:rsidRPr="00233776" w:rsidRDefault="00233776" w:rsidP="002C7DB1">
      <w:pPr>
        <w:pStyle w:val="af0"/>
        <w:numPr>
          <w:ilvl w:val="0"/>
          <w:numId w:val="10"/>
        </w:numPr>
        <w:spacing w:line="360" w:lineRule="auto"/>
        <w:rPr>
          <w:sz w:val="28"/>
        </w:rPr>
      </w:pPr>
      <w:r w:rsidRPr="00233776">
        <w:rPr>
          <w:sz w:val="28"/>
        </w:rPr>
        <w:t xml:space="preserve">Постановление Арбитражного Суда Северо-Кавказского Округа от 02.12.2016 г. по делу №А15-2113/2015. // СПС «КонсультантПлюс». </w:t>
      </w:r>
    </w:p>
    <w:p w14:paraId="7323A289" w14:textId="47B52F7B" w:rsidR="00233776" w:rsidRPr="00233776" w:rsidRDefault="00233776" w:rsidP="002C7DB1">
      <w:pPr>
        <w:pStyle w:val="af0"/>
        <w:numPr>
          <w:ilvl w:val="0"/>
          <w:numId w:val="10"/>
        </w:numPr>
        <w:spacing w:line="360" w:lineRule="auto"/>
        <w:rPr>
          <w:sz w:val="28"/>
        </w:rPr>
      </w:pPr>
      <w:r w:rsidRPr="00233776">
        <w:rPr>
          <w:sz w:val="28"/>
        </w:rPr>
        <w:t xml:space="preserve">Постановление Президиума Высшего Арбитражного Суда РФ от 21.11.2000 г. №5618/00. // СПС «КонсультантПлюс». </w:t>
      </w:r>
    </w:p>
    <w:p w14:paraId="39A7B9DD" w14:textId="1E2FFE21" w:rsidR="00870421" w:rsidRDefault="00870421" w:rsidP="002C7DB1">
      <w:pPr>
        <w:pStyle w:val="af0"/>
        <w:numPr>
          <w:ilvl w:val="0"/>
          <w:numId w:val="10"/>
        </w:numPr>
        <w:spacing w:line="360" w:lineRule="auto"/>
        <w:rPr>
          <w:sz w:val="28"/>
        </w:rPr>
      </w:pPr>
      <w:r w:rsidRPr="00870421">
        <w:rPr>
          <w:sz w:val="28"/>
        </w:rPr>
        <w:t xml:space="preserve">Определение Верховного Суда Российской Федерации от 22.03.2016 г. №5-КГ16-5. // СПС «КонсультантПлюс». </w:t>
      </w:r>
    </w:p>
    <w:p w14:paraId="3234F1E9" w14:textId="2C94B997" w:rsidR="00433873" w:rsidRPr="00433873" w:rsidRDefault="00433873" w:rsidP="002C7DB1">
      <w:pPr>
        <w:pStyle w:val="af0"/>
        <w:numPr>
          <w:ilvl w:val="0"/>
          <w:numId w:val="10"/>
        </w:numPr>
        <w:spacing w:line="360" w:lineRule="auto"/>
        <w:rPr>
          <w:sz w:val="40"/>
        </w:rPr>
      </w:pPr>
      <w:r w:rsidRPr="00433873">
        <w:rPr>
          <w:sz w:val="28"/>
        </w:rPr>
        <w:t>Определение Верховного Суда Российской Федерации от 22.03.2016 г. №5-КГ16-5. // СПС «КонсультантПлюс».</w:t>
      </w:r>
    </w:p>
    <w:p w14:paraId="00DFB8F2" w14:textId="77777777" w:rsidR="00B7058D" w:rsidRDefault="00B7058D" w:rsidP="00B7058D">
      <w:pPr>
        <w:shd w:val="clear" w:color="auto" w:fill="auto"/>
        <w:spacing w:line="240" w:lineRule="auto"/>
        <w:jc w:val="left"/>
      </w:pPr>
    </w:p>
    <w:p w14:paraId="595387ED" w14:textId="3A366037" w:rsidR="00870421" w:rsidRDefault="002C7DB1" w:rsidP="00B7058D">
      <w:pPr>
        <w:shd w:val="clear" w:color="auto" w:fill="auto"/>
        <w:spacing w:line="240" w:lineRule="auto"/>
        <w:jc w:val="left"/>
      </w:pPr>
      <w:r>
        <w:t>НАУЧНАЯ, УЧЕБНАЯ И СПЕЦИАЛЬНАЯ ЛИТЕРАТУРА</w:t>
      </w:r>
    </w:p>
    <w:p w14:paraId="787C336C" w14:textId="25141D23" w:rsidR="00870421" w:rsidRDefault="00870421" w:rsidP="002C7DB1"/>
    <w:p w14:paraId="0FAE87B5" w14:textId="0B0E0834" w:rsidR="00870421" w:rsidRDefault="00870421" w:rsidP="002C7DB1">
      <w:pPr>
        <w:pStyle w:val="ae"/>
        <w:numPr>
          <w:ilvl w:val="0"/>
          <w:numId w:val="11"/>
        </w:numPr>
      </w:pPr>
      <w:r>
        <w:t>Победоносцев К.П. Курс гражданского права: В трёх томах. Том 1. М.: Издательство «Зерцало». 2003. С. 82</w:t>
      </w:r>
    </w:p>
    <w:p w14:paraId="345D6492" w14:textId="503D18F5" w:rsidR="00870421" w:rsidRDefault="00870421" w:rsidP="002C7DB1">
      <w:pPr>
        <w:pStyle w:val="ae"/>
        <w:numPr>
          <w:ilvl w:val="0"/>
          <w:numId w:val="11"/>
        </w:numPr>
        <w:jc w:val="left"/>
      </w:pPr>
      <w:r>
        <w:lastRenderedPageBreak/>
        <w:t>Вестник Самарской гуманитарной академии. Серия «Право». 2010. №2 (8). «Проблемы истребования имущества из чужого незаконного владения». – с.34-39.</w:t>
      </w:r>
    </w:p>
    <w:p w14:paraId="307157C4" w14:textId="373F9F85" w:rsidR="00870421" w:rsidRPr="00870421" w:rsidRDefault="00870421" w:rsidP="002C7DB1">
      <w:pPr>
        <w:pStyle w:val="af0"/>
        <w:numPr>
          <w:ilvl w:val="0"/>
          <w:numId w:val="11"/>
        </w:numPr>
        <w:spacing w:line="360" w:lineRule="auto"/>
        <w:rPr>
          <w:sz w:val="28"/>
        </w:rPr>
      </w:pPr>
      <w:r w:rsidRPr="00870421">
        <w:rPr>
          <w:sz w:val="28"/>
        </w:rPr>
        <w:t>Таврический научный обозреватель №5 (22) – май 2017. «Особенности содержания и применения виндикационного и</w:t>
      </w:r>
      <w:r w:rsidR="00B7058D">
        <w:rPr>
          <w:sz w:val="28"/>
        </w:rPr>
        <w:t>с</w:t>
      </w:r>
      <w:r w:rsidRPr="00870421">
        <w:rPr>
          <w:sz w:val="28"/>
        </w:rPr>
        <w:t>ка». – с.144-145.</w:t>
      </w:r>
    </w:p>
    <w:p w14:paraId="0345672B" w14:textId="77777777" w:rsidR="00870421" w:rsidRPr="00870421" w:rsidRDefault="00870421" w:rsidP="002C7DB1">
      <w:pPr>
        <w:pStyle w:val="af0"/>
        <w:numPr>
          <w:ilvl w:val="0"/>
          <w:numId w:val="11"/>
        </w:numPr>
        <w:spacing w:line="360" w:lineRule="auto"/>
        <w:rPr>
          <w:sz w:val="28"/>
        </w:rPr>
      </w:pPr>
      <w:r w:rsidRPr="00870421">
        <w:rPr>
          <w:sz w:val="28"/>
        </w:rPr>
        <w:t>Уруков В.Н. Виндикация похищенного у собственника имущества путём заключения гражданско-правовой сделки: отдельные вопросы теории и практики // Вестник арбитражной практики. 2012. №5. С. 5-12.</w:t>
      </w:r>
    </w:p>
    <w:p w14:paraId="10D7C431" w14:textId="77777777" w:rsidR="00870421" w:rsidRPr="00870421" w:rsidRDefault="00870421" w:rsidP="002C7DB1">
      <w:pPr>
        <w:pStyle w:val="af0"/>
        <w:numPr>
          <w:ilvl w:val="0"/>
          <w:numId w:val="11"/>
        </w:numPr>
        <w:spacing w:line="360" w:lineRule="auto"/>
        <w:rPr>
          <w:sz w:val="28"/>
          <w:lang w:val="en-US"/>
        </w:rPr>
      </w:pPr>
      <w:r w:rsidRPr="00870421">
        <w:rPr>
          <w:sz w:val="28"/>
        </w:rPr>
        <w:t xml:space="preserve">Гражданское право: учебник: в 2 томах/ отв.ред.проф. Е. А. Суханов, 2-е изд. Т.1. </w:t>
      </w:r>
      <w:r w:rsidRPr="00870421">
        <w:rPr>
          <w:sz w:val="28"/>
          <w:lang w:val="en-US"/>
        </w:rPr>
        <w:t>URL</w:t>
      </w:r>
      <w:r w:rsidRPr="00870421">
        <w:rPr>
          <w:sz w:val="28"/>
        </w:rPr>
        <w:t xml:space="preserve">: </w:t>
      </w:r>
      <w:r w:rsidRPr="00870421">
        <w:rPr>
          <w:sz w:val="28"/>
          <w:lang w:val="en-US"/>
        </w:rPr>
        <w:t>http</w:t>
      </w:r>
      <w:r w:rsidRPr="00870421">
        <w:rPr>
          <w:sz w:val="28"/>
        </w:rPr>
        <w:t>:</w:t>
      </w:r>
      <w:r w:rsidRPr="00870421">
        <w:rPr>
          <w:sz w:val="28"/>
          <w:lang w:val="en-US"/>
        </w:rPr>
        <w:t>//www.bibliotekar.ru/grazdanskoe-pravo-3/</w:t>
      </w:r>
    </w:p>
    <w:p w14:paraId="3C9A19B3" w14:textId="77777777" w:rsidR="00870421" w:rsidRPr="00870421" w:rsidRDefault="00870421" w:rsidP="002C7DB1">
      <w:pPr>
        <w:pStyle w:val="af0"/>
        <w:numPr>
          <w:ilvl w:val="0"/>
          <w:numId w:val="11"/>
        </w:numPr>
        <w:spacing w:line="360" w:lineRule="auto"/>
        <w:jc w:val="left"/>
        <w:rPr>
          <w:sz w:val="28"/>
        </w:rPr>
      </w:pPr>
      <w:r w:rsidRPr="00870421">
        <w:rPr>
          <w:sz w:val="28"/>
        </w:rPr>
        <w:t>Суханов Е. А. Российское гражданское право: Учебник: в 2-х томах. Том 1. Общая часть. Вещное право. Наследственное право. Интеллектуальные права. Личные неимущественные права/ Отв.ред. Е. А. Суханов. – М.: Статут, 2011. – 958с.</w:t>
      </w:r>
    </w:p>
    <w:p w14:paraId="08C795EA" w14:textId="77777777" w:rsidR="00B7058D" w:rsidRDefault="00B7058D" w:rsidP="00B7058D">
      <w:pPr>
        <w:shd w:val="clear" w:color="auto" w:fill="auto"/>
        <w:spacing w:line="240" w:lineRule="auto"/>
        <w:jc w:val="left"/>
      </w:pPr>
    </w:p>
    <w:p w14:paraId="00858BCE" w14:textId="3893CE1D" w:rsidR="00870421" w:rsidRDefault="002C7DB1" w:rsidP="00B7058D">
      <w:pPr>
        <w:shd w:val="clear" w:color="auto" w:fill="auto"/>
        <w:spacing w:line="240" w:lineRule="auto"/>
        <w:jc w:val="left"/>
      </w:pPr>
      <w:r>
        <w:t>МАТЕРИАЛЫ ЮРИДИЧЕСКОЙ ПРАКТИКИ</w:t>
      </w:r>
    </w:p>
    <w:p w14:paraId="3D0702B6" w14:textId="77777777" w:rsidR="00283B46" w:rsidRDefault="00283B46" w:rsidP="002C7DB1">
      <w:pPr>
        <w:ind w:left="360"/>
      </w:pPr>
    </w:p>
    <w:p w14:paraId="6E55BFBF" w14:textId="7FF1A522" w:rsidR="00870421" w:rsidRDefault="00870421" w:rsidP="002C7DB1">
      <w:pPr>
        <w:pStyle w:val="af0"/>
        <w:numPr>
          <w:ilvl w:val="0"/>
          <w:numId w:val="12"/>
        </w:numPr>
        <w:spacing w:line="360" w:lineRule="auto"/>
        <w:jc w:val="left"/>
        <w:rPr>
          <w:sz w:val="28"/>
        </w:rPr>
      </w:pPr>
      <w:r w:rsidRPr="00870421">
        <w:rPr>
          <w:sz w:val="28"/>
        </w:rPr>
        <w:t xml:space="preserve">Апелляционное определение №33-1576/2017 от 20 февраля 2017 г. по делу №33-1576/2017, Самарский областной суд. - // </w:t>
      </w:r>
      <w:r w:rsidRPr="00870421">
        <w:rPr>
          <w:sz w:val="28"/>
          <w:lang w:val="en-US"/>
        </w:rPr>
        <w:t>URL</w:t>
      </w:r>
      <w:r w:rsidRPr="00870421">
        <w:rPr>
          <w:sz w:val="28"/>
        </w:rPr>
        <w:t xml:space="preserve">: </w:t>
      </w:r>
      <w:r w:rsidRPr="00870421">
        <w:rPr>
          <w:sz w:val="28"/>
          <w:lang w:val="en-US"/>
        </w:rPr>
        <w:t>http</w:t>
      </w:r>
      <w:r w:rsidRPr="00870421">
        <w:rPr>
          <w:sz w:val="28"/>
        </w:rPr>
        <w:t>:</w:t>
      </w:r>
      <w:r w:rsidRPr="00870421">
        <w:rPr>
          <w:sz w:val="28"/>
          <w:lang w:val="en-US"/>
        </w:rPr>
        <w:t>rospravosudie</w:t>
      </w:r>
      <w:r w:rsidRPr="00870421">
        <w:rPr>
          <w:sz w:val="28"/>
        </w:rPr>
        <w:t>.</w:t>
      </w:r>
      <w:r w:rsidRPr="00870421">
        <w:rPr>
          <w:sz w:val="28"/>
          <w:lang w:val="en-US"/>
        </w:rPr>
        <w:t>com</w:t>
      </w:r>
      <w:r w:rsidRPr="00870421">
        <w:rPr>
          <w:sz w:val="28"/>
        </w:rPr>
        <w:t>.</w:t>
      </w:r>
    </w:p>
    <w:p w14:paraId="5083722B" w14:textId="7DD40DA1" w:rsidR="001C49E0" w:rsidRPr="00870421" w:rsidRDefault="001C49E0" w:rsidP="002C7DB1">
      <w:pPr>
        <w:pStyle w:val="af0"/>
        <w:numPr>
          <w:ilvl w:val="0"/>
          <w:numId w:val="12"/>
        </w:numPr>
        <w:spacing w:line="360" w:lineRule="auto"/>
        <w:jc w:val="left"/>
        <w:rPr>
          <w:sz w:val="96"/>
        </w:rPr>
      </w:pPr>
      <w:r w:rsidRPr="00870421">
        <w:rPr>
          <w:sz w:val="28"/>
        </w:rPr>
        <w:t>Апелляционное определение Омского областного суда от 04.06.2014 г. по</w:t>
      </w:r>
      <w:r>
        <w:rPr>
          <w:sz w:val="28"/>
        </w:rPr>
        <w:t xml:space="preserve"> </w:t>
      </w:r>
      <w:r w:rsidRPr="00870421">
        <w:rPr>
          <w:sz w:val="28"/>
        </w:rPr>
        <w:t xml:space="preserve">делу №33-2968/14. </w:t>
      </w:r>
      <w:hyperlink r:id="rId8" w:history="1">
        <w:r w:rsidRPr="001F4F06">
          <w:rPr>
            <w:rStyle w:val="a5"/>
            <w:sz w:val="28"/>
            <w:lang w:val="en-US"/>
          </w:rPr>
          <w:t>URL</w:t>
        </w:r>
        <w:r w:rsidRPr="001F4F06">
          <w:rPr>
            <w:rStyle w:val="a5"/>
            <w:sz w:val="28"/>
          </w:rPr>
          <w:t>://</w:t>
        </w:r>
        <w:r w:rsidRPr="001F4F06">
          <w:rPr>
            <w:rStyle w:val="a5"/>
            <w:sz w:val="28"/>
            <w:lang w:val="en-US"/>
          </w:rPr>
          <w:t>www</w:t>
        </w:r>
        <w:r w:rsidRPr="001F4F06">
          <w:rPr>
            <w:rStyle w:val="a5"/>
            <w:sz w:val="28"/>
          </w:rPr>
          <w:t>.</w:t>
        </w:r>
        <w:r w:rsidRPr="001F4F06">
          <w:rPr>
            <w:rStyle w:val="a5"/>
            <w:sz w:val="28"/>
            <w:lang w:val="en-US"/>
          </w:rPr>
          <w:t>consultant</w:t>
        </w:r>
        <w:r w:rsidRPr="001F4F06">
          <w:rPr>
            <w:rStyle w:val="a5"/>
            <w:sz w:val="28"/>
          </w:rPr>
          <w:t>.</w:t>
        </w:r>
        <w:r w:rsidRPr="001F4F06">
          <w:rPr>
            <w:rStyle w:val="a5"/>
            <w:sz w:val="28"/>
            <w:lang w:val="en-US"/>
          </w:rPr>
          <w:t>ru</w:t>
        </w:r>
        <w:r w:rsidRPr="001F4F06">
          <w:rPr>
            <w:rStyle w:val="a5"/>
            <w:sz w:val="28"/>
          </w:rPr>
          <w:t>/</w:t>
        </w:r>
        <w:r w:rsidRPr="001F4F06">
          <w:rPr>
            <w:rStyle w:val="a5"/>
            <w:sz w:val="28"/>
            <w:lang w:val="en-US"/>
          </w:rPr>
          <w:t>document</w:t>
        </w:r>
        <w:r w:rsidRPr="001F4F06">
          <w:rPr>
            <w:rStyle w:val="a5"/>
            <w:sz w:val="28"/>
          </w:rPr>
          <w:t>/</w:t>
        </w:r>
        <w:r w:rsidRPr="001F4F06">
          <w:rPr>
            <w:rStyle w:val="a5"/>
            <w:sz w:val="28"/>
            <w:lang w:val="en-US"/>
          </w:rPr>
          <w:t>cons</w:t>
        </w:r>
        <w:r w:rsidRPr="001F4F06">
          <w:rPr>
            <w:rStyle w:val="a5"/>
            <w:sz w:val="28"/>
          </w:rPr>
          <w:t>_</w:t>
        </w:r>
        <w:r w:rsidRPr="001F4F06">
          <w:rPr>
            <w:rStyle w:val="a5"/>
            <w:sz w:val="28"/>
            <w:lang w:val="en-US"/>
          </w:rPr>
          <w:t>doc</w:t>
        </w:r>
        <w:r w:rsidRPr="001F4F06">
          <w:rPr>
            <w:rStyle w:val="a5"/>
            <w:sz w:val="28"/>
          </w:rPr>
          <w:t>_</w:t>
        </w:r>
        <w:r w:rsidRPr="001F4F06">
          <w:rPr>
            <w:rStyle w:val="a5"/>
            <w:sz w:val="28"/>
            <w:lang w:val="en-US"/>
          </w:rPr>
          <w:t>LAW</w:t>
        </w:r>
        <w:r w:rsidRPr="001F4F06">
          <w:rPr>
            <w:rStyle w:val="a5"/>
            <w:sz w:val="28"/>
          </w:rPr>
          <w:t>_113887/</w:t>
        </w:r>
        <w:r w:rsidRPr="001F4F06">
          <w:rPr>
            <w:rStyle w:val="a5"/>
            <w:sz w:val="28"/>
            <w:lang w:val="en-US"/>
          </w:rPr>
          <w:t>html</w:t>
        </w:r>
      </w:hyperlink>
    </w:p>
    <w:p w14:paraId="4CFB83A8" w14:textId="77777777" w:rsidR="001C49E0" w:rsidRPr="00870421" w:rsidRDefault="001C49E0" w:rsidP="002C7DB1">
      <w:pPr>
        <w:pStyle w:val="af0"/>
        <w:numPr>
          <w:ilvl w:val="0"/>
          <w:numId w:val="12"/>
        </w:numPr>
        <w:spacing w:line="360" w:lineRule="auto"/>
        <w:jc w:val="left"/>
        <w:rPr>
          <w:sz w:val="52"/>
        </w:rPr>
      </w:pPr>
      <w:r w:rsidRPr="00870421">
        <w:rPr>
          <w:sz w:val="28"/>
        </w:rPr>
        <w:t>Решение Белореченского районного суда (Краснодарского края) 29.09.2010 г. по делу №2-2-1309/10.</w:t>
      </w:r>
    </w:p>
    <w:p w14:paraId="247FE5C5" w14:textId="77777777" w:rsidR="001C49E0" w:rsidRPr="00870421" w:rsidRDefault="001C49E0" w:rsidP="002C7DB1">
      <w:pPr>
        <w:pStyle w:val="af0"/>
        <w:numPr>
          <w:ilvl w:val="0"/>
          <w:numId w:val="12"/>
        </w:numPr>
        <w:spacing w:line="360" w:lineRule="auto"/>
        <w:jc w:val="left"/>
        <w:rPr>
          <w:sz w:val="180"/>
        </w:rPr>
      </w:pPr>
      <w:r w:rsidRPr="00870421">
        <w:rPr>
          <w:sz w:val="28"/>
        </w:rPr>
        <w:t xml:space="preserve">Апелляционное определение Омского областного суда от 21.05.2014 г. по делу №33-2976/2014. </w:t>
      </w:r>
      <w:r w:rsidRPr="00870421">
        <w:rPr>
          <w:sz w:val="28"/>
          <w:lang w:val="en-US"/>
        </w:rPr>
        <w:t>URL</w:t>
      </w:r>
      <w:r w:rsidRPr="00870421">
        <w:rPr>
          <w:sz w:val="28"/>
        </w:rPr>
        <w:t xml:space="preserve">: </w:t>
      </w:r>
      <w:hyperlink r:id="rId9" w:history="1">
        <w:r w:rsidRPr="001F4F06">
          <w:rPr>
            <w:rStyle w:val="a5"/>
            <w:sz w:val="28"/>
            <w:lang w:val="en-US"/>
          </w:rPr>
          <w:t>http</w:t>
        </w:r>
        <w:r w:rsidRPr="001C49E0">
          <w:rPr>
            <w:rStyle w:val="a5"/>
            <w:sz w:val="28"/>
          </w:rPr>
          <w:t>://</w:t>
        </w:r>
        <w:r w:rsidRPr="001F4F06">
          <w:rPr>
            <w:rStyle w:val="a5"/>
            <w:sz w:val="28"/>
            <w:lang w:val="en-US"/>
          </w:rPr>
          <w:t>www</w:t>
        </w:r>
        <w:r w:rsidRPr="001C49E0">
          <w:rPr>
            <w:rStyle w:val="a5"/>
            <w:sz w:val="28"/>
          </w:rPr>
          <w:t>.</w:t>
        </w:r>
        <w:r w:rsidRPr="001F4F06">
          <w:rPr>
            <w:rStyle w:val="a5"/>
            <w:sz w:val="28"/>
            <w:lang w:val="en-US"/>
          </w:rPr>
          <w:t>consltant</w:t>
        </w:r>
        <w:r w:rsidRPr="001C49E0">
          <w:rPr>
            <w:rStyle w:val="a5"/>
            <w:sz w:val="28"/>
          </w:rPr>
          <w:t>.</w:t>
        </w:r>
        <w:r w:rsidRPr="001F4F06">
          <w:rPr>
            <w:rStyle w:val="a5"/>
            <w:sz w:val="28"/>
            <w:lang w:val="en-US"/>
          </w:rPr>
          <w:t>ru</w:t>
        </w:r>
        <w:r w:rsidRPr="001C49E0">
          <w:rPr>
            <w:rStyle w:val="a5"/>
            <w:sz w:val="28"/>
          </w:rPr>
          <w:t>/</w:t>
        </w:r>
        <w:r w:rsidRPr="001F4F06">
          <w:rPr>
            <w:rStyle w:val="a5"/>
            <w:sz w:val="28"/>
            <w:lang w:val="en-US"/>
          </w:rPr>
          <w:t>document</w:t>
        </w:r>
        <w:r w:rsidRPr="001C49E0">
          <w:rPr>
            <w:rStyle w:val="a5"/>
            <w:sz w:val="28"/>
          </w:rPr>
          <w:t>/</w:t>
        </w:r>
        <w:r w:rsidRPr="001F4F06">
          <w:rPr>
            <w:rStyle w:val="a5"/>
            <w:sz w:val="28"/>
            <w:lang w:val="en-US"/>
          </w:rPr>
          <w:t>cons</w:t>
        </w:r>
        <w:r w:rsidRPr="001C49E0">
          <w:rPr>
            <w:rStyle w:val="a5"/>
            <w:sz w:val="28"/>
          </w:rPr>
          <w:t>_</w:t>
        </w:r>
        <w:r w:rsidRPr="001F4F06">
          <w:rPr>
            <w:rStyle w:val="a5"/>
            <w:sz w:val="28"/>
            <w:lang w:val="en-US"/>
          </w:rPr>
          <w:t>doc</w:t>
        </w:r>
        <w:r w:rsidRPr="001C49E0">
          <w:rPr>
            <w:rStyle w:val="a5"/>
            <w:sz w:val="28"/>
          </w:rPr>
          <w:t>_</w:t>
        </w:r>
        <w:r w:rsidRPr="001F4F06">
          <w:rPr>
            <w:rStyle w:val="a5"/>
            <w:sz w:val="28"/>
            <w:lang w:val="en-US"/>
          </w:rPr>
          <w:t>LAW</w:t>
        </w:r>
        <w:r w:rsidRPr="001C49E0">
          <w:rPr>
            <w:rStyle w:val="a5"/>
            <w:sz w:val="28"/>
          </w:rPr>
          <w:t>_113887/</w:t>
        </w:r>
        <w:r w:rsidRPr="001F4F06">
          <w:rPr>
            <w:rStyle w:val="a5"/>
            <w:sz w:val="28"/>
            <w:lang w:val="en-US"/>
          </w:rPr>
          <w:t>html</w:t>
        </w:r>
      </w:hyperlink>
    </w:p>
    <w:p w14:paraId="29425C47" w14:textId="77777777" w:rsidR="00B7058D" w:rsidRDefault="00B7058D" w:rsidP="002C7DB1">
      <w:pPr>
        <w:pStyle w:val="af0"/>
        <w:spacing w:line="360" w:lineRule="auto"/>
        <w:ind w:left="568"/>
        <w:jc w:val="left"/>
        <w:rPr>
          <w:sz w:val="52"/>
        </w:rPr>
      </w:pPr>
    </w:p>
    <w:p w14:paraId="39F705C9" w14:textId="77777777" w:rsidR="00B7058D" w:rsidRDefault="00B7058D" w:rsidP="002C7DB1">
      <w:pPr>
        <w:pStyle w:val="af0"/>
        <w:spacing w:line="360" w:lineRule="auto"/>
        <w:ind w:left="568"/>
        <w:jc w:val="left"/>
        <w:rPr>
          <w:sz w:val="28"/>
          <w:szCs w:val="28"/>
        </w:rPr>
      </w:pPr>
    </w:p>
    <w:p w14:paraId="2962D7B1" w14:textId="5A84F6A5" w:rsidR="001C49E0" w:rsidRDefault="002C7DB1" w:rsidP="002C7DB1">
      <w:pPr>
        <w:pStyle w:val="af0"/>
        <w:spacing w:line="360" w:lineRule="auto"/>
        <w:ind w:left="568"/>
        <w:jc w:val="left"/>
        <w:rPr>
          <w:sz w:val="28"/>
          <w:szCs w:val="28"/>
        </w:rPr>
      </w:pPr>
      <w:bookmarkStart w:id="6" w:name="_GoBack"/>
      <w:bookmarkEnd w:id="6"/>
      <w:r>
        <w:rPr>
          <w:sz w:val="28"/>
          <w:szCs w:val="28"/>
        </w:rPr>
        <w:lastRenderedPageBreak/>
        <w:t>ЭЛЕКТРОННЫЕ ИНФОРМАЦИОННЫЕ РЕСУРСЫ</w:t>
      </w:r>
    </w:p>
    <w:p w14:paraId="4F84F623" w14:textId="6391C5C7" w:rsidR="001C49E0" w:rsidRDefault="001C49E0" w:rsidP="002C7DB1">
      <w:pPr>
        <w:pStyle w:val="af0"/>
        <w:spacing w:line="360" w:lineRule="auto"/>
        <w:ind w:left="568"/>
        <w:jc w:val="left"/>
        <w:rPr>
          <w:sz w:val="28"/>
          <w:szCs w:val="28"/>
        </w:rPr>
      </w:pPr>
    </w:p>
    <w:p w14:paraId="6A5D5E9F" w14:textId="5294188A" w:rsidR="001C49E0" w:rsidRDefault="00526641" w:rsidP="002C7DB1">
      <w:pPr>
        <w:pStyle w:val="af0"/>
        <w:numPr>
          <w:ilvl w:val="0"/>
          <w:numId w:val="13"/>
        </w:numPr>
        <w:spacing w:line="360" w:lineRule="auto"/>
        <w:jc w:val="left"/>
        <w:rPr>
          <w:sz w:val="28"/>
          <w:szCs w:val="28"/>
        </w:rPr>
      </w:pPr>
      <w:hyperlink r:id="rId10" w:history="1">
        <w:r w:rsidR="001C49E0" w:rsidRPr="001F4F06">
          <w:rPr>
            <w:rStyle w:val="a5"/>
            <w:sz w:val="28"/>
            <w:szCs w:val="28"/>
            <w:lang w:val="en-US"/>
          </w:rPr>
          <w:t>http</w:t>
        </w:r>
        <w:r w:rsidR="001C49E0" w:rsidRPr="001C49E0">
          <w:rPr>
            <w:rStyle w:val="a5"/>
            <w:sz w:val="28"/>
            <w:szCs w:val="28"/>
          </w:rPr>
          <w:t>://</w:t>
        </w:r>
        <w:r w:rsidR="001C49E0" w:rsidRPr="001F4F06">
          <w:rPr>
            <w:rStyle w:val="a5"/>
            <w:sz w:val="28"/>
            <w:szCs w:val="28"/>
            <w:lang w:val="en-US"/>
          </w:rPr>
          <w:t>www</w:t>
        </w:r>
        <w:r w:rsidR="001C49E0" w:rsidRPr="001C49E0">
          <w:rPr>
            <w:rStyle w:val="a5"/>
            <w:sz w:val="28"/>
            <w:szCs w:val="28"/>
          </w:rPr>
          <w:t>/</w:t>
        </w:r>
        <w:r w:rsidR="001C49E0" w:rsidRPr="001F4F06">
          <w:rPr>
            <w:rStyle w:val="a5"/>
            <w:sz w:val="28"/>
            <w:szCs w:val="28"/>
            <w:lang w:val="en-US"/>
          </w:rPr>
          <w:t>consultant</w:t>
        </w:r>
        <w:r w:rsidR="001C49E0" w:rsidRPr="001C49E0">
          <w:rPr>
            <w:rStyle w:val="a5"/>
            <w:sz w:val="28"/>
            <w:szCs w:val="28"/>
          </w:rPr>
          <w:t>.</w:t>
        </w:r>
        <w:r w:rsidR="001C49E0" w:rsidRPr="001F4F06">
          <w:rPr>
            <w:rStyle w:val="a5"/>
            <w:sz w:val="28"/>
            <w:szCs w:val="28"/>
            <w:lang w:val="en-US"/>
          </w:rPr>
          <w:t>ru</w:t>
        </w:r>
        <w:r w:rsidR="001C49E0" w:rsidRPr="001C49E0">
          <w:rPr>
            <w:rStyle w:val="a5"/>
            <w:sz w:val="28"/>
            <w:szCs w:val="28"/>
          </w:rPr>
          <w:t>/</w:t>
        </w:r>
      </w:hyperlink>
      <w:r w:rsidR="001C49E0" w:rsidRPr="001C49E0">
        <w:rPr>
          <w:sz w:val="28"/>
          <w:szCs w:val="28"/>
        </w:rPr>
        <w:t xml:space="preserve"> </w:t>
      </w:r>
      <w:r w:rsidR="001C49E0">
        <w:rPr>
          <w:sz w:val="28"/>
          <w:szCs w:val="28"/>
        </w:rPr>
        <w:t>- справочно-правовая система «КонсультантПлюс».</w:t>
      </w:r>
    </w:p>
    <w:p w14:paraId="167E42BF" w14:textId="100F157D" w:rsidR="001C49E0" w:rsidRDefault="00526641" w:rsidP="002C7DB1">
      <w:pPr>
        <w:pStyle w:val="af0"/>
        <w:numPr>
          <w:ilvl w:val="0"/>
          <w:numId w:val="13"/>
        </w:numPr>
        <w:spacing w:line="360" w:lineRule="auto"/>
        <w:jc w:val="left"/>
        <w:rPr>
          <w:sz w:val="28"/>
          <w:szCs w:val="28"/>
        </w:rPr>
      </w:pPr>
      <w:hyperlink r:id="rId11" w:history="1">
        <w:r w:rsidR="001C49E0" w:rsidRPr="001F4F06">
          <w:rPr>
            <w:rStyle w:val="a5"/>
            <w:sz w:val="28"/>
            <w:szCs w:val="28"/>
            <w:lang w:val="en-US"/>
          </w:rPr>
          <w:t>https</w:t>
        </w:r>
        <w:r w:rsidR="001C49E0" w:rsidRPr="001F4F06">
          <w:rPr>
            <w:rStyle w:val="a5"/>
            <w:sz w:val="28"/>
            <w:szCs w:val="28"/>
          </w:rPr>
          <w:t>://</w:t>
        </w:r>
        <w:r w:rsidR="001C49E0" w:rsidRPr="001F4F06">
          <w:rPr>
            <w:rStyle w:val="a5"/>
            <w:sz w:val="28"/>
            <w:szCs w:val="28"/>
            <w:lang w:val="en-US"/>
          </w:rPr>
          <w:t>rospravosudie</w:t>
        </w:r>
        <w:r w:rsidR="001C49E0" w:rsidRPr="001F4F06">
          <w:rPr>
            <w:rStyle w:val="a5"/>
            <w:sz w:val="28"/>
            <w:szCs w:val="28"/>
          </w:rPr>
          <w:t>.</w:t>
        </w:r>
        <w:r w:rsidR="001C49E0" w:rsidRPr="001F4F06">
          <w:rPr>
            <w:rStyle w:val="a5"/>
            <w:sz w:val="28"/>
            <w:szCs w:val="28"/>
            <w:lang w:val="en-US"/>
          </w:rPr>
          <w:t>com</w:t>
        </w:r>
        <w:r w:rsidR="001C49E0" w:rsidRPr="001F4F06">
          <w:rPr>
            <w:rStyle w:val="a5"/>
            <w:sz w:val="28"/>
            <w:szCs w:val="28"/>
          </w:rPr>
          <w:t>/</w:t>
        </w:r>
      </w:hyperlink>
      <w:r w:rsidR="001C49E0">
        <w:rPr>
          <w:sz w:val="28"/>
          <w:szCs w:val="28"/>
        </w:rPr>
        <w:t xml:space="preserve"> - официальный интернет-портал правовой информации.</w:t>
      </w:r>
    </w:p>
    <w:p w14:paraId="71714997" w14:textId="153452E6" w:rsidR="001C49E0" w:rsidRPr="001C49E0" w:rsidRDefault="00526641" w:rsidP="002C7DB1">
      <w:pPr>
        <w:pStyle w:val="af0"/>
        <w:numPr>
          <w:ilvl w:val="0"/>
          <w:numId w:val="13"/>
        </w:numPr>
        <w:spacing w:line="360" w:lineRule="auto"/>
        <w:jc w:val="left"/>
        <w:rPr>
          <w:sz w:val="28"/>
          <w:szCs w:val="28"/>
        </w:rPr>
      </w:pPr>
      <w:hyperlink r:id="rId12" w:history="1">
        <w:r w:rsidR="001C49E0" w:rsidRPr="001F4F06">
          <w:rPr>
            <w:rStyle w:val="a5"/>
            <w:sz w:val="28"/>
            <w:szCs w:val="28"/>
            <w:lang w:val="en-US"/>
          </w:rPr>
          <w:t>https://cyberleninka.ru/</w:t>
        </w:r>
      </w:hyperlink>
    </w:p>
    <w:p w14:paraId="2CCC886B" w14:textId="77777777" w:rsidR="001C49E0" w:rsidRPr="001C49E0" w:rsidRDefault="001C49E0" w:rsidP="002C7DB1">
      <w:pPr>
        <w:pStyle w:val="af0"/>
        <w:spacing w:line="360" w:lineRule="auto"/>
        <w:ind w:left="928"/>
        <w:jc w:val="left"/>
        <w:rPr>
          <w:sz w:val="28"/>
          <w:szCs w:val="28"/>
        </w:rPr>
      </w:pPr>
    </w:p>
    <w:p w14:paraId="745917DD" w14:textId="12099407" w:rsidR="00870421" w:rsidRDefault="00870421" w:rsidP="001C49E0">
      <w:pPr>
        <w:pStyle w:val="af0"/>
        <w:jc w:val="left"/>
        <w:rPr>
          <w:sz w:val="28"/>
        </w:rPr>
      </w:pPr>
    </w:p>
    <w:p w14:paraId="14807CD4" w14:textId="77777777" w:rsidR="001C49E0" w:rsidRPr="00870421" w:rsidRDefault="001C49E0" w:rsidP="001C49E0">
      <w:pPr>
        <w:pStyle w:val="af0"/>
        <w:jc w:val="left"/>
        <w:rPr>
          <w:sz w:val="28"/>
        </w:rPr>
      </w:pPr>
    </w:p>
    <w:p w14:paraId="4EE46B6B" w14:textId="10C237EE" w:rsidR="009E4103" w:rsidRDefault="009E4103">
      <w:pPr>
        <w:shd w:val="clear" w:color="auto" w:fill="auto"/>
        <w:spacing w:line="240" w:lineRule="auto"/>
        <w:jc w:val="left"/>
      </w:pPr>
      <w:r>
        <w:br w:type="page"/>
      </w:r>
    </w:p>
    <w:p w14:paraId="05E86767" w14:textId="08D07338" w:rsidR="00870421" w:rsidRDefault="00B67222" w:rsidP="00B67222">
      <w:pPr>
        <w:pStyle w:val="1"/>
        <w:numPr>
          <w:ilvl w:val="0"/>
          <w:numId w:val="0"/>
        </w:numPr>
        <w:ind w:left="431" w:hanging="5"/>
      </w:pPr>
      <w:bookmarkStart w:id="7" w:name="_Toc500710050"/>
      <w:r>
        <w:lastRenderedPageBreak/>
        <w:t>П</w:t>
      </w:r>
      <w:r w:rsidR="00434519">
        <w:t>риложение №1:</w:t>
      </w:r>
      <w:bookmarkEnd w:id="7"/>
    </w:p>
    <w:p w14:paraId="35DFD5C4" w14:textId="74B94642" w:rsidR="00434519" w:rsidRDefault="00DF39F1" w:rsidP="00DF39F1">
      <w:pPr>
        <w:jc w:val="left"/>
        <w:rPr>
          <w:lang w:val="en-US"/>
        </w:rPr>
      </w:pPr>
      <w:r>
        <w:t>1.</w:t>
      </w:r>
      <w:r w:rsidRPr="00233776">
        <w:t>Постановление Арбитражного Суда Московского Округа от 10.06.2016г. по делу №А40-174576/2015</w:t>
      </w:r>
      <w:r>
        <w:t xml:space="preserve">. </w:t>
      </w:r>
      <w:r w:rsidRPr="00DF39F1">
        <w:rPr>
          <w:lang w:val="en-US"/>
        </w:rPr>
        <w:t xml:space="preserve">URL: </w:t>
      </w:r>
      <w:hyperlink r:id="rId13" w:anchor="0" w:history="1">
        <w:r w:rsidRPr="001F4F06">
          <w:rPr>
            <w:rStyle w:val="a5"/>
            <w:lang w:val="en-US"/>
          </w:rPr>
          <w:t>http://www.consultant.ru/cons/cgi/online.cgi?req=doc;base=AMS;n=246462#0</w:t>
        </w:r>
      </w:hyperlink>
      <w:r w:rsidRPr="00DF39F1">
        <w:rPr>
          <w:lang w:val="en-US"/>
        </w:rPr>
        <w:t>.</w:t>
      </w:r>
    </w:p>
    <w:p w14:paraId="20F5E80C" w14:textId="1F555FD8" w:rsidR="00DF39F1" w:rsidRDefault="00DF39F1" w:rsidP="00DF39F1">
      <w:pPr>
        <w:jc w:val="left"/>
        <w:rPr>
          <w:lang w:val="en-US"/>
        </w:rPr>
      </w:pPr>
    </w:p>
    <w:p w14:paraId="14A2F2DE" w14:textId="7F0A2B95" w:rsidR="00DF39F1" w:rsidRDefault="00DF39F1" w:rsidP="00DF39F1">
      <w:pPr>
        <w:jc w:val="left"/>
      </w:pPr>
      <w:r>
        <w:t>ООО «Стройремреконструкция» (истец) обратилось в Арбитражный суд города Москвы с иском к ООО «Управляющая компания Генстрой» (ответчик) об обязании ответчика в течении двух дней с момента вступления решения в законную силу передать истцу имущество, что является в данном случае требованием.</w:t>
      </w:r>
    </w:p>
    <w:p w14:paraId="4436EB9D" w14:textId="6545C78B" w:rsidR="00DF39F1" w:rsidRDefault="00DF39F1" w:rsidP="00DF39F1">
      <w:pPr>
        <w:jc w:val="left"/>
      </w:pPr>
      <w:r>
        <w:t>Обстоятельствами данного дела является то, что в связи с истечением срока действия договора аренды исте</w:t>
      </w:r>
      <w:r w:rsidR="00433873">
        <w:t>ц</w:t>
      </w:r>
      <w:r>
        <w:t xml:space="preserve"> направил в адрес ответчика требование о возврате оборудования. Однако ответчик отказался возвратить оборудование ввиду его удержания в рамках договора субподряда </w:t>
      </w:r>
      <w:r w:rsidR="00433873">
        <w:t>и нахождения оборудования на объекте.</w:t>
      </w:r>
    </w:p>
    <w:p w14:paraId="0E4AB8B5" w14:textId="190F9DD8" w:rsidR="00433873" w:rsidRDefault="00433873" w:rsidP="00DF39F1">
      <w:pPr>
        <w:jc w:val="left"/>
      </w:pPr>
      <w:r>
        <w:t xml:space="preserve">Суд вынес решение о том, что требование удовлетворено, поскольку доказан факт передачи ответчику спорного имущества, доказательств возврата имущества истцу возмещения его стоимости ответчиком не представлено. </w:t>
      </w:r>
    </w:p>
    <w:p w14:paraId="001878CA" w14:textId="77777777" w:rsidR="00A02890" w:rsidRDefault="00A02890" w:rsidP="00A02890">
      <w:pPr>
        <w:pStyle w:val="af0"/>
        <w:rPr>
          <w:sz w:val="28"/>
          <w:szCs w:val="28"/>
        </w:rPr>
      </w:pPr>
    </w:p>
    <w:p w14:paraId="22E33CDC" w14:textId="33628E52" w:rsidR="00A02890" w:rsidRDefault="00A02890" w:rsidP="002C7DB1">
      <w:pPr>
        <w:pStyle w:val="af0"/>
        <w:spacing w:line="360" w:lineRule="auto"/>
        <w:rPr>
          <w:sz w:val="28"/>
          <w:szCs w:val="28"/>
        </w:rPr>
      </w:pPr>
      <w:r>
        <w:rPr>
          <w:sz w:val="28"/>
          <w:szCs w:val="28"/>
        </w:rPr>
        <w:t>2</w:t>
      </w:r>
      <w:r w:rsidRPr="00FF2ED6">
        <w:rPr>
          <w:sz w:val="28"/>
          <w:szCs w:val="28"/>
        </w:rPr>
        <w:t>.</w:t>
      </w:r>
      <w:r w:rsidR="00FF2ED6" w:rsidRPr="00FF2ED6">
        <w:rPr>
          <w:sz w:val="28"/>
          <w:szCs w:val="28"/>
        </w:rPr>
        <w:t xml:space="preserve"> Постановление Арбитражного Суда Северо-Кавказского Округа от 02.12.2016 г. по делу №А15-2113/2015.</w:t>
      </w:r>
      <w:r w:rsidRPr="00FF2ED6">
        <w:rPr>
          <w:sz w:val="32"/>
          <w:szCs w:val="28"/>
        </w:rPr>
        <w:t xml:space="preserve"> </w:t>
      </w:r>
      <w:r w:rsidRPr="00A02890">
        <w:rPr>
          <w:sz w:val="28"/>
          <w:szCs w:val="28"/>
        </w:rPr>
        <w:t>// СПС «КонсультантПлюс».</w:t>
      </w:r>
    </w:p>
    <w:p w14:paraId="70791FAF" w14:textId="7A2CB7C3" w:rsidR="00FF2ED6" w:rsidRDefault="00FF2ED6" w:rsidP="002C7DB1">
      <w:pPr>
        <w:pStyle w:val="af0"/>
        <w:spacing w:line="360" w:lineRule="auto"/>
        <w:rPr>
          <w:sz w:val="28"/>
          <w:szCs w:val="28"/>
        </w:rPr>
      </w:pPr>
    </w:p>
    <w:p w14:paraId="20929EC4" w14:textId="52CD8552" w:rsidR="00D31975" w:rsidRDefault="00D31975" w:rsidP="002C7DB1">
      <w:pPr>
        <w:pStyle w:val="af0"/>
        <w:spacing w:line="360" w:lineRule="auto"/>
        <w:rPr>
          <w:sz w:val="28"/>
          <w:szCs w:val="28"/>
        </w:rPr>
      </w:pPr>
      <w:r>
        <w:rPr>
          <w:sz w:val="28"/>
          <w:szCs w:val="28"/>
        </w:rPr>
        <w:t>Требованием в данном постановлении является признание права собственности РФ на недвижимое имущество, истребовании из чужого незаконного владения общества спорных объектов.</w:t>
      </w:r>
    </w:p>
    <w:p w14:paraId="318072C2" w14:textId="791EC903" w:rsidR="00D31975" w:rsidRDefault="00D31975" w:rsidP="002C7DB1">
      <w:pPr>
        <w:pStyle w:val="af0"/>
        <w:spacing w:line="360" w:lineRule="auto"/>
        <w:rPr>
          <w:sz w:val="28"/>
          <w:szCs w:val="28"/>
        </w:rPr>
      </w:pPr>
      <w:r>
        <w:rPr>
          <w:sz w:val="28"/>
          <w:szCs w:val="28"/>
        </w:rPr>
        <w:t xml:space="preserve">Управление ссылалось на неправомерное выбытие из федеральной собственности спорных объектов недвижимости, право собственности на которые зарегистрировано за обществом, - обстоятельства. </w:t>
      </w:r>
    </w:p>
    <w:p w14:paraId="2D127EBD" w14:textId="632654E4" w:rsidR="00D31975" w:rsidRDefault="00D31975" w:rsidP="002C7DB1">
      <w:pPr>
        <w:pStyle w:val="af0"/>
        <w:spacing w:line="360" w:lineRule="auto"/>
        <w:rPr>
          <w:sz w:val="28"/>
          <w:szCs w:val="28"/>
        </w:rPr>
      </w:pPr>
      <w:r>
        <w:rPr>
          <w:sz w:val="28"/>
          <w:szCs w:val="28"/>
        </w:rPr>
        <w:t xml:space="preserve">Решением является то, что требование было удовлетворено, поскольку спорное имущество является федеральной собственностью, доказательства </w:t>
      </w:r>
      <w:r>
        <w:rPr>
          <w:sz w:val="28"/>
          <w:szCs w:val="28"/>
        </w:rPr>
        <w:lastRenderedPageBreak/>
        <w:t xml:space="preserve">его выбытия из состава такового с соблюдением соответствующего порядка отсутствуют. </w:t>
      </w:r>
    </w:p>
    <w:p w14:paraId="677A95E2" w14:textId="59781C18" w:rsidR="00DB5ACB" w:rsidRDefault="00DB5ACB" w:rsidP="002C7DB1">
      <w:pPr>
        <w:pStyle w:val="af0"/>
        <w:spacing w:line="360" w:lineRule="auto"/>
        <w:rPr>
          <w:sz w:val="28"/>
          <w:szCs w:val="28"/>
        </w:rPr>
      </w:pPr>
    </w:p>
    <w:p w14:paraId="13EF0CFB" w14:textId="52138C61" w:rsidR="00A02890" w:rsidRDefault="00DB5ACB" w:rsidP="002C7DB1">
      <w:pPr>
        <w:pStyle w:val="af0"/>
        <w:spacing w:line="360" w:lineRule="auto"/>
        <w:rPr>
          <w:sz w:val="28"/>
        </w:rPr>
      </w:pPr>
      <w:r>
        <w:rPr>
          <w:sz w:val="28"/>
          <w:szCs w:val="28"/>
        </w:rPr>
        <w:t>3.</w:t>
      </w:r>
      <w:r w:rsidRPr="00DB5ACB">
        <w:rPr>
          <w:sz w:val="28"/>
        </w:rPr>
        <w:t>Постановление Арбитражного Суда Волго-Вятского Округа от 12.07.2016 г. по делу №А79-7151/2015. // СПС «КонсультантПлюс».</w:t>
      </w:r>
    </w:p>
    <w:p w14:paraId="39391428" w14:textId="4E25F3C1" w:rsidR="00DB5ACB" w:rsidRDefault="00DB5ACB" w:rsidP="002C7DB1">
      <w:pPr>
        <w:pStyle w:val="af0"/>
        <w:spacing w:line="360" w:lineRule="auto"/>
        <w:rPr>
          <w:sz w:val="40"/>
          <w:szCs w:val="28"/>
        </w:rPr>
      </w:pPr>
    </w:p>
    <w:p w14:paraId="3F22CB5A" w14:textId="77777777" w:rsidR="00DB5ACB" w:rsidRDefault="00DB5ACB" w:rsidP="002C7DB1">
      <w:pPr>
        <w:pStyle w:val="af0"/>
        <w:spacing w:line="360" w:lineRule="auto"/>
        <w:rPr>
          <w:sz w:val="28"/>
          <w:szCs w:val="28"/>
        </w:rPr>
      </w:pPr>
      <w:r>
        <w:rPr>
          <w:sz w:val="28"/>
          <w:szCs w:val="28"/>
        </w:rPr>
        <w:t>Закрытое акционерное общество «Региональный информационный центр» обратилось в Арбитражный суд Чувашской Республики-Чувашии с иском к производственному кооперативу «Чебоксарское пассажирское автотранспортное предприятие №2» об обязании освободить Автостанции «Новосельская».</w:t>
      </w:r>
    </w:p>
    <w:p w14:paraId="34E01BD4" w14:textId="77777777" w:rsidR="00DB5ACB" w:rsidRDefault="00DB5ACB" w:rsidP="002C7DB1">
      <w:pPr>
        <w:pStyle w:val="af0"/>
        <w:spacing w:line="360" w:lineRule="auto"/>
        <w:rPr>
          <w:sz w:val="28"/>
          <w:szCs w:val="28"/>
        </w:rPr>
      </w:pPr>
    </w:p>
    <w:p w14:paraId="14986F95" w14:textId="77777777" w:rsidR="00DB5ACB" w:rsidRDefault="00DB5ACB" w:rsidP="002C7DB1">
      <w:pPr>
        <w:pStyle w:val="af0"/>
        <w:spacing w:line="360" w:lineRule="auto"/>
        <w:rPr>
          <w:sz w:val="28"/>
          <w:szCs w:val="28"/>
        </w:rPr>
      </w:pPr>
      <w:r>
        <w:rPr>
          <w:sz w:val="28"/>
          <w:szCs w:val="28"/>
        </w:rPr>
        <w:t xml:space="preserve">Требование является обязание освободить здание. </w:t>
      </w:r>
    </w:p>
    <w:p w14:paraId="36FD5942" w14:textId="77777777" w:rsidR="00DB5ACB" w:rsidRDefault="00DB5ACB" w:rsidP="002C7DB1">
      <w:pPr>
        <w:pStyle w:val="af0"/>
        <w:spacing w:line="360" w:lineRule="auto"/>
        <w:rPr>
          <w:sz w:val="28"/>
          <w:szCs w:val="28"/>
        </w:rPr>
      </w:pPr>
      <w:r>
        <w:rPr>
          <w:sz w:val="28"/>
          <w:szCs w:val="28"/>
        </w:rPr>
        <w:t>Обстоятельства данного дела в том, что ответчик пользуется зданием в отсутствие оснований, установленных законом или договором.</w:t>
      </w:r>
    </w:p>
    <w:p w14:paraId="3056004F" w14:textId="77777777" w:rsidR="00DB5ACB" w:rsidRDefault="00DB5ACB" w:rsidP="002C7DB1">
      <w:pPr>
        <w:pStyle w:val="af0"/>
        <w:spacing w:line="360" w:lineRule="auto"/>
        <w:rPr>
          <w:sz w:val="28"/>
          <w:szCs w:val="28"/>
        </w:rPr>
      </w:pPr>
      <w:r>
        <w:rPr>
          <w:sz w:val="28"/>
          <w:szCs w:val="28"/>
        </w:rPr>
        <w:t xml:space="preserve">Суд вынес решение, в котором указано, что требование удовлетворено, поскольку третье лицо не вправе отчуждать ответчику здание, приобретённое у истца по недействительному договору купли-продажи; права собственности истца на истребуемое имущество зарегистрировано в установленном порядке; документы, подтверждающие наличие у ответчика права собственности на объект недвижимости, не представлены. </w:t>
      </w:r>
    </w:p>
    <w:p w14:paraId="1DCFC87B" w14:textId="77777777" w:rsidR="00DB5ACB" w:rsidRPr="00DB5ACB" w:rsidRDefault="00DB5ACB" w:rsidP="002C7DB1">
      <w:pPr>
        <w:pStyle w:val="af0"/>
        <w:spacing w:line="360" w:lineRule="auto"/>
        <w:rPr>
          <w:sz w:val="28"/>
          <w:szCs w:val="28"/>
        </w:rPr>
      </w:pPr>
    </w:p>
    <w:p w14:paraId="61113994" w14:textId="4DC693C9" w:rsidR="00A02890" w:rsidRPr="007E320F" w:rsidRDefault="007E320F" w:rsidP="002C7DB1">
      <w:pPr>
        <w:pStyle w:val="af0"/>
        <w:spacing w:line="360" w:lineRule="auto"/>
        <w:rPr>
          <w:sz w:val="28"/>
          <w:szCs w:val="28"/>
        </w:rPr>
      </w:pPr>
      <w:r w:rsidRPr="007E320F">
        <w:rPr>
          <w:sz w:val="28"/>
        </w:rPr>
        <w:t>4</w:t>
      </w:r>
      <w:r>
        <w:t>.</w:t>
      </w:r>
      <w:r w:rsidRPr="007E320F">
        <w:rPr>
          <w:sz w:val="28"/>
          <w:szCs w:val="28"/>
        </w:rPr>
        <w:t>Постановление Президиума Высшего Арбитражного Суда РФ от 21.11.2000 г. №5618/00. // СПС «КонсультантПлюс».</w:t>
      </w:r>
    </w:p>
    <w:p w14:paraId="2D5F6C38" w14:textId="74A12DAA" w:rsidR="00433873" w:rsidRDefault="00433873" w:rsidP="00433873">
      <w:pPr>
        <w:jc w:val="left"/>
      </w:pPr>
    </w:p>
    <w:p w14:paraId="6661C399" w14:textId="40DFB30A" w:rsidR="007E320F" w:rsidRDefault="007E320F" w:rsidP="008B51EE">
      <w:r>
        <w:t>ИП Симурзина Т.Д. обратилась в Арбитражный суд Республики Татарстан с иском к Управлению внутренних дел города Альметьевска об истребовании принадлежащего ей лома цветных металлов стоимостью 3500 рублей, изъятого у неё оперуполномоченным управления по акту изъятия от 04.12.98.</w:t>
      </w:r>
    </w:p>
    <w:p w14:paraId="60E45B00" w14:textId="2A18FAF9" w:rsidR="007E320F" w:rsidRDefault="007E320F" w:rsidP="008B51EE">
      <w:r>
        <w:t>Решением в удовлетворении искового требования отказано.</w:t>
      </w:r>
    </w:p>
    <w:p w14:paraId="1B60FCF9" w14:textId="0DCC07C8" w:rsidR="007E320F" w:rsidRDefault="007E320F" w:rsidP="00433873">
      <w:pPr>
        <w:jc w:val="left"/>
      </w:pPr>
    </w:p>
    <w:p w14:paraId="675332EF" w14:textId="15738726" w:rsidR="007E320F" w:rsidRDefault="007E320F" w:rsidP="00433873">
      <w:pPr>
        <w:jc w:val="left"/>
      </w:pPr>
      <w:r>
        <w:t>5.</w:t>
      </w:r>
      <w:r w:rsidRPr="007E320F">
        <w:t xml:space="preserve"> </w:t>
      </w:r>
      <w:r>
        <w:t>Определение Верховного Суда Российской Федерации от 22.03.2016 г. №5-КГ16-5. // СПС «КонсультантПлюс».</w:t>
      </w:r>
    </w:p>
    <w:p w14:paraId="09C44027" w14:textId="107BB076" w:rsidR="007E320F" w:rsidRDefault="007E320F" w:rsidP="00433873">
      <w:pPr>
        <w:jc w:val="left"/>
      </w:pPr>
    </w:p>
    <w:p w14:paraId="742D5BEE" w14:textId="780B823B" w:rsidR="007E320F" w:rsidRDefault="007E320F" w:rsidP="008B51EE">
      <w:r>
        <w:t>Департамент жилищной политики и жилищного фонда г. Москвы обратился в суд с иском к Логинову И.Н., действующему в своих интересах и в интересах несовершеннолетних Логинова Д.И. и Логиновой В.И., к Логиновой Н.В., Марченко К. А. и с учётом уточнения исковых требований просил признать недействительным договор купли-продажи жилого помещения, признать право собственности на</w:t>
      </w:r>
      <w:r w:rsidR="003D2ED3">
        <w:t xml:space="preserve"> указанное</w:t>
      </w:r>
      <w:r>
        <w:t xml:space="preserve"> по</w:t>
      </w:r>
      <w:r w:rsidR="003D2ED3">
        <w:t>мещение за г. Москвой, истребовать это помещение из чужого незаконного владения и т.д.</w:t>
      </w:r>
    </w:p>
    <w:p w14:paraId="60CB3FE8" w14:textId="4132ACF0" w:rsidR="00433873" w:rsidRDefault="003D2ED3" w:rsidP="008B51EE">
      <w:r>
        <w:t>Требованием является признание недействительным договор купли-продажи, признании права собственности на жилое помещение, истребование помещения из чужого незаконного владения и выселение из него.</w:t>
      </w:r>
      <w:r>
        <w:br/>
        <w:t>истец ссылается на то, что спорное жилое помещение выбыло из владения истца помимо его воли в результате неправомерных действий третьих лиц.</w:t>
      </w:r>
    </w:p>
    <w:p w14:paraId="5021538B" w14:textId="1DC12EEC" w:rsidR="003D2ED3" w:rsidRDefault="003D2ED3" w:rsidP="008B51EE">
      <w:r>
        <w:t>Так, дело направлено на новое рассмотрение, поскольку судами с целью установления начала течения срока исковой давности не выяснен вопрос о том, когда истец в силу его полномочий и компетенции должен был узнать о нарушении права на жилое помещение.</w:t>
      </w:r>
    </w:p>
    <w:p w14:paraId="1DE8B908" w14:textId="77777777" w:rsidR="003D2ED3" w:rsidRDefault="003D2ED3" w:rsidP="00433873">
      <w:pPr>
        <w:jc w:val="left"/>
      </w:pPr>
    </w:p>
    <w:p w14:paraId="4165329A" w14:textId="6253031A" w:rsidR="00057805" w:rsidRPr="00057805" w:rsidRDefault="00057805" w:rsidP="00057805">
      <w:pPr>
        <w:pStyle w:val="af0"/>
        <w:rPr>
          <w:sz w:val="28"/>
        </w:rPr>
      </w:pPr>
      <w:r w:rsidRPr="00057805">
        <w:rPr>
          <w:sz w:val="28"/>
        </w:rPr>
        <w:t>6</w:t>
      </w:r>
      <w:r>
        <w:t>.</w:t>
      </w:r>
      <w:r w:rsidRPr="00057805">
        <w:t xml:space="preserve"> </w:t>
      </w:r>
      <w:r w:rsidRPr="00057805">
        <w:rPr>
          <w:sz w:val="28"/>
        </w:rPr>
        <w:t xml:space="preserve">Апелляционное определение №33-1576/2017 от 20 февраля 2017 г. по делу №33-1576/2017, Самарский областной суд. - // </w:t>
      </w:r>
      <w:r w:rsidRPr="00057805">
        <w:rPr>
          <w:sz w:val="28"/>
          <w:lang w:val="en-US"/>
        </w:rPr>
        <w:t>URL</w:t>
      </w:r>
      <w:r w:rsidRPr="00057805">
        <w:rPr>
          <w:sz w:val="28"/>
        </w:rPr>
        <w:t xml:space="preserve">: </w:t>
      </w:r>
      <w:r w:rsidRPr="00057805">
        <w:rPr>
          <w:sz w:val="28"/>
          <w:lang w:val="en-US"/>
        </w:rPr>
        <w:t>http</w:t>
      </w:r>
      <w:r w:rsidRPr="00057805">
        <w:rPr>
          <w:sz w:val="28"/>
        </w:rPr>
        <w:t>:</w:t>
      </w:r>
      <w:r w:rsidRPr="00057805">
        <w:rPr>
          <w:sz w:val="28"/>
          <w:lang w:val="en-US"/>
        </w:rPr>
        <w:t>rospravosudie</w:t>
      </w:r>
      <w:r w:rsidRPr="00057805">
        <w:rPr>
          <w:sz w:val="28"/>
        </w:rPr>
        <w:t>.</w:t>
      </w:r>
      <w:r w:rsidRPr="00057805">
        <w:rPr>
          <w:sz w:val="28"/>
          <w:lang w:val="en-US"/>
        </w:rPr>
        <w:t>com</w:t>
      </w:r>
      <w:r w:rsidRPr="00057805">
        <w:rPr>
          <w:sz w:val="28"/>
        </w:rPr>
        <w:t>.</w:t>
      </w:r>
    </w:p>
    <w:p w14:paraId="383159B5" w14:textId="5042FB87" w:rsidR="00433873" w:rsidRDefault="00433873" w:rsidP="00057805">
      <w:pPr>
        <w:jc w:val="left"/>
      </w:pPr>
    </w:p>
    <w:p w14:paraId="34B856FD" w14:textId="5DD2A9F4" w:rsidR="00057805" w:rsidRDefault="00713406" w:rsidP="008B51EE">
      <w:r>
        <w:t xml:space="preserve">В Самарский областной суд поступила апелляционная жалоба на решение районного суда об истребовании движимого имущества из чужого незаконного владения. Предметом доказывания по иску являются наличие у истца вещного права на спорное имущество, а также владение ответчика данным имуществом без надлежащего правового основания и указание истцом индивидуально определённых признаков истребуемого имущества. В данном случае ответчик не смог доказать, что он владеет приобретённым движимым </w:t>
      </w:r>
      <w:r>
        <w:lastRenderedPageBreak/>
        <w:t xml:space="preserve">имуществом на законных основаниях. Судебная коллегия пришла к выводу об удовлетворении иска и истребовании имущества из чужого незаконного владения ответчика, поскольку спорное имущество выбыло из владения собственника помимо его воли. По смыслу п. 1 ст. 302 ГК РФ собственник вправе истребовать своё имущество из чужого незаконного владения независимо от возражения ответчика о том, что он является добросовестным приобретателем, если докажет факт </w:t>
      </w:r>
      <w:r w:rsidR="008B51EE">
        <w:t xml:space="preserve">выбытия имущества из его владения или владения лица, которому оно было передано собственником, помимо его воли. </w:t>
      </w:r>
    </w:p>
    <w:p w14:paraId="17E1F523" w14:textId="3504DBC1" w:rsidR="00057805" w:rsidRDefault="00057805" w:rsidP="008B51EE"/>
    <w:p w14:paraId="166F5627" w14:textId="3E0C819D" w:rsidR="00057805" w:rsidRPr="00D51C35" w:rsidRDefault="008B51EE" w:rsidP="00057805">
      <w:pPr>
        <w:jc w:val="left"/>
      </w:pPr>
      <w:r>
        <w:t>7.</w:t>
      </w:r>
      <w:r w:rsidRPr="00870421">
        <w:t>Апелляционное определение Омского областного суда от 04.06.2014 г. по</w:t>
      </w:r>
      <w:r>
        <w:t xml:space="preserve"> </w:t>
      </w:r>
      <w:r w:rsidRPr="00870421">
        <w:t>делу №33-2968/14</w:t>
      </w:r>
      <w:r>
        <w:t xml:space="preserve"> </w:t>
      </w:r>
      <w:hyperlink r:id="rId14" w:history="1">
        <w:r w:rsidRPr="001F4F06">
          <w:rPr>
            <w:rStyle w:val="a5"/>
            <w:lang w:val="en-US"/>
          </w:rPr>
          <w:t>URL</w:t>
        </w:r>
        <w:r w:rsidRPr="001F4F06">
          <w:rPr>
            <w:rStyle w:val="a5"/>
          </w:rPr>
          <w:t>://</w:t>
        </w:r>
        <w:r w:rsidRPr="001F4F06">
          <w:rPr>
            <w:rStyle w:val="a5"/>
            <w:lang w:val="en-US"/>
          </w:rPr>
          <w:t>www</w:t>
        </w:r>
        <w:r w:rsidRPr="001F4F06">
          <w:rPr>
            <w:rStyle w:val="a5"/>
          </w:rPr>
          <w:t>.</w:t>
        </w:r>
        <w:r w:rsidRPr="001F4F06">
          <w:rPr>
            <w:rStyle w:val="a5"/>
            <w:lang w:val="en-US"/>
          </w:rPr>
          <w:t>consultant</w:t>
        </w:r>
        <w:r w:rsidRPr="001F4F06">
          <w:rPr>
            <w:rStyle w:val="a5"/>
          </w:rPr>
          <w:t>.</w:t>
        </w:r>
        <w:r w:rsidRPr="001F4F06">
          <w:rPr>
            <w:rStyle w:val="a5"/>
            <w:lang w:val="en-US"/>
          </w:rPr>
          <w:t>ru</w:t>
        </w:r>
        <w:r w:rsidRPr="001F4F06">
          <w:rPr>
            <w:rStyle w:val="a5"/>
          </w:rPr>
          <w:t>/</w:t>
        </w:r>
        <w:r w:rsidRPr="001F4F06">
          <w:rPr>
            <w:rStyle w:val="a5"/>
            <w:lang w:val="en-US"/>
          </w:rPr>
          <w:t>document</w:t>
        </w:r>
        <w:r w:rsidRPr="001F4F06">
          <w:rPr>
            <w:rStyle w:val="a5"/>
          </w:rPr>
          <w:t>/</w:t>
        </w:r>
        <w:r w:rsidRPr="001F4F06">
          <w:rPr>
            <w:rStyle w:val="a5"/>
            <w:lang w:val="en-US"/>
          </w:rPr>
          <w:t>cons</w:t>
        </w:r>
        <w:r w:rsidRPr="001F4F06">
          <w:rPr>
            <w:rStyle w:val="a5"/>
          </w:rPr>
          <w:t>_</w:t>
        </w:r>
        <w:r w:rsidRPr="001F4F06">
          <w:rPr>
            <w:rStyle w:val="a5"/>
            <w:lang w:val="en-US"/>
          </w:rPr>
          <w:t>doc</w:t>
        </w:r>
        <w:r w:rsidRPr="001F4F06">
          <w:rPr>
            <w:rStyle w:val="a5"/>
          </w:rPr>
          <w:t>_</w:t>
        </w:r>
        <w:r w:rsidRPr="001F4F06">
          <w:rPr>
            <w:rStyle w:val="a5"/>
            <w:lang w:val="en-US"/>
          </w:rPr>
          <w:t>LAW</w:t>
        </w:r>
        <w:r w:rsidRPr="001F4F06">
          <w:rPr>
            <w:rStyle w:val="a5"/>
          </w:rPr>
          <w:t>_113887/</w:t>
        </w:r>
        <w:r w:rsidRPr="001F4F06">
          <w:rPr>
            <w:rStyle w:val="a5"/>
            <w:lang w:val="en-US"/>
          </w:rPr>
          <w:t>html</w:t>
        </w:r>
      </w:hyperlink>
    </w:p>
    <w:p w14:paraId="00D53842" w14:textId="081AFBFA" w:rsidR="008B51EE" w:rsidRDefault="008B51EE" w:rsidP="00057805">
      <w:pPr>
        <w:jc w:val="left"/>
      </w:pPr>
    </w:p>
    <w:p w14:paraId="245D40E8" w14:textId="3785B724" w:rsidR="00423C60" w:rsidRDefault="008B51EE" w:rsidP="002C7DB1">
      <w:r>
        <w:t>Дело, рассмотренное Советским районным судом г. Омска 25 февраля 2014 г. истец требовала признать за ней право собственности на ½ гаражного бокса и истребовать имущество из чужого незаконного владения. Суд первой инстанции не усмотрел оснований для удовлетворения требований истца, указав на отсутствие доказательств, подтверждающих, что умерший супруг истца являлся собственником спорного гаражного бокса и уплатит паевой взнос. В доказательство истец представила квитанцию об уплате некой суммы на счёт гаражного кооператива. Но из содержания квитанции не следовал факт приобретения гаражного бокса наследователем, не указаны номер бокса, дата внесения денежных средств.</w:t>
      </w:r>
      <w:r w:rsidR="00423C60">
        <w:t xml:space="preserve"> Более того, и признание исковых требований ответчиком в части ½ доли не послужило основанием для отмены решения суда, поскольку в соответствии с положениями ст. 39 ГПК РФ суд не принимает признание иска ответчиком, если это противоречит закону или нарушает права и законные интересы других лиц.</w:t>
      </w:r>
    </w:p>
    <w:p w14:paraId="1FCFB3DA" w14:textId="77777777" w:rsidR="002C7DB1" w:rsidRDefault="002C7DB1" w:rsidP="002C7DB1"/>
    <w:p w14:paraId="49CCEA58" w14:textId="3DE92C9F" w:rsidR="00423C60" w:rsidRDefault="00423C60" w:rsidP="00057805">
      <w:pPr>
        <w:jc w:val="left"/>
      </w:pPr>
      <w:r>
        <w:lastRenderedPageBreak/>
        <w:t>8.</w:t>
      </w:r>
      <w:r w:rsidRPr="00870421">
        <w:t xml:space="preserve">Апелляционное определение Омского областного суда от 21.05.2014 г. по делу №33-2976/2014. </w:t>
      </w:r>
      <w:r w:rsidRPr="00870421">
        <w:rPr>
          <w:lang w:val="en-US"/>
        </w:rPr>
        <w:t>URL</w:t>
      </w:r>
      <w:r w:rsidRPr="00870421">
        <w:t xml:space="preserve">: </w:t>
      </w:r>
      <w:hyperlink r:id="rId15" w:history="1">
        <w:r w:rsidRPr="001F4F06">
          <w:rPr>
            <w:rStyle w:val="a5"/>
            <w:lang w:val="en-US"/>
          </w:rPr>
          <w:t>http</w:t>
        </w:r>
        <w:r w:rsidRPr="001C49E0">
          <w:rPr>
            <w:rStyle w:val="a5"/>
          </w:rPr>
          <w:t>://</w:t>
        </w:r>
        <w:r w:rsidRPr="001F4F06">
          <w:rPr>
            <w:rStyle w:val="a5"/>
            <w:lang w:val="en-US"/>
          </w:rPr>
          <w:t>www</w:t>
        </w:r>
        <w:r w:rsidRPr="001C49E0">
          <w:rPr>
            <w:rStyle w:val="a5"/>
          </w:rPr>
          <w:t>.</w:t>
        </w:r>
        <w:r w:rsidRPr="001F4F06">
          <w:rPr>
            <w:rStyle w:val="a5"/>
            <w:lang w:val="en-US"/>
          </w:rPr>
          <w:t>consltant</w:t>
        </w:r>
        <w:r w:rsidRPr="001C49E0">
          <w:rPr>
            <w:rStyle w:val="a5"/>
          </w:rPr>
          <w:t>.</w:t>
        </w:r>
        <w:r w:rsidRPr="001F4F06">
          <w:rPr>
            <w:rStyle w:val="a5"/>
            <w:lang w:val="en-US"/>
          </w:rPr>
          <w:t>ru</w:t>
        </w:r>
        <w:r w:rsidRPr="001C49E0">
          <w:rPr>
            <w:rStyle w:val="a5"/>
          </w:rPr>
          <w:t>/</w:t>
        </w:r>
        <w:r w:rsidRPr="001F4F06">
          <w:rPr>
            <w:rStyle w:val="a5"/>
            <w:lang w:val="en-US"/>
          </w:rPr>
          <w:t>document</w:t>
        </w:r>
        <w:r w:rsidRPr="001C49E0">
          <w:rPr>
            <w:rStyle w:val="a5"/>
          </w:rPr>
          <w:t>/</w:t>
        </w:r>
        <w:r w:rsidRPr="001F4F06">
          <w:rPr>
            <w:rStyle w:val="a5"/>
            <w:lang w:val="en-US"/>
          </w:rPr>
          <w:t>cons</w:t>
        </w:r>
        <w:r w:rsidRPr="001C49E0">
          <w:rPr>
            <w:rStyle w:val="a5"/>
          </w:rPr>
          <w:t>_</w:t>
        </w:r>
        <w:r w:rsidRPr="001F4F06">
          <w:rPr>
            <w:rStyle w:val="a5"/>
            <w:lang w:val="en-US"/>
          </w:rPr>
          <w:t>doc</w:t>
        </w:r>
        <w:r w:rsidRPr="001C49E0">
          <w:rPr>
            <w:rStyle w:val="a5"/>
          </w:rPr>
          <w:t>_</w:t>
        </w:r>
        <w:r w:rsidRPr="001F4F06">
          <w:rPr>
            <w:rStyle w:val="a5"/>
            <w:lang w:val="en-US"/>
          </w:rPr>
          <w:t>LAW</w:t>
        </w:r>
        <w:r w:rsidRPr="001C49E0">
          <w:rPr>
            <w:rStyle w:val="a5"/>
          </w:rPr>
          <w:t>_113887/</w:t>
        </w:r>
        <w:r w:rsidRPr="001F4F06">
          <w:rPr>
            <w:rStyle w:val="a5"/>
            <w:lang w:val="en-US"/>
          </w:rPr>
          <w:t>html</w:t>
        </w:r>
      </w:hyperlink>
    </w:p>
    <w:p w14:paraId="3E49BE2B" w14:textId="35A7F248" w:rsidR="008B51EE" w:rsidRDefault="008B51EE" w:rsidP="00057805">
      <w:pPr>
        <w:jc w:val="left"/>
      </w:pPr>
    </w:p>
    <w:p w14:paraId="070685FB" w14:textId="349B0380" w:rsidR="008B51EE" w:rsidRDefault="00423C60" w:rsidP="00423C60">
      <w:r>
        <w:t xml:space="preserve">Покупатель был признан недобросовестным приобретателем по двум основаниям: покупатель не выяснял при приобретении спорного автомобиля соблюдение продавцом (ООО «РИТАМ») установленного порядка приобретения имущества у ООО «ПФ ОКТАН», а также условия передачи имущества; покупатель приобрел имущество по цене ниже рыночной. </w:t>
      </w:r>
    </w:p>
    <w:p w14:paraId="64B6AFEB" w14:textId="40C341C1" w:rsidR="00423C60" w:rsidRDefault="00423C60" w:rsidP="00423C60">
      <w:r>
        <w:t>Если обратить внимание на обстоятельства дело, то вот, что мы имеем. ООО «ПФ Октан» в лице конкурсного управляющего Л. обратилось в суд с иском к гражданину Д. об истребовании из чужого незаконного владения имущества, указав, что решением арбитражного суда Омской области от 08.08.2012 г. по делу «Октан» признано несостоятельным. При проведении анализа финансово-хозяйственной деятельности и сделок банкрота конкурсным управляющим установлено, что совершена сделка по отчуждению транспортного средства. Определением Арбитражного суда Омской области договор купли-продажи транспортного средства, заключённым между ООО «ПФ Октан» и ООО «РИТАМ», признан недействительным. Однако ООО «РИТАМ» произвело отчуждение спорного транспортного средства гражданину Д. посредством заключения с последним договора купли-продажи.</w:t>
      </w:r>
    </w:p>
    <w:p w14:paraId="1DBE4D73" w14:textId="6F158923" w:rsidR="00423C60" w:rsidRDefault="00423C60" w:rsidP="00423C60">
      <w:r>
        <w:t>Гражданин Д., приобретая автомобиль, не знал и не мог знать</w:t>
      </w:r>
      <w:r w:rsidR="00A74BAA">
        <w:t xml:space="preserve"> о существующем споре между юридическими лицами. Но суд посчитал, что он должен был усомниться в праве продавца на отчуждение автомобиля, ведь к моменту продажи юридическое лицо владело им незначительное время и цена автомобиля было ниже рыночной. Кроме того, гражданин Д. не представил суду доказательств тому, что выяснял при приобретении спорного автомобиля соблюдение продавцом (ООО «РИТАМ») установленного порядка </w:t>
      </w:r>
      <w:r w:rsidR="00A74BAA">
        <w:lastRenderedPageBreak/>
        <w:t xml:space="preserve">приобретения имущества у ООО «ПФ ОКТАН», а также условия передачи имущества. </w:t>
      </w:r>
    </w:p>
    <w:p w14:paraId="595CD3FD" w14:textId="77777777" w:rsidR="00423C60" w:rsidRDefault="00423C60" w:rsidP="00423C60"/>
    <w:p w14:paraId="39E2147A" w14:textId="46057A5E" w:rsidR="00423C60" w:rsidRPr="00DF39F1" w:rsidRDefault="00423C60" w:rsidP="00057805">
      <w:pPr>
        <w:jc w:val="left"/>
      </w:pPr>
    </w:p>
    <w:sectPr w:rsidR="00423C60" w:rsidRPr="00DF39F1" w:rsidSect="00011D67">
      <w:headerReference w:type="default" r:id="rId16"/>
      <w:footerReference w:type="even" r:id="rId17"/>
      <w:footerReference w:type="default" r:id="rId18"/>
      <w:footnotePr>
        <w:numRestart w:val="eachPage"/>
      </w:footnotePr>
      <w:pgSz w:w="11906" w:h="16838"/>
      <w:pgMar w:top="851"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AB9B" w14:textId="77777777" w:rsidR="00526641" w:rsidRDefault="00526641" w:rsidP="002D37AD">
      <w:pPr>
        <w:spacing w:line="240" w:lineRule="auto"/>
      </w:pPr>
      <w:r>
        <w:separator/>
      </w:r>
    </w:p>
  </w:endnote>
  <w:endnote w:type="continuationSeparator" w:id="0">
    <w:p w14:paraId="2698C0DA" w14:textId="77777777" w:rsidR="00526641" w:rsidRDefault="00526641" w:rsidP="002D37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Helvetica">
    <w:panose1 w:val="020B0604020202020204"/>
    <w:charset w:val="4D"/>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D7301" w14:textId="77777777" w:rsidR="00423C60" w:rsidRDefault="00423C60" w:rsidP="00C42CC6">
    <w:pPr>
      <w:pStyle w:val="ac"/>
      <w:framePr w:wrap="none"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E4D648" w14:textId="77777777" w:rsidR="00423C60" w:rsidRDefault="00423C6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77B9D" w14:textId="0A23AA2A" w:rsidR="00423C60" w:rsidRDefault="00423C60" w:rsidP="00C42CC6">
    <w:pPr>
      <w:pStyle w:val="ac"/>
      <w:framePr w:wrap="none"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7058D">
      <w:rPr>
        <w:rStyle w:val="af"/>
        <w:noProof/>
      </w:rPr>
      <w:t>24</w:t>
    </w:r>
    <w:r>
      <w:rPr>
        <w:rStyle w:val="af"/>
      </w:rPr>
      <w:fldChar w:fldCharType="end"/>
    </w:r>
  </w:p>
  <w:p w14:paraId="27D0A645" w14:textId="77777777" w:rsidR="00423C60" w:rsidRDefault="00423C6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84450" w14:textId="77777777" w:rsidR="00526641" w:rsidRDefault="00526641" w:rsidP="002D37AD">
      <w:pPr>
        <w:spacing w:line="240" w:lineRule="auto"/>
      </w:pPr>
      <w:r>
        <w:separator/>
      </w:r>
    </w:p>
  </w:footnote>
  <w:footnote w:type="continuationSeparator" w:id="0">
    <w:p w14:paraId="6F9BF812" w14:textId="77777777" w:rsidR="00526641" w:rsidRDefault="00526641" w:rsidP="002D37AD">
      <w:pPr>
        <w:spacing w:line="240" w:lineRule="auto"/>
      </w:pPr>
      <w:r>
        <w:continuationSeparator/>
      </w:r>
    </w:p>
  </w:footnote>
  <w:footnote w:id="1">
    <w:p w14:paraId="3D6B760B" w14:textId="5FCAF1EE" w:rsidR="00423C60" w:rsidRDefault="00423C60">
      <w:pPr>
        <w:pStyle w:val="af0"/>
      </w:pPr>
      <w:r>
        <w:rPr>
          <w:rStyle w:val="af2"/>
        </w:rPr>
        <w:footnoteRef/>
      </w:r>
      <w:r>
        <w:t xml:space="preserve"> Победоносцев К.П. Курс гражданского права: В трёх томах. Том 1. М.: Издательство «Зерцало». 2003. С. 82</w:t>
      </w:r>
    </w:p>
  </w:footnote>
  <w:footnote w:id="2">
    <w:p w14:paraId="52F7D054" w14:textId="2D45E221" w:rsidR="00423C60" w:rsidRDefault="00423C60">
      <w:pPr>
        <w:pStyle w:val="af0"/>
      </w:pPr>
      <w:r>
        <w:rPr>
          <w:rStyle w:val="af2"/>
        </w:rPr>
        <w:footnoteRef/>
      </w:r>
      <w:r>
        <w:t>Указ Президента РФ 18.07.2008 №1108 «О совершенствовании Гражданского кодекса Российской Федерации»// СЗ РФ. 2008. Ч.1.</w:t>
      </w:r>
    </w:p>
  </w:footnote>
  <w:footnote w:id="3">
    <w:p w14:paraId="30F93033" w14:textId="009E351A" w:rsidR="00423C60" w:rsidRDefault="00423C60">
      <w:pPr>
        <w:pStyle w:val="af0"/>
      </w:pPr>
      <w:r>
        <w:rPr>
          <w:rStyle w:val="af2"/>
        </w:rPr>
        <w:footnoteRef/>
      </w:r>
      <w:r>
        <w:t xml:space="preserve"> </w:t>
      </w:r>
      <w:bookmarkStart w:id="2" w:name="_Hlk500444929"/>
      <w:r>
        <w:t>Гражданский Кодекс Российской Федерации</w:t>
      </w:r>
      <w:bookmarkEnd w:id="2"/>
      <w:r>
        <w:t xml:space="preserve"> (часть первая) от 28 декабря 2016 №497 – ФЗ (в действующей ред.) // СЗ РФ. – 2016. – с.3301.</w:t>
      </w:r>
    </w:p>
  </w:footnote>
  <w:footnote w:id="4">
    <w:p w14:paraId="4613D8A6" w14:textId="4CB96C85" w:rsidR="00423C60" w:rsidRDefault="00423C60">
      <w:pPr>
        <w:pStyle w:val="af0"/>
      </w:pPr>
      <w:r>
        <w:rPr>
          <w:rStyle w:val="af2"/>
        </w:rPr>
        <w:footnoteRef/>
      </w:r>
      <w:r>
        <w:t xml:space="preserve"> См. п.34 Постановления Пленумов ВС РФ, ВАС РФ №10/22. «О некоторых вопросах, возникающих в судебной практике при разрешении споров, связанных с защитой права собственности и других вещных прав». </w:t>
      </w:r>
    </w:p>
  </w:footnote>
  <w:footnote w:id="5">
    <w:p w14:paraId="3C759ECA" w14:textId="4252A105" w:rsidR="00423C60" w:rsidRDefault="00423C60">
      <w:pPr>
        <w:pStyle w:val="af0"/>
      </w:pPr>
      <w:r>
        <w:rPr>
          <w:rStyle w:val="af2"/>
        </w:rPr>
        <w:footnoteRef/>
      </w:r>
      <w:r>
        <w:t xml:space="preserve"> Вестник Самарской гуманитарной академии. Серия «Право». 2010. №2 (8). «Проблемы истребования имущества из чужого незаконного владения». – с.34-39.</w:t>
      </w:r>
    </w:p>
  </w:footnote>
  <w:footnote w:id="6">
    <w:p w14:paraId="12C56C16" w14:textId="3AD03925" w:rsidR="00423C60" w:rsidRDefault="00423C60" w:rsidP="00C44B51">
      <w:pPr>
        <w:pStyle w:val="af0"/>
      </w:pPr>
      <w:r>
        <w:rPr>
          <w:rStyle w:val="af2"/>
        </w:rPr>
        <w:footnoteRef/>
      </w:r>
      <w:r>
        <w:t xml:space="preserve"> См. п. 32 Постановления Пленумов ВС РФ, ВАС РФ №10/22.</w:t>
      </w:r>
      <w:r w:rsidRPr="00C44B51">
        <w:t xml:space="preserve"> </w:t>
      </w:r>
      <w:r>
        <w:t xml:space="preserve">«О некоторых вопросах, возникающих в судебной практике при разрешении споров, связанных с защитой права собственности и других вещных прав». </w:t>
      </w:r>
    </w:p>
    <w:p w14:paraId="7EAA17C2" w14:textId="6A225389" w:rsidR="00423C60" w:rsidRDefault="00423C60">
      <w:pPr>
        <w:pStyle w:val="af0"/>
      </w:pPr>
    </w:p>
  </w:footnote>
  <w:footnote w:id="7">
    <w:p w14:paraId="6D282624" w14:textId="6C40F605" w:rsidR="00423C60" w:rsidRDefault="00423C60">
      <w:pPr>
        <w:pStyle w:val="af0"/>
      </w:pPr>
      <w:r>
        <w:rPr>
          <w:rStyle w:val="af2"/>
        </w:rPr>
        <w:footnoteRef/>
      </w:r>
      <w:r>
        <w:t xml:space="preserve"> Гражданский Кодекс Российской Федерации (часть первая) от 28 декабря 2016 №497 – ФЗ (в действующей ред.) // СЗ РФ. – 2016. – ст.3301.</w:t>
      </w:r>
    </w:p>
  </w:footnote>
  <w:footnote w:id="8">
    <w:p w14:paraId="11A590B7" w14:textId="49ADED68" w:rsidR="00423C60" w:rsidRDefault="00423C60">
      <w:pPr>
        <w:pStyle w:val="af0"/>
      </w:pPr>
      <w:r>
        <w:rPr>
          <w:rStyle w:val="af2"/>
        </w:rPr>
        <w:footnoteRef/>
      </w:r>
      <w:r>
        <w:t xml:space="preserve"> См.: Таврический научный обозреватель №5 (22) – май 2017. «Особенности содержания и применения виндикационного ика». – с.144-145.</w:t>
      </w:r>
    </w:p>
  </w:footnote>
  <w:footnote w:id="9">
    <w:p w14:paraId="24795648" w14:textId="4999F76B" w:rsidR="00423C60" w:rsidRDefault="00423C60">
      <w:pPr>
        <w:pStyle w:val="af0"/>
      </w:pPr>
      <w:r>
        <w:rPr>
          <w:rStyle w:val="af2"/>
        </w:rPr>
        <w:footnoteRef/>
      </w:r>
      <w:r>
        <w:t xml:space="preserve"> Гражданский Кодекс Российской Федерации (часть первая) от 28 декабря 2016 №497 – ФЗ (в действующей ред.) // СЗ РФ. – 2016. – ст. 3301.</w:t>
      </w:r>
    </w:p>
  </w:footnote>
  <w:footnote w:id="10">
    <w:p w14:paraId="47342671" w14:textId="367312BF" w:rsidR="00423C60" w:rsidRDefault="00423C60">
      <w:pPr>
        <w:pStyle w:val="af0"/>
      </w:pPr>
      <w:r>
        <w:rPr>
          <w:rStyle w:val="af2"/>
        </w:rPr>
        <w:footnoteRef/>
      </w:r>
      <w:r>
        <w:t xml:space="preserve"> Постановление Арбитражного Суда Московского Округа от 10.06.2016 г. по делу №А40-174576/2015. // СПС «КонсультантПлюс». См. Приложение №1</w:t>
      </w:r>
    </w:p>
  </w:footnote>
  <w:footnote w:id="11">
    <w:p w14:paraId="12D6DEEE" w14:textId="135F3FE4" w:rsidR="00423C60" w:rsidRDefault="00423C60">
      <w:pPr>
        <w:pStyle w:val="af0"/>
      </w:pPr>
      <w:r>
        <w:rPr>
          <w:rStyle w:val="af2"/>
        </w:rPr>
        <w:footnoteRef/>
      </w:r>
      <w:r>
        <w:t xml:space="preserve"> Постановление Арбитражного Суда Волго-Вятского Округа от 12.07.2016 г. по делу №А79-7151/2015. // СПС «КонсультантПлюс». См. Приложение №1</w:t>
      </w:r>
    </w:p>
  </w:footnote>
  <w:footnote w:id="12">
    <w:p w14:paraId="4142B837" w14:textId="75D78064" w:rsidR="00423C60" w:rsidRDefault="00423C60">
      <w:pPr>
        <w:pStyle w:val="af0"/>
      </w:pPr>
      <w:r>
        <w:rPr>
          <w:rStyle w:val="af2"/>
        </w:rPr>
        <w:footnoteRef/>
      </w:r>
      <w:r>
        <w:t xml:space="preserve"> Постановление Арбитражного Суда Северо-Кавказского Округа от 02.12.2016 г. по делу №А15-2113/2015. // СПС «КонсультантПлюс». См. Приложение №1</w:t>
      </w:r>
    </w:p>
  </w:footnote>
  <w:footnote w:id="13">
    <w:p w14:paraId="5EB9F58F" w14:textId="01E7C066" w:rsidR="00423C60" w:rsidRDefault="00423C60">
      <w:pPr>
        <w:pStyle w:val="af0"/>
      </w:pPr>
      <w:r>
        <w:rPr>
          <w:rStyle w:val="af2"/>
        </w:rPr>
        <w:footnoteRef/>
      </w:r>
      <w:r>
        <w:t xml:space="preserve"> Постановление Президиума Высшего Арбитражного Суда РФ от 21.11.2000 г. №5618/00. // СПС «КонсультантПлюс». </w:t>
      </w:r>
    </w:p>
  </w:footnote>
  <w:footnote w:id="14">
    <w:p w14:paraId="28AF63E4" w14:textId="69C8CB79" w:rsidR="00423C60" w:rsidRDefault="00423C60">
      <w:pPr>
        <w:pStyle w:val="af0"/>
      </w:pPr>
      <w:r>
        <w:rPr>
          <w:rStyle w:val="af2"/>
        </w:rPr>
        <w:footnoteRef/>
      </w:r>
      <w:r>
        <w:t xml:space="preserve"> См. п.42 Постановления</w:t>
      </w:r>
      <w:r w:rsidRPr="005D1382">
        <w:t xml:space="preserve"> </w:t>
      </w:r>
      <w:r>
        <w:t>Пленумов ВС РФ, ВАС РФ №10/22.</w:t>
      </w:r>
      <w:r w:rsidRPr="00C44B51">
        <w:t xml:space="preserve"> </w:t>
      </w:r>
      <w:r>
        <w:t xml:space="preserve">«О некоторых вопросах, возникающих в судебной практике при разрешении споров, связанных с защитой права собственности и других вещных прав». </w:t>
      </w:r>
    </w:p>
  </w:footnote>
  <w:footnote w:id="15">
    <w:p w14:paraId="5708EDAA" w14:textId="6B0984D0" w:rsidR="00423C60" w:rsidRDefault="00423C60">
      <w:pPr>
        <w:pStyle w:val="af0"/>
      </w:pPr>
      <w:r>
        <w:rPr>
          <w:rStyle w:val="af2"/>
        </w:rPr>
        <w:footnoteRef/>
      </w:r>
      <w:r>
        <w:t xml:space="preserve"> См. п. 17 ст. 21 Закон «Об ООО» от 08.02.1998 №14-ФЗ. // СПС «КонсультантПлюс».</w:t>
      </w:r>
    </w:p>
  </w:footnote>
  <w:footnote w:id="16">
    <w:p w14:paraId="599BAE40" w14:textId="11447690" w:rsidR="00423C60" w:rsidRDefault="00423C60">
      <w:pPr>
        <w:pStyle w:val="af0"/>
      </w:pPr>
      <w:r>
        <w:rPr>
          <w:rStyle w:val="af2"/>
        </w:rPr>
        <w:footnoteRef/>
      </w:r>
      <w:r>
        <w:t xml:space="preserve"> Гражданский Кодекс Российской Федерации (часть первая) от 28 декабря 2016 №497 – ФЗ (в действующей ред.) // СЗ РФ. – 2016. – с.3301.</w:t>
      </w:r>
    </w:p>
  </w:footnote>
  <w:footnote w:id="17">
    <w:p w14:paraId="1A6FD573" w14:textId="052EE3B8" w:rsidR="00423C60" w:rsidRDefault="00423C60">
      <w:pPr>
        <w:pStyle w:val="af0"/>
      </w:pPr>
      <w:r>
        <w:rPr>
          <w:rStyle w:val="af2"/>
        </w:rPr>
        <w:footnoteRef/>
      </w:r>
      <w:r>
        <w:t>Определение Верховного Суда Российской Федерации от 22.03.2016 г. №5-КГ16-5. // СПС «КонсультантПлюс». См. Приложение №1.</w:t>
      </w:r>
    </w:p>
  </w:footnote>
  <w:footnote w:id="18">
    <w:p w14:paraId="3F1785B4" w14:textId="739BECB1" w:rsidR="00423C60" w:rsidRDefault="00423C60">
      <w:pPr>
        <w:pStyle w:val="af0"/>
      </w:pPr>
      <w:r>
        <w:rPr>
          <w:rStyle w:val="af2"/>
        </w:rPr>
        <w:footnoteRef/>
      </w:r>
      <w:r>
        <w:t xml:space="preserve"> См. п. 36 Постановления Пленумов ВС РФ, ВАС РФ №10/22.</w:t>
      </w:r>
    </w:p>
  </w:footnote>
  <w:footnote w:id="19">
    <w:p w14:paraId="5066A475" w14:textId="71078C74" w:rsidR="00423C60" w:rsidRPr="00867853" w:rsidRDefault="00423C60">
      <w:pPr>
        <w:pStyle w:val="af0"/>
      </w:pPr>
      <w:r>
        <w:rPr>
          <w:rStyle w:val="af2"/>
        </w:rPr>
        <w:footnoteRef/>
      </w:r>
      <w:r>
        <w:t xml:space="preserve"> Единый Государственный Реестр Недвижимости (ЕГРН). </w:t>
      </w:r>
      <w:r>
        <w:rPr>
          <w:lang w:val="en-US"/>
        </w:rPr>
        <w:t>URL</w:t>
      </w:r>
      <w:r>
        <w:t>: росреестр-выписка.рф/егрн-онлайн.</w:t>
      </w:r>
    </w:p>
  </w:footnote>
  <w:footnote w:id="20">
    <w:p w14:paraId="624D65E1" w14:textId="67EDE1FB" w:rsidR="00423C60" w:rsidRDefault="00423C60">
      <w:pPr>
        <w:pStyle w:val="af0"/>
      </w:pPr>
      <w:r>
        <w:rPr>
          <w:rStyle w:val="af2"/>
        </w:rPr>
        <w:footnoteRef/>
      </w:r>
      <w:r>
        <w:t xml:space="preserve"> Единый Государственный Реестр Прав на недвижимое имущество (ЕГРП).</w:t>
      </w:r>
    </w:p>
  </w:footnote>
  <w:footnote w:id="21">
    <w:p w14:paraId="1E5D9704" w14:textId="77777777" w:rsidR="00423C60" w:rsidRDefault="00423C60" w:rsidP="00A80098">
      <w:pPr>
        <w:pStyle w:val="af0"/>
      </w:pPr>
      <w:r>
        <w:rPr>
          <w:rStyle w:val="af2"/>
        </w:rPr>
        <w:footnoteRef/>
      </w:r>
      <w:r>
        <w:t xml:space="preserve"> Постановления Пленумов ВС РФ, ВАС РФ от 29.04.2010 г. №10/22 «О некоторых вопросах, возникающих в судебной практике при разрешении споров, связанных с защитой права собственности и других вещных прав». </w:t>
      </w:r>
    </w:p>
  </w:footnote>
  <w:footnote w:id="22">
    <w:p w14:paraId="0777411C" w14:textId="77777777" w:rsidR="00423C60" w:rsidRPr="0085654A" w:rsidRDefault="00423C60" w:rsidP="00A80098">
      <w:pPr>
        <w:pStyle w:val="af0"/>
      </w:pPr>
      <w:r>
        <w:rPr>
          <w:rStyle w:val="af2"/>
        </w:rPr>
        <w:footnoteRef/>
      </w:r>
      <w:r>
        <w:t xml:space="preserve"> Апелляционное определение №33-1576/2017 от 20 февраля 2017 г. по делу №33-1576/2017, Самарский областной суд. - // </w:t>
      </w:r>
      <w:r>
        <w:rPr>
          <w:lang w:val="en-US"/>
        </w:rPr>
        <w:t>URL</w:t>
      </w:r>
      <w:r>
        <w:t xml:space="preserve">: </w:t>
      </w:r>
      <w:r>
        <w:rPr>
          <w:lang w:val="en-US"/>
        </w:rPr>
        <w:t>http</w:t>
      </w:r>
      <w:r>
        <w:t>:</w:t>
      </w:r>
      <w:r>
        <w:rPr>
          <w:lang w:val="en-US"/>
        </w:rPr>
        <w:t>rospravosudie</w:t>
      </w:r>
      <w:r w:rsidRPr="0085654A">
        <w:t>.</w:t>
      </w:r>
      <w:r>
        <w:rPr>
          <w:lang w:val="en-US"/>
        </w:rPr>
        <w:t>com</w:t>
      </w:r>
      <w:r w:rsidRPr="0085654A">
        <w:t>.</w:t>
      </w:r>
    </w:p>
  </w:footnote>
  <w:footnote w:id="23">
    <w:p w14:paraId="05097BAF" w14:textId="77777777" w:rsidR="00423C60" w:rsidRDefault="00423C60" w:rsidP="00A80098">
      <w:pPr>
        <w:pStyle w:val="af0"/>
      </w:pPr>
      <w:r>
        <w:rPr>
          <w:rStyle w:val="af2"/>
        </w:rPr>
        <w:footnoteRef/>
      </w:r>
      <w:r>
        <w:t xml:space="preserve"> См.: Таврический научный обозреватель №5 (22) – май 2017. «Особенности содержания и применения виндикационного ика». – с.146.</w:t>
      </w:r>
    </w:p>
  </w:footnote>
  <w:footnote w:id="24">
    <w:p w14:paraId="45462044" w14:textId="3E35F1FC" w:rsidR="00423C60" w:rsidRPr="005167F9" w:rsidRDefault="00423C60">
      <w:pPr>
        <w:pStyle w:val="af0"/>
      </w:pPr>
      <w:r>
        <w:rPr>
          <w:rStyle w:val="af2"/>
        </w:rPr>
        <w:footnoteRef/>
      </w:r>
      <w:r>
        <w:t xml:space="preserve"> Апелляционное определение Омского областного суда от 04.06.2014 г. по делу №33-2968/14. </w:t>
      </w:r>
      <w:r>
        <w:rPr>
          <w:lang w:val="en-US"/>
        </w:rPr>
        <w:t>URL</w:t>
      </w:r>
      <w:r>
        <w:t>://</w:t>
      </w:r>
      <w:r>
        <w:rPr>
          <w:lang w:val="en-US"/>
        </w:rPr>
        <w:t>www</w:t>
      </w:r>
      <w:r w:rsidRPr="005167F9">
        <w:t>.</w:t>
      </w:r>
      <w:r>
        <w:rPr>
          <w:lang w:val="en-US"/>
        </w:rPr>
        <w:t>consultant</w:t>
      </w:r>
      <w:r w:rsidRPr="005167F9">
        <w:t>.</w:t>
      </w:r>
      <w:r>
        <w:rPr>
          <w:lang w:val="en-US"/>
        </w:rPr>
        <w:t>ru</w:t>
      </w:r>
      <w:r w:rsidRPr="005167F9">
        <w:t>/</w:t>
      </w:r>
      <w:r>
        <w:rPr>
          <w:lang w:val="en-US"/>
        </w:rPr>
        <w:t>document</w:t>
      </w:r>
      <w:r w:rsidRPr="005167F9">
        <w:t>/</w:t>
      </w:r>
      <w:r>
        <w:rPr>
          <w:lang w:val="en-US"/>
        </w:rPr>
        <w:t>cons</w:t>
      </w:r>
      <w:r w:rsidRPr="005167F9">
        <w:t>_</w:t>
      </w:r>
      <w:r>
        <w:rPr>
          <w:lang w:val="en-US"/>
        </w:rPr>
        <w:t>doc</w:t>
      </w:r>
      <w:r w:rsidRPr="005167F9">
        <w:t>_</w:t>
      </w:r>
      <w:r>
        <w:rPr>
          <w:lang w:val="en-US"/>
        </w:rPr>
        <w:t>LAW</w:t>
      </w:r>
      <w:r w:rsidRPr="005167F9">
        <w:t>_113887/</w:t>
      </w:r>
      <w:r>
        <w:rPr>
          <w:lang w:val="en-US"/>
        </w:rPr>
        <w:t>html</w:t>
      </w:r>
    </w:p>
  </w:footnote>
  <w:footnote w:id="25">
    <w:p w14:paraId="23F794DD" w14:textId="7385280C" w:rsidR="00423C60" w:rsidRDefault="00423C60">
      <w:pPr>
        <w:pStyle w:val="af0"/>
      </w:pPr>
      <w:r>
        <w:rPr>
          <w:rStyle w:val="af2"/>
        </w:rPr>
        <w:footnoteRef/>
      </w:r>
      <w:r>
        <w:t xml:space="preserve"> Уруков В.Н. Виндикация похищенного у собственника имущества путём заключения гражданско-правовой сделки: отдельные вопросы теории и практики // Вестник арбитражной практики. 2012. №5. С. 5-12.</w:t>
      </w:r>
    </w:p>
  </w:footnote>
  <w:footnote w:id="26">
    <w:p w14:paraId="4038EE29" w14:textId="173D3690" w:rsidR="00423C60" w:rsidRPr="005167F9" w:rsidRDefault="00423C60">
      <w:pPr>
        <w:pStyle w:val="af0"/>
      </w:pPr>
      <w:r>
        <w:rPr>
          <w:rStyle w:val="af2"/>
        </w:rPr>
        <w:footnoteRef/>
      </w:r>
      <w:r>
        <w:t xml:space="preserve"> Гражданское право: учебник: в 2 томах/ отв.ред.проф. Е. А. Суханов, 2-е изд. Т.1. </w:t>
      </w:r>
      <w:r>
        <w:rPr>
          <w:lang w:val="en-US"/>
        </w:rPr>
        <w:t>URL</w:t>
      </w:r>
      <w:r>
        <w:t xml:space="preserve">: </w:t>
      </w:r>
      <w:r>
        <w:rPr>
          <w:lang w:val="en-US"/>
        </w:rPr>
        <w:t>http</w:t>
      </w:r>
      <w:r>
        <w:t>:</w:t>
      </w:r>
      <w:r w:rsidRPr="005167F9">
        <w:t>//</w:t>
      </w:r>
      <w:r>
        <w:rPr>
          <w:lang w:val="en-US"/>
        </w:rPr>
        <w:t>www</w:t>
      </w:r>
      <w:r w:rsidRPr="005167F9">
        <w:t>.</w:t>
      </w:r>
      <w:r>
        <w:rPr>
          <w:lang w:val="en-US"/>
        </w:rPr>
        <w:t>bibliotekar</w:t>
      </w:r>
      <w:r w:rsidRPr="005167F9">
        <w:t>.</w:t>
      </w:r>
      <w:r>
        <w:rPr>
          <w:lang w:val="en-US"/>
        </w:rPr>
        <w:t>ru</w:t>
      </w:r>
      <w:r w:rsidRPr="005167F9">
        <w:t>/</w:t>
      </w:r>
      <w:r>
        <w:rPr>
          <w:lang w:val="en-US"/>
        </w:rPr>
        <w:t>grazdanskoe</w:t>
      </w:r>
      <w:r w:rsidRPr="005167F9">
        <w:t>-</w:t>
      </w:r>
      <w:r>
        <w:rPr>
          <w:lang w:val="en-US"/>
        </w:rPr>
        <w:t>pravo</w:t>
      </w:r>
      <w:r w:rsidRPr="005167F9">
        <w:t>-3/</w:t>
      </w:r>
    </w:p>
  </w:footnote>
  <w:footnote w:id="27">
    <w:p w14:paraId="13FBDAB4" w14:textId="3F81DCA6" w:rsidR="00423C60" w:rsidRPr="00D51C35" w:rsidRDefault="00423C60">
      <w:pPr>
        <w:pStyle w:val="af0"/>
      </w:pPr>
      <w:r>
        <w:rPr>
          <w:rStyle w:val="af2"/>
        </w:rPr>
        <w:footnoteRef/>
      </w:r>
      <w:r>
        <w:t xml:space="preserve"> Апелляционное определение Омского областного суда от 21.05.2014 г. по делу №33-2976/2014. </w:t>
      </w:r>
      <w:r>
        <w:rPr>
          <w:lang w:val="en-US"/>
        </w:rPr>
        <w:t>URL</w:t>
      </w:r>
      <w:r>
        <w:t xml:space="preserve">: </w:t>
      </w:r>
      <w:r>
        <w:rPr>
          <w:lang w:val="en-US"/>
        </w:rPr>
        <w:t>http</w:t>
      </w:r>
      <w:r w:rsidRPr="00D51C35">
        <w:t>://</w:t>
      </w:r>
      <w:r>
        <w:rPr>
          <w:lang w:val="en-US"/>
        </w:rPr>
        <w:t>www</w:t>
      </w:r>
      <w:r w:rsidRPr="00D51C35">
        <w:t>.</w:t>
      </w:r>
      <w:r>
        <w:rPr>
          <w:lang w:val="en-US"/>
        </w:rPr>
        <w:t>consltant</w:t>
      </w:r>
      <w:r w:rsidRPr="00D51C35">
        <w:t>.</w:t>
      </w:r>
      <w:r>
        <w:rPr>
          <w:lang w:val="en-US"/>
        </w:rPr>
        <w:t>ru</w:t>
      </w:r>
      <w:r w:rsidRPr="00D51C35">
        <w:t>/</w:t>
      </w:r>
      <w:r>
        <w:rPr>
          <w:lang w:val="en-US"/>
        </w:rPr>
        <w:t>document</w:t>
      </w:r>
      <w:r w:rsidRPr="00D51C35">
        <w:t>/</w:t>
      </w:r>
      <w:r>
        <w:rPr>
          <w:lang w:val="en-US"/>
        </w:rPr>
        <w:t>cons</w:t>
      </w:r>
      <w:r w:rsidRPr="00D51C35">
        <w:t>_</w:t>
      </w:r>
      <w:r>
        <w:rPr>
          <w:lang w:val="en-US"/>
        </w:rPr>
        <w:t>doc</w:t>
      </w:r>
      <w:r w:rsidRPr="00D51C35">
        <w:t>_</w:t>
      </w:r>
      <w:r>
        <w:rPr>
          <w:lang w:val="en-US"/>
        </w:rPr>
        <w:t>LAW</w:t>
      </w:r>
      <w:r w:rsidRPr="00D51C35">
        <w:t>_113887/</w:t>
      </w:r>
      <w:r>
        <w:rPr>
          <w:lang w:val="en-US"/>
        </w:rPr>
        <w:t>html</w:t>
      </w:r>
    </w:p>
  </w:footnote>
  <w:footnote w:id="28">
    <w:p w14:paraId="2197D8B1" w14:textId="5012B151" w:rsidR="00423C60" w:rsidRDefault="00423C60">
      <w:pPr>
        <w:pStyle w:val="af0"/>
      </w:pPr>
      <w:r>
        <w:rPr>
          <w:rStyle w:val="af2"/>
        </w:rPr>
        <w:footnoteRef/>
      </w:r>
      <w:r>
        <w:t xml:space="preserve"> Суханов Е. А. Российское гражданское право: Учебник: в 2-х томах. Том 1. Общая часть. Вещное право. Наследственное право. Интеллектуальные права. Личные неимущественные права/ Отв.ред. Е. А. Суханов. – М.: Статут, 2011. – 958с.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DE43" w14:textId="4D61DAA4" w:rsidR="00423C60" w:rsidRDefault="00423C60" w:rsidP="002D37AD">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7EA8"/>
    <w:multiLevelType w:val="hybridMultilevel"/>
    <w:tmpl w:val="83A4BE3C"/>
    <w:lvl w:ilvl="0" w:tplc="7EB0AA6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75F9F"/>
    <w:multiLevelType w:val="hybridMultilevel"/>
    <w:tmpl w:val="3BEAECA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054C5B19"/>
    <w:multiLevelType w:val="hybridMultilevel"/>
    <w:tmpl w:val="1C3461BA"/>
    <w:lvl w:ilvl="0" w:tplc="9206670C">
      <w:start w:val="1"/>
      <w:numFmt w:val="decimal"/>
      <w:lvlText w:val="%1."/>
      <w:lvlJc w:val="left"/>
      <w:pPr>
        <w:ind w:left="9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8E58C5"/>
    <w:multiLevelType w:val="hybridMultilevel"/>
    <w:tmpl w:val="A2F2C8CA"/>
    <w:lvl w:ilvl="0" w:tplc="7B8AC76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9DB44C3"/>
    <w:multiLevelType w:val="hybridMultilevel"/>
    <w:tmpl w:val="5CAA6512"/>
    <w:lvl w:ilvl="0" w:tplc="9F864E1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15:restartNumberingAfterBreak="0">
    <w:nsid w:val="48842351"/>
    <w:multiLevelType w:val="hybridMultilevel"/>
    <w:tmpl w:val="49221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BB0FD7"/>
    <w:multiLevelType w:val="multilevel"/>
    <w:tmpl w:val="1F42778E"/>
    <w:lvl w:ilvl="0">
      <w:start w:val="1"/>
      <w:numFmt w:val="decimal"/>
      <w:pStyle w:val="1"/>
      <w:lvlText w:val="%1"/>
      <w:lvlJc w:val="left"/>
      <w:pPr>
        <w:ind w:left="432" w:hanging="432"/>
      </w:pPr>
      <w:rPr>
        <w:rFonts w:hint="default"/>
      </w:rPr>
    </w:lvl>
    <w:lvl w:ilvl="1">
      <w:start w:val="1"/>
      <w:numFmt w:val="decimal"/>
      <w:pStyle w:val="2"/>
      <w:lvlText w:val="%1.%2"/>
      <w:lvlJc w:val="left"/>
      <w:pPr>
        <w:ind w:left="1143" w:hanging="576"/>
      </w:pPr>
      <w:rPr>
        <w:rFonts w:hint="default"/>
        <w:b w:val="0"/>
        <w:i w:val="0"/>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 w15:restartNumberingAfterBreak="0">
    <w:nsid w:val="55B70D53"/>
    <w:multiLevelType w:val="hybridMultilevel"/>
    <w:tmpl w:val="9646A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8B2A12"/>
    <w:multiLevelType w:val="hybridMultilevel"/>
    <w:tmpl w:val="82A43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C31EF6"/>
    <w:multiLevelType w:val="hybridMultilevel"/>
    <w:tmpl w:val="FB0EFC98"/>
    <w:lvl w:ilvl="0" w:tplc="04190001">
      <w:start w:val="1"/>
      <w:numFmt w:val="bullet"/>
      <w:lvlText w:val=""/>
      <w:lvlJc w:val="left"/>
      <w:pPr>
        <w:ind w:left="6840" w:hanging="360"/>
      </w:pPr>
      <w:rPr>
        <w:rFonts w:ascii="Symbol" w:hAnsi="Symbol" w:hint="default"/>
      </w:rPr>
    </w:lvl>
    <w:lvl w:ilvl="1" w:tplc="04190003" w:tentative="1">
      <w:start w:val="1"/>
      <w:numFmt w:val="bullet"/>
      <w:lvlText w:val="o"/>
      <w:lvlJc w:val="left"/>
      <w:pPr>
        <w:ind w:left="7560" w:hanging="360"/>
      </w:pPr>
      <w:rPr>
        <w:rFonts w:ascii="Courier New" w:hAnsi="Courier New" w:cs="Courier New" w:hint="default"/>
      </w:rPr>
    </w:lvl>
    <w:lvl w:ilvl="2" w:tplc="04190005" w:tentative="1">
      <w:start w:val="1"/>
      <w:numFmt w:val="bullet"/>
      <w:lvlText w:val=""/>
      <w:lvlJc w:val="left"/>
      <w:pPr>
        <w:ind w:left="8280" w:hanging="360"/>
      </w:pPr>
      <w:rPr>
        <w:rFonts w:ascii="Wingdings" w:hAnsi="Wingdings" w:hint="default"/>
      </w:rPr>
    </w:lvl>
    <w:lvl w:ilvl="3" w:tplc="04190001" w:tentative="1">
      <w:start w:val="1"/>
      <w:numFmt w:val="bullet"/>
      <w:lvlText w:val=""/>
      <w:lvlJc w:val="left"/>
      <w:pPr>
        <w:ind w:left="9000" w:hanging="360"/>
      </w:pPr>
      <w:rPr>
        <w:rFonts w:ascii="Symbol" w:hAnsi="Symbol" w:hint="default"/>
      </w:rPr>
    </w:lvl>
    <w:lvl w:ilvl="4" w:tplc="04190003" w:tentative="1">
      <w:start w:val="1"/>
      <w:numFmt w:val="bullet"/>
      <w:lvlText w:val="o"/>
      <w:lvlJc w:val="left"/>
      <w:pPr>
        <w:ind w:left="9720" w:hanging="360"/>
      </w:pPr>
      <w:rPr>
        <w:rFonts w:ascii="Courier New" w:hAnsi="Courier New" w:cs="Courier New" w:hint="default"/>
      </w:rPr>
    </w:lvl>
    <w:lvl w:ilvl="5" w:tplc="04190005" w:tentative="1">
      <w:start w:val="1"/>
      <w:numFmt w:val="bullet"/>
      <w:lvlText w:val=""/>
      <w:lvlJc w:val="left"/>
      <w:pPr>
        <w:ind w:left="10440" w:hanging="360"/>
      </w:pPr>
      <w:rPr>
        <w:rFonts w:ascii="Wingdings" w:hAnsi="Wingdings" w:hint="default"/>
      </w:rPr>
    </w:lvl>
    <w:lvl w:ilvl="6" w:tplc="04190001" w:tentative="1">
      <w:start w:val="1"/>
      <w:numFmt w:val="bullet"/>
      <w:lvlText w:val=""/>
      <w:lvlJc w:val="left"/>
      <w:pPr>
        <w:ind w:left="11160" w:hanging="360"/>
      </w:pPr>
      <w:rPr>
        <w:rFonts w:ascii="Symbol" w:hAnsi="Symbol" w:hint="default"/>
      </w:rPr>
    </w:lvl>
    <w:lvl w:ilvl="7" w:tplc="04190003" w:tentative="1">
      <w:start w:val="1"/>
      <w:numFmt w:val="bullet"/>
      <w:lvlText w:val="o"/>
      <w:lvlJc w:val="left"/>
      <w:pPr>
        <w:ind w:left="11880" w:hanging="360"/>
      </w:pPr>
      <w:rPr>
        <w:rFonts w:ascii="Courier New" w:hAnsi="Courier New" w:cs="Courier New" w:hint="default"/>
      </w:rPr>
    </w:lvl>
    <w:lvl w:ilvl="8" w:tplc="04190005" w:tentative="1">
      <w:start w:val="1"/>
      <w:numFmt w:val="bullet"/>
      <w:lvlText w:val=""/>
      <w:lvlJc w:val="left"/>
      <w:pPr>
        <w:ind w:left="12600" w:hanging="360"/>
      </w:pPr>
      <w:rPr>
        <w:rFonts w:ascii="Wingdings" w:hAnsi="Wingdings" w:hint="default"/>
      </w:rPr>
    </w:lvl>
  </w:abstractNum>
  <w:abstractNum w:abstractNumId="10" w15:restartNumberingAfterBreak="0">
    <w:nsid w:val="734151D9"/>
    <w:multiLevelType w:val="hybridMultilevel"/>
    <w:tmpl w:val="5BB219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7CC2AF1"/>
    <w:multiLevelType w:val="hybridMultilevel"/>
    <w:tmpl w:val="1742B6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A246D2"/>
    <w:multiLevelType w:val="hybridMultilevel"/>
    <w:tmpl w:val="55C4B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
  </w:num>
  <w:num w:numId="6">
    <w:abstractNumId w:val="12"/>
  </w:num>
  <w:num w:numId="7">
    <w:abstractNumId w:val="10"/>
  </w:num>
  <w:num w:numId="8">
    <w:abstractNumId w:val="7"/>
  </w:num>
  <w:num w:numId="9">
    <w:abstractNumId w:val="3"/>
  </w:num>
  <w:num w:numId="10">
    <w:abstractNumId w:val="0"/>
  </w:num>
  <w:num w:numId="11">
    <w:abstractNumId w:val="11"/>
  </w:num>
  <w:num w:numId="12">
    <w:abstractNumId w:val="2"/>
  </w:num>
  <w:num w:numId="13">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975"/>
    <w:rsid w:val="00000B8F"/>
    <w:rsid w:val="00003324"/>
    <w:rsid w:val="0000533D"/>
    <w:rsid w:val="00011296"/>
    <w:rsid w:val="00011D67"/>
    <w:rsid w:val="000207C3"/>
    <w:rsid w:val="00020CFF"/>
    <w:rsid w:val="000231B9"/>
    <w:rsid w:val="000259FF"/>
    <w:rsid w:val="00025E9C"/>
    <w:rsid w:val="00027B9B"/>
    <w:rsid w:val="00037525"/>
    <w:rsid w:val="0004124B"/>
    <w:rsid w:val="00042A2F"/>
    <w:rsid w:val="00057805"/>
    <w:rsid w:val="0006042F"/>
    <w:rsid w:val="0006125E"/>
    <w:rsid w:val="0006151E"/>
    <w:rsid w:val="0006332B"/>
    <w:rsid w:val="00072CF3"/>
    <w:rsid w:val="0007505B"/>
    <w:rsid w:val="00076A42"/>
    <w:rsid w:val="000775DB"/>
    <w:rsid w:val="00090D09"/>
    <w:rsid w:val="00096553"/>
    <w:rsid w:val="000A11D8"/>
    <w:rsid w:val="000A6885"/>
    <w:rsid w:val="000B1C27"/>
    <w:rsid w:val="000B269D"/>
    <w:rsid w:val="000B50D2"/>
    <w:rsid w:val="000C2845"/>
    <w:rsid w:val="000C6231"/>
    <w:rsid w:val="000C6C6E"/>
    <w:rsid w:val="000C7573"/>
    <w:rsid w:val="000D0FB8"/>
    <w:rsid w:val="000D2BDF"/>
    <w:rsid w:val="000E0C82"/>
    <w:rsid w:val="000E0EEA"/>
    <w:rsid w:val="000F7475"/>
    <w:rsid w:val="001115AC"/>
    <w:rsid w:val="00113A3E"/>
    <w:rsid w:val="0011655D"/>
    <w:rsid w:val="0011668B"/>
    <w:rsid w:val="00116702"/>
    <w:rsid w:val="0011739C"/>
    <w:rsid w:val="001178D4"/>
    <w:rsid w:val="00123731"/>
    <w:rsid w:val="0012789D"/>
    <w:rsid w:val="00130DA5"/>
    <w:rsid w:val="00137750"/>
    <w:rsid w:val="0014073E"/>
    <w:rsid w:val="0014089D"/>
    <w:rsid w:val="00144950"/>
    <w:rsid w:val="00145F50"/>
    <w:rsid w:val="0015315E"/>
    <w:rsid w:val="00153EBC"/>
    <w:rsid w:val="00155ECE"/>
    <w:rsid w:val="00160896"/>
    <w:rsid w:val="001676AF"/>
    <w:rsid w:val="001677F0"/>
    <w:rsid w:val="001756F3"/>
    <w:rsid w:val="00177C29"/>
    <w:rsid w:val="0018185F"/>
    <w:rsid w:val="00182010"/>
    <w:rsid w:val="0018682D"/>
    <w:rsid w:val="001A3E73"/>
    <w:rsid w:val="001A666D"/>
    <w:rsid w:val="001B6A80"/>
    <w:rsid w:val="001C49E0"/>
    <w:rsid w:val="001D414C"/>
    <w:rsid w:val="001E0FDC"/>
    <w:rsid w:val="001F1F0C"/>
    <w:rsid w:val="00201776"/>
    <w:rsid w:val="002038A3"/>
    <w:rsid w:val="002039D6"/>
    <w:rsid w:val="0020591C"/>
    <w:rsid w:val="0021388E"/>
    <w:rsid w:val="00213FE5"/>
    <w:rsid w:val="00214B2A"/>
    <w:rsid w:val="00222FA3"/>
    <w:rsid w:val="00226B27"/>
    <w:rsid w:val="00233776"/>
    <w:rsid w:val="002346A4"/>
    <w:rsid w:val="00234EC5"/>
    <w:rsid w:val="00246F38"/>
    <w:rsid w:val="0024749E"/>
    <w:rsid w:val="002617D0"/>
    <w:rsid w:val="00263713"/>
    <w:rsid w:val="002649BB"/>
    <w:rsid w:val="002655FB"/>
    <w:rsid w:val="00266FC2"/>
    <w:rsid w:val="00271C43"/>
    <w:rsid w:val="00272138"/>
    <w:rsid w:val="002728F0"/>
    <w:rsid w:val="002832C2"/>
    <w:rsid w:val="00283B46"/>
    <w:rsid w:val="002847A2"/>
    <w:rsid w:val="002904C1"/>
    <w:rsid w:val="002A18A0"/>
    <w:rsid w:val="002A3C22"/>
    <w:rsid w:val="002A7DDC"/>
    <w:rsid w:val="002C2E40"/>
    <w:rsid w:val="002C341B"/>
    <w:rsid w:val="002C5DC5"/>
    <w:rsid w:val="002C7DB1"/>
    <w:rsid w:val="002D37AD"/>
    <w:rsid w:val="002E4357"/>
    <w:rsid w:val="002E45A5"/>
    <w:rsid w:val="002F5170"/>
    <w:rsid w:val="002F5359"/>
    <w:rsid w:val="002F6193"/>
    <w:rsid w:val="002F79DB"/>
    <w:rsid w:val="0030363A"/>
    <w:rsid w:val="00304A69"/>
    <w:rsid w:val="00306E40"/>
    <w:rsid w:val="00320C3B"/>
    <w:rsid w:val="00336703"/>
    <w:rsid w:val="003375C5"/>
    <w:rsid w:val="0033795E"/>
    <w:rsid w:val="00341F7A"/>
    <w:rsid w:val="00350A6E"/>
    <w:rsid w:val="003518E8"/>
    <w:rsid w:val="00357CE8"/>
    <w:rsid w:val="00362F50"/>
    <w:rsid w:val="00362FBF"/>
    <w:rsid w:val="003715DA"/>
    <w:rsid w:val="0037237A"/>
    <w:rsid w:val="00373A0A"/>
    <w:rsid w:val="00375007"/>
    <w:rsid w:val="0038077F"/>
    <w:rsid w:val="003836E9"/>
    <w:rsid w:val="003964C8"/>
    <w:rsid w:val="00397C41"/>
    <w:rsid w:val="003B2CE1"/>
    <w:rsid w:val="003B797B"/>
    <w:rsid w:val="003C1E7E"/>
    <w:rsid w:val="003C2B23"/>
    <w:rsid w:val="003C50A7"/>
    <w:rsid w:val="003D2ED3"/>
    <w:rsid w:val="003D3EE8"/>
    <w:rsid w:val="003D3F4C"/>
    <w:rsid w:val="003D5681"/>
    <w:rsid w:val="003E0A31"/>
    <w:rsid w:val="003E6BF7"/>
    <w:rsid w:val="003F0AF7"/>
    <w:rsid w:val="003F5B58"/>
    <w:rsid w:val="00400D5F"/>
    <w:rsid w:val="00404DB7"/>
    <w:rsid w:val="00414A1D"/>
    <w:rsid w:val="00414AD1"/>
    <w:rsid w:val="00421188"/>
    <w:rsid w:val="00423C60"/>
    <w:rsid w:val="00426E58"/>
    <w:rsid w:val="00430C2C"/>
    <w:rsid w:val="00433873"/>
    <w:rsid w:val="00433E30"/>
    <w:rsid w:val="00434519"/>
    <w:rsid w:val="00435123"/>
    <w:rsid w:val="004421AA"/>
    <w:rsid w:val="00461FC8"/>
    <w:rsid w:val="00465937"/>
    <w:rsid w:val="00466CC3"/>
    <w:rsid w:val="00471F5E"/>
    <w:rsid w:val="00472EA7"/>
    <w:rsid w:val="0047782A"/>
    <w:rsid w:val="00490B05"/>
    <w:rsid w:val="0049401F"/>
    <w:rsid w:val="00495FE1"/>
    <w:rsid w:val="004964A0"/>
    <w:rsid w:val="00497CC8"/>
    <w:rsid w:val="004A166B"/>
    <w:rsid w:val="004A2B68"/>
    <w:rsid w:val="004A32CE"/>
    <w:rsid w:val="004A5F9D"/>
    <w:rsid w:val="004A6B52"/>
    <w:rsid w:val="004B352E"/>
    <w:rsid w:val="004B5559"/>
    <w:rsid w:val="004C3D6B"/>
    <w:rsid w:val="004C51EE"/>
    <w:rsid w:val="004E52FC"/>
    <w:rsid w:val="004E5325"/>
    <w:rsid w:val="004F2257"/>
    <w:rsid w:val="004F69DD"/>
    <w:rsid w:val="004F780D"/>
    <w:rsid w:val="005017C0"/>
    <w:rsid w:val="00503D16"/>
    <w:rsid w:val="00510182"/>
    <w:rsid w:val="005102DD"/>
    <w:rsid w:val="00513484"/>
    <w:rsid w:val="005167F9"/>
    <w:rsid w:val="0052309E"/>
    <w:rsid w:val="00526641"/>
    <w:rsid w:val="005349DE"/>
    <w:rsid w:val="005364BD"/>
    <w:rsid w:val="00543CA0"/>
    <w:rsid w:val="0055380B"/>
    <w:rsid w:val="005672BC"/>
    <w:rsid w:val="00573B92"/>
    <w:rsid w:val="00574377"/>
    <w:rsid w:val="00574B3F"/>
    <w:rsid w:val="005754C8"/>
    <w:rsid w:val="0057770B"/>
    <w:rsid w:val="00584F97"/>
    <w:rsid w:val="005852F0"/>
    <w:rsid w:val="005873E8"/>
    <w:rsid w:val="00590E4F"/>
    <w:rsid w:val="005925CF"/>
    <w:rsid w:val="00595029"/>
    <w:rsid w:val="005A3BB5"/>
    <w:rsid w:val="005A5915"/>
    <w:rsid w:val="005B6B20"/>
    <w:rsid w:val="005B6DD2"/>
    <w:rsid w:val="005C4E95"/>
    <w:rsid w:val="005C4F93"/>
    <w:rsid w:val="005C5A9D"/>
    <w:rsid w:val="005D1344"/>
    <w:rsid w:val="005D1382"/>
    <w:rsid w:val="005D4521"/>
    <w:rsid w:val="005E5018"/>
    <w:rsid w:val="005E6487"/>
    <w:rsid w:val="005F146E"/>
    <w:rsid w:val="005F65F5"/>
    <w:rsid w:val="00611C4B"/>
    <w:rsid w:val="00612E29"/>
    <w:rsid w:val="0061382E"/>
    <w:rsid w:val="006212D3"/>
    <w:rsid w:val="0062455E"/>
    <w:rsid w:val="00626FA3"/>
    <w:rsid w:val="00636A7A"/>
    <w:rsid w:val="00636E94"/>
    <w:rsid w:val="00646D67"/>
    <w:rsid w:val="006479F2"/>
    <w:rsid w:val="00650EF3"/>
    <w:rsid w:val="006519D1"/>
    <w:rsid w:val="00661AE9"/>
    <w:rsid w:val="00671C25"/>
    <w:rsid w:val="00676FB9"/>
    <w:rsid w:val="00682241"/>
    <w:rsid w:val="00696214"/>
    <w:rsid w:val="006A19CE"/>
    <w:rsid w:val="006A372B"/>
    <w:rsid w:val="006B6AE0"/>
    <w:rsid w:val="006C3EB3"/>
    <w:rsid w:val="006C5A67"/>
    <w:rsid w:val="006C7D0C"/>
    <w:rsid w:val="006D16F9"/>
    <w:rsid w:val="006E166F"/>
    <w:rsid w:val="006E2B07"/>
    <w:rsid w:val="006E782A"/>
    <w:rsid w:val="006F7003"/>
    <w:rsid w:val="006F74C2"/>
    <w:rsid w:val="00700C21"/>
    <w:rsid w:val="0070139A"/>
    <w:rsid w:val="007034DD"/>
    <w:rsid w:val="00713406"/>
    <w:rsid w:val="00726ECB"/>
    <w:rsid w:val="007325CC"/>
    <w:rsid w:val="0073710F"/>
    <w:rsid w:val="007446DA"/>
    <w:rsid w:val="00745B57"/>
    <w:rsid w:val="00745BCD"/>
    <w:rsid w:val="00747B84"/>
    <w:rsid w:val="00750D3D"/>
    <w:rsid w:val="00753F98"/>
    <w:rsid w:val="00766E78"/>
    <w:rsid w:val="0076726E"/>
    <w:rsid w:val="007717C4"/>
    <w:rsid w:val="0077303D"/>
    <w:rsid w:val="007753E5"/>
    <w:rsid w:val="007773CF"/>
    <w:rsid w:val="00781E78"/>
    <w:rsid w:val="007903F8"/>
    <w:rsid w:val="007A5154"/>
    <w:rsid w:val="007B0CF1"/>
    <w:rsid w:val="007B34E4"/>
    <w:rsid w:val="007B49D3"/>
    <w:rsid w:val="007B616D"/>
    <w:rsid w:val="007B68B8"/>
    <w:rsid w:val="007B7287"/>
    <w:rsid w:val="007D056F"/>
    <w:rsid w:val="007D615B"/>
    <w:rsid w:val="007E320F"/>
    <w:rsid w:val="007E32F0"/>
    <w:rsid w:val="007F35E6"/>
    <w:rsid w:val="007F7A29"/>
    <w:rsid w:val="00800AED"/>
    <w:rsid w:val="00806946"/>
    <w:rsid w:val="00816F74"/>
    <w:rsid w:val="008226FB"/>
    <w:rsid w:val="0082343B"/>
    <w:rsid w:val="00825975"/>
    <w:rsid w:val="0082749A"/>
    <w:rsid w:val="0083275F"/>
    <w:rsid w:val="008353EE"/>
    <w:rsid w:val="00841C24"/>
    <w:rsid w:val="00846882"/>
    <w:rsid w:val="00847FA7"/>
    <w:rsid w:val="008554D4"/>
    <w:rsid w:val="00855C08"/>
    <w:rsid w:val="0085654A"/>
    <w:rsid w:val="00860F77"/>
    <w:rsid w:val="00863DEA"/>
    <w:rsid w:val="0086752A"/>
    <w:rsid w:val="00867853"/>
    <w:rsid w:val="00870421"/>
    <w:rsid w:val="00872C4A"/>
    <w:rsid w:val="0088022B"/>
    <w:rsid w:val="0088414F"/>
    <w:rsid w:val="00884D63"/>
    <w:rsid w:val="00891F86"/>
    <w:rsid w:val="0089578A"/>
    <w:rsid w:val="008A6872"/>
    <w:rsid w:val="008B088F"/>
    <w:rsid w:val="008B19F3"/>
    <w:rsid w:val="008B2176"/>
    <w:rsid w:val="008B51EE"/>
    <w:rsid w:val="008B6DD6"/>
    <w:rsid w:val="008C649A"/>
    <w:rsid w:val="008D124B"/>
    <w:rsid w:val="008D40B7"/>
    <w:rsid w:val="008D6EEF"/>
    <w:rsid w:val="008E1341"/>
    <w:rsid w:val="008E1504"/>
    <w:rsid w:val="008E1C58"/>
    <w:rsid w:val="008E419B"/>
    <w:rsid w:val="008E5E67"/>
    <w:rsid w:val="008F6205"/>
    <w:rsid w:val="0090552C"/>
    <w:rsid w:val="009076A8"/>
    <w:rsid w:val="00912086"/>
    <w:rsid w:val="00913F08"/>
    <w:rsid w:val="00926161"/>
    <w:rsid w:val="00926D73"/>
    <w:rsid w:val="0093150D"/>
    <w:rsid w:val="00931DAD"/>
    <w:rsid w:val="0093216A"/>
    <w:rsid w:val="009321FA"/>
    <w:rsid w:val="009332E8"/>
    <w:rsid w:val="00943886"/>
    <w:rsid w:val="00950BB0"/>
    <w:rsid w:val="00962C5F"/>
    <w:rsid w:val="00967761"/>
    <w:rsid w:val="00974AA7"/>
    <w:rsid w:val="009812ED"/>
    <w:rsid w:val="00994A7D"/>
    <w:rsid w:val="009950FF"/>
    <w:rsid w:val="009978C6"/>
    <w:rsid w:val="009A2BC4"/>
    <w:rsid w:val="009A2CF7"/>
    <w:rsid w:val="009A3FDB"/>
    <w:rsid w:val="009B1E84"/>
    <w:rsid w:val="009B582F"/>
    <w:rsid w:val="009C2D83"/>
    <w:rsid w:val="009C5BDD"/>
    <w:rsid w:val="009C5FC9"/>
    <w:rsid w:val="009D2FD4"/>
    <w:rsid w:val="009E1942"/>
    <w:rsid w:val="009E1ED0"/>
    <w:rsid w:val="009E29B7"/>
    <w:rsid w:val="009E4103"/>
    <w:rsid w:val="009E54A5"/>
    <w:rsid w:val="009E66E2"/>
    <w:rsid w:val="009F0495"/>
    <w:rsid w:val="009F3767"/>
    <w:rsid w:val="009F5AB6"/>
    <w:rsid w:val="00A0005F"/>
    <w:rsid w:val="00A02890"/>
    <w:rsid w:val="00A036E6"/>
    <w:rsid w:val="00A05B76"/>
    <w:rsid w:val="00A10497"/>
    <w:rsid w:val="00A13844"/>
    <w:rsid w:val="00A17CCE"/>
    <w:rsid w:val="00A20E09"/>
    <w:rsid w:val="00A2149C"/>
    <w:rsid w:val="00A2156F"/>
    <w:rsid w:val="00A249C2"/>
    <w:rsid w:val="00A32A6A"/>
    <w:rsid w:val="00A36E98"/>
    <w:rsid w:val="00A377CB"/>
    <w:rsid w:val="00A37DCE"/>
    <w:rsid w:val="00A651BA"/>
    <w:rsid w:val="00A65D25"/>
    <w:rsid w:val="00A65E40"/>
    <w:rsid w:val="00A7294D"/>
    <w:rsid w:val="00A74BAA"/>
    <w:rsid w:val="00A77996"/>
    <w:rsid w:val="00A80098"/>
    <w:rsid w:val="00A8135B"/>
    <w:rsid w:val="00A875C8"/>
    <w:rsid w:val="00A93844"/>
    <w:rsid w:val="00A94255"/>
    <w:rsid w:val="00A97292"/>
    <w:rsid w:val="00AA3BFC"/>
    <w:rsid w:val="00AA6412"/>
    <w:rsid w:val="00AA7EA7"/>
    <w:rsid w:val="00AB2251"/>
    <w:rsid w:val="00AC26B5"/>
    <w:rsid w:val="00AC44E0"/>
    <w:rsid w:val="00AD048F"/>
    <w:rsid w:val="00AD3872"/>
    <w:rsid w:val="00AD7CBE"/>
    <w:rsid w:val="00AE67DD"/>
    <w:rsid w:val="00AF1FDD"/>
    <w:rsid w:val="00AF5F3E"/>
    <w:rsid w:val="00AF7A9D"/>
    <w:rsid w:val="00B00697"/>
    <w:rsid w:val="00B00FD3"/>
    <w:rsid w:val="00B1379C"/>
    <w:rsid w:val="00B13F11"/>
    <w:rsid w:val="00B160D2"/>
    <w:rsid w:val="00B179F4"/>
    <w:rsid w:val="00B17EA0"/>
    <w:rsid w:val="00B3258A"/>
    <w:rsid w:val="00B34492"/>
    <w:rsid w:val="00B43C6C"/>
    <w:rsid w:val="00B43FF0"/>
    <w:rsid w:val="00B554CA"/>
    <w:rsid w:val="00B5569B"/>
    <w:rsid w:val="00B67222"/>
    <w:rsid w:val="00B7014E"/>
    <w:rsid w:val="00B7058D"/>
    <w:rsid w:val="00B70F42"/>
    <w:rsid w:val="00B718E6"/>
    <w:rsid w:val="00B72034"/>
    <w:rsid w:val="00B72DBE"/>
    <w:rsid w:val="00B7562C"/>
    <w:rsid w:val="00B772D2"/>
    <w:rsid w:val="00B80849"/>
    <w:rsid w:val="00B82250"/>
    <w:rsid w:val="00B82348"/>
    <w:rsid w:val="00B828F4"/>
    <w:rsid w:val="00B8378F"/>
    <w:rsid w:val="00B839D8"/>
    <w:rsid w:val="00B8563C"/>
    <w:rsid w:val="00B860C8"/>
    <w:rsid w:val="00B9072A"/>
    <w:rsid w:val="00B9513F"/>
    <w:rsid w:val="00B9514E"/>
    <w:rsid w:val="00BB1131"/>
    <w:rsid w:val="00BB75C1"/>
    <w:rsid w:val="00BB7F54"/>
    <w:rsid w:val="00BC02CA"/>
    <w:rsid w:val="00BC02FF"/>
    <w:rsid w:val="00BC1894"/>
    <w:rsid w:val="00BC247C"/>
    <w:rsid w:val="00BD190C"/>
    <w:rsid w:val="00BE316D"/>
    <w:rsid w:val="00BE4574"/>
    <w:rsid w:val="00BE59E2"/>
    <w:rsid w:val="00BE677A"/>
    <w:rsid w:val="00C02069"/>
    <w:rsid w:val="00C12363"/>
    <w:rsid w:val="00C218AA"/>
    <w:rsid w:val="00C2492B"/>
    <w:rsid w:val="00C36200"/>
    <w:rsid w:val="00C42544"/>
    <w:rsid w:val="00C42CC6"/>
    <w:rsid w:val="00C44B51"/>
    <w:rsid w:val="00C57636"/>
    <w:rsid w:val="00C61556"/>
    <w:rsid w:val="00C62D48"/>
    <w:rsid w:val="00C657A9"/>
    <w:rsid w:val="00C6610B"/>
    <w:rsid w:val="00C6752B"/>
    <w:rsid w:val="00C703E5"/>
    <w:rsid w:val="00C710CC"/>
    <w:rsid w:val="00C74CAD"/>
    <w:rsid w:val="00C8328C"/>
    <w:rsid w:val="00C83710"/>
    <w:rsid w:val="00C90E0B"/>
    <w:rsid w:val="00C9102E"/>
    <w:rsid w:val="00C94E60"/>
    <w:rsid w:val="00C9566D"/>
    <w:rsid w:val="00C963DB"/>
    <w:rsid w:val="00CA15C9"/>
    <w:rsid w:val="00CB5E2B"/>
    <w:rsid w:val="00CC16F8"/>
    <w:rsid w:val="00CC3A87"/>
    <w:rsid w:val="00CC57BF"/>
    <w:rsid w:val="00CC6B54"/>
    <w:rsid w:val="00CD0667"/>
    <w:rsid w:val="00CD0C62"/>
    <w:rsid w:val="00CE23E2"/>
    <w:rsid w:val="00CE35D8"/>
    <w:rsid w:val="00CF4716"/>
    <w:rsid w:val="00CF53AF"/>
    <w:rsid w:val="00CF5842"/>
    <w:rsid w:val="00D003F6"/>
    <w:rsid w:val="00D019D2"/>
    <w:rsid w:val="00D114D6"/>
    <w:rsid w:val="00D24556"/>
    <w:rsid w:val="00D26437"/>
    <w:rsid w:val="00D3154E"/>
    <w:rsid w:val="00D31975"/>
    <w:rsid w:val="00D447D0"/>
    <w:rsid w:val="00D470B9"/>
    <w:rsid w:val="00D47687"/>
    <w:rsid w:val="00D51C35"/>
    <w:rsid w:val="00D554D3"/>
    <w:rsid w:val="00D55B5C"/>
    <w:rsid w:val="00D57A49"/>
    <w:rsid w:val="00D606F1"/>
    <w:rsid w:val="00D614C8"/>
    <w:rsid w:val="00D61B8B"/>
    <w:rsid w:val="00D7495A"/>
    <w:rsid w:val="00D93D19"/>
    <w:rsid w:val="00D94FBA"/>
    <w:rsid w:val="00D96480"/>
    <w:rsid w:val="00DA26EB"/>
    <w:rsid w:val="00DA3E95"/>
    <w:rsid w:val="00DA68E5"/>
    <w:rsid w:val="00DB0EB7"/>
    <w:rsid w:val="00DB3DCE"/>
    <w:rsid w:val="00DB3E19"/>
    <w:rsid w:val="00DB4112"/>
    <w:rsid w:val="00DB5ACB"/>
    <w:rsid w:val="00DB5F59"/>
    <w:rsid w:val="00DB63B0"/>
    <w:rsid w:val="00DC0E07"/>
    <w:rsid w:val="00DC4D32"/>
    <w:rsid w:val="00DC62A0"/>
    <w:rsid w:val="00DC78FA"/>
    <w:rsid w:val="00DD0C83"/>
    <w:rsid w:val="00DD2B3A"/>
    <w:rsid w:val="00DE1E7C"/>
    <w:rsid w:val="00DE2B86"/>
    <w:rsid w:val="00DE4944"/>
    <w:rsid w:val="00DF39F1"/>
    <w:rsid w:val="00DF6CF2"/>
    <w:rsid w:val="00DF6FAC"/>
    <w:rsid w:val="00E035FA"/>
    <w:rsid w:val="00E05F57"/>
    <w:rsid w:val="00E10623"/>
    <w:rsid w:val="00E11E55"/>
    <w:rsid w:val="00E16CBA"/>
    <w:rsid w:val="00E26E8D"/>
    <w:rsid w:val="00E26FDF"/>
    <w:rsid w:val="00E30F77"/>
    <w:rsid w:val="00E35F02"/>
    <w:rsid w:val="00E3744D"/>
    <w:rsid w:val="00E400DE"/>
    <w:rsid w:val="00E4440A"/>
    <w:rsid w:val="00E446DE"/>
    <w:rsid w:val="00E45A00"/>
    <w:rsid w:val="00E5002D"/>
    <w:rsid w:val="00E50777"/>
    <w:rsid w:val="00E56AD1"/>
    <w:rsid w:val="00E56EDE"/>
    <w:rsid w:val="00E629E4"/>
    <w:rsid w:val="00E747AE"/>
    <w:rsid w:val="00E831C5"/>
    <w:rsid w:val="00E8687A"/>
    <w:rsid w:val="00E94F79"/>
    <w:rsid w:val="00E96F68"/>
    <w:rsid w:val="00E976CA"/>
    <w:rsid w:val="00EA064E"/>
    <w:rsid w:val="00EB45E6"/>
    <w:rsid w:val="00EB6A6F"/>
    <w:rsid w:val="00EB6BAD"/>
    <w:rsid w:val="00EC44AC"/>
    <w:rsid w:val="00ED5940"/>
    <w:rsid w:val="00EE2425"/>
    <w:rsid w:val="00F20DE1"/>
    <w:rsid w:val="00F26E41"/>
    <w:rsid w:val="00F30CE3"/>
    <w:rsid w:val="00F34D50"/>
    <w:rsid w:val="00F425AE"/>
    <w:rsid w:val="00F56B24"/>
    <w:rsid w:val="00F63986"/>
    <w:rsid w:val="00F64528"/>
    <w:rsid w:val="00F66D11"/>
    <w:rsid w:val="00F7232C"/>
    <w:rsid w:val="00F72942"/>
    <w:rsid w:val="00F746C4"/>
    <w:rsid w:val="00F82827"/>
    <w:rsid w:val="00F83038"/>
    <w:rsid w:val="00FA6A09"/>
    <w:rsid w:val="00FB4554"/>
    <w:rsid w:val="00FB4F75"/>
    <w:rsid w:val="00FB5E7A"/>
    <w:rsid w:val="00FD06E1"/>
    <w:rsid w:val="00FD43C3"/>
    <w:rsid w:val="00FD5216"/>
    <w:rsid w:val="00FE04A1"/>
    <w:rsid w:val="00FE1761"/>
    <w:rsid w:val="00FE628A"/>
    <w:rsid w:val="00FF2ED6"/>
    <w:rsid w:val="00FF39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4A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0C6C6E"/>
    <w:pPr>
      <w:shd w:val="clear" w:color="auto" w:fill="FFFFFF"/>
      <w:spacing w:line="360" w:lineRule="auto"/>
      <w:jc w:val="both"/>
    </w:pPr>
    <w:rPr>
      <w:rFonts w:ascii="Times New Roman" w:hAnsi="Times New Roman"/>
      <w:color w:val="000000"/>
      <w:sz w:val="28"/>
      <w:szCs w:val="28"/>
    </w:rPr>
  </w:style>
  <w:style w:type="paragraph" w:styleId="1">
    <w:name w:val="heading 1"/>
    <w:basedOn w:val="-11"/>
    <w:next w:val="a"/>
    <w:link w:val="10"/>
    <w:uiPriority w:val="9"/>
    <w:qFormat/>
    <w:rsid w:val="00373A0A"/>
    <w:pPr>
      <w:numPr>
        <w:numId w:val="1"/>
      </w:numPr>
      <w:spacing w:before="240" w:after="240" w:line="240" w:lineRule="auto"/>
      <w:ind w:left="431" w:hanging="431"/>
      <w:outlineLvl w:val="0"/>
    </w:pPr>
    <w:rPr>
      <w:b/>
    </w:rPr>
  </w:style>
  <w:style w:type="paragraph" w:styleId="2">
    <w:name w:val="heading 2"/>
    <w:basedOn w:val="-11"/>
    <w:next w:val="a"/>
    <w:link w:val="20"/>
    <w:uiPriority w:val="9"/>
    <w:qFormat/>
    <w:rsid w:val="004A6B52"/>
    <w:pPr>
      <w:numPr>
        <w:ilvl w:val="1"/>
        <w:numId w:val="1"/>
      </w:numPr>
      <w:ind w:left="576"/>
      <w:outlineLvl w:val="1"/>
    </w:pPr>
    <w:rPr>
      <w:rFonts w:eastAsia="Helvetica"/>
    </w:rPr>
  </w:style>
  <w:style w:type="paragraph" w:styleId="3">
    <w:name w:val="heading 3"/>
    <w:basedOn w:val="a"/>
    <w:next w:val="a"/>
    <w:link w:val="30"/>
    <w:uiPriority w:val="9"/>
    <w:qFormat/>
    <w:rsid w:val="004A6B52"/>
    <w:pPr>
      <w:keepNext/>
      <w:keepLines/>
      <w:numPr>
        <w:ilvl w:val="2"/>
        <w:numId w:val="1"/>
      </w:numPr>
      <w:spacing w:before="200"/>
      <w:ind w:left="993"/>
      <w:outlineLvl w:val="2"/>
    </w:pPr>
    <w:rPr>
      <w:rFonts w:eastAsia="Helvetica"/>
    </w:rPr>
  </w:style>
  <w:style w:type="paragraph" w:styleId="4">
    <w:name w:val="heading 4"/>
    <w:basedOn w:val="a"/>
    <w:next w:val="a"/>
    <w:link w:val="40"/>
    <w:uiPriority w:val="9"/>
    <w:qFormat/>
    <w:rsid w:val="0033795E"/>
    <w:pPr>
      <w:keepNext/>
      <w:keepLines/>
      <w:numPr>
        <w:ilvl w:val="3"/>
        <w:numId w:val="1"/>
      </w:numPr>
      <w:spacing w:before="200"/>
      <w:outlineLvl w:val="3"/>
    </w:pPr>
    <w:rPr>
      <w:rFonts w:ascii="Cambria" w:hAnsi="Cambria"/>
      <w:b/>
      <w:bCs/>
      <w:i/>
      <w:iCs/>
      <w:color w:val="4F81BD"/>
    </w:rPr>
  </w:style>
  <w:style w:type="paragraph" w:styleId="5">
    <w:name w:val="heading 5"/>
    <w:basedOn w:val="a"/>
    <w:next w:val="a"/>
    <w:link w:val="50"/>
    <w:uiPriority w:val="9"/>
    <w:qFormat/>
    <w:rsid w:val="0033795E"/>
    <w:pPr>
      <w:keepNext/>
      <w:keepLines/>
      <w:numPr>
        <w:ilvl w:val="4"/>
        <w:numId w:val="1"/>
      </w:numPr>
      <w:spacing w:before="200"/>
      <w:outlineLvl w:val="4"/>
    </w:pPr>
    <w:rPr>
      <w:rFonts w:ascii="Cambria" w:hAnsi="Cambria"/>
      <w:color w:val="243F60"/>
    </w:rPr>
  </w:style>
  <w:style w:type="paragraph" w:styleId="6">
    <w:name w:val="heading 6"/>
    <w:basedOn w:val="a"/>
    <w:next w:val="a"/>
    <w:link w:val="60"/>
    <w:uiPriority w:val="9"/>
    <w:qFormat/>
    <w:rsid w:val="0033795E"/>
    <w:pPr>
      <w:keepNext/>
      <w:keepLines/>
      <w:numPr>
        <w:ilvl w:val="5"/>
        <w:numId w:val="1"/>
      </w:numPr>
      <w:spacing w:before="200"/>
      <w:outlineLvl w:val="5"/>
    </w:pPr>
    <w:rPr>
      <w:rFonts w:ascii="Cambria" w:hAnsi="Cambria"/>
      <w:i/>
      <w:iCs/>
      <w:color w:val="243F60"/>
    </w:rPr>
  </w:style>
  <w:style w:type="paragraph" w:styleId="7">
    <w:name w:val="heading 7"/>
    <w:basedOn w:val="a"/>
    <w:next w:val="a"/>
    <w:link w:val="70"/>
    <w:uiPriority w:val="9"/>
    <w:qFormat/>
    <w:rsid w:val="0033795E"/>
    <w:pPr>
      <w:keepNext/>
      <w:keepLines/>
      <w:numPr>
        <w:ilvl w:val="6"/>
        <w:numId w:val="1"/>
      </w:numPr>
      <w:spacing w:before="200"/>
      <w:outlineLvl w:val="6"/>
    </w:pPr>
    <w:rPr>
      <w:rFonts w:ascii="Cambria" w:hAnsi="Cambria"/>
      <w:i/>
      <w:iCs/>
      <w:color w:val="404040"/>
    </w:rPr>
  </w:style>
  <w:style w:type="paragraph" w:styleId="8">
    <w:name w:val="heading 8"/>
    <w:basedOn w:val="a"/>
    <w:next w:val="a"/>
    <w:link w:val="80"/>
    <w:uiPriority w:val="9"/>
    <w:qFormat/>
    <w:rsid w:val="0033795E"/>
    <w:pPr>
      <w:keepNext/>
      <w:keepLines/>
      <w:numPr>
        <w:ilvl w:val="7"/>
        <w:numId w:val="1"/>
      </w:numPr>
      <w:spacing w:before="200"/>
      <w:outlineLvl w:val="7"/>
    </w:pPr>
    <w:rPr>
      <w:rFonts w:ascii="Cambria" w:hAnsi="Cambria"/>
      <w:color w:val="404040"/>
      <w:sz w:val="20"/>
      <w:szCs w:val="20"/>
    </w:rPr>
  </w:style>
  <w:style w:type="paragraph" w:styleId="9">
    <w:name w:val="heading 9"/>
    <w:basedOn w:val="a"/>
    <w:next w:val="a"/>
    <w:link w:val="90"/>
    <w:uiPriority w:val="9"/>
    <w:qFormat/>
    <w:rsid w:val="0033795E"/>
    <w:pPr>
      <w:keepNext/>
      <w:keepLines/>
      <w:numPr>
        <w:ilvl w:val="8"/>
        <w:numId w:val="1"/>
      </w:numPr>
      <w:spacing w:before="200"/>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25975"/>
    <w:pPr>
      <w:spacing w:line="240" w:lineRule="auto"/>
    </w:pPr>
    <w:rPr>
      <w:sz w:val="24"/>
      <w:szCs w:val="24"/>
    </w:rPr>
  </w:style>
  <w:style w:type="character" w:styleId="a4">
    <w:name w:val="Strong"/>
    <w:uiPriority w:val="22"/>
    <w:qFormat/>
    <w:rsid w:val="00825975"/>
    <w:rPr>
      <w:b/>
      <w:bCs/>
    </w:rPr>
  </w:style>
  <w:style w:type="paragraph" w:customStyle="1" w:styleId="-11">
    <w:name w:val="Цветной список - Акцент 11"/>
    <w:basedOn w:val="a"/>
    <w:uiPriority w:val="34"/>
    <w:qFormat/>
    <w:rsid w:val="00472EA7"/>
    <w:pPr>
      <w:ind w:left="720"/>
      <w:contextualSpacing/>
    </w:pPr>
  </w:style>
  <w:style w:type="character" w:customStyle="1" w:styleId="10">
    <w:name w:val="Заголовок 1 Знак"/>
    <w:link w:val="1"/>
    <w:uiPriority w:val="9"/>
    <w:rsid w:val="00373A0A"/>
    <w:rPr>
      <w:rFonts w:ascii="Times New Roman" w:hAnsi="Times New Roman"/>
      <w:b/>
      <w:color w:val="000000"/>
      <w:sz w:val="28"/>
      <w:szCs w:val="28"/>
      <w:shd w:val="clear" w:color="auto" w:fill="FFFFFF"/>
    </w:rPr>
  </w:style>
  <w:style w:type="character" w:customStyle="1" w:styleId="20">
    <w:name w:val="Заголовок 2 Знак"/>
    <w:link w:val="2"/>
    <w:uiPriority w:val="9"/>
    <w:rsid w:val="004A6B52"/>
    <w:rPr>
      <w:rFonts w:ascii="Times New Roman" w:eastAsia="Helvetica" w:hAnsi="Times New Roman"/>
      <w:color w:val="000000"/>
      <w:sz w:val="28"/>
      <w:szCs w:val="28"/>
      <w:shd w:val="clear" w:color="auto" w:fill="FFFFFF"/>
    </w:rPr>
  </w:style>
  <w:style w:type="character" w:styleId="a5">
    <w:name w:val="Hyperlink"/>
    <w:uiPriority w:val="99"/>
    <w:unhideWhenUsed/>
    <w:rsid w:val="00D3154E"/>
    <w:rPr>
      <w:color w:val="0000FF"/>
      <w:u w:val="single"/>
    </w:rPr>
  </w:style>
  <w:style w:type="paragraph" w:styleId="21">
    <w:name w:val="Body Text 2"/>
    <w:basedOn w:val="a"/>
    <w:link w:val="22"/>
    <w:semiHidden/>
    <w:rsid w:val="009C2D83"/>
    <w:pPr>
      <w:shd w:val="clear" w:color="auto" w:fill="auto"/>
      <w:jc w:val="left"/>
    </w:pPr>
    <w:rPr>
      <w:b/>
      <w:color w:val="auto"/>
      <w:szCs w:val="20"/>
    </w:rPr>
  </w:style>
  <w:style w:type="character" w:customStyle="1" w:styleId="22">
    <w:name w:val="Основной текст 2 Знак"/>
    <w:link w:val="21"/>
    <w:semiHidden/>
    <w:rsid w:val="009C2D83"/>
    <w:rPr>
      <w:rFonts w:ascii="Times New Roman" w:eastAsia="Times New Roman" w:hAnsi="Times New Roman" w:cs="Times New Roman"/>
      <w:b/>
      <w:sz w:val="28"/>
      <w:szCs w:val="20"/>
    </w:rPr>
  </w:style>
  <w:style w:type="paragraph" w:styleId="31">
    <w:name w:val="Body Text 3"/>
    <w:basedOn w:val="a"/>
    <w:link w:val="32"/>
    <w:semiHidden/>
    <w:rsid w:val="009C2D83"/>
    <w:pPr>
      <w:shd w:val="clear" w:color="auto" w:fill="auto"/>
      <w:jc w:val="left"/>
    </w:pPr>
    <w:rPr>
      <w:color w:val="auto"/>
      <w:szCs w:val="20"/>
    </w:rPr>
  </w:style>
  <w:style w:type="character" w:customStyle="1" w:styleId="32">
    <w:name w:val="Основной текст 3 Знак"/>
    <w:link w:val="31"/>
    <w:semiHidden/>
    <w:rsid w:val="009C2D83"/>
    <w:rPr>
      <w:rFonts w:ascii="Times New Roman" w:eastAsia="Times New Roman" w:hAnsi="Times New Roman" w:cs="Times New Roman"/>
      <w:sz w:val="28"/>
      <w:szCs w:val="20"/>
    </w:rPr>
  </w:style>
  <w:style w:type="paragraph" w:styleId="a6">
    <w:name w:val="Balloon Text"/>
    <w:basedOn w:val="a"/>
    <w:link w:val="a7"/>
    <w:uiPriority w:val="99"/>
    <w:semiHidden/>
    <w:unhideWhenUsed/>
    <w:rsid w:val="005D4521"/>
    <w:pPr>
      <w:spacing w:line="240" w:lineRule="auto"/>
    </w:pPr>
    <w:rPr>
      <w:rFonts w:ascii="Tahoma" w:hAnsi="Tahoma"/>
      <w:sz w:val="16"/>
      <w:szCs w:val="16"/>
    </w:rPr>
  </w:style>
  <w:style w:type="character" w:customStyle="1" w:styleId="a7">
    <w:name w:val="Текст выноски Знак"/>
    <w:link w:val="a6"/>
    <w:uiPriority w:val="99"/>
    <w:semiHidden/>
    <w:rsid w:val="005D4521"/>
    <w:rPr>
      <w:rFonts w:ascii="Tahoma" w:eastAsia="Times New Roman" w:hAnsi="Tahoma" w:cs="Tahoma"/>
      <w:color w:val="000000"/>
      <w:sz w:val="16"/>
      <w:szCs w:val="16"/>
      <w:shd w:val="clear" w:color="auto" w:fill="FFFFFF"/>
    </w:rPr>
  </w:style>
  <w:style w:type="paragraph" w:styleId="a8">
    <w:name w:val="caption"/>
    <w:basedOn w:val="a"/>
    <w:next w:val="a"/>
    <w:uiPriority w:val="35"/>
    <w:qFormat/>
    <w:rsid w:val="005D4521"/>
    <w:pPr>
      <w:spacing w:after="200" w:line="240" w:lineRule="auto"/>
    </w:pPr>
    <w:rPr>
      <w:b/>
      <w:bCs/>
      <w:color w:val="4F81BD"/>
      <w:sz w:val="18"/>
      <w:szCs w:val="18"/>
    </w:rPr>
  </w:style>
  <w:style w:type="character" w:customStyle="1" w:styleId="11">
    <w:name w:val="Замещающий текст1"/>
    <w:uiPriority w:val="99"/>
    <w:semiHidden/>
    <w:rsid w:val="003964C8"/>
    <w:rPr>
      <w:color w:val="808080"/>
    </w:rPr>
  </w:style>
  <w:style w:type="paragraph" w:customStyle="1" w:styleId="12">
    <w:name w:val="Без интервала1"/>
    <w:uiPriority w:val="1"/>
    <w:qFormat/>
    <w:rsid w:val="00E976CA"/>
    <w:pPr>
      <w:shd w:val="clear" w:color="auto" w:fill="FFFFFF"/>
      <w:ind w:firstLine="709"/>
      <w:jc w:val="both"/>
    </w:pPr>
    <w:rPr>
      <w:rFonts w:ascii="Times New Roman" w:hAnsi="Times New Roman"/>
      <w:color w:val="000000"/>
      <w:sz w:val="28"/>
      <w:szCs w:val="28"/>
    </w:rPr>
  </w:style>
  <w:style w:type="table" w:styleId="a9">
    <w:name w:val="Table Grid"/>
    <w:basedOn w:val="a1"/>
    <w:uiPriority w:val="59"/>
    <w:rsid w:val="00495F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uiPriority w:val="9"/>
    <w:rsid w:val="004A6B52"/>
    <w:rPr>
      <w:rFonts w:ascii="Times New Roman" w:eastAsia="Helvetica" w:hAnsi="Times New Roman"/>
      <w:color w:val="000000"/>
      <w:sz w:val="28"/>
      <w:szCs w:val="28"/>
      <w:shd w:val="clear" w:color="auto" w:fill="FFFFFF"/>
    </w:rPr>
  </w:style>
  <w:style w:type="character" w:customStyle="1" w:styleId="40">
    <w:name w:val="Заголовок 4 Знак"/>
    <w:link w:val="4"/>
    <w:uiPriority w:val="9"/>
    <w:rsid w:val="0033795E"/>
    <w:rPr>
      <w:rFonts w:ascii="Cambria" w:hAnsi="Cambria"/>
      <w:b/>
      <w:bCs/>
      <w:i/>
      <w:iCs/>
      <w:color w:val="4F81BD"/>
      <w:sz w:val="28"/>
      <w:szCs w:val="28"/>
      <w:shd w:val="clear" w:color="auto" w:fill="FFFFFF"/>
    </w:rPr>
  </w:style>
  <w:style w:type="character" w:customStyle="1" w:styleId="50">
    <w:name w:val="Заголовок 5 Знак"/>
    <w:link w:val="5"/>
    <w:uiPriority w:val="9"/>
    <w:rsid w:val="0033795E"/>
    <w:rPr>
      <w:rFonts w:ascii="Cambria" w:hAnsi="Cambria"/>
      <w:color w:val="243F60"/>
      <w:sz w:val="28"/>
      <w:szCs w:val="28"/>
      <w:shd w:val="clear" w:color="auto" w:fill="FFFFFF"/>
    </w:rPr>
  </w:style>
  <w:style w:type="character" w:customStyle="1" w:styleId="60">
    <w:name w:val="Заголовок 6 Знак"/>
    <w:link w:val="6"/>
    <w:uiPriority w:val="9"/>
    <w:rsid w:val="0033795E"/>
    <w:rPr>
      <w:rFonts w:ascii="Cambria" w:hAnsi="Cambria"/>
      <w:i/>
      <w:iCs/>
      <w:color w:val="243F60"/>
      <w:sz w:val="28"/>
      <w:szCs w:val="28"/>
      <w:shd w:val="clear" w:color="auto" w:fill="FFFFFF"/>
    </w:rPr>
  </w:style>
  <w:style w:type="character" w:customStyle="1" w:styleId="70">
    <w:name w:val="Заголовок 7 Знак"/>
    <w:link w:val="7"/>
    <w:uiPriority w:val="9"/>
    <w:rsid w:val="0033795E"/>
    <w:rPr>
      <w:rFonts w:ascii="Cambria" w:hAnsi="Cambria"/>
      <w:i/>
      <w:iCs/>
      <w:color w:val="404040"/>
      <w:sz w:val="28"/>
      <w:szCs w:val="28"/>
      <w:shd w:val="clear" w:color="auto" w:fill="FFFFFF"/>
    </w:rPr>
  </w:style>
  <w:style w:type="character" w:customStyle="1" w:styleId="80">
    <w:name w:val="Заголовок 8 Знак"/>
    <w:link w:val="8"/>
    <w:uiPriority w:val="9"/>
    <w:rsid w:val="0033795E"/>
    <w:rPr>
      <w:rFonts w:ascii="Cambria" w:hAnsi="Cambria"/>
      <w:color w:val="404040"/>
      <w:shd w:val="clear" w:color="auto" w:fill="FFFFFF"/>
    </w:rPr>
  </w:style>
  <w:style w:type="character" w:customStyle="1" w:styleId="90">
    <w:name w:val="Заголовок 9 Знак"/>
    <w:link w:val="9"/>
    <w:uiPriority w:val="9"/>
    <w:rsid w:val="0033795E"/>
    <w:rPr>
      <w:rFonts w:ascii="Cambria" w:hAnsi="Cambria"/>
      <w:i/>
      <w:iCs/>
      <w:color w:val="404040"/>
      <w:shd w:val="clear" w:color="auto" w:fill="FFFFFF"/>
    </w:rPr>
  </w:style>
  <w:style w:type="paragraph" w:customStyle="1" w:styleId="13">
    <w:name w:val="Заголовок оглавления1"/>
    <w:basedOn w:val="1"/>
    <w:next w:val="a"/>
    <w:uiPriority w:val="39"/>
    <w:unhideWhenUsed/>
    <w:qFormat/>
    <w:rsid w:val="002D37AD"/>
    <w:pPr>
      <w:keepNext/>
      <w:keepLines/>
      <w:numPr>
        <w:numId w:val="0"/>
      </w:numPr>
      <w:shd w:val="clear" w:color="auto" w:fill="auto"/>
      <w:spacing w:before="480" w:after="0" w:line="276" w:lineRule="auto"/>
      <w:contextualSpacing w:val="0"/>
      <w:jc w:val="left"/>
      <w:outlineLvl w:val="9"/>
    </w:pPr>
    <w:rPr>
      <w:rFonts w:ascii="Cambria" w:hAnsi="Cambria"/>
      <w:bCs/>
      <w:color w:val="365F91"/>
      <w:lang w:eastAsia="en-US"/>
    </w:rPr>
  </w:style>
  <w:style w:type="paragraph" w:styleId="aa">
    <w:name w:val="header"/>
    <w:basedOn w:val="a"/>
    <w:link w:val="ab"/>
    <w:uiPriority w:val="99"/>
    <w:unhideWhenUsed/>
    <w:rsid w:val="002D37AD"/>
    <w:pPr>
      <w:tabs>
        <w:tab w:val="center" w:pos="4677"/>
        <w:tab w:val="right" w:pos="9355"/>
      </w:tabs>
      <w:spacing w:line="240" w:lineRule="auto"/>
    </w:pPr>
  </w:style>
  <w:style w:type="character" w:customStyle="1" w:styleId="ab">
    <w:name w:val="Верхний колонтитул Знак"/>
    <w:link w:val="aa"/>
    <w:uiPriority w:val="99"/>
    <w:rsid w:val="002D37AD"/>
    <w:rPr>
      <w:rFonts w:ascii="Times New Roman" w:eastAsia="Times New Roman" w:hAnsi="Times New Roman" w:cs="Times New Roman"/>
      <w:color w:val="000000"/>
      <w:sz w:val="28"/>
      <w:szCs w:val="28"/>
      <w:shd w:val="clear" w:color="auto" w:fill="FFFFFF"/>
    </w:rPr>
  </w:style>
  <w:style w:type="paragraph" w:styleId="ac">
    <w:name w:val="footer"/>
    <w:basedOn w:val="a"/>
    <w:link w:val="ad"/>
    <w:uiPriority w:val="99"/>
    <w:unhideWhenUsed/>
    <w:rsid w:val="002D37AD"/>
    <w:pPr>
      <w:tabs>
        <w:tab w:val="center" w:pos="4677"/>
        <w:tab w:val="right" w:pos="9355"/>
      </w:tabs>
      <w:spacing w:line="240" w:lineRule="auto"/>
    </w:pPr>
  </w:style>
  <w:style w:type="character" w:customStyle="1" w:styleId="ad">
    <w:name w:val="Нижний колонтитул Знак"/>
    <w:link w:val="ac"/>
    <w:uiPriority w:val="99"/>
    <w:rsid w:val="002D37AD"/>
    <w:rPr>
      <w:rFonts w:ascii="Times New Roman" w:eastAsia="Times New Roman" w:hAnsi="Times New Roman" w:cs="Times New Roman"/>
      <w:color w:val="000000"/>
      <w:sz w:val="28"/>
      <w:szCs w:val="28"/>
      <w:shd w:val="clear" w:color="auto" w:fill="FFFFFF"/>
    </w:rPr>
  </w:style>
  <w:style w:type="paragraph" w:styleId="14">
    <w:name w:val="toc 1"/>
    <w:basedOn w:val="a"/>
    <w:next w:val="a"/>
    <w:autoRedefine/>
    <w:uiPriority w:val="39"/>
    <w:unhideWhenUsed/>
    <w:rsid w:val="00B67222"/>
    <w:pPr>
      <w:tabs>
        <w:tab w:val="left" w:pos="284"/>
        <w:tab w:val="right" w:leader="dot" w:pos="9345"/>
      </w:tabs>
      <w:spacing w:after="100"/>
    </w:pPr>
  </w:style>
  <w:style w:type="character" w:customStyle="1" w:styleId="33">
    <w:name w:val="Основной текст (3)_"/>
    <w:link w:val="34"/>
    <w:rsid w:val="00A036E6"/>
    <w:rPr>
      <w:rFonts w:ascii="Times New Roman" w:eastAsia="Times New Roman" w:hAnsi="Times New Roman" w:cs="Times New Roman"/>
      <w:b/>
      <w:bCs/>
      <w:sz w:val="28"/>
      <w:szCs w:val="28"/>
      <w:shd w:val="clear" w:color="auto" w:fill="FFFFFF"/>
    </w:rPr>
  </w:style>
  <w:style w:type="character" w:customStyle="1" w:styleId="15">
    <w:name w:val="Заголовок №1_"/>
    <w:link w:val="16"/>
    <w:rsid w:val="00A036E6"/>
    <w:rPr>
      <w:rFonts w:ascii="Times New Roman" w:eastAsia="Times New Roman" w:hAnsi="Times New Roman" w:cs="Times New Roman"/>
      <w:b/>
      <w:bCs/>
      <w:sz w:val="34"/>
      <w:szCs w:val="34"/>
      <w:shd w:val="clear" w:color="auto" w:fill="FFFFFF"/>
      <w:lang w:val="en-US" w:eastAsia="en-US" w:bidi="en-US"/>
    </w:rPr>
  </w:style>
  <w:style w:type="character" w:customStyle="1" w:styleId="61">
    <w:name w:val="Основной текст (6)_"/>
    <w:link w:val="62"/>
    <w:rsid w:val="00A036E6"/>
    <w:rPr>
      <w:rFonts w:ascii="Times New Roman" w:eastAsia="Times New Roman" w:hAnsi="Times New Roman" w:cs="Times New Roman"/>
      <w:sz w:val="21"/>
      <w:szCs w:val="21"/>
      <w:shd w:val="clear" w:color="auto" w:fill="FFFFFF"/>
    </w:rPr>
  </w:style>
  <w:style w:type="paragraph" w:customStyle="1" w:styleId="34">
    <w:name w:val="Основной текст (3)"/>
    <w:basedOn w:val="a"/>
    <w:link w:val="33"/>
    <w:rsid w:val="00A036E6"/>
    <w:pPr>
      <w:widowControl w:val="0"/>
      <w:spacing w:line="322" w:lineRule="exact"/>
      <w:ind w:hanging="4"/>
      <w:jc w:val="center"/>
    </w:pPr>
    <w:rPr>
      <w:b/>
      <w:bCs/>
      <w:color w:val="auto"/>
    </w:rPr>
  </w:style>
  <w:style w:type="paragraph" w:customStyle="1" w:styleId="16">
    <w:name w:val="Заголовок №1"/>
    <w:basedOn w:val="a"/>
    <w:link w:val="15"/>
    <w:rsid w:val="00A036E6"/>
    <w:pPr>
      <w:widowControl w:val="0"/>
      <w:spacing w:before="720" w:after="1200" w:line="0" w:lineRule="atLeast"/>
      <w:jc w:val="center"/>
      <w:outlineLvl w:val="0"/>
    </w:pPr>
    <w:rPr>
      <w:b/>
      <w:bCs/>
      <w:color w:val="auto"/>
      <w:sz w:val="34"/>
      <w:szCs w:val="34"/>
      <w:lang w:val="en-US" w:eastAsia="en-US" w:bidi="en-US"/>
    </w:rPr>
  </w:style>
  <w:style w:type="paragraph" w:customStyle="1" w:styleId="62">
    <w:name w:val="Основной текст (6)"/>
    <w:basedOn w:val="a"/>
    <w:link w:val="61"/>
    <w:rsid w:val="00A036E6"/>
    <w:pPr>
      <w:widowControl w:val="0"/>
      <w:spacing w:before="1200" w:line="0" w:lineRule="atLeast"/>
      <w:ind w:hanging="5"/>
      <w:jc w:val="center"/>
    </w:pPr>
    <w:rPr>
      <w:color w:val="auto"/>
      <w:sz w:val="21"/>
      <w:szCs w:val="21"/>
    </w:rPr>
  </w:style>
  <w:style w:type="character" w:customStyle="1" w:styleId="23">
    <w:name w:val="Основной текст (2)_"/>
    <w:link w:val="24"/>
    <w:rsid w:val="00A036E6"/>
    <w:rPr>
      <w:rFonts w:ascii="Times New Roman" w:eastAsia="Times New Roman" w:hAnsi="Times New Roman" w:cs="Times New Roman"/>
      <w:sz w:val="28"/>
      <w:szCs w:val="28"/>
      <w:shd w:val="clear" w:color="auto" w:fill="FFFFFF"/>
    </w:rPr>
  </w:style>
  <w:style w:type="paragraph" w:customStyle="1" w:styleId="24">
    <w:name w:val="Основной текст (2)"/>
    <w:basedOn w:val="a"/>
    <w:link w:val="23"/>
    <w:rsid w:val="00A036E6"/>
    <w:pPr>
      <w:widowControl w:val="0"/>
      <w:spacing w:line="0" w:lineRule="atLeast"/>
      <w:ind w:hanging="10"/>
      <w:jc w:val="left"/>
    </w:pPr>
    <w:rPr>
      <w:color w:val="auto"/>
    </w:rPr>
  </w:style>
  <w:style w:type="paragraph" w:styleId="25">
    <w:name w:val="toc 2"/>
    <w:basedOn w:val="a"/>
    <w:next w:val="a"/>
    <w:autoRedefine/>
    <w:uiPriority w:val="39"/>
    <w:unhideWhenUsed/>
    <w:rsid w:val="006E782A"/>
    <w:pPr>
      <w:ind w:left="280"/>
    </w:pPr>
  </w:style>
  <w:style w:type="paragraph" w:styleId="35">
    <w:name w:val="toc 3"/>
    <w:basedOn w:val="a"/>
    <w:next w:val="a"/>
    <w:autoRedefine/>
    <w:uiPriority w:val="39"/>
    <w:unhideWhenUsed/>
    <w:rsid w:val="006E782A"/>
    <w:pPr>
      <w:ind w:left="560"/>
    </w:pPr>
  </w:style>
  <w:style w:type="paragraph" w:styleId="41">
    <w:name w:val="toc 4"/>
    <w:basedOn w:val="a"/>
    <w:next w:val="a"/>
    <w:autoRedefine/>
    <w:uiPriority w:val="39"/>
    <w:unhideWhenUsed/>
    <w:rsid w:val="006E782A"/>
    <w:pPr>
      <w:ind w:left="840"/>
    </w:pPr>
  </w:style>
  <w:style w:type="paragraph" w:styleId="51">
    <w:name w:val="toc 5"/>
    <w:basedOn w:val="a"/>
    <w:next w:val="a"/>
    <w:autoRedefine/>
    <w:uiPriority w:val="39"/>
    <w:unhideWhenUsed/>
    <w:rsid w:val="006E782A"/>
    <w:pPr>
      <w:ind w:left="1120"/>
    </w:pPr>
  </w:style>
  <w:style w:type="paragraph" w:styleId="63">
    <w:name w:val="toc 6"/>
    <w:basedOn w:val="a"/>
    <w:next w:val="a"/>
    <w:autoRedefine/>
    <w:uiPriority w:val="39"/>
    <w:unhideWhenUsed/>
    <w:rsid w:val="006E782A"/>
    <w:pPr>
      <w:ind w:left="1400"/>
    </w:pPr>
  </w:style>
  <w:style w:type="paragraph" w:styleId="71">
    <w:name w:val="toc 7"/>
    <w:basedOn w:val="a"/>
    <w:next w:val="a"/>
    <w:autoRedefine/>
    <w:uiPriority w:val="39"/>
    <w:unhideWhenUsed/>
    <w:rsid w:val="006E782A"/>
    <w:pPr>
      <w:ind w:left="1680"/>
    </w:pPr>
  </w:style>
  <w:style w:type="paragraph" w:styleId="81">
    <w:name w:val="toc 8"/>
    <w:basedOn w:val="a"/>
    <w:next w:val="a"/>
    <w:autoRedefine/>
    <w:uiPriority w:val="39"/>
    <w:unhideWhenUsed/>
    <w:rsid w:val="006E782A"/>
    <w:pPr>
      <w:ind w:left="1960"/>
    </w:pPr>
  </w:style>
  <w:style w:type="paragraph" w:styleId="91">
    <w:name w:val="toc 9"/>
    <w:basedOn w:val="a"/>
    <w:next w:val="a"/>
    <w:autoRedefine/>
    <w:uiPriority w:val="39"/>
    <w:unhideWhenUsed/>
    <w:rsid w:val="006E782A"/>
    <w:pPr>
      <w:ind w:left="2240"/>
    </w:pPr>
  </w:style>
  <w:style w:type="paragraph" w:styleId="ae">
    <w:name w:val="List Paragraph"/>
    <w:basedOn w:val="a"/>
    <w:uiPriority w:val="72"/>
    <w:qFormat/>
    <w:rsid w:val="00B00FD3"/>
    <w:pPr>
      <w:ind w:left="720"/>
      <w:contextualSpacing/>
    </w:pPr>
  </w:style>
  <w:style w:type="character" w:styleId="af">
    <w:name w:val="page number"/>
    <w:basedOn w:val="a0"/>
    <w:uiPriority w:val="99"/>
    <w:semiHidden/>
    <w:unhideWhenUsed/>
    <w:rsid w:val="00590E4F"/>
  </w:style>
  <w:style w:type="paragraph" w:styleId="af0">
    <w:name w:val="footnote text"/>
    <w:basedOn w:val="a"/>
    <w:link w:val="af1"/>
    <w:uiPriority w:val="99"/>
    <w:unhideWhenUsed/>
    <w:rsid w:val="006212D3"/>
    <w:pPr>
      <w:spacing w:line="240" w:lineRule="auto"/>
    </w:pPr>
    <w:rPr>
      <w:sz w:val="20"/>
      <w:szCs w:val="20"/>
    </w:rPr>
  </w:style>
  <w:style w:type="character" w:customStyle="1" w:styleId="af1">
    <w:name w:val="Текст сноски Знак"/>
    <w:basedOn w:val="a0"/>
    <w:link w:val="af0"/>
    <w:uiPriority w:val="99"/>
    <w:rsid w:val="006212D3"/>
    <w:rPr>
      <w:rFonts w:ascii="Times New Roman" w:hAnsi="Times New Roman"/>
      <w:color w:val="000000"/>
      <w:shd w:val="clear" w:color="auto" w:fill="FFFFFF"/>
    </w:rPr>
  </w:style>
  <w:style w:type="character" w:styleId="af2">
    <w:name w:val="footnote reference"/>
    <w:basedOn w:val="a0"/>
    <w:uiPriority w:val="99"/>
    <w:unhideWhenUsed/>
    <w:rsid w:val="006212D3"/>
    <w:rPr>
      <w:vertAlign w:val="superscript"/>
    </w:rPr>
  </w:style>
  <w:style w:type="character" w:customStyle="1" w:styleId="17">
    <w:name w:val="Неразрешенное упоминание1"/>
    <w:basedOn w:val="a0"/>
    <w:uiPriority w:val="99"/>
    <w:rsid w:val="0087042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4394">
      <w:bodyDiv w:val="1"/>
      <w:marLeft w:val="0"/>
      <w:marRight w:val="0"/>
      <w:marTop w:val="0"/>
      <w:marBottom w:val="0"/>
      <w:divBdr>
        <w:top w:val="none" w:sz="0" w:space="0" w:color="auto"/>
        <w:left w:val="none" w:sz="0" w:space="0" w:color="auto"/>
        <w:bottom w:val="none" w:sz="0" w:space="0" w:color="auto"/>
        <w:right w:val="none" w:sz="0" w:space="0" w:color="auto"/>
      </w:divBdr>
    </w:div>
    <w:div w:id="68384614">
      <w:bodyDiv w:val="1"/>
      <w:marLeft w:val="0"/>
      <w:marRight w:val="0"/>
      <w:marTop w:val="0"/>
      <w:marBottom w:val="0"/>
      <w:divBdr>
        <w:top w:val="none" w:sz="0" w:space="0" w:color="auto"/>
        <w:left w:val="none" w:sz="0" w:space="0" w:color="auto"/>
        <w:bottom w:val="none" w:sz="0" w:space="0" w:color="auto"/>
        <w:right w:val="none" w:sz="0" w:space="0" w:color="auto"/>
      </w:divBdr>
    </w:div>
    <w:div w:id="76754795">
      <w:bodyDiv w:val="1"/>
      <w:marLeft w:val="0"/>
      <w:marRight w:val="0"/>
      <w:marTop w:val="0"/>
      <w:marBottom w:val="0"/>
      <w:divBdr>
        <w:top w:val="none" w:sz="0" w:space="0" w:color="auto"/>
        <w:left w:val="none" w:sz="0" w:space="0" w:color="auto"/>
        <w:bottom w:val="none" w:sz="0" w:space="0" w:color="auto"/>
        <w:right w:val="none" w:sz="0" w:space="0" w:color="auto"/>
      </w:divBdr>
    </w:div>
    <w:div w:id="104932688">
      <w:bodyDiv w:val="1"/>
      <w:marLeft w:val="0"/>
      <w:marRight w:val="0"/>
      <w:marTop w:val="0"/>
      <w:marBottom w:val="0"/>
      <w:divBdr>
        <w:top w:val="none" w:sz="0" w:space="0" w:color="auto"/>
        <w:left w:val="none" w:sz="0" w:space="0" w:color="auto"/>
        <w:bottom w:val="none" w:sz="0" w:space="0" w:color="auto"/>
        <w:right w:val="none" w:sz="0" w:space="0" w:color="auto"/>
      </w:divBdr>
    </w:div>
    <w:div w:id="205678125">
      <w:bodyDiv w:val="1"/>
      <w:marLeft w:val="0"/>
      <w:marRight w:val="0"/>
      <w:marTop w:val="0"/>
      <w:marBottom w:val="0"/>
      <w:divBdr>
        <w:top w:val="none" w:sz="0" w:space="0" w:color="auto"/>
        <w:left w:val="none" w:sz="0" w:space="0" w:color="auto"/>
        <w:bottom w:val="none" w:sz="0" w:space="0" w:color="auto"/>
        <w:right w:val="none" w:sz="0" w:space="0" w:color="auto"/>
      </w:divBdr>
    </w:div>
    <w:div w:id="212617093">
      <w:bodyDiv w:val="1"/>
      <w:marLeft w:val="0"/>
      <w:marRight w:val="0"/>
      <w:marTop w:val="0"/>
      <w:marBottom w:val="0"/>
      <w:divBdr>
        <w:top w:val="none" w:sz="0" w:space="0" w:color="auto"/>
        <w:left w:val="none" w:sz="0" w:space="0" w:color="auto"/>
        <w:bottom w:val="none" w:sz="0" w:space="0" w:color="auto"/>
        <w:right w:val="none" w:sz="0" w:space="0" w:color="auto"/>
      </w:divBdr>
    </w:div>
    <w:div w:id="217593267">
      <w:bodyDiv w:val="1"/>
      <w:marLeft w:val="0"/>
      <w:marRight w:val="0"/>
      <w:marTop w:val="0"/>
      <w:marBottom w:val="0"/>
      <w:divBdr>
        <w:top w:val="none" w:sz="0" w:space="0" w:color="auto"/>
        <w:left w:val="none" w:sz="0" w:space="0" w:color="auto"/>
        <w:bottom w:val="none" w:sz="0" w:space="0" w:color="auto"/>
        <w:right w:val="none" w:sz="0" w:space="0" w:color="auto"/>
      </w:divBdr>
    </w:div>
    <w:div w:id="219177195">
      <w:bodyDiv w:val="1"/>
      <w:marLeft w:val="0"/>
      <w:marRight w:val="0"/>
      <w:marTop w:val="0"/>
      <w:marBottom w:val="0"/>
      <w:divBdr>
        <w:top w:val="none" w:sz="0" w:space="0" w:color="auto"/>
        <w:left w:val="none" w:sz="0" w:space="0" w:color="auto"/>
        <w:bottom w:val="none" w:sz="0" w:space="0" w:color="auto"/>
        <w:right w:val="none" w:sz="0" w:space="0" w:color="auto"/>
      </w:divBdr>
    </w:div>
    <w:div w:id="249704979">
      <w:bodyDiv w:val="1"/>
      <w:marLeft w:val="0"/>
      <w:marRight w:val="0"/>
      <w:marTop w:val="0"/>
      <w:marBottom w:val="0"/>
      <w:divBdr>
        <w:top w:val="none" w:sz="0" w:space="0" w:color="auto"/>
        <w:left w:val="none" w:sz="0" w:space="0" w:color="auto"/>
        <w:bottom w:val="none" w:sz="0" w:space="0" w:color="auto"/>
        <w:right w:val="none" w:sz="0" w:space="0" w:color="auto"/>
      </w:divBdr>
    </w:div>
    <w:div w:id="250093488">
      <w:bodyDiv w:val="1"/>
      <w:marLeft w:val="0"/>
      <w:marRight w:val="0"/>
      <w:marTop w:val="0"/>
      <w:marBottom w:val="0"/>
      <w:divBdr>
        <w:top w:val="none" w:sz="0" w:space="0" w:color="auto"/>
        <w:left w:val="none" w:sz="0" w:space="0" w:color="auto"/>
        <w:bottom w:val="none" w:sz="0" w:space="0" w:color="auto"/>
        <w:right w:val="none" w:sz="0" w:space="0" w:color="auto"/>
      </w:divBdr>
    </w:div>
    <w:div w:id="272828465">
      <w:bodyDiv w:val="1"/>
      <w:marLeft w:val="0"/>
      <w:marRight w:val="0"/>
      <w:marTop w:val="0"/>
      <w:marBottom w:val="0"/>
      <w:divBdr>
        <w:top w:val="none" w:sz="0" w:space="0" w:color="auto"/>
        <w:left w:val="none" w:sz="0" w:space="0" w:color="auto"/>
        <w:bottom w:val="none" w:sz="0" w:space="0" w:color="auto"/>
        <w:right w:val="none" w:sz="0" w:space="0" w:color="auto"/>
      </w:divBdr>
    </w:div>
    <w:div w:id="304624928">
      <w:bodyDiv w:val="1"/>
      <w:marLeft w:val="0"/>
      <w:marRight w:val="0"/>
      <w:marTop w:val="0"/>
      <w:marBottom w:val="0"/>
      <w:divBdr>
        <w:top w:val="none" w:sz="0" w:space="0" w:color="auto"/>
        <w:left w:val="none" w:sz="0" w:space="0" w:color="auto"/>
        <w:bottom w:val="none" w:sz="0" w:space="0" w:color="auto"/>
        <w:right w:val="none" w:sz="0" w:space="0" w:color="auto"/>
      </w:divBdr>
    </w:div>
    <w:div w:id="306397969">
      <w:bodyDiv w:val="1"/>
      <w:marLeft w:val="0"/>
      <w:marRight w:val="0"/>
      <w:marTop w:val="0"/>
      <w:marBottom w:val="0"/>
      <w:divBdr>
        <w:top w:val="none" w:sz="0" w:space="0" w:color="auto"/>
        <w:left w:val="none" w:sz="0" w:space="0" w:color="auto"/>
        <w:bottom w:val="none" w:sz="0" w:space="0" w:color="auto"/>
        <w:right w:val="none" w:sz="0" w:space="0" w:color="auto"/>
      </w:divBdr>
    </w:div>
    <w:div w:id="324823766">
      <w:bodyDiv w:val="1"/>
      <w:marLeft w:val="0"/>
      <w:marRight w:val="0"/>
      <w:marTop w:val="0"/>
      <w:marBottom w:val="0"/>
      <w:divBdr>
        <w:top w:val="none" w:sz="0" w:space="0" w:color="auto"/>
        <w:left w:val="none" w:sz="0" w:space="0" w:color="auto"/>
        <w:bottom w:val="none" w:sz="0" w:space="0" w:color="auto"/>
        <w:right w:val="none" w:sz="0" w:space="0" w:color="auto"/>
      </w:divBdr>
    </w:div>
    <w:div w:id="336230452">
      <w:bodyDiv w:val="1"/>
      <w:marLeft w:val="0"/>
      <w:marRight w:val="0"/>
      <w:marTop w:val="0"/>
      <w:marBottom w:val="0"/>
      <w:divBdr>
        <w:top w:val="none" w:sz="0" w:space="0" w:color="auto"/>
        <w:left w:val="none" w:sz="0" w:space="0" w:color="auto"/>
        <w:bottom w:val="none" w:sz="0" w:space="0" w:color="auto"/>
        <w:right w:val="none" w:sz="0" w:space="0" w:color="auto"/>
      </w:divBdr>
    </w:div>
    <w:div w:id="377556452">
      <w:bodyDiv w:val="1"/>
      <w:marLeft w:val="0"/>
      <w:marRight w:val="0"/>
      <w:marTop w:val="0"/>
      <w:marBottom w:val="0"/>
      <w:divBdr>
        <w:top w:val="none" w:sz="0" w:space="0" w:color="auto"/>
        <w:left w:val="none" w:sz="0" w:space="0" w:color="auto"/>
        <w:bottom w:val="none" w:sz="0" w:space="0" w:color="auto"/>
        <w:right w:val="none" w:sz="0" w:space="0" w:color="auto"/>
      </w:divBdr>
    </w:div>
    <w:div w:id="386687594">
      <w:bodyDiv w:val="1"/>
      <w:marLeft w:val="0"/>
      <w:marRight w:val="0"/>
      <w:marTop w:val="0"/>
      <w:marBottom w:val="0"/>
      <w:divBdr>
        <w:top w:val="none" w:sz="0" w:space="0" w:color="auto"/>
        <w:left w:val="none" w:sz="0" w:space="0" w:color="auto"/>
        <w:bottom w:val="none" w:sz="0" w:space="0" w:color="auto"/>
        <w:right w:val="none" w:sz="0" w:space="0" w:color="auto"/>
      </w:divBdr>
    </w:div>
    <w:div w:id="394014531">
      <w:bodyDiv w:val="1"/>
      <w:marLeft w:val="0"/>
      <w:marRight w:val="0"/>
      <w:marTop w:val="0"/>
      <w:marBottom w:val="0"/>
      <w:divBdr>
        <w:top w:val="none" w:sz="0" w:space="0" w:color="auto"/>
        <w:left w:val="none" w:sz="0" w:space="0" w:color="auto"/>
        <w:bottom w:val="none" w:sz="0" w:space="0" w:color="auto"/>
        <w:right w:val="none" w:sz="0" w:space="0" w:color="auto"/>
      </w:divBdr>
    </w:div>
    <w:div w:id="395206588">
      <w:bodyDiv w:val="1"/>
      <w:marLeft w:val="0"/>
      <w:marRight w:val="0"/>
      <w:marTop w:val="0"/>
      <w:marBottom w:val="0"/>
      <w:divBdr>
        <w:top w:val="none" w:sz="0" w:space="0" w:color="auto"/>
        <w:left w:val="none" w:sz="0" w:space="0" w:color="auto"/>
        <w:bottom w:val="none" w:sz="0" w:space="0" w:color="auto"/>
        <w:right w:val="none" w:sz="0" w:space="0" w:color="auto"/>
      </w:divBdr>
    </w:div>
    <w:div w:id="406196078">
      <w:bodyDiv w:val="1"/>
      <w:marLeft w:val="0"/>
      <w:marRight w:val="0"/>
      <w:marTop w:val="0"/>
      <w:marBottom w:val="0"/>
      <w:divBdr>
        <w:top w:val="none" w:sz="0" w:space="0" w:color="auto"/>
        <w:left w:val="none" w:sz="0" w:space="0" w:color="auto"/>
        <w:bottom w:val="none" w:sz="0" w:space="0" w:color="auto"/>
        <w:right w:val="none" w:sz="0" w:space="0" w:color="auto"/>
      </w:divBdr>
    </w:div>
    <w:div w:id="426998401">
      <w:bodyDiv w:val="1"/>
      <w:marLeft w:val="0"/>
      <w:marRight w:val="0"/>
      <w:marTop w:val="0"/>
      <w:marBottom w:val="0"/>
      <w:divBdr>
        <w:top w:val="none" w:sz="0" w:space="0" w:color="auto"/>
        <w:left w:val="none" w:sz="0" w:space="0" w:color="auto"/>
        <w:bottom w:val="none" w:sz="0" w:space="0" w:color="auto"/>
        <w:right w:val="none" w:sz="0" w:space="0" w:color="auto"/>
      </w:divBdr>
    </w:div>
    <w:div w:id="447090515">
      <w:bodyDiv w:val="1"/>
      <w:marLeft w:val="0"/>
      <w:marRight w:val="0"/>
      <w:marTop w:val="0"/>
      <w:marBottom w:val="0"/>
      <w:divBdr>
        <w:top w:val="none" w:sz="0" w:space="0" w:color="auto"/>
        <w:left w:val="none" w:sz="0" w:space="0" w:color="auto"/>
        <w:bottom w:val="none" w:sz="0" w:space="0" w:color="auto"/>
        <w:right w:val="none" w:sz="0" w:space="0" w:color="auto"/>
      </w:divBdr>
    </w:div>
    <w:div w:id="452401477">
      <w:bodyDiv w:val="1"/>
      <w:marLeft w:val="0"/>
      <w:marRight w:val="0"/>
      <w:marTop w:val="0"/>
      <w:marBottom w:val="0"/>
      <w:divBdr>
        <w:top w:val="none" w:sz="0" w:space="0" w:color="auto"/>
        <w:left w:val="none" w:sz="0" w:space="0" w:color="auto"/>
        <w:bottom w:val="none" w:sz="0" w:space="0" w:color="auto"/>
        <w:right w:val="none" w:sz="0" w:space="0" w:color="auto"/>
      </w:divBdr>
    </w:div>
    <w:div w:id="469369445">
      <w:bodyDiv w:val="1"/>
      <w:marLeft w:val="0"/>
      <w:marRight w:val="0"/>
      <w:marTop w:val="0"/>
      <w:marBottom w:val="0"/>
      <w:divBdr>
        <w:top w:val="none" w:sz="0" w:space="0" w:color="auto"/>
        <w:left w:val="none" w:sz="0" w:space="0" w:color="auto"/>
        <w:bottom w:val="none" w:sz="0" w:space="0" w:color="auto"/>
        <w:right w:val="none" w:sz="0" w:space="0" w:color="auto"/>
      </w:divBdr>
    </w:div>
    <w:div w:id="542519615">
      <w:bodyDiv w:val="1"/>
      <w:marLeft w:val="0"/>
      <w:marRight w:val="0"/>
      <w:marTop w:val="0"/>
      <w:marBottom w:val="0"/>
      <w:divBdr>
        <w:top w:val="none" w:sz="0" w:space="0" w:color="auto"/>
        <w:left w:val="none" w:sz="0" w:space="0" w:color="auto"/>
        <w:bottom w:val="none" w:sz="0" w:space="0" w:color="auto"/>
        <w:right w:val="none" w:sz="0" w:space="0" w:color="auto"/>
      </w:divBdr>
    </w:div>
    <w:div w:id="554973308">
      <w:bodyDiv w:val="1"/>
      <w:marLeft w:val="0"/>
      <w:marRight w:val="0"/>
      <w:marTop w:val="0"/>
      <w:marBottom w:val="0"/>
      <w:divBdr>
        <w:top w:val="none" w:sz="0" w:space="0" w:color="auto"/>
        <w:left w:val="none" w:sz="0" w:space="0" w:color="auto"/>
        <w:bottom w:val="none" w:sz="0" w:space="0" w:color="auto"/>
        <w:right w:val="none" w:sz="0" w:space="0" w:color="auto"/>
      </w:divBdr>
    </w:div>
    <w:div w:id="633408796">
      <w:bodyDiv w:val="1"/>
      <w:marLeft w:val="0"/>
      <w:marRight w:val="0"/>
      <w:marTop w:val="0"/>
      <w:marBottom w:val="0"/>
      <w:divBdr>
        <w:top w:val="none" w:sz="0" w:space="0" w:color="auto"/>
        <w:left w:val="none" w:sz="0" w:space="0" w:color="auto"/>
        <w:bottom w:val="none" w:sz="0" w:space="0" w:color="auto"/>
        <w:right w:val="none" w:sz="0" w:space="0" w:color="auto"/>
      </w:divBdr>
    </w:div>
    <w:div w:id="635792459">
      <w:bodyDiv w:val="1"/>
      <w:marLeft w:val="0"/>
      <w:marRight w:val="0"/>
      <w:marTop w:val="0"/>
      <w:marBottom w:val="0"/>
      <w:divBdr>
        <w:top w:val="none" w:sz="0" w:space="0" w:color="auto"/>
        <w:left w:val="none" w:sz="0" w:space="0" w:color="auto"/>
        <w:bottom w:val="none" w:sz="0" w:space="0" w:color="auto"/>
        <w:right w:val="none" w:sz="0" w:space="0" w:color="auto"/>
      </w:divBdr>
    </w:div>
    <w:div w:id="686567416">
      <w:bodyDiv w:val="1"/>
      <w:marLeft w:val="0"/>
      <w:marRight w:val="0"/>
      <w:marTop w:val="0"/>
      <w:marBottom w:val="0"/>
      <w:divBdr>
        <w:top w:val="none" w:sz="0" w:space="0" w:color="auto"/>
        <w:left w:val="none" w:sz="0" w:space="0" w:color="auto"/>
        <w:bottom w:val="none" w:sz="0" w:space="0" w:color="auto"/>
        <w:right w:val="none" w:sz="0" w:space="0" w:color="auto"/>
      </w:divBdr>
    </w:div>
    <w:div w:id="691497858">
      <w:bodyDiv w:val="1"/>
      <w:marLeft w:val="0"/>
      <w:marRight w:val="0"/>
      <w:marTop w:val="0"/>
      <w:marBottom w:val="0"/>
      <w:divBdr>
        <w:top w:val="none" w:sz="0" w:space="0" w:color="auto"/>
        <w:left w:val="none" w:sz="0" w:space="0" w:color="auto"/>
        <w:bottom w:val="none" w:sz="0" w:space="0" w:color="auto"/>
        <w:right w:val="none" w:sz="0" w:space="0" w:color="auto"/>
      </w:divBdr>
    </w:div>
    <w:div w:id="705570598">
      <w:bodyDiv w:val="1"/>
      <w:marLeft w:val="0"/>
      <w:marRight w:val="0"/>
      <w:marTop w:val="0"/>
      <w:marBottom w:val="0"/>
      <w:divBdr>
        <w:top w:val="none" w:sz="0" w:space="0" w:color="auto"/>
        <w:left w:val="none" w:sz="0" w:space="0" w:color="auto"/>
        <w:bottom w:val="none" w:sz="0" w:space="0" w:color="auto"/>
        <w:right w:val="none" w:sz="0" w:space="0" w:color="auto"/>
      </w:divBdr>
    </w:div>
    <w:div w:id="714542360">
      <w:bodyDiv w:val="1"/>
      <w:marLeft w:val="0"/>
      <w:marRight w:val="0"/>
      <w:marTop w:val="0"/>
      <w:marBottom w:val="0"/>
      <w:divBdr>
        <w:top w:val="none" w:sz="0" w:space="0" w:color="auto"/>
        <w:left w:val="none" w:sz="0" w:space="0" w:color="auto"/>
        <w:bottom w:val="none" w:sz="0" w:space="0" w:color="auto"/>
        <w:right w:val="none" w:sz="0" w:space="0" w:color="auto"/>
      </w:divBdr>
    </w:div>
    <w:div w:id="733770613">
      <w:bodyDiv w:val="1"/>
      <w:marLeft w:val="0"/>
      <w:marRight w:val="0"/>
      <w:marTop w:val="0"/>
      <w:marBottom w:val="0"/>
      <w:divBdr>
        <w:top w:val="none" w:sz="0" w:space="0" w:color="auto"/>
        <w:left w:val="none" w:sz="0" w:space="0" w:color="auto"/>
        <w:bottom w:val="none" w:sz="0" w:space="0" w:color="auto"/>
        <w:right w:val="none" w:sz="0" w:space="0" w:color="auto"/>
      </w:divBdr>
    </w:div>
    <w:div w:id="742145417">
      <w:bodyDiv w:val="1"/>
      <w:marLeft w:val="0"/>
      <w:marRight w:val="0"/>
      <w:marTop w:val="0"/>
      <w:marBottom w:val="0"/>
      <w:divBdr>
        <w:top w:val="none" w:sz="0" w:space="0" w:color="auto"/>
        <w:left w:val="none" w:sz="0" w:space="0" w:color="auto"/>
        <w:bottom w:val="none" w:sz="0" w:space="0" w:color="auto"/>
        <w:right w:val="none" w:sz="0" w:space="0" w:color="auto"/>
      </w:divBdr>
    </w:div>
    <w:div w:id="791749380">
      <w:bodyDiv w:val="1"/>
      <w:marLeft w:val="0"/>
      <w:marRight w:val="0"/>
      <w:marTop w:val="0"/>
      <w:marBottom w:val="0"/>
      <w:divBdr>
        <w:top w:val="none" w:sz="0" w:space="0" w:color="auto"/>
        <w:left w:val="none" w:sz="0" w:space="0" w:color="auto"/>
        <w:bottom w:val="none" w:sz="0" w:space="0" w:color="auto"/>
        <w:right w:val="none" w:sz="0" w:space="0" w:color="auto"/>
      </w:divBdr>
    </w:div>
    <w:div w:id="829633543">
      <w:bodyDiv w:val="1"/>
      <w:marLeft w:val="0"/>
      <w:marRight w:val="0"/>
      <w:marTop w:val="0"/>
      <w:marBottom w:val="0"/>
      <w:divBdr>
        <w:top w:val="none" w:sz="0" w:space="0" w:color="auto"/>
        <w:left w:val="none" w:sz="0" w:space="0" w:color="auto"/>
        <w:bottom w:val="none" w:sz="0" w:space="0" w:color="auto"/>
        <w:right w:val="none" w:sz="0" w:space="0" w:color="auto"/>
      </w:divBdr>
    </w:div>
    <w:div w:id="836845733">
      <w:bodyDiv w:val="1"/>
      <w:marLeft w:val="0"/>
      <w:marRight w:val="0"/>
      <w:marTop w:val="0"/>
      <w:marBottom w:val="0"/>
      <w:divBdr>
        <w:top w:val="none" w:sz="0" w:space="0" w:color="auto"/>
        <w:left w:val="none" w:sz="0" w:space="0" w:color="auto"/>
        <w:bottom w:val="none" w:sz="0" w:space="0" w:color="auto"/>
        <w:right w:val="none" w:sz="0" w:space="0" w:color="auto"/>
      </w:divBdr>
    </w:div>
    <w:div w:id="839078178">
      <w:bodyDiv w:val="1"/>
      <w:marLeft w:val="0"/>
      <w:marRight w:val="0"/>
      <w:marTop w:val="0"/>
      <w:marBottom w:val="0"/>
      <w:divBdr>
        <w:top w:val="none" w:sz="0" w:space="0" w:color="auto"/>
        <w:left w:val="none" w:sz="0" w:space="0" w:color="auto"/>
        <w:bottom w:val="none" w:sz="0" w:space="0" w:color="auto"/>
        <w:right w:val="none" w:sz="0" w:space="0" w:color="auto"/>
      </w:divBdr>
    </w:div>
    <w:div w:id="847869535">
      <w:bodyDiv w:val="1"/>
      <w:marLeft w:val="0"/>
      <w:marRight w:val="0"/>
      <w:marTop w:val="0"/>
      <w:marBottom w:val="0"/>
      <w:divBdr>
        <w:top w:val="none" w:sz="0" w:space="0" w:color="auto"/>
        <w:left w:val="none" w:sz="0" w:space="0" w:color="auto"/>
        <w:bottom w:val="none" w:sz="0" w:space="0" w:color="auto"/>
        <w:right w:val="none" w:sz="0" w:space="0" w:color="auto"/>
      </w:divBdr>
    </w:div>
    <w:div w:id="870653814">
      <w:bodyDiv w:val="1"/>
      <w:marLeft w:val="0"/>
      <w:marRight w:val="0"/>
      <w:marTop w:val="0"/>
      <w:marBottom w:val="0"/>
      <w:divBdr>
        <w:top w:val="none" w:sz="0" w:space="0" w:color="auto"/>
        <w:left w:val="none" w:sz="0" w:space="0" w:color="auto"/>
        <w:bottom w:val="none" w:sz="0" w:space="0" w:color="auto"/>
        <w:right w:val="none" w:sz="0" w:space="0" w:color="auto"/>
      </w:divBdr>
    </w:div>
    <w:div w:id="887451083">
      <w:bodyDiv w:val="1"/>
      <w:marLeft w:val="0"/>
      <w:marRight w:val="0"/>
      <w:marTop w:val="0"/>
      <w:marBottom w:val="0"/>
      <w:divBdr>
        <w:top w:val="none" w:sz="0" w:space="0" w:color="auto"/>
        <w:left w:val="none" w:sz="0" w:space="0" w:color="auto"/>
        <w:bottom w:val="none" w:sz="0" w:space="0" w:color="auto"/>
        <w:right w:val="none" w:sz="0" w:space="0" w:color="auto"/>
      </w:divBdr>
    </w:div>
    <w:div w:id="902373756">
      <w:bodyDiv w:val="1"/>
      <w:marLeft w:val="0"/>
      <w:marRight w:val="0"/>
      <w:marTop w:val="0"/>
      <w:marBottom w:val="0"/>
      <w:divBdr>
        <w:top w:val="none" w:sz="0" w:space="0" w:color="auto"/>
        <w:left w:val="none" w:sz="0" w:space="0" w:color="auto"/>
        <w:bottom w:val="none" w:sz="0" w:space="0" w:color="auto"/>
        <w:right w:val="none" w:sz="0" w:space="0" w:color="auto"/>
      </w:divBdr>
    </w:div>
    <w:div w:id="911738958">
      <w:bodyDiv w:val="1"/>
      <w:marLeft w:val="0"/>
      <w:marRight w:val="0"/>
      <w:marTop w:val="0"/>
      <w:marBottom w:val="0"/>
      <w:divBdr>
        <w:top w:val="none" w:sz="0" w:space="0" w:color="auto"/>
        <w:left w:val="none" w:sz="0" w:space="0" w:color="auto"/>
        <w:bottom w:val="none" w:sz="0" w:space="0" w:color="auto"/>
        <w:right w:val="none" w:sz="0" w:space="0" w:color="auto"/>
      </w:divBdr>
    </w:div>
    <w:div w:id="912088348">
      <w:bodyDiv w:val="1"/>
      <w:marLeft w:val="0"/>
      <w:marRight w:val="0"/>
      <w:marTop w:val="0"/>
      <w:marBottom w:val="0"/>
      <w:divBdr>
        <w:top w:val="none" w:sz="0" w:space="0" w:color="auto"/>
        <w:left w:val="none" w:sz="0" w:space="0" w:color="auto"/>
        <w:bottom w:val="none" w:sz="0" w:space="0" w:color="auto"/>
        <w:right w:val="none" w:sz="0" w:space="0" w:color="auto"/>
      </w:divBdr>
    </w:div>
    <w:div w:id="968589069">
      <w:bodyDiv w:val="1"/>
      <w:marLeft w:val="0"/>
      <w:marRight w:val="0"/>
      <w:marTop w:val="0"/>
      <w:marBottom w:val="0"/>
      <w:divBdr>
        <w:top w:val="none" w:sz="0" w:space="0" w:color="auto"/>
        <w:left w:val="none" w:sz="0" w:space="0" w:color="auto"/>
        <w:bottom w:val="none" w:sz="0" w:space="0" w:color="auto"/>
        <w:right w:val="none" w:sz="0" w:space="0" w:color="auto"/>
      </w:divBdr>
    </w:div>
    <w:div w:id="1039008897">
      <w:bodyDiv w:val="1"/>
      <w:marLeft w:val="0"/>
      <w:marRight w:val="0"/>
      <w:marTop w:val="0"/>
      <w:marBottom w:val="0"/>
      <w:divBdr>
        <w:top w:val="none" w:sz="0" w:space="0" w:color="auto"/>
        <w:left w:val="none" w:sz="0" w:space="0" w:color="auto"/>
        <w:bottom w:val="none" w:sz="0" w:space="0" w:color="auto"/>
        <w:right w:val="none" w:sz="0" w:space="0" w:color="auto"/>
      </w:divBdr>
    </w:div>
    <w:div w:id="1063523320">
      <w:bodyDiv w:val="1"/>
      <w:marLeft w:val="0"/>
      <w:marRight w:val="0"/>
      <w:marTop w:val="0"/>
      <w:marBottom w:val="0"/>
      <w:divBdr>
        <w:top w:val="none" w:sz="0" w:space="0" w:color="auto"/>
        <w:left w:val="none" w:sz="0" w:space="0" w:color="auto"/>
        <w:bottom w:val="none" w:sz="0" w:space="0" w:color="auto"/>
        <w:right w:val="none" w:sz="0" w:space="0" w:color="auto"/>
      </w:divBdr>
    </w:div>
    <w:div w:id="1109425419">
      <w:bodyDiv w:val="1"/>
      <w:marLeft w:val="0"/>
      <w:marRight w:val="0"/>
      <w:marTop w:val="0"/>
      <w:marBottom w:val="0"/>
      <w:divBdr>
        <w:top w:val="none" w:sz="0" w:space="0" w:color="auto"/>
        <w:left w:val="none" w:sz="0" w:space="0" w:color="auto"/>
        <w:bottom w:val="none" w:sz="0" w:space="0" w:color="auto"/>
        <w:right w:val="none" w:sz="0" w:space="0" w:color="auto"/>
      </w:divBdr>
    </w:div>
    <w:div w:id="1132596828">
      <w:bodyDiv w:val="1"/>
      <w:marLeft w:val="0"/>
      <w:marRight w:val="0"/>
      <w:marTop w:val="0"/>
      <w:marBottom w:val="0"/>
      <w:divBdr>
        <w:top w:val="none" w:sz="0" w:space="0" w:color="auto"/>
        <w:left w:val="none" w:sz="0" w:space="0" w:color="auto"/>
        <w:bottom w:val="none" w:sz="0" w:space="0" w:color="auto"/>
        <w:right w:val="none" w:sz="0" w:space="0" w:color="auto"/>
      </w:divBdr>
    </w:div>
    <w:div w:id="1158351414">
      <w:bodyDiv w:val="1"/>
      <w:marLeft w:val="0"/>
      <w:marRight w:val="0"/>
      <w:marTop w:val="0"/>
      <w:marBottom w:val="0"/>
      <w:divBdr>
        <w:top w:val="none" w:sz="0" w:space="0" w:color="auto"/>
        <w:left w:val="none" w:sz="0" w:space="0" w:color="auto"/>
        <w:bottom w:val="none" w:sz="0" w:space="0" w:color="auto"/>
        <w:right w:val="none" w:sz="0" w:space="0" w:color="auto"/>
      </w:divBdr>
    </w:div>
    <w:div w:id="1201163068">
      <w:bodyDiv w:val="1"/>
      <w:marLeft w:val="0"/>
      <w:marRight w:val="0"/>
      <w:marTop w:val="0"/>
      <w:marBottom w:val="0"/>
      <w:divBdr>
        <w:top w:val="none" w:sz="0" w:space="0" w:color="auto"/>
        <w:left w:val="none" w:sz="0" w:space="0" w:color="auto"/>
        <w:bottom w:val="none" w:sz="0" w:space="0" w:color="auto"/>
        <w:right w:val="none" w:sz="0" w:space="0" w:color="auto"/>
      </w:divBdr>
    </w:div>
    <w:div w:id="1238633464">
      <w:bodyDiv w:val="1"/>
      <w:marLeft w:val="0"/>
      <w:marRight w:val="0"/>
      <w:marTop w:val="0"/>
      <w:marBottom w:val="0"/>
      <w:divBdr>
        <w:top w:val="none" w:sz="0" w:space="0" w:color="auto"/>
        <w:left w:val="none" w:sz="0" w:space="0" w:color="auto"/>
        <w:bottom w:val="none" w:sz="0" w:space="0" w:color="auto"/>
        <w:right w:val="none" w:sz="0" w:space="0" w:color="auto"/>
      </w:divBdr>
    </w:div>
    <w:div w:id="1250581364">
      <w:bodyDiv w:val="1"/>
      <w:marLeft w:val="0"/>
      <w:marRight w:val="0"/>
      <w:marTop w:val="0"/>
      <w:marBottom w:val="0"/>
      <w:divBdr>
        <w:top w:val="none" w:sz="0" w:space="0" w:color="auto"/>
        <w:left w:val="none" w:sz="0" w:space="0" w:color="auto"/>
        <w:bottom w:val="none" w:sz="0" w:space="0" w:color="auto"/>
        <w:right w:val="none" w:sz="0" w:space="0" w:color="auto"/>
      </w:divBdr>
    </w:div>
    <w:div w:id="1267808500">
      <w:bodyDiv w:val="1"/>
      <w:marLeft w:val="0"/>
      <w:marRight w:val="0"/>
      <w:marTop w:val="0"/>
      <w:marBottom w:val="0"/>
      <w:divBdr>
        <w:top w:val="none" w:sz="0" w:space="0" w:color="auto"/>
        <w:left w:val="none" w:sz="0" w:space="0" w:color="auto"/>
        <w:bottom w:val="none" w:sz="0" w:space="0" w:color="auto"/>
        <w:right w:val="none" w:sz="0" w:space="0" w:color="auto"/>
      </w:divBdr>
    </w:div>
    <w:div w:id="1268194117">
      <w:bodyDiv w:val="1"/>
      <w:marLeft w:val="0"/>
      <w:marRight w:val="0"/>
      <w:marTop w:val="0"/>
      <w:marBottom w:val="0"/>
      <w:divBdr>
        <w:top w:val="none" w:sz="0" w:space="0" w:color="auto"/>
        <w:left w:val="none" w:sz="0" w:space="0" w:color="auto"/>
        <w:bottom w:val="none" w:sz="0" w:space="0" w:color="auto"/>
        <w:right w:val="none" w:sz="0" w:space="0" w:color="auto"/>
      </w:divBdr>
    </w:div>
    <w:div w:id="1272011176">
      <w:bodyDiv w:val="1"/>
      <w:marLeft w:val="0"/>
      <w:marRight w:val="0"/>
      <w:marTop w:val="0"/>
      <w:marBottom w:val="0"/>
      <w:divBdr>
        <w:top w:val="none" w:sz="0" w:space="0" w:color="auto"/>
        <w:left w:val="none" w:sz="0" w:space="0" w:color="auto"/>
        <w:bottom w:val="none" w:sz="0" w:space="0" w:color="auto"/>
        <w:right w:val="none" w:sz="0" w:space="0" w:color="auto"/>
      </w:divBdr>
    </w:div>
    <w:div w:id="1288311742">
      <w:bodyDiv w:val="1"/>
      <w:marLeft w:val="0"/>
      <w:marRight w:val="0"/>
      <w:marTop w:val="0"/>
      <w:marBottom w:val="0"/>
      <w:divBdr>
        <w:top w:val="none" w:sz="0" w:space="0" w:color="auto"/>
        <w:left w:val="none" w:sz="0" w:space="0" w:color="auto"/>
        <w:bottom w:val="none" w:sz="0" w:space="0" w:color="auto"/>
        <w:right w:val="none" w:sz="0" w:space="0" w:color="auto"/>
      </w:divBdr>
    </w:div>
    <w:div w:id="1294865487">
      <w:bodyDiv w:val="1"/>
      <w:marLeft w:val="0"/>
      <w:marRight w:val="0"/>
      <w:marTop w:val="0"/>
      <w:marBottom w:val="0"/>
      <w:divBdr>
        <w:top w:val="none" w:sz="0" w:space="0" w:color="auto"/>
        <w:left w:val="none" w:sz="0" w:space="0" w:color="auto"/>
        <w:bottom w:val="none" w:sz="0" w:space="0" w:color="auto"/>
        <w:right w:val="none" w:sz="0" w:space="0" w:color="auto"/>
      </w:divBdr>
    </w:div>
    <w:div w:id="1332293367">
      <w:bodyDiv w:val="1"/>
      <w:marLeft w:val="0"/>
      <w:marRight w:val="0"/>
      <w:marTop w:val="0"/>
      <w:marBottom w:val="0"/>
      <w:divBdr>
        <w:top w:val="none" w:sz="0" w:space="0" w:color="auto"/>
        <w:left w:val="none" w:sz="0" w:space="0" w:color="auto"/>
        <w:bottom w:val="none" w:sz="0" w:space="0" w:color="auto"/>
        <w:right w:val="none" w:sz="0" w:space="0" w:color="auto"/>
      </w:divBdr>
    </w:div>
    <w:div w:id="1364093315">
      <w:bodyDiv w:val="1"/>
      <w:marLeft w:val="0"/>
      <w:marRight w:val="0"/>
      <w:marTop w:val="0"/>
      <w:marBottom w:val="0"/>
      <w:divBdr>
        <w:top w:val="none" w:sz="0" w:space="0" w:color="auto"/>
        <w:left w:val="none" w:sz="0" w:space="0" w:color="auto"/>
        <w:bottom w:val="none" w:sz="0" w:space="0" w:color="auto"/>
        <w:right w:val="none" w:sz="0" w:space="0" w:color="auto"/>
      </w:divBdr>
    </w:div>
    <w:div w:id="1386568714">
      <w:bodyDiv w:val="1"/>
      <w:marLeft w:val="0"/>
      <w:marRight w:val="0"/>
      <w:marTop w:val="0"/>
      <w:marBottom w:val="0"/>
      <w:divBdr>
        <w:top w:val="none" w:sz="0" w:space="0" w:color="auto"/>
        <w:left w:val="none" w:sz="0" w:space="0" w:color="auto"/>
        <w:bottom w:val="none" w:sz="0" w:space="0" w:color="auto"/>
        <w:right w:val="none" w:sz="0" w:space="0" w:color="auto"/>
      </w:divBdr>
    </w:div>
    <w:div w:id="1387069889">
      <w:bodyDiv w:val="1"/>
      <w:marLeft w:val="0"/>
      <w:marRight w:val="0"/>
      <w:marTop w:val="0"/>
      <w:marBottom w:val="0"/>
      <w:divBdr>
        <w:top w:val="none" w:sz="0" w:space="0" w:color="auto"/>
        <w:left w:val="none" w:sz="0" w:space="0" w:color="auto"/>
        <w:bottom w:val="none" w:sz="0" w:space="0" w:color="auto"/>
        <w:right w:val="none" w:sz="0" w:space="0" w:color="auto"/>
      </w:divBdr>
    </w:div>
    <w:div w:id="1415589384">
      <w:bodyDiv w:val="1"/>
      <w:marLeft w:val="0"/>
      <w:marRight w:val="0"/>
      <w:marTop w:val="0"/>
      <w:marBottom w:val="0"/>
      <w:divBdr>
        <w:top w:val="none" w:sz="0" w:space="0" w:color="auto"/>
        <w:left w:val="none" w:sz="0" w:space="0" w:color="auto"/>
        <w:bottom w:val="none" w:sz="0" w:space="0" w:color="auto"/>
        <w:right w:val="none" w:sz="0" w:space="0" w:color="auto"/>
      </w:divBdr>
    </w:div>
    <w:div w:id="1424954502">
      <w:bodyDiv w:val="1"/>
      <w:marLeft w:val="0"/>
      <w:marRight w:val="0"/>
      <w:marTop w:val="0"/>
      <w:marBottom w:val="0"/>
      <w:divBdr>
        <w:top w:val="none" w:sz="0" w:space="0" w:color="auto"/>
        <w:left w:val="none" w:sz="0" w:space="0" w:color="auto"/>
        <w:bottom w:val="none" w:sz="0" w:space="0" w:color="auto"/>
        <w:right w:val="none" w:sz="0" w:space="0" w:color="auto"/>
      </w:divBdr>
    </w:div>
    <w:div w:id="1469208145">
      <w:bodyDiv w:val="1"/>
      <w:marLeft w:val="0"/>
      <w:marRight w:val="0"/>
      <w:marTop w:val="0"/>
      <w:marBottom w:val="0"/>
      <w:divBdr>
        <w:top w:val="none" w:sz="0" w:space="0" w:color="auto"/>
        <w:left w:val="none" w:sz="0" w:space="0" w:color="auto"/>
        <w:bottom w:val="none" w:sz="0" w:space="0" w:color="auto"/>
        <w:right w:val="none" w:sz="0" w:space="0" w:color="auto"/>
      </w:divBdr>
    </w:div>
    <w:div w:id="1483543123">
      <w:bodyDiv w:val="1"/>
      <w:marLeft w:val="0"/>
      <w:marRight w:val="0"/>
      <w:marTop w:val="0"/>
      <w:marBottom w:val="0"/>
      <w:divBdr>
        <w:top w:val="none" w:sz="0" w:space="0" w:color="auto"/>
        <w:left w:val="none" w:sz="0" w:space="0" w:color="auto"/>
        <w:bottom w:val="none" w:sz="0" w:space="0" w:color="auto"/>
        <w:right w:val="none" w:sz="0" w:space="0" w:color="auto"/>
      </w:divBdr>
    </w:div>
    <w:div w:id="1532915243">
      <w:bodyDiv w:val="1"/>
      <w:marLeft w:val="0"/>
      <w:marRight w:val="0"/>
      <w:marTop w:val="0"/>
      <w:marBottom w:val="0"/>
      <w:divBdr>
        <w:top w:val="none" w:sz="0" w:space="0" w:color="auto"/>
        <w:left w:val="none" w:sz="0" w:space="0" w:color="auto"/>
        <w:bottom w:val="none" w:sz="0" w:space="0" w:color="auto"/>
        <w:right w:val="none" w:sz="0" w:space="0" w:color="auto"/>
      </w:divBdr>
    </w:div>
    <w:div w:id="1550417856">
      <w:bodyDiv w:val="1"/>
      <w:marLeft w:val="0"/>
      <w:marRight w:val="0"/>
      <w:marTop w:val="0"/>
      <w:marBottom w:val="0"/>
      <w:divBdr>
        <w:top w:val="none" w:sz="0" w:space="0" w:color="auto"/>
        <w:left w:val="none" w:sz="0" w:space="0" w:color="auto"/>
        <w:bottom w:val="none" w:sz="0" w:space="0" w:color="auto"/>
        <w:right w:val="none" w:sz="0" w:space="0" w:color="auto"/>
      </w:divBdr>
    </w:div>
    <w:div w:id="1553928344">
      <w:bodyDiv w:val="1"/>
      <w:marLeft w:val="0"/>
      <w:marRight w:val="0"/>
      <w:marTop w:val="0"/>
      <w:marBottom w:val="0"/>
      <w:divBdr>
        <w:top w:val="none" w:sz="0" w:space="0" w:color="auto"/>
        <w:left w:val="none" w:sz="0" w:space="0" w:color="auto"/>
        <w:bottom w:val="none" w:sz="0" w:space="0" w:color="auto"/>
        <w:right w:val="none" w:sz="0" w:space="0" w:color="auto"/>
      </w:divBdr>
    </w:div>
    <w:div w:id="1591036695">
      <w:bodyDiv w:val="1"/>
      <w:marLeft w:val="0"/>
      <w:marRight w:val="0"/>
      <w:marTop w:val="0"/>
      <w:marBottom w:val="0"/>
      <w:divBdr>
        <w:top w:val="none" w:sz="0" w:space="0" w:color="auto"/>
        <w:left w:val="none" w:sz="0" w:space="0" w:color="auto"/>
        <w:bottom w:val="none" w:sz="0" w:space="0" w:color="auto"/>
        <w:right w:val="none" w:sz="0" w:space="0" w:color="auto"/>
      </w:divBdr>
    </w:div>
    <w:div w:id="1611203778">
      <w:bodyDiv w:val="1"/>
      <w:marLeft w:val="0"/>
      <w:marRight w:val="0"/>
      <w:marTop w:val="0"/>
      <w:marBottom w:val="0"/>
      <w:divBdr>
        <w:top w:val="none" w:sz="0" w:space="0" w:color="auto"/>
        <w:left w:val="none" w:sz="0" w:space="0" w:color="auto"/>
        <w:bottom w:val="none" w:sz="0" w:space="0" w:color="auto"/>
        <w:right w:val="none" w:sz="0" w:space="0" w:color="auto"/>
      </w:divBdr>
    </w:div>
    <w:div w:id="1619873288">
      <w:bodyDiv w:val="1"/>
      <w:marLeft w:val="0"/>
      <w:marRight w:val="0"/>
      <w:marTop w:val="0"/>
      <w:marBottom w:val="0"/>
      <w:divBdr>
        <w:top w:val="none" w:sz="0" w:space="0" w:color="auto"/>
        <w:left w:val="none" w:sz="0" w:space="0" w:color="auto"/>
        <w:bottom w:val="none" w:sz="0" w:space="0" w:color="auto"/>
        <w:right w:val="none" w:sz="0" w:space="0" w:color="auto"/>
      </w:divBdr>
    </w:div>
    <w:div w:id="1630088831">
      <w:bodyDiv w:val="1"/>
      <w:marLeft w:val="0"/>
      <w:marRight w:val="0"/>
      <w:marTop w:val="0"/>
      <w:marBottom w:val="0"/>
      <w:divBdr>
        <w:top w:val="none" w:sz="0" w:space="0" w:color="auto"/>
        <w:left w:val="none" w:sz="0" w:space="0" w:color="auto"/>
        <w:bottom w:val="none" w:sz="0" w:space="0" w:color="auto"/>
        <w:right w:val="none" w:sz="0" w:space="0" w:color="auto"/>
      </w:divBdr>
    </w:div>
    <w:div w:id="1679699599">
      <w:bodyDiv w:val="1"/>
      <w:marLeft w:val="0"/>
      <w:marRight w:val="0"/>
      <w:marTop w:val="0"/>
      <w:marBottom w:val="0"/>
      <w:divBdr>
        <w:top w:val="none" w:sz="0" w:space="0" w:color="auto"/>
        <w:left w:val="none" w:sz="0" w:space="0" w:color="auto"/>
        <w:bottom w:val="none" w:sz="0" w:space="0" w:color="auto"/>
        <w:right w:val="none" w:sz="0" w:space="0" w:color="auto"/>
      </w:divBdr>
    </w:div>
    <w:div w:id="1704670061">
      <w:bodyDiv w:val="1"/>
      <w:marLeft w:val="0"/>
      <w:marRight w:val="0"/>
      <w:marTop w:val="0"/>
      <w:marBottom w:val="0"/>
      <w:divBdr>
        <w:top w:val="none" w:sz="0" w:space="0" w:color="auto"/>
        <w:left w:val="none" w:sz="0" w:space="0" w:color="auto"/>
        <w:bottom w:val="none" w:sz="0" w:space="0" w:color="auto"/>
        <w:right w:val="none" w:sz="0" w:space="0" w:color="auto"/>
      </w:divBdr>
    </w:div>
    <w:div w:id="1745374215">
      <w:bodyDiv w:val="1"/>
      <w:marLeft w:val="0"/>
      <w:marRight w:val="0"/>
      <w:marTop w:val="0"/>
      <w:marBottom w:val="0"/>
      <w:divBdr>
        <w:top w:val="none" w:sz="0" w:space="0" w:color="auto"/>
        <w:left w:val="none" w:sz="0" w:space="0" w:color="auto"/>
        <w:bottom w:val="none" w:sz="0" w:space="0" w:color="auto"/>
        <w:right w:val="none" w:sz="0" w:space="0" w:color="auto"/>
      </w:divBdr>
    </w:div>
    <w:div w:id="1819301666">
      <w:bodyDiv w:val="1"/>
      <w:marLeft w:val="0"/>
      <w:marRight w:val="0"/>
      <w:marTop w:val="0"/>
      <w:marBottom w:val="0"/>
      <w:divBdr>
        <w:top w:val="none" w:sz="0" w:space="0" w:color="auto"/>
        <w:left w:val="none" w:sz="0" w:space="0" w:color="auto"/>
        <w:bottom w:val="none" w:sz="0" w:space="0" w:color="auto"/>
        <w:right w:val="none" w:sz="0" w:space="0" w:color="auto"/>
      </w:divBdr>
    </w:div>
    <w:div w:id="1826315598">
      <w:bodyDiv w:val="1"/>
      <w:marLeft w:val="0"/>
      <w:marRight w:val="0"/>
      <w:marTop w:val="0"/>
      <w:marBottom w:val="0"/>
      <w:divBdr>
        <w:top w:val="none" w:sz="0" w:space="0" w:color="auto"/>
        <w:left w:val="none" w:sz="0" w:space="0" w:color="auto"/>
        <w:bottom w:val="none" w:sz="0" w:space="0" w:color="auto"/>
        <w:right w:val="none" w:sz="0" w:space="0" w:color="auto"/>
      </w:divBdr>
    </w:div>
    <w:div w:id="1841503302">
      <w:bodyDiv w:val="1"/>
      <w:marLeft w:val="0"/>
      <w:marRight w:val="0"/>
      <w:marTop w:val="0"/>
      <w:marBottom w:val="0"/>
      <w:divBdr>
        <w:top w:val="none" w:sz="0" w:space="0" w:color="auto"/>
        <w:left w:val="none" w:sz="0" w:space="0" w:color="auto"/>
        <w:bottom w:val="none" w:sz="0" w:space="0" w:color="auto"/>
        <w:right w:val="none" w:sz="0" w:space="0" w:color="auto"/>
      </w:divBdr>
    </w:div>
    <w:div w:id="1877541021">
      <w:bodyDiv w:val="1"/>
      <w:marLeft w:val="0"/>
      <w:marRight w:val="0"/>
      <w:marTop w:val="0"/>
      <w:marBottom w:val="0"/>
      <w:divBdr>
        <w:top w:val="none" w:sz="0" w:space="0" w:color="auto"/>
        <w:left w:val="none" w:sz="0" w:space="0" w:color="auto"/>
        <w:bottom w:val="none" w:sz="0" w:space="0" w:color="auto"/>
        <w:right w:val="none" w:sz="0" w:space="0" w:color="auto"/>
      </w:divBdr>
    </w:div>
    <w:div w:id="1888450037">
      <w:bodyDiv w:val="1"/>
      <w:marLeft w:val="0"/>
      <w:marRight w:val="0"/>
      <w:marTop w:val="0"/>
      <w:marBottom w:val="0"/>
      <w:divBdr>
        <w:top w:val="none" w:sz="0" w:space="0" w:color="auto"/>
        <w:left w:val="none" w:sz="0" w:space="0" w:color="auto"/>
        <w:bottom w:val="none" w:sz="0" w:space="0" w:color="auto"/>
        <w:right w:val="none" w:sz="0" w:space="0" w:color="auto"/>
      </w:divBdr>
    </w:div>
    <w:div w:id="1894000535">
      <w:bodyDiv w:val="1"/>
      <w:marLeft w:val="0"/>
      <w:marRight w:val="0"/>
      <w:marTop w:val="0"/>
      <w:marBottom w:val="0"/>
      <w:divBdr>
        <w:top w:val="none" w:sz="0" w:space="0" w:color="auto"/>
        <w:left w:val="none" w:sz="0" w:space="0" w:color="auto"/>
        <w:bottom w:val="none" w:sz="0" w:space="0" w:color="auto"/>
        <w:right w:val="none" w:sz="0" w:space="0" w:color="auto"/>
      </w:divBdr>
    </w:div>
    <w:div w:id="1906867065">
      <w:bodyDiv w:val="1"/>
      <w:marLeft w:val="0"/>
      <w:marRight w:val="0"/>
      <w:marTop w:val="0"/>
      <w:marBottom w:val="0"/>
      <w:divBdr>
        <w:top w:val="none" w:sz="0" w:space="0" w:color="auto"/>
        <w:left w:val="none" w:sz="0" w:space="0" w:color="auto"/>
        <w:bottom w:val="none" w:sz="0" w:space="0" w:color="auto"/>
        <w:right w:val="none" w:sz="0" w:space="0" w:color="auto"/>
      </w:divBdr>
    </w:div>
    <w:div w:id="1909723632">
      <w:bodyDiv w:val="1"/>
      <w:marLeft w:val="0"/>
      <w:marRight w:val="0"/>
      <w:marTop w:val="0"/>
      <w:marBottom w:val="0"/>
      <w:divBdr>
        <w:top w:val="none" w:sz="0" w:space="0" w:color="auto"/>
        <w:left w:val="none" w:sz="0" w:space="0" w:color="auto"/>
        <w:bottom w:val="none" w:sz="0" w:space="0" w:color="auto"/>
        <w:right w:val="none" w:sz="0" w:space="0" w:color="auto"/>
      </w:divBdr>
    </w:div>
    <w:div w:id="1937904710">
      <w:bodyDiv w:val="1"/>
      <w:marLeft w:val="0"/>
      <w:marRight w:val="0"/>
      <w:marTop w:val="0"/>
      <w:marBottom w:val="0"/>
      <w:divBdr>
        <w:top w:val="none" w:sz="0" w:space="0" w:color="auto"/>
        <w:left w:val="none" w:sz="0" w:space="0" w:color="auto"/>
        <w:bottom w:val="none" w:sz="0" w:space="0" w:color="auto"/>
        <w:right w:val="none" w:sz="0" w:space="0" w:color="auto"/>
      </w:divBdr>
    </w:div>
    <w:div w:id="1952542417">
      <w:bodyDiv w:val="1"/>
      <w:marLeft w:val="0"/>
      <w:marRight w:val="0"/>
      <w:marTop w:val="0"/>
      <w:marBottom w:val="0"/>
      <w:divBdr>
        <w:top w:val="none" w:sz="0" w:space="0" w:color="auto"/>
        <w:left w:val="none" w:sz="0" w:space="0" w:color="auto"/>
        <w:bottom w:val="none" w:sz="0" w:space="0" w:color="auto"/>
        <w:right w:val="none" w:sz="0" w:space="0" w:color="auto"/>
      </w:divBdr>
    </w:div>
    <w:div w:id="1980105449">
      <w:bodyDiv w:val="1"/>
      <w:marLeft w:val="0"/>
      <w:marRight w:val="0"/>
      <w:marTop w:val="0"/>
      <w:marBottom w:val="0"/>
      <w:divBdr>
        <w:top w:val="none" w:sz="0" w:space="0" w:color="auto"/>
        <w:left w:val="none" w:sz="0" w:space="0" w:color="auto"/>
        <w:bottom w:val="none" w:sz="0" w:space="0" w:color="auto"/>
        <w:right w:val="none" w:sz="0" w:space="0" w:color="auto"/>
      </w:divBdr>
    </w:div>
    <w:div w:id="1987003525">
      <w:bodyDiv w:val="1"/>
      <w:marLeft w:val="0"/>
      <w:marRight w:val="0"/>
      <w:marTop w:val="0"/>
      <w:marBottom w:val="0"/>
      <w:divBdr>
        <w:top w:val="none" w:sz="0" w:space="0" w:color="auto"/>
        <w:left w:val="none" w:sz="0" w:space="0" w:color="auto"/>
        <w:bottom w:val="none" w:sz="0" w:space="0" w:color="auto"/>
        <w:right w:val="none" w:sz="0" w:space="0" w:color="auto"/>
      </w:divBdr>
    </w:div>
    <w:div w:id="1990740660">
      <w:bodyDiv w:val="1"/>
      <w:marLeft w:val="0"/>
      <w:marRight w:val="0"/>
      <w:marTop w:val="0"/>
      <w:marBottom w:val="0"/>
      <w:divBdr>
        <w:top w:val="none" w:sz="0" w:space="0" w:color="auto"/>
        <w:left w:val="none" w:sz="0" w:space="0" w:color="auto"/>
        <w:bottom w:val="none" w:sz="0" w:space="0" w:color="auto"/>
        <w:right w:val="none" w:sz="0" w:space="0" w:color="auto"/>
      </w:divBdr>
    </w:div>
    <w:div w:id="1996451802">
      <w:bodyDiv w:val="1"/>
      <w:marLeft w:val="0"/>
      <w:marRight w:val="0"/>
      <w:marTop w:val="0"/>
      <w:marBottom w:val="0"/>
      <w:divBdr>
        <w:top w:val="none" w:sz="0" w:space="0" w:color="auto"/>
        <w:left w:val="none" w:sz="0" w:space="0" w:color="auto"/>
        <w:bottom w:val="none" w:sz="0" w:space="0" w:color="auto"/>
        <w:right w:val="none" w:sz="0" w:space="0" w:color="auto"/>
      </w:divBdr>
    </w:div>
    <w:div w:id="2025356934">
      <w:bodyDiv w:val="1"/>
      <w:marLeft w:val="0"/>
      <w:marRight w:val="0"/>
      <w:marTop w:val="0"/>
      <w:marBottom w:val="0"/>
      <w:divBdr>
        <w:top w:val="none" w:sz="0" w:space="0" w:color="auto"/>
        <w:left w:val="none" w:sz="0" w:space="0" w:color="auto"/>
        <w:bottom w:val="none" w:sz="0" w:space="0" w:color="auto"/>
        <w:right w:val="none" w:sz="0" w:space="0" w:color="auto"/>
      </w:divBdr>
    </w:div>
    <w:div w:id="2032796066">
      <w:bodyDiv w:val="1"/>
      <w:marLeft w:val="0"/>
      <w:marRight w:val="0"/>
      <w:marTop w:val="0"/>
      <w:marBottom w:val="0"/>
      <w:divBdr>
        <w:top w:val="none" w:sz="0" w:space="0" w:color="auto"/>
        <w:left w:val="none" w:sz="0" w:space="0" w:color="auto"/>
        <w:bottom w:val="none" w:sz="0" w:space="0" w:color="auto"/>
        <w:right w:val="none" w:sz="0" w:space="0" w:color="auto"/>
      </w:divBdr>
    </w:div>
    <w:div w:id="2088265504">
      <w:bodyDiv w:val="1"/>
      <w:marLeft w:val="0"/>
      <w:marRight w:val="0"/>
      <w:marTop w:val="0"/>
      <w:marBottom w:val="0"/>
      <w:divBdr>
        <w:top w:val="none" w:sz="0" w:space="0" w:color="auto"/>
        <w:left w:val="none" w:sz="0" w:space="0" w:color="auto"/>
        <w:bottom w:val="none" w:sz="0" w:space="0" w:color="auto"/>
        <w:right w:val="none" w:sz="0" w:space="0" w:color="auto"/>
      </w:divBdr>
    </w:div>
    <w:div w:id="2097285397">
      <w:bodyDiv w:val="1"/>
      <w:marLeft w:val="0"/>
      <w:marRight w:val="0"/>
      <w:marTop w:val="0"/>
      <w:marBottom w:val="0"/>
      <w:divBdr>
        <w:top w:val="none" w:sz="0" w:space="0" w:color="auto"/>
        <w:left w:val="none" w:sz="0" w:space="0" w:color="auto"/>
        <w:bottom w:val="none" w:sz="0" w:space="0" w:color="auto"/>
        <w:right w:val="none" w:sz="0" w:space="0" w:color="auto"/>
      </w:divBdr>
    </w:div>
    <w:div w:id="2101753184">
      <w:bodyDiv w:val="1"/>
      <w:marLeft w:val="0"/>
      <w:marRight w:val="0"/>
      <w:marTop w:val="0"/>
      <w:marBottom w:val="0"/>
      <w:divBdr>
        <w:top w:val="none" w:sz="0" w:space="0" w:color="auto"/>
        <w:left w:val="none" w:sz="0" w:space="0" w:color="auto"/>
        <w:bottom w:val="none" w:sz="0" w:space="0" w:color="auto"/>
        <w:right w:val="none" w:sz="0" w:space="0" w:color="auto"/>
      </w:divBdr>
    </w:div>
    <w:div w:id="211304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www.consultant.ru/document/cons_doc_LAW_113887/html" TargetMode="External"/><Relationship Id="rId13" Type="http://schemas.openxmlformats.org/officeDocument/2006/relationships/hyperlink" Target="http://www.consultant.ru/cons/cgi/online.cgi?req=doc;base=AMS;n=246462"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ospravosudie.com/" TargetMode="External"/><Relationship Id="rId5" Type="http://schemas.openxmlformats.org/officeDocument/2006/relationships/webSettings" Target="webSettings.xml"/><Relationship Id="rId15" Type="http://schemas.openxmlformats.org/officeDocument/2006/relationships/hyperlink" Target="http://www.consltant.ru/document/cons_doc_LAW_113887/html" TargetMode="External"/><Relationship Id="rId10" Type="http://schemas.openxmlformats.org/officeDocument/2006/relationships/hyperlink" Target="http://www/consult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ltant.ru/document/cons_doc_LAW_113887/html" TargetMode="External"/><Relationship Id="rId14" Type="http://schemas.openxmlformats.org/officeDocument/2006/relationships/hyperlink" Target="URL://www.consultant.ru/document/cons_doc_LAW_1138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6F8CB-84C7-4D34-BE36-23190FFD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4387</Words>
  <Characters>25010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29339</CharactersWithSpaces>
  <SharedDoc>false</SharedDoc>
  <HLinks>
    <vt:vector size="402" baseType="variant">
      <vt:variant>
        <vt:i4>1900601</vt:i4>
      </vt:variant>
      <vt:variant>
        <vt:i4>400</vt:i4>
      </vt:variant>
      <vt:variant>
        <vt:i4>0</vt:i4>
      </vt:variant>
      <vt:variant>
        <vt:i4>5</vt:i4>
      </vt:variant>
      <vt:variant>
        <vt:lpwstr/>
      </vt:variant>
      <vt:variant>
        <vt:lpwstr>_Toc497388284</vt:lpwstr>
      </vt:variant>
      <vt:variant>
        <vt:i4>1900601</vt:i4>
      </vt:variant>
      <vt:variant>
        <vt:i4>394</vt:i4>
      </vt:variant>
      <vt:variant>
        <vt:i4>0</vt:i4>
      </vt:variant>
      <vt:variant>
        <vt:i4>5</vt:i4>
      </vt:variant>
      <vt:variant>
        <vt:lpwstr/>
      </vt:variant>
      <vt:variant>
        <vt:lpwstr>_Toc497388283</vt:lpwstr>
      </vt:variant>
      <vt:variant>
        <vt:i4>1900601</vt:i4>
      </vt:variant>
      <vt:variant>
        <vt:i4>388</vt:i4>
      </vt:variant>
      <vt:variant>
        <vt:i4>0</vt:i4>
      </vt:variant>
      <vt:variant>
        <vt:i4>5</vt:i4>
      </vt:variant>
      <vt:variant>
        <vt:lpwstr/>
      </vt:variant>
      <vt:variant>
        <vt:lpwstr>_Toc497388282</vt:lpwstr>
      </vt:variant>
      <vt:variant>
        <vt:i4>1900601</vt:i4>
      </vt:variant>
      <vt:variant>
        <vt:i4>382</vt:i4>
      </vt:variant>
      <vt:variant>
        <vt:i4>0</vt:i4>
      </vt:variant>
      <vt:variant>
        <vt:i4>5</vt:i4>
      </vt:variant>
      <vt:variant>
        <vt:lpwstr/>
      </vt:variant>
      <vt:variant>
        <vt:lpwstr>_Toc497388281</vt:lpwstr>
      </vt:variant>
      <vt:variant>
        <vt:i4>1900601</vt:i4>
      </vt:variant>
      <vt:variant>
        <vt:i4>376</vt:i4>
      </vt:variant>
      <vt:variant>
        <vt:i4>0</vt:i4>
      </vt:variant>
      <vt:variant>
        <vt:i4>5</vt:i4>
      </vt:variant>
      <vt:variant>
        <vt:lpwstr/>
      </vt:variant>
      <vt:variant>
        <vt:lpwstr>_Toc497388280</vt:lpwstr>
      </vt:variant>
      <vt:variant>
        <vt:i4>1179705</vt:i4>
      </vt:variant>
      <vt:variant>
        <vt:i4>370</vt:i4>
      </vt:variant>
      <vt:variant>
        <vt:i4>0</vt:i4>
      </vt:variant>
      <vt:variant>
        <vt:i4>5</vt:i4>
      </vt:variant>
      <vt:variant>
        <vt:lpwstr/>
      </vt:variant>
      <vt:variant>
        <vt:lpwstr>_Toc497388279</vt:lpwstr>
      </vt:variant>
      <vt:variant>
        <vt:i4>1179705</vt:i4>
      </vt:variant>
      <vt:variant>
        <vt:i4>364</vt:i4>
      </vt:variant>
      <vt:variant>
        <vt:i4>0</vt:i4>
      </vt:variant>
      <vt:variant>
        <vt:i4>5</vt:i4>
      </vt:variant>
      <vt:variant>
        <vt:lpwstr/>
      </vt:variant>
      <vt:variant>
        <vt:lpwstr>_Toc497388278</vt:lpwstr>
      </vt:variant>
      <vt:variant>
        <vt:i4>1179705</vt:i4>
      </vt:variant>
      <vt:variant>
        <vt:i4>358</vt:i4>
      </vt:variant>
      <vt:variant>
        <vt:i4>0</vt:i4>
      </vt:variant>
      <vt:variant>
        <vt:i4>5</vt:i4>
      </vt:variant>
      <vt:variant>
        <vt:lpwstr/>
      </vt:variant>
      <vt:variant>
        <vt:lpwstr>_Toc497388277</vt:lpwstr>
      </vt:variant>
      <vt:variant>
        <vt:i4>1179705</vt:i4>
      </vt:variant>
      <vt:variant>
        <vt:i4>352</vt:i4>
      </vt:variant>
      <vt:variant>
        <vt:i4>0</vt:i4>
      </vt:variant>
      <vt:variant>
        <vt:i4>5</vt:i4>
      </vt:variant>
      <vt:variant>
        <vt:lpwstr/>
      </vt:variant>
      <vt:variant>
        <vt:lpwstr>_Toc497388276</vt:lpwstr>
      </vt:variant>
      <vt:variant>
        <vt:i4>1179705</vt:i4>
      </vt:variant>
      <vt:variant>
        <vt:i4>346</vt:i4>
      </vt:variant>
      <vt:variant>
        <vt:i4>0</vt:i4>
      </vt:variant>
      <vt:variant>
        <vt:i4>5</vt:i4>
      </vt:variant>
      <vt:variant>
        <vt:lpwstr/>
      </vt:variant>
      <vt:variant>
        <vt:lpwstr>_Toc497388275</vt:lpwstr>
      </vt:variant>
      <vt:variant>
        <vt:i4>1179705</vt:i4>
      </vt:variant>
      <vt:variant>
        <vt:i4>340</vt:i4>
      </vt:variant>
      <vt:variant>
        <vt:i4>0</vt:i4>
      </vt:variant>
      <vt:variant>
        <vt:i4>5</vt:i4>
      </vt:variant>
      <vt:variant>
        <vt:lpwstr/>
      </vt:variant>
      <vt:variant>
        <vt:lpwstr>_Toc497388274</vt:lpwstr>
      </vt:variant>
      <vt:variant>
        <vt:i4>1179705</vt:i4>
      </vt:variant>
      <vt:variant>
        <vt:i4>334</vt:i4>
      </vt:variant>
      <vt:variant>
        <vt:i4>0</vt:i4>
      </vt:variant>
      <vt:variant>
        <vt:i4>5</vt:i4>
      </vt:variant>
      <vt:variant>
        <vt:lpwstr/>
      </vt:variant>
      <vt:variant>
        <vt:lpwstr>_Toc497388273</vt:lpwstr>
      </vt:variant>
      <vt:variant>
        <vt:i4>1179705</vt:i4>
      </vt:variant>
      <vt:variant>
        <vt:i4>328</vt:i4>
      </vt:variant>
      <vt:variant>
        <vt:i4>0</vt:i4>
      </vt:variant>
      <vt:variant>
        <vt:i4>5</vt:i4>
      </vt:variant>
      <vt:variant>
        <vt:lpwstr/>
      </vt:variant>
      <vt:variant>
        <vt:lpwstr>_Toc497388272</vt:lpwstr>
      </vt:variant>
      <vt:variant>
        <vt:i4>1179705</vt:i4>
      </vt:variant>
      <vt:variant>
        <vt:i4>322</vt:i4>
      </vt:variant>
      <vt:variant>
        <vt:i4>0</vt:i4>
      </vt:variant>
      <vt:variant>
        <vt:i4>5</vt:i4>
      </vt:variant>
      <vt:variant>
        <vt:lpwstr/>
      </vt:variant>
      <vt:variant>
        <vt:lpwstr>_Toc497388271</vt:lpwstr>
      </vt:variant>
      <vt:variant>
        <vt:i4>1179705</vt:i4>
      </vt:variant>
      <vt:variant>
        <vt:i4>316</vt:i4>
      </vt:variant>
      <vt:variant>
        <vt:i4>0</vt:i4>
      </vt:variant>
      <vt:variant>
        <vt:i4>5</vt:i4>
      </vt:variant>
      <vt:variant>
        <vt:lpwstr/>
      </vt:variant>
      <vt:variant>
        <vt:lpwstr>_Toc497388270</vt:lpwstr>
      </vt:variant>
      <vt:variant>
        <vt:i4>1245241</vt:i4>
      </vt:variant>
      <vt:variant>
        <vt:i4>310</vt:i4>
      </vt:variant>
      <vt:variant>
        <vt:i4>0</vt:i4>
      </vt:variant>
      <vt:variant>
        <vt:i4>5</vt:i4>
      </vt:variant>
      <vt:variant>
        <vt:lpwstr/>
      </vt:variant>
      <vt:variant>
        <vt:lpwstr>_Toc497388269</vt:lpwstr>
      </vt:variant>
      <vt:variant>
        <vt:i4>1245241</vt:i4>
      </vt:variant>
      <vt:variant>
        <vt:i4>304</vt:i4>
      </vt:variant>
      <vt:variant>
        <vt:i4>0</vt:i4>
      </vt:variant>
      <vt:variant>
        <vt:i4>5</vt:i4>
      </vt:variant>
      <vt:variant>
        <vt:lpwstr/>
      </vt:variant>
      <vt:variant>
        <vt:lpwstr>_Toc497388268</vt:lpwstr>
      </vt:variant>
      <vt:variant>
        <vt:i4>1245241</vt:i4>
      </vt:variant>
      <vt:variant>
        <vt:i4>298</vt:i4>
      </vt:variant>
      <vt:variant>
        <vt:i4>0</vt:i4>
      </vt:variant>
      <vt:variant>
        <vt:i4>5</vt:i4>
      </vt:variant>
      <vt:variant>
        <vt:lpwstr/>
      </vt:variant>
      <vt:variant>
        <vt:lpwstr>_Toc497388267</vt:lpwstr>
      </vt:variant>
      <vt:variant>
        <vt:i4>1245241</vt:i4>
      </vt:variant>
      <vt:variant>
        <vt:i4>292</vt:i4>
      </vt:variant>
      <vt:variant>
        <vt:i4>0</vt:i4>
      </vt:variant>
      <vt:variant>
        <vt:i4>5</vt:i4>
      </vt:variant>
      <vt:variant>
        <vt:lpwstr/>
      </vt:variant>
      <vt:variant>
        <vt:lpwstr>_Toc497388266</vt:lpwstr>
      </vt:variant>
      <vt:variant>
        <vt:i4>1245241</vt:i4>
      </vt:variant>
      <vt:variant>
        <vt:i4>286</vt:i4>
      </vt:variant>
      <vt:variant>
        <vt:i4>0</vt:i4>
      </vt:variant>
      <vt:variant>
        <vt:i4>5</vt:i4>
      </vt:variant>
      <vt:variant>
        <vt:lpwstr/>
      </vt:variant>
      <vt:variant>
        <vt:lpwstr>_Toc497388265</vt:lpwstr>
      </vt:variant>
      <vt:variant>
        <vt:i4>1245241</vt:i4>
      </vt:variant>
      <vt:variant>
        <vt:i4>280</vt:i4>
      </vt:variant>
      <vt:variant>
        <vt:i4>0</vt:i4>
      </vt:variant>
      <vt:variant>
        <vt:i4>5</vt:i4>
      </vt:variant>
      <vt:variant>
        <vt:lpwstr/>
      </vt:variant>
      <vt:variant>
        <vt:lpwstr>_Toc497388264</vt:lpwstr>
      </vt:variant>
      <vt:variant>
        <vt:i4>1245241</vt:i4>
      </vt:variant>
      <vt:variant>
        <vt:i4>274</vt:i4>
      </vt:variant>
      <vt:variant>
        <vt:i4>0</vt:i4>
      </vt:variant>
      <vt:variant>
        <vt:i4>5</vt:i4>
      </vt:variant>
      <vt:variant>
        <vt:lpwstr/>
      </vt:variant>
      <vt:variant>
        <vt:lpwstr>_Toc497388263</vt:lpwstr>
      </vt:variant>
      <vt:variant>
        <vt:i4>1245241</vt:i4>
      </vt:variant>
      <vt:variant>
        <vt:i4>268</vt:i4>
      </vt:variant>
      <vt:variant>
        <vt:i4>0</vt:i4>
      </vt:variant>
      <vt:variant>
        <vt:i4>5</vt:i4>
      </vt:variant>
      <vt:variant>
        <vt:lpwstr/>
      </vt:variant>
      <vt:variant>
        <vt:lpwstr>_Toc497388262</vt:lpwstr>
      </vt:variant>
      <vt:variant>
        <vt:i4>1245241</vt:i4>
      </vt:variant>
      <vt:variant>
        <vt:i4>262</vt:i4>
      </vt:variant>
      <vt:variant>
        <vt:i4>0</vt:i4>
      </vt:variant>
      <vt:variant>
        <vt:i4>5</vt:i4>
      </vt:variant>
      <vt:variant>
        <vt:lpwstr/>
      </vt:variant>
      <vt:variant>
        <vt:lpwstr>_Toc497388261</vt:lpwstr>
      </vt:variant>
      <vt:variant>
        <vt:i4>1245241</vt:i4>
      </vt:variant>
      <vt:variant>
        <vt:i4>256</vt:i4>
      </vt:variant>
      <vt:variant>
        <vt:i4>0</vt:i4>
      </vt:variant>
      <vt:variant>
        <vt:i4>5</vt:i4>
      </vt:variant>
      <vt:variant>
        <vt:lpwstr/>
      </vt:variant>
      <vt:variant>
        <vt:lpwstr>_Toc497388260</vt:lpwstr>
      </vt:variant>
      <vt:variant>
        <vt:i4>1048633</vt:i4>
      </vt:variant>
      <vt:variant>
        <vt:i4>250</vt:i4>
      </vt:variant>
      <vt:variant>
        <vt:i4>0</vt:i4>
      </vt:variant>
      <vt:variant>
        <vt:i4>5</vt:i4>
      </vt:variant>
      <vt:variant>
        <vt:lpwstr/>
      </vt:variant>
      <vt:variant>
        <vt:lpwstr>_Toc497388259</vt:lpwstr>
      </vt:variant>
      <vt:variant>
        <vt:i4>1048633</vt:i4>
      </vt:variant>
      <vt:variant>
        <vt:i4>244</vt:i4>
      </vt:variant>
      <vt:variant>
        <vt:i4>0</vt:i4>
      </vt:variant>
      <vt:variant>
        <vt:i4>5</vt:i4>
      </vt:variant>
      <vt:variant>
        <vt:lpwstr/>
      </vt:variant>
      <vt:variant>
        <vt:lpwstr>_Toc497388258</vt:lpwstr>
      </vt:variant>
      <vt:variant>
        <vt:i4>1048633</vt:i4>
      </vt:variant>
      <vt:variant>
        <vt:i4>238</vt:i4>
      </vt:variant>
      <vt:variant>
        <vt:i4>0</vt:i4>
      </vt:variant>
      <vt:variant>
        <vt:i4>5</vt:i4>
      </vt:variant>
      <vt:variant>
        <vt:lpwstr/>
      </vt:variant>
      <vt:variant>
        <vt:lpwstr>_Toc497388257</vt:lpwstr>
      </vt:variant>
      <vt:variant>
        <vt:i4>1048633</vt:i4>
      </vt:variant>
      <vt:variant>
        <vt:i4>232</vt:i4>
      </vt:variant>
      <vt:variant>
        <vt:i4>0</vt:i4>
      </vt:variant>
      <vt:variant>
        <vt:i4>5</vt:i4>
      </vt:variant>
      <vt:variant>
        <vt:lpwstr/>
      </vt:variant>
      <vt:variant>
        <vt:lpwstr>_Toc497388256</vt:lpwstr>
      </vt:variant>
      <vt:variant>
        <vt:i4>1048633</vt:i4>
      </vt:variant>
      <vt:variant>
        <vt:i4>226</vt:i4>
      </vt:variant>
      <vt:variant>
        <vt:i4>0</vt:i4>
      </vt:variant>
      <vt:variant>
        <vt:i4>5</vt:i4>
      </vt:variant>
      <vt:variant>
        <vt:lpwstr/>
      </vt:variant>
      <vt:variant>
        <vt:lpwstr>_Toc497388255</vt:lpwstr>
      </vt:variant>
      <vt:variant>
        <vt:i4>1048633</vt:i4>
      </vt:variant>
      <vt:variant>
        <vt:i4>220</vt:i4>
      </vt:variant>
      <vt:variant>
        <vt:i4>0</vt:i4>
      </vt:variant>
      <vt:variant>
        <vt:i4>5</vt:i4>
      </vt:variant>
      <vt:variant>
        <vt:lpwstr/>
      </vt:variant>
      <vt:variant>
        <vt:lpwstr>_Toc497388254</vt:lpwstr>
      </vt:variant>
      <vt:variant>
        <vt:i4>1048633</vt:i4>
      </vt:variant>
      <vt:variant>
        <vt:i4>214</vt:i4>
      </vt:variant>
      <vt:variant>
        <vt:i4>0</vt:i4>
      </vt:variant>
      <vt:variant>
        <vt:i4>5</vt:i4>
      </vt:variant>
      <vt:variant>
        <vt:lpwstr/>
      </vt:variant>
      <vt:variant>
        <vt:lpwstr>_Toc497388253</vt:lpwstr>
      </vt:variant>
      <vt:variant>
        <vt:i4>1048633</vt:i4>
      </vt:variant>
      <vt:variant>
        <vt:i4>208</vt:i4>
      </vt:variant>
      <vt:variant>
        <vt:i4>0</vt:i4>
      </vt:variant>
      <vt:variant>
        <vt:i4>5</vt:i4>
      </vt:variant>
      <vt:variant>
        <vt:lpwstr/>
      </vt:variant>
      <vt:variant>
        <vt:lpwstr>_Toc497388252</vt:lpwstr>
      </vt:variant>
      <vt:variant>
        <vt:i4>1048633</vt:i4>
      </vt:variant>
      <vt:variant>
        <vt:i4>202</vt:i4>
      </vt:variant>
      <vt:variant>
        <vt:i4>0</vt:i4>
      </vt:variant>
      <vt:variant>
        <vt:i4>5</vt:i4>
      </vt:variant>
      <vt:variant>
        <vt:lpwstr/>
      </vt:variant>
      <vt:variant>
        <vt:lpwstr>_Toc497388251</vt:lpwstr>
      </vt:variant>
      <vt:variant>
        <vt:i4>1048633</vt:i4>
      </vt:variant>
      <vt:variant>
        <vt:i4>196</vt:i4>
      </vt:variant>
      <vt:variant>
        <vt:i4>0</vt:i4>
      </vt:variant>
      <vt:variant>
        <vt:i4>5</vt:i4>
      </vt:variant>
      <vt:variant>
        <vt:lpwstr/>
      </vt:variant>
      <vt:variant>
        <vt:lpwstr>_Toc497388250</vt:lpwstr>
      </vt:variant>
      <vt:variant>
        <vt:i4>1114169</vt:i4>
      </vt:variant>
      <vt:variant>
        <vt:i4>190</vt:i4>
      </vt:variant>
      <vt:variant>
        <vt:i4>0</vt:i4>
      </vt:variant>
      <vt:variant>
        <vt:i4>5</vt:i4>
      </vt:variant>
      <vt:variant>
        <vt:lpwstr/>
      </vt:variant>
      <vt:variant>
        <vt:lpwstr>_Toc497388249</vt:lpwstr>
      </vt:variant>
      <vt:variant>
        <vt:i4>1114169</vt:i4>
      </vt:variant>
      <vt:variant>
        <vt:i4>184</vt:i4>
      </vt:variant>
      <vt:variant>
        <vt:i4>0</vt:i4>
      </vt:variant>
      <vt:variant>
        <vt:i4>5</vt:i4>
      </vt:variant>
      <vt:variant>
        <vt:lpwstr/>
      </vt:variant>
      <vt:variant>
        <vt:lpwstr>_Toc497388248</vt:lpwstr>
      </vt:variant>
      <vt:variant>
        <vt:i4>1114169</vt:i4>
      </vt:variant>
      <vt:variant>
        <vt:i4>178</vt:i4>
      </vt:variant>
      <vt:variant>
        <vt:i4>0</vt:i4>
      </vt:variant>
      <vt:variant>
        <vt:i4>5</vt:i4>
      </vt:variant>
      <vt:variant>
        <vt:lpwstr/>
      </vt:variant>
      <vt:variant>
        <vt:lpwstr>_Toc497388247</vt:lpwstr>
      </vt:variant>
      <vt:variant>
        <vt:i4>1114169</vt:i4>
      </vt:variant>
      <vt:variant>
        <vt:i4>172</vt:i4>
      </vt:variant>
      <vt:variant>
        <vt:i4>0</vt:i4>
      </vt:variant>
      <vt:variant>
        <vt:i4>5</vt:i4>
      </vt:variant>
      <vt:variant>
        <vt:lpwstr/>
      </vt:variant>
      <vt:variant>
        <vt:lpwstr>_Toc497388246</vt:lpwstr>
      </vt:variant>
      <vt:variant>
        <vt:i4>1114169</vt:i4>
      </vt:variant>
      <vt:variant>
        <vt:i4>166</vt:i4>
      </vt:variant>
      <vt:variant>
        <vt:i4>0</vt:i4>
      </vt:variant>
      <vt:variant>
        <vt:i4>5</vt:i4>
      </vt:variant>
      <vt:variant>
        <vt:lpwstr/>
      </vt:variant>
      <vt:variant>
        <vt:lpwstr>_Toc497388245</vt:lpwstr>
      </vt:variant>
      <vt:variant>
        <vt:i4>1114169</vt:i4>
      </vt:variant>
      <vt:variant>
        <vt:i4>160</vt:i4>
      </vt:variant>
      <vt:variant>
        <vt:i4>0</vt:i4>
      </vt:variant>
      <vt:variant>
        <vt:i4>5</vt:i4>
      </vt:variant>
      <vt:variant>
        <vt:lpwstr/>
      </vt:variant>
      <vt:variant>
        <vt:lpwstr>_Toc497388244</vt:lpwstr>
      </vt:variant>
      <vt:variant>
        <vt:i4>1114169</vt:i4>
      </vt:variant>
      <vt:variant>
        <vt:i4>154</vt:i4>
      </vt:variant>
      <vt:variant>
        <vt:i4>0</vt:i4>
      </vt:variant>
      <vt:variant>
        <vt:i4>5</vt:i4>
      </vt:variant>
      <vt:variant>
        <vt:lpwstr/>
      </vt:variant>
      <vt:variant>
        <vt:lpwstr>_Toc497388243</vt:lpwstr>
      </vt:variant>
      <vt:variant>
        <vt:i4>1114169</vt:i4>
      </vt:variant>
      <vt:variant>
        <vt:i4>148</vt:i4>
      </vt:variant>
      <vt:variant>
        <vt:i4>0</vt:i4>
      </vt:variant>
      <vt:variant>
        <vt:i4>5</vt:i4>
      </vt:variant>
      <vt:variant>
        <vt:lpwstr/>
      </vt:variant>
      <vt:variant>
        <vt:lpwstr>_Toc497388242</vt:lpwstr>
      </vt:variant>
      <vt:variant>
        <vt:i4>1114169</vt:i4>
      </vt:variant>
      <vt:variant>
        <vt:i4>142</vt:i4>
      </vt:variant>
      <vt:variant>
        <vt:i4>0</vt:i4>
      </vt:variant>
      <vt:variant>
        <vt:i4>5</vt:i4>
      </vt:variant>
      <vt:variant>
        <vt:lpwstr/>
      </vt:variant>
      <vt:variant>
        <vt:lpwstr>_Toc497388241</vt:lpwstr>
      </vt:variant>
      <vt:variant>
        <vt:i4>1114169</vt:i4>
      </vt:variant>
      <vt:variant>
        <vt:i4>136</vt:i4>
      </vt:variant>
      <vt:variant>
        <vt:i4>0</vt:i4>
      </vt:variant>
      <vt:variant>
        <vt:i4>5</vt:i4>
      </vt:variant>
      <vt:variant>
        <vt:lpwstr/>
      </vt:variant>
      <vt:variant>
        <vt:lpwstr>_Toc497388240</vt:lpwstr>
      </vt:variant>
      <vt:variant>
        <vt:i4>1441849</vt:i4>
      </vt:variant>
      <vt:variant>
        <vt:i4>130</vt:i4>
      </vt:variant>
      <vt:variant>
        <vt:i4>0</vt:i4>
      </vt:variant>
      <vt:variant>
        <vt:i4>5</vt:i4>
      </vt:variant>
      <vt:variant>
        <vt:lpwstr/>
      </vt:variant>
      <vt:variant>
        <vt:lpwstr>_Toc497388239</vt:lpwstr>
      </vt:variant>
      <vt:variant>
        <vt:i4>1441849</vt:i4>
      </vt:variant>
      <vt:variant>
        <vt:i4>124</vt:i4>
      </vt:variant>
      <vt:variant>
        <vt:i4>0</vt:i4>
      </vt:variant>
      <vt:variant>
        <vt:i4>5</vt:i4>
      </vt:variant>
      <vt:variant>
        <vt:lpwstr/>
      </vt:variant>
      <vt:variant>
        <vt:lpwstr>_Toc497388238</vt:lpwstr>
      </vt:variant>
      <vt:variant>
        <vt:i4>1441849</vt:i4>
      </vt:variant>
      <vt:variant>
        <vt:i4>118</vt:i4>
      </vt:variant>
      <vt:variant>
        <vt:i4>0</vt:i4>
      </vt:variant>
      <vt:variant>
        <vt:i4>5</vt:i4>
      </vt:variant>
      <vt:variant>
        <vt:lpwstr/>
      </vt:variant>
      <vt:variant>
        <vt:lpwstr>_Toc497388237</vt:lpwstr>
      </vt:variant>
      <vt:variant>
        <vt:i4>1441849</vt:i4>
      </vt:variant>
      <vt:variant>
        <vt:i4>112</vt:i4>
      </vt:variant>
      <vt:variant>
        <vt:i4>0</vt:i4>
      </vt:variant>
      <vt:variant>
        <vt:i4>5</vt:i4>
      </vt:variant>
      <vt:variant>
        <vt:lpwstr/>
      </vt:variant>
      <vt:variant>
        <vt:lpwstr>_Toc497388236</vt:lpwstr>
      </vt:variant>
      <vt:variant>
        <vt:i4>1441849</vt:i4>
      </vt:variant>
      <vt:variant>
        <vt:i4>106</vt:i4>
      </vt:variant>
      <vt:variant>
        <vt:i4>0</vt:i4>
      </vt:variant>
      <vt:variant>
        <vt:i4>5</vt:i4>
      </vt:variant>
      <vt:variant>
        <vt:lpwstr/>
      </vt:variant>
      <vt:variant>
        <vt:lpwstr>_Toc497388235</vt:lpwstr>
      </vt:variant>
      <vt:variant>
        <vt:i4>1441849</vt:i4>
      </vt:variant>
      <vt:variant>
        <vt:i4>100</vt:i4>
      </vt:variant>
      <vt:variant>
        <vt:i4>0</vt:i4>
      </vt:variant>
      <vt:variant>
        <vt:i4>5</vt:i4>
      </vt:variant>
      <vt:variant>
        <vt:lpwstr/>
      </vt:variant>
      <vt:variant>
        <vt:lpwstr>_Toc497388234</vt:lpwstr>
      </vt:variant>
      <vt:variant>
        <vt:i4>1441849</vt:i4>
      </vt:variant>
      <vt:variant>
        <vt:i4>94</vt:i4>
      </vt:variant>
      <vt:variant>
        <vt:i4>0</vt:i4>
      </vt:variant>
      <vt:variant>
        <vt:i4>5</vt:i4>
      </vt:variant>
      <vt:variant>
        <vt:lpwstr/>
      </vt:variant>
      <vt:variant>
        <vt:lpwstr>_Toc497388233</vt:lpwstr>
      </vt:variant>
      <vt:variant>
        <vt:i4>1441849</vt:i4>
      </vt:variant>
      <vt:variant>
        <vt:i4>88</vt:i4>
      </vt:variant>
      <vt:variant>
        <vt:i4>0</vt:i4>
      </vt:variant>
      <vt:variant>
        <vt:i4>5</vt:i4>
      </vt:variant>
      <vt:variant>
        <vt:lpwstr/>
      </vt:variant>
      <vt:variant>
        <vt:lpwstr>_Toc497388232</vt:lpwstr>
      </vt:variant>
      <vt:variant>
        <vt:i4>1441849</vt:i4>
      </vt:variant>
      <vt:variant>
        <vt:i4>82</vt:i4>
      </vt:variant>
      <vt:variant>
        <vt:i4>0</vt:i4>
      </vt:variant>
      <vt:variant>
        <vt:i4>5</vt:i4>
      </vt:variant>
      <vt:variant>
        <vt:lpwstr/>
      </vt:variant>
      <vt:variant>
        <vt:lpwstr>_Toc497388231</vt:lpwstr>
      </vt:variant>
      <vt:variant>
        <vt:i4>1441849</vt:i4>
      </vt:variant>
      <vt:variant>
        <vt:i4>76</vt:i4>
      </vt:variant>
      <vt:variant>
        <vt:i4>0</vt:i4>
      </vt:variant>
      <vt:variant>
        <vt:i4>5</vt:i4>
      </vt:variant>
      <vt:variant>
        <vt:lpwstr/>
      </vt:variant>
      <vt:variant>
        <vt:lpwstr>_Toc497388230</vt:lpwstr>
      </vt:variant>
      <vt:variant>
        <vt:i4>1507385</vt:i4>
      </vt:variant>
      <vt:variant>
        <vt:i4>70</vt:i4>
      </vt:variant>
      <vt:variant>
        <vt:i4>0</vt:i4>
      </vt:variant>
      <vt:variant>
        <vt:i4>5</vt:i4>
      </vt:variant>
      <vt:variant>
        <vt:lpwstr/>
      </vt:variant>
      <vt:variant>
        <vt:lpwstr>_Toc497388229</vt:lpwstr>
      </vt:variant>
      <vt:variant>
        <vt:i4>1507385</vt:i4>
      </vt:variant>
      <vt:variant>
        <vt:i4>64</vt:i4>
      </vt:variant>
      <vt:variant>
        <vt:i4>0</vt:i4>
      </vt:variant>
      <vt:variant>
        <vt:i4>5</vt:i4>
      </vt:variant>
      <vt:variant>
        <vt:lpwstr/>
      </vt:variant>
      <vt:variant>
        <vt:lpwstr>_Toc497388228</vt:lpwstr>
      </vt:variant>
      <vt:variant>
        <vt:i4>1507385</vt:i4>
      </vt:variant>
      <vt:variant>
        <vt:i4>58</vt:i4>
      </vt:variant>
      <vt:variant>
        <vt:i4>0</vt:i4>
      </vt:variant>
      <vt:variant>
        <vt:i4>5</vt:i4>
      </vt:variant>
      <vt:variant>
        <vt:lpwstr/>
      </vt:variant>
      <vt:variant>
        <vt:lpwstr>_Toc497388227</vt:lpwstr>
      </vt:variant>
      <vt:variant>
        <vt:i4>1507385</vt:i4>
      </vt:variant>
      <vt:variant>
        <vt:i4>52</vt:i4>
      </vt:variant>
      <vt:variant>
        <vt:i4>0</vt:i4>
      </vt:variant>
      <vt:variant>
        <vt:i4>5</vt:i4>
      </vt:variant>
      <vt:variant>
        <vt:lpwstr/>
      </vt:variant>
      <vt:variant>
        <vt:lpwstr>_Toc497388226</vt:lpwstr>
      </vt:variant>
      <vt:variant>
        <vt:i4>1507385</vt:i4>
      </vt:variant>
      <vt:variant>
        <vt:i4>46</vt:i4>
      </vt:variant>
      <vt:variant>
        <vt:i4>0</vt:i4>
      </vt:variant>
      <vt:variant>
        <vt:i4>5</vt:i4>
      </vt:variant>
      <vt:variant>
        <vt:lpwstr/>
      </vt:variant>
      <vt:variant>
        <vt:lpwstr>_Toc497388225</vt:lpwstr>
      </vt:variant>
      <vt:variant>
        <vt:i4>1507385</vt:i4>
      </vt:variant>
      <vt:variant>
        <vt:i4>40</vt:i4>
      </vt:variant>
      <vt:variant>
        <vt:i4>0</vt:i4>
      </vt:variant>
      <vt:variant>
        <vt:i4>5</vt:i4>
      </vt:variant>
      <vt:variant>
        <vt:lpwstr/>
      </vt:variant>
      <vt:variant>
        <vt:lpwstr>_Toc497388224</vt:lpwstr>
      </vt:variant>
      <vt:variant>
        <vt:i4>1507385</vt:i4>
      </vt:variant>
      <vt:variant>
        <vt:i4>34</vt:i4>
      </vt:variant>
      <vt:variant>
        <vt:i4>0</vt:i4>
      </vt:variant>
      <vt:variant>
        <vt:i4>5</vt:i4>
      </vt:variant>
      <vt:variant>
        <vt:lpwstr/>
      </vt:variant>
      <vt:variant>
        <vt:lpwstr>_Toc497388223</vt:lpwstr>
      </vt:variant>
      <vt:variant>
        <vt:i4>1507385</vt:i4>
      </vt:variant>
      <vt:variant>
        <vt:i4>28</vt:i4>
      </vt:variant>
      <vt:variant>
        <vt:i4>0</vt:i4>
      </vt:variant>
      <vt:variant>
        <vt:i4>5</vt:i4>
      </vt:variant>
      <vt:variant>
        <vt:lpwstr/>
      </vt:variant>
      <vt:variant>
        <vt:lpwstr>_Toc497388222</vt:lpwstr>
      </vt:variant>
      <vt:variant>
        <vt:i4>1507385</vt:i4>
      </vt:variant>
      <vt:variant>
        <vt:i4>22</vt:i4>
      </vt:variant>
      <vt:variant>
        <vt:i4>0</vt:i4>
      </vt:variant>
      <vt:variant>
        <vt:i4>5</vt:i4>
      </vt:variant>
      <vt:variant>
        <vt:lpwstr/>
      </vt:variant>
      <vt:variant>
        <vt:lpwstr>_Toc497388221</vt:lpwstr>
      </vt:variant>
      <vt:variant>
        <vt:i4>1507385</vt:i4>
      </vt:variant>
      <vt:variant>
        <vt:i4>16</vt:i4>
      </vt:variant>
      <vt:variant>
        <vt:i4>0</vt:i4>
      </vt:variant>
      <vt:variant>
        <vt:i4>5</vt:i4>
      </vt:variant>
      <vt:variant>
        <vt:lpwstr/>
      </vt:variant>
      <vt:variant>
        <vt:lpwstr>_Toc497388220</vt:lpwstr>
      </vt:variant>
      <vt:variant>
        <vt:i4>1310777</vt:i4>
      </vt:variant>
      <vt:variant>
        <vt:i4>10</vt:i4>
      </vt:variant>
      <vt:variant>
        <vt:i4>0</vt:i4>
      </vt:variant>
      <vt:variant>
        <vt:i4>5</vt:i4>
      </vt:variant>
      <vt:variant>
        <vt:lpwstr/>
      </vt:variant>
      <vt:variant>
        <vt:lpwstr>_Toc497388219</vt:lpwstr>
      </vt:variant>
      <vt:variant>
        <vt:i4>1310777</vt:i4>
      </vt:variant>
      <vt:variant>
        <vt:i4>4</vt:i4>
      </vt:variant>
      <vt:variant>
        <vt:i4>0</vt:i4>
      </vt:variant>
      <vt:variant>
        <vt:i4>5</vt:i4>
      </vt:variant>
      <vt:variant>
        <vt:lpwstr/>
      </vt:variant>
      <vt:variant>
        <vt:lpwstr>_Toc497388218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Мария Шувалова</cp:lastModifiedBy>
  <cp:revision>2</cp:revision>
  <cp:lastPrinted>2017-12-06T18:54:00Z</cp:lastPrinted>
  <dcterms:created xsi:type="dcterms:W3CDTF">2017-12-10T20:06:00Z</dcterms:created>
  <dcterms:modified xsi:type="dcterms:W3CDTF">2017-12-10T20:06:00Z</dcterms:modified>
</cp:coreProperties>
</file>