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0D" w:rsidRPr="009D1F0D" w:rsidRDefault="009D1F0D" w:rsidP="009D1F0D">
      <w:pPr>
        <w:spacing w:after="0" w:line="240" w:lineRule="auto"/>
        <w:jc w:val="center"/>
        <w:rPr>
          <w:rFonts w:ascii="Times New Roman" w:eastAsia="Calibri" w:hAnsi="Times New Roman" w:cs="Times New Roman"/>
          <w:b/>
          <w:sz w:val="28"/>
          <w:szCs w:val="28"/>
        </w:rPr>
      </w:pPr>
      <w:r w:rsidRPr="009D1F0D">
        <w:rPr>
          <w:rFonts w:ascii="Times New Roman" w:eastAsia="Calibri" w:hAnsi="Times New Roman" w:cs="Times New Roman"/>
          <w:b/>
          <w:sz w:val="28"/>
          <w:szCs w:val="28"/>
        </w:rPr>
        <w:t>МИНИСТЕРСТВО ОБРАЗОВАНИЯ И НАУКИ</w:t>
      </w:r>
    </w:p>
    <w:p w:rsidR="009D1F0D" w:rsidRPr="009D1F0D" w:rsidRDefault="009D1F0D" w:rsidP="009D1F0D">
      <w:pPr>
        <w:spacing w:after="0" w:line="240" w:lineRule="auto"/>
        <w:jc w:val="center"/>
        <w:rPr>
          <w:rFonts w:ascii="Times New Roman" w:eastAsia="Calibri" w:hAnsi="Times New Roman" w:cs="Times New Roman"/>
          <w:b/>
          <w:sz w:val="28"/>
          <w:szCs w:val="28"/>
        </w:rPr>
      </w:pPr>
      <w:r w:rsidRPr="009D1F0D">
        <w:rPr>
          <w:rFonts w:ascii="Times New Roman" w:eastAsia="Calibri" w:hAnsi="Times New Roman" w:cs="Times New Roman"/>
          <w:b/>
          <w:sz w:val="28"/>
          <w:szCs w:val="28"/>
        </w:rPr>
        <w:t>ФЕДЕРАЛЬНОЕ ГОСУДАРСТВЕННОЕ БЮДЖЕТНОЕ</w:t>
      </w:r>
    </w:p>
    <w:p w:rsidR="009D1F0D" w:rsidRPr="009D1F0D" w:rsidRDefault="009D1F0D" w:rsidP="009D1F0D">
      <w:pPr>
        <w:spacing w:after="0" w:line="240" w:lineRule="auto"/>
        <w:jc w:val="center"/>
        <w:rPr>
          <w:rFonts w:ascii="Times New Roman" w:eastAsia="Calibri" w:hAnsi="Times New Roman" w:cs="Times New Roman"/>
          <w:b/>
          <w:sz w:val="28"/>
          <w:szCs w:val="28"/>
        </w:rPr>
      </w:pPr>
      <w:r w:rsidRPr="009D1F0D">
        <w:rPr>
          <w:rFonts w:ascii="Times New Roman" w:eastAsia="Calibri" w:hAnsi="Times New Roman" w:cs="Times New Roman"/>
          <w:b/>
          <w:sz w:val="28"/>
          <w:szCs w:val="28"/>
        </w:rPr>
        <w:t>ОБРАЗОВАТЕЛЬНОЕ УЧРЕЖДЕНИЕ ВЫСШЕГО ОБРАЗОВАНИЯ</w:t>
      </w:r>
    </w:p>
    <w:p w:rsidR="009D1F0D" w:rsidRPr="009D1F0D" w:rsidRDefault="009D1F0D" w:rsidP="009D1F0D">
      <w:pPr>
        <w:spacing w:after="0" w:line="240" w:lineRule="auto"/>
        <w:jc w:val="center"/>
        <w:rPr>
          <w:rFonts w:ascii="Times New Roman" w:eastAsia="Calibri" w:hAnsi="Times New Roman" w:cs="Times New Roman"/>
          <w:b/>
          <w:sz w:val="28"/>
          <w:szCs w:val="28"/>
        </w:rPr>
      </w:pPr>
      <w:r w:rsidRPr="009D1F0D">
        <w:rPr>
          <w:rFonts w:ascii="Times New Roman" w:eastAsia="Calibri" w:hAnsi="Times New Roman" w:cs="Times New Roman"/>
          <w:b/>
          <w:sz w:val="28"/>
          <w:szCs w:val="28"/>
        </w:rPr>
        <w:t>«ТВЕРСКОЙ ГОСУДАРСТВЕННЫЙ УНИВЕРСИТЕТ»</w:t>
      </w:r>
    </w:p>
    <w:p w:rsidR="009D1F0D" w:rsidRPr="009D1F0D" w:rsidRDefault="009D1F0D" w:rsidP="009D1F0D">
      <w:pPr>
        <w:spacing w:after="0" w:line="240" w:lineRule="auto"/>
        <w:jc w:val="center"/>
        <w:rPr>
          <w:rFonts w:ascii="Times New Roman" w:eastAsia="Calibri" w:hAnsi="Times New Roman" w:cs="Times New Roman"/>
          <w:b/>
          <w:sz w:val="28"/>
          <w:szCs w:val="28"/>
        </w:rPr>
      </w:pPr>
      <w:r w:rsidRPr="009D1F0D">
        <w:rPr>
          <w:rFonts w:ascii="Times New Roman" w:eastAsia="Calibri" w:hAnsi="Times New Roman" w:cs="Times New Roman"/>
          <w:b/>
          <w:sz w:val="28"/>
          <w:szCs w:val="28"/>
        </w:rPr>
        <w:t>ЮРИДИЧЕСКИЙ ФАКУЛЬТЕТ</w:t>
      </w:r>
    </w:p>
    <w:p w:rsidR="009D1F0D" w:rsidRPr="009D1F0D" w:rsidRDefault="009D1F0D" w:rsidP="009D1F0D">
      <w:pPr>
        <w:spacing w:after="0" w:line="240" w:lineRule="auto"/>
        <w:jc w:val="center"/>
        <w:rPr>
          <w:rFonts w:ascii="Times New Roman" w:eastAsia="Calibri" w:hAnsi="Times New Roman" w:cs="Times New Roman"/>
          <w:b/>
          <w:sz w:val="28"/>
          <w:szCs w:val="28"/>
        </w:rPr>
      </w:pPr>
      <w:r w:rsidRPr="009D1F0D">
        <w:rPr>
          <w:rFonts w:ascii="Times New Roman" w:eastAsia="Calibri" w:hAnsi="Times New Roman" w:cs="Times New Roman"/>
          <w:b/>
          <w:sz w:val="28"/>
          <w:szCs w:val="28"/>
        </w:rPr>
        <w:t>КАФЕДРА ГРАЖДАНСКОГО ПРАВА</w:t>
      </w:r>
    </w:p>
    <w:p w:rsidR="009D1F0D" w:rsidRPr="009D1F0D" w:rsidRDefault="009D1F0D" w:rsidP="009D1F0D">
      <w:pPr>
        <w:spacing w:line="256" w:lineRule="auto"/>
        <w:jc w:val="center"/>
        <w:rPr>
          <w:rFonts w:ascii="Times New Roman" w:eastAsia="Calibri" w:hAnsi="Times New Roman" w:cs="Times New Roman"/>
          <w:b/>
          <w:sz w:val="28"/>
          <w:szCs w:val="28"/>
        </w:rPr>
      </w:pPr>
    </w:p>
    <w:p w:rsidR="009D1F0D" w:rsidRPr="009D1F0D" w:rsidRDefault="009D1F0D" w:rsidP="009D1F0D">
      <w:pPr>
        <w:spacing w:line="256" w:lineRule="auto"/>
        <w:jc w:val="center"/>
        <w:rPr>
          <w:rFonts w:ascii="Times New Roman" w:eastAsia="Calibri" w:hAnsi="Times New Roman" w:cs="Times New Roman"/>
          <w:b/>
          <w:sz w:val="28"/>
          <w:szCs w:val="28"/>
        </w:rPr>
      </w:pPr>
      <w:r w:rsidRPr="009D1F0D">
        <w:rPr>
          <w:rFonts w:ascii="Times New Roman" w:eastAsia="Calibri" w:hAnsi="Times New Roman" w:cs="Times New Roman"/>
          <w:b/>
          <w:sz w:val="28"/>
          <w:szCs w:val="28"/>
        </w:rPr>
        <w:t>40.03.01. Юриспруденция</w:t>
      </w:r>
    </w:p>
    <w:p w:rsidR="009D1F0D" w:rsidRPr="009D1F0D" w:rsidRDefault="009D1F0D" w:rsidP="009D1F0D">
      <w:pPr>
        <w:spacing w:line="256" w:lineRule="auto"/>
        <w:jc w:val="center"/>
        <w:rPr>
          <w:rFonts w:ascii="Times New Roman" w:eastAsia="Calibri" w:hAnsi="Times New Roman" w:cs="Times New Roman"/>
          <w:b/>
          <w:sz w:val="28"/>
          <w:szCs w:val="28"/>
        </w:rPr>
      </w:pPr>
    </w:p>
    <w:p w:rsidR="009D1F0D" w:rsidRPr="009D1F0D" w:rsidRDefault="009D1F0D" w:rsidP="009D1F0D">
      <w:pPr>
        <w:spacing w:line="256" w:lineRule="auto"/>
        <w:rPr>
          <w:rFonts w:ascii="Times New Roman" w:eastAsia="Calibri" w:hAnsi="Times New Roman" w:cs="Times New Roman"/>
          <w:b/>
          <w:sz w:val="36"/>
          <w:szCs w:val="28"/>
        </w:rPr>
      </w:pPr>
    </w:p>
    <w:p w:rsidR="009D1F0D" w:rsidRDefault="009D1F0D" w:rsidP="009D1F0D">
      <w:pPr>
        <w:spacing w:line="256" w:lineRule="auto"/>
        <w:jc w:val="center"/>
        <w:rPr>
          <w:rFonts w:ascii="Times New Roman" w:eastAsia="Calibri" w:hAnsi="Times New Roman" w:cs="Times New Roman"/>
          <w:b/>
          <w:sz w:val="36"/>
          <w:szCs w:val="28"/>
        </w:rPr>
      </w:pPr>
    </w:p>
    <w:p w:rsidR="009D1F0D" w:rsidRPr="009D1F0D" w:rsidRDefault="009D1F0D" w:rsidP="009D1F0D">
      <w:pPr>
        <w:spacing w:line="256" w:lineRule="auto"/>
        <w:jc w:val="center"/>
        <w:rPr>
          <w:rFonts w:ascii="Times New Roman" w:eastAsia="Calibri" w:hAnsi="Times New Roman" w:cs="Times New Roman"/>
          <w:b/>
          <w:sz w:val="36"/>
          <w:szCs w:val="28"/>
        </w:rPr>
      </w:pPr>
      <w:r w:rsidRPr="009D1F0D">
        <w:rPr>
          <w:rFonts w:ascii="Times New Roman" w:eastAsia="Calibri" w:hAnsi="Times New Roman" w:cs="Times New Roman"/>
          <w:b/>
          <w:sz w:val="36"/>
          <w:szCs w:val="28"/>
        </w:rPr>
        <w:t>КУРСОВАЯ РАБОТА</w:t>
      </w:r>
    </w:p>
    <w:p w:rsidR="009D1F0D" w:rsidRPr="009D1F0D" w:rsidRDefault="009D1F0D" w:rsidP="009D1F0D">
      <w:pPr>
        <w:spacing w:line="256" w:lineRule="auto"/>
        <w:rPr>
          <w:rFonts w:ascii="Times New Roman" w:eastAsia="Calibri" w:hAnsi="Times New Roman" w:cs="Times New Roman"/>
          <w:b/>
          <w:sz w:val="28"/>
          <w:szCs w:val="28"/>
        </w:rPr>
      </w:pPr>
    </w:p>
    <w:p w:rsidR="009D1F0D" w:rsidRPr="009D1F0D" w:rsidRDefault="009D1F0D" w:rsidP="009D1F0D">
      <w:pPr>
        <w:spacing w:line="256" w:lineRule="auto"/>
        <w:jc w:val="center"/>
        <w:rPr>
          <w:rFonts w:ascii="Times New Roman" w:eastAsia="Calibri" w:hAnsi="Times New Roman" w:cs="Times New Roman"/>
          <w:sz w:val="28"/>
          <w:szCs w:val="28"/>
        </w:rPr>
      </w:pPr>
      <w:r w:rsidRPr="009D1F0D">
        <w:rPr>
          <w:rFonts w:ascii="Times New Roman" w:eastAsia="Calibri" w:hAnsi="Times New Roman" w:cs="Times New Roman"/>
          <w:sz w:val="28"/>
          <w:szCs w:val="28"/>
        </w:rPr>
        <w:t>НЕКОТОРЫЕ ВОПРОСЫ СУДЕБНОЙ ПРАКТИКИ ОБ ОТЧУЖДЕНИИ НЕДВИДИМОГО ИМУЩЕСТВА В СВЯЗИ С ИЗЪЯТИЕМ ЗЕМЕЛЬНОГО УЧАСТКА ДЛЯ ГОСУДАРСТВЕННЫХ ИЛИ МУНИЦИПАЛЬНЫХ НУЖД</w:t>
      </w:r>
      <w:r w:rsidRPr="009D1F0D">
        <w:rPr>
          <w:rFonts w:ascii="Times New Roman" w:hAnsi="Times New Roman" w:cs="Times New Roman"/>
          <w:color w:val="000000"/>
          <w:sz w:val="27"/>
          <w:szCs w:val="27"/>
        </w:rPr>
        <w:t xml:space="preserve"> </w:t>
      </w:r>
      <w:r w:rsidRPr="009D1F0D">
        <w:rPr>
          <w:rFonts w:ascii="Times New Roman" w:hAnsi="Times New Roman" w:cs="Times New Roman"/>
          <w:color w:val="000000"/>
          <w:sz w:val="28"/>
          <w:szCs w:val="28"/>
        </w:rPr>
        <w:t>(СТ.239.2 ГК РФ).</w:t>
      </w:r>
    </w:p>
    <w:p w:rsidR="009D1F0D" w:rsidRPr="009D1F0D" w:rsidRDefault="009D1F0D" w:rsidP="009D1F0D">
      <w:pPr>
        <w:spacing w:line="256" w:lineRule="auto"/>
        <w:jc w:val="center"/>
        <w:rPr>
          <w:rFonts w:ascii="Times New Roman" w:eastAsia="Calibri" w:hAnsi="Times New Roman" w:cs="Times New Roman"/>
          <w:sz w:val="28"/>
          <w:szCs w:val="28"/>
        </w:rPr>
      </w:pPr>
    </w:p>
    <w:p w:rsidR="009D1F0D" w:rsidRPr="009D1F0D" w:rsidRDefault="009D1F0D" w:rsidP="009D1F0D">
      <w:pPr>
        <w:spacing w:line="256" w:lineRule="auto"/>
        <w:jc w:val="center"/>
        <w:rPr>
          <w:rFonts w:ascii="Times New Roman" w:eastAsia="Calibri" w:hAnsi="Times New Roman" w:cs="Times New Roman"/>
          <w:sz w:val="28"/>
          <w:szCs w:val="28"/>
        </w:rPr>
      </w:pPr>
    </w:p>
    <w:p w:rsidR="009D1F0D" w:rsidRPr="009D1F0D" w:rsidRDefault="009D1F0D" w:rsidP="009D1F0D">
      <w:pPr>
        <w:spacing w:line="256" w:lineRule="auto"/>
        <w:jc w:val="center"/>
        <w:rPr>
          <w:rFonts w:ascii="Times New Roman" w:eastAsia="Calibri" w:hAnsi="Times New Roman" w:cs="Times New Roman"/>
          <w:sz w:val="28"/>
          <w:szCs w:val="28"/>
        </w:rPr>
      </w:pPr>
    </w:p>
    <w:p w:rsidR="009D1F0D" w:rsidRPr="009D1F0D" w:rsidRDefault="009D1F0D" w:rsidP="009D1F0D">
      <w:pPr>
        <w:spacing w:line="256" w:lineRule="auto"/>
        <w:jc w:val="center"/>
        <w:rPr>
          <w:rFonts w:ascii="Times New Roman" w:eastAsia="Calibri" w:hAnsi="Times New Roman" w:cs="Times New Roman"/>
          <w:sz w:val="28"/>
          <w:szCs w:val="28"/>
        </w:rPr>
      </w:pPr>
    </w:p>
    <w:p w:rsidR="009D1F0D" w:rsidRPr="009D1F0D" w:rsidRDefault="009D1F0D" w:rsidP="009D1F0D">
      <w:pPr>
        <w:spacing w:line="256" w:lineRule="auto"/>
        <w:jc w:val="center"/>
        <w:rPr>
          <w:rFonts w:ascii="Times New Roman" w:eastAsia="Calibri" w:hAnsi="Times New Roman" w:cs="Times New Roman"/>
          <w:sz w:val="28"/>
          <w:szCs w:val="28"/>
        </w:rPr>
      </w:pPr>
    </w:p>
    <w:p w:rsidR="009D1F0D" w:rsidRPr="009D1F0D" w:rsidRDefault="009D1F0D" w:rsidP="009D1F0D">
      <w:pPr>
        <w:spacing w:line="256" w:lineRule="auto"/>
        <w:rPr>
          <w:rFonts w:ascii="Times New Roman" w:eastAsia="Calibri" w:hAnsi="Times New Roman" w:cs="Times New Roman"/>
          <w:sz w:val="28"/>
          <w:szCs w:val="28"/>
        </w:rPr>
      </w:pPr>
      <w:r w:rsidRPr="009D1F0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D1F0D">
        <w:rPr>
          <w:rFonts w:ascii="Times New Roman" w:eastAsia="Calibri" w:hAnsi="Times New Roman" w:cs="Times New Roman"/>
          <w:sz w:val="28"/>
          <w:szCs w:val="28"/>
        </w:rPr>
        <w:t>Выполнил: студент 21 гр.</w:t>
      </w:r>
    </w:p>
    <w:p w:rsidR="009D1F0D" w:rsidRPr="009D1F0D" w:rsidRDefault="009D1F0D" w:rsidP="009D1F0D">
      <w:pPr>
        <w:spacing w:line="256" w:lineRule="auto"/>
        <w:rPr>
          <w:rFonts w:ascii="Times New Roman" w:eastAsia="Calibri" w:hAnsi="Times New Roman" w:cs="Times New Roman"/>
          <w:sz w:val="28"/>
          <w:szCs w:val="28"/>
        </w:rPr>
      </w:pPr>
      <w:r w:rsidRPr="009D1F0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D1F0D">
        <w:rPr>
          <w:rFonts w:ascii="Times New Roman" w:eastAsia="Calibri" w:hAnsi="Times New Roman" w:cs="Times New Roman"/>
          <w:sz w:val="28"/>
          <w:szCs w:val="28"/>
        </w:rPr>
        <w:t xml:space="preserve">Бычков Александр Дмитриевич </w:t>
      </w:r>
    </w:p>
    <w:p w:rsidR="009D1F0D" w:rsidRDefault="009D1F0D" w:rsidP="009D1F0D">
      <w:pPr>
        <w:spacing w:line="25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9D1F0D" w:rsidRPr="009D1F0D" w:rsidRDefault="009D1F0D" w:rsidP="009D1F0D">
      <w:pPr>
        <w:spacing w:line="256" w:lineRule="auto"/>
        <w:jc w:val="right"/>
        <w:rPr>
          <w:rFonts w:ascii="Times New Roman" w:eastAsia="Calibri" w:hAnsi="Times New Roman" w:cs="Times New Roman"/>
          <w:sz w:val="28"/>
          <w:szCs w:val="28"/>
        </w:rPr>
      </w:pPr>
      <w:r w:rsidRPr="009D1F0D">
        <w:rPr>
          <w:rFonts w:ascii="Times New Roman" w:eastAsia="Calibri" w:hAnsi="Times New Roman" w:cs="Times New Roman"/>
          <w:sz w:val="28"/>
          <w:szCs w:val="28"/>
        </w:rPr>
        <w:t>Научный руководитель: к.ю.н., доцент</w:t>
      </w:r>
    </w:p>
    <w:p w:rsidR="009D1F0D" w:rsidRPr="009D1F0D" w:rsidRDefault="009D1F0D" w:rsidP="009D1F0D">
      <w:pPr>
        <w:spacing w:line="256" w:lineRule="auto"/>
        <w:jc w:val="right"/>
        <w:rPr>
          <w:rFonts w:ascii="Times New Roman" w:eastAsia="Calibri" w:hAnsi="Times New Roman" w:cs="Times New Roman"/>
          <w:sz w:val="28"/>
          <w:szCs w:val="28"/>
        </w:rPr>
      </w:pPr>
      <w:r w:rsidRPr="009D1F0D">
        <w:rPr>
          <w:rFonts w:ascii="Times New Roman" w:eastAsia="Calibri" w:hAnsi="Times New Roman" w:cs="Times New Roman"/>
          <w:sz w:val="28"/>
          <w:szCs w:val="28"/>
        </w:rPr>
        <w:t>Васильев В.В.</w:t>
      </w:r>
    </w:p>
    <w:p w:rsidR="009D1F0D" w:rsidRPr="009D1F0D" w:rsidRDefault="009D1F0D" w:rsidP="009D1F0D">
      <w:pPr>
        <w:spacing w:line="256" w:lineRule="auto"/>
        <w:rPr>
          <w:rFonts w:ascii="Times New Roman" w:eastAsia="Calibri" w:hAnsi="Times New Roman" w:cs="Times New Roman"/>
          <w:sz w:val="28"/>
          <w:szCs w:val="28"/>
        </w:rPr>
      </w:pPr>
      <w:r w:rsidRPr="009D1F0D">
        <w:rPr>
          <w:rFonts w:ascii="Times New Roman" w:eastAsia="Calibri" w:hAnsi="Times New Roman" w:cs="Times New Roman"/>
          <w:sz w:val="28"/>
          <w:szCs w:val="28"/>
        </w:rPr>
        <w:t xml:space="preserve">                                                      </w:t>
      </w:r>
    </w:p>
    <w:p w:rsidR="009D1F0D" w:rsidRPr="009D1F0D" w:rsidRDefault="009D1F0D" w:rsidP="009D1F0D">
      <w:pPr>
        <w:spacing w:line="256" w:lineRule="auto"/>
        <w:rPr>
          <w:rFonts w:ascii="Times New Roman" w:eastAsia="Calibri" w:hAnsi="Times New Roman" w:cs="Times New Roman"/>
          <w:sz w:val="28"/>
          <w:szCs w:val="28"/>
        </w:rPr>
      </w:pPr>
    </w:p>
    <w:p w:rsidR="00252813" w:rsidRDefault="009D1F0D" w:rsidP="009D1F0D">
      <w:pPr>
        <w:spacing w:line="256" w:lineRule="auto"/>
        <w:rPr>
          <w:rFonts w:ascii="Times New Roman" w:eastAsia="Calibri" w:hAnsi="Times New Roman" w:cs="Times New Roman"/>
          <w:sz w:val="28"/>
          <w:szCs w:val="28"/>
        </w:rPr>
      </w:pPr>
      <w:r w:rsidRPr="009D1F0D">
        <w:rPr>
          <w:rFonts w:ascii="Times New Roman" w:eastAsia="Calibri" w:hAnsi="Times New Roman" w:cs="Times New Roman"/>
          <w:sz w:val="28"/>
          <w:szCs w:val="28"/>
        </w:rPr>
        <w:t xml:space="preserve">                                                    </w:t>
      </w:r>
    </w:p>
    <w:p w:rsidR="009D1F0D" w:rsidRPr="009D1F0D" w:rsidRDefault="00252813" w:rsidP="009D1F0D">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D1F0D" w:rsidRPr="009D1F0D">
        <w:rPr>
          <w:rFonts w:ascii="Times New Roman" w:eastAsia="Calibri" w:hAnsi="Times New Roman" w:cs="Times New Roman"/>
          <w:sz w:val="28"/>
          <w:szCs w:val="28"/>
        </w:rPr>
        <w:t>Тверь 2017</w:t>
      </w:r>
    </w:p>
    <w:p w:rsidR="006679D4" w:rsidRPr="006679D4" w:rsidRDefault="006679D4" w:rsidP="001056DE">
      <w:pPr>
        <w:widowControl w:val="0"/>
        <w:spacing w:after="0" w:line="360" w:lineRule="auto"/>
        <w:jc w:val="both"/>
      </w:pPr>
    </w:p>
    <w:p w:rsidR="006679D4" w:rsidRPr="006679D4" w:rsidRDefault="006679D4" w:rsidP="009A2605">
      <w:pPr>
        <w:widowControl w:val="0"/>
        <w:spacing w:after="0" w:line="360" w:lineRule="auto"/>
        <w:ind w:firstLine="709"/>
        <w:jc w:val="both"/>
        <w:rPr>
          <w:rFonts w:ascii="Times New Roman" w:hAnsi="Times New Roman" w:cs="Times New Roman"/>
          <w:color w:val="000000"/>
          <w:sz w:val="24"/>
          <w:szCs w:val="24"/>
          <w:shd w:val="clear" w:color="auto" w:fill="FFFFFF"/>
        </w:rPr>
      </w:pPr>
    </w:p>
    <w:p w:rsidR="00252813" w:rsidRDefault="00252813" w:rsidP="00252813">
      <w:pPr>
        <w:pStyle w:val="ac"/>
        <w:keepNext w:val="0"/>
        <w:keepLines w:val="0"/>
        <w:widowControl w:val="0"/>
        <w:spacing w:before="0" w:line="360" w:lineRule="auto"/>
        <w:jc w:val="center"/>
        <w:rPr>
          <w:rFonts w:ascii="Times New Roman" w:hAnsi="Times New Roman" w:cs="Times New Roman"/>
          <w:color w:val="000000"/>
          <w:sz w:val="24"/>
          <w:szCs w:val="24"/>
          <w:shd w:val="clear" w:color="auto" w:fill="FFFFFF"/>
        </w:rPr>
      </w:pPr>
    </w:p>
    <w:sdt>
      <w:sdtPr>
        <w:rPr>
          <w:rFonts w:asciiTheme="minorHAnsi" w:eastAsiaTheme="minorHAnsi" w:hAnsiTheme="minorHAnsi" w:cstheme="minorBidi"/>
          <w:color w:val="auto"/>
          <w:sz w:val="28"/>
          <w:szCs w:val="28"/>
          <w:lang w:eastAsia="en-US"/>
        </w:rPr>
        <w:id w:val="1368248849"/>
      </w:sdtPr>
      <w:sdtEndPr>
        <w:rPr>
          <w:b/>
          <w:bCs/>
        </w:rPr>
      </w:sdtEndPr>
      <w:sdtContent>
        <w:p w:rsidR="00252813" w:rsidRPr="0061309C" w:rsidRDefault="00252813" w:rsidP="00252813">
          <w:pPr>
            <w:pStyle w:val="ac"/>
            <w:keepNext w:val="0"/>
            <w:keepLines w:val="0"/>
            <w:widowControl w:val="0"/>
            <w:spacing w:before="0" w:line="360" w:lineRule="auto"/>
            <w:jc w:val="center"/>
            <w:rPr>
              <w:rFonts w:ascii="Times New Roman" w:hAnsi="Times New Roman" w:cs="Times New Roman"/>
              <w:b/>
              <w:color w:val="auto"/>
              <w:sz w:val="28"/>
              <w:szCs w:val="28"/>
            </w:rPr>
          </w:pPr>
          <w:r w:rsidRPr="0061309C">
            <w:rPr>
              <w:rFonts w:ascii="Times New Roman" w:hAnsi="Times New Roman" w:cs="Times New Roman"/>
              <w:b/>
              <w:color w:val="auto"/>
              <w:sz w:val="28"/>
              <w:szCs w:val="28"/>
            </w:rPr>
            <w:t>Содержание</w:t>
          </w:r>
        </w:p>
        <w:p w:rsidR="00252813" w:rsidRPr="0061309C" w:rsidRDefault="00252813" w:rsidP="00252813">
          <w:pPr>
            <w:widowControl w:val="0"/>
            <w:spacing w:after="0" w:line="360" w:lineRule="auto"/>
            <w:jc w:val="both"/>
            <w:rPr>
              <w:rFonts w:ascii="Times New Roman" w:hAnsi="Times New Roman" w:cs="Times New Roman"/>
              <w:sz w:val="28"/>
              <w:szCs w:val="28"/>
              <w:lang w:eastAsia="ru-RU"/>
            </w:rPr>
          </w:pPr>
        </w:p>
        <w:p w:rsidR="00252813" w:rsidRPr="0061309C" w:rsidRDefault="00252813" w:rsidP="00252813">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r w:rsidRPr="00455D6E">
            <w:rPr>
              <w:rFonts w:ascii="Times New Roman" w:hAnsi="Times New Roman" w:cs="Times New Roman"/>
              <w:sz w:val="28"/>
              <w:szCs w:val="28"/>
            </w:rPr>
            <w:fldChar w:fldCharType="begin"/>
          </w:r>
          <w:r w:rsidRPr="0061309C">
            <w:rPr>
              <w:rFonts w:ascii="Times New Roman" w:hAnsi="Times New Roman" w:cs="Times New Roman"/>
              <w:sz w:val="28"/>
              <w:szCs w:val="28"/>
            </w:rPr>
            <w:instrText xml:space="preserve"> TOC \o "1-3" \h \z \u </w:instrText>
          </w:r>
          <w:r w:rsidRPr="00455D6E">
            <w:rPr>
              <w:rFonts w:ascii="Times New Roman" w:hAnsi="Times New Roman" w:cs="Times New Roman"/>
              <w:sz w:val="28"/>
              <w:szCs w:val="28"/>
            </w:rPr>
            <w:fldChar w:fldCharType="separate"/>
          </w:r>
          <w:hyperlink w:anchor="_Toc500634618" w:history="1">
            <w:r w:rsidRPr="0061309C">
              <w:rPr>
                <w:rStyle w:val="a7"/>
                <w:rFonts w:ascii="Times New Roman" w:hAnsi="Times New Roman" w:cs="Times New Roman"/>
                <w:noProof/>
                <w:sz w:val="28"/>
                <w:szCs w:val="28"/>
                <w:shd w:val="clear" w:color="auto" w:fill="FFFFFF"/>
              </w:rPr>
              <w:t>Введение</w:t>
            </w:r>
            <w:r w:rsidRPr="0061309C">
              <w:rPr>
                <w:rFonts w:ascii="Times New Roman" w:hAnsi="Times New Roman" w:cs="Times New Roman"/>
                <w:noProof/>
                <w:webHidden/>
                <w:sz w:val="28"/>
                <w:szCs w:val="28"/>
              </w:rPr>
              <w:tab/>
            </w:r>
            <w:r w:rsidRPr="0061309C">
              <w:rPr>
                <w:rFonts w:ascii="Times New Roman" w:hAnsi="Times New Roman" w:cs="Times New Roman"/>
                <w:noProof/>
                <w:webHidden/>
                <w:sz w:val="28"/>
                <w:szCs w:val="28"/>
              </w:rPr>
              <w:fldChar w:fldCharType="begin"/>
            </w:r>
            <w:r w:rsidRPr="0061309C">
              <w:rPr>
                <w:rFonts w:ascii="Times New Roman" w:hAnsi="Times New Roman" w:cs="Times New Roman"/>
                <w:noProof/>
                <w:webHidden/>
                <w:sz w:val="28"/>
                <w:szCs w:val="28"/>
              </w:rPr>
              <w:instrText xml:space="preserve"> PAGEREF _Toc500634618 \h </w:instrText>
            </w:r>
            <w:r w:rsidRPr="0061309C">
              <w:rPr>
                <w:rFonts w:ascii="Times New Roman" w:hAnsi="Times New Roman" w:cs="Times New Roman"/>
                <w:noProof/>
                <w:webHidden/>
                <w:sz w:val="28"/>
                <w:szCs w:val="28"/>
              </w:rPr>
            </w:r>
            <w:r w:rsidRPr="0061309C">
              <w:rPr>
                <w:rFonts w:ascii="Times New Roman" w:hAnsi="Times New Roman" w:cs="Times New Roman"/>
                <w:noProof/>
                <w:webHidden/>
                <w:sz w:val="28"/>
                <w:szCs w:val="28"/>
              </w:rPr>
              <w:fldChar w:fldCharType="separate"/>
            </w:r>
            <w:r w:rsidRPr="0061309C">
              <w:rPr>
                <w:rFonts w:ascii="Times New Roman" w:hAnsi="Times New Roman" w:cs="Times New Roman"/>
                <w:noProof/>
                <w:webHidden/>
                <w:sz w:val="28"/>
                <w:szCs w:val="28"/>
              </w:rPr>
              <w:t>3</w:t>
            </w:r>
            <w:r w:rsidRPr="0061309C">
              <w:rPr>
                <w:rFonts w:ascii="Times New Roman" w:hAnsi="Times New Roman" w:cs="Times New Roman"/>
                <w:noProof/>
                <w:webHidden/>
                <w:sz w:val="28"/>
                <w:szCs w:val="28"/>
              </w:rPr>
              <w:fldChar w:fldCharType="end"/>
            </w:r>
          </w:hyperlink>
        </w:p>
        <w:p w:rsidR="00252813" w:rsidRPr="0061309C" w:rsidRDefault="00252813" w:rsidP="00252813">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0634619" w:history="1">
            <w:r>
              <w:rPr>
                <w:rStyle w:val="a7"/>
                <w:rFonts w:ascii="Times New Roman" w:hAnsi="Times New Roman" w:cs="Times New Roman"/>
                <w:noProof/>
                <w:sz w:val="28"/>
                <w:szCs w:val="28"/>
                <w:shd w:val="clear" w:color="auto" w:fill="FFFFFF"/>
              </w:rPr>
              <w:t>Глава</w:t>
            </w:r>
            <w:r w:rsidRPr="0061309C">
              <w:rPr>
                <w:rStyle w:val="a7"/>
                <w:rFonts w:ascii="Times New Roman" w:hAnsi="Times New Roman" w:cs="Times New Roman"/>
                <w:noProof/>
                <w:sz w:val="28"/>
                <w:szCs w:val="28"/>
                <w:shd w:val="clear" w:color="auto" w:fill="FFFFFF"/>
              </w:rPr>
              <w:t xml:space="preserve"> 1. Обобщение судебной практики об отчуждении недвижимого имущества в связи с изъятием земельного участка для государственных или муниципальных нужд (ст. 239.2 ГК РФ)</w:t>
            </w:r>
            <w:r w:rsidRPr="0061309C">
              <w:rPr>
                <w:rFonts w:ascii="Times New Roman" w:hAnsi="Times New Roman" w:cs="Times New Roman"/>
                <w:noProof/>
                <w:webHidden/>
                <w:sz w:val="28"/>
                <w:szCs w:val="28"/>
              </w:rPr>
              <w:tab/>
            </w:r>
            <w:r w:rsidRPr="0061309C">
              <w:rPr>
                <w:rFonts w:ascii="Times New Roman" w:hAnsi="Times New Roman" w:cs="Times New Roman"/>
                <w:noProof/>
                <w:webHidden/>
                <w:sz w:val="28"/>
                <w:szCs w:val="28"/>
              </w:rPr>
              <w:fldChar w:fldCharType="begin"/>
            </w:r>
            <w:r w:rsidRPr="0061309C">
              <w:rPr>
                <w:rFonts w:ascii="Times New Roman" w:hAnsi="Times New Roman" w:cs="Times New Roman"/>
                <w:noProof/>
                <w:webHidden/>
                <w:sz w:val="28"/>
                <w:szCs w:val="28"/>
              </w:rPr>
              <w:instrText xml:space="preserve"> PAGEREF _Toc500634619 \h </w:instrText>
            </w:r>
            <w:r w:rsidRPr="0061309C">
              <w:rPr>
                <w:rFonts w:ascii="Times New Roman" w:hAnsi="Times New Roman" w:cs="Times New Roman"/>
                <w:noProof/>
                <w:webHidden/>
                <w:sz w:val="28"/>
                <w:szCs w:val="28"/>
              </w:rPr>
            </w:r>
            <w:r w:rsidRPr="0061309C">
              <w:rPr>
                <w:rFonts w:ascii="Times New Roman" w:hAnsi="Times New Roman" w:cs="Times New Roman"/>
                <w:noProof/>
                <w:webHidden/>
                <w:sz w:val="28"/>
                <w:szCs w:val="28"/>
              </w:rPr>
              <w:fldChar w:fldCharType="separate"/>
            </w:r>
            <w:r w:rsidRPr="0061309C">
              <w:rPr>
                <w:rFonts w:ascii="Times New Roman" w:hAnsi="Times New Roman" w:cs="Times New Roman"/>
                <w:noProof/>
                <w:webHidden/>
                <w:sz w:val="28"/>
                <w:szCs w:val="28"/>
              </w:rPr>
              <w:t>4</w:t>
            </w:r>
            <w:r w:rsidRPr="0061309C">
              <w:rPr>
                <w:rFonts w:ascii="Times New Roman" w:hAnsi="Times New Roman" w:cs="Times New Roman"/>
                <w:noProof/>
                <w:webHidden/>
                <w:sz w:val="28"/>
                <w:szCs w:val="28"/>
              </w:rPr>
              <w:fldChar w:fldCharType="end"/>
            </w:r>
          </w:hyperlink>
        </w:p>
        <w:p w:rsidR="00252813" w:rsidRPr="0061309C" w:rsidRDefault="00252813" w:rsidP="00252813">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0634620" w:history="1">
            <w:r>
              <w:rPr>
                <w:rStyle w:val="a7"/>
                <w:rFonts w:ascii="Times New Roman" w:hAnsi="Times New Roman" w:cs="Times New Roman"/>
                <w:noProof/>
                <w:sz w:val="28"/>
                <w:szCs w:val="28"/>
                <w:shd w:val="clear" w:color="auto" w:fill="FFFFFF"/>
              </w:rPr>
              <w:t>Глава</w:t>
            </w:r>
            <w:r w:rsidRPr="0061309C">
              <w:rPr>
                <w:rStyle w:val="a7"/>
                <w:rFonts w:ascii="Times New Roman" w:hAnsi="Times New Roman" w:cs="Times New Roman"/>
                <w:noProof/>
                <w:sz w:val="28"/>
                <w:szCs w:val="28"/>
                <w:shd w:val="clear" w:color="auto" w:fill="FFFFFF"/>
              </w:rPr>
              <w:t xml:space="preserve"> 2. Виды и способы отчуждении недвижимого имущества в связи с изъятием земельного участка для государственных или муниципальных нужд (ст. 239.2 ГК РФ)</w:t>
            </w:r>
            <w:r w:rsidRPr="0061309C">
              <w:rPr>
                <w:rFonts w:ascii="Times New Roman" w:hAnsi="Times New Roman" w:cs="Times New Roman"/>
                <w:noProof/>
                <w:webHidden/>
                <w:sz w:val="28"/>
                <w:szCs w:val="28"/>
              </w:rPr>
              <w:tab/>
            </w:r>
            <w:r w:rsidRPr="0061309C">
              <w:rPr>
                <w:rFonts w:ascii="Times New Roman" w:hAnsi="Times New Roman" w:cs="Times New Roman"/>
                <w:noProof/>
                <w:webHidden/>
                <w:sz w:val="28"/>
                <w:szCs w:val="28"/>
              </w:rPr>
              <w:fldChar w:fldCharType="begin"/>
            </w:r>
            <w:r w:rsidRPr="0061309C">
              <w:rPr>
                <w:rFonts w:ascii="Times New Roman" w:hAnsi="Times New Roman" w:cs="Times New Roman"/>
                <w:noProof/>
                <w:webHidden/>
                <w:sz w:val="28"/>
                <w:szCs w:val="28"/>
              </w:rPr>
              <w:instrText xml:space="preserve"> PAGEREF _Toc500634620 \h </w:instrText>
            </w:r>
            <w:r w:rsidRPr="0061309C">
              <w:rPr>
                <w:rFonts w:ascii="Times New Roman" w:hAnsi="Times New Roman" w:cs="Times New Roman"/>
                <w:noProof/>
                <w:webHidden/>
                <w:sz w:val="28"/>
                <w:szCs w:val="28"/>
              </w:rPr>
            </w:r>
            <w:r w:rsidRPr="0061309C">
              <w:rPr>
                <w:rFonts w:ascii="Times New Roman" w:hAnsi="Times New Roman" w:cs="Times New Roman"/>
                <w:noProof/>
                <w:webHidden/>
                <w:sz w:val="28"/>
                <w:szCs w:val="28"/>
              </w:rPr>
              <w:fldChar w:fldCharType="separate"/>
            </w:r>
            <w:r w:rsidRPr="0061309C">
              <w:rPr>
                <w:rFonts w:ascii="Times New Roman" w:hAnsi="Times New Roman" w:cs="Times New Roman"/>
                <w:noProof/>
                <w:webHidden/>
                <w:sz w:val="28"/>
                <w:szCs w:val="28"/>
              </w:rPr>
              <w:t>13</w:t>
            </w:r>
            <w:r w:rsidRPr="0061309C">
              <w:rPr>
                <w:rFonts w:ascii="Times New Roman" w:hAnsi="Times New Roman" w:cs="Times New Roman"/>
                <w:noProof/>
                <w:webHidden/>
                <w:sz w:val="28"/>
                <w:szCs w:val="28"/>
              </w:rPr>
              <w:fldChar w:fldCharType="end"/>
            </w:r>
          </w:hyperlink>
        </w:p>
        <w:p w:rsidR="00252813" w:rsidRPr="0061309C" w:rsidRDefault="00252813" w:rsidP="00252813">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0634621" w:history="1">
            <w:r w:rsidRPr="0061309C">
              <w:rPr>
                <w:rStyle w:val="a7"/>
                <w:rFonts w:ascii="Times New Roman" w:hAnsi="Times New Roman" w:cs="Times New Roman"/>
                <w:noProof/>
                <w:sz w:val="28"/>
                <w:szCs w:val="28"/>
                <w:shd w:val="clear" w:color="auto" w:fill="FFFFFF"/>
              </w:rPr>
              <w:t>Заключение</w:t>
            </w:r>
            <w:r w:rsidRPr="0061309C">
              <w:rPr>
                <w:rFonts w:ascii="Times New Roman" w:hAnsi="Times New Roman" w:cs="Times New Roman"/>
                <w:noProof/>
                <w:webHidden/>
                <w:sz w:val="28"/>
                <w:szCs w:val="28"/>
              </w:rPr>
              <w:tab/>
            </w:r>
            <w:r w:rsidRPr="0061309C">
              <w:rPr>
                <w:rFonts w:ascii="Times New Roman" w:hAnsi="Times New Roman" w:cs="Times New Roman"/>
                <w:noProof/>
                <w:webHidden/>
                <w:sz w:val="28"/>
                <w:szCs w:val="28"/>
              </w:rPr>
              <w:fldChar w:fldCharType="begin"/>
            </w:r>
            <w:r w:rsidRPr="0061309C">
              <w:rPr>
                <w:rFonts w:ascii="Times New Roman" w:hAnsi="Times New Roman" w:cs="Times New Roman"/>
                <w:noProof/>
                <w:webHidden/>
                <w:sz w:val="28"/>
                <w:szCs w:val="28"/>
              </w:rPr>
              <w:instrText xml:space="preserve"> PAGEREF _Toc500634621 \h </w:instrText>
            </w:r>
            <w:r w:rsidRPr="0061309C">
              <w:rPr>
                <w:rFonts w:ascii="Times New Roman" w:hAnsi="Times New Roman" w:cs="Times New Roman"/>
                <w:noProof/>
                <w:webHidden/>
                <w:sz w:val="28"/>
                <w:szCs w:val="28"/>
              </w:rPr>
            </w:r>
            <w:r w:rsidRPr="0061309C">
              <w:rPr>
                <w:rFonts w:ascii="Times New Roman" w:hAnsi="Times New Roman" w:cs="Times New Roman"/>
                <w:noProof/>
                <w:webHidden/>
                <w:sz w:val="28"/>
                <w:szCs w:val="28"/>
              </w:rPr>
              <w:fldChar w:fldCharType="separate"/>
            </w:r>
            <w:r w:rsidRPr="0061309C">
              <w:rPr>
                <w:rFonts w:ascii="Times New Roman" w:hAnsi="Times New Roman" w:cs="Times New Roman"/>
                <w:noProof/>
                <w:webHidden/>
                <w:sz w:val="28"/>
                <w:szCs w:val="28"/>
              </w:rPr>
              <w:t>17</w:t>
            </w:r>
            <w:r w:rsidRPr="0061309C">
              <w:rPr>
                <w:rFonts w:ascii="Times New Roman" w:hAnsi="Times New Roman" w:cs="Times New Roman"/>
                <w:noProof/>
                <w:webHidden/>
                <w:sz w:val="28"/>
                <w:szCs w:val="28"/>
              </w:rPr>
              <w:fldChar w:fldCharType="end"/>
            </w:r>
          </w:hyperlink>
        </w:p>
        <w:p w:rsidR="00252813" w:rsidRPr="0061309C" w:rsidRDefault="00252813" w:rsidP="00252813">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0634622" w:history="1">
            <w:r w:rsidRPr="0061309C">
              <w:rPr>
                <w:rStyle w:val="a7"/>
                <w:rFonts w:ascii="Times New Roman" w:hAnsi="Times New Roman" w:cs="Times New Roman"/>
                <w:noProof/>
                <w:sz w:val="28"/>
                <w:szCs w:val="28"/>
                <w:shd w:val="clear" w:color="auto" w:fill="FFFFFF"/>
              </w:rPr>
              <w:t>Приложение</w:t>
            </w:r>
            <w:r w:rsidRPr="0061309C">
              <w:rPr>
                <w:rFonts w:ascii="Times New Roman" w:hAnsi="Times New Roman" w:cs="Times New Roman"/>
                <w:noProof/>
                <w:webHidden/>
                <w:sz w:val="28"/>
                <w:szCs w:val="28"/>
              </w:rPr>
              <w:tab/>
            </w:r>
            <w:r w:rsidRPr="0061309C">
              <w:rPr>
                <w:rFonts w:ascii="Times New Roman" w:hAnsi="Times New Roman" w:cs="Times New Roman"/>
                <w:noProof/>
                <w:webHidden/>
                <w:sz w:val="28"/>
                <w:szCs w:val="28"/>
              </w:rPr>
              <w:fldChar w:fldCharType="begin"/>
            </w:r>
            <w:r w:rsidRPr="0061309C">
              <w:rPr>
                <w:rFonts w:ascii="Times New Roman" w:hAnsi="Times New Roman" w:cs="Times New Roman"/>
                <w:noProof/>
                <w:webHidden/>
                <w:sz w:val="28"/>
                <w:szCs w:val="28"/>
              </w:rPr>
              <w:instrText xml:space="preserve"> PAGEREF _Toc500634622 \h </w:instrText>
            </w:r>
            <w:r w:rsidRPr="0061309C">
              <w:rPr>
                <w:rFonts w:ascii="Times New Roman" w:hAnsi="Times New Roman" w:cs="Times New Roman"/>
                <w:noProof/>
                <w:webHidden/>
                <w:sz w:val="28"/>
                <w:szCs w:val="28"/>
              </w:rPr>
            </w:r>
            <w:r w:rsidRPr="0061309C">
              <w:rPr>
                <w:rFonts w:ascii="Times New Roman" w:hAnsi="Times New Roman" w:cs="Times New Roman"/>
                <w:noProof/>
                <w:webHidden/>
                <w:sz w:val="28"/>
                <w:szCs w:val="28"/>
              </w:rPr>
              <w:fldChar w:fldCharType="separate"/>
            </w:r>
            <w:r w:rsidRPr="0061309C">
              <w:rPr>
                <w:rFonts w:ascii="Times New Roman" w:hAnsi="Times New Roman" w:cs="Times New Roman"/>
                <w:noProof/>
                <w:webHidden/>
                <w:sz w:val="28"/>
                <w:szCs w:val="28"/>
              </w:rPr>
              <w:t>21</w:t>
            </w:r>
            <w:r w:rsidRPr="0061309C">
              <w:rPr>
                <w:rFonts w:ascii="Times New Roman" w:hAnsi="Times New Roman" w:cs="Times New Roman"/>
                <w:noProof/>
                <w:webHidden/>
                <w:sz w:val="28"/>
                <w:szCs w:val="28"/>
              </w:rPr>
              <w:fldChar w:fldCharType="end"/>
            </w:r>
          </w:hyperlink>
        </w:p>
        <w:p w:rsidR="00252813" w:rsidRDefault="00252813" w:rsidP="00252813">
          <w:pPr>
            <w:widowControl w:val="0"/>
            <w:spacing w:line="360" w:lineRule="auto"/>
            <w:jc w:val="both"/>
            <w:rPr>
              <w:b/>
              <w:bCs/>
              <w:sz w:val="28"/>
              <w:szCs w:val="28"/>
            </w:rPr>
          </w:pPr>
          <w:r w:rsidRPr="0061309C">
            <w:rPr>
              <w:rFonts w:ascii="Times New Roman" w:hAnsi="Times New Roman" w:cs="Times New Roman"/>
              <w:bCs/>
              <w:sz w:val="28"/>
              <w:szCs w:val="28"/>
            </w:rPr>
            <w:fldChar w:fldCharType="end"/>
          </w:r>
        </w:p>
      </w:sdtContent>
    </w:sdt>
    <w:p w:rsidR="001118B9" w:rsidRDefault="001118B9"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Default="00252813" w:rsidP="009A2605">
      <w:pPr>
        <w:widowControl w:val="0"/>
        <w:spacing w:line="360" w:lineRule="auto"/>
        <w:rPr>
          <w:rFonts w:ascii="Times New Roman" w:hAnsi="Times New Roman" w:cs="Times New Roman"/>
          <w:color w:val="000000"/>
          <w:sz w:val="24"/>
          <w:szCs w:val="24"/>
          <w:shd w:val="clear" w:color="auto" w:fill="FFFFFF"/>
        </w:rPr>
      </w:pPr>
    </w:p>
    <w:p w:rsidR="00252813" w:rsidRPr="006679D4" w:rsidRDefault="00252813" w:rsidP="009A2605">
      <w:pPr>
        <w:widowControl w:val="0"/>
        <w:spacing w:line="360" w:lineRule="auto"/>
        <w:rPr>
          <w:rFonts w:ascii="Times New Roman" w:hAnsi="Times New Roman" w:cs="Times New Roman"/>
          <w:color w:val="000000"/>
          <w:sz w:val="24"/>
          <w:szCs w:val="24"/>
          <w:shd w:val="clear" w:color="auto" w:fill="FFFFFF"/>
        </w:rPr>
      </w:pPr>
    </w:p>
    <w:p w:rsidR="001118B9" w:rsidRPr="000D16F3" w:rsidRDefault="001118B9" w:rsidP="006679D4">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0" w:name="_Toc500601119"/>
      <w:r w:rsidRPr="000D16F3">
        <w:rPr>
          <w:rFonts w:ascii="Times New Roman" w:hAnsi="Times New Roman" w:cs="Times New Roman"/>
          <w:b/>
          <w:color w:val="auto"/>
          <w:sz w:val="28"/>
          <w:szCs w:val="28"/>
          <w:shd w:val="clear" w:color="auto" w:fill="FFFFFF"/>
        </w:rPr>
        <w:t>Введение</w:t>
      </w:r>
      <w:bookmarkEnd w:id="0"/>
    </w:p>
    <w:p w:rsidR="009A2605" w:rsidRPr="000D16F3" w:rsidRDefault="009A2605" w:rsidP="006679D4">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F435B3" w:rsidRPr="000D16F3" w:rsidRDefault="0095286E"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b/>
          <w:color w:val="000000"/>
          <w:sz w:val="28"/>
          <w:szCs w:val="28"/>
          <w:shd w:val="clear" w:color="auto" w:fill="FFFFFF"/>
        </w:rPr>
        <w:t>Актуальность темы исследования</w:t>
      </w:r>
      <w:r w:rsidRPr="000D16F3">
        <w:rPr>
          <w:rFonts w:ascii="Times New Roman" w:hAnsi="Times New Roman" w:cs="Times New Roman"/>
          <w:color w:val="000000"/>
          <w:sz w:val="28"/>
          <w:szCs w:val="28"/>
          <w:shd w:val="clear" w:color="auto" w:fill="FFFFFF"/>
        </w:rPr>
        <w:t xml:space="preserve"> обусловлена необходимостью исследования некоторых вопросов судебной практики об отчуждении недвижимого имущества в связи с изъятием земельного участка для государственных или муниципальных нужд (ст. 239.2 ГК РФ). </w:t>
      </w:r>
      <w:r w:rsidR="00F435B3" w:rsidRPr="000D16F3">
        <w:rPr>
          <w:rFonts w:ascii="Times New Roman" w:hAnsi="Times New Roman" w:cs="Times New Roman"/>
          <w:color w:val="000000"/>
          <w:sz w:val="28"/>
          <w:szCs w:val="28"/>
          <w:shd w:val="clear" w:color="auto" w:fill="FFFFFF"/>
        </w:rPr>
        <w:t>Так, Конституция Российской Федерации в ч. 3 ст. 35регламентирует гарантии права частной собственности, в соответствии с которыми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435B3" w:rsidRPr="000D16F3" w:rsidRDefault="006679D4"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Обозначенную актуальность подтверждает также то, что </w:t>
      </w:r>
      <w:r w:rsidR="00F435B3" w:rsidRPr="000D16F3">
        <w:rPr>
          <w:rFonts w:ascii="Times New Roman" w:hAnsi="Times New Roman" w:cs="Times New Roman"/>
          <w:color w:val="000000"/>
          <w:sz w:val="28"/>
          <w:szCs w:val="28"/>
          <w:shd w:val="clear" w:color="auto" w:fill="FFFFFF"/>
        </w:rPr>
        <w:t>до 01.04.2015 действовала старая редакция п. 1 ст. 239 ГК РФ, где указывалось на «изъятие земельного участка для государственных или муниципальных нужд либо ввиду ненадлежащего использования земли», в новой редакции осталось указание только на «ненадлежащее использование земли».</w:t>
      </w:r>
    </w:p>
    <w:p w:rsidR="009A2605" w:rsidRPr="000D16F3" w:rsidRDefault="00F435B3"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С</w:t>
      </w:r>
      <w:r w:rsidR="006679D4" w:rsidRPr="000D16F3">
        <w:rPr>
          <w:rFonts w:ascii="Times New Roman" w:hAnsi="Times New Roman" w:cs="Times New Roman"/>
          <w:color w:val="000000"/>
          <w:sz w:val="28"/>
          <w:szCs w:val="28"/>
          <w:shd w:val="clear" w:color="auto" w:fill="FFFFFF"/>
        </w:rPr>
        <w:t xml:space="preserve"> 01.04.2015 правоотношения об отчуждении (выкупе) недвижимого имущества в связи с изъятием земельного участка для государственных или муниципальных нужд регулируются ст. 239.2 ГК РФ, введенной Федеральным законом от 31.12.2014 № 499-ФЗ «О внесении изменений в Земельный кодекс Российской Федерации и отдельные законодательные акты Российской Федерации».</w:t>
      </w:r>
    </w:p>
    <w:p w:rsidR="006679D4" w:rsidRPr="000D16F3" w:rsidRDefault="006679D4" w:rsidP="006679D4">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b/>
          <w:sz w:val="28"/>
          <w:szCs w:val="28"/>
        </w:rPr>
        <w:t>Целью исследования</w:t>
      </w:r>
      <w:r w:rsidRPr="000D16F3">
        <w:rPr>
          <w:rFonts w:ascii="Times New Roman" w:hAnsi="Times New Roman" w:cs="Times New Roman"/>
          <w:sz w:val="28"/>
          <w:szCs w:val="28"/>
        </w:rPr>
        <w:t xml:space="preserve"> является анализ </w:t>
      </w:r>
      <w:r w:rsidRPr="000D16F3">
        <w:rPr>
          <w:rFonts w:ascii="Times New Roman" w:hAnsi="Times New Roman" w:cs="Times New Roman"/>
          <w:color w:val="000000"/>
          <w:sz w:val="28"/>
          <w:szCs w:val="28"/>
          <w:shd w:val="clear" w:color="auto" w:fill="FFFFFF"/>
        </w:rPr>
        <w:t>судебной практики об отчуждении недвижимого имущества в связи с изъятием земельного участка для государственных или муниципальных нужд (ст. 239.2 ГК РФ).</w:t>
      </w:r>
    </w:p>
    <w:p w:rsidR="006679D4" w:rsidRPr="000D16F3" w:rsidRDefault="006679D4" w:rsidP="006679D4">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 xml:space="preserve">Для детального изучения данной цели следует выделить следующие </w:t>
      </w:r>
      <w:r w:rsidRPr="000D16F3">
        <w:rPr>
          <w:rFonts w:ascii="Times New Roman" w:hAnsi="Times New Roman" w:cs="Times New Roman"/>
          <w:b/>
          <w:sz w:val="28"/>
          <w:szCs w:val="28"/>
        </w:rPr>
        <w:t>задачи</w:t>
      </w:r>
      <w:r w:rsidRPr="000D16F3">
        <w:rPr>
          <w:rFonts w:ascii="Times New Roman" w:hAnsi="Times New Roman" w:cs="Times New Roman"/>
          <w:sz w:val="28"/>
          <w:szCs w:val="28"/>
        </w:rPr>
        <w:t xml:space="preserve"> для раскрытия темы: </w:t>
      </w:r>
    </w:p>
    <w:p w:rsidR="006679D4" w:rsidRPr="000D16F3" w:rsidRDefault="006679D4" w:rsidP="006679D4">
      <w:pPr>
        <w:widowControl w:val="0"/>
        <w:tabs>
          <w:tab w:val="left" w:pos="851"/>
        </w:tabs>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r w:rsidRPr="000D16F3">
        <w:rPr>
          <w:rFonts w:ascii="Times New Roman" w:hAnsi="Times New Roman" w:cs="Times New Roman"/>
          <w:sz w:val="28"/>
          <w:szCs w:val="28"/>
        </w:rPr>
        <w:tab/>
        <w:t xml:space="preserve">провести обобщение судебной практики об отчуждении недвижимого имущества в связи с изъятием земельного участка для государственных или </w:t>
      </w:r>
      <w:r w:rsidRPr="000D16F3">
        <w:rPr>
          <w:rFonts w:ascii="Times New Roman" w:hAnsi="Times New Roman" w:cs="Times New Roman"/>
          <w:sz w:val="28"/>
          <w:szCs w:val="28"/>
        </w:rPr>
        <w:lastRenderedPageBreak/>
        <w:t>муниципальных нужд (ст. 239.2 ГК РФ);</w:t>
      </w:r>
    </w:p>
    <w:p w:rsidR="006679D4" w:rsidRPr="000D16F3" w:rsidRDefault="006679D4" w:rsidP="006679D4">
      <w:pPr>
        <w:widowControl w:val="0"/>
        <w:tabs>
          <w:tab w:val="left" w:pos="851"/>
        </w:tabs>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r w:rsidRPr="000D16F3">
        <w:rPr>
          <w:rFonts w:ascii="Times New Roman" w:hAnsi="Times New Roman" w:cs="Times New Roman"/>
          <w:sz w:val="28"/>
          <w:szCs w:val="28"/>
        </w:rPr>
        <w:tab/>
        <w:t>определить виды и способы отчуждении недвижимого имущества в связи с изъятием земельного участка для государственных или муниципальных нужд (ст. 239.2 ГК РФ).</w:t>
      </w:r>
    </w:p>
    <w:p w:rsidR="006679D4" w:rsidRPr="000D16F3" w:rsidRDefault="006679D4" w:rsidP="006679D4">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b/>
          <w:sz w:val="28"/>
          <w:szCs w:val="28"/>
        </w:rPr>
        <w:t>Структура работы.</w:t>
      </w:r>
      <w:r w:rsidRPr="000D16F3">
        <w:rPr>
          <w:rFonts w:ascii="Times New Roman" w:hAnsi="Times New Roman" w:cs="Times New Roman"/>
          <w:sz w:val="28"/>
          <w:szCs w:val="28"/>
        </w:rPr>
        <w:t xml:space="preserve"> Работа состоит из введения, двух основных глав, заключения, списка использованных источников.</w:t>
      </w:r>
    </w:p>
    <w:p w:rsidR="001118B9" w:rsidRPr="000D16F3" w:rsidRDefault="001118B9" w:rsidP="009A2605">
      <w:pPr>
        <w:widowControl w:val="0"/>
        <w:spacing w:line="360" w:lineRule="auto"/>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br w:type="page"/>
      </w:r>
    </w:p>
    <w:p w:rsidR="001118B9" w:rsidRPr="000D16F3" w:rsidRDefault="00252813" w:rsidP="006679D4">
      <w:pPr>
        <w:pStyle w:val="1"/>
        <w:keepNext w:val="0"/>
        <w:keepLines w:val="0"/>
        <w:widowControl w:val="0"/>
        <w:spacing w:before="0" w:line="360" w:lineRule="auto"/>
        <w:ind w:firstLine="709"/>
        <w:jc w:val="both"/>
        <w:rPr>
          <w:rFonts w:ascii="Times New Roman" w:hAnsi="Times New Roman" w:cs="Times New Roman"/>
          <w:b/>
          <w:color w:val="auto"/>
          <w:sz w:val="28"/>
          <w:szCs w:val="28"/>
          <w:shd w:val="clear" w:color="auto" w:fill="FFFFFF"/>
        </w:rPr>
      </w:pPr>
      <w:bookmarkStart w:id="1" w:name="_Toc500601120"/>
      <w:r>
        <w:rPr>
          <w:rFonts w:ascii="Times New Roman" w:hAnsi="Times New Roman" w:cs="Times New Roman"/>
          <w:b/>
          <w:color w:val="auto"/>
          <w:sz w:val="28"/>
          <w:szCs w:val="28"/>
          <w:shd w:val="clear" w:color="auto" w:fill="FFFFFF"/>
        </w:rPr>
        <w:lastRenderedPageBreak/>
        <w:t xml:space="preserve">Глава </w:t>
      </w:r>
      <w:r w:rsidR="001118B9" w:rsidRPr="000D16F3">
        <w:rPr>
          <w:rFonts w:ascii="Times New Roman" w:hAnsi="Times New Roman" w:cs="Times New Roman"/>
          <w:b/>
          <w:color w:val="auto"/>
          <w:sz w:val="28"/>
          <w:szCs w:val="28"/>
          <w:shd w:val="clear" w:color="auto" w:fill="FFFFFF"/>
        </w:rPr>
        <w:t>1. Обобщение судебной практики об отчуждении недвижимого имущества в связи с изъятием земельного участка для государственных или муниципальных нужд (ст. 239.2 ГК РФ)</w:t>
      </w:r>
      <w:bookmarkEnd w:id="1"/>
    </w:p>
    <w:p w:rsidR="00027025" w:rsidRPr="000D16F3" w:rsidRDefault="00027025" w:rsidP="006679D4">
      <w:pPr>
        <w:pStyle w:val="1"/>
        <w:keepNext w:val="0"/>
        <w:keepLines w:val="0"/>
        <w:widowControl w:val="0"/>
        <w:spacing w:before="0" w:line="360" w:lineRule="auto"/>
        <w:ind w:firstLine="709"/>
        <w:jc w:val="both"/>
        <w:rPr>
          <w:rFonts w:ascii="Times New Roman" w:hAnsi="Times New Roman" w:cs="Times New Roman"/>
          <w:b/>
          <w:color w:val="auto"/>
          <w:sz w:val="28"/>
          <w:szCs w:val="28"/>
          <w:shd w:val="clear" w:color="auto" w:fill="FFFFFF"/>
        </w:rPr>
      </w:pPr>
    </w:p>
    <w:p w:rsidR="00027025" w:rsidRPr="000D16F3" w:rsidRDefault="00027025"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Статьей 239.2 ГК РФ установлены особенности отчуждения недвижимого имущества в связи с изъятием земельного участка для государственных или муниципальных нужд. Так, в соответствии с указанной статьей, </w:t>
      </w:r>
      <w:r w:rsidR="00982F4D" w:rsidRPr="000D16F3">
        <w:rPr>
          <w:rFonts w:ascii="Times New Roman" w:hAnsi="Times New Roman" w:cs="Times New Roman"/>
          <w:color w:val="000000"/>
          <w:sz w:val="28"/>
          <w:szCs w:val="28"/>
          <w:shd w:val="clear" w:color="auto" w:fill="FFFFFF"/>
        </w:rPr>
        <w:t>«</w:t>
      </w:r>
      <w:r w:rsidRPr="000D16F3">
        <w:rPr>
          <w:rFonts w:ascii="Times New Roman" w:hAnsi="Times New Roman" w:cs="Times New Roman"/>
          <w:color w:val="000000"/>
          <w:sz w:val="28"/>
          <w:szCs w:val="28"/>
          <w:shd w:val="clear" w:color="auto" w:fill="FFFFFF"/>
        </w:rPr>
        <w:t>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r w:rsidR="00DF7387" w:rsidRPr="000D16F3">
        <w:rPr>
          <w:rFonts w:ascii="Times New Roman" w:hAnsi="Times New Roman" w:cs="Times New Roman"/>
          <w:color w:val="000000"/>
          <w:sz w:val="28"/>
          <w:szCs w:val="28"/>
          <w:shd w:val="clear" w:color="auto" w:fill="FFFFFF"/>
        </w:rPr>
        <w:t>»</w:t>
      </w:r>
      <w:r w:rsidR="00DF7387" w:rsidRPr="000D16F3">
        <w:rPr>
          <w:rStyle w:val="a6"/>
          <w:rFonts w:ascii="Times New Roman" w:hAnsi="Times New Roman" w:cs="Times New Roman"/>
          <w:color w:val="000000"/>
          <w:sz w:val="28"/>
          <w:szCs w:val="28"/>
          <w:shd w:val="clear" w:color="auto" w:fill="FFFFFF"/>
        </w:rPr>
        <w:footnoteReference w:id="2"/>
      </w:r>
      <w:r w:rsidRPr="000D16F3">
        <w:rPr>
          <w:rFonts w:ascii="Times New Roman" w:hAnsi="Times New Roman" w:cs="Times New Roman"/>
          <w:color w:val="000000"/>
          <w:sz w:val="28"/>
          <w:szCs w:val="28"/>
          <w:shd w:val="clear" w:color="auto" w:fill="FFFFFF"/>
        </w:rPr>
        <w:t>.</w:t>
      </w:r>
    </w:p>
    <w:p w:rsidR="004A2701" w:rsidRPr="000D16F3" w:rsidRDefault="004A2701"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Рассмотрим на примере судебной практики. Так, постановлением от 03.11.2015 № Ф04-26083/2015 по делу № А81-6887/2014 арбитражный суд Западно-Сибирского округа оставил без изменения решение от 23.04.2015 Арбитражного суда Ямало-Ненецкого автономного округа и постановление от 21.07.2015 Восьмого арбитражного апелляционного суда по делу № А81-6887/2014, которым на ООО «ПолиСибИнвест» возложена обязанность безвозмездно передать в собственность муниципального образования город Тарко-Сале благоустроенные жилые помещения в домах капитального исполнения, площадью не менее ранее занимаемой, для предоставления нанимателям, выселяемым из жилого помещения № 7 многоквартирного дома № 16 по улице Губкина в городе Тарко-Сале</w:t>
      </w:r>
      <w:r w:rsidRPr="000D16F3">
        <w:rPr>
          <w:rStyle w:val="a6"/>
          <w:rFonts w:ascii="Times New Roman" w:hAnsi="Times New Roman" w:cs="Times New Roman"/>
          <w:color w:val="000000"/>
          <w:sz w:val="28"/>
          <w:szCs w:val="28"/>
          <w:shd w:val="clear" w:color="auto" w:fill="FFFFFF"/>
        </w:rPr>
        <w:footnoteReference w:id="3"/>
      </w:r>
      <w:r w:rsidRPr="000D16F3">
        <w:rPr>
          <w:rFonts w:ascii="Times New Roman" w:hAnsi="Times New Roman" w:cs="Times New Roman"/>
          <w:color w:val="000000"/>
          <w:sz w:val="28"/>
          <w:szCs w:val="28"/>
          <w:shd w:val="clear" w:color="auto" w:fill="FFFFFF"/>
        </w:rPr>
        <w:t>.</w:t>
      </w:r>
    </w:p>
    <w:p w:rsidR="004A2701" w:rsidRPr="000D16F3" w:rsidRDefault="004A2701"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Проанализировав </w:t>
      </w:r>
      <w:r w:rsidR="00661FA1" w:rsidRPr="000D16F3">
        <w:rPr>
          <w:rFonts w:ascii="Times New Roman" w:hAnsi="Times New Roman" w:cs="Times New Roman"/>
          <w:color w:val="000000"/>
          <w:sz w:val="28"/>
          <w:szCs w:val="28"/>
          <w:shd w:val="clear" w:color="auto" w:fill="FFFFFF"/>
        </w:rPr>
        <w:t xml:space="preserve">указанное постановление следует сделать вывод, что </w:t>
      </w:r>
      <w:r w:rsidR="00661FA1" w:rsidRPr="000D16F3">
        <w:rPr>
          <w:rFonts w:ascii="Times New Roman" w:hAnsi="Times New Roman" w:cs="Times New Roman"/>
          <w:color w:val="000000"/>
          <w:sz w:val="28"/>
          <w:szCs w:val="28"/>
          <w:shd w:val="clear" w:color="auto" w:fill="FFFFFF"/>
        </w:rPr>
        <w:lastRenderedPageBreak/>
        <w:t>суды пришли к правильным выводам о том, что исковые требования в части, обязывающей Общество незамедлительно произвести выкуп жилых помещений в многоквартирном жилом доме, которые принадлежат на праве собственности физическим лицам, не соответствуют действующему порядку изъятия жилых помещений. Положения пункта 5 части 3 статьи 46.2 ГрК РФ, пункта 3.1.5 договора, заключенного сторонами, не предусматривали обязанность лица, заключившего договор с органом местного самоуправления, (застройщика) производить выкуп жилых помещений непосредственно у собственников жилых помещений, так как обязательство предусматривало уплату выкупной цены за изымаемые у собственников помещения. В то же время такая обязанность перед собственниками жилых помещений действующим на момент заключения договора законодательством возлагалась на орган исполнительной власти или местного самоуправления, осуществляющего изъятие жилых помещений, который выступает и стороной соглашения об изъятии, а также имеет соответствующие права по принудительному изъятию в случае отказа собственника от подписания соглашения.</w:t>
      </w:r>
    </w:p>
    <w:p w:rsidR="00114C5A" w:rsidRPr="000D16F3" w:rsidRDefault="00114C5A"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В связи с отмеченным представляется возможным привести также фрагмент решения Судебной коллегии по гражданским делам Ростовского областного суда от 8 ноября 2017 г. по делу 33-18737/2017, в соответствии с которой судом отмечено следующее: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w:t>
      </w:r>
      <w:r w:rsidRPr="000D16F3">
        <w:rPr>
          <w:rFonts w:ascii="Times New Roman" w:hAnsi="Times New Roman" w:cs="Times New Roman"/>
          <w:color w:val="000000"/>
          <w:sz w:val="28"/>
          <w:szCs w:val="28"/>
          <w:shd w:val="clear" w:color="auto" w:fill="FFFFFF"/>
        </w:rPr>
        <w:lastRenderedPageBreak/>
        <w:t>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r w:rsidRPr="000D16F3">
        <w:rPr>
          <w:rStyle w:val="a6"/>
          <w:rFonts w:ascii="Times New Roman" w:hAnsi="Times New Roman" w:cs="Times New Roman"/>
          <w:color w:val="000000"/>
          <w:sz w:val="28"/>
          <w:szCs w:val="28"/>
          <w:shd w:val="clear" w:color="auto" w:fill="FFFFFF"/>
        </w:rPr>
        <w:footnoteReference w:id="4"/>
      </w:r>
      <w:r w:rsidRPr="000D16F3">
        <w:rPr>
          <w:rFonts w:ascii="Times New Roman" w:hAnsi="Times New Roman" w:cs="Times New Roman"/>
          <w:color w:val="000000"/>
          <w:sz w:val="28"/>
          <w:szCs w:val="28"/>
          <w:shd w:val="clear" w:color="auto" w:fill="FFFFFF"/>
        </w:rPr>
        <w:t>.</w:t>
      </w:r>
    </w:p>
    <w:p w:rsidR="00027025" w:rsidRPr="000D16F3" w:rsidRDefault="00663E37"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В соответствии с ч. 2 ст. 239.2 ГК РФ</w:t>
      </w:r>
      <w:r w:rsidR="00DF7387" w:rsidRPr="000D16F3">
        <w:rPr>
          <w:rFonts w:ascii="Times New Roman" w:hAnsi="Times New Roman" w:cs="Times New Roman"/>
          <w:color w:val="000000"/>
          <w:sz w:val="28"/>
          <w:szCs w:val="28"/>
          <w:shd w:val="clear" w:color="auto" w:fill="FFFFFF"/>
        </w:rPr>
        <w:t>«</w:t>
      </w:r>
      <w:r w:rsidR="00661FA1" w:rsidRPr="000D16F3">
        <w:rPr>
          <w:rFonts w:ascii="Times New Roman" w:hAnsi="Times New Roman" w:cs="Times New Roman"/>
          <w:color w:val="000000"/>
          <w:sz w:val="28"/>
          <w:szCs w:val="28"/>
          <w:shd w:val="clear" w:color="auto" w:fill="FFFFFF"/>
        </w:rPr>
        <w:t>в</w:t>
      </w:r>
      <w:r w:rsidR="00027025" w:rsidRPr="000D16F3">
        <w:rPr>
          <w:rFonts w:ascii="Times New Roman" w:hAnsi="Times New Roman" w:cs="Times New Roman"/>
          <w:color w:val="000000"/>
          <w:sz w:val="28"/>
          <w:szCs w:val="28"/>
          <w:shd w:val="clear" w:color="auto" w:fill="FFFFFF"/>
        </w:rPr>
        <w:t xml:space="preserve">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w:t>
      </w:r>
      <w:r w:rsidR="000807BD" w:rsidRPr="000D16F3">
        <w:rPr>
          <w:rFonts w:ascii="Times New Roman" w:hAnsi="Times New Roman" w:cs="Times New Roman"/>
          <w:color w:val="000000"/>
          <w:sz w:val="28"/>
          <w:szCs w:val="28"/>
          <w:shd w:val="clear" w:color="auto" w:fill="FFFFFF"/>
        </w:rPr>
        <w:t>ветствии со</w:t>
      </w:r>
      <w:r w:rsidR="00027025" w:rsidRPr="000D16F3">
        <w:rPr>
          <w:rFonts w:ascii="Times New Roman" w:hAnsi="Times New Roman" w:cs="Times New Roman"/>
          <w:color w:val="000000"/>
          <w:sz w:val="28"/>
          <w:szCs w:val="28"/>
          <w:shd w:val="clear" w:color="auto" w:fill="FFFFFF"/>
        </w:rPr>
        <w:t xml:space="preserve"> ст</w:t>
      </w:r>
      <w:r w:rsidR="000807BD" w:rsidRPr="000D16F3">
        <w:rPr>
          <w:rFonts w:ascii="Times New Roman" w:hAnsi="Times New Roman" w:cs="Times New Roman"/>
          <w:color w:val="000000"/>
          <w:sz w:val="28"/>
          <w:szCs w:val="28"/>
          <w:shd w:val="clear" w:color="auto" w:fill="FFFFFF"/>
        </w:rPr>
        <w:t>. 239.2 ГК РФ</w:t>
      </w:r>
      <w:r w:rsidR="00027025" w:rsidRPr="000D16F3">
        <w:rPr>
          <w:rFonts w:ascii="Times New Roman" w:hAnsi="Times New Roman" w:cs="Times New Roman"/>
          <w:color w:val="000000"/>
          <w:sz w:val="28"/>
          <w:szCs w:val="28"/>
          <w:shd w:val="clear" w:color="auto" w:fill="FFFFFF"/>
        </w:rPr>
        <w:t xml:space="preserve"> осуществляются одновременно</w:t>
      </w:r>
      <w:r w:rsidR="00DF7387" w:rsidRPr="000D16F3">
        <w:rPr>
          <w:rFonts w:ascii="Times New Roman" w:hAnsi="Times New Roman" w:cs="Times New Roman"/>
          <w:color w:val="000000"/>
          <w:sz w:val="28"/>
          <w:szCs w:val="28"/>
          <w:shd w:val="clear" w:color="auto" w:fill="FFFFFF"/>
        </w:rPr>
        <w:t>»</w:t>
      </w:r>
      <w:r w:rsidR="00DF7387" w:rsidRPr="000D16F3">
        <w:rPr>
          <w:rStyle w:val="a6"/>
          <w:rFonts w:ascii="Times New Roman" w:hAnsi="Times New Roman" w:cs="Times New Roman"/>
          <w:color w:val="000000"/>
          <w:sz w:val="28"/>
          <w:szCs w:val="28"/>
          <w:shd w:val="clear" w:color="auto" w:fill="FFFFFF"/>
        </w:rPr>
        <w:footnoteReference w:id="5"/>
      </w:r>
      <w:r w:rsidR="00027025" w:rsidRPr="000D16F3">
        <w:rPr>
          <w:rFonts w:ascii="Times New Roman" w:hAnsi="Times New Roman" w:cs="Times New Roman"/>
          <w:color w:val="000000"/>
          <w:sz w:val="28"/>
          <w:szCs w:val="28"/>
          <w:shd w:val="clear" w:color="auto" w:fill="FFFFFF"/>
        </w:rPr>
        <w:t>.</w:t>
      </w:r>
    </w:p>
    <w:p w:rsidR="00027025" w:rsidRPr="000D16F3" w:rsidRDefault="008F38B2"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При этом, согласно ч. 3 ст. 239.2 ГК РФ</w:t>
      </w:r>
      <w:r w:rsidR="00B6731E" w:rsidRPr="000D16F3">
        <w:rPr>
          <w:rFonts w:ascii="Times New Roman" w:hAnsi="Times New Roman" w:cs="Times New Roman"/>
          <w:color w:val="000000"/>
          <w:sz w:val="28"/>
          <w:szCs w:val="28"/>
          <w:shd w:val="clear" w:color="auto" w:fill="FFFFFF"/>
        </w:rPr>
        <w:t xml:space="preserve"> «о</w:t>
      </w:r>
      <w:r w:rsidR="00027025" w:rsidRPr="000D16F3">
        <w:rPr>
          <w:rFonts w:ascii="Times New Roman" w:hAnsi="Times New Roman" w:cs="Times New Roman"/>
          <w:color w:val="000000"/>
          <w:sz w:val="28"/>
          <w:szCs w:val="28"/>
          <w:shd w:val="clear" w:color="auto" w:fill="FFFFFF"/>
        </w:rPr>
        <w:t>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r w:rsidR="00B6731E" w:rsidRPr="000D16F3">
        <w:rPr>
          <w:rFonts w:ascii="Times New Roman" w:hAnsi="Times New Roman" w:cs="Times New Roman"/>
          <w:color w:val="000000"/>
          <w:sz w:val="28"/>
          <w:szCs w:val="28"/>
          <w:shd w:val="clear" w:color="auto" w:fill="FFFFFF"/>
        </w:rPr>
        <w:t>»</w:t>
      </w:r>
      <w:r w:rsidR="00027025" w:rsidRPr="000D16F3">
        <w:rPr>
          <w:rStyle w:val="a6"/>
          <w:rFonts w:ascii="Times New Roman" w:hAnsi="Times New Roman" w:cs="Times New Roman"/>
          <w:color w:val="000000"/>
          <w:sz w:val="28"/>
          <w:szCs w:val="28"/>
          <w:shd w:val="clear" w:color="auto" w:fill="FFFFFF"/>
        </w:rPr>
        <w:footnoteReference w:id="6"/>
      </w:r>
      <w:r w:rsidR="00027025" w:rsidRPr="000D16F3">
        <w:rPr>
          <w:rFonts w:ascii="Times New Roman" w:hAnsi="Times New Roman" w:cs="Times New Roman"/>
          <w:color w:val="000000"/>
          <w:sz w:val="28"/>
          <w:szCs w:val="28"/>
          <w:shd w:val="clear" w:color="auto" w:fill="FFFFFF"/>
        </w:rPr>
        <w:t>.</w:t>
      </w:r>
    </w:p>
    <w:p w:rsidR="00B6731E" w:rsidRPr="000D16F3" w:rsidRDefault="00B6731E" w:rsidP="009A2605">
      <w:pPr>
        <w:pStyle w:val="Default"/>
        <w:widowControl w:val="0"/>
        <w:spacing w:line="360" w:lineRule="auto"/>
        <w:ind w:firstLine="709"/>
        <w:jc w:val="both"/>
        <w:rPr>
          <w:sz w:val="28"/>
          <w:szCs w:val="28"/>
        </w:rPr>
      </w:pPr>
      <w:r w:rsidRPr="000D16F3">
        <w:rPr>
          <w:sz w:val="28"/>
          <w:szCs w:val="28"/>
          <w:shd w:val="clear" w:color="auto" w:fill="FFFFFF"/>
        </w:rPr>
        <w:t xml:space="preserve">Так, обратим внимание на действующее законодательство ограничивает право органа, который принял решение об изъятии, на предъявление соответствующего иска в суд двухлетним сроком с момента направления уведомления о предстоящем изъятии земельного участка. Указанный тезис подтверждает также судебная практика. Так, </w:t>
      </w:r>
      <w:r w:rsidRPr="000D16F3">
        <w:rPr>
          <w:sz w:val="28"/>
          <w:szCs w:val="28"/>
        </w:rPr>
        <w:t xml:space="preserve">городской суд отказал в удовлетворении иска, поданного департаментом имущественных и земельных отношений администрации области, а также государственным бюджетным учреждением «Управление автомобильных дорог администрации области» к Ш. о выкупе у последнего земельного участка. </w:t>
      </w:r>
    </w:p>
    <w:p w:rsidR="00B6731E" w:rsidRPr="000D16F3" w:rsidRDefault="00B6731E" w:rsidP="00F514CB">
      <w:pPr>
        <w:pStyle w:val="Default"/>
        <w:widowControl w:val="0"/>
        <w:spacing w:line="360" w:lineRule="auto"/>
        <w:ind w:firstLine="709"/>
        <w:jc w:val="both"/>
        <w:rPr>
          <w:sz w:val="28"/>
          <w:szCs w:val="28"/>
        </w:rPr>
      </w:pPr>
      <w:r w:rsidRPr="000D16F3">
        <w:rPr>
          <w:sz w:val="28"/>
          <w:szCs w:val="28"/>
        </w:rPr>
        <w:t xml:space="preserve">При этом, суд установил, что в соответствии с постановлением </w:t>
      </w:r>
      <w:r w:rsidRPr="000D16F3">
        <w:rPr>
          <w:sz w:val="28"/>
          <w:szCs w:val="28"/>
        </w:rPr>
        <w:lastRenderedPageBreak/>
        <w:t xml:space="preserve">губернатора соответствующей области от 15 февраля 2012 г. было принято решение об изъятии земельных участков с целью предоставления их для государственных нужд для строительства мостового перехода. Кроме того, установлено, что в перечень земель, подлежащих изъятию, вошел </w:t>
      </w:r>
      <w:r w:rsidR="0018251B" w:rsidRPr="000D16F3">
        <w:rPr>
          <w:sz w:val="28"/>
          <w:szCs w:val="28"/>
        </w:rPr>
        <w:t>также</w:t>
      </w:r>
      <w:r w:rsidRPr="000D16F3">
        <w:rPr>
          <w:sz w:val="28"/>
          <w:szCs w:val="28"/>
        </w:rPr>
        <w:t xml:space="preserve"> земельный участок, </w:t>
      </w:r>
      <w:r w:rsidR="0018251B" w:rsidRPr="000D16F3">
        <w:rPr>
          <w:sz w:val="28"/>
          <w:szCs w:val="28"/>
        </w:rPr>
        <w:t xml:space="preserve">который </w:t>
      </w:r>
      <w:r w:rsidRPr="000D16F3">
        <w:rPr>
          <w:sz w:val="28"/>
          <w:szCs w:val="28"/>
        </w:rPr>
        <w:t>принадлеж</w:t>
      </w:r>
      <w:r w:rsidR="0018251B" w:rsidRPr="000D16F3">
        <w:rPr>
          <w:sz w:val="28"/>
          <w:szCs w:val="28"/>
        </w:rPr>
        <w:t>ит</w:t>
      </w:r>
      <w:r w:rsidRPr="000D16F3">
        <w:rPr>
          <w:sz w:val="28"/>
          <w:szCs w:val="28"/>
        </w:rPr>
        <w:t xml:space="preserve"> Ш. </w:t>
      </w:r>
      <w:r w:rsidR="0018251B" w:rsidRPr="000D16F3">
        <w:rPr>
          <w:sz w:val="28"/>
          <w:szCs w:val="28"/>
        </w:rPr>
        <w:t>«</w:t>
      </w:r>
      <w:r w:rsidRPr="000D16F3">
        <w:rPr>
          <w:sz w:val="28"/>
          <w:szCs w:val="28"/>
        </w:rPr>
        <w:t>При этом уведомление о принятом решении и о проведении его регистрации, проект договора купли-продажи земельного участка были направлены прежнему собственнику земельного участка Б</w:t>
      </w:r>
      <w:r w:rsidR="0018251B" w:rsidRPr="000D16F3">
        <w:rPr>
          <w:sz w:val="28"/>
          <w:szCs w:val="28"/>
        </w:rPr>
        <w:t xml:space="preserve">. </w:t>
      </w:r>
      <w:r w:rsidRPr="000D16F3">
        <w:rPr>
          <w:sz w:val="28"/>
          <w:szCs w:val="28"/>
        </w:rPr>
        <w:t>Поскольку доказательств направления такого уведомления Ш. представлено не было, суд пришел к правильному выводу, что несоблюдение процедуры, предшествующей изъятию земельного участка у собственника (п</w:t>
      </w:r>
      <w:r w:rsidR="00DF20F6" w:rsidRPr="000D16F3">
        <w:rPr>
          <w:sz w:val="28"/>
          <w:szCs w:val="28"/>
        </w:rPr>
        <w:t>.</w:t>
      </w:r>
      <w:r w:rsidRPr="000D16F3">
        <w:rPr>
          <w:sz w:val="28"/>
          <w:szCs w:val="28"/>
        </w:rPr>
        <w:t xml:space="preserve"> 3 ст</w:t>
      </w:r>
      <w:r w:rsidR="00DF20F6" w:rsidRPr="000D16F3">
        <w:rPr>
          <w:sz w:val="28"/>
          <w:szCs w:val="28"/>
        </w:rPr>
        <w:t>.</w:t>
      </w:r>
      <w:r w:rsidRPr="000D16F3">
        <w:rPr>
          <w:sz w:val="28"/>
          <w:szCs w:val="28"/>
        </w:rPr>
        <w:t xml:space="preserve"> 279 ГК РФ), влечет за собой отказ в иске органу государственной власти о выкупе земельного участка</w:t>
      </w:r>
      <w:r w:rsidR="0018251B" w:rsidRPr="000D16F3">
        <w:rPr>
          <w:sz w:val="28"/>
          <w:szCs w:val="28"/>
        </w:rPr>
        <w:t>»</w:t>
      </w:r>
      <w:r w:rsidR="0018251B" w:rsidRPr="000D16F3">
        <w:rPr>
          <w:rStyle w:val="a6"/>
          <w:sz w:val="28"/>
          <w:szCs w:val="28"/>
        </w:rPr>
        <w:footnoteReference w:id="7"/>
      </w:r>
      <w:r w:rsidRPr="000D16F3">
        <w:rPr>
          <w:sz w:val="28"/>
          <w:szCs w:val="28"/>
        </w:rPr>
        <w:t>.</w:t>
      </w:r>
    </w:p>
    <w:p w:rsidR="00DF20F6" w:rsidRPr="000D16F3" w:rsidRDefault="00DF20F6" w:rsidP="009A2605">
      <w:pPr>
        <w:pStyle w:val="Default"/>
        <w:widowControl w:val="0"/>
        <w:spacing w:line="360" w:lineRule="auto"/>
        <w:ind w:firstLine="709"/>
        <w:jc w:val="both"/>
        <w:rPr>
          <w:sz w:val="28"/>
          <w:szCs w:val="28"/>
        </w:rPr>
      </w:pPr>
      <w:r w:rsidRPr="000D16F3">
        <w:rPr>
          <w:sz w:val="28"/>
          <w:szCs w:val="28"/>
        </w:rPr>
        <w:t xml:space="preserve">Вместе с тем, следует отметить, что </w:t>
      </w:r>
      <w:r w:rsidRPr="000D16F3">
        <w:rPr>
          <w:bCs/>
          <w:sz w:val="28"/>
          <w:szCs w:val="28"/>
        </w:rPr>
        <w:t xml:space="preserve">уклонение или же отказ правообладателя земельного участка от того, чтобы получить направленное по его месту жительства письменное уведомление об уже принятом решении об изъятии земельного участка как для государственных, так и для муниципальных нужд – не основание для отказа в принудительном отчуждении земельного участка для государственных или муниципальных нужд. Так, </w:t>
      </w:r>
      <w:r w:rsidRPr="000D16F3">
        <w:rPr>
          <w:sz w:val="28"/>
          <w:szCs w:val="28"/>
        </w:rPr>
        <w:t xml:space="preserve">определением судебной коллегии по гражданским делам областного суда остановлено без изменения решением районного суда, которым были удовлетворены исковые требования, поступивший от администрации муниципального образования в отношении К., Х., Ш. о выкупе земельного участка для муниципальных нужд (с целью строительства мостового перехода). </w:t>
      </w:r>
    </w:p>
    <w:p w:rsidR="00DF20F6" w:rsidRPr="000D16F3" w:rsidRDefault="00DF20F6" w:rsidP="009A2605">
      <w:pPr>
        <w:pStyle w:val="Default"/>
        <w:widowControl w:val="0"/>
        <w:spacing w:line="360" w:lineRule="auto"/>
        <w:ind w:firstLine="709"/>
        <w:jc w:val="both"/>
        <w:rPr>
          <w:sz w:val="28"/>
          <w:szCs w:val="28"/>
        </w:rPr>
      </w:pPr>
      <w:r w:rsidRPr="000D16F3">
        <w:rPr>
          <w:sz w:val="28"/>
          <w:szCs w:val="28"/>
        </w:rPr>
        <w:t xml:space="preserve">Судом, при отклонении доводов со стороны ответчика К. о неполучении уведомления о принятии решения об изъятии земельного участка, было отмечено следующее: «Администрацией муниципального образования были представлены доказательства того, что письменное </w:t>
      </w:r>
      <w:r w:rsidRPr="000D16F3">
        <w:rPr>
          <w:sz w:val="28"/>
          <w:szCs w:val="28"/>
        </w:rPr>
        <w:lastRenderedPageBreak/>
        <w:t>уведомление о принятии решения об изъятии земельного участка направлялось К. по месту его жительства, однако за получением письма К. не явился, и оно было возвращено адресату отделением связи по истечении срока хранения. При таких обстоятельствах суд апелляционной инстанции пришел к правомерному выводу о том, что отсутствие надлежащего контроля за поступающей по месту регистрации и месту фактического проживания ответчика корреспонденцией является риском для него самого, все неблагоприятные последствия которого несет К., и не свидетельствует о неисполнении или ненадлежащем исполнении истцом своей обязанности по уведомлению правообладателя в письменной форме о принятом решении об изъятии земельного участка»</w:t>
      </w:r>
      <w:r w:rsidRPr="000D16F3">
        <w:rPr>
          <w:rStyle w:val="a6"/>
          <w:sz w:val="28"/>
          <w:szCs w:val="28"/>
        </w:rPr>
        <w:footnoteReference w:id="8"/>
      </w:r>
      <w:r w:rsidRPr="000D16F3">
        <w:rPr>
          <w:sz w:val="28"/>
          <w:szCs w:val="28"/>
        </w:rPr>
        <w:t>.</w:t>
      </w:r>
    </w:p>
    <w:p w:rsidR="00B93BAC" w:rsidRPr="000D16F3" w:rsidRDefault="00B93BAC" w:rsidP="009A2605">
      <w:pPr>
        <w:pStyle w:val="Default"/>
        <w:widowControl w:val="0"/>
        <w:spacing w:line="360" w:lineRule="auto"/>
        <w:ind w:firstLine="709"/>
        <w:jc w:val="both"/>
        <w:rPr>
          <w:sz w:val="28"/>
          <w:szCs w:val="28"/>
          <w:shd w:val="clear" w:color="auto" w:fill="FFFFFF"/>
        </w:rPr>
      </w:pPr>
      <w:r w:rsidRPr="000D16F3">
        <w:rPr>
          <w:sz w:val="28"/>
          <w:szCs w:val="28"/>
        </w:rPr>
        <w:t xml:space="preserve">Указанный фрагмент свидетельствует о том, что </w:t>
      </w:r>
      <w:r w:rsidR="002D57BF" w:rsidRPr="000D16F3">
        <w:rPr>
          <w:sz w:val="28"/>
          <w:szCs w:val="28"/>
          <w:shd w:val="clear" w:color="auto" w:fill="FFFFFF"/>
        </w:rPr>
        <w:t>законодательство Российской Федерации ограничивает право органа, который принял решение об изъятии, на предъявление соответствующего иска в суд двухлетним сроком с момента направления уведомления о предстоящем изъятии земельного участка. Указанный тезис подтверждает также судебная практика.</w:t>
      </w:r>
    </w:p>
    <w:p w:rsidR="005B7099" w:rsidRPr="000D16F3" w:rsidRDefault="005B7099"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 xml:space="preserve">Вместе с тем, решением по делу от 15 января 2016 г. 2-1/2016 (2-109/2015; 2-4979/2014;) ~ М-512/2014 Советский районный суд г. Красноярска удовлетворил требования Департамента градостроительства администрации к Р., М. об изъятии жилого помещения, выселении и снятии с регистрационного учета, поскольку квартира, принадлежащая ответчикам и земельный участок, на котором расположен дом, подлежат изъятию для муниципальных нужд согласно распоряжениям администрации от 18.11.2013 г. «О признании муниципальной нуждой сноса многоквартирного дома, признанного в установленном порядке аварийным и подлежащим сносу», от 20.12.2013г. «Об изъятии земельного участка в целях сноса многоквартирного дома, признанного в установленном порядке аварийным и </w:t>
      </w:r>
      <w:r w:rsidRPr="000D16F3">
        <w:rPr>
          <w:sz w:val="28"/>
          <w:szCs w:val="28"/>
          <w:shd w:val="clear" w:color="auto" w:fill="FFFFFF"/>
        </w:rPr>
        <w:lastRenderedPageBreak/>
        <w:t>подлежащим сносу»</w:t>
      </w:r>
      <w:r w:rsidRPr="000D16F3">
        <w:rPr>
          <w:rStyle w:val="a6"/>
          <w:sz w:val="28"/>
          <w:szCs w:val="28"/>
          <w:shd w:val="clear" w:color="auto" w:fill="FFFFFF"/>
        </w:rPr>
        <w:footnoteReference w:id="9"/>
      </w:r>
      <w:r w:rsidRPr="000D16F3">
        <w:rPr>
          <w:sz w:val="28"/>
          <w:szCs w:val="28"/>
          <w:shd w:val="clear" w:color="auto" w:fill="FFFFFF"/>
        </w:rPr>
        <w:t xml:space="preserve">. </w:t>
      </w:r>
    </w:p>
    <w:p w:rsidR="00C5589B" w:rsidRPr="000D16F3" w:rsidRDefault="00C5589B"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Следует отметить, что в контексте данного вопроса Ухтинский городской суд Республики Коми в своем решении от 26.10.2017 по делу 2-3542/2017 ~ М-3329/2017 отметил следующее: «Решение вопроса о выкупе жилого помещения либо предоставлении взамен изымаемого жилого помещения другого жилого помещения требует соблюдения предварительной процедуры, как по направлению органом местного самоуправления собственникам жилых помещений требования о сносе аварийного дома либо его реконструкции, так и последующему принятию органом местного самоуправления решения об изъятии земельного участка, на котором расположен аварийный дом, если собственники жилых помещений в этом доме не выполнили требование о его сносе или реконструкции»</w:t>
      </w:r>
      <w:r w:rsidRPr="000D16F3">
        <w:rPr>
          <w:rStyle w:val="a6"/>
          <w:sz w:val="28"/>
          <w:szCs w:val="28"/>
          <w:shd w:val="clear" w:color="auto" w:fill="FFFFFF"/>
        </w:rPr>
        <w:footnoteReference w:id="10"/>
      </w:r>
      <w:r w:rsidRPr="000D16F3">
        <w:rPr>
          <w:sz w:val="28"/>
          <w:szCs w:val="28"/>
          <w:shd w:val="clear" w:color="auto" w:fill="FFFFFF"/>
        </w:rPr>
        <w:t>.</w:t>
      </w:r>
    </w:p>
    <w:p w:rsidR="003F3EC5" w:rsidRPr="000D16F3" w:rsidRDefault="003F3EC5"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 xml:space="preserve">Данный тезис подтверждает также выдержка из решения Ухтинского городского суда Республики Коми от 19.10.2017 по делу 2-3439/2017 ~ М-3207/2017, согласно которой ответчик Газимова М.В. и её представитель по ходатайству Зимовнов В.А. исковые требования администрации МОГО «Ухта» к Газимовой М.В. о выкупе жилого помещения, прекращении права собственности, признании права собственности за муниципальным образованием, не признали. В обоснование возражений указали следующее: «при удовлетворении настоящего иска будут существенно нарушены права собственника жилого помещения, принудительное отчуждение имущества для государственных нужд возможно только при условии предварительного и равноценного возмещения. В качестве компенсации для переселения и последующего оформления права собственности не были предложены квартиры для переселения, администрацией сразу были заявлены требования о сносе дома за свой счет без предоставления иного жилья. Чтобы закрыть </w:t>
      </w:r>
      <w:r w:rsidRPr="000D16F3">
        <w:rPr>
          <w:sz w:val="28"/>
          <w:szCs w:val="28"/>
          <w:shd w:val="clear" w:color="auto" w:fill="FFFFFF"/>
        </w:rPr>
        <w:lastRenderedPageBreak/>
        <w:t>вопрос с переселением граждан из аварийного жилищного фонда администрация сначала в спешном порядке направила уведомления собственникам о сносе дома за счет собственных средств до 31 декабря 2017 года, затем срок был изменен до 30 июня 2017 года, сроки сноса дома (8 дней со дня получения уведомления 22 июня 2017 года) являются неразумными и нереальными. Постановление об изъятии земельного участка, не прошедшее государственную регистрацию, было направлено в адрес ответчика. Иск предъявлен ранее трех месяцев со дня получения собственником жилого помещения проекта соглашения об изъятии земельного участка. Таким образом, по мнению ответчика, истцом нарушена процедура, предшествующая изъятию жилого помещения. Выкупная цена определена в нарушение действующего законодательства»</w:t>
      </w:r>
      <w:r w:rsidRPr="000D16F3">
        <w:rPr>
          <w:rStyle w:val="a6"/>
          <w:sz w:val="28"/>
          <w:szCs w:val="28"/>
          <w:shd w:val="clear" w:color="auto" w:fill="FFFFFF"/>
        </w:rPr>
        <w:footnoteReference w:id="11"/>
      </w:r>
      <w:r w:rsidRPr="000D16F3">
        <w:rPr>
          <w:sz w:val="28"/>
          <w:szCs w:val="28"/>
          <w:shd w:val="clear" w:color="auto" w:fill="FFFFFF"/>
        </w:rPr>
        <w:t>.</w:t>
      </w:r>
    </w:p>
    <w:p w:rsidR="003F3EC5" w:rsidRPr="000D16F3" w:rsidRDefault="003F3EC5"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 xml:space="preserve">Ответчик Газимова М.В. и её представитель по ходатайству Зимовнов В.А. исковые требования не признали. В обоснование возражений указали следующее, при удовлетворении настоящего иска будут существенно нарушены права собственника жилого помещения, принудительное отчуждение имущества для государственных нужд возможно только при условии предварительного и равноценного возмещения. В качестве компенсации для переселения и последующего оформления права собственности не были предложены квартиры для переселения, администрацией сразу были заявлены требования о сносе дома за свой счет без предоставления иного жилья. Чтобы закрыть вопрос с переселением граждан из аварийного жилищного фонда администрация сначала в спешном порядке направила уведомления собственникам о сносе дома за счет собственных средств до 31 декабря 2017 года, затем срок был изменен до 30 июня 2017 года, сроки сноса дома (8 дней со дня получения уведомления 22 июня 2017 года) являются неразумными и нереальными. Постановление об изъятии земельного участка, не прошедшее государственную регистрацию, </w:t>
      </w:r>
      <w:r w:rsidRPr="000D16F3">
        <w:rPr>
          <w:sz w:val="28"/>
          <w:szCs w:val="28"/>
          <w:shd w:val="clear" w:color="auto" w:fill="FFFFFF"/>
        </w:rPr>
        <w:lastRenderedPageBreak/>
        <w:t>было направлено в адрес ответчика. Иск предъявлен ранее трех месяцев со дня получения собственником жилого помещения проекта соглашения об изъятии земельного участка. Таким образом, истцом нарушена процедура</w:t>
      </w:r>
      <w:r w:rsidR="00842C58" w:rsidRPr="000D16F3">
        <w:rPr>
          <w:sz w:val="28"/>
          <w:szCs w:val="28"/>
          <w:shd w:val="clear" w:color="auto" w:fill="FFFFFF"/>
        </w:rPr>
        <w:t>,</w:t>
      </w:r>
      <w:r w:rsidRPr="000D16F3">
        <w:rPr>
          <w:sz w:val="28"/>
          <w:szCs w:val="28"/>
          <w:shd w:val="clear" w:color="auto" w:fill="FFFFFF"/>
        </w:rPr>
        <w:t xml:space="preserve"> предшествующая изъятию жилого помещения. Выкупная цена определена в нарушение действующего законодательства.</w:t>
      </w:r>
    </w:p>
    <w:p w:rsidR="00F012D2" w:rsidRPr="000D16F3" w:rsidRDefault="00F012D2"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Р</w:t>
      </w:r>
      <w:r w:rsidR="00C5589B" w:rsidRPr="000D16F3">
        <w:rPr>
          <w:sz w:val="28"/>
          <w:szCs w:val="28"/>
          <w:shd w:val="clear" w:color="auto" w:fill="FFFFFF"/>
        </w:rPr>
        <w:t>ешение вопроса о выкупе жилого помещения либо предоставлении взамен изымаемого жилого помещения другого жилого помещения требует соблюдения предварительной процедуры, как по направлению органом местного самоуправления собственникам жилых помещений требования о сносе аварийного дома либо его реконструкции, так и последующему принятию органом местного самоуправления решения об изъятии земельного участка, на котором расположен аварийный дом, если собственники жилых помещений в этом доме не выполнили требование о его сносе или реконструкции.</w:t>
      </w:r>
    </w:p>
    <w:p w:rsidR="00C5589B" w:rsidRPr="000D16F3" w:rsidRDefault="00F012D2"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 xml:space="preserve">Приведенный аргумент подтверждает следующая выдержка из судебной практики. Так, суд первой инстанции, применив нормы материального права, регулирующие спорные правоотношения сторон, пришел к обоснованному выводу о наличии законных оснований для изъятия у ответчицы спорного имущества для государственных нужд путем выкупа, в связи с чем обоснованно изъял у это имущество путем выкупа, прекратив ее право собственности на это имущество и признав право государственной собственности Красноярского края на это имущество, и, как следствие, выселил ответчицу и членов ее семьи из изымаемого жилого дома. Определяя размер выкупной цены изымаемого имущества, суд первой инстанции исходил из заключения эксперта ООО «РосЗемБизнесКонсалтинг» №-М от 18 июля 2017 года, согласно которому общая стоимость изымаемого для государственных нужд имущества составляет 4 157 053 рублей, убытки, связанные с изъятием объекта оценки, </w:t>
      </w:r>
      <w:r w:rsidRPr="000D16F3">
        <w:rPr>
          <w:sz w:val="28"/>
          <w:szCs w:val="28"/>
          <w:shd w:val="clear" w:color="auto" w:fill="FFFFFF"/>
        </w:rPr>
        <w:lastRenderedPageBreak/>
        <w:t>утратой насаждений, переездом составляют 325 529 рублей (л.д.120-187)»</w:t>
      </w:r>
      <w:r w:rsidRPr="000D16F3">
        <w:rPr>
          <w:rStyle w:val="a6"/>
          <w:sz w:val="28"/>
          <w:szCs w:val="28"/>
          <w:shd w:val="clear" w:color="auto" w:fill="FFFFFF"/>
        </w:rPr>
        <w:footnoteReference w:id="12"/>
      </w:r>
      <w:r w:rsidRPr="000D16F3">
        <w:rPr>
          <w:sz w:val="28"/>
          <w:szCs w:val="28"/>
          <w:shd w:val="clear" w:color="auto" w:fill="FFFFFF"/>
        </w:rPr>
        <w:t>.</w:t>
      </w:r>
    </w:p>
    <w:p w:rsidR="009A2605" w:rsidRPr="000D16F3" w:rsidRDefault="00F012D2"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 xml:space="preserve">Что касается заключения эксперта, в котором должна быть указана выкупная цена изымаемого имущества, следует отметить должно отвечать требованиям п. 2 </w:t>
      </w:r>
      <w:hyperlink r:id="rId8" w:history="1">
        <w:r w:rsidRPr="000D16F3">
          <w:rPr>
            <w:sz w:val="28"/>
            <w:szCs w:val="28"/>
          </w:rPr>
          <w:t>ст. 281 ГК РФ</w:t>
        </w:r>
      </w:hyperlink>
      <w:r w:rsidR="009A2605" w:rsidRPr="000D16F3">
        <w:rPr>
          <w:sz w:val="28"/>
          <w:szCs w:val="28"/>
          <w:shd w:val="clear" w:color="auto" w:fill="FFFFFF"/>
        </w:rPr>
        <w:t xml:space="preserve"> и Федерального закона </w:t>
      </w:r>
      <w:r w:rsidRPr="000D16F3">
        <w:rPr>
          <w:sz w:val="28"/>
          <w:szCs w:val="28"/>
          <w:shd w:val="clear" w:color="auto" w:fill="FFFFFF"/>
        </w:rPr>
        <w:t>«Об оценочной деятельности в Российской Федерации»</w:t>
      </w:r>
      <w:r w:rsidR="00842C58" w:rsidRPr="000D16F3">
        <w:rPr>
          <w:rStyle w:val="a6"/>
          <w:sz w:val="28"/>
          <w:szCs w:val="28"/>
          <w:shd w:val="clear" w:color="auto" w:fill="FFFFFF"/>
        </w:rPr>
        <w:footnoteReference w:id="13"/>
      </w:r>
      <w:r w:rsidRPr="000D16F3">
        <w:rPr>
          <w:sz w:val="28"/>
          <w:szCs w:val="28"/>
          <w:shd w:val="clear" w:color="auto" w:fill="FFFFFF"/>
        </w:rPr>
        <w:t>.</w:t>
      </w:r>
      <w:r w:rsidR="009A2605" w:rsidRPr="000D16F3">
        <w:rPr>
          <w:sz w:val="28"/>
          <w:szCs w:val="28"/>
          <w:shd w:val="clear" w:color="auto" w:fill="FFFFFF"/>
        </w:rPr>
        <w:t xml:space="preserve"> Так, в решении от 23.10.2017 по делу 33-14147/2017 судебная коллегия по гражданским делам Красноярского краевого суда согласилась с выводом суда, установившего выкупную цену на основании заключения эксперта ООО «Афина Плюс», поскольку оно соответствует сложившимся рыночным ценам на спорный объект недвижимого имущества с учетом места расположения многоквартирного дома с применением необходимой корректировки.</w:t>
      </w:r>
    </w:p>
    <w:p w:rsidR="00F012D2" w:rsidRPr="000D16F3" w:rsidRDefault="009A2605" w:rsidP="009A2605">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Также судом отмечено, что оснований не доверять заключению эксперта не имеется, так как оно составлено квалифицированным экспертом, имеющим длительный стаж работы в соответствующей области и предупрежденным об уголовной ответственности за дачу заведомо ложного заключения, содержит подробное описание произведенных исследований, основывается на исходных объективных данных, содержит полные и последовательные ответы на вопросы, поставленные перед экспертом судом и сформулированные с учетом мнения сторон. Выводы эксперта являются полными и мотивированными, соответствуют иным доказательствам, имеющимся в материалах гражданского дела, в силу чего основания сомневаться в достоверности экспертного заключения отсутствуют. Данное экспертное заключение в ходе рассмотрения дела получило надлежащую оценку, наряду с другими доказательствами в соответствии с требованиями ст. 67 ГПК РФ на предмет допустимости, относимости и достоверности</w:t>
      </w:r>
      <w:r w:rsidRPr="000D16F3">
        <w:rPr>
          <w:rStyle w:val="a6"/>
          <w:sz w:val="28"/>
          <w:szCs w:val="28"/>
          <w:shd w:val="clear" w:color="auto" w:fill="FFFFFF"/>
        </w:rPr>
        <w:footnoteReference w:id="14"/>
      </w:r>
      <w:r w:rsidRPr="000D16F3">
        <w:rPr>
          <w:sz w:val="28"/>
          <w:szCs w:val="28"/>
          <w:shd w:val="clear" w:color="auto" w:fill="FFFFFF"/>
        </w:rPr>
        <w:t>.</w:t>
      </w:r>
    </w:p>
    <w:p w:rsidR="005B7099" w:rsidRPr="000D16F3" w:rsidRDefault="005B7099" w:rsidP="009A2605">
      <w:pPr>
        <w:pStyle w:val="Default"/>
        <w:widowControl w:val="0"/>
        <w:spacing w:line="360" w:lineRule="auto"/>
        <w:ind w:firstLine="709"/>
        <w:jc w:val="both"/>
        <w:rPr>
          <w:sz w:val="28"/>
          <w:szCs w:val="28"/>
        </w:rPr>
      </w:pPr>
      <w:r w:rsidRPr="000D16F3">
        <w:rPr>
          <w:sz w:val="28"/>
          <w:szCs w:val="28"/>
          <w:shd w:val="clear" w:color="auto" w:fill="FFFFFF"/>
        </w:rPr>
        <w:t xml:space="preserve">Данный фрагмент судебного решения свидетельствует о том, что право </w:t>
      </w:r>
      <w:r w:rsidRPr="000D16F3">
        <w:rPr>
          <w:sz w:val="28"/>
          <w:szCs w:val="28"/>
          <w:shd w:val="clear" w:color="auto" w:fill="FFFFFF"/>
        </w:rPr>
        <w:lastRenderedPageBreak/>
        <w:t xml:space="preserve">общей долевой собственности </w:t>
      </w:r>
      <w:r w:rsidR="00114C5A" w:rsidRPr="000D16F3">
        <w:rPr>
          <w:sz w:val="28"/>
          <w:szCs w:val="28"/>
          <w:shd w:val="clear" w:color="auto" w:fill="FFFFFF"/>
        </w:rPr>
        <w:t>в данном случае</w:t>
      </w:r>
      <w:r w:rsidRPr="000D16F3">
        <w:rPr>
          <w:sz w:val="28"/>
          <w:szCs w:val="28"/>
          <w:shd w:val="clear" w:color="auto" w:fill="FFFFFF"/>
        </w:rPr>
        <w:t xml:space="preserve"> подлежит прекращению. В связи, с чем требования администрации о выселении ответчиков из спорного жилого помещения со снятием с регистрационного учета, суд на</w:t>
      </w:r>
      <w:r w:rsidR="00114C5A" w:rsidRPr="000D16F3">
        <w:rPr>
          <w:sz w:val="28"/>
          <w:szCs w:val="28"/>
          <w:shd w:val="clear" w:color="auto" w:fill="FFFFFF"/>
        </w:rPr>
        <w:t>шел</w:t>
      </w:r>
      <w:r w:rsidRPr="000D16F3">
        <w:rPr>
          <w:sz w:val="28"/>
          <w:szCs w:val="28"/>
          <w:shd w:val="clear" w:color="auto" w:fill="FFFFFF"/>
        </w:rPr>
        <w:t xml:space="preserve"> обоснованными и подлежащими удовлетворению.</w:t>
      </w:r>
    </w:p>
    <w:p w:rsidR="00A33FF8" w:rsidRPr="000D16F3" w:rsidRDefault="00DF20F6"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sz w:val="28"/>
          <w:szCs w:val="28"/>
        </w:rPr>
        <w:t xml:space="preserve">Таким образом, </w:t>
      </w:r>
      <w:r w:rsidR="00A33FF8" w:rsidRPr="000D16F3">
        <w:rPr>
          <w:rFonts w:ascii="Times New Roman" w:hAnsi="Times New Roman" w:cs="Times New Roman"/>
          <w:sz w:val="28"/>
          <w:szCs w:val="28"/>
        </w:rPr>
        <w:t xml:space="preserve">в рамках данного пункта были исследованы </w:t>
      </w:r>
      <w:r w:rsidR="00A33FF8" w:rsidRPr="000D16F3">
        <w:rPr>
          <w:rFonts w:ascii="Times New Roman" w:hAnsi="Times New Roman" w:cs="Times New Roman"/>
          <w:color w:val="000000"/>
          <w:sz w:val="28"/>
          <w:szCs w:val="28"/>
          <w:shd w:val="clear" w:color="auto" w:fill="FFFFFF"/>
        </w:rPr>
        <w:t>особенности отчуждения недвижимого имущества в связи с изъятием земельного участка для государственных или муниципальных нужд.</w:t>
      </w:r>
      <w:r w:rsidR="00A33FF8" w:rsidRPr="000D16F3">
        <w:rPr>
          <w:rFonts w:ascii="Times New Roman" w:hAnsi="Times New Roman" w:cs="Times New Roman"/>
          <w:sz w:val="28"/>
          <w:szCs w:val="28"/>
          <w:shd w:val="clear" w:color="auto" w:fill="FFFFFF"/>
        </w:rPr>
        <w:t xml:space="preserve"> Вместе с тем, целесообразно добавить, что </w:t>
      </w:r>
      <w:r w:rsidR="00A33FF8" w:rsidRPr="000D16F3">
        <w:rPr>
          <w:rFonts w:ascii="Times New Roman" w:hAnsi="Times New Roman" w:cs="Times New Roman"/>
          <w:color w:val="000000"/>
          <w:sz w:val="28"/>
          <w:szCs w:val="28"/>
          <w:shd w:val="clear" w:color="auto" w:fill="FFFFFF"/>
        </w:rPr>
        <w:t xml:space="preserve">до 01.04.2015 действовала старая редакция п. 1 ст. 239 ГК РФ, где указывалось на «изъятие земельного участка для государственных или муниципальных нужд либо ввиду ненадлежащего использования земли», в новой редакции осталось указание только на «ненадлежащее использование земли». С 01.04.2015 правоотношения об отчуждении (выкупе) недвижимого имущества в связи с изъятием земельного участка для государственных или муниципальных нужд регулируются ст. 239.2 ГК РФ, введенной </w:t>
      </w:r>
      <w:r w:rsidR="006679D4" w:rsidRPr="000D16F3">
        <w:rPr>
          <w:rFonts w:ascii="Times New Roman" w:hAnsi="Times New Roman" w:cs="Times New Roman"/>
          <w:color w:val="000000"/>
          <w:sz w:val="28"/>
          <w:szCs w:val="28"/>
          <w:shd w:val="clear" w:color="auto" w:fill="FFFFFF"/>
        </w:rPr>
        <w:t>Федеральным законом от 31</w:t>
      </w:r>
      <w:r w:rsidR="00A33FF8" w:rsidRPr="000D16F3">
        <w:rPr>
          <w:rFonts w:ascii="Times New Roman" w:hAnsi="Times New Roman" w:cs="Times New Roman"/>
          <w:color w:val="000000"/>
          <w:sz w:val="28"/>
          <w:szCs w:val="28"/>
          <w:shd w:val="clear" w:color="auto" w:fill="FFFFFF"/>
        </w:rPr>
        <w:t>.12.2014 № 499-ФЗ «О внесении изменений в Земельный кодекс Российской Федерации и отдельные законодательные акты Российской Федерации»</w:t>
      </w:r>
      <w:r w:rsidR="00A33FF8" w:rsidRPr="000D16F3">
        <w:rPr>
          <w:rStyle w:val="a6"/>
          <w:rFonts w:ascii="Times New Roman" w:hAnsi="Times New Roman" w:cs="Times New Roman"/>
          <w:color w:val="000000"/>
          <w:sz w:val="28"/>
          <w:szCs w:val="28"/>
          <w:shd w:val="clear" w:color="auto" w:fill="FFFFFF"/>
        </w:rPr>
        <w:footnoteReference w:id="15"/>
      </w:r>
      <w:r w:rsidR="00A33FF8" w:rsidRPr="000D16F3">
        <w:rPr>
          <w:rFonts w:ascii="Times New Roman" w:hAnsi="Times New Roman" w:cs="Times New Roman"/>
          <w:color w:val="000000"/>
          <w:sz w:val="28"/>
          <w:szCs w:val="28"/>
          <w:shd w:val="clear" w:color="auto" w:fill="FFFFFF"/>
        </w:rPr>
        <w:t>.</w:t>
      </w:r>
    </w:p>
    <w:p w:rsidR="001118B9" w:rsidRPr="000D16F3" w:rsidRDefault="001118B9" w:rsidP="009A2605">
      <w:pPr>
        <w:widowControl w:val="0"/>
        <w:spacing w:line="360" w:lineRule="auto"/>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br w:type="page"/>
      </w:r>
    </w:p>
    <w:p w:rsidR="001118B9" w:rsidRPr="000D16F3" w:rsidRDefault="00252813" w:rsidP="006679D4">
      <w:pPr>
        <w:pStyle w:val="1"/>
        <w:keepNext w:val="0"/>
        <w:keepLines w:val="0"/>
        <w:widowControl w:val="0"/>
        <w:spacing w:before="0" w:line="360" w:lineRule="auto"/>
        <w:ind w:firstLine="709"/>
        <w:jc w:val="both"/>
        <w:rPr>
          <w:rFonts w:ascii="Times New Roman" w:hAnsi="Times New Roman" w:cs="Times New Roman"/>
          <w:b/>
          <w:color w:val="auto"/>
          <w:sz w:val="28"/>
          <w:szCs w:val="28"/>
          <w:shd w:val="clear" w:color="auto" w:fill="FFFFFF"/>
        </w:rPr>
      </w:pPr>
      <w:bookmarkStart w:id="2" w:name="_Toc500601121"/>
      <w:r>
        <w:rPr>
          <w:rFonts w:ascii="Times New Roman" w:hAnsi="Times New Roman" w:cs="Times New Roman"/>
          <w:b/>
          <w:color w:val="auto"/>
          <w:sz w:val="28"/>
          <w:szCs w:val="28"/>
          <w:shd w:val="clear" w:color="auto" w:fill="FFFFFF"/>
        </w:rPr>
        <w:lastRenderedPageBreak/>
        <w:t xml:space="preserve">Глава </w:t>
      </w:r>
      <w:r w:rsidR="001118B9" w:rsidRPr="000D16F3">
        <w:rPr>
          <w:rFonts w:ascii="Times New Roman" w:hAnsi="Times New Roman" w:cs="Times New Roman"/>
          <w:b/>
          <w:color w:val="auto"/>
          <w:sz w:val="28"/>
          <w:szCs w:val="28"/>
          <w:shd w:val="clear" w:color="auto" w:fill="FFFFFF"/>
        </w:rPr>
        <w:t>2. Виды и способы отчуждении недвижимого имущества в связи с изъятием земельного участка для государственных или муниципальных нужд (ст. 239.2 ГК РФ)</w:t>
      </w:r>
      <w:bookmarkEnd w:id="2"/>
    </w:p>
    <w:p w:rsidR="000807BD" w:rsidRPr="000D16F3" w:rsidRDefault="000807BD" w:rsidP="006679D4">
      <w:pPr>
        <w:pStyle w:val="1"/>
        <w:keepNext w:val="0"/>
        <w:keepLines w:val="0"/>
        <w:widowControl w:val="0"/>
        <w:spacing w:before="0" w:line="360" w:lineRule="auto"/>
        <w:ind w:firstLine="709"/>
        <w:jc w:val="both"/>
        <w:rPr>
          <w:rFonts w:ascii="Times New Roman" w:hAnsi="Times New Roman" w:cs="Times New Roman"/>
          <w:b/>
          <w:color w:val="auto"/>
          <w:sz w:val="28"/>
          <w:szCs w:val="28"/>
          <w:shd w:val="clear" w:color="auto" w:fill="FFFFFF"/>
        </w:rPr>
      </w:pP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Отчуждение недвижимого имущества в связи с изъятием земельного участка для государственных или муниципальных нужд по правилам </w:t>
      </w:r>
      <w:r w:rsidR="008F6894" w:rsidRPr="000D16F3">
        <w:rPr>
          <w:rFonts w:ascii="Times New Roman" w:hAnsi="Times New Roman" w:cs="Times New Roman"/>
          <w:color w:val="000000"/>
          <w:sz w:val="28"/>
          <w:szCs w:val="28"/>
          <w:shd w:val="clear" w:color="auto" w:fill="FFFFFF"/>
        </w:rPr>
        <w:t>ст. 239.2 ГК РФ</w:t>
      </w:r>
      <w:r w:rsidRPr="000D16F3">
        <w:rPr>
          <w:rFonts w:ascii="Times New Roman" w:hAnsi="Times New Roman" w:cs="Times New Roman"/>
          <w:color w:val="000000"/>
          <w:sz w:val="28"/>
          <w:szCs w:val="28"/>
          <w:shd w:val="clear" w:color="auto" w:fill="FFFFFF"/>
        </w:rPr>
        <w:t xml:space="preserve"> осуществляется с учетом следующих особенностей:</w:t>
      </w: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1)</w:t>
      </w:r>
      <w:r w:rsidRPr="000D16F3">
        <w:rPr>
          <w:rFonts w:ascii="Times New Roman" w:hAnsi="Times New Roman" w:cs="Times New Roman"/>
          <w:color w:val="000000"/>
          <w:sz w:val="28"/>
          <w:szCs w:val="28"/>
          <w:shd w:val="clear" w:color="auto" w:fill="FFFFFF"/>
        </w:rPr>
        <w:tab/>
        <w:t>по общему правилу изъятие земельного участка влечет последующее отчуждение расположенных на нем объектов:</w:t>
      </w: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а)</w:t>
      </w:r>
      <w:r w:rsidRPr="000D16F3">
        <w:rPr>
          <w:rFonts w:ascii="Times New Roman" w:hAnsi="Times New Roman" w:cs="Times New Roman"/>
          <w:color w:val="000000"/>
          <w:sz w:val="28"/>
          <w:szCs w:val="28"/>
          <w:shd w:val="clear" w:color="auto" w:fill="FFFFFF"/>
        </w:rPr>
        <w:tab/>
        <w:t>зданий, сооружений, объектов незавершенного строительства, находящихся на изымаемом для государственных или муниц</w:t>
      </w:r>
      <w:r w:rsidR="00DF7387" w:rsidRPr="000D16F3">
        <w:rPr>
          <w:rFonts w:ascii="Times New Roman" w:hAnsi="Times New Roman" w:cs="Times New Roman"/>
          <w:color w:val="000000"/>
          <w:sz w:val="28"/>
          <w:szCs w:val="28"/>
          <w:shd w:val="clear" w:color="auto" w:fill="FFFFFF"/>
        </w:rPr>
        <w:t xml:space="preserve">ипальных нужд земельном участке. Так, апелляционным определение Московского городского суда от 18.07.2016 по делу </w:t>
      </w:r>
      <w:r w:rsidR="00B6731E" w:rsidRPr="000D16F3">
        <w:rPr>
          <w:rFonts w:ascii="Times New Roman" w:hAnsi="Times New Roman" w:cs="Times New Roman"/>
          <w:color w:val="000000"/>
          <w:sz w:val="28"/>
          <w:szCs w:val="28"/>
          <w:shd w:val="clear" w:color="auto" w:fill="FFFFFF"/>
        </w:rPr>
        <w:t>№</w:t>
      </w:r>
      <w:r w:rsidR="00DF7387" w:rsidRPr="000D16F3">
        <w:rPr>
          <w:rFonts w:ascii="Times New Roman" w:hAnsi="Times New Roman" w:cs="Times New Roman"/>
          <w:color w:val="000000"/>
          <w:sz w:val="28"/>
          <w:szCs w:val="28"/>
          <w:shd w:val="clear" w:color="auto" w:fill="FFFFFF"/>
        </w:rPr>
        <w:t xml:space="preserve"> 33-27684/2016 удовлетворены требования истца, который указал, что было принято распоряжение об изъятии для государственных нужд объектов недвижимого имущества для строительства линейного объекта улично-дорожной сети. В адрес ответчика было направлено соглашение о выкупной цене имущества, срок заключения соглашения истек, ответчик его не подписал в связи с несогласием с размером выкупной цены.</w:t>
      </w:r>
      <w:r w:rsidR="00B6731E" w:rsidRPr="000D16F3">
        <w:rPr>
          <w:rFonts w:ascii="Times New Roman" w:hAnsi="Times New Roman" w:cs="Times New Roman"/>
          <w:color w:val="000000"/>
          <w:sz w:val="28"/>
          <w:szCs w:val="28"/>
          <w:shd w:val="clear" w:color="auto" w:fill="FFFFFF"/>
        </w:rPr>
        <w:t xml:space="preserve"> В сою очередь, ответчик подал встречное требование об оспаривании величины стоимости возмещения изымаемого имущества</w:t>
      </w:r>
      <w:r w:rsidR="00B6731E" w:rsidRPr="000D16F3">
        <w:rPr>
          <w:rStyle w:val="a6"/>
          <w:rFonts w:ascii="Times New Roman" w:hAnsi="Times New Roman" w:cs="Times New Roman"/>
          <w:color w:val="000000"/>
          <w:sz w:val="28"/>
          <w:szCs w:val="28"/>
          <w:shd w:val="clear" w:color="auto" w:fill="FFFFFF"/>
        </w:rPr>
        <w:footnoteReference w:id="16"/>
      </w:r>
      <w:r w:rsidR="00A460D8" w:rsidRPr="000D16F3">
        <w:rPr>
          <w:rFonts w:ascii="Times New Roman" w:hAnsi="Times New Roman" w:cs="Times New Roman"/>
          <w:color w:val="000000"/>
          <w:sz w:val="28"/>
          <w:szCs w:val="28"/>
          <w:shd w:val="clear" w:color="auto" w:fill="FFFFFF"/>
        </w:rPr>
        <w:t>.</w:t>
      </w:r>
    </w:p>
    <w:p w:rsidR="00A460D8" w:rsidRPr="000D16F3" w:rsidRDefault="00A460D8"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Целесообразно также привести пример судебного решения, согласно которому </w:t>
      </w:r>
      <w:r w:rsidR="003F3EC5" w:rsidRPr="000D16F3">
        <w:rPr>
          <w:rFonts w:ascii="Times New Roman" w:hAnsi="Times New Roman" w:cs="Times New Roman"/>
          <w:color w:val="000000"/>
          <w:sz w:val="28"/>
          <w:szCs w:val="28"/>
          <w:shd w:val="clear" w:color="auto" w:fill="FFFFFF"/>
        </w:rPr>
        <w:t xml:space="preserve">установлен размер возмещения рыночной стоимости объектов недвижимого имущества, подлежащих отчуждению. Так, </w:t>
      </w:r>
      <w:r w:rsidRPr="000D16F3">
        <w:rPr>
          <w:rFonts w:ascii="Times New Roman" w:hAnsi="Times New Roman" w:cs="Times New Roman"/>
          <w:color w:val="000000"/>
          <w:sz w:val="28"/>
          <w:szCs w:val="28"/>
          <w:shd w:val="clear" w:color="auto" w:fill="FFFFFF"/>
        </w:rPr>
        <w:t>между сторонами соглашения Министерством имущественных отношений Архангельской области, ГКУ «Архангельскавтодор» и Ще</w:t>
      </w:r>
      <w:r w:rsidR="003F3EC5" w:rsidRPr="000D16F3">
        <w:rPr>
          <w:rFonts w:ascii="Times New Roman" w:hAnsi="Times New Roman" w:cs="Times New Roman"/>
          <w:color w:val="000000"/>
          <w:sz w:val="28"/>
          <w:szCs w:val="28"/>
          <w:shd w:val="clear" w:color="auto" w:fill="FFFFFF"/>
        </w:rPr>
        <w:t xml:space="preserve">рбак А.В. подписано соглашение </w:t>
      </w:r>
      <w:r w:rsidRPr="000D16F3">
        <w:rPr>
          <w:rFonts w:ascii="Times New Roman" w:hAnsi="Times New Roman" w:cs="Times New Roman"/>
          <w:color w:val="000000"/>
          <w:sz w:val="28"/>
          <w:szCs w:val="28"/>
          <w:shd w:val="clear" w:color="auto" w:fill="FFFFFF"/>
        </w:rPr>
        <w:t xml:space="preserve">об изъятии земельного участка и расположенного на данном земельном участке объекта недвижимого имущества, согласно которому Министерство </w:t>
      </w:r>
      <w:r w:rsidRPr="000D16F3">
        <w:rPr>
          <w:rFonts w:ascii="Times New Roman" w:hAnsi="Times New Roman" w:cs="Times New Roman"/>
          <w:color w:val="000000"/>
          <w:sz w:val="28"/>
          <w:szCs w:val="28"/>
          <w:shd w:val="clear" w:color="auto" w:fill="FFFFFF"/>
        </w:rPr>
        <w:lastRenderedPageBreak/>
        <w:t xml:space="preserve">имущественных отношений Архангельской области принимает, а Щербак А.В. передает в государственную собственность Архангельской области принадлежащую </w:t>
      </w:r>
      <w:r w:rsidR="003F3EC5" w:rsidRPr="000D16F3">
        <w:rPr>
          <w:rFonts w:ascii="Times New Roman" w:hAnsi="Times New Roman" w:cs="Times New Roman"/>
          <w:color w:val="000000"/>
          <w:sz w:val="28"/>
          <w:szCs w:val="28"/>
          <w:shd w:val="clear" w:color="auto" w:fill="FFFFFF"/>
        </w:rPr>
        <w:t>ей на</w:t>
      </w:r>
      <w:r w:rsidRPr="000D16F3">
        <w:rPr>
          <w:rFonts w:ascii="Times New Roman" w:hAnsi="Times New Roman" w:cs="Times New Roman"/>
          <w:color w:val="000000"/>
          <w:sz w:val="28"/>
          <w:szCs w:val="28"/>
          <w:shd w:val="clear" w:color="auto" w:fill="FFFFFF"/>
        </w:rPr>
        <w:t xml:space="preserve"> праве общей долевой соб</w:t>
      </w:r>
      <w:r w:rsidR="003F3EC5" w:rsidRPr="000D16F3">
        <w:rPr>
          <w:rFonts w:ascii="Times New Roman" w:hAnsi="Times New Roman" w:cs="Times New Roman"/>
          <w:color w:val="000000"/>
          <w:sz w:val="28"/>
          <w:szCs w:val="28"/>
          <w:shd w:val="clear" w:color="auto" w:fill="FFFFFF"/>
        </w:rPr>
        <w:t xml:space="preserve">ственности на земельный участок, </w:t>
      </w:r>
      <w:r w:rsidRPr="000D16F3">
        <w:rPr>
          <w:rFonts w:ascii="Times New Roman" w:hAnsi="Times New Roman" w:cs="Times New Roman"/>
          <w:color w:val="000000"/>
          <w:sz w:val="28"/>
          <w:szCs w:val="28"/>
          <w:shd w:val="clear" w:color="auto" w:fill="FFFFFF"/>
        </w:rPr>
        <w:t>долю в праве общей доле</w:t>
      </w:r>
      <w:r w:rsidR="003F3EC5" w:rsidRPr="000D16F3">
        <w:rPr>
          <w:rFonts w:ascii="Times New Roman" w:hAnsi="Times New Roman" w:cs="Times New Roman"/>
          <w:color w:val="000000"/>
          <w:sz w:val="28"/>
          <w:szCs w:val="28"/>
          <w:shd w:val="clear" w:color="auto" w:fill="FFFFFF"/>
        </w:rPr>
        <w:t xml:space="preserve">вой собственности на жилой дом </w:t>
      </w:r>
      <w:r w:rsidRPr="000D16F3">
        <w:rPr>
          <w:rFonts w:ascii="Times New Roman" w:hAnsi="Times New Roman" w:cs="Times New Roman"/>
          <w:color w:val="000000"/>
          <w:sz w:val="28"/>
          <w:szCs w:val="28"/>
          <w:shd w:val="clear" w:color="auto" w:fill="FFFFFF"/>
        </w:rPr>
        <w:t>и предназначенные под снос в целях строительства автомобильной дороги Котлас – Коряжма</w:t>
      </w:r>
      <w:r w:rsidR="003F3EC5" w:rsidRPr="000D16F3">
        <w:rPr>
          <w:rFonts w:ascii="Times New Roman" w:hAnsi="Times New Roman" w:cs="Times New Roman"/>
          <w:color w:val="000000"/>
          <w:sz w:val="28"/>
          <w:szCs w:val="28"/>
          <w:shd w:val="clear" w:color="auto" w:fill="FFFFFF"/>
        </w:rPr>
        <w:t xml:space="preserve">. </w:t>
      </w:r>
      <w:r w:rsidRPr="000D16F3">
        <w:rPr>
          <w:rFonts w:ascii="Times New Roman" w:hAnsi="Times New Roman" w:cs="Times New Roman"/>
          <w:color w:val="000000"/>
          <w:sz w:val="28"/>
          <w:szCs w:val="28"/>
          <w:shd w:val="clear" w:color="auto" w:fill="FFFFFF"/>
        </w:rPr>
        <w:t>Согласно пунктам 1.4, 3.1 – 3.3 соглашения ГКУ «Архангельскавтодор» возмещает Щербак А.В. рыночную стоимость изымаемых доли земельного участка и расположенного на нем жилого дома. В соответствии с размером доли в праве общей долевой собственности размер возмещения рыночной стоимости указанных объектов недвижимого имущества составляет для Щербак А.В. 755007 рублей 50 копеек</w:t>
      </w:r>
      <w:r w:rsidR="003F3EC5" w:rsidRPr="000D16F3">
        <w:rPr>
          <w:rStyle w:val="a6"/>
          <w:rFonts w:ascii="Times New Roman" w:hAnsi="Times New Roman" w:cs="Times New Roman"/>
          <w:color w:val="000000"/>
          <w:sz w:val="28"/>
          <w:szCs w:val="28"/>
          <w:shd w:val="clear" w:color="auto" w:fill="FFFFFF"/>
        </w:rPr>
        <w:footnoteReference w:id="17"/>
      </w:r>
      <w:r w:rsidRPr="000D16F3">
        <w:rPr>
          <w:rFonts w:ascii="Times New Roman" w:hAnsi="Times New Roman" w:cs="Times New Roman"/>
          <w:color w:val="000000"/>
          <w:sz w:val="28"/>
          <w:szCs w:val="28"/>
          <w:shd w:val="clear" w:color="auto" w:fill="FFFFFF"/>
        </w:rPr>
        <w:t>.</w:t>
      </w: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б)</w:t>
      </w:r>
      <w:r w:rsidR="00DF7387" w:rsidRPr="000D16F3">
        <w:rPr>
          <w:rFonts w:ascii="Times New Roman" w:hAnsi="Times New Roman" w:cs="Times New Roman"/>
          <w:color w:val="000000"/>
          <w:sz w:val="28"/>
          <w:szCs w:val="28"/>
          <w:shd w:val="clear" w:color="auto" w:fill="FFFFFF"/>
        </w:rPr>
        <w:tab/>
      </w:r>
      <w:r w:rsidRPr="000D16F3">
        <w:rPr>
          <w:rFonts w:ascii="Times New Roman" w:hAnsi="Times New Roman" w:cs="Times New Roman"/>
          <w:color w:val="000000"/>
          <w:sz w:val="28"/>
          <w:szCs w:val="28"/>
          <w:shd w:val="clear" w:color="auto" w:fill="FFFFFF"/>
        </w:rPr>
        <w:t>помещений или машино-мест, расположенны</w:t>
      </w:r>
      <w:r w:rsidR="008F6894" w:rsidRPr="000D16F3">
        <w:rPr>
          <w:rFonts w:ascii="Times New Roman" w:hAnsi="Times New Roman" w:cs="Times New Roman"/>
          <w:color w:val="000000"/>
          <w:sz w:val="28"/>
          <w:szCs w:val="28"/>
          <w:shd w:val="clear" w:color="auto" w:fill="FFFFFF"/>
        </w:rPr>
        <w:t xml:space="preserve">х в таких зданиях, сооружениях. </w:t>
      </w:r>
      <w:r w:rsidRPr="000D16F3">
        <w:rPr>
          <w:rFonts w:ascii="Times New Roman" w:hAnsi="Times New Roman" w:cs="Times New Roman"/>
          <w:color w:val="000000"/>
          <w:sz w:val="28"/>
          <w:szCs w:val="28"/>
          <w:shd w:val="clear" w:color="auto" w:fill="FFFFFF"/>
        </w:rPr>
        <w:t>Исключение составляют сооружения (в том числе сооружения, строительство которых не завершено), размещение которых на изымаемом земельном участ</w:t>
      </w:r>
      <w:r w:rsidR="00B6731E" w:rsidRPr="000D16F3">
        <w:rPr>
          <w:rFonts w:ascii="Times New Roman" w:hAnsi="Times New Roman" w:cs="Times New Roman"/>
          <w:color w:val="000000"/>
          <w:sz w:val="28"/>
          <w:szCs w:val="28"/>
          <w:shd w:val="clear" w:color="auto" w:fill="FFFFFF"/>
        </w:rPr>
        <w:t>ке не противоречит цели изъятия. Так, апелляционным определением Московского городского суда от 08.07.2016 по делу № 33-26445/2016 удовлетворены требования истца, который указал, что принадлежащий на праве собственности ответчику гараж-бокс подлежат изъятию путем выкупа для государственных нужд по выкупной цене</w:t>
      </w:r>
      <w:r w:rsidR="00B6731E" w:rsidRPr="000D16F3">
        <w:rPr>
          <w:rStyle w:val="a6"/>
          <w:rFonts w:ascii="Times New Roman" w:hAnsi="Times New Roman" w:cs="Times New Roman"/>
          <w:color w:val="000000"/>
          <w:sz w:val="28"/>
          <w:szCs w:val="28"/>
          <w:shd w:val="clear" w:color="auto" w:fill="FFFFFF"/>
        </w:rPr>
        <w:footnoteReference w:id="18"/>
      </w:r>
      <w:r w:rsidR="00B6731E" w:rsidRPr="000D16F3">
        <w:rPr>
          <w:rFonts w:ascii="Times New Roman" w:hAnsi="Times New Roman" w:cs="Times New Roman"/>
          <w:color w:val="000000"/>
          <w:sz w:val="28"/>
          <w:szCs w:val="28"/>
          <w:shd w:val="clear" w:color="auto" w:fill="FFFFFF"/>
        </w:rPr>
        <w:t>.</w:t>
      </w: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2)</w:t>
      </w:r>
      <w:r w:rsidRPr="000D16F3">
        <w:rPr>
          <w:rFonts w:ascii="Times New Roman" w:hAnsi="Times New Roman" w:cs="Times New Roman"/>
          <w:color w:val="000000"/>
          <w:sz w:val="28"/>
          <w:szCs w:val="28"/>
          <w:shd w:val="clear" w:color="auto" w:fill="FFFFFF"/>
        </w:rPr>
        <w:tab/>
        <w:t>изъятие земельного участка осуществляется одновременно с отчуждением расположенных на нем объектов недвижимого имуществе, если эти объекты принадлежат:</w:t>
      </w: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а)</w:t>
      </w:r>
      <w:r w:rsidRPr="000D16F3">
        <w:rPr>
          <w:rFonts w:ascii="Times New Roman" w:hAnsi="Times New Roman" w:cs="Times New Roman"/>
          <w:color w:val="000000"/>
          <w:sz w:val="28"/>
          <w:szCs w:val="28"/>
          <w:shd w:val="clear" w:color="auto" w:fill="FFFFFF"/>
        </w:rPr>
        <w:tab/>
        <w:t>собственнику земельного участка, подлежащего изъятию для государственных или муниципальных нужд;</w:t>
      </w: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б)</w:t>
      </w:r>
      <w:r w:rsidRPr="000D16F3">
        <w:rPr>
          <w:rFonts w:ascii="Times New Roman" w:hAnsi="Times New Roman" w:cs="Times New Roman"/>
          <w:color w:val="000000"/>
          <w:sz w:val="28"/>
          <w:szCs w:val="28"/>
          <w:shd w:val="clear" w:color="auto" w:fill="FFFFFF"/>
        </w:rPr>
        <w:tab/>
        <w:t>лицу, которому такой земельный уч</w:t>
      </w:r>
      <w:r w:rsidR="005B5F03" w:rsidRPr="000D16F3">
        <w:rPr>
          <w:rFonts w:ascii="Times New Roman" w:hAnsi="Times New Roman" w:cs="Times New Roman"/>
          <w:color w:val="000000"/>
          <w:sz w:val="28"/>
          <w:szCs w:val="28"/>
          <w:shd w:val="clear" w:color="auto" w:fill="FFFFFF"/>
        </w:rPr>
        <w:t>асток принадлежит на ином праве.</w:t>
      </w:r>
    </w:p>
    <w:p w:rsidR="005B5F03" w:rsidRPr="000D16F3" w:rsidRDefault="005B5F03"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Так, решением Арбитражного суда Ульяновской области от 24 мая </w:t>
      </w:r>
      <w:r w:rsidRPr="000D16F3">
        <w:rPr>
          <w:rFonts w:ascii="Times New Roman" w:hAnsi="Times New Roman" w:cs="Times New Roman"/>
          <w:color w:val="000000"/>
          <w:sz w:val="28"/>
          <w:szCs w:val="28"/>
          <w:shd w:val="clear" w:color="auto" w:fill="FFFFFF"/>
        </w:rPr>
        <w:lastRenderedPageBreak/>
        <w:t>2016 года суд исковые удовлетворил требования Департамента государственного имущества и земельных отношений Ульяновской области обратился в Арбитражный суд Ульяновской области с исковым заявлением к ответчику - Индивидуальному предпринимателю Матевосяну ГагикуМатевосовичу об изъятии земельного участка (категория земель: земли населенных пунктов, разрешенное использование: многофункциональный торгово-офисный комплекс с объектами досуга, под торговым комплексом, ограничения (обременения): охранная зона канализации и водопровода, дренажа, теплотрассы, высоковольтного кабеля связи). О принятии указанного решения ИП Матевосян Г.М. был уведомлен письмом Департамента от 22 июля 2015 года № 73-ИОГВ-10-01/3967исх и дополнительно был приглашен в Департамент для ознакомления с проектом соглашения об изъятии для государственных нужд Ульяновской области земельного участка и расположенных на нем объектов недвижимого имущества</w:t>
      </w:r>
      <w:r w:rsidRPr="000D16F3">
        <w:rPr>
          <w:rStyle w:val="a6"/>
          <w:rFonts w:ascii="Times New Roman" w:hAnsi="Times New Roman" w:cs="Times New Roman"/>
          <w:color w:val="000000"/>
          <w:sz w:val="28"/>
          <w:szCs w:val="28"/>
          <w:shd w:val="clear" w:color="auto" w:fill="FFFFFF"/>
        </w:rPr>
        <w:footnoteReference w:id="19"/>
      </w:r>
      <w:r w:rsidRPr="000D16F3">
        <w:rPr>
          <w:rFonts w:ascii="Times New Roman" w:hAnsi="Times New Roman" w:cs="Times New Roman"/>
          <w:color w:val="000000"/>
          <w:sz w:val="28"/>
          <w:szCs w:val="28"/>
          <w:shd w:val="clear" w:color="auto" w:fill="FFFFFF"/>
        </w:rPr>
        <w:t>.</w:t>
      </w:r>
    </w:p>
    <w:p w:rsidR="000807BD" w:rsidRPr="000D16F3" w:rsidRDefault="000807BD" w:rsidP="009A2605">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3)</w:t>
      </w:r>
      <w:r w:rsidRPr="000D16F3">
        <w:rPr>
          <w:rFonts w:ascii="Times New Roman" w:hAnsi="Times New Roman" w:cs="Times New Roman"/>
          <w:color w:val="000000"/>
          <w:sz w:val="28"/>
          <w:szCs w:val="28"/>
          <w:shd w:val="clear" w:color="auto" w:fill="FFFFFF"/>
        </w:rPr>
        <w:tab/>
        <w:t>порядок отчуждения указанного имущества (зданий, сооружений, помещений, расположенных в таких зданиях, сооружениях, объектов незавершенного строительства) осуществляется по правилам, предусмотренным для изъятия земельных участков для государственных или муниципальных нужд.</w:t>
      </w:r>
    </w:p>
    <w:p w:rsidR="00DF20F6" w:rsidRPr="000D16F3" w:rsidRDefault="00DF20F6" w:rsidP="009A2605">
      <w:pPr>
        <w:pStyle w:val="Default"/>
        <w:widowControl w:val="0"/>
        <w:spacing w:line="360" w:lineRule="auto"/>
        <w:ind w:firstLine="709"/>
        <w:jc w:val="both"/>
        <w:rPr>
          <w:sz w:val="28"/>
          <w:szCs w:val="28"/>
        </w:rPr>
      </w:pPr>
      <w:r w:rsidRPr="000D16F3">
        <w:rPr>
          <w:sz w:val="28"/>
          <w:szCs w:val="28"/>
          <w:shd w:val="clear" w:color="auto" w:fill="FFFFFF"/>
        </w:rPr>
        <w:t xml:space="preserve">Следует отметить, что </w:t>
      </w:r>
      <w:r w:rsidRPr="000D16F3">
        <w:rPr>
          <w:bCs/>
          <w:sz w:val="28"/>
          <w:szCs w:val="28"/>
        </w:rPr>
        <w:t>отсутствие принятого решения об изъятии земельного участка (или его части) или же несоблюдение процедуры самого изъятия земельного участка для государственных или же муниципальных нужд не может лишить правообладателя такого участка права на возмещение убытков, которые были причинены фактическим лишением имущества. Так, «</w:t>
      </w:r>
      <w:r w:rsidRPr="000D16F3">
        <w:rPr>
          <w:sz w:val="28"/>
          <w:szCs w:val="28"/>
        </w:rPr>
        <w:t xml:space="preserve">И. обратилась в суд с иском к администрации муниципального образования о взыскании убытков, причиненных фактическим изъятием для строительства автомобильной дороги земельного участка без соблюдения </w:t>
      </w:r>
      <w:r w:rsidRPr="000D16F3">
        <w:rPr>
          <w:sz w:val="28"/>
          <w:szCs w:val="28"/>
        </w:rPr>
        <w:lastRenderedPageBreak/>
        <w:t xml:space="preserve">установленной законом процедуры. </w:t>
      </w:r>
    </w:p>
    <w:p w:rsidR="00DF20F6" w:rsidRPr="000D16F3" w:rsidRDefault="00DF20F6" w:rsidP="009A2605">
      <w:pPr>
        <w:widowControl w:val="0"/>
        <w:tabs>
          <w:tab w:val="left" w:pos="993"/>
        </w:tabs>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Судом установлено, что решением администрации муниципального образования земельный участок, принадлежащий И. на праве собственности, был предоставлен обществу для застройки микрорайона без проведения процедуры изъятия. На время рассмотрения дела на указанном земельном участке расположена автомобильная дорога. При таких обстоятельствах и на основании статей 15, 16, 1069 ГК РФ судом были правомерно удовлетворены исковые требования И. о взыскании за счет казны муниципального образования убытков, причиненных неправомерными действиями органа местного самоуправления, в размере рыночной стоимости земельного участка. При этом суд правильно отметил, что само по себе несоблюдение процедуры изъятия земельного участка для муниципальных нужд не лишает собственника такого участка права на возмещение убытков, причиненных фактическим лишением имущества»</w:t>
      </w:r>
      <w:r w:rsidRPr="000D16F3">
        <w:rPr>
          <w:rStyle w:val="a6"/>
          <w:rFonts w:ascii="Times New Roman" w:hAnsi="Times New Roman" w:cs="Times New Roman"/>
          <w:sz w:val="28"/>
          <w:szCs w:val="28"/>
        </w:rPr>
        <w:footnoteReference w:id="20"/>
      </w:r>
      <w:r w:rsidRPr="000D16F3">
        <w:rPr>
          <w:rFonts w:ascii="Times New Roman" w:hAnsi="Times New Roman" w:cs="Times New Roman"/>
          <w:sz w:val="28"/>
          <w:szCs w:val="28"/>
        </w:rPr>
        <w:t>.</w:t>
      </w:r>
    </w:p>
    <w:p w:rsidR="00FB0169" w:rsidRPr="000D16F3" w:rsidRDefault="00FB0169" w:rsidP="009A2605">
      <w:pPr>
        <w:widowControl w:val="0"/>
        <w:tabs>
          <w:tab w:val="left" w:pos="993"/>
        </w:tabs>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 xml:space="preserve">Вместе с тем, представляется актуальным отметить, что право собственности на земельный участок под домом, </w:t>
      </w:r>
      <w:r w:rsidR="00F012D2" w:rsidRPr="000D16F3">
        <w:rPr>
          <w:rFonts w:ascii="Times New Roman" w:hAnsi="Times New Roman" w:cs="Times New Roman"/>
          <w:sz w:val="28"/>
          <w:szCs w:val="28"/>
        </w:rPr>
        <w:t xml:space="preserve">которое </w:t>
      </w:r>
      <w:r w:rsidRPr="000D16F3">
        <w:rPr>
          <w:rFonts w:ascii="Times New Roman" w:hAnsi="Times New Roman" w:cs="Times New Roman"/>
          <w:sz w:val="28"/>
          <w:szCs w:val="28"/>
        </w:rPr>
        <w:t xml:space="preserve">не зарегистрировано за </w:t>
      </w:r>
      <w:r w:rsidR="00F012D2" w:rsidRPr="000D16F3">
        <w:rPr>
          <w:rFonts w:ascii="Times New Roman" w:hAnsi="Times New Roman" w:cs="Times New Roman"/>
          <w:sz w:val="28"/>
          <w:szCs w:val="28"/>
        </w:rPr>
        <w:t xml:space="preserve">собственником </w:t>
      </w:r>
      <w:r w:rsidRPr="000D16F3">
        <w:rPr>
          <w:rFonts w:ascii="Times New Roman" w:hAnsi="Times New Roman" w:cs="Times New Roman"/>
          <w:sz w:val="28"/>
          <w:szCs w:val="28"/>
        </w:rPr>
        <w:t>в установленном законом порядке, не может служить основанием для отказа в иске.</w:t>
      </w:r>
      <w:r w:rsidR="00F012D2" w:rsidRPr="000D16F3">
        <w:rPr>
          <w:rFonts w:ascii="Times New Roman" w:hAnsi="Times New Roman" w:cs="Times New Roman"/>
          <w:sz w:val="28"/>
          <w:szCs w:val="28"/>
        </w:rPr>
        <w:t xml:space="preserve"> К данному выводу пришла Судебная коллегия по гражданским делам Самарского областного суда в апелляционном определении от 12.10.2017 по делу 33-12627/2017</w:t>
      </w:r>
      <w:r w:rsidR="00F012D2" w:rsidRPr="000D16F3">
        <w:rPr>
          <w:rStyle w:val="a6"/>
          <w:rFonts w:ascii="Times New Roman" w:hAnsi="Times New Roman" w:cs="Times New Roman"/>
          <w:sz w:val="28"/>
          <w:szCs w:val="28"/>
        </w:rPr>
        <w:footnoteReference w:id="21"/>
      </w:r>
      <w:r w:rsidR="00F012D2" w:rsidRPr="000D16F3">
        <w:rPr>
          <w:rFonts w:ascii="Times New Roman" w:hAnsi="Times New Roman" w:cs="Times New Roman"/>
          <w:sz w:val="28"/>
          <w:szCs w:val="28"/>
        </w:rPr>
        <w:t>.</w:t>
      </w:r>
    </w:p>
    <w:p w:rsidR="009A2605" w:rsidRPr="000D16F3" w:rsidRDefault="009A2605" w:rsidP="009A2605">
      <w:pPr>
        <w:widowControl w:val="0"/>
        <w:tabs>
          <w:tab w:val="left" w:pos="993"/>
        </w:tabs>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 xml:space="preserve">Таким образом, в рамках данного пункта исследованы </w:t>
      </w:r>
      <w:r w:rsidRPr="000D16F3">
        <w:rPr>
          <w:rFonts w:ascii="Times New Roman" w:hAnsi="Times New Roman" w:cs="Times New Roman"/>
          <w:color w:val="000000"/>
          <w:sz w:val="28"/>
          <w:szCs w:val="28"/>
          <w:shd w:val="clear" w:color="auto" w:fill="FFFFFF"/>
        </w:rPr>
        <w:t>особенности отчуждения недвижимого имущества в связи с изъятием земельного участка для государственных или муниципальных нужд.</w:t>
      </w:r>
    </w:p>
    <w:p w:rsidR="001118B9" w:rsidRPr="000D16F3" w:rsidRDefault="001118B9" w:rsidP="009A2605">
      <w:pPr>
        <w:widowControl w:val="0"/>
        <w:spacing w:line="360" w:lineRule="auto"/>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br w:type="page"/>
      </w:r>
    </w:p>
    <w:p w:rsidR="001118B9" w:rsidRPr="000D16F3" w:rsidRDefault="001118B9" w:rsidP="006679D4">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3" w:name="_Toc500601122"/>
      <w:r w:rsidRPr="000D16F3">
        <w:rPr>
          <w:rFonts w:ascii="Times New Roman" w:hAnsi="Times New Roman" w:cs="Times New Roman"/>
          <w:b/>
          <w:color w:val="auto"/>
          <w:sz w:val="28"/>
          <w:szCs w:val="28"/>
          <w:shd w:val="clear" w:color="auto" w:fill="FFFFFF"/>
        </w:rPr>
        <w:lastRenderedPageBreak/>
        <w:t>Заключение</w:t>
      </w:r>
      <w:bookmarkEnd w:id="3"/>
    </w:p>
    <w:p w:rsidR="0095286E" w:rsidRPr="000D16F3" w:rsidRDefault="0095286E" w:rsidP="006679D4">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95286E" w:rsidRPr="000D16F3" w:rsidRDefault="0095286E"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Проведя исследование на тему «Некоторые вопросы судебной практики об отчуждении недвижимого имущества в связи с изъятием земельного участка для государственных или муниципальных нужд (ст. 239.2 ГК РФ)» следует сделать следующие выводы.</w:t>
      </w:r>
    </w:p>
    <w:p w:rsidR="00103E44" w:rsidRPr="000D16F3" w:rsidRDefault="0095286E"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В рамках данного исследования рассмотрены особенности отчуждения недвижимого имущества в связи с изъятием земельного участка для государственных или муниципальных нужд, которые регламентированы ст. 239.2 ГК РФ</w:t>
      </w:r>
      <w:r w:rsidR="00103E44" w:rsidRPr="000D16F3">
        <w:rPr>
          <w:rFonts w:ascii="Times New Roman" w:hAnsi="Times New Roman" w:cs="Times New Roman"/>
          <w:color w:val="000000"/>
          <w:sz w:val="28"/>
          <w:szCs w:val="28"/>
          <w:shd w:val="clear" w:color="auto" w:fill="FFFFFF"/>
        </w:rPr>
        <w:t>. Так, изъятие земельного участка повлечет последующее отчуждение расположенных на нем объектов:</w:t>
      </w:r>
    </w:p>
    <w:p w:rsidR="00103E44" w:rsidRPr="000D16F3" w:rsidRDefault="00103E44" w:rsidP="00103E44">
      <w:pPr>
        <w:widowControl w:val="0"/>
        <w:tabs>
          <w:tab w:val="left" w:pos="851"/>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w:t>
      </w:r>
      <w:r w:rsidRPr="000D16F3">
        <w:rPr>
          <w:rFonts w:ascii="Times New Roman" w:hAnsi="Times New Roman" w:cs="Times New Roman"/>
          <w:color w:val="000000"/>
          <w:sz w:val="28"/>
          <w:szCs w:val="28"/>
          <w:shd w:val="clear" w:color="auto" w:fill="FFFFFF"/>
        </w:rPr>
        <w:tab/>
        <w:t>зданий, сооружений, а также объектов незавершенного строительства, которые находятся на изымаемом для государственных или муниципальных нужд земельном участке;</w:t>
      </w:r>
    </w:p>
    <w:p w:rsidR="00103E44" w:rsidRPr="000D16F3" w:rsidRDefault="00103E44" w:rsidP="00103E44">
      <w:pPr>
        <w:widowControl w:val="0"/>
        <w:tabs>
          <w:tab w:val="left" w:pos="851"/>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w:t>
      </w:r>
      <w:r w:rsidRPr="000D16F3">
        <w:rPr>
          <w:rFonts w:ascii="Times New Roman" w:hAnsi="Times New Roman" w:cs="Times New Roman"/>
          <w:color w:val="000000"/>
          <w:sz w:val="28"/>
          <w:szCs w:val="28"/>
          <w:shd w:val="clear" w:color="auto" w:fill="FFFFFF"/>
        </w:rPr>
        <w:tab/>
        <w:t>помещений или машино-мест, которые расположены в таких зданиях, сооружениях.</w:t>
      </w:r>
    </w:p>
    <w:p w:rsidR="00103E44" w:rsidRPr="000D16F3" w:rsidRDefault="00103E44"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При этом, изъятие земельного участка может осуществляться одновременно с отчуждением объектов недвижимого имущества, которые расположены на нем</w:t>
      </w:r>
      <w:r w:rsidR="00EA4705" w:rsidRPr="000D16F3">
        <w:rPr>
          <w:rFonts w:ascii="Times New Roman" w:hAnsi="Times New Roman" w:cs="Times New Roman"/>
          <w:color w:val="000000"/>
          <w:sz w:val="28"/>
          <w:szCs w:val="28"/>
          <w:shd w:val="clear" w:color="auto" w:fill="FFFFFF"/>
        </w:rPr>
        <w:t xml:space="preserve"> в том случае,</w:t>
      </w:r>
      <w:r w:rsidRPr="000D16F3">
        <w:rPr>
          <w:rFonts w:ascii="Times New Roman" w:hAnsi="Times New Roman" w:cs="Times New Roman"/>
          <w:color w:val="000000"/>
          <w:sz w:val="28"/>
          <w:szCs w:val="28"/>
          <w:shd w:val="clear" w:color="auto" w:fill="FFFFFF"/>
        </w:rPr>
        <w:t xml:space="preserve"> если данные объекты принадлежат:</w:t>
      </w:r>
    </w:p>
    <w:p w:rsidR="00EA4705" w:rsidRPr="000D16F3" w:rsidRDefault="00EA4705" w:rsidP="00EA4705">
      <w:pPr>
        <w:widowControl w:val="0"/>
        <w:tabs>
          <w:tab w:val="left" w:pos="851"/>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w:t>
      </w:r>
      <w:r w:rsidRPr="000D16F3">
        <w:rPr>
          <w:rFonts w:ascii="Times New Roman" w:hAnsi="Times New Roman" w:cs="Times New Roman"/>
          <w:color w:val="000000"/>
          <w:sz w:val="28"/>
          <w:szCs w:val="28"/>
          <w:shd w:val="clear" w:color="auto" w:fill="FFFFFF"/>
        </w:rPr>
        <w:tab/>
        <w:t xml:space="preserve">собственнику земельного участка, </w:t>
      </w:r>
      <w:r w:rsidR="00ED3642" w:rsidRPr="000D16F3">
        <w:rPr>
          <w:rFonts w:ascii="Times New Roman" w:hAnsi="Times New Roman" w:cs="Times New Roman"/>
          <w:color w:val="000000"/>
          <w:sz w:val="28"/>
          <w:szCs w:val="28"/>
          <w:shd w:val="clear" w:color="auto" w:fill="FFFFFF"/>
        </w:rPr>
        <w:t xml:space="preserve">который </w:t>
      </w:r>
      <w:r w:rsidRPr="000D16F3">
        <w:rPr>
          <w:rFonts w:ascii="Times New Roman" w:hAnsi="Times New Roman" w:cs="Times New Roman"/>
          <w:color w:val="000000"/>
          <w:sz w:val="28"/>
          <w:szCs w:val="28"/>
          <w:shd w:val="clear" w:color="auto" w:fill="FFFFFF"/>
        </w:rPr>
        <w:t>подлеж</w:t>
      </w:r>
      <w:r w:rsidR="00ED3642" w:rsidRPr="000D16F3">
        <w:rPr>
          <w:rFonts w:ascii="Times New Roman" w:hAnsi="Times New Roman" w:cs="Times New Roman"/>
          <w:color w:val="000000"/>
          <w:sz w:val="28"/>
          <w:szCs w:val="28"/>
          <w:shd w:val="clear" w:color="auto" w:fill="FFFFFF"/>
        </w:rPr>
        <w:t>ит</w:t>
      </w:r>
      <w:r w:rsidRPr="000D16F3">
        <w:rPr>
          <w:rFonts w:ascii="Times New Roman" w:hAnsi="Times New Roman" w:cs="Times New Roman"/>
          <w:color w:val="000000"/>
          <w:sz w:val="28"/>
          <w:szCs w:val="28"/>
          <w:shd w:val="clear" w:color="auto" w:fill="FFFFFF"/>
        </w:rPr>
        <w:t xml:space="preserve"> изъятию для государственных или муниципальных нужд;</w:t>
      </w:r>
    </w:p>
    <w:p w:rsidR="00103E44" w:rsidRPr="000D16F3" w:rsidRDefault="00EA4705" w:rsidP="00EA4705">
      <w:pPr>
        <w:widowControl w:val="0"/>
        <w:tabs>
          <w:tab w:val="left" w:pos="851"/>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w:t>
      </w:r>
      <w:r w:rsidRPr="000D16F3">
        <w:rPr>
          <w:rFonts w:ascii="Times New Roman" w:hAnsi="Times New Roman" w:cs="Times New Roman"/>
          <w:color w:val="000000"/>
          <w:sz w:val="28"/>
          <w:szCs w:val="28"/>
          <w:shd w:val="clear" w:color="auto" w:fill="FFFFFF"/>
        </w:rPr>
        <w:tab/>
        <w:t xml:space="preserve">лицу, которому такой земельный участок принадлежит на </w:t>
      </w:r>
      <w:r w:rsidR="00ED3642" w:rsidRPr="000D16F3">
        <w:rPr>
          <w:rFonts w:ascii="Times New Roman" w:hAnsi="Times New Roman" w:cs="Times New Roman"/>
          <w:color w:val="000000"/>
          <w:sz w:val="28"/>
          <w:szCs w:val="28"/>
          <w:shd w:val="clear" w:color="auto" w:fill="FFFFFF"/>
        </w:rPr>
        <w:t>другом праве.</w:t>
      </w:r>
    </w:p>
    <w:p w:rsidR="00ED3642" w:rsidRPr="000D16F3" w:rsidRDefault="00ED3642" w:rsidP="00EA4705">
      <w:pPr>
        <w:widowControl w:val="0"/>
        <w:tabs>
          <w:tab w:val="left" w:pos="851"/>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Сам порядок отчуждения исследуемого имущества осуществляется по правилам, установленным для изъятия земельных участков для государственных или муниципальных нужд.</w:t>
      </w:r>
    </w:p>
    <w:p w:rsidR="0095286E" w:rsidRPr="000D16F3" w:rsidRDefault="0095286E"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Вместе с тем, автором были проанализированы материалы судебной практики, свидетельствующие об актуальности и определенной специфике вопросов, связанных с порядком отчуждения недвижимого имущества в связи с изъятием земельного участка для государственных или </w:t>
      </w:r>
      <w:r w:rsidRPr="000D16F3">
        <w:rPr>
          <w:rFonts w:ascii="Times New Roman" w:hAnsi="Times New Roman" w:cs="Times New Roman"/>
          <w:color w:val="000000"/>
          <w:sz w:val="28"/>
          <w:szCs w:val="28"/>
          <w:shd w:val="clear" w:color="auto" w:fill="FFFFFF"/>
        </w:rPr>
        <w:lastRenderedPageBreak/>
        <w:t>муниципальных нужд.</w:t>
      </w:r>
    </w:p>
    <w:p w:rsidR="00ED3642" w:rsidRPr="000D16F3" w:rsidRDefault="00ED3642" w:rsidP="009A2605">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Таким образом, проведенное исследование свидетельствует об актуальности вопросов, связанных с отчуждением недвижимого имущества в связи с изъятием земельного участка для государственных или муниципальных нужд.</w:t>
      </w:r>
    </w:p>
    <w:p w:rsidR="001118B9" w:rsidRPr="000D16F3" w:rsidRDefault="001118B9" w:rsidP="009A2605">
      <w:pPr>
        <w:widowControl w:val="0"/>
        <w:spacing w:line="360" w:lineRule="auto"/>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br w:type="page"/>
      </w:r>
    </w:p>
    <w:p w:rsidR="001118B9" w:rsidRPr="000D16F3" w:rsidRDefault="001118B9" w:rsidP="006679D4">
      <w:pPr>
        <w:pStyle w:val="1"/>
        <w:keepNext w:val="0"/>
        <w:keepLines w:val="0"/>
        <w:widowControl w:val="0"/>
        <w:spacing w:before="0" w:line="240" w:lineRule="auto"/>
        <w:jc w:val="center"/>
        <w:rPr>
          <w:rFonts w:ascii="Times New Roman" w:hAnsi="Times New Roman" w:cs="Times New Roman"/>
          <w:b/>
          <w:color w:val="auto"/>
          <w:sz w:val="28"/>
          <w:szCs w:val="28"/>
          <w:shd w:val="clear" w:color="auto" w:fill="FFFFFF"/>
        </w:rPr>
      </w:pPr>
      <w:bookmarkStart w:id="4" w:name="_Toc500601123"/>
      <w:r w:rsidRPr="000D16F3">
        <w:rPr>
          <w:rFonts w:ascii="Times New Roman" w:hAnsi="Times New Roman" w:cs="Times New Roman"/>
          <w:b/>
          <w:color w:val="auto"/>
          <w:sz w:val="28"/>
          <w:szCs w:val="28"/>
          <w:shd w:val="clear" w:color="auto" w:fill="FFFFFF"/>
        </w:rPr>
        <w:lastRenderedPageBreak/>
        <w:t>Список использованных источников</w:t>
      </w:r>
      <w:bookmarkEnd w:id="4"/>
    </w:p>
    <w:p w:rsidR="0041056C" w:rsidRPr="000D16F3" w:rsidRDefault="0041056C" w:rsidP="00842C58">
      <w:pPr>
        <w:widowControl w:val="0"/>
        <w:spacing w:after="0" w:line="240" w:lineRule="auto"/>
        <w:jc w:val="center"/>
        <w:rPr>
          <w:rFonts w:ascii="Times New Roman" w:hAnsi="Times New Roman" w:cs="Times New Roman"/>
          <w:b/>
          <w:color w:val="000000"/>
          <w:sz w:val="28"/>
          <w:szCs w:val="28"/>
          <w:shd w:val="clear" w:color="auto" w:fill="FFFFFF"/>
        </w:rPr>
      </w:pPr>
    </w:p>
    <w:p w:rsidR="009A2605" w:rsidRPr="000D16F3" w:rsidRDefault="009A2605" w:rsidP="00842C58">
      <w:pPr>
        <w:widowControl w:val="0"/>
        <w:spacing w:after="0" w:line="240" w:lineRule="auto"/>
        <w:jc w:val="center"/>
        <w:rPr>
          <w:rFonts w:ascii="Times New Roman" w:hAnsi="Times New Roman" w:cs="Times New Roman"/>
          <w:b/>
          <w:color w:val="000000"/>
          <w:sz w:val="28"/>
          <w:szCs w:val="28"/>
          <w:shd w:val="clear" w:color="auto" w:fill="FFFFFF"/>
        </w:rPr>
      </w:pPr>
      <w:r w:rsidRPr="000D16F3">
        <w:rPr>
          <w:rFonts w:ascii="Times New Roman" w:hAnsi="Times New Roman" w:cs="Times New Roman"/>
          <w:b/>
          <w:color w:val="000000"/>
          <w:sz w:val="28"/>
          <w:szCs w:val="28"/>
          <w:shd w:val="clear" w:color="auto" w:fill="FFFFFF"/>
        </w:rPr>
        <w:t>Нормативно-правовые акты</w:t>
      </w:r>
    </w:p>
    <w:p w:rsidR="0044672B" w:rsidRPr="000D16F3" w:rsidRDefault="0044672B" w:rsidP="00842C58">
      <w:pPr>
        <w:pStyle w:val="a3"/>
        <w:widowControl w:val="0"/>
        <w:numPr>
          <w:ilvl w:val="0"/>
          <w:numId w:val="2"/>
        </w:numPr>
        <w:tabs>
          <w:tab w:val="left" w:pos="284"/>
        </w:tabs>
        <w:spacing w:after="0" w:line="240" w:lineRule="auto"/>
        <w:ind w:left="0" w:firstLine="0"/>
        <w:jc w:val="both"/>
        <w:rPr>
          <w:rFonts w:ascii="Times New Roman" w:hAnsi="Times New Roman" w:cs="Times New Roman"/>
          <w:color w:val="000000"/>
          <w:sz w:val="28"/>
          <w:szCs w:val="28"/>
          <w:shd w:val="clear" w:color="auto" w:fill="FFFFFF"/>
        </w:rPr>
      </w:pPr>
      <w:r w:rsidRPr="000D16F3">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rsidR="009A2605" w:rsidRPr="000D16F3" w:rsidRDefault="006E426A" w:rsidP="00842C58">
      <w:pPr>
        <w:pStyle w:val="a3"/>
        <w:widowControl w:val="0"/>
        <w:numPr>
          <w:ilvl w:val="0"/>
          <w:numId w:val="2"/>
        </w:numPr>
        <w:tabs>
          <w:tab w:val="left" w:pos="284"/>
        </w:tabs>
        <w:spacing w:after="0" w:line="240" w:lineRule="auto"/>
        <w:ind w:left="0" w:firstLine="0"/>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Гражданский кодекс Российской Федерации (часть первая) от 30.11.1994 № 51-ФЗ (ред. от 29.07.2017) (с изм. и доп., вступ. в силу с 06.08.2017) // СЗ РФ.1994. № 32. ст. 3301.</w:t>
      </w:r>
    </w:p>
    <w:p w:rsidR="009A2605" w:rsidRPr="000D16F3" w:rsidRDefault="00842C58" w:rsidP="00842C58">
      <w:pPr>
        <w:pStyle w:val="a3"/>
        <w:widowControl w:val="0"/>
        <w:numPr>
          <w:ilvl w:val="0"/>
          <w:numId w:val="2"/>
        </w:numPr>
        <w:tabs>
          <w:tab w:val="left" w:pos="284"/>
        </w:tabs>
        <w:spacing w:after="0" w:line="240" w:lineRule="auto"/>
        <w:ind w:left="0" w:firstLine="0"/>
        <w:jc w:val="both"/>
        <w:rPr>
          <w:rFonts w:ascii="Times New Roman" w:hAnsi="Times New Roman" w:cs="Times New Roman"/>
          <w:sz w:val="28"/>
          <w:szCs w:val="28"/>
        </w:rPr>
      </w:pPr>
      <w:r w:rsidRPr="000D16F3">
        <w:rPr>
          <w:rFonts w:ascii="Times New Roman" w:hAnsi="Times New Roman" w:cs="Times New Roman"/>
          <w:sz w:val="28"/>
          <w:szCs w:val="28"/>
        </w:rPr>
        <w:t>Федеральный закон от 31.12.2014 № 499-ФЗ (ред. от 29.07.2017) «О внесении изменений в Земельный кодекс Российской Федерации и отдельные законодательные акты Российской Федерации» // СЗ РФ. 2015. № 1 (часть I). ст. 52.</w:t>
      </w:r>
    </w:p>
    <w:p w:rsidR="00842C58" w:rsidRPr="000D16F3" w:rsidRDefault="00842C58" w:rsidP="00842C58">
      <w:pPr>
        <w:pStyle w:val="a3"/>
        <w:widowControl w:val="0"/>
        <w:numPr>
          <w:ilvl w:val="0"/>
          <w:numId w:val="2"/>
        </w:numPr>
        <w:tabs>
          <w:tab w:val="left" w:pos="284"/>
        </w:tabs>
        <w:spacing w:after="0" w:line="240" w:lineRule="auto"/>
        <w:ind w:left="0" w:firstLine="0"/>
        <w:jc w:val="both"/>
        <w:rPr>
          <w:rFonts w:ascii="Times New Roman" w:hAnsi="Times New Roman" w:cs="Times New Roman"/>
          <w:sz w:val="28"/>
          <w:szCs w:val="28"/>
        </w:rPr>
      </w:pPr>
      <w:r w:rsidRPr="000D16F3">
        <w:rPr>
          <w:rFonts w:ascii="Times New Roman" w:hAnsi="Times New Roman" w:cs="Times New Roman"/>
          <w:sz w:val="28"/>
          <w:szCs w:val="28"/>
        </w:rPr>
        <w:t>Федеральный закон от 29.07.1998 № 135-ФЗ (ред. от 29.07.2017) «Об оценочной деятельности в Российской Федерации» // СЗ РФ. 1998. № 31. ст. 3813.</w:t>
      </w:r>
    </w:p>
    <w:p w:rsidR="009A2605" w:rsidRPr="000D16F3" w:rsidRDefault="009A2605" w:rsidP="00842C58">
      <w:pPr>
        <w:widowControl w:val="0"/>
        <w:tabs>
          <w:tab w:val="left" w:pos="284"/>
        </w:tabs>
        <w:spacing w:after="0" w:line="240" w:lineRule="auto"/>
        <w:jc w:val="center"/>
        <w:rPr>
          <w:rFonts w:ascii="Times New Roman" w:hAnsi="Times New Roman" w:cs="Times New Roman"/>
          <w:b/>
          <w:sz w:val="28"/>
          <w:szCs w:val="28"/>
        </w:rPr>
      </w:pPr>
      <w:r w:rsidRPr="000D16F3">
        <w:rPr>
          <w:rFonts w:ascii="Times New Roman" w:hAnsi="Times New Roman" w:cs="Times New Roman"/>
          <w:b/>
          <w:sz w:val="28"/>
          <w:szCs w:val="28"/>
        </w:rPr>
        <w:t>Материалы судебной практики</w:t>
      </w:r>
    </w:p>
    <w:p w:rsidR="009A2605" w:rsidRPr="000D16F3" w:rsidRDefault="009A2605" w:rsidP="00842C58">
      <w:pPr>
        <w:pStyle w:val="a3"/>
        <w:widowControl w:val="0"/>
        <w:numPr>
          <w:ilvl w:val="0"/>
          <w:numId w:val="2"/>
        </w:numPr>
        <w:tabs>
          <w:tab w:val="left" w:pos="284"/>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Постановление Арбитражного суда Западно-Сибирского округа от 03.11.2015 № Ф04-26083/2015 по делу № А81-6887/2014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http://pravosudie.biz/754877 (дата обращения 07.12.2017)</w:t>
      </w:r>
      <w:r w:rsidRPr="000D16F3">
        <w:rPr>
          <w:rFonts w:ascii="Times New Roman" w:hAnsi="Times New Roman" w:cs="Times New Roman"/>
          <w:sz w:val="28"/>
          <w:szCs w:val="28"/>
          <w:lang w:val="uk-UA"/>
        </w:rPr>
        <w:t>.</w:t>
      </w:r>
    </w:p>
    <w:p w:rsidR="009A2605" w:rsidRPr="000D16F3" w:rsidRDefault="009A2605" w:rsidP="00842C58">
      <w:pPr>
        <w:pStyle w:val="a3"/>
        <w:widowControl w:val="0"/>
        <w:numPr>
          <w:ilvl w:val="0"/>
          <w:numId w:val="2"/>
        </w:numPr>
        <w:tabs>
          <w:tab w:val="left" w:pos="284"/>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Апелляционное определение Московского городского суда от 18.07.2016 по делу № 33-27684/2016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http://legascom.ru/notes/1524-praktika-zemlya-spori-mosgorsud-1 (дата обращения 07.12.2017)</w:t>
      </w:r>
      <w:r w:rsidRPr="000D16F3">
        <w:rPr>
          <w:rFonts w:ascii="Times New Roman" w:hAnsi="Times New Roman" w:cs="Times New Roman"/>
          <w:sz w:val="28"/>
          <w:szCs w:val="28"/>
          <w:lang w:val="uk-UA"/>
        </w:rPr>
        <w:t>.</w:t>
      </w:r>
    </w:p>
    <w:p w:rsidR="009A2605" w:rsidRPr="000D16F3" w:rsidRDefault="009A2605" w:rsidP="00842C58">
      <w:pPr>
        <w:pStyle w:val="a3"/>
        <w:widowControl w:val="0"/>
        <w:numPr>
          <w:ilvl w:val="0"/>
          <w:numId w:val="2"/>
        </w:numPr>
        <w:tabs>
          <w:tab w:val="left" w:pos="284"/>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Апелляционное определение Московского городского суда от 08.07.2016 по делу № 33-26445/2016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http://legascom.ru/notes/1524-praktika-zemlya-spori-mosgorsud-1 (дата обращения 07.12.2017)</w:t>
      </w:r>
      <w:r w:rsidRPr="000D16F3">
        <w:rPr>
          <w:rFonts w:ascii="Times New Roman" w:hAnsi="Times New Roman" w:cs="Times New Roman"/>
          <w:sz w:val="28"/>
          <w:szCs w:val="28"/>
          <w:lang w:val="uk-UA"/>
        </w:rPr>
        <w:t>.</w:t>
      </w:r>
    </w:p>
    <w:p w:rsidR="009A2605" w:rsidRPr="000D16F3" w:rsidRDefault="009A2605" w:rsidP="00842C58">
      <w:pPr>
        <w:pStyle w:val="a3"/>
        <w:widowControl w:val="0"/>
        <w:numPr>
          <w:ilvl w:val="0"/>
          <w:numId w:val="2"/>
        </w:numPr>
        <w:tabs>
          <w:tab w:val="left" w:pos="284"/>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bCs/>
          <w:sz w:val="28"/>
          <w:szCs w:val="28"/>
        </w:rPr>
        <w:t xml:space="preserve">Обзор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(утв.Президиумом Верховного Суда Российской Федерации 10 декабря 2015 года)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http://vsrf.ru/Show_pdf.php?Id=10551 (дата обращения 07.12.2017)</w:t>
      </w:r>
      <w:r w:rsidRPr="000D16F3">
        <w:rPr>
          <w:rFonts w:ascii="Times New Roman" w:hAnsi="Times New Roman" w:cs="Times New Roman"/>
          <w:sz w:val="28"/>
          <w:szCs w:val="28"/>
          <w:lang w:val="uk-UA"/>
        </w:rPr>
        <w:t>.</w:t>
      </w:r>
    </w:p>
    <w:p w:rsidR="009A2605" w:rsidRPr="000D16F3" w:rsidRDefault="009A2605" w:rsidP="0044672B">
      <w:pPr>
        <w:pStyle w:val="a3"/>
        <w:widowControl w:val="0"/>
        <w:numPr>
          <w:ilvl w:val="0"/>
          <w:numId w:val="2"/>
        </w:numPr>
        <w:tabs>
          <w:tab w:val="left" w:pos="284"/>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Решение Советского районного суда г. Красноярска по делу 2-1/2016 (2-109/2015; 2-4979/2014;) ~ М-512/2014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https://rospravosudie.com/court-sovetskij-rajonnyj-sud-g-krasnoyarska-krasnoyarskij-kraj-s/act-561140680/ (дата обращения 07.12.2017)</w:t>
      </w:r>
      <w:r w:rsidRPr="000D16F3">
        <w:rPr>
          <w:rFonts w:ascii="Times New Roman" w:hAnsi="Times New Roman" w:cs="Times New Roman"/>
          <w:sz w:val="28"/>
          <w:szCs w:val="28"/>
          <w:lang w:val="uk-UA"/>
        </w:rPr>
        <w:t>.</w:t>
      </w:r>
    </w:p>
    <w:p w:rsidR="009A2605" w:rsidRPr="000D16F3" w:rsidRDefault="009A2605" w:rsidP="0044672B">
      <w:pPr>
        <w:pStyle w:val="a3"/>
        <w:widowControl w:val="0"/>
        <w:numPr>
          <w:ilvl w:val="0"/>
          <w:numId w:val="2"/>
        </w:numPr>
        <w:tabs>
          <w:tab w:val="left" w:pos="284"/>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color w:val="000000"/>
          <w:sz w:val="28"/>
          <w:szCs w:val="28"/>
          <w:shd w:val="clear" w:color="auto" w:fill="FFFFFF"/>
        </w:rPr>
        <w:t xml:space="preserve">Решение Судебной коллегии по гражданским делам Ростовского областного суда от 8 ноября 2017 г. по делу 33-18737/2017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https://rospravosudie.com/court-rostovskij-oblastnoj-sud-rostovskaya-oblast-s/act-560755434/ (дата обращения 07.12.2017)</w:t>
      </w:r>
      <w:r w:rsidRPr="000D16F3">
        <w:rPr>
          <w:rFonts w:ascii="Times New Roman" w:hAnsi="Times New Roman" w:cs="Times New Roman"/>
          <w:sz w:val="28"/>
          <w:szCs w:val="28"/>
          <w:lang w:val="uk-UA"/>
        </w:rPr>
        <w:t>.</w:t>
      </w:r>
    </w:p>
    <w:p w:rsidR="009A2605" w:rsidRPr="000D16F3" w:rsidRDefault="009A2605" w:rsidP="0044672B">
      <w:pPr>
        <w:pStyle w:val="a3"/>
        <w:widowControl w:val="0"/>
        <w:numPr>
          <w:ilvl w:val="0"/>
          <w:numId w:val="2"/>
        </w:numPr>
        <w:tabs>
          <w:tab w:val="left" w:pos="284"/>
          <w:tab w:val="left" w:pos="426"/>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Решение </w:t>
      </w:r>
      <w:r w:rsidRPr="000D16F3">
        <w:rPr>
          <w:rFonts w:ascii="Times New Roman" w:hAnsi="Times New Roman" w:cs="Times New Roman"/>
          <w:sz w:val="28"/>
          <w:szCs w:val="28"/>
          <w:shd w:val="clear" w:color="auto" w:fill="FFFFFF"/>
        </w:rPr>
        <w:t xml:space="preserve">Ухтинского городского суда Республики Коми от 26.10.2017 по делу 2-3542/2017 ~ М-3329/2017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https://rospravosudie.com/court-uxtinskij-gorodskoj-sud-respublika-komi-s/act-560514035/ (дата обращения 07.12.2017)</w:t>
      </w:r>
      <w:r w:rsidRPr="000D16F3">
        <w:rPr>
          <w:rFonts w:ascii="Times New Roman" w:hAnsi="Times New Roman" w:cs="Times New Roman"/>
          <w:sz w:val="28"/>
          <w:szCs w:val="28"/>
          <w:lang w:val="uk-UA"/>
        </w:rPr>
        <w:t>.</w:t>
      </w:r>
    </w:p>
    <w:p w:rsidR="009A2605" w:rsidRPr="000D16F3" w:rsidRDefault="009A2605" w:rsidP="0044672B">
      <w:pPr>
        <w:pStyle w:val="a3"/>
        <w:widowControl w:val="0"/>
        <w:numPr>
          <w:ilvl w:val="0"/>
          <w:numId w:val="2"/>
        </w:numPr>
        <w:tabs>
          <w:tab w:val="left" w:pos="284"/>
          <w:tab w:val="left" w:pos="426"/>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Постановление Одиннадцатого арбитражного апелляционного суда от </w:t>
      </w:r>
      <w:r w:rsidRPr="000D16F3">
        <w:rPr>
          <w:rFonts w:ascii="Times New Roman" w:hAnsi="Times New Roman" w:cs="Times New Roman"/>
          <w:sz w:val="28"/>
          <w:szCs w:val="28"/>
        </w:rPr>
        <w:lastRenderedPageBreak/>
        <w:t xml:space="preserve">26.07.2016 № 11АП-8306/2016 по делу № А72-983/2016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http://www.consultant.ru/cons/cgi/online.cgi?req=doc;base=RAPS011;n=108526#0 (дата обращения 07.12.2017)</w:t>
      </w:r>
      <w:r w:rsidRPr="000D16F3">
        <w:rPr>
          <w:rFonts w:ascii="Times New Roman" w:hAnsi="Times New Roman" w:cs="Times New Roman"/>
          <w:sz w:val="28"/>
          <w:szCs w:val="28"/>
          <w:lang w:val="uk-UA"/>
        </w:rPr>
        <w:t>.</w:t>
      </w:r>
    </w:p>
    <w:p w:rsidR="009A2605" w:rsidRPr="000D16F3" w:rsidRDefault="009A2605" w:rsidP="0044672B">
      <w:pPr>
        <w:pStyle w:val="a3"/>
        <w:widowControl w:val="0"/>
        <w:numPr>
          <w:ilvl w:val="0"/>
          <w:numId w:val="2"/>
        </w:numPr>
        <w:tabs>
          <w:tab w:val="left" w:pos="284"/>
          <w:tab w:val="left" w:pos="426"/>
          <w:tab w:val="left" w:pos="993"/>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Решение Котласского городского суда Архангельской области по делу 2-2556/2017 ~ М-2502/2017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https://rospravosudie.com/court-kotlasskij-gorodskoj-sud-arxangelskaya-oblast-s/act-560425762/ (дата обращения 07.12.2017)</w:t>
      </w:r>
      <w:r w:rsidRPr="000D16F3">
        <w:rPr>
          <w:rFonts w:ascii="Times New Roman" w:hAnsi="Times New Roman" w:cs="Times New Roman"/>
          <w:sz w:val="28"/>
          <w:szCs w:val="28"/>
          <w:lang w:val="uk-UA"/>
        </w:rPr>
        <w:t>.</w:t>
      </w:r>
    </w:p>
    <w:p w:rsidR="009A2605" w:rsidRPr="000D16F3" w:rsidRDefault="009A2605" w:rsidP="0044672B">
      <w:pPr>
        <w:pStyle w:val="a3"/>
        <w:widowControl w:val="0"/>
        <w:numPr>
          <w:ilvl w:val="0"/>
          <w:numId w:val="2"/>
        </w:numPr>
        <w:tabs>
          <w:tab w:val="left" w:pos="284"/>
          <w:tab w:val="left" w:pos="426"/>
          <w:tab w:val="left" w:pos="993"/>
          <w:tab w:val="left" w:pos="1134"/>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shd w:val="clear" w:color="auto" w:fill="FFFFFF"/>
        </w:rPr>
        <w:t xml:space="preserve">Решение Ухтинского городского суда Республики Коми от 19.10.2017 по делу 2-3439/2017 ~ М-3207/2017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xml:space="preserve">: </w:t>
      </w:r>
      <w:r w:rsidRPr="000D16F3">
        <w:rPr>
          <w:rFonts w:ascii="Times New Roman" w:hAnsi="Times New Roman" w:cs="Times New Roman"/>
          <w:sz w:val="28"/>
          <w:szCs w:val="28"/>
          <w:shd w:val="clear" w:color="auto" w:fill="FFFFFF"/>
        </w:rPr>
        <w:t xml:space="preserve">https://rospravosudie.com/court-uxtinskij-gorodskoj-sud-respublika-komi-s/act-560348031/ </w:t>
      </w:r>
      <w:r w:rsidRPr="000D16F3">
        <w:rPr>
          <w:rFonts w:ascii="Times New Roman" w:hAnsi="Times New Roman" w:cs="Times New Roman"/>
          <w:sz w:val="28"/>
          <w:szCs w:val="28"/>
        </w:rPr>
        <w:t>(дата обращения 07.12.2017)</w:t>
      </w:r>
      <w:r w:rsidRPr="000D16F3">
        <w:rPr>
          <w:rFonts w:ascii="Times New Roman" w:hAnsi="Times New Roman" w:cs="Times New Roman"/>
          <w:sz w:val="28"/>
          <w:szCs w:val="28"/>
          <w:lang w:val="uk-UA"/>
        </w:rPr>
        <w:t>.</w:t>
      </w:r>
    </w:p>
    <w:p w:rsidR="009A2605" w:rsidRPr="000D16F3" w:rsidRDefault="009A2605" w:rsidP="0044672B">
      <w:pPr>
        <w:pStyle w:val="a3"/>
        <w:widowControl w:val="0"/>
        <w:numPr>
          <w:ilvl w:val="0"/>
          <w:numId w:val="2"/>
        </w:numPr>
        <w:tabs>
          <w:tab w:val="left" w:pos="284"/>
          <w:tab w:val="left" w:pos="426"/>
          <w:tab w:val="left" w:pos="993"/>
          <w:tab w:val="left" w:pos="1134"/>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Апелляционное определение Судебной коллегии по гражданским делам Самарского областного суда в апелляционном определении от 12.10.2017 по делу 33-12627/2017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https://rospravosudie.com/court-samarskij-oblastnoj-sud-samarskaya-oblast-s/act-560158014/ (дата обращения 07.12.2017)</w:t>
      </w:r>
      <w:r w:rsidRPr="000D16F3">
        <w:rPr>
          <w:rFonts w:ascii="Times New Roman" w:hAnsi="Times New Roman" w:cs="Times New Roman"/>
          <w:sz w:val="28"/>
          <w:szCs w:val="28"/>
          <w:lang w:val="uk-UA"/>
        </w:rPr>
        <w:t>.</w:t>
      </w:r>
    </w:p>
    <w:p w:rsidR="001056DE" w:rsidRPr="000D16F3" w:rsidRDefault="009A2605" w:rsidP="001056DE">
      <w:pPr>
        <w:pStyle w:val="a3"/>
        <w:widowControl w:val="0"/>
        <w:numPr>
          <w:ilvl w:val="0"/>
          <w:numId w:val="2"/>
        </w:numPr>
        <w:tabs>
          <w:tab w:val="left" w:pos="284"/>
          <w:tab w:val="left" w:pos="426"/>
          <w:tab w:val="left" w:pos="993"/>
          <w:tab w:val="left" w:pos="1134"/>
        </w:tabs>
        <w:spacing w:after="0" w:line="240" w:lineRule="auto"/>
        <w:ind w:left="0" w:firstLine="0"/>
        <w:jc w:val="both"/>
        <w:rPr>
          <w:rFonts w:ascii="Times New Roman" w:hAnsi="Times New Roman" w:cs="Times New Roman"/>
          <w:sz w:val="28"/>
          <w:szCs w:val="28"/>
          <w:lang w:val="uk-UA"/>
        </w:rPr>
      </w:pPr>
      <w:r w:rsidRPr="000D16F3">
        <w:rPr>
          <w:rFonts w:ascii="Times New Roman" w:hAnsi="Times New Roman" w:cs="Times New Roman"/>
          <w:sz w:val="28"/>
          <w:szCs w:val="28"/>
        </w:rPr>
        <w:t xml:space="preserve">Решение Судебной коллегии по гражданским делам Красноярского краевого суда от 11.10.2017 по делу 33-13529/2017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https://rospravosudie.com/court-krasnoyarskij-kraevoj-sud-krasnoyarskij-kraj-s/act-560114800/(дата обращения 07.12.2017)</w:t>
      </w:r>
      <w:r w:rsidRPr="000D16F3">
        <w:rPr>
          <w:rFonts w:ascii="Times New Roman" w:hAnsi="Times New Roman" w:cs="Times New Roman"/>
          <w:sz w:val="28"/>
          <w:szCs w:val="28"/>
          <w:lang w:val="uk-UA"/>
        </w:rPr>
        <w:t>.</w:t>
      </w:r>
    </w:p>
    <w:p w:rsidR="001056DE" w:rsidRPr="000D16F3" w:rsidRDefault="009A2605" w:rsidP="001056DE">
      <w:pPr>
        <w:pStyle w:val="a3"/>
        <w:widowControl w:val="0"/>
        <w:numPr>
          <w:ilvl w:val="0"/>
          <w:numId w:val="2"/>
        </w:numPr>
        <w:tabs>
          <w:tab w:val="left" w:pos="284"/>
          <w:tab w:val="left" w:pos="426"/>
          <w:tab w:val="left" w:pos="993"/>
          <w:tab w:val="left" w:pos="1134"/>
        </w:tabs>
        <w:spacing w:after="0" w:line="240" w:lineRule="auto"/>
        <w:ind w:left="0" w:firstLine="0"/>
        <w:jc w:val="center"/>
        <w:rPr>
          <w:rFonts w:ascii="Times New Roman" w:hAnsi="Times New Roman" w:cs="Times New Roman"/>
          <w:sz w:val="28"/>
          <w:szCs w:val="28"/>
          <w:lang w:val="uk-UA"/>
        </w:rPr>
      </w:pPr>
      <w:r w:rsidRPr="000D16F3">
        <w:rPr>
          <w:rFonts w:ascii="Times New Roman" w:hAnsi="Times New Roman" w:cs="Times New Roman"/>
          <w:sz w:val="28"/>
          <w:szCs w:val="28"/>
          <w:shd w:val="clear" w:color="auto" w:fill="FFFFFF"/>
        </w:rPr>
        <w:t xml:space="preserve">Решение судебной коллегии по гражданским делам Красноярского краевого суда от 23.10.2017 по делу 33-14147/2017 </w:t>
      </w:r>
      <w:r w:rsidRPr="000D16F3">
        <w:rPr>
          <w:rFonts w:ascii="Times New Roman" w:hAnsi="Times New Roman" w:cs="Times New Roman"/>
          <w:sz w:val="28"/>
          <w:szCs w:val="28"/>
          <w:lang w:val="en-US"/>
        </w:rPr>
        <w:t>URL</w:t>
      </w:r>
      <w:r w:rsidRPr="000D16F3">
        <w:rPr>
          <w:rFonts w:ascii="Times New Roman" w:hAnsi="Times New Roman" w:cs="Times New Roman"/>
          <w:sz w:val="28"/>
          <w:szCs w:val="28"/>
        </w:rPr>
        <w:t>: https://rospravosudie.com/court-krasnoyarskij-kraevoj-sud-krasnoyarskij-kraj-s/act-560421190/(дата обращения 07.12.2017)</w:t>
      </w:r>
      <w:r w:rsidRPr="000D16F3">
        <w:rPr>
          <w:rFonts w:ascii="Times New Roman" w:hAnsi="Times New Roman" w:cs="Times New Roman"/>
          <w:sz w:val="28"/>
          <w:szCs w:val="28"/>
          <w:lang w:val="uk-UA"/>
        </w:rPr>
        <w:t>.</w:t>
      </w:r>
      <w:r w:rsidR="001056DE" w:rsidRPr="000D16F3">
        <w:rPr>
          <w:rFonts w:ascii="Times New Roman" w:hAnsi="Times New Roman" w:cs="Times New Roman"/>
          <w:sz w:val="28"/>
          <w:szCs w:val="28"/>
          <w:lang w:val="uk-UA"/>
        </w:rPr>
        <w:br w:type="page"/>
      </w:r>
    </w:p>
    <w:p w:rsidR="001056DE" w:rsidRPr="000D16F3" w:rsidRDefault="001056DE" w:rsidP="001056DE">
      <w:pPr>
        <w:pStyle w:val="a3"/>
        <w:widowControl w:val="0"/>
        <w:tabs>
          <w:tab w:val="left" w:pos="284"/>
          <w:tab w:val="left" w:pos="426"/>
          <w:tab w:val="left" w:pos="993"/>
          <w:tab w:val="left" w:pos="1134"/>
        </w:tabs>
        <w:spacing w:after="0" w:line="240" w:lineRule="auto"/>
        <w:ind w:left="0"/>
        <w:rPr>
          <w:rFonts w:ascii="Times New Roman" w:hAnsi="Times New Roman" w:cs="Times New Roman"/>
          <w:sz w:val="28"/>
          <w:szCs w:val="28"/>
          <w:lang w:val="uk-UA"/>
        </w:rPr>
      </w:pPr>
    </w:p>
    <w:p w:rsidR="001056DE" w:rsidRPr="000D16F3" w:rsidRDefault="001056DE" w:rsidP="001056DE">
      <w:pPr>
        <w:pStyle w:val="1"/>
        <w:keepNext w:val="0"/>
        <w:keepLines w:val="0"/>
        <w:widowControl w:val="0"/>
        <w:spacing w:before="0"/>
        <w:jc w:val="center"/>
        <w:rPr>
          <w:rFonts w:ascii="Times New Roman" w:hAnsi="Times New Roman" w:cs="Times New Roman"/>
          <w:b/>
          <w:color w:val="auto"/>
          <w:sz w:val="28"/>
          <w:szCs w:val="28"/>
          <w:lang w:val="uk-UA"/>
        </w:rPr>
      </w:pPr>
      <w:bookmarkStart w:id="5" w:name="_Toc500601124"/>
      <w:r w:rsidRPr="000D16F3">
        <w:rPr>
          <w:rFonts w:ascii="Times New Roman" w:hAnsi="Times New Roman" w:cs="Times New Roman"/>
          <w:b/>
          <w:color w:val="auto"/>
          <w:sz w:val="28"/>
          <w:szCs w:val="28"/>
          <w:shd w:val="clear" w:color="auto" w:fill="FFFFFF"/>
        </w:rPr>
        <w:t>Приложение</w:t>
      </w:r>
      <w:bookmarkEnd w:id="5"/>
    </w:p>
    <w:p w:rsidR="001056DE" w:rsidRPr="000D16F3" w:rsidRDefault="001056DE" w:rsidP="001056DE">
      <w:pPr>
        <w:pStyle w:val="1"/>
        <w:keepNext w:val="0"/>
        <w:keepLines w:val="0"/>
        <w:widowControl w:val="0"/>
        <w:spacing w:before="0" w:line="240" w:lineRule="auto"/>
        <w:jc w:val="center"/>
        <w:rPr>
          <w:rFonts w:ascii="Times New Roman" w:hAnsi="Times New Roman" w:cs="Times New Roman"/>
          <w:b/>
          <w:color w:val="auto"/>
          <w:sz w:val="28"/>
          <w:szCs w:val="28"/>
          <w:shd w:val="clear" w:color="auto" w:fill="FFFFFF"/>
        </w:rPr>
      </w:pPr>
    </w:p>
    <w:p w:rsidR="001056DE" w:rsidRPr="000D16F3" w:rsidRDefault="001056DE" w:rsidP="001056DE">
      <w:pPr>
        <w:widowControl w:val="0"/>
        <w:spacing w:after="0" w:line="360" w:lineRule="auto"/>
        <w:jc w:val="center"/>
        <w:rPr>
          <w:rFonts w:ascii="Times New Roman" w:hAnsi="Times New Roman" w:cs="Times New Roman"/>
          <w:b/>
          <w:sz w:val="28"/>
          <w:szCs w:val="28"/>
        </w:rPr>
      </w:pPr>
      <w:r w:rsidRPr="000D16F3">
        <w:rPr>
          <w:rFonts w:ascii="Times New Roman" w:hAnsi="Times New Roman" w:cs="Times New Roman"/>
          <w:b/>
          <w:sz w:val="28"/>
          <w:szCs w:val="28"/>
        </w:rPr>
        <w:t xml:space="preserve">Судебная практика об отчуждении недвижимого имущества в связи с изъятием земельного участка для государственных или муниципальных нужд </w:t>
      </w:r>
    </w:p>
    <w:p w:rsidR="001056DE" w:rsidRPr="000D16F3" w:rsidRDefault="001056DE" w:rsidP="001056DE">
      <w:pPr>
        <w:widowControl w:val="0"/>
        <w:spacing w:after="0" w:line="360" w:lineRule="auto"/>
        <w:jc w:val="center"/>
        <w:rPr>
          <w:rFonts w:ascii="Times New Roman" w:hAnsi="Times New Roman" w:cs="Times New Roman"/>
          <w:b/>
          <w:sz w:val="28"/>
          <w:szCs w:val="28"/>
        </w:rPr>
      </w:pPr>
      <w:r w:rsidRPr="000D16F3">
        <w:rPr>
          <w:rFonts w:ascii="Times New Roman" w:hAnsi="Times New Roman" w:cs="Times New Roman"/>
          <w:b/>
          <w:sz w:val="28"/>
          <w:szCs w:val="28"/>
        </w:rPr>
        <w:t>(ст. 239.2 ГК РФ)</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1. Постановление Арбитражного суда Западно-Сибирского округа от 03.11.2015 № Ф04-26083/2015 по делу № А81-6887/2014</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Постановлением от 03.11.2015 № Ф04-26083/2015 по делу № А81-6887/2014 арбитражный суд Западно-Сибирского округа оставил без изменения решение от 23.04.2015 Арбитражного суда Ямало-Ненецкого автономного округа и постановление от 21.07.2015 Восьмого арбитражного апелляционного суда по делу № А81-6887/2014, которым на ООО «ПолиСибИнвест» возложена обязанность безвозмездно передать в собственность муниципального образования город Тарко-Сале благоустроенные жилые помещения в домах капитального исполнения, площадью не менее ранее занимаемой, для предоставления нанимателям, выселяемым из жилого помещения № 7 многоквартирного дома № 16 по улице Губкина в городе Тарко-Сале.</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Суды пришли к правильным выводам о том, что исковые требования в части, обязывающей Общество незамедлительно произвести выкуп жилых помещений в многоквартирном жилом доме, которые принадлежат на праве собственности физическим лицам, не соответствуют действующему порядку изъятия жилых помещений. Положения пункта 5 части 3 статьи 46.2 ГрК РФ, пункта 3.1.5 договора, заключенного сторонами, не предусматривали обязанность лица, заключившего договор с органом местного самоуправления, (застройщика) производить выкуп жилых помещений непосредственно у собственников жилых помещений, так как обязательство </w:t>
      </w:r>
      <w:r w:rsidRPr="000D16F3">
        <w:rPr>
          <w:rFonts w:ascii="Times New Roman" w:hAnsi="Times New Roman" w:cs="Times New Roman"/>
          <w:color w:val="000000"/>
          <w:sz w:val="28"/>
          <w:szCs w:val="28"/>
          <w:shd w:val="clear" w:color="auto" w:fill="FFFFFF"/>
        </w:rPr>
        <w:lastRenderedPageBreak/>
        <w:t>предусматривало уплату выкупной цены за изымаемые у собственников помещения. В то же время такая обязанность перед собственниками жилых помещений действующим на момент заключения договора законодательством возлагалась на орган исполнительной власти или местного самоуправления, осуществляющего изъятие жилых помещений, который выступает и стороной соглашения об изъятии, а также имеет соответствующие права по принудительному изъятию в случае отказа собственника от подписания соглашения.</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3144B8" w:rsidRPr="000D16F3" w:rsidRDefault="003144B8"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3144B8" w:rsidRPr="000D16F3" w:rsidRDefault="003144B8"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2. Решение Судебной коллегии по гражданским делам Ростовского областного суда от 8 ноября 2017 г. по делу 33-18737/2017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Судом отмечено следующее: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bCs/>
          <w:sz w:val="28"/>
          <w:szCs w:val="28"/>
        </w:rPr>
      </w:pPr>
      <w:r w:rsidRPr="000D16F3">
        <w:rPr>
          <w:rFonts w:ascii="Times New Roman" w:hAnsi="Times New Roman" w:cs="Times New Roman"/>
          <w:color w:val="000000"/>
          <w:sz w:val="28"/>
          <w:szCs w:val="28"/>
          <w:shd w:val="clear" w:color="auto" w:fill="FFFFFF"/>
        </w:rPr>
        <w:t xml:space="preserve">3. </w:t>
      </w:r>
      <w:r w:rsidRPr="000D16F3">
        <w:rPr>
          <w:rFonts w:ascii="Times New Roman" w:hAnsi="Times New Roman" w:cs="Times New Roman"/>
          <w:bCs/>
          <w:sz w:val="28"/>
          <w:szCs w:val="28"/>
        </w:rPr>
        <w:t xml:space="preserve">Обзор судебной практики по делам, связанным с изъятием для </w:t>
      </w:r>
      <w:r w:rsidRPr="000D16F3">
        <w:rPr>
          <w:rFonts w:ascii="Times New Roman" w:hAnsi="Times New Roman" w:cs="Times New Roman"/>
          <w:bCs/>
          <w:sz w:val="28"/>
          <w:szCs w:val="28"/>
        </w:rPr>
        <w:lastRenderedPageBreak/>
        <w:t>государственных или муниципальных нужд земельных участков в целях размещения объектов транспорта (утв.Президиумом Верховного Суда Российской Федерации 10 декабря 2015 года)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pStyle w:val="Default"/>
        <w:widowControl w:val="0"/>
        <w:spacing w:line="360" w:lineRule="auto"/>
        <w:ind w:firstLine="709"/>
        <w:jc w:val="both"/>
        <w:rPr>
          <w:sz w:val="28"/>
          <w:szCs w:val="28"/>
        </w:rPr>
      </w:pPr>
      <w:r w:rsidRPr="000D16F3">
        <w:rPr>
          <w:sz w:val="28"/>
          <w:szCs w:val="28"/>
        </w:rPr>
        <w:t xml:space="preserve">Городской суд отказал в удовлетворении иска, поданного департаментом имущественных и земельных отношений администрации области, а также государственным бюджетным учреждением «Управление автомобильных дорог администрации области» к Ш. о выкупе у последнего земельного участка. </w:t>
      </w:r>
    </w:p>
    <w:p w:rsidR="001056DE" w:rsidRPr="000D16F3" w:rsidRDefault="001056DE" w:rsidP="001056DE">
      <w:pPr>
        <w:pStyle w:val="Default"/>
        <w:widowControl w:val="0"/>
        <w:spacing w:line="360" w:lineRule="auto"/>
        <w:ind w:firstLine="709"/>
        <w:jc w:val="both"/>
        <w:rPr>
          <w:sz w:val="28"/>
          <w:szCs w:val="28"/>
        </w:rPr>
      </w:pPr>
      <w:r w:rsidRPr="000D16F3">
        <w:rPr>
          <w:sz w:val="28"/>
          <w:szCs w:val="28"/>
        </w:rPr>
        <w:t xml:space="preserve">При этом, суд установил, что в соответствии с постановлением губернатора соответствующей области от 15 февраля 2012 г. было принято решение об изъятии земельных участков с целью предоставления их для государственных нужд для строительства мостового перехода. Кроме того, установлено, что в перечень земель, подлежащих изъятию, вошел также земельный участок, который принадлежит Ш. «При этом уведомление о принятом решении и о проведении его регистрации, проект договора купли-продажи земельного участка были направлены прежнему собственнику земельного участка Б. </w:t>
      </w:r>
    </w:p>
    <w:p w:rsidR="001056DE" w:rsidRPr="000D16F3" w:rsidRDefault="001056DE" w:rsidP="001056DE">
      <w:pPr>
        <w:pStyle w:val="Default"/>
        <w:widowControl w:val="0"/>
        <w:spacing w:line="360" w:lineRule="auto"/>
        <w:ind w:firstLine="709"/>
        <w:jc w:val="both"/>
        <w:rPr>
          <w:sz w:val="28"/>
          <w:szCs w:val="28"/>
        </w:rPr>
      </w:pPr>
      <w:r w:rsidRPr="000D16F3">
        <w:rPr>
          <w:sz w:val="28"/>
          <w:szCs w:val="28"/>
        </w:rPr>
        <w:t>Поскольку доказательств направления такого уведомления Ш. представлено не было, суд пришел к правильному выводу, что несоблюдение процедуры, предшествующей изъятию земельного участка у собственника (п. 3 ст. 279 ГК РФ), влечет за собой отказ в иске органу государственной власти о выкупе земельного участка».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p>
    <w:p w:rsidR="001056DE" w:rsidRPr="000D16F3" w:rsidRDefault="001056DE" w:rsidP="001056DE">
      <w:pPr>
        <w:widowControl w:val="0"/>
        <w:spacing w:after="0" w:line="360" w:lineRule="auto"/>
        <w:ind w:firstLine="709"/>
        <w:jc w:val="both"/>
        <w:rPr>
          <w:rFonts w:ascii="Times New Roman" w:hAnsi="Times New Roman" w:cs="Times New Roman"/>
          <w:bCs/>
          <w:sz w:val="28"/>
          <w:szCs w:val="28"/>
        </w:rPr>
      </w:pPr>
      <w:r w:rsidRPr="000D16F3">
        <w:rPr>
          <w:rFonts w:ascii="Times New Roman" w:hAnsi="Times New Roman" w:cs="Times New Roman"/>
          <w:color w:val="000000"/>
          <w:sz w:val="28"/>
          <w:szCs w:val="28"/>
          <w:shd w:val="clear" w:color="auto" w:fill="FFFFFF"/>
        </w:rPr>
        <w:t xml:space="preserve">4. </w:t>
      </w:r>
      <w:r w:rsidRPr="000D16F3">
        <w:rPr>
          <w:rFonts w:ascii="Times New Roman" w:hAnsi="Times New Roman" w:cs="Times New Roman"/>
          <w:bCs/>
          <w:sz w:val="28"/>
          <w:szCs w:val="28"/>
        </w:rPr>
        <w:t>Обзор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(утв.Президиумом Верховного Суда Российской Федерации 10 декабря 2015 года)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lastRenderedPageBreak/>
        <w:t>[…]</w:t>
      </w:r>
    </w:p>
    <w:p w:rsidR="001056DE" w:rsidRPr="000D16F3" w:rsidRDefault="001056DE" w:rsidP="001056DE">
      <w:pPr>
        <w:pStyle w:val="Default"/>
        <w:widowControl w:val="0"/>
        <w:spacing w:line="360" w:lineRule="auto"/>
        <w:ind w:firstLine="709"/>
        <w:jc w:val="both"/>
        <w:rPr>
          <w:sz w:val="28"/>
          <w:szCs w:val="28"/>
        </w:rPr>
      </w:pPr>
      <w:r w:rsidRPr="000D16F3">
        <w:rPr>
          <w:sz w:val="28"/>
          <w:szCs w:val="28"/>
        </w:rPr>
        <w:t xml:space="preserve">Определением судебной коллегии по гражданским делам областного суда остановлено без изменения решением районного суда, которым были удовлетворены исковые требования, поступивший от администрации муниципального образования в отношении К., Х., Ш. о выкупе земельного участка для муниципальных нужд (с целью строительства мостового перехода). </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Судом, при отклонении доводов со стороны ответчика К. о неполучении уведомления о принятии решения об изъятии земельного участка, было отмечено следующее: «Администрацией муниципального образования были представлены доказательства того, что письменное уведомление о принятии решения об изъятии земельного участка направлялось К. по месту его жительства, однако за получением письма К. не явился, и оно было возвращено адресату отделением связи по истечении срока хранения. При таких обстоятельствах суд апелляционной инстанции пришел к правомерному выводу о том, что отсутствие надлежащего контроля за поступающей по месту регистрации и месту фактического проживания ответчика корреспонденцией является риском для него самого, все неблагоприятные последствия которого несет К., и не свидетельствует о неисполнении или ненадлежащем исполнении истцом своей обязанности по уведомлению правообладателя в письменной форме о принятом решении об изъятии земельного участка».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5. Решение Советского районного суда г. Красноярска по делу 2-1/2016 (2-109/2015; 2-4979/2014;) ~ М-512/2014</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 xml:space="preserve">Советский районный суд г. Красноярска удовлетворил требования Департамента градостроительства администрации к Р., М. об изъятии жилого помещения, выселении и снятии с регистрационного учета, поскольку </w:t>
      </w:r>
      <w:r w:rsidRPr="000D16F3">
        <w:rPr>
          <w:rFonts w:ascii="Times New Roman" w:hAnsi="Times New Roman" w:cs="Times New Roman"/>
          <w:sz w:val="28"/>
          <w:szCs w:val="28"/>
          <w:shd w:val="clear" w:color="auto" w:fill="FFFFFF"/>
        </w:rPr>
        <w:lastRenderedPageBreak/>
        <w:t>квартира, принадлежащая ответчикам и земельный участок, на котором расположен дом, подлежат изъятию для муниципальных нужд согласно распоряжениям администрации от 18.11.2013 г. «О признании муниципальной нуждой сноса многоквартирного дома, признанного в установленном порядке аварийным и подлежащим сносу», от 20.12.2013г. «Об изъятии земельного участка в целях сноса многоквартирного дома, признанного в установленном порядке аварийным и подлежащим сносу».</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 xml:space="preserve">6. </w:t>
      </w:r>
      <w:r w:rsidRPr="000D16F3">
        <w:rPr>
          <w:rFonts w:ascii="Times New Roman" w:hAnsi="Times New Roman" w:cs="Times New Roman"/>
          <w:sz w:val="28"/>
          <w:szCs w:val="28"/>
        </w:rPr>
        <w:t xml:space="preserve">Решение </w:t>
      </w:r>
      <w:r w:rsidRPr="000D16F3">
        <w:rPr>
          <w:rFonts w:ascii="Times New Roman" w:hAnsi="Times New Roman" w:cs="Times New Roman"/>
          <w:sz w:val="28"/>
          <w:szCs w:val="28"/>
          <w:shd w:val="clear" w:color="auto" w:fill="FFFFFF"/>
        </w:rPr>
        <w:t>Ухтинского городского суда Республики Коми от 26.10.2017 по делу 2-3542/2017 ~ М-3329/2017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Ухтинский городской суд Республики Коми в своем решении от 26.10.2017 по делу 2-3542/2017 ~ М-3329/2017 отметил следующее: «Решение вопроса о выкупе жилого помещения либо предоставлении взамен изымаемого жилого помещения другого жилого помещения требует соблюдения предварительной процедуры, как по направлению органом местного самоуправления собственникам жилых помещений требования о сносе аварийного дома либо его реконструкции, так и последующему принятию органом местного самоуправления решения об изъятии земельного участка, на котором расположен аварийный дом, если собственники жилых помещений в этом доме не выполнили требование о его сносе или реконструкции».</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7. Решение Ухтинского городского суда Республики Коми от 19.10.2017 по делу 2-3439/2017 ~ М-3207/2017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 xml:space="preserve">Ответчик Газимова М.В. и её представитель по ходатайству Зимовнов В.А. исковые требования администрации МОГО «Ухта» к Газимовой М.В. о </w:t>
      </w:r>
      <w:r w:rsidRPr="000D16F3">
        <w:rPr>
          <w:rFonts w:ascii="Times New Roman" w:hAnsi="Times New Roman" w:cs="Times New Roman"/>
          <w:sz w:val="28"/>
          <w:szCs w:val="28"/>
          <w:shd w:val="clear" w:color="auto" w:fill="FFFFFF"/>
        </w:rPr>
        <w:lastRenderedPageBreak/>
        <w:t>выкупе жилого помещения, прекращении права собственности, признании права собственности за муниципальным образованием, не признали. В обоснование возражений указали следующее: «при удовлетворении настоящего иска будут существенно нарушены права собственника жилого помещения, принудительное отчуждение имущества для государственных нужд возможно только при условии предварительного и равноценного возмещения. В качестве компенсации для переселения и последующего оформления права собственности не были предложены квартиры для переселения, администрацией сразу были заявлены требования о сносе дома за свой счет без предоставления иного жилья. Чтобы закрыть вопрос с переселением граждан из аварийного жилищного фонда администрация сначала в спешном порядке направила уведомления собственникам о сносе дома за счет собственных средств до 31 декабря 2017 года, затем срок был изменен до 30 июня 2017 года, сроки сноса дома (8 дней со дня получения уведомления 22 июня 2017 года) являются неразумными и нереальными. Постановление об изъятии земельного участка, не прошедшее государственную регистрацию, было направлено в адрес ответчика. Иск предъявлен ранее трех месяцев со дня получения собственником жилого помещения проекта соглашения об изъятии земельного участка. Таким образом, по мнению ответчика, истцом нарушена процедура, предшествующая изъятию жилого помещения. Выкупная цена определена в нарушение действующего законодательства».</w:t>
      </w:r>
    </w:p>
    <w:p w:rsidR="001056DE" w:rsidRPr="000D16F3" w:rsidRDefault="001056DE" w:rsidP="001056DE">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 xml:space="preserve">Ответчик Газимова М.В. и её представитель по ходатайству Зимовнов В.А. исковые требования не признали. В обоснование возражений указали следующее, при удовлетворении настоящего иска будут существенно нарушены права собственника жилого помещения, принудительное отчуждение имущества для государственных нужд возможно только при условии предварительного и равноценного возмещения. В качестве компенсации для переселения и последующего оформления права собственности не были предложены квартиры для переселения, </w:t>
      </w:r>
      <w:r w:rsidRPr="000D16F3">
        <w:rPr>
          <w:sz w:val="28"/>
          <w:szCs w:val="28"/>
          <w:shd w:val="clear" w:color="auto" w:fill="FFFFFF"/>
        </w:rPr>
        <w:lastRenderedPageBreak/>
        <w:t>администрацией сразу были заявлены требования о сносе дома за свой счет без предоставления иного жилья. Чтобы закрыть вопрос с переселением граждан из аварийного жилищного фонда администрация сначала в спешном порядке направила уведомления собственникам о сносе дома за счет собственных средств до 31 декабря 2017 года, затем срок был изменен до 30 июня 2017 года, сроки сноса дома (8 дней со дня получения уведомления 22 июня 2017 года) являются неразумными и нереальными. Постановление об изъятии земельного участка, не прошедшее государственную регистрацию, было направлено в адрес ответчика. Иск предъявлен ранее трех месяцев со дня получения собственником жилого помещения проекта соглашения об изъятии земельного участка. Таким образом, истцом нарушена процедура, предшествующая изъятию жилого помещения. Выкупная цена определена в нарушение действующего законодательства.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Решение вопроса о выкупе жилого помещения либо предоставлении взамен изымаемого жилого помещения другого жилого помещения требует соблюдения предварительной процедуры, как по направлению органом местного самоуправления собственникам жилых помещений требования о сносе аварийного дома либо его реконструкции, так и последующему принятию органом местного самоуправления решения об изъятии земельного участка, на котором расположен аварийный дом, если собственники жилых помещений в этом доме не выполнили требование о его сносе или реконструкции.</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shd w:val="clear" w:color="auto" w:fill="FFFFFF"/>
        </w:rPr>
        <w:t xml:space="preserve">8. </w:t>
      </w:r>
      <w:r w:rsidRPr="000D16F3">
        <w:rPr>
          <w:rFonts w:ascii="Times New Roman" w:hAnsi="Times New Roman" w:cs="Times New Roman"/>
          <w:sz w:val="28"/>
          <w:szCs w:val="28"/>
        </w:rPr>
        <w:t>Решение Судебной коллегии по гражданским делам Красноярского краевого суда от 11.10.2017 по делу 33-13529/2017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 xml:space="preserve">Суд первой инстанции, применив нормы материального права, регулирующие спорные правоотношения сторон, пришел к обоснованному выводу о наличии законных оснований для изъятия у ответчицы спорного имущества для государственных нужд путем выкупа, в связи с чем </w:t>
      </w:r>
      <w:r w:rsidRPr="000D16F3">
        <w:rPr>
          <w:rFonts w:ascii="Times New Roman" w:hAnsi="Times New Roman" w:cs="Times New Roman"/>
          <w:sz w:val="28"/>
          <w:szCs w:val="28"/>
          <w:shd w:val="clear" w:color="auto" w:fill="FFFFFF"/>
        </w:rPr>
        <w:lastRenderedPageBreak/>
        <w:t>обоснованно изъял у это имущество путем выкупа, прекратив ее право собственности на это имущество и признав право государственной собственности Красноярского края на это имущество, и, как следствие, выселил ответчицу и членов ее семьи из изымаемого жилого дома. Определяя размер выкупной цены изымаемого имущества, суд первой инстанции исходил из заключения эксперта ООО «РосЗемБизнесКонсалтинг» №-М от 18 июля 2017 года, согласно которому общая стоимость изымаемого для государственных нужд имущества составляет 4 157 053 рублей, убытки, связанные с изъятием объекта оценки, утратой насаждений, переездом составляют 325 529 рублей (л.д.120-187)».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9. Решение судебной коллегии по гражданским делам Красноярского краевого суда от 23.10.2017 по делу 33-14147/2017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rPr>
        <w:t>[…]</w:t>
      </w:r>
    </w:p>
    <w:p w:rsidR="001056DE" w:rsidRPr="000D16F3" w:rsidRDefault="001056DE" w:rsidP="001056DE">
      <w:pPr>
        <w:pStyle w:val="Default"/>
        <w:widowControl w:val="0"/>
        <w:spacing w:line="360" w:lineRule="auto"/>
        <w:ind w:firstLine="709"/>
        <w:jc w:val="both"/>
        <w:rPr>
          <w:sz w:val="28"/>
          <w:szCs w:val="28"/>
          <w:shd w:val="clear" w:color="auto" w:fill="FFFFFF"/>
        </w:rPr>
      </w:pPr>
      <w:r w:rsidRPr="000D16F3">
        <w:rPr>
          <w:sz w:val="28"/>
          <w:szCs w:val="28"/>
          <w:shd w:val="clear" w:color="auto" w:fill="FFFFFF"/>
        </w:rPr>
        <w:t>В решении от 23.10.2017 по делу 33-14147/2017 судебная коллегия по гражданским делам Красноярского краевого суда согласилась с выводом суда, установившего выкупную цену на основании заключения эксперта ООО «Афина Плюс», поскольку оно соответствует сложившимся рыночным ценам на спорный объект недвижимого имущества с учетом места расположения многоквартирного дома с применением необходимой корректировки.</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r w:rsidRPr="000D16F3">
        <w:rPr>
          <w:rFonts w:ascii="Times New Roman" w:hAnsi="Times New Roman" w:cs="Times New Roman"/>
          <w:sz w:val="28"/>
          <w:szCs w:val="28"/>
          <w:shd w:val="clear" w:color="auto" w:fill="FFFFFF"/>
        </w:rPr>
        <w:t xml:space="preserve">Также судом отмечено, что оснований не доверять заключению эксперта не имеется, так как оно составлено квалифицированным экспертом, имеющим длительный стаж работы в соответствующей области и предупрежденным об уголовной ответственности за дачу заведомо ложного заключения, содержит подробное описание произведенных исследований, основывается на исходных объективных данных, содержит полные и последовательные ответы на вопросы, поставленные перед экспертом судом и сформулированные с учетом мнения сторон. Выводы эксперта являются </w:t>
      </w:r>
      <w:r w:rsidRPr="000D16F3">
        <w:rPr>
          <w:rFonts w:ascii="Times New Roman" w:hAnsi="Times New Roman" w:cs="Times New Roman"/>
          <w:sz w:val="28"/>
          <w:szCs w:val="28"/>
          <w:shd w:val="clear" w:color="auto" w:fill="FFFFFF"/>
        </w:rPr>
        <w:lastRenderedPageBreak/>
        <w:t>полными и мотивированными, соответствуют иным доказательствам, имеющимся в материалах гражданского дела, в силу чего основания сомневаться в достоверности экспертного заключения отсутствуют. Данное экспертное заключение в ходе рассмотрения дела получило надлежащую оценку, наряду с другими доказательствами в соответствии с требованиями ст. 67 ГПК РФ на предмет допустимости, относимости и достоверности.</w:t>
      </w:r>
    </w:p>
    <w:p w:rsidR="001056DE" w:rsidRPr="000D16F3" w:rsidRDefault="001056DE" w:rsidP="001056DE">
      <w:pPr>
        <w:widowControl w:val="0"/>
        <w:spacing w:after="0" w:line="360" w:lineRule="auto"/>
        <w:ind w:firstLine="709"/>
        <w:jc w:val="both"/>
        <w:rPr>
          <w:rFonts w:ascii="Times New Roman" w:hAnsi="Times New Roman" w:cs="Times New Roman"/>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shd w:val="clear" w:color="auto" w:fill="FFFFFF"/>
        </w:rPr>
        <w:t xml:space="preserve">10. </w:t>
      </w:r>
      <w:r w:rsidRPr="000D16F3">
        <w:rPr>
          <w:rFonts w:ascii="Times New Roman" w:hAnsi="Times New Roman" w:cs="Times New Roman"/>
          <w:sz w:val="28"/>
          <w:szCs w:val="28"/>
        </w:rPr>
        <w:t>Апелляционное определение Московского городского суда от 18.07.2016 по делу № 33-27684/2016</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Апелляционным определение Московского городского суда от 18.07.2016 по делу № 33-27684/2016 удовлетворены требования истца, который указал, что было принято распоряжение об изъятии для государственных нужд объектов недвижимого имущества для строительства линейного объекта улично-дорожной сети. В адрес ответчика было направлено соглашение о выкупной цене имущества, срок заключения соглашения истек, ответчик его не подписал в связи с несогласием с размером выкупной цены. В сою очередь, ответчик подал встречное требование об оспаривании величины стоимости возмещения изымаемого имущества.</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11. </w:t>
      </w:r>
      <w:r w:rsidRPr="000D16F3">
        <w:rPr>
          <w:rFonts w:ascii="Times New Roman" w:hAnsi="Times New Roman" w:cs="Times New Roman"/>
          <w:sz w:val="28"/>
          <w:szCs w:val="28"/>
        </w:rPr>
        <w:t>Решение Котласского городского суда Архангельской области по делу 2-2556/2017 ~ М-2502/2017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 xml:space="preserve">Между сторонами соглашения Министерством имущественных отношений Архангельской области, ГКУ «Архангельскавтодор» и Щербак А.В. подписано соглашение об изъятии земельного участка и расположенного на данном земельном участке объекта недвижимого </w:t>
      </w:r>
      <w:r w:rsidRPr="000D16F3">
        <w:rPr>
          <w:rFonts w:ascii="Times New Roman" w:hAnsi="Times New Roman" w:cs="Times New Roman"/>
          <w:color w:val="000000"/>
          <w:sz w:val="28"/>
          <w:szCs w:val="28"/>
          <w:shd w:val="clear" w:color="auto" w:fill="FFFFFF"/>
        </w:rPr>
        <w:lastRenderedPageBreak/>
        <w:t>имущества, согласно которому Министерство имущественных отношений Архангельской области принимает, а Щербак А.В. передает в государственную собственность Архангельской области принадлежащую ей на праве общей долевой собственности на земельный участок, долю в праве общей долевой собственности на жилой дом и предназначенные под снос в целях строительства автомобильной дороги Котлас – Коряжма. Согласно пунктам 1.4, 3.1 – 3.3 соглашения ГКУ «Архангельскавтодор» возмещает Щербак А.В. рыночную стоимость изымаемых доли земельного участка и расположенного на нем жилого дома. В соответствии с размером доли в праве общей долевой собственности размер возмещения рыночной стоимости указанных объектов недвижимого имущества составляет для Щербак А.В. 755007 рублей 50 копеек.</w:t>
      </w:r>
    </w:p>
    <w:p w:rsidR="001056DE" w:rsidRPr="000D16F3" w:rsidRDefault="001056DE" w:rsidP="001056DE">
      <w:pPr>
        <w:widowControl w:val="0"/>
        <w:tabs>
          <w:tab w:val="left" w:pos="993"/>
        </w:tabs>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б)</w:t>
      </w:r>
      <w:r w:rsidRPr="000D16F3">
        <w:rPr>
          <w:rFonts w:ascii="Times New Roman" w:hAnsi="Times New Roman" w:cs="Times New Roman"/>
          <w:color w:val="000000"/>
          <w:sz w:val="28"/>
          <w:szCs w:val="28"/>
          <w:shd w:val="clear" w:color="auto" w:fill="FFFFFF"/>
        </w:rPr>
        <w:tab/>
        <w:t>помещений или машино-мест, расположенных в таких зданиях, сооружениях. Исключение составляют сооружения (в том числе сооружения, строительство которых не завершено), размещение которых на изымаемом земельном участке не противоречит цели изъятия. Так, апелляционным определением Московского городского суда от 08.07.2016 по делу № 33-26445/2016 удовлетворены требования истца, который указал, что принадлежащий на праве собственности ответчику гараж-бокс подлежат изъятию путем выкупа для государственных нужд по выкупной цене.</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color w:val="000000"/>
          <w:sz w:val="28"/>
          <w:szCs w:val="28"/>
          <w:shd w:val="clear" w:color="auto" w:fill="FFFFFF"/>
        </w:rPr>
        <w:t xml:space="preserve">12. </w:t>
      </w:r>
      <w:r w:rsidRPr="000D16F3">
        <w:rPr>
          <w:rFonts w:ascii="Times New Roman" w:hAnsi="Times New Roman" w:cs="Times New Roman"/>
          <w:sz w:val="28"/>
          <w:szCs w:val="28"/>
        </w:rPr>
        <w:t>Апелляционное определение Московского городского суда от 08.07.2016 по делу № 33-26445/2016</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Апелляционным определением Московского городского суда от 08.07.2016 по делу № 33-26445/2016 удовлетворены требования истца, который указал, что принадлежащий на праве собственности ответчику гараж-бокс подлежат изъятию путем выкупа для государственных нужд по выкупной цене.</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color w:val="000000"/>
          <w:sz w:val="28"/>
          <w:szCs w:val="28"/>
          <w:shd w:val="clear" w:color="auto" w:fill="FFFFFF"/>
        </w:rPr>
        <w:t xml:space="preserve">13. </w:t>
      </w:r>
      <w:r w:rsidRPr="000D16F3">
        <w:rPr>
          <w:rFonts w:ascii="Times New Roman" w:hAnsi="Times New Roman" w:cs="Times New Roman"/>
          <w:sz w:val="28"/>
          <w:szCs w:val="28"/>
        </w:rPr>
        <w:t>Постановление Одиннадцатого арбитражного апелляционного суда от 26.07.2016 № 11АП-8306/2016 по делу № А72-983/2016</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r w:rsidRPr="000D16F3">
        <w:rPr>
          <w:rFonts w:ascii="Times New Roman" w:hAnsi="Times New Roman" w:cs="Times New Roman"/>
          <w:color w:val="000000"/>
          <w:sz w:val="28"/>
          <w:szCs w:val="28"/>
          <w:shd w:val="clear" w:color="auto" w:fill="FFFFFF"/>
        </w:rPr>
        <w:t>Решением Арбитражного суда Ульяновской области от 24 мая 2016 года суд исковые удовлетворил требования Департамента государственного имущества и земельных отношений Ульяновской области обратился в Арбитражный суд Ульяновской области с исковым заявлением к ответчику - Индивидуальному предпринимателю Матевосяну ГагикуМатевосовичу об изъятии земельного участка (категория земель: земли населенных пунктов, разрешенное использование: многофункциональный торгово-офисный комплекс с объектами досуга, под торговым комплексом, ограничения (обременения): охранная зона канализации и водопровода, дренажа, теплотрассы, высоковольтного кабеля связи). О принятии указанного решения ИП Матевосян Г.М. был уведомлен письмом Департамента от 22 июля 2015 года № 73-ИОГВ-10-01/3967исх и дополнительно был приглашен в Департамент для ознакомления с проектом соглашения об изъятии для государственных нужд Ульяновской области земельного участка и расположенных на нем объектов недвижимого имущества.</w:t>
      </w:r>
    </w:p>
    <w:p w:rsidR="001056DE" w:rsidRPr="000D16F3" w:rsidRDefault="001056DE"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5E0BE3" w:rsidRPr="000D16F3" w:rsidRDefault="005E0BE3" w:rsidP="001056DE">
      <w:pPr>
        <w:widowControl w:val="0"/>
        <w:spacing w:after="0" w:line="360" w:lineRule="auto"/>
        <w:ind w:firstLine="709"/>
        <w:jc w:val="both"/>
        <w:rPr>
          <w:rFonts w:ascii="Times New Roman" w:hAnsi="Times New Roman" w:cs="Times New Roman"/>
          <w:color w:val="000000"/>
          <w:sz w:val="28"/>
          <w:szCs w:val="28"/>
          <w:shd w:val="clear" w:color="auto" w:fill="FFFFFF"/>
        </w:rPr>
      </w:pPr>
    </w:p>
    <w:p w:rsidR="001056DE" w:rsidRPr="000D16F3" w:rsidRDefault="001056DE" w:rsidP="001056DE">
      <w:pPr>
        <w:widowControl w:val="0"/>
        <w:spacing w:after="0" w:line="360" w:lineRule="auto"/>
        <w:ind w:firstLine="709"/>
        <w:jc w:val="both"/>
        <w:rPr>
          <w:rFonts w:ascii="Times New Roman" w:hAnsi="Times New Roman" w:cs="Times New Roman"/>
          <w:bCs/>
          <w:sz w:val="28"/>
          <w:szCs w:val="28"/>
        </w:rPr>
      </w:pPr>
      <w:r w:rsidRPr="000D16F3">
        <w:rPr>
          <w:rFonts w:ascii="Times New Roman" w:hAnsi="Times New Roman" w:cs="Times New Roman"/>
          <w:color w:val="000000"/>
          <w:sz w:val="28"/>
          <w:szCs w:val="28"/>
          <w:shd w:val="clear" w:color="auto" w:fill="FFFFFF"/>
        </w:rPr>
        <w:t xml:space="preserve">14. </w:t>
      </w:r>
      <w:r w:rsidRPr="000D16F3">
        <w:rPr>
          <w:rFonts w:ascii="Times New Roman" w:hAnsi="Times New Roman" w:cs="Times New Roman"/>
          <w:bCs/>
          <w:sz w:val="28"/>
          <w:szCs w:val="28"/>
        </w:rPr>
        <w:t>Обзор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(утв.Президиумом Верховного Суда Российской Федерации 10 декабря 2015 года)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1056DE" w:rsidRPr="000D16F3" w:rsidRDefault="001056DE" w:rsidP="001056DE">
      <w:pPr>
        <w:pStyle w:val="Default"/>
        <w:widowControl w:val="0"/>
        <w:spacing w:line="360" w:lineRule="auto"/>
        <w:ind w:firstLine="709"/>
        <w:jc w:val="both"/>
        <w:rPr>
          <w:sz w:val="28"/>
          <w:szCs w:val="28"/>
        </w:rPr>
      </w:pPr>
      <w:r w:rsidRPr="000D16F3">
        <w:rPr>
          <w:sz w:val="28"/>
          <w:szCs w:val="28"/>
        </w:rPr>
        <w:t xml:space="preserve">И. обратилась в суд с иском к администрации муниципального образования о взыскании убытков, причиненных фактическим изъятием для </w:t>
      </w:r>
      <w:r w:rsidRPr="000D16F3">
        <w:rPr>
          <w:sz w:val="28"/>
          <w:szCs w:val="28"/>
        </w:rPr>
        <w:lastRenderedPageBreak/>
        <w:t xml:space="preserve">строительства автомобильной дороги земельного участка без соблюдения установленной законом процедуры. </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Судом установлено, что решением администрации муниципального образования земельный участок, принадлежащий И. на праве собственности, был предоставлен обществу для застройки микрорайона без проведения процедуры изъятия. На время рассмотрения дела на указанном земельном участке расположена автомобильная дорога. При таких обстоятельствах и на основании статей 15, 16, 1069 ГК РФ судом были правомерно удовлетворены исковые требования И. о взыскании за счет казны муниципального образования убытков, причиненных неправомерными действиями органа местного самоуправления, в размере рыночной стоимости земельного участка. При этом суд правильно отметил, что само по себе несоблюдение процедуры изъятия земельного участка для муниципальных нужд не лишает собственника такого участка права на возмещение убытков, причиненных фактическим лишением имущества.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15. Апелляционное определение Судебной коллегии по гражданским делам Самарского областного суда в апелляционном определении от 12.10.2017 по делу 33-12627/2017</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Выдержка:</w:t>
      </w:r>
    </w:p>
    <w:p w:rsidR="001056DE" w:rsidRPr="000D16F3" w:rsidRDefault="001056DE" w:rsidP="001056DE">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w:t>
      </w:r>
    </w:p>
    <w:p w:rsidR="009A2605" w:rsidRPr="000D16F3" w:rsidRDefault="001056DE" w:rsidP="00CB25A6">
      <w:pPr>
        <w:widowControl w:val="0"/>
        <w:spacing w:after="0" w:line="360" w:lineRule="auto"/>
        <w:ind w:firstLine="709"/>
        <w:jc w:val="both"/>
        <w:rPr>
          <w:rFonts w:ascii="Times New Roman" w:hAnsi="Times New Roman" w:cs="Times New Roman"/>
          <w:sz w:val="28"/>
          <w:szCs w:val="28"/>
        </w:rPr>
      </w:pPr>
      <w:r w:rsidRPr="000D16F3">
        <w:rPr>
          <w:rFonts w:ascii="Times New Roman" w:hAnsi="Times New Roman" w:cs="Times New Roman"/>
          <w:sz w:val="28"/>
          <w:szCs w:val="28"/>
        </w:rPr>
        <w:t>Судебная коллегия по гражданским делам Самарского областного суда в апелляционном определении от 12.10.2017 по делу 33-12627/2017пришла к выводу о том, что право собственности на земельный участок под домом, которое не зарегистрировано за собственником в установленном законом порядке, не может служить основанием для отказа в иске.</w:t>
      </w:r>
      <w:bookmarkStart w:id="6" w:name="_GoBack"/>
      <w:bookmarkEnd w:id="6"/>
    </w:p>
    <w:sectPr w:rsidR="009A2605" w:rsidRPr="000D16F3" w:rsidSect="009A2605">
      <w:footerReference w:type="default" r:id="rId9"/>
      <w:pgSz w:w="11906" w:h="16838" w:code="9"/>
      <w:pgMar w:top="1134" w:right="851"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9C4" w:rsidRDefault="00C809C4" w:rsidP="00027025">
      <w:pPr>
        <w:spacing w:after="0" w:line="240" w:lineRule="auto"/>
      </w:pPr>
      <w:r>
        <w:separator/>
      </w:r>
    </w:p>
  </w:endnote>
  <w:endnote w:type="continuationSeparator" w:id="1">
    <w:p w:rsidR="00C809C4" w:rsidRDefault="00C809C4" w:rsidP="00027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3609450"/>
    </w:sdtPr>
    <w:sdtContent>
      <w:p w:rsidR="009A2605" w:rsidRPr="009A2605" w:rsidRDefault="0021327B" w:rsidP="009A2605">
        <w:pPr>
          <w:pStyle w:val="aa"/>
          <w:jc w:val="center"/>
          <w:rPr>
            <w:rFonts w:ascii="Times New Roman" w:hAnsi="Times New Roman" w:cs="Times New Roman"/>
          </w:rPr>
        </w:pPr>
        <w:r w:rsidRPr="009A2605">
          <w:rPr>
            <w:rFonts w:ascii="Times New Roman" w:hAnsi="Times New Roman" w:cs="Times New Roman"/>
          </w:rPr>
          <w:fldChar w:fldCharType="begin"/>
        </w:r>
        <w:r w:rsidR="009A2605" w:rsidRPr="009A2605">
          <w:rPr>
            <w:rFonts w:ascii="Times New Roman" w:hAnsi="Times New Roman" w:cs="Times New Roman"/>
          </w:rPr>
          <w:instrText>PAGE   \* MERGEFORMAT</w:instrText>
        </w:r>
        <w:r w:rsidRPr="009A2605">
          <w:rPr>
            <w:rFonts w:ascii="Times New Roman" w:hAnsi="Times New Roman" w:cs="Times New Roman"/>
          </w:rPr>
          <w:fldChar w:fldCharType="separate"/>
        </w:r>
        <w:r w:rsidR="00252813">
          <w:rPr>
            <w:rFonts w:ascii="Times New Roman" w:hAnsi="Times New Roman" w:cs="Times New Roman"/>
            <w:noProof/>
          </w:rPr>
          <w:t>5</w:t>
        </w:r>
        <w:r w:rsidRPr="009A2605">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9C4" w:rsidRDefault="00C809C4" w:rsidP="00027025">
      <w:pPr>
        <w:spacing w:after="0" w:line="240" w:lineRule="auto"/>
      </w:pPr>
      <w:r>
        <w:separator/>
      </w:r>
    </w:p>
  </w:footnote>
  <w:footnote w:type="continuationSeparator" w:id="1">
    <w:p w:rsidR="00C809C4" w:rsidRDefault="00C809C4" w:rsidP="00027025">
      <w:pPr>
        <w:spacing w:after="0" w:line="240" w:lineRule="auto"/>
      </w:pPr>
      <w:r>
        <w:continuationSeparator/>
      </w:r>
    </w:p>
  </w:footnote>
  <w:footnote w:id="2">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00842C58" w:rsidRPr="00842C58">
        <w:rPr>
          <w:rFonts w:ascii="Times New Roman" w:hAnsi="Times New Roman" w:cs="Times New Roman"/>
          <w:color w:val="000000"/>
          <w:shd w:val="clear" w:color="auto" w:fill="FFFFFF"/>
        </w:rPr>
        <w:t>Гражданский кодекс Российской Федерации (часть первая) от 30.11.1994 № 51-ФЗ (ред. от 29.07.2017) (с изм. и доп., вступ. в силу с 06.08.2017) // СЗ РФ.1994. № 32. ст. 3301.</w:t>
      </w:r>
    </w:p>
  </w:footnote>
  <w:footnote w:id="3">
    <w:p w:rsidR="00F012D2" w:rsidRPr="00842C58" w:rsidRDefault="00F012D2" w:rsidP="00842C58">
      <w:pPr>
        <w:pStyle w:val="a4"/>
        <w:jc w:val="both"/>
        <w:rPr>
          <w:rFonts w:ascii="Times New Roman" w:hAnsi="Times New Roman" w:cs="Times New Roman"/>
          <w:lang w:val="uk-UA"/>
        </w:rPr>
      </w:pPr>
      <w:r w:rsidRPr="00842C58">
        <w:rPr>
          <w:rStyle w:val="a6"/>
          <w:rFonts w:ascii="Times New Roman" w:hAnsi="Times New Roman" w:cs="Times New Roman"/>
        </w:rPr>
        <w:footnoteRef/>
      </w:r>
      <w:r w:rsidRPr="00842C58">
        <w:rPr>
          <w:rFonts w:ascii="Times New Roman" w:hAnsi="Times New Roman" w:cs="Times New Roman"/>
        </w:rPr>
        <w:t xml:space="preserve"> Постановление Арбитражного суда Западно-Сибирского округа от 03.11.2015 </w:t>
      </w:r>
      <w:r w:rsidR="00842C58" w:rsidRPr="00842C58">
        <w:rPr>
          <w:rFonts w:ascii="Times New Roman" w:hAnsi="Times New Roman" w:cs="Times New Roman"/>
        </w:rPr>
        <w:t>№</w:t>
      </w:r>
      <w:r w:rsidRPr="00842C58">
        <w:rPr>
          <w:rFonts w:ascii="Times New Roman" w:hAnsi="Times New Roman" w:cs="Times New Roman"/>
        </w:rPr>
        <w:t xml:space="preserve"> Ф04-26083/2015 по делу </w:t>
      </w:r>
      <w:r w:rsidR="00842C58" w:rsidRPr="00842C58">
        <w:rPr>
          <w:rFonts w:ascii="Times New Roman" w:hAnsi="Times New Roman" w:cs="Times New Roman"/>
        </w:rPr>
        <w:t>№</w:t>
      </w:r>
      <w:r w:rsidRPr="00842C58">
        <w:rPr>
          <w:rFonts w:ascii="Times New Roman" w:hAnsi="Times New Roman" w:cs="Times New Roman"/>
        </w:rPr>
        <w:t xml:space="preserve"> А81-6887/2014 </w:t>
      </w:r>
      <w:r w:rsidRPr="00842C58">
        <w:rPr>
          <w:rFonts w:ascii="Times New Roman" w:hAnsi="Times New Roman" w:cs="Times New Roman"/>
          <w:lang w:val="en-US"/>
        </w:rPr>
        <w:t>URL</w:t>
      </w:r>
      <w:r w:rsidRPr="00842C58">
        <w:rPr>
          <w:rFonts w:ascii="Times New Roman" w:hAnsi="Times New Roman" w:cs="Times New Roman"/>
        </w:rPr>
        <w:t>: http://pravosudie.biz/754877 (дата обращения 07.12.2017)</w:t>
      </w:r>
      <w:r w:rsidRPr="00842C58">
        <w:rPr>
          <w:rFonts w:ascii="Times New Roman" w:hAnsi="Times New Roman" w:cs="Times New Roman"/>
          <w:lang w:val="uk-UA"/>
        </w:rPr>
        <w:t>.</w:t>
      </w:r>
    </w:p>
  </w:footnote>
  <w:footnote w:id="4">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color w:val="000000"/>
          <w:shd w:val="clear" w:color="auto" w:fill="FFFFFF"/>
        </w:rPr>
        <w:t xml:space="preserve">Решение Судебной коллегии по гражданским делам Ростовского областного суда от 8 ноября 2017 г. по делу 33-18737/2017 </w:t>
      </w:r>
      <w:r w:rsidRPr="00842C58">
        <w:rPr>
          <w:rFonts w:ascii="Times New Roman" w:hAnsi="Times New Roman" w:cs="Times New Roman"/>
          <w:lang w:val="en-US"/>
        </w:rPr>
        <w:t>URL</w:t>
      </w:r>
      <w:r w:rsidRPr="00842C58">
        <w:rPr>
          <w:rFonts w:ascii="Times New Roman" w:hAnsi="Times New Roman" w:cs="Times New Roman"/>
        </w:rPr>
        <w:t>: https://rospravosudie.com/court-rostovskij-oblastnoj-sud-rostovskaya-oblast-s/act-560755434/ (дата обращения 07.12.2017)</w:t>
      </w:r>
      <w:r w:rsidRPr="00842C58">
        <w:rPr>
          <w:rFonts w:ascii="Times New Roman" w:hAnsi="Times New Roman" w:cs="Times New Roman"/>
          <w:lang w:val="uk-UA"/>
        </w:rPr>
        <w:t>.</w:t>
      </w:r>
    </w:p>
  </w:footnote>
  <w:footnote w:id="5">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00842C58" w:rsidRPr="00842C58">
        <w:rPr>
          <w:rFonts w:ascii="Times New Roman" w:hAnsi="Times New Roman" w:cs="Times New Roman"/>
          <w:color w:val="000000"/>
          <w:shd w:val="clear" w:color="auto" w:fill="FFFFFF"/>
        </w:rPr>
        <w:t>Гражданский кодекс Российской Федерации (часть первая) от 30.11.1994 № 51-ФЗ (ред. от 29.07.2017) (с изм. и доп., вступ. в силу с 06.08.2017) // СЗ РФ.1994. № 32. ст. 3301.</w:t>
      </w:r>
    </w:p>
  </w:footnote>
  <w:footnote w:id="6">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00842C58" w:rsidRPr="00842C58">
        <w:rPr>
          <w:rFonts w:ascii="Times New Roman" w:hAnsi="Times New Roman" w:cs="Times New Roman"/>
          <w:color w:val="000000"/>
          <w:shd w:val="clear" w:color="auto" w:fill="FFFFFF"/>
        </w:rPr>
        <w:t>Гражданский кодекс Российской Федерации (часть первая) от 30.11.1994 № 51-ФЗ (ред. от 29.07.2017) (с изм. и доп., вступ. в силу с 06.08.2017) // СЗ РФ.1994. № 32. ст. 3301.</w:t>
      </w:r>
    </w:p>
  </w:footnote>
  <w:footnote w:id="7">
    <w:p w:rsidR="00F012D2" w:rsidRPr="00842C58" w:rsidRDefault="00F012D2" w:rsidP="00842C58">
      <w:pPr>
        <w:pStyle w:val="Default"/>
        <w:jc w:val="both"/>
        <w:rPr>
          <w:sz w:val="20"/>
          <w:szCs w:val="20"/>
        </w:rPr>
      </w:pPr>
      <w:r w:rsidRPr="00842C58">
        <w:rPr>
          <w:rStyle w:val="a6"/>
          <w:sz w:val="20"/>
          <w:szCs w:val="20"/>
        </w:rPr>
        <w:footnoteRef/>
      </w:r>
      <w:r w:rsidRPr="00842C58">
        <w:rPr>
          <w:bCs/>
          <w:sz w:val="20"/>
          <w:szCs w:val="20"/>
        </w:rPr>
        <w:t xml:space="preserve">Обзор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(утв.Президиумом Верховного Суда Российской Федерации 10 декабря 2015 года) </w:t>
      </w:r>
      <w:r w:rsidRPr="00842C58">
        <w:rPr>
          <w:sz w:val="20"/>
          <w:szCs w:val="20"/>
          <w:lang w:val="en-US"/>
        </w:rPr>
        <w:t>URL</w:t>
      </w:r>
      <w:r w:rsidRPr="00842C58">
        <w:rPr>
          <w:sz w:val="20"/>
          <w:szCs w:val="20"/>
        </w:rPr>
        <w:t>: http://vsrf.ru/Show_pdf.php?Id=10551 (дата обращения 07.12.2017)</w:t>
      </w:r>
      <w:r w:rsidRPr="00842C58">
        <w:rPr>
          <w:sz w:val="20"/>
          <w:szCs w:val="20"/>
          <w:lang w:val="uk-UA"/>
        </w:rPr>
        <w:t>.</w:t>
      </w:r>
    </w:p>
  </w:footnote>
  <w:footnote w:id="8">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bCs/>
        </w:rPr>
        <w:t xml:space="preserve">Обзор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(утв.Президиумом Верховного Суда Российской Федерации 10 декабря 2015 года) </w:t>
      </w:r>
      <w:r w:rsidRPr="00842C58">
        <w:rPr>
          <w:rFonts w:ascii="Times New Roman" w:hAnsi="Times New Roman" w:cs="Times New Roman"/>
          <w:lang w:val="en-US"/>
        </w:rPr>
        <w:t>URL</w:t>
      </w:r>
      <w:r w:rsidRPr="00842C58">
        <w:rPr>
          <w:rFonts w:ascii="Times New Roman" w:hAnsi="Times New Roman" w:cs="Times New Roman"/>
        </w:rPr>
        <w:t>: http://vsrf.ru/Show_pdf.php?Id=10551 (дата обращения 07.12.2017)</w:t>
      </w:r>
      <w:r w:rsidRPr="00842C58">
        <w:rPr>
          <w:rFonts w:ascii="Times New Roman" w:hAnsi="Times New Roman" w:cs="Times New Roman"/>
          <w:lang w:val="uk-UA"/>
        </w:rPr>
        <w:t>.</w:t>
      </w:r>
    </w:p>
  </w:footnote>
  <w:footnote w:id="9">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Решение Советского районного суда г. Красноярска по делу 2-1/2016 (2-109/2015; 2-4979/2014;) ~ М-512/2014 </w:t>
      </w:r>
      <w:r w:rsidRPr="00842C58">
        <w:rPr>
          <w:rFonts w:ascii="Times New Roman" w:hAnsi="Times New Roman" w:cs="Times New Roman"/>
          <w:lang w:val="en-US"/>
        </w:rPr>
        <w:t>URL</w:t>
      </w:r>
      <w:r w:rsidRPr="00842C58">
        <w:rPr>
          <w:rFonts w:ascii="Times New Roman" w:hAnsi="Times New Roman" w:cs="Times New Roman"/>
        </w:rPr>
        <w:t>: https://rospravosudie.com/court-sovetskij-rajonnyj-sud-g-krasnoyarska-krasnoyarskij-kraj-s/act-561140680/ (дата обращения 07.12.2017)</w:t>
      </w:r>
      <w:r w:rsidRPr="00842C58">
        <w:rPr>
          <w:rFonts w:ascii="Times New Roman" w:hAnsi="Times New Roman" w:cs="Times New Roman"/>
          <w:lang w:val="uk-UA"/>
        </w:rPr>
        <w:t>.</w:t>
      </w:r>
    </w:p>
  </w:footnote>
  <w:footnote w:id="10">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Решение </w:t>
      </w:r>
      <w:r w:rsidRPr="00842C58">
        <w:rPr>
          <w:rFonts w:ascii="Times New Roman" w:hAnsi="Times New Roman" w:cs="Times New Roman"/>
          <w:shd w:val="clear" w:color="auto" w:fill="FFFFFF"/>
        </w:rPr>
        <w:t xml:space="preserve">Ухтинского городского суда Республики Коми от 26.10.2017 по делу 2-3542/2017 ~ М-3329/2017 </w:t>
      </w:r>
      <w:r w:rsidRPr="00842C58">
        <w:rPr>
          <w:rFonts w:ascii="Times New Roman" w:hAnsi="Times New Roman" w:cs="Times New Roman"/>
          <w:lang w:val="en-US"/>
        </w:rPr>
        <w:t>URL</w:t>
      </w:r>
      <w:r w:rsidRPr="00842C58">
        <w:rPr>
          <w:rFonts w:ascii="Times New Roman" w:hAnsi="Times New Roman" w:cs="Times New Roman"/>
        </w:rPr>
        <w:t>: https://rospravosudie.com/court-uxtinskij-gorodskoj-sud-respublika-komi-s/act-560514035/ (дата обращения 07.12.2017)</w:t>
      </w:r>
      <w:r w:rsidRPr="00842C58">
        <w:rPr>
          <w:rFonts w:ascii="Times New Roman" w:hAnsi="Times New Roman" w:cs="Times New Roman"/>
          <w:lang w:val="uk-UA"/>
        </w:rPr>
        <w:t>.</w:t>
      </w:r>
    </w:p>
  </w:footnote>
  <w:footnote w:id="11">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shd w:val="clear" w:color="auto" w:fill="FFFFFF"/>
        </w:rPr>
        <w:t xml:space="preserve">Решение Ухтинского городского суда Республики Коми от 19.10.2017 по делу 2-3439/2017 ~ М-3207/2017 </w:t>
      </w:r>
      <w:r w:rsidRPr="00842C58">
        <w:rPr>
          <w:rFonts w:ascii="Times New Roman" w:hAnsi="Times New Roman" w:cs="Times New Roman"/>
          <w:lang w:val="en-US"/>
        </w:rPr>
        <w:t>URL</w:t>
      </w:r>
      <w:r w:rsidRPr="00842C58">
        <w:rPr>
          <w:rFonts w:ascii="Times New Roman" w:hAnsi="Times New Roman" w:cs="Times New Roman"/>
        </w:rPr>
        <w:t xml:space="preserve">: </w:t>
      </w:r>
      <w:r w:rsidRPr="00842C58">
        <w:rPr>
          <w:rFonts w:ascii="Times New Roman" w:hAnsi="Times New Roman" w:cs="Times New Roman"/>
          <w:shd w:val="clear" w:color="auto" w:fill="FFFFFF"/>
        </w:rPr>
        <w:t xml:space="preserve">https://rospravosudie.com/court-uxtinskij-gorodskoj-sud-respublika-komi-s/act-560348031/ </w:t>
      </w:r>
      <w:r w:rsidRPr="00842C58">
        <w:rPr>
          <w:rFonts w:ascii="Times New Roman" w:hAnsi="Times New Roman" w:cs="Times New Roman"/>
        </w:rPr>
        <w:t>(дата обращения 07.12.2017)</w:t>
      </w:r>
      <w:r w:rsidRPr="00842C58">
        <w:rPr>
          <w:rFonts w:ascii="Times New Roman" w:hAnsi="Times New Roman" w:cs="Times New Roman"/>
          <w:lang w:val="uk-UA"/>
        </w:rPr>
        <w:t>.</w:t>
      </w:r>
    </w:p>
  </w:footnote>
  <w:footnote w:id="12">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Решение Судебной коллегии по гражданским делам Красноярского краевого суда от 11.10.2017 по делу 33-13529/2017 </w:t>
      </w:r>
      <w:r w:rsidRPr="00842C58">
        <w:rPr>
          <w:rFonts w:ascii="Times New Roman" w:hAnsi="Times New Roman" w:cs="Times New Roman"/>
          <w:lang w:val="en-US"/>
        </w:rPr>
        <w:t>URL</w:t>
      </w:r>
      <w:r w:rsidRPr="00842C58">
        <w:rPr>
          <w:rFonts w:ascii="Times New Roman" w:hAnsi="Times New Roman" w:cs="Times New Roman"/>
        </w:rPr>
        <w:t>: https://rospravosudie.com/court-krasnoyarskij-kraevoj-sud-krasnoyarskij-kraj-s/act-560114800/(дата обращения 07.12.2017)</w:t>
      </w:r>
      <w:r w:rsidRPr="00842C58">
        <w:rPr>
          <w:rFonts w:ascii="Times New Roman" w:hAnsi="Times New Roman" w:cs="Times New Roman"/>
          <w:lang w:val="uk-UA"/>
        </w:rPr>
        <w:t>.</w:t>
      </w:r>
    </w:p>
  </w:footnote>
  <w:footnote w:id="13">
    <w:p w:rsidR="00842C58" w:rsidRPr="00842C58" w:rsidRDefault="00842C58"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Федеральный закон от 29.07.1998 № 135-ФЗ (ред. от 29.07.2017) «Об оценочной деятельности в Российской Федерации» // СЗ РФ. 1998. № 31. ст. 3813.</w:t>
      </w:r>
    </w:p>
  </w:footnote>
  <w:footnote w:id="14">
    <w:p w:rsidR="009A2605" w:rsidRPr="00842C58" w:rsidRDefault="009A2605"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shd w:val="clear" w:color="auto" w:fill="FFFFFF"/>
        </w:rPr>
        <w:t xml:space="preserve">Решение судебной коллегии по гражданским делам Красноярского краевого суда от 23.10.2017 по делу 33-14147/2017 </w:t>
      </w:r>
      <w:r w:rsidRPr="00842C58">
        <w:rPr>
          <w:rFonts w:ascii="Times New Roman" w:hAnsi="Times New Roman" w:cs="Times New Roman"/>
          <w:lang w:val="en-US"/>
        </w:rPr>
        <w:t>URL</w:t>
      </w:r>
      <w:r w:rsidRPr="00842C58">
        <w:rPr>
          <w:rFonts w:ascii="Times New Roman" w:hAnsi="Times New Roman" w:cs="Times New Roman"/>
        </w:rPr>
        <w:t>: https://rospravosudie.com/court-krasnoyarskij-kraevoj-sud-krasnoyarskij-kraj-s/act-560421190/(дата обращения 07.12.2017)</w:t>
      </w:r>
      <w:r w:rsidRPr="00842C58">
        <w:rPr>
          <w:rFonts w:ascii="Times New Roman" w:hAnsi="Times New Roman" w:cs="Times New Roman"/>
          <w:lang w:val="uk-UA"/>
        </w:rPr>
        <w:t>.</w:t>
      </w:r>
    </w:p>
  </w:footnote>
  <w:footnote w:id="15">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00842C58" w:rsidRPr="00842C58">
        <w:rPr>
          <w:rFonts w:ascii="Times New Roman" w:hAnsi="Times New Roman" w:cs="Times New Roman"/>
        </w:rPr>
        <w:t>Федеральный закон от 31.12.2014 № 499-ФЗ (ред. от 29.07.2017) «О внесении изменений в Земельный кодекс Российской Федерации и отдельные законодательные акты Российской Федерации» // СЗ РФ. 2015. № 1 (часть I). ст. 52.</w:t>
      </w:r>
    </w:p>
  </w:footnote>
  <w:footnote w:id="16">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Апелляционное определение Московского городского суда от 18.07.2016 по делу </w:t>
      </w:r>
      <w:r w:rsidR="0095286E">
        <w:rPr>
          <w:rFonts w:ascii="Times New Roman" w:hAnsi="Times New Roman" w:cs="Times New Roman"/>
        </w:rPr>
        <w:t>№</w:t>
      </w:r>
      <w:r w:rsidRPr="00842C58">
        <w:rPr>
          <w:rFonts w:ascii="Times New Roman" w:hAnsi="Times New Roman" w:cs="Times New Roman"/>
        </w:rPr>
        <w:t xml:space="preserve"> 33-27684/2016 </w:t>
      </w:r>
      <w:r w:rsidRPr="00842C58">
        <w:rPr>
          <w:rFonts w:ascii="Times New Roman" w:hAnsi="Times New Roman" w:cs="Times New Roman"/>
          <w:lang w:val="en-US"/>
        </w:rPr>
        <w:t>URL</w:t>
      </w:r>
      <w:r w:rsidRPr="00842C58">
        <w:rPr>
          <w:rFonts w:ascii="Times New Roman" w:hAnsi="Times New Roman" w:cs="Times New Roman"/>
        </w:rPr>
        <w:t>: http://legascom.ru/notes/1524-praktika-zemlya-spori-mosgorsud-1 (дата обращения 07.12.2017)</w:t>
      </w:r>
      <w:r w:rsidRPr="00842C58">
        <w:rPr>
          <w:rFonts w:ascii="Times New Roman" w:hAnsi="Times New Roman" w:cs="Times New Roman"/>
          <w:lang w:val="uk-UA"/>
        </w:rPr>
        <w:t>.</w:t>
      </w:r>
    </w:p>
  </w:footnote>
  <w:footnote w:id="17">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Решение Котласского городского суда Архангельской области по делу 2-2556/2017 ~ М-2502/2017 </w:t>
      </w:r>
      <w:r w:rsidRPr="00842C58">
        <w:rPr>
          <w:rFonts w:ascii="Times New Roman" w:hAnsi="Times New Roman" w:cs="Times New Roman"/>
          <w:lang w:val="en-US"/>
        </w:rPr>
        <w:t>URL</w:t>
      </w:r>
      <w:r w:rsidRPr="00842C58">
        <w:rPr>
          <w:rFonts w:ascii="Times New Roman" w:hAnsi="Times New Roman" w:cs="Times New Roman"/>
        </w:rPr>
        <w:t>: https://rospravosudie.com/court-kotlasskij-gorodskoj-sud-arxangelskaya-oblast-s/act-560425762/ (дата обращения 07.12.2017)</w:t>
      </w:r>
      <w:r w:rsidRPr="00842C58">
        <w:rPr>
          <w:rFonts w:ascii="Times New Roman" w:hAnsi="Times New Roman" w:cs="Times New Roman"/>
          <w:lang w:val="uk-UA"/>
        </w:rPr>
        <w:t>.</w:t>
      </w:r>
    </w:p>
  </w:footnote>
  <w:footnote w:id="18">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Апелляционное определение Московского городского суда от 08.07.2016 по делу </w:t>
      </w:r>
      <w:r w:rsidR="0095286E">
        <w:rPr>
          <w:rFonts w:ascii="Times New Roman" w:hAnsi="Times New Roman" w:cs="Times New Roman"/>
        </w:rPr>
        <w:t>№</w:t>
      </w:r>
      <w:r w:rsidRPr="00842C58">
        <w:rPr>
          <w:rFonts w:ascii="Times New Roman" w:hAnsi="Times New Roman" w:cs="Times New Roman"/>
        </w:rPr>
        <w:t xml:space="preserve"> 33-26445/2016 </w:t>
      </w:r>
      <w:r w:rsidRPr="00842C58">
        <w:rPr>
          <w:rFonts w:ascii="Times New Roman" w:hAnsi="Times New Roman" w:cs="Times New Roman"/>
          <w:lang w:val="en-US"/>
        </w:rPr>
        <w:t>URL</w:t>
      </w:r>
      <w:r w:rsidRPr="00842C58">
        <w:rPr>
          <w:rFonts w:ascii="Times New Roman" w:hAnsi="Times New Roman" w:cs="Times New Roman"/>
        </w:rPr>
        <w:t>: http://legascom.ru/notes/1524-praktika-zemlya-spori-mosgorsud-1 (дата обращения 07.12.2017)</w:t>
      </w:r>
      <w:r w:rsidRPr="00842C58">
        <w:rPr>
          <w:rFonts w:ascii="Times New Roman" w:hAnsi="Times New Roman" w:cs="Times New Roman"/>
          <w:lang w:val="uk-UA"/>
        </w:rPr>
        <w:t>.</w:t>
      </w:r>
    </w:p>
  </w:footnote>
  <w:footnote w:id="19">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Постановление Одиннадцатого арбитражного апелляционного суда от 26.07.2016 № 11АП-8306/2016 по делу № А72-983/2016 </w:t>
      </w:r>
      <w:r w:rsidRPr="00842C58">
        <w:rPr>
          <w:rFonts w:ascii="Times New Roman" w:hAnsi="Times New Roman" w:cs="Times New Roman"/>
          <w:lang w:val="en-US"/>
        </w:rPr>
        <w:t>URL</w:t>
      </w:r>
      <w:r w:rsidRPr="00842C58">
        <w:rPr>
          <w:rFonts w:ascii="Times New Roman" w:hAnsi="Times New Roman" w:cs="Times New Roman"/>
        </w:rPr>
        <w:t>: http://www.consultant.ru/cons/cgi/online.cgi?req=doc;base=RAPS011;n=108526#0 (дата обращения 07.12.2017)</w:t>
      </w:r>
      <w:r w:rsidRPr="00842C58">
        <w:rPr>
          <w:rFonts w:ascii="Times New Roman" w:hAnsi="Times New Roman" w:cs="Times New Roman"/>
          <w:lang w:val="uk-UA"/>
        </w:rPr>
        <w:t>.</w:t>
      </w:r>
    </w:p>
  </w:footnote>
  <w:footnote w:id="20">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bCs/>
        </w:rPr>
        <w:t xml:space="preserve">Обзор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(утв.Президиумом Верховного Суда Российской Федерации 10 декабря 2015 года) </w:t>
      </w:r>
      <w:r w:rsidRPr="00842C58">
        <w:rPr>
          <w:rFonts w:ascii="Times New Roman" w:hAnsi="Times New Roman" w:cs="Times New Roman"/>
          <w:lang w:val="en-US"/>
        </w:rPr>
        <w:t>URL</w:t>
      </w:r>
      <w:r w:rsidRPr="00842C58">
        <w:rPr>
          <w:rFonts w:ascii="Times New Roman" w:hAnsi="Times New Roman" w:cs="Times New Roman"/>
        </w:rPr>
        <w:t>: http://vsrf.ru/Show_pdf.php?Id=10551 (дата обращения 07.12.2017)</w:t>
      </w:r>
      <w:r w:rsidRPr="00842C58">
        <w:rPr>
          <w:rFonts w:ascii="Times New Roman" w:hAnsi="Times New Roman" w:cs="Times New Roman"/>
          <w:lang w:val="uk-UA"/>
        </w:rPr>
        <w:t>.</w:t>
      </w:r>
    </w:p>
  </w:footnote>
  <w:footnote w:id="21">
    <w:p w:rsidR="00F012D2" w:rsidRPr="00842C58" w:rsidRDefault="00F012D2" w:rsidP="00842C58">
      <w:pPr>
        <w:pStyle w:val="a4"/>
        <w:jc w:val="both"/>
        <w:rPr>
          <w:rFonts w:ascii="Times New Roman" w:hAnsi="Times New Roman" w:cs="Times New Roman"/>
        </w:rPr>
      </w:pPr>
      <w:r w:rsidRPr="00842C58">
        <w:rPr>
          <w:rStyle w:val="a6"/>
          <w:rFonts w:ascii="Times New Roman" w:hAnsi="Times New Roman" w:cs="Times New Roman"/>
        </w:rPr>
        <w:footnoteRef/>
      </w:r>
      <w:r w:rsidRPr="00842C58">
        <w:rPr>
          <w:rFonts w:ascii="Times New Roman" w:hAnsi="Times New Roman" w:cs="Times New Roman"/>
        </w:rPr>
        <w:t xml:space="preserve"> Апелляционное определение Судебной коллегии по гражданским делам Самарского областного суда в апелляционном определении от 12.10.2017 по делу 33-12627/2017 </w:t>
      </w:r>
      <w:r w:rsidRPr="00842C58">
        <w:rPr>
          <w:rFonts w:ascii="Times New Roman" w:hAnsi="Times New Roman" w:cs="Times New Roman"/>
          <w:lang w:val="en-US"/>
        </w:rPr>
        <w:t>URL</w:t>
      </w:r>
      <w:r w:rsidRPr="00842C58">
        <w:rPr>
          <w:rFonts w:ascii="Times New Roman" w:hAnsi="Times New Roman" w:cs="Times New Roman"/>
        </w:rPr>
        <w:t>: https://rospravosudie.com/court-samarskij-oblastnoj-sud-samarskaya-oblast-s/act-560158014/ (дата обращения 07.12.2017)</w:t>
      </w:r>
      <w:r w:rsidRPr="00842C58">
        <w:rPr>
          <w:rFonts w:ascii="Times New Roman" w:hAnsi="Times New Roman" w:cs="Times New Roman"/>
          <w:lang w:val="uk-U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375DF"/>
    <w:multiLevelType w:val="hybridMultilevel"/>
    <w:tmpl w:val="7CCE5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DB37FC0"/>
    <w:multiLevelType w:val="hybridMultilevel"/>
    <w:tmpl w:val="DDFC8F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236A55"/>
    <w:rsid w:val="00027025"/>
    <w:rsid w:val="00067E60"/>
    <w:rsid w:val="000807BD"/>
    <w:rsid w:val="00093ED6"/>
    <w:rsid w:val="000D16F3"/>
    <w:rsid w:val="00103E44"/>
    <w:rsid w:val="001056DE"/>
    <w:rsid w:val="001118B9"/>
    <w:rsid w:val="00114C5A"/>
    <w:rsid w:val="0018251B"/>
    <w:rsid w:val="0021327B"/>
    <w:rsid w:val="00236A55"/>
    <w:rsid w:val="00252813"/>
    <w:rsid w:val="002D57BF"/>
    <w:rsid w:val="002F3A57"/>
    <w:rsid w:val="00307214"/>
    <w:rsid w:val="003144B8"/>
    <w:rsid w:val="0037449F"/>
    <w:rsid w:val="003F3EC5"/>
    <w:rsid w:val="0041056C"/>
    <w:rsid w:val="0044672B"/>
    <w:rsid w:val="004A2701"/>
    <w:rsid w:val="00570114"/>
    <w:rsid w:val="005B1D73"/>
    <w:rsid w:val="005B5F03"/>
    <w:rsid w:val="005B7099"/>
    <w:rsid w:val="005E0BE3"/>
    <w:rsid w:val="00661FA1"/>
    <w:rsid w:val="00663E37"/>
    <w:rsid w:val="006679D4"/>
    <w:rsid w:val="006E426A"/>
    <w:rsid w:val="00842C58"/>
    <w:rsid w:val="008F38B2"/>
    <w:rsid w:val="008F6894"/>
    <w:rsid w:val="0095286E"/>
    <w:rsid w:val="00982F4D"/>
    <w:rsid w:val="009A2605"/>
    <w:rsid w:val="009D1F0D"/>
    <w:rsid w:val="00A33FF8"/>
    <w:rsid w:val="00A460D8"/>
    <w:rsid w:val="00B6731E"/>
    <w:rsid w:val="00B93BAC"/>
    <w:rsid w:val="00C5589B"/>
    <w:rsid w:val="00C809C4"/>
    <w:rsid w:val="00CB25A6"/>
    <w:rsid w:val="00D779D4"/>
    <w:rsid w:val="00DF20F6"/>
    <w:rsid w:val="00DF7387"/>
    <w:rsid w:val="00E52AC7"/>
    <w:rsid w:val="00E62862"/>
    <w:rsid w:val="00EA4705"/>
    <w:rsid w:val="00ED29C9"/>
    <w:rsid w:val="00ED3642"/>
    <w:rsid w:val="00F012D2"/>
    <w:rsid w:val="00F435B3"/>
    <w:rsid w:val="00F514CB"/>
    <w:rsid w:val="00F73010"/>
    <w:rsid w:val="00FB01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9C9"/>
  </w:style>
  <w:style w:type="paragraph" w:styleId="1">
    <w:name w:val="heading 1"/>
    <w:basedOn w:val="a"/>
    <w:next w:val="a"/>
    <w:link w:val="10"/>
    <w:uiPriority w:val="9"/>
    <w:qFormat/>
    <w:rsid w:val="006679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025"/>
    <w:pPr>
      <w:ind w:left="720"/>
      <w:contextualSpacing/>
    </w:pPr>
  </w:style>
  <w:style w:type="paragraph" w:styleId="a4">
    <w:name w:val="footnote text"/>
    <w:basedOn w:val="a"/>
    <w:link w:val="a5"/>
    <w:uiPriority w:val="99"/>
    <w:semiHidden/>
    <w:unhideWhenUsed/>
    <w:rsid w:val="00027025"/>
    <w:pPr>
      <w:spacing w:after="0" w:line="240" w:lineRule="auto"/>
    </w:pPr>
    <w:rPr>
      <w:sz w:val="20"/>
      <w:szCs w:val="20"/>
    </w:rPr>
  </w:style>
  <w:style w:type="character" w:customStyle="1" w:styleId="a5">
    <w:name w:val="Текст сноски Знак"/>
    <w:basedOn w:val="a0"/>
    <w:link w:val="a4"/>
    <w:uiPriority w:val="99"/>
    <w:semiHidden/>
    <w:rsid w:val="00027025"/>
    <w:rPr>
      <w:sz w:val="20"/>
      <w:szCs w:val="20"/>
    </w:rPr>
  </w:style>
  <w:style w:type="character" w:styleId="a6">
    <w:name w:val="footnote reference"/>
    <w:basedOn w:val="a0"/>
    <w:uiPriority w:val="99"/>
    <w:semiHidden/>
    <w:unhideWhenUsed/>
    <w:rsid w:val="00027025"/>
    <w:rPr>
      <w:vertAlign w:val="superscript"/>
    </w:rPr>
  </w:style>
  <w:style w:type="character" w:styleId="a7">
    <w:name w:val="Hyperlink"/>
    <w:basedOn w:val="a0"/>
    <w:uiPriority w:val="99"/>
    <w:unhideWhenUsed/>
    <w:rsid w:val="004A2701"/>
    <w:rPr>
      <w:color w:val="0563C1" w:themeColor="hyperlink"/>
      <w:u w:val="single"/>
    </w:rPr>
  </w:style>
  <w:style w:type="paragraph" w:customStyle="1" w:styleId="Default">
    <w:name w:val="Default"/>
    <w:rsid w:val="00B6731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9A260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A2605"/>
  </w:style>
  <w:style w:type="paragraph" w:styleId="aa">
    <w:name w:val="footer"/>
    <w:basedOn w:val="a"/>
    <w:link w:val="ab"/>
    <w:uiPriority w:val="99"/>
    <w:unhideWhenUsed/>
    <w:rsid w:val="009A260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A2605"/>
  </w:style>
  <w:style w:type="character" w:customStyle="1" w:styleId="10">
    <w:name w:val="Заголовок 1 Знак"/>
    <w:basedOn w:val="a0"/>
    <w:link w:val="1"/>
    <w:uiPriority w:val="9"/>
    <w:rsid w:val="006679D4"/>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6679D4"/>
    <w:pPr>
      <w:outlineLvl w:val="9"/>
    </w:pPr>
    <w:rPr>
      <w:lang w:eastAsia="ru-RU"/>
    </w:rPr>
  </w:style>
  <w:style w:type="paragraph" w:styleId="11">
    <w:name w:val="toc 1"/>
    <w:basedOn w:val="a"/>
    <w:next w:val="a"/>
    <w:autoRedefine/>
    <w:uiPriority w:val="39"/>
    <w:unhideWhenUsed/>
    <w:rsid w:val="006679D4"/>
    <w:pPr>
      <w:spacing w:after="100"/>
    </w:pPr>
  </w:style>
  <w:style w:type="paragraph" w:styleId="ad">
    <w:name w:val="Balloon Text"/>
    <w:basedOn w:val="a"/>
    <w:link w:val="ae"/>
    <w:uiPriority w:val="99"/>
    <w:semiHidden/>
    <w:unhideWhenUsed/>
    <w:rsid w:val="000D16F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1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14507">
      <w:bodyDiv w:val="1"/>
      <w:marLeft w:val="0"/>
      <w:marRight w:val="0"/>
      <w:marTop w:val="0"/>
      <w:marBottom w:val="0"/>
      <w:divBdr>
        <w:top w:val="none" w:sz="0" w:space="0" w:color="auto"/>
        <w:left w:val="none" w:sz="0" w:space="0" w:color="auto"/>
        <w:bottom w:val="none" w:sz="0" w:space="0" w:color="auto"/>
        <w:right w:val="none" w:sz="0" w:space="0" w:color="auto"/>
      </w:divBdr>
    </w:div>
    <w:div w:id="4874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law/%D0%A1%D1%82%D0%B0%D1%82%D1%8C%D1%8F_281_%D0%93%D0%9A_%D0%A0%D0%A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4C478-B797-41EA-8F23-5946278F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7835</Words>
  <Characters>44666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4</cp:revision>
  <dcterms:created xsi:type="dcterms:W3CDTF">2017-12-10T19:13:00Z</dcterms:created>
  <dcterms:modified xsi:type="dcterms:W3CDTF">2018-05-17T10:02:00Z</dcterms:modified>
</cp:coreProperties>
</file>