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1D" w:rsidRPr="00FC10C0" w:rsidRDefault="0036351D" w:rsidP="0036351D">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МИНИСТЕРСТВО ОБРАЗОВАНИЯ И НАУКИ</w:t>
      </w:r>
    </w:p>
    <w:p w:rsidR="0036351D" w:rsidRPr="00FC10C0" w:rsidRDefault="0036351D" w:rsidP="0036351D">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36351D" w:rsidRPr="00FC10C0" w:rsidRDefault="0036351D" w:rsidP="0036351D">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«ТВЕРСКОЙ ГОСУДАРСТВЕННЫЙ УНИВЕРСИТЕТ»</w:t>
      </w:r>
    </w:p>
    <w:p w:rsidR="0036351D" w:rsidRDefault="0036351D" w:rsidP="0036351D">
      <w:pPr>
        <w:spacing w:line="360" w:lineRule="auto"/>
        <w:contextualSpacing/>
        <w:jc w:val="center"/>
        <w:rPr>
          <w:rFonts w:ascii="Times New Roman" w:hAnsi="Times New Roman" w:cs="Times New Roman"/>
          <w:sz w:val="28"/>
          <w:szCs w:val="28"/>
        </w:rPr>
      </w:pPr>
    </w:p>
    <w:p w:rsidR="0036351D" w:rsidRDefault="0036351D" w:rsidP="0036351D">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ЮРИДИЧЕСКИЙ ФАКУЛЬТЕТ</w:t>
      </w:r>
    </w:p>
    <w:p w:rsidR="0036351D" w:rsidRPr="00FC3B8C" w:rsidRDefault="0036351D" w:rsidP="0036351D">
      <w:pPr>
        <w:spacing w:line="360" w:lineRule="auto"/>
        <w:contextualSpacing/>
        <w:jc w:val="center"/>
        <w:rPr>
          <w:rFonts w:ascii="Times New Roman" w:hAnsi="Times New Roman" w:cs="Times New Roman"/>
          <w:sz w:val="28"/>
          <w:szCs w:val="28"/>
        </w:rPr>
      </w:pPr>
    </w:p>
    <w:p w:rsidR="0036351D" w:rsidRPr="00A1128F" w:rsidRDefault="0036351D" w:rsidP="0036351D">
      <w:pPr>
        <w:keepNext/>
        <w:spacing w:after="0" w:line="360" w:lineRule="auto"/>
        <w:jc w:val="center"/>
        <w:outlineLvl w:val="0"/>
        <w:rPr>
          <w:rFonts w:ascii="Times New Roman" w:eastAsia="Times New Roman" w:hAnsi="Times New Roman" w:cs="Times New Roman"/>
          <w:sz w:val="28"/>
          <w:szCs w:val="28"/>
        </w:rPr>
      </w:pPr>
      <w:bookmarkStart w:id="0" w:name="_Toc478461645"/>
      <w:bookmarkStart w:id="1" w:name="_Toc498459973"/>
      <w:r w:rsidRPr="00A1128F">
        <w:rPr>
          <w:rFonts w:ascii="Times New Roman" w:eastAsia="Times New Roman" w:hAnsi="Times New Roman" w:cs="Times New Roman"/>
          <w:sz w:val="28"/>
          <w:szCs w:val="28"/>
        </w:rPr>
        <w:t xml:space="preserve">КАФЕДРА </w:t>
      </w:r>
      <w:bookmarkEnd w:id="0"/>
      <w:bookmarkEnd w:id="1"/>
      <w:r>
        <w:rPr>
          <w:rFonts w:ascii="Times New Roman" w:eastAsia="Times New Roman" w:hAnsi="Times New Roman" w:cs="Times New Roman"/>
          <w:sz w:val="28"/>
          <w:szCs w:val="28"/>
        </w:rPr>
        <w:t>УГОЛОВНОГО ПРАВА И ПРОЦЕССА</w:t>
      </w:r>
    </w:p>
    <w:p w:rsidR="0036351D" w:rsidRPr="00A1128F" w:rsidRDefault="0036351D" w:rsidP="0036351D">
      <w:pPr>
        <w:spacing w:line="360" w:lineRule="auto"/>
        <w:rPr>
          <w:rFonts w:ascii="Times New Roman" w:hAnsi="Times New Roman" w:cs="Times New Roman"/>
          <w:sz w:val="28"/>
          <w:szCs w:val="28"/>
        </w:rPr>
      </w:pPr>
    </w:p>
    <w:p w:rsidR="0036351D" w:rsidRPr="00A1128F" w:rsidRDefault="0036351D" w:rsidP="0036351D">
      <w:pPr>
        <w:jc w:val="center"/>
        <w:rPr>
          <w:rFonts w:ascii="Times New Roman" w:hAnsi="Times New Roman" w:cs="Times New Roman"/>
          <w:sz w:val="28"/>
          <w:szCs w:val="28"/>
        </w:rPr>
      </w:pPr>
      <w:r w:rsidRPr="00A1128F">
        <w:rPr>
          <w:rFonts w:ascii="Times New Roman" w:hAnsi="Times New Roman" w:cs="Times New Roman"/>
          <w:sz w:val="28"/>
          <w:szCs w:val="28"/>
        </w:rPr>
        <w:t>40.03.01 Юриспруденция</w:t>
      </w:r>
    </w:p>
    <w:p w:rsidR="0036351D" w:rsidRPr="00F56392" w:rsidRDefault="0036351D" w:rsidP="0036351D">
      <w:pPr>
        <w:tabs>
          <w:tab w:val="left" w:pos="6354"/>
        </w:tabs>
        <w:rPr>
          <w:rFonts w:ascii="Times New Roman" w:hAnsi="Times New Roman" w:cs="Times New Roman"/>
          <w:sz w:val="28"/>
          <w:szCs w:val="28"/>
        </w:rPr>
      </w:pPr>
    </w:p>
    <w:p w:rsidR="0036351D" w:rsidRPr="00F56392" w:rsidRDefault="0036351D" w:rsidP="0036351D">
      <w:pPr>
        <w:keepNext/>
        <w:spacing w:after="0" w:line="240" w:lineRule="auto"/>
        <w:jc w:val="center"/>
        <w:outlineLvl w:val="4"/>
        <w:rPr>
          <w:rFonts w:ascii="Times New Roman" w:eastAsia="Times New Roman" w:hAnsi="Times New Roman" w:cs="Times New Roman"/>
          <w:sz w:val="28"/>
          <w:szCs w:val="28"/>
        </w:rPr>
      </w:pPr>
      <w:bookmarkStart w:id="2" w:name="_Toc498459974"/>
      <w:r w:rsidRPr="00F56392">
        <w:rPr>
          <w:rFonts w:ascii="Times New Roman" w:eastAsia="Times New Roman" w:hAnsi="Times New Roman" w:cs="Times New Roman"/>
          <w:sz w:val="28"/>
          <w:szCs w:val="28"/>
        </w:rPr>
        <w:t>КУРСОВАЯ РАБОТА</w:t>
      </w:r>
      <w:bookmarkEnd w:id="2"/>
    </w:p>
    <w:p w:rsidR="0036351D" w:rsidRPr="00FE1344" w:rsidRDefault="0036351D" w:rsidP="0036351D">
      <w:pPr>
        <w:keepNext/>
        <w:spacing w:after="0" w:line="240" w:lineRule="auto"/>
        <w:jc w:val="center"/>
        <w:outlineLvl w:val="0"/>
        <w:rPr>
          <w:rFonts w:ascii="Times New Roman" w:eastAsia="Times New Roman" w:hAnsi="Times New Roman" w:cs="Times New Roman"/>
          <w:b/>
          <w:caps/>
          <w:sz w:val="40"/>
          <w:szCs w:val="40"/>
        </w:rPr>
      </w:pPr>
      <w:r>
        <w:rPr>
          <w:rFonts w:ascii="Times New Roman" w:hAnsi="Times New Roman" w:cs="Times New Roman"/>
          <w:sz w:val="40"/>
          <w:szCs w:val="40"/>
        </w:rPr>
        <w:t>Организатор как один из видов</w:t>
      </w:r>
      <w:r w:rsidR="00D76D95">
        <w:rPr>
          <w:rFonts w:ascii="Times New Roman" w:hAnsi="Times New Roman" w:cs="Times New Roman"/>
          <w:sz w:val="40"/>
          <w:szCs w:val="40"/>
        </w:rPr>
        <w:t xml:space="preserve"> соучастников </w:t>
      </w:r>
      <w:r>
        <w:rPr>
          <w:rFonts w:ascii="Times New Roman" w:hAnsi="Times New Roman" w:cs="Times New Roman"/>
          <w:sz w:val="40"/>
          <w:szCs w:val="40"/>
        </w:rPr>
        <w:t>преступления</w:t>
      </w:r>
    </w:p>
    <w:p w:rsidR="0036351D" w:rsidRPr="00A1128F" w:rsidRDefault="0036351D" w:rsidP="0036351D">
      <w:pPr>
        <w:rPr>
          <w:rFonts w:ascii="Times New Roman" w:hAnsi="Times New Roman" w:cs="Times New Roman"/>
          <w:sz w:val="28"/>
          <w:szCs w:val="28"/>
        </w:rPr>
      </w:pPr>
    </w:p>
    <w:p w:rsidR="0036351D" w:rsidRPr="00A1128F" w:rsidRDefault="0036351D" w:rsidP="0036351D">
      <w:pPr>
        <w:rPr>
          <w:rFonts w:ascii="Times New Roman" w:hAnsi="Times New Roman" w:cs="Times New Roman"/>
          <w:sz w:val="28"/>
          <w:szCs w:val="28"/>
        </w:rPr>
      </w:pPr>
    </w:p>
    <w:p w:rsidR="0036351D" w:rsidRPr="00A1128F" w:rsidRDefault="0036351D" w:rsidP="0036351D">
      <w:pPr>
        <w:keepNext/>
        <w:spacing w:after="0" w:line="360" w:lineRule="auto"/>
        <w:contextualSpacing/>
        <w:jc w:val="right"/>
        <w:outlineLvl w:val="1"/>
        <w:rPr>
          <w:rFonts w:ascii="Times New Roman" w:eastAsia="Times New Roman" w:hAnsi="Times New Roman" w:cs="Times New Roman"/>
          <w:sz w:val="28"/>
          <w:szCs w:val="28"/>
        </w:rPr>
      </w:pPr>
      <w:bookmarkStart w:id="3" w:name="_Toc478461646"/>
      <w:bookmarkStart w:id="4" w:name="_Toc498459976"/>
      <w:r>
        <w:rPr>
          <w:rFonts w:ascii="Times New Roman" w:eastAsia="Times New Roman" w:hAnsi="Times New Roman" w:cs="Times New Roman"/>
          <w:sz w:val="28"/>
          <w:szCs w:val="28"/>
        </w:rPr>
        <w:t>Выполнил: студент 2 курса 2</w:t>
      </w:r>
      <w:r w:rsidRPr="00A1128F">
        <w:rPr>
          <w:rFonts w:ascii="Times New Roman" w:eastAsia="Times New Roman" w:hAnsi="Times New Roman" w:cs="Times New Roman"/>
          <w:sz w:val="28"/>
          <w:szCs w:val="28"/>
        </w:rPr>
        <w:t>3 гр</w:t>
      </w:r>
      <w:bookmarkEnd w:id="3"/>
      <w:r>
        <w:rPr>
          <w:rFonts w:ascii="Times New Roman" w:eastAsia="Times New Roman" w:hAnsi="Times New Roman" w:cs="Times New Roman"/>
          <w:sz w:val="28"/>
          <w:szCs w:val="28"/>
        </w:rPr>
        <w:t>уппы</w:t>
      </w:r>
      <w:bookmarkEnd w:id="4"/>
    </w:p>
    <w:p w:rsidR="0036351D" w:rsidRPr="00A1128F" w:rsidRDefault="0036351D" w:rsidP="0036351D">
      <w:pPr>
        <w:keepNext/>
        <w:spacing w:after="0" w:line="360" w:lineRule="auto"/>
        <w:contextualSpacing/>
        <w:jc w:val="right"/>
        <w:outlineLvl w:val="2"/>
        <w:rPr>
          <w:rFonts w:ascii="Times New Roman" w:eastAsia="Times New Roman" w:hAnsi="Times New Roman" w:cs="Times New Roman"/>
          <w:sz w:val="28"/>
          <w:szCs w:val="28"/>
        </w:rPr>
      </w:pPr>
      <w:bookmarkStart w:id="5" w:name="_Toc478461647"/>
      <w:bookmarkStart w:id="6" w:name="_Toc498459977"/>
      <w:r>
        <w:rPr>
          <w:rFonts w:ascii="Times New Roman" w:eastAsia="Times New Roman" w:hAnsi="Times New Roman" w:cs="Times New Roman"/>
          <w:sz w:val="28"/>
          <w:szCs w:val="28"/>
        </w:rPr>
        <w:t xml:space="preserve">Иванова  Алина </w:t>
      </w:r>
      <w:r w:rsidRPr="00A1128F">
        <w:rPr>
          <w:rFonts w:ascii="Times New Roman" w:eastAsia="Times New Roman" w:hAnsi="Times New Roman" w:cs="Times New Roman"/>
          <w:sz w:val="28"/>
          <w:szCs w:val="28"/>
        </w:rPr>
        <w:t>А</w:t>
      </w:r>
      <w:bookmarkEnd w:id="5"/>
      <w:r>
        <w:rPr>
          <w:rFonts w:ascii="Times New Roman" w:eastAsia="Times New Roman" w:hAnsi="Times New Roman" w:cs="Times New Roman"/>
          <w:sz w:val="28"/>
          <w:szCs w:val="28"/>
        </w:rPr>
        <w:t>лександровна</w:t>
      </w:r>
      <w:bookmarkEnd w:id="6"/>
    </w:p>
    <w:p w:rsidR="0036351D" w:rsidRPr="00A1128F" w:rsidRDefault="0036351D" w:rsidP="0036351D">
      <w:pPr>
        <w:spacing w:line="360" w:lineRule="auto"/>
        <w:contextualSpacing/>
        <w:rPr>
          <w:rFonts w:ascii="Times New Roman" w:hAnsi="Times New Roman" w:cs="Times New Roman"/>
          <w:sz w:val="28"/>
          <w:szCs w:val="28"/>
        </w:rPr>
      </w:pPr>
    </w:p>
    <w:p w:rsidR="0036351D" w:rsidRDefault="0036351D" w:rsidP="0036351D">
      <w:pPr>
        <w:spacing w:line="360" w:lineRule="auto"/>
        <w:contextualSpacing/>
        <w:jc w:val="right"/>
        <w:rPr>
          <w:rFonts w:ascii="Times New Roman" w:hAnsi="Times New Roman" w:cs="Times New Roman"/>
          <w:sz w:val="28"/>
          <w:szCs w:val="28"/>
        </w:rPr>
      </w:pPr>
      <w:r w:rsidRPr="00A1128F">
        <w:rPr>
          <w:rFonts w:ascii="Times New Roman" w:hAnsi="Times New Roman" w:cs="Times New Roman"/>
          <w:sz w:val="28"/>
          <w:szCs w:val="28"/>
        </w:rPr>
        <w:t>Научный руководитель</w:t>
      </w:r>
      <w:r>
        <w:rPr>
          <w:rFonts w:ascii="Times New Roman" w:hAnsi="Times New Roman" w:cs="Times New Roman"/>
          <w:sz w:val="28"/>
          <w:szCs w:val="28"/>
        </w:rPr>
        <w:t>:</w:t>
      </w:r>
    </w:p>
    <w:p w:rsidR="0036351D" w:rsidRDefault="0036351D" w:rsidP="0036351D">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Pr="007C6536">
        <w:rPr>
          <w:rFonts w:ascii="Times New Roman" w:hAnsi="Times New Roman" w:cs="Times New Roman"/>
          <w:sz w:val="28"/>
          <w:szCs w:val="28"/>
        </w:rPr>
        <w:t>доктор юридических наук,</w:t>
      </w:r>
      <w:r>
        <w:rPr>
          <w:rFonts w:ascii="Times New Roman" w:hAnsi="Times New Roman" w:cs="Times New Roman"/>
          <w:sz w:val="28"/>
          <w:szCs w:val="28"/>
        </w:rPr>
        <w:t xml:space="preserve"> </w:t>
      </w:r>
      <w:r w:rsidRPr="007C6536">
        <w:rPr>
          <w:rFonts w:ascii="Times New Roman" w:hAnsi="Times New Roman" w:cs="Times New Roman"/>
          <w:sz w:val="28"/>
          <w:szCs w:val="28"/>
        </w:rPr>
        <w:t xml:space="preserve"> профессор</w:t>
      </w:r>
    </w:p>
    <w:p w:rsidR="0036351D" w:rsidRPr="00A1128F" w:rsidRDefault="0036351D" w:rsidP="0036351D">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Харитошкин Валерий Вячеславович</w:t>
      </w:r>
    </w:p>
    <w:p w:rsidR="0036351D" w:rsidRPr="00A1128F" w:rsidRDefault="0036351D" w:rsidP="0036351D">
      <w:pPr>
        <w:jc w:val="right"/>
        <w:rPr>
          <w:rFonts w:ascii="Times New Roman" w:hAnsi="Times New Roman" w:cs="Times New Roman"/>
          <w:sz w:val="28"/>
          <w:szCs w:val="28"/>
        </w:rPr>
      </w:pPr>
    </w:p>
    <w:p w:rsidR="0036351D" w:rsidRDefault="0036351D" w:rsidP="0036351D">
      <w:pPr>
        <w:keepNext/>
        <w:spacing w:after="0" w:line="240" w:lineRule="auto"/>
        <w:outlineLvl w:val="3"/>
        <w:rPr>
          <w:rFonts w:ascii="Times New Roman" w:eastAsia="Times New Roman" w:hAnsi="Times New Roman" w:cs="Times New Roman"/>
          <w:sz w:val="28"/>
          <w:szCs w:val="28"/>
        </w:rPr>
      </w:pPr>
    </w:p>
    <w:p w:rsidR="0036351D" w:rsidRDefault="0036351D" w:rsidP="0036351D">
      <w:pPr>
        <w:keepNext/>
        <w:spacing w:after="0" w:line="240" w:lineRule="auto"/>
        <w:outlineLvl w:val="3"/>
        <w:rPr>
          <w:rFonts w:ascii="Times New Roman" w:eastAsia="Times New Roman" w:hAnsi="Times New Roman" w:cs="Times New Roman"/>
          <w:sz w:val="28"/>
          <w:szCs w:val="28"/>
        </w:rPr>
      </w:pPr>
    </w:p>
    <w:p w:rsidR="0036351D" w:rsidRDefault="0036351D" w:rsidP="0036351D">
      <w:pPr>
        <w:keepNext/>
        <w:spacing w:after="0" w:line="240" w:lineRule="auto"/>
        <w:outlineLvl w:val="3"/>
        <w:rPr>
          <w:rFonts w:ascii="Times New Roman" w:eastAsia="Times New Roman" w:hAnsi="Times New Roman" w:cs="Times New Roman"/>
          <w:sz w:val="28"/>
          <w:szCs w:val="28"/>
        </w:rPr>
      </w:pPr>
    </w:p>
    <w:p w:rsidR="0036351D" w:rsidRDefault="0036351D" w:rsidP="0036351D">
      <w:pPr>
        <w:keepNext/>
        <w:spacing w:after="0" w:line="240" w:lineRule="auto"/>
        <w:outlineLvl w:val="3"/>
        <w:rPr>
          <w:rFonts w:ascii="Times New Roman" w:eastAsia="Times New Roman" w:hAnsi="Times New Roman" w:cs="Times New Roman"/>
          <w:sz w:val="28"/>
          <w:szCs w:val="28"/>
        </w:rPr>
      </w:pPr>
    </w:p>
    <w:p w:rsidR="0036351D" w:rsidRDefault="0036351D" w:rsidP="0036351D">
      <w:pPr>
        <w:keepNext/>
        <w:spacing w:after="0" w:line="240" w:lineRule="auto"/>
        <w:outlineLvl w:val="3"/>
        <w:rPr>
          <w:rFonts w:ascii="Times New Roman" w:eastAsia="Times New Roman" w:hAnsi="Times New Roman" w:cs="Times New Roman"/>
          <w:sz w:val="28"/>
          <w:szCs w:val="28"/>
        </w:rPr>
      </w:pPr>
      <w:bookmarkStart w:id="7" w:name="_Toc498459978"/>
    </w:p>
    <w:bookmarkEnd w:id="7"/>
    <w:p w:rsidR="0036351D" w:rsidRDefault="0036351D" w:rsidP="00D93B92">
      <w:pPr>
        <w:rPr>
          <w:rFonts w:ascii="Times New Roman" w:hAnsi="Times New Roman" w:cs="Times New Roman"/>
          <w:sz w:val="28"/>
          <w:szCs w:val="28"/>
        </w:rPr>
      </w:pPr>
    </w:p>
    <w:p w:rsidR="00335FD1" w:rsidRDefault="0036351D" w:rsidP="00AB6E4F">
      <w:pPr>
        <w:jc w:val="center"/>
        <w:rPr>
          <w:rFonts w:ascii="Times New Roman" w:hAnsi="Times New Roman" w:cs="Times New Roman"/>
          <w:sz w:val="28"/>
          <w:szCs w:val="28"/>
        </w:rPr>
      </w:pPr>
      <w:r>
        <w:rPr>
          <w:rFonts w:ascii="Times New Roman" w:hAnsi="Times New Roman" w:cs="Times New Roman"/>
          <w:sz w:val="28"/>
          <w:szCs w:val="28"/>
        </w:rPr>
        <w:t xml:space="preserve">Тверь, 2018 </w:t>
      </w:r>
    </w:p>
    <w:p w:rsidR="0036351D" w:rsidRPr="00D93B92" w:rsidRDefault="0036351D" w:rsidP="00AB6E4F">
      <w:pPr>
        <w:jc w:val="center"/>
        <w:rPr>
          <w:rFonts w:ascii="Times New Roman" w:hAnsi="Times New Roman" w:cs="Times New Roman"/>
          <w:b/>
          <w:sz w:val="28"/>
          <w:szCs w:val="28"/>
        </w:rPr>
      </w:pPr>
      <w:r w:rsidRPr="00D93B92">
        <w:rPr>
          <w:rFonts w:ascii="Times New Roman" w:hAnsi="Times New Roman" w:cs="Times New Roman"/>
          <w:b/>
          <w:sz w:val="28"/>
          <w:szCs w:val="28"/>
        </w:rPr>
        <w:lastRenderedPageBreak/>
        <w:t>Оглавление</w:t>
      </w:r>
    </w:p>
    <w:p w:rsidR="00D93B92" w:rsidRPr="00370EDF" w:rsidRDefault="00D93B92" w:rsidP="00D93B92">
      <w:pPr>
        <w:spacing w:line="360" w:lineRule="auto"/>
        <w:contextualSpacing/>
        <w:jc w:val="both"/>
        <w:rPr>
          <w:rFonts w:ascii="Times New Roman" w:hAnsi="Times New Roman" w:cs="Times New Roman"/>
          <w:sz w:val="28"/>
          <w:szCs w:val="28"/>
        </w:rPr>
      </w:pPr>
      <w:r w:rsidRPr="00370EDF">
        <w:rPr>
          <w:rFonts w:ascii="Times New Roman" w:hAnsi="Times New Roman" w:cs="Times New Roman"/>
          <w:sz w:val="28"/>
          <w:szCs w:val="28"/>
        </w:rPr>
        <w:t>Введение……………………………………………………………</w:t>
      </w:r>
      <w:r>
        <w:rPr>
          <w:rFonts w:ascii="Times New Roman" w:hAnsi="Times New Roman" w:cs="Times New Roman"/>
          <w:sz w:val="28"/>
          <w:szCs w:val="28"/>
        </w:rPr>
        <w:t>...</w:t>
      </w:r>
      <w:r w:rsidR="007949BE">
        <w:rPr>
          <w:rFonts w:ascii="Times New Roman" w:hAnsi="Times New Roman" w:cs="Times New Roman"/>
          <w:sz w:val="28"/>
          <w:szCs w:val="28"/>
        </w:rPr>
        <w:t>…………</w:t>
      </w:r>
      <w:r w:rsidR="004B137F">
        <w:rPr>
          <w:rFonts w:ascii="Times New Roman" w:hAnsi="Times New Roman" w:cs="Times New Roman"/>
          <w:sz w:val="28"/>
          <w:szCs w:val="28"/>
        </w:rPr>
        <w:t>…3</w:t>
      </w:r>
    </w:p>
    <w:p w:rsidR="00D93B92" w:rsidRPr="00847834" w:rsidRDefault="003C44A2" w:rsidP="00D93B92">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Глава 1.</w:t>
      </w:r>
      <w:r w:rsidR="007949BE">
        <w:rPr>
          <w:rFonts w:ascii="Times New Roman" w:hAnsi="Times New Roman" w:cs="Times New Roman"/>
          <w:sz w:val="28"/>
          <w:szCs w:val="28"/>
        </w:rPr>
        <w:t>Понятие и формы действий организатора преступления, его отличие от других видов соучастников………………………………………………….</w:t>
      </w:r>
      <w:r w:rsidR="007225C8">
        <w:rPr>
          <w:rFonts w:ascii="Times New Roman" w:hAnsi="Times New Roman" w:cs="Times New Roman"/>
          <w:sz w:val="28"/>
          <w:szCs w:val="28"/>
        </w:rPr>
        <w:t>..5</w:t>
      </w:r>
    </w:p>
    <w:p w:rsidR="00D93B92" w:rsidRPr="00847834" w:rsidRDefault="003C44A2" w:rsidP="00D93B92">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Глава 2.</w:t>
      </w:r>
      <w:r w:rsidR="007949BE">
        <w:rPr>
          <w:rFonts w:ascii="Times New Roman" w:hAnsi="Times New Roman" w:cs="Times New Roman"/>
          <w:sz w:val="28"/>
          <w:szCs w:val="28"/>
        </w:rPr>
        <w:t>Ответственность организатора преступления…………</w:t>
      </w:r>
      <w:r w:rsidR="00D93B92">
        <w:rPr>
          <w:rFonts w:ascii="Times New Roman" w:hAnsi="Times New Roman" w:cs="Times New Roman"/>
          <w:sz w:val="28"/>
          <w:szCs w:val="28"/>
        </w:rPr>
        <w:t>…….</w:t>
      </w:r>
      <w:r>
        <w:rPr>
          <w:rFonts w:ascii="Times New Roman" w:hAnsi="Times New Roman" w:cs="Times New Roman"/>
          <w:sz w:val="28"/>
          <w:szCs w:val="28"/>
        </w:rPr>
        <w:t>……</w:t>
      </w:r>
      <w:r w:rsidR="00891EA5">
        <w:rPr>
          <w:rFonts w:ascii="Times New Roman" w:hAnsi="Times New Roman" w:cs="Times New Roman"/>
          <w:sz w:val="28"/>
          <w:szCs w:val="28"/>
        </w:rPr>
        <w:t>….13</w:t>
      </w:r>
    </w:p>
    <w:p w:rsidR="003C44A2" w:rsidRDefault="00D93B92" w:rsidP="00D93B92">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Заключение……………………………………………………</w:t>
      </w:r>
      <w:r w:rsidR="007949BE">
        <w:rPr>
          <w:rFonts w:ascii="Times New Roman" w:hAnsi="Times New Roman" w:cs="Times New Roman"/>
          <w:sz w:val="28"/>
          <w:szCs w:val="28"/>
        </w:rPr>
        <w:t>………………</w:t>
      </w:r>
      <w:r w:rsidR="003263D3">
        <w:rPr>
          <w:rFonts w:ascii="Times New Roman" w:hAnsi="Times New Roman" w:cs="Times New Roman"/>
          <w:sz w:val="28"/>
          <w:szCs w:val="28"/>
        </w:rPr>
        <w:t>.....20</w:t>
      </w:r>
    </w:p>
    <w:p w:rsidR="00D93B92" w:rsidRDefault="003C44A2" w:rsidP="00D93B92">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D93B92">
        <w:rPr>
          <w:rFonts w:ascii="Times New Roman" w:hAnsi="Times New Roman" w:cs="Times New Roman"/>
          <w:sz w:val="28"/>
          <w:szCs w:val="28"/>
        </w:rPr>
        <w:t>………………....</w:t>
      </w:r>
      <w:r w:rsidR="007949BE">
        <w:rPr>
          <w:rFonts w:ascii="Times New Roman" w:hAnsi="Times New Roman" w:cs="Times New Roman"/>
          <w:sz w:val="28"/>
          <w:szCs w:val="28"/>
        </w:rPr>
        <w:t>.....................................................00</w:t>
      </w:r>
    </w:p>
    <w:p w:rsidR="007841D5" w:rsidRDefault="007841D5" w:rsidP="00D93B92">
      <w:pPr>
        <w:spacing w:before="100" w:beforeAutospacing="1" w:after="100" w:afterAutospacing="1" w:line="360" w:lineRule="auto"/>
        <w:contextualSpacing/>
        <w:jc w:val="both"/>
        <w:rPr>
          <w:rFonts w:ascii="Times New Roman" w:hAnsi="Times New Roman" w:cs="Times New Roman"/>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71B52">
      <w:pPr>
        <w:spacing w:before="100" w:beforeAutospacing="1" w:after="100" w:afterAutospacing="1" w:line="360" w:lineRule="auto"/>
        <w:contextualSpacing/>
        <w:jc w:val="center"/>
        <w:rPr>
          <w:rFonts w:ascii="Times New Roman" w:hAnsi="Times New Roman" w:cs="Times New Roman"/>
          <w:b/>
          <w:sz w:val="28"/>
          <w:szCs w:val="28"/>
        </w:rPr>
      </w:pPr>
    </w:p>
    <w:p w:rsidR="00D4564E" w:rsidRDefault="00D4564E" w:rsidP="00D4564E">
      <w:pPr>
        <w:spacing w:before="100" w:beforeAutospacing="1" w:after="100" w:afterAutospacing="1"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00488" w:rsidRDefault="00D4564E" w:rsidP="00A00488">
      <w:pPr>
        <w:spacing w:before="100" w:beforeAutospacing="1" w:after="100" w:afterAutospacing="1" w:line="360" w:lineRule="auto"/>
        <w:ind w:firstLine="708"/>
        <w:contextualSpacing/>
        <w:jc w:val="both"/>
        <w:rPr>
          <w:rFonts w:ascii="Times New Roman" w:hAnsi="Times New Roman" w:cs="Times New Roman"/>
          <w:color w:val="000000"/>
          <w:sz w:val="28"/>
          <w:szCs w:val="28"/>
        </w:rPr>
      </w:pPr>
      <w:r w:rsidRPr="002039B9">
        <w:rPr>
          <w:rFonts w:ascii="Times New Roman" w:hAnsi="Times New Roman" w:cs="Times New Roman"/>
          <w:color w:val="000000"/>
          <w:sz w:val="28"/>
          <w:szCs w:val="28"/>
        </w:rPr>
        <w:t>Соучастие — один из фундаментальных и наиболее сложных институтов уголовного права. На протяжении всего периода его существования среди ученых ведутся дискус</w:t>
      </w:r>
      <w:r w:rsidRPr="002039B9">
        <w:rPr>
          <w:rFonts w:ascii="Times New Roman" w:hAnsi="Times New Roman" w:cs="Times New Roman"/>
          <w:color w:val="000000"/>
          <w:sz w:val="28"/>
          <w:szCs w:val="28"/>
        </w:rPr>
        <w:softHyphen/>
        <w:t>сии о соотношении различных видов соучастников, их ролей и степени общественной опасности совершаемых ими деяний.</w:t>
      </w:r>
      <w:r>
        <w:rPr>
          <w:rFonts w:ascii="Times New Roman" w:hAnsi="Times New Roman" w:cs="Times New Roman"/>
          <w:color w:val="000000"/>
          <w:sz w:val="28"/>
          <w:szCs w:val="28"/>
        </w:rPr>
        <w:t xml:space="preserve"> Институту  соучастия посвящена глава 7 Уголовного кодекса Российской Федерации</w:t>
      </w:r>
      <w:r>
        <w:rPr>
          <w:rStyle w:val="aa"/>
          <w:rFonts w:ascii="Times New Roman" w:hAnsi="Times New Roman" w:cs="Times New Roman"/>
          <w:color w:val="000000"/>
          <w:sz w:val="28"/>
          <w:szCs w:val="28"/>
        </w:rPr>
        <w:footnoteReference w:id="2"/>
      </w:r>
      <w:r>
        <w:rPr>
          <w:rFonts w:ascii="Times New Roman" w:hAnsi="Times New Roman" w:cs="Times New Roman"/>
          <w:color w:val="000000"/>
          <w:sz w:val="28"/>
          <w:szCs w:val="28"/>
        </w:rPr>
        <w:t xml:space="preserve">. С учётом предписаний ст. 32 УК РФ, соучастником преступления следует рассматривать лицо, умышленно участвующее совместно хотя бы с одним лицом в совершении умышленного преступления. В данной работе мы обратимся к такому виду соучастников преступления, как организатор. Определение понятия организатора содержится в п.3 ст. 33 УК РФ, а ст. 34 УК РФ содержит положения об ответственности соучастников, в том числе и организатора. </w:t>
      </w:r>
      <w:r w:rsidR="00CD570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Роль организатора – объединять и направлять других лиц в процессе подготовки, совершения или сокрытия преступления. Руководить исполнением преступления – значит отдавать соучастникам распоряжения во время сове</w:t>
      </w:r>
      <w:r w:rsidR="00261966">
        <w:rPr>
          <w:rFonts w:ascii="Times New Roman" w:hAnsi="Times New Roman" w:cs="Times New Roman"/>
          <w:color w:val="000000"/>
          <w:sz w:val="28"/>
          <w:szCs w:val="28"/>
        </w:rPr>
        <w:t>ршения ими преступных действий</w:t>
      </w:r>
      <w:r>
        <w:rPr>
          <w:rStyle w:val="aa"/>
          <w:rFonts w:ascii="Times New Roman" w:hAnsi="Times New Roman" w:cs="Times New Roman"/>
          <w:color w:val="000000"/>
          <w:sz w:val="28"/>
          <w:szCs w:val="28"/>
        </w:rPr>
        <w:footnoteReference w:id="3"/>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sidRPr="00D4564E">
        <w:rPr>
          <w:rFonts w:ascii="Times New Roman" w:hAnsi="Times New Roman" w:cs="Times New Roman"/>
          <w:b/>
          <w:color w:val="000000"/>
          <w:sz w:val="28"/>
          <w:szCs w:val="28"/>
        </w:rPr>
        <w:t>Актуальность</w:t>
      </w:r>
      <w:r w:rsidR="00411580">
        <w:rPr>
          <w:rFonts w:ascii="Times New Roman" w:hAnsi="Times New Roman" w:cs="Times New Roman"/>
          <w:color w:val="000000"/>
          <w:sz w:val="28"/>
          <w:szCs w:val="28"/>
        </w:rPr>
        <w:t xml:space="preserve">  данной работы </w:t>
      </w:r>
      <w:r w:rsidR="00A00488">
        <w:rPr>
          <w:rFonts w:ascii="Times New Roman" w:hAnsi="Times New Roman" w:cs="Times New Roman"/>
          <w:color w:val="000000"/>
          <w:sz w:val="28"/>
          <w:szCs w:val="28"/>
        </w:rPr>
        <w:t xml:space="preserve">заключается в том, что организатору преступления принадлежит инициатива его совершения, </w:t>
      </w:r>
      <w:r w:rsidR="00A00488" w:rsidRPr="00A00488">
        <w:rPr>
          <w:rFonts w:ascii="Times New Roman" w:hAnsi="Times New Roman" w:cs="Times New Roman"/>
          <w:color w:val="000000"/>
          <w:sz w:val="28"/>
          <w:szCs w:val="28"/>
        </w:rPr>
        <w:t>ведущ</w:t>
      </w:r>
      <w:r w:rsidR="00A00488">
        <w:rPr>
          <w:rFonts w:ascii="Times New Roman" w:hAnsi="Times New Roman" w:cs="Times New Roman"/>
          <w:color w:val="000000"/>
          <w:sz w:val="28"/>
          <w:szCs w:val="28"/>
        </w:rPr>
        <w:t xml:space="preserve">ая роль в планировании преступления. </w:t>
      </w:r>
      <w:r w:rsidR="00A00488" w:rsidRPr="00A00488">
        <w:rPr>
          <w:rFonts w:ascii="Times New Roman" w:hAnsi="Times New Roman" w:cs="Times New Roman"/>
          <w:color w:val="000000"/>
          <w:sz w:val="28"/>
          <w:szCs w:val="28"/>
        </w:rPr>
        <w:t xml:space="preserve">Он зачастую </w:t>
      </w:r>
      <w:r w:rsidR="00A00488">
        <w:rPr>
          <w:rFonts w:ascii="Times New Roman" w:hAnsi="Times New Roman" w:cs="Times New Roman"/>
          <w:color w:val="000000"/>
          <w:sz w:val="28"/>
          <w:szCs w:val="28"/>
        </w:rPr>
        <w:t>формирует преступные наклонностей и привычки</w:t>
      </w:r>
      <w:r w:rsidR="00A00488" w:rsidRPr="00A00488">
        <w:rPr>
          <w:rFonts w:ascii="Times New Roman" w:hAnsi="Times New Roman" w:cs="Times New Roman"/>
          <w:color w:val="000000"/>
          <w:sz w:val="28"/>
          <w:szCs w:val="28"/>
        </w:rPr>
        <w:t xml:space="preserve"> </w:t>
      </w:r>
      <w:r w:rsidR="00A00488">
        <w:rPr>
          <w:rFonts w:ascii="Times New Roman" w:hAnsi="Times New Roman" w:cs="Times New Roman"/>
          <w:color w:val="000000"/>
          <w:sz w:val="28"/>
          <w:szCs w:val="28"/>
        </w:rPr>
        <w:t>у других лиц</w:t>
      </w:r>
      <w:r w:rsidR="00743D4F">
        <w:rPr>
          <w:rFonts w:ascii="Times New Roman" w:hAnsi="Times New Roman" w:cs="Times New Roman"/>
          <w:color w:val="000000"/>
          <w:sz w:val="28"/>
          <w:szCs w:val="28"/>
        </w:rPr>
        <w:t xml:space="preserve">, </w:t>
      </w:r>
      <w:r w:rsidR="003B2D50">
        <w:rPr>
          <w:rFonts w:ascii="Times New Roman" w:hAnsi="Times New Roman" w:cs="Times New Roman"/>
          <w:color w:val="000000"/>
          <w:sz w:val="28"/>
          <w:szCs w:val="28"/>
        </w:rPr>
        <w:t>объединяет вокруг себя других соучас</w:t>
      </w:r>
      <w:r w:rsidR="00B161BF">
        <w:rPr>
          <w:rFonts w:ascii="Times New Roman" w:hAnsi="Times New Roman" w:cs="Times New Roman"/>
          <w:color w:val="000000"/>
          <w:sz w:val="28"/>
          <w:szCs w:val="28"/>
        </w:rPr>
        <w:t>т</w:t>
      </w:r>
      <w:r w:rsidR="003B2D50">
        <w:rPr>
          <w:rFonts w:ascii="Times New Roman" w:hAnsi="Times New Roman" w:cs="Times New Roman"/>
          <w:color w:val="000000"/>
          <w:sz w:val="28"/>
          <w:szCs w:val="28"/>
        </w:rPr>
        <w:t xml:space="preserve">ников. В связи с этим организатор преступления является, пожалуй, одной из самых опасных фигур при совместном совершении преступления. В Общей части  УК РФ содержатся нормы, как раскрывающие понятие организатора преступления, так и касающиеся особенностей его ответственности. Но сложность заключается в том, что формы действий организатора разнообразны. Так, являясь организатором, лицо может </w:t>
      </w:r>
      <w:r w:rsidR="003B2D50">
        <w:rPr>
          <w:rFonts w:ascii="Times New Roman" w:hAnsi="Times New Roman" w:cs="Times New Roman"/>
          <w:color w:val="000000"/>
          <w:sz w:val="28"/>
          <w:szCs w:val="28"/>
        </w:rPr>
        <w:lastRenderedPageBreak/>
        <w:t>одновременно в</w:t>
      </w:r>
      <w:r w:rsidR="00B161BF">
        <w:rPr>
          <w:rFonts w:ascii="Times New Roman" w:hAnsi="Times New Roman" w:cs="Times New Roman"/>
          <w:color w:val="000000"/>
          <w:sz w:val="28"/>
          <w:szCs w:val="28"/>
        </w:rPr>
        <w:t>ыступать и в роли соисполнителя, что  влечёт другое правило назначения наказания, нежели тогда, когда организатор не участвует в выполнении объективной стороны состава преступления.</w:t>
      </w:r>
      <w:r w:rsidR="003B2D50">
        <w:rPr>
          <w:rFonts w:ascii="Times New Roman" w:hAnsi="Times New Roman" w:cs="Times New Roman"/>
          <w:color w:val="000000"/>
          <w:sz w:val="28"/>
          <w:szCs w:val="28"/>
        </w:rPr>
        <w:t xml:space="preserve"> </w:t>
      </w:r>
      <w:r w:rsidR="004D6518">
        <w:rPr>
          <w:rFonts w:ascii="Times New Roman" w:hAnsi="Times New Roman" w:cs="Times New Roman"/>
          <w:color w:val="000000"/>
          <w:sz w:val="28"/>
          <w:szCs w:val="28"/>
        </w:rPr>
        <w:t xml:space="preserve">Кроме того, различна и ответственность организатора при тех или иных </w:t>
      </w:r>
      <w:r w:rsidR="00B161BF">
        <w:rPr>
          <w:rFonts w:ascii="Times New Roman" w:hAnsi="Times New Roman" w:cs="Times New Roman"/>
          <w:color w:val="000000"/>
          <w:sz w:val="28"/>
          <w:szCs w:val="28"/>
        </w:rPr>
        <w:t>условиях</w:t>
      </w:r>
      <w:r w:rsidR="004D6518">
        <w:rPr>
          <w:rFonts w:ascii="Times New Roman" w:hAnsi="Times New Roman" w:cs="Times New Roman"/>
          <w:color w:val="000000"/>
          <w:sz w:val="28"/>
          <w:szCs w:val="28"/>
        </w:rPr>
        <w:t xml:space="preserve"> совершения преступления. Эти обс</w:t>
      </w:r>
      <w:r w:rsidR="00B161BF">
        <w:rPr>
          <w:rFonts w:ascii="Times New Roman" w:hAnsi="Times New Roman" w:cs="Times New Roman"/>
          <w:color w:val="000000"/>
          <w:sz w:val="28"/>
          <w:szCs w:val="28"/>
        </w:rPr>
        <w:t>тоятельства</w:t>
      </w:r>
      <w:r w:rsidR="004D6518">
        <w:rPr>
          <w:rFonts w:ascii="Times New Roman" w:hAnsi="Times New Roman" w:cs="Times New Roman"/>
          <w:color w:val="000000"/>
          <w:sz w:val="28"/>
          <w:szCs w:val="28"/>
        </w:rPr>
        <w:t xml:space="preserve"> порождают неоднозначность в судебной практике</w:t>
      </w:r>
      <w:r w:rsidR="00460DF7">
        <w:rPr>
          <w:rFonts w:ascii="Times New Roman" w:hAnsi="Times New Roman" w:cs="Times New Roman"/>
          <w:color w:val="000000"/>
          <w:sz w:val="28"/>
          <w:szCs w:val="28"/>
        </w:rPr>
        <w:t>.</w:t>
      </w:r>
      <w:r w:rsidR="004D6518">
        <w:rPr>
          <w:rFonts w:ascii="Times New Roman" w:hAnsi="Times New Roman" w:cs="Times New Roman"/>
          <w:color w:val="000000"/>
          <w:sz w:val="28"/>
          <w:szCs w:val="28"/>
        </w:rPr>
        <w:t xml:space="preserve"> </w:t>
      </w:r>
    </w:p>
    <w:p w:rsidR="00A22236" w:rsidRPr="00A22236" w:rsidRDefault="00A22236" w:rsidP="00A22236">
      <w:pPr>
        <w:spacing w:before="100" w:beforeAutospacing="1" w:after="100" w:afterAutospacing="1"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w:t>
      </w:r>
      <w:r w:rsidRPr="00493460">
        <w:rPr>
          <w:rFonts w:ascii="Times New Roman" w:hAnsi="Times New Roman" w:cs="Times New Roman"/>
          <w:sz w:val="28"/>
          <w:szCs w:val="28"/>
        </w:rPr>
        <w:t xml:space="preserve">опросы </w:t>
      </w:r>
      <w:r>
        <w:rPr>
          <w:rFonts w:ascii="Times New Roman" w:hAnsi="Times New Roman" w:cs="Times New Roman"/>
          <w:sz w:val="28"/>
          <w:szCs w:val="28"/>
        </w:rPr>
        <w:t>соучастия в преступлении, в том числе  фигура организатора преступления,</w:t>
      </w:r>
      <w:r w:rsidRPr="00493460">
        <w:rPr>
          <w:rFonts w:ascii="Times New Roman" w:hAnsi="Times New Roman" w:cs="Times New Roman"/>
          <w:sz w:val="28"/>
          <w:szCs w:val="28"/>
        </w:rPr>
        <w:t xml:space="preserve"> были предметом исследования в </w:t>
      </w:r>
      <w:r>
        <w:rPr>
          <w:rFonts w:ascii="Times New Roman" w:hAnsi="Times New Roman" w:cs="Times New Roman"/>
          <w:sz w:val="28"/>
          <w:szCs w:val="28"/>
        </w:rPr>
        <w:t>работах таких</w:t>
      </w:r>
      <w:r w:rsidRPr="00493460">
        <w:rPr>
          <w:rFonts w:ascii="Times New Roman" w:hAnsi="Times New Roman" w:cs="Times New Roman"/>
          <w:sz w:val="28"/>
          <w:szCs w:val="28"/>
        </w:rPr>
        <w:t xml:space="preserve"> </w:t>
      </w:r>
      <w:r>
        <w:rPr>
          <w:rFonts w:ascii="Times New Roman" w:hAnsi="Times New Roman" w:cs="Times New Roman"/>
          <w:sz w:val="28"/>
          <w:szCs w:val="28"/>
        </w:rPr>
        <w:t>авторов, как В.В. Качалов, А.П. Козлов,</w:t>
      </w:r>
      <w:r w:rsidRPr="00A22236">
        <w:rPr>
          <w:rFonts w:ascii="Times New Roman" w:hAnsi="Times New Roman" w:cs="Times New Roman"/>
          <w:sz w:val="28"/>
          <w:szCs w:val="28"/>
        </w:rPr>
        <w:t xml:space="preserve"> В.В. Соболев</w:t>
      </w:r>
      <w:r>
        <w:rPr>
          <w:rFonts w:ascii="Times New Roman" w:hAnsi="Times New Roman" w:cs="Times New Roman"/>
          <w:sz w:val="28"/>
          <w:szCs w:val="28"/>
        </w:rPr>
        <w:t xml:space="preserve">, Дрепелев А. С., Калмыкова А. Б., Димченко Н. В., Шеслер А. В., Клименко Ю. А. и других. Можно заметить, что особо часто в научных работах исследуются такие вопросы, как определение понятия организатора преступления в ч.3 ст.33 УК РФ </w:t>
      </w:r>
      <w:r w:rsidR="007225C8">
        <w:rPr>
          <w:rFonts w:ascii="Times New Roman" w:hAnsi="Times New Roman" w:cs="Times New Roman"/>
          <w:sz w:val="28"/>
          <w:szCs w:val="28"/>
        </w:rPr>
        <w:t>и ответственность организатора преступления.</w:t>
      </w:r>
    </w:p>
    <w:p w:rsidR="00D4564E" w:rsidRDefault="00D4564E" w:rsidP="00B161BF">
      <w:pPr>
        <w:spacing w:before="100" w:beforeAutospacing="1" w:after="100" w:afterAutospacing="1" w:line="360" w:lineRule="auto"/>
        <w:ind w:firstLine="708"/>
        <w:contextualSpacing/>
        <w:jc w:val="both"/>
        <w:rPr>
          <w:rFonts w:ascii="Times New Roman" w:hAnsi="Times New Roman" w:cs="Times New Roman"/>
          <w:color w:val="000000"/>
          <w:sz w:val="28"/>
          <w:szCs w:val="28"/>
        </w:rPr>
      </w:pPr>
      <w:r w:rsidRPr="00D4564E">
        <w:rPr>
          <w:rFonts w:ascii="Times New Roman" w:hAnsi="Times New Roman" w:cs="Times New Roman"/>
          <w:b/>
          <w:color w:val="000000"/>
          <w:sz w:val="28"/>
          <w:szCs w:val="28"/>
        </w:rPr>
        <w:t>Целью</w:t>
      </w:r>
      <w:r>
        <w:rPr>
          <w:rFonts w:ascii="Times New Roman" w:hAnsi="Times New Roman" w:cs="Times New Roman"/>
          <w:color w:val="000000"/>
          <w:sz w:val="28"/>
          <w:szCs w:val="28"/>
        </w:rPr>
        <w:t xml:space="preserve"> курсовой работы является </w:t>
      </w:r>
      <w:r w:rsidR="00CA6DBB">
        <w:rPr>
          <w:rFonts w:ascii="Times New Roman" w:hAnsi="Times New Roman" w:cs="Times New Roman"/>
          <w:color w:val="000000"/>
          <w:sz w:val="28"/>
          <w:szCs w:val="28"/>
        </w:rPr>
        <w:t>комплексный анализ положений УК РФ об организаторе преступления и материалов судебной практики.</w:t>
      </w:r>
    </w:p>
    <w:p w:rsidR="00CA6DBB" w:rsidRDefault="00CA6DBB" w:rsidP="00B161B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цели должны быть решены следующие </w:t>
      </w:r>
      <w:r w:rsidRPr="00A339D3">
        <w:rPr>
          <w:rFonts w:ascii="Times New Roman" w:hAnsi="Times New Roman" w:cs="Times New Roman"/>
          <w:b/>
          <w:sz w:val="28"/>
          <w:szCs w:val="28"/>
        </w:rPr>
        <w:t>задачи</w:t>
      </w:r>
      <w:r>
        <w:rPr>
          <w:rFonts w:ascii="Times New Roman" w:hAnsi="Times New Roman" w:cs="Times New Roman"/>
          <w:sz w:val="28"/>
          <w:szCs w:val="28"/>
        </w:rPr>
        <w:t xml:space="preserve">: </w:t>
      </w:r>
    </w:p>
    <w:p w:rsidR="00CA6DBB" w:rsidRDefault="00CA6DBB" w:rsidP="00CA6DBB">
      <w:pPr>
        <w:spacing w:before="100" w:beforeAutospacing="1" w:after="100" w:afterAutospacing="1"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 выявить роль организатора в совершении преступления;</w:t>
      </w:r>
    </w:p>
    <w:p w:rsidR="00CA6DBB" w:rsidRDefault="00CA6DBB" w:rsidP="00CA6DBB">
      <w:pPr>
        <w:spacing w:before="100" w:beforeAutospacing="1" w:after="100" w:afterAutospacing="1"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изучить основания уголовной ответственности организатора преступления;</w:t>
      </w:r>
    </w:p>
    <w:p w:rsidR="00CA6DBB" w:rsidRDefault="00CA6DBB" w:rsidP="00CA6DBB">
      <w:pPr>
        <w:spacing w:before="100" w:beforeAutospacing="1" w:after="100" w:afterAutospacing="1"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изучить и проанализировать судебную практику по данной теме.</w:t>
      </w:r>
    </w:p>
    <w:p w:rsidR="00411580" w:rsidRPr="00411580" w:rsidRDefault="00411580" w:rsidP="00411580">
      <w:pPr>
        <w:spacing w:before="100" w:beforeAutospacing="1" w:after="100" w:afterAutospacing="1" w:line="360" w:lineRule="auto"/>
        <w:ind w:left="708"/>
        <w:contextualSpacing/>
        <w:jc w:val="both"/>
        <w:rPr>
          <w:rFonts w:ascii="Times New Roman" w:hAnsi="Times New Roman" w:cs="Times New Roman"/>
          <w:color w:val="000000"/>
          <w:sz w:val="28"/>
          <w:szCs w:val="28"/>
        </w:rPr>
      </w:pPr>
      <w:r w:rsidRPr="00411580">
        <w:rPr>
          <w:rFonts w:ascii="Times New Roman" w:hAnsi="Times New Roman" w:cs="Times New Roman"/>
          <w:b/>
          <w:color w:val="000000"/>
          <w:sz w:val="28"/>
          <w:szCs w:val="28"/>
        </w:rPr>
        <w:t>Объектом</w:t>
      </w:r>
      <w:r w:rsidRPr="00411580">
        <w:rPr>
          <w:rFonts w:ascii="Times New Roman" w:hAnsi="Times New Roman" w:cs="Times New Roman"/>
          <w:color w:val="000000"/>
          <w:sz w:val="28"/>
          <w:szCs w:val="28"/>
        </w:rPr>
        <w:t xml:space="preserve"> исследования является институт соучастия в преступлении. </w:t>
      </w:r>
      <w:r w:rsidRPr="00411580">
        <w:rPr>
          <w:rFonts w:ascii="Times New Roman" w:hAnsi="Times New Roman" w:cs="Times New Roman"/>
          <w:b/>
          <w:color w:val="000000"/>
          <w:sz w:val="28"/>
          <w:szCs w:val="28"/>
        </w:rPr>
        <w:t>Предмет исследования</w:t>
      </w:r>
      <w:r>
        <w:rPr>
          <w:rFonts w:ascii="Times New Roman" w:hAnsi="Times New Roman" w:cs="Times New Roman"/>
          <w:color w:val="000000"/>
          <w:sz w:val="28"/>
          <w:szCs w:val="28"/>
        </w:rPr>
        <w:t xml:space="preserve"> - организатор преступления, его роль при совместном совершении умышленного преступления. </w:t>
      </w:r>
    </w:p>
    <w:p w:rsidR="007225C8" w:rsidRDefault="007225C8" w:rsidP="00D71B52">
      <w:pPr>
        <w:spacing w:before="100" w:beforeAutospacing="1" w:after="100" w:afterAutospacing="1" w:line="360" w:lineRule="auto"/>
        <w:contextualSpacing/>
        <w:jc w:val="center"/>
        <w:rPr>
          <w:rFonts w:ascii="Times New Roman" w:hAnsi="Times New Roman" w:cs="Times New Roman"/>
          <w:b/>
          <w:sz w:val="28"/>
          <w:szCs w:val="28"/>
        </w:rPr>
      </w:pPr>
    </w:p>
    <w:p w:rsidR="007225C8" w:rsidRDefault="007225C8" w:rsidP="00D71B52">
      <w:pPr>
        <w:spacing w:before="100" w:beforeAutospacing="1" w:after="100" w:afterAutospacing="1" w:line="360" w:lineRule="auto"/>
        <w:contextualSpacing/>
        <w:jc w:val="center"/>
        <w:rPr>
          <w:rFonts w:ascii="Times New Roman" w:hAnsi="Times New Roman" w:cs="Times New Roman"/>
          <w:b/>
          <w:sz w:val="28"/>
          <w:szCs w:val="28"/>
        </w:rPr>
      </w:pPr>
    </w:p>
    <w:p w:rsidR="007225C8" w:rsidRDefault="007225C8" w:rsidP="00D71B52">
      <w:pPr>
        <w:spacing w:before="100" w:beforeAutospacing="1" w:after="100" w:afterAutospacing="1" w:line="360" w:lineRule="auto"/>
        <w:contextualSpacing/>
        <w:jc w:val="center"/>
        <w:rPr>
          <w:rFonts w:ascii="Times New Roman" w:hAnsi="Times New Roman" w:cs="Times New Roman"/>
          <w:b/>
          <w:sz w:val="28"/>
          <w:szCs w:val="28"/>
        </w:rPr>
      </w:pPr>
    </w:p>
    <w:p w:rsidR="007225C8" w:rsidRDefault="007225C8" w:rsidP="00D71B52">
      <w:pPr>
        <w:spacing w:before="100" w:beforeAutospacing="1" w:after="100" w:afterAutospacing="1" w:line="360" w:lineRule="auto"/>
        <w:contextualSpacing/>
        <w:jc w:val="center"/>
        <w:rPr>
          <w:rFonts w:ascii="Times New Roman" w:hAnsi="Times New Roman" w:cs="Times New Roman"/>
          <w:b/>
          <w:sz w:val="28"/>
          <w:szCs w:val="28"/>
        </w:rPr>
      </w:pPr>
    </w:p>
    <w:p w:rsidR="007225C8" w:rsidRDefault="007225C8" w:rsidP="00D71B52">
      <w:pPr>
        <w:spacing w:before="100" w:beforeAutospacing="1" w:after="100" w:afterAutospacing="1" w:line="360" w:lineRule="auto"/>
        <w:contextualSpacing/>
        <w:jc w:val="center"/>
        <w:rPr>
          <w:rFonts w:ascii="Times New Roman" w:hAnsi="Times New Roman" w:cs="Times New Roman"/>
          <w:b/>
          <w:sz w:val="28"/>
          <w:szCs w:val="28"/>
        </w:rPr>
      </w:pPr>
    </w:p>
    <w:p w:rsidR="007841D5" w:rsidRPr="00D71B52" w:rsidRDefault="007841D5" w:rsidP="00D71B52">
      <w:pPr>
        <w:spacing w:before="100" w:beforeAutospacing="1" w:after="100" w:afterAutospacing="1" w:line="360" w:lineRule="auto"/>
        <w:contextualSpacing/>
        <w:jc w:val="center"/>
        <w:rPr>
          <w:rFonts w:ascii="Times New Roman" w:hAnsi="Times New Roman" w:cs="Times New Roman"/>
          <w:b/>
          <w:sz w:val="28"/>
          <w:szCs w:val="28"/>
        </w:rPr>
      </w:pPr>
      <w:r w:rsidRPr="00D71B52">
        <w:rPr>
          <w:rFonts w:ascii="Times New Roman" w:hAnsi="Times New Roman" w:cs="Times New Roman"/>
          <w:b/>
          <w:sz w:val="28"/>
          <w:szCs w:val="28"/>
        </w:rPr>
        <w:t>Глава 1. Понятие и формы действий организатора преступления, его отличие от других видов соучастников</w:t>
      </w:r>
    </w:p>
    <w:p w:rsidR="00543756" w:rsidRPr="00543756" w:rsidRDefault="007841D5" w:rsidP="00C1304B">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Виды соучастников преступления приводятся в статье 33 УК РФ. </w:t>
      </w:r>
      <w:r w:rsidR="002039B9">
        <w:rPr>
          <w:rFonts w:ascii="Times New Roman" w:hAnsi="Times New Roman" w:cs="Times New Roman"/>
          <w:sz w:val="28"/>
          <w:szCs w:val="28"/>
        </w:rPr>
        <w:t xml:space="preserve">В </w:t>
      </w:r>
      <w:r w:rsidR="007225C8">
        <w:rPr>
          <w:rFonts w:ascii="Times New Roman" w:hAnsi="Times New Roman" w:cs="Times New Roman"/>
          <w:sz w:val="28"/>
          <w:szCs w:val="28"/>
        </w:rPr>
        <w:t>ней же</w:t>
      </w:r>
      <w:r w:rsidR="002039B9">
        <w:rPr>
          <w:rFonts w:ascii="Times New Roman" w:hAnsi="Times New Roman" w:cs="Times New Roman"/>
          <w:sz w:val="28"/>
          <w:szCs w:val="28"/>
        </w:rPr>
        <w:t xml:space="preserve"> законодательно закреплено определение понятия «организатор». С</w:t>
      </w:r>
      <w:r>
        <w:rPr>
          <w:rFonts w:ascii="Times New Roman" w:hAnsi="Times New Roman" w:cs="Times New Roman"/>
          <w:sz w:val="28"/>
          <w:szCs w:val="28"/>
        </w:rPr>
        <w:t>огласно пункту 3 данной статьи, «о</w:t>
      </w:r>
      <w:r w:rsidRPr="007841D5">
        <w:rPr>
          <w:rFonts w:ascii="Times New Roman" w:hAnsi="Times New Roman" w:cs="Times New Roman"/>
          <w:sz w:val="28"/>
          <w:szCs w:val="28"/>
        </w:rPr>
        <w:t>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r>
        <w:rPr>
          <w:rFonts w:ascii="Times New Roman" w:hAnsi="Times New Roman" w:cs="Times New Roman"/>
          <w:sz w:val="28"/>
          <w:szCs w:val="28"/>
        </w:rPr>
        <w:t>»</w:t>
      </w:r>
      <w:r w:rsidRPr="007841D5">
        <w:rPr>
          <w:rFonts w:ascii="Times New Roman" w:hAnsi="Times New Roman" w:cs="Times New Roman"/>
          <w:sz w:val="28"/>
          <w:szCs w:val="28"/>
        </w:rPr>
        <w:t>.</w:t>
      </w:r>
      <w:r>
        <w:rPr>
          <w:rFonts w:ascii="Times New Roman" w:hAnsi="Times New Roman" w:cs="Times New Roman"/>
          <w:sz w:val="28"/>
          <w:szCs w:val="28"/>
        </w:rPr>
        <w:t xml:space="preserve"> </w:t>
      </w:r>
      <w:r w:rsidR="00BC6D46">
        <w:rPr>
          <w:rFonts w:ascii="Times New Roman" w:hAnsi="Times New Roman" w:cs="Times New Roman"/>
          <w:sz w:val="28"/>
          <w:szCs w:val="28"/>
        </w:rPr>
        <w:t xml:space="preserve"> </w:t>
      </w:r>
      <w:r w:rsidR="00820D41">
        <w:rPr>
          <w:rFonts w:ascii="Times New Roman" w:hAnsi="Times New Roman" w:cs="Times New Roman"/>
          <w:sz w:val="28"/>
          <w:szCs w:val="28"/>
        </w:rPr>
        <w:t xml:space="preserve">Однако многие теоретики не соглашаются с данным определением и приводят свои варианты форм действий организатора. Как отмечается в научной литературе, </w:t>
      </w:r>
      <w:r w:rsidR="00820D41" w:rsidRPr="00820D41">
        <w:rPr>
          <w:rFonts w:ascii="Times New Roman" w:hAnsi="Times New Roman" w:cs="Times New Roman"/>
          <w:sz w:val="28"/>
          <w:szCs w:val="28"/>
        </w:rPr>
        <w:t>квалификация поведения организатора вызывает</w:t>
      </w:r>
      <w:r w:rsidR="00820D41">
        <w:rPr>
          <w:rFonts w:ascii="Times New Roman" w:hAnsi="Times New Roman" w:cs="Times New Roman"/>
          <w:sz w:val="28"/>
          <w:szCs w:val="28"/>
        </w:rPr>
        <w:t xml:space="preserve"> </w:t>
      </w:r>
      <w:r w:rsidR="00820D41" w:rsidRPr="00820D41">
        <w:rPr>
          <w:rFonts w:ascii="Times New Roman" w:hAnsi="Times New Roman" w:cs="Times New Roman"/>
          <w:sz w:val="28"/>
          <w:szCs w:val="28"/>
        </w:rPr>
        <w:t>значительные трудности</w:t>
      </w:r>
      <w:r w:rsidR="00820D41">
        <w:rPr>
          <w:rFonts w:ascii="Times New Roman" w:hAnsi="Times New Roman" w:cs="Times New Roman"/>
          <w:sz w:val="28"/>
          <w:szCs w:val="28"/>
        </w:rPr>
        <w:t xml:space="preserve"> и у </w:t>
      </w:r>
      <w:r w:rsidR="00820D41" w:rsidRPr="00820D41">
        <w:rPr>
          <w:rFonts w:ascii="Times New Roman" w:hAnsi="Times New Roman" w:cs="Times New Roman"/>
          <w:sz w:val="28"/>
          <w:szCs w:val="28"/>
        </w:rPr>
        <w:t>правоприменителей</w:t>
      </w:r>
      <w:r w:rsidR="00820D41">
        <w:rPr>
          <w:rFonts w:ascii="Times New Roman" w:hAnsi="Times New Roman" w:cs="Times New Roman"/>
          <w:sz w:val="28"/>
          <w:szCs w:val="28"/>
        </w:rPr>
        <w:t xml:space="preserve">.  </w:t>
      </w:r>
      <w:r w:rsidR="00097C96">
        <w:rPr>
          <w:rFonts w:ascii="Times New Roman" w:hAnsi="Times New Roman" w:cs="Times New Roman"/>
          <w:sz w:val="28"/>
          <w:szCs w:val="28"/>
        </w:rPr>
        <w:t>А.В. Шеслер</w:t>
      </w:r>
      <w:r w:rsidR="00097C96">
        <w:rPr>
          <w:rStyle w:val="aa"/>
          <w:rFonts w:ascii="Times New Roman" w:hAnsi="Times New Roman" w:cs="Times New Roman"/>
          <w:sz w:val="28"/>
          <w:szCs w:val="28"/>
        </w:rPr>
        <w:footnoteReference w:id="4"/>
      </w:r>
      <w:r w:rsidR="00543756" w:rsidRPr="00543756">
        <w:rPr>
          <w:rFonts w:ascii="Times New Roman" w:hAnsi="Times New Roman" w:cs="Times New Roman"/>
          <w:sz w:val="28"/>
          <w:szCs w:val="28"/>
        </w:rPr>
        <w:t xml:space="preserve"> различает </w:t>
      </w:r>
      <w:r w:rsidR="00C1304B">
        <w:rPr>
          <w:rFonts w:ascii="Times New Roman" w:hAnsi="Times New Roman" w:cs="Times New Roman"/>
          <w:sz w:val="28"/>
          <w:szCs w:val="28"/>
        </w:rPr>
        <w:t>две формы действий</w:t>
      </w:r>
      <w:r w:rsidR="00543756" w:rsidRPr="00543756">
        <w:rPr>
          <w:rFonts w:ascii="Times New Roman" w:hAnsi="Times New Roman" w:cs="Times New Roman"/>
          <w:sz w:val="28"/>
          <w:szCs w:val="28"/>
        </w:rPr>
        <w:t xml:space="preserve">: </w:t>
      </w:r>
      <w:r w:rsidR="003E775E">
        <w:rPr>
          <w:rFonts w:ascii="Times New Roman" w:hAnsi="Times New Roman" w:cs="Times New Roman"/>
          <w:sz w:val="28"/>
          <w:szCs w:val="28"/>
        </w:rPr>
        <w:t>«</w:t>
      </w:r>
      <w:r w:rsidR="00543756" w:rsidRPr="00543756">
        <w:rPr>
          <w:rFonts w:ascii="Times New Roman" w:hAnsi="Times New Roman" w:cs="Times New Roman"/>
          <w:sz w:val="28"/>
          <w:szCs w:val="28"/>
        </w:rPr>
        <w:t>организатора конкретных преступлений и организатора преступной</w:t>
      </w:r>
      <w:r w:rsidR="00416E5B">
        <w:rPr>
          <w:rFonts w:ascii="Times New Roman" w:hAnsi="Times New Roman" w:cs="Times New Roman"/>
          <w:sz w:val="28"/>
          <w:szCs w:val="28"/>
        </w:rPr>
        <w:t xml:space="preserve"> </w:t>
      </w:r>
      <w:r w:rsidR="00543756" w:rsidRPr="00543756">
        <w:rPr>
          <w:rFonts w:ascii="Times New Roman" w:hAnsi="Times New Roman" w:cs="Times New Roman"/>
          <w:sz w:val="28"/>
          <w:szCs w:val="28"/>
        </w:rPr>
        <w:t>группы»</w:t>
      </w:r>
      <w:r w:rsidR="00416E5B">
        <w:rPr>
          <w:rFonts w:ascii="Times New Roman" w:hAnsi="Times New Roman" w:cs="Times New Roman"/>
          <w:sz w:val="28"/>
          <w:szCs w:val="28"/>
        </w:rPr>
        <w:t>.</w:t>
      </w:r>
      <w:r w:rsidR="00097C96">
        <w:rPr>
          <w:rFonts w:ascii="Times New Roman" w:hAnsi="Times New Roman" w:cs="Times New Roman"/>
          <w:sz w:val="28"/>
          <w:szCs w:val="28"/>
        </w:rPr>
        <w:t xml:space="preserve">  Если обратиться к исследованиям других авторов, то ими выделяется разное количество таких </w:t>
      </w:r>
      <w:r w:rsidR="00C1304B">
        <w:rPr>
          <w:rFonts w:ascii="Times New Roman" w:hAnsi="Times New Roman" w:cs="Times New Roman"/>
          <w:sz w:val="28"/>
          <w:szCs w:val="28"/>
        </w:rPr>
        <w:t xml:space="preserve">форм, от двух до шести. </w:t>
      </w:r>
    </w:p>
    <w:p w:rsidR="00C1304B" w:rsidRDefault="00C1304B" w:rsidP="00C1304B">
      <w:pPr>
        <w:spacing w:after="0" w:line="360" w:lineRule="auto"/>
        <w:contextualSpacing/>
        <w:jc w:val="both"/>
        <w:rPr>
          <w:rFonts w:ascii="Times New Roman" w:hAnsi="Times New Roman" w:cs="Times New Roman"/>
          <w:sz w:val="28"/>
          <w:szCs w:val="28"/>
        </w:rPr>
      </w:pPr>
      <w:r w:rsidRPr="00C1304B">
        <w:rPr>
          <w:rFonts w:ascii="Times New Roman" w:hAnsi="Times New Roman" w:cs="Times New Roman"/>
          <w:sz w:val="28"/>
          <w:szCs w:val="28"/>
        </w:rPr>
        <w:t xml:space="preserve">Если следовать букве закона, то нужно различать четыре </w:t>
      </w:r>
      <w:r>
        <w:rPr>
          <w:rFonts w:ascii="Times New Roman" w:hAnsi="Times New Roman" w:cs="Times New Roman"/>
          <w:sz w:val="28"/>
          <w:szCs w:val="28"/>
        </w:rPr>
        <w:t>варианта действий организатора:</w:t>
      </w:r>
    </w:p>
    <w:p w:rsidR="00D644E6" w:rsidRDefault="00D644E6" w:rsidP="00C1304B">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1.организация совершения преступления;</w:t>
      </w:r>
    </w:p>
    <w:p w:rsidR="00D644E6" w:rsidRDefault="00D644E6" w:rsidP="00C1304B">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 руководство исполнением преступления;</w:t>
      </w:r>
    </w:p>
    <w:p w:rsidR="00D644E6" w:rsidRDefault="00D644E6" w:rsidP="00C1304B">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3.создание организованной группы или преступного сообщества;</w:t>
      </w:r>
    </w:p>
    <w:p w:rsidR="00D644E6" w:rsidRDefault="00D644E6" w:rsidP="00C1304B">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4.руководство организованной группой или преступным сообществом.</w:t>
      </w:r>
    </w:p>
    <w:p w:rsidR="006B1EC7" w:rsidRDefault="00C1304B" w:rsidP="006B1EC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Данные формы действий организатора </w:t>
      </w:r>
      <w:r w:rsidR="00717369">
        <w:rPr>
          <w:rFonts w:ascii="Times New Roman" w:hAnsi="Times New Roman" w:cs="Times New Roman"/>
          <w:sz w:val="28"/>
          <w:szCs w:val="28"/>
        </w:rPr>
        <w:t xml:space="preserve">могут сочетаться в любом наборе. </w:t>
      </w:r>
      <w:r w:rsidR="00EC3A28">
        <w:rPr>
          <w:rFonts w:ascii="Times New Roman" w:hAnsi="Times New Roman" w:cs="Times New Roman"/>
          <w:sz w:val="28"/>
          <w:szCs w:val="28"/>
        </w:rPr>
        <w:t xml:space="preserve"> Можно также заметить, </w:t>
      </w:r>
      <w:r w:rsidR="003E775E">
        <w:rPr>
          <w:rFonts w:ascii="Times New Roman" w:hAnsi="Times New Roman" w:cs="Times New Roman"/>
          <w:sz w:val="28"/>
          <w:szCs w:val="28"/>
        </w:rPr>
        <w:t xml:space="preserve">что первые две формы относятся к совершению конкретного преступления, а две другие – к действиям организатора преступной группы, поэтому трактовка, приведённая </w:t>
      </w:r>
      <w:r w:rsidR="002A13AB">
        <w:rPr>
          <w:rFonts w:ascii="Times New Roman" w:hAnsi="Times New Roman" w:cs="Times New Roman"/>
          <w:sz w:val="28"/>
          <w:szCs w:val="28"/>
        </w:rPr>
        <w:t>Шелером</w:t>
      </w:r>
      <w:r w:rsidR="003E775E">
        <w:rPr>
          <w:rFonts w:ascii="Times New Roman" w:hAnsi="Times New Roman" w:cs="Times New Roman"/>
          <w:sz w:val="28"/>
          <w:szCs w:val="28"/>
        </w:rPr>
        <w:t>, вполне имеет место быть. Она уместна при теоретических исследованиях вопросов организатора как одного из видов соучастников.</w:t>
      </w:r>
      <w:r w:rsidR="00560D71">
        <w:rPr>
          <w:rFonts w:ascii="Times New Roman" w:hAnsi="Times New Roman" w:cs="Times New Roman"/>
          <w:sz w:val="28"/>
          <w:szCs w:val="28"/>
        </w:rPr>
        <w:t xml:space="preserve"> </w:t>
      </w:r>
    </w:p>
    <w:p w:rsidR="006B1EC7" w:rsidRDefault="006B1EC7" w:rsidP="006B1EC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Однако определение, приведённое в п. 3 ст. 33 УК РФ, является наиболее уместным для практического применения, поскольку оно расширяет понятие организатора, уточняет, что,</w:t>
      </w:r>
      <w:r w:rsidR="00E17557">
        <w:rPr>
          <w:rFonts w:ascii="Times New Roman" w:hAnsi="Times New Roman" w:cs="Times New Roman"/>
          <w:sz w:val="28"/>
          <w:szCs w:val="28"/>
        </w:rPr>
        <w:t xml:space="preserve"> </w:t>
      </w:r>
      <w:r>
        <w:rPr>
          <w:rFonts w:ascii="Times New Roman" w:hAnsi="Times New Roman" w:cs="Times New Roman"/>
          <w:sz w:val="28"/>
          <w:szCs w:val="28"/>
        </w:rPr>
        <w:t xml:space="preserve">кроме   </w:t>
      </w:r>
      <w:r w:rsidR="00E17557">
        <w:rPr>
          <w:rFonts w:ascii="Times New Roman" w:hAnsi="Times New Roman" w:cs="Times New Roman"/>
          <w:sz w:val="28"/>
          <w:szCs w:val="28"/>
        </w:rPr>
        <w:t xml:space="preserve">организации, данное лицо занимается </w:t>
      </w:r>
      <w:r w:rsidR="00E17557">
        <w:rPr>
          <w:rFonts w:ascii="Times New Roman" w:hAnsi="Times New Roman" w:cs="Times New Roman"/>
          <w:sz w:val="28"/>
          <w:szCs w:val="28"/>
        </w:rPr>
        <w:lastRenderedPageBreak/>
        <w:t>ещё и руководством</w:t>
      </w:r>
      <w:r>
        <w:rPr>
          <w:rFonts w:ascii="Times New Roman" w:hAnsi="Times New Roman" w:cs="Times New Roman"/>
          <w:sz w:val="28"/>
          <w:szCs w:val="28"/>
        </w:rPr>
        <w:t xml:space="preserve"> </w:t>
      </w:r>
      <w:r w:rsidR="00E17557">
        <w:rPr>
          <w:rFonts w:ascii="Times New Roman" w:hAnsi="Times New Roman" w:cs="Times New Roman"/>
          <w:sz w:val="28"/>
          <w:szCs w:val="28"/>
        </w:rPr>
        <w:t xml:space="preserve"> исполнения преступления, преступной группой или преступным сообществом.</w:t>
      </w:r>
    </w:p>
    <w:p w:rsidR="00261966" w:rsidRDefault="00261966" w:rsidP="006B1EC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Рассмотрим каждое из действий организатора в отдельности.</w:t>
      </w:r>
    </w:p>
    <w:p w:rsidR="00FB59FB" w:rsidRPr="00A63AC1" w:rsidRDefault="00A63AC1" w:rsidP="007E09A6">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1)</w:t>
      </w:r>
      <w:r w:rsidR="0083514F" w:rsidRPr="002A13AB">
        <w:rPr>
          <w:rFonts w:ascii="Times New Roman" w:hAnsi="Times New Roman" w:cs="Times New Roman"/>
          <w:b/>
          <w:sz w:val="28"/>
          <w:szCs w:val="28"/>
        </w:rPr>
        <w:t>Организация совершения преступления.</w:t>
      </w:r>
      <w:r w:rsidR="00B40AED" w:rsidRPr="00B40AED">
        <w:t xml:space="preserve"> </w:t>
      </w:r>
      <w:r w:rsidR="00B40AED" w:rsidRPr="00A63AC1">
        <w:rPr>
          <w:sz w:val="28"/>
          <w:szCs w:val="28"/>
        </w:rPr>
        <w:t>Э</w:t>
      </w:r>
      <w:r w:rsidR="00B40AED" w:rsidRPr="00A63AC1">
        <w:rPr>
          <w:rFonts w:ascii="Times New Roman" w:hAnsi="Times New Roman" w:cs="Times New Roman"/>
          <w:sz w:val="28"/>
          <w:szCs w:val="28"/>
        </w:rPr>
        <w:t xml:space="preserve">тот вид деятельности является определяющим для данного вида соучастника и включает в себя разнообразный круг действий. </w:t>
      </w:r>
      <w:r w:rsidR="002A13AB">
        <w:rPr>
          <w:rFonts w:ascii="Times New Roman" w:hAnsi="Times New Roman" w:cs="Times New Roman"/>
          <w:sz w:val="28"/>
          <w:szCs w:val="28"/>
        </w:rPr>
        <w:t>По мнению Дрепелева А. С., данный вид деятельности «</w:t>
      </w:r>
      <w:r w:rsidR="00B40AED" w:rsidRPr="00A63AC1">
        <w:rPr>
          <w:rFonts w:ascii="Times New Roman" w:hAnsi="Times New Roman" w:cs="Times New Roman"/>
          <w:sz w:val="28"/>
          <w:szCs w:val="28"/>
        </w:rPr>
        <w:t>может выражаться в таких действиях, как подыскание и подготовка участников преступления, оснащение их необходимыми орудиями и средствами, обучение соответствующим преступным навыкам и приемам, распределение ролей между соучастниками, разработка плана посягательства и т. п</w:t>
      </w:r>
      <w:r w:rsidR="002A13AB">
        <w:rPr>
          <w:rFonts w:ascii="Times New Roman" w:hAnsi="Times New Roman" w:cs="Times New Roman"/>
          <w:sz w:val="28"/>
          <w:szCs w:val="28"/>
        </w:rPr>
        <w:t>»</w:t>
      </w:r>
      <w:r w:rsidR="002A13AB">
        <w:rPr>
          <w:rStyle w:val="aa"/>
          <w:rFonts w:ascii="Times New Roman" w:hAnsi="Times New Roman" w:cs="Times New Roman"/>
          <w:sz w:val="28"/>
          <w:szCs w:val="28"/>
        </w:rPr>
        <w:footnoteReference w:id="5"/>
      </w:r>
      <w:r w:rsidR="00B40AED" w:rsidRPr="00A63AC1">
        <w:rPr>
          <w:rFonts w:ascii="Times New Roman" w:hAnsi="Times New Roman" w:cs="Times New Roman"/>
          <w:sz w:val="28"/>
          <w:szCs w:val="28"/>
        </w:rPr>
        <w:t>.</w:t>
      </w:r>
      <w:r w:rsidR="0083514F" w:rsidRPr="00A63AC1">
        <w:rPr>
          <w:rFonts w:ascii="Times New Roman" w:hAnsi="Times New Roman" w:cs="Times New Roman"/>
          <w:sz w:val="28"/>
          <w:szCs w:val="28"/>
        </w:rPr>
        <w:t xml:space="preserve"> </w:t>
      </w:r>
      <w:r w:rsidR="00B40AED" w:rsidRPr="00A63AC1">
        <w:rPr>
          <w:rFonts w:ascii="Times New Roman" w:hAnsi="Times New Roman" w:cs="Times New Roman"/>
          <w:sz w:val="28"/>
          <w:szCs w:val="28"/>
        </w:rPr>
        <w:t>В целом</w:t>
      </w:r>
      <w:r w:rsidR="00DD22D3" w:rsidRPr="00A63AC1">
        <w:rPr>
          <w:rFonts w:ascii="Times New Roman" w:hAnsi="Times New Roman" w:cs="Times New Roman"/>
          <w:sz w:val="28"/>
          <w:szCs w:val="28"/>
        </w:rPr>
        <w:t>,</w:t>
      </w:r>
      <w:r w:rsidR="00B40AED" w:rsidRPr="00A63AC1">
        <w:rPr>
          <w:rFonts w:ascii="Times New Roman" w:hAnsi="Times New Roman" w:cs="Times New Roman"/>
          <w:sz w:val="28"/>
          <w:szCs w:val="28"/>
        </w:rPr>
        <w:t xml:space="preserve"> </w:t>
      </w:r>
      <w:r w:rsidR="00DD22D3" w:rsidRPr="00A63AC1">
        <w:rPr>
          <w:rFonts w:ascii="Times New Roman" w:hAnsi="Times New Roman" w:cs="Times New Roman"/>
          <w:sz w:val="28"/>
          <w:szCs w:val="28"/>
        </w:rPr>
        <w:t>действия</w:t>
      </w:r>
      <w:r w:rsidR="00B40AED" w:rsidRPr="00A63AC1">
        <w:rPr>
          <w:rFonts w:ascii="Times New Roman" w:hAnsi="Times New Roman" w:cs="Times New Roman"/>
          <w:sz w:val="28"/>
          <w:szCs w:val="28"/>
        </w:rPr>
        <w:t xml:space="preserve"> орга</w:t>
      </w:r>
      <w:r w:rsidR="00DD22D3" w:rsidRPr="00A63AC1">
        <w:rPr>
          <w:rFonts w:ascii="Times New Roman" w:hAnsi="Times New Roman" w:cs="Times New Roman"/>
          <w:sz w:val="28"/>
          <w:szCs w:val="28"/>
        </w:rPr>
        <w:t>низатора могут</w:t>
      </w:r>
      <w:r w:rsidR="00B40AED" w:rsidRPr="00A63AC1">
        <w:rPr>
          <w:rFonts w:ascii="Times New Roman" w:hAnsi="Times New Roman" w:cs="Times New Roman"/>
          <w:sz w:val="28"/>
          <w:szCs w:val="28"/>
        </w:rPr>
        <w:t xml:space="preserve"> быть самым</w:t>
      </w:r>
      <w:r w:rsidR="00DD22D3" w:rsidRPr="00A63AC1">
        <w:rPr>
          <w:rFonts w:ascii="Times New Roman" w:hAnsi="Times New Roman" w:cs="Times New Roman"/>
          <w:sz w:val="28"/>
          <w:szCs w:val="28"/>
        </w:rPr>
        <w:t>и</w:t>
      </w:r>
      <w:r w:rsidR="00B40AED" w:rsidRPr="00A63AC1">
        <w:rPr>
          <w:rFonts w:ascii="Times New Roman" w:hAnsi="Times New Roman" w:cs="Times New Roman"/>
          <w:sz w:val="28"/>
          <w:szCs w:val="28"/>
        </w:rPr>
        <w:t xml:space="preserve"> </w:t>
      </w:r>
      <w:r w:rsidR="00DD22D3" w:rsidRPr="00A63AC1">
        <w:rPr>
          <w:rFonts w:ascii="Times New Roman" w:hAnsi="Times New Roman" w:cs="Times New Roman"/>
          <w:sz w:val="28"/>
          <w:szCs w:val="28"/>
        </w:rPr>
        <w:t>разнообразными и завися</w:t>
      </w:r>
      <w:r w:rsidR="00B40AED" w:rsidRPr="00A63AC1">
        <w:rPr>
          <w:rFonts w:ascii="Times New Roman" w:hAnsi="Times New Roman" w:cs="Times New Roman"/>
          <w:sz w:val="28"/>
          <w:szCs w:val="28"/>
        </w:rPr>
        <w:t>т, как правило, от особенностей конкретного состава преступления. Такого рода деятельность осуществляется на стадиях, предшествующих исполнению объективной стороны преступления. Следует обратить внимание на то, что эта форма организаторской деятельности достаточно близка по характеру действий к подстрекательству. Поэтому зачастую при квалификации возникают проблемы разграничения организации преступления и подстрекательства к его совершению</w:t>
      </w:r>
      <w:r w:rsidR="00DD22D3" w:rsidRPr="00A63AC1">
        <w:rPr>
          <w:rFonts w:ascii="Times New Roman" w:hAnsi="Times New Roman" w:cs="Times New Roman"/>
          <w:sz w:val="28"/>
          <w:szCs w:val="28"/>
        </w:rPr>
        <w:t xml:space="preserve">. </w:t>
      </w:r>
      <w:r w:rsidR="00B40AED" w:rsidRPr="00A63AC1">
        <w:rPr>
          <w:rFonts w:ascii="Times New Roman" w:hAnsi="Times New Roman" w:cs="Times New Roman"/>
          <w:sz w:val="28"/>
          <w:szCs w:val="28"/>
        </w:rPr>
        <w:t>Отличие организации совершения преступления от подстрекательства к его совершению состоит в том, что при подстрекательстве только формируется умысел виновного на совершение общественно опасного деяния</w:t>
      </w:r>
      <w:r w:rsidR="00213F00">
        <w:rPr>
          <w:rFonts w:ascii="Times New Roman" w:hAnsi="Times New Roman" w:cs="Times New Roman"/>
          <w:sz w:val="28"/>
          <w:szCs w:val="28"/>
        </w:rPr>
        <w:t>, «п</w:t>
      </w:r>
      <w:r w:rsidR="00B40AED" w:rsidRPr="00A63AC1">
        <w:rPr>
          <w:rFonts w:ascii="Times New Roman" w:hAnsi="Times New Roman" w:cs="Times New Roman"/>
          <w:sz w:val="28"/>
          <w:szCs w:val="28"/>
        </w:rPr>
        <w:t>ри этом никаких действий, связан</w:t>
      </w:r>
      <w:r w:rsidR="00FB59FB" w:rsidRPr="00A63AC1">
        <w:rPr>
          <w:rFonts w:ascii="Times New Roman" w:hAnsi="Times New Roman" w:cs="Times New Roman"/>
          <w:sz w:val="28"/>
          <w:szCs w:val="28"/>
        </w:rPr>
        <w:t>ных с у</w:t>
      </w:r>
      <w:r w:rsidR="00B40AED" w:rsidRPr="00A63AC1">
        <w:rPr>
          <w:rFonts w:ascii="Times New Roman" w:hAnsi="Times New Roman" w:cs="Times New Roman"/>
          <w:sz w:val="28"/>
          <w:szCs w:val="28"/>
        </w:rPr>
        <w:t>правлением процессом подготовки или совершени</w:t>
      </w:r>
      <w:r w:rsidR="00213F00">
        <w:rPr>
          <w:rFonts w:ascii="Times New Roman" w:hAnsi="Times New Roman" w:cs="Times New Roman"/>
          <w:sz w:val="28"/>
          <w:szCs w:val="28"/>
        </w:rPr>
        <w:t>я преступления не осуществляется»</w:t>
      </w:r>
      <w:r w:rsidR="00B40AED">
        <w:rPr>
          <w:rStyle w:val="aa"/>
          <w:rFonts w:ascii="Times New Roman" w:hAnsi="Times New Roman" w:cs="Times New Roman"/>
          <w:sz w:val="28"/>
          <w:szCs w:val="28"/>
        </w:rPr>
        <w:footnoteReference w:id="6"/>
      </w:r>
      <w:r w:rsidR="00B40AED" w:rsidRPr="00A63AC1">
        <w:rPr>
          <w:rFonts w:ascii="Times New Roman" w:hAnsi="Times New Roman" w:cs="Times New Roman"/>
          <w:sz w:val="28"/>
          <w:szCs w:val="28"/>
        </w:rPr>
        <w:t>.</w:t>
      </w:r>
      <w:r w:rsidR="005115F0">
        <w:rPr>
          <w:rFonts w:ascii="Times New Roman" w:hAnsi="Times New Roman" w:cs="Times New Roman"/>
          <w:sz w:val="28"/>
          <w:szCs w:val="28"/>
        </w:rPr>
        <w:t xml:space="preserve"> Подстрекатель не выходит за рамки склонения, тогда как организатор должен выполнить ещё какие-либо действия, связанные с организацией преступления</w:t>
      </w:r>
      <w:r w:rsidR="005941FE">
        <w:rPr>
          <w:rFonts w:ascii="Times New Roman" w:hAnsi="Times New Roman" w:cs="Times New Roman"/>
          <w:sz w:val="28"/>
          <w:szCs w:val="28"/>
        </w:rPr>
        <w:t xml:space="preserve">. Примером проблемы разграничения организации преступления и подстрекательства к его совершению может служить  </w:t>
      </w:r>
      <w:r w:rsidR="00802552">
        <w:rPr>
          <w:rFonts w:ascii="Times New Roman" w:hAnsi="Times New Roman" w:cs="Times New Roman"/>
          <w:sz w:val="28"/>
          <w:szCs w:val="28"/>
        </w:rPr>
        <w:t>Р</w:t>
      </w:r>
      <w:r w:rsidR="005941FE">
        <w:rPr>
          <w:rFonts w:ascii="Times New Roman" w:hAnsi="Times New Roman" w:cs="Times New Roman"/>
          <w:sz w:val="28"/>
          <w:szCs w:val="28"/>
        </w:rPr>
        <w:t xml:space="preserve">ешение </w:t>
      </w:r>
      <w:r w:rsidR="00802552">
        <w:rPr>
          <w:rFonts w:ascii="Times New Roman" w:hAnsi="Times New Roman" w:cs="Times New Roman"/>
          <w:sz w:val="28"/>
          <w:szCs w:val="28"/>
        </w:rPr>
        <w:t>Макаровского районного</w:t>
      </w:r>
      <w:r w:rsidR="00802552" w:rsidRPr="00802552">
        <w:rPr>
          <w:rFonts w:ascii="Times New Roman" w:hAnsi="Times New Roman" w:cs="Times New Roman"/>
          <w:sz w:val="28"/>
          <w:szCs w:val="28"/>
        </w:rPr>
        <w:t xml:space="preserve"> суд</w:t>
      </w:r>
      <w:r w:rsidR="00802552">
        <w:rPr>
          <w:rFonts w:ascii="Times New Roman" w:hAnsi="Times New Roman" w:cs="Times New Roman"/>
          <w:sz w:val="28"/>
          <w:szCs w:val="28"/>
        </w:rPr>
        <w:t>а</w:t>
      </w:r>
      <w:r w:rsidR="00802552" w:rsidRPr="00802552">
        <w:rPr>
          <w:rFonts w:ascii="Times New Roman" w:hAnsi="Times New Roman" w:cs="Times New Roman"/>
          <w:sz w:val="28"/>
          <w:szCs w:val="28"/>
        </w:rPr>
        <w:t xml:space="preserve"> </w:t>
      </w:r>
      <w:r w:rsidR="00802552" w:rsidRPr="00802552">
        <w:rPr>
          <w:rFonts w:ascii="Times New Roman" w:hAnsi="Times New Roman" w:cs="Times New Roman"/>
          <w:sz w:val="28"/>
          <w:szCs w:val="28"/>
        </w:rPr>
        <w:lastRenderedPageBreak/>
        <w:t>Сахалинской области</w:t>
      </w:r>
      <w:r w:rsidR="005941FE">
        <w:rPr>
          <w:rFonts w:ascii="Times New Roman" w:hAnsi="Times New Roman" w:cs="Times New Roman"/>
          <w:sz w:val="28"/>
          <w:szCs w:val="28"/>
        </w:rPr>
        <w:t xml:space="preserve"> </w:t>
      </w:r>
      <w:r w:rsidR="00802552">
        <w:rPr>
          <w:rFonts w:ascii="Times New Roman" w:hAnsi="Times New Roman" w:cs="Times New Roman"/>
          <w:sz w:val="28"/>
          <w:szCs w:val="28"/>
        </w:rPr>
        <w:t xml:space="preserve">от </w:t>
      </w:r>
      <w:r w:rsidR="00802552" w:rsidRPr="00802552">
        <w:rPr>
          <w:rFonts w:ascii="Times New Roman" w:hAnsi="Times New Roman" w:cs="Times New Roman"/>
          <w:sz w:val="28"/>
          <w:szCs w:val="28"/>
        </w:rPr>
        <w:t>25 мая 2015 года</w:t>
      </w:r>
      <w:r w:rsidR="00802552">
        <w:rPr>
          <w:rStyle w:val="aa"/>
          <w:rFonts w:ascii="Times New Roman" w:hAnsi="Times New Roman" w:cs="Times New Roman"/>
          <w:sz w:val="28"/>
          <w:szCs w:val="28"/>
        </w:rPr>
        <w:footnoteReference w:id="7"/>
      </w:r>
      <w:r w:rsidR="00802552">
        <w:rPr>
          <w:rFonts w:ascii="Times New Roman" w:hAnsi="Times New Roman" w:cs="Times New Roman"/>
          <w:sz w:val="28"/>
          <w:szCs w:val="28"/>
        </w:rPr>
        <w:t xml:space="preserve">. </w:t>
      </w:r>
      <w:r w:rsidR="00FC7CEB" w:rsidRPr="00FC7CEB">
        <w:rPr>
          <w:rFonts w:ascii="Times New Roman" w:hAnsi="Times New Roman" w:cs="Times New Roman"/>
          <w:sz w:val="28"/>
          <w:szCs w:val="28"/>
        </w:rPr>
        <w:t>Смирнова Г.В</w:t>
      </w:r>
      <w:r w:rsidR="00FC7CEB">
        <w:rPr>
          <w:rFonts w:ascii="Times New Roman" w:hAnsi="Times New Roman" w:cs="Times New Roman"/>
          <w:sz w:val="28"/>
          <w:szCs w:val="28"/>
        </w:rPr>
        <w:t xml:space="preserve"> </w:t>
      </w:r>
      <w:r w:rsidR="00FC7CEB" w:rsidRPr="00FC7CEB">
        <w:rPr>
          <w:rFonts w:ascii="Times New Roman" w:hAnsi="Times New Roman" w:cs="Times New Roman"/>
          <w:sz w:val="28"/>
          <w:szCs w:val="28"/>
        </w:rPr>
        <w:t>в ходе распития совместно с Зацепиным С.В. спиртных напитков с целью умышленного причинения смерти Смирновой Н.Н., осознавая общественную опасность и противоправность своих действий, будучи в состоянии алкогольного опьянения, обратилась к Зацепину С.В. с просьбой совершить убийство Смирновой Н.Н., на что последний</w:t>
      </w:r>
      <w:r w:rsidR="00FC7CEB">
        <w:rPr>
          <w:rFonts w:ascii="Times New Roman" w:hAnsi="Times New Roman" w:cs="Times New Roman"/>
          <w:sz w:val="28"/>
          <w:szCs w:val="28"/>
        </w:rPr>
        <w:t xml:space="preserve"> ответил согласием</w:t>
      </w:r>
      <w:r w:rsidR="00E77023">
        <w:rPr>
          <w:rFonts w:ascii="Times New Roman" w:hAnsi="Times New Roman" w:cs="Times New Roman"/>
          <w:sz w:val="28"/>
          <w:szCs w:val="28"/>
        </w:rPr>
        <w:t xml:space="preserve"> </w:t>
      </w:r>
      <w:r w:rsidR="00E77023" w:rsidRPr="00E77023">
        <w:rPr>
          <w:rFonts w:ascii="Times New Roman" w:hAnsi="Times New Roman" w:cs="Times New Roman"/>
          <w:sz w:val="28"/>
          <w:szCs w:val="28"/>
        </w:rPr>
        <w:t>из-за симпатии к Смирновой Г.В.</w:t>
      </w:r>
      <w:r w:rsidR="00FC7CEB">
        <w:rPr>
          <w:rFonts w:ascii="Times New Roman" w:hAnsi="Times New Roman" w:cs="Times New Roman"/>
          <w:sz w:val="28"/>
          <w:szCs w:val="28"/>
        </w:rPr>
        <w:t>.</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Действия Смирновой Г.В. в отношении Смирновой Н.Н. органом предварительного следствия были квалифицированы по ч.3 ст.33, ч.1 ст. 105 УК РФ как организация убийства, то есть умышленного причинения смерти Смирновой Н.Н.</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Суд считает, что квалификация действий Смирновой Г.В. как организатора указанного преступления не нашла своего подтверждения в судебном заседании.</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Согласно ч. 3, ч. 4 ст. 33 УК РФ, организатором признается лицо, организовавшее совершение преступления, подстрекателем признается лицо, склонившее другое лицо к совершению преступления путем уговора, подкупа, угрозы или другим способом.</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Оценив исследованные доказательства в совокупности, суд приходит к следующим выводам.</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В материалах дела отсутствуют сведения о том, что Смирнова Г.В. заранее планировала совершение преступления, приискивала исполнителей, орудия или средства его совершения, распределяла функции соучастников, давала указания Зецепину С.В. как следует совершить убийство Смирновой Н.Н., создавала для убийства надлежащие условия и определяла последовательн</w:t>
      </w:r>
      <w:r w:rsidR="007E09A6">
        <w:rPr>
          <w:rFonts w:ascii="Times New Roman" w:hAnsi="Times New Roman" w:cs="Times New Roman"/>
          <w:sz w:val="28"/>
          <w:szCs w:val="28"/>
        </w:rPr>
        <w:t xml:space="preserve">ость реализации преступления. </w:t>
      </w:r>
      <w:r w:rsidR="007E09A6" w:rsidRPr="007E09A6">
        <w:rPr>
          <w:rFonts w:ascii="Times New Roman" w:hAnsi="Times New Roman" w:cs="Times New Roman"/>
          <w:sz w:val="28"/>
          <w:szCs w:val="28"/>
        </w:rPr>
        <w:t>Действия Смирновой Г.В. выразились лишь в том, что она неоднократно высказывала Зацепину С.В. просьбу убить Смирнову Н.Н., дала ему металлическую трубу и показала дорогу к дому Смирновой Н.Н.</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При этом орудие преступления было выбрано Зацепиным С.В.: он попросил у Смирновой Г.В. какую-нибудь палку. На его просьбу Смирнова Г.В. предложила ему металлическую трубу, а Зацепин С.В. в с</w:t>
      </w:r>
      <w:r w:rsidR="00203D75">
        <w:rPr>
          <w:rFonts w:ascii="Times New Roman" w:hAnsi="Times New Roman" w:cs="Times New Roman"/>
          <w:sz w:val="28"/>
          <w:szCs w:val="28"/>
        </w:rPr>
        <w:t>в</w:t>
      </w:r>
      <w:r w:rsidR="007E09A6" w:rsidRPr="007E09A6">
        <w:rPr>
          <w:rFonts w:ascii="Times New Roman" w:hAnsi="Times New Roman" w:cs="Times New Roman"/>
          <w:sz w:val="28"/>
          <w:szCs w:val="28"/>
        </w:rPr>
        <w:t xml:space="preserve">ою очередь </w:t>
      </w:r>
      <w:r w:rsidR="007E09A6" w:rsidRPr="007E09A6">
        <w:rPr>
          <w:rFonts w:ascii="Times New Roman" w:hAnsi="Times New Roman" w:cs="Times New Roman"/>
          <w:sz w:val="28"/>
          <w:szCs w:val="28"/>
        </w:rPr>
        <w:lastRenderedPageBreak/>
        <w:t>предложенное орудие одобрил. Указание Зацепину С.В. места жительства Смирновой Н.Н., а также просьба добить Смирнову Н.Н. сами по себе не свидетельствуют об организации Смирновой Г.В. ее убийства.</w:t>
      </w:r>
      <w:r w:rsidR="007E09A6">
        <w:rPr>
          <w:rFonts w:ascii="Times New Roman" w:hAnsi="Times New Roman" w:cs="Times New Roman"/>
          <w:sz w:val="28"/>
          <w:szCs w:val="28"/>
        </w:rPr>
        <w:t xml:space="preserve"> </w:t>
      </w:r>
      <w:r w:rsidR="007E09A6" w:rsidRPr="007E09A6">
        <w:rPr>
          <w:rFonts w:ascii="Times New Roman" w:hAnsi="Times New Roman" w:cs="Times New Roman"/>
          <w:sz w:val="28"/>
          <w:szCs w:val="28"/>
        </w:rPr>
        <w:t>На основании изложенного суд квалифицирует действия Смирновой Г.В. в отношении Смирновой Н.Н. по ч.4 ст.33, ч.1 ст. 105 УК РФ как подстрекательство путем уговора к убийству, то есть умышленному причинению смерти Смирновой Н.Н.</w:t>
      </w:r>
    </w:p>
    <w:p w:rsidR="00FB59FB" w:rsidRDefault="00FB59FB" w:rsidP="00FB59F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Безбородов Д. А. считает, что «</w:t>
      </w:r>
      <w:r w:rsidRPr="00A60172">
        <w:rPr>
          <w:rFonts w:ascii="Times New Roman" w:hAnsi="Times New Roman" w:cs="Times New Roman"/>
          <w:sz w:val="28"/>
          <w:szCs w:val="28"/>
        </w:rPr>
        <w:t xml:space="preserve">совмещение </w:t>
      </w:r>
      <w:r>
        <w:rPr>
          <w:rFonts w:ascii="Times New Roman" w:hAnsi="Times New Roman" w:cs="Times New Roman"/>
          <w:sz w:val="28"/>
          <w:szCs w:val="28"/>
        </w:rPr>
        <w:t>функций подстрекателя и пособни</w:t>
      </w:r>
      <w:r w:rsidRPr="00A60172">
        <w:rPr>
          <w:rFonts w:ascii="Times New Roman" w:hAnsi="Times New Roman" w:cs="Times New Roman"/>
          <w:sz w:val="28"/>
          <w:szCs w:val="28"/>
        </w:rPr>
        <w:t>ка практически во всех случаях приводит к появлению качественно иного характера участия в совершении преступления</w:t>
      </w:r>
      <w:r>
        <w:rPr>
          <w:rFonts w:ascii="Times New Roman" w:hAnsi="Times New Roman" w:cs="Times New Roman"/>
          <w:sz w:val="28"/>
          <w:szCs w:val="28"/>
        </w:rPr>
        <w:t xml:space="preserve"> - </w:t>
      </w:r>
      <w:r w:rsidRPr="00A60172">
        <w:rPr>
          <w:rFonts w:ascii="Times New Roman" w:hAnsi="Times New Roman" w:cs="Times New Roman"/>
          <w:sz w:val="28"/>
          <w:szCs w:val="28"/>
        </w:rPr>
        <w:t>его организации</w:t>
      </w:r>
      <w:r>
        <w:rPr>
          <w:rFonts w:ascii="Times New Roman" w:hAnsi="Times New Roman" w:cs="Times New Roman"/>
          <w:sz w:val="28"/>
          <w:szCs w:val="28"/>
        </w:rPr>
        <w:t>»</w:t>
      </w:r>
      <w:r w:rsidR="003461F4">
        <w:rPr>
          <w:rStyle w:val="aa"/>
          <w:rFonts w:ascii="Times New Roman" w:hAnsi="Times New Roman" w:cs="Times New Roman"/>
          <w:sz w:val="28"/>
          <w:szCs w:val="28"/>
        </w:rPr>
        <w:footnoteReference w:id="8"/>
      </w:r>
      <w:r>
        <w:rPr>
          <w:rFonts w:ascii="Times New Roman" w:hAnsi="Times New Roman" w:cs="Times New Roman"/>
          <w:sz w:val="28"/>
          <w:szCs w:val="28"/>
        </w:rPr>
        <w:t xml:space="preserve">. Как пишет автор, </w:t>
      </w:r>
      <w:r w:rsidRPr="00FB59FB">
        <w:rPr>
          <w:rFonts w:ascii="Times New Roman" w:hAnsi="Times New Roman" w:cs="Times New Roman"/>
          <w:sz w:val="28"/>
          <w:szCs w:val="28"/>
        </w:rPr>
        <w:t>когда лицо совмещает</w:t>
      </w:r>
      <w:r>
        <w:rPr>
          <w:rFonts w:ascii="Times New Roman" w:hAnsi="Times New Roman" w:cs="Times New Roman"/>
          <w:sz w:val="28"/>
          <w:szCs w:val="28"/>
        </w:rPr>
        <w:t xml:space="preserve"> функции подстрекателя и пособника, к</w:t>
      </w:r>
      <w:r w:rsidRPr="00FB59FB">
        <w:rPr>
          <w:rFonts w:ascii="Times New Roman" w:hAnsi="Times New Roman" w:cs="Times New Roman"/>
          <w:sz w:val="28"/>
          <w:szCs w:val="28"/>
        </w:rPr>
        <w:t xml:space="preserve">валификация </w:t>
      </w:r>
      <w:r>
        <w:rPr>
          <w:rFonts w:ascii="Times New Roman" w:hAnsi="Times New Roman" w:cs="Times New Roman"/>
          <w:sz w:val="28"/>
          <w:szCs w:val="28"/>
        </w:rPr>
        <w:t>осуществляется, как правило, по чч. 4 и 5 ст. 33 УК РФ, что, по его мнению, является неверным. В</w:t>
      </w:r>
      <w:r w:rsidRPr="00FB59FB">
        <w:rPr>
          <w:rFonts w:ascii="Times New Roman" w:hAnsi="Times New Roman" w:cs="Times New Roman"/>
          <w:sz w:val="28"/>
          <w:szCs w:val="28"/>
        </w:rPr>
        <w:t xml:space="preserve"> </w:t>
      </w:r>
      <w:r>
        <w:rPr>
          <w:rFonts w:ascii="Times New Roman" w:hAnsi="Times New Roman" w:cs="Times New Roman"/>
          <w:sz w:val="28"/>
          <w:szCs w:val="28"/>
        </w:rPr>
        <w:t xml:space="preserve">таких случаях действия виновного лица </w:t>
      </w:r>
      <w:r w:rsidRPr="00FB59FB">
        <w:rPr>
          <w:rFonts w:ascii="Times New Roman" w:hAnsi="Times New Roman" w:cs="Times New Roman"/>
          <w:sz w:val="28"/>
          <w:szCs w:val="28"/>
        </w:rPr>
        <w:t xml:space="preserve">должны оцениваться не по чч. 4, </w:t>
      </w:r>
      <w:r>
        <w:rPr>
          <w:rFonts w:ascii="Times New Roman" w:hAnsi="Times New Roman" w:cs="Times New Roman"/>
          <w:sz w:val="28"/>
          <w:szCs w:val="28"/>
        </w:rPr>
        <w:t>5 ст. 33 УК РФ, а по ч. 3 ст. 33 УК РФ.</w:t>
      </w:r>
      <w:r w:rsidR="00203D75">
        <w:rPr>
          <w:rFonts w:ascii="Times New Roman" w:hAnsi="Times New Roman" w:cs="Times New Roman"/>
          <w:color w:val="FF0000"/>
          <w:sz w:val="28"/>
          <w:szCs w:val="28"/>
        </w:rPr>
        <w:t xml:space="preserve"> </w:t>
      </w:r>
      <w:r w:rsidR="00555F79">
        <w:rPr>
          <w:rFonts w:ascii="Times New Roman" w:hAnsi="Times New Roman" w:cs="Times New Roman"/>
          <w:color w:val="FF0000"/>
          <w:sz w:val="28"/>
          <w:szCs w:val="28"/>
        </w:rPr>
        <w:t xml:space="preserve">  </w:t>
      </w:r>
    </w:p>
    <w:p w:rsidR="00555F79" w:rsidRDefault="00555F79" w:rsidP="003461F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Центральный районный суд г</w:t>
      </w:r>
      <w:r w:rsidRPr="00555F79">
        <w:rPr>
          <w:rFonts w:ascii="Times New Roman" w:hAnsi="Times New Roman" w:cs="Times New Roman"/>
          <w:sz w:val="28"/>
          <w:szCs w:val="28"/>
        </w:rPr>
        <w:t>.Твери</w:t>
      </w:r>
      <w:r>
        <w:rPr>
          <w:rFonts w:ascii="Times New Roman" w:hAnsi="Times New Roman" w:cs="Times New Roman"/>
          <w:sz w:val="28"/>
          <w:szCs w:val="28"/>
        </w:rPr>
        <w:t xml:space="preserve"> </w:t>
      </w:r>
      <w:r w:rsidR="003461F4">
        <w:rPr>
          <w:rFonts w:ascii="Times New Roman" w:hAnsi="Times New Roman" w:cs="Times New Roman"/>
          <w:sz w:val="28"/>
          <w:szCs w:val="28"/>
        </w:rPr>
        <w:t xml:space="preserve">5 декабря 2016 года рассмотрел уголовное дело по обвинению Прошина А. Н. </w:t>
      </w:r>
      <w:r w:rsidR="003461F4" w:rsidRPr="003461F4">
        <w:rPr>
          <w:rFonts w:ascii="Times New Roman" w:hAnsi="Times New Roman" w:cs="Times New Roman"/>
          <w:sz w:val="28"/>
          <w:szCs w:val="28"/>
        </w:rPr>
        <w:t>в совершении преступлений, предусмотренных ст.ст.160 ч.4, 33 ч.4,5, 160 ч.4, 160 ч.3</w:t>
      </w:r>
      <w:r w:rsidR="003461F4">
        <w:rPr>
          <w:rFonts w:ascii="Times New Roman" w:hAnsi="Times New Roman" w:cs="Times New Roman"/>
          <w:sz w:val="28"/>
          <w:szCs w:val="28"/>
        </w:rPr>
        <w:t>. УК РФ</w:t>
      </w:r>
      <w:r w:rsidR="003461F4">
        <w:rPr>
          <w:rStyle w:val="aa"/>
          <w:rFonts w:ascii="Times New Roman" w:hAnsi="Times New Roman" w:cs="Times New Roman"/>
          <w:sz w:val="28"/>
          <w:szCs w:val="28"/>
        </w:rPr>
        <w:footnoteReference w:id="9"/>
      </w:r>
      <w:r w:rsidR="003461F4">
        <w:rPr>
          <w:rFonts w:ascii="Times New Roman" w:hAnsi="Times New Roman" w:cs="Times New Roman"/>
          <w:sz w:val="28"/>
          <w:szCs w:val="28"/>
        </w:rPr>
        <w:t xml:space="preserve">. Судом установлено, что </w:t>
      </w:r>
      <w:r w:rsidR="003461F4" w:rsidRPr="003461F4">
        <w:rPr>
          <w:rFonts w:ascii="Times New Roman" w:hAnsi="Times New Roman" w:cs="Times New Roman"/>
          <w:sz w:val="28"/>
          <w:szCs w:val="28"/>
        </w:rPr>
        <w:t>Прошин А.Н. совершил присвоение, т.е. хищение чужого имущества, вверенного виновному, лицом с использованием своего служебного положения, в особо крупном размере.</w:t>
      </w:r>
      <w:r w:rsidR="003461F4">
        <w:rPr>
          <w:rFonts w:ascii="Times New Roman" w:hAnsi="Times New Roman" w:cs="Times New Roman"/>
          <w:sz w:val="28"/>
          <w:szCs w:val="28"/>
        </w:rPr>
        <w:t xml:space="preserve"> </w:t>
      </w:r>
      <w:r w:rsidR="003461F4" w:rsidRPr="003461F4">
        <w:rPr>
          <w:rFonts w:ascii="Times New Roman" w:hAnsi="Times New Roman" w:cs="Times New Roman"/>
          <w:sz w:val="28"/>
          <w:szCs w:val="28"/>
        </w:rPr>
        <w:t xml:space="preserve">Он же совершил </w:t>
      </w:r>
      <w:r w:rsidR="003461F4" w:rsidRPr="003461F4">
        <w:rPr>
          <w:rFonts w:ascii="Times New Roman" w:hAnsi="Times New Roman" w:cs="Times New Roman"/>
          <w:i/>
          <w:sz w:val="28"/>
          <w:szCs w:val="28"/>
        </w:rPr>
        <w:t>подстрекательство и пособничество</w:t>
      </w:r>
      <w:r w:rsidR="003461F4" w:rsidRPr="003461F4">
        <w:rPr>
          <w:rFonts w:ascii="Times New Roman" w:hAnsi="Times New Roman" w:cs="Times New Roman"/>
          <w:sz w:val="28"/>
          <w:szCs w:val="28"/>
        </w:rPr>
        <w:t>, т.е. склонение другого лица путем уговора к совершению преступления, лицом, содействовавшим совершению преступления предоставлением информации, устранением препятствий при совершении присвоения, т.е. хищения чужого имущества, вверенного виновному, совершенного лицом с использованием своего служебного положения, в особо крупном размере.</w:t>
      </w:r>
      <w:r w:rsidR="003461F4">
        <w:rPr>
          <w:rFonts w:ascii="Times New Roman" w:hAnsi="Times New Roman" w:cs="Times New Roman"/>
          <w:sz w:val="28"/>
          <w:szCs w:val="28"/>
        </w:rPr>
        <w:t xml:space="preserve"> </w:t>
      </w:r>
      <w:r w:rsidR="003461F4" w:rsidRPr="003461F4">
        <w:rPr>
          <w:rFonts w:ascii="Times New Roman" w:hAnsi="Times New Roman" w:cs="Times New Roman"/>
          <w:sz w:val="28"/>
          <w:szCs w:val="28"/>
        </w:rPr>
        <w:t xml:space="preserve">Кроме того Прошин А.Н. совершил шесть растрат, т.е. хищений чужого имущества, вверенного виновному, </w:t>
      </w:r>
      <w:r w:rsidR="003461F4" w:rsidRPr="003461F4">
        <w:rPr>
          <w:rFonts w:ascii="Times New Roman" w:hAnsi="Times New Roman" w:cs="Times New Roman"/>
          <w:sz w:val="28"/>
          <w:szCs w:val="28"/>
        </w:rPr>
        <w:lastRenderedPageBreak/>
        <w:t>лицом с использованием своего служебного положения.</w:t>
      </w:r>
      <w:r w:rsidR="003461F4">
        <w:rPr>
          <w:rFonts w:ascii="Times New Roman" w:hAnsi="Times New Roman" w:cs="Times New Roman"/>
          <w:sz w:val="28"/>
          <w:szCs w:val="28"/>
        </w:rPr>
        <w:t xml:space="preserve"> Как и было замечено Безбородовым Д.А., при совмещении лицом функций подстрекателя и пособника, квалификация осуществляется по чч. 4 и 5 ст. 33 УК РФ. </w:t>
      </w:r>
    </w:p>
    <w:p w:rsidR="00E42F27" w:rsidRDefault="00E42F27" w:rsidP="00E42F2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Приговором Сургутского городского</w:t>
      </w:r>
      <w:r w:rsidRPr="007E051D">
        <w:rPr>
          <w:rFonts w:ascii="Times New Roman" w:hAnsi="Times New Roman" w:cs="Times New Roman"/>
          <w:sz w:val="28"/>
          <w:szCs w:val="28"/>
        </w:rPr>
        <w:t xml:space="preserve"> суд</w:t>
      </w:r>
      <w:r>
        <w:rPr>
          <w:rFonts w:ascii="Times New Roman" w:hAnsi="Times New Roman" w:cs="Times New Roman"/>
          <w:sz w:val="28"/>
          <w:szCs w:val="28"/>
        </w:rPr>
        <w:t xml:space="preserve">а </w:t>
      </w:r>
      <w:r w:rsidRPr="007E051D">
        <w:rPr>
          <w:rFonts w:ascii="Times New Roman" w:hAnsi="Times New Roman" w:cs="Times New Roman"/>
          <w:sz w:val="28"/>
          <w:szCs w:val="28"/>
        </w:rPr>
        <w:t xml:space="preserve"> Ханты-</w:t>
      </w:r>
      <w:r w:rsidR="00213F00">
        <w:rPr>
          <w:rFonts w:ascii="Times New Roman" w:hAnsi="Times New Roman" w:cs="Times New Roman"/>
          <w:sz w:val="28"/>
          <w:szCs w:val="28"/>
        </w:rPr>
        <w:t xml:space="preserve">Мансийского автономного округа - </w:t>
      </w:r>
      <w:r w:rsidRPr="007E051D">
        <w:rPr>
          <w:rFonts w:ascii="Times New Roman" w:hAnsi="Times New Roman" w:cs="Times New Roman"/>
          <w:sz w:val="28"/>
          <w:szCs w:val="28"/>
        </w:rPr>
        <w:t>Югры</w:t>
      </w:r>
      <w:r>
        <w:rPr>
          <w:rFonts w:ascii="Times New Roman" w:hAnsi="Times New Roman" w:cs="Times New Roman"/>
          <w:sz w:val="28"/>
          <w:szCs w:val="28"/>
        </w:rPr>
        <w:t xml:space="preserve"> установлено, что </w:t>
      </w:r>
      <w:r w:rsidRPr="007E051D">
        <w:rPr>
          <w:rFonts w:ascii="Times New Roman" w:hAnsi="Times New Roman" w:cs="Times New Roman"/>
          <w:sz w:val="28"/>
          <w:szCs w:val="28"/>
        </w:rPr>
        <w:t>Тюлейкина Е.В. является организатором преступления</w:t>
      </w:r>
      <w:r>
        <w:rPr>
          <w:rStyle w:val="aa"/>
          <w:rFonts w:ascii="Times New Roman" w:hAnsi="Times New Roman" w:cs="Times New Roman"/>
          <w:sz w:val="28"/>
          <w:szCs w:val="28"/>
        </w:rPr>
        <w:footnoteReference w:id="10"/>
      </w:r>
      <w:r>
        <w:rPr>
          <w:rFonts w:ascii="Times New Roman" w:hAnsi="Times New Roman" w:cs="Times New Roman"/>
          <w:sz w:val="28"/>
          <w:szCs w:val="28"/>
        </w:rPr>
        <w:t xml:space="preserve">. </w:t>
      </w:r>
      <w:r w:rsidRPr="00555F79">
        <w:rPr>
          <w:rFonts w:ascii="Times New Roman" w:hAnsi="Times New Roman" w:cs="Times New Roman"/>
          <w:sz w:val="28"/>
          <w:szCs w:val="28"/>
        </w:rPr>
        <w:t>Свои функции организатор может выполнять как в качестве самостоятельной фигуры совместно с другими соучастниками, в том числе дополнительно выполняя функции подстрека</w:t>
      </w:r>
      <w:r>
        <w:rPr>
          <w:rFonts w:ascii="Times New Roman" w:hAnsi="Times New Roman" w:cs="Times New Roman"/>
          <w:sz w:val="28"/>
          <w:szCs w:val="28"/>
        </w:rPr>
        <w:t>теля или пособника</w:t>
      </w:r>
      <w:r w:rsidRPr="00555F79">
        <w:rPr>
          <w:rFonts w:ascii="Times New Roman" w:hAnsi="Times New Roman" w:cs="Times New Roman"/>
          <w:sz w:val="28"/>
          <w:szCs w:val="28"/>
        </w:rPr>
        <w:t>, так и выступая одновре</w:t>
      </w:r>
      <w:r>
        <w:rPr>
          <w:rFonts w:ascii="Times New Roman" w:hAnsi="Times New Roman" w:cs="Times New Roman"/>
          <w:sz w:val="28"/>
          <w:szCs w:val="28"/>
        </w:rPr>
        <w:t>менно в качестве соисполнителя. Согласно позиции суда, п</w:t>
      </w:r>
      <w:r w:rsidRPr="00555F79">
        <w:rPr>
          <w:rFonts w:ascii="Times New Roman" w:hAnsi="Times New Roman" w:cs="Times New Roman"/>
          <w:sz w:val="28"/>
          <w:szCs w:val="28"/>
        </w:rPr>
        <w:t>ри совмещении организаторских функций с подстрекательскими или пособническими содеянное квалифициру</w:t>
      </w:r>
      <w:r>
        <w:rPr>
          <w:rFonts w:ascii="Times New Roman" w:hAnsi="Times New Roman" w:cs="Times New Roman"/>
          <w:sz w:val="28"/>
          <w:szCs w:val="28"/>
        </w:rPr>
        <w:t>ется только как организаторство. Тюлейкина</w:t>
      </w:r>
      <w:r w:rsidRPr="00555F79">
        <w:rPr>
          <w:rFonts w:ascii="Times New Roman" w:hAnsi="Times New Roman" w:cs="Times New Roman"/>
          <w:sz w:val="28"/>
          <w:szCs w:val="28"/>
        </w:rPr>
        <w:t xml:space="preserve"> </w:t>
      </w:r>
      <w:r>
        <w:rPr>
          <w:rFonts w:ascii="Times New Roman" w:hAnsi="Times New Roman" w:cs="Times New Roman"/>
          <w:sz w:val="28"/>
          <w:szCs w:val="28"/>
        </w:rPr>
        <w:t xml:space="preserve">признана </w:t>
      </w:r>
      <w:r w:rsidRPr="00555F79">
        <w:rPr>
          <w:rFonts w:ascii="Times New Roman" w:hAnsi="Times New Roman" w:cs="Times New Roman"/>
          <w:sz w:val="28"/>
          <w:szCs w:val="28"/>
        </w:rPr>
        <w:t>виновной в совершении преступления, предусмотренного ч.3 ст.33 УК РФ, п.п.</w:t>
      </w:r>
      <w:r w:rsidR="00213F00">
        <w:rPr>
          <w:rFonts w:ascii="Times New Roman" w:hAnsi="Times New Roman" w:cs="Times New Roman"/>
          <w:sz w:val="28"/>
          <w:szCs w:val="28"/>
        </w:rPr>
        <w:t xml:space="preserve"> «г»</w:t>
      </w:r>
      <w:r w:rsidRPr="00555F79">
        <w:rPr>
          <w:rFonts w:ascii="Times New Roman" w:hAnsi="Times New Roman" w:cs="Times New Roman"/>
          <w:sz w:val="28"/>
          <w:szCs w:val="28"/>
        </w:rPr>
        <w:t xml:space="preserve">, </w:t>
      </w:r>
      <w:r w:rsidR="00213F00">
        <w:rPr>
          <w:rFonts w:ascii="Times New Roman" w:hAnsi="Times New Roman" w:cs="Times New Roman"/>
          <w:sz w:val="28"/>
          <w:szCs w:val="28"/>
        </w:rPr>
        <w:t>«д»</w:t>
      </w:r>
      <w:r w:rsidRPr="00555F79">
        <w:rPr>
          <w:rFonts w:ascii="Times New Roman" w:hAnsi="Times New Roman" w:cs="Times New Roman"/>
          <w:sz w:val="28"/>
          <w:szCs w:val="28"/>
        </w:rPr>
        <w:t xml:space="preserve"> ч.2 ст.161 УК РФ</w:t>
      </w:r>
      <w:r>
        <w:rPr>
          <w:rFonts w:ascii="Times New Roman" w:hAnsi="Times New Roman" w:cs="Times New Roman"/>
          <w:sz w:val="28"/>
          <w:szCs w:val="28"/>
        </w:rPr>
        <w:t xml:space="preserve">.  </w:t>
      </w:r>
      <w:r>
        <w:rPr>
          <w:rFonts w:ascii="Times New Roman" w:hAnsi="Times New Roman" w:cs="Times New Roman"/>
          <w:sz w:val="28"/>
          <w:szCs w:val="28"/>
        </w:rPr>
        <w:br/>
      </w:r>
      <w:r w:rsidR="00D52B58">
        <w:rPr>
          <w:rFonts w:ascii="Times New Roman" w:hAnsi="Times New Roman" w:cs="Times New Roman"/>
          <w:sz w:val="28"/>
          <w:szCs w:val="28"/>
        </w:rPr>
        <w:t xml:space="preserve">       </w:t>
      </w:r>
      <w:r>
        <w:rPr>
          <w:rFonts w:ascii="Times New Roman" w:hAnsi="Times New Roman" w:cs="Times New Roman"/>
          <w:sz w:val="28"/>
          <w:szCs w:val="28"/>
        </w:rPr>
        <w:t>Таким образом, мы видим, что в судебной практике нет единого мнения по данному вопросу.</w:t>
      </w:r>
    </w:p>
    <w:p w:rsidR="00A63AC1" w:rsidRDefault="00A63AC1" w:rsidP="00FB59F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A63AC1">
        <w:rPr>
          <w:rFonts w:ascii="Times New Roman" w:hAnsi="Times New Roman" w:cs="Times New Roman"/>
          <w:b/>
          <w:sz w:val="28"/>
          <w:szCs w:val="28"/>
        </w:rPr>
        <w:t>Руководство совершением преступления</w:t>
      </w:r>
      <w:r>
        <w:rPr>
          <w:rFonts w:ascii="Times New Roman" w:hAnsi="Times New Roman" w:cs="Times New Roman"/>
          <w:sz w:val="28"/>
          <w:szCs w:val="28"/>
        </w:rPr>
        <w:t xml:space="preserve">. </w:t>
      </w:r>
      <w:r w:rsidRPr="00A63AC1">
        <w:rPr>
          <w:rFonts w:ascii="Times New Roman" w:hAnsi="Times New Roman" w:cs="Times New Roman"/>
          <w:sz w:val="28"/>
          <w:szCs w:val="28"/>
        </w:rPr>
        <w:t xml:space="preserve">Руководство совершением преступления — это деятельность организатора по </w:t>
      </w:r>
      <w:r>
        <w:rPr>
          <w:rFonts w:ascii="Times New Roman" w:hAnsi="Times New Roman" w:cs="Times New Roman"/>
          <w:sz w:val="28"/>
          <w:szCs w:val="28"/>
        </w:rPr>
        <w:t>координации</w:t>
      </w:r>
      <w:r w:rsidRPr="00A63AC1">
        <w:rPr>
          <w:rFonts w:ascii="Times New Roman" w:hAnsi="Times New Roman" w:cs="Times New Roman"/>
          <w:sz w:val="28"/>
          <w:szCs w:val="28"/>
        </w:rPr>
        <w:t xml:space="preserve"> действий соучастников в процессе совершения преступления. Это может быть распределение участников на месте совершения преступления, отдача распоряжений, связанных с выполнением объективной стороны состава преступления и др. Главн</w:t>
      </w:r>
      <w:r w:rsidR="00213F00">
        <w:rPr>
          <w:rFonts w:ascii="Times New Roman" w:hAnsi="Times New Roman" w:cs="Times New Roman"/>
          <w:sz w:val="28"/>
          <w:szCs w:val="28"/>
        </w:rPr>
        <w:t>ым является то</w:t>
      </w:r>
      <w:r w:rsidRPr="00A63AC1">
        <w:rPr>
          <w:rFonts w:ascii="Times New Roman" w:hAnsi="Times New Roman" w:cs="Times New Roman"/>
          <w:sz w:val="28"/>
          <w:szCs w:val="28"/>
        </w:rPr>
        <w:t xml:space="preserve">, что организатор координирует деяния всех соучастников, объединяя </w:t>
      </w:r>
      <w:r>
        <w:rPr>
          <w:rFonts w:ascii="Times New Roman" w:hAnsi="Times New Roman" w:cs="Times New Roman"/>
          <w:sz w:val="28"/>
          <w:szCs w:val="28"/>
        </w:rPr>
        <w:t>для достижения единой цели, которой является совершение преступления</w:t>
      </w:r>
      <w:r w:rsidRPr="00A63AC1">
        <w:rPr>
          <w:rFonts w:ascii="Times New Roman" w:hAnsi="Times New Roman" w:cs="Times New Roman"/>
          <w:sz w:val="28"/>
          <w:szCs w:val="28"/>
        </w:rPr>
        <w:t>. В некоторых случаях организатор может принять непосредственное участие в вып</w:t>
      </w:r>
      <w:r>
        <w:rPr>
          <w:rFonts w:ascii="Times New Roman" w:hAnsi="Times New Roman" w:cs="Times New Roman"/>
          <w:sz w:val="28"/>
          <w:szCs w:val="28"/>
        </w:rPr>
        <w:t>олнении объектив</w:t>
      </w:r>
      <w:r w:rsidRPr="00A63AC1">
        <w:rPr>
          <w:rFonts w:ascii="Times New Roman" w:hAnsi="Times New Roman" w:cs="Times New Roman"/>
          <w:sz w:val="28"/>
          <w:szCs w:val="28"/>
        </w:rPr>
        <w:t xml:space="preserve">ной стороны того состава преступления, совершение которого он организовал. </w:t>
      </w:r>
      <w:r w:rsidR="00203D75">
        <w:rPr>
          <w:rFonts w:ascii="Times New Roman" w:hAnsi="Times New Roman" w:cs="Times New Roman"/>
          <w:sz w:val="28"/>
          <w:szCs w:val="28"/>
        </w:rPr>
        <w:t xml:space="preserve">Пример судебного решения, когда организатор участвует в выполнении объективной стороны состава преступления, представлен во второй главе, посвящённой ответственности организатора преступления. </w:t>
      </w:r>
    </w:p>
    <w:p w:rsidR="00BE3C3C" w:rsidRDefault="006C54ED" w:rsidP="00BE3C3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B211F0" w:rsidRPr="00B211F0">
        <w:rPr>
          <w:rFonts w:ascii="Times New Roman" w:hAnsi="Times New Roman" w:cs="Times New Roman"/>
          <w:b/>
          <w:sz w:val="28"/>
          <w:szCs w:val="28"/>
        </w:rPr>
        <w:t>Создание организованной группы или пре</w:t>
      </w:r>
      <w:r w:rsidR="00541B37" w:rsidRPr="00B211F0">
        <w:rPr>
          <w:rFonts w:ascii="Times New Roman" w:hAnsi="Times New Roman" w:cs="Times New Roman"/>
          <w:b/>
          <w:sz w:val="28"/>
          <w:szCs w:val="28"/>
        </w:rPr>
        <w:t>ступного сообщества (преступной организации)</w:t>
      </w:r>
      <w:r w:rsidR="00541B37" w:rsidRPr="00B211F0">
        <w:rPr>
          <w:rFonts w:ascii="Times New Roman" w:hAnsi="Times New Roman" w:cs="Times New Roman"/>
          <w:sz w:val="28"/>
          <w:szCs w:val="28"/>
        </w:rPr>
        <w:t>. Деятельность организатора по созданию орг</w:t>
      </w:r>
      <w:r w:rsidR="00B211F0">
        <w:rPr>
          <w:rFonts w:ascii="Times New Roman" w:hAnsi="Times New Roman" w:cs="Times New Roman"/>
          <w:sz w:val="28"/>
          <w:szCs w:val="28"/>
        </w:rPr>
        <w:t>анизованной группы или преступ</w:t>
      </w:r>
      <w:r w:rsidR="00541B37" w:rsidRPr="00B211F0">
        <w:rPr>
          <w:rFonts w:ascii="Times New Roman" w:hAnsi="Times New Roman" w:cs="Times New Roman"/>
          <w:sz w:val="28"/>
          <w:szCs w:val="28"/>
        </w:rPr>
        <w:t>ного сообщества включает в себя формир</w:t>
      </w:r>
      <w:r w:rsidR="00B211F0">
        <w:rPr>
          <w:rFonts w:ascii="Times New Roman" w:hAnsi="Times New Roman" w:cs="Times New Roman"/>
          <w:sz w:val="28"/>
          <w:szCs w:val="28"/>
        </w:rPr>
        <w:t>ование преступного объединения, это действия по объединению лиц в названные</w:t>
      </w:r>
      <w:r w:rsidR="00213F00">
        <w:rPr>
          <w:rFonts w:ascii="Times New Roman" w:hAnsi="Times New Roman" w:cs="Times New Roman"/>
          <w:sz w:val="28"/>
          <w:szCs w:val="28"/>
        </w:rPr>
        <w:t xml:space="preserve"> </w:t>
      </w:r>
      <w:r w:rsidR="00B211F0">
        <w:rPr>
          <w:rFonts w:ascii="Times New Roman" w:hAnsi="Times New Roman" w:cs="Times New Roman"/>
          <w:sz w:val="28"/>
          <w:szCs w:val="28"/>
        </w:rPr>
        <w:t xml:space="preserve"> преступные формы. </w:t>
      </w:r>
      <w:r w:rsidR="00C00760">
        <w:rPr>
          <w:rFonts w:ascii="Times New Roman" w:hAnsi="Times New Roman" w:cs="Times New Roman"/>
          <w:sz w:val="28"/>
          <w:szCs w:val="28"/>
        </w:rPr>
        <w:t>Разновидностью организованной группы на практике считается банда</w:t>
      </w:r>
      <w:r w:rsidR="00C00760">
        <w:rPr>
          <w:rStyle w:val="aa"/>
          <w:rFonts w:ascii="Times New Roman" w:hAnsi="Times New Roman" w:cs="Times New Roman"/>
          <w:sz w:val="28"/>
          <w:szCs w:val="28"/>
        </w:rPr>
        <w:footnoteReference w:id="11"/>
      </w:r>
      <w:r w:rsidR="00C00760">
        <w:rPr>
          <w:rFonts w:ascii="Times New Roman" w:hAnsi="Times New Roman" w:cs="Times New Roman"/>
          <w:sz w:val="28"/>
          <w:szCs w:val="28"/>
        </w:rPr>
        <w:t>. В пункте 7 Постановления Пленума ВС РФ от 17 января 1997 года № 1 «</w:t>
      </w:r>
      <w:r w:rsidR="00C00760" w:rsidRPr="00C00760">
        <w:rPr>
          <w:rFonts w:ascii="Times New Roman" w:hAnsi="Times New Roman" w:cs="Times New Roman"/>
          <w:sz w:val="28"/>
          <w:szCs w:val="28"/>
        </w:rPr>
        <w:t>О практике применения судами законодательства об ответственности за бандитизм</w:t>
      </w:r>
      <w:r w:rsidR="00C00760">
        <w:rPr>
          <w:rFonts w:ascii="Times New Roman" w:hAnsi="Times New Roman" w:cs="Times New Roman"/>
          <w:sz w:val="28"/>
          <w:szCs w:val="28"/>
        </w:rPr>
        <w:t xml:space="preserve">» указано, </w:t>
      </w:r>
      <w:r w:rsidR="00BE3C3C">
        <w:rPr>
          <w:rFonts w:ascii="Times New Roman" w:hAnsi="Times New Roman" w:cs="Times New Roman"/>
          <w:sz w:val="28"/>
          <w:szCs w:val="28"/>
        </w:rPr>
        <w:t>что</w:t>
      </w:r>
      <w:r w:rsidR="00190D2E">
        <w:rPr>
          <w:rFonts w:ascii="Times New Roman" w:hAnsi="Times New Roman" w:cs="Times New Roman"/>
          <w:sz w:val="28"/>
          <w:szCs w:val="28"/>
        </w:rPr>
        <w:t xml:space="preserve"> с</w:t>
      </w:r>
      <w:r w:rsidR="00190D2E" w:rsidRPr="00190D2E">
        <w:rPr>
          <w:rFonts w:ascii="Times New Roman" w:hAnsi="Times New Roman" w:cs="Times New Roman"/>
          <w:sz w:val="28"/>
          <w:szCs w:val="28"/>
        </w:rPr>
        <w:t>оздание банды предполагает совершение любых действий, результатом которых стало образование организованной устойчивой вооруженной группы в целях нападения на граждан либо организации. Они могут выражаться в сговоре, приискании соучастников, финансировании, приобретении оружия и т.п.</w:t>
      </w:r>
      <w:r w:rsidR="00BE3C3C">
        <w:rPr>
          <w:rFonts w:ascii="Times New Roman" w:hAnsi="Times New Roman" w:cs="Times New Roman"/>
          <w:sz w:val="28"/>
          <w:szCs w:val="28"/>
        </w:rPr>
        <w:t>»</w:t>
      </w:r>
      <w:r w:rsidR="00BE3C3C">
        <w:rPr>
          <w:rStyle w:val="aa"/>
          <w:rFonts w:ascii="Times New Roman" w:hAnsi="Times New Roman" w:cs="Times New Roman"/>
          <w:sz w:val="28"/>
          <w:szCs w:val="28"/>
        </w:rPr>
        <w:footnoteReference w:id="12"/>
      </w:r>
      <w:r w:rsidR="00BE3C3C">
        <w:rPr>
          <w:rFonts w:ascii="Times New Roman" w:hAnsi="Times New Roman" w:cs="Times New Roman"/>
          <w:sz w:val="28"/>
          <w:szCs w:val="28"/>
        </w:rPr>
        <w:t>. Таким образом, данные и подобные действия совершаются организатором преступления, когда имеет место с</w:t>
      </w:r>
      <w:r w:rsidR="00BE3C3C" w:rsidRPr="00BE3C3C">
        <w:rPr>
          <w:rFonts w:ascii="Times New Roman" w:hAnsi="Times New Roman" w:cs="Times New Roman"/>
          <w:sz w:val="28"/>
          <w:szCs w:val="28"/>
        </w:rPr>
        <w:t>оздание организованной группы или преступного сообщества</w:t>
      </w:r>
      <w:r w:rsidR="00BE3C3C">
        <w:rPr>
          <w:rFonts w:ascii="Times New Roman" w:hAnsi="Times New Roman" w:cs="Times New Roman"/>
          <w:sz w:val="28"/>
          <w:szCs w:val="28"/>
        </w:rPr>
        <w:t>.</w:t>
      </w:r>
    </w:p>
    <w:p w:rsidR="0041673E" w:rsidRDefault="00BE3C3C" w:rsidP="00F821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190D2E" w:rsidRPr="00190D2E">
        <w:rPr>
          <w:rFonts w:ascii="Times New Roman" w:hAnsi="Times New Roman" w:cs="Times New Roman"/>
          <w:b/>
          <w:sz w:val="28"/>
          <w:szCs w:val="28"/>
        </w:rPr>
        <w:t>Руководство организованной группой или преступным сообщество</w:t>
      </w:r>
      <w:r w:rsidR="00190D2E">
        <w:rPr>
          <w:rFonts w:ascii="Times New Roman" w:hAnsi="Times New Roman" w:cs="Times New Roman"/>
          <w:b/>
          <w:sz w:val="28"/>
          <w:szCs w:val="28"/>
        </w:rPr>
        <w:t xml:space="preserve">м (преступной организацией) </w:t>
      </w:r>
      <w:r w:rsidR="00F821E3">
        <w:rPr>
          <w:rFonts w:ascii="Times New Roman" w:hAnsi="Times New Roman" w:cs="Times New Roman"/>
          <w:sz w:val="28"/>
          <w:szCs w:val="28"/>
        </w:rPr>
        <w:t>предполагает действия по управлению соучастниками, уже объединёнными в названные преступные формы. Примером может служить пункт 8 вышеназванного Постановления, в котором «п</w:t>
      </w:r>
      <w:r w:rsidR="00F821E3" w:rsidRPr="00F821E3">
        <w:rPr>
          <w:rFonts w:ascii="Times New Roman" w:hAnsi="Times New Roman" w:cs="Times New Roman"/>
          <w:sz w:val="28"/>
          <w:szCs w:val="28"/>
        </w:rPr>
        <w:t>од руководством бандой понимается принятие решений, связанных как с планированием, материальным обеспечением и организацией преступной деятельности банды, так и с совершением ею конкретных нападений</w:t>
      </w:r>
      <w:r w:rsidR="00F821E3">
        <w:rPr>
          <w:rFonts w:ascii="Times New Roman" w:hAnsi="Times New Roman" w:cs="Times New Roman"/>
          <w:sz w:val="28"/>
          <w:szCs w:val="28"/>
        </w:rPr>
        <w:t>»</w:t>
      </w:r>
      <w:r w:rsidR="00F821E3" w:rsidRPr="00F821E3">
        <w:rPr>
          <w:rFonts w:ascii="Times New Roman" w:hAnsi="Times New Roman" w:cs="Times New Roman"/>
          <w:sz w:val="28"/>
          <w:szCs w:val="28"/>
        </w:rPr>
        <w:t>.</w:t>
      </w:r>
      <w:r w:rsidR="00F821E3">
        <w:rPr>
          <w:rFonts w:ascii="Times New Roman" w:hAnsi="Times New Roman" w:cs="Times New Roman"/>
          <w:sz w:val="28"/>
          <w:szCs w:val="28"/>
        </w:rPr>
        <w:t xml:space="preserve"> Также следует обратить внимание на разъяснения, содержащиеся в Постановлении Пленума ВС РФ от 10 июня 2010 года № 12 «</w:t>
      </w:r>
      <w:r w:rsidR="00F821E3" w:rsidRPr="00F821E3">
        <w:rPr>
          <w:rFonts w:ascii="Times New Roman" w:hAnsi="Times New Roman" w:cs="Times New Roman"/>
          <w:sz w:val="28"/>
          <w:szCs w:val="28"/>
        </w:rPr>
        <w:t>"О судебной практике рассмотрения уголовных дел об организации преступного соо</w:t>
      </w:r>
      <w:r w:rsidR="0041673E">
        <w:rPr>
          <w:rFonts w:ascii="Times New Roman" w:hAnsi="Times New Roman" w:cs="Times New Roman"/>
          <w:sz w:val="28"/>
          <w:szCs w:val="28"/>
        </w:rPr>
        <w:t>бщества</w:t>
      </w:r>
      <w:r w:rsidR="00F821E3" w:rsidRPr="00F821E3">
        <w:rPr>
          <w:rFonts w:ascii="Times New Roman" w:hAnsi="Times New Roman" w:cs="Times New Roman"/>
          <w:sz w:val="28"/>
          <w:szCs w:val="28"/>
        </w:rPr>
        <w:t>(преступной</w:t>
      </w:r>
      <w:r w:rsidR="0041673E">
        <w:rPr>
          <w:rFonts w:ascii="Times New Roman" w:hAnsi="Times New Roman" w:cs="Times New Roman"/>
          <w:sz w:val="28"/>
          <w:szCs w:val="28"/>
        </w:rPr>
        <w:t xml:space="preserve"> организации) или участии в нем</w:t>
      </w:r>
      <w:r w:rsidR="00F821E3" w:rsidRPr="00F821E3">
        <w:rPr>
          <w:rFonts w:ascii="Times New Roman" w:hAnsi="Times New Roman" w:cs="Times New Roman"/>
          <w:sz w:val="28"/>
          <w:szCs w:val="28"/>
        </w:rPr>
        <w:t>(ней)"</w:t>
      </w:r>
      <w:r w:rsidR="00F821E3">
        <w:rPr>
          <w:rFonts w:ascii="Times New Roman" w:hAnsi="Times New Roman" w:cs="Times New Roman"/>
          <w:sz w:val="28"/>
          <w:szCs w:val="28"/>
        </w:rPr>
        <w:t>.</w:t>
      </w:r>
      <w:r w:rsidR="0026678B">
        <w:rPr>
          <w:rStyle w:val="aa"/>
          <w:rFonts w:ascii="Times New Roman" w:hAnsi="Times New Roman" w:cs="Times New Roman"/>
          <w:sz w:val="28"/>
          <w:szCs w:val="28"/>
        </w:rPr>
        <w:footnoteReference w:id="13"/>
      </w:r>
      <w:r w:rsidR="0041673E">
        <w:rPr>
          <w:rFonts w:ascii="Times New Roman" w:hAnsi="Times New Roman" w:cs="Times New Roman"/>
          <w:sz w:val="28"/>
          <w:szCs w:val="28"/>
        </w:rPr>
        <w:t xml:space="preserve"> </w:t>
      </w:r>
      <w:r w:rsidR="00F821E3">
        <w:rPr>
          <w:rFonts w:ascii="Times New Roman" w:hAnsi="Times New Roman" w:cs="Times New Roman"/>
          <w:sz w:val="28"/>
          <w:szCs w:val="28"/>
        </w:rPr>
        <w:lastRenderedPageBreak/>
        <w:t>Согласно пункту 10 данного Постановления, «</w:t>
      </w:r>
      <w:r w:rsidR="0041673E">
        <w:rPr>
          <w:rFonts w:ascii="Times New Roman" w:hAnsi="Times New Roman" w:cs="Times New Roman"/>
          <w:sz w:val="28"/>
          <w:szCs w:val="28"/>
        </w:rPr>
        <w:t>п</w:t>
      </w:r>
      <w:r w:rsidR="00F821E3" w:rsidRPr="00F821E3">
        <w:rPr>
          <w:rFonts w:ascii="Times New Roman" w:hAnsi="Times New Roman" w:cs="Times New Roman"/>
          <w:sz w:val="28"/>
          <w:szCs w:val="28"/>
        </w:rPr>
        <w:t>од руководством преступным сообществом (преступной организацией) или входящими в него (нее) структурными подразделениями следует понимать осуществление организационных и (или) управленческих функций в отношении преступного сообщества (преступной организации), его (ее) структурных подразделений, а также отдельных его (ее) участников как при совершении конкретных преступлений, так и при обеспечении деятельности преступного сообщества (преступной организации)</w:t>
      </w:r>
      <w:r w:rsidR="00F821E3">
        <w:rPr>
          <w:rFonts w:ascii="Times New Roman" w:hAnsi="Times New Roman" w:cs="Times New Roman"/>
          <w:sz w:val="28"/>
          <w:szCs w:val="28"/>
        </w:rPr>
        <w:t>»</w:t>
      </w:r>
      <w:r w:rsidR="00F821E3" w:rsidRPr="00F821E3">
        <w:rPr>
          <w:rFonts w:ascii="Times New Roman" w:hAnsi="Times New Roman" w:cs="Times New Roman"/>
          <w:sz w:val="28"/>
          <w:szCs w:val="28"/>
        </w:rPr>
        <w:t>.</w:t>
      </w:r>
      <w:r w:rsidR="00F821E3">
        <w:rPr>
          <w:rFonts w:ascii="Times New Roman" w:hAnsi="Times New Roman" w:cs="Times New Roman"/>
          <w:sz w:val="28"/>
          <w:szCs w:val="28"/>
        </w:rPr>
        <w:t xml:space="preserve"> </w:t>
      </w:r>
      <w:r w:rsidR="00F821E3" w:rsidRPr="00F821E3">
        <w:rPr>
          <w:rFonts w:ascii="Times New Roman" w:hAnsi="Times New Roman" w:cs="Times New Roman"/>
          <w:sz w:val="28"/>
          <w:szCs w:val="28"/>
        </w:rPr>
        <w:t>Такое руководство может выражаться, в частности, в определении целей, в разработке общих планов деятельности преступного сообщества (преступной организации), в подготовке к совершению конкретных тяжких или особо тяжких преступлений, в совершении иных действий, направленных на достижение целей, поставленных преступным сообществом (преступной организацией)</w:t>
      </w:r>
      <w:r w:rsidR="0041673E">
        <w:rPr>
          <w:rFonts w:ascii="Times New Roman" w:hAnsi="Times New Roman" w:cs="Times New Roman"/>
          <w:sz w:val="28"/>
          <w:szCs w:val="28"/>
        </w:rPr>
        <w:t xml:space="preserve">. </w:t>
      </w:r>
    </w:p>
    <w:p w:rsidR="00BE3C3C" w:rsidRPr="00190D2E" w:rsidRDefault="00F821E3" w:rsidP="00F821E3">
      <w:pPr>
        <w:spacing w:after="0" w:line="360" w:lineRule="auto"/>
        <w:ind w:firstLine="709"/>
        <w:contextualSpacing/>
        <w:jc w:val="both"/>
        <w:rPr>
          <w:rFonts w:ascii="Times New Roman" w:hAnsi="Times New Roman" w:cs="Times New Roman"/>
          <w:sz w:val="28"/>
          <w:szCs w:val="28"/>
        </w:rPr>
      </w:pPr>
      <w:r w:rsidRPr="00F821E3">
        <w:rPr>
          <w:rFonts w:ascii="Times New Roman" w:hAnsi="Times New Roman" w:cs="Times New Roman"/>
          <w:sz w:val="28"/>
          <w:szCs w:val="28"/>
        </w:rPr>
        <w:t>К функциям руководителя преступного сообщества (преступной организации) следует также относить принятие решений и дачу соответствующих указаний участникам преступного сообщества (преступной организации) по вопросам, связанным с распределением доходов, полученных от преступной деятельности, с легализацией (отмыванием) денежных средств, добытых преступным путем, с вербовкой новых участников, с внедрением членов преступного сообщества (преступной организации) в государственные, в том числе правоохранительные, органы.</w:t>
      </w:r>
      <w:r w:rsidR="0041673E">
        <w:rPr>
          <w:rFonts w:ascii="Times New Roman" w:hAnsi="Times New Roman" w:cs="Times New Roman"/>
          <w:sz w:val="28"/>
          <w:szCs w:val="28"/>
        </w:rPr>
        <w:t xml:space="preserve"> </w:t>
      </w:r>
    </w:p>
    <w:p w:rsidR="005115F0" w:rsidRDefault="005115F0" w:rsidP="0071736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Теперь вернемся к отличию организатора преступления от других видов соучастников. Выше уже было рассмотрено отличие организатора от подстрекателя, а также случай, когда одн</w:t>
      </w:r>
      <w:r w:rsidR="0041673E">
        <w:rPr>
          <w:rFonts w:ascii="Times New Roman" w:hAnsi="Times New Roman" w:cs="Times New Roman"/>
          <w:sz w:val="28"/>
          <w:szCs w:val="28"/>
        </w:rPr>
        <w:t>о лицо совершает действия, относящиеся</w:t>
      </w:r>
      <w:r>
        <w:rPr>
          <w:rFonts w:ascii="Times New Roman" w:hAnsi="Times New Roman" w:cs="Times New Roman"/>
          <w:sz w:val="28"/>
          <w:szCs w:val="28"/>
        </w:rPr>
        <w:t xml:space="preserve"> и </w:t>
      </w:r>
      <w:r w:rsidR="0041673E">
        <w:rPr>
          <w:rFonts w:ascii="Times New Roman" w:hAnsi="Times New Roman" w:cs="Times New Roman"/>
          <w:sz w:val="28"/>
          <w:szCs w:val="28"/>
        </w:rPr>
        <w:t xml:space="preserve">к </w:t>
      </w:r>
      <w:r>
        <w:rPr>
          <w:rFonts w:ascii="Times New Roman" w:hAnsi="Times New Roman" w:cs="Times New Roman"/>
          <w:sz w:val="28"/>
          <w:szCs w:val="28"/>
        </w:rPr>
        <w:t xml:space="preserve">пособнику, и </w:t>
      </w:r>
      <w:r w:rsidR="0041673E">
        <w:rPr>
          <w:rFonts w:ascii="Times New Roman" w:hAnsi="Times New Roman" w:cs="Times New Roman"/>
          <w:sz w:val="28"/>
          <w:szCs w:val="28"/>
        </w:rPr>
        <w:t xml:space="preserve">к </w:t>
      </w:r>
      <w:r>
        <w:rPr>
          <w:rFonts w:ascii="Times New Roman" w:hAnsi="Times New Roman" w:cs="Times New Roman"/>
          <w:sz w:val="28"/>
          <w:szCs w:val="28"/>
        </w:rPr>
        <w:t>подстрекателю.</w:t>
      </w:r>
    </w:p>
    <w:p w:rsidR="00717369" w:rsidRDefault="005115F0" w:rsidP="0071736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17369">
        <w:rPr>
          <w:rFonts w:ascii="Times New Roman" w:hAnsi="Times New Roman" w:cs="Times New Roman"/>
          <w:sz w:val="28"/>
          <w:szCs w:val="28"/>
        </w:rPr>
        <w:t>Перечень действий пособника в УК РФ является исчерпывающим, поэтому в данном случае провести разграничение легче. Если пособник содействует совершению преступления советами, указаниями, предоставлением информации, орудий и средств совершения преступления и т.д., то организатор берёт на себя полностью организацию и руководство.</w:t>
      </w:r>
    </w:p>
    <w:p w:rsidR="004D29E4" w:rsidRDefault="0041673E" w:rsidP="0041673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теории существует мнение, что н</w:t>
      </w:r>
      <w:r w:rsidR="004B137F" w:rsidRPr="004B137F">
        <w:rPr>
          <w:rFonts w:ascii="Times New Roman" w:hAnsi="Times New Roman" w:cs="Times New Roman"/>
          <w:sz w:val="28"/>
          <w:szCs w:val="28"/>
        </w:rPr>
        <w:t xml:space="preserve">аиболее </w:t>
      </w:r>
      <w:r w:rsidR="004B137F">
        <w:rPr>
          <w:rFonts w:ascii="Times New Roman" w:hAnsi="Times New Roman" w:cs="Times New Roman"/>
          <w:sz w:val="28"/>
          <w:szCs w:val="28"/>
        </w:rPr>
        <w:t xml:space="preserve">сложно разграничить роли </w:t>
      </w:r>
      <w:r w:rsidR="004B137F" w:rsidRPr="004B137F">
        <w:rPr>
          <w:rFonts w:ascii="Times New Roman" w:hAnsi="Times New Roman" w:cs="Times New Roman"/>
          <w:sz w:val="28"/>
          <w:szCs w:val="28"/>
        </w:rPr>
        <w:t>исполнителя и организатора</w:t>
      </w:r>
      <w:r w:rsidR="00901A50">
        <w:rPr>
          <w:rFonts w:ascii="Times New Roman" w:hAnsi="Times New Roman" w:cs="Times New Roman"/>
          <w:sz w:val="28"/>
          <w:szCs w:val="28"/>
        </w:rPr>
        <w:t xml:space="preserve"> </w:t>
      </w:r>
      <w:r w:rsidR="004B137F" w:rsidRPr="004B137F">
        <w:rPr>
          <w:rFonts w:ascii="Times New Roman" w:hAnsi="Times New Roman" w:cs="Times New Roman"/>
          <w:sz w:val="28"/>
          <w:szCs w:val="28"/>
        </w:rPr>
        <w:t>ввиду формулировки ч. 3 ст. 33</w:t>
      </w:r>
      <w:r w:rsidR="004B137F">
        <w:rPr>
          <w:rFonts w:ascii="Times New Roman" w:hAnsi="Times New Roman" w:cs="Times New Roman"/>
          <w:sz w:val="28"/>
          <w:szCs w:val="28"/>
        </w:rPr>
        <w:t xml:space="preserve"> УК РФ</w:t>
      </w:r>
      <w:r w:rsidR="00901A50">
        <w:rPr>
          <w:rFonts w:ascii="Times New Roman" w:hAnsi="Times New Roman" w:cs="Times New Roman"/>
          <w:sz w:val="28"/>
          <w:szCs w:val="28"/>
        </w:rPr>
        <w:t xml:space="preserve"> и</w:t>
      </w:r>
      <w:r w:rsidR="004B137F" w:rsidRPr="004B137F">
        <w:rPr>
          <w:rFonts w:ascii="Times New Roman" w:hAnsi="Times New Roman" w:cs="Times New Roman"/>
          <w:sz w:val="28"/>
          <w:szCs w:val="28"/>
        </w:rPr>
        <w:t xml:space="preserve"> в связи с выработанным</w:t>
      </w:r>
      <w:r w:rsidR="004B137F">
        <w:rPr>
          <w:rFonts w:ascii="Times New Roman" w:hAnsi="Times New Roman" w:cs="Times New Roman"/>
          <w:sz w:val="28"/>
          <w:szCs w:val="28"/>
        </w:rPr>
        <w:t xml:space="preserve"> </w:t>
      </w:r>
      <w:r w:rsidR="004B137F" w:rsidRPr="004B137F">
        <w:rPr>
          <w:rFonts w:ascii="Times New Roman" w:hAnsi="Times New Roman" w:cs="Times New Roman"/>
          <w:sz w:val="28"/>
          <w:szCs w:val="28"/>
        </w:rPr>
        <w:t>судебной практикой подходом, согласно которому вс</w:t>
      </w:r>
      <w:r w:rsidR="004B137F">
        <w:rPr>
          <w:rFonts w:ascii="Times New Roman" w:hAnsi="Times New Roman" w:cs="Times New Roman"/>
          <w:sz w:val="28"/>
          <w:szCs w:val="28"/>
        </w:rPr>
        <w:t>е участники организованной груп</w:t>
      </w:r>
      <w:r w:rsidR="004B137F" w:rsidRPr="004B137F">
        <w:rPr>
          <w:rFonts w:ascii="Times New Roman" w:hAnsi="Times New Roman" w:cs="Times New Roman"/>
          <w:sz w:val="28"/>
          <w:szCs w:val="28"/>
        </w:rPr>
        <w:t>пы и преступного сообщества признаются соиспол</w:t>
      </w:r>
      <w:r w:rsidR="004B137F">
        <w:rPr>
          <w:rFonts w:ascii="Times New Roman" w:hAnsi="Times New Roman" w:cs="Times New Roman"/>
          <w:sz w:val="28"/>
          <w:szCs w:val="28"/>
        </w:rPr>
        <w:t>нителями совершаемого таким объединением преступления</w:t>
      </w:r>
      <w:r>
        <w:rPr>
          <w:rFonts w:ascii="Times New Roman" w:hAnsi="Times New Roman" w:cs="Times New Roman"/>
          <w:sz w:val="28"/>
          <w:szCs w:val="28"/>
        </w:rPr>
        <w:t xml:space="preserve">. </w:t>
      </w:r>
      <w:r w:rsidR="004B137F">
        <w:rPr>
          <w:rFonts w:ascii="Times New Roman" w:hAnsi="Times New Roman" w:cs="Times New Roman"/>
          <w:sz w:val="28"/>
          <w:szCs w:val="28"/>
        </w:rPr>
        <w:t>Саблина М. А. о</w:t>
      </w:r>
      <w:r w:rsidR="004B137F" w:rsidRPr="004B137F">
        <w:rPr>
          <w:rFonts w:ascii="Times New Roman" w:hAnsi="Times New Roman" w:cs="Times New Roman"/>
          <w:sz w:val="28"/>
          <w:szCs w:val="28"/>
        </w:rPr>
        <w:t>бра</w:t>
      </w:r>
      <w:r w:rsidR="004B137F">
        <w:rPr>
          <w:rFonts w:ascii="Times New Roman" w:hAnsi="Times New Roman" w:cs="Times New Roman"/>
          <w:sz w:val="28"/>
          <w:szCs w:val="28"/>
        </w:rPr>
        <w:t>щает внимание на то</w:t>
      </w:r>
      <w:r w:rsidR="004B137F" w:rsidRPr="004B137F">
        <w:rPr>
          <w:rFonts w:ascii="Times New Roman" w:hAnsi="Times New Roman" w:cs="Times New Roman"/>
          <w:sz w:val="28"/>
          <w:szCs w:val="28"/>
        </w:rPr>
        <w:t xml:space="preserve">, что </w:t>
      </w:r>
      <w:r w:rsidR="000570A5">
        <w:rPr>
          <w:rFonts w:ascii="Times New Roman" w:hAnsi="Times New Roman" w:cs="Times New Roman"/>
          <w:sz w:val="28"/>
          <w:szCs w:val="28"/>
        </w:rPr>
        <w:t>«</w:t>
      </w:r>
      <w:r w:rsidR="004B137F" w:rsidRPr="004B137F">
        <w:rPr>
          <w:rFonts w:ascii="Times New Roman" w:hAnsi="Times New Roman" w:cs="Times New Roman"/>
          <w:sz w:val="28"/>
          <w:szCs w:val="28"/>
        </w:rPr>
        <w:t>при вынесении приговоров по делам</w:t>
      </w:r>
      <w:r w:rsidR="004B137F">
        <w:rPr>
          <w:rFonts w:ascii="Times New Roman" w:hAnsi="Times New Roman" w:cs="Times New Roman"/>
          <w:sz w:val="28"/>
          <w:szCs w:val="28"/>
        </w:rPr>
        <w:t xml:space="preserve"> </w:t>
      </w:r>
      <w:r w:rsidR="004B137F" w:rsidRPr="004B137F">
        <w:rPr>
          <w:rFonts w:ascii="Times New Roman" w:hAnsi="Times New Roman" w:cs="Times New Roman"/>
          <w:sz w:val="28"/>
          <w:szCs w:val="28"/>
        </w:rPr>
        <w:t>о создании организованной группы, преступного сообщества и/или руководства ими</w:t>
      </w:r>
      <w:r w:rsidR="004B137F">
        <w:rPr>
          <w:rFonts w:ascii="Times New Roman" w:hAnsi="Times New Roman" w:cs="Times New Roman"/>
          <w:sz w:val="28"/>
          <w:szCs w:val="28"/>
        </w:rPr>
        <w:t xml:space="preserve"> </w:t>
      </w:r>
      <w:r w:rsidR="004B137F" w:rsidRPr="004B137F">
        <w:rPr>
          <w:rFonts w:ascii="Times New Roman" w:hAnsi="Times New Roman" w:cs="Times New Roman"/>
          <w:sz w:val="28"/>
          <w:szCs w:val="28"/>
        </w:rPr>
        <w:t>суды квалифицируют действия лиц по соответствующей статье Особенной части, как</w:t>
      </w:r>
      <w:r w:rsidR="004B137F">
        <w:rPr>
          <w:rFonts w:ascii="Times New Roman" w:hAnsi="Times New Roman" w:cs="Times New Roman"/>
          <w:sz w:val="28"/>
          <w:szCs w:val="28"/>
        </w:rPr>
        <w:t xml:space="preserve"> </w:t>
      </w:r>
      <w:r w:rsidR="004B137F" w:rsidRPr="004B137F">
        <w:rPr>
          <w:rFonts w:ascii="Times New Roman" w:hAnsi="Times New Roman" w:cs="Times New Roman"/>
          <w:sz w:val="28"/>
          <w:szCs w:val="28"/>
        </w:rPr>
        <w:t>это предусмотрено ч. 5 ст. 35 УК РФ</w:t>
      </w:r>
      <w:r w:rsidR="000570A5">
        <w:rPr>
          <w:rFonts w:ascii="Times New Roman" w:hAnsi="Times New Roman" w:cs="Times New Roman"/>
          <w:sz w:val="28"/>
          <w:szCs w:val="28"/>
        </w:rPr>
        <w:t>»</w:t>
      </w:r>
      <w:r w:rsidR="000570A5">
        <w:rPr>
          <w:rStyle w:val="aa"/>
          <w:rFonts w:ascii="Times New Roman" w:hAnsi="Times New Roman" w:cs="Times New Roman"/>
          <w:sz w:val="28"/>
          <w:szCs w:val="28"/>
        </w:rPr>
        <w:footnoteReference w:id="14"/>
      </w:r>
      <w:r w:rsidR="004B137F" w:rsidRPr="004B137F">
        <w:rPr>
          <w:rFonts w:ascii="Times New Roman" w:hAnsi="Times New Roman" w:cs="Times New Roman"/>
          <w:sz w:val="28"/>
          <w:szCs w:val="28"/>
        </w:rPr>
        <w:t>. Следовательно, в</w:t>
      </w:r>
      <w:r w:rsidR="004B137F">
        <w:rPr>
          <w:rFonts w:ascii="Times New Roman" w:hAnsi="Times New Roman" w:cs="Times New Roman"/>
          <w:sz w:val="28"/>
          <w:szCs w:val="28"/>
        </w:rPr>
        <w:t>торая часть легального определе</w:t>
      </w:r>
      <w:r w:rsidR="004B137F" w:rsidRPr="004B137F">
        <w:rPr>
          <w:rFonts w:ascii="Times New Roman" w:hAnsi="Times New Roman" w:cs="Times New Roman"/>
          <w:sz w:val="28"/>
          <w:szCs w:val="28"/>
        </w:rPr>
        <w:t>ния понятия «организатор» на практике никогда не применяется, поскольку основным</w:t>
      </w:r>
      <w:r w:rsidR="004B137F">
        <w:rPr>
          <w:rFonts w:ascii="Times New Roman" w:hAnsi="Times New Roman" w:cs="Times New Roman"/>
          <w:sz w:val="28"/>
          <w:szCs w:val="28"/>
        </w:rPr>
        <w:t xml:space="preserve"> </w:t>
      </w:r>
      <w:r w:rsidR="004B137F" w:rsidRPr="004B137F">
        <w:rPr>
          <w:rFonts w:ascii="Times New Roman" w:hAnsi="Times New Roman" w:cs="Times New Roman"/>
          <w:sz w:val="28"/>
          <w:szCs w:val="28"/>
        </w:rPr>
        <w:t>субъектом подобных преступлений всегда выступае</w:t>
      </w:r>
      <w:r w:rsidR="004B137F">
        <w:rPr>
          <w:rFonts w:ascii="Times New Roman" w:hAnsi="Times New Roman" w:cs="Times New Roman"/>
          <w:sz w:val="28"/>
          <w:szCs w:val="28"/>
        </w:rPr>
        <w:t>т исполнитель, и подлежит приме</w:t>
      </w:r>
      <w:r w:rsidR="004B137F" w:rsidRPr="004B137F">
        <w:rPr>
          <w:rFonts w:ascii="Times New Roman" w:hAnsi="Times New Roman" w:cs="Times New Roman"/>
          <w:sz w:val="28"/>
          <w:szCs w:val="28"/>
        </w:rPr>
        <w:t>нению соответс</w:t>
      </w:r>
      <w:r w:rsidR="00901A50">
        <w:rPr>
          <w:rFonts w:ascii="Times New Roman" w:hAnsi="Times New Roman" w:cs="Times New Roman"/>
          <w:sz w:val="28"/>
          <w:szCs w:val="28"/>
        </w:rPr>
        <w:t>твующая статья Особенной части</w:t>
      </w:r>
      <w:r w:rsidR="004D29E4">
        <w:rPr>
          <w:rFonts w:ascii="Times New Roman" w:hAnsi="Times New Roman" w:cs="Times New Roman"/>
          <w:sz w:val="28"/>
          <w:szCs w:val="28"/>
        </w:rPr>
        <w:t>.</w:t>
      </w:r>
    </w:p>
    <w:p w:rsidR="0041673E" w:rsidRDefault="0041673E" w:rsidP="0041673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разграничения организатора и исполнителя преступления есть один очевидный критерий: выполнение объективной стороны состава преступления</w:t>
      </w:r>
      <w:r w:rsidR="004D29E4">
        <w:rPr>
          <w:rFonts w:ascii="Times New Roman" w:hAnsi="Times New Roman" w:cs="Times New Roman"/>
          <w:sz w:val="28"/>
          <w:szCs w:val="28"/>
        </w:rPr>
        <w:t xml:space="preserve"> (эта функция принадлежит исполнителю)</w:t>
      </w:r>
      <w:r w:rsidR="00901A50">
        <w:rPr>
          <w:rFonts w:ascii="Times New Roman" w:hAnsi="Times New Roman" w:cs="Times New Roman"/>
          <w:sz w:val="28"/>
          <w:szCs w:val="28"/>
        </w:rPr>
        <w:t xml:space="preserve">. Однако, когда организатор является одновременно соисполнителем, с отличием этих соучастников могут возникнуть сложности. Но имеет ли факт возможности их разграничения тогда, когда организатор преступления является соисполнителем, важное практическое значение? По нашему мнению, нет, поскольку ответственность организатора в данном </w:t>
      </w:r>
      <w:r w:rsidR="004D29E4">
        <w:rPr>
          <w:rFonts w:ascii="Times New Roman" w:hAnsi="Times New Roman" w:cs="Times New Roman"/>
          <w:sz w:val="28"/>
          <w:szCs w:val="28"/>
        </w:rPr>
        <w:t>с</w:t>
      </w:r>
      <w:r w:rsidR="00901A50">
        <w:rPr>
          <w:rFonts w:ascii="Times New Roman" w:hAnsi="Times New Roman" w:cs="Times New Roman"/>
          <w:sz w:val="28"/>
          <w:szCs w:val="28"/>
        </w:rPr>
        <w:t xml:space="preserve">лучае наступает по статье Особенной части, без ссылки на ст. 33 УК РФ (п.3 ст. 34 УК РФ). </w:t>
      </w:r>
    </w:p>
    <w:p w:rsidR="004D29E4" w:rsidRDefault="004D29E4" w:rsidP="005E327D">
      <w:pPr>
        <w:spacing w:after="0" w:line="360" w:lineRule="auto"/>
        <w:ind w:firstLine="708"/>
        <w:contextualSpacing/>
        <w:jc w:val="both"/>
        <w:rPr>
          <w:rFonts w:ascii="Times New Roman" w:hAnsi="Times New Roman" w:cs="Times New Roman"/>
          <w:b/>
          <w:sz w:val="28"/>
          <w:szCs w:val="28"/>
        </w:rPr>
      </w:pPr>
    </w:p>
    <w:p w:rsidR="004B137F" w:rsidRDefault="004B137F" w:rsidP="005E327D">
      <w:pPr>
        <w:spacing w:after="0" w:line="360" w:lineRule="auto"/>
        <w:ind w:firstLine="708"/>
        <w:contextualSpacing/>
        <w:jc w:val="both"/>
        <w:rPr>
          <w:rFonts w:ascii="Times New Roman" w:hAnsi="Times New Roman" w:cs="Times New Roman"/>
          <w:b/>
          <w:sz w:val="28"/>
          <w:szCs w:val="28"/>
        </w:rPr>
      </w:pPr>
      <w:r w:rsidRPr="004B137F">
        <w:rPr>
          <w:rFonts w:ascii="Times New Roman" w:hAnsi="Times New Roman" w:cs="Times New Roman"/>
          <w:b/>
          <w:sz w:val="28"/>
          <w:szCs w:val="28"/>
        </w:rPr>
        <w:t>Глава 2.Ответственность организатора преступления</w:t>
      </w:r>
    </w:p>
    <w:p w:rsidR="00E55D67" w:rsidRDefault="00752A96" w:rsidP="00752A96">
      <w:pPr>
        <w:spacing w:after="0" w:line="360" w:lineRule="auto"/>
        <w:ind w:firstLine="709"/>
        <w:contextualSpacing/>
        <w:jc w:val="both"/>
        <w:rPr>
          <w:rFonts w:ascii="Times New Roman" w:hAnsi="Times New Roman" w:cs="Times New Roman"/>
          <w:color w:val="000000"/>
          <w:sz w:val="28"/>
          <w:szCs w:val="28"/>
        </w:rPr>
      </w:pPr>
      <w:r w:rsidRPr="00752A96">
        <w:rPr>
          <w:rFonts w:ascii="Times New Roman" w:hAnsi="Times New Roman" w:cs="Times New Roman"/>
          <w:sz w:val="28"/>
          <w:szCs w:val="28"/>
        </w:rPr>
        <w:t>В соответствии со ст. 8 УК РФ основанием уголовной ответственности является совершение деяния, содержащего все признаки состава преступления.</w:t>
      </w:r>
      <w:r>
        <w:rPr>
          <w:rFonts w:ascii="Times New Roman" w:hAnsi="Times New Roman" w:cs="Times New Roman"/>
          <w:sz w:val="28"/>
          <w:szCs w:val="28"/>
        </w:rPr>
        <w:t xml:space="preserve"> К</w:t>
      </w:r>
      <w:r w:rsidR="005E327D">
        <w:rPr>
          <w:rFonts w:ascii="Times New Roman" w:hAnsi="Times New Roman" w:cs="Times New Roman"/>
          <w:sz w:val="28"/>
          <w:szCs w:val="28"/>
        </w:rPr>
        <w:t>ак пишет Чиняков О. Е.,</w:t>
      </w:r>
      <w:r w:rsidR="007E51B7" w:rsidRPr="007E51B7">
        <w:rPr>
          <w:rFonts w:ascii="Times New Roman" w:hAnsi="Times New Roman" w:cs="Times New Roman"/>
          <w:sz w:val="28"/>
          <w:szCs w:val="28"/>
        </w:rPr>
        <w:t xml:space="preserve"> </w:t>
      </w:r>
      <w:r w:rsidR="00757D91">
        <w:rPr>
          <w:rFonts w:ascii="Times New Roman" w:hAnsi="Times New Roman" w:cs="Times New Roman"/>
          <w:sz w:val="28"/>
          <w:szCs w:val="28"/>
        </w:rPr>
        <w:t>«</w:t>
      </w:r>
      <w:r w:rsidR="007E51B7" w:rsidRPr="007E51B7">
        <w:rPr>
          <w:rFonts w:ascii="Times New Roman" w:hAnsi="Times New Roman" w:cs="Times New Roman"/>
          <w:sz w:val="28"/>
          <w:szCs w:val="28"/>
        </w:rPr>
        <w:t>особенностью ответственности</w:t>
      </w:r>
      <w:r w:rsidR="007E51B7">
        <w:rPr>
          <w:rFonts w:ascii="Times New Roman" w:hAnsi="Times New Roman" w:cs="Times New Roman"/>
          <w:sz w:val="28"/>
          <w:szCs w:val="28"/>
        </w:rPr>
        <w:t xml:space="preserve"> организатора преступления явля</w:t>
      </w:r>
      <w:r w:rsidR="007E51B7" w:rsidRPr="007E51B7">
        <w:rPr>
          <w:rFonts w:ascii="Times New Roman" w:hAnsi="Times New Roman" w:cs="Times New Roman"/>
          <w:sz w:val="28"/>
          <w:szCs w:val="28"/>
        </w:rPr>
        <w:t xml:space="preserve">ется попытка законодателя максимально ее </w:t>
      </w:r>
      <w:r w:rsidR="007E51B7" w:rsidRPr="007E51B7">
        <w:rPr>
          <w:rFonts w:ascii="Times New Roman" w:hAnsi="Times New Roman" w:cs="Times New Roman"/>
          <w:sz w:val="28"/>
          <w:szCs w:val="28"/>
        </w:rPr>
        <w:lastRenderedPageBreak/>
        <w:t>конкретизировать</w:t>
      </w:r>
      <w:r w:rsidR="00757D91">
        <w:rPr>
          <w:rFonts w:ascii="Times New Roman" w:hAnsi="Times New Roman" w:cs="Times New Roman"/>
          <w:sz w:val="28"/>
          <w:szCs w:val="28"/>
        </w:rPr>
        <w:t>»</w:t>
      </w:r>
      <w:r w:rsidR="005E327D">
        <w:rPr>
          <w:rStyle w:val="aa"/>
          <w:rFonts w:ascii="Times New Roman" w:hAnsi="Times New Roman" w:cs="Times New Roman"/>
          <w:sz w:val="28"/>
          <w:szCs w:val="28"/>
        </w:rPr>
        <w:footnoteReference w:id="15"/>
      </w:r>
      <w:r w:rsidR="00CB088E">
        <w:rPr>
          <w:rFonts w:ascii="Times New Roman" w:hAnsi="Times New Roman" w:cs="Times New Roman"/>
          <w:sz w:val="28"/>
          <w:szCs w:val="28"/>
        </w:rPr>
        <w:t xml:space="preserve">. </w:t>
      </w:r>
      <w:r w:rsidR="00E55D67">
        <w:rPr>
          <w:rFonts w:ascii="Times New Roman" w:hAnsi="Times New Roman" w:cs="Times New Roman"/>
          <w:color w:val="000000"/>
          <w:sz w:val="28"/>
          <w:szCs w:val="28"/>
        </w:rPr>
        <w:t>Состав преступления складывается не</w:t>
      </w:r>
      <w:r>
        <w:rPr>
          <w:rFonts w:ascii="Times New Roman" w:hAnsi="Times New Roman" w:cs="Times New Roman"/>
          <w:sz w:val="28"/>
          <w:szCs w:val="28"/>
        </w:rPr>
        <w:t xml:space="preserve"> </w:t>
      </w:r>
      <w:r w:rsidR="00E55D67">
        <w:rPr>
          <w:rFonts w:ascii="Times New Roman" w:hAnsi="Times New Roman" w:cs="Times New Roman"/>
          <w:color w:val="000000"/>
          <w:sz w:val="28"/>
          <w:szCs w:val="28"/>
        </w:rPr>
        <w:t>только из признаков, закрепленных в Особенной части, но и с применением норм Общей части УК РФ. Это очень важное обстоятельство, т.к. в силу специфики своей деятельности организатор, как правило, не участвует в</w:t>
      </w:r>
      <w:r>
        <w:rPr>
          <w:rFonts w:ascii="Times New Roman" w:hAnsi="Times New Roman" w:cs="Times New Roman"/>
          <w:sz w:val="28"/>
          <w:szCs w:val="28"/>
        </w:rPr>
        <w:t xml:space="preserve"> </w:t>
      </w:r>
      <w:r w:rsidR="00E55D67">
        <w:rPr>
          <w:rFonts w:ascii="Times New Roman" w:hAnsi="Times New Roman" w:cs="Times New Roman"/>
          <w:color w:val="000000"/>
          <w:sz w:val="28"/>
          <w:szCs w:val="28"/>
        </w:rPr>
        <w:t>выполнении объективной стороны преступления, в то время как все</w:t>
      </w:r>
      <w:r>
        <w:rPr>
          <w:rFonts w:ascii="Times New Roman" w:hAnsi="Times New Roman" w:cs="Times New Roman"/>
          <w:sz w:val="28"/>
          <w:szCs w:val="28"/>
        </w:rPr>
        <w:t xml:space="preserve"> </w:t>
      </w:r>
      <w:r w:rsidR="00E55D67">
        <w:rPr>
          <w:rFonts w:ascii="Times New Roman" w:hAnsi="Times New Roman" w:cs="Times New Roman"/>
          <w:color w:val="000000"/>
          <w:sz w:val="28"/>
          <w:szCs w:val="28"/>
        </w:rPr>
        <w:t>диспозиции описываются с точки зрения совершения их одним лицом, в</w:t>
      </w:r>
      <w:r>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расчете на субъекта, выполняющего состав, т. е. исполнителя. Поэтому в УК</w:t>
      </w:r>
      <w:r>
        <w:rPr>
          <w:rFonts w:ascii="Times New Roman" w:hAnsi="Times New Roman" w:cs="Times New Roman"/>
          <w:sz w:val="28"/>
          <w:szCs w:val="28"/>
        </w:rPr>
        <w:t xml:space="preserve"> </w:t>
      </w:r>
      <w:r w:rsidR="00E55D67">
        <w:rPr>
          <w:rFonts w:ascii="Times New Roman" w:hAnsi="Times New Roman" w:cs="Times New Roman"/>
          <w:color w:val="000000"/>
          <w:sz w:val="28"/>
          <w:szCs w:val="28"/>
        </w:rPr>
        <w:t>РФ в Общей части законодатель выделил главу, специально посвященную</w:t>
      </w:r>
      <w:r>
        <w:rPr>
          <w:rFonts w:ascii="Times New Roman" w:hAnsi="Times New Roman" w:cs="Times New Roman"/>
          <w:color w:val="000000"/>
          <w:sz w:val="28"/>
          <w:szCs w:val="28"/>
        </w:rPr>
        <w:t xml:space="preserve"> и</w:t>
      </w:r>
      <w:r w:rsidR="00E55D67">
        <w:rPr>
          <w:rFonts w:ascii="Times New Roman" w:hAnsi="Times New Roman" w:cs="Times New Roman"/>
          <w:color w:val="000000"/>
          <w:sz w:val="28"/>
          <w:szCs w:val="28"/>
        </w:rPr>
        <w:t>нституту соучастия, где определил правила квалификации действий</w:t>
      </w:r>
      <w:r>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соучастников преступления, а также установил порядок определения уголовной ответственности для всех их видов</w:t>
      </w:r>
      <w:r w:rsidR="008F7A93">
        <w:rPr>
          <w:rFonts w:ascii="Times New Roman" w:hAnsi="Times New Roman" w:cs="Times New Roman"/>
          <w:color w:val="000000"/>
          <w:sz w:val="28"/>
          <w:szCs w:val="28"/>
        </w:rPr>
        <w:t>.</w:t>
      </w:r>
    </w:p>
    <w:p w:rsidR="00E55D67" w:rsidRDefault="00752A96" w:rsidP="00CB088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При совм</w:t>
      </w:r>
      <w:r w:rsidR="00CB088E">
        <w:rPr>
          <w:rFonts w:ascii="Times New Roman" w:hAnsi="Times New Roman" w:cs="Times New Roman"/>
          <w:color w:val="000000"/>
          <w:sz w:val="28"/>
          <w:szCs w:val="28"/>
        </w:rPr>
        <w:t>естном</w:t>
      </w:r>
      <w:r w:rsidR="008F7A93">
        <w:rPr>
          <w:rFonts w:ascii="Times New Roman" w:hAnsi="Times New Roman" w:cs="Times New Roman"/>
          <w:color w:val="000000"/>
          <w:sz w:val="28"/>
          <w:szCs w:val="28"/>
        </w:rPr>
        <w:t xml:space="preserve"> </w:t>
      </w:r>
      <w:r w:rsidR="00CB088E">
        <w:rPr>
          <w:rFonts w:ascii="Times New Roman" w:hAnsi="Times New Roman" w:cs="Times New Roman"/>
          <w:color w:val="000000"/>
          <w:sz w:val="28"/>
          <w:szCs w:val="28"/>
        </w:rPr>
        <w:t>совершении преступления</w:t>
      </w:r>
      <w:r w:rsidR="008F7A93">
        <w:rPr>
          <w:rFonts w:ascii="Times New Roman" w:hAnsi="Times New Roman" w:cs="Times New Roman"/>
          <w:color w:val="000000"/>
          <w:sz w:val="28"/>
          <w:szCs w:val="28"/>
        </w:rPr>
        <w:t xml:space="preserve"> </w:t>
      </w:r>
      <w:r w:rsidR="00CB088E">
        <w:rPr>
          <w:rFonts w:ascii="Times New Roman" w:hAnsi="Times New Roman" w:cs="Times New Roman"/>
          <w:color w:val="000000"/>
          <w:sz w:val="28"/>
          <w:szCs w:val="28"/>
        </w:rPr>
        <w:t xml:space="preserve">каждый соучастник выполняет свои функции. Однако, несмотря на </w:t>
      </w:r>
      <w:r>
        <w:rPr>
          <w:rFonts w:ascii="Times New Roman" w:hAnsi="Times New Roman" w:cs="Times New Roman"/>
          <w:color w:val="000000"/>
          <w:sz w:val="28"/>
          <w:szCs w:val="28"/>
        </w:rPr>
        <w:t>это</w:t>
      </w:r>
      <w:r w:rsidR="00CB088E">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соучастники несут уголовную ответственность, как</w:t>
      </w:r>
      <w:r>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 xml:space="preserve">правило, за одно и то же преступление. </w:t>
      </w:r>
      <w:r>
        <w:rPr>
          <w:rFonts w:ascii="Times New Roman" w:hAnsi="Times New Roman" w:cs="Times New Roman"/>
          <w:color w:val="000000"/>
          <w:sz w:val="28"/>
          <w:szCs w:val="28"/>
        </w:rPr>
        <w:t xml:space="preserve">Все соучастники </w:t>
      </w:r>
      <w:r w:rsidR="00E55D67">
        <w:rPr>
          <w:rFonts w:ascii="Times New Roman" w:hAnsi="Times New Roman" w:cs="Times New Roman"/>
          <w:color w:val="000000"/>
          <w:sz w:val="28"/>
          <w:szCs w:val="28"/>
        </w:rPr>
        <w:t>посягают на тот же объект, охраняемый</w:t>
      </w:r>
      <w:r w:rsidR="001E42C0">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 xml:space="preserve">уголовным законом, что и исполнитель. Внешне это выражается в применении к их действиям одной и той же нормы Особенной части </w:t>
      </w:r>
      <w:r w:rsidR="00CB088E">
        <w:rPr>
          <w:rFonts w:ascii="Times New Roman" w:hAnsi="Times New Roman" w:cs="Times New Roman"/>
          <w:color w:val="000000"/>
          <w:sz w:val="28"/>
          <w:szCs w:val="28"/>
        </w:rPr>
        <w:t>УК РФ</w:t>
      </w:r>
      <w:r w:rsidR="00E55D67">
        <w:rPr>
          <w:rFonts w:ascii="Times New Roman" w:hAnsi="Times New Roman" w:cs="Times New Roman"/>
          <w:color w:val="000000"/>
          <w:sz w:val="28"/>
          <w:szCs w:val="28"/>
        </w:rPr>
        <w:t>, которая предусматривает ответственность за преступление и ее пределы.</w:t>
      </w:r>
      <w:r w:rsidR="00AA12CA">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Таким образом, объективная сторона действий организатора</w:t>
      </w:r>
      <w:r w:rsidR="00AA12CA">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 xml:space="preserve">складывается из признаков, закрепленных в Особенной части УК и в ч.3 ст. 33 УК РФ. Они должны быть направлены на конкретный </w:t>
      </w:r>
      <w:r w:rsidR="00AA12CA">
        <w:rPr>
          <w:rFonts w:ascii="Times New Roman" w:hAnsi="Times New Roman" w:cs="Times New Roman"/>
          <w:color w:val="000000"/>
          <w:sz w:val="28"/>
          <w:szCs w:val="28"/>
        </w:rPr>
        <w:t>о</w:t>
      </w:r>
      <w:r w:rsidR="00E55D67">
        <w:rPr>
          <w:rFonts w:ascii="Times New Roman" w:hAnsi="Times New Roman" w:cs="Times New Roman"/>
          <w:color w:val="000000"/>
          <w:sz w:val="28"/>
          <w:szCs w:val="28"/>
        </w:rPr>
        <w:t>бъект, охраняемый</w:t>
      </w:r>
      <w:r w:rsidR="00AA12CA">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уголовным законом и находиться в объективной связи с действиями</w:t>
      </w:r>
      <w:r w:rsidR="00AA12CA">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исполнителя и других соучастников.</w:t>
      </w:r>
      <w:r w:rsidR="00CB088E">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Несмотря на то, что у всех соучастников единое основание уголовной</w:t>
      </w:r>
      <w:r w:rsidR="008F7A93">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ответственности,</w:t>
      </w:r>
      <w:r w:rsidR="008F7A93">
        <w:rPr>
          <w:rFonts w:ascii="Times New Roman" w:hAnsi="Times New Roman" w:cs="Times New Roman"/>
          <w:color w:val="000000"/>
          <w:sz w:val="28"/>
          <w:szCs w:val="28"/>
        </w:rPr>
        <w:t xml:space="preserve"> действие каждого из них должно</w:t>
      </w:r>
      <w:r w:rsidR="00E55D67">
        <w:rPr>
          <w:rFonts w:ascii="Times New Roman" w:hAnsi="Times New Roman" w:cs="Times New Roman"/>
          <w:color w:val="000000"/>
          <w:sz w:val="28"/>
          <w:szCs w:val="28"/>
        </w:rPr>
        <w:t xml:space="preserve"> иметь самостоятельное значение.</w:t>
      </w:r>
      <w:r w:rsidR="008F7A93">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Данное обстоятельство требует дополнительных уголовно-правовых средств</w:t>
      </w:r>
      <w:r w:rsidR="008F7A93">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для установления ответственности различных видов соучастников</w:t>
      </w:r>
      <w:r w:rsidR="008F7A93">
        <w:rPr>
          <w:rFonts w:ascii="Times New Roman" w:hAnsi="Times New Roman" w:cs="Times New Roman"/>
          <w:color w:val="000000"/>
          <w:sz w:val="28"/>
          <w:szCs w:val="28"/>
        </w:rPr>
        <w:t>, указанных в ст.33</w:t>
      </w:r>
      <w:r w:rsidR="00E55D67">
        <w:rPr>
          <w:rFonts w:ascii="Times New Roman" w:hAnsi="Times New Roman" w:cs="Times New Roman"/>
          <w:color w:val="000000"/>
          <w:sz w:val="28"/>
          <w:szCs w:val="28"/>
        </w:rPr>
        <w:t xml:space="preserve"> УК РФ, где дано законодательное описание функциональной роли</w:t>
      </w:r>
      <w:r w:rsidR="008F7A93">
        <w:rPr>
          <w:rFonts w:ascii="Times New Roman" w:hAnsi="Times New Roman" w:cs="Times New Roman"/>
          <w:color w:val="000000"/>
          <w:sz w:val="28"/>
          <w:szCs w:val="28"/>
        </w:rPr>
        <w:t xml:space="preserve"> каждого. Это позволяет</w:t>
      </w:r>
      <w:r w:rsidR="00E55D67">
        <w:rPr>
          <w:rFonts w:ascii="Times New Roman" w:hAnsi="Times New Roman" w:cs="Times New Roman"/>
          <w:color w:val="000000"/>
          <w:sz w:val="28"/>
          <w:szCs w:val="28"/>
        </w:rPr>
        <w:t xml:space="preserve"> не только конкретизировать </w:t>
      </w:r>
      <w:r w:rsidR="00E55D67">
        <w:rPr>
          <w:rFonts w:ascii="Times New Roman" w:hAnsi="Times New Roman" w:cs="Times New Roman"/>
          <w:color w:val="000000"/>
          <w:sz w:val="28"/>
          <w:szCs w:val="28"/>
        </w:rPr>
        <w:lastRenderedPageBreak/>
        <w:t>основания ответственности</w:t>
      </w:r>
      <w:r w:rsidR="008F7A93">
        <w:rPr>
          <w:rFonts w:ascii="Times New Roman" w:hAnsi="Times New Roman" w:cs="Times New Roman"/>
          <w:color w:val="000000"/>
          <w:sz w:val="28"/>
          <w:szCs w:val="28"/>
        </w:rPr>
        <w:t xml:space="preserve"> </w:t>
      </w:r>
      <w:r w:rsidR="00E55D67">
        <w:rPr>
          <w:rFonts w:ascii="Times New Roman" w:hAnsi="Times New Roman" w:cs="Times New Roman"/>
          <w:color w:val="000000"/>
          <w:sz w:val="28"/>
          <w:szCs w:val="28"/>
        </w:rPr>
        <w:t>соучастников, но и правильно квалифицировать совершенные ими деяния.</w:t>
      </w:r>
    </w:p>
    <w:p w:rsidR="00B071C5" w:rsidRDefault="00E55D67" w:rsidP="00B071C5">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rPr>
        <w:t>Дополнительными уголовно-правовыми средствами являются указанные в ст.34 УК характер и степень фактического участия в совершении преступления</w:t>
      </w:r>
      <w:r w:rsidR="00CB088E">
        <w:rPr>
          <w:rFonts w:ascii="Times New Roman" w:hAnsi="Times New Roman" w:cs="Times New Roman"/>
          <w:color w:val="000000"/>
          <w:sz w:val="28"/>
          <w:szCs w:val="28"/>
        </w:rPr>
        <w:t>. Так</w:t>
      </w:r>
      <w:r>
        <w:rPr>
          <w:rFonts w:ascii="Times New Roman" w:hAnsi="Times New Roman" w:cs="Times New Roman"/>
          <w:color w:val="000000"/>
          <w:sz w:val="28"/>
          <w:szCs w:val="28"/>
        </w:rPr>
        <w:t>, лицо, организовавшее или руководившее исполнением преступления, несет ответственность именно за организацию преступления, а не за его совершение. Поэтому, в соответствии с ч.</w:t>
      </w:r>
      <w:r w:rsidR="00CB08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2 ст. 34 УК РФ</w:t>
      </w:r>
      <w:r w:rsidR="00CB088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ответственность организатора наступает по статье Особенной части кодекса, но только за те действия, которые описаны в ч.3 ст. 33 УК РФ. Исключение составляют случаи, когда он является соисполнителем преступления. В ч.3 ст. 34 УК РФ имеется указание, что если все соучастники являлись одновременно исполнителями, то ссылка на ст. 33 при квалификации отсутствует. Таким образом, если лицо организовало преступление и участвовало в его исполнении, то ответственность в этом случае наступает лишь за соисполнительство.</w:t>
      </w:r>
      <w:r w:rsidR="008F7A93">
        <w:rPr>
          <w:rFonts w:ascii="Times New Roman" w:hAnsi="Times New Roman" w:cs="Times New Roman"/>
          <w:color w:val="000000"/>
          <w:sz w:val="28"/>
          <w:szCs w:val="28"/>
        </w:rPr>
        <w:t xml:space="preserve"> </w:t>
      </w:r>
      <w:r w:rsidR="00B071C5">
        <w:rPr>
          <w:rFonts w:ascii="Times New Roman" w:hAnsi="Times New Roman" w:cs="Times New Roman"/>
          <w:sz w:val="28"/>
          <w:szCs w:val="28"/>
        </w:rPr>
        <w:t>По мнению Клименко Ю. А., «в</w:t>
      </w:r>
      <w:r w:rsidR="00B071C5" w:rsidRPr="00DC383E">
        <w:rPr>
          <w:rFonts w:ascii="Times New Roman" w:hAnsi="Times New Roman" w:cs="Times New Roman"/>
          <w:sz w:val="28"/>
          <w:szCs w:val="28"/>
        </w:rPr>
        <w:t xml:space="preserve"> коллизию вступают два правила: 1) квалификация всех участников организованной группы как соисполнителей; 2) общее правило квалификации соучастия в преступлениях со специальным субъектом</w:t>
      </w:r>
      <w:r w:rsidR="00B071C5">
        <w:rPr>
          <w:rFonts w:ascii="Times New Roman" w:hAnsi="Times New Roman" w:cs="Times New Roman"/>
          <w:sz w:val="28"/>
          <w:szCs w:val="28"/>
        </w:rPr>
        <w:t>»</w:t>
      </w:r>
      <w:r w:rsidR="00B071C5">
        <w:rPr>
          <w:rStyle w:val="aa"/>
          <w:rFonts w:ascii="Times New Roman" w:hAnsi="Times New Roman" w:cs="Times New Roman"/>
          <w:sz w:val="28"/>
          <w:szCs w:val="28"/>
        </w:rPr>
        <w:footnoteReference w:id="16"/>
      </w:r>
      <w:r w:rsidR="00B071C5">
        <w:rPr>
          <w:rFonts w:ascii="Times New Roman" w:hAnsi="Times New Roman" w:cs="Times New Roman"/>
          <w:sz w:val="28"/>
          <w:szCs w:val="28"/>
        </w:rPr>
        <w:t xml:space="preserve"> (ч. 4 ст. 34 УК</w:t>
      </w:r>
      <w:r w:rsidR="00B071C5" w:rsidRPr="00DC383E">
        <w:rPr>
          <w:rFonts w:ascii="Times New Roman" w:hAnsi="Times New Roman" w:cs="Times New Roman"/>
          <w:sz w:val="28"/>
          <w:szCs w:val="28"/>
        </w:rPr>
        <w:t>: "Лицо,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r w:rsidR="00B071C5">
        <w:rPr>
          <w:rFonts w:ascii="Times New Roman" w:hAnsi="Times New Roman" w:cs="Times New Roman"/>
          <w:sz w:val="28"/>
          <w:szCs w:val="28"/>
        </w:rPr>
        <w:t>)</w:t>
      </w:r>
      <w:r w:rsidR="00B071C5" w:rsidRPr="00DC383E">
        <w:rPr>
          <w:rFonts w:ascii="Times New Roman" w:hAnsi="Times New Roman" w:cs="Times New Roman"/>
          <w:sz w:val="28"/>
          <w:szCs w:val="28"/>
        </w:rPr>
        <w:t>.</w:t>
      </w:r>
      <w:r w:rsidR="00B071C5" w:rsidRPr="00DC383E">
        <w:rPr>
          <w:rFonts w:ascii="Times New Roman" w:hAnsi="Times New Roman" w:cs="Times New Roman"/>
          <w:sz w:val="28"/>
          <w:szCs w:val="28"/>
        </w:rPr>
        <w:br/>
        <w:t>Иначе говоря, квалификация действий участника организованной группы, не являющегося специальным субъектом преступления, сопряжена с ответом на проблемный вопрос: требуется ли при оценке его действий ссылаться на ст. 33 УК, или же его необходимо расценивать как соисполнителя?</w:t>
      </w:r>
      <w:r w:rsidR="00B071C5" w:rsidRPr="00DC383E">
        <w:rPr>
          <w:rFonts w:ascii="Times New Roman" w:hAnsi="Times New Roman" w:cs="Times New Roman"/>
          <w:sz w:val="28"/>
          <w:szCs w:val="28"/>
        </w:rPr>
        <w:br/>
        <w:t xml:space="preserve">Ответ Пленума ВС РФ на данный вопрос разнится в зависимости от вида </w:t>
      </w:r>
      <w:r w:rsidR="00B071C5" w:rsidRPr="00DC383E">
        <w:rPr>
          <w:rFonts w:ascii="Times New Roman" w:hAnsi="Times New Roman" w:cs="Times New Roman"/>
          <w:sz w:val="28"/>
          <w:szCs w:val="28"/>
        </w:rPr>
        <w:lastRenderedPageBreak/>
        <w:t>преступления, что подрывает единство судебной практики и обоснованно критикуется в литературе</w:t>
      </w:r>
      <w:r w:rsidR="00B071C5">
        <w:rPr>
          <w:rFonts w:ascii="Times New Roman" w:hAnsi="Times New Roman" w:cs="Times New Roman"/>
          <w:sz w:val="28"/>
          <w:szCs w:val="28"/>
        </w:rPr>
        <w:t xml:space="preserve">. </w:t>
      </w:r>
      <w:r w:rsidR="00B071C5" w:rsidRPr="002C1F53">
        <w:rPr>
          <w:rFonts w:ascii="Times New Roman" w:hAnsi="Times New Roman" w:cs="Times New Roman"/>
          <w:sz w:val="28"/>
          <w:szCs w:val="28"/>
        </w:rPr>
        <w:t>Участники организованной группы, разъясняет В.С. Комиссаров, могут выполнять роль соисполнителей преступления, но могут и не принимать непосредственного участия в выполнении объективной стороны преступления. Участники организованной группы специально объединяются для того, чтобы четко распределить функции по совершению преступления. Независимо от времени и места совершения преступления и фактически выполняемой роли они должны признаваться соисполнителями и нести ответственность за совершенное преступление согласно ч. 2 ст. 34 УК РФ без ссылки на ст. 33 УК РФ, так как в данном случае законодатель обоснованно перенес центр тяжести ответственности с роли каждого соучастника на организованный характер совершения преступления</w:t>
      </w:r>
      <w:r w:rsidR="00B071C5">
        <w:rPr>
          <w:rStyle w:val="aa"/>
          <w:rFonts w:ascii="Times New Roman" w:hAnsi="Times New Roman" w:cs="Times New Roman"/>
          <w:sz w:val="28"/>
          <w:szCs w:val="28"/>
        </w:rPr>
        <w:footnoteReference w:id="17"/>
      </w:r>
      <w:r w:rsidR="00B071C5">
        <w:rPr>
          <w:rFonts w:ascii="Times New Roman" w:hAnsi="Times New Roman" w:cs="Times New Roman"/>
          <w:sz w:val="28"/>
          <w:szCs w:val="28"/>
        </w:rPr>
        <w:t>.  Гарбатович Д.А. поддерживает позицию</w:t>
      </w:r>
      <w:r w:rsidR="00B071C5" w:rsidRPr="002C1F53">
        <w:rPr>
          <w:rFonts w:ascii="Times New Roman" w:hAnsi="Times New Roman" w:cs="Times New Roman"/>
          <w:sz w:val="28"/>
          <w:szCs w:val="28"/>
        </w:rPr>
        <w:t xml:space="preserve">, что все участники организованной группы, исходя из буквального толкования </w:t>
      </w:r>
      <w:r w:rsidR="00CA6749">
        <w:rPr>
          <w:rFonts w:ascii="Times New Roman" w:hAnsi="Times New Roman" w:cs="Times New Roman"/>
          <w:sz w:val="28"/>
          <w:szCs w:val="28"/>
        </w:rPr>
        <w:t>ч. 2</w:t>
      </w:r>
      <w:r w:rsidR="00B071C5" w:rsidRPr="002C1F53">
        <w:rPr>
          <w:rFonts w:ascii="Times New Roman" w:hAnsi="Times New Roman" w:cs="Times New Roman"/>
          <w:sz w:val="28"/>
          <w:szCs w:val="28"/>
        </w:rPr>
        <w:t xml:space="preserve"> ст. 34 УК РФ, уже несут ответственность как соисполнители совершенного преступления. Тем не менее</w:t>
      </w:r>
      <w:r w:rsidR="00B071C5">
        <w:rPr>
          <w:rFonts w:ascii="Times New Roman" w:hAnsi="Times New Roman" w:cs="Times New Roman"/>
          <w:sz w:val="28"/>
          <w:szCs w:val="28"/>
        </w:rPr>
        <w:t>, автор считает</w:t>
      </w:r>
      <w:r w:rsidR="00B071C5" w:rsidRPr="002C1F53">
        <w:rPr>
          <w:rFonts w:ascii="Times New Roman" w:hAnsi="Times New Roman" w:cs="Times New Roman"/>
          <w:sz w:val="28"/>
          <w:szCs w:val="28"/>
        </w:rPr>
        <w:t>, что уголовно-правовые нормы должны иметь единое толкование и единообразное применение. Данное утверждение должно касаться и уголовно-правовых норм Общей части УК РФ независимо от вида преступлений, к которым они будут применяться</w:t>
      </w:r>
      <w:r w:rsidR="00B071C5">
        <w:rPr>
          <w:rStyle w:val="aa"/>
          <w:rFonts w:ascii="Times New Roman" w:hAnsi="Times New Roman" w:cs="Times New Roman"/>
          <w:sz w:val="28"/>
          <w:szCs w:val="28"/>
        </w:rPr>
        <w:footnoteReference w:id="18"/>
      </w:r>
      <w:r w:rsidR="00CA6749">
        <w:rPr>
          <w:rFonts w:ascii="Times New Roman" w:hAnsi="Times New Roman" w:cs="Times New Roman"/>
          <w:sz w:val="28"/>
          <w:szCs w:val="28"/>
        </w:rPr>
        <w:t>.</w:t>
      </w:r>
    </w:p>
    <w:p w:rsidR="00266903" w:rsidRDefault="00E55D67" w:rsidP="00113DD9">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8"/>
          <w:szCs w:val="28"/>
        </w:rPr>
        <w:t xml:space="preserve"> </w:t>
      </w:r>
      <w:r w:rsidR="00CA6749">
        <w:rPr>
          <w:rFonts w:ascii="Times New Roman" w:hAnsi="Times New Roman" w:cs="Times New Roman"/>
          <w:color w:val="000000"/>
          <w:sz w:val="28"/>
          <w:szCs w:val="28"/>
        </w:rPr>
        <w:tab/>
      </w:r>
      <w:r>
        <w:rPr>
          <w:rFonts w:ascii="Times New Roman" w:hAnsi="Times New Roman" w:cs="Times New Roman"/>
          <w:color w:val="000000"/>
          <w:sz w:val="28"/>
          <w:szCs w:val="28"/>
        </w:rPr>
        <w:t>По мнению Чинякова О. Е.,  «отнесение организатора к исполнителям не только не отражает его общественную опасность, но и позволяет избежать ответственности за организационные действия, а значит и более строгого наказания»</w:t>
      </w:r>
      <w:r>
        <w:rPr>
          <w:rStyle w:val="aa"/>
          <w:rFonts w:ascii="Times New Roman" w:hAnsi="Times New Roman" w:cs="Times New Roman"/>
          <w:color w:val="000000"/>
          <w:sz w:val="28"/>
          <w:szCs w:val="28"/>
        </w:rPr>
        <w:footnoteReference w:id="19"/>
      </w:r>
      <w:r>
        <w:rPr>
          <w:rFonts w:ascii="Times New Roman" w:hAnsi="Times New Roman" w:cs="Times New Roman"/>
          <w:color w:val="000000"/>
          <w:sz w:val="28"/>
          <w:szCs w:val="28"/>
        </w:rPr>
        <w:t xml:space="preserve">. </w:t>
      </w:r>
      <w:r w:rsidR="00CA6749">
        <w:rPr>
          <w:rFonts w:ascii="Times New Roman" w:hAnsi="Times New Roman" w:cs="Times New Roman"/>
          <w:color w:val="000000"/>
          <w:sz w:val="28"/>
          <w:szCs w:val="28"/>
        </w:rPr>
        <w:t>Среди авторов есть и такое мнение, что если</w:t>
      </w:r>
      <w:r>
        <w:rPr>
          <w:rFonts w:ascii="Times New Roman" w:hAnsi="Times New Roman" w:cs="Times New Roman"/>
          <w:color w:val="000000"/>
          <w:sz w:val="28"/>
          <w:szCs w:val="28"/>
        </w:rPr>
        <w:t xml:space="preserve"> организатор сам решил участвовать в исполнении преступления, то организатором от этого он быть не перестал, а потому нет никаких оснований признавать его одним из исполнителей</w:t>
      </w:r>
      <w:r w:rsidR="008532DD">
        <w:rPr>
          <w:rFonts w:ascii="Times New Roman" w:hAnsi="Times New Roman" w:cs="Times New Roman"/>
          <w:color w:val="000000"/>
          <w:sz w:val="20"/>
          <w:szCs w:val="20"/>
        </w:rPr>
        <w:t xml:space="preserve">. </w:t>
      </w:r>
    </w:p>
    <w:p w:rsidR="00CA6749" w:rsidRDefault="008532DD" w:rsidP="00266903">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Рассмотрим пример судебного решения, где организатор одновременно является и соисполнителем преступления. </w:t>
      </w:r>
      <w:r w:rsidRPr="008532DD">
        <w:rPr>
          <w:rFonts w:ascii="Times New Roman" w:hAnsi="Times New Roman" w:cs="Times New Roman"/>
          <w:color w:val="000000"/>
          <w:sz w:val="28"/>
          <w:szCs w:val="28"/>
        </w:rPr>
        <w:t>Трубчевский районный суд Брянской области</w:t>
      </w:r>
      <w:r>
        <w:rPr>
          <w:rFonts w:ascii="Times New Roman" w:hAnsi="Times New Roman" w:cs="Times New Roman"/>
          <w:color w:val="000000"/>
          <w:sz w:val="28"/>
          <w:szCs w:val="28"/>
        </w:rPr>
        <w:t xml:space="preserve"> рассмотрел уголовное дело в отношении </w:t>
      </w:r>
      <w:r w:rsidRPr="008532DD">
        <w:rPr>
          <w:rFonts w:ascii="Times New Roman" w:hAnsi="Times New Roman" w:cs="Times New Roman"/>
          <w:color w:val="000000"/>
          <w:sz w:val="28"/>
          <w:szCs w:val="28"/>
        </w:rPr>
        <w:t>К</w:t>
      </w:r>
      <w:r>
        <w:rPr>
          <w:rFonts w:ascii="Times New Roman" w:hAnsi="Times New Roman" w:cs="Times New Roman"/>
          <w:color w:val="000000"/>
          <w:sz w:val="28"/>
          <w:szCs w:val="28"/>
        </w:rPr>
        <w:t>омкова</w:t>
      </w:r>
      <w:r w:rsidRPr="008532DD">
        <w:rPr>
          <w:rFonts w:ascii="Times New Roman" w:hAnsi="Times New Roman" w:cs="Times New Roman"/>
          <w:color w:val="000000"/>
          <w:sz w:val="28"/>
          <w:szCs w:val="28"/>
        </w:rPr>
        <w:t xml:space="preserve"> В.М</w:t>
      </w:r>
      <w:r>
        <w:rPr>
          <w:rFonts w:ascii="Times New Roman" w:hAnsi="Times New Roman" w:cs="Times New Roman"/>
          <w:color w:val="000000"/>
          <w:sz w:val="28"/>
          <w:szCs w:val="28"/>
        </w:rPr>
        <w:t xml:space="preserve">, </w:t>
      </w:r>
      <w:r w:rsidRPr="008532DD">
        <w:rPr>
          <w:rFonts w:ascii="Times New Roman" w:hAnsi="Times New Roman" w:cs="Times New Roman"/>
          <w:color w:val="000000"/>
          <w:sz w:val="28"/>
          <w:szCs w:val="28"/>
        </w:rPr>
        <w:t>Г</w:t>
      </w:r>
      <w:r w:rsidR="00113DD9">
        <w:rPr>
          <w:rFonts w:ascii="Times New Roman" w:hAnsi="Times New Roman" w:cs="Times New Roman"/>
          <w:color w:val="000000"/>
          <w:sz w:val="28"/>
          <w:szCs w:val="28"/>
        </w:rPr>
        <w:t>арибова</w:t>
      </w:r>
      <w:r w:rsidRPr="008532DD">
        <w:rPr>
          <w:rFonts w:ascii="Times New Roman" w:hAnsi="Times New Roman" w:cs="Times New Roman"/>
          <w:color w:val="000000"/>
          <w:sz w:val="28"/>
          <w:szCs w:val="28"/>
        </w:rPr>
        <w:t xml:space="preserve"> С.И.</w:t>
      </w:r>
      <w:r>
        <w:rPr>
          <w:rFonts w:ascii="Times New Roman" w:hAnsi="Times New Roman" w:cs="Times New Roman"/>
          <w:color w:val="000000"/>
          <w:sz w:val="28"/>
          <w:szCs w:val="28"/>
        </w:rPr>
        <w:t xml:space="preserve">, </w:t>
      </w:r>
      <w:r w:rsidRPr="008532DD">
        <w:rPr>
          <w:rFonts w:ascii="Times New Roman" w:hAnsi="Times New Roman" w:cs="Times New Roman"/>
          <w:color w:val="000000"/>
          <w:sz w:val="28"/>
          <w:szCs w:val="28"/>
        </w:rPr>
        <w:t>Ф</w:t>
      </w:r>
      <w:r w:rsidR="00113DD9">
        <w:rPr>
          <w:rFonts w:ascii="Times New Roman" w:hAnsi="Times New Roman" w:cs="Times New Roman"/>
          <w:color w:val="000000"/>
          <w:sz w:val="28"/>
          <w:szCs w:val="28"/>
        </w:rPr>
        <w:t>едоренко</w:t>
      </w:r>
      <w:r w:rsidRPr="008532DD">
        <w:rPr>
          <w:rFonts w:ascii="Times New Roman" w:hAnsi="Times New Roman" w:cs="Times New Roman"/>
          <w:color w:val="000000"/>
          <w:sz w:val="28"/>
          <w:szCs w:val="28"/>
        </w:rPr>
        <w:t xml:space="preserve"> Ж.П.</w:t>
      </w:r>
      <w:r>
        <w:rPr>
          <w:rFonts w:ascii="Times New Roman" w:hAnsi="Times New Roman" w:cs="Times New Roman"/>
          <w:color w:val="000000"/>
          <w:sz w:val="28"/>
          <w:szCs w:val="28"/>
        </w:rPr>
        <w:t xml:space="preserve">, </w:t>
      </w:r>
      <w:r w:rsidRPr="008532DD">
        <w:rPr>
          <w:rFonts w:ascii="Times New Roman" w:hAnsi="Times New Roman" w:cs="Times New Roman"/>
          <w:color w:val="000000"/>
          <w:sz w:val="28"/>
          <w:szCs w:val="28"/>
        </w:rPr>
        <w:t>М</w:t>
      </w:r>
      <w:r w:rsidR="00113DD9">
        <w:rPr>
          <w:rFonts w:ascii="Times New Roman" w:hAnsi="Times New Roman" w:cs="Times New Roman"/>
          <w:color w:val="000000"/>
          <w:sz w:val="28"/>
          <w:szCs w:val="28"/>
        </w:rPr>
        <w:t>аркинтевич</w:t>
      </w:r>
      <w:r w:rsidRPr="008532DD">
        <w:rPr>
          <w:rFonts w:ascii="Times New Roman" w:hAnsi="Times New Roman" w:cs="Times New Roman"/>
          <w:color w:val="000000"/>
          <w:sz w:val="28"/>
          <w:szCs w:val="28"/>
        </w:rPr>
        <w:t xml:space="preserve"> В.М.,</w:t>
      </w:r>
      <w:r>
        <w:rPr>
          <w:rFonts w:ascii="Times New Roman" w:hAnsi="Times New Roman" w:cs="Times New Roman"/>
          <w:color w:val="000000"/>
          <w:sz w:val="28"/>
          <w:szCs w:val="28"/>
        </w:rPr>
        <w:t xml:space="preserve"> </w:t>
      </w:r>
      <w:r w:rsidRPr="008532DD">
        <w:rPr>
          <w:rFonts w:ascii="Times New Roman" w:hAnsi="Times New Roman" w:cs="Times New Roman"/>
          <w:color w:val="000000"/>
          <w:sz w:val="28"/>
          <w:szCs w:val="28"/>
        </w:rPr>
        <w:t>Ч</w:t>
      </w:r>
      <w:r w:rsidR="00113DD9">
        <w:rPr>
          <w:rFonts w:ascii="Times New Roman" w:hAnsi="Times New Roman" w:cs="Times New Roman"/>
          <w:color w:val="000000"/>
          <w:sz w:val="28"/>
          <w:szCs w:val="28"/>
        </w:rPr>
        <w:t>мыховой Н.В.</w:t>
      </w:r>
      <w:r w:rsidR="00266903">
        <w:rPr>
          <w:rStyle w:val="aa"/>
          <w:rFonts w:ascii="Times New Roman" w:hAnsi="Times New Roman" w:cs="Times New Roman"/>
          <w:color w:val="000000"/>
          <w:sz w:val="28"/>
          <w:szCs w:val="28"/>
        </w:rPr>
        <w:footnoteReference w:id="20"/>
      </w:r>
      <w:r w:rsidR="00113DD9">
        <w:rPr>
          <w:rFonts w:ascii="Times New Roman" w:hAnsi="Times New Roman" w:cs="Times New Roman"/>
          <w:color w:val="000000"/>
          <w:sz w:val="28"/>
          <w:szCs w:val="28"/>
        </w:rPr>
        <w:t xml:space="preserve">. </w:t>
      </w:r>
      <w:r w:rsidR="00113DD9" w:rsidRPr="00113DD9">
        <w:rPr>
          <w:rFonts w:ascii="Times New Roman" w:hAnsi="Times New Roman" w:cs="Times New Roman"/>
          <w:color w:val="000000"/>
          <w:sz w:val="28"/>
          <w:szCs w:val="28"/>
        </w:rPr>
        <w:t>Подсудимые, знакомые между собой длительное время и хорошо зная личностные морально-волевые качества друг друга, совместно, из корыстных побуждений, приняли решение о совместном совершении хищений чужого имущества у потерпевших, являющихся пожилыми пенсионерами, путем проникновения в их жилища под ви</w:t>
      </w:r>
      <w:r w:rsidR="00113DD9">
        <w:rPr>
          <w:rFonts w:ascii="Times New Roman" w:hAnsi="Times New Roman" w:cs="Times New Roman"/>
          <w:color w:val="000000"/>
          <w:sz w:val="28"/>
          <w:szCs w:val="28"/>
        </w:rPr>
        <w:t xml:space="preserve">дом работников социальных служб. </w:t>
      </w:r>
      <w:r w:rsidR="00113DD9" w:rsidRPr="00113DD9">
        <w:rPr>
          <w:rFonts w:ascii="Times New Roman" w:hAnsi="Times New Roman" w:cs="Times New Roman"/>
          <w:color w:val="000000"/>
          <w:sz w:val="28"/>
          <w:szCs w:val="28"/>
        </w:rPr>
        <w:t>При этом подсудимый Гарибов С.И., обладая явно выраженными лидерскими качествами, принял на себя организацию совершения и руководство исполнением каждого из пяти преступлений</w:t>
      </w:r>
      <w:r w:rsidR="00113DD9">
        <w:rPr>
          <w:rFonts w:ascii="Times New Roman" w:hAnsi="Times New Roman" w:cs="Times New Roman"/>
          <w:color w:val="000000"/>
          <w:sz w:val="28"/>
          <w:szCs w:val="28"/>
        </w:rPr>
        <w:t xml:space="preserve">. </w:t>
      </w:r>
      <w:r w:rsidR="00113DD9" w:rsidRPr="00113DD9">
        <w:rPr>
          <w:rFonts w:ascii="Times New Roman" w:hAnsi="Times New Roman" w:cs="Times New Roman"/>
          <w:color w:val="000000"/>
          <w:sz w:val="28"/>
          <w:szCs w:val="28"/>
        </w:rPr>
        <w:t>С учетом того, что Гарибов С.И. является и соисполнителем, и организатором инкриминируемых ему пяти преступлений, совершенных подсудимыми, как группой лиц по предварительному сговору</w:t>
      </w:r>
      <w:r w:rsidR="00113DD9">
        <w:rPr>
          <w:rFonts w:ascii="Times New Roman" w:hAnsi="Times New Roman" w:cs="Times New Roman"/>
          <w:color w:val="000000"/>
          <w:sz w:val="28"/>
          <w:szCs w:val="28"/>
        </w:rPr>
        <w:t>,</w:t>
      </w:r>
      <w:r w:rsidR="00113DD9" w:rsidRPr="00113DD9">
        <w:rPr>
          <w:rFonts w:ascii="Times New Roman" w:hAnsi="Times New Roman" w:cs="Times New Roman"/>
          <w:color w:val="000000"/>
          <w:sz w:val="28"/>
          <w:szCs w:val="28"/>
        </w:rPr>
        <w:t xml:space="preserve"> ссылка на ч.3 ст.33 УК РФ при квалификации действий Гарибова С.И. не требуется, но влечет более строгое, чем другим соучастникам, наказание Гарибову С.И. в пределах, предусмотренных санкциями инкриминируемых статей УК РФ, с учетом положений ч.7 ст.35 и ч.1 ст.67 УК РФ.</w:t>
      </w:r>
      <w:r w:rsidR="00113DD9">
        <w:rPr>
          <w:rFonts w:ascii="Times New Roman" w:hAnsi="Times New Roman" w:cs="Times New Roman"/>
          <w:color w:val="000000"/>
          <w:sz w:val="28"/>
          <w:szCs w:val="28"/>
        </w:rPr>
        <w:t xml:space="preserve"> </w:t>
      </w:r>
    </w:p>
    <w:p w:rsidR="00E55D67" w:rsidRPr="008532DD" w:rsidRDefault="00517488" w:rsidP="00266903">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Не</w:t>
      </w:r>
      <w:r w:rsidR="005766D9">
        <w:rPr>
          <w:rFonts w:ascii="Times New Roman" w:hAnsi="Times New Roman" w:cs="Times New Roman"/>
          <w:color w:val="000000"/>
          <w:sz w:val="28"/>
          <w:szCs w:val="28"/>
        </w:rPr>
        <w:t>к</w:t>
      </w:r>
      <w:r>
        <w:rPr>
          <w:rFonts w:ascii="Times New Roman" w:hAnsi="Times New Roman" w:cs="Times New Roman"/>
          <w:color w:val="000000"/>
          <w:sz w:val="28"/>
          <w:szCs w:val="28"/>
        </w:rPr>
        <w:t>о</w:t>
      </w:r>
      <w:r w:rsidR="005766D9">
        <w:rPr>
          <w:rFonts w:ascii="Times New Roman" w:hAnsi="Times New Roman" w:cs="Times New Roman"/>
          <w:color w:val="000000"/>
          <w:sz w:val="28"/>
          <w:szCs w:val="28"/>
        </w:rPr>
        <w:t>т</w:t>
      </w:r>
      <w:r>
        <w:rPr>
          <w:rFonts w:ascii="Times New Roman" w:hAnsi="Times New Roman" w:cs="Times New Roman"/>
          <w:color w:val="000000"/>
          <w:sz w:val="28"/>
          <w:szCs w:val="28"/>
        </w:rPr>
        <w:t xml:space="preserve">орые авторы считают, что </w:t>
      </w:r>
      <w:r w:rsidR="005766D9">
        <w:rPr>
          <w:rFonts w:ascii="Times New Roman" w:hAnsi="Times New Roman" w:cs="Times New Roman"/>
          <w:color w:val="000000"/>
          <w:sz w:val="28"/>
          <w:szCs w:val="28"/>
        </w:rPr>
        <w:t xml:space="preserve">ответственность </w:t>
      </w:r>
      <w:r>
        <w:rPr>
          <w:rFonts w:ascii="Times New Roman" w:hAnsi="Times New Roman" w:cs="Times New Roman"/>
          <w:color w:val="000000"/>
          <w:sz w:val="28"/>
          <w:szCs w:val="28"/>
        </w:rPr>
        <w:t xml:space="preserve"> </w:t>
      </w:r>
      <w:r w:rsidR="005766D9">
        <w:rPr>
          <w:rFonts w:ascii="Times New Roman" w:hAnsi="Times New Roman" w:cs="Times New Roman"/>
          <w:color w:val="000000"/>
          <w:sz w:val="28"/>
          <w:szCs w:val="28"/>
        </w:rPr>
        <w:t xml:space="preserve">организатора за соисполнительство без ссылки на ч. 3 ст. 33 УК РФ не соответствует принципу справедливости, однако, как следует из приведённого судебного решения, суд учитывает при назначении наказания особую роль организатора преступления. </w:t>
      </w:r>
    </w:p>
    <w:p w:rsidR="007E51B7" w:rsidRDefault="007E51B7" w:rsidP="008F7A93">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w:t>
      </w:r>
      <w:r w:rsidRPr="007E51B7">
        <w:rPr>
          <w:rFonts w:ascii="Times New Roman" w:hAnsi="Times New Roman" w:cs="Times New Roman"/>
          <w:sz w:val="28"/>
          <w:szCs w:val="28"/>
        </w:rPr>
        <w:t>ледует отметить, что организатор</w:t>
      </w:r>
      <w:r>
        <w:rPr>
          <w:rFonts w:ascii="Times New Roman" w:hAnsi="Times New Roman" w:cs="Times New Roman"/>
          <w:sz w:val="28"/>
          <w:szCs w:val="28"/>
        </w:rPr>
        <w:t xml:space="preserve"> </w:t>
      </w:r>
      <w:r w:rsidRPr="007E51B7">
        <w:rPr>
          <w:rFonts w:ascii="Times New Roman" w:hAnsi="Times New Roman" w:cs="Times New Roman"/>
          <w:sz w:val="28"/>
          <w:szCs w:val="28"/>
        </w:rPr>
        <w:t>нашел свое отражение не только в Общей, но и в Особенной части УК РФ.</w:t>
      </w:r>
      <w:r w:rsidR="00CD50EE" w:rsidRPr="00CD50EE">
        <w:rPr>
          <w:rFonts w:ascii="yandex-sans" w:eastAsia="Times New Roman" w:hAnsi="yandex-sans" w:cs="Times New Roman"/>
          <w:color w:val="000000"/>
          <w:sz w:val="23"/>
          <w:szCs w:val="23"/>
        </w:rPr>
        <w:t xml:space="preserve"> </w:t>
      </w:r>
      <w:r w:rsidR="00CD50EE">
        <w:rPr>
          <w:rFonts w:ascii="Times New Roman" w:hAnsi="Times New Roman" w:cs="Times New Roman"/>
          <w:sz w:val="28"/>
          <w:szCs w:val="28"/>
        </w:rPr>
        <w:t>Как сказано в работе Соболева В. В.,</w:t>
      </w:r>
      <w:r w:rsidR="00CD50EE" w:rsidRPr="00CD50EE">
        <w:rPr>
          <w:rFonts w:ascii="Times New Roman" w:hAnsi="Times New Roman" w:cs="Times New Roman"/>
          <w:sz w:val="28"/>
          <w:szCs w:val="28"/>
        </w:rPr>
        <w:t xml:space="preserve"> </w:t>
      </w:r>
      <w:r w:rsidR="00CD50EE">
        <w:rPr>
          <w:rFonts w:ascii="Times New Roman" w:hAnsi="Times New Roman" w:cs="Times New Roman"/>
          <w:sz w:val="28"/>
          <w:szCs w:val="28"/>
        </w:rPr>
        <w:t>«</w:t>
      </w:r>
      <w:r w:rsidR="00CD50EE" w:rsidRPr="00CD50EE">
        <w:rPr>
          <w:rFonts w:ascii="Times New Roman" w:hAnsi="Times New Roman" w:cs="Times New Roman"/>
          <w:sz w:val="28"/>
          <w:szCs w:val="28"/>
        </w:rPr>
        <w:t>применительно к организованным формам преступной деятельности определен объем уголовной ответственности для</w:t>
      </w:r>
      <w:r w:rsidR="00CD50EE">
        <w:rPr>
          <w:rFonts w:ascii="Times New Roman" w:hAnsi="Times New Roman" w:cs="Times New Roman"/>
          <w:sz w:val="28"/>
          <w:szCs w:val="28"/>
        </w:rPr>
        <w:t xml:space="preserve"> </w:t>
      </w:r>
      <w:r w:rsidR="00CD50EE" w:rsidRPr="00CD50EE">
        <w:rPr>
          <w:rFonts w:ascii="Times New Roman" w:hAnsi="Times New Roman" w:cs="Times New Roman"/>
          <w:sz w:val="28"/>
          <w:szCs w:val="28"/>
        </w:rPr>
        <w:t xml:space="preserve">организаторов: они </w:t>
      </w:r>
      <w:r w:rsidR="00CD50EE" w:rsidRPr="00CD50EE">
        <w:rPr>
          <w:rFonts w:ascii="Times New Roman" w:hAnsi="Times New Roman" w:cs="Times New Roman"/>
          <w:sz w:val="28"/>
          <w:szCs w:val="28"/>
        </w:rPr>
        <w:lastRenderedPageBreak/>
        <w:t>отвечают за все совершенные</w:t>
      </w:r>
      <w:r w:rsidR="00CD50EE">
        <w:rPr>
          <w:rFonts w:ascii="Times New Roman" w:hAnsi="Times New Roman" w:cs="Times New Roman"/>
          <w:sz w:val="28"/>
          <w:szCs w:val="28"/>
        </w:rPr>
        <w:t xml:space="preserve"> </w:t>
      </w:r>
      <w:r w:rsidR="00CD50EE" w:rsidRPr="00CD50EE">
        <w:rPr>
          <w:rFonts w:ascii="Times New Roman" w:hAnsi="Times New Roman" w:cs="Times New Roman"/>
          <w:sz w:val="28"/>
          <w:szCs w:val="28"/>
        </w:rPr>
        <w:t>организованной группой или преступным сообществом (преступной</w:t>
      </w:r>
      <w:r w:rsidR="00CD50EE">
        <w:rPr>
          <w:rFonts w:ascii="Times New Roman" w:hAnsi="Times New Roman" w:cs="Times New Roman"/>
          <w:sz w:val="28"/>
          <w:szCs w:val="28"/>
        </w:rPr>
        <w:t xml:space="preserve"> </w:t>
      </w:r>
      <w:r w:rsidR="00CD50EE" w:rsidRPr="00CD50EE">
        <w:rPr>
          <w:rFonts w:ascii="Times New Roman" w:hAnsi="Times New Roman" w:cs="Times New Roman"/>
          <w:sz w:val="28"/>
          <w:szCs w:val="28"/>
        </w:rPr>
        <w:t>организацией) преступления, если они охватывались их умыслом</w:t>
      </w:r>
      <w:r w:rsidR="00CD50EE">
        <w:rPr>
          <w:rFonts w:ascii="Times New Roman" w:hAnsi="Times New Roman" w:cs="Times New Roman"/>
          <w:sz w:val="28"/>
          <w:szCs w:val="28"/>
        </w:rPr>
        <w:t>»</w:t>
      </w:r>
      <w:r w:rsidR="00CD50EE" w:rsidRPr="00CD50EE">
        <w:rPr>
          <w:rFonts w:ascii="Times New Roman" w:hAnsi="Times New Roman" w:cs="Times New Roman"/>
          <w:sz w:val="28"/>
          <w:szCs w:val="28"/>
        </w:rPr>
        <w:t>.</w:t>
      </w:r>
      <w:r w:rsidR="00CD50EE">
        <w:rPr>
          <w:rStyle w:val="aa"/>
          <w:rFonts w:ascii="Times New Roman" w:hAnsi="Times New Roman" w:cs="Times New Roman"/>
          <w:sz w:val="28"/>
          <w:szCs w:val="28"/>
        </w:rPr>
        <w:footnoteReference w:id="21"/>
      </w:r>
      <w:r w:rsidR="00CD50EE">
        <w:rPr>
          <w:rFonts w:ascii="Times New Roman" w:hAnsi="Times New Roman" w:cs="Times New Roman"/>
          <w:sz w:val="28"/>
          <w:szCs w:val="28"/>
        </w:rPr>
        <w:t xml:space="preserve"> </w:t>
      </w:r>
      <w:r w:rsidR="00CD50EE" w:rsidRPr="00CD50EE">
        <w:rPr>
          <w:rFonts w:ascii="Times New Roman" w:hAnsi="Times New Roman" w:cs="Times New Roman"/>
          <w:sz w:val="28"/>
          <w:szCs w:val="28"/>
        </w:rPr>
        <w:t>В Особенной части УК РФ имеется немало статей, содержащих квалифицирующие признаки, повышающие ответственность за совершение преступлений группой лиц, группой лиц по предварительному сговору или организованной группой.</w:t>
      </w:r>
    </w:p>
    <w:p w:rsidR="004B168B" w:rsidRPr="007E51B7" w:rsidRDefault="004B168B" w:rsidP="004B168B">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Организационная деятельность </w:t>
      </w:r>
      <w:r w:rsidRPr="007E51B7">
        <w:rPr>
          <w:rFonts w:ascii="Times New Roman" w:hAnsi="Times New Roman" w:cs="Times New Roman"/>
          <w:sz w:val="28"/>
          <w:szCs w:val="28"/>
        </w:rPr>
        <w:t>закреплена не только в институте соучастия, но и</w:t>
      </w:r>
      <w:r>
        <w:rPr>
          <w:rFonts w:ascii="Times New Roman" w:hAnsi="Times New Roman" w:cs="Times New Roman"/>
          <w:sz w:val="28"/>
          <w:szCs w:val="28"/>
        </w:rPr>
        <w:t xml:space="preserve"> в </w:t>
      </w:r>
      <w:r w:rsidRPr="007E51B7">
        <w:rPr>
          <w:rFonts w:ascii="Times New Roman" w:hAnsi="Times New Roman" w:cs="Times New Roman"/>
          <w:sz w:val="28"/>
          <w:szCs w:val="28"/>
        </w:rPr>
        <w:t>институте назначения наказания. Соответственно в уголовном законе существует</w:t>
      </w:r>
      <w:r>
        <w:rPr>
          <w:rFonts w:ascii="Times New Roman" w:hAnsi="Times New Roman" w:cs="Times New Roman"/>
          <w:sz w:val="28"/>
          <w:szCs w:val="28"/>
        </w:rPr>
        <w:t xml:space="preserve"> </w:t>
      </w:r>
      <w:r w:rsidRPr="007E51B7">
        <w:rPr>
          <w:rFonts w:ascii="Times New Roman" w:hAnsi="Times New Roman" w:cs="Times New Roman"/>
          <w:sz w:val="28"/>
          <w:szCs w:val="28"/>
        </w:rPr>
        <w:t>несколько типов технико-юридических констр</w:t>
      </w:r>
      <w:r>
        <w:rPr>
          <w:rFonts w:ascii="Times New Roman" w:hAnsi="Times New Roman" w:cs="Times New Roman"/>
          <w:sz w:val="28"/>
          <w:szCs w:val="28"/>
        </w:rPr>
        <w:t>укций (вариантов уголовно-право</w:t>
      </w:r>
      <w:r w:rsidRPr="007E51B7">
        <w:rPr>
          <w:rFonts w:ascii="Times New Roman" w:hAnsi="Times New Roman" w:cs="Times New Roman"/>
          <w:sz w:val="28"/>
          <w:szCs w:val="28"/>
        </w:rPr>
        <w:t>вых норм) с участием организатора преступления.</w:t>
      </w:r>
      <w:r>
        <w:rPr>
          <w:rFonts w:ascii="Times New Roman" w:hAnsi="Times New Roman" w:cs="Times New Roman"/>
          <w:sz w:val="28"/>
          <w:szCs w:val="28"/>
        </w:rPr>
        <w:t xml:space="preserve"> </w:t>
      </w:r>
      <w:r w:rsidRPr="007E51B7">
        <w:rPr>
          <w:rFonts w:ascii="Times New Roman" w:hAnsi="Times New Roman" w:cs="Times New Roman"/>
          <w:sz w:val="28"/>
          <w:szCs w:val="28"/>
        </w:rPr>
        <w:t xml:space="preserve">В зависимости от различных технико-юридических приемов включения в уголовный закон норм об организационной </w:t>
      </w:r>
      <w:r>
        <w:rPr>
          <w:rFonts w:ascii="Times New Roman" w:hAnsi="Times New Roman" w:cs="Times New Roman"/>
          <w:sz w:val="28"/>
          <w:szCs w:val="28"/>
        </w:rPr>
        <w:t xml:space="preserve">деятельности (прямо указанной в </w:t>
      </w:r>
      <w:r w:rsidRPr="007E51B7">
        <w:rPr>
          <w:rFonts w:ascii="Times New Roman" w:hAnsi="Times New Roman" w:cs="Times New Roman"/>
          <w:sz w:val="28"/>
          <w:szCs w:val="28"/>
        </w:rPr>
        <w:t xml:space="preserve">законе или вытекающей из сути юридических конструкций), </w:t>
      </w:r>
      <w:r>
        <w:rPr>
          <w:rFonts w:ascii="Times New Roman" w:hAnsi="Times New Roman" w:cs="Times New Roman"/>
          <w:sz w:val="28"/>
          <w:szCs w:val="28"/>
        </w:rPr>
        <w:t>Клименко Ю.А. предлагает</w:t>
      </w:r>
      <w:r w:rsidRPr="007E51B7">
        <w:rPr>
          <w:rFonts w:ascii="Times New Roman" w:hAnsi="Times New Roman" w:cs="Times New Roman"/>
          <w:sz w:val="28"/>
          <w:szCs w:val="28"/>
        </w:rPr>
        <w:t xml:space="preserve"> следующую типологию технико-юридических конструкций с участием</w:t>
      </w:r>
      <w:r>
        <w:rPr>
          <w:rFonts w:ascii="Times New Roman" w:hAnsi="Times New Roman" w:cs="Times New Roman"/>
          <w:sz w:val="28"/>
          <w:szCs w:val="28"/>
        </w:rPr>
        <w:t xml:space="preserve"> </w:t>
      </w:r>
      <w:r w:rsidRPr="007E51B7">
        <w:rPr>
          <w:rFonts w:ascii="Times New Roman" w:hAnsi="Times New Roman" w:cs="Times New Roman"/>
          <w:sz w:val="28"/>
          <w:szCs w:val="28"/>
        </w:rPr>
        <w:t>организатора преступления по УК РФ</w:t>
      </w:r>
      <w:r>
        <w:rPr>
          <w:rStyle w:val="aa"/>
          <w:rFonts w:ascii="Times New Roman" w:hAnsi="Times New Roman" w:cs="Times New Roman"/>
          <w:sz w:val="28"/>
          <w:szCs w:val="28"/>
        </w:rPr>
        <w:footnoteReference w:id="22"/>
      </w:r>
      <w:r w:rsidRPr="007E51B7">
        <w:rPr>
          <w:rFonts w:ascii="Times New Roman" w:hAnsi="Times New Roman" w:cs="Times New Roman"/>
          <w:sz w:val="28"/>
          <w:szCs w:val="28"/>
        </w:rPr>
        <w:t>.</w:t>
      </w:r>
      <w:r>
        <w:rPr>
          <w:rFonts w:ascii="Times New Roman" w:hAnsi="Times New Roman" w:cs="Times New Roman"/>
          <w:sz w:val="28"/>
          <w:szCs w:val="28"/>
        </w:rPr>
        <w:t xml:space="preserve"> </w:t>
      </w:r>
      <w:r w:rsidRPr="007E51B7">
        <w:rPr>
          <w:rFonts w:ascii="Times New Roman" w:hAnsi="Times New Roman" w:cs="Times New Roman"/>
          <w:sz w:val="28"/>
          <w:szCs w:val="28"/>
        </w:rPr>
        <w:t>В рамках данной типологии деятельность организатора</w:t>
      </w:r>
      <w:r>
        <w:rPr>
          <w:rFonts w:ascii="Times New Roman" w:hAnsi="Times New Roman" w:cs="Times New Roman"/>
          <w:sz w:val="28"/>
          <w:szCs w:val="28"/>
        </w:rPr>
        <w:t>:</w:t>
      </w:r>
    </w:p>
    <w:p w:rsidR="004B168B" w:rsidRPr="007E51B7" w:rsidRDefault="004B168B" w:rsidP="004B168B">
      <w:pPr>
        <w:autoSpaceDE w:val="0"/>
        <w:autoSpaceDN w:val="0"/>
        <w:adjustRightInd w:val="0"/>
        <w:spacing w:after="0" w:line="360" w:lineRule="auto"/>
        <w:contextualSpacing/>
        <w:jc w:val="both"/>
        <w:rPr>
          <w:rFonts w:ascii="Times New Roman" w:hAnsi="Times New Roman" w:cs="Times New Roman"/>
          <w:sz w:val="28"/>
          <w:szCs w:val="28"/>
        </w:rPr>
      </w:pPr>
      <w:r w:rsidRPr="007E51B7">
        <w:rPr>
          <w:rFonts w:ascii="Times New Roman" w:hAnsi="Times New Roman" w:cs="Times New Roman"/>
          <w:sz w:val="28"/>
          <w:szCs w:val="28"/>
        </w:rPr>
        <w:t>1) является конститутивным признаком основного состава преступления</w:t>
      </w:r>
    </w:p>
    <w:p w:rsidR="004B168B" w:rsidRPr="007E51B7" w:rsidRDefault="004B168B" w:rsidP="004B168B">
      <w:pPr>
        <w:autoSpaceDE w:val="0"/>
        <w:autoSpaceDN w:val="0"/>
        <w:adjustRightInd w:val="0"/>
        <w:spacing w:after="0" w:line="360" w:lineRule="auto"/>
        <w:contextualSpacing/>
        <w:jc w:val="both"/>
        <w:rPr>
          <w:rFonts w:ascii="Times New Roman" w:hAnsi="Times New Roman" w:cs="Times New Roman"/>
          <w:sz w:val="28"/>
          <w:szCs w:val="28"/>
        </w:rPr>
      </w:pPr>
      <w:r w:rsidRPr="007E51B7">
        <w:rPr>
          <w:rFonts w:ascii="Times New Roman" w:hAnsi="Times New Roman" w:cs="Times New Roman"/>
          <w:sz w:val="28"/>
          <w:szCs w:val="28"/>
        </w:rPr>
        <w:t>(например</w:t>
      </w:r>
      <w:r>
        <w:rPr>
          <w:rFonts w:ascii="Times New Roman" w:hAnsi="Times New Roman" w:cs="Times New Roman"/>
          <w:sz w:val="28"/>
          <w:szCs w:val="28"/>
        </w:rPr>
        <w:t>,</w:t>
      </w:r>
      <w:r w:rsidRPr="007E51B7">
        <w:rPr>
          <w:rFonts w:ascii="Times New Roman" w:hAnsi="Times New Roman" w:cs="Times New Roman"/>
          <w:sz w:val="28"/>
          <w:szCs w:val="28"/>
        </w:rPr>
        <w:t xml:space="preserve"> создание или руководство бандой по ч. 1 ст. 209 УК РФ);</w:t>
      </w:r>
    </w:p>
    <w:p w:rsidR="004B168B" w:rsidRPr="007E51B7" w:rsidRDefault="004B168B" w:rsidP="004B168B">
      <w:pPr>
        <w:autoSpaceDE w:val="0"/>
        <w:autoSpaceDN w:val="0"/>
        <w:adjustRightInd w:val="0"/>
        <w:spacing w:after="0" w:line="360" w:lineRule="auto"/>
        <w:contextualSpacing/>
        <w:jc w:val="both"/>
        <w:rPr>
          <w:rFonts w:ascii="Times New Roman" w:hAnsi="Times New Roman" w:cs="Times New Roman"/>
          <w:sz w:val="28"/>
          <w:szCs w:val="28"/>
        </w:rPr>
      </w:pPr>
      <w:r w:rsidRPr="007E51B7">
        <w:rPr>
          <w:rFonts w:ascii="Times New Roman" w:hAnsi="Times New Roman" w:cs="Times New Roman"/>
          <w:sz w:val="28"/>
          <w:szCs w:val="28"/>
        </w:rPr>
        <w:t>2) находит выражение в квалифицированных составах, построенных по</w:t>
      </w:r>
      <w:r w:rsidR="008F7A93">
        <w:rPr>
          <w:rFonts w:ascii="Times New Roman" w:hAnsi="Times New Roman" w:cs="Times New Roman"/>
          <w:sz w:val="28"/>
          <w:szCs w:val="28"/>
        </w:rPr>
        <w:t xml:space="preserve"> </w:t>
      </w:r>
      <w:r w:rsidRPr="007E51B7">
        <w:rPr>
          <w:rFonts w:ascii="Times New Roman" w:hAnsi="Times New Roman" w:cs="Times New Roman"/>
          <w:sz w:val="28"/>
          <w:szCs w:val="28"/>
        </w:rPr>
        <w:t>признаку их совершения в соучастии (к примеру, если организатор действует в</w:t>
      </w:r>
      <w:r>
        <w:rPr>
          <w:rFonts w:ascii="Times New Roman" w:hAnsi="Times New Roman" w:cs="Times New Roman"/>
          <w:sz w:val="28"/>
          <w:szCs w:val="28"/>
        </w:rPr>
        <w:t xml:space="preserve"> </w:t>
      </w:r>
      <w:r w:rsidRPr="007E51B7">
        <w:rPr>
          <w:rFonts w:ascii="Times New Roman" w:hAnsi="Times New Roman" w:cs="Times New Roman"/>
          <w:sz w:val="28"/>
          <w:szCs w:val="28"/>
        </w:rPr>
        <w:t>составе группы лиц по предварительному сговору — п. «а» ч. 2 ст. 158 УК РФ);</w:t>
      </w:r>
    </w:p>
    <w:p w:rsidR="004B168B" w:rsidRPr="007E51B7" w:rsidRDefault="004B168B" w:rsidP="004B168B">
      <w:pPr>
        <w:autoSpaceDE w:val="0"/>
        <w:autoSpaceDN w:val="0"/>
        <w:adjustRightInd w:val="0"/>
        <w:spacing w:after="0" w:line="360" w:lineRule="auto"/>
        <w:contextualSpacing/>
        <w:jc w:val="both"/>
        <w:rPr>
          <w:rFonts w:ascii="Times New Roman" w:hAnsi="Times New Roman" w:cs="Times New Roman"/>
          <w:sz w:val="28"/>
          <w:szCs w:val="28"/>
        </w:rPr>
      </w:pPr>
      <w:r w:rsidRPr="007E51B7">
        <w:rPr>
          <w:rFonts w:ascii="Times New Roman" w:hAnsi="Times New Roman" w:cs="Times New Roman"/>
          <w:sz w:val="28"/>
          <w:szCs w:val="28"/>
        </w:rPr>
        <w:t>3) включена в массовые беспорядки — кратковременное преступное объединение, возникшее без предварительного сговора и без достаточной осведомленности о конечных целях (ч. 1 ст. 212 УК РФ);</w:t>
      </w:r>
    </w:p>
    <w:p w:rsidR="004B168B" w:rsidRPr="007E51B7" w:rsidRDefault="004B168B" w:rsidP="004B168B">
      <w:pPr>
        <w:autoSpaceDE w:val="0"/>
        <w:autoSpaceDN w:val="0"/>
        <w:adjustRightInd w:val="0"/>
        <w:spacing w:after="0" w:line="360" w:lineRule="auto"/>
        <w:contextualSpacing/>
        <w:jc w:val="both"/>
        <w:rPr>
          <w:rFonts w:ascii="Times New Roman" w:hAnsi="Times New Roman" w:cs="Times New Roman"/>
          <w:sz w:val="28"/>
          <w:szCs w:val="28"/>
        </w:rPr>
      </w:pPr>
      <w:r w:rsidRPr="007E51B7">
        <w:rPr>
          <w:rFonts w:ascii="Times New Roman" w:hAnsi="Times New Roman" w:cs="Times New Roman"/>
          <w:sz w:val="28"/>
          <w:szCs w:val="28"/>
        </w:rPr>
        <w:t>4) осуществляется в форме так называемого соучастия с «распределением ролей», «выполнением различных ролей» (ч. 3 ст. 33 УК РФ);</w:t>
      </w:r>
    </w:p>
    <w:p w:rsidR="004B168B" w:rsidRDefault="004B168B" w:rsidP="004B168B">
      <w:pPr>
        <w:autoSpaceDE w:val="0"/>
        <w:autoSpaceDN w:val="0"/>
        <w:adjustRightInd w:val="0"/>
        <w:spacing w:after="0" w:line="360" w:lineRule="auto"/>
        <w:contextualSpacing/>
        <w:jc w:val="both"/>
        <w:rPr>
          <w:rFonts w:ascii="Times New Roman" w:hAnsi="Times New Roman" w:cs="Times New Roman"/>
          <w:sz w:val="28"/>
          <w:szCs w:val="28"/>
        </w:rPr>
      </w:pPr>
      <w:r w:rsidRPr="007E51B7">
        <w:rPr>
          <w:rFonts w:ascii="Times New Roman" w:hAnsi="Times New Roman" w:cs="Times New Roman"/>
          <w:sz w:val="28"/>
          <w:szCs w:val="28"/>
        </w:rPr>
        <w:lastRenderedPageBreak/>
        <w:t>5) рассматривается как обстоятель</w:t>
      </w:r>
      <w:r w:rsidR="002C04F6">
        <w:rPr>
          <w:rFonts w:ascii="Times New Roman" w:hAnsi="Times New Roman" w:cs="Times New Roman"/>
          <w:sz w:val="28"/>
          <w:szCs w:val="28"/>
        </w:rPr>
        <w:t xml:space="preserve">ство, отягчающее наказание — п. </w:t>
      </w:r>
      <w:r w:rsidR="005B7C94">
        <w:rPr>
          <w:rFonts w:ascii="Times New Roman" w:hAnsi="Times New Roman" w:cs="Times New Roman"/>
          <w:sz w:val="28"/>
          <w:szCs w:val="28"/>
        </w:rPr>
        <w:t>«в»,</w:t>
      </w:r>
      <w:r w:rsidRPr="007E51B7">
        <w:rPr>
          <w:rFonts w:ascii="Times New Roman" w:hAnsi="Times New Roman" w:cs="Times New Roman"/>
          <w:sz w:val="28"/>
          <w:szCs w:val="28"/>
        </w:rPr>
        <w:t>«г» ч. 1 ст. 63 УК РФ (</w:t>
      </w:r>
      <w:r w:rsidR="005B7C94">
        <w:rPr>
          <w:rFonts w:ascii="Times New Roman" w:hAnsi="Times New Roman" w:cs="Times New Roman"/>
          <w:sz w:val="28"/>
          <w:szCs w:val="28"/>
        </w:rPr>
        <w:t xml:space="preserve">совершение преступления в составе группы лиц, группы лиц по предварительному сговору, организованной группы или преступного сообщества; </w:t>
      </w:r>
      <w:r w:rsidRPr="000E7B88">
        <w:rPr>
          <w:rFonts w:ascii="Times New Roman" w:hAnsi="Times New Roman" w:cs="Times New Roman"/>
          <w:sz w:val="28"/>
          <w:szCs w:val="28"/>
        </w:rPr>
        <w:t xml:space="preserve">особо активная </w:t>
      </w:r>
      <w:r w:rsidR="002C04F6">
        <w:rPr>
          <w:rFonts w:ascii="Times New Roman" w:hAnsi="Times New Roman" w:cs="Times New Roman"/>
          <w:sz w:val="28"/>
          <w:szCs w:val="28"/>
        </w:rPr>
        <w:t>роль в совершении преступления).</w:t>
      </w:r>
    </w:p>
    <w:p w:rsidR="008F7A93" w:rsidRDefault="008F7A93" w:rsidP="001E55BA">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Организатор преступления не подлежит уголовной ответственности в случае добровольного отказа</w:t>
      </w:r>
      <w:r w:rsidR="002C04F6">
        <w:rPr>
          <w:rFonts w:ascii="Times New Roman" w:hAnsi="Times New Roman" w:cs="Times New Roman"/>
          <w:sz w:val="28"/>
          <w:szCs w:val="28"/>
        </w:rPr>
        <w:t xml:space="preserve"> от преступления</w:t>
      </w:r>
      <w:r>
        <w:rPr>
          <w:rFonts w:ascii="Times New Roman" w:hAnsi="Times New Roman" w:cs="Times New Roman"/>
          <w:sz w:val="28"/>
          <w:szCs w:val="28"/>
        </w:rPr>
        <w:t>. Данное правило закреплено в ч.4 ст. 31 УК РФ</w:t>
      </w:r>
      <w:r w:rsidR="002C04F6">
        <w:rPr>
          <w:rFonts w:ascii="Times New Roman" w:hAnsi="Times New Roman" w:cs="Times New Roman"/>
          <w:sz w:val="28"/>
          <w:szCs w:val="28"/>
        </w:rPr>
        <w:t xml:space="preserve">. </w:t>
      </w:r>
      <w:r w:rsidR="00330E4A">
        <w:rPr>
          <w:rFonts w:ascii="Times New Roman" w:hAnsi="Times New Roman" w:cs="Times New Roman"/>
          <w:sz w:val="28"/>
          <w:szCs w:val="28"/>
        </w:rPr>
        <w:t>О</w:t>
      </w:r>
      <w:r w:rsidR="002C04F6">
        <w:rPr>
          <w:rFonts w:ascii="Times New Roman" w:hAnsi="Times New Roman" w:cs="Times New Roman"/>
          <w:sz w:val="28"/>
          <w:szCs w:val="28"/>
        </w:rPr>
        <w:t>рганиз</w:t>
      </w:r>
      <w:r w:rsidR="001E55BA">
        <w:rPr>
          <w:rFonts w:ascii="Times New Roman" w:hAnsi="Times New Roman" w:cs="Times New Roman"/>
          <w:sz w:val="28"/>
          <w:szCs w:val="28"/>
        </w:rPr>
        <w:t xml:space="preserve">атор не подлежит уголовной ответственности, если он своевременным сообщением органам власти или иными предпринятыми мерами предотвратил доведение преступления исполнителем до конца. Если действия организатора, предусмотренные ч.4 ст. 31 УК РФ, не привели к предотвращению совершения преступления исполнителем, то предпринятые им меры могут быть признаны судом смягчающими обстоятельствами при назначении наказания (ч. 5 ст. 31 УК РФ). </w:t>
      </w:r>
    </w:p>
    <w:p w:rsidR="0087296B" w:rsidRDefault="005B7C94" w:rsidP="0087296B">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5B7C94">
        <w:rPr>
          <w:rFonts w:ascii="Times New Roman" w:hAnsi="Times New Roman" w:cs="Times New Roman"/>
          <w:sz w:val="28"/>
          <w:szCs w:val="28"/>
        </w:rPr>
        <w:t>Железнодорожный районный суд г.Улан-Удэ Республики Бурятия</w:t>
      </w:r>
      <w:r w:rsidR="00190BEF">
        <w:rPr>
          <w:rFonts w:ascii="Times New Roman" w:hAnsi="Times New Roman" w:cs="Times New Roman"/>
          <w:sz w:val="28"/>
          <w:szCs w:val="28"/>
        </w:rPr>
        <w:t xml:space="preserve"> установил, что </w:t>
      </w:r>
      <w:r w:rsidR="00190BEF" w:rsidRPr="00190BEF">
        <w:rPr>
          <w:rFonts w:ascii="Times New Roman" w:hAnsi="Times New Roman" w:cs="Times New Roman"/>
          <w:sz w:val="28"/>
          <w:szCs w:val="28"/>
        </w:rPr>
        <w:t>Савин А.А. покушался на незаконный сбыт наркотического синтетического средства группой лиц по предварительному сговору в крупном размере</w:t>
      </w:r>
      <w:r w:rsidR="00190BEF">
        <w:rPr>
          <w:rStyle w:val="aa"/>
          <w:rFonts w:ascii="Times New Roman" w:hAnsi="Times New Roman" w:cs="Times New Roman"/>
          <w:sz w:val="28"/>
          <w:szCs w:val="28"/>
        </w:rPr>
        <w:footnoteReference w:id="23"/>
      </w:r>
      <w:r w:rsidR="00190BEF">
        <w:rPr>
          <w:rFonts w:ascii="Times New Roman" w:hAnsi="Times New Roman" w:cs="Times New Roman"/>
          <w:sz w:val="28"/>
          <w:szCs w:val="28"/>
        </w:rPr>
        <w:t xml:space="preserve">. </w:t>
      </w:r>
      <w:r w:rsidR="00190BEF" w:rsidRPr="00190BEF">
        <w:rPr>
          <w:rFonts w:ascii="Times New Roman" w:hAnsi="Times New Roman" w:cs="Times New Roman"/>
          <w:sz w:val="28"/>
          <w:szCs w:val="28"/>
        </w:rPr>
        <w:t>Савин в составе группы с Конкиным и Зотовым выступил организатором сбыта наркотических средств.</w:t>
      </w:r>
      <w:r w:rsidR="00190BEF">
        <w:rPr>
          <w:rFonts w:ascii="Times New Roman" w:hAnsi="Times New Roman" w:cs="Times New Roman"/>
          <w:sz w:val="28"/>
          <w:szCs w:val="28"/>
        </w:rPr>
        <w:t xml:space="preserve"> Согласно ч. 4 ст. 31 УК РФ, </w:t>
      </w:r>
      <w:r w:rsidR="00190BEF" w:rsidRPr="00190BEF">
        <w:rPr>
          <w:rFonts w:ascii="Times New Roman" w:hAnsi="Times New Roman" w:cs="Times New Roman"/>
          <w:sz w:val="28"/>
          <w:szCs w:val="28"/>
        </w:rPr>
        <w:t>организатор преступления не под</w:t>
      </w:r>
      <w:r w:rsidR="00190BEF">
        <w:rPr>
          <w:rFonts w:ascii="Times New Roman" w:hAnsi="Times New Roman" w:cs="Times New Roman"/>
          <w:sz w:val="28"/>
          <w:szCs w:val="28"/>
        </w:rPr>
        <w:t>лежит уголовной ответственности</w:t>
      </w:r>
      <w:r w:rsidR="00190BEF" w:rsidRPr="00190BEF">
        <w:rPr>
          <w:rFonts w:ascii="Times New Roman" w:hAnsi="Times New Roman" w:cs="Times New Roman"/>
          <w:sz w:val="28"/>
          <w:szCs w:val="28"/>
        </w:rPr>
        <w:t>, если своевременным сообщением органам власти или иными пр</w:t>
      </w:r>
      <w:r w:rsidR="00190BEF">
        <w:rPr>
          <w:rFonts w:ascii="Times New Roman" w:hAnsi="Times New Roman" w:cs="Times New Roman"/>
          <w:sz w:val="28"/>
          <w:szCs w:val="28"/>
        </w:rPr>
        <w:t>едпринятыми мерами предотвратил</w:t>
      </w:r>
      <w:r w:rsidR="00190BEF" w:rsidRPr="00190BEF">
        <w:rPr>
          <w:rFonts w:ascii="Times New Roman" w:hAnsi="Times New Roman" w:cs="Times New Roman"/>
          <w:sz w:val="28"/>
          <w:szCs w:val="28"/>
        </w:rPr>
        <w:t xml:space="preserve"> доведение преступления исполнителем до конца.</w:t>
      </w:r>
      <w:r w:rsidR="00190BEF">
        <w:rPr>
          <w:rFonts w:ascii="Times New Roman" w:hAnsi="Times New Roman" w:cs="Times New Roman"/>
          <w:sz w:val="28"/>
          <w:szCs w:val="28"/>
        </w:rPr>
        <w:t xml:space="preserve"> </w:t>
      </w:r>
      <w:r w:rsidR="00190BEF" w:rsidRPr="00190BEF">
        <w:rPr>
          <w:rFonts w:ascii="Times New Roman" w:hAnsi="Times New Roman" w:cs="Times New Roman"/>
          <w:sz w:val="28"/>
          <w:szCs w:val="28"/>
        </w:rPr>
        <w:t>Доводы подсудимого Зотова о том, что после его решения отказаться от сбыта наркотических средств, Савин просил вернуться в г. Иркутск, был намерен отказаться от деятельности по сбыту, изложенных выводов суда не опровергают.</w:t>
      </w:r>
      <w:r w:rsidR="00190BEF">
        <w:rPr>
          <w:rFonts w:ascii="Times New Roman" w:hAnsi="Times New Roman" w:cs="Times New Roman"/>
          <w:sz w:val="28"/>
          <w:szCs w:val="28"/>
        </w:rPr>
        <w:t xml:space="preserve"> </w:t>
      </w:r>
      <w:r w:rsidR="00190BEF" w:rsidRPr="00190BEF">
        <w:rPr>
          <w:rFonts w:ascii="Times New Roman" w:hAnsi="Times New Roman" w:cs="Times New Roman"/>
          <w:sz w:val="28"/>
          <w:szCs w:val="28"/>
        </w:rPr>
        <w:t>Конкин и Зотов отказались от сбыта наркотического средства</w:t>
      </w:r>
      <w:r w:rsidR="00190BEF">
        <w:rPr>
          <w:rFonts w:ascii="Times New Roman" w:hAnsi="Times New Roman" w:cs="Times New Roman"/>
          <w:sz w:val="28"/>
          <w:szCs w:val="28"/>
        </w:rPr>
        <w:t xml:space="preserve"> по не завис</w:t>
      </w:r>
      <w:r w:rsidR="0087296B">
        <w:rPr>
          <w:rFonts w:ascii="Times New Roman" w:hAnsi="Times New Roman" w:cs="Times New Roman"/>
          <w:sz w:val="28"/>
          <w:szCs w:val="28"/>
        </w:rPr>
        <w:t>ящим от Савина обстоятельствам.</w:t>
      </w:r>
    </w:p>
    <w:p w:rsidR="005B7C94" w:rsidRDefault="0087296B" w:rsidP="0087296B">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Т</w:t>
      </w:r>
      <w:r w:rsidR="00190BEF">
        <w:rPr>
          <w:rFonts w:ascii="Times New Roman" w:hAnsi="Times New Roman" w:cs="Times New Roman"/>
          <w:sz w:val="28"/>
          <w:szCs w:val="28"/>
        </w:rPr>
        <w:t xml:space="preserve">аким образом, </w:t>
      </w:r>
      <w:r w:rsidR="00330E4A">
        <w:rPr>
          <w:rFonts w:ascii="Times New Roman" w:hAnsi="Times New Roman" w:cs="Times New Roman"/>
          <w:sz w:val="28"/>
          <w:szCs w:val="28"/>
        </w:rPr>
        <w:t xml:space="preserve">добровольный отказ имеет место тогда, когда организатор предпринял меры, направленные на предотвращение </w:t>
      </w:r>
      <w:r w:rsidR="00330E4A">
        <w:rPr>
          <w:rFonts w:ascii="Times New Roman" w:hAnsi="Times New Roman" w:cs="Times New Roman"/>
          <w:sz w:val="28"/>
          <w:szCs w:val="28"/>
        </w:rPr>
        <w:lastRenderedPageBreak/>
        <w:t xml:space="preserve">совершения преступления. </w:t>
      </w:r>
      <w:r>
        <w:rPr>
          <w:rFonts w:ascii="Times New Roman" w:hAnsi="Times New Roman" w:cs="Times New Roman"/>
          <w:sz w:val="28"/>
          <w:szCs w:val="28"/>
        </w:rPr>
        <w:t xml:space="preserve">Если преступление не было окончено по не зависящим от организатора обстоятельствам, </w:t>
      </w:r>
      <w:r w:rsidR="002976CD">
        <w:rPr>
          <w:rFonts w:ascii="Times New Roman" w:hAnsi="Times New Roman" w:cs="Times New Roman"/>
          <w:sz w:val="28"/>
          <w:szCs w:val="28"/>
        </w:rPr>
        <w:t>это не считается добровольным отказом от преступления.</w:t>
      </w:r>
    </w:p>
    <w:p w:rsidR="005752C1" w:rsidRPr="00BB14DD" w:rsidRDefault="00330E4A" w:rsidP="00BB14DD">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Итак, ответственность организатора имеет свои особенности </w:t>
      </w:r>
      <w:r w:rsidR="00D73EB9">
        <w:rPr>
          <w:rFonts w:ascii="Times New Roman" w:hAnsi="Times New Roman" w:cs="Times New Roman"/>
          <w:sz w:val="28"/>
          <w:szCs w:val="28"/>
        </w:rPr>
        <w:t>и зависит от</w:t>
      </w:r>
      <w:r>
        <w:rPr>
          <w:rFonts w:ascii="Times New Roman" w:hAnsi="Times New Roman" w:cs="Times New Roman"/>
          <w:sz w:val="28"/>
          <w:szCs w:val="28"/>
        </w:rPr>
        <w:t xml:space="preserve"> </w:t>
      </w:r>
      <w:r w:rsidR="00D73EB9">
        <w:rPr>
          <w:rFonts w:ascii="Times New Roman" w:hAnsi="Times New Roman" w:cs="Times New Roman"/>
          <w:sz w:val="28"/>
          <w:szCs w:val="28"/>
        </w:rPr>
        <w:t xml:space="preserve">характера и степени фактического участия в совершении преступления. От степени фактического участия организатора в совершении преступления зависит то, необходимо ли ссылаться на ч.3 ст. 33 УК РФ при назначении наказания. </w:t>
      </w:r>
      <w:r w:rsidR="00EB22D9">
        <w:rPr>
          <w:rFonts w:ascii="Times New Roman" w:hAnsi="Times New Roman" w:cs="Times New Roman"/>
          <w:sz w:val="28"/>
          <w:szCs w:val="28"/>
        </w:rPr>
        <w:t xml:space="preserve">При этом отсутствие такой ссылки </w:t>
      </w:r>
      <w:r w:rsidR="00EB22D9" w:rsidRPr="00113DD9">
        <w:rPr>
          <w:rFonts w:ascii="Times New Roman" w:hAnsi="Times New Roman" w:cs="Times New Roman"/>
          <w:color w:val="000000"/>
          <w:sz w:val="28"/>
          <w:szCs w:val="28"/>
        </w:rPr>
        <w:t xml:space="preserve">при квалификации действий </w:t>
      </w:r>
      <w:r w:rsidR="00EB22D9">
        <w:rPr>
          <w:rFonts w:ascii="Times New Roman" w:hAnsi="Times New Roman" w:cs="Times New Roman"/>
          <w:color w:val="000000"/>
          <w:sz w:val="28"/>
          <w:szCs w:val="28"/>
        </w:rPr>
        <w:t>организатора не нарушает принципа справедливости</w:t>
      </w:r>
      <w:r w:rsidR="00EB22D9" w:rsidRPr="00113DD9">
        <w:rPr>
          <w:rFonts w:ascii="Times New Roman" w:hAnsi="Times New Roman" w:cs="Times New Roman"/>
          <w:color w:val="000000"/>
          <w:sz w:val="28"/>
          <w:szCs w:val="28"/>
        </w:rPr>
        <w:t>,</w:t>
      </w:r>
      <w:r w:rsidR="003263D3">
        <w:rPr>
          <w:rFonts w:ascii="Times New Roman" w:hAnsi="Times New Roman" w:cs="Times New Roman"/>
          <w:color w:val="000000"/>
          <w:sz w:val="28"/>
          <w:szCs w:val="28"/>
        </w:rPr>
        <w:t xml:space="preserve"> поскольку </w:t>
      </w:r>
      <w:r w:rsidR="00EB22D9" w:rsidRPr="00113DD9">
        <w:rPr>
          <w:rFonts w:ascii="Times New Roman" w:hAnsi="Times New Roman" w:cs="Times New Roman"/>
          <w:color w:val="000000"/>
          <w:sz w:val="28"/>
          <w:szCs w:val="28"/>
        </w:rPr>
        <w:t>влечет более строгое</w:t>
      </w:r>
      <w:r w:rsidR="003263D3">
        <w:rPr>
          <w:rFonts w:ascii="Times New Roman" w:hAnsi="Times New Roman" w:cs="Times New Roman"/>
          <w:color w:val="000000"/>
          <w:sz w:val="28"/>
          <w:szCs w:val="28"/>
        </w:rPr>
        <w:t xml:space="preserve"> наказание</w:t>
      </w:r>
      <w:r w:rsidR="00EB22D9" w:rsidRPr="00113DD9">
        <w:rPr>
          <w:rFonts w:ascii="Times New Roman" w:hAnsi="Times New Roman" w:cs="Times New Roman"/>
          <w:color w:val="000000"/>
          <w:sz w:val="28"/>
          <w:szCs w:val="28"/>
        </w:rPr>
        <w:t>, чем другим соучастникам</w:t>
      </w:r>
      <w:r w:rsidR="003263D3">
        <w:rPr>
          <w:rFonts w:ascii="Times New Roman" w:hAnsi="Times New Roman" w:cs="Times New Roman"/>
          <w:color w:val="000000"/>
          <w:sz w:val="28"/>
          <w:szCs w:val="28"/>
        </w:rPr>
        <w:t xml:space="preserve">. </w:t>
      </w:r>
    </w:p>
    <w:p w:rsidR="005752C1" w:rsidRDefault="005752C1" w:rsidP="003263D3">
      <w:pPr>
        <w:autoSpaceDE w:val="0"/>
        <w:autoSpaceDN w:val="0"/>
        <w:adjustRightInd w:val="0"/>
        <w:spacing w:after="0" w:line="360" w:lineRule="auto"/>
        <w:contextualSpacing/>
        <w:rPr>
          <w:rFonts w:ascii="Times New Roman" w:hAnsi="Times New Roman" w:cs="Times New Roman"/>
          <w:b/>
          <w:sz w:val="28"/>
          <w:szCs w:val="28"/>
        </w:rPr>
      </w:pPr>
    </w:p>
    <w:p w:rsidR="005752C1" w:rsidRDefault="005752C1"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3263D3" w:rsidRDefault="003263D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820C79" w:rsidRDefault="00820C79"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820C79" w:rsidRDefault="00820C79"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820C79" w:rsidRDefault="00820C79"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820C79" w:rsidRDefault="00820C79"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820C79" w:rsidRDefault="00820C79"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D258F3" w:rsidRDefault="00D258F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D258F3" w:rsidRDefault="00D258F3"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p>
    <w:p w:rsidR="00CD570B" w:rsidRDefault="00CD570B"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r w:rsidRPr="005752C1">
        <w:rPr>
          <w:rFonts w:ascii="Times New Roman" w:hAnsi="Times New Roman" w:cs="Times New Roman"/>
          <w:b/>
          <w:sz w:val="28"/>
          <w:szCs w:val="28"/>
        </w:rPr>
        <w:lastRenderedPageBreak/>
        <w:t>Заключение</w:t>
      </w:r>
    </w:p>
    <w:p w:rsidR="002E3735" w:rsidRDefault="00460DF7" w:rsidP="00460DF7">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460DF7">
        <w:rPr>
          <w:rFonts w:ascii="Times New Roman" w:hAnsi="Times New Roman" w:cs="Times New Roman"/>
          <w:sz w:val="28"/>
          <w:szCs w:val="28"/>
        </w:rPr>
        <w:t xml:space="preserve">Большинство ученых, анализирующих общественную опасность отдельных видов соучастников, ставят на первое место организатора, выступая за назначение </w:t>
      </w:r>
      <w:r w:rsidR="00357DEB">
        <w:rPr>
          <w:rFonts w:ascii="Times New Roman" w:hAnsi="Times New Roman" w:cs="Times New Roman"/>
          <w:sz w:val="28"/>
          <w:szCs w:val="28"/>
        </w:rPr>
        <w:t>ему большего наказания</w:t>
      </w:r>
      <w:r w:rsidRPr="00460DF7">
        <w:rPr>
          <w:rFonts w:ascii="Times New Roman" w:hAnsi="Times New Roman" w:cs="Times New Roman"/>
          <w:sz w:val="28"/>
          <w:szCs w:val="28"/>
        </w:rPr>
        <w:t xml:space="preserve">. </w:t>
      </w:r>
      <w:r>
        <w:rPr>
          <w:rFonts w:ascii="Times New Roman" w:hAnsi="Times New Roman" w:cs="Times New Roman"/>
          <w:sz w:val="28"/>
          <w:szCs w:val="28"/>
        </w:rPr>
        <w:t>О</w:t>
      </w:r>
      <w:r w:rsidRPr="00460DF7">
        <w:rPr>
          <w:rFonts w:ascii="Times New Roman" w:hAnsi="Times New Roman" w:cs="Times New Roman"/>
          <w:sz w:val="28"/>
          <w:szCs w:val="28"/>
        </w:rPr>
        <w:t>рганизатора прест</w:t>
      </w:r>
      <w:r w:rsidR="00161C9A">
        <w:rPr>
          <w:rFonts w:ascii="Times New Roman" w:hAnsi="Times New Roman" w:cs="Times New Roman"/>
          <w:sz w:val="28"/>
          <w:szCs w:val="28"/>
        </w:rPr>
        <w:t>упления можно считать наиболее</w:t>
      </w:r>
      <w:r w:rsidRPr="00460DF7">
        <w:rPr>
          <w:rFonts w:ascii="Times New Roman" w:hAnsi="Times New Roman" w:cs="Times New Roman"/>
          <w:sz w:val="28"/>
          <w:szCs w:val="28"/>
        </w:rPr>
        <w:t xml:space="preserve"> опа</w:t>
      </w:r>
      <w:r w:rsidR="00161C9A">
        <w:rPr>
          <w:rFonts w:ascii="Times New Roman" w:hAnsi="Times New Roman" w:cs="Times New Roman"/>
          <w:sz w:val="28"/>
          <w:szCs w:val="28"/>
        </w:rPr>
        <w:t>сным</w:t>
      </w:r>
      <w:r>
        <w:rPr>
          <w:rFonts w:ascii="Times New Roman" w:hAnsi="Times New Roman" w:cs="Times New Roman"/>
          <w:sz w:val="28"/>
          <w:szCs w:val="28"/>
        </w:rPr>
        <w:t xml:space="preserve"> среди соучастников, поскольку</w:t>
      </w:r>
      <w:r w:rsidR="00820C79">
        <w:rPr>
          <w:rFonts w:ascii="Times New Roman" w:hAnsi="Times New Roman" w:cs="Times New Roman"/>
          <w:sz w:val="28"/>
          <w:szCs w:val="28"/>
        </w:rPr>
        <w:t xml:space="preserve"> именно он формирует преступный умысел, объединяет вокруг себя других соучастников, </w:t>
      </w:r>
      <w:r w:rsidR="002E3735">
        <w:rPr>
          <w:rFonts w:ascii="Times New Roman" w:hAnsi="Times New Roman" w:cs="Times New Roman"/>
          <w:sz w:val="28"/>
          <w:szCs w:val="28"/>
        </w:rPr>
        <w:t xml:space="preserve">руководит их действиями.       </w:t>
      </w:r>
    </w:p>
    <w:p w:rsidR="002E3735" w:rsidRDefault="002E3735" w:rsidP="00D258F3">
      <w:pPr>
        <w:autoSpaceDE w:val="0"/>
        <w:autoSpaceDN w:val="0"/>
        <w:adjustRightInd w:val="0"/>
        <w:spacing w:after="0" w:line="360" w:lineRule="auto"/>
        <w:ind w:firstLine="708"/>
        <w:jc w:val="both"/>
        <w:rPr>
          <w:rFonts w:ascii="Times New Roman" w:hAnsi="Times New Roman" w:cs="Times New Roman"/>
          <w:color w:val="000000"/>
          <w:sz w:val="28"/>
          <w:szCs w:val="28"/>
        </w:rPr>
      </w:pPr>
      <w:r w:rsidRPr="00460DF7">
        <w:rPr>
          <w:rFonts w:ascii="Times New Roman" w:hAnsi="Times New Roman" w:cs="Times New Roman"/>
          <w:sz w:val="28"/>
          <w:szCs w:val="28"/>
        </w:rPr>
        <w:t>Ответственность соучастников преступления определяется характером и степенью фактического участия каждого из них в совершении преступления</w:t>
      </w:r>
      <w:r>
        <w:rPr>
          <w:rFonts w:ascii="Times New Roman" w:hAnsi="Times New Roman" w:cs="Times New Roman"/>
          <w:sz w:val="28"/>
          <w:szCs w:val="28"/>
        </w:rPr>
        <w:t>. От степени фактического участия организатора в совершении преступления зависит то, необходимо ли ссылаться на ч.</w:t>
      </w:r>
      <w:r w:rsidR="00497947">
        <w:rPr>
          <w:rFonts w:ascii="Times New Roman" w:hAnsi="Times New Roman" w:cs="Times New Roman"/>
          <w:sz w:val="28"/>
          <w:szCs w:val="28"/>
        </w:rPr>
        <w:t xml:space="preserve"> </w:t>
      </w:r>
      <w:r>
        <w:rPr>
          <w:rFonts w:ascii="Times New Roman" w:hAnsi="Times New Roman" w:cs="Times New Roman"/>
          <w:sz w:val="28"/>
          <w:szCs w:val="28"/>
        </w:rPr>
        <w:t xml:space="preserve">3 ст. 33 УК РФ при назначении наказания. При этом отсутствие такой ссылки </w:t>
      </w:r>
      <w:r w:rsidRPr="00113DD9">
        <w:rPr>
          <w:rFonts w:ascii="Times New Roman" w:hAnsi="Times New Roman" w:cs="Times New Roman"/>
          <w:color w:val="000000"/>
          <w:sz w:val="28"/>
          <w:szCs w:val="28"/>
        </w:rPr>
        <w:t xml:space="preserve">при квалификации действий </w:t>
      </w:r>
      <w:r>
        <w:rPr>
          <w:rFonts w:ascii="Times New Roman" w:hAnsi="Times New Roman" w:cs="Times New Roman"/>
          <w:color w:val="000000"/>
          <w:sz w:val="28"/>
          <w:szCs w:val="28"/>
        </w:rPr>
        <w:t>организатора не нарушает принципа справедливости</w:t>
      </w:r>
      <w:r w:rsidRPr="00113DD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поскольку </w:t>
      </w:r>
      <w:r w:rsidR="009308C6">
        <w:rPr>
          <w:rFonts w:ascii="Times New Roman" w:hAnsi="Times New Roman" w:cs="Times New Roman"/>
          <w:color w:val="000000"/>
          <w:sz w:val="28"/>
          <w:szCs w:val="28"/>
        </w:rPr>
        <w:t xml:space="preserve">всё равно </w:t>
      </w:r>
      <w:r w:rsidRPr="00113DD9">
        <w:rPr>
          <w:rFonts w:ascii="Times New Roman" w:hAnsi="Times New Roman" w:cs="Times New Roman"/>
          <w:color w:val="000000"/>
          <w:sz w:val="28"/>
          <w:szCs w:val="28"/>
        </w:rPr>
        <w:t>влечет более строгое</w:t>
      </w:r>
      <w:r>
        <w:rPr>
          <w:rFonts w:ascii="Times New Roman" w:hAnsi="Times New Roman" w:cs="Times New Roman"/>
          <w:color w:val="000000"/>
          <w:sz w:val="28"/>
          <w:szCs w:val="28"/>
        </w:rPr>
        <w:t xml:space="preserve"> наказание</w:t>
      </w:r>
      <w:r w:rsidRPr="00113DD9">
        <w:rPr>
          <w:rFonts w:ascii="Times New Roman" w:hAnsi="Times New Roman" w:cs="Times New Roman"/>
          <w:color w:val="000000"/>
          <w:sz w:val="28"/>
          <w:szCs w:val="28"/>
        </w:rPr>
        <w:t>, чем другим соучастникам</w:t>
      </w:r>
      <w:r>
        <w:rPr>
          <w:rFonts w:ascii="Times New Roman" w:hAnsi="Times New Roman" w:cs="Times New Roman"/>
          <w:color w:val="000000"/>
          <w:sz w:val="28"/>
          <w:szCs w:val="28"/>
        </w:rPr>
        <w:t xml:space="preserve">. </w:t>
      </w:r>
      <w:r w:rsidR="00BB14DD">
        <w:rPr>
          <w:rFonts w:ascii="Times New Roman" w:hAnsi="Times New Roman" w:cs="Times New Roman"/>
          <w:color w:val="000000"/>
          <w:sz w:val="28"/>
          <w:szCs w:val="28"/>
        </w:rPr>
        <w:t>Деятельность организатора может быть рассмотрена как отягчающее обстоятельство при назначении наказания</w:t>
      </w:r>
      <w:r w:rsidR="009F742A">
        <w:rPr>
          <w:rFonts w:ascii="Times New Roman" w:hAnsi="Times New Roman" w:cs="Times New Roman"/>
          <w:color w:val="000000"/>
          <w:sz w:val="28"/>
          <w:szCs w:val="28"/>
        </w:rPr>
        <w:t xml:space="preserve"> с учётом положений </w:t>
      </w:r>
      <w:r w:rsidR="00BB14DD">
        <w:rPr>
          <w:rFonts w:ascii="Times New Roman" w:hAnsi="Times New Roman" w:cs="Times New Roman"/>
          <w:color w:val="000000"/>
          <w:sz w:val="28"/>
          <w:szCs w:val="28"/>
        </w:rPr>
        <w:t xml:space="preserve">  </w:t>
      </w:r>
      <w:r w:rsidR="009F742A">
        <w:rPr>
          <w:rFonts w:ascii="Times New Roman" w:hAnsi="Times New Roman" w:cs="Times New Roman"/>
          <w:color w:val="000000"/>
          <w:sz w:val="28"/>
          <w:szCs w:val="28"/>
        </w:rPr>
        <w:t>ч.7 ст.35, пп. «в», «г» ч.1 ст. 63 УК РФ, ст.67 УК РФ.</w:t>
      </w:r>
    </w:p>
    <w:p w:rsidR="002E3735" w:rsidRDefault="009F742A" w:rsidP="0087296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Также отмечается, что в противоречие</w:t>
      </w:r>
      <w:r w:rsidR="0087296B">
        <w:rPr>
          <w:rFonts w:ascii="Times New Roman" w:hAnsi="Times New Roman" w:cs="Times New Roman"/>
          <w:color w:val="000000"/>
          <w:sz w:val="28"/>
          <w:szCs w:val="28"/>
        </w:rPr>
        <w:t xml:space="preserve"> вступают</w:t>
      </w:r>
      <w:r>
        <w:rPr>
          <w:rFonts w:ascii="Times New Roman" w:hAnsi="Times New Roman" w:cs="Times New Roman"/>
          <w:color w:val="000000"/>
          <w:sz w:val="28"/>
          <w:szCs w:val="28"/>
        </w:rPr>
        <w:t xml:space="preserve"> положения ч. 2 и ч. 3 ст. 34 УК РФ, предусматривающие ответственность организатора, </w:t>
      </w:r>
      <w:r w:rsidR="00161C9A">
        <w:rPr>
          <w:rFonts w:ascii="Times New Roman" w:hAnsi="Times New Roman" w:cs="Times New Roman"/>
          <w:color w:val="000000"/>
          <w:sz w:val="28"/>
          <w:szCs w:val="28"/>
        </w:rPr>
        <w:t>являющегося соисполнителем преступления</w:t>
      </w:r>
      <w:r w:rsidR="0087296B">
        <w:rPr>
          <w:rFonts w:ascii="Times New Roman" w:hAnsi="Times New Roman" w:cs="Times New Roman"/>
          <w:color w:val="000000"/>
          <w:sz w:val="28"/>
          <w:szCs w:val="28"/>
        </w:rPr>
        <w:t xml:space="preserve">. Для того, чтобы не возникало проблем при применении данных норм на практике, необходимо, чтобы </w:t>
      </w:r>
      <w:r w:rsidR="0087296B">
        <w:rPr>
          <w:rFonts w:ascii="Times New Roman" w:hAnsi="Times New Roman" w:cs="Times New Roman"/>
          <w:sz w:val="28"/>
          <w:szCs w:val="28"/>
        </w:rPr>
        <w:t xml:space="preserve">данные нормы были разъяснены Пленумом </w:t>
      </w:r>
      <w:r w:rsidR="009C1B79">
        <w:rPr>
          <w:rFonts w:ascii="Times New Roman" w:hAnsi="Times New Roman" w:cs="Times New Roman"/>
          <w:sz w:val="28"/>
          <w:szCs w:val="28"/>
        </w:rPr>
        <w:t>ВС</w:t>
      </w:r>
      <w:r w:rsidR="0087296B">
        <w:rPr>
          <w:rFonts w:ascii="Times New Roman" w:hAnsi="Times New Roman" w:cs="Times New Roman"/>
          <w:sz w:val="28"/>
          <w:szCs w:val="28"/>
        </w:rPr>
        <w:t xml:space="preserve"> РФ. Кроме того, такие разъяснения должны быть идентичными, чтобы не возникло ещё большее количество ошибок в правоприменительной деятельности.</w:t>
      </w:r>
    </w:p>
    <w:p w:rsidR="008E03D7" w:rsidRDefault="0087296B" w:rsidP="008E03D7">
      <w:pPr>
        <w:autoSpaceDE w:val="0"/>
        <w:autoSpaceDN w:val="0"/>
        <w:adjustRightInd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Организатор преступления не подлежит уголовной ответственности в случае добро</w:t>
      </w:r>
      <w:r w:rsidR="00E10075">
        <w:rPr>
          <w:rFonts w:ascii="Times New Roman" w:hAnsi="Times New Roman" w:cs="Times New Roman"/>
          <w:sz w:val="28"/>
          <w:szCs w:val="28"/>
        </w:rPr>
        <w:t xml:space="preserve">вольного отказа от преступления, </w:t>
      </w:r>
      <w:r>
        <w:rPr>
          <w:rFonts w:ascii="Times New Roman" w:hAnsi="Times New Roman" w:cs="Times New Roman"/>
          <w:sz w:val="28"/>
          <w:szCs w:val="28"/>
        </w:rPr>
        <w:t xml:space="preserve">когда организатор предпринял меры, направленные на предотвращение </w:t>
      </w:r>
      <w:r w:rsidR="009C1B79">
        <w:rPr>
          <w:rFonts w:ascii="Times New Roman" w:hAnsi="Times New Roman" w:cs="Times New Roman"/>
          <w:sz w:val="28"/>
          <w:szCs w:val="28"/>
        </w:rPr>
        <w:t xml:space="preserve">совершения </w:t>
      </w:r>
      <w:r>
        <w:rPr>
          <w:rFonts w:ascii="Times New Roman" w:hAnsi="Times New Roman" w:cs="Times New Roman"/>
          <w:sz w:val="28"/>
          <w:szCs w:val="28"/>
        </w:rPr>
        <w:t xml:space="preserve">преступления.  Как показал пример из практики, </w:t>
      </w:r>
      <w:r w:rsidR="00431120">
        <w:rPr>
          <w:rFonts w:ascii="Times New Roman" w:hAnsi="Times New Roman" w:cs="Times New Roman"/>
          <w:sz w:val="28"/>
          <w:szCs w:val="28"/>
        </w:rPr>
        <w:t>если преступление не было окончено по не зависящим от</w:t>
      </w:r>
      <w:r w:rsidR="00E10075">
        <w:rPr>
          <w:rFonts w:ascii="Times New Roman" w:hAnsi="Times New Roman" w:cs="Times New Roman"/>
          <w:sz w:val="28"/>
          <w:szCs w:val="28"/>
        </w:rPr>
        <w:t xml:space="preserve"> орг</w:t>
      </w:r>
      <w:r w:rsidR="00431120">
        <w:rPr>
          <w:rFonts w:ascii="Times New Roman" w:hAnsi="Times New Roman" w:cs="Times New Roman"/>
          <w:sz w:val="28"/>
          <w:szCs w:val="28"/>
        </w:rPr>
        <w:t>анизатора обстоятельствам, это нельзя считать добровольным отказом от преступления.</w:t>
      </w:r>
    </w:p>
    <w:p w:rsidR="00CD570B" w:rsidRPr="008E03D7" w:rsidRDefault="00CD570B" w:rsidP="008E03D7">
      <w:pPr>
        <w:autoSpaceDE w:val="0"/>
        <w:autoSpaceDN w:val="0"/>
        <w:adjustRightInd w:val="0"/>
        <w:spacing w:after="0" w:line="360" w:lineRule="auto"/>
        <w:ind w:firstLine="708"/>
        <w:contextualSpacing/>
        <w:jc w:val="center"/>
        <w:rPr>
          <w:rFonts w:ascii="Times New Roman" w:hAnsi="Times New Roman" w:cs="Times New Roman"/>
          <w:sz w:val="28"/>
          <w:szCs w:val="28"/>
        </w:rPr>
      </w:pPr>
      <w:r w:rsidRPr="005752C1">
        <w:rPr>
          <w:rFonts w:ascii="Times New Roman" w:hAnsi="Times New Roman" w:cs="Times New Roman"/>
          <w:b/>
          <w:sz w:val="28"/>
          <w:szCs w:val="28"/>
        </w:rPr>
        <w:lastRenderedPageBreak/>
        <w:t>Библиографический список</w:t>
      </w:r>
    </w:p>
    <w:p w:rsidR="0095784B" w:rsidRDefault="005752C1" w:rsidP="0095784B">
      <w:pPr>
        <w:autoSpaceDE w:val="0"/>
        <w:autoSpaceDN w:val="0"/>
        <w:adjustRightInd w:val="0"/>
        <w:spacing w:after="0" w:line="360" w:lineRule="auto"/>
        <w:ind w:firstLine="708"/>
        <w:contextualSpacing/>
        <w:jc w:val="center"/>
        <w:rPr>
          <w:rFonts w:ascii="Times New Roman" w:hAnsi="Times New Roman" w:cs="Times New Roman"/>
          <w:sz w:val="28"/>
          <w:szCs w:val="28"/>
        </w:rPr>
      </w:pPr>
      <w:r w:rsidRPr="005752C1">
        <w:rPr>
          <w:rFonts w:ascii="Times New Roman" w:hAnsi="Times New Roman" w:cs="Times New Roman"/>
          <w:b/>
          <w:sz w:val="28"/>
          <w:szCs w:val="28"/>
        </w:rPr>
        <w:t>Нормативные правовые акты Российской Федерации:</w:t>
      </w:r>
    </w:p>
    <w:p w:rsidR="0095784B" w:rsidRDefault="00494F08" w:rsidP="0095784B">
      <w:pPr>
        <w:autoSpaceDE w:val="0"/>
        <w:autoSpaceDN w:val="0"/>
        <w:adjustRightInd w:val="0"/>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1.</w:t>
      </w:r>
      <w:r w:rsidR="0095784B">
        <w:rPr>
          <w:rFonts w:ascii="Times New Roman" w:hAnsi="Times New Roman" w:cs="Times New Roman"/>
          <w:sz w:val="28"/>
          <w:szCs w:val="28"/>
        </w:rPr>
        <w:t xml:space="preserve"> </w:t>
      </w:r>
      <w:r w:rsidRPr="00494F08">
        <w:rPr>
          <w:rFonts w:ascii="Times New Roman" w:hAnsi="Times New Roman" w:cs="Times New Roman"/>
          <w:sz w:val="28"/>
          <w:szCs w:val="28"/>
        </w:rPr>
        <w:t>"Уголовный кодекс Российской Федерации" от 13.06.1996 N 63-ФЗ (в действующей ред.) // "Собрание законодательства РФ", 17.06.1996, N 25, ст. 2954.</w:t>
      </w:r>
    </w:p>
    <w:p w:rsidR="0095784B" w:rsidRDefault="005752C1" w:rsidP="00310938">
      <w:pPr>
        <w:autoSpaceDE w:val="0"/>
        <w:autoSpaceDN w:val="0"/>
        <w:adjustRightInd w:val="0"/>
        <w:spacing w:after="0" w:line="360" w:lineRule="auto"/>
        <w:ind w:firstLine="708"/>
        <w:contextualSpacing/>
        <w:jc w:val="center"/>
        <w:rPr>
          <w:rFonts w:ascii="Times New Roman" w:hAnsi="Times New Roman" w:cs="Times New Roman"/>
          <w:sz w:val="28"/>
          <w:szCs w:val="28"/>
        </w:rPr>
      </w:pPr>
      <w:r w:rsidRPr="005752C1">
        <w:rPr>
          <w:rFonts w:ascii="Times New Roman" w:hAnsi="Times New Roman" w:cs="Times New Roman"/>
          <w:b/>
          <w:sz w:val="28"/>
          <w:szCs w:val="28"/>
        </w:rPr>
        <w:t>Правоприменительные акты и акты толкования права:</w:t>
      </w:r>
    </w:p>
    <w:p w:rsidR="0095784B" w:rsidRPr="00494F08"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494F08">
        <w:rPr>
          <w:rFonts w:ascii="Times New Roman" w:hAnsi="Times New Roman" w:cs="Times New Roman"/>
          <w:sz w:val="28"/>
          <w:szCs w:val="28"/>
        </w:rPr>
        <w:t>Постановление Пленума Верховного Суда РФ от 17 января 1997 г. N 1 "О практике применения судами законодательства об ответственности за бандитизм"// "Российская газета", 30.01.1997</w:t>
      </w:r>
      <w:r>
        <w:rPr>
          <w:rFonts w:ascii="Times New Roman" w:hAnsi="Times New Roman" w:cs="Times New Roman"/>
          <w:sz w:val="28"/>
          <w:szCs w:val="28"/>
        </w:rPr>
        <w:t>,</w:t>
      </w:r>
      <w:r w:rsidRPr="0095784B">
        <w:rPr>
          <w:rFonts w:ascii="Times New Roman" w:hAnsi="Times New Roman" w:cs="Times New Roman"/>
          <w:sz w:val="28"/>
          <w:szCs w:val="28"/>
        </w:rPr>
        <w:t xml:space="preserve"> </w:t>
      </w:r>
      <w:r>
        <w:rPr>
          <w:rFonts w:ascii="Times New Roman" w:hAnsi="Times New Roman" w:cs="Times New Roman"/>
          <w:sz w:val="28"/>
          <w:szCs w:val="28"/>
        </w:rPr>
        <w:t>N 20.</w:t>
      </w:r>
    </w:p>
    <w:p w:rsidR="0095784B" w:rsidRPr="00494F08"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494F08">
        <w:rPr>
          <w:rFonts w:ascii="Times New Roman" w:hAnsi="Times New Roman" w:cs="Times New Roman"/>
          <w:sz w:val="28"/>
          <w:szCs w:val="28"/>
        </w:rPr>
        <w:t>Постановление Пленума Верховного Суда Российской Федерации от 10 июня 2010 г. N 12 г. "О судебной практике рассмотрения уголовных дел об организации преступного сообщества (преступной организации) или участии в нем (ней)"// Российская Газета, 17.06.2010 г., № 5209 (130).</w:t>
      </w:r>
    </w:p>
    <w:p w:rsidR="0095784B"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494F08">
        <w:rPr>
          <w:rFonts w:ascii="Times New Roman" w:hAnsi="Times New Roman" w:cs="Times New Roman"/>
          <w:sz w:val="28"/>
          <w:szCs w:val="28"/>
        </w:rPr>
        <w:t xml:space="preserve">Приговор Макаровского районного суда Сахалинской области от 25.05. 2015 по делу № 1-3/2015, </w:t>
      </w:r>
      <w:r w:rsidRPr="00494F08">
        <w:rPr>
          <w:rFonts w:ascii="Times New Roman" w:hAnsi="Times New Roman" w:cs="Times New Roman"/>
          <w:sz w:val="28"/>
          <w:szCs w:val="28"/>
          <w:lang w:val="en-US"/>
        </w:rPr>
        <w:t>URL</w:t>
      </w:r>
      <w:r w:rsidRPr="00494F08">
        <w:rPr>
          <w:rFonts w:ascii="Times New Roman" w:hAnsi="Times New Roman" w:cs="Times New Roman"/>
          <w:sz w:val="28"/>
          <w:szCs w:val="28"/>
        </w:rPr>
        <w:t xml:space="preserve">: </w:t>
      </w:r>
      <w:hyperlink r:id="rId8" w:history="1">
        <w:r w:rsidRPr="00494F08">
          <w:rPr>
            <w:rStyle w:val="ab"/>
            <w:rFonts w:ascii="Times New Roman" w:hAnsi="Times New Roman" w:cs="Times New Roman"/>
            <w:sz w:val="28"/>
            <w:szCs w:val="28"/>
          </w:rPr>
          <w:t>https://rospravosudie.com/court-makarovskij-rajonnyj-sud-saxalinskaya-oblast-s/act-527093467/</w:t>
        </w:r>
      </w:hyperlink>
      <w:r w:rsidRPr="00494F08">
        <w:rPr>
          <w:rFonts w:ascii="Times New Roman" w:hAnsi="Times New Roman" w:cs="Times New Roman"/>
          <w:sz w:val="28"/>
          <w:szCs w:val="28"/>
        </w:rPr>
        <w:t xml:space="preserve"> (дата  обращения – 07.04. 2018).</w:t>
      </w:r>
    </w:p>
    <w:p w:rsidR="0095784B" w:rsidRPr="00494F08"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494F08">
        <w:rPr>
          <w:rFonts w:ascii="Times New Roman" w:hAnsi="Times New Roman" w:cs="Times New Roman"/>
          <w:sz w:val="28"/>
          <w:szCs w:val="28"/>
        </w:rPr>
        <w:t>Приговор Центрального районного суда г.</w:t>
      </w:r>
      <w:r>
        <w:rPr>
          <w:rFonts w:ascii="Times New Roman" w:hAnsi="Times New Roman" w:cs="Times New Roman"/>
          <w:sz w:val="28"/>
          <w:szCs w:val="28"/>
        </w:rPr>
        <w:t xml:space="preserve"> </w:t>
      </w:r>
      <w:r w:rsidRPr="00494F08">
        <w:rPr>
          <w:rFonts w:ascii="Times New Roman" w:hAnsi="Times New Roman" w:cs="Times New Roman"/>
          <w:sz w:val="28"/>
          <w:szCs w:val="28"/>
        </w:rPr>
        <w:t xml:space="preserve">Твери от 05.12.2016 по делу № 1-10/2016г., </w:t>
      </w:r>
      <w:r w:rsidRPr="00494F08">
        <w:rPr>
          <w:rFonts w:ascii="Times New Roman" w:hAnsi="Times New Roman" w:cs="Times New Roman"/>
          <w:sz w:val="28"/>
          <w:szCs w:val="28"/>
          <w:lang w:val="en-US"/>
        </w:rPr>
        <w:t>URL</w:t>
      </w:r>
      <w:r w:rsidRPr="00494F08">
        <w:rPr>
          <w:rFonts w:ascii="Times New Roman" w:hAnsi="Times New Roman" w:cs="Times New Roman"/>
          <w:sz w:val="28"/>
          <w:szCs w:val="28"/>
        </w:rPr>
        <w:t xml:space="preserve">: </w:t>
      </w:r>
      <w:hyperlink r:id="rId9" w:history="1">
        <w:r w:rsidRPr="00494F08">
          <w:rPr>
            <w:rStyle w:val="ab"/>
            <w:rFonts w:ascii="Times New Roman" w:hAnsi="Times New Roman" w:cs="Times New Roman"/>
            <w:sz w:val="28"/>
            <w:szCs w:val="28"/>
          </w:rPr>
          <w:t>http://sudact.ru/regular/doc/vwOq1rc7S5be/</w:t>
        </w:r>
      </w:hyperlink>
      <w:r w:rsidRPr="00494F08">
        <w:rPr>
          <w:rFonts w:ascii="Times New Roman" w:hAnsi="Times New Roman" w:cs="Times New Roman"/>
          <w:sz w:val="28"/>
          <w:szCs w:val="28"/>
        </w:rPr>
        <w:t xml:space="preserve"> (дата обращения – 12.04.2018г.).</w:t>
      </w:r>
    </w:p>
    <w:p w:rsidR="0095784B" w:rsidRPr="00494F08"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494F08">
        <w:rPr>
          <w:rFonts w:ascii="Times New Roman" w:hAnsi="Times New Roman" w:cs="Times New Roman"/>
          <w:sz w:val="28"/>
          <w:szCs w:val="28"/>
        </w:rPr>
        <w:t>Приговор Сургутского городского суда  Ханты-</w:t>
      </w:r>
      <w:r>
        <w:rPr>
          <w:rFonts w:ascii="Times New Roman" w:hAnsi="Times New Roman" w:cs="Times New Roman"/>
          <w:sz w:val="28"/>
          <w:szCs w:val="28"/>
        </w:rPr>
        <w:t xml:space="preserve">Мансийского автономного округа - </w:t>
      </w:r>
      <w:r w:rsidRPr="00494F08">
        <w:rPr>
          <w:rFonts w:ascii="Times New Roman" w:hAnsi="Times New Roman" w:cs="Times New Roman"/>
          <w:sz w:val="28"/>
          <w:szCs w:val="28"/>
        </w:rPr>
        <w:t xml:space="preserve">Югры от 17.01.2017 по делу № 1- 41/2017, </w:t>
      </w:r>
      <w:r w:rsidRPr="00494F08">
        <w:rPr>
          <w:rFonts w:ascii="Times New Roman" w:hAnsi="Times New Roman" w:cs="Times New Roman"/>
          <w:sz w:val="28"/>
          <w:szCs w:val="28"/>
          <w:lang w:val="en-US"/>
        </w:rPr>
        <w:t>URL</w:t>
      </w:r>
      <w:r w:rsidRPr="00494F08">
        <w:rPr>
          <w:rFonts w:ascii="Times New Roman" w:hAnsi="Times New Roman" w:cs="Times New Roman"/>
          <w:sz w:val="28"/>
          <w:szCs w:val="28"/>
        </w:rPr>
        <w:t xml:space="preserve">: </w:t>
      </w:r>
      <w:hyperlink r:id="rId10" w:history="1">
        <w:r w:rsidRPr="00494F08">
          <w:rPr>
            <w:rStyle w:val="ab"/>
            <w:rFonts w:ascii="Times New Roman" w:hAnsi="Times New Roman" w:cs="Times New Roman"/>
            <w:sz w:val="28"/>
            <w:szCs w:val="28"/>
          </w:rPr>
          <w:t>http://sudact.ru/regular/doc/L1p0udNwbqxR/</w:t>
        </w:r>
      </w:hyperlink>
      <w:r w:rsidRPr="00494F08">
        <w:rPr>
          <w:rFonts w:ascii="Times New Roman" w:hAnsi="Times New Roman" w:cs="Times New Roman"/>
          <w:sz w:val="28"/>
          <w:szCs w:val="28"/>
        </w:rPr>
        <w:t xml:space="preserve"> (дата обращения – 12. 04. 2018 г.).</w:t>
      </w:r>
    </w:p>
    <w:p w:rsidR="0095784B"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494F08">
        <w:rPr>
          <w:rFonts w:ascii="Times New Roman" w:hAnsi="Times New Roman" w:cs="Times New Roman"/>
          <w:sz w:val="28"/>
          <w:szCs w:val="28"/>
        </w:rPr>
        <w:t xml:space="preserve">Приговор Трубчевского районного суда Брянской области от 21.03.2016 по делу №1-2/2016, </w:t>
      </w:r>
      <w:r w:rsidRPr="00494F08">
        <w:rPr>
          <w:rFonts w:ascii="Times New Roman" w:hAnsi="Times New Roman" w:cs="Times New Roman"/>
          <w:sz w:val="28"/>
          <w:szCs w:val="28"/>
          <w:lang w:val="en-US"/>
        </w:rPr>
        <w:t>URL</w:t>
      </w:r>
      <w:r w:rsidRPr="00494F08">
        <w:rPr>
          <w:rFonts w:ascii="Times New Roman" w:hAnsi="Times New Roman" w:cs="Times New Roman"/>
          <w:sz w:val="28"/>
          <w:szCs w:val="28"/>
        </w:rPr>
        <w:t xml:space="preserve">: </w:t>
      </w:r>
      <w:hyperlink r:id="rId11" w:history="1">
        <w:r w:rsidRPr="00494F08">
          <w:rPr>
            <w:rStyle w:val="ab"/>
            <w:rFonts w:ascii="Times New Roman" w:hAnsi="Times New Roman" w:cs="Times New Roman"/>
            <w:sz w:val="28"/>
            <w:szCs w:val="28"/>
          </w:rPr>
          <w:t>https://rospravosudie.com/court-trubchevskij-rajonnyj-sud-bryanskaya-oblast-s/act-509042292/</w:t>
        </w:r>
      </w:hyperlink>
      <w:r w:rsidRPr="00494F08">
        <w:rPr>
          <w:rFonts w:ascii="Times New Roman" w:hAnsi="Times New Roman" w:cs="Times New Roman"/>
          <w:sz w:val="28"/>
          <w:szCs w:val="28"/>
        </w:rPr>
        <w:t xml:space="preserve"> (дата обращения – 07.04. 2018).</w:t>
      </w:r>
      <w:r w:rsidRPr="0095784B">
        <w:rPr>
          <w:rFonts w:ascii="Times New Roman" w:hAnsi="Times New Roman" w:cs="Times New Roman"/>
          <w:sz w:val="28"/>
          <w:szCs w:val="28"/>
        </w:rPr>
        <w:t xml:space="preserve"> </w:t>
      </w:r>
    </w:p>
    <w:p w:rsidR="005752C1" w:rsidRPr="0095784B" w:rsidRDefault="0095784B" w:rsidP="0095784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494F08">
        <w:rPr>
          <w:rFonts w:ascii="Times New Roman" w:hAnsi="Times New Roman" w:cs="Times New Roman"/>
          <w:sz w:val="28"/>
          <w:szCs w:val="28"/>
        </w:rPr>
        <w:t>Приговор Железнодорожного районного суда г.</w:t>
      </w:r>
      <w:r>
        <w:rPr>
          <w:rFonts w:ascii="Times New Roman" w:hAnsi="Times New Roman" w:cs="Times New Roman"/>
          <w:sz w:val="28"/>
          <w:szCs w:val="28"/>
        </w:rPr>
        <w:t xml:space="preserve"> </w:t>
      </w:r>
      <w:r w:rsidRPr="00494F08">
        <w:rPr>
          <w:rFonts w:ascii="Times New Roman" w:hAnsi="Times New Roman" w:cs="Times New Roman"/>
          <w:sz w:val="28"/>
          <w:szCs w:val="28"/>
        </w:rPr>
        <w:t xml:space="preserve">Улан-Удэ Республики Бурятия от 10.03.2017 по делу № 1-78/2017, </w:t>
      </w:r>
      <w:r w:rsidRPr="00494F08">
        <w:rPr>
          <w:rFonts w:ascii="Times New Roman" w:hAnsi="Times New Roman" w:cs="Times New Roman"/>
          <w:sz w:val="28"/>
          <w:szCs w:val="28"/>
          <w:lang w:val="en-US"/>
        </w:rPr>
        <w:t>URL</w:t>
      </w:r>
      <w:r w:rsidRPr="00494F08">
        <w:rPr>
          <w:rFonts w:ascii="Times New Roman" w:hAnsi="Times New Roman" w:cs="Times New Roman"/>
          <w:sz w:val="28"/>
          <w:szCs w:val="28"/>
        </w:rPr>
        <w:t xml:space="preserve">: </w:t>
      </w:r>
      <w:hyperlink r:id="rId12" w:history="1">
        <w:r w:rsidRPr="00494F08">
          <w:rPr>
            <w:rStyle w:val="ab"/>
            <w:rFonts w:ascii="Times New Roman" w:hAnsi="Times New Roman" w:cs="Times New Roman"/>
            <w:sz w:val="28"/>
            <w:szCs w:val="28"/>
          </w:rPr>
          <w:t>http://sudact.ru/regular/doc/HsUpNUeTImxR/</w:t>
        </w:r>
      </w:hyperlink>
      <w:r w:rsidRPr="00494F08">
        <w:rPr>
          <w:rFonts w:ascii="Times New Roman" w:hAnsi="Times New Roman" w:cs="Times New Roman"/>
          <w:sz w:val="28"/>
          <w:szCs w:val="28"/>
        </w:rPr>
        <w:t xml:space="preserve"> (дата обращения – 29.04.2018 г.).</w:t>
      </w:r>
    </w:p>
    <w:p w:rsidR="005752C1" w:rsidRDefault="005752C1" w:rsidP="005752C1">
      <w:pPr>
        <w:autoSpaceDE w:val="0"/>
        <w:autoSpaceDN w:val="0"/>
        <w:adjustRightInd w:val="0"/>
        <w:spacing w:after="0" w:line="360" w:lineRule="auto"/>
        <w:ind w:firstLine="708"/>
        <w:contextualSpacing/>
        <w:jc w:val="center"/>
        <w:rPr>
          <w:rFonts w:ascii="Times New Roman" w:hAnsi="Times New Roman" w:cs="Times New Roman"/>
          <w:b/>
          <w:sz w:val="28"/>
          <w:szCs w:val="28"/>
        </w:rPr>
      </w:pPr>
      <w:r w:rsidRPr="005752C1">
        <w:rPr>
          <w:rFonts w:ascii="Times New Roman" w:hAnsi="Times New Roman" w:cs="Times New Roman"/>
          <w:b/>
          <w:sz w:val="28"/>
          <w:szCs w:val="28"/>
        </w:rPr>
        <w:t>Научная, учебная и специальная литература:</w:t>
      </w:r>
    </w:p>
    <w:p w:rsidR="0095784B"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0095784B" w:rsidRPr="00494F08">
        <w:rPr>
          <w:rFonts w:ascii="Times New Roman" w:hAnsi="Times New Roman" w:cs="Times New Roman"/>
          <w:sz w:val="28"/>
          <w:szCs w:val="28"/>
        </w:rPr>
        <w:t>Безбородов Д. А. Виды соучастников преступления: учеб</w:t>
      </w:r>
      <w:r>
        <w:rPr>
          <w:rFonts w:ascii="Times New Roman" w:hAnsi="Times New Roman" w:cs="Times New Roman"/>
          <w:sz w:val="28"/>
          <w:szCs w:val="28"/>
        </w:rPr>
        <w:t xml:space="preserve">ное пособие / Д. А. Безбородов. - </w:t>
      </w:r>
      <w:r w:rsidR="0095784B" w:rsidRPr="00494F08">
        <w:rPr>
          <w:rFonts w:ascii="Times New Roman" w:hAnsi="Times New Roman" w:cs="Times New Roman"/>
          <w:sz w:val="28"/>
          <w:szCs w:val="28"/>
        </w:rPr>
        <w:t xml:space="preserve">Санкт-Петербург: Санкт-Петербургский юридический институт (филиал) Академии Генеральной прокуратуры Российской Федерации, 2013. </w:t>
      </w:r>
      <w:r>
        <w:rPr>
          <w:rFonts w:ascii="Times New Roman" w:hAnsi="Times New Roman" w:cs="Times New Roman"/>
          <w:sz w:val="28"/>
          <w:szCs w:val="28"/>
        </w:rPr>
        <w:t xml:space="preserve">- </w:t>
      </w:r>
      <w:r w:rsidR="0095784B" w:rsidRPr="00494F08">
        <w:rPr>
          <w:rFonts w:ascii="Times New Roman" w:hAnsi="Times New Roman" w:cs="Times New Roman"/>
          <w:sz w:val="28"/>
          <w:szCs w:val="28"/>
        </w:rPr>
        <w:t>64 с.</w:t>
      </w:r>
    </w:p>
    <w:p w:rsidR="00683C26"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00494F08" w:rsidRPr="00494F08">
        <w:rPr>
          <w:rFonts w:ascii="Times New Roman" w:hAnsi="Times New Roman" w:cs="Times New Roman"/>
          <w:sz w:val="28"/>
          <w:szCs w:val="28"/>
        </w:rPr>
        <w:t>Благоев Е. В. Уголовное право</w:t>
      </w:r>
      <w:r w:rsidR="0095784B">
        <w:rPr>
          <w:rFonts w:ascii="Times New Roman" w:hAnsi="Times New Roman" w:cs="Times New Roman"/>
          <w:sz w:val="28"/>
          <w:szCs w:val="28"/>
        </w:rPr>
        <w:t xml:space="preserve"> России. Общая часть: Учебник / </w:t>
      </w:r>
      <w:r w:rsidR="00494F08" w:rsidRPr="00494F08">
        <w:rPr>
          <w:rFonts w:ascii="Times New Roman" w:hAnsi="Times New Roman" w:cs="Times New Roman"/>
          <w:sz w:val="28"/>
          <w:szCs w:val="28"/>
        </w:rPr>
        <w:t>Отв.ред. Ю. В. Грачева. М.: КОНТРАКТ: ИНФРА</w:t>
      </w:r>
      <w:r>
        <w:rPr>
          <w:rFonts w:ascii="Times New Roman" w:hAnsi="Times New Roman" w:cs="Times New Roman"/>
          <w:sz w:val="28"/>
          <w:szCs w:val="28"/>
        </w:rPr>
        <w:t xml:space="preserve"> - </w:t>
      </w:r>
      <w:r w:rsidR="00494F08" w:rsidRPr="00494F08">
        <w:rPr>
          <w:rFonts w:ascii="Times New Roman" w:hAnsi="Times New Roman" w:cs="Times New Roman"/>
          <w:sz w:val="28"/>
          <w:szCs w:val="28"/>
        </w:rPr>
        <w:t>М, 2013.</w:t>
      </w:r>
      <w:r>
        <w:rPr>
          <w:rFonts w:ascii="Times New Roman" w:hAnsi="Times New Roman" w:cs="Times New Roman"/>
          <w:sz w:val="28"/>
          <w:szCs w:val="28"/>
        </w:rPr>
        <w:t xml:space="preserve"> - </w:t>
      </w:r>
      <w:r w:rsidR="00494F08" w:rsidRPr="00494F08">
        <w:rPr>
          <w:rFonts w:ascii="Times New Roman" w:hAnsi="Times New Roman" w:cs="Times New Roman"/>
          <w:sz w:val="28"/>
          <w:szCs w:val="28"/>
        </w:rPr>
        <w:t xml:space="preserve">288 с. </w:t>
      </w:r>
    </w:p>
    <w:p w:rsidR="00494F08"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494F08">
        <w:rPr>
          <w:rFonts w:ascii="Times New Roman" w:hAnsi="Times New Roman" w:cs="Times New Roman"/>
          <w:sz w:val="28"/>
          <w:szCs w:val="28"/>
        </w:rPr>
        <w:t>Гарбатович Д.А. Руководящие разъяснения Пленума Верховного Суда Российской Федерации как условие эффективности уголовно-правовых норм (на примере квалификации преступления, совершенного организованной группой) // Российский судья. 2015. N 3. С. 32 - 34.</w:t>
      </w:r>
    </w:p>
    <w:p w:rsidR="0095784B"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95784B" w:rsidRPr="00494F08">
        <w:rPr>
          <w:rFonts w:ascii="Times New Roman" w:hAnsi="Times New Roman" w:cs="Times New Roman"/>
          <w:sz w:val="28"/>
          <w:szCs w:val="28"/>
        </w:rPr>
        <w:t>Дрепелев А. С. Соучастник преступления: закон, теория, практика// Саратовская государственная юридическая академия, 2017.- 239 с.</w:t>
      </w:r>
    </w:p>
    <w:p w:rsidR="00683C26"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Pr="00494F08">
        <w:rPr>
          <w:rFonts w:ascii="Times New Roman" w:hAnsi="Times New Roman" w:cs="Times New Roman"/>
          <w:sz w:val="28"/>
          <w:szCs w:val="28"/>
        </w:rPr>
        <w:t>Клименко Ю. А. Организатор преступления: вопросы квалификации// Вестник Университета имени О.Е. Кутафина (МГЮА). - М.: ИЦ Ун-та им. О.Е. Кутафина (МГЮА), 2015, № 7. - С. 134-143.</w:t>
      </w:r>
    </w:p>
    <w:p w:rsidR="00683C26"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Pr="00494F08">
        <w:rPr>
          <w:rFonts w:ascii="Times New Roman" w:hAnsi="Times New Roman" w:cs="Times New Roman"/>
          <w:sz w:val="28"/>
          <w:szCs w:val="28"/>
        </w:rPr>
        <w:t>Клименко Ю. А. Правила квалификации преступлений, совершенных в соучастии</w:t>
      </w:r>
      <w:r w:rsidR="00310938">
        <w:rPr>
          <w:rFonts w:ascii="Times New Roman" w:hAnsi="Times New Roman" w:cs="Times New Roman"/>
          <w:sz w:val="28"/>
          <w:szCs w:val="28"/>
        </w:rPr>
        <w:t xml:space="preserve"> </w:t>
      </w:r>
      <w:r w:rsidRPr="00494F08">
        <w:rPr>
          <w:rFonts w:ascii="Times New Roman" w:hAnsi="Times New Roman" w:cs="Times New Roman"/>
          <w:sz w:val="28"/>
          <w:szCs w:val="28"/>
        </w:rPr>
        <w:t>// Журнал российского права, № 4, 2017.</w:t>
      </w:r>
    </w:p>
    <w:p w:rsidR="00683C26"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15. Комиссаров В. С. </w:t>
      </w:r>
      <w:r w:rsidRPr="00494F08">
        <w:rPr>
          <w:rFonts w:ascii="Times New Roman" w:hAnsi="Times New Roman" w:cs="Times New Roman"/>
          <w:sz w:val="28"/>
          <w:szCs w:val="28"/>
        </w:rPr>
        <w:t>Уголовное право Российской Федерации. О</w:t>
      </w:r>
      <w:r w:rsidR="00310938">
        <w:rPr>
          <w:rFonts w:ascii="Times New Roman" w:hAnsi="Times New Roman" w:cs="Times New Roman"/>
          <w:sz w:val="28"/>
          <w:szCs w:val="28"/>
        </w:rPr>
        <w:t xml:space="preserve">бщая часть: Учебник для вузов // </w:t>
      </w:r>
      <w:r w:rsidRPr="00494F08">
        <w:rPr>
          <w:rFonts w:ascii="Times New Roman" w:hAnsi="Times New Roman" w:cs="Times New Roman"/>
          <w:sz w:val="28"/>
          <w:szCs w:val="28"/>
        </w:rPr>
        <w:t>Под ред. В.С. Комиссарова, Н.Е. Крылова, И.М. Тяжковой. М.: Статут, 2012. С. 432 - 434.</w:t>
      </w:r>
    </w:p>
    <w:p w:rsidR="00683C26"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sidRPr="00494F08">
        <w:rPr>
          <w:rFonts w:ascii="Times New Roman" w:hAnsi="Times New Roman" w:cs="Times New Roman"/>
          <w:sz w:val="28"/>
          <w:szCs w:val="28"/>
        </w:rPr>
        <w:t>Саблина М. А. Фигура организатора в соучастии в преступлении и участии в организованной преступной деятельности // Право. Журнал Высшей школы экономики. 2015. № 4. С. 129–139.</w:t>
      </w:r>
    </w:p>
    <w:p w:rsidR="00683C26"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sidRPr="00494F08">
        <w:rPr>
          <w:rFonts w:ascii="Times New Roman" w:hAnsi="Times New Roman" w:cs="Times New Roman"/>
          <w:sz w:val="28"/>
          <w:szCs w:val="28"/>
        </w:rPr>
        <w:t>Соболев В. В.Уголовная ответственность соучастников преступления: теоретико-методологичекие проблемы основания и дифференциации. М</w:t>
      </w:r>
      <w:r>
        <w:rPr>
          <w:rFonts w:ascii="Times New Roman" w:hAnsi="Times New Roman" w:cs="Times New Roman"/>
          <w:sz w:val="28"/>
          <w:szCs w:val="28"/>
        </w:rPr>
        <w:t>онография. М.: РАП, 2011 213 с.</w:t>
      </w:r>
    </w:p>
    <w:p w:rsidR="00683C26" w:rsidRPr="00494F08" w:rsidRDefault="00683C26" w:rsidP="00683C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Pr="00494F08">
        <w:rPr>
          <w:rFonts w:ascii="Times New Roman" w:hAnsi="Times New Roman" w:cs="Times New Roman"/>
          <w:sz w:val="28"/>
          <w:szCs w:val="28"/>
        </w:rPr>
        <w:t>Чиняков О.Е. Организатор преступления: теории акцессорной и самостоятельной ответственности// Мир науки и образования. 2015. № 4</w:t>
      </w:r>
      <w:r w:rsidRPr="0095784B">
        <w:rPr>
          <w:rFonts w:ascii="Times New Roman" w:hAnsi="Times New Roman" w:cs="Times New Roman"/>
          <w:sz w:val="28"/>
          <w:szCs w:val="28"/>
        </w:rPr>
        <w:t xml:space="preserve"> </w:t>
      </w:r>
    </w:p>
    <w:p w:rsidR="002C1F53" w:rsidRPr="005752C1" w:rsidRDefault="00683C26" w:rsidP="002238FD">
      <w:pPr>
        <w:autoSpaceDE w:val="0"/>
        <w:autoSpaceDN w:val="0"/>
        <w:adjustRightInd w:val="0"/>
        <w:spacing w:after="0" w:line="36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19. </w:t>
      </w:r>
      <w:r w:rsidR="00494F08" w:rsidRPr="00494F08">
        <w:rPr>
          <w:rFonts w:ascii="Times New Roman" w:hAnsi="Times New Roman" w:cs="Times New Roman"/>
          <w:sz w:val="28"/>
          <w:szCs w:val="28"/>
        </w:rPr>
        <w:t>Шеслер, А.В. Перспективы совершенствования уголовно-правовых норм о соучастии в преступлении // Lex Russica. – 2015. – № 6. – С. 30 – 38.</w:t>
      </w:r>
    </w:p>
    <w:sectPr w:rsidR="002C1F53" w:rsidRPr="005752C1" w:rsidSect="00A958F8">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F20" w:rsidRDefault="002C3F20" w:rsidP="007949BE">
      <w:pPr>
        <w:spacing w:after="0" w:line="240" w:lineRule="auto"/>
      </w:pPr>
      <w:r>
        <w:separator/>
      </w:r>
    </w:p>
  </w:endnote>
  <w:endnote w:type="continuationSeparator" w:id="1">
    <w:p w:rsidR="002C3F20" w:rsidRDefault="002C3F20" w:rsidP="00794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188"/>
      <w:docPartObj>
        <w:docPartGallery w:val="Page Numbers (Bottom of Page)"/>
        <w:docPartUnique/>
      </w:docPartObj>
    </w:sdtPr>
    <w:sdtContent>
      <w:p w:rsidR="0087296B" w:rsidRDefault="0087296B">
        <w:pPr>
          <w:pStyle w:val="a5"/>
          <w:jc w:val="center"/>
        </w:pPr>
        <w:fldSimple w:instr=" PAGE   \* MERGEFORMAT ">
          <w:r w:rsidR="002238FD">
            <w:rPr>
              <w:noProof/>
            </w:rPr>
            <w:t>22</w:t>
          </w:r>
        </w:fldSimple>
      </w:p>
    </w:sdtContent>
  </w:sdt>
  <w:p w:rsidR="0087296B" w:rsidRDefault="008729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F20" w:rsidRDefault="002C3F20" w:rsidP="007949BE">
      <w:pPr>
        <w:spacing w:after="0" w:line="240" w:lineRule="auto"/>
      </w:pPr>
      <w:r>
        <w:separator/>
      </w:r>
    </w:p>
  </w:footnote>
  <w:footnote w:type="continuationSeparator" w:id="1">
    <w:p w:rsidR="002C3F20" w:rsidRDefault="002C3F20" w:rsidP="007949BE">
      <w:pPr>
        <w:spacing w:after="0" w:line="240" w:lineRule="auto"/>
      </w:pPr>
      <w:r>
        <w:continuationSeparator/>
      </w:r>
    </w:p>
  </w:footnote>
  <w:footnote w:id="2">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"Уголовный кодекс Российской Федерации" от 13.06.1996 N 63-ФЗ (в действующей ред.) // "Собрание законодательства РФ", 17.06.1996, N 25, ст. 2954.</w:t>
      </w:r>
    </w:p>
  </w:footnote>
  <w:footnote w:id="3">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Благоев Е. В. Уголовное право России. Общая часть: Учебник / Отв.ред. Ю. В. Грачева. М.: КОНТРАКТ: ИНФРА – М, 2013. – 288 с. </w:t>
      </w:r>
    </w:p>
  </w:footnote>
  <w:footnote w:id="4">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Шеслер, А.В. Перспективы совершенствования уголовно-правовых норм о соучастии в преступлении // Lex Russica. – 2015. – № 6. – С. 30 – 38.</w:t>
      </w:r>
    </w:p>
  </w:footnote>
  <w:footnote w:id="5">
    <w:p w:rsidR="0087296B" w:rsidRDefault="0087296B" w:rsidP="007D0738">
      <w:pPr>
        <w:pStyle w:val="a8"/>
        <w:jc w:val="both"/>
      </w:pPr>
      <w:r>
        <w:rPr>
          <w:rStyle w:val="aa"/>
        </w:rPr>
        <w:footnoteRef/>
      </w:r>
      <w:r>
        <w:t xml:space="preserve"> </w:t>
      </w:r>
      <w:r w:rsidRPr="00213F00">
        <w:rPr>
          <w:rFonts w:ascii="Times New Roman" w:hAnsi="Times New Roman" w:cs="Times New Roman"/>
        </w:rPr>
        <w:t>Дрепелев А. С. Соучастник преступления: закон, теория, практика// Саратовская государственная юридическая академия, 2017.- 239 с.</w:t>
      </w:r>
    </w:p>
  </w:footnote>
  <w:footnote w:id="6">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Безбородов Д. А. Виды соучастников преступления: учебное пособие / Д. А. Безбородов. — Санкт-Петербург: Санкт-Петербургский юридический институт (филиал) Академии Генеральной прокуратуры Российской Федерации, 2013. — 64 с.</w:t>
      </w:r>
    </w:p>
  </w:footnote>
  <w:footnote w:id="7">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w:t>
      </w:r>
      <w:r>
        <w:rPr>
          <w:rFonts w:ascii="Times New Roman" w:hAnsi="Times New Roman" w:cs="Times New Roman"/>
        </w:rPr>
        <w:t>Приговор</w:t>
      </w:r>
      <w:r w:rsidRPr="00CD570B">
        <w:rPr>
          <w:rFonts w:ascii="Times New Roman" w:hAnsi="Times New Roman" w:cs="Times New Roman"/>
        </w:rPr>
        <w:t xml:space="preserve"> Макаровского районного суда Сахалинской области от 25.05. 2015 по делу № 1-3/2015, </w:t>
      </w:r>
      <w:r w:rsidRPr="00CD570B">
        <w:rPr>
          <w:rFonts w:ascii="Times New Roman" w:hAnsi="Times New Roman" w:cs="Times New Roman"/>
          <w:lang w:val="en-US"/>
        </w:rPr>
        <w:t>URL</w:t>
      </w:r>
      <w:r w:rsidRPr="00CD570B">
        <w:rPr>
          <w:rFonts w:ascii="Times New Roman" w:hAnsi="Times New Roman" w:cs="Times New Roman"/>
        </w:rPr>
        <w:t xml:space="preserve">: </w:t>
      </w:r>
      <w:hyperlink r:id="rId1" w:history="1">
        <w:r w:rsidRPr="00CD570B">
          <w:rPr>
            <w:rStyle w:val="ab"/>
            <w:rFonts w:ascii="Times New Roman" w:hAnsi="Times New Roman" w:cs="Times New Roman"/>
          </w:rPr>
          <w:t>https://rospravosudie.com/court-makarovskij-rajonnyj-sud-saxalinskaya-oblast-s/act-527093467/</w:t>
        </w:r>
      </w:hyperlink>
      <w:r w:rsidRPr="00CD570B">
        <w:rPr>
          <w:rFonts w:ascii="Times New Roman" w:hAnsi="Times New Roman" w:cs="Times New Roman"/>
        </w:rPr>
        <w:t xml:space="preserve"> (дата  обращения – 07.04. 2018). </w:t>
      </w:r>
    </w:p>
  </w:footnote>
  <w:footnote w:id="8">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Безбородов Д. А. Виды соучастников преступления: учебное пособие / Д. А. Безбородов. — Санкт-Петербург: Санкт-Петербургский юридический институт (филиал) Академии Генеральной прокуратуры Российской Федерации, 2013. — 64 с.</w:t>
      </w:r>
    </w:p>
  </w:footnote>
  <w:footnote w:id="9">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Приговор Центрального районного суда г.Твери от 05.12.2016 по делу № 1-10/2016г., </w:t>
      </w:r>
      <w:r w:rsidRPr="00CD570B">
        <w:rPr>
          <w:rFonts w:ascii="Times New Roman" w:hAnsi="Times New Roman" w:cs="Times New Roman"/>
          <w:lang w:val="en-US"/>
        </w:rPr>
        <w:t>URL</w:t>
      </w:r>
      <w:r w:rsidRPr="00CD570B">
        <w:rPr>
          <w:rFonts w:ascii="Times New Roman" w:hAnsi="Times New Roman" w:cs="Times New Roman"/>
        </w:rPr>
        <w:t xml:space="preserve">: </w:t>
      </w:r>
      <w:hyperlink r:id="rId2" w:history="1">
        <w:r w:rsidRPr="00CD570B">
          <w:rPr>
            <w:rStyle w:val="ab"/>
            <w:rFonts w:ascii="Times New Roman" w:hAnsi="Times New Roman" w:cs="Times New Roman"/>
          </w:rPr>
          <w:t>http://sudact.ru/regular/doc/vwOq1rc7S5be/</w:t>
        </w:r>
      </w:hyperlink>
      <w:r w:rsidRPr="00CD570B">
        <w:rPr>
          <w:rFonts w:ascii="Times New Roman" w:hAnsi="Times New Roman" w:cs="Times New Roman"/>
        </w:rPr>
        <w:t xml:space="preserve"> (дата обращения – 12.04.2018г.).</w:t>
      </w:r>
    </w:p>
  </w:footnote>
  <w:footnote w:id="10">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Приговор Сургутского городского суда  Ханты-Мансийского автономного округа –Югры от 17.01.2017 по делу № 1- 41/2017, </w:t>
      </w:r>
      <w:r w:rsidRPr="00CD570B">
        <w:rPr>
          <w:rFonts w:ascii="Times New Roman" w:hAnsi="Times New Roman" w:cs="Times New Roman"/>
          <w:lang w:val="en-US"/>
        </w:rPr>
        <w:t>URL</w:t>
      </w:r>
      <w:r w:rsidRPr="00CD570B">
        <w:rPr>
          <w:rFonts w:ascii="Times New Roman" w:hAnsi="Times New Roman" w:cs="Times New Roman"/>
        </w:rPr>
        <w:t xml:space="preserve">: </w:t>
      </w:r>
      <w:hyperlink r:id="rId3" w:history="1">
        <w:r w:rsidRPr="00CD570B">
          <w:rPr>
            <w:rStyle w:val="ab"/>
            <w:rFonts w:ascii="Times New Roman" w:hAnsi="Times New Roman" w:cs="Times New Roman"/>
          </w:rPr>
          <w:t>http://sudact.ru/regular/doc/L1p0udNwbqxR/</w:t>
        </w:r>
      </w:hyperlink>
      <w:r w:rsidRPr="00CD570B">
        <w:rPr>
          <w:rFonts w:ascii="Times New Roman" w:hAnsi="Times New Roman" w:cs="Times New Roman"/>
        </w:rPr>
        <w:t xml:space="preserve"> (дата обращения – 12. 04. 2018 г.).</w:t>
      </w:r>
    </w:p>
  </w:footnote>
  <w:footnote w:id="11">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Благоев Е. В. Уголовное право России. Общая часть: Учебник / Отв.ред. Ю. В. Грачева. М.: КОНТРАКТ: ИНФРА – М, 2013. – 288 с.</w:t>
      </w:r>
    </w:p>
  </w:footnote>
  <w:footnote w:id="12">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Постановление Пленума Верховного Суда РФ от 17 января 1997 г. N 1 "О практике применения судами законодательства об ответственности за бандитизм"// "Российская газета", N 20, 30.01.1997</w:t>
      </w:r>
    </w:p>
  </w:footnote>
  <w:footnote w:id="13">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Постановление Пленума Верховного Суда Российской Федерации от 10 июня 2010 г. N 12 г. Москва "О судебной практике рассмотрения уголовных дел об организации преступного сообщества (преступной организации) или участии в нем (ней)"// Российская Газета, 17.06.2010 г., № 5209 (130).</w:t>
      </w:r>
    </w:p>
  </w:footnote>
  <w:footnote w:id="14">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Саблина М. А. Фигура организатора в соучастии в преступлении и участии в организованной преступной деятельности // Право. Журнал Высшей школы экономики. 2015. № 4. С. 129–139.</w:t>
      </w:r>
    </w:p>
  </w:footnote>
  <w:footnote w:id="15">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Чиняков О.Е. Организатор преступления: теории акцессорной и самостоятельной ответственности// Мир науки и образования. 2015. № 4</w:t>
      </w:r>
    </w:p>
    <w:p w:rsidR="0087296B" w:rsidRPr="00CD570B" w:rsidRDefault="0087296B" w:rsidP="00CD570B">
      <w:pPr>
        <w:pStyle w:val="a8"/>
        <w:jc w:val="both"/>
        <w:rPr>
          <w:rFonts w:ascii="Times New Roman" w:hAnsi="Times New Roman" w:cs="Times New Roman"/>
        </w:rPr>
      </w:pPr>
    </w:p>
  </w:footnote>
  <w:footnote w:id="16">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Клименко Ю. А. Правила квалификации преступлений, совершенных в соучастии// Журнал российского права, № 4, 2017.</w:t>
      </w:r>
    </w:p>
  </w:footnote>
  <w:footnote w:id="17">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Уголовное право Российской Федерации. Общая часть: Учебник для вузов / Под ред. В.С. Комиссарова, Н.Е. Крылова, И.М. Тяжковой. М.: Статут, 2012. С. 432 - 434.</w:t>
      </w:r>
    </w:p>
  </w:footnote>
  <w:footnote w:id="18">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Гарбатович Д.А. Руководящие разъяснения Пленума Верховного Суда Российской Федерации как условие эффективности уголовно-правовых норм (на примере квалификации преступления, совершенного организованной группой) // Российский судья. 2015. N 3. С. 32 - 34.</w:t>
      </w:r>
    </w:p>
  </w:footnote>
  <w:footnote w:id="19">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Чиняков О.Е. Организатор преступления: теории акцессорной и самостоятельной ответственности// Мир науки и образования. 2015. № 4</w:t>
      </w:r>
    </w:p>
  </w:footnote>
  <w:footnote w:id="20">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Pr>
          <w:rFonts w:ascii="Times New Roman" w:hAnsi="Times New Roman" w:cs="Times New Roman"/>
        </w:rPr>
        <w:t xml:space="preserve">Приговор </w:t>
      </w:r>
      <w:r w:rsidRPr="00CD570B">
        <w:rPr>
          <w:rFonts w:ascii="Times New Roman" w:hAnsi="Times New Roman" w:cs="Times New Roman"/>
        </w:rPr>
        <w:t xml:space="preserve">Трубчевского районного суда Брянской области от 21.03.2016 по делу №1-2/2016, </w:t>
      </w:r>
      <w:r w:rsidRPr="00CD570B">
        <w:rPr>
          <w:rFonts w:ascii="Times New Roman" w:hAnsi="Times New Roman" w:cs="Times New Roman"/>
          <w:lang w:val="en-US"/>
        </w:rPr>
        <w:t>URL</w:t>
      </w:r>
      <w:r w:rsidRPr="00CD570B">
        <w:rPr>
          <w:rFonts w:ascii="Times New Roman" w:hAnsi="Times New Roman" w:cs="Times New Roman"/>
        </w:rPr>
        <w:t xml:space="preserve">: </w:t>
      </w:r>
      <w:hyperlink r:id="rId4" w:history="1">
        <w:r w:rsidRPr="00CD570B">
          <w:rPr>
            <w:rStyle w:val="ab"/>
            <w:rFonts w:ascii="Times New Roman" w:hAnsi="Times New Roman" w:cs="Times New Roman"/>
          </w:rPr>
          <w:t>https://rospravosudie.com/court-trubchevskij-rajonnyj-sud-bryanskaya-oblast-s/act-509042292/</w:t>
        </w:r>
      </w:hyperlink>
      <w:r w:rsidRPr="00CD570B">
        <w:rPr>
          <w:rFonts w:ascii="Times New Roman" w:hAnsi="Times New Roman" w:cs="Times New Roman"/>
        </w:rPr>
        <w:t xml:space="preserve"> (дата обращения – 07.04. 2018).</w:t>
      </w:r>
    </w:p>
  </w:footnote>
  <w:footnote w:id="21">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Соболев В. В.Уголовная ответственность соучастников преступления: теоретико-методологичекие проблемы основания и дифференциации. Монография. М.: РАП, 2011 213 с..</w:t>
      </w:r>
    </w:p>
  </w:footnote>
  <w:footnote w:id="22">
    <w:p w:rsidR="0087296B" w:rsidRPr="00CD570B"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Клименко Ю. А. Организатор преступления: вопросы квалификации// Вестник Университета имени О.Е. Кутафина (МГЮА). - М.: ИЦ Ун-та им. О.Е. Кутафина (МГЮА), 2015, № 7. - С. 134-143.</w:t>
      </w:r>
    </w:p>
  </w:footnote>
  <w:footnote w:id="23">
    <w:p w:rsidR="0087296B" w:rsidRPr="00190BEF" w:rsidRDefault="0087296B" w:rsidP="00CD570B">
      <w:pPr>
        <w:pStyle w:val="a8"/>
        <w:jc w:val="both"/>
        <w:rPr>
          <w:rFonts w:ascii="Times New Roman" w:hAnsi="Times New Roman" w:cs="Times New Roman"/>
        </w:rPr>
      </w:pPr>
      <w:r w:rsidRPr="00CD570B">
        <w:rPr>
          <w:rStyle w:val="aa"/>
          <w:rFonts w:ascii="Times New Roman" w:hAnsi="Times New Roman" w:cs="Times New Roman"/>
        </w:rPr>
        <w:footnoteRef/>
      </w:r>
      <w:r w:rsidRPr="00CD570B">
        <w:rPr>
          <w:rFonts w:ascii="Times New Roman" w:hAnsi="Times New Roman" w:cs="Times New Roman"/>
        </w:rPr>
        <w:t xml:space="preserve"> Приговор Железнодорожного районного суда г.Улан-Удэ Республики Бурятия от 10.03.2017 по делу № 1-78/2017, </w:t>
      </w:r>
      <w:r w:rsidRPr="00CD570B">
        <w:rPr>
          <w:rFonts w:ascii="Times New Roman" w:hAnsi="Times New Roman" w:cs="Times New Roman"/>
          <w:lang w:val="en-US"/>
        </w:rPr>
        <w:t>URL</w:t>
      </w:r>
      <w:r w:rsidRPr="00CD570B">
        <w:rPr>
          <w:rFonts w:ascii="Times New Roman" w:hAnsi="Times New Roman" w:cs="Times New Roman"/>
        </w:rPr>
        <w:t xml:space="preserve">: </w:t>
      </w:r>
      <w:hyperlink r:id="rId5" w:history="1">
        <w:r w:rsidRPr="00CD570B">
          <w:rPr>
            <w:rStyle w:val="ab"/>
            <w:rFonts w:ascii="Times New Roman" w:hAnsi="Times New Roman" w:cs="Times New Roman"/>
          </w:rPr>
          <w:t>http://sudact.ru/regular/doc/HsUpNUeTImxR/</w:t>
        </w:r>
      </w:hyperlink>
      <w:r w:rsidRPr="00CD570B">
        <w:rPr>
          <w:rFonts w:ascii="Times New Roman" w:hAnsi="Times New Roman" w:cs="Times New Roman"/>
        </w:rPr>
        <w:t xml:space="preserve"> (дата обращения – 29.04.2018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B6B89"/>
    <w:multiLevelType w:val="hybridMultilevel"/>
    <w:tmpl w:val="CB809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812FBC"/>
    <w:multiLevelType w:val="hybridMultilevel"/>
    <w:tmpl w:val="B14415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BC2772"/>
    <w:multiLevelType w:val="hybridMultilevel"/>
    <w:tmpl w:val="88942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B6E4F"/>
    <w:rsid w:val="00011573"/>
    <w:rsid w:val="000202C6"/>
    <w:rsid w:val="000570A5"/>
    <w:rsid w:val="00072327"/>
    <w:rsid w:val="00097C96"/>
    <w:rsid w:val="000A195E"/>
    <w:rsid w:val="000C06AA"/>
    <w:rsid w:val="000E7B88"/>
    <w:rsid w:val="00113DD9"/>
    <w:rsid w:val="0012041A"/>
    <w:rsid w:val="00161C9A"/>
    <w:rsid w:val="0017171E"/>
    <w:rsid w:val="00190BEF"/>
    <w:rsid w:val="00190D2E"/>
    <w:rsid w:val="001B3A5E"/>
    <w:rsid w:val="001E42C0"/>
    <w:rsid w:val="001E55BA"/>
    <w:rsid w:val="001F322C"/>
    <w:rsid w:val="002039B9"/>
    <w:rsid w:val="00203D75"/>
    <w:rsid w:val="00213F00"/>
    <w:rsid w:val="002238FD"/>
    <w:rsid w:val="00261966"/>
    <w:rsid w:val="0026678B"/>
    <w:rsid w:val="00266903"/>
    <w:rsid w:val="00287839"/>
    <w:rsid w:val="002976CD"/>
    <w:rsid w:val="002A13AB"/>
    <w:rsid w:val="002C04F6"/>
    <w:rsid w:val="002C1F53"/>
    <w:rsid w:val="002C3F20"/>
    <w:rsid w:val="002E3735"/>
    <w:rsid w:val="00310938"/>
    <w:rsid w:val="003263D3"/>
    <w:rsid w:val="00330E4A"/>
    <w:rsid w:val="00335FD1"/>
    <w:rsid w:val="003461F4"/>
    <w:rsid w:val="00354B83"/>
    <w:rsid w:val="00357DEB"/>
    <w:rsid w:val="0036351D"/>
    <w:rsid w:val="00374131"/>
    <w:rsid w:val="00374FDD"/>
    <w:rsid w:val="003B2D50"/>
    <w:rsid w:val="003C44A2"/>
    <w:rsid w:val="003E775E"/>
    <w:rsid w:val="003F7109"/>
    <w:rsid w:val="0040570B"/>
    <w:rsid w:val="00411580"/>
    <w:rsid w:val="0041673E"/>
    <w:rsid w:val="00416E5B"/>
    <w:rsid w:val="00431120"/>
    <w:rsid w:val="00460DF7"/>
    <w:rsid w:val="0047281B"/>
    <w:rsid w:val="00480482"/>
    <w:rsid w:val="00494F08"/>
    <w:rsid w:val="00497947"/>
    <w:rsid w:val="004B137F"/>
    <w:rsid w:val="004B168B"/>
    <w:rsid w:val="004D29E4"/>
    <w:rsid w:val="004D2F79"/>
    <w:rsid w:val="004D36CC"/>
    <w:rsid w:val="004D6518"/>
    <w:rsid w:val="005115F0"/>
    <w:rsid w:val="00517488"/>
    <w:rsid w:val="00541B37"/>
    <w:rsid w:val="00543756"/>
    <w:rsid w:val="00552C9A"/>
    <w:rsid w:val="00555F79"/>
    <w:rsid w:val="00560D71"/>
    <w:rsid w:val="005752C1"/>
    <w:rsid w:val="005766D9"/>
    <w:rsid w:val="005941FE"/>
    <w:rsid w:val="005B7025"/>
    <w:rsid w:val="005B7C94"/>
    <w:rsid w:val="005E327D"/>
    <w:rsid w:val="00672059"/>
    <w:rsid w:val="006779C0"/>
    <w:rsid w:val="00683C26"/>
    <w:rsid w:val="006B1EC7"/>
    <w:rsid w:val="006C54ED"/>
    <w:rsid w:val="006D1795"/>
    <w:rsid w:val="00717369"/>
    <w:rsid w:val="007225C8"/>
    <w:rsid w:val="00742574"/>
    <w:rsid w:val="00743D4F"/>
    <w:rsid w:val="00752A96"/>
    <w:rsid w:val="00757D91"/>
    <w:rsid w:val="0077214F"/>
    <w:rsid w:val="007841D5"/>
    <w:rsid w:val="007949BE"/>
    <w:rsid w:val="007A7C06"/>
    <w:rsid w:val="007D0738"/>
    <w:rsid w:val="007E051D"/>
    <w:rsid w:val="007E09A6"/>
    <w:rsid w:val="007E51B7"/>
    <w:rsid w:val="00802552"/>
    <w:rsid w:val="00820C79"/>
    <w:rsid w:val="00820D41"/>
    <w:rsid w:val="00834F1A"/>
    <w:rsid w:val="0083514F"/>
    <w:rsid w:val="008532DD"/>
    <w:rsid w:val="0087296B"/>
    <w:rsid w:val="00891EA5"/>
    <w:rsid w:val="008E03D7"/>
    <w:rsid w:val="008E34EE"/>
    <w:rsid w:val="008F7A93"/>
    <w:rsid w:val="00901A50"/>
    <w:rsid w:val="009074EE"/>
    <w:rsid w:val="00912C3F"/>
    <w:rsid w:val="009308C6"/>
    <w:rsid w:val="0095784B"/>
    <w:rsid w:val="009A6A75"/>
    <w:rsid w:val="009C1B79"/>
    <w:rsid w:val="009F742A"/>
    <w:rsid w:val="00A00488"/>
    <w:rsid w:val="00A22236"/>
    <w:rsid w:val="00A34721"/>
    <w:rsid w:val="00A57B13"/>
    <w:rsid w:val="00A60172"/>
    <w:rsid w:val="00A63AC1"/>
    <w:rsid w:val="00A76655"/>
    <w:rsid w:val="00A958F8"/>
    <w:rsid w:val="00AA12CA"/>
    <w:rsid w:val="00AB6E4F"/>
    <w:rsid w:val="00AE73BB"/>
    <w:rsid w:val="00B06B56"/>
    <w:rsid w:val="00B071C5"/>
    <w:rsid w:val="00B161BF"/>
    <w:rsid w:val="00B20682"/>
    <w:rsid w:val="00B211F0"/>
    <w:rsid w:val="00B2161F"/>
    <w:rsid w:val="00B40AED"/>
    <w:rsid w:val="00BA7E0F"/>
    <w:rsid w:val="00BB14DD"/>
    <w:rsid w:val="00BB3A48"/>
    <w:rsid w:val="00BC6D46"/>
    <w:rsid w:val="00BE3C3C"/>
    <w:rsid w:val="00BE5F66"/>
    <w:rsid w:val="00BF5CD2"/>
    <w:rsid w:val="00C00760"/>
    <w:rsid w:val="00C1304B"/>
    <w:rsid w:val="00C3181B"/>
    <w:rsid w:val="00C37020"/>
    <w:rsid w:val="00CA6749"/>
    <w:rsid w:val="00CA6DBB"/>
    <w:rsid w:val="00CB088E"/>
    <w:rsid w:val="00CD50EE"/>
    <w:rsid w:val="00CD570B"/>
    <w:rsid w:val="00CF46D9"/>
    <w:rsid w:val="00D034CD"/>
    <w:rsid w:val="00D258F3"/>
    <w:rsid w:val="00D4564E"/>
    <w:rsid w:val="00D52B58"/>
    <w:rsid w:val="00D644E6"/>
    <w:rsid w:val="00D71B52"/>
    <w:rsid w:val="00D73EB9"/>
    <w:rsid w:val="00D76D95"/>
    <w:rsid w:val="00D93B92"/>
    <w:rsid w:val="00DC383E"/>
    <w:rsid w:val="00DD22D3"/>
    <w:rsid w:val="00E009C8"/>
    <w:rsid w:val="00E03B40"/>
    <w:rsid w:val="00E10075"/>
    <w:rsid w:val="00E17557"/>
    <w:rsid w:val="00E322FA"/>
    <w:rsid w:val="00E42F27"/>
    <w:rsid w:val="00E55D67"/>
    <w:rsid w:val="00E77023"/>
    <w:rsid w:val="00EB22D9"/>
    <w:rsid w:val="00EC3A28"/>
    <w:rsid w:val="00ED3565"/>
    <w:rsid w:val="00EF0D2E"/>
    <w:rsid w:val="00F52DE7"/>
    <w:rsid w:val="00F821E3"/>
    <w:rsid w:val="00FB59FB"/>
    <w:rsid w:val="00FC7CEB"/>
    <w:rsid w:val="00FF2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8F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949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949BE"/>
  </w:style>
  <w:style w:type="paragraph" w:styleId="a5">
    <w:name w:val="footer"/>
    <w:basedOn w:val="a"/>
    <w:link w:val="a6"/>
    <w:uiPriority w:val="99"/>
    <w:unhideWhenUsed/>
    <w:rsid w:val="007949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49BE"/>
  </w:style>
  <w:style w:type="paragraph" w:styleId="a7">
    <w:name w:val="List Paragraph"/>
    <w:basedOn w:val="a"/>
    <w:uiPriority w:val="34"/>
    <w:qFormat/>
    <w:rsid w:val="00D644E6"/>
    <w:pPr>
      <w:ind w:left="720"/>
      <w:contextualSpacing/>
    </w:pPr>
  </w:style>
  <w:style w:type="paragraph" w:styleId="a8">
    <w:name w:val="footnote text"/>
    <w:basedOn w:val="a"/>
    <w:link w:val="a9"/>
    <w:uiPriority w:val="99"/>
    <w:unhideWhenUsed/>
    <w:rsid w:val="00820D41"/>
    <w:pPr>
      <w:spacing w:after="0" w:line="240" w:lineRule="auto"/>
    </w:pPr>
    <w:rPr>
      <w:sz w:val="20"/>
      <w:szCs w:val="20"/>
    </w:rPr>
  </w:style>
  <w:style w:type="character" w:customStyle="1" w:styleId="a9">
    <w:name w:val="Текст сноски Знак"/>
    <w:basedOn w:val="a0"/>
    <w:link w:val="a8"/>
    <w:uiPriority w:val="99"/>
    <w:rsid w:val="00820D41"/>
    <w:rPr>
      <w:sz w:val="20"/>
      <w:szCs w:val="20"/>
    </w:rPr>
  </w:style>
  <w:style w:type="character" w:styleId="aa">
    <w:name w:val="footnote reference"/>
    <w:basedOn w:val="a0"/>
    <w:uiPriority w:val="99"/>
    <w:semiHidden/>
    <w:unhideWhenUsed/>
    <w:rsid w:val="00820D41"/>
    <w:rPr>
      <w:vertAlign w:val="superscript"/>
    </w:rPr>
  </w:style>
  <w:style w:type="character" w:styleId="ab">
    <w:name w:val="Hyperlink"/>
    <w:basedOn w:val="a0"/>
    <w:uiPriority w:val="99"/>
    <w:unhideWhenUsed/>
    <w:rsid w:val="00802552"/>
    <w:rPr>
      <w:color w:val="0000FF" w:themeColor="hyperlink"/>
      <w:u w:val="single"/>
    </w:rPr>
  </w:style>
  <w:style w:type="character" w:styleId="ac">
    <w:name w:val="FollowedHyperlink"/>
    <w:basedOn w:val="a0"/>
    <w:uiPriority w:val="99"/>
    <w:semiHidden/>
    <w:unhideWhenUsed/>
    <w:rsid w:val="00A347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436569">
      <w:bodyDiv w:val="1"/>
      <w:marLeft w:val="0"/>
      <w:marRight w:val="0"/>
      <w:marTop w:val="0"/>
      <w:marBottom w:val="0"/>
      <w:divBdr>
        <w:top w:val="none" w:sz="0" w:space="0" w:color="auto"/>
        <w:left w:val="none" w:sz="0" w:space="0" w:color="auto"/>
        <w:bottom w:val="none" w:sz="0" w:space="0" w:color="auto"/>
        <w:right w:val="none" w:sz="0" w:space="0" w:color="auto"/>
      </w:divBdr>
      <w:divsChild>
        <w:div w:id="925579425">
          <w:marLeft w:val="0"/>
          <w:marRight w:val="0"/>
          <w:marTop w:val="0"/>
          <w:marBottom w:val="0"/>
          <w:divBdr>
            <w:top w:val="none" w:sz="0" w:space="0" w:color="auto"/>
            <w:left w:val="none" w:sz="0" w:space="0" w:color="auto"/>
            <w:bottom w:val="none" w:sz="0" w:space="0" w:color="auto"/>
            <w:right w:val="none" w:sz="0" w:space="0" w:color="auto"/>
          </w:divBdr>
        </w:div>
      </w:divsChild>
    </w:div>
    <w:div w:id="208346567">
      <w:bodyDiv w:val="1"/>
      <w:marLeft w:val="0"/>
      <w:marRight w:val="0"/>
      <w:marTop w:val="0"/>
      <w:marBottom w:val="0"/>
      <w:divBdr>
        <w:top w:val="none" w:sz="0" w:space="0" w:color="auto"/>
        <w:left w:val="none" w:sz="0" w:space="0" w:color="auto"/>
        <w:bottom w:val="none" w:sz="0" w:space="0" w:color="auto"/>
        <w:right w:val="none" w:sz="0" w:space="0" w:color="auto"/>
      </w:divBdr>
    </w:div>
    <w:div w:id="445853375">
      <w:bodyDiv w:val="1"/>
      <w:marLeft w:val="0"/>
      <w:marRight w:val="0"/>
      <w:marTop w:val="0"/>
      <w:marBottom w:val="0"/>
      <w:divBdr>
        <w:top w:val="none" w:sz="0" w:space="0" w:color="auto"/>
        <w:left w:val="none" w:sz="0" w:space="0" w:color="auto"/>
        <w:bottom w:val="none" w:sz="0" w:space="0" w:color="auto"/>
        <w:right w:val="none" w:sz="0" w:space="0" w:color="auto"/>
      </w:divBdr>
    </w:div>
    <w:div w:id="554050412">
      <w:bodyDiv w:val="1"/>
      <w:marLeft w:val="0"/>
      <w:marRight w:val="0"/>
      <w:marTop w:val="0"/>
      <w:marBottom w:val="0"/>
      <w:divBdr>
        <w:top w:val="none" w:sz="0" w:space="0" w:color="auto"/>
        <w:left w:val="none" w:sz="0" w:space="0" w:color="auto"/>
        <w:bottom w:val="none" w:sz="0" w:space="0" w:color="auto"/>
        <w:right w:val="none" w:sz="0" w:space="0" w:color="auto"/>
      </w:divBdr>
    </w:div>
    <w:div w:id="628584942">
      <w:bodyDiv w:val="1"/>
      <w:marLeft w:val="0"/>
      <w:marRight w:val="0"/>
      <w:marTop w:val="0"/>
      <w:marBottom w:val="0"/>
      <w:divBdr>
        <w:top w:val="none" w:sz="0" w:space="0" w:color="auto"/>
        <w:left w:val="none" w:sz="0" w:space="0" w:color="auto"/>
        <w:bottom w:val="none" w:sz="0" w:space="0" w:color="auto"/>
        <w:right w:val="none" w:sz="0" w:space="0" w:color="auto"/>
      </w:divBdr>
    </w:div>
    <w:div w:id="938947030">
      <w:bodyDiv w:val="1"/>
      <w:marLeft w:val="0"/>
      <w:marRight w:val="0"/>
      <w:marTop w:val="0"/>
      <w:marBottom w:val="0"/>
      <w:divBdr>
        <w:top w:val="none" w:sz="0" w:space="0" w:color="auto"/>
        <w:left w:val="none" w:sz="0" w:space="0" w:color="auto"/>
        <w:bottom w:val="none" w:sz="0" w:space="0" w:color="auto"/>
        <w:right w:val="none" w:sz="0" w:space="0" w:color="auto"/>
      </w:divBdr>
    </w:div>
    <w:div w:id="998536728">
      <w:bodyDiv w:val="1"/>
      <w:marLeft w:val="0"/>
      <w:marRight w:val="0"/>
      <w:marTop w:val="0"/>
      <w:marBottom w:val="0"/>
      <w:divBdr>
        <w:top w:val="none" w:sz="0" w:space="0" w:color="auto"/>
        <w:left w:val="none" w:sz="0" w:space="0" w:color="auto"/>
        <w:bottom w:val="none" w:sz="0" w:space="0" w:color="auto"/>
        <w:right w:val="none" w:sz="0" w:space="0" w:color="auto"/>
      </w:divBdr>
    </w:div>
    <w:div w:id="1045106805">
      <w:bodyDiv w:val="1"/>
      <w:marLeft w:val="0"/>
      <w:marRight w:val="0"/>
      <w:marTop w:val="0"/>
      <w:marBottom w:val="0"/>
      <w:divBdr>
        <w:top w:val="none" w:sz="0" w:space="0" w:color="auto"/>
        <w:left w:val="none" w:sz="0" w:space="0" w:color="auto"/>
        <w:bottom w:val="none" w:sz="0" w:space="0" w:color="auto"/>
        <w:right w:val="none" w:sz="0" w:space="0" w:color="auto"/>
      </w:divBdr>
    </w:div>
    <w:div w:id="1097404593">
      <w:bodyDiv w:val="1"/>
      <w:marLeft w:val="0"/>
      <w:marRight w:val="0"/>
      <w:marTop w:val="0"/>
      <w:marBottom w:val="0"/>
      <w:divBdr>
        <w:top w:val="none" w:sz="0" w:space="0" w:color="auto"/>
        <w:left w:val="none" w:sz="0" w:space="0" w:color="auto"/>
        <w:bottom w:val="none" w:sz="0" w:space="0" w:color="auto"/>
        <w:right w:val="none" w:sz="0" w:space="0" w:color="auto"/>
      </w:divBdr>
    </w:div>
    <w:div w:id="1183471873">
      <w:bodyDiv w:val="1"/>
      <w:marLeft w:val="0"/>
      <w:marRight w:val="0"/>
      <w:marTop w:val="0"/>
      <w:marBottom w:val="0"/>
      <w:divBdr>
        <w:top w:val="none" w:sz="0" w:space="0" w:color="auto"/>
        <w:left w:val="none" w:sz="0" w:space="0" w:color="auto"/>
        <w:bottom w:val="none" w:sz="0" w:space="0" w:color="auto"/>
        <w:right w:val="none" w:sz="0" w:space="0" w:color="auto"/>
      </w:divBdr>
    </w:div>
    <w:div w:id="1209685091">
      <w:bodyDiv w:val="1"/>
      <w:marLeft w:val="0"/>
      <w:marRight w:val="0"/>
      <w:marTop w:val="0"/>
      <w:marBottom w:val="0"/>
      <w:divBdr>
        <w:top w:val="none" w:sz="0" w:space="0" w:color="auto"/>
        <w:left w:val="none" w:sz="0" w:space="0" w:color="auto"/>
        <w:bottom w:val="none" w:sz="0" w:space="0" w:color="auto"/>
        <w:right w:val="none" w:sz="0" w:space="0" w:color="auto"/>
      </w:divBdr>
    </w:div>
    <w:div w:id="1320422226">
      <w:bodyDiv w:val="1"/>
      <w:marLeft w:val="0"/>
      <w:marRight w:val="0"/>
      <w:marTop w:val="0"/>
      <w:marBottom w:val="0"/>
      <w:divBdr>
        <w:top w:val="none" w:sz="0" w:space="0" w:color="auto"/>
        <w:left w:val="none" w:sz="0" w:space="0" w:color="auto"/>
        <w:bottom w:val="none" w:sz="0" w:space="0" w:color="auto"/>
        <w:right w:val="none" w:sz="0" w:space="0" w:color="auto"/>
      </w:divBdr>
    </w:div>
    <w:div w:id="1657219002">
      <w:bodyDiv w:val="1"/>
      <w:marLeft w:val="0"/>
      <w:marRight w:val="0"/>
      <w:marTop w:val="0"/>
      <w:marBottom w:val="0"/>
      <w:divBdr>
        <w:top w:val="none" w:sz="0" w:space="0" w:color="auto"/>
        <w:left w:val="none" w:sz="0" w:space="0" w:color="auto"/>
        <w:bottom w:val="none" w:sz="0" w:space="0" w:color="auto"/>
        <w:right w:val="none" w:sz="0" w:space="0" w:color="auto"/>
      </w:divBdr>
    </w:div>
    <w:div w:id="1671105220">
      <w:bodyDiv w:val="1"/>
      <w:marLeft w:val="0"/>
      <w:marRight w:val="0"/>
      <w:marTop w:val="0"/>
      <w:marBottom w:val="0"/>
      <w:divBdr>
        <w:top w:val="none" w:sz="0" w:space="0" w:color="auto"/>
        <w:left w:val="none" w:sz="0" w:space="0" w:color="auto"/>
        <w:bottom w:val="none" w:sz="0" w:space="0" w:color="auto"/>
        <w:right w:val="none" w:sz="0" w:space="0" w:color="auto"/>
      </w:divBdr>
    </w:div>
    <w:div w:id="1755006527">
      <w:bodyDiv w:val="1"/>
      <w:marLeft w:val="0"/>
      <w:marRight w:val="0"/>
      <w:marTop w:val="0"/>
      <w:marBottom w:val="0"/>
      <w:divBdr>
        <w:top w:val="none" w:sz="0" w:space="0" w:color="auto"/>
        <w:left w:val="none" w:sz="0" w:space="0" w:color="auto"/>
        <w:bottom w:val="none" w:sz="0" w:space="0" w:color="auto"/>
        <w:right w:val="none" w:sz="0" w:space="0" w:color="auto"/>
      </w:divBdr>
    </w:div>
    <w:div w:id="19540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court-makarovskij-rajonnyj-sud-saxalinskaya-oblast-s/act-52709346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act.ru/regular/doc/HsUpNUeTImx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trubchevskij-rajonnyj-sud-bryanskaya-oblast-s/act-5090422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dact.ru/regular/doc/L1p0udNwbqxR/" TargetMode="External"/><Relationship Id="rId4" Type="http://schemas.openxmlformats.org/officeDocument/2006/relationships/settings" Target="settings.xml"/><Relationship Id="rId9" Type="http://schemas.openxmlformats.org/officeDocument/2006/relationships/hyperlink" Target="http://sudact.ru/regular/doc/vwOq1rc7S5b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dact.ru/regular/doc/L1p0udNwbqxR/" TargetMode="External"/><Relationship Id="rId2" Type="http://schemas.openxmlformats.org/officeDocument/2006/relationships/hyperlink" Target="http://sudact.ru/regular/doc/vwOq1rc7S5be/" TargetMode="External"/><Relationship Id="rId1" Type="http://schemas.openxmlformats.org/officeDocument/2006/relationships/hyperlink" Target="https://rospravosudie.com/court-makarovskij-rajonnyj-sud-saxalinskaya-oblast-s/act-527093467/" TargetMode="External"/><Relationship Id="rId5" Type="http://schemas.openxmlformats.org/officeDocument/2006/relationships/hyperlink" Target="http://sudact.ru/regular/doc/HsUpNUeTImxR/" TargetMode="External"/><Relationship Id="rId4" Type="http://schemas.openxmlformats.org/officeDocument/2006/relationships/hyperlink" Target="https://rospravosudie.com/court-trubchevskij-rajonnyj-sud-bryanskaya-oblast-s/act-509042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5F1C-481D-4414-8C53-69171EBE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22</Pages>
  <Words>5360</Words>
  <Characters>30553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60</cp:revision>
  <dcterms:created xsi:type="dcterms:W3CDTF">2018-04-07T14:38:00Z</dcterms:created>
  <dcterms:modified xsi:type="dcterms:W3CDTF">2018-05-13T21:17:00Z</dcterms:modified>
</cp:coreProperties>
</file>