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AF41F" w14:textId="79E3779F" w:rsidR="00880BC2" w:rsidRPr="008F7B0E" w:rsidRDefault="007B09A2" w:rsidP="00880BC2">
      <w:pPr>
        <w:pStyle w:val="a3"/>
        <w:jc w:val="center"/>
        <w:rPr>
          <w:b/>
          <w:color w:val="000000"/>
          <w:sz w:val="28"/>
          <w:szCs w:val="28"/>
        </w:rPr>
      </w:pPr>
      <w:r>
        <w:rPr>
          <w:b/>
          <w:color w:val="000000"/>
          <w:sz w:val="28"/>
          <w:szCs w:val="28"/>
        </w:rPr>
        <w:t xml:space="preserve"> </w:t>
      </w:r>
      <w:r w:rsidR="00880BC2" w:rsidRPr="008F7B0E">
        <w:rPr>
          <w:b/>
          <w:color w:val="000000"/>
          <w:sz w:val="28"/>
          <w:szCs w:val="28"/>
        </w:rPr>
        <w:t>МИНИСТЕРСТВО ОБРАЗОВАНИЯ И НАУКИ</w:t>
      </w:r>
      <w:r w:rsidR="00880BC2" w:rsidRPr="008F7B0E">
        <w:rPr>
          <w:b/>
          <w:color w:val="000000"/>
          <w:sz w:val="28"/>
          <w:szCs w:val="28"/>
        </w:rPr>
        <w:br/>
        <w:t>ФЕДЕРАЛЬНОЕ ГОСУДАРСТВЕННОЕ БЮДЖЕТНОЕ</w:t>
      </w:r>
      <w:r w:rsidR="00880BC2" w:rsidRPr="008F7B0E">
        <w:rPr>
          <w:b/>
          <w:color w:val="000000"/>
          <w:sz w:val="28"/>
          <w:szCs w:val="28"/>
        </w:rPr>
        <w:br/>
        <w:t>ОБРАЗОВАТЕЛЬНОЕ УЧРЕЖДЕНИЕ ВЫСШЕГО ОБРАЗОВАНИЯ</w:t>
      </w:r>
      <w:r w:rsidR="00880BC2" w:rsidRPr="008F7B0E">
        <w:rPr>
          <w:b/>
          <w:color w:val="000000"/>
          <w:sz w:val="28"/>
          <w:szCs w:val="28"/>
        </w:rPr>
        <w:br/>
        <w:t>«ТВЕРСКОЙ ГОСУДАРСТВЕННЫЙ УНИВЕРСИТЕТ»</w:t>
      </w:r>
    </w:p>
    <w:p w14:paraId="65B43096" w14:textId="77777777" w:rsidR="00880BC2" w:rsidRPr="008F7B0E" w:rsidRDefault="00880BC2" w:rsidP="00880BC2">
      <w:pPr>
        <w:pStyle w:val="a3"/>
        <w:jc w:val="center"/>
        <w:rPr>
          <w:b/>
          <w:color w:val="000000"/>
          <w:sz w:val="28"/>
          <w:szCs w:val="28"/>
        </w:rPr>
      </w:pPr>
      <w:r w:rsidRPr="008F7B0E">
        <w:rPr>
          <w:b/>
          <w:color w:val="000000"/>
          <w:sz w:val="28"/>
          <w:szCs w:val="28"/>
        </w:rPr>
        <w:t>ЮРИДИЧЕСКИЙ ФАКУЛЬТЕТ</w:t>
      </w:r>
    </w:p>
    <w:p w14:paraId="4CB8D6EA" w14:textId="77777777" w:rsidR="00880BC2" w:rsidRPr="008F7B0E" w:rsidRDefault="00880BC2" w:rsidP="00880BC2">
      <w:pPr>
        <w:pStyle w:val="a3"/>
        <w:jc w:val="center"/>
        <w:rPr>
          <w:b/>
          <w:color w:val="000000"/>
          <w:sz w:val="28"/>
          <w:szCs w:val="28"/>
        </w:rPr>
      </w:pPr>
      <w:r w:rsidRPr="008F7B0E">
        <w:rPr>
          <w:b/>
          <w:color w:val="000000"/>
          <w:sz w:val="28"/>
          <w:szCs w:val="28"/>
        </w:rPr>
        <w:t>КАФЕДРА УГОЛОВНОГО ПРАВА И ПРОЦЕССА</w:t>
      </w:r>
    </w:p>
    <w:p w14:paraId="6A19A27A" w14:textId="77777777" w:rsidR="00880BC2" w:rsidRPr="008F7B0E" w:rsidRDefault="00880BC2" w:rsidP="00880BC2">
      <w:pPr>
        <w:pStyle w:val="a3"/>
        <w:jc w:val="center"/>
        <w:rPr>
          <w:b/>
          <w:color w:val="000000"/>
          <w:sz w:val="28"/>
          <w:szCs w:val="28"/>
        </w:rPr>
      </w:pPr>
      <w:r w:rsidRPr="008F7B0E">
        <w:rPr>
          <w:b/>
          <w:color w:val="000000"/>
          <w:sz w:val="28"/>
          <w:szCs w:val="28"/>
        </w:rPr>
        <w:t>40.03.01. Юриспруденция</w:t>
      </w:r>
    </w:p>
    <w:p w14:paraId="747B097E" w14:textId="77777777" w:rsidR="00880BC2" w:rsidRPr="008F7B0E" w:rsidRDefault="00880BC2" w:rsidP="00880BC2">
      <w:pPr>
        <w:pStyle w:val="a3"/>
        <w:jc w:val="center"/>
        <w:rPr>
          <w:b/>
          <w:color w:val="000000"/>
          <w:sz w:val="28"/>
          <w:szCs w:val="28"/>
        </w:rPr>
      </w:pPr>
    </w:p>
    <w:p w14:paraId="2F282B8C" w14:textId="77777777" w:rsidR="00880BC2" w:rsidRPr="008F7B0E" w:rsidRDefault="00880BC2" w:rsidP="00880BC2">
      <w:pPr>
        <w:pStyle w:val="a3"/>
        <w:jc w:val="center"/>
        <w:rPr>
          <w:b/>
          <w:color w:val="000000"/>
          <w:sz w:val="28"/>
          <w:szCs w:val="28"/>
        </w:rPr>
      </w:pPr>
    </w:p>
    <w:p w14:paraId="331B6E9B" w14:textId="77777777" w:rsidR="00880BC2" w:rsidRPr="008F7B0E" w:rsidRDefault="00880BC2" w:rsidP="00880BC2">
      <w:pPr>
        <w:pStyle w:val="a3"/>
        <w:jc w:val="center"/>
        <w:rPr>
          <w:b/>
          <w:color w:val="000000"/>
          <w:sz w:val="28"/>
          <w:szCs w:val="28"/>
        </w:rPr>
      </w:pPr>
      <w:r w:rsidRPr="008F7B0E">
        <w:rPr>
          <w:b/>
          <w:color w:val="000000"/>
          <w:sz w:val="28"/>
          <w:szCs w:val="28"/>
        </w:rPr>
        <w:t>КУРСОВАЯ РАБОТА</w:t>
      </w:r>
    </w:p>
    <w:p w14:paraId="3E6EF47E" w14:textId="15B362AE" w:rsidR="00880BC2" w:rsidRPr="008F7B0E" w:rsidRDefault="00880BC2" w:rsidP="00880BC2">
      <w:pPr>
        <w:pStyle w:val="a3"/>
        <w:jc w:val="center"/>
        <w:rPr>
          <w:b/>
          <w:color w:val="000000"/>
          <w:sz w:val="28"/>
          <w:szCs w:val="28"/>
        </w:rPr>
      </w:pPr>
      <w:r w:rsidRPr="008F7B0E">
        <w:rPr>
          <w:b/>
          <w:color w:val="000000"/>
          <w:sz w:val="28"/>
          <w:szCs w:val="28"/>
        </w:rPr>
        <w:t>на тему: «</w:t>
      </w:r>
      <w:r w:rsidR="003D09E1" w:rsidRPr="008F7B0E">
        <w:rPr>
          <w:b/>
          <w:color w:val="000000"/>
          <w:sz w:val="28"/>
          <w:szCs w:val="28"/>
        </w:rPr>
        <w:t>Пособник</w:t>
      </w:r>
      <w:r w:rsidRPr="008F7B0E">
        <w:rPr>
          <w:b/>
          <w:color w:val="000000"/>
          <w:sz w:val="28"/>
          <w:szCs w:val="28"/>
        </w:rPr>
        <w:t xml:space="preserve"> как вид соучастника преступления»</w:t>
      </w:r>
    </w:p>
    <w:p w14:paraId="41A66ADA" w14:textId="77777777" w:rsidR="00880BC2" w:rsidRDefault="00880BC2" w:rsidP="00880BC2">
      <w:pPr>
        <w:pStyle w:val="a3"/>
        <w:jc w:val="center"/>
        <w:rPr>
          <w:b/>
          <w:color w:val="000000"/>
          <w:sz w:val="27"/>
          <w:szCs w:val="27"/>
        </w:rPr>
      </w:pPr>
    </w:p>
    <w:p w14:paraId="285E084F" w14:textId="77777777" w:rsidR="00880BC2" w:rsidRDefault="00880BC2" w:rsidP="00880BC2">
      <w:pPr>
        <w:pStyle w:val="a3"/>
        <w:jc w:val="center"/>
        <w:rPr>
          <w:b/>
          <w:color w:val="000000"/>
          <w:sz w:val="27"/>
          <w:szCs w:val="27"/>
        </w:rPr>
      </w:pPr>
    </w:p>
    <w:p w14:paraId="3A7193BE" w14:textId="77777777" w:rsidR="00880BC2" w:rsidRDefault="00880BC2" w:rsidP="00880BC2">
      <w:pPr>
        <w:pStyle w:val="a3"/>
        <w:jc w:val="center"/>
        <w:rPr>
          <w:b/>
          <w:color w:val="000000"/>
          <w:sz w:val="27"/>
          <w:szCs w:val="27"/>
        </w:rPr>
      </w:pPr>
    </w:p>
    <w:p w14:paraId="323DC015" w14:textId="77777777" w:rsidR="00880BC2" w:rsidRDefault="00880BC2" w:rsidP="00880BC2">
      <w:pPr>
        <w:pStyle w:val="a3"/>
        <w:jc w:val="center"/>
        <w:rPr>
          <w:b/>
          <w:color w:val="000000"/>
          <w:sz w:val="27"/>
          <w:szCs w:val="27"/>
        </w:rPr>
      </w:pPr>
    </w:p>
    <w:p w14:paraId="05FEBA3A" w14:textId="77777777" w:rsidR="00880BC2" w:rsidRPr="008F7B0E" w:rsidRDefault="00880BC2" w:rsidP="00880BC2">
      <w:pPr>
        <w:pStyle w:val="a3"/>
        <w:jc w:val="center"/>
        <w:rPr>
          <w:b/>
          <w:color w:val="000000"/>
          <w:sz w:val="28"/>
          <w:szCs w:val="28"/>
        </w:rPr>
      </w:pPr>
    </w:p>
    <w:p w14:paraId="183AF952" w14:textId="299592A8" w:rsidR="00880BC2" w:rsidRPr="008F7B0E" w:rsidRDefault="00880BC2" w:rsidP="00880BC2">
      <w:pPr>
        <w:pStyle w:val="a3"/>
        <w:jc w:val="right"/>
        <w:rPr>
          <w:b/>
          <w:color w:val="000000"/>
          <w:sz w:val="28"/>
          <w:szCs w:val="28"/>
        </w:rPr>
      </w:pPr>
      <w:r w:rsidRPr="008F7B0E">
        <w:rPr>
          <w:b/>
          <w:color w:val="000000"/>
          <w:sz w:val="28"/>
          <w:szCs w:val="28"/>
        </w:rPr>
        <w:t>Выполнил: студент 21 г</w:t>
      </w:r>
      <w:r w:rsidR="00D4084F">
        <w:rPr>
          <w:b/>
          <w:color w:val="000000"/>
          <w:sz w:val="28"/>
          <w:szCs w:val="28"/>
        </w:rPr>
        <w:t>руппы,</w:t>
      </w:r>
    </w:p>
    <w:p w14:paraId="11A0FA13" w14:textId="76B038E0" w:rsidR="00880BC2" w:rsidRPr="008F7B0E" w:rsidRDefault="00880BC2" w:rsidP="00880BC2">
      <w:pPr>
        <w:pStyle w:val="a3"/>
        <w:jc w:val="right"/>
        <w:rPr>
          <w:b/>
          <w:color w:val="000000"/>
          <w:sz w:val="28"/>
          <w:szCs w:val="28"/>
        </w:rPr>
      </w:pPr>
      <w:r w:rsidRPr="008F7B0E">
        <w:rPr>
          <w:b/>
          <w:color w:val="000000"/>
          <w:sz w:val="28"/>
          <w:szCs w:val="28"/>
        </w:rPr>
        <w:t>Беляев Н.А.</w:t>
      </w:r>
    </w:p>
    <w:p w14:paraId="02C6CAC1" w14:textId="414A3F5B" w:rsidR="00880BC2" w:rsidRPr="008F7B0E" w:rsidRDefault="00880BC2" w:rsidP="00880BC2">
      <w:pPr>
        <w:pStyle w:val="a3"/>
        <w:jc w:val="right"/>
        <w:rPr>
          <w:b/>
          <w:color w:val="000000"/>
          <w:sz w:val="28"/>
          <w:szCs w:val="28"/>
        </w:rPr>
      </w:pPr>
      <w:r w:rsidRPr="008F7B0E">
        <w:rPr>
          <w:b/>
          <w:color w:val="000000"/>
          <w:sz w:val="28"/>
          <w:szCs w:val="28"/>
        </w:rPr>
        <w:t xml:space="preserve">Научный руководитель: </w:t>
      </w:r>
      <w:proofErr w:type="spellStart"/>
      <w:r w:rsidRPr="008F7B0E">
        <w:rPr>
          <w:b/>
          <w:color w:val="000000"/>
          <w:sz w:val="28"/>
          <w:szCs w:val="28"/>
        </w:rPr>
        <w:t>к.ю.н</w:t>
      </w:r>
      <w:proofErr w:type="spellEnd"/>
      <w:r w:rsidRPr="008F7B0E">
        <w:rPr>
          <w:b/>
          <w:color w:val="000000"/>
          <w:sz w:val="28"/>
          <w:szCs w:val="28"/>
        </w:rPr>
        <w:t>., доцент</w:t>
      </w:r>
      <w:r w:rsidR="00D4084F">
        <w:rPr>
          <w:b/>
          <w:color w:val="000000"/>
          <w:sz w:val="28"/>
          <w:szCs w:val="28"/>
        </w:rPr>
        <w:t>,</w:t>
      </w:r>
    </w:p>
    <w:p w14:paraId="4E690BA6" w14:textId="167CADE1" w:rsidR="00880BC2" w:rsidRDefault="00880BC2" w:rsidP="00880BC2">
      <w:pPr>
        <w:pStyle w:val="a3"/>
        <w:jc w:val="right"/>
        <w:rPr>
          <w:b/>
          <w:color w:val="000000"/>
          <w:sz w:val="27"/>
          <w:szCs w:val="27"/>
        </w:rPr>
      </w:pPr>
      <w:r w:rsidRPr="008F7B0E">
        <w:rPr>
          <w:b/>
          <w:color w:val="000000"/>
          <w:sz w:val="28"/>
          <w:szCs w:val="28"/>
        </w:rPr>
        <w:t>Дронова Ю.А</w:t>
      </w:r>
      <w:r>
        <w:rPr>
          <w:b/>
          <w:color w:val="000000"/>
          <w:sz w:val="27"/>
          <w:szCs w:val="27"/>
        </w:rPr>
        <w:t>.</w:t>
      </w:r>
    </w:p>
    <w:p w14:paraId="2EF0C728" w14:textId="77777777" w:rsidR="00880BC2" w:rsidRDefault="00880BC2" w:rsidP="00880BC2">
      <w:pPr>
        <w:pStyle w:val="a3"/>
        <w:jc w:val="right"/>
        <w:rPr>
          <w:b/>
          <w:color w:val="000000"/>
          <w:sz w:val="27"/>
          <w:szCs w:val="27"/>
        </w:rPr>
      </w:pPr>
    </w:p>
    <w:p w14:paraId="661519ED" w14:textId="77777777" w:rsidR="00880BC2" w:rsidRDefault="00880BC2" w:rsidP="00880BC2">
      <w:pPr>
        <w:pStyle w:val="a3"/>
        <w:jc w:val="right"/>
        <w:rPr>
          <w:b/>
          <w:color w:val="000000"/>
          <w:sz w:val="27"/>
          <w:szCs w:val="27"/>
        </w:rPr>
      </w:pPr>
    </w:p>
    <w:p w14:paraId="5290957A" w14:textId="77777777" w:rsidR="00880BC2" w:rsidRDefault="00880BC2" w:rsidP="00880BC2">
      <w:pPr>
        <w:pStyle w:val="a3"/>
        <w:jc w:val="right"/>
        <w:rPr>
          <w:b/>
          <w:color w:val="000000"/>
          <w:sz w:val="27"/>
          <w:szCs w:val="27"/>
        </w:rPr>
      </w:pPr>
    </w:p>
    <w:p w14:paraId="0FC3573E" w14:textId="77777777" w:rsidR="00880BC2" w:rsidRPr="00606BE9" w:rsidRDefault="00880BC2" w:rsidP="00880BC2">
      <w:pPr>
        <w:pStyle w:val="a3"/>
        <w:jc w:val="right"/>
        <w:rPr>
          <w:b/>
          <w:color w:val="000000"/>
          <w:sz w:val="27"/>
          <w:szCs w:val="27"/>
        </w:rPr>
      </w:pPr>
    </w:p>
    <w:p w14:paraId="53F6AAE8" w14:textId="77777777" w:rsidR="00880BC2" w:rsidRPr="00606BE9" w:rsidRDefault="00880BC2" w:rsidP="00880BC2">
      <w:pPr>
        <w:pStyle w:val="a3"/>
        <w:jc w:val="center"/>
        <w:rPr>
          <w:b/>
          <w:color w:val="000000"/>
          <w:sz w:val="27"/>
          <w:szCs w:val="27"/>
        </w:rPr>
      </w:pPr>
      <w:r>
        <w:rPr>
          <w:b/>
          <w:color w:val="000000"/>
          <w:sz w:val="27"/>
          <w:szCs w:val="27"/>
        </w:rPr>
        <w:t>Тверь, 2018</w:t>
      </w:r>
    </w:p>
    <w:p w14:paraId="324DDEEF" w14:textId="56D2E208" w:rsidR="003D03F7" w:rsidRDefault="003D03F7"/>
    <w:p w14:paraId="7F84BE8A" w14:textId="77777777" w:rsidR="00880BC2" w:rsidRDefault="00880BC2" w:rsidP="00880BC2">
      <w:pPr>
        <w:spacing w:line="360" w:lineRule="auto"/>
        <w:jc w:val="center"/>
        <w:rPr>
          <w:rFonts w:ascii="Times New Roman" w:hAnsi="Times New Roman" w:cs="Times New Roman"/>
          <w:b/>
          <w:sz w:val="28"/>
          <w:szCs w:val="28"/>
        </w:rPr>
      </w:pPr>
      <w:r w:rsidRPr="00734FC9">
        <w:rPr>
          <w:rFonts w:ascii="Times New Roman" w:hAnsi="Times New Roman" w:cs="Times New Roman"/>
          <w:b/>
          <w:sz w:val="28"/>
          <w:szCs w:val="28"/>
        </w:rPr>
        <w:lastRenderedPageBreak/>
        <w:t>Содержание</w:t>
      </w:r>
    </w:p>
    <w:p w14:paraId="228EA38E" w14:textId="2AAFAD71" w:rsidR="00880BC2" w:rsidRPr="00734FC9" w:rsidRDefault="00880BC2" w:rsidP="00880BC2">
      <w:pPr>
        <w:spacing w:line="360" w:lineRule="auto"/>
        <w:jc w:val="both"/>
        <w:rPr>
          <w:rFonts w:ascii="Times New Roman" w:hAnsi="Times New Roman" w:cs="Times New Roman"/>
          <w:sz w:val="28"/>
          <w:szCs w:val="28"/>
        </w:rPr>
      </w:pPr>
      <w:r w:rsidRPr="00734FC9">
        <w:rPr>
          <w:rFonts w:ascii="Times New Roman" w:hAnsi="Times New Roman" w:cs="Times New Roman"/>
          <w:sz w:val="28"/>
          <w:szCs w:val="28"/>
        </w:rPr>
        <w:t>Введение</w:t>
      </w:r>
      <w:r>
        <w:rPr>
          <w:rFonts w:ascii="Times New Roman" w:hAnsi="Times New Roman" w:cs="Times New Roman"/>
          <w:sz w:val="28"/>
          <w:szCs w:val="28"/>
        </w:rPr>
        <w:t>…………………………………………………………………</w:t>
      </w:r>
      <w:r w:rsidR="007D5B83">
        <w:rPr>
          <w:rFonts w:ascii="Times New Roman" w:hAnsi="Times New Roman" w:cs="Times New Roman"/>
          <w:sz w:val="28"/>
          <w:szCs w:val="28"/>
        </w:rPr>
        <w:t>………...3</w:t>
      </w:r>
    </w:p>
    <w:p w14:paraId="552535F5" w14:textId="262849BE" w:rsidR="00880BC2" w:rsidRPr="00734FC9" w:rsidRDefault="00880BC2" w:rsidP="00880BC2">
      <w:pPr>
        <w:spacing w:line="360" w:lineRule="auto"/>
        <w:jc w:val="both"/>
        <w:rPr>
          <w:rFonts w:ascii="Times New Roman" w:hAnsi="Times New Roman" w:cs="Times New Roman"/>
          <w:color w:val="000000"/>
          <w:sz w:val="28"/>
          <w:szCs w:val="28"/>
        </w:rPr>
      </w:pPr>
      <w:r w:rsidRPr="00734FC9">
        <w:rPr>
          <w:rFonts w:ascii="Times New Roman" w:hAnsi="Times New Roman" w:cs="Times New Roman"/>
          <w:color w:val="000000"/>
          <w:sz w:val="28"/>
          <w:szCs w:val="28"/>
        </w:rPr>
        <w:t>§1</w:t>
      </w:r>
      <w:r w:rsidR="008467E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Понятие и </w:t>
      </w:r>
      <w:r w:rsidR="00A41C7B">
        <w:rPr>
          <w:rFonts w:ascii="Times New Roman" w:hAnsi="Times New Roman" w:cs="Times New Roman"/>
          <w:color w:val="000000"/>
          <w:sz w:val="28"/>
          <w:szCs w:val="28"/>
        </w:rPr>
        <w:t>формы</w:t>
      </w:r>
      <w:r w:rsidR="007D5B83">
        <w:rPr>
          <w:rFonts w:ascii="Times New Roman" w:hAnsi="Times New Roman" w:cs="Times New Roman"/>
          <w:color w:val="000000"/>
          <w:sz w:val="28"/>
          <w:szCs w:val="28"/>
        </w:rPr>
        <w:t xml:space="preserve"> пособнических действий………</w:t>
      </w:r>
      <w:proofErr w:type="gramStart"/>
      <w:r w:rsidR="00A41C7B">
        <w:rPr>
          <w:rFonts w:ascii="Times New Roman" w:hAnsi="Times New Roman" w:cs="Times New Roman"/>
          <w:color w:val="000000"/>
          <w:sz w:val="28"/>
          <w:szCs w:val="28"/>
        </w:rPr>
        <w:t>…….</w:t>
      </w:r>
      <w:proofErr w:type="gramEnd"/>
      <w:r w:rsidR="00A41C7B">
        <w:rPr>
          <w:rFonts w:ascii="Times New Roman" w:hAnsi="Times New Roman" w:cs="Times New Roman"/>
          <w:color w:val="000000"/>
          <w:sz w:val="28"/>
          <w:szCs w:val="28"/>
        </w:rPr>
        <w:t>.</w:t>
      </w:r>
      <w:r w:rsidR="007D5B83">
        <w:rPr>
          <w:rFonts w:ascii="Times New Roman" w:hAnsi="Times New Roman" w:cs="Times New Roman"/>
          <w:color w:val="000000"/>
          <w:sz w:val="28"/>
          <w:szCs w:val="28"/>
        </w:rPr>
        <w:t>…………………</w:t>
      </w:r>
      <w:r w:rsidR="008467ED">
        <w:rPr>
          <w:rFonts w:ascii="Times New Roman" w:hAnsi="Times New Roman" w:cs="Times New Roman"/>
          <w:color w:val="000000"/>
          <w:sz w:val="28"/>
          <w:szCs w:val="28"/>
        </w:rPr>
        <w:t>..5</w:t>
      </w:r>
    </w:p>
    <w:p w14:paraId="0F93DAC3" w14:textId="4076A96C" w:rsidR="00880BC2" w:rsidRPr="00197378" w:rsidRDefault="00880BC2" w:rsidP="00880BC2">
      <w:pPr>
        <w:spacing w:line="360" w:lineRule="auto"/>
        <w:jc w:val="both"/>
        <w:rPr>
          <w:rFonts w:ascii="Times New Roman" w:hAnsi="Times New Roman" w:cs="Times New Roman"/>
          <w:color w:val="000000"/>
          <w:sz w:val="28"/>
          <w:szCs w:val="28"/>
          <w:lang w:val="az-Cyrl-AZ"/>
        </w:rPr>
      </w:pPr>
      <w:r w:rsidRPr="00734FC9">
        <w:rPr>
          <w:rFonts w:ascii="Times New Roman" w:hAnsi="Times New Roman" w:cs="Times New Roman"/>
          <w:color w:val="000000"/>
          <w:sz w:val="28"/>
          <w:szCs w:val="28"/>
        </w:rPr>
        <w:t>§2</w:t>
      </w:r>
      <w:r w:rsidR="008467E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Ответственность </w:t>
      </w:r>
      <w:r w:rsidR="007D5B83">
        <w:rPr>
          <w:rFonts w:ascii="Times New Roman" w:hAnsi="Times New Roman" w:cs="Times New Roman"/>
          <w:color w:val="000000"/>
          <w:sz w:val="28"/>
          <w:szCs w:val="28"/>
        </w:rPr>
        <w:t>пособника как соучастника преступления</w:t>
      </w:r>
      <w:r w:rsidR="00197378">
        <w:rPr>
          <w:rFonts w:ascii="Times New Roman" w:hAnsi="Times New Roman" w:cs="Times New Roman"/>
          <w:color w:val="000000"/>
          <w:sz w:val="28"/>
          <w:szCs w:val="28"/>
          <w:lang w:val="az-Cyrl-AZ"/>
        </w:rPr>
        <w:t>.......................11</w:t>
      </w:r>
    </w:p>
    <w:p w14:paraId="363C2DC0" w14:textId="530F0D2F" w:rsidR="00880BC2" w:rsidRPr="00E1480D" w:rsidRDefault="00880BC2" w:rsidP="00880BC2">
      <w:pPr>
        <w:pStyle w:val="a3"/>
        <w:spacing w:line="360" w:lineRule="auto"/>
        <w:jc w:val="both"/>
        <w:rPr>
          <w:color w:val="000000"/>
          <w:sz w:val="28"/>
          <w:szCs w:val="28"/>
          <w:lang w:val="az-Cyrl-AZ"/>
        </w:rPr>
      </w:pPr>
      <w:r w:rsidRPr="00734FC9">
        <w:rPr>
          <w:color w:val="000000"/>
          <w:sz w:val="28"/>
          <w:szCs w:val="28"/>
        </w:rPr>
        <w:t>Заключение………</w:t>
      </w:r>
      <w:r>
        <w:rPr>
          <w:color w:val="000000"/>
          <w:sz w:val="28"/>
          <w:szCs w:val="28"/>
        </w:rPr>
        <w:t>……………</w:t>
      </w:r>
      <w:proofErr w:type="gramStart"/>
      <w:r>
        <w:rPr>
          <w:color w:val="000000"/>
          <w:sz w:val="28"/>
          <w:szCs w:val="28"/>
        </w:rPr>
        <w:t>……</w:t>
      </w:r>
      <w:r w:rsidR="00197378">
        <w:rPr>
          <w:color w:val="000000"/>
          <w:sz w:val="28"/>
          <w:szCs w:val="28"/>
          <w:lang w:val="az-Cyrl-AZ"/>
        </w:rPr>
        <w:t>.</w:t>
      </w:r>
      <w:proofErr w:type="gramEnd"/>
      <w:r w:rsidR="00197378">
        <w:rPr>
          <w:color w:val="000000"/>
          <w:sz w:val="28"/>
          <w:szCs w:val="28"/>
          <w:lang w:val="az-Cyrl-AZ"/>
        </w:rPr>
        <w:t>.</w:t>
      </w:r>
      <w:r>
        <w:rPr>
          <w:color w:val="000000"/>
          <w:sz w:val="28"/>
          <w:szCs w:val="28"/>
        </w:rPr>
        <w:t>…</w:t>
      </w:r>
      <w:r w:rsidR="00197378">
        <w:rPr>
          <w:color w:val="000000"/>
          <w:sz w:val="28"/>
          <w:szCs w:val="28"/>
          <w:lang w:val="az-Cyrl-AZ"/>
        </w:rPr>
        <w:t>....</w:t>
      </w:r>
      <w:r>
        <w:rPr>
          <w:color w:val="000000"/>
          <w:sz w:val="28"/>
          <w:szCs w:val="28"/>
        </w:rPr>
        <w:t>…………………………………</w:t>
      </w:r>
      <w:r w:rsidR="00E1480D">
        <w:rPr>
          <w:color w:val="000000"/>
          <w:sz w:val="28"/>
          <w:szCs w:val="28"/>
          <w:lang w:val="az-Cyrl-AZ"/>
        </w:rPr>
        <w:t>...</w:t>
      </w:r>
      <w:r w:rsidR="00F41673">
        <w:rPr>
          <w:color w:val="000000"/>
          <w:sz w:val="28"/>
          <w:szCs w:val="28"/>
        </w:rPr>
        <w:t>…</w:t>
      </w:r>
      <w:r w:rsidR="00E1480D">
        <w:rPr>
          <w:color w:val="000000"/>
          <w:sz w:val="28"/>
          <w:szCs w:val="28"/>
          <w:lang w:val="az-Cyrl-AZ"/>
        </w:rPr>
        <w:t>15</w:t>
      </w:r>
    </w:p>
    <w:p w14:paraId="3DB40075" w14:textId="41BC3475" w:rsidR="00880BC2" w:rsidRPr="00E1480D" w:rsidRDefault="00880BC2" w:rsidP="00880BC2">
      <w:pPr>
        <w:pStyle w:val="a3"/>
        <w:spacing w:line="360" w:lineRule="auto"/>
        <w:jc w:val="both"/>
        <w:rPr>
          <w:color w:val="000000"/>
          <w:sz w:val="28"/>
          <w:szCs w:val="28"/>
          <w:lang w:val="az-Cyrl-AZ"/>
        </w:rPr>
      </w:pPr>
      <w:r w:rsidRPr="00734FC9">
        <w:rPr>
          <w:color w:val="000000"/>
          <w:sz w:val="28"/>
          <w:szCs w:val="28"/>
        </w:rPr>
        <w:t>Список использован</w:t>
      </w:r>
      <w:r w:rsidR="001E61B8">
        <w:rPr>
          <w:color w:val="000000"/>
          <w:sz w:val="28"/>
          <w:szCs w:val="28"/>
          <w:lang w:val="az-Cyrl-AZ"/>
        </w:rPr>
        <w:t>ой</w:t>
      </w:r>
      <w:r w:rsidRPr="00734FC9">
        <w:rPr>
          <w:color w:val="000000"/>
          <w:sz w:val="28"/>
          <w:szCs w:val="28"/>
        </w:rPr>
        <w:t xml:space="preserve"> литературы</w:t>
      </w:r>
      <w:r w:rsidR="001E61B8">
        <w:rPr>
          <w:color w:val="000000"/>
          <w:sz w:val="28"/>
          <w:szCs w:val="28"/>
          <w:lang w:val="az-Cyrl-AZ"/>
        </w:rPr>
        <w:t>........................</w:t>
      </w:r>
      <w:r>
        <w:rPr>
          <w:color w:val="000000"/>
          <w:sz w:val="28"/>
          <w:szCs w:val="28"/>
        </w:rPr>
        <w:t>……………………</w:t>
      </w:r>
      <w:r w:rsidR="00F41673">
        <w:rPr>
          <w:color w:val="000000"/>
          <w:sz w:val="28"/>
          <w:szCs w:val="28"/>
        </w:rPr>
        <w:t>..</w:t>
      </w:r>
      <w:r w:rsidR="00E1480D">
        <w:rPr>
          <w:color w:val="000000"/>
          <w:sz w:val="28"/>
          <w:szCs w:val="28"/>
          <w:lang w:val="az-Cyrl-AZ"/>
        </w:rPr>
        <w:t>......</w:t>
      </w:r>
      <w:r w:rsidR="000823E2">
        <w:rPr>
          <w:color w:val="000000"/>
          <w:sz w:val="28"/>
          <w:szCs w:val="28"/>
          <w:lang w:val="az-Cyrl-AZ"/>
        </w:rPr>
        <w:t>..</w:t>
      </w:r>
      <w:r w:rsidR="00E1480D">
        <w:rPr>
          <w:color w:val="000000"/>
          <w:sz w:val="28"/>
          <w:szCs w:val="28"/>
          <w:lang w:val="az-Cyrl-AZ"/>
        </w:rPr>
        <w:t>....17</w:t>
      </w:r>
    </w:p>
    <w:p w14:paraId="7336270B" w14:textId="1903D561" w:rsidR="00880BC2" w:rsidRDefault="00880BC2"/>
    <w:p w14:paraId="431DAA9A" w14:textId="6426B0E8" w:rsidR="00880BC2" w:rsidRDefault="00880BC2"/>
    <w:p w14:paraId="3B5DA1C1" w14:textId="12132B0E" w:rsidR="00880BC2" w:rsidRDefault="00880BC2"/>
    <w:p w14:paraId="04676592" w14:textId="0DB04F55" w:rsidR="00880BC2" w:rsidRDefault="00880BC2"/>
    <w:p w14:paraId="3FE039AF" w14:textId="1811C532" w:rsidR="00880BC2" w:rsidRDefault="00880BC2"/>
    <w:p w14:paraId="7CC6C1BD" w14:textId="700360CD" w:rsidR="00880BC2" w:rsidRDefault="00880BC2"/>
    <w:p w14:paraId="4CA57D1A" w14:textId="03BD2631" w:rsidR="00880BC2" w:rsidRDefault="00880BC2"/>
    <w:p w14:paraId="0A6ECDD1" w14:textId="57DA7E40" w:rsidR="00880BC2" w:rsidRDefault="00880BC2"/>
    <w:p w14:paraId="742A4758" w14:textId="150002F7" w:rsidR="00880BC2" w:rsidRDefault="00880BC2"/>
    <w:p w14:paraId="3C7E8B48" w14:textId="5DB222EB" w:rsidR="00880BC2" w:rsidRDefault="00880BC2"/>
    <w:p w14:paraId="15F28271" w14:textId="1382E033" w:rsidR="00880BC2" w:rsidRDefault="00880BC2"/>
    <w:p w14:paraId="1EDFD261" w14:textId="0B96A284" w:rsidR="00880BC2" w:rsidRDefault="00880BC2"/>
    <w:p w14:paraId="2CE55C2D" w14:textId="760DE2FE" w:rsidR="00880BC2" w:rsidRDefault="00880BC2"/>
    <w:p w14:paraId="0DCA1067" w14:textId="1BE40913" w:rsidR="00880BC2" w:rsidRDefault="00880BC2"/>
    <w:p w14:paraId="163CE696" w14:textId="3966C350" w:rsidR="00880BC2" w:rsidRDefault="00880BC2"/>
    <w:p w14:paraId="365F9E18" w14:textId="0D40C3E2" w:rsidR="00880BC2" w:rsidRDefault="00880BC2"/>
    <w:p w14:paraId="08A75B52" w14:textId="1766FE55" w:rsidR="00880BC2" w:rsidRDefault="00880BC2"/>
    <w:p w14:paraId="6537B66D" w14:textId="255E729A" w:rsidR="00880BC2" w:rsidRDefault="00880BC2"/>
    <w:p w14:paraId="335F5337" w14:textId="6B083394" w:rsidR="00880BC2" w:rsidRDefault="00880BC2"/>
    <w:p w14:paraId="34AFA35C" w14:textId="511ADE28" w:rsidR="00880BC2" w:rsidRDefault="00880BC2"/>
    <w:p w14:paraId="0EC9874A" w14:textId="31D14589" w:rsidR="00880BC2" w:rsidRDefault="00880BC2"/>
    <w:p w14:paraId="446570CF" w14:textId="02A59F74" w:rsidR="00A41C7B" w:rsidRDefault="00A41C7B"/>
    <w:p w14:paraId="26E2C7FC" w14:textId="77777777" w:rsidR="00A41C7B" w:rsidRDefault="00A41C7B"/>
    <w:p w14:paraId="2F9D3396" w14:textId="77777777" w:rsidR="00880BC2" w:rsidRPr="00177F8F" w:rsidRDefault="00880BC2" w:rsidP="00177F8F">
      <w:pPr>
        <w:spacing w:line="360" w:lineRule="auto"/>
        <w:jc w:val="center"/>
        <w:rPr>
          <w:rFonts w:ascii="Times New Roman" w:hAnsi="Times New Roman" w:cs="Times New Roman"/>
          <w:b/>
          <w:sz w:val="28"/>
          <w:szCs w:val="28"/>
        </w:rPr>
      </w:pPr>
      <w:r w:rsidRPr="00177F8F">
        <w:rPr>
          <w:rFonts w:ascii="Times New Roman" w:hAnsi="Times New Roman" w:cs="Times New Roman"/>
          <w:b/>
          <w:sz w:val="28"/>
          <w:szCs w:val="28"/>
        </w:rPr>
        <w:lastRenderedPageBreak/>
        <w:t>Введение</w:t>
      </w:r>
    </w:p>
    <w:p w14:paraId="1AC5F43D" w14:textId="1FB7C132" w:rsidR="00A41C7B" w:rsidRPr="00177F8F" w:rsidRDefault="007A0DDE" w:rsidP="00021872">
      <w:pPr>
        <w:spacing w:line="360" w:lineRule="auto"/>
        <w:ind w:firstLine="708"/>
        <w:jc w:val="both"/>
        <w:rPr>
          <w:rFonts w:ascii="Times New Roman" w:hAnsi="Times New Roman" w:cs="Times New Roman"/>
          <w:color w:val="000000"/>
          <w:sz w:val="28"/>
          <w:szCs w:val="28"/>
        </w:rPr>
      </w:pPr>
      <w:r w:rsidRPr="00177F8F">
        <w:rPr>
          <w:rFonts w:ascii="Times New Roman" w:hAnsi="Times New Roman" w:cs="Times New Roman"/>
          <w:color w:val="000000"/>
          <w:sz w:val="28"/>
          <w:szCs w:val="28"/>
          <w:shd w:val="clear" w:color="auto" w:fill="FFFFFF"/>
        </w:rPr>
        <w:t>Преступления, совершаемые в соучастии, имеют свои социальные и правовые особенности. Отличительные юридические признаки преступлений, совершаемы</w:t>
      </w:r>
      <w:r w:rsidR="007B09A2">
        <w:rPr>
          <w:rFonts w:ascii="Times New Roman" w:hAnsi="Times New Roman" w:cs="Times New Roman"/>
          <w:color w:val="000000"/>
          <w:sz w:val="28"/>
          <w:szCs w:val="28"/>
          <w:shd w:val="clear" w:color="auto" w:fill="FFFFFF"/>
        </w:rPr>
        <w:t>х</w:t>
      </w:r>
      <w:r w:rsidRPr="00177F8F">
        <w:rPr>
          <w:rFonts w:ascii="Times New Roman" w:hAnsi="Times New Roman" w:cs="Times New Roman"/>
          <w:color w:val="000000"/>
          <w:sz w:val="28"/>
          <w:szCs w:val="28"/>
          <w:shd w:val="clear" w:color="auto" w:fill="FFFFFF"/>
        </w:rPr>
        <w:t xml:space="preserve"> в соучастии, позволяют выделить их в самостоятельный уголовно – правовой институт. </w:t>
      </w:r>
    </w:p>
    <w:p w14:paraId="312463DE" w14:textId="77777777" w:rsidR="00A41C7B" w:rsidRPr="00177F8F" w:rsidRDefault="007A0DDE" w:rsidP="00021872">
      <w:pPr>
        <w:spacing w:line="360" w:lineRule="auto"/>
        <w:ind w:firstLine="708"/>
        <w:jc w:val="both"/>
        <w:rPr>
          <w:rFonts w:ascii="Times New Roman" w:hAnsi="Times New Roman" w:cs="Times New Roman"/>
          <w:color w:val="000000"/>
          <w:sz w:val="28"/>
          <w:szCs w:val="28"/>
        </w:rPr>
      </w:pPr>
      <w:r w:rsidRPr="00177F8F">
        <w:rPr>
          <w:rFonts w:ascii="Times New Roman" w:hAnsi="Times New Roman" w:cs="Times New Roman"/>
          <w:color w:val="000000"/>
          <w:sz w:val="28"/>
          <w:szCs w:val="28"/>
          <w:shd w:val="clear" w:color="auto" w:fill="FFFFFF"/>
        </w:rPr>
        <w:t>Институт соучастия в преступлении обоснованно признается одним из наиболее сложных в уголовном праве. На протяжении многих лет ему уделялось большое внимание в науке уголовного права, однако до настоящего времени вопрос о понятии соучастия нельзя назвать окончательно решенным. В России значительное количество преступлений совершается в соучастии, что обуславливает их повышенную опасность. </w:t>
      </w:r>
    </w:p>
    <w:p w14:paraId="666E9BEE" w14:textId="00895F94" w:rsidR="00A41C7B" w:rsidRPr="00177F8F" w:rsidRDefault="007A0DDE" w:rsidP="00021872">
      <w:pPr>
        <w:spacing w:line="360" w:lineRule="auto"/>
        <w:ind w:firstLine="708"/>
        <w:jc w:val="both"/>
        <w:rPr>
          <w:rFonts w:ascii="Times New Roman" w:hAnsi="Times New Roman" w:cs="Times New Roman"/>
          <w:color w:val="000000"/>
          <w:sz w:val="28"/>
          <w:szCs w:val="28"/>
        </w:rPr>
      </w:pPr>
      <w:r w:rsidRPr="00177F8F">
        <w:rPr>
          <w:rFonts w:ascii="Times New Roman" w:hAnsi="Times New Roman" w:cs="Times New Roman"/>
          <w:color w:val="000000"/>
          <w:sz w:val="28"/>
          <w:szCs w:val="28"/>
          <w:shd w:val="clear" w:color="auto" w:fill="FFFFFF"/>
        </w:rPr>
        <w:t>В данном исследовании хотелось бы обратить особое внимание на пособника как соучастника преступления, обозначить понятие и формы его действий, а также выявить основания и особенности привлечения пособника к уголовной ответственности. </w:t>
      </w:r>
    </w:p>
    <w:p w14:paraId="4DE1D1E4" w14:textId="77777777" w:rsidR="00A41C7B" w:rsidRPr="00177F8F" w:rsidRDefault="007A0DDE" w:rsidP="00021872">
      <w:pPr>
        <w:spacing w:line="360" w:lineRule="auto"/>
        <w:ind w:firstLine="708"/>
        <w:jc w:val="both"/>
        <w:rPr>
          <w:rFonts w:ascii="Times New Roman" w:hAnsi="Times New Roman" w:cs="Times New Roman"/>
          <w:color w:val="000000"/>
          <w:sz w:val="28"/>
          <w:szCs w:val="28"/>
        </w:rPr>
      </w:pPr>
      <w:r w:rsidRPr="00177F8F">
        <w:rPr>
          <w:rFonts w:ascii="Times New Roman" w:hAnsi="Times New Roman" w:cs="Times New Roman"/>
          <w:color w:val="000000"/>
          <w:sz w:val="28"/>
          <w:szCs w:val="28"/>
          <w:shd w:val="clear" w:color="auto" w:fill="FFFFFF"/>
        </w:rPr>
        <w:t>Существенными особенностями пособничества являются отсутствие непосредственного исполнения действий, охватываемых признаками объективной стороны состава преступления. Именно по этому критерию разграничивают участие в преступлении, совершенном по предварительному сговору группой лиц, и пособничество в преступлении. Пособник присоединяет свои усилия к деятельности других (другого) после возникновения у них намерения и решимости на совершение определенного преступления, оказывая при этом существенную помощь в его осуществлении </w:t>
      </w:r>
    </w:p>
    <w:p w14:paraId="705B6D3D" w14:textId="677B52E9" w:rsidR="00A41C7B" w:rsidRPr="00177F8F" w:rsidRDefault="007A0DDE" w:rsidP="00021872">
      <w:pPr>
        <w:spacing w:line="360" w:lineRule="auto"/>
        <w:ind w:firstLine="708"/>
        <w:jc w:val="both"/>
        <w:rPr>
          <w:rFonts w:ascii="Times New Roman" w:hAnsi="Times New Roman" w:cs="Times New Roman"/>
          <w:color w:val="000000"/>
          <w:sz w:val="28"/>
          <w:szCs w:val="28"/>
        </w:rPr>
      </w:pPr>
      <w:r w:rsidRPr="00177F8F">
        <w:rPr>
          <w:rFonts w:ascii="Times New Roman" w:hAnsi="Times New Roman" w:cs="Times New Roman"/>
          <w:color w:val="000000"/>
          <w:sz w:val="28"/>
          <w:szCs w:val="28"/>
          <w:shd w:val="clear" w:color="auto" w:fill="FFFFFF"/>
        </w:rPr>
        <w:t>Актуальность исследуемой темы также подтверждается тем, что соучастие в преступлении являет собой сложный уголовно-правовой институт, проблемы которого не в полной мере нашли решение в теории и практике уголовного права. </w:t>
      </w:r>
    </w:p>
    <w:p w14:paraId="1B2996EA" w14:textId="08CFAD39" w:rsidR="00A41C7B" w:rsidRPr="00177F8F" w:rsidRDefault="007A0DDE" w:rsidP="00021872">
      <w:pPr>
        <w:spacing w:line="360" w:lineRule="auto"/>
        <w:ind w:firstLine="708"/>
        <w:jc w:val="both"/>
        <w:rPr>
          <w:rFonts w:ascii="Times New Roman" w:hAnsi="Times New Roman" w:cs="Times New Roman"/>
          <w:color w:val="000000"/>
          <w:sz w:val="28"/>
          <w:szCs w:val="28"/>
        </w:rPr>
      </w:pPr>
      <w:r w:rsidRPr="00177F8F">
        <w:rPr>
          <w:rFonts w:ascii="Times New Roman" w:hAnsi="Times New Roman" w:cs="Times New Roman"/>
          <w:color w:val="000000"/>
          <w:sz w:val="28"/>
          <w:szCs w:val="28"/>
          <w:shd w:val="clear" w:color="auto" w:fill="FFFFFF"/>
        </w:rPr>
        <w:lastRenderedPageBreak/>
        <w:t xml:space="preserve">Вопросы данной темы достаточно разработаны. Они были рассмотрены в работах А. Арутюнова, Д. Безбородова, Ф.Г. </w:t>
      </w:r>
      <w:proofErr w:type="spellStart"/>
      <w:r w:rsidRPr="00177F8F">
        <w:rPr>
          <w:rFonts w:ascii="Times New Roman" w:hAnsi="Times New Roman" w:cs="Times New Roman"/>
          <w:color w:val="000000"/>
          <w:sz w:val="28"/>
          <w:szCs w:val="28"/>
          <w:shd w:val="clear" w:color="auto" w:fill="FFFFFF"/>
        </w:rPr>
        <w:t>Бурчака</w:t>
      </w:r>
      <w:proofErr w:type="spellEnd"/>
      <w:r w:rsidRPr="00177F8F">
        <w:rPr>
          <w:rFonts w:ascii="Times New Roman" w:hAnsi="Times New Roman" w:cs="Times New Roman"/>
          <w:color w:val="000000"/>
          <w:sz w:val="28"/>
          <w:szCs w:val="28"/>
          <w:shd w:val="clear" w:color="auto" w:fill="FFFFFF"/>
        </w:rPr>
        <w:t xml:space="preserve">, Р.Р. </w:t>
      </w:r>
      <w:proofErr w:type="spellStart"/>
      <w:r w:rsidRPr="00177F8F">
        <w:rPr>
          <w:rFonts w:ascii="Times New Roman" w:hAnsi="Times New Roman" w:cs="Times New Roman"/>
          <w:color w:val="000000"/>
          <w:sz w:val="28"/>
          <w:szCs w:val="28"/>
          <w:shd w:val="clear" w:color="auto" w:fill="FFFFFF"/>
        </w:rPr>
        <w:t>Галиакбарова</w:t>
      </w:r>
      <w:proofErr w:type="spellEnd"/>
      <w:r w:rsidRPr="00177F8F">
        <w:rPr>
          <w:rFonts w:ascii="Times New Roman" w:hAnsi="Times New Roman" w:cs="Times New Roman"/>
          <w:color w:val="000000"/>
          <w:sz w:val="28"/>
          <w:szCs w:val="28"/>
          <w:shd w:val="clear" w:color="auto" w:fill="FFFFFF"/>
        </w:rPr>
        <w:t>, В. </w:t>
      </w:r>
      <w:r w:rsidRPr="00177F8F">
        <w:rPr>
          <w:rFonts w:ascii="Times New Roman" w:hAnsi="Times New Roman" w:cs="Times New Roman"/>
          <w:color w:val="000000"/>
          <w:sz w:val="28"/>
          <w:szCs w:val="28"/>
        </w:rPr>
        <w:br/>
      </w:r>
      <w:r w:rsidRPr="00177F8F">
        <w:rPr>
          <w:rFonts w:ascii="Times New Roman" w:hAnsi="Times New Roman" w:cs="Times New Roman"/>
          <w:color w:val="000000"/>
          <w:sz w:val="28"/>
          <w:szCs w:val="28"/>
          <w:shd w:val="clear" w:color="auto" w:fill="FFFFFF"/>
        </w:rPr>
        <w:t xml:space="preserve">Качалова и многих других авторов. </w:t>
      </w:r>
    </w:p>
    <w:p w14:paraId="1AF12175" w14:textId="2D932D2D" w:rsidR="00880BC2" w:rsidRPr="00177F8F" w:rsidRDefault="007A0DDE" w:rsidP="00021872">
      <w:pPr>
        <w:spacing w:line="360" w:lineRule="auto"/>
        <w:ind w:firstLine="708"/>
        <w:jc w:val="both"/>
        <w:rPr>
          <w:rFonts w:ascii="Times New Roman" w:hAnsi="Times New Roman" w:cs="Times New Roman"/>
          <w:color w:val="000000"/>
          <w:sz w:val="28"/>
          <w:szCs w:val="28"/>
          <w:shd w:val="clear" w:color="auto" w:fill="FFFFFF"/>
        </w:rPr>
      </w:pPr>
      <w:r w:rsidRPr="00177F8F">
        <w:rPr>
          <w:rFonts w:ascii="Times New Roman" w:hAnsi="Times New Roman" w:cs="Times New Roman"/>
          <w:color w:val="000000"/>
          <w:sz w:val="28"/>
          <w:szCs w:val="28"/>
          <w:shd w:val="clear" w:color="auto" w:fill="FFFFFF"/>
        </w:rPr>
        <w:t>Целью данного исследования является</w:t>
      </w:r>
      <w:r w:rsidR="007B09A2">
        <w:rPr>
          <w:rFonts w:ascii="Times New Roman" w:hAnsi="Times New Roman" w:cs="Times New Roman"/>
          <w:color w:val="000000"/>
          <w:sz w:val="28"/>
          <w:szCs w:val="28"/>
          <w:shd w:val="clear" w:color="auto" w:fill="FFFFFF"/>
        </w:rPr>
        <w:t xml:space="preserve"> комплексный анализ пособничества</w:t>
      </w:r>
      <w:r w:rsidRPr="00177F8F">
        <w:rPr>
          <w:rFonts w:ascii="Times New Roman" w:hAnsi="Times New Roman" w:cs="Times New Roman"/>
          <w:color w:val="000000"/>
          <w:sz w:val="28"/>
          <w:szCs w:val="28"/>
          <w:shd w:val="clear" w:color="auto" w:fill="FFFFFF"/>
        </w:rPr>
        <w:t>. Для достижения поставленной цели необходимо решить следующие задачи: проанализировать</w:t>
      </w:r>
      <w:r w:rsidR="007B09A2">
        <w:rPr>
          <w:rFonts w:ascii="Times New Roman" w:hAnsi="Times New Roman" w:cs="Times New Roman"/>
          <w:color w:val="000000"/>
          <w:sz w:val="28"/>
          <w:szCs w:val="28"/>
          <w:shd w:val="clear" w:color="auto" w:fill="FFFFFF"/>
        </w:rPr>
        <w:t xml:space="preserve"> понятие </w:t>
      </w:r>
      <w:bookmarkStart w:id="0" w:name="_GoBack"/>
      <w:bookmarkEnd w:id="0"/>
      <w:r w:rsidR="007B09A2">
        <w:rPr>
          <w:rFonts w:ascii="Times New Roman" w:hAnsi="Times New Roman" w:cs="Times New Roman"/>
          <w:color w:val="000000"/>
          <w:sz w:val="28"/>
          <w:szCs w:val="28"/>
          <w:shd w:val="clear" w:color="auto" w:fill="FFFFFF"/>
        </w:rPr>
        <w:t>и виды пособничества,</w:t>
      </w:r>
      <w:r w:rsidRPr="00177F8F">
        <w:rPr>
          <w:rFonts w:ascii="Times New Roman" w:hAnsi="Times New Roman" w:cs="Times New Roman"/>
          <w:color w:val="000000"/>
          <w:sz w:val="28"/>
          <w:szCs w:val="28"/>
          <w:shd w:val="clear" w:color="auto" w:fill="FFFFFF"/>
        </w:rPr>
        <w:t xml:space="preserve"> судебную практику, изучить основания ответственности пособника преступления и выявить </w:t>
      </w:r>
      <w:r w:rsidR="007B09A2">
        <w:rPr>
          <w:rFonts w:ascii="Times New Roman" w:hAnsi="Times New Roman" w:cs="Times New Roman"/>
          <w:color w:val="000000"/>
          <w:sz w:val="28"/>
          <w:szCs w:val="28"/>
          <w:shd w:val="clear" w:color="auto" w:fill="FFFFFF"/>
        </w:rPr>
        <w:t xml:space="preserve">ее </w:t>
      </w:r>
      <w:r w:rsidRPr="00177F8F">
        <w:rPr>
          <w:rFonts w:ascii="Times New Roman" w:hAnsi="Times New Roman" w:cs="Times New Roman"/>
          <w:color w:val="000000"/>
          <w:sz w:val="28"/>
          <w:szCs w:val="28"/>
          <w:shd w:val="clear" w:color="auto" w:fill="FFFFFF"/>
        </w:rPr>
        <w:t xml:space="preserve">особенности, изучить и систематизировать нормы о </w:t>
      </w:r>
      <w:proofErr w:type="spellStart"/>
      <w:r w:rsidRPr="00177F8F">
        <w:rPr>
          <w:rFonts w:ascii="Times New Roman" w:hAnsi="Times New Roman" w:cs="Times New Roman"/>
          <w:color w:val="000000"/>
          <w:sz w:val="28"/>
          <w:szCs w:val="28"/>
          <w:shd w:val="clear" w:color="auto" w:fill="FFFFFF"/>
        </w:rPr>
        <w:t>пособни</w:t>
      </w:r>
      <w:proofErr w:type="spellEnd"/>
      <w:r w:rsidR="005D443F">
        <w:rPr>
          <w:rFonts w:ascii="Times New Roman" w:hAnsi="Times New Roman" w:cs="Times New Roman"/>
          <w:color w:val="000000"/>
          <w:sz w:val="28"/>
          <w:szCs w:val="28"/>
          <w:shd w:val="clear" w:color="auto" w:fill="FFFFFF"/>
          <w:lang w:val="az-Cyrl-AZ"/>
        </w:rPr>
        <w:t>честве</w:t>
      </w:r>
      <w:r w:rsidRPr="00177F8F">
        <w:rPr>
          <w:rFonts w:ascii="Times New Roman" w:hAnsi="Times New Roman" w:cs="Times New Roman"/>
          <w:color w:val="000000"/>
          <w:sz w:val="28"/>
          <w:szCs w:val="28"/>
          <w:shd w:val="clear" w:color="auto" w:fill="FFFFFF"/>
        </w:rPr>
        <w:t>, содержащиеся в уголовном законе.</w:t>
      </w:r>
    </w:p>
    <w:p w14:paraId="2BFA8DC0" w14:textId="77777777" w:rsidR="002A3AF6" w:rsidRPr="00177F8F" w:rsidRDefault="002A3AF6" w:rsidP="002A3AF6">
      <w:pPr>
        <w:spacing w:line="360" w:lineRule="auto"/>
        <w:jc w:val="both"/>
        <w:rPr>
          <w:rFonts w:ascii="Times New Roman" w:hAnsi="Times New Roman" w:cs="Times New Roman"/>
          <w:color w:val="000000"/>
          <w:sz w:val="28"/>
          <w:szCs w:val="28"/>
          <w:shd w:val="clear" w:color="auto" w:fill="FFFFFF"/>
        </w:rPr>
      </w:pPr>
    </w:p>
    <w:p w14:paraId="6B10F7F0" w14:textId="0504988B" w:rsidR="008467ED" w:rsidRPr="00177F8F" w:rsidRDefault="008467ED">
      <w:pPr>
        <w:rPr>
          <w:rFonts w:ascii="Times New Roman" w:hAnsi="Times New Roman" w:cs="Times New Roman"/>
          <w:sz w:val="28"/>
          <w:szCs w:val="28"/>
        </w:rPr>
      </w:pPr>
    </w:p>
    <w:p w14:paraId="1C5CC4C5" w14:textId="2DF57CDA" w:rsidR="008467ED" w:rsidRPr="00177F8F" w:rsidRDefault="008467ED">
      <w:pPr>
        <w:rPr>
          <w:rFonts w:ascii="Times New Roman" w:hAnsi="Times New Roman" w:cs="Times New Roman"/>
          <w:sz w:val="28"/>
          <w:szCs w:val="28"/>
        </w:rPr>
      </w:pPr>
    </w:p>
    <w:p w14:paraId="3DC39561" w14:textId="13469072" w:rsidR="008467ED" w:rsidRPr="00177F8F" w:rsidRDefault="008467ED">
      <w:pPr>
        <w:rPr>
          <w:rFonts w:ascii="Times New Roman" w:hAnsi="Times New Roman" w:cs="Times New Roman"/>
          <w:sz w:val="28"/>
          <w:szCs w:val="28"/>
        </w:rPr>
      </w:pPr>
    </w:p>
    <w:p w14:paraId="15200F9A" w14:textId="0A03448A" w:rsidR="008467ED" w:rsidRPr="00177F8F" w:rsidRDefault="008467ED">
      <w:pPr>
        <w:rPr>
          <w:rFonts w:ascii="Times New Roman" w:hAnsi="Times New Roman" w:cs="Times New Roman"/>
          <w:sz w:val="28"/>
          <w:szCs w:val="28"/>
        </w:rPr>
      </w:pPr>
    </w:p>
    <w:p w14:paraId="3A692173" w14:textId="6E34FEE8" w:rsidR="008467ED" w:rsidRPr="00177F8F" w:rsidRDefault="008467ED">
      <w:pPr>
        <w:rPr>
          <w:rFonts w:ascii="Times New Roman" w:hAnsi="Times New Roman" w:cs="Times New Roman"/>
          <w:sz w:val="28"/>
          <w:szCs w:val="28"/>
        </w:rPr>
      </w:pPr>
    </w:p>
    <w:p w14:paraId="02240B16" w14:textId="3BCA07C2" w:rsidR="008467ED" w:rsidRPr="00177F8F" w:rsidRDefault="008467ED">
      <w:pPr>
        <w:rPr>
          <w:rFonts w:ascii="Times New Roman" w:hAnsi="Times New Roman" w:cs="Times New Roman"/>
          <w:sz w:val="28"/>
          <w:szCs w:val="28"/>
        </w:rPr>
      </w:pPr>
    </w:p>
    <w:p w14:paraId="5098833B" w14:textId="05EF528B" w:rsidR="008467ED" w:rsidRPr="00177F8F" w:rsidRDefault="008467ED">
      <w:pPr>
        <w:rPr>
          <w:rFonts w:ascii="Times New Roman" w:hAnsi="Times New Roman" w:cs="Times New Roman"/>
          <w:sz w:val="28"/>
          <w:szCs w:val="28"/>
        </w:rPr>
      </w:pPr>
    </w:p>
    <w:p w14:paraId="493E4562" w14:textId="74F8A4DA" w:rsidR="008467ED" w:rsidRPr="00177F8F" w:rsidRDefault="008467ED">
      <w:pPr>
        <w:rPr>
          <w:rFonts w:ascii="Times New Roman" w:hAnsi="Times New Roman" w:cs="Times New Roman"/>
          <w:sz w:val="28"/>
          <w:szCs w:val="28"/>
        </w:rPr>
      </w:pPr>
    </w:p>
    <w:p w14:paraId="736E0FD1" w14:textId="2D04740E" w:rsidR="008467ED" w:rsidRPr="00177F8F" w:rsidRDefault="008467ED">
      <w:pPr>
        <w:rPr>
          <w:rFonts w:ascii="Times New Roman" w:hAnsi="Times New Roman" w:cs="Times New Roman"/>
          <w:sz w:val="28"/>
          <w:szCs w:val="28"/>
        </w:rPr>
      </w:pPr>
    </w:p>
    <w:p w14:paraId="6552BAB3" w14:textId="5C1810D7" w:rsidR="00A41C7B" w:rsidRPr="00177F8F" w:rsidRDefault="00A41C7B">
      <w:pPr>
        <w:rPr>
          <w:rFonts w:ascii="Times New Roman" w:hAnsi="Times New Roman" w:cs="Times New Roman"/>
          <w:sz w:val="28"/>
          <w:szCs w:val="28"/>
        </w:rPr>
      </w:pPr>
    </w:p>
    <w:p w14:paraId="224B019B" w14:textId="32894BE9" w:rsidR="00A41C7B" w:rsidRPr="00177F8F" w:rsidRDefault="00A41C7B">
      <w:pPr>
        <w:rPr>
          <w:rFonts w:ascii="Times New Roman" w:hAnsi="Times New Roman" w:cs="Times New Roman"/>
          <w:sz w:val="28"/>
          <w:szCs w:val="28"/>
        </w:rPr>
      </w:pPr>
    </w:p>
    <w:p w14:paraId="5831F0C0" w14:textId="0EEDDE0E" w:rsidR="00A41C7B" w:rsidRPr="00177F8F" w:rsidRDefault="00A41C7B">
      <w:pPr>
        <w:rPr>
          <w:rFonts w:ascii="Times New Roman" w:hAnsi="Times New Roman" w:cs="Times New Roman"/>
          <w:sz w:val="28"/>
          <w:szCs w:val="28"/>
        </w:rPr>
      </w:pPr>
    </w:p>
    <w:p w14:paraId="566C6C91" w14:textId="012893E2" w:rsidR="00A41C7B" w:rsidRDefault="00A41C7B">
      <w:pPr>
        <w:rPr>
          <w:rFonts w:ascii="Times New Roman" w:hAnsi="Times New Roman" w:cs="Times New Roman"/>
          <w:sz w:val="28"/>
          <w:szCs w:val="28"/>
        </w:rPr>
      </w:pPr>
    </w:p>
    <w:p w14:paraId="0CBDF369" w14:textId="6E2FC05C" w:rsidR="007B09A2" w:rsidRDefault="007B09A2">
      <w:pPr>
        <w:rPr>
          <w:rFonts w:ascii="Times New Roman" w:hAnsi="Times New Roman" w:cs="Times New Roman"/>
          <w:sz w:val="28"/>
          <w:szCs w:val="28"/>
        </w:rPr>
      </w:pPr>
    </w:p>
    <w:p w14:paraId="38F37E20" w14:textId="0238DA56" w:rsidR="007B09A2" w:rsidRDefault="007B09A2">
      <w:pPr>
        <w:rPr>
          <w:rFonts w:ascii="Times New Roman" w:hAnsi="Times New Roman" w:cs="Times New Roman"/>
          <w:sz w:val="28"/>
          <w:szCs w:val="28"/>
        </w:rPr>
      </w:pPr>
    </w:p>
    <w:p w14:paraId="5A1CD78D" w14:textId="1F8632EA" w:rsidR="007B09A2" w:rsidRDefault="007B09A2">
      <w:pPr>
        <w:rPr>
          <w:rFonts w:ascii="Times New Roman" w:hAnsi="Times New Roman" w:cs="Times New Roman"/>
          <w:sz w:val="28"/>
          <w:szCs w:val="28"/>
        </w:rPr>
      </w:pPr>
    </w:p>
    <w:p w14:paraId="7A5BFAB2" w14:textId="35AD67A4" w:rsidR="007B09A2" w:rsidRDefault="007B09A2">
      <w:pPr>
        <w:rPr>
          <w:rFonts w:ascii="Times New Roman" w:hAnsi="Times New Roman" w:cs="Times New Roman"/>
          <w:sz w:val="28"/>
          <w:szCs w:val="28"/>
        </w:rPr>
      </w:pPr>
    </w:p>
    <w:p w14:paraId="586DC47C" w14:textId="77777777" w:rsidR="007B09A2" w:rsidRPr="00177F8F" w:rsidRDefault="007B09A2">
      <w:pPr>
        <w:rPr>
          <w:rFonts w:ascii="Times New Roman" w:hAnsi="Times New Roman" w:cs="Times New Roman"/>
          <w:sz w:val="28"/>
          <w:szCs w:val="28"/>
        </w:rPr>
      </w:pPr>
    </w:p>
    <w:p w14:paraId="4E284C51" w14:textId="799B4478" w:rsidR="008467ED" w:rsidRPr="00177F8F" w:rsidRDefault="008467ED" w:rsidP="00177F8F">
      <w:pPr>
        <w:spacing w:line="360" w:lineRule="auto"/>
        <w:jc w:val="center"/>
        <w:rPr>
          <w:rFonts w:ascii="Times New Roman" w:hAnsi="Times New Roman" w:cs="Times New Roman"/>
          <w:b/>
          <w:sz w:val="28"/>
          <w:szCs w:val="28"/>
        </w:rPr>
      </w:pPr>
      <w:r w:rsidRPr="00177F8F">
        <w:rPr>
          <w:rFonts w:ascii="Times New Roman" w:hAnsi="Times New Roman" w:cs="Times New Roman"/>
          <w:b/>
          <w:color w:val="000000"/>
          <w:sz w:val="28"/>
          <w:szCs w:val="28"/>
        </w:rPr>
        <w:lastRenderedPageBreak/>
        <w:t xml:space="preserve">§1. Понятие и </w:t>
      </w:r>
      <w:r w:rsidR="00A41C7B" w:rsidRPr="00177F8F">
        <w:rPr>
          <w:rFonts w:ascii="Times New Roman" w:hAnsi="Times New Roman" w:cs="Times New Roman"/>
          <w:b/>
          <w:color w:val="000000"/>
          <w:sz w:val="28"/>
          <w:szCs w:val="28"/>
        </w:rPr>
        <w:t>формы</w:t>
      </w:r>
      <w:r w:rsidRPr="00177F8F">
        <w:rPr>
          <w:rFonts w:ascii="Times New Roman" w:hAnsi="Times New Roman" w:cs="Times New Roman"/>
          <w:b/>
          <w:color w:val="000000"/>
          <w:sz w:val="28"/>
          <w:szCs w:val="28"/>
        </w:rPr>
        <w:t xml:space="preserve"> пособнических действий</w:t>
      </w:r>
      <w:r w:rsidR="00A41C7B" w:rsidRPr="00177F8F">
        <w:rPr>
          <w:rFonts w:ascii="Times New Roman" w:hAnsi="Times New Roman" w:cs="Times New Roman"/>
          <w:b/>
          <w:color w:val="000000"/>
          <w:sz w:val="28"/>
          <w:szCs w:val="28"/>
        </w:rPr>
        <w:t>.</w:t>
      </w:r>
    </w:p>
    <w:p w14:paraId="5C7614CC" w14:textId="646E29B5" w:rsidR="008467ED" w:rsidRPr="00177F8F" w:rsidRDefault="008467ED" w:rsidP="00021872">
      <w:pPr>
        <w:spacing w:line="360" w:lineRule="auto"/>
        <w:ind w:firstLine="708"/>
        <w:jc w:val="both"/>
        <w:rPr>
          <w:rFonts w:ascii="Times New Roman" w:hAnsi="Times New Roman" w:cs="Times New Roman"/>
          <w:color w:val="000000" w:themeColor="text1"/>
          <w:sz w:val="28"/>
          <w:szCs w:val="28"/>
          <w:shd w:val="clear" w:color="auto" w:fill="FFFFFF"/>
        </w:rPr>
      </w:pPr>
      <w:r w:rsidRPr="00177F8F">
        <w:rPr>
          <w:rFonts w:ascii="Times New Roman" w:hAnsi="Times New Roman" w:cs="Times New Roman"/>
          <w:color w:val="000000" w:themeColor="text1"/>
          <w:sz w:val="28"/>
          <w:szCs w:val="28"/>
        </w:rPr>
        <w:t xml:space="preserve">В соответствии с ч.5 ст.33 Уголовного Кодекса Российской Федерации </w:t>
      </w:r>
      <w:r w:rsidRPr="00177F8F">
        <w:rPr>
          <w:rFonts w:ascii="Times New Roman" w:hAnsi="Times New Roman" w:cs="Times New Roman"/>
          <w:color w:val="000000" w:themeColor="text1"/>
          <w:sz w:val="28"/>
          <w:szCs w:val="28"/>
          <w:shd w:val="clear" w:color="auto" w:fill="FFFFFF"/>
        </w:rPr>
        <w:t>пособнико</w:t>
      </w:r>
      <w:r w:rsidRPr="00177F8F">
        <w:rPr>
          <w:rFonts w:ascii="Times New Roman" w:hAnsi="Times New Roman" w:cs="Times New Roman"/>
          <w:sz w:val="28"/>
          <w:szCs w:val="28"/>
          <w:shd w:val="clear" w:color="auto" w:fill="FFFFFF"/>
        </w:rPr>
        <w:t xml:space="preserve">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w:t>
      </w:r>
      <w:proofErr w:type="gramStart"/>
      <w:r w:rsidRPr="00177F8F">
        <w:rPr>
          <w:rFonts w:ascii="Times New Roman" w:hAnsi="Times New Roman" w:cs="Times New Roman"/>
          <w:sz w:val="28"/>
          <w:szCs w:val="28"/>
          <w:shd w:val="clear" w:color="auto" w:fill="FFFFFF"/>
        </w:rPr>
        <w:t>преступления</w:t>
      </w:r>
      <w:proofErr w:type="gramEnd"/>
      <w:r w:rsidRPr="00177F8F">
        <w:rPr>
          <w:rFonts w:ascii="Times New Roman" w:hAnsi="Times New Roman" w:cs="Times New Roman"/>
          <w:sz w:val="28"/>
          <w:szCs w:val="28"/>
          <w:shd w:val="clear" w:color="auto" w:fill="FFFFFF"/>
        </w:rPr>
        <w:t xml:space="preserve"> либо предметы, добытые преступным путем, а равно лицо, заранее обещавшее приобрести или сбыть такие предметы.</w:t>
      </w:r>
    </w:p>
    <w:p w14:paraId="3908B93E" w14:textId="10A01788" w:rsidR="008467ED" w:rsidRPr="00177F8F" w:rsidRDefault="008467ED" w:rsidP="00021872">
      <w:pPr>
        <w:spacing w:line="360" w:lineRule="auto"/>
        <w:ind w:firstLine="708"/>
        <w:jc w:val="both"/>
        <w:rPr>
          <w:rFonts w:ascii="Times New Roman" w:hAnsi="Times New Roman" w:cs="Times New Roman"/>
          <w:color w:val="FF0000"/>
          <w:sz w:val="28"/>
          <w:szCs w:val="28"/>
          <w:shd w:val="clear" w:color="auto" w:fill="FFFFFF"/>
        </w:rPr>
      </w:pPr>
      <w:r w:rsidRPr="00177F8F">
        <w:rPr>
          <w:rFonts w:ascii="Times New Roman" w:hAnsi="Times New Roman" w:cs="Times New Roman"/>
          <w:color w:val="000000" w:themeColor="text1"/>
          <w:sz w:val="28"/>
          <w:szCs w:val="28"/>
          <w:shd w:val="clear" w:color="auto" w:fill="FFFFFF"/>
        </w:rPr>
        <w:t>Следует отметить, что п</w:t>
      </w:r>
      <w:r w:rsidRPr="00177F8F">
        <w:rPr>
          <w:rFonts w:ascii="Times New Roman" w:hAnsi="Times New Roman" w:cs="Times New Roman"/>
          <w:color w:val="000000"/>
          <w:sz w:val="28"/>
          <w:szCs w:val="28"/>
          <w:shd w:val="clear" w:color="auto" w:fill="FFFFFF"/>
        </w:rPr>
        <w:t xml:space="preserve">особник не совершает действий, </w:t>
      </w:r>
      <w:r w:rsidR="007B09A2">
        <w:rPr>
          <w:rFonts w:ascii="Times New Roman" w:hAnsi="Times New Roman" w:cs="Times New Roman"/>
          <w:color w:val="000000"/>
          <w:sz w:val="28"/>
          <w:szCs w:val="28"/>
          <w:shd w:val="clear" w:color="auto" w:fill="FFFFFF"/>
        </w:rPr>
        <w:t xml:space="preserve">содержащих </w:t>
      </w:r>
      <w:r w:rsidRPr="00177F8F">
        <w:rPr>
          <w:rFonts w:ascii="Times New Roman" w:hAnsi="Times New Roman" w:cs="Times New Roman"/>
          <w:color w:val="000000"/>
          <w:sz w:val="28"/>
          <w:szCs w:val="28"/>
          <w:shd w:val="clear" w:color="auto" w:fill="FFFFFF"/>
        </w:rPr>
        <w:t>в себе признаки объективной стороны соответствующего преступления, а только содействует их осуществлению. Содействие пособника, как правило, предшествует по времени совершению преступления исполнителем, а если и совпадает с ним, то не проя</w:t>
      </w:r>
      <w:r w:rsidR="006D5142" w:rsidRPr="00177F8F">
        <w:rPr>
          <w:rFonts w:ascii="Times New Roman" w:hAnsi="Times New Roman" w:cs="Times New Roman"/>
          <w:color w:val="000000"/>
          <w:sz w:val="28"/>
          <w:szCs w:val="28"/>
          <w:shd w:val="clear" w:color="auto" w:fill="FFFFFF"/>
        </w:rPr>
        <w:t>вл</w:t>
      </w:r>
      <w:r w:rsidRPr="00177F8F">
        <w:rPr>
          <w:rFonts w:ascii="Times New Roman" w:hAnsi="Times New Roman" w:cs="Times New Roman"/>
          <w:color w:val="000000"/>
          <w:sz w:val="28"/>
          <w:szCs w:val="28"/>
          <w:shd w:val="clear" w:color="auto" w:fill="FFFFFF"/>
        </w:rPr>
        <w:t>яется в выполнении им хотя бы частично объективной стороны совершаемого преступления.</w:t>
      </w:r>
      <w:r w:rsidR="006D5142" w:rsidRPr="00177F8F">
        <w:rPr>
          <w:rFonts w:ascii="Times New Roman" w:hAnsi="Times New Roman" w:cs="Times New Roman"/>
          <w:color w:val="000000"/>
          <w:sz w:val="28"/>
          <w:szCs w:val="28"/>
          <w:shd w:val="clear" w:color="auto" w:fill="FFFFFF"/>
        </w:rPr>
        <w:t xml:space="preserve"> </w:t>
      </w:r>
    </w:p>
    <w:p w14:paraId="1EB73EEA" w14:textId="255C681A" w:rsidR="008467ED" w:rsidRPr="00177F8F" w:rsidRDefault="008467ED" w:rsidP="00021872">
      <w:pPr>
        <w:spacing w:line="360" w:lineRule="auto"/>
        <w:ind w:firstLine="708"/>
        <w:jc w:val="both"/>
        <w:rPr>
          <w:rFonts w:ascii="Times New Roman" w:hAnsi="Times New Roman" w:cs="Times New Roman"/>
          <w:sz w:val="28"/>
          <w:szCs w:val="28"/>
        </w:rPr>
      </w:pPr>
      <w:r w:rsidRPr="00177F8F">
        <w:rPr>
          <w:rFonts w:ascii="Times New Roman" w:hAnsi="Times New Roman" w:cs="Times New Roman"/>
          <w:sz w:val="28"/>
          <w:szCs w:val="28"/>
        </w:rPr>
        <w:t>Пособник обычно наименее опасный из соучастников. Его действия носят вспомогательный характер, они менее активны, чем действия других соучастников.</w:t>
      </w:r>
      <w:r w:rsidRPr="00177F8F">
        <w:rPr>
          <w:rStyle w:val="a6"/>
          <w:rFonts w:ascii="Times New Roman" w:hAnsi="Times New Roman" w:cs="Times New Roman"/>
          <w:sz w:val="28"/>
          <w:szCs w:val="28"/>
        </w:rPr>
        <w:footnoteReference w:id="1"/>
      </w:r>
    </w:p>
    <w:p w14:paraId="65127826" w14:textId="6F1AEF2C" w:rsidR="00EC0799" w:rsidRPr="00177F8F" w:rsidRDefault="00EC0799" w:rsidP="00021872">
      <w:pPr>
        <w:spacing w:line="360" w:lineRule="auto"/>
        <w:ind w:firstLine="708"/>
        <w:jc w:val="both"/>
        <w:rPr>
          <w:rFonts w:ascii="Times New Roman" w:hAnsi="Times New Roman" w:cs="Times New Roman"/>
          <w:color w:val="000000"/>
          <w:sz w:val="28"/>
          <w:szCs w:val="28"/>
          <w:shd w:val="clear" w:color="auto" w:fill="FFFFFF"/>
        </w:rPr>
      </w:pPr>
      <w:r w:rsidRPr="00177F8F">
        <w:rPr>
          <w:rFonts w:ascii="Times New Roman" w:hAnsi="Times New Roman" w:cs="Times New Roman"/>
          <w:color w:val="000000"/>
          <w:sz w:val="28"/>
          <w:szCs w:val="28"/>
          <w:shd w:val="clear" w:color="auto" w:fill="FFFFFF"/>
        </w:rPr>
        <w:t>Анализ способов пособничества, перечисленных в законе, позволяет разделить его на интеллектуальное и физическое.</w:t>
      </w:r>
    </w:p>
    <w:p w14:paraId="1BC896FD" w14:textId="7690699E" w:rsidR="006D5142" w:rsidRPr="00177F8F" w:rsidRDefault="006D5142" w:rsidP="00021872">
      <w:pPr>
        <w:pStyle w:val="a3"/>
        <w:shd w:val="clear" w:color="auto" w:fill="FFFFFF"/>
        <w:spacing w:before="0" w:beforeAutospacing="0" w:after="0" w:afterAutospacing="0" w:line="360" w:lineRule="auto"/>
        <w:ind w:firstLine="708"/>
        <w:jc w:val="both"/>
        <w:rPr>
          <w:color w:val="000000"/>
          <w:sz w:val="28"/>
          <w:szCs w:val="28"/>
        </w:rPr>
      </w:pPr>
      <w:r w:rsidRPr="00177F8F">
        <w:rPr>
          <w:color w:val="000000"/>
          <w:sz w:val="28"/>
          <w:szCs w:val="28"/>
        </w:rPr>
        <w:t xml:space="preserve">Интеллектуальное пособничество состоит в содействии совершению преступления советами, указаниями, предоставлением информации, а также заранее данным обещанием скрыть преступника, средства или орудий совершения преступления, следы преступления либо предметы, добытые преступным путем, приобрести или сбыть такие предметы. Оно заключается в психическом воздействии на сознание и волю исполнителя преступления, в </w:t>
      </w:r>
      <w:r w:rsidRPr="00177F8F">
        <w:rPr>
          <w:color w:val="000000"/>
          <w:sz w:val="28"/>
          <w:szCs w:val="28"/>
        </w:rPr>
        <w:lastRenderedPageBreak/>
        <w:t xml:space="preserve">укреплении у него решимости совершить преступление. Этот вид пособничества имеет некоторые сходные черты с подстрекательством. Сходство выражается в оказании психического воздействия на исполнителя, причем подстрекательство может проявляться в тех же способах воздействия, что и интеллектуальное пособничество, то есть в советах, указаниях и т. д. Различие сводится к тому, что подстрекатель возбуждает у исполнителя решимость совершить преступление, а интеллектуальный пособник лишь укрепляет уже возникшую ранее решимость. Подстрекатель, таким образом, является инициатором преступления, а интеллектуальный пособник нет. Советы, указания и предоставление информации как способы интеллектуального пособничества содействуют исполнителю в выполнении им преступления: помогают уяснить обстановку, условия совершения преступления, выбрать наиболее приемлемый его способ. Советы и </w:t>
      </w:r>
      <w:proofErr w:type="gramStart"/>
      <w:r w:rsidRPr="00177F8F">
        <w:rPr>
          <w:color w:val="000000"/>
          <w:sz w:val="28"/>
          <w:szCs w:val="28"/>
        </w:rPr>
        <w:t>указания это</w:t>
      </w:r>
      <w:proofErr w:type="gramEnd"/>
      <w:r w:rsidRPr="00177F8F">
        <w:rPr>
          <w:color w:val="000000"/>
          <w:sz w:val="28"/>
          <w:szCs w:val="28"/>
        </w:rPr>
        <w:t xml:space="preserve"> передача пособником исполнителю своих знаний, а предоставление информации - известных ему сведений, необходимых для совершения преступления. Их форма может быть словесной, письменной и т.д</w:t>
      </w:r>
      <w:r w:rsidR="00767C02" w:rsidRPr="00177F8F">
        <w:rPr>
          <w:color w:val="000000"/>
          <w:sz w:val="28"/>
          <w:szCs w:val="28"/>
        </w:rPr>
        <w:t>.</w:t>
      </w:r>
    </w:p>
    <w:p w14:paraId="71B255B8" w14:textId="4B4C840A" w:rsidR="00A41C7B" w:rsidRPr="00177F8F" w:rsidRDefault="00EC0799" w:rsidP="00021872">
      <w:pPr>
        <w:pStyle w:val="a3"/>
        <w:shd w:val="clear" w:color="auto" w:fill="FFFFFF"/>
        <w:spacing w:before="0" w:beforeAutospacing="0" w:after="0" w:afterAutospacing="0" w:line="360" w:lineRule="auto"/>
        <w:jc w:val="both"/>
        <w:rPr>
          <w:color w:val="000000"/>
          <w:sz w:val="28"/>
          <w:szCs w:val="28"/>
          <w:shd w:val="clear" w:color="auto" w:fill="FFFFFF"/>
        </w:rPr>
      </w:pPr>
      <w:r w:rsidRPr="00177F8F">
        <w:rPr>
          <w:color w:val="000000"/>
          <w:sz w:val="28"/>
          <w:szCs w:val="28"/>
          <w:shd w:val="clear" w:color="auto" w:fill="FFFFFF"/>
        </w:rPr>
        <w:t xml:space="preserve">Физическое пособничество состоит в предоставлении средств или орудий для совершения преступлений или устранении препятствий осуществлению преступного намерения и выражается, как правило, в совершении действий. Однако в отдельных случаях оно может проявляться и в бездействии при условии, что на лице лежит специальная правовая обязанность противодействовать совершению преступления. Такая обязанность должна быть именно правовой, то есть вытекать из требований службы, профессиональных обязанностей или постановлений закона. Например, пособничеством является бездействие сторожа склада, не выполняющего своего долга по сговору с исполнителем хищения. </w:t>
      </w:r>
      <w:r w:rsidR="007B09A2">
        <w:rPr>
          <w:rStyle w:val="a6"/>
          <w:color w:val="000000"/>
          <w:sz w:val="28"/>
          <w:szCs w:val="28"/>
          <w:shd w:val="clear" w:color="auto" w:fill="FFFFFF"/>
        </w:rPr>
        <w:footnoteReference w:id="2"/>
      </w:r>
      <w:r w:rsidRPr="00177F8F">
        <w:rPr>
          <w:color w:val="000000"/>
          <w:sz w:val="28"/>
          <w:szCs w:val="28"/>
          <w:shd w:val="clear" w:color="auto" w:fill="FFFFFF"/>
        </w:rPr>
        <w:t xml:space="preserve">Подобное пассивное поведение равнозначно устранению препятствий на пути исполнителя. Наличия же одной только моральной обязанности не допускать совершения </w:t>
      </w:r>
      <w:r w:rsidRPr="00177F8F">
        <w:rPr>
          <w:color w:val="000000"/>
          <w:sz w:val="28"/>
          <w:szCs w:val="28"/>
          <w:shd w:val="clear" w:color="auto" w:fill="FFFFFF"/>
        </w:rPr>
        <w:lastRenderedPageBreak/>
        <w:t>преступления еще недостаточно для признания бездействия пособничеством. </w:t>
      </w:r>
      <w:r w:rsidRPr="00177F8F">
        <w:rPr>
          <w:color w:val="000000"/>
          <w:sz w:val="28"/>
          <w:szCs w:val="28"/>
        </w:rPr>
        <w:br/>
      </w:r>
      <w:r w:rsidRPr="00177F8F">
        <w:rPr>
          <w:color w:val="000000"/>
          <w:sz w:val="28"/>
          <w:szCs w:val="28"/>
          <w:shd w:val="clear" w:color="auto" w:fill="FFFFFF"/>
        </w:rPr>
        <w:t>Физическое пособничество путем предоставления средств или орудий совершения преступления может конкретно выразиться в передаче отмычек, оружия, предоставлении транспортных средств и т.д., то есть в обеспечении исполнителя предметами материального мира, способными облегчить совершение преступления. Пособничество проявляется и в осуществлении каких-либо действий, позволяющих устранить ту или иную помеху совершению преступления.</w:t>
      </w:r>
      <w:r w:rsidR="00A41C7B" w:rsidRPr="00177F8F">
        <w:rPr>
          <w:color w:val="000000"/>
          <w:sz w:val="28"/>
          <w:szCs w:val="28"/>
          <w:shd w:val="clear" w:color="auto" w:fill="FFFFFF"/>
        </w:rPr>
        <w:t xml:space="preserve"> </w:t>
      </w:r>
    </w:p>
    <w:p w14:paraId="006F0230" w14:textId="3DB39F83" w:rsidR="00A41C7B" w:rsidRPr="00177F8F" w:rsidRDefault="00EC0799" w:rsidP="00021872">
      <w:pPr>
        <w:pStyle w:val="a3"/>
        <w:shd w:val="clear" w:color="auto" w:fill="FFFFFF"/>
        <w:spacing w:before="0" w:beforeAutospacing="0" w:after="0" w:afterAutospacing="0" w:line="360" w:lineRule="auto"/>
        <w:ind w:firstLine="708"/>
        <w:jc w:val="both"/>
        <w:rPr>
          <w:color w:val="000000"/>
          <w:sz w:val="28"/>
          <w:szCs w:val="28"/>
        </w:rPr>
      </w:pPr>
      <w:r w:rsidRPr="00177F8F">
        <w:rPr>
          <w:color w:val="000000"/>
          <w:sz w:val="28"/>
          <w:szCs w:val="28"/>
          <w:shd w:val="clear" w:color="auto" w:fill="FFFFFF"/>
        </w:rPr>
        <w:t>Так, пособник может отвлечь внимание сторожа или других лиц, охраняющих чужое имущество, отключить охранную сигнализацию и т.п. Вследствие того, что пособник направляет свои действия на содействие исполнителю, эти действия находятся в причинной связи с преступлением, совершенным исполнителем. Следует подчеркнуть, что для наличия пособничества не имеет существенного значения, фактически помогли или нет действия пособника исполнителю, использовал их последний или обошелся без них. Например, совет или указание, данные исполнителю, либо предоставленная ему информация, когда они оказались неверными вследствие заблуждения пособника и не только не содействовали совершению преступления, но даже затрудняли его осуществление, следует рассматривать как пособничество, хотя и не оконченное (покушение на пособничество). </w:t>
      </w:r>
      <w:r w:rsidR="00A41C7B" w:rsidRPr="00177F8F">
        <w:rPr>
          <w:rStyle w:val="a6"/>
          <w:color w:val="000000"/>
          <w:sz w:val="28"/>
          <w:szCs w:val="28"/>
        </w:rPr>
        <w:footnoteReference w:id="3"/>
      </w:r>
    </w:p>
    <w:p w14:paraId="01A0D3FF" w14:textId="5347B170" w:rsidR="00EC0799" w:rsidRPr="00177F8F" w:rsidRDefault="00EC0799" w:rsidP="00021872">
      <w:pPr>
        <w:pStyle w:val="a3"/>
        <w:shd w:val="clear" w:color="auto" w:fill="FFFFFF"/>
        <w:spacing w:before="0" w:beforeAutospacing="0" w:after="0" w:afterAutospacing="0" w:line="360" w:lineRule="auto"/>
        <w:ind w:firstLine="708"/>
        <w:jc w:val="both"/>
        <w:rPr>
          <w:color w:val="000000"/>
          <w:sz w:val="28"/>
          <w:szCs w:val="28"/>
          <w:shd w:val="clear" w:color="auto" w:fill="FFFFFF"/>
        </w:rPr>
      </w:pPr>
      <w:r w:rsidRPr="00177F8F">
        <w:rPr>
          <w:color w:val="000000"/>
          <w:sz w:val="28"/>
          <w:szCs w:val="28"/>
          <w:shd w:val="clear" w:color="auto" w:fill="FFFFFF"/>
        </w:rPr>
        <w:t xml:space="preserve">Пособничество представляет собой оказание содействия конкретному лицу или группе конкретных лиц в совершении определенного, а не любого преступления. С субъективной стороны пособник осознает, во-первых, фактические обстоятельства совместно совершаемого преступления; во-вторых, что своими действиями он оказывает содействие конкретному лицу или группе конкретных лиц в совершении деяния; в-третьих, что его действия находятся в причинной связи с преступлением, совершенным исполнителем, вследствие чего он совместно с исполнителем участвует в его осуществлении. </w:t>
      </w:r>
      <w:r w:rsidRPr="00177F8F">
        <w:rPr>
          <w:color w:val="000000"/>
          <w:sz w:val="28"/>
          <w:szCs w:val="28"/>
          <w:shd w:val="clear" w:color="auto" w:fill="FFFFFF"/>
        </w:rPr>
        <w:lastRenderedPageBreak/>
        <w:t>Пособник предвидит общий преступный результат и желает его наступления. Субъективная сторона пособничества, как и любого соучастия, включает осознание виновным также всех объективных признаков состава преступления и вменяемых ему квалифицирующих обстоятельств. </w:t>
      </w:r>
      <w:r w:rsidRPr="00177F8F">
        <w:rPr>
          <w:color w:val="000000"/>
          <w:sz w:val="28"/>
          <w:szCs w:val="28"/>
        </w:rPr>
        <w:br/>
      </w:r>
      <w:r w:rsidRPr="00177F8F">
        <w:rPr>
          <w:color w:val="000000"/>
          <w:sz w:val="28"/>
          <w:szCs w:val="28"/>
          <w:shd w:val="clear" w:color="auto" w:fill="FFFFFF"/>
        </w:rPr>
        <w:t>Мотивы и цели пособника и исполнителя могут совпадать, а могут и различаться. Возможно, в частности, что при совершении кражи исполнитель действует из корыстных побуждений, а пособник оказывает ему содействие с целью отомстить потерпевшему.</w:t>
      </w:r>
      <w:r w:rsidRPr="00177F8F">
        <w:rPr>
          <w:rStyle w:val="a6"/>
          <w:color w:val="000000"/>
          <w:sz w:val="28"/>
          <w:szCs w:val="28"/>
          <w:shd w:val="clear" w:color="auto" w:fill="FFFFFF"/>
        </w:rPr>
        <w:footnoteReference w:id="4"/>
      </w:r>
    </w:p>
    <w:p w14:paraId="429486B8" w14:textId="77777777" w:rsidR="007B09A2" w:rsidRDefault="008467ED" w:rsidP="00021872">
      <w:pPr>
        <w:pStyle w:val="a3"/>
        <w:shd w:val="clear" w:color="auto" w:fill="FFFFFF"/>
        <w:spacing w:before="0" w:beforeAutospacing="0" w:after="0" w:afterAutospacing="0" w:line="360" w:lineRule="auto"/>
        <w:ind w:firstLine="708"/>
        <w:jc w:val="both"/>
        <w:rPr>
          <w:sz w:val="28"/>
          <w:szCs w:val="28"/>
        </w:rPr>
      </w:pPr>
      <w:r w:rsidRPr="00177F8F">
        <w:rPr>
          <w:sz w:val="28"/>
          <w:szCs w:val="28"/>
        </w:rPr>
        <w:t xml:space="preserve">Заранее не обещанное укрывательство особо тяжких преступлений не признается пособничеством, а образует самостоятельное преступление (ст. 316 УК РФ). </w:t>
      </w:r>
    </w:p>
    <w:p w14:paraId="24FF0AD8" w14:textId="03DFFA5D" w:rsidR="008467ED" w:rsidRPr="00177F8F" w:rsidRDefault="008467ED" w:rsidP="00021872">
      <w:pPr>
        <w:pStyle w:val="a3"/>
        <w:shd w:val="clear" w:color="auto" w:fill="FFFFFF"/>
        <w:spacing w:before="0" w:beforeAutospacing="0" w:after="0" w:afterAutospacing="0" w:line="360" w:lineRule="auto"/>
        <w:ind w:firstLine="708"/>
        <w:jc w:val="both"/>
        <w:rPr>
          <w:color w:val="000000"/>
          <w:sz w:val="28"/>
          <w:szCs w:val="28"/>
        </w:rPr>
      </w:pPr>
      <w:r w:rsidRPr="00177F8F">
        <w:rPr>
          <w:sz w:val="28"/>
          <w:szCs w:val="28"/>
        </w:rPr>
        <w:t>В отличие от подстрекательства интеллектуальное пособничество предполагает, что у исполнителя уже была решимость на совершение преступления, а советы и указания или способствуют ее укреплению, или могут быть полезны при совершении преступления и его сокрытии.</w:t>
      </w:r>
      <w:r w:rsidRPr="00177F8F">
        <w:rPr>
          <w:rStyle w:val="a6"/>
          <w:sz w:val="28"/>
          <w:szCs w:val="28"/>
        </w:rPr>
        <w:footnoteReference w:id="5"/>
      </w:r>
    </w:p>
    <w:p w14:paraId="674FB55E" w14:textId="17AA728A" w:rsidR="008467ED" w:rsidRPr="00177F8F" w:rsidRDefault="008467ED" w:rsidP="00021872">
      <w:pPr>
        <w:pStyle w:val="a3"/>
        <w:shd w:val="clear" w:color="auto" w:fill="FFFFFF"/>
        <w:spacing w:before="0" w:beforeAutospacing="0" w:after="0" w:afterAutospacing="0" w:line="360" w:lineRule="auto"/>
        <w:ind w:firstLine="708"/>
        <w:jc w:val="both"/>
        <w:rPr>
          <w:color w:val="000000"/>
          <w:sz w:val="28"/>
          <w:szCs w:val="28"/>
        </w:rPr>
      </w:pPr>
      <w:r w:rsidRPr="00177F8F">
        <w:rPr>
          <w:color w:val="000000"/>
          <w:sz w:val="28"/>
          <w:szCs w:val="28"/>
        </w:rPr>
        <w:t>Исходя из легального определения, можно выделить следующие формы действий пособника:</w:t>
      </w:r>
    </w:p>
    <w:p w14:paraId="77EDBA20" w14:textId="77777777" w:rsidR="008467ED" w:rsidRPr="00177F8F" w:rsidRDefault="008467ED" w:rsidP="00021872">
      <w:pPr>
        <w:pStyle w:val="a3"/>
        <w:numPr>
          <w:ilvl w:val="0"/>
          <w:numId w:val="1"/>
        </w:numPr>
        <w:shd w:val="clear" w:color="auto" w:fill="FFFFFF"/>
        <w:spacing w:before="0" w:beforeAutospacing="0" w:after="0" w:afterAutospacing="0" w:line="360" w:lineRule="auto"/>
        <w:jc w:val="both"/>
        <w:rPr>
          <w:color w:val="000000" w:themeColor="text1"/>
          <w:sz w:val="28"/>
          <w:szCs w:val="28"/>
          <w:shd w:val="clear" w:color="auto" w:fill="FFFFFF"/>
        </w:rPr>
      </w:pPr>
      <w:r w:rsidRPr="00177F8F">
        <w:rPr>
          <w:color w:val="000000" w:themeColor="text1"/>
          <w:sz w:val="28"/>
          <w:szCs w:val="28"/>
          <w:shd w:val="clear" w:color="auto" w:fill="FFFFFF"/>
        </w:rPr>
        <w:t>совет;</w:t>
      </w:r>
    </w:p>
    <w:p w14:paraId="760A5BCD" w14:textId="77777777" w:rsidR="008467ED" w:rsidRPr="00177F8F" w:rsidRDefault="008467ED" w:rsidP="00021872">
      <w:pPr>
        <w:pStyle w:val="a3"/>
        <w:numPr>
          <w:ilvl w:val="0"/>
          <w:numId w:val="1"/>
        </w:numPr>
        <w:shd w:val="clear" w:color="auto" w:fill="FFFFFF"/>
        <w:spacing w:before="0" w:beforeAutospacing="0" w:after="0" w:afterAutospacing="0" w:line="360" w:lineRule="auto"/>
        <w:jc w:val="both"/>
        <w:rPr>
          <w:color w:val="000000" w:themeColor="text1"/>
          <w:sz w:val="28"/>
          <w:szCs w:val="28"/>
        </w:rPr>
      </w:pPr>
      <w:r w:rsidRPr="00177F8F">
        <w:rPr>
          <w:color w:val="000000" w:themeColor="text1"/>
          <w:sz w:val="28"/>
          <w:szCs w:val="28"/>
          <w:shd w:val="clear" w:color="auto" w:fill="FFFFFF"/>
        </w:rPr>
        <w:t>указания;</w:t>
      </w:r>
    </w:p>
    <w:p w14:paraId="0670C32F" w14:textId="77777777" w:rsidR="008467ED" w:rsidRPr="00177F8F" w:rsidRDefault="008467ED" w:rsidP="00021872">
      <w:pPr>
        <w:pStyle w:val="a3"/>
        <w:numPr>
          <w:ilvl w:val="0"/>
          <w:numId w:val="1"/>
        </w:numPr>
        <w:shd w:val="clear" w:color="auto" w:fill="FFFFFF"/>
        <w:spacing w:before="0" w:beforeAutospacing="0" w:after="0" w:afterAutospacing="0" w:line="360" w:lineRule="auto"/>
        <w:jc w:val="both"/>
        <w:rPr>
          <w:color w:val="000000" w:themeColor="text1"/>
          <w:sz w:val="28"/>
          <w:szCs w:val="28"/>
        </w:rPr>
      </w:pPr>
      <w:r w:rsidRPr="00177F8F">
        <w:rPr>
          <w:color w:val="000000" w:themeColor="text1"/>
          <w:sz w:val="28"/>
          <w:szCs w:val="28"/>
          <w:shd w:val="clear" w:color="auto" w:fill="FFFFFF"/>
        </w:rPr>
        <w:t>предоставление информации;</w:t>
      </w:r>
    </w:p>
    <w:p w14:paraId="2EFC915B" w14:textId="77777777" w:rsidR="008467ED" w:rsidRPr="00177F8F" w:rsidRDefault="008467ED" w:rsidP="00021872">
      <w:pPr>
        <w:pStyle w:val="a3"/>
        <w:numPr>
          <w:ilvl w:val="0"/>
          <w:numId w:val="1"/>
        </w:numPr>
        <w:shd w:val="clear" w:color="auto" w:fill="FFFFFF"/>
        <w:spacing w:before="0" w:beforeAutospacing="0" w:after="0" w:afterAutospacing="0" w:line="360" w:lineRule="auto"/>
        <w:jc w:val="both"/>
        <w:rPr>
          <w:color w:val="000000" w:themeColor="text1"/>
          <w:sz w:val="28"/>
          <w:szCs w:val="28"/>
        </w:rPr>
      </w:pPr>
      <w:r w:rsidRPr="00177F8F">
        <w:rPr>
          <w:color w:val="000000" w:themeColor="text1"/>
          <w:sz w:val="28"/>
          <w:szCs w:val="28"/>
          <w:shd w:val="clear" w:color="auto" w:fill="FFFFFF"/>
        </w:rPr>
        <w:t xml:space="preserve">предоставление средств или орудий совершения преступления; </w:t>
      </w:r>
    </w:p>
    <w:p w14:paraId="2A611B23" w14:textId="77777777" w:rsidR="008467ED" w:rsidRPr="00177F8F" w:rsidRDefault="008467ED" w:rsidP="00021872">
      <w:pPr>
        <w:pStyle w:val="a3"/>
        <w:numPr>
          <w:ilvl w:val="0"/>
          <w:numId w:val="1"/>
        </w:numPr>
        <w:shd w:val="clear" w:color="auto" w:fill="FFFFFF"/>
        <w:spacing w:before="0" w:beforeAutospacing="0" w:after="0" w:afterAutospacing="0" w:line="360" w:lineRule="auto"/>
        <w:jc w:val="both"/>
        <w:rPr>
          <w:color w:val="000000" w:themeColor="text1"/>
          <w:sz w:val="28"/>
          <w:szCs w:val="28"/>
        </w:rPr>
      </w:pPr>
      <w:r w:rsidRPr="00177F8F">
        <w:rPr>
          <w:color w:val="000000" w:themeColor="text1"/>
          <w:sz w:val="28"/>
          <w:szCs w:val="28"/>
          <w:shd w:val="clear" w:color="auto" w:fill="FFFFFF"/>
        </w:rPr>
        <w:t>устранение препятствий;</w:t>
      </w:r>
    </w:p>
    <w:p w14:paraId="6A5AE7B4" w14:textId="58894A3F" w:rsidR="008467ED" w:rsidRPr="00177F8F" w:rsidRDefault="008467ED" w:rsidP="00021872">
      <w:pPr>
        <w:pStyle w:val="a3"/>
        <w:numPr>
          <w:ilvl w:val="0"/>
          <w:numId w:val="1"/>
        </w:numPr>
        <w:shd w:val="clear" w:color="auto" w:fill="FFFFFF"/>
        <w:spacing w:before="0" w:beforeAutospacing="0" w:after="0" w:afterAutospacing="0" w:line="360" w:lineRule="auto"/>
        <w:jc w:val="both"/>
        <w:rPr>
          <w:color w:val="000000" w:themeColor="text1"/>
          <w:sz w:val="28"/>
          <w:szCs w:val="28"/>
        </w:rPr>
      </w:pPr>
      <w:r w:rsidRPr="00177F8F">
        <w:rPr>
          <w:color w:val="000000" w:themeColor="text1"/>
          <w:sz w:val="28"/>
          <w:szCs w:val="28"/>
          <w:shd w:val="clear" w:color="auto" w:fill="FFFFFF"/>
        </w:rPr>
        <w:t xml:space="preserve">обещание заранее скрыть преступника, средства или орудия совершения преступления, следы преступления либо предметы, добытые преступным путем; </w:t>
      </w:r>
    </w:p>
    <w:p w14:paraId="3C77C400" w14:textId="77777777" w:rsidR="008467ED" w:rsidRPr="00177F8F" w:rsidRDefault="008467ED" w:rsidP="00021872">
      <w:pPr>
        <w:pStyle w:val="a3"/>
        <w:numPr>
          <w:ilvl w:val="0"/>
          <w:numId w:val="1"/>
        </w:numPr>
        <w:shd w:val="clear" w:color="auto" w:fill="FFFFFF"/>
        <w:spacing w:before="0" w:beforeAutospacing="0" w:after="0" w:afterAutospacing="0" w:line="360" w:lineRule="auto"/>
        <w:jc w:val="both"/>
        <w:rPr>
          <w:color w:val="000000" w:themeColor="text1"/>
          <w:sz w:val="28"/>
          <w:szCs w:val="28"/>
        </w:rPr>
      </w:pPr>
      <w:r w:rsidRPr="00177F8F">
        <w:rPr>
          <w:color w:val="000000" w:themeColor="text1"/>
          <w:sz w:val="28"/>
          <w:szCs w:val="28"/>
          <w:shd w:val="clear" w:color="auto" w:fill="FFFFFF"/>
        </w:rPr>
        <w:t>обещание заранее приобрести или сбыть такие предметы.</w:t>
      </w:r>
    </w:p>
    <w:p w14:paraId="59A70525" w14:textId="77B09A6C" w:rsidR="008467ED" w:rsidRPr="00177F8F" w:rsidRDefault="008467ED" w:rsidP="00021872">
      <w:pPr>
        <w:pStyle w:val="a3"/>
        <w:shd w:val="clear" w:color="auto" w:fill="FFFFFF"/>
        <w:spacing w:before="0" w:beforeAutospacing="0" w:after="0" w:afterAutospacing="0" w:line="360" w:lineRule="auto"/>
        <w:ind w:firstLine="708"/>
        <w:jc w:val="both"/>
        <w:rPr>
          <w:sz w:val="28"/>
          <w:szCs w:val="28"/>
        </w:rPr>
      </w:pPr>
      <w:r w:rsidRPr="00177F8F">
        <w:rPr>
          <w:sz w:val="28"/>
          <w:szCs w:val="28"/>
        </w:rPr>
        <w:lastRenderedPageBreak/>
        <w:t xml:space="preserve">Следует отметить, что пособничество отличается от </w:t>
      </w:r>
      <w:proofErr w:type="spellStart"/>
      <w:r w:rsidRPr="00177F8F">
        <w:rPr>
          <w:sz w:val="28"/>
          <w:szCs w:val="28"/>
        </w:rPr>
        <w:t>соисполнительства</w:t>
      </w:r>
      <w:proofErr w:type="spellEnd"/>
      <w:r w:rsidRPr="00177F8F">
        <w:rPr>
          <w:sz w:val="28"/>
          <w:szCs w:val="28"/>
        </w:rPr>
        <w:t xml:space="preserve"> тем, что пособник ни в какой части и ни в каком виде не выполняет действий, образующих объективную сторону преступления, совершаемого в соучастии, и не принимает непосредственного участия в его совершении. Действия пособника квалифицируются по статье Особенной части УК РФ, предусматривающей ответственность за преступление, которому он способствовал, со ссылкой на </w:t>
      </w:r>
      <w:r w:rsidR="007B09A2">
        <w:rPr>
          <w:sz w:val="28"/>
          <w:szCs w:val="28"/>
        </w:rPr>
        <w:t xml:space="preserve">ч.5 </w:t>
      </w:r>
      <w:r w:rsidRPr="00177F8F">
        <w:rPr>
          <w:sz w:val="28"/>
          <w:szCs w:val="28"/>
        </w:rPr>
        <w:t xml:space="preserve">ст. 33 УК РФ. Если лицо принимало непосредственное участие в совершении преступления, то ссылка на ст. 33 УК РФ не требуется, так как такой «пособник» по своей юридической природе является </w:t>
      </w:r>
      <w:r w:rsidR="007B09A2">
        <w:rPr>
          <w:sz w:val="28"/>
          <w:szCs w:val="28"/>
        </w:rPr>
        <w:t>со</w:t>
      </w:r>
      <w:r w:rsidRPr="00177F8F">
        <w:rPr>
          <w:sz w:val="28"/>
          <w:szCs w:val="28"/>
        </w:rPr>
        <w:t>исполнителем.</w:t>
      </w:r>
    </w:p>
    <w:p w14:paraId="1DB72A5E" w14:textId="352B87B7" w:rsidR="008467ED" w:rsidRPr="00177F8F" w:rsidRDefault="008467ED" w:rsidP="00021872">
      <w:pPr>
        <w:pStyle w:val="a3"/>
        <w:shd w:val="clear" w:color="auto" w:fill="FFFFFF"/>
        <w:spacing w:before="0" w:beforeAutospacing="0" w:after="0" w:afterAutospacing="0" w:line="360" w:lineRule="auto"/>
        <w:ind w:firstLine="708"/>
        <w:jc w:val="both"/>
        <w:rPr>
          <w:sz w:val="28"/>
          <w:szCs w:val="28"/>
        </w:rPr>
      </w:pPr>
      <w:r w:rsidRPr="00177F8F">
        <w:rPr>
          <w:sz w:val="28"/>
          <w:szCs w:val="28"/>
        </w:rPr>
        <w:t>Говорить о пособничестве возможно лишь до момента окончания посягательства на его объект, т. е. до фактического, а не юридического окончания (если они не совпадают) преступления. Разбой (ст. 162 УК) считается оконченным преступлением с момента нападения на потерпевшего в целях хищения чужого имущества, совершенного с применением насилия, опасного для жизни или здоровья, либо с угрозой применения такого насилия</w:t>
      </w:r>
      <w:r w:rsidR="000B684A">
        <w:rPr>
          <w:rStyle w:val="a6"/>
          <w:sz w:val="28"/>
          <w:szCs w:val="28"/>
        </w:rPr>
        <w:footnoteReference w:id="6"/>
      </w:r>
      <w:r w:rsidRPr="00177F8F">
        <w:rPr>
          <w:sz w:val="28"/>
          <w:szCs w:val="28"/>
        </w:rPr>
        <w:t xml:space="preserve">.   </w:t>
      </w:r>
    </w:p>
    <w:p w14:paraId="16E1215B" w14:textId="43D54950" w:rsidR="008467ED" w:rsidRPr="00177F8F" w:rsidRDefault="008467ED" w:rsidP="00021872">
      <w:pPr>
        <w:pStyle w:val="a3"/>
        <w:shd w:val="clear" w:color="auto" w:fill="FFFFFF"/>
        <w:spacing w:before="0" w:beforeAutospacing="0" w:after="0" w:afterAutospacing="0" w:line="360" w:lineRule="auto"/>
        <w:jc w:val="both"/>
        <w:rPr>
          <w:sz w:val="28"/>
          <w:szCs w:val="28"/>
        </w:rPr>
      </w:pPr>
      <w:r w:rsidRPr="00177F8F">
        <w:rPr>
          <w:sz w:val="28"/>
          <w:szCs w:val="28"/>
        </w:rPr>
        <w:t xml:space="preserve">   </w:t>
      </w:r>
      <w:r w:rsidRPr="00177F8F">
        <w:rPr>
          <w:sz w:val="28"/>
          <w:szCs w:val="28"/>
        </w:rPr>
        <w:tab/>
        <w:t>Юридически разбой окончен в момент нападения, фактически же оканчивается тогда, когда исполнитель завладеет имуществом. Не совпадают моменты юридического и фактического окончания преступления и при совершении длящихся и продолжаемых преступлений. Пособничество незаконному лишению свободы, например, возможно на протяжении всего срока удержания потерпевшего, как бы долго оно ни продолжалось.</w:t>
      </w:r>
    </w:p>
    <w:p w14:paraId="55C9654B" w14:textId="75D10F1E" w:rsidR="008467ED" w:rsidRPr="00177F8F" w:rsidRDefault="008467ED" w:rsidP="00021872">
      <w:pPr>
        <w:pStyle w:val="a3"/>
        <w:shd w:val="clear" w:color="auto" w:fill="FFFFFF"/>
        <w:spacing w:before="0" w:beforeAutospacing="0" w:after="0" w:afterAutospacing="0" w:line="360" w:lineRule="auto"/>
        <w:jc w:val="both"/>
        <w:rPr>
          <w:sz w:val="28"/>
          <w:szCs w:val="28"/>
        </w:rPr>
      </w:pPr>
      <w:r w:rsidRPr="00177F8F">
        <w:rPr>
          <w:sz w:val="28"/>
          <w:szCs w:val="28"/>
        </w:rPr>
        <w:tab/>
        <w:t xml:space="preserve">Между советом и указанием различия практически нет. Совет — пожелание, как поступить, чтобы успешно совершить задуманное исполнителем преступление, — может восприниматься как безусловное указание, если он исходит от человека, авторитет которого неколебим в глазах исполнителя. Советы и указания могут быть даны в любой возможной форме: </w:t>
      </w:r>
      <w:r w:rsidRPr="00177F8F">
        <w:rPr>
          <w:sz w:val="28"/>
          <w:szCs w:val="28"/>
        </w:rPr>
        <w:lastRenderedPageBreak/>
        <w:t>устно, письменно, при помощи любых средств связи. Обещание скрыть преступника и иные обстоятельства, связанные с совершением преступления, является интеллектуальным пособничеством потому, что факт обещания укрепляет решимость исполнителя, включается в общий план его действий и порой может служить решающим фактором этого плана.</w:t>
      </w:r>
    </w:p>
    <w:p w14:paraId="2A3FC1CB" w14:textId="686A4A24" w:rsidR="008467ED" w:rsidRPr="00177F8F" w:rsidRDefault="008467ED" w:rsidP="00021872">
      <w:pPr>
        <w:pStyle w:val="a3"/>
        <w:shd w:val="clear" w:color="auto" w:fill="FFFFFF"/>
        <w:spacing w:before="0" w:beforeAutospacing="0" w:after="0" w:afterAutospacing="0" w:line="360" w:lineRule="auto"/>
        <w:jc w:val="both"/>
        <w:rPr>
          <w:sz w:val="28"/>
          <w:szCs w:val="28"/>
        </w:rPr>
      </w:pPr>
      <w:r w:rsidRPr="00177F8F">
        <w:rPr>
          <w:sz w:val="28"/>
          <w:szCs w:val="28"/>
        </w:rPr>
        <w:tab/>
        <w:t xml:space="preserve">Помощь во время совершения преступления никогда не должна заключаться в частичном выполнении объективной стороны состава преступления, предусмотренного в Особенной части, так как в подобных случаях имеет место </w:t>
      </w:r>
      <w:proofErr w:type="spellStart"/>
      <w:r w:rsidRPr="00177F8F">
        <w:rPr>
          <w:sz w:val="28"/>
          <w:szCs w:val="28"/>
        </w:rPr>
        <w:t>соисполнение</w:t>
      </w:r>
      <w:proofErr w:type="spellEnd"/>
      <w:r w:rsidRPr="00177F8F">
        <w:rPr>
          <w:sz w:val="28"/>
          <w:szCs w:val="28"/>
        </w:rPr>
        <w:t xml:space="preserve">. Устранение препятствий также должно соответствовать этому требованию. Поэтому взлом двери одним из соучастников, «стояние на страже» другим при совершении квартирной кражи — </w:t>
      </w:r>
      <w:proofErr w:type="spellStart"/>
      <w:r w:rsidRPr="00177F8F">
        <w:rPr>
          <w:sz w:val="28"/>
          <w:szCs w:val="28"/>
        </w:rPr>
        <w:t>соисполнение</w:t>
      </w:r>
      <w:proofErr w:type="spellEnd"/>
      <w:r w:rsidRPr="00177F8F">
        <w:rPr>
          <w:sz w:val="28"/>
          <w:szCs w:val="28"/>
        </w:rPr>
        <w:t>, но при убийстве — пособничество.</w:t>
      </w:r>
    </w:p>
    <w:p w14:paraId="6AFA5086" w14:textId="580E2E2B" w:rsidR="008467ED" w:rsidRDefault="008467ED" w:rsidP="00021872">
      <w:pPr>
        <w:pStyle w:val="a3"/>
        <w:shd w:val="clear" w:color="auto" w:fill="FFFFFF"/>
        <w:spacing w:before="0" w:beforeAutospacing="0" w:after="0" w:afterAutospacing="0" w:line="360" w:lineRule="auto"/>
        <w:jc w:val="both"/>
        <w:rPr>
          <w:color w:val="000000" w:themeColor="text1"/>
          <w:sz w:val="28"/>
          <w:szCs w:val="28"/>
        </w:rPr>
      </w:pPr>
      <w:r w:rsidRPr="00177F8F">
        <w:rPr>
          <w:sz w:val="28"/>
          <w:szCs w:val="28"/>
        </w:rPr>
        <w:tab/>
        <w:t>Таким образом, понятие и формы действий пособника легально закреплены</w:t>
      </w:r>
      <w:r w:rsidR="00767C02" w:rsidRPr="00177F8F">
        <w:rPr>
          <w:sz w:val="28"/>
          <w:szCs w:val="28"/>
        </w:rPr>
        <w:t>.</w:t>
      </w:r>
      <w:r w:rsidRPr="00177F8F">
        <w:rPr>
          <w:sz w:val="28"/>
          <w:szCs w:val="28"/>
        </w:rPr>
        <w:t xml:space="preserve"> В </w:t>
      </w:r>
      <w:r w:rsidRPr="00177F8F">
        <w:rPr>
          <w:color w:val="000000" w:themeColor="text1"/>
          <w:sz w:val="28"/>
          <w:szCs w:val="28"/>
        </w:rPr>
        <w:t>ч.5 ст.33</w:t>
      </w:r>
      <w:r w:rsidR="00127605" w:rsidRPr="00177F8F">
        <w:rPr>
          <w:color w:val="000000" w:themeColor="text1"/>
          <w:sz w:val="28"/>
          <w:szCs w:val="28"/>
        </w:rPr>
        <w:t xml:space="preserve"> УК РФ </w:t>
      </w:r>
      <w:r w:rsidRPr="00177F8F">
        <w:rPr>
          <w:color w:val="000000" w:themeColor="text1"/>
          <w:sz w:val="28"/>
          <w:szCs w:val="28"/>
        </w:rPr>
        <w:t xml:space="preserve">содержится исчерпывающий перечень действий пособника. </w:t>
      </w:r>
      <w:r w:rsidR="000B684A">
        <w:rPr>
          <w:color w:val="000000" w:themeColor="text1"/>
          <w:sz w:val="28"/>
          <w:szCs w:val="28"/>
        </w:rPr>
        <w:t>В</w:t>
      </w:r>
      <w:r w:rsidRPr="00177F8F">
        <w:rPr>
          <w:color w:val="000000" w:themeColor="text1"/>
          <w:sz w:val="28"/>
          <w:szCs w:val="28"/>
        </w:rPr>
        <w:t xml:space="preserve"> ряде случаев может возникать проблема разграничения соисполнителя и пособника. Поэтому следует помнить, что соисполнитель полностью или частично выполняет объективную сторону преступления, а пособник только содействует совершению преступления. По этому вопросу соответствующие разъяснения дает Пленум Верховного Суда Российской Федерации. </w:t>
      </w:r>
    </w:p>
    <w:p w14:paraId="05F575DE" w14:textId="771164D4" w:rsidR="000B684A" w:rsidRPr="00E02394" w:rsidRDefault="00E02394" w:rsidP="00021872">
      <w:pPr>
        <w:pStyle w:val="a3"/>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ab/>
      </w:r>
      <w:r w:rsidRPr="00E02394">
        <w:rPr>
          <w:color w:val="000000" w:themeColor="text1"/>
          <w:sz w:val="28"/>
          <w:szCs w:val="28"/>
        </w:rPr>
        <w:t xml:space="preserve">В соответствии с абзацем 2 п. 10 ПП ВС №56 </w:t>
      </w:r>
      <w:r w:rsidR="00247F22">
        <w:rPr>
          <w:color w:val="333333"/>
          <w:sz w:val="28"/>
          <w:szCs w:val="28"/>
          <w:shd w:val="clear" w:color="auto" w:fill="FFFFFF"/>
        </w:rPr>
        <w:t>д</w:t>
      </w:r>
      <w:r w:rsidRPr="00E02394">
        <w:rPr>
          <w:color w:val="333333"/>
          <w:sz w:val="28"/>
          <w:szCs w:val="28"/>
          <w:shd w:val="clear" w:color="auto" w:fill="FFFFFF"/>
        </w:rPr>
        <w:t>ействия лица, непосредственно не участвовавшего в хищении чужого имущества, но содействовавшего совершению этого преступления советами, указаниями либо заранее обещавшего скрыть следы преступления, устранить препятствия, не связанные с оказанием помощи непосредственным исполнителям преступления, сбыть похищенное и т.п., надлежит квалифицировать как соучастие в содеянном в форме пособничества со ссылкой на часть пятую статьи </w:t>
      </w:r>
      <w:r w:rsidRPr="00E02394">
        <w:rPr>
          <w:sz w:val="28"/>
          <w:szCs w:val="28"/>
        </w:rPr>
        <w:t>33</w:t>
      </w:r>
      <w:r w:rsidRPr="00E02394">
        <w:rPr>
          <w:color w:val="333333"/>
          <w:sz w:val="28"/>
          <w:szCs w:val="28"/>
          <w:shd w:val="clear" w:color="auto" w:fill="FFFFFF"/>
        </w:rPr>
        <w:t> УК РФ.</w:t>
      </w:r>
      <w:r>
        <w:rPr>
          <w:rStyle w:val="a6"/>
          <w:color w:val="333333"/>
          <w:sz w:val="28"/>
          <w:szCs w:val="28"/>
          <w:shd w:val="clear" w:color="auto" w:fill="FFFFFF"/>
        </w:rPr>
        <w:footnoteReference w:id="7"/>
      </w:r>
    </w:p>
    <w:p w14:paraId="3229918D" w14:textId="6A9BB7F5" w:rsidR="002A3AF6" w:rsidRPr="00177F8F" w:rsidRDefault="00197378" w:rsidP="00177F8F">
      <w:pPr>
        <w:spacing w:line="360" w:lineRule="auto"/>
        <w:jc w:val="center"/>
        <w:rPr>
          <w:rFonts w:ascii="Times New Roman" w:hAnsi="Times New Roman" w:cs="Times New Roman"/>
          <w:b/>
          <w:color w:val="000000"/>
          <w:sz w:val="28"/>
          <w:szCs w:val="28"/>
          <w:lang w:val="az-Cyrl-AZ"/>
        </w:rPr>
      </w:pPr>
      <w:r w:rsidRPr="00177F8F">
        <w:rPr>
          <w:rFonts w:ascii="Times New Roman" w:hAnsi="Times New Roman" w:cs="Times New Roman"/>
          <w:b/>
          <w:color w:val="000000"/>
          <w:sz w:val="28"/>
          <w:szCs w:val="28"/>
        </w:rPr>
        <w:lastRenderedPageBreak/>
        <w:t>§2. Ответственность пособника как соучастника преступления</w:t>
      </w:r>
      <w:r w:rsidRPr="00177F8F">
        <w:rPr>
          <w:rFonts w:ascii="Times New Roman" w:hAnsi="Times New Roman" w:cs="Times New Roman"/>
          <w:b/>
          <w:color w:val="000000"/>
          <w:sz w:val="28"/>
          <w:szCs w:val="28"/>
          <w:lang w:val="az-Cyrl-AZ"/>
        </w:rPr>
        <w:t>.</w:t>
      </w:r>
    </w:p>
    <w:p w14:paraId="4C261EB5" w14:textId="4F820E6E" w:rsidR="00197378" w:rsidRPr="00177F8F" w:rsidRDefault="0076704F" w:rsidP="00021872">
      <w:pPr>
        <w:spacing w:line="360" w:lineRule="auto"/>
        <w:ind w:firstLine="708"/>
        <w:jc w:val="both"/>
        <w:rPr>
          <w:rFonts w:ascii="Times New Roman" w:hAnsi="Times New Roman" w:cs="Times New Roman"/>
          <w:b/>
          <w:color w:val="000000"/>
          <w:sz w:val="28"/>
          <w:szCs w:val="28"/>
          <w:lang w:val="az-Cyrl-AZ"/>
        </w:rPr>
      </w:pPr>
      <w:r w:rsidRPr="00177F8F">
        <w:rPr>
          <w:rFonts w:ascii="Times New Roman" w:hAnsi="Times New Roman" w:cs="Times New Roman"/>
          <w:color w:val="000000"/>
          <w:sz w:val="28"/>
          <w:szCs w:val="28"/>
        </w:rPr>
        <w:t>В соответствии со ст.8 УК РФ «Основанием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2C514B48" w14:textId="37DC9635" w:rsidR="0076704F" w:rsidRPr="00177F8F" w:rsidRDefault="0076704F" w:rsidP="00021872">
      <w:pPr>
        <w:spacing w:line="360" w:lineRule="auto"/>
        <w:ind w:firstLine="708"/>
        <w:jc w:val="both"/>
        <w:rPr>
          <w:rFonts w:ascii="Times New Roman" w:hAnsi="Times New Roman" w:cs="Times New Roman"/>
          <w:color w:val="000000"/>
          <w:sz w:val="28"/>
          <w:szCs w:val="28"/>
        </w:rPr>
      </w:pPr>
      <w:r w:rsidRPr="00177F8F">
        <w:rPr>
          <w:rFonts w:ascii="Times New Roman" w:hAnsi="Times New Roman" w:cs="Times New Roman"/>
          <w:color w:val="000000"/>
          <w:sz w:val="28"/>
          <w:szCs w:val="28"/>
        </w:rPr>
        <w:t>В соответствии с ч.1 ст.34 Уголовного кодекса Российской Федерации ответственность соучастников преступления определяется характером и степенью фактического участия каждого из них в совершении преступления. В ч.3 этой же статьи сказано, что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ст. 33 УК РФ, за исключением случаев, когда они одновременно являлись соисполнителями преступления.</w:t>
      </w:r>
    </w:p>
    <w:p w14:paraId="247B35B0" w14:textId="318D1A42" w:rsidR="0076704F" w:rsidRPr="00177F8F" w:rsidRDefault="0076704F" w:rsidP="00021872">
      <w:pPr>
        <w:spacing w:line="360" w:lineRule="auto"/>
        <w:ind w:firstLine="708"/>
        <w:jc w:val="both"/>
        <w:rPr>
          <w:rFonts w:ascii="Times New Roman" w:hAnsi="Times New Roman" w:cs="Times New Roman"/>
          <w:color w:val="000000"/>
          <w:sz w:val="28"/>
          <w:szCs w:val="28"/>
        </w:rPr>
      </w:pPr>
      <w:r w:rsidRPr="00177F8F">
        <w:rPr>
          <w:rFonts w:ascii="Times New Roman" w:hAnsi="Times New Roman" w:cs="Times New Roman"/>
          <w:sz w:val="28"/>
          <w:szCs w:val="28"/>
        </w:rPr>
        <w:t>Каждый соучастник подлежит ответственности только за лично им совершенное деяние</w:t>
      </w:r>
      <w:r w:rsidR="00DE51E0" w:rsidRPr="00177F8F">
        <w:rPr>
          <w:rFonts w:ascii="Times New Roman" w:hAnsi="Times New Roman" w:cs="Times New Roman"/>
          <w:sz w:val="28"/>
          <w:szCs w:val="28"/>
        </w:rPr>
        <w:t xml:space="preserve"> и только</w:t>
      </w:r>
      <w:r w:rsidRPr="00177F8F">
        <w:rPr>
          <w:rFonts w:ascii="Times New Roman" w:hAnsi="Times New Roman" w:cs="Times New Roman"/>
          <w:sz w:val="28"/>
          <w:szCs w:val="28"/>
        </w:rPr>
        <w:t xml:space="preserve"> </w:t>
      </w:r>
      <w:r w:rsidR="00DE51E0" w:rsidRPr="00177F8F">
        <w:rPr>
          <w:rFonts w:ascii="Times New Roman" w:hAnsi="Times New Roman" w:cs="Times New Roman"/>
          <w:sz w:val="28"/>
          <w:szCs w:val="28"/>
        </w:rPr>
        <w:t>в</w:t>
      </w:r>
      <w:r w:rsidRPr="00177F8F">
        <w:rPr>
          <w:rFonts w:ascii="Times New Roman" w:hAnsi="Times New Roman" w:cs="Times New Roman"/>
          <w:sz w:val="28"/>
          <w:szCs w:val="28"/>
        </w:rPr>
        <w:t xml:space="preserve"> пределах своего умысла. Российское уголовное право не знает солидарной ответственности «всех за каждого за всех». Ответственность соучастников основывается на следующих принципиальных положениях: ответственность за соучастие в преступлении и за его совершение одним лицом равнозначна, она самостоятельна и индивидуальна.</w:t>
      </w:r>
      <w:r w:rsidR="00DE51E0" w:rsidRPr="00177F8F">
        <w:rPr>
          <w:rStyle w:val="a6"/>
          <w:rFonts w:ascii="Times New Roman" w:hAnsi="Times New Roman" w:cs="Times New Roman"/>
          <w:sz w:val="28"/>
          <w:szCs w:val="28"/>
        </w:rPr>
        <w:footnoteReference w:id="8"/>
      </w:r>
    </w:p>
    <w:p w14:paraId="0175A65D" w14:textId="64F68174" w:rsidR="0076704F" w:rsidRPr="00177F8F" w:rsidRDefault="0076704F" w:rsidP="00021872">
      <w:pPr>
        <w:spacing w:line="360" w:lineRule="auto"/>
        <w:ind w:firstLine="708"/>
        <w:jc w:val="both"/>
        <w:rPr>
          <w:rFonts w:ascii="Times New Roman" w:hAnsi="Times New Roman" w:cs="Times New Roman"/>
          <w:color w:val="000000"/>
          <w:sz w:val="28"/>
          <w:szCs w:val="28"/>
        </w:rPr>
      </w:pPr>
      <w:r w:rsidRPr="00177F8F">
        <w:rPr>
          <w:rFonts w:ascii="Times New Roman" w:hAnsi="Times New Roman" w:cs="Times New Roman"/>
          <w:color w:val="000000"/>
          <w:sz w:val="28"/>
          <w:szCs w:val="28"/>
          <w:shd w:val="clear" w:color="auto" w:fill="FFFFFF"/>
        </w:rPr>
        <w:t>Для привлечения пособника к ответственности необходимо, чтобы исполнитель воспользовался его содействием (советами, указаниями, информацией, предоставленными орудиями или средствами). Если этого не произойдет, отсутствует причинная связь между действиями пособника и исполнителя, что исключает признак совместности, а значит, и соучастия не образуется.</w:t>
      </w:r>
      <w:r w:rsidR="000E0936" w:rsidRPr="00177F8F">
        <w:rPr>
          <w:rFonts w:ascii="Times New Roman" w:hAnsi="Times New Roman" w:cs="Times New Roman"/>
          <w:color w:val="000000"/>
          <w:sz w:val="28"/>
          <w:szCs w:val="28"/>
        </w:rPr>
        <w:t xml:space="preserve"> Здесь следует иметь в виду, что если бы пособник не оказал исполнителю помощь в виде предоставления средств или орудий совершения </w:t>
      </w:r>
      <w:r w:rsidR="000E0936" w:rsidRPr="00177F8F">
        <w:rPr>
          <w:rFonts w:ascii="Times New Roman" w:hAnsi="Times New Roman" w:cs="Times New Roman"/>
          <w:color w:val="000000"/>
          <w:sz w:val="28"/>
          <w:szCs w:val="28"/>
        </w:rPr>
        <w:lastRenderedPageBreak/>
        <w:t>преступления, то последний не смог бы совершить преступление при имеющихся обстоятельствах (с использованием конкретных средств или орудий) и был вынужден подыскать себе средства преступления из других источников. Лицо, пытавшееся содействовать исполнителю, не может считаться пособником преступления, поскольку его деяние не является необходимым условием наступления общественно опасного последствия преступления, совершенного исполнителем.</w:t>
      </w:r>
      <w:r w:rsidR="00E02394">
        <w:rPr>
          <w:rStyle w:val="a6"/>
          <w:rFonts w:ascii="Times New Roman" w:hAnsi="Times New Roman" w:cs="Times New Roman"/>
          <w:color w:val="000000"/>
          <w:sz w:val="28"/>
          <w:szCs w:val="28"/>
        </w:rPr>
        <w:footnoteReference w:id="9"/>
      </w:r>
    </w:p>
    <w:p w14:paraId="4213CC97" w14:textId="19F15002" w:rsidR="00773AEF" w:rsidRPr="00177F8F" w:rsidRDefault="00D00C37" w:rsidP="00021872">
      <w:pPr>
        <w:spacing w:line="360" w:lineRule="auto"/>
        <w:ind w:firstLine="708"/>
        <w:jc w:val="both"/>
        <w:rPr>
          <w:rFonts w:ascii="Times New Roman" w:hAnsi="Times New Roman" w:cs="Times New Roman"/>
          <w:sz w:val="28"/>
          <w:szCs w:val="28"/>
        </w:rPr>
      </w:pPr>
      <w:r w:rsidRPr="00177F8F">
        <w:rPr>
          <w:rFonts w:ascii="Times New Roman" w:hAnsi="Times New Roman" w:cs="Times New Roman"/>
          <w:sz w:val="28"/>
          <w:szCs w:val="28"/>
        </w:rPr>
        <w:t>Нельзя забывать о том, что исполнителю может быть назначено не только более строгое, но и такое же по строгости или менее строгое наказание, чем другим соучастникам. Данное положение подтверждается и судебной практикой. Так, определение Судебной коллегии по уголовным делам Верховного суда РСФСР по делу Л. и Ц. гласит: «Суд с учетом степени и характера вины каждого из участников преступления может назначить соучастнику более суровую меру наказания, чем исполнителю преступления».</w:t>
      </w:r>
      <w:r w:rsidR="009D0F4E">
        <w:rPr>
          <w:rStyle w:val="a6"/>
          <w:rFonts w:ascii="Times New Roman" w:hAnsi="Times New Roman" w:cs="Times New Roman"/>
          <w:sz w:val="28"/>
          <w:szCs w:val="28"/>
        </w:rPr>
        <w:footnoteReference w:id="10"/>
      </w:r>
    </w:p>
    <w:p w14:paraId="3E6EB104" w14:textId="77777777" w:rsidR="00127605" w:rsidRPr="00177F8F" w:rsidRDefault="00B22D9D" w:rsidP="00021872">
      <w:pPr>
        <w:spacing w:line="360" w:lineRule="auto"/>
        <w:ind w:firstLine="708"/>
        <w:jc w:val="both"/>
        <w:rPr>
          <w:rFonts w:ascii="Times New Roman" w:hAnsi="Times New Roman" w:cs="Times New Roman"/>
          <w:color w:val="000000" w:themeColor="text1"/>
          <w:sz w:val="28"/>
          <w:szCs w:val="28"/>
        </w:rPr>
      </w:pPr>
      <w:r w:rsidRPr="00177F8F">
        <w:rPr>
          <w:rFonts w:ascii="Times New Roman" w:hAnsi="Times New Roman" w:cs="Times New Roman"/>
          <w:color w:val="000000" w:themeColor="text1"/>
          <w:sz w:val="28"/>
          <w:szCs w:val="28"/>
          <w:shd w:val="clear" w:color="auto" w:fill="FFFFFF"/>
        </w:rPr>
        <w:t>Судебная практика по делам, где имело место наличие нескольких участников, исполняющих различные роли, довольно обширна. Каждое отдельное уголовное дело требует тщательного анализа и установления доли участия каждого лица в общем деле.</w:t>
      </w:r>
    </w:p>
    <w:p w14:paraId="3BD354A0" w14:textId="7EAD0BCB" w:rsidR="00B22D9D" w:rsidRPr="00177F8F" w:rsidRDefault="00B22D9D" w:rsidP="00021872">
      <w:pPr>
        <w:spacing w:line="360" w:lineRule="auto"/>
        <w:ind w:firstLine="708"/>
        <w:jc w:val="both"/>
        <w:rPr>
          <w:rFonts w:ascii="Times New Roman" w:hAnsi="Times New Roman" w:cs="Times New Roman"/>
          <w:color w:val="000000" w:themeColor="text1"/>
          <w:sz w:val="28"/>
          <w:szCs w:val="28"/>
          <w:shd w:val="clear" w:color="auto" w:fill="FFFFFF"/>
        </w:rPr>
      </w:pPr>
      <w:r w:rsidRPr="00177F8F">
        <w:rPr>
          <w:rFonts w:ascii="Times New Roman" w:hAnsi="Times New Roman" w:cs="Times New Roman"/>
          <w:color w:val="000000" w:themeColor="text1"/>
          <w:sz w:val="28"/>
          <w:szCs w:val="28"/>
          <w:shd w:val="clear" w:color="auto" w:fill="FFFFFF"/>
        </w:rPr>
        <w:t>Необходимо иметь в виду, что пособничество одному лицу в совершении преступления не будет считаться совершением преступления группой лиц. Так, примером неправильно</w:t>
      </w:r>
      <w:r w:rsidR="00861C40">
        <w:rPr>
          <w:rFonts w:ascii="Times New Roman" w:hAnsi="Times New Roman" w:cs="Times New Roman"/>
          <w:color w:val="000000" w:themeColor="text1"/>
          <w:sz w:val="28"/>
          <w:szCs w:val="28"/>
          <w:shd w:val="clear" w:color="auto" w:fill="FFFFFF"/>
        </w:rPr>
        <w:t>го</w:t>
      </w:r>
      <w:r w:rsidRPr="00177F8F">
        <w:rPr>
          <w:rFonts w:ascii="Times New Roman" w:hAnsi="Times New Roman" w:cs="Times New Roman"/>
          <w:color w:val="000000" w:themeColor="text1"/>
          <w:sz w:val="28"/>
          <w:szCs w:val="28"/>
          <w:shd w:val="clear" w:color="auto" w:fill="FFFFFF"/>
        </w:rPr>
        <w:t xml:space="preserve"> </w:t>
      </w:r>
      <w:r w:rsidR="00861C40">
        <w:rPr>
          <w:rFonts w:ascii="Times New Roman" w:hAnsi="Times New Roman" w:cs="Times New Roman"/>
          <w:color w:val="000000" w:themeColor="text1"/>
          <w:sz w:val="28"/>
          <w:szCs w:val="28"/>
          <w:shd w:val="clear" w:color="auto" w:fill="FFFFFF"/>
        </w:rPr>
        <w:t>применения уголовного закона</w:t>
      </w:r>
      <w:r w:rsidRPr="00177F8F">
        <w:rPr>
          <w:rFonts w:ascii="Times New Roman" w:hAnsi="Times New Roman" w:cs="Times New Roman"/>
          <w:color w:val="000000" w:themeColor="text1"/>
          <w:sz w:val="28"/>
          <w:szCs w:val="28"/>
          <w:shd w:val="clear" w:color="auto" w:fill="FFFFFF"/>
        </w:rPr>
        <w:t xml:space="preserve"> </w:t>
      </w:r>
      <w:r w:rsidR="00861C40">
        <w:rPr>
          <w:rFonts w:ascii="Times New Roman" w:hAnsi="Times New Roman" w:cs="Times New Roman"/>
          <w:color w:val="000000" w:themeColor="text1"/>
          <w:sz w:val="28"/>
          <w:szCs w:val="28"/>
          <w:shd w:val="clear" w:color="auto" w:fill="FFFFFF"/>
        </w:rPr>
        <w:t xml:space="preserve">является </w:t>
      </w:r>
      <w:r w:rsidRPr="00177F8F">
        <w:rPr>
          <w:rFonts w:ascii="Times New Roman" w:hAnsi="Times New Roman" w:cs="Times New Roman"/>
          <w:color w:val="000000" w:themeColor="text1"/>
          <w:sz w:val="28"/>
          <w:szCs w:val="28"/>
          <w:shd w:val="clear" w:color="auto" w:fill="FFFFFF"/>
        </w:rPr>
        <w:t>приговор Суда Московского</w:t>
      </w:r>
      <w:r w:rsidR="00A41C7B" w:rsidRPr="00177F8F">
        <w:rPr>
          <w:rFonts w:ascii="Times New Roman" w:hAnsi="Times New Roman" w:cs="Times New Roman"/>
          <w:color w:val="000000" w:themeColor="text1"/>
          <w:sz w:val="28"/>
          <w:szCs w:val="28"/>
          <w:shd w:val="clear" w:color="auto" w:fill="FFFFFF"/>
        </w:rPr>
        <w:t xml:space="preserve"> </w:t>
      </w:r>
      <w:r w:rsidRPr="00177F8F">
        <w:rPr>
          <w:rFonts w:ascii="Times New Roman" w:hAnsi="Times New Roman" w:cs="Times New Roman"/>
          <w:color w:val="000000" w:themeColor="text1"/>
          <w:sz w:val="28"/>
          <w:szCs w:val="28"/>
          <w:shd w:val="clear" w:color="auto" w:fill="FFFFFF"/>
        </w:rPr>
        <w:t>района</w:t>
      </w:r>
      <w:r w:rsidR="00247F22">
        <w:rPr>
          <w:rFonts w:ascii="Times New Roman" w:hAnsi="Times New Roman" w:cs="Times New Roman"/>
          <w:color w:val="000000" w:themeColor="text1"/>
          <w:sz w:val="28"/>
          <w:szCs w:val="28"/>
          <w:shd w:val="clear" w:color="auto" w:fill="FFFFFF"/>
        </w:rPr>
        <w:t xml:space="preserve"> г. Твери, </w:t>
      </w:r>
      <w:r w:rsidRPr="00177F8F">
        <w:rPr>
          <w:rFonts w:ascii="Times New Roman" w:hAnsi="Times New Roman" w:cs="Times New Roman"/>
          <w:color w:val="000000" w:themeColor="text1"/>
          <w:sz w:val="28"/>
          <w:szCs w:val="28"/>
          <w:shd w:val="clear" w:color="auto" w:fill="FFFFFF"/>
        </w:rPr>
        <w:t xml:space="preserve">где осуждалась гражданка С. за совершение пособнических действий своему мужу К. по незаконному сбыту наркотического средства по предварительному сговору </w:t>
      </w:r>
      <w:r w:rsidRPr="00177F8F">
        <w:rPr>
          <w:rFonts w:ascii="Times New Roman" w:hAnsi="Times New Roman" w:cs="Times New Roman"/>
          <w:color w:val="000000" w:themeColor="text1"/>
          <w:sz w:val="28"/>
          <w:szCs w:val="28"/>
          <w:shd w:val="clear" w:color="auto" w:fill="FFFFFF"/>
        </w:rPr>
        <w:lastRenderedPageBreak/>
        <w:t xml:space="preserve">группой лиц. При вынесении приговора судья не учел, что само преступление и доказательства, собранные в ходе предварительного расследования, не свидетельствуют об оказании помощи С. именно группе лиц, а говорят лишь о пособничестве одному С. При таких обстоятельствах, изложенных в материалах уголовного дела и в приговоре суда первой инстанции, суд кассационной инстанции признал ошибочной квалификацию действий виновной по признаку предварительного сговора группой лиц и данный признак из осуждения исключил. </w:t>
      </w:r>
      <w:r w:rsidRPr="00177F8F">
        <w:rPr>
          <w:rStyle w:val="a6"/>
          <w:rFonts w:ascii="Times New Roman" w:hAnsi="Times New Roman" w:cs="Times New Roman"/>
          <w:color w:val="000000" w:themeColor="text1"/>
          <w:sz w:val="28"/>
          <w:szCs w:val="28"/>
          <w:shd w:val="clear" w:color="auto" w:fill="FFFFFF"/>
        </w:rPr>
        <w:footnoteReference w:id="11"/>
      </w:r>
    </w:p>
    <w:p w14:paraId="1CE53E7D" w14:textId="0666A9A8" w:rsidR="00D66A16" w:rsidRPr="00177F8F" w:rsidRDefault="007D49A0" w:rsidP="00021872">
      <w:pPr>
        <w:spacing w:line="360" w:lineRule="auto"/>
        <w:jc w:val="both"/>
        <w:rPr>
          <w:rFonts w:ascii="Times New Roman" w:hAnsi="Times New Roman" w:cs="Times New Roman"/>
          <w:color w:val="000000"/>
          <w:sz w:val="28"/>
          <w:szCs w:val="28"/>
        </w:rPr>
      </w:pPr>
      <w:r w:rsidRPr="00177F8F">
        <w:rPr>
          <w:rFonts w:ascii="Times New Roman" w:hAnsi="Times New Roman" w:cs="Times New Roman"/>
          <w:color w:val="000000" w:themeColor="text1"/>
          <w:sz w:val="28"/>
          <w:szCs w:val="28"/>
          <w:shd w:val="clear" w:color="auto" w:fill="FFFFFF"/>
        </w:rPr>
        <w:tab/>
      </w:r>
      <w:r w:rsidR="00D66A16" w:rsidRPr="00177F8F">
        <w:rPr>
          <w:rFonts w:ascii="Times New Roman" w:hAnsi="Times New Roman" w:cs="Times New Roman"/>
          <w:color w:val="000000" w:themeColor="text1"/>
          <w:sz w:val="28"/>
          <w:szCs w:val="28"/>
          <w:shd w:val="clear" w:color="auto" w:fill="FFFFFF"/>
        </w:rPr>
        <w:t>Р</w:t>
      </w:r>
      <w:r w:rsidR="00D66A16" w:rsidRPr="00177F8F">
        <w:rPr>
          <w:rFonts w:ascii="Times New Roman" w:hAnsi="Times New Roman" w:cs="Times New Roman"/>
          <w:color w:val="000000"/>
          <w:sz w:val="28"/>
          <w:szCs w:val="28"/>
        </w:rPr>
        <w:t>азъяснение, приведенное в Постановлении Пленума Верховного Суда Российской Федерации от 9 июля 2013 г. № 24 «О судебной практике по делам о взяточничестве и об иных коррупционных преступлениях» , что «если лицо, обещавшее либо предложившее посредничество во взяточничестве, впоследствии совершило преступление, предусмотренное частями 1 -4 статьи 291 УК РФ, содеянное им квалифицируется по соответствующей части этой статьи как посредничество во взяточничестве без совокупности с частью 5 статьи 291 УК РФ», конечно, логично с позиции правил квалификации преступлений, но следование ему будет приводить к тому, что лицо, совершившее больше преступных действий, может отвечать за преступление менее тяжкой категории (в части 5 статьи 291 описано тяжкое преступление, в части 1 статьи 291 - средней тяжести). </w:t>
      </w:r>
      <w:r w:rsidR="00D66A16" w:rsidRPr="00177F8F">
        <w:rPr>
          <w:rStyle w:val="a6"/>
          <w:rFonts w:ascii="Times New Roman" w:hAnsi="Times New Roman" w:cs="Times New Roman"/>
          <w:color w:val="000000"/>
          <w:sz w:val="28"/>
          <w:szCs w:val="28"/>
        </w:rPr>
        <w:footnoteReference w:id="12"/>
      </w:r>
    </w:p>
    <w:p w14:paraId="2B873EFD" w14:textId="50750273" w:rsidR="003E60C4" w:rsidRPr="00177F8F" w:rsidRDefault="00861C40" w:rsidP="00021872">
      <w:pPr>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Следующим </w:t>
      </w:r>
      <w:r w:rsidR="003E60C4" w:rsidRPr="00177F8F">
        <w:rPr>
          <w:rFonts w:ascii="Times New Roman" w:hAnsi="Times New Roman" w:cs="Times New Roman"/>
          <w:color w:val="000000"/>
          <w:sz w:val="28"/>
          <w:szCs w:val="28"/>
        </w:rPr>
        <w:t xml:space="preserve">примером </w:t>
      </w:r>
      <w:r>
        <w:rPr>
          <w:rFonts w:ascii="Times New Roman" w:hAnsi="Times New Roman" w:cs="Times New Roman"/>
          <w:color w:val="000000"/>
          <w:sz w:val="28"/>
          <w:szCs w:val="28"/>
        </w:rPr>
        <w:t xml:space="preserve">судебной практики по делам о пособничестве является </w:t>
      </w:r>
      <w:r w:rsidR="003E60C4" w:rsidRPr="00177F8F">
        <w:rPr>
          <w:rFonts w:ascii="Times New Roman" w:hAnsi="Times New Roman" w:cs="Times New Roman"/>
          <w:color w:val="000000"/>
          <w:sz w:val="28"/>
          <w:szCs w:val="28"/>
        </w:rPr>
        <w:t xml:space="preserve"> </w:t>
      </w:r>
      <w:r w:rsidR="00827482" w:rsidRPr="00177F8F">
        <w:rPr>
          <w:rFonts w:ascii="Times New Roman" w:hAnsi="Times New Roman" w:cs="Times New Roman"/>
          <w:color w:val="000000"/>
          <w:sz w:val="28"/>
          <w:szCs w:val="28"/>
        </w:rPr>
        <w:t>п</w:t>
      </w:r>
      <w:r w:rsidR="003E60C4" w:rsidRPr="00177F8F">
        <w:rPr>
          <w:rFonts w:ascii="Times New Roman" w:hAnsi="Times New Roman" w:cs="Times New Roman"/>
          <w:color w:val="000000"/>
          <w:sz w:val="28"/>
          <w:szCs w:val="28"/>
        </w:rPr>
        <w:t xml:space="preserve">риговор Сегежского городского суда Республики Карелия, в котором </w:t>
      </w:r>
      <w:r w:rsidR="00827482" w:rsidRPr="00177F8F">
        <w:rPr>
          <w:rFonts w:ascii="Times New Roman" w:hAnsi="Times New Roman" w:cs="Times New Roman"/>
          <w:color w:val="000000"/>
          <w:sz w:val="28"/>
          <w:szCs w:val="28"/>
        </w:rPr>
        <w:t xml:space="preserve">И. имел умысел на пособничество </w:t>
      </w:r>
      <w:r w:rsidR="00827482" w:rsidRPr="00177F8F">
        <w:rPr>
          <w:rFonts w:ascii="Times New Roman" w:hAnsi="Times New Roman" w:cs="Times New Roman"/>
          <w:color w:val="000000"/>
          <w:sz w:val="28"/>
          <w:szCs w:val="28"/>
          <w:shd w:val="clear" w:color="auto" w:fill="FFFFFF"/>
        </w:rPr>
        <w:t xml:space="preserve">в незаконном приобретении без цели сбыта иным гражданином наркотических средств в значительном размере, выраженным в оказании содействия и устранении препятствий в </w:t>
      </w:r>
      <w:r w:rsidR="00827482" w:rsidRPr="00177F8F">
        <w:rPr>
          <w:rFonts w:ascii="Times New Roman" w:hAnsi="Times New Roman" w:cs="Times New Roman"/>
          <w:color w:val="000000"/>
          <w:sz w:val="28"/>
          <w:szCs w:val="28"/>
          <w:shd w:val="clear" w:color="auto" w:fill="FFFFFF"/>
        </w:rPr>
        <w:lastRenderedPageBreak/>
        <w:t>совершении этого преступления, действуя из иной личной заинтересованности, а именно из приятельских отношений с Х., участвовавшим в оперативно-розыскном мероприятии «проверочная закупка». Гражданин И. устранил препятствие между продавцом и покупателем наркотического средства и способствовал совершению преступления в сфере незаконного оборота наркотических средств, а именно: незаконному приобретению без цели сбыта наркотических средств, в значительном размере. Так как продавец ранее не был знаком с покупателем и продавать данному лицу наркотические средства было опасно, то гражданин И. устранил данное препятствие, за что был осужден по ч. 5 ст. 33 и ч.1 ст. 228 УК РФ.</w:t>
      </w:r>
      <w:r w:rsidR="00827482" w:rsidRPr="00177F8F">
        <w:rPr>
          <w:rStyle w:val="a6"/>
          <w:rFonts w:ascii="Times New Roman" w:hAnsi="Times New Roman" w:cs="Times New Roman"/>
          <w:color w:val="000000"/>
          <w:sz w:val="28"/>
          <w:szCs w:val="28"/>
        </w:rPr>
        <w:footnoteReference w:id="13"/>
      </w:r>
    </w:p>
    <w:p w14:paraId="3F547CCB" w14:textId="77777777" w:rsidR="005E66BC" w:rsidRDefault="004D2FE2" w:rsidP="00021872">
      <w:pPr>
        <w:spacing w:line="360" w:lineRule="auto"/>
        <w:ind w:firstLine="708"/>
        <w:jc w:val="both"/>
        <w:rPr>
          <w:rFonts w:ascii="Times New Roman" w:hAnsi="Times New Roman" w:cs="Times New Roman"/>
          <w:color w:val="000000"/>
          <w:sz w:val="28"/>
          <w:szCs w:val="28"/>
          <w:shd w:val="clear" w:color="auto" w:fill="FFFFFF"/>
          <w:lang w:val="az-Cyrl-AZ"/>
        </w:rPr>
      </w:pPr>
      <w:r w:rsidRPr="00177F8F">
        <w:rPr>
          <w:rFonts w:ascii="Times New Roman" w:hAnsi="Times New Roman" w:cs="Times New Roman"/>
          <w:color w:val="000000"/>
          <w:sz w:val="28"/>
          <w:szCs w:val="28"/>
          <w:shd w:val="clear" w:color="auto" w:fill="FFFFFF"/>
          <w:lang w:val="az-Cyrl-AZ"/>
        </w:rPr>
        <w:t xml:space="preserve">Примером в части того, что наказание за пособничество может быть больше, чем за организацию преступления </w:t>
      </w:r>
      <w:r w:rsidR="00861C40">
        <w:rPr>
          <w:rFonts w:ascii="Times New Roman" w:hAnsi="Times New Roman" w:cs="Times New Roman"/>
          <w:color w:val="000000"/>
          <w:sz w:val="28"/>
          <w:szCs w:val="28"/>
          <w:shd w:val="clear" w:color="auto" w:fill="FFFFFF"/>
          <w:lang w:val="az-Cyrl-AZ"/>
        </w:rPr>
        <w:t xml:space="preserve">служит </w:t>
      </w:r>
      <w:r w:rsidRPr="00177F8F">
        <w:rPr>
          <w:rFonts w:ascii="Times New Roman" w:hAnsi="Times New Roman" w:cs="Times New Roman"/>
          <w:color w:val="000000"/>
          <w:sz w:val="28"/>
          <w:szCs w:val="28"/>
          <w:shd w:val="clear" w:color="auto" w:fill="FFFFFF"/>
          <w:lang w:val="az-Cyrl-AZ"/>
        </w:rPr>
        <w:t>Постановление Президиума Верховного суда РФ, в котором</w:t>
      </w:r>
      <w:r w:rsidR="0021390C" w:rsidRPr="00177F8F">
        <w:rPr>
          <w:rFonts w:ascii="Times New Roman" w:hAnsi="Times New Roman" w:cs="Times New Roman"/>
          <w:color w:val="000000"/>
          <w:sz w:val="28"/>
          <w:szCs w:val="28"/>
          <w:shd w:val="clear" w:color="auto" w:fill="FFFFFF"/>
          <w:lang w:val="az-Cyrl-AZ"/>
        </w:rPr>
        <w:t xml:space="preserve"> деяния</w:t>
      </w:r>
      <w:r w:rsidRPr="00177F8F">
        <w:rPr>
          <w:rFonts w:ascii="Times New Roman" w:hAnsi="Times New Roman" w:cs="Times New Roman"/>
          <w:color w:val="000000"/>
          <w:sz w:val="28"/>
          <w:szCs w:val="28"/>
          <w:shd w:val="clear" w:color="auto" w:fill="FFFFFF"/>
          <w:lang w:val="az-Cyrl-AZ"/>
        </w:rPr>
        <w:t xml:space="preserve"> Т. и К. </w:t>
      </w:r>
      <w:r w:rsidR="0021390C" w:rsidRPr="00177F8F">
        <w:rPr>
          <w:rFonts w:ascii="Times New Roman" w:hAnsi="Times New Roman" w:cs="Times New Roman"/>
          <w:color w:val="000000"/>
          <w:sz w:val="28"/>
          <w:szCs w:val="28"/>
          <w:shd w:val="clear" w:color="auto" w:fill="FFFFFF"/>
          <w:lang w:val="az-Cyrl-AZ"/>
        </w:rPr>
        <w:t>квалифицировались по ч.</w:t>
      </w:r>
      <w:r w:rsidR="005E66BC">
        <w:rPr>
          <w:rFonts w:ascii="Times New Roman" w:hAnsi="Times New Roman" w:cs="Times New Roman"/>
          <w:color w:val="000000"/>
          <w:sz w:val="28"/>
          <w:szCs w:val="28"/>
          <w:shd w:val="clear" w:color="auto" w:fill="FFFFFF"/>
          <w:lang w:val="az-Cyrl-AZ"/>
        </w:rPr>
        <w:t xml:space="preserve"> </w:t>
      </w:r>
      <w:r w:rsidR="0021390C" w:rsidRPr="00177F8F">
        <w:rPr>
          <w:rFonts w:ascii="Times New Roman" w:hAnsi="Times New Roman" w:cs="Times New Roman"/>
          <w:color w:val="000000"/>
          <w:sz w:val="28"/>
          <w:szCs w:val="28"/>
          <w:shd w:val="clear" w:color="auto" w:fill="FFFFFF"/>
          <w:lang w:val="az-Cyrl-AZ"/>
        </w:rPr>
        <w:t>5 ст.</w:t>
      </w:r>
      <w:r w:rsidR="005E66BC">
        <w:rPr>
          <w:rFonts w:ascii="Times New Roman" w:hAnsi="Times New Roman" w:cs="Times New Roman"/>
          <w:color w:val="000000"/>
          <w:sz w:val="28"/>
          <w:szCs w:val="28"/>
          <w:shd w:val="clear" w:color="auto" w:fill="FFFFFF"/>
          <w:lang w:val="az-Cyrl-AZ"/>
        </w:rPr>
        <w:t xml:space="preserve"> </w:t>
      </w:r>
      <w:r w:rsidR="0021390C" w:rsidRPr="00177F8F">
        <w:rPr>
          <w:rFonts w:ascii="Times New Roman" w:hAnsi="Times New Roman" w:cs="Times New Roman"/>
          <w:color w:val="000000"/>
          <w:sz w:val="28"/>
          <w:szCs w:val="28"/>
          <w:shd w:val="clear" w:color="auto" w:fill="FFFFFF"/>
          <w:lang w:val="az-Cyrl-AZ"/>
        </w:rPr>
        <w:t>33 и п. “к” ч.</w:t>
      </w:r>
      <w:r w:rsidR="005E66BC">
        <w:rPr>
          <w:rFonts w:ascii="Times New Roman" w:hAnsi="Times New Roman" w:cs="Times New Roman"/>
          <w:color w:val="000000"/>
          <w:sz w:val="28"/>
          <w:szCs w:val="28"/>
          <w:shd w:val="clear" w:color="auto" w:fill="FFFFFF"/>
          <w:lang w:val="az-Cyrl-AZ"/>
        </w:rPr>
        <w:t xml:space="preserve"> </w:t>
      </w:r>
      <w:r w:rsidR="0021390C" w:rsidRPr="00177F8F">
        <w:rPr>
          <w:rFonts w:ascii="Times New Roman" w:hAnsi="Times New Roman" w:cs="Times New Roman"/>
          <w:color w:val="000000"/>
          <w:sz w:val="28"/>
          <w:szCs w:val="28"/>
          <w:shd w:val="clear" w:color="auto" w:fill="FFFFFF"/>
          <w:lang w:val="az-Cyrl-AZ"/>
        </w:rPr>
        <w:t>2 ст. 105 УК РФ. Они похитили телефон потерпевшего, а также завладели его автомобилем, самого потерпевшего поместили в багажник. Далее после действий других соучастников, пособники сбросили автомобиль в воду</w:t>
      </w:r>
      <w:r w:rsidRPr="00177F8F">
        <w:rPr>
          <w:rFonts w:ascii="Times New Roman" w:hAnsi="Times New Roman" w:cs="Times New Roman"/>
          <w:color w:val="000000"/>
          <w:sz w:val="28"/>
          <w:szCs w:val="28"/>
          <w:shd w:val="clear" w:color="auto" w:fill="FFFFFF"/>
          <w:lang w:val="az-Cyrl-AZ"/>
        </w:rPr>
        <w:t xml:space="preserve"> </w:t>
      </w:r>
      <w:r w:rsidR="0021390C" w:rsidRPr="00177F8F">
        <w:rPr>
          <w:rFonts w:ascii="Times New Roman" w:hAnsi="Times New Roman" w:cs="Times New Roman"/>
          <w:color w:val="000000"/>
          <w:sz w:val="28"/>
          <w:szCs w:val="28"/>
          <w:shd w:val="clear" w:color="auto" w:fill="FFFFFF"/>
          <w:lang w:val="az-Cyrl-AZ"/>
        </w:rPr>
        <w:t>с целью скрыть следы преступления.</w:t>
      </w:r>
      <w:r w:rsidR="005E66BC">
        <w:rPr>
          <w:rFonts w:ascii="Times New Roman" w:hAnsi="Times New Roman" w:cs="Times New Roman"/>
          <w:color w:val="000000"/>
          <w:sz w:val="28"/>
          <w:szCs w:val="28"/>
          <w:shd w:val="clear" w:color="auto" w:fill="FFFFFF"/>
          <w:lang w:val="az-Cyrl-AZ"/>
        </w:rPr>
        <w:t xml:space="preserve"> Д</w:t>
      </w:r>
      <w:r w:rsidR="0021390C" w:rsidRPr="00177F8F">
        <w:rPr>
          <w:rFonts w:ascii="Times New Roman" w:hAnsi="Times New Roman" w:cs="Times New Roman"/>
          <w:color w:val="000000"/>
          <w:sz w:val="28"/>
          <w:szCs w:val="28"/>
          <w:shd w:val="clear" w:color="auto" w:fill="FFFFFF"/>
          <w:lang w:val="az-Cyrl-AZ"/>
        </w:rPr>
        <w:t xml:space="preserve">о сметри потерпевшего Т. и К. </w:t>
      </w:r>
      <w:r w:rsidR="005E66BC">
        <w:rPr>
          <w:rFonts w:ascii="Times New Roman" w:hAnsi="Times New Roman" w:cs="Times New Roman"/>
          <w:color w:val="000000"/>
          <w:sz w:val="28"/>
          <w:szCs w:val="28"/>
          <w:shd w:val="clear" w:color="auto" w:fill="FFFFFF"/>
          <w:lang w:val="az-Cyrl-AZ"/>
        </w:rPr>
        <w:t>жестоко избивали его</w:t>
      </w:r>
      <w:r w:rsidR="0021390C" w:rsidRPr="00177F8F">
        <w:rPr>
          <w:rFonts w:ascii="Times New Roman" w:hAnsi="Times New Roman" w:cs="Times New Roman"/>
          <w:color w:val="000000"/>
          <w:sz w:val="28"/>
          <w:szCs w:val="28"/>
          <w:shd w:val="clear" w:color="auto" w:fill="FFFFFF"/>
          <w:lang w:val="az-Cyrl-AZ"/>
        </w:rPr>
        <w:t>. Приговором суда Т. осужден в совокупности к 12 годам лишения свободы с ограничением свободы на 1 год. К. осужден к 16 годам лишения свободы в исправительной колонии строгого режима.</w:t>
      </w:r>
      <w:r w:rsidR="00861C40">
        <w:rPr>
          <w:rFonts w:ascii="Times New Roman" w:hAnsi="Times New Roman" w:cs="Times New Roman"/>
          <w:color w:val="000000"/>
          <w:sz w:val="28"/>
          <w:szCs w:val="28"/>
          <w:shd w:val="clear" w:color="auto" w:fill="FFFFFF"/>
          <w:lang w:val="az-Cyrl-AZ"/>
        </w:rPr>
        <w:t xml:space="preserve"> Организаторы преступления получили по 8 лет лишения свободы. Исполнитель</w:t>
      </w:r>
      <w:r w:rsidR="005E66BC">
        <w:rPr>
          <w:rFonts w:ascii="Times New Roman" w:hAnsi="Times New Roman" w:cs="Times New Roman"/>
          <w:color w:val="000000"/>
          <w:sz w:val="28"/>
          <w:szCs w:val="28"/>
          <w:shd w:val="clear" w:color="auto" w:fill="FFFFFF"/>
          <w:lang w:val="az-Cyrl-AZ"/>
        </w:rPr>
        <w:t xml:space="preserve"> скончался после совершения преступления.</w:t>
      </w:r>
      <w:r w:rsidR="00955220" w:rsidRPr="00177F8F">
        <w:rPr>
          <w:rStyle w:val="a6"/>
          <w:rFonts w:ascii="Times New Roman" w:hAnsi="Times New Roman" w:cs="Times New Roman"/>
          <w:color w:val="000000"/>
          <w:sz w:val="28"/>
          <w:szCs w:val="28"/>
          <w:shd w:val="clear" w:color="auto" w:fill="FFFFFF"/>
          <w:lang w:val="az-Cyrl-AZ"/>
        </w:rPr>
        <w:footnoteReference w:id="14"/>
      </w:r>
      <w:r w:rsidR="00861C40">
        <w:rPr>
          <w:rFonts w:ascii="Times New Roman" w:hAnsi="Times New Roman" w:cs="Times New Roman"/>
          <w:color w:val="000000"/>
          <w:sz w:val="28"/>
          <w:szCs w:val="28"/>
          <w:shd w:val="clear" w:color="auto" w:fill="FFFFFF"/>
          <w:lang w:val="az-Cyrl-AZ"/>
        </w:rPr>
        <w:t xml:space="preserve">  </w:t>
      </w:r>
    </w:p>
    <w:p w14:paraId="513A4A72" w14:textId="22B2C5A1" w:rsidR="000823E2" w:rsidRPr="005E66BC" w:rsidRDefault="005E66BC" w:rsidP="00021872">
      <w:pPr>
        <w:spacing w:line="360" w:lineRule="auto"/>
        <w:ind w:firstLine="708"/>
        <w:jc w:val="both"/>
        <w:rPr>
          <w:rFonts w:ascii="Times New Roman" w:hAnsi="Times New Roman" w:cs="Times New Roman"/>
          <w:color w:val="000000"/>
          <w:sz w:val="28"/>
          <w:szCs w:val="28"/>
          <w:shd w:val="clear" w:color="auto" w:fill="FFFFFF"/>
          <w:lang w:val="az-Cyrl-AZ"/>
        </w:rPr>
      </w:pPr>
      <w:r w:rsidRPr="005E66BC">
        <w:rPr>
          <w:rFonts w:ascii="Times New Roman" w:hAnsi="Times New Roman" w:cs="Times New Roman"/>
          <w:color w:val="000000"/>
          <w:sz w:val="28"/>
          <w:szCs w:val="28"/>
          <w:shd w:val="clear" w:color="auto" w:fill="FFFFFF"/>
          <w:lang w:val="az-Cyrl-AZ"/>
        </w:rPr>
        <w:lastRenderedPageBreak/>
        <w:t>Таким образом, о</w:t>
      </w:r>
      <w:r w:rsidR="00177F8F" w:rsidRPr="005E66BC">
        <w:rPr>
          <w:rFonts w:ascii="Times New Roman" w:hAnsi="Times New Roman" w:cs="Times New Roman"/>
          <w:color w:val="000000"/>
          <w:sz w:val="28"/>
          <w:szCs w:val="28"/>
          <w:shd w:val="clear" w:color="auto" w:fill="FFFFFF"/>
          <w:lang w:val="az-Cyrl-AZ"/>
        </w:rPr>
        <w:t>тветственность пособника будет определяться характер</w:t>
      </w:r>
      <w:r w:rsidRPr="005E66BC">
        <w:rPr>
          <w:rFonts w:ascii="Times New Roman" w:hAnsi="Times New Roman" w:cs="Times New Roman"/>
          <w:color w:val="000000"/>
          <w:sz w:val="28"/>
          <w:szCs w:val="28"/>
          <w:shd w:val="clear" w:color="auto" w:fill="FFFFFF"/>
          <w:lang w:val="az-Cyrl-AZ"/>
        </w:rPr>
        <w:t xml:space="preserve">ом </w:t>
      </w:r>
      <w:r w:rsidR="00177F8F" w:rsidRPr="005E66BC">
        <w:rPr>
          <w:rFonts w:ascii="Times New Roman" w:hAnsi="Times New Roman" w:cs="Times New Roman"/>
          <w:color w:val="000000"/>
          <w:sz w:val="28"/>
          <w:szCs w:val="28"/>
          <w:shd w:val="clear" w:color="auto" w:fill="FFFFFF"/>
          <w:lang w:val="az-Cyrl-AZ"/>
        </w:rPr>
        <w:t>и</w:t>
      </w:r>
      <w:r w:rsidRPr="005E66BC">
        <w:rPr>
          <w:rFonts w:ascii="Times New Roman" w:hAnsi="Times New Roman" w:cs="Times New Roman"/>
          <w:color w:val="000000"/>
          <w:sz w:val="28"/>
          <w:szCs w:val="28"/>
          <w:shd w:val="clear" w:color="auto" w:fill="FFFFFF"/>
          <w:lang w:val="az-Cyrl-AZ"/>
        </w:rPr>
        <w:t xml:space="preserve"> степенью </w:t>
      </w:r>
      <w:r w:rsidR="00177F8F" w:rsidRPr="005E66BC">
        <w:rPr>
          <w:rFonts w:ascii="Times New Roman" w:hAnsi="Times New Roman" w:cs="Times New Roman"/>
          <w:color w:val="000000"/>
          <w:sz w:val="28"/>
          <w:szCs w:val="28"/>
          <w:shd w:val="clear" w:color="auto" w:fill="FFFFFF"/>
          <w:lang w:val="az-Cyrl-AZ"/>
        </w:rPr>
        <w:t>фактического участия в преступлении. Его отвественность всегда будет самостоятельна и индивидуальна.</w:t>
      </w:r>
    </w:p>
    <w:p w14:paraId="264CEB86" w14:textId="19B96FFF" w:rsidR="003E5519" w:rsidRDefault="003E5519" w:rsidP="00021872">
      <w:pPr>
        <w:spacing w:line="360" w:lineRule="auto"/>
        <w:jc w:val="center"/>
        <w:rPr>
          <w:rFonts w:ascii="Times New Roman" w:hAnsi="Times New Roman" w:cs="Times New Roman"/>
          <w:b/>
          <w:sz w:val="28"/>
          <w:szCs w:val="28"/>
          <w:lang w:val="az-Cyrl-AZ"/>
        </w:rPr>
      </w:pPr>
      <w:r>
        <w:rPr>
          <w:rFonts w:ascii="Times New Roman" w:hAnsi="Times New Roman" w:cs="Times New Roman"/>
          <w:b/>
          <w:sz w:val="28"/>
          <w:szCs w:val="28"/>
          <w:lang w:val="az-Cyrl-AZ"/>
        </w:rPr>
        <w:t>Заключение</w:t>
      </w:r>
    </w:p>
    <w:p w14:paraId="0062B70B" w14:textId="77777777" w:rsidR="005E66BC" w:rsidRDefault="00806F15" w:rsidP="00021872">
      <w:pPr>
        <w:spacing w:line="360" w:lineRule="auto"/>
        <w:ind w:firstLine="708"/>
        <w:jc w:val="both"/>
        <w:rPr>
          <w:rFonts w:ascii="Times New Roman" w:hAnsi="Times New Roman" w:cs="Times New Roman"/>
          <w:color w:val="000000"/>
          <w:sz w:val="28"/>
          <w:szCs w:val="28"/>
        </w:rPr>
      </w:pPr>
      <w:r w:rsidRPr="00177F8F">
        <w:rPr>
          <w:rFonts w:ascii="Times New Roman" w:hAnsi="Times New Roman" w:cs="Times New Roman"/>
          <w:color w:val="000000"/>
          <w:sz w:val="28"/>
          <w:szCs w:val="28"/>
        </w:rPr>
        <w:t>Преступления, совершённые в соучастии, характеризуются повышенной общественной опасностью.</w:t>
      </w:r>
    </w:p>
    <w:p w14:paraId="4BFC93E4" w14:textId="08822BF7" w:rsidR="003E5519" w:rsidRPr="005D34B2" w:rsidRDefault="00F41673" w:rsidP="00021872">
      <w:pPr>
        <w:spacing w:line="360" w:lineRule="auto"/>
        <w:ind w:firstLine="708"/>
        <w:jc w:val="both"/>
        <w:rPr>
          <w:rFonts w:ascii="Times New Roman" w:hAnsi="Times New Roman" w:cs="Times New Roman"/>
          <w:color w:val="000000"/>
          <w:sz w:val="28"/>
          <w:szCs w:val="28"/>
          <w:shd w:val="clear" w:color="auto" w:fill="FFFFFF"/>
          <w:lang w:val="az-Cyrl-AZ"/>
        </w:rPr>
      </w:pPr>
      <w:r w:rsidRPr="00177F8F">
        <w:rPr>
          <w:rFonts w:ascii="Times New Roman" w:hAnsi="Times New Roman" w:cs="Times New Roman"/>
          <w:color w:val="000000"/>
          <w:sz w:val="28"/>
          <w:szCs w:val="28"/>
        </w:rPr>
        <w:t xml:space="preserve"> </w:t>
      </w:r>
      <w:r w:rsidRPr="00177F8F">
        <w:rPr>
          <w:rFonts w:ascii="Times New Roman" w:hAnsi="Times New Roman" w:cs="Times New Roman"/>
          <w:sz w:val="28"/>
          <w:szCs w:val="28"/>
        </w:rPr>
        <w:t>Однако д</w:t>
      </w:r>
      <w:r w:rsidR="00806F15" w:rsidRPr="00177F8F">
        <w:rPr>
          <w:rFonts w:ascii="Times New Roman" w:hAnsi="Times New Roman" w:cs="Times New Roman"/>
          <w:color w:val="000000"/>
          <w:sz w:val="28"/>
          <w:szCs w:val="28"/>
        </w:rPr>
        <w:t>анное</w:t>
      </w:r>
      <w:r w:rsidR="005E66BC">
        <w:rPr>
          <w:rFonts w:ascii="Times New Roman" w:hAnsi="Times New Roman" w:cs="Times New Roman"/>
          <w:color w:val="000000"/>
          <w:sz w:val="28"/>
          <w:szCs w:val="28"/>
        </w:rPr>
        <w:t xml:space="preserve"> исследование позволяет сделать вывод</w:t>
      </w:r>
      <w:r w:rsidR="00806F15" w:rsidRPr="00177F8F">
        <w:rPr>
          <w:rFonts w:ascii="Times New Roman" w:hAnsi="Times New Roman" w:cs="Times New Roman"/>
          <w:color w:val="000000"/>
          <w:sz w:val="28"/>
          <w:szCs w:val="28"/>
        </w:rPr>
        <w:t>, что пособник</w:t>
      </w:r>
      <w:r w:rsidR="005E66BC">
        <w:rPr>
          <w:rFonts w:ascii="Times New Roman" w:hAnsi="Times New Roman" w:cs="Times New Roman"/>
          <w:color w:val="000000"/>
          <w:sz w:val="28"/>
          <w:szCs w:val="28"/>
        </w:rPr>
        <w:t>, по общему правилу,</w:t>
      </w:r>
      <w:r w:rsidRPr="00177F8F">
        <w:rPr>
          <w:rFonts w:ascii="Times New Roman" w:hAnsi="Times New Roman" w:cs="Times New Roman"/>
          <w:color w:val="000000"/>
          <w:sz w:val="28"/>
          <w:szCs w:val="28"/>
        </w:rPr>
        <w:t xml:space="preserve"> </w:t>
      </w:r>
      <w:r w:rsidR="00806F15" w:rsidRPr="00177F8F">
        <w:rPr>
          <w:rFonts w:ascii="Times New Roman" w:hAnsi="Times New Roman" w:cs="Times New Roman"/>
          <w:color w:val="000000"/>
          <w:sz w:val="28"/>
          <w:szCs w:val="28"/>
        </w:rPr>
        <w:t>— наименее опасная фигура среди соучастников</w:t>
      </w:r>
      <w:r w:rsidRPr="00177F8F">
        <w:rPr>
          <w:rFonts w:ascii="Times New Roman" w:hAnsi="Times New Roman" w:cs="Times New Roman"/>
          <w:color w:val="000000"/>
          <w:sz w:val="28"/>
          <w:szCs w:val="28"/>
        </w:rPr>
        <w:t>, так как</w:t>
      </w:r>
      <w:r w:rsidR="005E66BC">
        <w:rPr>
          <w:rFonts w:ascii="Times New Roman" w:hAnsi="Times New Roman" w:cs="Times New Roman"/>
          <w:color w:val="000000"/>
          <w:sz w:val="28"/>
          <w:szCs w:val="28"/>
        </w:rPr>
        <w:t xml:space="preserve"> </w:t>
      </w:r>
      <w:r w:rsidR="00177F8F" w:rsidRPr="00177F8F">
        <w:rPr>
          <w:rFonts w:ascii="Times New Roman" w:hAnsi="Times New Roman" w:cs="Times New Roman"/>
          <w:color w:val="000000"/>
          <w:sz w:val="28"/>
          <w:szCs w:val="28"/>
          <w:lang w:val="az-Cyrl-AZ"/>
        </w:rPr>
        <w:t xml:space="preserve">он </w:t>
      </w:r>
      <w:r w:rsidR="00177F8F" w:rsidRPr="00177F8F">
        <w:rPr>
          <w:rFonts w:ascii="Times New Roman" w:hAnsi="Times New Roman" w:cs="Times New Roman"/>
          <w:color w:val="000000"/>
          <w:sz w:val="28"/>
          <w:szCs w:val="28"/>
          <w:shd w:val="clear" w:color="auto" w:fill="FFFFFF"/>
        </w:rPr>
        <w:t>не совершает действий, заключающих в себе признаки объективной стороны соответствующего преступления, а только содействует их осуществлению.</w:t>
      </w:r>
      <w:r w:rsidR="005D34B2">
        <w:rPr>
          <w:rFonts w:ascii="Times New Roman" w:hAnsi="Times New Roman" w:cs="Times New Roman"/>
          <w:color w:val="000000"/>
          <w:sz w:val="28"/>
          <w:szCs w:val="28"/>
          <w:shd w:val="clear" w:color="auto" w:fill="FFFFFF"/>
          <w:lang w:val="az-Cyrl-AZ"/>
        </w:rPr>
        <w:t xml:space="preserve"> Этим и отличается пособничество от соисполнительства.</w:t>
      </w:r>
    </w:p>
    <w:p w14:paraId="262727E5" w14:textId="7740566C" w:rsidR="00D375A1" w:rsidRDefault="00D375A1" w:rsidP="00021872">
      <w:pPr>
        <w:spacing w:line="360" w:lineRule="auto"/>
        <w:ind w:firstLine="708"/>
        <w:jc w:val="both"/>
        <w:rPr>
          <w:rFonts w:ascii="Times New Roman" w:hAnsi="Times New Roman" w:cs="Times New Roman"/>
          <w:color w:val="000000"/>
          <w:sz w:val="28"/>
          <w:szCs w:val="28"/>
          <w:shd w:val="clear" w:color="auto" w:fill="FFFFFF"/>
        </w:rPr>
      </w:pPr>
      <w:r w:rsidRPr="00D375A1">
        <w:rPr>
          <w:rFonts w:ascii="Times New Roman" w:hAnsi="Times New Roman" w:cs="Times New Roman"/>
          <w:color w:val="000000"/>
          <w:sz w:val="28"/>
          <w:szCs w:val="28"/>
          <w:shd w:val="clear" w:color="auto" w:fill="FFFFFF"/>
        </w:rPr>
        <w:t>Иногда пособничество выражается в действиях, которые образуют признаки самостоятельного состава преступления, например, приобретение и передача исполнителю оружия для совершения убийства (ст. 222 УК). В таких случаях содеянное должно квалифицироваться по совокупности как самостоятельное преступление и соучастие в другом преступлении.</w:t>
      </w:r>
    </w:p>
    <w:p w14:paraId="7A4060EC" w14:textId="2C0CDF18" w:rsidR="005D443F" w:rsidRDefault="00E1480D" w:rsidP="00021872">
      <w:pPr>
        <w:spacing w:line="360" w:lineRule="auto"/>
        <w:ind w:firstLine="708"/>
        <w:jc w:val="both"/>
        <w:rPr>
          <w:rFonts w:ascii="Times New Roman" w:hAnsi="Times New Roman" w:cs="Times New Roman"/>
          <w:color w:val="000000"/>
          <w:sz w:val="28"/>
          <w:szCs w:val="28"/>
          <w:shd w:val="clear" w:color="auto" w:fill="FFFFFF"/>
          <w:lang w:val="az-Cyrl-AZ"/>
        </w:rPr>
      </w:pPr>
      <w:r>
        <w:rPr>
          <w:rFonts w:ascii="Times New Roman" w:hAnsi="Times New Roman" w:cs="Times New Roman"/>
          <w:color w:val="000000"/>
          <w:sz w:val="28"/>
          <w:szCs w:val="28"/>
          <w:shd w:val="clear" w:color="auto" w:fill="FFFFFF"/>
          <w:lang w:val="az-Cyrl-AZ"/>
        </w:rPr>
        <w:t>Нужн</w:t>
      </w:r>
      <w:r w:rsidR="005D443F" w:rsidRPr="005D443F">
        <w:rPr>
          <w:rFonts w:ascii="Times New Roman" w:hAnsi="Times New Roman" w:cs="Times New Roman"/>
          <w:color w:val="000000"/>
          <w:sz w:val="28"/>
          <w:szCs w:val="28"/>
          <w:shd w:val="clear" w:color="auto" w:fill="FFFFFF"/>
          <w:lang w:val="az-Cyrl-AZ"/>
        </w:rPr>
        <w:t>о</w:t>
      </w:r>
      <w:r>
        <w:rPr>
          <w:rFonts w:ascii="Times New Roman" w:hAnsi="Times New Roman" w:cs="Times New Roman"/>
          <w:color w:val="000000"/>
          <w:sz w:val="28"/>
          <w:szCs w:val="28"/>
          <w:shd w:val="clear" w:color="auto" w:fill="FFFFFF"/>
          <w:lang w:val="az-Cyrl-AZ"/>
        </w:rPr>
        <w:t xml:space="preserve"> </w:t>
      </w:r>
      <w:r w:rsidR="00021872">
        <w:rPr>
          <w:rFonts w:ascii="Times New Roman" w:hAnsi="Times New Roman" w:cs="Times New Roman"/>
          <w:color w:val="000000"/>
          <w:sz w:val="28"/>
          <w:szCs w:val="28"/>
          <w:shd w:val="clear" w:color="auto" w:fill="FFFFFF"/>
          <w:lang w:val="az-Cyrl-AZ"/>
        </w:rPr>
        <w:t xml:space="preserve">выделять формы и способы </w:t>
      </w:r>
      <w:r w:rsidR="005D443F" w:rsidRPr="005D443F">
        <w:rPr>
          <w:rFonts w:ascii="Times New Roman" w:hAnsi="Times New Roman" w:cs="Times New Roman"/>
          <w:color w:val="000000"/>
          <w:sz w:val="28"/>
          <w:szCs w:val="28"/>
          <w:shd w:val="clear" w:color="auto" w:fill="FFFFFF"/>
          <w:lang w:val="az-Cyrl-AZ"/>
        </w:rPr>
        <w:t>пособничества, а именно: интеллектуальное (</w:t>
      </w:r>
      <w:r w:rsidR="005D443F" w:rsidRPr="005D443F">
        <w:rPr>
          <w:rFonts w:ascii="Times New Roman" w:hAnsi="Times New Roman" w:cs="Times New Roman"/>
          <w:color w:val="000000"/>
          <w:sz w:val="28"/>
          <w:szCs w:val="28"/>
          <w:shd w:val="clear" w:color="auto" w:fill="FFFFFF"/>
        </w:rPr>
        <w:t>советы</w:t>
      </w:r>
      <w:r w:rsidR="005D443F" w:rsidRPr="005D443F">
        <w:rPr>
          <w:rFonts w:ascii="Times New Roman" w:hAnsi="Times New Roman" w:cs="Times New Roman"/>
          <w:color w:val="000000"/>
          <w:sz w:val="28"/>
          <w:szCs w:val="28"/>
          <w:shd w:val="clear" w:color="auto" w:fill="FFFFFF"/>
          <w:lang w:val="az-Cyrl-AZ"/>
        </w:rPr>
        <w:t>, указания, предоставление информации и т.д) и физическое (предоставление средств или орудий совершения преступления и устранение препятствий)</w:t>
      </w:r>
      <w:r w:rsidR="005D443F">
        <w:rPr>
          <w:rFonts w:ascii="Times New Roman" w:hAnsi="Times New Roman" w:cs="Times New Roman"/>
          <w:color w:val="000000"/>
          <w:sz w:val="28"/>
          <w:szCs w:val="28"/>
          <w:shd w:val="clear" w:color="auto" w:fill="FFFFFF"/>
          <w:lang w:val="az-Cyrl-AZ"/>
        </w:rPr>
        <w:t>. Перечень действий пособника является исчепрыпающим.</w:t>
      </w:r>
    </w:p>
    <w:p w14:paraId="56AAF800" w14:textId="6CA68B20" w:rsidR="005D443F" w:rsidRDefault="005D443F" w:rsidP="00021872">
      <w:pPr>
        <w:spacing w:line="360" w:lineRule="auto"/>
        <w:ind w:firstLine="708"/>
        <w:jc w:val="both"/>
        <w:rPr>
          <w:rFonts w:ascii="Times New Roman" w:hAnsi="Times New Roman" w:cs="Times New Roman"/>
          <w:color w:val="000000"/>
          <w:sz w:val="28"/>
          <w:szCs w:val="28"/>
          <w:shd w:val="clear" w:color="auto" w:fill="FFFFFF"/>
          <w:lang w:val="az-Cyrl-AZ"/>
        </w:rPr>
      </w:pPr>
      <w:r>
        <w:rPr>
          <w:rFonts w:ascii="Times New Roman" w:hAnsi="Times New Roman" w:cs="Times New Roman"/>
          <w:color w:val="000000"/>
          <w:sz w:val="28"/>
          <w:szCs w:val="28"/>
          <w:shd w:val="clear" w:color="auto" w:fill="FFFFFF"/>
          <w:lang w:val="az-Cyrl-AZ"/>
        </w:rPr>
        <w:t>Необходимо иметь вввиду, что квалификация действий пособника напрямую определяется квалификацией действий исполнителя преступления:</w:t>
      </w:r>
    </w:p>
    <w:p w14:paraId="5B8908A0" w14:textId="4C1E1BA9" w:rsidR="005D443F" w:rsidRPr="005D443F" w:rsidRDefault="005D443F" w:rsidP="00021872">
      <w:pPr>
        <w:pStyle w:val="a3"/>
        <w:spacing w:line="360" w:lineRule="auto"/>
        <w:ind w:firstLine="225"/>
        <w:jc w:val="both"/>
        <w:rPr>
          <w:color w:val="000000"/>
          <w:sz w:val="28"/>
          <w:szCs w:val="28"/>
          <w:shd w:val="clear" w:color="auto" w:fill="FFFFFF"/>
        </w:rPr>
      </w:pPr>
      <w:r w:rsidRPr="005D443F">
        <w:rPr>
          <w:color w:val="000000"/>
          <w:sz w:val="28"/>
          <w:szCs w:val="28"/>
          <w:shd w:val="clear" w:color="auto" w:fill="FFFFFF"/>
          <w:lang w:val="az-Cyrl-AZ"/>
        </w:rPr>
        <w:t>1.</w:t>
      </w:r>
      <w:bookmarkStart w:id="2" w:name="899"/>
      <w:r w:rsidRPr="005D443F">
        <w:rPr>
          <w:color w:val="000000"/>
          <w:sz w:val="28"/>
          <w:szCs w:val="28"/>
          <w:shd w:val="clear" w:color="auto" w:fill="FFFFFF"/>
        </w:rPr>
        <w:t xml:space="preserve"> </w:t>
      </w:r>
      <w:r>
        <w:rPr>
          <w:color w:val="000000"/>
          <w:sz w:val="28"/>
          <w:szCs w:val="28"/>
          <w:shd w:val="clear" w:color="auto" w:fill="FFFFFF"/>
          <w:lang w:val="az-Cyrl-AZ"/>
        </w:rPr>
        <w:t>П</w:t>
      </w:r>
      <w:proofErr w:type="spellStart"/>
      <w:r w:rsidRPr="005D443F">
        <w:rPr>
          <w:color w:val="000000"/>
          <w:sz w:val="28"/>
          <w:szCs w:val="28"/>
          <w:shd w:val="clear" w:color="auto" w:fill="FFFFFF"/>
        </w:rPr>
        <w:t>особник</w:t>
      </w:r>
      <w:proofErr w:type="spellEnd"/>
      <w:r w:rsidRPr="005D443F">
        <w:rPr>
          <w:color w:val="000000"/>
          <w:sz w:val="28"/>
          <w:szCs w:val="28"/>
          <w:shd w:val="clear" w:color="auto" w:fill="FFFFFF"/>
        </w:rPr>
        <w:t xml:space="preserve"> несет ответственность по статье Особенной части УК РФ, по которой </w:t>
      </w:r>
      <w:r w:rsidR="00E1480D">
        <w:rPr>
          <w:color w:val="000000"/>
          <w:sz w:val="28"/>
          <w:szCs w:val="28"/>
          <w:shd w:val="clear" w:color="auto" w:fill="FFFFFF"/>
          <w:lang w:val="az-Cyrl-AZ"/>
        </w:rPr>
        <w:t xml:space="preserve">квалифицируются </w:t>
      </w:r>
      <w:proofErr w:type="spellStart"/>
      <w:r w:rsidRPr="005D443F">
        <w:rPr>
          <w:color w:val="000000"/>
          <w:sz w:val="28"/>
          <w:szCs w:val="28"/>
          <w:shd w:val="clear" w:color="auto" w:fill="FFFFFF"/>
        </w:rPr>
        <w:t>действи</w:t>
      </w:r>
      <w:proofErr w:type="spellEnd"/>
      <w:r w:rsidR="00E1480D">
        <w:rPr>
          <w:color w:val="000000"/>
          <w:sz w:val="28"/>
          <w:szCs w:val="28"/>
          <w:shd w:val="clear" w:color="auto" w:fill="FFFFFF"/>
          <w:lang w:val="az-Cyrl-AZ"/>
        </w:rPr>
        <w:t>я</w:t>
      </w:r>
      <w:r w:rsidRPr="005D443F">
        <w:rPr>
          <w:color w:val="000000"/>
          <w:sz w:val="28"/>
          <w:szCs w:val="28"/>
          <w:shd w:val="clear" w:color="auto" w:fill="FFFFFF"/>
        </w:rPr>
        <w:t xml:space="preserve"> исполнителя, со ссылкой соответственно на ч. 5 ст. 33 УК РФ;</w:t>
      </w:r>
    </w:p>
    <w:p w14:paraId="1AB4B64E" w14:textId="5C6DA42B" w:rsidR="00D375A1" w:rsidRPr="000823E2" w:rsidRDefault="005D443F" w:rsidP="00021872">
      <w:pPr>
        <w:spacing w:before="100" w:beforeAutospacing="1" w:after="100" w:afterAutospacing="1" w:line="360" w:lineRule="auto"/>
        <w:ind w:firstLine="225"/>
        <w:jc w:val="both"/>
        <w:rPr>
          <w:rFonts w:ascii="Times New Roman" w:eastAsia="Times New Roman" w:hAnsi="Times New Roman" w:cs="Times New Roman"/>
          <w:color w:val="000000"/>
          <w:sz w:val="28"/>
          <w:szCs w:val="28"/>
          <w:shd w:val="clear" w:color="auto" w:fill="FFFFFF"/>
          <w:lang w:eastAsia="ru-RU"/>
        </w:rPr>
      </w:pPr>
      <w:r w:rsidRPr="005D443F">
        <w:rPr>
          <w:rFonts w:ascii="Times New Roman" w:eastAsia="Times New Roman" w:hAnsi="Times New Roman" w:cs="Times New Roman"/>
          <w:color w:val="000000"/>
          <w:sz w:val="28"/>
          <w:szCs w:val="28"/>
          <w:shd w:val="clear" w:color="auto" w:fill="FFFFFF"/>
          <w:lang w:val="az-Cyrl-AZ" w:eastAsia="ru-RU"/>
        </w:rPr>
        <w:lastRenderedPageBreak/>
        <w:t xml:space="preserve">2. </w:t>
      </w:r>
      <w:r>
        <w:rPr>
          <w:rFonts w:ascii="Times New Roman" w:eastAsia="Times New Roman" w:hAnsi="Times New Roman" w:cs="Times New Roman"/>
          <w:color w:val="000000"/>
          <w:sz w:val="28"/>
          <w:szCs w:val="28"/>
          <w:shd w:val="clear" w:color="auto" w:fill="FFFFFF"/>
          <w:lang w:val="az-Cyrl-AZ" w:eastAsia="ru-RU"/>
        </w:rPr>
        <w:t>В</w:t>
      </w:r>
      <w:r w:rsidRPr="005D443F">
        <w:rPr>
          <w:rFonts w:ascii="Times New Roman" w:eastAsia="Times New Roman" w:hAnsi="Times New Roman" w:cs="Times New Roman"/>
          <w:color w:val="000000"/>
          <w:sz w:val="28"/>
          <w:szCs w:val="28"/>
          <w:shd w:val="clear" w:color="auto" w:fill="FFFFFF"/>
          <w:lang w:eastAsia="ru-RU"/>
        </w:rPr>
        <w:t xml:space="preserve"> случае </w:t>
      </w:r>
      <w:proofErr w:type="spellStart"/>
      <w:r w:rsidRPr="005D443F">
        <w:rPr>
          <w:rFonts w:ascii="Times New Roman" w:eastAsia="Times New Roman" w:hAnsi="Times New Roman" w:cs="Times New Roman"/>
          <w:color w:val="000000"/>
          <w:sz w:val="28"/>
          <w:szCs w:val="28"/>
          <w:shd w:val="clear" w:color="auto" w:fill="FFFFFF"/>
          <w:lang w:eastAsia="ru-RU"/>
        </w:rPr>
        <w:t>недоведения</w:t>
      </w:r>
      <w:proofErr w:type="spellEnd"/>
      <w:r w:rsidRPr="005D443F">
        <w:rPr>
          <w:rFonts w:ascii="Times New Roman" w:eastAsia="Times New Roman" w:hAnsi="Times New Roman" w:cs="Times New Roman"/>
          <w:color w:val="000000"/>
          <w:sz w:val="28"/>
          <w:szCs w:val="28"/>
          <w:shd w:val="clear" w:color="auto" w:fill="FFFFFF"/>
          <w:lang w:eastAsia="ru-RU"/>
        </w:rPr>
        <w:t xml:space="preserve"> исполнителем преступления до конца по независящим от него причинам действия пособника квалифицируются со ссылкой на ч. 5 ст. 33 УК РФ и со ссылкой на соответствующую часть ст. 30 УК РФ;</w:t>
      </w:r>
      <w:bookmarkEnd w:id="2"/>
    </w:p>
    <w:p w14:paraId="1492360D" w14:textId="4A953FDC" w:rsidR="003E5519" w:rsidRPr="00E1480D" w:rsidRDefault="00E1480D" w:rsidP="00021872">
      <w:pPr>
        <w:spacing w:line="360" w:lineRule="auto"/>
        <w:jc w:val="both"/>
        <w:rPr>
          <w:rFonts w:ascii="Times New Roman" w:hAnsi="Times New Roman" w:cs="Times New Roman"/>
          <w:b/>
          <w:sz w:val="28"/>
          <w:szCs w:val="28"/>
          <w:lang w:val="az-Cyrl-AZ"/>
        </w:rPr>
      </w:pPr>
      <w:r>
        <w:rPr>
          <w:rFonts w:ascii="Times New Roman" w:hAnsi="Times New Roman" w:cs="Times New Roman"/>
          <w:sz w:val="28"/>
          <w:szCs w:val="28"/>
          <w:lang w:val="az-Cyrl-AZ"/>
        </w:rPr>
        <w:t xml:space="preserve">Но при этом в соответствии со ст.34 УК РФ </w:t>
      </w:r>
      <w:r w:rsidRPr="00177F8F">
        <w:rPr>
          <w:rFonts w:ascii="Times New Roman" w:hAnsi="Times New Roman" w:cs="Times New Roman"/>
          <w:color w:val="000000"/>
          <w:sz w:val="28"/>
          <w:szCs w:val="28"/>
        </w:rPr>
        <w:t xml:space="preserve">ответственность </w:t>
      </w:r>
      <w:r>
        <w:rPr>
          <w:rFonts w:ascii="Times New Roman" w:hAnsi="Times New Roman" w:cs="Times New Roman"/>
          <w:color w:val="000000"/>
          <w:sz w:val="28"/>
          <w:szCs w:val="28"/>
          <w:lang w:val="az-Cyrl-AZ"/>
        </w:rPr>
        <w:t xml:space="preserve">пособника </w:t>
      </w:r>
      <w:r w:rsidRPr="00177F8F">
        <w:rPr>
          <w:rFonts w:ascii="Times New Roman" w:hAnsi="Times New Roman" w:cs="Times New Roman"/>
          <w:color w:val="000000"/>
          <w:sz w:val="28"/>
          <w:szCs w:val="28"/>
        </w:rPr>
        <w:t>определяется характером и степенью фактического участия каждого из них в совершении преступления.</w:t>
      </w:r>
      <w:r>
        <w:rPr>
          <w:rFonts w:ascii="Times New Roman" w:hAnsi="Times New Roman" w:cs="Times New Roman"/>
          <w:color w:val="000000"/>
          <w:sz w:val="28"/>
          <w:szCs w:val="28"/>
          <w:lang w:val="az-Cyrl-AZ"/>
        </w:rPr>
        <w:t xml:space="preserve"> </w:t>
      </w:r>
    </w:p>
    <w:p w14:paraId="001C7A0A" w14:textId="5F827440" w:rsidR="003E5519" w:rsidRDefault="003E5519" w:rsidP="00B22D9D">
      <w:pPr>
        <w:spacing w:line="360" w:lineRule="auto"/>
        <w:jc w:val="both"/>
        <w:rPr>
          <w:rFonts w:ascii="Times New Roman" w:hAnsi="Times New Roman" w:cs="Times New Roman"/>
          <w:b/>
          <w:sz w:val="28"/>
          <w:szCs w:val="28"/>
          <w:lang w:val="az-Cyrl-AZ"/>
        </w:rPr>
      </w:pPr>
    </w:p>
    <w:p w14:paraId="2AB291F2" w14:textId="1F95B8D9" w:rsidR="003E5519" w:rsidRDefault="003E5519" w:rsidP="00B22D9D">
      <w:pPr>
        <w:spacing w:line="360" w:lineRule="auto"/>
        <w:jc w:val="both"/>
        <w:rPr>
          <w:rFonts w:ascii="Times New Roman" w:hAnsi="Times New Roman" w:cs="Times New Roman"/>
          <w:b/>
          <w:sz w:val="28"/>
          <w:szCs w:val="28"/>
          <w:lang w:val="az-Cyrl-AZ"/>
        </w:rPr>
      </w:pPr>
    </w:p>
    <w:p w14:paraId="4DE11EB2" w14:textId="50635F8A" w:rsidR="003E5519" w:rsidRDefault="003E5519" w:rsidP="00B22D9D">
      <w:pPr>
        <w:spacing w:line="360" w:lineRule="auto"/>
        <w:jc w:val="both"/>
        <w:rPr>
          <w:rFonts w:ascii="Times New Roman" w:hAnsi="Times New Roman" w:cs="Times New Roman"/>
          <w:b/>
          <w:sz w:val="28"/>
          <w:szCs w:val="28"/>
          <w:lang w:val="az-Cyrl-AZ"/>
        </w:rPr>
      </w:pPr>
    </w:p>
    <w:p w14:paraId="0F5518E9" w14:textId="4EA96C13" w:rsidR="003E5519" w:rsidRDefault="003E5519" w:rsidP="00B22D9D">
      <w:pPr>
        <w:spacing w:line="360" w:lineRule="auto"/>
        <w:jc w:val="both"/>
        <w:rPr>
          <w:rFonts w:ascii="Times New Roman" w:hAnsi="Times New Roman" w:cs="Times New Roman"/>
          <w:b/>
          <w:sz w:val="28"/>
          <w:szCs w:val="28"/>
          <w:lang w:val="az-Cyrl-AZ"/>
        </w:rPr>
      </w:pPr>
    </w:p>
    <w:p w14:paraId="54A3EF0A" w14:textId="3016402E" w:rsidR="003E5519" w:rsidRDefault="003E5519" w:rsidP="00B22D9D">
      <w:pPr>
        <w:spacing w:line="360" w:lineRule="auto"/>
        <w:jc w:val="both"/>
        <w:rPr>
          <w:rFonts w:ascii="Times New Roman" w:hAnsi="Times New Roman" w:cs="Times New Roman"/>
          <w:b/>
          <w:sz w:val="28"/>
          <w:szCs w:val="28"/>
          <w:lang w:val="az-Cyrl-AZ"/>
        </w:rPr>
      </w:pPr>
    </w:p>
    <w:p w14:paraId="60A8ED9D" w14:textId="4BB0961F" w:rsidR="003E5519" w:rsidRDefault="003E5519" w:rsidP="00B22D9D">
      <w:pPr>
        <w:spacing w:line="360" w:lineRule="auto"/>
        <w:jc w:val="both"/>
        <w:rPr>
          <w:rFonts w:ascii="Times New Roman" w:hAnsi="Times New Roman" w:cs="Times New Roman"/>
          <w:b/>
          <w:sz w:val="28"/>
          <w:szCs w:val="28"/>
          <w:lang w:val="az-Cyrl-AZ"/>
        </w:rPr>
      </w:pPr>
    </w:p>
    <w:p w14:paraId="507C074A" w14:textId="41308E87" w:rsidR="003E5519" w:rsidRDefault="003E5519" w:rsidP="00B22D9D">
      <w:pPr>
        <w:spacing w:line="360" w:lineRule="auto"/>
        <w:jc w:val="both"/>
        <w:rPr>
          <w:rFonts w:ascii="Times New Roman" w:hAnsi="Times New Roman" w:cs="Times New Roman"/>
          <w:b/>
          <w:sz w:val="28"/>
          <w:szCs w:val="28"/>
          <w:lang w:val="az-Cyrl-AZ"/>
        </w:rPr>
      </w:pPr>
    </w:p>
    <w:p w14:paraId="7ED8B96A" w14:textId="5B4E18AF" w:rsidR="003E5519" w:rsidRDefault="003E5519" w:rsidP="00B22D9D">
      <w:pPr>
        <w:spacing w:line="360" w:lineRule="auto"/>
        <w:jc w:val="both"/>
        <w:rPr>
          <w:rFonts w:ascii="Times New Roman" w:hAnsi="Times New Roman" w:cs="Times New Roman"/>
          <w:b/>
          <w:sz w:val="28"/>
          <w:szCs w:val="28"/>
          <w:lang w:val="az-Cyrl-AZ"/>
        </w:rPr>
      </w:pPr>
    </w:p>
    <w:p w14:paraId="5E15D11B" w14:textId="0603E95B" w:rsidR="003E5519" w:rsidRDefault="003E5519" w:rsidP="00B22D9D">
      <w:pPr>
        <w:spacing w:line="360" w:lineRule="auto"/>
        <w:jc w:val="both"/>
        <w:rPr>
          <w:rFonts w:ascii="Times New Roman" w:hAnsi="Times New Roman" w:cs="Times New Roman"/>
          <w:b/>
          <w:sz w:val="28"/>
          <w:szCs w:val="28"/>
          <w:lang w:val="az-Cyrl-AZ"/>
        </w:rPr>
      </w:pPr>
    </w:p>
    <w:p w14:paraId="4A5D2452" w14:textId="3A180ED1" w:rsidR="00F41673" w:rsidRDefault="00F41673" w:rsidP="00B22D9D">
      <w:pPr>
        <w:spacing w:line="360" w:lineRule="auto"/>
        <w:jc w:val="both"/>
        <w:rPr>
          <w:rFonts w:ascii="Times New Roman" w:hAnsi="Times New Roman" w:cs="Times New Roman"/>
          <w:b/>
          <w:sz w:val="28"/>
          <w:szCs w:val="28"/>
          <w:lang w:val="az-Cyrl-AZ"/>
        </w:rPr>
      </w:pPr>
    </w:p>
    <w:p w14:paraId="47FD3B65" w14:textId="58DC78DE" w:rsidR="00E1480D" w:rsidRDefault="00E1480D" w:rsidP="00B22D9D">
      <w:pPr>
        <w:spacing w:line="360" w:lineRule="auto"/>
        <w:jc w:val="both"/>
        <w:rPr>
          <w:rFonts w:ascii="Times New Roman" w:hAnsi="Times New Roman" w:cs="Times New Roman"/>
          <w:b/>
          <w:sz w:val="28"/>
          <w:szCs w:val="28"/>
          <w:lang w:val="az-Cyrl-AZ"/>
        </w:rPr>
      </w:pPr>
    </w:p>
    <w:p w14:paraId="1D15BB0F" w14:textId="65B60331" w:rsidR="00E1480D" w:rsidRDefault="00E1480D" w:rsidP="00B22D9D">
      <w:pPr>
        <w:spacing w:line="360" w:lineRule="auto"/>
        <w:jc w:val="both"/>
        <w:rPr>
          <w:rFonts w:ascii="Times New Roman" w:hAnsi="Times New Roman" w:cs="Times New Roman"/>
          <w:b/>
          <w:sz w:val="28"/>
          <w:szCs w:val="28"/>
          <w:lang w:val="az-Cyrl-AZ"/>
        </w:rPr>
      </w:pPr>
    </w:p>
    <w:p w14:paraId="12A5595A" w14:textId="6C619068" w:rsidR="00E1480D" w:rsidRDefault="00E1480D" w:rsidP="00B22D9D">
      <w:pPr>
        <w:spacing w:line="360" w:lineRule="auto"/>
        <w:jc w:val="both"/>
        <w:rPr>
          <w:rFonts w:ascii="Times New Roman" w:hAnsi="Times New Roman" w:cs="Times New Roman"/>
          <w:b/>
          <w:sz w:val="28"/>
          <w:szCs w:val="28"/>
          <w:lang w:val="az-Cyrl-AZ"/>
        </w:rPr>
      </w:pPr>
    </w:p>
    <w:p w14:paraId="75EDE741" w14:textId="42CDA405" w:rsidR="00E1480D" w:rsidRDefault="00E1480D" w:rsidP="00B22D9D">
      <w:pPr>
        <w:spacing w:line="360" w:lineRule="auto"/>
        <w:jc w:val="both"/>
        <w:rPr>
          <w:rFonts w:ascii="Times New Roman" w:hAnsi="Times New Roman" w:cs="Times New Roman"/>
          <w:b/>
          <w:sz w:val="28"/>
          <w:szCs w:val="28"/>
          <w:lang w:val="az-Cyrl-AZ"/>
        </w:rPr>
      </w:pPr>
    </w:p>
    <w:p w14:paraId="661A33F3" w14:textId="1647CCD8" w:rsidR="00E1480D" w:rsidRDefault="00E1480D" w:rsidP="00B22D9D">
      <w:pPr>
        <w:spacing w:line="360" w:lineRule="auto"/>
        <w:jc w:val="both"/>
        <w:rPr>
          <w:rFonts w:ascii="Times New Roman" w:hAnsi="Times New Roman" w:cs="Times New Roman"/>
          <w:b/>
          <w:sz w:val="28"/>
          <w:szCs w:val="28"/>
          <w:lang w:val="az-Cyrl-AZ"/>
        </w:rPr>
      </w:pPr>
    </w:p>
    <w:p w14:paraId="5B8A2C98" w14:textId="5EDDB0EA" w:rsidR="00E1480D" w:rsidRDefault="00E1480D" w:rsidP="00B22D9D">
      <w:pPr>
        <w:spacing w:line="360" w:lineRule="auto"/>
        <w:jc w:val="both"/>
        <w:rPr>
          <w:rFonts w:ascii="Times New Roman" w:hAnsi="Times New Roman" w:cs="Times New Roman"/>
          <w:b/>
          <w:sz w:val="28"/>
          <w:szCs w:val="28"/>
          <w:lang w:val="az-Cyrl-AZ"/>
        </w:rPr>
      </w:pPr>
    </w:p>
    <w:p w14:paraId="79D8D7D9" w14:textId="0EDD8DAE" w:rsidR="00E1480D" w:rsidRDefault="00E1480D" w:rsidP="00B22D9D">
      <w:pPr>
        <w:spacing w:line="360" w:lineRule="auto"/>
        <w:jc w:val="both"/>
        <w:rPr>
          <w:rFonts w:ascii="Times New Roman" w:hAnsi="Times New Roman" w:cs="Times New Roman"/>
          <w:b/>
          <w:sz w:val="28"/>
          <w:szCs w:val="28"/>
          <w:lang w:val="az-Cyrl-AZ"/>
        </w:rPr>
      </w:pPr>
    </w:p>
    <w:p w14:paraId="0C2CF72B" w14:textId="77777777" w:rsidR="00E1480D" w:rsidRDefault="00E1480D" w:rsidP="00B22D9D">
      <w:pPr>
        <w:spacing w:line="360" w:lineRule="auto"/>
        <w:jc w:val="both"/>
        <w:rPr>
          <w:rFonts w:ascii="Times New Roman" w:hAnsi="Times New Roman" w:cs="Times New Roman"/>
          <w:b/>
          <w:sz w:val="28"/>
          <w:szCs w:val="28"/>
          <w:lang w:val="az-Cyrl-AZ"/>
        </w:rPr>
      </w:pPr>
    </w:p>
    <w:p w14:paraId="1AE107DE" w14:textId="74CE872A" w:rsidR="003E5519" w:rsidRPr="003E5519" w:rsidRDefault="003E5519" w:rsidP="00955220">
      <w:pPr>
        <w:pStyle w:val="a3"/>
        <w:jc w:val="center"/>
        <w:rPr>
          <w:b/>
          <w:color w:val="000000"/>
          <w:sz w:val="28"/>
          <w:szCs w:val="28"/>
        </w:rPr>
      </w:pPr>
      <w:r w:rsidRPr="003E5519">
        <w:rPr>
          <w:b/>
          <w:color w:val="000000"/>
          <w:sz w:val="28"/>
          <w:szCs w:val="28"/>
        </w:rPr>
        <w:t>Список использованных источников и литературы:</w:t>
      </w:r>
    </w:p>
    <w:p w14:paraId="6C7FD736" w14:textId="45F78200" w:rsidR="003E5519" w:rsidRPr="00827482" w:rsidRDefault="003E5519" w:rsidP="00E02394">
      <w:pPr>
        <w:pStyle w:val="a3"/>
        <w:jc w:val="both"/>
        <w:rPr>
          <w:b/>
          <w:color w:val="000000"/>
        </w:rPr>
      </w:pPr>
      <w:r w:rsidRPr="00827482">
        <w:rPr>
          <w:b/>
          <w:color w:val="000000"/>
        </w:rPr>
        <w:t>I. Нормативно – правовые акты:</w:t>
      </w:r>
    </w:p>
    <w:p w14:paraId="4343163D" w14:textId="727A67A9" w:rsidR="003E5519" w:rsidRPr="00827482" w:rsidRDefault="00827482" w:rsidP="00E02394">
      <w:pPr>
        <w:pStyle w:val="a3"/>
        <w:jc w:val="both"/>
        <w:rPr>
          <w:b/>
          <w:color w:val="000000"/>
        </w:rPr>
      </w:pPr>
      <w:r w:rsidRPr="004D2FE2">
        <w:rPr>
          <w:b/>
          <w:color w:val="000000"/>
        </w:rPr>
        <w:t>1.</w:t>
      </w:r>
      <w:r w:rsidRPr="00827482">
        <w:rPr>
          <w:color w:val="000000"/>
        </w:rPr>
        <w:t xml:space="preserve"> Уголовный кодекс Российской Федерации от 13.06.1996 N 63-ФЗ (ред. от 19.02.2018, с изм. от 25.04.2018) // "Собрание законодательства РФ", 17.06.1996, N 25, ст. 2954.</w:t>
      </w:r>
    </w:p>
    <w:p w14:paraId="44EE4DB0" w14:textId="02550ED5" w:rsidR="003E5519" w:rsidRDefault="003E5519" w:rsidP="00E02394">
      <w:pPr>
        <w:spacing w:line="360" w:lineRule="auto"/>
        <w:jc w:val="both"/>
        <w:rPr>
          <w:rFonts w:ascii="Times New Roman" w:hAnsi="Times New Roman" w:cs="Times New Roman"/>
          <w:b/>
          <w:color w:val="000000"/>
          <w:sz w:val="24"/>
          <w:szCs w:val="24"/>
        </w:rPr>
      </w:pPr>
      <w:r w:rsidRPr="00827482">
        <w:rPr>
          <w:rFonts w:ascii="Times New Roman" w:hAnsi="Times New Roman" w:cs="Times New Roman"/>
          <w:b/>
          <w:color w:val="000000"/>
          <w:sz w:val="24"/>
          <w:szCs w:val="24"/>
        </w:rPr>
        <w:t xml:space="preserve">II. Специальная литература: </w:t>
      </w:r>
    </w:p>
    <w:p w14:paraId="18B0F358" w14:textId="425D9327" w:rsidR="004D2FE2" w:rsidRPr="004D2FE2" w:rsidRDefault="004D2FE2" w:rsidP="00E02394">
      <w:pPr>
        <w:spacing w:line="276" w:lineRule="auto"/>
        <w:jc w:val="both"/>
        <w:rPr>
          <w:rFonts w:ascii="Times New Roman" w:hAnsi="Times New Roman" w:cs="Times New Roman"/>
          <w:color w:val="000000"/>
          <w:sz w:val="24"/>
          <w:szCs w:val="24"/>
          <w:shd w:val="clear" w:color="auto" w:fill="FFFFFF"/>
        </w:rPr>
      </w:pPr>
      <w:r w:rsidRPr="004D2FE2">
        <w:rPr>
          <w:rFonts w:ascii="Times New Roman" w:hAnsi="Times New Roman" w:cs="Times New Roman"/>
          <w:b/>
          <w:color w:val="000000"/>
          <w:sz w:val="24"/>
          <w:szCs w:val="24"/>
          <w:shd w:val="clear" w:color="auto" w:fill="FFFFFF"/>
        </w:rPr>
        <w:t>1.</w:t>
      </w:r>
      <w:r w:rsidRPr="004D2FE2">
        <w:rPr>
          <w:rFonts w:ascii="Times New Roman" w:hAnsi="Times New Roman" w:cs="Times New Roman"/>
          <w:color w:val="000000"/>
          <w:sz w:val="24"/>
          <w:szCs w:val="24"/>
          <w:shd w:val="clear" w:color="auto" w:fill="FFFFFF"/>
        </w:rPr>
        <w:t xml:space="preserve"> Уголовное право России. Общая часть: Учебник / Под ред. В.П. </w:t>
      </w:r>
      <w:proofErr w:type="spellStart"/>
      <w:r w:rsidRPr="004D2FE2">
        <w:rPr>
          <w:rFonts w:ascii="Times New Roman" w:hAnsi="Times New Roman" w:cs="Times New Roman"/>
          <w:color w:val="000000"/>
          <w:sz w:val="24"/>
          <w:szCs w:val="24"/>
          <w:shd w:val="clear" w:color="auto" w:fill="FFFFFF"/>
        </w:rPr>
        <w:t>Ревина</w:t>
      </w:r>
      <w:proofErr w:type="spellEnd"/>
      <w:r w:rsidRPr="004D2FE2">
        <w:rPr>
          <w:rFonts w:ascii="Times New Roman" w:hAnsi="Times New Roman" w:cs="Times New Roman"/>
          <w:color w:val="000000"/>
          <w:sz w:val="24"/>
          <w:szCs w:val="24"/>
          <w:shd w:val="clear" w:color="auto" w:fill="FFFFFF"/>
        </w:rPr>
        <w:t xml:space="preserve">. – М.: </w:t>
      </w:r>
      <w:proofErr w:type="spellStart"/>
      <w:r w:rsidRPr="004D2FE2">
        <w:rPr>
          <w:rFonts w:ascii="Times New Roman" w:hAnsi="Times New Roman" w:cs="Times New Roman"/>
          <w:color w:val="000000"/>
          <w:sz w:val="24"/>
          <w:szCs w:val="24"/>
          <w:shd w:val="clear" w:color="auto" w:fill="FFFFFF"/>
        </w:rPr>
        <w:t>Юстицинформ</w:t>
      </w:r>
      <w:proofErr w:type="spellEnd"/>
      <w:r w:rsidRPr="004D2FE2">
        <w:rPr>
          <w:rFonts w:ascii="Times New Roman" w:hAnsi="Times New Roman" w:cs="Times New Roman"/>
          <w:color w:val="000000"/>
          <w:sz w:val="24"/>
          <w:szCs w:val="24"/>
          <w:shd w:val="clear" w:color="auto" w:fill="FFFFFF"/>
        </w:rPr>
        <w:t>. 2016. – 273 с. </w:t>
      </w:r>
    </w:p>
    <w:p w14:paraId="0A6ABD10" w14:textId="18E461FE" w:rsidR="00955220" w:rsidRDefault="004D2FE2" w:rsidP="00E02394">
      <w:pPr>
        <w:spacing w:line="276" w:lineRule="auto"/>
        <w:jc w:val="both"/>
        <w:rPr>
          <w:rFonts w:ascii="Times New Roman" w:hAnsi="Times New Roman" w:cs="Times New Roman"/>
          <w:color w:val="000000"/>
          <w:sz w:val="24"/>
          <w:szCs w:val="24"/>
        </w:rPr>
      </w:pPr>
      <w:r w:rsidRPr="004D2FE2">
        <w:rPr>
          <w:rFonts w:ascii="Times New Roman" w:hAnsi="Times New Roman" w:cs="Times New Roman"/>
          <w:b/>
          <w:color w:val="000000"/>
          <w:sz w:val="24"/>
          <w:szCs w:val="24"/>
          <w:shd w:val="clear" w:color="auto" w:fill="FFFFFF"/>
        </w:rPr>
        <w:t>2.</w:t>
      </w:r>
      <w:r w:rsidRPr="004D2FE2">
        <w:rPr>
          <w:rFonts w:ascii="Times New Roman" w:hAnsi="Times New Roman" w:cs="Times New Roman"/>
          <w:color w:val="000000"/>
          <w:sz w:val="24"/>
          <w:szCs w:val="24"/>
          <w:shd w:val="clear" w:color="auto" w:fill="FFFFFF"/>
        </w:rPr>
        <w:t xml:space="preserve"> Безбородов, Д. А. Виды соучастников </w:t>
      </w:r>
      <w:proofErr w:type="gramStart"/>
      <w:r w:rsidRPr="004D2FE2">
        <w:rPr>
          <w:rFonts w:ascii="Times New Roman" w:hAnsi="Times New Roman" w:cs="Times New Roman"/>
          <w:color w:val="000000"/>
          <w:sz w:val="24"/>
          <w:szCs w:val="24"/>
          <w:shd w:val="clear" w:color="auto" w:fill="FFFFFF"/>
        </w:rPr>
        <w:t>преступления :</w:t>
      </w:r>
      <w:proofErr w:type="gramEnd"/>
      <w:r w:rsidRPr="004D2FE2">
        <w:rPr>
          <w:rFonts w:ascii="Times New Roman" w:hAnsi="Times New Roman" w:cs="Times New Roman"/>
          <w:color w:val="000000"/>
          <w:sz w:val="24"/>
          <w:szCs w:val="24"/>
          <w:shd w:val="clear" w:color="auto" w:fill="FFFFFF"/>
        </w:rPr>
        <w:t xml:space="preserve"> учебное пособие /. Б39 Д. А. Безбородов. — Санкт-Петербург </w:t>
      </w:r>
      <w:r w:rsidRPr="004D2FE2">
        <w:rPr>
          <w:rFonts w:ascii="Times New Roman" w:hAnsi="Times New Roman" w:cs="Times New Roman"/>
          <w:color w:val="000000"/>
          <w:sz w:val="24"/>
          <w:szCs w:val="24"/>
        </w:rPr>
        <w:br/>
      </w:r>
      <w:r w:rsidRPr="004D2FE2">
        <w:rPr>
          <w:rFonts w:ascii="Times New Roman" w:hAnsi="Times New Roman" w:cs="Times New Roman"/>
          <w:b/>
          <w:color w:val="000000"/>
          <w:sz w:val="24"/>
          <w:szCs w:val="24"/>
          <w:shd w:val="clear" w:color="auto" w:fill="FFFFFF"/>
        </w:rPr>
        <w:t>3.</w:t>
      </w:r>
      <w:r w:rsidRPr="004D2FE2">
        <w:rPr>
          <w:rFonts w:ascii="Times New Roman" w:hAnsi="Times New Roman" w:cs="Times New Roman"/>
          <w:color w:val="000000"/>
          <w:sz w:val="24"/>
          <w:szCs w:val="24"/>
          <w:shd w:val="clear" w:color="auto" w:fill="FFFFFF"/>
        </w:rPr>
        <w:t xml:space="preserve"> Уголовное право: Часть общая. Часть особенная. Учебник / Под общ. ред. </w:t>
      </w:r>
      <w:proofErr w:type="spellStart"/>
      <w:r w:rsidRPr="004D2FE2">
        <w:rPr>
          <w:rFonts w:ascii="Times New Roman" w:hAnsi="Times New Roman" w:cs="Times New Roman"/>
          <w:color w:val="000000"/>
          <w:sz w:val="24"/>
          <w:szCs w:val="24"/>
          <w:shd w:val="clear" w:color="auto" w:fill="FFFFFF"/>
        </w:rPr>
        <w:t>Гаухмана</w:t>
      </w:r>
      <w:proofErr w:type="spellEnd"/>
      <w:r w:rsidRPr="004D2FE2">
        <w:rPr>
          <w:rFonts w:ascii="Times New Roman" w:hAnsi="Times New Roman" w:cs="Times New Roman"/>
          <w:color w:val="000000"/>
          <w:sz w:val="24"/>
          <w:szCs w:val="24"/>
          <w:shd w:val="clear" w:color="auto" w:fill="FFFFFF"/>
        </w:rPr>
        <w:t xml:space="preserve"> Л.Д., Колодкина Л.М., Максимова С.В. М.: Юриспруденция, 2000. С. 165 </w:t>
      </w:r>
      <w:r w:rsidRPr="004D2FE2">
        <w:rPr>
          <w:rFonts w:ascii="Times New Roman" w:hAnsi="Times New Roman" w:cs="Times New Roman"/>
          <w:color w:val="000000"/>
          <w:sz w:val="24"/>
          <w:szCs w:val="24"/>
        </w:rPr>
        <w:br/>
      </w:r>
      <w:r w:rsidRPr="004D2FE2">
        <w:rPr>
          <w:rFonts w:ascii="Times New Roman" w:hAnsi="Times New Roman" w:cs="Times New Roman"/>
          <w:b/>
          <w:color w:val="000000"/>
          <w:sz w:val="24"/>
          <w:szCs w:val="24"/>
          <w:shd w:val="clear" w:color="auto" w:fill="FFFFFF"/>
        </w:rPr>
        <w:t>4.</w:t>
      </w:r>
      <w:r w:rsidRPr="004D2FE2">
        <w:rPr>
          <w:rFonts w:ascii="Times New Roman" w:hAnsi="Times New Roman" w:cs="Times New Roman"/>
          <w:color w:val="000000"/>
          <w:sz w:val="24"/>
          <w:szCs w:val="24"/>
          <w:shd w:val="clear" w:color="auto" w:fill="FFFFFF"/>
        </w:rPr>
        <w:t xml:space="preserve"> Гладких В.И., </w:t>
      </w:r>
      <w:proofErr w:type="spellStart"/>
      <w:r w:rsidRPr="004D2FE2">
        <w:rPr>
          <w:rFonts w:ascii="Times New Roman" w:hAnsi="Times New Roman" w:cs="Times New Roman"/>
          <w:color w:val="000000"/>
          <w:sz w:val="24"/>
          <w:szCs w:val="24"/>
          <w:shd w:val="clear" w:color="auto" w:fill="FFFFFF"/>
        </w:rPr>
        <w:t>Курчеев</w:t>
      </w:r>
      <w:proofErr w:type="spellEnd"/>
      <w:r w:rsidRPr="004D2FE2">
        <w:rPr>
          <w:rFonts w:ascii="Times New Roman" w:hAnsi="Times New Roman" w:cs="Times New Roman"/>
          <w:color w:val="000000"/>
          <w:sz w:val="24"/>
          <w:szCs w:val="24"/>
          <w:shd w:val="clear" w:color="auto" w:fill="FFFFFF"/>
        </w:rPr>
        <w:t xml:space="preserve"> В.С. Уголовное право России. Общая и Особенная части: Учебник. Под общей редакцией </w:t>
      </w:r>
      <w:proofErr w:type="spellStart"/>
      <w:r w:rsidRPr="004D2FE2">
        <w:rPr>
          <w:rFonts w:ascii="Times New Roman" w:hAnsi="Times New Roman" w:cs="Times New Roman"/>
          <w:color w:val="000000"/>
          <w:sz w:val="24"/>
          <w:szCs w:val="24"/>
          <w:shd w:val="clear" w:color="auto" w:fill="FFFFFF"/>
        </w:rPr>
        <w:t>д.ю.н</w:t>
      </w:r>
      <w:proofErr w:type="spellEnd"/>
      <w:r w:rsidRPr="004D2FE2">
        <w:rPr>
          <w:rFonts w:ascii="Times New Roman" w:hAnsi="Times New Roman" w:cs="Times New Roman"/>
          <w:color w:val="000000"/>
          <w:sz w:val="24"/>
          <w:szCs w:val="24"/>
          <w:shd w:val="clear" w:color="auto" w:fill="FFFFFF"/>
        </w:rPr>
        <w:t>., профессора В.И. Гладких. – М.: Новосибирский государственный университет, 2015. – 614 с.92 </w:t>
      </w:r>
      <w:r w:rsidRPr="004D2FE2">
        <w:rPr>
          <w:rFonts w:ascii="Times New Roman" w:hAnsi="Times New Roman" w:cs="Times New Roman"/>
          <w:color w:val="000000"/>
          <w:sz w:val="24"/>
          <w:szCs w:val="24"/>
        </w:rPr>
        <w:br/>
      </w:r>
      <w:r w:rsidRPr="004D2FE2">
        <w:rPr>
          <w:rFonts w:ascii="Times New Roman" w:hAnsi="Times New Roman" w:cs="Times New Roman"/>
          <w:b/>
          <w:color w:val="000000"/>
          <w:sz w:val="24"/>
          <w:szCs w:val="24"/>
          <w:shd w:val="clear" w:color="auto" w:fill="FFFFFF"/>
        </w:rPr>
        <w:t>5.</w:t>
      </w:r>
      <w:r w:rsidRPr="004D2FE2">
        <w:rPr>
          <w:rFonts w:ascii="Times New Roman" w:hAnsi="Times New Roman" w:cs="Times New Roman"/>
          <w:color w:val="000000"/>
          <w:sz w:val="24"/>
          <w:szCs w:val="24"/>
          <w:shd w:val="clear" w:color="auto" w:fill="FFFFFF"/>
        </w:rPr>
        <w:t xml:space="preserve"> Уголовное право России. Общая часть. Учебник / под ред. В. В. Лукьянова, В. С. Прохорова, В. Ф. </w:t>
      </w:r>
      <w:proofErr w:type="spellStart"/>
      <w:r w:rsidRPr="004D2FE2">
        <w:rPr>
          <w:rFonts w:ascii="Times New Roman" w:hAnsi="Times New Roman" w:cs="Times New Roman"/>
          <w:color w:val="000000"/>
          <w:sz w:val="24"/>
          <w:szCs w:val="24"/>
          <w:shd w:val="clear" w:color="auto" w:fill="FFFFFF"/>
        </w:rPr>
        <w:t>Щепелькова</w:t>
      </w:r>
      <w:proofErr w:type="spellEnd"/>
      <w:r w:rsidRPr="004D2FE2">
        <w:rPr>
          <w:rFonts w:ascii="Times New Roman" w:hAnsi="Times New Roman" w:cs="Times New Roman"/>
          <w:color w:val="000000"/>
          <w:sz w:val="24"/>
          <w:szCs w:val="24"/>
          <w:shd w:val="clear" w:color="auto" w:fill="FFFFFF"/>
        </w:rPr>
        <w:t xml:space="preserve">, </w:t>
      </w:r>
      <w:proofErr w:type="spellStart"/>
      <w:r w:rsidRPr="004D2FE2">
        <w:rPr>
          <w:rFonts w:ascii="Times New Roman" w:hAnsi="Times New Roman" w:cs="Times New Roman"/>
          <w:color w:val="000000"/>
          <w:sz w:val="24"/>
          <w:szCs w:val="24"/>
          <w:shd w:val="clear" w:color="auto" w:fill="FFFFFF"/>
        </w:rPr>
        <w:t>перераб</w:t>
      </w:r>
      <w:proofErr w:type="spellEnd"/>
      <w:r w:rsidRPr="004D2FE2">
        <w:rPr>
          <w:rFonts w:ascii="Times New Roman" w:hAnsi="Times New Roman" w:cs="Times New Roman"/>
          <w:color w:val="000000"/>
          <w:sz w:val="24"/>
          <w:szCs w:val="24"/>
          <w:shd w:val="clear" w:color="auto" w:fill="FFFFFF"/>
        </w:rPr>
        <w:t xml:space="preserve">. и доп. — СПб.: Издательство СПбГУ, 2013. — 275 </w:t>
      </w:r>
      <w:r w:rsidRPr="004D2FE2">
        <w:rPr>
          <w:rFonts w:ascii="Times New Roman" w:hAnsi="Times New Roman" w:cs="Times New Roman"/>
          <w:color w:val="000000"/>
          <w:sz w:val="24"/>
          <w:szCs w:val="24"/>
        </w:rPr>
        <w:br/>
      </w:r>
      <w:r w:rsidRPr="004D2FE2">
        <w:rPr>
          <w:rFonts w:ascii="Times New Roman" w:hAnsi="Times New Roman" w:cs="Times New Roman"/>
          <w:b/>
          <w:color w:val="000000"/>
          <w:sz w:val="24"/>
          <w:szCs w:val="24"/>
          <w:shd w:val="clear" w:color="auto" w:fill="FFFFFF"/>
        </w:rPr>
        <w:t>6.</w:t>
      </w:r>
      <w:r w:rsidRPr="004D2FE2">
        <w:rPr>
          <w:rFonts w:ascii="Times New Roman" w:hAnsi="Times New Roman" w:cs="Times New Roman"/>
          <w:color w:val="000000"/>
          <w:sz w:val="24"/>
          <w:szCs w:val="24"/>
          <w:shd w:val="clear" w:color="auto" w:fill="FFFFFF"/>
        </w:rPr>
        <w:t xml:space="preserve"> Р. Д. Шарапов. СОУЧАСТИЕ В ПРЕСТУПЛЕНИИ: </w:t>
      </w:r>
      <w:proofErr w:type="gramStart"/>
      <w:r w:rsidRPr="004D2FE2">
        <w:rPr>
          <w:rFonts w:ascii="Times New Roman" w:hAnsi="Times New Roman" w:cs="Times New Roman"/>
          <w:color w:val="000000"/>
          <w:sz w:val="24"/>
          <w:szCs w:val="24"/>
          <w:shd w:val="clear" w:color="auto" w:fill="FFFFFF"/>
        </w:rPr>
        <w:t>ЗАКОН,ТЕОРИЯ</w:t>
      </w:r>
      <w:proofErr w:type="gramEnd"/>
      <w:r w:rsidRPr="004D2FE2">
        <w:rPr>
          <w:rFonts w:ascii="Times New Roman" w:hAnsi="Times New Roman" w:cs="Times New Roman"/>
          <w:color w:val="000000"/>
          <w:sz w:val="24"/>
          <w:szCs w:val="24"/>
          <w:shd w:val="clear" w:color="auto" w:fill="FFFFFF"/>
        </w:rPr>
        <w:t xml:space="preserve">, ПРАКТИКА. Журнал </w:t>
      </w:r>
      <w:proofErr w:type="spellStart"/>
      <w:r w:rsidRPr="004D2FE2">
        <w:rPr>
          <w:rFonts w:ascii="Times New Roman" w:hAnsi="Times New Roman" w:cs="Times New Roman"/>
          <w:color w:val="000000"/>
          <w:sz w:val="24"/>
          <w:szCs w:val="24"/>
          <w:shd w:val="clear" w:color="auto" w:fill="FFFFFF"/>
        </w:rPr>
        <w:t>Lex</w:t>
      </w:r>
      <w:proofErr w:type="spellEnd"/>
      <w:r w:rsidRPr="004D2FE2">
        <w:rPr>
          <w:rFonts w:ascii="Times New Roman" w:hAnsi="Times New Roman" w:cs="Times New Roman"/>
          <w:color w:val="000000"/>
          <w:sz w:val="24"/>
          <w:szCs w:val="24"/>
          <w:shd w:val="clear" w:color="auto" w:fill="FFFFFF"/>
        </w:rPr>
        <w:t xml:space="preserve"> </w:t>
      </w:r>
      <w:proofErr w:type="spellStart"/>
      <w:proofErr w:type="gramStart"/>
      <w:r w:rsidRPr="004D2FE2">
        <w:rPr>
          <w:rFonts w:ascii="Times New Roman" w:hAnsi="Times New Roman" w:cs="Times New Roman"/>
          <w:color w:val="000000"/>
          <w:sz w:val="24"/>
          <w:szCs w:val="24"/>
          <w:shd w:val="clear" w:color="auto" w:fill="FFFFFF"/>
        </w:rPr>
        <w:t>Russica</w:t>
      </w:r>
      <w:proofErr w:type="spellEnd"/>
      <w:r w:rsidRPr="004D2FE2">
        <w:rPr>
          <w:rFonts w:ascii="Times New Roman" w:hAnsi="Times New Roman" w:cs="Times New Roman"/>
          <w:color w:val="000000"/>
          <w:sz w:val="24"/>
          <w:szCs w:val="24"/>
          <w:shd w:val="clear" w:color="auto" w:fill="FFFFFF"/>
        </w:rPr>
        <w:t>.-</w:t>
      </w:r>
      <w:proofErr w:type="gramEnd"/>
      <w:r w:rsidRPr="004D2FE2">
        <w:rPr>
          <w:rFonts w:ascii="Times New Roman" w:hAnsi="Times New Roman" w:cs="Times New Roman"/>
          <w:color w:val="000000"/>
          <w:sz w:val="24"/>
          <w:szCs w:val="24"/>
          <w:shd w:val="clear" w:color="auto" w:fill="FFFFFF"/>
        </w:rPr>
        <w:t xml:space="preserve"> 2016г.С.6 </w:t>
      </w:r>
    </w:p>
    <w:p w14:paraId="1426B5FB" w14:textId="2E14065D" w:rsidR="004D2FE2" w:rsidRPr="004D2FE2" w:rsidRDefault="00955220" w:rsidP="00E02394">
      <w:pPr>
        <w:spacing w:line="276" w:lineRule="auto"/>
        <w:jc w:val="both"/>
        <w:rPr>
          <w:rFonts w:ascii="Times New Roman" w:hAnsi="Times New Roman" w:cs="Times New Roman"/>
          <w:color w:val="000000"/>
          <w:sz w:val="24"/>
          <w:szCs w:val="24"/>
          <w:shd w:val="clear" w:color="auto" w:fill="FFFFFF"/>
        </w:rPr>
      </w:pPr>
      <w:r w:rsidRPr="00955220">
        <w:rPr>
          <w:rFonts w:ascii="Times New Roman" w:hAnsi="Times New Roman" w:cs="Times New Roman"/>
          <w:b/>
          <w:color w:val="000000"/>
          <w:sz w:val="24"/>
          <w:szCs w:val="24"/>
          <w:shd w:val="clear" w:color="auto" w:fill="FFFFFF"/>
          <w:lang w:val="az-Cyrl-AZ"/>
        </w:rPr>
        <w:t>7.</w:t>
      </w:r>
      <w:r w:rsidR="004D2FE2" w:rsidRPr="004D2FE2">
        <w:rPr>
          <w:rFonts w:ascii="Times New Roman" w:hAnsi="Times New Roman" w:cs="Times New Roman"/>
          <w:color w:val="000000"/>
          <w:sz w:val="24"/>
          <w:szCs w:val="24"/>
          <w:shd w:val="clear" w:color="auto" w:fill="FFFFFF"/>
        </w:rPr>
        <w:t xml:space="preserve"> Вопросы уголовного права и процесса в практике Верховных судов СССР и РСФСР. 1938 – 1978. М., 1980. С. 53</w:t>
      </w:r>
    </w:p>
    <w:p w14:paraId="1A33B09E" w14:textId="0E6A2C57" w:rsidR="003E5519" w:rsidRPr="004D2FE2" w:rsidRDefault="003E5519" w:rsidP="00E02394">
      <w:pPr>
        <w:spacing w:line="360" w:lineRule="auto"/>
        <w:jc w:val="both"/>
        <w:rPr>
          <w:rFonts w:ascii="Times New Roman" w:hAnsi="Times New Roman" w:cs="Times New Roman"/>
          <w:b/>
          <w:sz w:val="24"/>
          <w:szCs w:val="24"/>
          <w:lang w:val="az-Cyrl-AZ"/>
        </w:rPr>
      </w:pPr>
      <w:r w:rsidRPr="004D2FE2">
        <w:rPr>
          <w:rFonts w:ascii="Times New Roman" w:hAnsi="Times New Roman" w:cs="Times New Roman"/>
          <w:b/>
          <w:color w:val="000000"/>
          <w:sz w:val="24"/>
          <w:szCs w:val="24"/>
        </w:rPr>
        <w:t>III. Материалы правоприменительной практики:</w:t>
      </w:r>
    </w:p>
    <w:p w14:paraId="26252836" w14:textId="77777777" w:rsidR="00247F22" w:rsidRPr="00247F22" w:rsidRDefault="004D2FE2" w:rsidP="00E02394">
      <w:pPr>
        <w:pStyle w:val="a4"/>
        <w:numPr>
          <w:ilvl w:val="0"/>
          <w:numId w:val="4"/>
        </w:numPr>
        <w:spacing w:line="276" w:lineRule="auto"/>
        <w:jc w:val="both"/>
        <w:rPr>
          <w:rFonts w:ascii="Times New Roman" w:hAnsi="Times New Roman" w:cs="Times New Roman"/>
          <w:sz w:val="24"/>
          <w:szCs w:val="24"/>
        </w:rPr>
      </w:pPr>
      <w:r w:rsidRPr="00D66A16">
        <w:rPr>
          <w:rFonts w:ascii="Times New Roman" w:hAnsi="Times New Roman" w:cs="Times New Roman"/>
          <w:color w:val="000000"/>
          <w:sz w:val="24"/>
          <w:szCs w:val="24"/>
        </w:rPr>
        <w:t>Постановление Пленума Верховного Суда Российской Федерации от 9 июля 2013 г. № 24 «О судебной практике по делам о взяточничестве и об иных коррупционных преступлениях» // Российская газета. 2013. 17 июля.</w:t>
      </w:r>
    </w:p>
    <w:p w14:paraId="52E77875" w14:textId="7A84636D" w:rsidR="004D2FE2" w:rsidRPr="00955220" w:rsidRDefault="00247F22" w:rsidP="00E02394">
      <w:pPr>
        <w:pStyle w:val="a4"/>
        <w:numPr>
          <w:ilvl w:val="0"/>
          <w:numId w:val="4"/>
        </w:numPr>
        <w:spacing w:line="276" w:lineRule="auto"/>
        <w:jc w:val="both"/>
        <w:rPr>
          <w:rFonts w:ascii="Times New Roman" w:hAnsi="Times New Roman" w:cs="Times New Roman"/>
          <w:sz w:val="24"/>
          <w:szCs w:val="24"/>
        </w:rPr>
      </w:pPr>
      <w:r w:rsidRPr="00247F22">
        <w:rPr>
          <w:sz w:val="24"/>
          <w:szCs w:val="24"/>
        </w:rPr>
        <w:t>Постановление Пленума Верховного Суда РФ от 27.12.2002 N 29 (ред. от 16.05.2017) "О судебной практике по делам о краже, грабеже и разбое</w:t>
      </w:r>
      <w:r>
        <w:rPr>
          <w:b/>
          <w:color w:val="333333"/>
          <w:sz w:val="24"/>
          <w:szCs w:val="24"/>
        </w:rPr>
        <w:t>.</w:t>
      </w:r>
      <w:r w:rsidR="004D2FE2" w:rsidRPr="00D66A16">
        <w:rPr>
          <w:rFonts w:ascii="Times New Roman" w:hAnsi="Times New Roman" w:cs="Times New Roman"/>
          <w:color w:val="000000"/>
          <w:sz w:val="24"/>
          <w:szCs w:val="24"/>
        </w:rPr>
        <w:t> </w:t>
      </w:r>
    </w:p>
    <w:p w14:paraId="3F773A2B" w14:textId="5B1DFEFF" w:rsidR="00955220" w:rsidRPr="00955220" w:rsidRDefault="00955220" w:rsidP="00E02394">
      <w:pPr>
        <w:pStyle w:val="a4"/>
        <w:numPr>
          <w:ilvl w:val="0"/>
          <w:numId w:val="4"/>
        </w:numPr>
        <w:spacing w:line="276" w:lineRule="auto"/>
        <w:jc w:val="both"/>
        <w:rPr>
          <w:rFonts w:ascii="Times New Roman" w:hAnsi="Times New Roman" w:cs="Times New Roman"/>
          <w:sz w:val="24"/>
          <w:szCs w:val="24"/>
        </w:rPr>
      </w:pPr>
      <w:r w:rsidRPr="00955220">
        <w:rPr>
          <w:rFonts w:ascii="Times New Roman" w:hAnsi="Times New Roman" w:cs="Times New Roman"/>
          <w:sz w:val="24"/>
          <w:szCs w:val="24"/>
        </w:rPr>
        <w:t>Постановление Президиума Верховного Суда РФ от 14.02.2018 N 264-П17пр</w:t>
      </w:r>
      <w:r w:rsidR="00177F8F">
        <w:rPr>
          <w:rFonts w:ascii="Times New Roman" w:hAnsi="Times New Roman" w:cs="Times New Roman"/>
          <w:sz w:val="24"/>
          <w:szCs w:val="24"/>
          <w:lang w:val="az-Cyrl-AZ"/>
        </w:rPr>
        <w:t>.</w:t>
      </w:r>
    </w:p>
    <w:p w14:paraId="038C467F" w14:textId="2CF1DCFC" w:rsidR="004D2FE2" w:rsidRPr="004D2FE2" w:rsidRDefault="004D2FE2" w:rsidP="00E02394">
      <w:pPr>
        <w:pStyle w:val="a4"/>
        <w:numPr>
          <w:ilvl w:val="0"/>
          <w:numId w:val="4"/>
        </w:numPr>
        <w:spacing w:line="276" w:lineRule="auto"/>
        <w:jc w:val="both"/>
        <w:rPr>
          <w:rStyle w:val="a8"/>
          <w:rFonts w:ascii="Times New Roman" w:hAnsi="Times New Roman" w:cs="Times New Roman"/>
          <w:color w:val="auto"/>
          <w:sz w:val="24"/>
          <w:szCs w:val="24"/>
          <w:u w:val="none"/>
        </w:rPr>
      </w:pPr>
      <w:r w:rsidRPr="00D66A16">
        <w:rPr>
          <w:rFonts w:ascii="Times New Roman" w:hAnsi="Times New Roman" w:cs="Times New Roman"/>
          <w:color w:val="000000" w:themeColor="text1"/>
          <w:sz w:val="24"/>
          <w:szCs w:val="24"/>
        </w:rPr>
        <w:t>Решение Московского районного суда</w:t>
      </w:r>
      <w:r w:rsidR="00247F22">
        <w:rPr>
          <w:rFonts w:ascii="Times New Roman" w:hAnsi="Times New Roman" w:cs="Times New Roman"/>
          <w:color w:val="000000" w:themeColor="text1"/>
          <w:sz w:val="24"/>
          <w:szCs w:val="24"/>
        </w:rPr>
        <w:t xml:space="preserve"> г. Твери</w:t>
      </w:r>
      <w:r w:rsidRPr="00D66A16">
        <w:rPr>
          <w:rFonts w:ascii="Times New Roman" w:hAnsi="Times New Roman" w:cs="Times New Roman"/>
          <w:color w:val="000000" w:themeColor="text1"/>
          <w:sz w:val="24"/>
          <w:szCs w:val="24"/>
        </w:rPr>
        <w:t xml:space="preserve"> от 1</w:t>
      </w:r>
      <w:r w:rsidRPr="00D66A16">
        <w:rPr>
          <w:rFonts w:ascii="Times New Roman" w:hAnsi="Times New Roman" w:cs="Times New Roman"/>
          <w:color w:val="000000" w:themeColor="text1"/>
          <w:sz w:val="24"/>
          <w:szCs w:val="24"/>
          <w:shd w:val="clear" w:color="auto" w:fill="FFFFFF"/>
        </w:rPr>
        <w:t xml:space="preserve">0 мая 2016 года </w:t>
      </w:r>
      <w:r w:rsidRPr="00D66A16">
        <w:rPr>
          <w:rFonts w:ascii="Times New Roman" w:hAnsi="Times New Roman" w:cs="Times New Roman"/>
          <w:color w:val="000000" w:themeColor="text1"/>
          <w:sz w:val="24"/>
          <w:szCs w:val="24"/>
        </w:rPr>
        <w:t xml:space="preserve">по делу № 1-217/2016// </w:t>
      </w:r>
      <w:hyperlink r:id="rId8" w:tgtFrame="_blank" w:history="1">
        <w:r w:rsidRPr="00D66A16">
          <w:rPr>
            <w:rStyle w:val="a8"/>
            <w:rFonts w:ascii="Times New Roman" w:hAnsi="Times New Roman" w:cs="Times New Roman"/>
            <w:bCs/>
            <w:color w:val="000000" w:themeColor="text1"/>
            <w:sz w:val="24"/>
            <w:szCs w:val="24"/>
            <w:u w:val="none"/>
          </w:rPr>
          <w:t>rospravosudie.com</w:t>
        </w:r>
      </w:hyperlink>
    </w:p>
    <w:p w14:paraId="24A2AEF5" w14:textId="0A3F09F4" w:rsidR="004D2FE2" w:rsidRPr="004D2FE2" w:rsidRDefault="004D2FE2" w:rsidP="00E02394">
      <w:pPr>
        <w:pStyle w:val="a4"/>
        <w:numPr>
          <w:ilvl w:val="0"/>
          <w:numId w:val="4"/>
        </w:numPr>
        <w:spacing w:line="276" w:lineRule="auto"/>
        <w:jc w:val="both"/>
        <w:rPr>
          <w:rFonts w:ascii="Times New Roman" w:hAnsi="Times New Roman" w:cs="Times New Roman"/>
          <w:sz w:val="24"/>
          <w:szCs w:val="24"/>
        </w:rPr>
      </w:pPr>
      <w:r w:rsidRPr="004D2FE2">
        <w:rPr>
          <w:rFonts w:ascii="Times New Roman" w:hAnsi="Times New Roman" w:cs="Times New Roman"/>
          <w:color w:val="333333"/>
          <w:sz w:val="24"/>
          <w:szCs w:val="24"/>
        </w:rPr>
        <w:t xml:space="preserve">Приговор </w:t>
      </w:r>
      <w:r w:rsidRPr="004D2FE2">
        <w:rPr>
          <w:rFonts w:ascii="Times New Roman" w:hAnsi="Times New Roman" w:cs="Times New Roman"/>
          <w:color w:val="000000"/>
          <w:sz w:val="24"/>
          <w:szCs w:val="24"/>
          <w:shd w:val="clear" w:color="auto" w:fill="FFFFFF"/>
        </w:rPr>
        <w:t>Сегежск</w:t>
      </w:r>
      <w:r w:rsidRPr="004D2FE2">
        <w:rPr>
          <w:color w:val="000000"/>
          <w:sz w:val="24"/>
          <w:szCs w:val="24"/>
          <w:shd w:val="clear" w:color="auto" w:fill="FFFFFF"/>
        </w:rPr>
        <w:t>ого</w:t>
      </w:r>
      <w:r w:rsidRPr="004D2FE2">
        <w:rPr>
          <w:rFonts w:ascii="Times New Roman" w:hAnsi="Times New Roman" w:cs="Times New Roman"/>
          <w:color w:val="000000"/>
          <w:sz w:val="24"/>
          <w:szCs w:val="24"/>
          <w:shd w:val="clear" w:color="auto" w:fill="FFFFFF"/>
        </w:rPr>
        <w:t xml:space="preserve"> городско</w:t>
      </w:r>
      <w:r w:rsidRPr="004D2FE2">
        <w:rPr>
          <w:color w:val="000000"/>
          <w:sz w:val="24"/>
          <w:szCs w:val="24"/>
          <w:shd w:val="clear" w:color="auto" w:fill="FFFFFF"/>
        </w:rPr>
        <w:t>го</w:t>
      </w:r>
      <w:r w:rsidRPr="004D2FE2">
        <w:rPr>
          <w:rFonts w:ascii="Times New Roman" w:hAnsi="Times New Roman" w:cs="Times New Roman"/>
          <w:color w:val="000000"/>
          <w:sz w:val="24"/>
          <w:szCs w:val="24"/>
          <w:shd w:val="clear" w:color="auto" w:fill="FFFFFF"/>
        </w:rPr>
        <w:t xml:space="preserve"> суд</w:t>
      </w:r>
      <w:r w:rsidRPr="004D2FE2">
        <w:rPr>
          <w:color w:val="000000"/>
          <w:sz w:val="24"/>
          <w:szCs w:val="24"/>
          <w:shd w:val="clear" w:color="auto" w:fill="FFFFFF"/>
        </w:rPr>
        <w:t>а</w:t>
      </w:r>
      <w:r w:rsidRPr="004D2FE2">
        <w:rPr>
          <w:rFonts w:ascii="Times New Roman" w:hAnsi="Times New Roman" w:cs="Times New Roman"/>
          <w:color w:val="000000"/>
          <w:sz w:val="24"/>
          <w:szCs w:val="24"/>
          <w:shd w:val="clear" w:color="auto" w:fill="FFFFFF"/>
        </w:rPr>
        <w:t xml:space="preserve"> Республики Карелия </w:t>
      </w:r>
      <w:r w:rsidRPr="004D2FE2">
        <w:rPr>
          <w:rFonts w:ascii="Times New Roman" w:hAnsi="Times New Roman" w:cs="Times New Roman"/>
          <w:color w:val="333333"/>
          <w:sz w:val="24"/>
          <w:szCs w:val="24"/>
        </w:rPr>
        <w:t>от 24 ноября 2017 г. по делу № 1-146/2017</w:t>
      </w:r>
      <w:r>
        <w:rPr>
          <w:rFonts w:ascii="Times New Roman" w:hAnsi="Times New Roman" w:cs="Times New Roman"/>
          <w:color w:val="333333"/>
          <w:sz w:val="24"/>
          <w:szCs w:val="24"/>
        </w:rPr>
        <w:t xml:space="preserve"> </w:t>
      </w:r>
      <w:r w:rsidRPr="004D2FE2">
        <w:rPr>
          <w:rFonts w:ascii="Times New Roman" w:hAnsi="Times New Roman" w:cs="Times New Roman"/>
          <w:color w:val="333333"/>
          <w:sz w:val="24"/>
          <w:szCs w:val="24"/>
        </w:rPr>
        <w:t>//</w:t>
      </w:r>
      <w:hyperlink r:id="rId9" w:tgtFrame="_blank" w:history="1">
        <w:r w:rsidRPr="00D66A16">
          <w:rPr>
            <w:rStyle w:val="a8"/>
            <w:rFonts w:ascii="Times New Roman" w:hAnsi="Times New Roman" w:cs="Times New Roman"/>
            <w:bCs/>
            <w:color w:val="000000" w:themeColor="text1"/>
            <w:sz w:val="24"/>
            <w:szCs w:val="24"/>
            <w:u w:val="none"/>
          </w:rPr>
          <w:t>rospravosudie.com</w:t>
        </w:r>
      </w:hyperlink>
    </w:p>
    <w:p w14:paraId="0A181B73" w14:textId="59E1BF73" w:rsidR="003E5519" w:rsidRDefault="003E5519" w:rsidP="00B22D9D">
      <w:pPr>
        <w:spacing w:line="360" w:lineRule="auto"/>
        <w:jc w:val="both"/>
        <w:rPr>
          <w:rFonts w:ascii="Times New Roman" w:hAnsi="Times New Roman" w:cs="Times New Roman"/>
          <w:b/>
          <w:sz w:val="28"/>
          <w:szCs w:val="28"/>
          <w:lang w:val="az-Cyrl-AZ"/>
        </w:rPr>
      </w:pPr>
    </w:p>
    <w:p w14:paraId="447A9337" w14:textId="77777777" w:rsidR="003E5519" w:rsidRPr="00D00C37" w:rsidRDefault="003E5519" w:rsidP="00B22D9D">
      <w:pPr>
        <w:spacing w:line="360" w:lineRule="auto"/>
        <w:jc w:val="both"/>
        <w:rPr>
          <w:rFonts w:ascii="Times New Roman" w:hAnsi="Times New Roman" w:cs="Times New Roman"/>
          <w:b/>
          <w:sz w:val="28"/>
          <w:szCs w:val="28"/>
          <w:lang w:val="az-Cyrl-AZ"/>
        </w:rPr>
      </w:pPr>
    </w:p>
    <w:sectPr w:rsidR="003E5519" w:rsidRPr="00D00C37" w:rsidSect="002A3AF6">
      <w:footerReference w:type="default" r:id="rId10"/>
      <w:footnotePr>
        <w:numRestart w:val="eachPage"/>
      </w:footnotePr>
      <w:pgSz w:w="11906" w:h="16838"/>
      <w:pgMar w:top="1134" w:right="850" w:bottom="1134" w:left="1701" w:header="11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72FA2" w14:textId="77777777" w:rsidR="00B63BB2" w:rsidRDefault="00B63BB2" w:rsidP="008467ED">
      <w:pPr>
        <w:spacing w:after="0" w:line="240" w:lineRule="auto"/>
      </w:pPr>
      <w:r>
        <w:separator/>
      </w:r>
    </w:p>
  </w:endnote>
  <w:endnote w:type="continuationSeparator" w:id="0">
    <w:p w14:paraId="4F27B462" w14:textId="77777777" w:rsidR="00B63BB2" w:rsidRDefault="00B63BB2" w:rsidP="0084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8397193"/>
      <w:docPartObj>
        <w:docPartGallery w:val="Page Numbers (Bottom of Page)"/>
        <w:docPartUnique/>
      </w:docPartObj>
    </w:sdtPr>
    <w:sdtEndPr/>
    <w:sdtContent>
      <w:p w14:paraId="425C3699" w14:textId="3E1BBB38" w:rsidR="002A3AF6" w:rsidRDefault="002A3AF6">
        <w:pPr>
          <w:pStyle w:val="ad"/>
          <w:jc w:val="center"/>
        </w:pPr>
        <w:r>
          <w:fldChar w:fldCharType="begin"/>
        </w:r>
        <w:r>
          <w:instrText>PAGE   \* MERGEFORMAT</w:instrText>
        </w:r>
        <w:r>
          <w:fldChar w:fldCharType="separate"/>
        </w:r>
        <w:r>
          <w:t>2</w:t>
        </w:r>
        <w:r>
          <w:fldChar w:fldCharType="end"/>
        </w:r>
      </w:p>
    </w:sdtContent>
  </w:sdt>
  <w:p w14:paraId="087D1C44" w14:textId="77777777" w:rsidR="002A3AF6" w:rsidRDefault="002A3AF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0C316" w14:textId="77777777" w:rsidR="00B63BB2" w:rsidRDefault="00B63BB2" w:rsidP="008467ED">
      <w:pPr>
        <w:spacing w:after="0" w:line="240" w:lineRule="auto"/>
      </w:pPr>
      <w:r>
        <w:separator/>
      </w:r>
    </w:p>
  </w:footnote>
  <w:footnote w:type="continuationSeparator" w:id="0">
    <w:p w14:paraId="2E1D45F3" w14:textId="77777777" w:rsidR="00B63BB2" w:rsidRDefault="00B63BB2" w:rsidP="008467ED">
      <w:pPr>
        <w:spacing w:after="0" w:line="240" w:lineRule="auto"/>
      </w:pPr>
      <w:r>
        <w:continuationSeparator/>
      </w:r>
    </w:p>
  </w:footnote>
  <w:footnote w:id="1">
    <w:p w14:paraId="1FF02555" w14:textId="77777777" w:rsidR="008467ED" w:rsidRDefault="008467ED" w:rsidP="000823E2">
      <w:pPr>
        <w:pStyle w:val="a4"/>
        <w:jc w:val="both"/>
        <w:rPr>
          <w:rFonts w:ascii="Times New Roman" w:hAnsi="Times New Roman" w:cs="Times New Roman"/>
          <w:sz w:val="24"/>
          <w:szCs w:val="24"/>
        </w:rPr>
      </w:pPr>
      <w:r>
        <w:rPr>
          <w:rStyle w:val="a6"/>
        </w:rPr>
        <w:footnoteRef/>
      </w:r>
      <w:r>
        <w:t xml:space="preserve"> </w:t>
      </w:r>
      <w:r>
        <w:rPr>
          <w:rFonts w:ascii="Times New Roman" w:hAnsi="Times New Roman" w:cs="Times New Roman"/>
          <w:sz w:val="24"/>
          <w:szCs w:val="24"/>
        </w:rPr>
        <w:t xml:space="preserve">Уголовное право России. Общая часть: Учебник / Под ред. В.П. </w:t>
      </w:r>
      <w:proofErr w:type="spellStart"/>
      <w:r>
        <w:rPr>
          <w:rFonts w:ascii="Times New Roman" w:hAnsi="Times New Roman" w:cs="Times New Roman"/>
          <w:sz w:val="24"/>
          <w:szCs w:val="24"/>
        </w:rPr>
        <w:t>Ревина</w:t>
      </w:r>
      <w:proofErr w:type="spellEnd"/>
      <w:r>
        <w:rPr>
          <w:rFonts w:ascii="Times New Roman" w:hAnsi="Times New Roman" w:cs="Times New Roman"/>
          <w:sz w:val="24"/>
          <w:szCs w:val="24"/>
        </w:rPr>
        <w:t xml:space="preserve">. – М.: </w:t>
      </w:r>
      <w:proofErr w:type="spellStart"/>
      <w:r>
        <w:rPr>
          <w:rFonts w:ascii="Times New Roman" w:hAnsi="Times New Roman" w:cs="Times New Roman"/>
          <w:sz w:val="24"/>
          <w:szCs w:val="24"/>
        </w:rPr>
        <w:t>Юстицинформ</w:t>
      </w:r>
      <w:proofErr w:type="spellEnd"/>
      <w:r>
        <w:rPr>
          <w:rFonts w:ascii="Times New Roman" w:hAnsi="Times New Roman" w:cs="Times New Roman"/>
          <w:sz w:val="24"/>
          <w:szCs w:val="24"/>
        </w:rPr>
        <w:t>. 2016. – 273 с.</w:t>
      </w:r>
    </w:p>
  </w:footnote>
  <w:footnote w:id="2">
    <w:p w14:paraId="517255DD" w14:textId="430DCF8C" w:rsidR="007B09A2" w:rsidRPr="000823E2" w:rsidRDefault="007B09A2" w:rsidP="000823E2">
      <w:pPr>
        <w:pStyle w:val="a4"/>
        <w:jc w:val="both"/>
        <w:rPr>
          <w:rFonts w:ascii="Times New Roman" w:hAnsi="Times New Roman" w:cs="Times New Roman"/>
          <w:sz w:val="24"/>
          <w:szCs w:val="24"/>
          <w:vertAlign w:val="subscript"/>
        </w:rPr>
      </w:pPr>
      <w:r w:rsidRPr="000823E2">
        <w:rPr>
          <w:rStyle w:val="a6"/>
          <w:rFonts w:ascii="Times New Roman" w:hAnsi="Times New Roman" w:cs="Times New Roman"/>
          <w:sz w:val="24"/>
          <w:szCs w:val="24"/>
        </w:rPr>
        <w:footnoteRef/>
      </w:r>
      <w:r w:rsidRPr="000823E2">
        <w:rPr>
          <w:rFonts w:ascii="Times New Roman" w:hAnsi="Times New Roman" w:cs="Times New Roman"/>
          <w:sz w:val="24"/>
          <w:szCs w:val="24"/>
        </w:rPr>
        <w:t xml:space="preserve"> </w:t>
      </w:r>
      <w:r w:rsidRPr="000823E2">
        <w:rPr>
          <w:rFonts w:ascii="Times New Roman" w:hAnsi="Times New Roman" w:cs="Times New Roman"/>
          <w:bCs/>
          <w:color w:val="333333"/>
          <w:sz w:val="24"/>
          <w:szCs w:val="24"/>
          <w:shd w:val="clear" w:color="auto" w:fill="FFFFFF"/>
        </w:rPr>
        <w:t>Безбородов</w:t>
      </w:r>
      <w:r w:rsidRPr="000823E2">
        <w:rPr>
          <w:rFonts w:ascii="Times New Roman" w:hAnsi="Times New Roman" w:cs="Times New Roman"/>
          <w:color w:val="333333"/>
          <w:sz w:val="24"/>
          <w:szCs w:val="24"/>
          <w:shd w:val="clear" w:color="auto" w:fill="FFFFFF"/>
        </w:rPr>
        <w:t>, </w:t>
      </w:r>
      <w:r w:rsidRPr="000823E2">
        <w:rPr>
          <w:rFonts w:ascii="Times New Roman" w:hAnsi="Times New Roman" w:cs="Times New Roman"/>
          <w:bCs/>
          <w:color w:val="333333"/>
          <w:sz w:val="24"/>
          <w:szCs w:val="24"/>
          <w:shd w:val="clear" w:color="auto" w:fill="FFFFFF"/>
        </w:rPr>
        <w:t>Д</w:t>
      </w:r>
      <w:r w:rsidRPr="000823E2">
        <w:rPr>
          <w:rFonts w:ascii="Times New Roman" w:hAnsi="Times New Roman" w:cs="Times New Roman"/>
          <w:color w:val="333333"/>
          <w:sz w:val="24"/>
          <w:szCs w:val="24"/>
          <w:shd w:val="clear" w:color="auto" w:fill="FFFFFF"/>
        </w:rPr>
        <w:t>. </w:t>
      </w:r>
      <w:r w:rsidRPr="000823E2">
        <w:rPr>
          <w:rFonts w:ascii="Times New Roman" w:hAnsi="Times New Roman" w:cs="Times New Roman"/>
          <w:bCs/>
          <w:color w:val="333333"/>
          <w:sz w:val="24"/>
          <w:szCs w:val="24"/>
          <w:shd w:val="clear" w:color="auto" w:fill="FFFFFF"/>
        </w:rPr>
        <w:t>А</w:t>
      </w:r>
      <w:r w:rsidRPr="000823E2">
        <w:rPr>
          <w:rFonts w:ascii="Times New Roman" w:hAnsi="Times New Roman" w:cs="Times New Roman"/>
          <w:color w:val="333333"/>
          <w:sz w:val="24"/>
          <w:szCs w:val="24"/>
          <w:shd w:val="clear" w:color="auto" w:fill="FFFFFF"/>
        </w:rPr>
        <w:t>. </w:t>
      </w:r>
      <w:r w:rsidRPr="000823E2">
        <w:rPr>
          <w:rFonts w:ascii="Times New Roman" w:hAnsi="Times New Roman" w:cs="Times New Roman"/>
          <w:bCs/>
          <w:color w:val="333333"/>
          <w:sz w:val="24"/>
          <w:szCs w:val="24"/>
          <w:shd w:val="clear" w:color="auto" w:fill="FFFFFF"/>
        </w:rPr>
        <w:t>Виды</w:t>
      </w:r>
      <w:r w:rsidRPr="000823E2">
        <w:rPr>
          <w:rFonts w:ascii="Times New Roman" w:hAnsi="Times New Roman" w:cs="Times New Roman"/>
          <w:color w:val="333333"/>
          <w:sz w:val="24"/>
          <w:szCs w:val="24"/>
          <w:shd w:val="clear" w:color="auto" w:fill="FFFFFF"/>
        </w:rPr>
        <w:t> </w:t>
      </w:r>
      <w:r w:rsidRPr="000823E2">
        <w:rPr>
          <w:rFonts w:ascii="Times New Roman" w:hAnsi="Times New Roman" w:cs="Times New Roman"/>
          <w:bCs/>
          <w:color w:val="333333"/>
          <w:sz w:val="24"/>
          <w:szCs w:val="24"/>
          <w:shd w:val="clear" w:color="auto" w:fill="FFFFFF"/>
        </w:rPr>
        <w:t>соучастников</w:t>
      </w:r>
      <w:r w:rsidRPr="000823E2">
        <w:rPr>
          <w:rFonts w:ascii="Times New Roman" w:hAnsi="Times New Roman" w:cs="Times New Roman"/>
          <w:color w:val="333333"/>
          <w:sz w:val="24"/>
          <w:szCs w:val="24"/>
          <w:shd w:val="clear" w:color="auto" w:fill="FFFFFF"/>
        </w:rPr>
        <w:t> </w:t>
      </w:r>
      <w:proofErr w:type="gramStart"/>
      <w:r w:rsidRPr="000823E2">
        <w:rPr>
          <w:rFonts w:ascii="Times New Roman" w:hAnsi="Times New Roman" w:cs="Times New Roman"/>
          <w:bCs/>
          <w:color w:val="333333"/>
          <w:sz w:val="24"/>
          <w:szCs w:val="24"/>
          <w:shd w:val="clear" w:color="auto" w:fill="FFFFFF"/>
        </w:rPr>
        <w:t>преступления</w:t>
      </w:r>
      <w:r w:rsidRPr="000823E2">
        <w:rPr>
          <w:rFonts w:ascii="Times New Roman" w:hAnsi="Times New Roman" w:cs="Times New Roman"/>
          <w:color w:val="333333"/>
          <w:sz w:val="24"/>
          <w:szCs w:val="24"/>
          <w:shd w:val="clear" w:color="auto" w:fill="FFFFFF"/>
        </w:rPr>
        <w:t> :</w:t>
      </w:r>
      <w:proofErr w:type="gramEnd"/>
      <w:r w:rsidRPr="000823E2">
        <w:rPr>
          <w:rFonts w:ascii="Times New Roman" w:hAnsi="Times New Roman" w:cs="Times New Roman"/>
          <w:color w:val="333333"/>
          <w:sz w:val="24"/>
          <w:szCs w:val="24"/>
          <w:shd w:val="clear" w:color="auto" w:fill="FFFFFF"/>
        </w:rPr>
        <w:t xml:space="preserve"> учебное пособие /. Б39 </w:t>
      </w:r>
      <w:r w:rsidRPr="000823E2">
        <w:rPr>
          <w:rFonts w:ascii="Times New Roman" w:hAnsi="Times New Roman" w:cs="Times New Roman"/>
          <w:bCs/>
          <w:color w:val="333333"/>
          <w:sz w:val="24"/>
          <w:szCs w:val="24"/>
          <w:shd w:val="clear" w:color="auto" w:fill="FFFFFF"/>
        </w:rPr>
        <w:t>Д</w:t>
      </w:r>
      <w:r w:rsidRPr="000823E2">
        <w:rPr>
          <w:rFonts w:ascii="Times New Roman" w:hAnsi="Times New Roman" w:cs="Times New Roman"/>
          <w:color w:val="333333"/>
          <w:sz w:val="24"/>
          <w:szCs w:val="24"/>
          <w:shd w:val="clear" w:color="auto" w:fill="FFFFFF"/>
        </w:rPr>
        <w:t>. </w:t>
      </w:r>
      <w:r w:rsidRPr="000823E2">
        <w:rPr>
          <w:rFonts w:ascii="Times New Roman" w:hAnsi="Times New Roman" w:cs="Times New Roman"/>
          <w:bCs/>
          <w:color w:val="333333"/>
          <w:sz w:val="24"/>
          <w:szCs w:val="24"/>
          <w:shd w:val="clear" w:color="auto" w:fill="FFFFFF"/>
        </w:rPr>
        <w:t>А</w:t>
      </w:r>
      <w:r w:rsidRPr="000823E2">
        <w:rPr>
          <w:rFonts w:ascii="Times New Roman" w:hAnsi="Times New Roman" w:cs="Times New Roman"/>
          <w:color w:val="333333"/>
          <w:sz w:val="24"/>
          <w:szCs w:val="24"/>
          <w:shd w:val="clear" w:color="auto" w:fill="FFFFFF"/>
        </w:rPr>
        <w:t>. </w:t>
      </w:r>
      <w:r w:rsidRPr="000823E2">
        <w:rPr>
          <w:rFonts w:ascii="Times New Roman" w:hAnsi="Times New Roman" w:cs="Times New Roman"/>
          <w:bCs/>
          <w:color w:val="333333"/>
          <w:sz w:val="24"/>
          <w:szCs w:val="24"/>
          <w:shd w:val="clear" w:color="auto" w:fill="FFFFFF"/>
        </w:rPr>
        <w:t>Безбородов</w:t>
      </w:r>
      <w:r w:rsidRPr="000823E2">
        <w:rPr>
          <w:rFonts w:ascii="Times New Roman" w:hAnsi="Times New Roman" w:cs="Times New Roman"/>
          <w:color w:val="333333"/>
          <w:sz w:val="24"/>
          <w:szCs w:val="24"/>
          <w:shd w:val="clear" w:color="auto" w:fill="FFFFFF"/>
        </w:rPr>
        <w:t>. — Санкт-Петербург, 2013г. С. 54</w:t>
      </w:r>
    </w:p>
  </w:footnote>
  <w:footnote w:id="3">
    <w:p w14:paraId="2EFB47A6" w14:textId="464C0F31" w:rsidR="00A41C7B" w:rsidRPr="00127605" w:rsidRDefault="00A41C7B" w:rsidP="000823E2">
      <w:pPr>
        <w:pStyle w:val="a4"/>
        <w:jc w:val="both"/>
        <w:rPr>
          <w:rFonts w:ascii="Times New Roman" w:hAnsi="Times New Roman" w:cs="Times New Roman"/>
          <w:sz w:val="24"/>
          <w:szCs w:val="24"/>
        </w:rPr>
      </w:pPr>
      <w:r w:rsidRPr="00127605">
        <w:rPr>
          <w:rStyle w:val="a6"/>
          <w:rFonts w:ascii="Times New Roman" w:hAnsi="Times New Roman" w:cs="Times New Roman"/>
          <w:sz w:val="24"/>
          <w:szCs w:val="24"/>
        </w:rPr>
        <w:footnoteRef/>
      </w:r>
      <w:r w:rsidRPr="00127605">
        <w:rPr>
          <w:rFonts w:ascii="Times New Roman" w:hAnsi="Times New Roman" w:cs="Times New Roman"/>
          <w:sz w:val="24"/>
          <w:szCs w:val="24"/>
        </w:rPr>
        <w:t xml:space="preserve"> </w:t>
      </w:r>
      <w:r w:rsidRPr="00127605">
        <w:rPr>
          <w:rFonts w:ascii="Times New Roman" w:hAnsi="Times New Roman" w:cs="Times New Roman"/>
          <w:bCs/>
          <w:color w:val="333333"/>
          <w:sz w:val="24"/>
          <w:szCs w:val="24"/>
          <w:shd w:val="clear" w:color="auto" w:fill="FFFFFF"/>
        </w:rPr>
        <w:t>Безбородов</w:t>
      </w:r>
      <w:r w:rsidRPr="00127605">
        <w:rPr>
          <w:rFonts w:ascii="Times New Roman" w:hAnsi="Times New Roman" w:cs="Times New Roman"/>
          <w:color w:val="333333"/>
          <w:sz w:val="24"/>
          <w:szCs w:val="24"/>
          <w:shd w:val="clear" w:color="auto" w:fill="FFFFFF"/>
        </w:rPr>
        <w:t>, </w:t>
      </w:r>
      <w:r w:rsidRPr="00127605">
        <w:rPr>
          <w:rFonts w:ascii="Times New Roman" w:hAnsi="Times New Roman" w:cs="Times New Roman"/>
          <w:bCs/>
          <w:color w:val="333333"/>
          <w:sz w:val="24"/>
          <w:szCs w:val="24"/>
          <w:shd w:val="clear" w:color="auto" w:fill="FFFFFF"/>
        </w:rPr>
        <w:t>Д</w:t>
      </w:r>
      <w:r w:rsidRPr="00127605">
        <w:rPr>
          <w:rFonts w:ascii="Times New Roman" w:hAnsi="Times New Roman" w:cs="Times New Roman"/>
          <w:color w:val="333333"/>
          <w:sz w:val="24"/>
          <w:szCs w:val="24"/>
          <w:shd w:val="clear" w:color="auto" w:fill="FFFFFF"/>
        </w:rPr>
        <w:t>. </w:t>
      </w:r>
      <w:r w:rsidRPr="00127605">
        <w:rPr>
          <w:rFonts w:ascii="Times New Roman" w:hAnsi="Times New Roman" w:cs="Times New Roman"/>
          <w:bCs/>
          <w:color w:val="333333"/>
          <w:sz w:val="24"/>
          <w:szCs w:val="24"/>
          <w:shd w:val="clear" w:color="auto" w:fill="FFFFFF"/>
        </w:rPr>
        <w:t>А</w:t>
      </w:r>
      <w:r w:rsidRPr="00127605">
        <w:rPr>
          <w:rFonts w:ascii="Times New Roman" w:hAnsi="Times New Roman" w:cs="Times New Roman"/>
          <w:color w:val="333333"/>
          <w:sz w:val="24"/>
          <w:szCs w:val="24"/>
          <w:shd w:val="clear" w:color="auto" w:fill="FFFFFF"/>
        </w:rPr>
        <w:t>. </w:t>
      </w:r>
      <w:r w:rsidRPr="00127605">
        <w:rPr>
          <w:rFonts w:ascii="Times New Roman" w:hAnsi="Times New Roman" w:cs="Times New Roman"/>
          <w:bCs/>
          <w:color w:val="333333"/>
          <w:sz w:val="24"/>
          <w:szCs w:val="24"/>
          <w:shd w:val="clear" w:color="auto" w:fill="FFFFFF"/>
        </w:rPr>
        <w:t>Виды</w:t>
      </w:r>
      <w:r w:rsidRPr="00127605">
        <w:rPr>
          <w:rFonts w:ascii="Times New Roman" w:hAnsi="Times New Roman" w:cs="Times New Roman"/>
          <w:color w:val="333333"/>
          <w:sz w:val="24"/>
          <w:szCs w:val="24"/>
          <w:shd w:val="clear" w:color="auto" w:fill="FFFFFF"/>
        </w:rPr>
        <w:t> </w:t>
      </w:r>
      <w:r w:rsidRPr="00127605">
        <w:rPr>
          <w:rFonts w:ascii="Times New Roman" w:hAnsi="Times New Roman" w:cs="Times New Roman"/>
          <w:bCs/>
          <w:color w:val="333333"/>
          <w:sz w:val="24"/>
          <w:szCs w:val="24"/>
          <w:shd w:val="clear" w:color="auto" w:fill="FFFFFF"/>
        </w:rPr>
        <w:t>соучастников</w:t>
      </w:r>
      <w:r w:rsidRPr="00127605">
        <w:rPr>
          <w:rFonts w:ascii="Times New Roman" w:hAnsi="Times New Roman" w:cs="Times New Roman"/>
          <w:color w:val="333333"/>
          <w:sz w:val="24"/>
          <w:szCs w:val="24"/>
          <w:shd w:val="clear" w:color="auto" w:fill="FFFFFF"/>
        </w:rPr>
        <w:t> </w:t>
      </w:r>
      <w:proofErr w:type="gramStart"/>
      <w:r w:rsidRPr="00127605">
        <w:rPr>
          <w:rFonts w:ascii="Times New Roman" w:hAnsi="Times New Roman" w:cs="Times New Roman"/>
          <w:bCs/>
          <w:color w:val="333333"/>
          <w:sz w:val="24"/>
          <w:szCs w:val="24"/>
          <w:shd w:val="clear" w:color="auto" w:fill="FFFFFF"/>
        </w:rPr>
        <w:t>преступления</w:t>
      </w:r>
      <w:r w:rsidRPr="00127605">
        <w:rPr>
          <w:rFonts w:ascii="Times New Roman" w:hAnsi="Times New Roman" w:cs="Times New Roman"/>
          <w:color w:val="333333"/>
          <w:sz w:val="24"/>
          <w:szCs w:val="24"/>
          <w:shd w:val="clear" w:color="auto" w:fill="FFFFFF"/>
        </w:rPr>
        <w:t> :</w:t>
      </w:r>
      <w:proofErr w:type="gramEnd"/>
      <w:r w:rsidRPr="00127605">
        <w:rPr>
          <w:rFonts w:ascii="Times New Roman" w:hAnsi="Times New Roman" w:cs="Times New Roman"/>
          <w:color w:val="333333"/>
          <w:sz w:val="24"/>
          <w:szCs w:val="24"/>
          <w:shd w:val="clear" w:color="auto" w:fill="FFFFFF"/>
        </w:rPr>
        <w:t xml:space="preserve"> учебное пособие /. Б39 </w:t>
      </w:r>
      <w:r w:rsidRPr="00127605">
        <w:rPr>
          <w:rFonts w:ascii="Times New Roman" w:hAnsi="Times New Roman" w:cs="Times New Roman"/>
          <w:bCs/>
          <w:color w:val="333333"/>
          <w:sz w:val="24"/>
          <w:szCs w:val="24"/>
          <w:shd w:val="clear" w:color="auto" w:fill="FFFFFF"/>
        </w:rPr>
        <w:t>Д</w:t>
      </w:r>
      <w:r w:rsidRPr="00127605">
        <w:rPr>
          <w:rFonts w:ascii="Times New Roman" w:hAnsi="Times New Roman" w:cs="Times New Roman"/>
          <w:color w:val="333333"/>
          <w:sz w:val="24"/>
          <w:szCs w:val="24"/>
          <w:shd w:val="clear" w:color="auto" w:fill="FFFFFF"/>
        </w:rPr>
        <w:t>. </w:t>
      </w:r>
      <w:r w:rsidRPr="00127605">
        <w:rPr>
          <w:rFonts w:ascii="Times New Roman" w:hAnsi="Times New Roman" w:cs="Times New Roman"/>
          <w:bCs/>
          <w:color w:val="333333"/>
          <w:sz w:val="24"/>
          <w:szCs w:val="24"/>
          <w:shd w:val="clear" w:color="auto" w:fill="FFFFFF"/>
        </w:rPr>
        <w:t>А</w:t>
      </w:r>
      <w:r w:rsidRPr="00127605">
        <w:rPr>
          <w:rFonts w:ascii="Times New Roman" w:hAnsi="Times New Roman" w:cs="Times New Roman"/>
          <w:color w:val="333333"/>
          <w:sz w:val="24"/>
          <w:szCs w:val="24"/>
          <w:shd w:val="clear" w:color="auto" w:fill="FFFFFF"/>
        </w:rPr>
        <w:t>. </w:t>
      </w:r>
      <w:r w:rsidRPr="00127605">
        <w:rPr>
          <w:rFonts w:ascii="Times New Roman" w:hAnsi="Times New Roman" w:cs="Times New Roman"/>
          <w:bCs/>
          <w:color w:val="333333"/>
          <w:sz w:val="24"/>
          <w:szCs w:val="24"/>
          <w:shd w:val="clear" w:color="auto" w:fill="FFFFFF"/>
        </w:rPr>
        <w:t>Безбородов</w:t>
      </w:r>
      <w:r w:rsidRPr="00127605">
        <w:rPr>
          <w:rFonts w:ascii="Times New Roman" w:hAnsi="Times New Roman" w:cs="Times New Roman"/>
          <w:color w:val="333333"/>
          <w:sz w:val="24"/>
          <w:szCs w:val="24"/>
          <w:shd w:val="clear" w:color="auto" w:fill="FFFFFF"/>
        </w:rPr>
        <w:t>. — Санкт-Петербург</w:t>
      </w:r>
      <w:r w:rsidR="007B09A2">
        <w:rPr>
          <w:rFonts w:ascii="Times New Roman" w:hAnsi="Times New Roman" w:cs="Times New Roman"/>
          <w:color w:val="333333"/>
          <w:sz w:val="24"/>
          <w:szCs w:val="24"/>
          <w:shd w:val="clear" w:color="auto" w:fill="FFFFFF"/>
        </w:rPr>
        <w:t>, 2013г. С. 55</w:t>
      </w:r>
    </w:p>
  </w:footnote>
  <w:footnote w:id="4">
    <w:p w14:paraId="2D40821C" w14:textId="2F751DF9" w:rsidR="00EC0799" w:rsidRPr="00EC0799" w:rsidRDefault="00EC0799" w:rsidP="000823E2">
      <w:pPr>
        <w:jc w:val="both"/>
        <w:rPr>
          <w:rFonts w:ascii="Times New Roman" w:hAnsi="Times New Roman" w:cs="Times New Roman"/>
          <w:color w:val="000000" w:themeColor="text1"/>
          <w:sz w:val="24"/>
          <w:szCs w:val="24"/>
          <w:shd w:val="clear" w:color="auto" w:fill="FFFFDD"/>
        </w:rPr>
      </w:pPr>
      <w:r>
        <w:rPr>
          <w:rStyle w:val="a6"/>
        </w:rPr>
        <w:footnoteRef/>
      </w:r>
      <w:r>
        <w:t xml:space="preserve"> </w:t>
      </w:r>
      <w:r w:rsidRPr="00EC0799">
        <w:rPr>
          <w:rFonts w:ascii="Times New Roman" w:hAnsi="Times New Roman" w:cs="Times New Roman"/>
          <w:color w:val="000000" w:themeColor="text1"/>
          <w:sz w:val="24"/>
          <w:szCs w:val="24"/>
          <w:shd w:val="clear" w:color="auto" w:fill="FFFFFF"/>
        </w:rPr>
        <w:t xml:space="preserve">Уголовное право: Часть общая. Часть особенная. Учебник / Под общ. ред. </w:t>
      </w:r>
      <w:proofErr w:type="spellStart"/>
      <w:r w:rsidRPr="00EC0799">
        <w:rPr>
          <w:rFonts w:ascii="Times New Roman" w:hAnsi="Times New Roman" w:cs="Times New Roman"/>
          <w:color w:val="000000" w:themeColor="text1"/>
          <w:sz w:val="24"/>
          <w:szCs w:val="24"/>
          <w:shd w:val="clear" w:color="auto" w:fill="FFFFFF"/>
        </w:rPr>
        <w:t>Гаухмана</w:t>
      </w:r>
      <w:proofErr w:type="spellEnd"/>
      <w:r w:rsidRPr="00EC0799">
        <w:rPr>
          <w:rFonts w:ascii="Times New Roman" w:hAnsi="Times New Roman" w:cs="Times New Roman"/>
          <w:color w:val="000000" w:themeColor="text1"/>
          <w:sz w:val="24"/>
          <w:szCs w:val="24"/>
          <w:shd w:val="clear" w:color="auto" w:fill="FFFFFF"/>
        </w:rPr>
        <w:t xml:space="preserve"> Л.Д., Колодкина Л.М., Максимова С.В. М.: Юриспруденция, 2000. С. 165.</w:t>
      </w:r>
    </w:p>
  </w:footnote>
  <w:footnote w:id="5">
    <w:p w14:paraId="5AD50312" w14:textId="77777777" w:rsidR="008467ED" w:rsidRDefault="008467ED" w:rsidP="000823E2">
      <w:pPr>
        <w:pStyle w:val="a4"/>
        <w:jc w:val="both"/>
        <w:rPr>
          <w:rFonts w:ascii="Times New Roman" w:hAnsi="Times New Roman" w:cs="Times New Roman"/>
          <w:sz w:val="24"/>
          <w:szCs w:val="24"/>
        </w:rPr>
      </w:pPr>
      <w:r w:rsidRPr="00EC0799">
        <w:rPr>
          <w:rStyle w:val="a6"/>
          <w:rFonts w:ascii="Times New Roman" w:hAnsi="Times New Roman" w:cs="Times New Roman"/>
          <w:color w:val="000000" w:themeColor="text1"/>
          <w:sz w:val="24"/>
          <w:szCs w:val="24"/>
        </w:rPr>
        <w:footnoteRef/>
      </w:r>
      <w:r w:rsidRPr="00EC0799">
        <w:rPr>
          <w:rFonts w:ascii="Times New Roman" w:hAnsi="Times New Roman" w:cs="Times New Roman"/>
          <w:color w:val="000000" w:themeColor="text1"/>
          <w:sz w:val="24"/>
          <w:szCs w:val="24"/>
        </w:rPr>
        <w:t xml:space="preserve"> Гладких В.И., </w:t>
      </w:r>
      <w:proofErr w:type="spellStart"/>
      <w:r w:rsidRPr="00EC0799">
        <w:rPr>
          <w:rFonts w:ascii="Times New Roman" w:hAnsi="Times New Roman" w:cs="Times New Roman"/>
          <w:color w:val="000000" w:themeColor="text1"/>
          <w:sz w:val="24"/>
          <w:szCs w:val="24"/>
        </w:rPr>
        <w:t>Курчеев</w:t>
      </w:r>
      <w:proofErr w:type="spellEnd"/>
      <w:r w:rsidRPr="00EC0799">
        <w:rPr>
          <w:rFonts w:ascii="Times New Roman" w:hAnsi="Times New Roman" w:cs="Times New Roman"/>
          <w:color w:val="000000" w:themeColor="text1"/>
          <w:sz w:val="24"/>
          <w:szCs w:val="24"/>
        </w:rPr>
        <w:t xml:space="preserve"> В.С. Уголовное право России. Общая и Особенная части: Учебник. Под общей редакцией </w:t>
      </w:r>
      <w:proofErr w:type="spellStart"/>
      <w:r w:rsidRPr="00EC0799">
        <w:rPr>
          <w:rFonts w:ascii="Times New Roman" w:hAnsi="Times New Roman" w:cs="Times New Roman"/>
          <w:color w:val="000000" w:themeColor="text1"/>
          <w:sz w:val="24"/>
          <w:szCs w:val="24"/>
        </w:rPr>
        <w:t>д.ю.н</w:t>
      </w:r>
      <w:proofErr w:type="spellEnd"/>
      <w:r w:rsidRPr="00EC0799">
        <w:rPr>
          <w:rFonts w:ascii="Times New Roman" w:hAnsi="Times New Roman" w:cs="Times New Roman"/>
          <w:color w:val="000000" w:themeColor="text1"/>
          <w:sz w:val="24"/>
          <w:szCs w:val="24"/>
        </w:rPr>
        <w:t>., профессора В.И. Гладких. – М.: Новосибирский государственный университет, 2015. – 614 с.92</w:t>
      </w:r>
    </w:p>
  </w:footnote>
  <w:footnote w:id="6">
    <w:p w14:paraId="620252E4" w14:textId="122B9061" w:rsidR="000B684A" w:rsidRPr="000823E2" w:rsidRDefault="000B684A" w:rsidP="000823E2">
      <w:pPr>
        <w:pStyle w:val="a4"/>
        <w:jc w:val="both"/>
        <w:rPr>
          <w:rFonts w:ascii="Times New Roman" w:hAnsi="Times New Roman" w:cs="Times New Roman"/>
          <w:sz w:val="24"/>
          <w:szCs w:val="24"/>
        </w:rPr>
      </w:pPr>
      <w:r w:rsidRPr="000823E2">
        <w:rPr>
          <w:rStyle w:val="a6"/>
          <w:rFonts w:ascii="Times New Roman" w:hAnsi="Times New Roman" w:cs="Times New Roman"/>
          <w:sz w:val="24"/>
          <w:szCs w:val="24"/>
        </w:rPr>
        <w:footnoteRef/>
      </w:r>
      <w:r w:rsidRPr="000823E2">
        <w:rPr>
          <w:rFonts w:ascii="Times New Roman" w:hAnsi="Times New Roman" w:cs="Times New Roman"/>
          <w:sz w:val="24"/>
          <w:szCs w:val="24"/>
        </w:rPr>
        <w:t xml:space="preserve"> Уголовное право России. Общая часть. Учебник / под ред. В. В. Лукьянова, В. С. Прохорова, В. Ф. </w:t>
      </w:r>
      <w:proofErr w:type="spellStart"/>
      <w:r w:rsidRPr="000823E2">
        <w:rPr>
          <w:rFonts w:ascii="Times New Roman" w:hAnsi="Times New Roman" w:cs="Times New Roman"/>
          <w:sz w:val="24"/>
          <w:szCs w:val="24"/>
        </w:rPr>
        <w:t>Щепелькова</w:t>
      </w:r>
      <w:proofErr w:type="spellEnd"/>
      <w:r w:rsidRPr="000823E2">
        <w:rPr>
          <w:rFonts w:ascii="Times New Roman" w:hAnsi="Times New Roman" w:cs="Times New Roman"/>
          <w:sz w:val="24"/>
          <w:szCs w:val="24"/>
        </w:rPr>
        <w:t xml:space="preserve">, </w:t>
      </w:r>
      <w:proofErr w:type="spellStart"/>
      <w:r w:rsidRPr="000823E2">
        <w:rPr>
          <w:rFonts w:ascii="Times New Roman" w:hAnsi="Times New Roman" w:cs="Times New Roman"/>
          <w:sz w:val="24"/>
          <w:szCs w:val="24"/>
        </w:rPr>
        <w:t>перераб</w:t>
      </w:r>
      <w:proofErr w:type="spellEnd"/>
      <w:r w:rsidRPr="000823E2">
        <w:rPr>
          <w:rFonts w:ascii="Times New Roman" w:hAnsi="Times New Roman" w:cs="Times New Roman"/>
          <w:sz w:val="24"/>
          <w:szCs w:val="24"/>
        </w:rPr>
        <w:t xml:space="preserve">. и  доп. — СПб.: Издательство СПбГУ, 2013. — </w:t>
      </w:r>
      <w:r w:rsidR="000823E2">
        <w:rPr>
          <w:rFonts w:ascii="Times New Roman" w:hAnsi="Times New Roman" w:cs="Times New Roman"/>
          <w:sz w:val="24"/>
          <w:szCs w:val="24"/>
        </w:rPr>
        <w:t xml:space="preserve">с. </w:t>
      </w:r>
      <w:r w:rsidRPr="000823E2">
        <w:rPr>
          <w:rFonts w:ascii="Times New Roman" w:hAnsi="Times New Roman" w:cs="Times New Roman"/>
          <w:sz w:val="24"/>
          <w:szCs w:val="24"/>
        </w:rPr>
        <w:t xml:space="preserve">275 </w:t>
      </w:r>
    </w:p>
  </w:footnote>
  <w:footnote w:id="7">
    <w:p w14:paraId="7855E3EC" w14:textId="0E9DE04B" w:rsidR="00E02394" w:rsidRPr="00E02394" w:rsidRDefault="00E02394" w:rsidP="000823E2">
      <w:pPr>
        <w:pStyle w:val="1"/>
        <w:shd w:val="clear" w:color="auto" w:fill="FFFFFF"/>
        <w:spacing w:before="0" w:beforeAutospacing="0" w:after="144" w:afterAutospacing="0" w:line="242" w:lineRule="atLeast"/>
        <w:jc w:val="both"/>
        <w:rPr>
          <w:b w:val="0"/>
          <w:color w:val="333333"/>
          <w:sz w:val="24"/>
          <w:szCs w:val="24"/>
        </w:rPr>
      </w:pPr>
      <w:r w:rsidRPr="00E02394">
        <w:rPr>
          <w:rStyle w:val="a6"/>
          <w:b w:val="0"/>
          <w:sz w:val="24"/>
          <w:szCs w:val="24"/>
        </w:rPr>
        <w:footnoteRef/>
      </w:r>
      <w:r w:rsidRPr="00E02394">
        <w:rPr>
          <w:b w:val="0"/>
          <w:sz w:val="24"/>
          <w:szCs w:val="24"/>
        </w:rPr>
        <w:t xml:space="preserve"> </w:t>
      </w:r>
      <w:r w:rsidRPr="00E02394">
        <w:rPr>
          <w:b w:val="0"/>
          <w:color w:val="333333"/>
          <w:sz w:val="24"/>
          <w:szCs w:val="24"/>
        </w:rPr>
        <w:t>Постановление Пленума Верховного Суда РФ от 27.12.2002 N 29 (ред. от 16.05.2017) "О судебной практике по делам о краже, грабеже и разбо</w:t>
      </w:r>
      <w:r>
        <w:rPr>
          <w:b w:val="0"/>
          <w:color w:val="333333"/>
          <w:sz w:val="24"/>
          <w:szCs w:val="24"/>
        </w:rPr>
        <w:t>е</w:t>
      </w:r>
      <w:r w:rsidR="00247F22">
        <w:rPr>
          <w:b w:val="0"/>
          <w:color w:val="333333"/>
          <w:sz w:val="24"/>
          <w:szCs w:val="24"/>
        </w:rPr>
        <w:t>.</w:t>
      </w:r>
    </w:p>
  </w:footnote>
  <w:footnote w:id="8">
    <w:p w14:paraId="71EC105A" w14:textId="68F44616" w:rsidR="00DE51E0" w:rsidRPr="000823E2" w:rsidRDefault="00DE51E0" w:rsidP="00E02394">
      <w:pPr>
        <w:pStyle w:val="a4"/>
        <w:jc w:val="both"/>
        <w:rPr>
          <w:rFonts w:ascii="Times New Roman" w:hAnsi="Times New Roman" w:cs="Times New Roman"/>
          <w:sz w:val="24"/>
          <w:szCs w:val="24"/>
        </w:rPr>
      </w:pPr>
      <w:r w:rsidRPr="000823E2">
        <w:rPr>
          <w:rStyle w:val="a6"/>
          <w:rFonts w:ascii="Times New Roman" w:hAnsi="Times New Roman" w:cs="Times New Roman"/>
          <w:sz w:val="24"/>
          <w:szCs w:val="24"/>
        </w:rPr>
        <w:footnoteRef/>
      </w:r>
      <w:r w:rsidRPr="000823E2">
        <w:rPr>
          <w:rFonts w:ascii="Times New Roman" w:hAnsi="Times New Roman" w:cs="Times New Roman"/>
          <w:sz w:val="24"/>
          <w:szCs w:val="24"/>
        </w:rPr>
        <w:t xml:space="preserve">Уголовное право России. Общая часть. Учебник / под ред. В. В. Лукьянова, В. С. Прохорова, В. Ф. </w:t>
      </w:r>
      <w:proofErr w:type="spellStart"/>
      <w:r w:rsidRPr="000823E2">
        <w:rPr>
          <w:rFonts w:ascii="Times New Roman" w:hAnsi="Times New Roman" w:cs="Times New Roman"/>
          <w:sz w:val="24"/>
          <w:szCs w:val="24"/>
        </w:rPr>
        <w:t>Щепелькова</w:t>
      </w:r>
      <w:proofErr w:type="spellEnd"/>
      <w:r w:rsidRPr="000823E2">
        <w:rPr>
          <w:rFonts w:ascii="Times New Roman" w:hAnsi="Times New Roman" w:cs="Times New Roman"/>
          <w:sz w:val="24"/>
          <w:szCs w:val="24"/>
        </w:rPr>
        <w:t xml:space="preserve">, </w:t>
      </w:r>
      <w:proofErr w:type="spellStart"/>
      <w:r w:rsidRPr="000823E2">
        <w:rPr>
          <w:rFonts w:ascii="Times New Roman" w:hAnsi="Times New Roman" w:cs="Times New Roman"/>
          <w:sz w:val="24"/>
          <w:szCs w:val="24"/>
        </w:rPr>
        <w:t>перераб</w:t>
      </w:r>
      <w:proofErr w:type="spellEnd"/>
      <w:r w:rsidRPr="000823E2">
        <w:rPr>
          <w:rFonts w:ascii="Times New Roman" w:hAnsi="Times New Roman" w:cs="Times New Roman"/>
          <w:sz w:val="24"/>
          <w:szCs w:val="24"/>
        </w:rPr>
        <w:t xml:space="preserve">. и  доп. — СПб.: Издательство СПбГУ, 2013. — </w:t>
      </w:r>
      <w:r w:rsidR="000823E2">
        <w:rPr>
          <w:rFonts w:ascii="Times New Roman" w:hAnsi="Times New Roman" w:cs="Times New Roman"/>
          <w:sz w:val="24"/>
          <w:szCs w:val="24"/>
        </w:rPr>
        <w:t xml:space="preserve">с. </w:t>
      </w:r>
      <w:r w:rsidRPr="000823E2">
        <w:rPr>
          <w:rFonts w:ascii="Times New Roman" w:hAnsi="Times New Roman" w:cs="Times New Roman"/>
          <w:sz w:val="24"/>
          <w:szCs w:val="24"/>
        </w:rPr>
        <w:t xml:space="preserve">280 </w:t>
      </w:r>
    </w:p>
    <w:p w14:paraId="0D3511D9" w14:textId="56E4F384" w:rsidR="00DE51E0" w:rsidRDefault="00DE51E0">
      <w:pPr>
        <w:pStyle w:val="a4"/>
      </w:pPr>
    </w:p>
  </w:footnote>
  <w:footnote w:id="9">
    <w:p w14:paraId="5FD120C5" w14:textId="6DABC905" w:rsidR="00E02394" w:rsidRPr="009D0F4E" w:rsidRDefault="00E02394" w:rsidP="009D0F4E">
      <w:pPr>
        <w:jc w:val="both"/>
        <w:rPr>
          <w:rFonts w:ascii="Times New Roman" w:hAnsi="Times New Roman" w:cs="Times New Roman"/>
          <w:color w:val="000000"/>
          <w:sz w:val="24"/>
          <w:szCs w:val="24"/>
        </w:rPr>
      </w:pPr>
      <w:r>
        <w:rPr>
          <w:rStyle w:val="a6"/>
        </w:rPr>
        <w:footnoteRef/>
      </w:r>
      <w:r>
        <w:t xml:space="preserve"> </w:t>
      </w:r>
      <w:r w:rsidRPr="009D0F4E">
        <w:rPr>
          <w:rFonts w:ascii="Times New Roman" w:hAnsi="Times New Roman" w:cs="Times New Roman"/>
          <w:color w:val="000000"/>
          <w:sz w:val="24"/>
          <w:szCs w:val="24"/>
        </w:rPr>
        <w:t xml:space="preserve">Р. Д. Шарапов. СОУЧАСТИЕ В ПРЕСТУПЛЕНИИ: </w:t>
      </w:r>
      <w:proofErr w:type="gramStart"/>
      <w:r w:rsidRPr="009D0F4E">
        <w:rPr>
          <w:rFonts w:ascii="Times New Roman" w:hAnsi="Times New Roman" w:cs="Times New Roman"/>
          <w:color w:val="000000"/>
          <w:sz w:val="24"/>
          <w:szCs w:val="24"/>
        </w:rPr>
        <w:t>ЗАКОН,ТЕОРИЯ</w:t>
      </w:r>
      <w:proofErr w:type="gramEnd"/>
      <w:r w:rsidRPr="009D0F4E">
        <w:rPr>
          <w:rFonts w:ascii="Times New Roman" w:hAnsi="Times New Roman" w:cs="Times New Roman"/>
          <w:color w:val="000000"/>
          <w:sz w:val="24"/>
          <w:szCs w:val="24"/>
        </w:rPr>
        <w:t>, ПРАКТИКА.</w:t>
      </w:r>
      <w:r w:rsidRPr="009D0F4E">
        <w:rPr>
          <w:rFonts w:ascii="Times New Roman" w:hAnsi="Times New Roman" w:cs="Times New Roman"/>
          <w:sz w:val="24"/>
          <w:szCs w:val="24"/>
        </w:rPr>
        <w:t xml:space="preserve"> </w:t>
      </w:r>
      <w:r w:rsidRPr="009D0F4E">
        <w:rPr>
          <w:rFonts w:ascii="Times New Roman" w:hAnsi="Times New Roman" w:cs="Times New Roman"/>
          <w:color w:val="000000"/>
          <w:sz w:val="24"/>
          <w:szCs w:val="24"/>
        </w:rPr>
        <w:t xml:space="preserve">Журнал </w:t>
      </w:r>
      <w:proofErr w:type="spellStart"/>
      <w:r w:rsidRPr="009D0F4E">
        <w:rPr>
          <w:rFonts w:ascii="Times New Roman" w:hAnsi="Times New Roman" w:cs="Times New Roman"/>
          <w:color w:val="000000"/>
          <w:sz w:val="24"/>
          <w:szCs w:val="24"/>
        </w:rPr>
        <w:t>Lex</w:t>
      </w:r>
      <w:proofErr w:type="spellEnd"/>
      <w:r w:rsidRPr="009D0F4E">
        <w:rPr>
          <w:rFonts w:ascii="Times New Roman" w:hAnsi="Times New Roman" w:cs="Times New Roman"/>
          <w:color w:val="000000"/>
          <w:sz w:val="24"/>
          <w:szCs w:val="24"/>
        </w:rPr>
        <w:t xml:space="preserve"> </w:t>
      </w:r>
      <w:proofErr w:type="spellStart"/>
      <w:proofErr w:type="gramStart"/>
      <w:r w:rsidRPr="009D0F4E">
        <w:rPr>
          <w:rFonts w:ascii="Times New Roman" w:hAnsi="Times New Roman" w:cs="Times New Roman"/>
          <w:color w:val="000000"/>
          <w:sz w:val="24"/>
          <w:szCs w:val="24"/>
        </w:rPr>
        <w:t>Russica</w:t>
      </w:r>
      <w:proofErr w:type="spellEnd"/>
      <w:r w:rsidRPr="009D0F4E">
        <w:rPr>
          <w:rFonts w:ascii="Times New Roman" w:hAnsi="Times New Roman" w:cs="Times New Roman"/>
          <w:color w:val="000000"/>
          <w:sz w:val="24"/>
          <w:szCs w:val="24"/>
        </w:rPr>
        <w:t>.-</w:t>
      </w:r>
      <w:proofErr w:type="gramEnd"/>
      <w:r w:rsidRPr="009D0F4E">
        <w:rPr>
          <w:rFonts w:ascii="Times New Roman" w:hAnsi="Times New Roman" w:cs="Times New Roman"/>
          <w:color w:val="000000"/>
          <w:sz w:val="24"/>
          <w:szCs w:val="24"/>
        </w:rPr>
        <w:t xml:space="preserve"> 2016г.С.6</w:t>
      </w:r>
    </w:p>
  </w:footnote>
  <w:footnote w:id="10">
    <w:p w14:paraId="59971705" w14:textId="11C5AF12" w:rsidR="009D0F4E" w:rsidRDefault="009D0F4E" w:rsidP="009D0F4E">
      <w:pPr>
        <w:pStyle w:val="a4"/>
        <w:jc w:val="both"/>
      </w:pPr>
      <w:r w:rsidRPr="009D0F4E">
        <w:rPr>
          <w:rStyle w:val="a6"/>
          <w:rFonts w:ascii="Times New Roman" w:hAnsi="Times New Roman" w:cs="Times New Roman"/>
          <w:sz w:val="24"/>
          <w:szCs w:val="24"/>
        </w:rPr>
        <w:footnoteRef/>
      </w:r>
      <w:r w:rsidRPr="009D0F4E">
        <w:rPr>
          <w:rFonts w:ascii="Times New Roman" w:hAnsi="Times New Roman" w:cs="Times New Roman"/>
          <w:sz w:val="24"/>
          <w:szCs w:val="24"/>
        </w:rPr>
        <w:t xml:space="preserve"> </w:t>
      </w:r>
      <w:bookmarkStart w:id="1" w:name="_Hlk514511537"/>
      <w:r w:rsidRPr="009D0F4E">
        <w:rPr>
          <w:rFonts w:ascii="Times New Roman" w:hAnsi="Times New Roman" w:cs="Times New Roman"/>
          <w:sz w:val="24"/>
          <w:szCs w:val="24"/>
        </w:rPr>
        <w:t>Вопросы уголовного права и процесса в практике Верховных судов СССР и РСФСР. 1938 – 1978. М., 1980. С. 53</w:t>
      </w:r>
      <w:bookmarkEnd w:id="1"/>
    </w:p>
  </w:footnote>
  <w:footnote w:id="11">
    <w:p w14:paraId="053A15C8" w14:textId="590ADCA2" w:rsidR="00B22D9D" w:rsidRPr="00D66A16" w:rsidRDefault="00B22D9D" w:rsidP="00E02394">
      <w:pPr>
        <w:pStyle w:val="2"/>
        <w:shd w:val="clear" w:color="auto" w:fill="FFFFFF"/>
        <w:spacing w:line="276" w:lineRule="auto"/>
        <w:jc w:val="both"/>
        <w:textAlignment w:val="baseline"/>
        <w:rPr>
          <w:rFonts w:ascii="Times New Roman" w:hAnsi="Times New Roman" w:cs="Times New Roman"/>
          <w:bCs/>
          <w:color w:val="000000" w:themeColor="text1"/>
          <w:sz w:val="24"/>
          <w:szCs w:val="24"/>
        </w:rPr>
      </w:pPr>
      <w:r w:rsidRPr="00D66A16">
        <w:rPr>
          <w:rStyle w:val="a6"/>
          <w:rFonts w:ascii="Times New Roman" w:hAnsi="Times New Roman" w:cs="Times New Roman"/>
          <w:color w:val="000000" w:themeColor="text1"/>
          <w:sz w:val="24"/>
          <w:szCs w:val="24"/>
        </w:rPr>
        <w:footnoteRef/>
      </w:r>
      <w:r w:rsidRPr="00D66A16">
        <w:rPr>
          <w:rFonts w:ascii="Times New Roman" w:hAnsi="Times New Roman" w:cs="Times New Roman"/>
          <w:color w:val="000000" w:themeColor="text1"/>
          <w:sz w:val="24"/>
          <w:szCs w:val="24"/>
        </w:rPr>
        <w:t xml:space="preserve"> Решение Московского районного суда</w:t>
      </w:r>
      <w:r w:rsidR="00247F22">
        <w:rPr>
          <w:rFonts w:ascii="Times New Roman" w:hAnsi="Times New Roman" w:cs="Times New Roman"/>
          <w:color w:val="000000" w:themeColor="text1"/>
          <w:sz w:val="24"/>
          <w:szCs w:val="24"/>
        </w:rPr>
        <w:t xml:space="preserve"> г. Твери</w:t>
      </w:r>
      <w:r w:rsidRPr="00D66A16">
        <w:rPr>
          <w:rFonts w:ascii="Times New Roman" w:hAnsi="Times New Roman" w:cs="Times New Roman"/>
          <w:color w:val="000000" w:themeColor="text1"/>
          <w:sz w:val="24"/>
          <w:szCs w:val="24"/>
        </w:rPr>
        <w:t xml:space="preserve"> от 1</w:t>
      </w:r>
      <w:r w:rsidRPr="00D66A16">
        <w:rPr>
          <w:rFonts w:ascii="Times New Roman" w:hAnsi="Times New Roman" w:cs="Times New Roman"/>
          <w:color w:val="000000" w:themeColor="text1"/>
          <w:sz w:val="24"/>
          <w:szCs w:val="24"/>
          <w:shd w:val="clear" w:color="auto" w:fill="FFFFFF"/>
        </w:rPr>
        <w:t xml:space="preserve">0 мая 2016 года </w:t>
      </w:r>
      <w:r w:rsidRPr="00D66A16">
        <w:rPr>
          <w:rFonts w:ascii="Times New Roman" w:hAnsi="Times New Roman" w:cs="Times New Roman"/>
          <w:color w:val="000000" w:themeColor="text1"/>
          <w:sz w:val="24"/>
          <w:szCs w:val="24"/>
        </w:rPr>
        <w:t xml:space="preserve">по делу № 1-217/2016// </w:t>
      </w:r>
      <w:hyperlink r:id="rId1" w:tgtFrame="_blank" w:history="1">
        <w:r w:rsidRPr="00D66A16">
          <w:rPr>
            <w:rStyle w:val="a8"/>
            <w:rFonts w:ascii="Times New Roman" w:hAnsi="Times New Roman" w:cs="Times New Roman"/>
            <w:bCs/>
            <w:color w:val="000000" w:themeColor="text1"/>
            <w:sz w:val="24"/>
            <w:szCs w:val="24"/>
            <w:u w:val="none"/>
          </w:rPr>
          <w:t>rospravosudie.com</w:t>
        </w:r>
      </w:hyperlink>
    </w:p>
  </w:footnote>
  <w:footnote w:id="12">
    <w:p w14:paraId="52ED8066" w14:textId="3CDFE802" w:rsidR="00D66A16" w:rsidRPr="00D66A16" w:rsidRDefault="00D66A16" w:rsidP="00E02394">
      <w:pPr>
        <w:pStyle w:val="a4"/>
        <w:spacing w:line="276" w:lineRule="auto"/>
        <w:jc w:val="both"/>
        <w:rPr>
          <w:rFonts w:ascii="Times New Roman" w:hAnsi="Times New Roman" w:cs="Times New Roman"/>
          <w:sz w:val="24"/>
          <w:szCs w:val="24"/>
        </w:rPr>
      </w:pPr>
      <w:r w:rsidRPr="00D66A16">
        <w:rPr>
          <w:rStyle w:val="a6"/>
          <w:rFonts w:ascii="Times New Roman" w:hAnsi="Times New Roman" w:cs="Times New Roman"/>
          <w:sz w:val="24"/>
          <w:szCs w:val="24"/>
        </w:rPr>
        <w:footnoteRef/>
      </w:r>
      <w:r w:rsidRPr="00D66A16">
        <w:rPr>
          <w:rFonts w:ascii="Times New Roman" w:hAnsi="Times New Roman" w:cs="Times New Roman"/>
          <w:sz w:val="24"/>
          <w:szCs w:val="24"/>
        </w:rPr>
        <w:t xml:space="preserve"> </w:t>
      </w:r>
      <w:r w:rsidRPr="00D66A16">
        <w:rPr>
          <w:rFonts w:ascii="Times New Roman" w:hAnsi="Times New Roman" w:cs="Times New Roman"/>
          <w:color w:val="000000"/>
          <w:sz w:val="24"/>
          <w:szCs w:val="24"/>
        </w:rPr>
        <w:t>Постановление Пленума Верховного Суда Российской Федерации от 9 июля 2013 г. № 24 «О судебной практике по делам о взяточничестве и об иных коррупционных преступлениях» // Российская газета. 2013. 17 июля. </w:t>
      </w:r>
    </w:p>
  </w:footnote>
  <w:footnote w:id="13">
    <w:p w14:paraId="09279ADE" w14:textId="7D8C6999" w:rsidR="00827482" w:rsidRPr="00955220" w:rsidRDefault="00827482" w:rsidP="00E02394">
      <w:pPr>
        <w:pStyle w:val="1"/>
        <w:spacing w:before="0" w:beforeAutospacing="0" w:after="0" w:afterAutospacing="0" w:line="351" w:lineRule="atLeast"/>
        <w:jc w:val="both"/>
        <w:rPr>
          <w:b w:val="0"/>
          <w:sz w:val="24"/>
          <w:szCs w:val="24"/>
        </w:rPr>
      </w:pPr>
      <w:r w:rsidRPr="00955220">
        <w:rPr>
          <w:rStyle w:val="a6"/>
          <w:b w:val="0"/>
          <w:sz w:val="24"/>
          <w:szCs w:val="24"/>
        </w:rPr>
        <w:footnoteRef/>
      </w:r>
      <w:r w:rsidRPr="00955220">
        <w:rPr>
          <w:b w:val="0"/>
          <w:sz w:val="24"/>
          <w:szCs w:val="24"/>
        </w:rPr>
        <w:t xml:space="preserve"> Приговор </w:t>
      </w:r>
      <w:r w:rsidRPr="00955220">
        <w:rPr>
          <w:b w:val="0"/>
          <w:sz w:val="24"/>
          <w:szCs w:val="24"/>
          <w:shd w:val="clear" w:color="auto" w:fill="FFFFFF"/>
        </w:rPr>
        <w:t xml:space="preserve">Сегежского городского суда Республики Карелия </w:t>
      </w:r>
      <w:r w:rsidRPr="00955220">
        <w:rPr>
          <w:b w:val="0"/>
          <w:sz w:val="24"/>
          <w:szCs w:val="24"/>
        </w:rPr>
        <w:t>от 24 ноября 2017 г. по делу № 1-146/2017.</w:t>
      </w:r>
    </w:p>
  </w:footnote>
  <w:footnote w:id="14">
    <w:p w14:paraId="1F6BA767" w14:textId="4446C677" w:rsidR="00955220" w:rsidRPr="000823E2" w:rsidRDefault="00955220" w:rsidP="000823E2">
      <w:pPr>
        <w:pStyle w:val="1"/>
        <w:spacing w:before="0" w:beforeAutospacing="0" w:after="300" w:afterAutospacing="0"/>
        <w:jc w:val="both"/>
        <w:textAlignment w:val="baseline"/>
        <w:rPr>
          <w:rFonts w:ascii="Arial" w:hAnsi="Arial" w:cs="Arial"/>
          <w:sz w:val="38"/>
          <w:szCs w:val="38"/>
        </w:rPr>
      </w:pPr>
      <w:r w:rsidRPr="00955220">
        <w:rPr>
          <w:rStyle w:val="a6"/>
          <w:b w:val="0"/>
          <w:sz w:val="24"/>
          <w:szCs w:val="24"/>
          <w:lang w:val="az-Cyrl-AZ"/>
        </w:rPr>
        <w:t>2</w:t>
      </w:r>
      <w:r w:rsidRPr="00955220">
        <w:t xml:space="preserve"> </w:t>
      </w:r>
      <w:r w:rsidRPr="00955220">
        <w:rPr>
          <w:b w:val="0"/>
          <w:sz w:val="24"/>
          <w:szCs w:val="24"/>
        </w:rPr>
        <w:t xml:space="preserve">Постановление Президиума Верховного Суда РФ от 14.02.2018 N 264-П17пр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1BB"/>
    <w:multiLevelType w:val="hybridMultilevel"/>
    <w:tmpl w:val="5EDA32E0"/>
    <w:lvl w:ilvl="0" w:tplc="49F26080">
      <w:start w:val="1"/>
      <w:numFmt w:val="decimal"/>
      <w:lvlText w:val="%1."/>
      <w:lvlJc w:val="left"/>
      <w:pPr>
        <w:ind w:left="644"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28667E"/>
    <w:multiLevelType w:val="hybridMultilevel"/>
    <w:tmpl w:val="872C3288"/>
    <w:lvl w:ilvl="0" w:tplc="99AAB6E8">
      <w:start w:val="1"/>
      <w:numFmt w:val="decimal"/>
      <w:lvlText w:val="%1)"/>
      <w:lvlJc w:val="left"/>
      <w:pPr>
        <w:ind w:left="1068" w:hanging="360"/>
      </w:pPr>
      <w:rPr>
        <w:rFonts w:ascii="Times New Roman" w:hAnsi="Times New Roman" w:cs="Times New Roman" w:hint="default"/>
        <w:color w:val="000000"/>
        <w:sz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445A6260"/>
    <w:multiLevelType w:val="multilevel"/>
    <w:tmpl w:val="85C8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8C4D45"/>
    <w:multiLevelType w:val="hybridMultilevel"/>
    <w:tmpl w:val="ED08FE30"/>
    <w:lvl w:ilvl="0" w:tplc="0ADE5B82">
      <w:start w:val="1"/>
      <w:numFmt w:val="decimal"/>
      <w:lvlText w:val="%1."/>
      <w:lvlJc w:val="left"/>
      <w:pPr>
        <w:ind w:left="92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DC"/>
    <w:rsid w:val="00021872"/>
    <w:rsid w:val="000823E2"/>
    <w:rsid w:val="000A76EC"/>
    <w:rsid w:val="000B684A"/>
    <w:rsid w:val="000E0936"/>
    <w:rsid w:val="00127605"/>
    <w:rsid w:val="00177F8F"/>
    <w:rsid w:val="00197378"/>
    <w:rsid w:val="001E61B8"/>
    <w:rsid w:val="0021390C"/>
    <w:rsid w:val="00247F22"/>
    <w:rsid w:val="00264C8B"/>
    <w:rsid w:val="002721B4"/>
    <w:rsid w:val="002A3AF6"/>
    <w:rsid w:val="002E4106"/>
    <w:rsid w:val="003D03F7"/>
    <w:rsid w:val="003D09E1"/>
    <w:rsid w:val="003E5519"/>
    <w:rsid w:val="003E60C4"/>
    <w:rsid w:val="00472716"/>
    <w:rsid w:val="004D2FE2"/>
    <w:rsid w:val="00512777"/>
    <w:rsid w:val="005D34B2"/>
    <w:rsid w:val="005D443F"/>
    <w:rsid w:val="005E66BC"/>
    <w:rsid w:val="0063360B"/>
    <w:rsid w:val="006C5844"/>
    <w:rsid w:val="006D34CB"/>
    <w:rsid w:val="006D5142"/>
    <w:rsid w:val="006D53DC"/>
    <w:rsid w:val="00740301"/>
    <w:rsid w:val="0076704F"/>
    <w:rsid w:val="00767C02"/>
    <w:rsid w:val="00773AEF"/>
    <w:rsid w:val="007A0DDE"/>
    <w:rsid w:val="007B09A2"/>
    <w:rsid w:val="007D49A0"/>
    <w:rsid w:val="007D5B83"/>
    <w:rsid w:val="00804232"/>
    <w:rsid w:val="00806F15"/>
    <w:rsid w:val="00827482"/>
    <w:rsid w:val="008467ED"/>
    <w:rsid w:val="00861C40"/>
    <w:rsid w:val="00872151"/>
    <w:rsid w:val="00880BC2"/>
    <w:rsid w:val="008F7B0E"/>
    <w:rsid w:val="00955220"/>
    <w:rsid w:val="009B2C11"/>
    <w:rsid w:val="009D0F4E"/>
    <w:rsid w:val="00A41C7B"/>
    <w:rsid w:val="00B22D9D"/>
    <w:rsid w:val="00B63BB2"/>
    <w:rsid w:val="00C17835"/>
    <w:rsid w:val="00CA4C74"/>
    <w:rsid w:val="00D00C37"/>
    <w:rsid w:val="00D375A1"/>
    <w:rsid w:val="00D4084F"/>
    <w:rsid w:val="00D66A16"/>
    <w:rsid w:val="00DE51E0"/>
    <w:rsid w:val="00E02394"/>
    <w:rsid w:val="00E1480D"/>
    <w:rsid w:val="00EC0799"/>
    <w:rsid w:val="00ED0BE3"/>
    <w:rsid w:val="00ED4FA5"/>
    <w:rsid w:val="00F41673"/>
    <w:rsid w:val="00F55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AA83C"/>
  <w15:chartTrackingRefBased/>
  <w15:docId w15:val="{9C3F2820-A4CA-4304-8364-C9939DAB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B22D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B22D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80B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unhideWhenUsed/>
    <w:rsid w:val="008467ED"/>
    <w:pPr>
      <w:spacing w:after="0" w:line="240" w:lineRule="auto"/>
    </w:pPr>
    <w:rPr>
      <w:sz w:val="20"/>
      <w:szCs w:val="20"/>
    </w:rPr>
  </w:style>
  <w:style w:type="character" w:customStyle="1" w:styleId="a5">
    <w:name w:val="Текст сноски Знак"/>
    <w:basedOn w:val="a0"/>
    <w:link w:val="a4"/>
    <w:uiPriority w:val="99"/>
    <w:rsid w:val="008467ED"/>
    <w:rPr>
      <w:sz w:val="20"/>
      <w:szCs w:val="20"/>
    </w:rPr>
  </w:style>
  <w:style w:type="character" w:styleId="a6">
    <w:name w:val="footnote reference"/>
    <w:basedOn w:val="a0"/>
    <w:uiPriority w:val="99"/>
    <w:semiHidden/>
    <w:unhideWhenUsed/>
    <w:rsid w:val="008467ED"/>
    <w:rPr>
      <w:vertAlign w:val="superscript"/>
    </w:rPr>
  </w:style>
  <w:style w:type="character" w:styleId="a7">
    <w:name w:val="Strong"/>
    <w:basedOn w:val="a0"/>
    <w:uiPriority w:val="22"/>
    <w:qFormat/>
    <w:rsid w:val="008467ED"/>
    <w:rPr>
      <w:b/>
      <w:bCs/>
    </w:rPr>
  </w:style>
  <w:style w:type="character" w:styleId="a8">
    <w:name w:val="Hyperlink"/>
    <w:basedOn w:val="a0"/>
    <w:uiPriority w:val="99"/>
    <w:unhideWhenUsed/>
    <w:rsid w:val="006D5142"/>
    <w:rPr>
      <w:color w:val="0000FF"/>
      <w:u w:val="single"/>
    </w:rPr>
  </w:style>
  <w:style w:type="character" w:styleId="a9">
    <w:name w:val="FollowedHyperlink"/>
    <w:basedOn w:val="a0"/>
    <w:uiPriority w:val="99"/>
    <w:semiHidden/>
    <w:unhideWhenUsed/>
    <w:rsid w:val="00EC0799"/>
    <w:rPr>
      <w:color w:val="954F72" w:themeColor="followedHyperlink"/>
      <w:u w:val="single"/>
    </w:rPr>
  </w:style>
  <w:style w:type="character" w:customStyle="1" w:styleId="10">
    <w:name w:val="Заголовок 1 Знак"/>
    <w:basedOn w:val="a0"/>
    <w:link w:val="1"/>
    <w:uiPriority w:val="9"/>
    <w:rsid w:val="00B22D9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22D9D"/>
    <w:rPr>
      <w:rFonts w:asciiTheme="majorHAnsi" w:eastAsiaTheme="majorEastAsia" w:hAnsiTheme="majorHAnsi" w:cstheme="majorBidi"/>
      <w:color w:val="2E74B5" w:themeColor="accent1" w:themeShade="BF"/>
      <w:sz w:val="26"/>
      <w:szCs w:val="26"/>
    </w:rPr>
  </w:style>
  <w:style w:type="character" w:customStyle="1" w:styleId="button2text">
    <w:name w:val="button2__text"/>
    <w:basedOn w:val="a0"/>
    <w:rsid w:val="00B22D9D"/>
  </w:style>
  <w:style w:type="paragraph" w:styleId="aa">
    <w:name w:val="List Paragraph"/>
    <w:basedOn w:val="a"/>
    <w:uiPriority w:val="34"/>
    <w:qFormat/>
    <w:rsid w:val="003E5519"/>
    <w:pPr>
      <w:ind w:left="720"/>
      <w:contextualSpacing/>
    </w:pPr>
  </w:style>
  <w:style w:type="paragraph" w:styleId="ab">
    <w:name w:val="header"/>
    <w:basedOn w:val="a"/>
    <w:link w:val="ac"/>
    <w:uiPriority w:val="99"/>
    <w:unhideWhenUsed/>
    <w:rsid w:val="002A3AF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A3AF6"/>
  </w:style>
  <w:style w:type="paragraph" w:styleId="ad">
    <w:name w:val="footer"/>
    <w:basedOn w:val="a"/>
    <w:link w:val="ae"/>
    <w:uiPriority w:val="99"/>
    <w:unhideWhenUsed/>
    <w:rsid w:val="002A3AF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A3AF6"/>
  </w:style>
  <w:style w:type="character" w:customStyle="1" w:styleId="nobr">
    <w:name w:val="nobr"/>
    <w:basedOn w:val="a0"/>
    <w:rsid w:val="00E02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30351">
      <w:bodyDiv w:val="1"/>
      <w:marLeft w:val="0"/>
      <w:marRight w:val="0"/>
      <w:marTop w:val="0"/>
      <w:marBottom w:val="0"/>
      <w:divBdr>
        <w:top w:val="none" w:sz="0" w:space="0" w:color="auto"/>
        <w:left w:val="none" w:sz="0" w:space="0" w:color="auto"/>
        <w:bottom w:val="none" w:sz="0" w:space="0" w:color="auto"/>
        <w:right w:val="none" w:sz="0" w:space="0" w:color="auto"/>
      </w:divBdr>
    </w:div>
    <w:div w:id="115609782">
      <w:bodyDiv w:val="1"/>
      <w:marLeft w:val="0"/>
      <w:marRight w:val="0"/>
      <w:marTop w:val="0"/>
      <w:marBottom w:val="0"/>
      <w:divBdr>
        <w:top w:val="none" w:sz="0" w:space="0" w:color="auto"/>
        <w:left w:val="none" w:sz="0" w:space="0" w:color="auto"/>
        <w:bottom w:val="none" w:sz="0" w:space="0" w:color="auto"/>
        <w:right w:val="none" w:sz="0" w:space="0" w:color="auto"/>
      </w:divBdr>
    </w:div>
    <w:div w:id="223638075">
      <w:bodyDiv w:val="1"/>
      <w:marLeft w:val="0"/>
      <w:marRight w:val="0"/>
      <w:marTop w:val="0"/>
      <w:marBottom w:val="0"/>
      <w:divBdr>
        <w:top w:val="none" w:sz="0" w:space="0" w:color="auto"/>
        <w:left w:val="none" w:sz="0" w:space="0" w:color="auto"/>
        <w:bottom w:val="none" w:sz="0" w:space="0" w:color="auto"/>
        <w:right w:val="none" w:sz="0" w:space="0" w:color="auto"/>
      </w:divBdr>
    </w:div>
    <w:div w:id="311955366">
      <w:bodyDiv w:val="1"/>
      <w:marLeft w:val="0"/>
      <w:marRight w:val="0"/>
      <w:marTop w:val="0"/>
      <w:marBottom w:val="0"/>
      <w:divBdr>
        <w:top w:val="none" w:sz="0" w:space="0" w:color="auto"/>
        <w:left w:val="none" w:sz="0" w:space="0" w:color="auto"/>
        <w:bottom w:val="none" w:sz="0" w:space="0" w:color="auto"/>
        <w:right w:val="none" w:sz="0" w:space="0" w:color="auto"/>
      </w:divBdr>
    </w:div>
    <w:div w:id="582840930">
      <w:bodyDiv w:val="1"/>
      <w:marLeft w:val="0"/>
      <w:marRight w:val="0"/>
      <w:marTop w:val="0"/>
      <w:marBottom w:val="0"/>
      <w:divBdr>
        <w:top w:val="none" w:sz="0" w:space="0" w:color="auto"/>
        <w:left w:val="none" w:sz="0" w:space="0" w:color="auto"/>
        <w:bottom w:val="none" w:sz="0" w:space="0" w:color="auto"/>
        <w:right w:val="none" w:sz="0" w:space="0" w:color="auto"/>
      </w:divBdr>
      <w:divsChild>
        <w:div w:id="135952060">
          <w:marLeft w:val="0"/>
          <w:marRight w:val="0"/>
          <w:marTop w:val="0"/>
          <w:marBottom w:val="390"/>
          <w:divBdr>
            <w:top w:val="none" w:sz="0" w:space="0" w:color="auto"/>
            <w:left w:val="none" w:sz="0" w:space="0" w:color="auto"/>
            <w:bottom w:val="none" w:sz="0" w:space="0" w:color="auto"/>
            <w:right w:val="none" w:sz="0" w:space="0" w:color="auto"/>
          </w:divBdr>
          <w:divsChild>
            <w:div w:id="619069685">
              <w:marLeft w:val="0"/>
              <w:marRight w:val="0"/>
              <w:marTop w:val="0"/>
              <w:marBottom w:val="0"/>
              <w:divBdr>
                <w:top w:val="none" w:sz="0" w:space="0" w:color="auto"/>
                <w:left w:val="none" w:sz="0" w:space="0" w:color="auto"/>
                <w:bottom w:val="none" w:sz="0" w:space="0" w:color="auto"/>
                <w:right w:val="none" w:sz="0" w:space="0" w:color="auto"/>
              </w:divBdr>
              <w:divsChild>
                <w:div w:id="873808981">
                  <w:marLeft w:val="0"/>
                  <w:marRight w:val="0"/>
                  <w:marTop w:val="0"/>
                  <w:marBottom w:val="0"/>
                  <w:divBdr>
                    <w:top w:val="none" w:sz="0" w:space="0" w:color="auto"/>
                    <w:left w:val="none" w:sz="0" w:space="0" w:color="auto"/>
                    <w:bottom w:val="none" w:sz="0" w:space="0" w:color="auto"/>
                    <w:right w:val="none" w:sz="0" w:space="0" w:color="auto"/>
                  </w:divBdr>
                </w:div>
                <w:div w:id="456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43725">
          <w:marLeft w:val="0"/>
          <w:marRight w:val="0"/>
          <w:marTop w:val="0"/>
          <w:marBottom w:val="0"/>
          <w:divBdr>
            <w:top w:val="none" w:sz="0" w:space="0" w:color="auto"/>
            <w:left w:val="none" w:sz="0" w:space="0" w:color="auto"/>
            <w:bottom w:val="none" w:sz="0" w:space="0" w:color="auto"/>
            <w:right w:val="none" w:sz="0" w:space="0" w:color="auto"/>
          </w:divBdr>
          <w:divsChild>
            <w:div w:id="1650011961">
              <w:marLeft w:val="0"/>
              <w:marRight w:val="0"/>
              <w:marTop w:val="0"/>
              <w:marBottom w:val="0"/>
              <w:divBdr>
                <w:top w:val="none" w:sz="0" w:space="0" w:color="auto"/>
                <w:left w:val="none" w:sz="0" w:space="0" w:color="auto"/>
                <w:bottom w:val="none" w:sz="0" w:space="0" w:color="auto"/>
                <w:right w:val="none" w:sz="0" w:space="0" w:color="auto"/>
              </w:divBdr>
            </w:div>
            <w:div w:id="124856969">
              <w:marLeft w:val="0"/>
              <w:marRight w:val="0"/>
              <w:marTop w:val="0"/>
              <w:marBottom w:val="0"/>
              <w:divBdr>
                <w:top w:val="none" w:sz="0" w:space="0" w:color="auto"/>
                <w:left w:val="none" w:sz="0" w:space="0" w:color="auto"/>
                <w:bottom w:val="none" w:sz="0" w:space="0" w:color="auto"/>
                <w:right w:val="none" w:sz="0" w:space="0" w:color="auto"/>
              </w:divBdr>
            </w:div>
            <w:div w:id="1885753347">
              <w:marLeft w:val="0"/>
              <w:marRight w:val="0"/>
              <w:marTop w:val="0"/>
              <w:marBottom w:val="0"/>
              <w:divBdr>
                <w:top w:val="none" w:sz="0" w:space="0" w:color="auto"/>
                <w:left w:val="none" w:sz="0" w:space="0" w:color="auto"/>
                <w:bottom w:val="none" w:sz="0" w:space="0" w:color="auto"/>
                <w:right w:val="none" w:sz="0" w:space="0" w:color="auto"/>
              </w:divBdr>
              <w:divsChild>
                <w:div w:id="18369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6554">
      <w:bodyDiv w:val="1"/>
      <w:marLeft w:val="0"/>
      <w:marRight w:val="0"/>
      <w:marTop w:val="0"/>
      <w:marBottom w:val="0"/>
      <w:divBdr>
        <w:top w:val="none" w:sz="0" w:space="0" w:color="auto"/>
        <w:left w:val="none" w:sz="0" w:space="0" w:color="auto"/>
        <w:bottom w:val="none" w:sz="0" w:space="0" w:color="auto"/>
        <w:right w:val="none" w:sz="0" w:space="0" w:color="auto"/>
      </w:divBdr>
    </w:div>
    <w:div w:id="869416746">
      <w:bodyDiv w:val="1"/>
      <w:marLeft w:val="0"/>
      <w:marRight w:val="0"/>
      <w:marTop w:val="0"/>
      <w:marBottom w:val="0"/>
      <w:divBdr>
        <w:top w:val="none" w:sz="0" w:space="0" w:color="auto"/>
        <w:left w:val="none" w:sz="0" w:space="0" w:color="auto"/>
        <w:bottom w:val="none" w:sz="0" w:space="0" w:color="auto"/>
        <w:right w:val="none" w:sz="0" w:space="0" w:color="auto"/>
      </w:divBdr>
    </w:div>
    <w:div w:id="929050070">
      <w:bodyDiv w:val="1"/>
      <w:marLeft w:val="0"/>
      <w:marRight w:val="0"/>
      <w:marTop w:val="0"/>
      <w:marBottom w:val="0"/>
      <w:divBdr>
        <w:top w:val="none" w:sz="0" w:space="0" w:color="auto"/>
        <w:left w:val="none" w:sz="0" w:space="0" w:color="auto"/>
        <w:bottom w:val="none" w:sz="0" w:space="0" w:color="auto"/>
        <w:right w:val="none" w:sz="0" w:space="0" w:color="auto"/>
      </w:divBdr>
    </w:div>
    <w:div w:id="1093748292">
      <w:bodyDiv w:val="1"/>
      <w:marLeft w:val="0"/>
      <w:marRight w:val="0"/>
      <w:marTop w:val="0"/>
      <w:marBottom w:val="0"/>
      <w:divBdr>
        <w:top w:val="none" w:sz="0" w:space="0" w:color="auto"/>
        <w:left w:val="none" w:sz="0" w:space="0" w:color="auto"/>
        <w:bottom w:val="none" w:sz="0" w:space="0" w:color="auto"/>
        <w:right w:val="none" w:sz="0" w:space="0" w:color="auto"/>
      </w:divBdr>
      <w:divsChild>
        <w:div w:id="2029065486">
          <w:marLeft w:val="0"/>
          <w:marRight w:val="0"/>
          <w:marTop w:val="120"/>
          <w:marBottom w:val="0"/>
          <w:divBdr>
            <w:top w:val="none" w:sz="0" w:space="0" w:color="auto"/>
            <w:left w:val="none" w:sz="0" w:space="0" w:color="auto"/>
            <w:bottom w:val="none" w:sz="0" w:space="0" w:color="auto"/>
            <w:right w:val="none" w:sz="0" w:space="0" w:color="auto"/>
          </w:divBdr>
        </w:div>
      </w:divsChild>
    </w:div>
    <w:div w:id="1138916098">
      <w:bodyDiv w:val="1"/>
      <w:marLeft w:val="0"/>
      <w:marRight w:val="0"/>
      <w:marTop w:val="0"/>
      <w:marBottom w:val="0"/>
      <w:divBdr>
        <w:top w:val="none" w:sz="0" w:space="0" w:color="auto"/>
        <w:left w:val="none" w:sz="0" w:space="0" w:color="auto"/>
        <w:bottom w:val="none" w:sz="0" w:space="0" w:color="auto"/>
        <w:right w:val="none" w:sz="0" w:space="0" w:color="auto"/>
      </w:divBdr>
    </w:div>
    <w:div w:id="1198129457">
      <w:bodyDiv w:val="1"/>
      <w:marLeft w:val="0"/>
      <w:marRight w:val="0"/>
      <w:marTop w:val="0"/>
      <w:marBottom w:val="0"/>
      <w:divBdr>
        <w:top w:val="none" w:sz="0" w:space="0" w:color="auto"/>
        <w:left w:val="none" w:sz="0" w:space="0" w:color="auto"/>
        <w:bottom w:val="none" w:sz="0" w:space="0" w:color="auto"/>
        <w:right w:val="none" w:sz="0" w:space="0" w:color="auto"/>
      </w:divBdr>
    </w:div>
    <w:div w:id="1320767491">
      <w:bodyDiv w:val="1"/>
      <w:marLeft w:val="0"/>
      <w:marRight w:val="0"/>
      <w:marTop w:val="0"/>
      <w:marBottom w:val="0"/>
      <w:divBdr>
        <w:top w:val="none" w:sz="0" w:space="0" w:color="auto"/>
        <w:left w:val="none" w:sz="0" w:space="0" w:color="auto"/>
        <w:bottom w:val="none" w:sz="0" w:space="0" w:color="auto"/>
        <w:right w:val="none" w:sz="0" w:space="0" w:color="auto"/>
      </w:divBdr>
    </w:div>
    <w:div w:id="1417247778">
      <w:bodyDiv w:val="1"/>
      <w:marLeft w:val="0"/>
      <w:marRight w:val="0"/>
      <w:marTop w:val="0"/>
      <w:marBottom w:val="0"/>
      <w:divBdr>
        <w:top w:val="none" w:sz="0" w:space="0" w:color="auto"/>
        <w:left w:val="none" w:sz="0" w:space="0" w:color="auto"/>
        <w:bottom w:val="none" w:sz="0" w:space="0" w:color="auto"/>
        <w:right w:val="none" w:sz="0" w:space="0" w:color="auto"/>
      </w:divBdr>
      <w:divsChild>
        <w:div w:id="1592346834">
          <w:marLeft w:val="0"/>
          <w:marRight w:val="0"/>
          <w:marTop w:val="0"/>
          <w:marBottom w:val="0"/>
          <w:divBdr>
            <w:top w:val="none" w:sz="0" w:space="0" w:color="auto"/>
            <w:left w:val="none" w:sz="0" w:space="0" w:color="auto"/>
            <w:bottom w:val="none" w:sz="0" w:space="0" w:color="auto"/>
            <w:right w:val="none" w:sz="0" w:space="0" w:color="auto"/>
          </w:divBdr>
        </w:div>
        <w:div w:id="455679143">
          <w:marLeft w:val="0"/>
          <w:marRight w:val="-75"/>
          <w:marTop w:val="225"/>
          <w:marBottom w:val="225"/>
          <w:divBdr>
            <w:top w:val="none" w:sz="0" w:space="0" w:color="auto"/>
            <w:left w:val="none" w:sz="0" w:space="0" w:color="auto"/>
            <w:bottom w:val="none" w:sz="0" w:space="0" w:color="auto"/>
            <w:right w:val="none" w:sz="0" w:space="0" w:color="auto"/>
          </w:divBdr>
          <w:divsChild>
            <w:div w:id="114852210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105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bu=3e41lz&amp;from=yandex.ru%3Bsearch%2F%3Bweb%3B%3B&amp;text=&amp;etext=1775.Vrwpvh_kO_cOhH26CMFcVE95xOg2HdcIKStJumYWBp1XYLULBExvOZF6ibo_JOUV.770edde2679d79f0bb88c9a8a083ca9c58d884db&amp;uuid=&amp;state=PEtFfuTeVD4jaxywoSUvtB2i7c0_vxGdKJBUN48dhRaQEew_4vPgtaHQTbCUXI3yXF7gMIt8Es9RFLtOmtvshg,,&amp;&amp;cst=AiuY0DBWFJ5Hyx_fyvalFGg47Raaa1oqgN50n0wY1z8Qm_AeGubKWjt-CaJH9WQgdxoza6SBqN8iDF3UQleIvN2xIr2rJdFyQ7tiOnrr8Hwze9eQRjuwutAxpUq9GebHZd-A-Z6e6twFotbHlGc71F2sxcx7odVRx817cIishNt-U0GoojnQhqAA3lSx_fJZogZuV__OvSd90JY_dlxpGT1GjIQvNxcsW2zKR5lLwwxgV-7NpPlBxAZrmKAw_ZqI_jFhxHn-Ri2Qnw8v4isRRZNzB57HX3JM3Q-3bIGd3fFCNDbd3fKJIKnO7F3A1DucJgYgT8A3VREKP_Bl349EBgdAjKzEBEJ1FJ7dXMY2HILFHIwaGhtA0AL50ht3inZKTwHE_PyLAWH32mJa8MqMuTiXAB2IlAVnu4YhAl5ggkOOs5-15NIznpwYcl0qhrXKDcPlgYj1Fb4PBtQXp43iUdU5dN0R6HilVT2h-aoa3qaiBZzUvR8eA_mHY3jfBjiBSDNBiQEyWr6F2lndpeSroofNzN-t9jcP-Vkk_ru6CK6fu8KXIgtUn2Cn38m69CyBQoZP94RJxHEjdZSt4nfqOtZsOAzyo2FbbCgomzrkDzQMlZCg5tFJJ6p0G26Hm45pVcYIYBsvnfQQP3mrUJBDwHcGFDMPLcJsbnzxl7yANpDF8MTLaTDrDNwpFB86-yaY0zK7mHDZmcR8vgYXqJL5m1J3JfDXTnJxipfcOoujyNULUW01vXPFoQqhwC86fKn6xN4sskt9fF3hzaAwasjyrKVZwfka41THZ2z_AaSaJlYwqg6N8W62cO5N_HyIqmGJjN3_-cLQAAFfM_waMOSZBcShAc7lcZ2DalTBB2xglNkGpe79ZdgTECkp3Np8Yt_Dj8fENDb9l9WgTPGosdbJiDBctw4DCOxzla6jardj0UAwZMhTe8TXzCD2AhOyLrDI9uVvcAWYvs4Km2VGX95K7gE0m0_xhi-sNcw6iskt7CGM82EdqlMu3_A6nxPGiYDnDIxM8x3-6YM_6_ePIQuf7tgAGcGxAwMs&amp;data=UlNrNmk5WktYejY4cHFySjRXSWhXT3A5dmdwbzNvUjB3Q3lPa0ZMV0pBU2o3ZzlaVllwM1hwdVJXRUE5WVMwNUVHMFliOEVtMThSaVZxQndsaEdKMHFUSnV5RzNVeHhnQkVxVXJ4TVljT1ks&amp;sign=48585ed5aa14a1558bb1eb3e0c77e49f&amp;keyno=0&amp;b64e=2&amp;ref=orjY4mGPRjk5boDnW0uvlrrd71vZw9kpjly_ySFdX80,&amp;l10n=ru&amp;cts=1525280099423&amp;mc=4.7845099951722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yandex.ru/clck/jsredir?bu=3e41lz&amp;from=yandex.ru%3Bsearch%2F%3Bweb%3B%3B&amp;text=&amp;etext=1775.Vrwpvh_kO_cOhH26CMFcVE95xOg2HdcIKStJumYWBp1XYLULBExvOZF6ibo_JOUV.770edde2679d79f0bb88c9a8a083ca9c58d884db&amp;uuid=&amp;state=PEtFfuTeVD4jaxywoSUvtB2i7c0_vxGdKJBUN48dhRaQEew_4vPgtaHQTbCUXI3yXF7gMIt8Es9RFLtOmtvshg,,&amp;&amp;cst=AiuY0DBWFJ5Hyx_fyvalFGg47Raaa1oqgN50n0wY1z8Qm_AeGubKWjt-CaJH9WQgdxoza6SBqN8iDF3UQleIvN2xIr2rJdFyQ7tiOnrr8Hwze9eQRjuwutAxpUq9GebHZd-A-Z6e6twFotbHlGc71F2sxcx7odVRx817cIishNt-U0GoojnQhqAA3lSx_fJZogZuV__OvSd90JY_dlxpGT1GjIQvNxcsW2zKR5lLwwxgV-7NpPlBxAZrmKAw_ZqI_jFhxHn-Ri2Qnw8v4isRRZNzB57HX3JM3Q-3bIGd3fFCNDbd3fKJIKnO7F3A1DucJgYgT8A3VREKP_Bl349EBgdAjKzEBEJ1FJ7dXMY2HILFHIwaGhtA0AL50ht3inZKTwHE_PyLAWH32mJa8MqMuTiXAB2IlAVnu4YhAl5ggkOOs5-15NIznpwYcl0qhrXKDcPlgYj1Fb4PBtQXp43iUdU5dN0R6HilVT2h-aoa3qaiBZzUvR8eA_mHY3jfBjiBSDNBiQEyWr6F2lndpeSroofNzN-t9jcP-Vkk_ru6CK6fu8KXIgtUn2Cn38m69CyBQoZP94RJxHEjdZSt4nfqOtZsOAzyo2FbbCgomzrkDzQMlZCg5tFJJ6p0G26Hm45pVcYIYBsvnfQQP3mrUJBDwHcGFDMPLcJsbnzxl7yANpDF8MTLaTDrDNwpFB86-yaY0zK7mHDZmcR8vgYXqJL5m1J3JfDXTnJxipfcOoujyNULUW01vXPFoQqhwC86fKn6xN4sskt9fF3hzaAwasjyrKVZwfka41THZ2z_AaSaJlYwqg6N8W62cO5N_HyIqmGJjN3_-cLQAAFfM_waMOSZBcShAc7lcZ2DalTBB2xglNkGpe79ZdgTECkp3Np8Yt_Dj8fENDb9l9WgTPGosdbJiDBctw4DCOxzla6jardj0UAwZMhTe8TXzCD2AhOyLrDI9uVvcAWYvs4Km2VGX95K7gE0m0_xhi-sNcw6iskt7CGM82EdqlMu3_A6nxPGiYDnDIxM8x3-6YM_6_ePIQuf7tgAGcGxAwMs&amp;data=UlNrNmk5WktYejY4cHFySjRXSWhXT3A5dmdwbzNvUjB3Q3lPa0ZMV0pBU2o3ZzlaVllwM1hwdVJXRUE5WVMwNUVHMFliOEVtMThSaVZxQndsaEdKMHFUSnV5RzNVeHhnQkVxVXJ4TVljT1ks&amp;sign=48585ed5aa14a1558bb1eb3e0c77e49f&amp;keyno=0&amp;b64e=2&amp;ref=orjY4mGPRjk5boDnW0uvlrrd71vZw9kpjly_ySFdX80,&amp;l10n=ru&amp;cts=1525280099423&amp;mc=4.78450999517225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yandex.ru/clck/jsredir?bu=3e41lz&amp;from=yandex.ru%3Bsearch%2F%3Bweb%3B%3B&amp;text=&amp;etext=1775.Vrwpvh_kO_cOhH26CMFcVE95xOg2HdcIKStJumYWBp1XYLULBExvOZF6ibo_JOUV.770edde2679d79f0bb88c9a8a083ca9c58d884db&amp;uuid=&amp;state=PEtFfuTeVD4jaxywoSUvtB2i7c0_vxGdKJBUN48dhRaQEew_4vPgtaHQTbCUXI3yXF7gMIt8Es9RFLtOmtvshg,,&amp;&amp;cst=AiuY0DBWFJ5Hyx_fyvalFGg47Raaa1oqgN50n0wY1z8Qm_AeGubKWjt-CaJH9WQgdxoza6SBqN8iDF3UQleIvN2xIr2rJdFyQ7tiOnrr8Hwze9eQRjuwutAxpUq9GebHZd-A-Z6e6twFotbHlGc71F2sxcx7odVRx817cIishNt-U0GoojnQhqAA3lSx_fJZogZuV__OvSd90JY_dlxpGT1GjIQvNxcsW2zKR5lLwwxgV-7NpPlBxAZrmKAw_ZqI_jFhxHn-Ri2Qnw8v4isRRZNzB57HX3JM3Q-3bIGd3fFCNDbd3fKJIKnO7F3A1DucJgYgT8A3VREKP_Bl349EBgdAjKzEBEJ1FJ7dXMY2HILFHIwaGhtA0AL50ht3inZKTwHE_PyLAWH32mJa8MqMuTiXAB2IlAVnu4YhAl5ggkOOs5-15NIznpwYcl0qhrXKDcPlgYj1Fb4PBtQXp43iUdU5dN0R6HilVT2h-aoa3qaiBZzUvR8eA_mHY3jfBjiBSDNBiQEyWr6F2lndpeSroofNzN-t9jcP-Vkk_ru6CK6fu8KXIgtUn2Cn38m69CyBQoZP94RJxHEjdZSt4nfqOtZsOAzyo2FbbCgomzrkDzQMlZCg5tFJJ6p0G26Hm45pVcYIYBsvnfQQP3mrUJBDwHcGFDMPLcJsbnzxl7yANpDF8MTLaTDrDNwpFB86-yaY0zK7mHDZmcR8vgYXqJL5m1J3JfDXTnJxipfcOoujyNULUW01vXPFoQqhwC86fKn6xN4sskt9fF3hzaAwasjyrKVZwfka41THZ2z_AaSaJlYwqg6N8W62cO5N_HyIqmGJjN3_-cLQAAFfM_waMOSZBcShAc7lcZ2DalTBB2xglNkGpe79ZdgTECkp3Np8Yt_Dj8fENDb9l9WgTPGosdbJiDBctw4DCOxzla6jardj0UAwZMhTe8TXzCD2AhOyLrDI9uVvcAWYvs4Km2VGX95K7gE0m0_xhi-sNcw6iskt7CGM82EdqlMu3_A6nxPGiYDnDIxM8x3-6YM_6_ePIQuf7tgAGcGxAwMs&amp;data=UlNrNmk5WktYejY4cHFySjRXSWhXT3A5dmdwbzNvUjB3Q3lPa0ZMV0pBU2o3ZzlaVllwM1hwdVJXRUE5WVMwNUVHMFliOEVtMThSaVZxQndsaEdKMHFUSnV5RzNVeHhnQkVxVXJ4TVljT1ks&amp;sign=48585ed5aa14a1558bb1eb3e0c77e49f&amp;keyno=0&amp;b64e=2&amp;ref=orjY4mGPRjk5boDnW0uvlrrd71vZw9kpjly_ySFdX80,&amp;l10n=ru&amp;cts=1525280099423&amp;mc=4.7845099951722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Уго</b:Tag>
    <b:SourceType>Book</b:SourceType>
    <b:Guid>{148A2387-EC84-4F79-9AD2-B12C3651C87F}</b:Guid>
    <b:Author>
      <b:Author>
        <b:NameList>
          <b:Person>
            <b:Last>Уголовное право: Часть общая. Часть особенная. Учебник / Под общ. ред. Гаухмана Л.Д.</b:Last>
            <b:First>Колодкина</b:First>
            <b:Middle>Л.М., Максимова С.В. М.: Юриспруденция, 2000. С. 165.</b:Middle>
          </b:Person>
        </b:NameList>
      </b:Author>
    </b:Author>
    <b:RefOrder>1</b:RefOrder>
  </b:Source>
</b:Sources>
</file>

<file path=customXml/itemProps1.xml><?xml version="1.0" encoding="utf-8"?>
<ds:datastoreItem xmlns:ds="http://schemas.openxmlformats.org/officeDocument/2006/customXml" ds:itemID="{FD106657-3343-47FB-AF04-88EF6CA8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17</Pages>
  <Words>3996</Words>
  <Characters>22780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Беляев</dc:creator>
  <cp:keywords/>
  <dc:description/>
  <cp:lastModifiedBy>Никита Беляев</cp:lastModifiedBy>
  <cp:revision>30</cp:revision>
  <dcterms:created xsi:type="dcterms:W3CDTF">2018-04-30T17:51:00Z</dcterms:created>
  <dcterms:modified xsi:type="dcterms:W3CDTF">2018-05-19T14:29:00Z</dcterms:modified>
</cp:coreProperties>
</file>