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53" w:rsidRPr="00843670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43670">
        <w:rPr>
          <w:b/>
          <w:sz w:val="28"/>
          <w:szCs w:val="28"/>
          <w:lang w:eastAsia="ru-RU"/>
        </w:rPr>
        <w:t xml:space="preserve">       </w:t>
      </w:r>
      <w:r w:rsidR="009809EF" w:rsidRPr="00843670">
        <w:rPr>
          <w:b/>
          <w:sz w:val="28"/>
          <w:szCs w:val="28"/>
          <w:lang w:eastAsia="ru-RU"/>
        </w:rPr>
        <w:t xml:space="preserve">          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И НАУКИ 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3670" w:rsidRPr="00843670" w:rsidRDefault="00843670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ФЕДЕРАЛЬНОЕ ГОСУДАРСТВЕННОЕ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БЮДЖЕТНОЕ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3670" w:rsidRPr="00843670" w:rsidRDefault="00843670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ОБРАЗОВАТЕЛЬНОЕ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УЧРЕЖДЕНИЕ </w:t>
      </w:r>
    </w:p>
    <w:p w:rsidR="00C42D2A" w:rsidRPr="00843670" w:rsidRDefault="00843670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8A62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C42D2A" w:rsidRPr="00843670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«ТВЕРСКОЙ ГОСУДАРСТВЕННЫЙ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УНИВЕРСИТЕТ»</w:t>
      </w:r>
    </w:p>
    <w:p w:rsidR="002E73B7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2D2A" w:rsidRPr="00843670" w:rsidRDefault="002E73B7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50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ЮРИДИЧЕСКИЙ ФАКУЛЬТЕТ</w:t>
      </w:r>
    </w:p>
    <w:p w:rsidR="002E73B7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2D2A" w:rsidRPr="00843670" w:rsidRDefault="002E73B7" w:rsidP="00245A62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50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42D2A" w:rsidRPr="0084367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КАФЕДРА ГРАЖДАНСКОГО ПРАВА</w:t>
      </w:r>
    </w:p>
    <w:p w:rsidR="002E73B7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02729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809EF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2D2A" w:rsidRPr="00843670" w:rsidRDefault="002E73B7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0650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40.03.01 ЮРИСПРУДЕНЦИЯ</w:t>
      </w:r>
    </w:p>
    <w:p w:rsidR="00C42D2A" w:rsidRPr="00843670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09EF" w:rsidRPr="00843670" w:rsidRDefault="00C42D2A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9809EF" w:rsidRPr="00843670" w:rsidRDefault="009809EF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7A53" w:rsidRPr="00843670" w:rsidRDefault="009809EF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7A53" w:rsidRPr="00843670" w:rsidRDefault="00267A53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7A53" w:rsidRPr="00843670" w:rsidRDefault="00267A53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2D2A" w:rsidRPr="00843670" w:rsidRDefault="00267A53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843670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42D2A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:rsidR="00C42D2A" w:rsidRPr="00843670" w:rsidRDefault="00C42D2A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sz w:val="28"/>
          <w:szCs w:val="28"/>
          <w:lang w:eastAsia="ru-RU"/>
        </w:rPr>
        <w:t>НА ТЕМУ:</w:t>
      </w:r>
      <w:r w:rsidRPr="00843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592" w:rsidRPr="008436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43670">
        <w:rPr>
          <w:rFonts w:ascii="Times New Roman" w:hAnsi="Times New Roman" w:cs="Times New Roman"/>
          <w:color w:val="000000"/>
          <w:sz w:val="28"/>
          <w:szCs w:val="28"/>
        </w:rPr>
        <w:t>НЕКОТОРЫЕ ВОПРОСЫ СУДЕБНОЙ ПРАКТИКИ О РАЗДЕЛЕ</w:t>
      </w:r>
      <w:r w:rsidR="00843670" w:rsidRPr="00843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3670">
        <w:rPr>
          <w:rFonts w:ascii="Times New Roman" w:hAnsi="Times New Roman" w:cs="Times New Roman"/>
          <w:color w:val="000000"/>
          <w:sz w:val="28"/>
          <w:szCs w:val="28"/>
        </w:rPr>
        <w:t>ИМУЩЕСТВА, НАХОДЯЩЕГОСЯ В ДОЛЕВОЙ СОБСТВЕННОСТИ</w:t>
      </w:r>
      <w:r w:rsidR="007A0592" w:rsidRPr="0084367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42D2A" w:rsidRPr="00843670" w:rsidRDefault="00C42D2A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2A" w:rsidRDefault="00C42D2A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42D2A" w:rsidRDefault="00C42D2A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42D2A" w:rsidRDefault="00C42D2A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42D2A" w:rsidRDefault="00C42D2A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809EF" w:rsidRDefault="00C42D2A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</w:t>
      </w:r>
    </w:p>
    <w:p w:rsidR="009809EF" w:rsidRDefault="009809EF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809EF" w:rsidRDefault="009809EF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42D2A" w:rsidRPr="00267A53" w:rsidRDefault="009809EF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7A53">
        <w:rPr>
          <w:rFonts w:ascii="Times New Roman" w:hAnsi="Times New Roman" w:cs="Times New Roman"/>
          <w:sz w:val="28"/>
          <w:szCs w:val="28"/>
          <w:lang w:eastAsia="ru-RU"/>
        </w:rPr>
        <w:t>Работу</w:t>
      </w:r>
      <w:r w:rsidRPr="00267A5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выполнил</w:t>
      </w:r>
      <w:r w:rsidR="00C42D2A" w:rsidRPr="00267A53">
        <w:rPr>
          <w:rFonts w:ascii="Times New Roman" w:hAnsi="Times New Roman" w:cs="Times New Roman"/>
          <w:sz w:val="28"/>
          <w:szCs w:val="28"/>
          <w:lang w:eastAsia="ru-RU"/>
        </w:rPr>
        <w:t>: студентка 2 курса</w:t>
      </w:r>
      <w:r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2D2A" w:rsidRPr="00267A53">
        <w:rPr>
          <w:rFonts w:ascii="Times New Roman" w:hAnsi="Times New Roman" w:cs="Times New Roman"/>
          <w:sz w:val="28"/>
          <w:szCs w:val="28"/>
          <w:lang w:eastAsia="ru-RU"/>
        </w:rPr>
        <w:t>гр</w:t>
      </w:r>
      <w:r w:rsidR="00132E36">
        <w:rPr>
          <w:rFonts w:ascii="Times New Roman" w:hAnsi="Times New Roman" w:cs="Times New Roman"/>
          <w:sz w:val="28"/>
          <w:szCs w:val="28"/>
          <w:lang w:eastAsia="ru-RU"/>
        </w:rPr>
        <w:t>. 24</w:t>
      </w:r>
    </w:p>
    <w:p w:rsidR="00456C66" w:rsidRPr="00267A53" w:rsidRDefault="00456C66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809EF"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809EF"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A53">
        <w:rPr>
          <w:rFonts w:ascii="Times New Roman" w:hAnsi="Times New Roman" w:cs="Times New Roman"/>
          <w:sz w:val="28"/>
          <w:szCs w:val="28"/>
          <w:lang w:eastAsia="ru-RU"/>
        </w:rPr>
        <w:t>Османова Туркан Л</w:t>
      </w:r>
      <w:r w:rsidR="0002729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7A53">
        <w:rPr>
          <w:rFonts w:ascii="Times New Roman" w:hAnsi="Times New Roman" w:cs="Times New Roman"/>
          <w:sz w:val="28"/>
          <w:szCs w:val="28"/>
          <w:lang w:eastAsia="ru-RU"/>
        </w:rPr>
        <w:t>тибовна</w:t>
      </w:r>
    </w:p>
    <w:p w:rsidR="00456C66" w:rsidRPr="00267A53" w:rsidRDefault="00456C66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267A53" w:rsidRPr="00267A53" w:rsidRDefault="00456C66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267A53"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9809EF"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7A53"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Проверил: доктор юридических наук,                                     </w:t>
      </w:r>
    </w:p>
    <w:p w:rsidR="00AB5030" w:rsidRDefault="00267A53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0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рофессор</w:t>
      </w:r>
      <w:r w:rsidR="00AB50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заведующий </w:t>
      </w: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кафед</w:t>
      </w:r>
      <w:r w:rsidR="00AB50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рой</w:t>
      </w:r>
    </w:p>
    <w:p w:rsidR="00267A53" w:rsidRPr="00267A53" w:rsidRDefault="00AB5030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гражданского права</w:t>
      </w:r>
      <w:r w:rsidR="00267A53"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9809EF" w:rsidRDefault="00267A53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67A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Ильина Ольга Юрьевна </w:t>
      </w:r>
    </w:p>
    <w:p w:rsidR="00267A53" w:rsidRDefault="00267A53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</w:p>
    <w:p w:rsidR="009809EF" w:rsidRPr="00AB5030" w:rsidRDefault="00267A53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162560</wp:posOffset>
                </wp:positionV>
                <wp:extent cx="9048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601D9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05pt,12.8pt" to="35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Оценка:</w:t>
      </w:r>
    </w:p>
    <w:p w:rsidR="009809EF" w:rsidRDefault="009809EF" w:rsidP="00245A62">
      <w:pPr>
        <w:pStyle w:val="a4"/>
        <w:jc w:val="both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                 </w:t>
      </w:r>
    </w:p>
    <w:p w:rsidR="00AB5030" w:rsidRPr="009809EF" w:rsidRDefault="00AB5030" w:rsidP="00245A62">
      <w:pPr>
        <w:pStyle w:val="a4"/>
        <w:jc w:val="both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</w:p>
    <w:p w:rsidR="00456C66" w:rsidRDefault="00456C66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6C66" w:rsidRDefault="00456C66" w:rsidP="00245A62">
      <w:pPr>
        <w:pStyle w:val="a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67A53" w:rsidRDefault="00267A53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15E22" w:rsidRDefault="002E73B7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67A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00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56C66" w:rsidRPr="009809EF">
        <w:rPr>
          <w:rFonts w:ascii="Times New Roman" w:hAnsi="Times New Roman" w:cs="Times New Roman"/>
          <w:sz w:val="28"/>
          <w:szCs w:val="28"/>
          <w:lang w:eastAsia="ru-RU"/>
        </w:rPr>
        <w:t>Тверь 2017</w:t>
      </w:r>
    </w:p>
    <w:p w:rsidR="007E035B" w:rsidRPr="00615E22" w:rsidRDefault="00615E22" w:rsidP="00245A6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5E2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</w:t>
      </w:r>
      <w:r w:rsidR="009741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15E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035B" w:rsidRPr="00615E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p w:rsidR="00257592" w:rsidRDefault="00257592" w:rsidP="00245A62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15E22" w:rsidRDefault="00615E22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035B" w:rsidRPr="00316929" w:rsidRDefault="001463B8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92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57592" w:rsidRPr="00316929">
        <w:rPr>
          <w:rFonts w:ascii="Times New Roman" w:hAnsi="Times New Roman" w:cs="Times New Roman"/>
          <w:sz w:val="28"/>
          <w:szCs w:val="28"/>
          <w:lang w:eastAsia="ru-RU"/>
        </w:rPr>
        <w:t>ведение</w:t>
      </w:r>
      <w:r w:rsidR="005F6C84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="009741A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F6C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A06D4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1463B8" w:rsidRPr="00316929" w:rsidRDefault="001463B8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035B" w:rsidRPr="00316929" w:rsidRDefault="003F0BDF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929">
        <w:rPr>
          <w:rFonts w:ascii="Times New Roman" w:hAnsi="Times New Roman" w:cs="Times New Roman"/>
          <w:sz w:val="28"/>
          <w:szCs w:val="28"/>
          <w:lang w:eastAsia="ru-RU"/>
        </w:rPr>
        <w:t>§</w:t>
      </w:r>
      <w:r w:rsidR="007E035B" w:rsidRPr="00316929">
        <w:rPr>
          <w:rFonts w:ascii="Times New Roman" w:hAnsi="Times New Roman" w:cs="Times New Roman"/>
          <w:sz w:val="28"/>
          <w:szCs w:val="28"/>
          <w:lang w:eastAsia="ru-RU"/>
        </w:rPr>
        <w:t xml:space="preserve">1: «Общая характеристика вопросов применения </w:t>
      </w:r>
      <w:r w:rsidR="001B3197" w:rsidRPr="00316929">
        <w:rPr>
          <w:rFonts w:ascii="Times New Roman" w:hAnsi="Times New Roman" w:cs="Times New Roman"/>
          <w:sz w:val="28"/>
          <w:szCs w:val="28"/>
          <w:lang w:eastAsia="ru-RU"/>
        </w:rPr>
        <w:t>норм о разделе имущества, находящегося</w:t>
      </w:r>
      <w:r w:rsidR="008F03E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B3197" w:rsidRPr="00316929">
        <w:rPr>
          <w:rFonts w:ascii="Times New Roman" w:hAnsi="Times New Roman" w:cs="Times New Roman"/>
          <w:sz w:val="28"/>
          <w:szCs w:val="28"/>
          <w:lang w:eastAsia="ru-RU"/>
        </w:rPr>
        <w:t xml:space="preserve"> долевой собственности»</w:t>
      </w:r>
      <w:r w:rsidR="00DA06D4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9741A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A273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1B3197" w:rsidRPr="00316929" w:rsidRDefault="001B3197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035B" w:rsidRPr="00316929" w:rsidRDefault="003F0BDF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929">
        <w:rPr>
          <w:rFonts w:ascii="Times New Roman" w:hAnsi="Times New Roman" w:cs="Times New Roman"/>
          <w:sz w:val="28"/>
          <w:szCs w:val="28"/>
          <w:lang w:eastAsia="ru-RU"/>
        </w:rPr>
        <w:t>§2: «Анализ проблем, относящихся к практике применения норм о разделе имущества, находящегося в долевой собственности</w:t>
      </w:r>
      <w:r w:rsidR="00DA06D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741AD">
        <w:rPr>
          <w:rFonts w:ascii="Times New Roman" w:hAnsi="Times New Roman" w:cs="Times New Roman"/>
          <w:sz w:val="28"/>
          <w:szCs w:val="28"/>
          <w:lang w:eastAsia="ru-RU"/>
        </w:rPr>
        <w:t>……………………….</w:t>
      </w:r>
      <w:r w:rsidR="007A2732">
        <w:rPr>
          <w:rFonts w:ascii="Times New Roman" w:hAnsi="Times New Roman" w:cs="Times New Roman"/>
          <w:sz w:val="28"/>
          <w:szCs w:val="28"/>
          <w:lang w:eastAsia="ru-RU"/>
        </w:rPr>
        <w:t>14</w:t>
      </w:r>
    </w:p>
    <w:p w:rsidR="003152A9" w:rsidRDefault="003F0BDF" w:rsidP="00245A6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929">
        <w:rPr>
          <w:rFonts w:ascii="Times New Roman" w:hAnsi="Times New Roman" w:cs="Times New Roman"/>
          <w:sz w:val="28"/>
          <w:szCs w:val="28"/>
          <w:lang w:eastAsia="ru-RU"/>
        </w:rPr>
        <w:t xml:space="preserve">       -</w:t>
      </w:r>
      <w:r w:rsidR="003152A9">
        <w:rPr>
          <w:rFonts w:ascii="Times New Roman" w:hAnsi="Times New Roman" w:cs="Times New Roman"/>
          <w:sz w:val="28"/>
          <w:szCs w:val="28"/>
          <w:lang w:eastAsia="ru-RU"/>
        </w:rPr>
        <w:t>противоречия в судебной практике при применении</w:t>
      </w:r>
      <w:r w:rsidR="006D249A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252 ГК РФ</w:t>
      </w:r>
      <w:r w:rsidR="003152A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31692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97F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4FCF" w:rsidRPr="008F03EA" w:rsidRDefault="003F0BD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52A9"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B4585"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в законодательстве раскрытия понятия </w:t>
      </w:r>
      <w:r w:rsidR="00554613"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«незначительная доля»</w:t>
      </w:r>
      <w:r w:rsidR="003152A9" w:rsidRPr="008F03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4613" w:rsidRDefault="00554613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FCF" w:rsidRDefault="00044FC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F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9741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……………………………………………………………………..</w:t>
      </w:r>
      <w:r w:rsidR="007A2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</w:p>
    <w:p w:rsidR="00044FCF" w:rsidRDefault="00044FC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FCF" w:rsidRDefault="00044FC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</w:t>
      </w:r>
      <w:r w:rsidR="009741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…………………………………………………………….</w:t>
      </w:r>
      <w:r w:rsidR="007A2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</w:p>
    <w:p w:rsidR="00044FCF" w:rsidRDefault="00044FC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FCF" w:rsidRPr="00044FCF" w:rsidRDefault="00044FCF" w:rsidP="00245A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9741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</w:t>
      </w:r>
      <w:r w:rsidR="007A27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….27</w:t>
      </w:r>
    </w:p>
    <w:p w:rsidR="007E035B" w:rsidRPr="00316929" w:rsidRDefault="007E035B" w:rsidP="00245A62">
      <w:pPr>
        <w:pStyle w:val="a4"/>
        <w:jc w:val="both"/>
        <w:rPr>
          <w:rFonts w:ascii="Times New Roman" w:hAnsi="Times New Roman" w:cs="Times New Roman"/>
          <w:color w:val="FF0000"/>
          <w:lang w:eastAsia="ru-RU"/>
        </w:rPr>
      </w:pPr>
    </w:p>
    <w:p w:rsidR="007E035B" w:rsidRPr="003F0BDF" w:rsidRDefault="007E035B" w:rsidP="00245A62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E035B" w:rsidRPr="003F0BDF" w:rsidRDefault="007E035B" w:rsidP="00245A62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E035B" w:rsidRDefault="007E035B" w:rsidP="00245A62">
      <w:pPr>
        <w:pStyle w:val="a4"/>
        <w:jc w:val="both"/>
        <w:rPr>
          <w:lang w:eastAsia="ru-RU"/>
        </w:rPr>
      </w:pPr>
    </w:p>
    <w:p w:rsidR="007E035B" w:rsidRDefault="007E035B" w:rsidP="00245A62">
      <w:pPr>
        <w:pStyle w:val="a4"/>
        <w:jc w:val="both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7E035B" w:rsidRDefault="007E035B" w:rsidP="00A723E0">
      <w:pPr>
        <w:pStyle w:val="a4"/>
        <w:rPr>
          <w:lang w:eastAsia="ru-RU"/>
        </w:rPr>
      </w:pPr>
    </w:p>
    <w:p w:rsidR="00F50087" w:rsidRDefault="00F50087" w:rsidP="00A723E0">
      <w:pPr>
        <w:pStyle w:val="a4"/>
        <w:rPr>
          <w:lang w:eastAsia="ru-RU"/>
        </w:rPr>
      </w:pPr>
    </w:p>
    <w:p w:rsidR="00F50087" w:rsidRDefault="00F50087" w:rsidP="00A723E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087" w:rsidRDefault="00F50087" w:rsidP="00A723E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087" w:rsidRDefault="00F50087" w:rsidP="00A723E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087" w:rsidRDefault="00F50087" w:rsidP="00A723E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41CB" w:rsidRDefault="002541CB" w:rsidP="002541CB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035B" w:rsidRPr="00485830" w:rsidRDefault="002541CB" w:rsidP="00EB043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8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</w:t>
      </w:r>
      <w:r w:rsidR="007E035B" w:rsidRPr="00485830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0042C9" w:rsidRPr="00C900B7" w:rsidRDefault="002541CB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A684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2E2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российском обществе нередки случаи, к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огда</w:t>
      </w:r>
      <w:r w:rsidR="00CB640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двум или более</w:t>
      </w:r>
      <w:r w:rsidR="0034073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лицам</w:t>
      </w:r>
      <w:r w:rsidR="00CB640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праве собственности принадлежит одно имущество.</w:t>
      </w:r>
      <w:r w:rsidR="00AC2E2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таком случае на имуществ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C2E2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возникает общая собственность. </w:t>
      </w:r>
    </w:p>
    <w:p w:rsidR="00BF37EF" w:rsidRPr="00C900B7" w:rsidRDefault="000042C9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BF37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Отношения сособственников между собой и с третьими лицами различаются в зависимости от вида общей собственности</w:t>
      </w:r>
      <w:r w:rsidR="004715B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Существуют два вида общей собственности: </w:t>
      </w:r>
      <w:r w:rsidR="00BF37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право общей долевой</w:t>
      </w:r>
      <w:r w:rsidR="004715B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(когда доли заранее определены законом или договором, заключенным между участниками)</w:t>
      </w:r>
      <w:r w:rsidR="00BF37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право общей совместной собственности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(когда доли не определены и изначально считаются равными)</w:t>
      </w:r>
      <w:r w:rsidR="00BF37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Наша же научная работа посвящена общей долевой собственности, а именно разделу имущества, находящегося в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собственности</w:t>
      </w:r>
      <w:r w:rsidR="00BF37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438D" w:rsidRPr="00C900B7" w:rsidRDefault="000471B9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разделом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понимается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прекращение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отношений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общей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04D7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собственности между всеми участниками,</w:t>
      </w:r>
      <w:r w:rsidR="00D0438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чего доля каждого призна</w:t>
      </w:r>
      <w:r w:rsidR="00132E3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D0438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 отдельным объектом.</w:t>
      </w:r>
    </w:p>
    <w:p w:rsidR="00D0438D" w:rsidRPr="00C900B7" w:rsidRDefault="000471B9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A3F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Раздел имущества, находящегося в общей долевой собственности, и выдел из него доли регулируются ст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132E3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A3F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252 ГК</w:t>
      </w:r>
      <w:r w:rsidR="00B91ED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r w:rsidR="00AA3F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B41" w:rsidRPr="00C900B7" w:rsidRDefault="002D257B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Безусловно, значение и роль данной темы </w:t>
      </w:r>
      <w:r w:rsidR="00796A0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изучаемом курсе важна.</w:t>
      </w:r>
      <w:r w:rsidR="00911B4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 о разделе имуществ, находящегося в долевой собственности относится к одной из гражданско-правовых подотраслей</w:t>
      </w:r>
      <w:r w:rsidR="00C34C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1B4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34C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1B4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вещное право, которое закрепляет отношение лица к вещи.</w:t>
      </w:r>
      <w:r w:rsidR="00F0040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норма нередко применяется в судебной практике, следовательно, нельзя обойти е</w:t>
      </w:r>
      <w:r w:rsidR="006A0A8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F0040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изучение</w:t>
      </w:r>
      <w:r w:rsidR="008101A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стороной</w:t>
      </w:r>
      <w:r w:rsidR="00F0040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101A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B0435" w:rsidRPr="00C900B7" w:rsidRDefault="00911B41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471B9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306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о сущности и содержании права собственности вообще и права общей долевой собственности в частности является одним из наиболее </w:t>
      </w:r>
      <w:r w:rsidR="00A3308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значимых</w:t>
      </w:r>
      <w:r w:rsidR="0001306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цивилистической науке.</w:t>
      </w:r>
      <w:r w:rsidR="002C137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28B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отметил специалист в области гражданского права Суханов Е.А., общая долевая собственность наиболее часто встречающийся вид отношений общей собственности.</w:t>
      </w:r>
      <w:r w:rsidR="002C137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308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 вышеперечисленного можно сделать вывод, что данная тема актуальная в современном российском обществе.</w:t>
      </w:r>
    </w:p>
    <w:p w:rsidR="00842560" w:rsidRPr="00C900B7" w:rsidRDefault="001B3CF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</w:t>
      </w:r>
      <w:r w:rsidR="0068638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 подготовке курсовой работы было обнаружено много примеров судебных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8638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решений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этого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A0A8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следует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норма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разделе</w:t>
      </w:r>
      <w:r w:rsidR="00FB53F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имущества,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B0435" w:rsidRPr="00C900B7" w:rsidRDefault="00842560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аходящегося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долевой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собственности,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нередко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применяется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судами,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о,</w:t>
      </w:r>
      <w:r w:rsidR="00D0438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назвать ее востребованной в практике</w:t>
      </w:r>
      <w:r w:rsidR="001B3CF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C4BF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C97F0F" w:rsidRPr="00C900B7" w:rsidRDefault="001B3CF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627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Значительный вклад в анализ сущности нормы о разделе имущества, находящегося в долевой собственности, внесли следующие ученые:</w:t>
      </w:r>
      <w:r w:rsidR="00F96275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27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Кушнир И.В., Вронская М.В., Камышанский В.П.,</w:t>
      </w:r>
      <w:r w:rsidR="009F493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627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Сергеев А.П., Гатин А.М., Ивакин В.Н., Михайленко Е.М., Суханов Е.А., Степанова О.Н., Осипова М.В.,</w:t>
      </w:r>
      <w:r w:rsidR="00357B9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627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Ю.К. Толстой</w:t>
      </w:r>
      <w:r w:rsidR="00357B9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многие другие (список </w:t>
      </w:r>
      <w:r w:rsidR="00BB3E4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далеко не </w:t>
      </w:r>
      <w:r w:rsidR="00357B9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полный, указаны те</w:t>
      </w:r>
      <w:r w:rsidR="00C97F0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авторы</w:t>
      </w:r>
      <w:r w:rsidR="00357B9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труды которых были использованы при изучении</w:t>
      </w:r>
      <w:r w:rsidR="008D11D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нами</w:t>
      </w:r>
      <w:r w:rsidR="00357B9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данной темы)</w:t>
      </w:r>
      <w:r w:rsidR="00C97F0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3E4D" w:rsidRPr="00C900B7" w:rsidRDefault="00BB3E4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Целью работы является исследование некоторых вопросов судебной практики о разделе имущества, находящегося в долевой собственности, выявление сути, выделенных нами проблем и предложение путей их решения.</w:t>
      </w:r>
    </w:p>
    <w:p w:rsidR="002C137C" w:rsidRPr="00C900B7" w:rsidRDefault="001B3CF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4BF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достижения обозначенной цели можно </w:t>
      </w:r>
      <w:r w:rsidR="00730E9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выделить </w:t>
      </w:r>
      <w:r w:rsidR="008C4BF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следующие задачи:</w:t>
      </w:r>
    </w:p>
    <w:p w:rsidR="008C4BFD" w:rsidRPr="00C900B7" w:rsidRDefault="00FB6CDB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55C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 существующие понятия</w:t>
      </w:r>
      <w:r w:rsidR="00B738C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относящиеся к данной теме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034EE" w:rsidRPr="00C900B7" w:rsidRDefault="00434CC8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55C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изучить нормы из ГК РФ, федеральных законов о разделе имущества, находящегося в долевой собственности</w:t>
      </w:r>
      <w:r w:rsidR="00C034E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34CC8" w:rsidRPr="00C900B7" w:rsidRDefault="00C034EE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055C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C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найти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изучить </w:t>
      </w:r>
      <w:r w:rsidR="00434CC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судебные акты, где содерж</w:t>
      </w:r>
      <w:r w:rsidR="0094488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34CC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 эти понятия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34CC8" w:rsidRPr="00C900B7" w:rsidRDefault="00434CC8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D249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выделить проблемы</w:t>
      </w:r>
      <w:r w:rsidR="009F493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применения данной нормы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обозначить пути их решения</w:t>
      </w:r>
      <w:r w:rsidR="00C034E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0435" w:rsidRPr="00C900B7" w:rsidRDefault="00C71245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3472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 курсовой работы состоит из двух параграфов: в первом параграфе рассмотрены общая характеристика вопросов применения норм о разделе имущества, находящегося в долевой собственности, основных моментов и способов раздела такого имущества; второй параграф посвящен более подробному анализу наиболее актуальных проблем.</w:t>
      </w:r>
      <w:r w:rsidR="00B27AE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A8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27AE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 выделили две наиболее, на наш взгляд, важные проблемы: несоответствие 2 абзаца пункта 4 статьи 252 ГК РФ пункту 1 статьи 246 ГК РФ и отсутствие конкретизации понятия «незначительная доля».</w:t>
      </w:r>
      <w:r w:rsidR="008D11D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AE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Можно объединить их</w:t>
      </w:r>
      <w:r w:rsidR="006A0A8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B27AE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1D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одну общую проблему – пробелы в законодательстве, из-за которых возникают противоречия в судебной практике</w:t>
      </w:r>
      <w:r w:rsidR="0048139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применении норм о разделе имущества, находящегося в долевой собственности.</w:t>
      </w:r>
      <w:r w:rsidR="008D11D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D11D8" w:rsidRPr="00C900B7" w:rsidRDefault="008D11D8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Методологическую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основу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курсовой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составили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труды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отечествен</w:t>
      </w:r>
      <w:r w:rsidR="006D249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ных авторов в области гражданс</w:t>
      </w:r>
      <w:r w:rsidR="0048139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 права</w:t>
      </w:r>
      <w:r w:rsidR="0048139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научные статьи, диссертации, акты законодательства и судов РФ о разделе имущества находящегося в долевой собственности.</w:t>
      </w:r>
    </w:p>
    <w:p w:rsidR="002541CB" w:rsidRPr="00C900B7" w:rsidRDefault="006A6848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139C" w:rsidRPr="00485830" w:rsidRDefault="0048139C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7BED" w:rsidRPr="00485830" w:rsidRDefault="00197BED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7BED" w:rsidRPr="00485830" w:rsidRDefault="00197BED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7BED" w:rsidRPr="00485830" w:rsidRDefault="00197BED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7BED" w:rsidRPr="00485830" w:rsidRDefault="00197BED" w:rsidP="00F972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06E9" w:rsidRPr="00C900B7" w:rsidRDefault="00530A29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§1: «Общая характеристика вопросов применения норм о разделе имущества, находящегося в долевой собственности»</w:t>
      </w:r>
    </w:p>
    <w:p w:rsidR="006D249A" w:rsidRPr="00C900B7" w:rsidRDefault="00A52D5E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Исходя из положений статьи 244 ГК РФ</w:t>
      </w:r>
      <w:r w:rsidR="00C0665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общей собственности представляет собой</w:t>
      </w:r>
      <w:r w:rsidR="0034073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право двух или более лиц владеть, пользоваться и распоряжаться</w:t>
      </w:r>
      <w:r w:rsidR="00DD5C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общим</w:t>
      </w:r>
      <w:r w:rsidR="00DD5C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имуществом</w:t>
      </w:r>
      <w:r w:rsidR="00DD5C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принадлежащим им на праве собственности.</w:t>
      </w:r>
    </w:p>
    <w:p w:rsidR="00842560" w:rsidRPr="00C900B7" w:rsidRDefault="00DD5CA5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Цивилист, доктор юридических наук</w:t>
      </w:r>
      <w:r w:rsidR="005A3C9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Камышанский В.П. выделяет признаки общей</w:t>
      </w:r>
      <w:r w:rsidR="00811C9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собственности: «Характерным признаком права общей собственности является множественность субъектов права собственности</w:t>
      </w:r>
      <w:r w:rsidR="00A52D5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B603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52D5E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A52D5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Данное утверждение подразумевает, что</w:t>
      </w:r>
      <w:r w:rsidR="002F373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2D5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 имущество может одновременно принадлежать нескольким </w:t>
      </w:r>
      <w:r w:rsidR="00FB1FF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лицам</w:t>
      </w:r>
      <w:r w:rsidR="007F7B0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B1FF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как законом не установлен перечень суб</w:t>
      </w:r>
      <w:r w:rsidR="009169E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ъе</w:t>
      </w:r>
      <w:r w:rsidR="00FB1FF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ктов, которые могут вступать в такие отношения</w:t>
      </w:r>
      <w:r w:rsidR="00A65B8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FF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5B88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B1FF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руг таких лиц достаточно разнообразен, ими могут быть физические, юридические лица, в том числе и государство, субъект РФ, муниципальное образование.</w:t>
      </w:r>
    </w:p>
    <w:p w:rsidR="00A27A74" w:rsidRPr="00C900B7" w:rsidRDefault="00153EE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уже было сказано выше</w:t>
      </w:r>
      <w:r w:rsidR="00C54D9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уществует два вида общей собственности: общая долевая собственность и общая совместная собственность. Мы же будем говорить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A726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A726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первом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0665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0665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них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Исходя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244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ГК</w:t>
      </w:r>
      <w:r w:rsidR="008425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6D249A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53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</w:t>
      </w:r>
      <w:r w:rsidR="006D249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D53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ность</w:t>
      </w:r>
      <w:r w:rsidR="002F373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D53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считается</w:t>
      </w:r>
      <w:r w:rsidR="002F373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D53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долевой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F373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ней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законом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договором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определены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доли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D249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каждого</w:t>
      </w:r>
      <w:r w:rsidR="00F406D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2F373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сособственников.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Такие доли могут быть определены законом или договором, заключенным между участниками.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доли 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были определены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следовательно, они</w:t>
      </w:r>
      <w:r w:rsidR="000478B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считаться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равны.</w:t>
      </w:r>
      <w:r w:rsidR="00A27A7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5556" w:rsidRPr="00C900B7" w:rsidRDefault="00EA7266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D53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Возникают</w:t>
      </w:r>
      <w:r w:rsidR="005E5A5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случаи, когда один из участников может увеличить свою долю. 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этом моменте подробно пишет учёный-правовед Суханов Е.А.: «В зависимости от вклада каждого участника общей долевой собственности в образование и приращение общего имущества их доли могут быть и неравными.</w:t>
      </w:r>
      <w:r w:rsidR="00FC134B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Улучшения, отделимые от объекта общей собственности без несоразмерного ущерба его хозяйственному назначению (например, замена электроприборов в общем жилом доме), по общему правилу поступают в собственность того из 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участников долевой собственности, который их произвел, т.е. вообще не становятся объектом общей собственности и, следовательно, не влияют на размер долей ее участников. Лишь по соглашению всех сособственников они могут остаться в составе общего имущества и тем самым повлечь соразмерное увеличение доли произведшего их участника.</w:t>
      </w:r>
      <w:r w:rsidR="0047758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77583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ootnoteReference w:id="2"/>
      </w:r>
    </w:p>
    <w:p w:rsidR="00FC134B" w:rsidRPr="00C900B7" w:rsidRDefault="00FC134B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начала разберемся, что означает понятие «неотделимые улучшения».</w:t>
      </w:r>
    </w:p>
    <w:p w:rsidR="00EF324E" w:rsidRPr="00C900B7" w:rsidRDefault="00FC134B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Неотделимые улучшени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внесенные 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в имущество, которые невозможно убрать без нанесения ущерба владельцу имущества. Например, ремонт, установка газоснабжения и водопровода, 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монтаж окон (дверных проёмов).</w:t>
      </w:r>
      <w:r w:rsidR="00FB71A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всегда становятся объектом общей собственности. 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сособственник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546C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счет котор</w:t>
      </w:r>
      <w:r w:rsidR="0080146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 были осуществлены улучшения, но важно, чтобы он соблюдал установленный порядок использования имущества,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право на соответствующее увеличение своей доли в праве на общее имущество. 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Далее автор указ</w:t>
      </w:r>
      <w:r w:rsidR="003E49A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вает на то, что объекты</w:t>
      </w:r>
      <w:r w:rsidR="003E49A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созданные за счет участника</w:t>
      </w:r>
      <w:r w:rsidR="003E49A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переходят в его собственность, а данный факт позволяет ему только увеличить его долю в общей долевой собствен</w:t>
      </w:r>
      <w:r w:rsidR="003E49A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F324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ости.</w:t>
      </w:r>
    </w:p>
    <w:p w:rsidR="00BD5E32" w:rsidRPr="00C900B7" w:rsidRDefault="003E49A1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60C2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счет одного из сособственников в доме был достроен ее один этаж,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дает лицу право на увеличение его доли, но 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 </w:t>
      </w:r>
      <w:r w:rsidR="00660C23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этаж</w:t>
      </w:r>
      <w:r w:rsidR="00CB555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часть дома составляет объект общей собственности, а не становится собственностью построившего ее участника.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Важно также отметить, что увеличить долю нельзя, если улучшение было осуществлено без согласия остальных участников общей долевой собственности.</w:t>
      </w:r>
      <w:r w:rsidR="00C54D9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837CA" w:rsidRPr="00C900B7" w:rsidRDefault="00F837C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Приведем пример из судебной практики.</w:t>
      </w:r>
      <w:r w:rsidR="00B57C9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C9C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Требованиями истицы являются увеличение её доли и  прекращени</w:t>
      </w:r>
      <w:r w:rsidR="00863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B57C9C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 общей долевой собственности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D5E3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E3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 суд удовлетворил. Основанием этому было то, что с 1987 года истица является собственником доли в доме, и</w:t>
      </w:r>
      <w:r w:rsidR="00BD5E3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она совершала улучшения, предыдущий сособственник данного дом</w:t>
      </w:r>
      <w:r w:rsidR="004D55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возражал против этого. А в силу пункта 3 статьи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234 ГК РФ участник, совершивший неотделимые улучшения, имеет право на увеличение своей доли в праве общей собственности.</w:t>
      </w:r>
      <w:r w:rsidR="004D55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D2CE4" w:rsidRDefault="00F837CA" w:rsidP="001D2C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достаточно простое, так как законом конкретно обозначены условия возможности увеличения доли, все доказательства приведены, поэтому суд не мог отказать.</w:t>
      </w:r>
      <w:r w:rsidR="00BD5E32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:rsidR="001D2CE4" w:rsidRDefault="00243120" w:rsidP="001D2C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485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Доля сособственника традиционно может определяться либо в виде дроби, либо в виде процентов, но само имущество на конкретные части не делится, а является единым объектом права для всех сособственников.</w:t>
      </w:r>
      <w:r w:rsidR="008A485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ootnoteReference w:id="4"/>
      </w:r>
    </w:p>
    <w:p w:rsidR="001D2CE4" w:rsidRDefault="00243120" w:rsidP="001D2C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как курсовая посвящена именно разделу имущества, находящегося в долевой собственности, перейдем к более глубокому анализу статьи 252 ГК РФ.</w:t>
      </w:r>
    </w:p>
    <w:p w:rsidR="00F406DB" w:rsidRPr="00C900B7" w:rsidRDefault="001D2CE4" w:rsidP="001D2C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312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общим имуществом осуществляется по соглашению всех сособственников, однако своей каждый участник вправе распорядиться самостоятельно.</w:t>
      </w:r>
      <w:r w:rsidR="0024312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85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означ</w:t>
      </w:r>
      <w:r w:rsidR="006E5C7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A485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право </w:t>
      </w:r>
      <w:r w:rsidR="006E5C7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отчуждать свое имущество. </w:t>
      </w:r>
      <w:r w:rsidR="00B0257A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Раздел имущества означает прекращение отношений общей собственности</w:t>
      </w:r>
      <w:r w:rsidR="00EE6254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то есть общее имуще</w:t>
      </w:r>
      <w:r w:rsidR="00B06B9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EE6254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06B9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а делится между бывшими сособственниками, после чего каждый приобретает право собственности на новый объект.</w:t>
      </w:r>
    </w:p>
    <w:p w:rsidR="00F406DB" w:rsidRPr="00C900B7" w:rsidRDefault="00B06B91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указывает два способа раздела имущества, находящегося в долевой собственности:</w:t>
      </w:r>
      <w:r w:rsidR="008630D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по соглашению между участниками долевой собственности; 2)в судебном порядке при недостижении соглашения о способе и условиях раздела имущества.</w:t>
      </w:r>
      <w:r w:rsidR="00F8644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B91" w:rsidRPr="00C900B7" w:rsidRDefault="00F86441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Разделение через составление соглашения представляет собой мирный путь достижения материального компромисса. В случаях если </w:t>
      </w:r>
      <w:r w:rsidR="00EB175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сособственники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могут самостоятельно достичь компромиссного решения, то раздел будет осуществляться в рамках судебного разбирательства. Оно вступает в производство с момента подачи </w:t>
      </w:r>
      <w:r w:rsidR="00EB175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участником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искового заявления. После этого судье предстоит рассмотреть все доводы истца и ответчика, принять во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внимание различные обстоятельства дела</w:t>
      </w:r>
      <w:r w:rsidR="00EB175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Только после тщательного изучения всех нюансов, судья выносит решение</w:t>
      </w:r>
      <w:r w:rsidR="00EB175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разделу имущества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064E9" w:rsidRPr="00C900B7" w:rsidRDefault="00760907" w:rsidP="00C900B7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2D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Анализируя 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второй пункта 3 статьи 2</w:t>
      </w:r>
      <w:r w:rsidR="00F406DB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ГК РФ можно отметить, что существует два условия, когда нельзя выделить долю в натуре: выдел не допускается законом или невозможен без несоразмерного ущерба имуществу.</w:t>
      </w:r>
      <w:r w:rsidR="00527F5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 значит «несоразмерный ущерб»</w:t>
      </w:r>
      <w:r w:rsidR="00EA7266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B387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пленумов Верховного Суда РФ и Высшего Арбитражного Суда РФ от 1 июля 1996 г. N 6/8 </w:t>
      </w:r>
      <w:r w:rsidR="000D5B06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некоторых вопросах, связанных с применением части первой Гражданского кодекса Российской Федерации</w:t>
      </w:r>
      <w:r w:rsidR="000D5B06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B387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таким ущербом</w:t>
      </w:r>
      <w:r w:rsidR="00527F5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понимается 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578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невозможность использования имущества по целевому назначению, существенное ухудшение его технического состояния либо снижение материальной или художественной ценности (например, коллекция картин, монет, библиотеки), неудобство в пользовании и т.п. (п. 35).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578F2" w:rsidRPr="00C900B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значит, что, если лицо, которое хочет выделить свою долю, не сможет использовать ее</w:t>
      </w:r>
      <w:r w:rsidR="00B339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дальнейшем, то такое имущество нельзя </w:t>
      </w:r>
      <w:r w:rsidR="00977487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делить</w:t>
      </w:r>
      <w:r w:rsidR="00B339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примеру,</w:t>
      </w:r>
      <w:r w:rsidR="00977487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64E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машина. Естественно, разделить ее невозможно и даже если попытаться ни один из участников не сможет пользоваться выделенной «долей». </w:t>
      </w:r>
    </w:p>
    <w:p w:rsidR="00B57C9C" w:rsidRPr="00C900B7" w:rsidRDefault="00B57C9C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Приведем пример. В данном судебном решение одним из требований истца является прекращение общей долевой собственности и выдел доли из него.  Истец и ответчица имеют равные доли в доме. Суд иск удовлетворяет, при этом применяет статью 252 ГК РФ и учитывает тот факт, что истец пользуется помещениями, которые он требует выделить.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Судебное решение достаточно простое, так как не возникают проблемы при разделе подобного имущества, а именно имущество возможно разделить в натуре, что не наносит ущерб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имуществу, а лица смогут пользоваться в дальнейшем своей долей по назначению.</w:t>
      </w:r>
      <w:r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836F5E" w:rsidRPr="00C900B7" w:rsidRDefault="000B132F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Несоразмерность имущества, выделяемого участнику в натуре, его доле в праве собственности, устраняется выплатой соответствующей денежной суммы или иной компенсацией. Выплата участнику долевой собственности остальными сособственниками компенсации вместо выдела его доли в натуре допускается с его согласия</w:t>
      </w:r>
      <w:r w:rsidR="00527F59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после чего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собственник утрачивает право на долю в общем имуществе.</w:t>
      </w:r>
      <w:r w:rsidR="00917EE7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Толчаев Н.К. утверж</w:t>
      </w:r>
      <w:r w:rsidR="007F7B0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r w:rsidR="00917EE7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ет, что очень много возникает правовых трудностей, связанных с денежной компенсацией за долю, что такие споры являются наиболее распространенными. Причиной этому судья видит отсутствие ответов в законе на все возникшие вопросы в практике. «</w:t>
      </w:r>
      <w:r w:rsidR="00836F5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не учитывать и значительное усложнение гражданского оборота: в него вовлекаются разнообразные объекты, усложняются юридические связи между сособственниками, участниками общей собственности становятся несовершеннолетние граждане, иногда правовые вопросы тесно переплетаются с экономическими, социальными и т.п.</w:t>
      </w:r>
      <w:r w:rsidR="00D1124B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1124B" w:rsidRPr="00C900B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7"/>
      </w:r>
      <w:r w:rsidR="00B339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-пишет автор.</w:t>
      </w:r>
    </w:p>
    <w:p w:rsidR="00A03179" w:rsidRPr="00C900B7" w:rsidRDefault="002F300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буквально понимать содержание пункта 4</w:t>
      </w:r>
      <w:r w:rsidR="007F581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252 ГК РФ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можно утверждать, что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исключительных случаях суд может и при отсутствии согласия сособственника обязать остальных участников долевой собственности выплатить ему компенсацию</w:t>
      </w:r>
      <w:r w:rsidR="00690DAC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такое понимание </w:t>
      </w:r>
      <w:r w:rsidR="007F581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спорным (н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аиболее подробно разберемся во втором параграфе работы</w:t>
      </w:r>
      <w:r w:rsidR="007F581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4280A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статье также говорится, что такое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при наличии следующих обстоятельств: доля сособственника незначительна</w:t>
      </w:r>
      <w:r w:rsidR="00E4327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(данное обстоятельство мы подроб</w:t>
      </w:r>
      <w:r w:rsidR="007F7B0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4327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разобрали во втором параграфе)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доля не может быть реально выделена; у сособственника нет существенного интереса в использовании общего имущества</w:t>
      </w:r>
      <w:r w:rsidR="00FB4F2B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0931" w:rsidRPr="00C900B7" w:rsidRDefault="00993E9E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Невозможно выделить долю реально, если выдел затрагивает неделимое имущество</w:t>
      </w:r>
      <w:r w:rsidR="0082755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B5C34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примеру, для раздела дома иногда требуются существенные изменения, из одного дома получить несколько самостоятельных объектов, чтобы каждый участник мог пользоваться своей долей без затруднений. Если 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идет о строении, то</w:t>
      </w:r>
      <w:r w:rsidR="005B5C34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приходиться проводить необходимые перестройки, чтобы создать отдельное жилое помещение, то есть иметь все необходимое для самостоятельного пользования жилым помещением.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11 Постановление Пленума ВС СССР от 31 июля 1981 года N 4 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судебной практике по разрешению споров, связанных с правом личной собственности на жилой дом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740DCB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выдел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требованию участника общей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долевой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собственности на дом принадлежащей ему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доли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произведен судом в том случае, если выделяемая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доля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составляет изолированную часть дома с отдельным входом либо имеется возможность превратить эту часть дома в изолированную путем соответствующего переоборудования.</w:t>
      </w:r>
      <w:r w:rsidR="00740DCB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8"/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3A86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положение означает, что выделить можно ту долю, которую собственник сможет использовать в дальнейшем, при этом не нуждаясь в использовании остальной части.</w:t>
      </w:r>
    </w:p>
    <w:p w:rsidR="00226011" w:rsidRPr="00C900B7" w:rsidRDefault="00167A5E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Попробуем привести пример, если это квартира, а собственнику в ней принадлежит комната, которая расположена таким образом, что ее нельзя </w:t>
      </w:r>
      <w:r w:rsidR="0082332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переоборудовать так, чтобы лицо могло пользоваться им, например, заходить и выходить из нее, не проходя через комнаты владельцев остальной части квартиры</w:t>
      </w:r>
      <w:r w:rsidR="00A56B45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выделить её нельзя.</w:t>
      </w:r>
      <w:r w:rsidR="007C1AB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 надо отметить, что лицо нуждается в таких помещениях, как кухня, санузел и т.д., все это суд должен учесть при разрешении дела.</w:t>
      </w:r>
    </w:p>
    <w:p w:rsidR="00E43552" w:rsidRPr="00C900B7" w:rsidRDefault="00E4327F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Хотелось бы заострить внимание на третьем обстоятельстве.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«Вопрос о том, имеет ли участник долевой собственности существенный интерес в использовании общего имущества, решается судом в каждом конкретном случае на основании исследования и оценки в совокупности представленных сторонами 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документов, подтверждающих, в частности, нуждаемость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использовании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этого имущества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силу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возраста,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состояния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здоровья,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профессиональной</w:t>
      </w:r>
      <w:r w:rsidR="0086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</w:t>
      </w:r>
      <w:r w:rsidR="005B1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сти, наличия </w:t>
      </w:r>
      <w:hyperlink r:id="rId8" w:history="1">
        <w:r w:rsidR="002E0EB8" w:rsidRPr="00C900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детей</w:t>
        </w:r>
      </w:hyperlink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других членов </w:t>
      </w:r>
      <w:hyperlink r:id="rId9" w:history="1">
        <w:r w:rsidR="002E0EB8" w:rsidRPr="00C900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семьи</w:t>
        </w:r>
      </w:hyperlink>
      <w:r w:rsidR="002E0EB8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нетрудоспособных». </w:t>
      </w:r>
      <w:r w:rsidR="002E0EB8" w:rsidRPr="00C900B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9"/>
      </w:r>
    </w:p>
    <w:p w:rsidR="004D5572" w:rsidRPr="00C900B7" w:rsidRDefault="00C368D5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Верховный Суд, мы считаем, этим хотел сказать, что в законе не установлены случаи, когда можно утверждать, что участник имеет существенный интерес в использование своей части. Обстоятельства могут быть различны,</w:t>
      </w:r>
      <w:r w:rsidR="00B339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понимать значение «существенного интереса» можно по-разному,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</w:t>
      </w:r>
      <w:r w:rsidR="00B339F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должен проверить и оценить все факты, и только после этого решить нуждается ли лицо в оспариваемой доле</w:t>
      </w:r>
      <w:r w:rsidR="008D2FFC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81438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368D5" w:rsidRPr="00C900B7" w:rsidRDefault="00481438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одном из разобранных нами судебных решений истец обратился в суд с иском к ответчице, действующей в своих интересах и в интересах двух несовершеннолетних детей, о прекращении права общей долевой собственности. Но суд в удовлетворении иска отказывает, потому что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ответчица пояснила, что они с детьми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проживают в г. Краснодар, где она с 13 сентября 2016 года по 15 сентября 2016 года проходила лечение, а несовершеннолетняя дочь проходит обучение в 11 классе СОШ № 99 г. Краснодара, после окончания которой и сдачи экзаменов, ответчица имеет намерение вернуться в г. Волгоград и вселиться в квартиру. Далее суд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доказывает, что у ответчиков есть существенный интерес в использовании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71A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доли.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Судом при рассмотрении настоящего дела установлено, что ответчики в настоящее время каких-либо иных жилых помещений на праве собственности либо ином праве, кроме долей в спорной квартиры, не имеют.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Обосновывая интерес в использовании ответчицы и ее несовершеннолетними детьми жилого помещения, ответчик ссылается на то, что дочь после окончания СОШ № 99 г. Краснодара планирует поступать в учебное заведение на территории г. Волгограда, а несовершеннолетний сын будет обучаться 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школе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Красноармейского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района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Волгограда.</w:t>
      </w:r>
      <w:r w:rsidR="00A031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Оценивая представленные в судебное заседание доказательства, суд приходит к выводу, что в настоящее время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ответчица и ее несовершеннолетние дети в отсутствии у ответчиков на праве собственности либо ином праве иных жилых помещений, имеют нуждаемость в использовании принадлежащей им 17/100 долей.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Суд отказывает в иске принимая во внимание, в первую очередь, существенный интерес ответчиков в использовании доли.</w:t>
      </w:r>
      <w:r w:rsidR="00387114" w:rsidRPr="00C900B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</w:p>
    <w:p w:rsidR="00E43552" w:rsidRPr="00C900B7" w:rsidRDefault="00E43552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лицо желает сохранить свою долю, ему следует в суде доказывать, что оно имеет существенный интерес в её использовании. Доказательства могут быть разные</w:t>
      </w:r>
      <w:r w:rsidR="00BC2AE1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напри</w:t>
      </w:r>
      <w:r w:rsidR="007F7B0E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C2AE1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ер,</w:t>
      </w: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отсутствие другого места для проживания</w:t>
      </w:r>
      <w:r w:rsidR="00BC2AE1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0B6C" w:rsidRPr="00C900B7" w:rsidRDefault="002D5C9F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D051F4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думаем, нам удалось дать общую характеристику применения норм о разделе имущества, находящегося в долевой собственности. Мы определили</w:t>
      </w:r>
      <w:r w:rsidR="003E6D85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из себя представляет общая собственность, а именно общая долевая собственность. Была подробно разобрана</w:t>
      </w:r>
      <w:r w:rsidR="00716684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статья</w:t>
      </w:r>
      <w:r w:rsidR="003E6D85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252 ГК РФ, которая регулирует отношения возникающие при разделе имущества, находящегося в долевой собственности</w:t>
      </w:r>
      <w:r w:rsidR="001B7BAC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использованы мнения авторов, применились примеры из судебной практики, </w:t>
      </w:r>
      <w:r w:rsidR="006B709F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приведены</w:t>
      </w:r>
      <w:r w:rsidR="001B7BAC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«Приложении».</w:t>
      </w:r>
    </w:p>
    <w:p w:rsidR="00A232C8" w:rsidRPr="00C900B7" w:rsidRDefault="000B132F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32C8" w:rsidRPr="00C900B7" w:rsidRDefault="00A232C8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32C8" w:rsidRPr="00C900B7" w:rsidRDefault="00A232C8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605" w:rsidRPr="00C900B7" w:rsidRDefault="00BD560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605" w:rsidRPr="00C900B7" w:rsidRDefault="00BD560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530" w:rsidRPr="00C900B7" w:rsidRDefault="006C0530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B45" w:rsidRPr="00C900B7" w:rsidRDefault="00A56B4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B45" w:rsidRPr="00C900B7" w:rsidRDefault="00A56B4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B45" w:rsidRPr="00C900B7" w:rsidRDefault="00A56B45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B45" w:rsidRDefault="00A56B45" w:rsidP="004858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3784F" w:rsidRDefault="0013784F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142" w:rsidRPr="00C900B7" w:rsidRDefault="000B132F" w:rsidP="00C900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5A1C80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§2 «Анализ проблем, относящихся к практике применения норм о разделе имущества, находящегося в долевой собственности»</w:t>
      </w:r>
    </w:p>
    <w:p w:rsidR="006D249A" w:rsidRPr="00C900B7" w:rsidRDefault="00B7078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параграф посвящен подробному анализу выделенных нами проблем</w:t>
      </w:r>
      <w:r w:rsidR="0041418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связанных с нашей темой. Мы выделили две, по нашему мнению, важные проблемы. </w:t>
      </w:r>
      <w:r w:rsidR="00813A5D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41418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думаем,</w:t>
      </w:r>
      <w:r w:rsidR="009A74E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</w:t>
      </w:r>
      <w:r w:rsidR="0041418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тесно связаны, </w:t>
      </w:r>
      <w:r w:rsidR="009A74E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обе </w:t>
      </w:r>
      <w:r w:rsidR="0041418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указывают на </w:t>
      </w:r>
      <w:r w:rsidR="009A74E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проблемы</w:t>
      </w:r>
      <w:r w:rsidR="0041418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толковании статьи 252 ГК РФ. </w:t>
      </w:r>
    </w:p>
    <w:p w:rsidR="00C900B7" w:rsidRDefault="0076104F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изучении темы курсовой работы, мы столкнулись с разными точками зрения о соответствии абзаца 2 пункта 4 статьи 252 пункту 1 статьи 246 ГК РФ. </w:t>
      </w:r>
      <w:r w:rsidR="00860507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C900B7" w:rsidRDefault="0086050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Рассмотрим каждую статью. 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1 статьи 246</w:t>
      </w:r>
      <w:r w:rsidR="006C053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ГК РФ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говорится, что 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 имуществом, находящимся в долевой собственности, осуществляется по соглашению всех ее участников.</w:t>
      </w:r>
      <w:r w:rsidR="006537E7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начала определимся, что под собой подразумевает понятие «распоряжение имуществом». Заслуженный юрист РФ</w:t>
      </w:r>
      <w:r w:rsidR="00F737C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7C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Гонгало Б.М. 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дает следующее определение: «</w:t>
      </w:r>
      <w:r w:rsidR="006537E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равомочие распоряжения – это юридически обеспеченная возможность определять правовую судьбу вещи. Собственник может осуществлять правомочие распоряжения принадлежащей ему</w:t>
      </w:r>
      <w:r w:rsidR="00BD49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вещью путем совершения как юридических действий, так и фактических.</w:t>
      </w:r>
      <w:r w:rsidR="006537E7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BD4972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BD49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юридическим действиям автор относит отчуждение доли,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49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это можно прийти к выводу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D49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</w:t>
      </w:r>
      <w:r w:rsidR="0076104F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раздел имущества тоже означает распоряжение </w:t>
      </w:r>
      <w:r w:rsidR="003F7997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им.</w:t>
      </w:r>
      <w:r w:rsidR="00BD497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Значит, данная статья подразумевает, что разделить общее имущество можно только, если все участники согласны на это.</w:t>
      </w:r>
      <w:r w:rsidR="003F7997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</w:p>
    <w:p w:rsidR="003F7997" w:rsidRPr="00C900B7" w:rsidRDefault="003F799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Абзац же 2 пункта 4 статьи 252</w:t>
      </w:r>
      <w:r w:rsidR="006537E9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ГК РФ указывает, что возможен случай, когда и без согласия участника ему выплачивается компенсация остальными собственниками, в следствии чего он утрачивает право на свою долю.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1648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 решает так в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случаях, когда доля собственника незначительна, не может быть реально выделена и он не имеет существенного интереса в использовании общего имущества</w:t>
      </w:r>
      <w:r w:rsidR="00971648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5AD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Первое предложение</w:t>
      </w:r>
      <w:r w:rsidR="00971648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абзаца</w:t>
      </w:r>
      <w:r w:rsidR="00BB5AD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отступлением можно не считать, </w:t>
      </w:r>
      <w:r w:rsidR="00BB5AD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 как выплата собственнику компенсации вместо выдела доли в натуре допускается с его согласия.</w:t>
      </w:r>
      <w:r w:rsidR="00E3350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Однако, во втором абзаце сказано, что возможна выплата сособственнику компенсации вместо выдела доли в натуре и без его согласия при определенных условиях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были указаны выше.</w:t>
      </w:r>
    </w:p>
    <w:p w:rsidR="00972D1F" w:rsidRPr="00C900B7" w:rsidRDefault="003F799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2006 году</w:t>
      </w:r>
      <w:r w:rsidR="00287131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 данному вопросу Верховный Суд Российской Федерации в определении от 24 октября № 56-В06-17 указал следующее: «Доводы надзорной жалобы о том, что применение положений, содержащихся в абзаце 2 пункта 4 статьи 252 Гражданского кодекса РФ, допустимо лишь в отношении участника, требующего выдела из общего имущества принадлежащей ему доли, основаны на неправильном толковании норм материального права.</w:t>
      </w:r>
      <w:r w:rsidR="00972D1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2D1F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D1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считает, что применять данную норму возможно только при конкретных обстоятельствах и только тогда, когда необходимо восстановить нарушенные права и учесть законные интересы других участников долевой собственности, поэтому действие нормы, по их мнению, распространяется как на требование выделяющегося собственника, так и на требование остальных участников долевой собственности.</w:t>
      </w:r>
    </w:p>
    <w:p w:rsidR="003F7997" w:rsidRPr="00C900B7" w:rsidRDefault="00287131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F799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нению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что указанные статьи</w:t>
      </w:r>
      <w:r w:rsidR="003F799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противореч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ат, </w:t>
      </w:r>
      <w:r w:rsidR="003F799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придерживается </w:t>
      </w:r>
      <w:r w:rsidR="00610EF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советский и российский правовед Ю.К. Толстой:</w:t>
      </w:r>
      <w:r w:rsidR="00AD7E7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«абзац 2 п. 4 ст. 252 формулирует правило, которое в известном смысле является отступлением от идеи, заложенной в п. 1 ст. 246 ГК», далее он указывает «ныне суд может определить лишь порядок владения и пользования, но не распоряжения общей собственностью».</w:t>
      </w:r>
      <w:r w:rsidR="00AD7E76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Такому же мнению придерживается Г.Д. Отнюкова: «норма, дающая возможность суду исключать сособственника из числа участников права общей собственности против его воли, наделяет суд не свойственной ему функцией: вместо защиты прав истца суд исключает его из состава субъектов общей собственности».</w:t>
      </w:r>
      <w:r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</w:p>
    <w:p w:rsidR="00DD12E2" w:rsidRPr="00C900B7" w:rsidRDefault="00287131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Конституционный Суд Российской Федерации в определении от 7 февраля 2008 г. № 242-О-О выразил </w:t>
      </w:r>
      <w:r w:rsidR="00B8604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следующую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позицию, указав, что «…применение правила абзаца второго пункта 4 статьи 252 ГК Российской Федерации возможно лишь в отношении участника, заявившего требование о выделе своей доли, и только в случаях одновременного наличия всех перечисленных законодателем условий: доля сособственника незначительна, в натуре ее выделить нельзя, сособственник не имеет существенного интереса в использовании общего имущества</w:t>
      </w:r>
      <w:r w:rsidR="00B8604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B8604F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="00B8604F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Конституционный Суд утверждает, что прежде всего норма не должна противоречит принципу неприкосновенности права собственности, поэтому оспариваемое положение в статье 252 ГК РФ не означает лишение права собственности на имущество </w:t>
      </w:r>
      <w:r w:rsidR="00462E9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лица, не заявившего требования о выделе доли из общего имущества.</w:t>
      </w:r>
      <w:r w:rsidR="00DD12E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последующих определениях по данной норме</w:t>
      </w:r>
      <w:r w:rsidR="00E954F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DD12E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придерживался такой же позиции (определени</w:t>
      </w:r>
      <w:r w:rsidR="00CF28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D12E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Конституционного Суда РФ от 19.10.2010 N 1322-О-О; от 21.04.2011 N 451-О-О</w:t>
      </w:r>
      <w:r w:rsidR="00CF28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D12E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11.05.2012 N 722-О</w:t>
      </w:r>
      <w:r w:rsidR="00CF28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DD12E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16.07.2013 N 1086-О</w:t>
      </w:r>
      <w:r w:rsidR="00CF28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954F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E7B1A" w:rsidRPr="00C900B7" w:rsidRDefault="00A22711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 мы обнаружили, что несмотря на </w:t>
      </w:r>
      <w:r w:rsidR="00724B8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разъяснения Конституционного Суда, решения судов иных инстанций отличаются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Например, в одном из судебных решений </w:t>
      </w:r>
      <w:r w:rsidR="00AF05FA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стец обратился в суд с иском о прекращении права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собственности 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ответчика на 1/12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долю 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жилого дома, признании за ним права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собственности 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указанную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долю 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жилого дома со взысканием в пользу ответчика соответствующей денежной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компенсации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E7B1A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Ответчик и его представитель в судебном заседании иск не признали, указали на необоснованность требований истца, непредставлении доказательств отсутствия у ответчика существенного интереса в использовании общего 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имущества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неиспользование данного </w:t>
      </w:r>
      <w:r w:rsidR="00F952A3"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имущества 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истцом.</w:t>
      </w:r>
      <w:r w:rsidR="001E7B1A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иск удовлетворил,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решил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взыскать с истца в пользу ответчика денежную компенсацию. Далее суд применяя пункт 4 статьи 252 ГК РФ признал долю ответчика незначительно</w:t>
      </w:r>
      <w:r w:rsidR="00663AC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доказал, что ее нельзя выделить, и существенного интереса ответчик не имеет, так как зарег</w:t>
      </w:r>
      <w:r w:rsidR="00BB24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стрирован по другому адресу.</w:t>
      </w:r>
      <w:r w:rsidR="00BB24A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судебном решение суд отметил три обстоятельства, при которых он смог при отсутствии согласия</w:t>
      </w:r>
      <w:r w:rsidR="00BB24A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ответчика</w:t>
      </w:r>
      <w:r w:rsidR="00BB24A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2A3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(сособственника) обязать истца выплатить ему компенсацию</w:t>
      </w:r>
      <w:r w:rsidR="0052173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(нами были также изучены несколько подобных судебных решений, указаны они в списке используемых источников).</w:t>
      </w:r>
      <w:r w:rsidR="001E7B1A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52173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1A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68A" w:rsidRPr="00C900B7" w:rsidRDefault="005217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можно привести и другое судебное решение, где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</w:t>
      </w:r>
      <w:r w:rsidR="00A56B4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тица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обратилась в суд с иском к ответчик</w:t>
      </w:r>
      <w:r w:rsidR="003474F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прекращении их права собственности на дом, взыскать с не</w:t>
      </w:r>
      <w:r w:rsidR="003474F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компенсацию в пользу ответчиков.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судебном разбирательстве суд применяет мнение Конституционного суда и приходит к выводу, что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применение правила абзаца 2 пункта 4 статьи </w:t>
      </w:r>
      <w:hyperlink r:id="rId10" w:tgtFrame="_blank" w:tooltip="ГК РФ &gt;  Раздел II. Право &lt;span class=&quot;snippet_equal&quot;&gt; собственности &lt;/span&gt; и другие вещные права &gt; Глава 16. Общая &lt;span class=&quot;snippet_equal&quot;&gt; собственность &lt;/span&gt; &gt; Статья 252. Раздел &lt;span class=&quot;snippet_equal&quot;&gt; имущества &lt;/span&gt;, &lt;span class=&quot;snippet_eq" w:history="1">
        <w:r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252 ГК РФ</w:t>
        </w:r>
      </w:hyperlink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возможно лишь в отношении участника, заявившего требование о выделе своей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доли</w:t>
      </w:r>
      <w:r w:rsidRPr="00C900B7">
        <w:rPr>
          <w:rStyle w:val="snippetequal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только в случаях одновременного наличия всех перечисленных законодателем условий. Учитывая, что ответчики согласны на выплату им компенсации за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доли в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общем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имуществе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которыми они не пользуются и к которому не имеют интереса, при том, что выдел их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доли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натуре невозможен, требование истицы о взыскании с неё компенсации является обоснованным и подлежит удовлетворению.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Суд исковые требование удовлетворяет, потому что ответчики не возражали против иска истца. А так как К</w:t>
      </w:r>
      <w:r w:rsidR="000D5B0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онституционный Суд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установил, что лишить собственности можно только лицо, заявившее такое желание, у суда не было причин отказать в удовлетворении иска.</w:t>
      </w:r>
      <w:r w:rsidR="00AF05FA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Отличие этих двух примеров в том, что в одном решении суд лишил права собственности ответчика без его согласия, а во втором – ответчики не возражали против выплаты им компенсации.</w:t>
      </w:r>
    </w:p>
    <w:p w:rsidR="007352A6" w:rsidRPr="00C900B7" w:rsidRDefault="00EF4A5E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Также бывают случаи, когда участник подает иск, в котором требует суд об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зать остальных участников выплатить компенсации ему самому. Наприме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одном из судебных решений 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стец является общим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долевым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собственником по 1/ 3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доли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каждого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 имуществе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просит суд обязать других участников долевой собственности выплатить ему стоимость его доли.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Ответчики исковые требования не признали, заявив, что 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 пользуются указанной квартирой и земельным участком, </w:t>
      </w:r>
      <w:r w:rsidR="0082010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 идут навстречу всем его пожеланиям, не возражали, чтобы он отделил себе комнаты, а кухня и санузел оставались в общем пользовании. Ему никто не запрещает пользоваться домом и земельными участками и не чинит препятствий. Продавать дом они не согласны, так как он им необходим для проживания и содержания домашних животных в подсобных и хозяйственных постройках. Денежных средств, необходимых для </w:t>
      </w:r>
      <w:r w:rsidRPr="00C900B7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выплаты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истцу,</w:t>
      </w:r>
      <w:r w:rsidR="006C053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="006C053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6C053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имеют.</w:t>
      </w:r>
      <w:r w:rsidR="006C053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решению отказать в иске. Суд указал, что неиспользование участником своей доли не является достаточным основанием лишения его доли и взыскания компенсации с остальных участников. Также истцом не было предоставлено доказательств, что он не может пользоваться своей долей. Данное судебное решение является примером, когда недостаточно желания участника о прекращении его права на общую долевую собственность</w:t>
      </w:r>
      <w:r w:rsidR="007352A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05FA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</w:p>
    <w:p w:rsidR="00820105" w:rsidRPr="00C900B7" w:rsidRDefault="00AB50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</w:t>
      </w:r>
      <w:r w:rsidR="00FF25A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компенсации в случае невозможности выдела могут осуществляться только по отношению к лицу, заявившему соответствующие требования.</w:t>
      </w:r>
      <w:r w:rsidR="008049B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толковании нормы абз</w:t>
      </w:r>
      <w:r w:rsidR="00386B0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8049B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п</w:t>
      </w:r>
      <w:r w:rsidR="00386B0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8049B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ст</w:t>
      </w:r>
      <w:r w:rsidR="00386B0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атьи </w:t>
      </w:r>
      <w:r w:rsidR="008049B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252 ГК</w:t>
      </w:r>
      <w:r w:rsidR="000D5B0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8049B1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суд разъяснил, что закон не предусматривает возможность заявления одним участником общей собственности требования о лишении другого участника права на долю с выплатой ему компенсации, даже если этот участник не имеет существенного интереса в использовании общего имущества и его доля незначительна.</w:t>
      </w:r>
    </w:p>
    <w:p w:rsidR="00DB392D" w:rsidRPr="00C900B7" w:rsidRDefault="003B0031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Хотелось бы высказать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мнение по данной проблеме. Разъяснения Конституционного 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 основываются на положениях 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онституции, 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первую очередь нормы в законодательстве не должны ущемлять конституционные права человека и гражданина, </w:t>
      </w:r>
      <w:r w:rsidR="00B72C8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на чем суд и основывал свою позицию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2C8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14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По его мнению, принудительное лишение лица имущества противоречит принципу неприкосновенности имущества. А сама проблема, как мы думаем, заключается в неправильном, неточном толковании самой нормы в ГК РФ. Доказательством этому может являться неоднократное обращение граждан по поводу данной нормы, как противоречащей Конституции РФ</w:t>
      </w:r>
      <w:r w:rsidR="00E51844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CD0EE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нами было обнаружено решение, где суд обязал выплатить компенсацию участнику без его согласия, при том, что тот не заявлял такого желания.</w:t>
      </w:r>
      <w:r w:rsidR="0046755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можно опереться на абзац 2 пункта 2 статьи 3 ГК РФ, где закреплено приоритетное значение норм ГК по сравнению с нормами гражданского права, содержащимся в других законах, что значит, при рассмотрении дел суд должен в первую очередь опираться на нормы, установленные в ГК РФ. А так как толкование нормы, закрепленной в ГК РФ часто понимают не так, как имел ввиду законодатель, то мы можем предложить следующее решение такой проблемы: изменение, уточнение положений абзаца 2 пункта 4 статьи 252</w:t>
      </w:r>
      <w:r w:rsidR="000D5B0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</w:t>
      </w:r>
      <w:r w:rsidR="00467558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392D" w:rsidRPr="00C900B7" w:rsidRDefault="00394531" w:rsidP="00C900B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00B7">
        <w:rPr>
          <w:color w:val="000000" w:themeColor="text1"/>
          <w:sz w:val="28"/>
          <w:szCs w:val="28"/>
        </w:rPr>
        <w:t>Далее перейдем к анализу второй, выделенной нами, проблем</w:t>
      </w:r>
      <w:r w:rsidR="00B72C86" w:rsidRPr="00C900B7">
        <w:rPr>
          <w:color w:val="000000" w:themeColor="text1"/>
          <w:sz w:val="28"/>
          <w:szCs w:val="28"/>
        </w:rPr>
        <w:t>ы</w:t>
      </w:r>
      <w:r w:rsidRPr="00C900B7">
        <w:rPr>
          <w:color w:val="000000" w:themeColor="text1"/>
          <w:sz w:val="28"/>
          <w:szCs w:val="28"/>
        </w:rPr>
        <w:t>.</w:t>
      </w:r>
      <w:r w:rsidR="00414189" w:rsidRPr="00C900B7">
        <w:rPr>
          <w:color w:val="000000" w:themeColor="text1"/>
          <w:sz w:val="28"/>
          <w:szCs w:val="28"/>
        </w:rPr>
        <w:t xml:space="preserve"> </w:t>
      </w:r>
      <w:r w:rsidR="00A15B69" w:rsidRPr="00C900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1E1CCA" w:rsidRPr="00C900B7" w:rsidRDefault="001E1CCA" w:rsidP="00C900B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900B7">
        <w:rPr>
          <w:color w:val="000000" w:themeColor="text1"/>
          <w:sz w:val="28"/>
          <w:szCs w:val="28"/>
        </w:rPr>
        <w:t>Во втором абзаце пункта 4 статьи 252 законодатель использует понятие «незначительная доля». Это является одним из условий, при котором суд может обязать остальных участников долевой собственности выплатить компенсацию лицу при отсутствии его согласия.</w:t>
      </w:r>
      <w:r w:rsidR="00977F30" w:rsidRPr="00C900B7">
        <w:rPr>
          <w:color w:val="000000" w:themeColor="text1"/>
          <w:sz w:val="28"/>
          <w:szCs w:val="28"/>
        </w:rPr>
        <w:t xml:space="preserve"> </w:t>
      </w:r>
    </w:p>
    <w:p w:rsidR="00977F30" w:rsidRPr="00C900B7" w:rsidRDefault="00977F30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«незначительная доля» законодателем, судами не раскрывается. Возможно, поэтому допускаются судебные ошибки. </w:t>
      </w:r>
      <w:r w:rsidR="004043C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том, значительна или нет эта доля, суд решает только на основе анализа всех фактических обстоятельств дела, рыночной стоимости имущества, его назначения, особенностей имущества, индивидуальных особенностей выделяющегося участника и т.д.</w:t>
      </w:r>
    </w:p>
    <w:p w:rsidR="00977F30" w:rsidRPr="00C900B7" w:rsidRDefault="0041525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Судебной практикой в каждом конкретном случае суд исследует целый ряд обстоятельств, например, возможность сделать перепланировку, чтобы выделить комнату, проживает ли в ней лицо</w:t>
      </w:r>
      <w:r w:rsidR="00C4529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нуждается ли оно в ней по иным обстоятельствам.</w:t>
      </w:r>
    </w:p>
    <w:p w:rsidR="004613BF" w:rsidRPr="00C900B7" w:rsidRDefault="004613BF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много споров, в которых </w:t>
      </w:r>
      <w:r w:rsidR="001F4F1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решается вопрос о незначительности доли собственника. Происходит это, потому что в силу пункта 4 статьи 252 ГК РФ суды вправе определить судьбу незначительной доли и без согласия ее собственника, а именно обязать других собственников выплатить ему компенсацию вместо выдела доли в натуре, если она незначительна, не может быть реально выделена и собственник не имеет существенного интереса в использовании общего имущества. Тут может быть два случая:1)лицо просит суд признать его долю незначительной и обязать другие лица выплатить ему компенсацию, так как такой долей он не пользуется, в денежных средствах нуждается больше</w:t>
      </w:r>
      <w:r w:rsidR="008A68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1F4F1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2)другие участники общей собственности просят суд взыскать в пользу ответчика компенсацию и лишить его права собственности в связи с незначительност</w:t>
      </w:r>
      <w:r w:rsidR="001658E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1F4F1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 его доли (но суд так поступить не может, см. анализ первой проблемы), целью лица может быть увеличение своей доли, или желание стать единоличным владельцем всего имущества.</w:t>
      </w:r>
      <w:r w:rsidR="004759D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1D7DC6" w:rsidRPr="00C900B7" w:rsidRDefault="003F3241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Одна из позици</w:t>
      </w:r>
      <w:r w:rsidR="001D7DC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7DC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ерховного </w:t>
      </w:r>
      <w:r w:rsidR="001D7DC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 заключается в том, что </w:t>
      </w:r>
      <w:r w:rsidR="001D7DC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 может решить выплатить компенсацию собственнику незначительно доли, если он злоупотреблял правом и не мог пользоваться долей, не нанося ущерб остальным участникам. Но данную позицию можно оспорить. Если лицо злоупотребляет правом, и его действия наносят ущерб другим участникам долевой собственности все равно требуется его согласия на выплату компенсации.</w:t>
      </w:r>
    </w:p>
    <w:p w:rsidR="000202DC" w:rsidRPr="00C900B7" w:rsidRDefault="001658EA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Анализируя судебные решения, можно проследить, что во многих спорах лицу, которое хочет, чтобы </w:t>
      </w:r>
      <w:r w:rsidR="0067671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долю суд признал незначительной и обязал остальных участников выплатить</w:t>
      </w:r>
      <w:r w:rsidR="0067671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 компенсацию, придется подкреплять свою позицию доказательствами того, </w:t>
      </w:r>
      <w:r w:rsidR="000202D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="0067671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не пользуется своей долей, что он в ней не нуждается. </w:t>
      </w:r>
      <w:r w:rsidR="008969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 принимает решение после тщательной оценки доказател</w:t>
      </w:r>
      <w:r w:rsidR="006879C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969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 </w:t>
      </w:r>
      <w:r w:rsidR="008969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всех обстоятел</w:t>
      </w:r>
      <w:r w:rsidR="006879C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ьст</w:t>
      </w:r>
      <w:r w:rsidR="008969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дела, поэтому можно сказать, что одинаковых дел по таким спорам не бывает. </w:t>
      </w:r>
    </w:p>
    <w:p w:rsidR="00912AD7" w:rsidRPr="00C900B7" w:rsidRDefault="00912AD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как законом такие обстоятельства не установлены, попробуем выделить их, проанализировав судебные решения. </w:t>
      </w:r>
    </w:p>
    <w:p w:rsidR="001C1D52" w:rsidRPr="00C900B7" w:rsidRDefault="00912AD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одном из судебных решений суд признает долю незначительной, потому что она является меньше самой маленькой комнаты в квартиры. С таким мнением судов мы встречались д</w:t>
      </w:r>
      <w:r w:rsidR="001C1D5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вольно часто (еще примеры приведены в списке используемых источников). Данное положение означает, что доля ли</w:t>
      </w:r>
      <w:r w:rsidR="001C1D5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ца даже не является комнатой, которую можно было бы выделить, соответственно, пользоваться ею по назначению будет скорее невозможно. Иногда суд называет такое обстоятельство «отсутствием помещения соразмерного доле лица».</w:t>
      </w:r>
      <w:r w:rsidR="001C1D52"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9"/>
      </w:r>
    </w:p>
    <w:p w:rsidR="001C1D52" w:rsidRPr="00C900B7" w:rsidRDefault="001C1D52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 суд признавал долю незначительной, доказав отсутствие у собственника существенного интереса. Например, в одном из судебных решений суд признает отсутствие у ответчика существенного интереса, что выражается в неисполнении обязанности по оплате коммунальных платежей, отсутствием возможности выдела доли, согласием продать долю, наличием иной квартиры, которая является местом жительства ответчика.</w:t>
      </w:r>
      <w:r w:rsidRPr="00C900B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0"/>
      </w:r>
    </w:p>
    <w:p w:rsidR="009741AD" w:rsidRPr="00C900B7" w:rsidRDefault="00867C83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отсутствие в законодательстве определения понятию «незначительная доля» приводит к непониманию со стороны граждан, также это усложняет судебный процесс. </w:t>
      </w:r>
      <w:r w:rsidR="00F90C2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Решением этой проблемы мы видим конкретизацию законодателем данного понятия или же разъяснение со стороны вышестоящих инстанций, чтобы судам при оценке незначительности доли было на чем основывать своё решение.</w:t>
      </w:r>
    </w:p>
    <w:p w:rsidR="001159B2" w:rsidRPr="00C900B7" w:rsidRDefault="009741A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</w:t>
      </w:r>
      <w:r w:rsidR="0075663A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F031CA" w:rsidRPr="00C900B7" w:rsidRDefault="0075663A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A232C8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</w:t>
      </w:r>
    </w:p>
    <w:p w:rsidR="006C0530" w:rsidRPr="00C900B7" w:rsidRDefault="006C0530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3A66" w:rsidRPr="00485830" w:rsidRDefault="006C0530" w:rsidP="00D7541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58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1875BF" w:rsidRPr="00485830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D70BD" w:rsidRPr="00C900B7" w:rsidRDefault="00AD70B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мы думаем, нам удалось достигнуть поставленной цели, а именно исследовать некоторые вопросы судебной практики о разделе имущества, находящегося в долевой собственности, выяв</w:t>
      </w:r>
      <w:r w:rsidR="0075663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выделенных нами проблем и предлож</w:t>
      </w:r>
      <w:r w:rsidR="0075663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</w:t>
      </w:r>
      <w:r w:rsidR="0075663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решения. Все обозначенные задачи решены, способы для достижения цели применены.</w:t>
      </w:r>
    </w:p>
    <w:p w:rsidR="00ED3F59" w:rsidRPr="00C900B7" w:rsidRDefault="00D54F3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 введении нами было указано, что тема актуальна и при ее изучении мы еще больше в этом убедились. Много недочетов в норме о разделе имущества, находящегося в долевой собственности, из-за чего бывают ошибки в судебной практик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поэтому много споров по поводу некоторых положений статьи 252 ГК РФ.</w:t>
      </w:r>
    </w:p>
    <w:p w:rsidR="00AD70BD" w:rsidRPr="00C900B7" w:rsidRDefault="00AD70B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хотелось бы </w:t>
      </w:r>
      <w:r w:rsidR="00333C8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обобщить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выводы, сделанные в каждом параграфе.</w:t>
      </w:r>
    </w:p>
    <w:p w:rsidR="00AD70BD" w:rsidRPr="00C900B7" w:rsidRDefault="00AD70B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первом параграфе была изучена теоретическая основа нашей тема, при изучении были использованы разные источники, также были приведены мнения авторов, в трудах которых раскрывается суть нашей темы</w:t>
      </w:r>
      <w:r w:rsidR="00257F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примеры судебных решений, где нами были выделены основные моменты, которые нужно было отметить для достижения, указанной нами цели.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итоге мы определили, что из себя представляет общая долевая собственной, </w:t>
      </w:r>
      <w:r w:rsidR="00B4341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главное то,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осуществляется раздел имущества, находящегося в такой собственности</w:t>
      </w:r>
      <w:r w:rsidR="0090461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57F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D417D" w:rsidRPr="00C900B7" w:rsidRDefault="00AD047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Далее мы перешли к рассмотрению проблем, возникающих</w:t>
      </w:r>
      <w:r w:rsidR="0075663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75663A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применени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 о разделе имущества, находящегося в долевой собственности. Данная часть оказалась для нас наиболее сложной. Причиной этому, мы думаем, является то, что тема довольно узкая, из-за чего недостаточно информации для наиболее полного анализа. Поэтому проблемы в основном были раскрыты на анализе судебных </w:t>
      </w:r>
      <w:r w:rsidR="00961DE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решений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 мнения авторов было мало по сравнению с первым параграфом.</w:t>
      </w:r>
    </w:p>
    <w:p w:rsidR="00AD047D" w:rsidRPr="00C900B7" w:rsidRDefault="00AD047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тем не менее удалось выделить две проблемы, поэтому хотелось бы еще раз обратиться к ним.</w:t>
      </w:r>
      <w:r w:rsidR="00D605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втором параграфе мы пришли к выводу, что существует проблемы в толковании правовой нормы (абзац 2 пункта 4 статьи 252), что </w:t>
      </w:r>
      <w:r w:rsidR="00D605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привело к непониманию некоторыми судами и гражданами данной нормы, и конечно же к судебным ошибкам.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Единственный вариант решения, который мы можем предложить, изменение толкования нормы</w:t>
      </w:r>
      <w:r w:rsidR="00D605E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5220F" w:rsidRPr="00C900B7" w:rsidRDefault="00556F1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Второй проблем</w:t>
      </w:r>
      <w:r w:rsidR="006F22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й, напомним, является отсутствие в законодател</w:t>
      </w:r>
      <w:r w:rsidR="006F22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ьс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тве</w:t>
      </w:r>
      <w:r w:rsidR="006F22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определения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понятия </w:t>
      </w:r>
      <w:r w:rsidR="006F22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незначительная доля»</w:t>
      </w:r>
      <w:r w:rsidR="006F22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что тоже приводит к отличиям в судебных решениях. Так как суд сам решает является доля незначительно или нет, анализируя обстоятельства при которых возник спор, каждый суд может решить по-своему</w:t>
      </w:r>
      <w:r w:rsidR="0045220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В одних случаях суды указывает определенный размер доли, которую можно признать незначительной, в других - делают такой вывод доказав, что долю невозможно реально выделить и участник не имеет существенного интереса и т.д.</w:t>
      </w:r>
    </w:p>
    <w:p w:rsidR="00556F1B" w:rsidRPr="00C900B7" w:rsidRDefault="006F22F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Опять же в данном случае проблема в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поэтому решение</w:t>
      </w:r>
      <w:r w:rsidR="00784CC4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данной проблемы, мы можем предложить, указание, уточнение в</w:t>
      </w:r>
      <w:r w:rsidR="009A21B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понятия «незначительной доли», чтобы судам было на что оп</w:t>
      </w:r>
      <w:r w:rsidR="00A0175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0175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ться.</w:t>
      </w:r>
    </w:p>
    <w:p w:rsidR="00333C84" w:rsidRPr="00C900B7" w:rsidRDefault="00333C84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541A" w:rsidRPr="00C900B7" w:rsidRDefault="00D7541A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417D" w:rsidRPr="00C900B7" w:rsidRDefault="00FD417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067" w:rsidRPr="00C900B7" w:rsidRDefault="003E7067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1AD" w:rsidRPr="00C900B7" w:rsidRDefault="009741A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1AD" w:rsidRPr="00C900B7" w:rsidRDefault="009741A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1AD" w:rsidRPr="00C900B7" w:rsidRDefault="009741AD" w:rsidP="00C900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1AD" w:rsidRPr="00485830" w:rsidRDefault="009741AD" w:rsidP="0048583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406" w:rsidRPr="00485830" w:rsidRDefault="00646406" w:rsidP="0048583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BE7" w:rsidRPr="00485830" w:rsidRDefault="00056BE7" w:rsidP="0048583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BE7" w:rsidRPr="00485830" w:rsidRDefault="00056BE7" w:rsidP="00F60B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BE7" w:rsidRPr="00485830" w:rsidRDefault="00056BE7" w:rsidP="00F60B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BE7" w:rsidRPr="00485830" w:rsidRDefault="00056BE7" w:rsidP="00F60B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BE7" w:rsidRPr="00485830" w:rsidRDefault="00056BE7" w:rsidP="00F60B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417D" w:rsidRPr="00C900B7" w:rsidRDefault="001875BF" w:rsidP="00485830">
      <w:pPr>
        <w:pStyle w:val="a4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</w:t>
      </w:r>
      <w:r w:rsidR="00FD6EDA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используемых источников</w:t>
      </w:r>
      <w:r w:rsidR="006278C0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литературы</w:t>
      </w:r>
      <w:r w:rsidR="00752C1A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45292" w:rsidRPr="00C900B7" w:rsidRDefault="00FE59EC" w:rsidP="00C45292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Нормативно-правовые акты:</w:t>
      </w:r>
      <w:bookmarkStart w:id="2" w:name="_Hlk500613485"/>
    </w:p>
    <w:p w:rsidR="00FE59EC" w:rsidRPr="00C900B7" w:rsidRDefault="00C45292" w:rsidP="00C45292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1)«</w:t>
      </w:r>
      <w:r w:rsidR="00FE59E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E59EC" w:rsidRPr="00C900B7" w:rsidRDefault="00FE59EC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bookmarkEnd w:id="2"/>
    <w:p w:rsidR="00FE59EC" w:rsidRPr="00C900B7" w:rsidRDefault="00FE59EC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bookmarkStart w:id="3" w:name="_Hlk500613506"/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4529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D417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Гражданский кодекс Российской Федерации (часть первая)</w:t>
      </w:r>
      <w:r w:rsidR="00C4529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D417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30.11.1994 N 51-ФЗ</w:t>
      </w:r>
      <w:r w:rsidR="0030098F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417D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(ред. от 29.07.2017) (с изм. и доп., вступ. в силу с 06.08.2017)</w:t>
      </w:r>
    </w:p>
    <w:bookmarkEnd w:id="3"/>
    <w:p w:rsidR="00FE59EC" w:rsidRPr="00C900B7" w:rsidRDefault="00FE59EC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Учебная литература:</w:t>
      </w:r>
    </w:p>
    <w:p w:rsidR="00016D4C" w:rsidRPr="00C900B7" w:rsidRDefault="00D531BB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E59E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Гонгало Б.М.  «Гражданское право»: Учебник. В 2 т.- 2-е изд., перераб. и доп. – М.: Статут, 2017. –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543 </w:t>
      </w:r>
    </w:p>
    <w:p w:rsidR="00016D4C" w:rsidRPr="00C900B7" w:rsidRDefault="00D531BB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Калпина А.Г., А.И. Масляева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«Гражданское право Ч.1»,</w:t>
      </w:r>
      <w:r w:rsidR="00A06579" w:rsidRPr="00A06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5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М.:Юрист, 2001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374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59EC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E59E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Камышанский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В.П. </w:t>
      </w:r>
      <w:r w:rsidR="00FE59E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«Гражданское право. Часть первая.», издательство юнити-дана,2011, с.411</w:t>
      </w:r>
    </w:p>
    <w:p w:rsidR="00016D4C" w:rsidRPr="00C900B7" w:rsidRDefault="00D531BB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Садиков О.Н. М.:Инфра-М, 2006. «Комментарий к ГК РФ Ч.1», 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.571-572</w:t>
      </w:r>
    </w:p>
    <w:p w:rsidR="00016D4C" w:rsidRPr="00C900B7" w:rsidRDefault="00C405D7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 А.П. Гражданское право. Том 1, М: Проспект, 2010 год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633.</w:t>
      </w:r>
    </w:p>
    <w:p w:rsidR="00016D4C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405D7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405D7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Суханов</w:t>
      </w:r>
      <w:r w:rsidR="006278C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«Гражданское право В 4-х томах, Том II», изд. Коллектив авторов, 2005, </w:t>
      </w:r>
      <w:r w:rsidR="00A065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16D4C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.117-140</w:t>
      </w:r>
    </w:p>
    <w:p w:rsidR="00DB56B2" w:rsidRPr="00C900B7" w:rsidRDefault="00D531BB" w:rsidP="004858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93E9E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E05E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Толчеев Н.К., Потапенко С.В. Настольная книга судьи по спорам о праве собственности. М., 2007</w:t>
      </w:r>
      <w:r w:rsidR="00A0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E05E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FE05E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132</w:t>
      </w:r>
      <w:r w:rsidR="00A0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05E2" w:rsidRPr="00C90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006D" w:rsidRPr="00C900B7" w:rsidRDefault="00B96BD1" w:rsidP="0048583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Материалы юридической практики:</w:t>
      </w:r>
    </w:p>
    <w:p w:rsidR="00646406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96BD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4640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Определение Конституционного Суда РФ от 07.02.2008 N 242-О-О</w:t>
      </w:r>
    </w:p>
    <w:p w:rsidR="00646406" w:rsidRPr="00C900B7" w:rsidRDefault="00646406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"Об отказе в принятии к рассмотрению жалобы граждан Сангаджиева Анатолия Анатольевича и Сидорова Олега Анатольевича на нарушение их конституционных прав абзацем вторым пункта 4 статьи 252 Гражданского кодекса Российской Федерации"</w:t>
      </w:r>
    </w:p>
    <w:p w:rsidR="00845CC2" w:rsidRPr="00C900B7" w:rsidRDefault="00D531BB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</w:t>
      </w:r>
      <w:r w:rsidR="00646406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45CC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Пленума Верховного Суда РФ N 6, Пленума ВАС РФ N 8 от 01.07.1996 (ред. от 24.03.2016)</w:t>
      </w:r>
      <w:r w:rsidR="00B96BD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5CC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"О некоторых вопросах, связанных с применением части первой Гражданского кодекса Российской Федерации" </w:t>
      </w:r>
    </w:p>
    <w:p w:rsidR="006C38F9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845CC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Пленума Верховного Суда СССР от 31.07.1981 N 4 (ред. от 30.11.1990)</w:t>
      </w:r>
      <w:r w:rsidR="00B96BD1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5CC2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"О судебной практике по разрешению споров, связанных с правом личной собственности на жилой дом"</w:t>
      </w:r>
    </w:p>
    <w:p w:rsidR="00D531BB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12) Определение Верховного Суда РФ от 24.10.2006 N 56-В06-17</w:t>
      </w:r>
    </w:p>
    <w:p w:rsidR="004114A3" w:rsidRPr="00C900B7" w:rsidRDefault="00D531BB" w:rsidP="00485830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В передаче дела по иску о разделе имущества, находящегося в долевой собственности, и выделе из него доли для рассмотрения по существу в суд надзорной инстанции отказано, так как отсутствуют основания для пересмотра, предусмотренные ст. 387 ГПК РФ.</w:t>
      </w:r>
    </w:p>
    <w:p w:rsidR="006C38F9" w:rsidRPr="00C900B7" w:rsidRDefault="00D531BB" w:rsidP="00485830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45CC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Дело № 2-30/2016, 07 апреля 2016 года город Ялта, Ялтинский городской суд Республики Крым</w:t>
      </w:r>
    </w:p>
    <w:p w:rsidR="00F95CFE" w:rsidRPr="00C900B7" w:rsidRDefault="00D531BB" w:rsidP="0048583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646406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№ 2-1289/2016, 3 ноября 2016, Усть-Абаканский районный суд Республики Хакасия</w:t>
      </w:r>
    </w:p>
    <w:p w:rsidR="00F95CFE" w:rsidRPr="00C900B7" w:rsidRDefault="00D531BB" w:rsidP="0048583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Дело № 2-1870/2014, 26 августа 2014 года город Мичуринск, Мичуринский городской суд (Тамбовская область)</w:t>
      </w:r>
    </w:p>
    <w:p w:rsidR="00F95CFE" w:rsidRPr="00C900B7" w:rsidRDefault="00D531BB" w:rsidP="00C900B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F95CFE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ело № 2-6922/16, 28 декабря 2016 года г. Магнитогорск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Орджоникидзевский районный суд (Челябинская область)</w:t>
      </w:r>
    </w:p>
    <w:p w:rsidR="006B45B0" w:rsidRPr="00C900B7" w:rsidRDefault="00D531BB" w:rsidP="00C900B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Дело № 2-33/2016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Ялта 26 февраля 2016 года,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Ялтинский городской суд Республики Крым </w:t>
      </w:r>
    </w:p>
    <w:p w:rsidR="003E4DAD" w:rsidRPr="003E4DAD" w:rsidRDefault="00D531BB" w:rsidP="003E4DA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DAD" w:rsidRPr="003E4DAD">
        <w:rPr>
          <w:rFonts w:ascii="Times New Roman" w:hAnsi="Times New Roman" w:cs="Times New Roman"/>
          <w:color w:val="000000" w:themeColor="text1"/>
          <w:sz w:val="28"/>
          <w:szCs w:val="28"/>
        </w:rPr>
        <w:t>Решение № 2-232/2017 от 10 июля 2017 г. по делу № 2-232/2017</w:t>
      </w:r>
    </w:p>
    <w:p w:rsidR="006B45B0" w:rsidRPr="00C900B7" w:rsidRDefault="003E4DAD" w:rsidP="003E4DA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AD">
        <w:rPr>
          <w:rFonts w:ascii="Times New Roman" w:hAnsi="Times New Roman" w:cs="Times New Roman"/>
          <w:color w:val="000000" w:themeColor="text1"/>
          <w:sz w:val="28"/>
          <w:szCs w:val="28"/>
        </w:rPr>
        <w:t>Некрасовский районный суд (Ярославская область)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="00D531BB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 Дело № 2-2461/2017, г. Йошкар-Ола 06 июля 2017 года, Йошкар-Олинский городской суд Республики Марий Эл</w:t>
      </w:r>
    </w:p>
    <w:p w:rsidR="006B45B0" w:rsidRPr="00C900B7" w:rsidRDefault="00D531BB" w:rsidP="00C900B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45B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Решение № 2-448/2016 от 3 октября 2016 г. по делу № 2-448/2016</w:t>
      </w:r>
    </w:p>
    <w:p w:rsidR="006B45B0" w:rsidRPr="00C900B7" w:rsidRDefault="006B45B0" w:rsidP="00C900B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Губкинский районный суд (Белгородская область) </w:t>
      </w:r>
    </w:p>
    <w:p w:rsidR="006B45B0" w:rsidRPr="003D3849" w:rsidRDefault="00D531BB" w:rsidP="00C900B7">
      <w:pPr>
        <w:pStyle w:val="1"/>
        <w:spacing w:before="0" w:beforeAutospacing="0" w:after="0" w:afterAutospacing="0" w:line="360" w:lineRule="auto"/>
        <w:rPr>
          <w:b w:val="0"/>
          <w:color w:val="000000" w:themeColor="text1"/>
          <w:sz w:val="28"/>
          <w:szCs w:val="28"/>
        </w:rPr>
      </w:pPr>
      <w:r w:rsidRPr="00C900B7">
        <w:rPr>
          <w:b w:val="0"/>
          <w:color w:val="000000" w:themeColor="text1"/>
          <w:sz w:val="28"/>
          <w:szCs w:val="28"/>
        </w:rPr>
        <w:t>21</w:t>
      </w:r>
      <w:r w:rsidR="006B45B0" w:rsidRPr="00C900B7">
        <w:rPr>
          <w:b w:val="0"/>
          <w:color w:val="000000" w:themeColor="text1"/>
          <w:sz w:val="28"/>
          <w:szCs w:val="28"/>
        </w:rPr>
        <w:t>)</w:t>
      </w:r>
      <w:r w:rsidR="001A7EF0" w:rsidRPr="00C900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3849" w:rsidRPr="003D3849">
        <w:rPr>
          <w:b w:val="0"/>
          <w:color w:val="000000" w:themeColor="text1"/>
          <w:sz w:val="28"/>
          <w:szCs w:val="28"/>
          <w:shd w:val="clear" w:color="auto" w:fill="FFFFFF"/>
        </w:rPr>
        <w:t>Решение № 2-1463/2017</w:t>
      </w:r>
      <w:r w:rsidR="003D3849" w:rsidRPr="003D3849">
        <w:rPr>
          <w:b w:val="0"/>
        </w:rPr>
        <w:t xml:space="preserve"> </w:t>
      </w:r>
      <w:r w:rsidR="003D3849" w:rsidRPr="003D3849">
        <w:rPr>
          <w:b w:val="0"/>
          <w:color w:val="000000" w:themeColor="text1"/>
          <w:sz w:val="28"/>
          <w:szCs w:val="28"/>
          <w:shd w:val="clear" w:color="auto" w:fill="FFFFFF"/>
        </w:rPr>
        <w:t>от 21 июля 2017 г. по делу № 2-1463/2017, Промышленный районный суд г. Оренбурга</w:t>
      </w:r>
    </w:p>
    <w:p w:rsidR="00F60BA5" w:rsidRPr="00C900B7" w:rsidRDefault="00D536FE" w:rsidP="006278C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22</w:t>
      </w:r>
      <w:r w:rsidR="001A7EF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Решение № 2-232/2017 от 10 июля 2017 г. по делу № 2-232/2017, Некрасовский районный суд (Ярославская область)</w:t>
      </w:r>
    </w:p>
    <w:p w:rsidR="00C45292" w:rsidRPr="00C900B7" w:rsidRDefault="00D536FE" w:rsidP="003D38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</w:t>
      </w:r>
      <w:r w:rsidR="00F60BA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1A7EF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№ 2-2498/2017 от 6 июля 2017 г. по делу № 2-2498/2017. Ленинский районный суд г. Нижний Новгород (Нижегородская область)</w:t>
      </w:r>
    </w:p>
    <w:p w:rsidR="001A7EF0" w:rsidRPr="00C900B7" w:rsidRDefault="00D536FE" w:rsidP="003D38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</w:t>
      </w:r>
      <w:r w:rsidR="00F60BA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1A7EF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№ 2-82/2017 от 4 июля 2017 г. по делу № 2-82/2017, Парабельский районный суд (Томская область)</w:t>
      </w:r>
    </w:p>
    <w:p w:rsidR="00C900B7" w:rsidRPr="00C900B7" w:rsidRDefault="00D536FE" w:rsidP="003D38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F60B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A7E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Решение № 2-2011/2017 от 28 июня 2017 г. по делу № 2-2011/2017, Вологодский городской суд (Вологодская область)</w:t>
      </w:r>
    </w:p>
    <w:p w:rsidR="00473B67" w:rsidRPr="00C900B7" w:rsidRDefault="00D536FE" w:rsidP="003D38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F60BA5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A7EF0"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Решение № 2/1-117/2017 от 27 июня 2017 г. по делу № 2/1-117/2017, Абдулинский районный суд (Оренбургская область)</w:t>
      </w:r>
    </w:p>
    <w:p w:rsidR="006B45B0" w:rsidRPr="00C900B7" w:rsidRDefault="006B45B0" w:rsidP="0048583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5CFE" w:rsidRPr="00C900B7" w:rsidRDefault="00F95CFE" w:rsidP="0048583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CC2" w:rsidRPr="00C900B7" w:rsidRDefault="00845CC2" w:rsidP="00DD12E2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5CC2" w:rsidRPr="00485830" w:rsidRDefault="00845CC2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AD3" w:rsidRPr="00485830" w:rsidRDefault="00BB4AD3" w:rsidP="00DB5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279" w:rsidRPr="00485830" w:rsidRDefault="00A40279" w:rsidP="00F95C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279" w:rsidRPr="00485830" w:rsidRDefault="00A40279" w:rsidP="00F95C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0279" w:rsidRPr="00485830" w:rsidRDefault="00A40279" w:rsidP="00F95C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0279" w:rsidRPr="00485830" w:rsidRDefault="00A40279" w:rsidP="00F95C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0279" w:rsidRPr="00485830" w:rsidRDefault="00A40279" w:rsidP="00F95C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5830" w:rsidRPr="00485830" w:rsidRDefault="00485830" w:rsidP="004858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2732" w:rsidRDefault="007A2732" w:rsidP="004858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784F" w:rsidRDefault="0013784F" w:rsidP="00C900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3784F" w:rsidRDefault="0013784F" w:rsidP="00C900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85830" w:rsidRPr="00C900B7" w:rsidRDefault="007D3344" w:rsidP="00C900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636CC4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</w:p>
    <w:p w:rsidR="00352DA2" w:rsidRPr="00C900B7" w:rsidRDefault="00E215E7" w:rsidP="00C900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21748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ешение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Ялтинского городского суда Республики Крым от 7 апреля 2016 г.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делу № 2-2725/2015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hyperlink r:id="rId11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A40279" w:rsidRPr="00C900B7" w:rsidRDefault="00F837C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«Кривуля Р.А. обратилась в суд с иском о перераспределении долей в домовладении &lt;адрес&gt;. Просила изменить доли в праве общей долевой собственности на дом, установив долю Кривули Р.А. в размере 61/100 части дома</w:t>
      </w:r>
      <w:r w:rsidR="00A40279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5E32" w:rsidRPr="00C900B7" w:rsidRDefault="00F837C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мотивированы тем, что с 1987 года истица является собственником доли домовладения &lt;адрес&gt;. Данная доля была фактически увеличена предыдущим сособственником поэтапным строительством с 1978 года по 1984 года</w:t>
      </w:r>
      <w:r w:rsidR="00BD5E3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увеличения площади сособственник Шемякин И.И. (ныне сособственники данной доли Малышева А.Ю., Олейник Р.А., Трофимова С. Г.) не возражал. Кроме того, в 1990 года Шемякин И.И. совместно с Кривуля Р.А. планировал реконструкцию дома и участвовал в приватизации земельного участка. </w:t>
      </w:r>
    </w:p>
    <w:p w:rsidR="00BD5E32" w:rsidRPr="00C900B7" w:rsidRDefault="00F837C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В силу части 3 статьи 234 Гражданского кодекса Российской Федерации участник долевой собственности, осуществивший за свой счёт с соблюдением установленного порядка использования общего имущества неотделимые улучшения этого имущества, имеет право на соответствующее увеличение своей доли в праве на общее имущество</w:t>
      </w:r>
    </w:p>
    <w:p w:rsidR="00F837CA" w:rsidRPr="00C900B7" w:rsidRDefault="00F837C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Основываясь на выводах экспертного заключения, суд приходит к мнению, что, предложенный вариант выдела будет соответствовать сложившемуся порядку пользования домовладением и размеру долей сособственников (с учётом их перераспределения). Выдел доли не приведёт к нарушению прав иных лиц.»</w:t>
      </w:r>
    </w:p>
    <w:p w:rsidR="00F837CA" w:rsidRPr="00C900B7" w:rsidRDefault="00F837CA" w:rsidP="00C900B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CA" w:rsidRPr="00CA2CE8" w:rsidRDefault="00F837CA" w:rsidP="00CA2CE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749D" w:rsidRPr="00CA2CE8" w:rsidRDefault="0017218C" w:rsidP="00CA2C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C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749D" w:rsidRPr="00C900B7" w:rsidRDefault="00D6749D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Приложение</w:t>
      </w:r>
      <w:r w:rsidR="00636CC4"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</w:p>
    <w:p w:rsidR="00352DA2" w:rsidRPr="00C900B7" w:rsidRDefault="00E215E7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Мичуринского городского федерального суда Тамбовской области 26 августа 2014 года город Мичуринск № 2-1870/2014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hyperlink r:id="rId12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B64430" w:rsidRPr="00C900B7" w:rsidRDefault="00E215E7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443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 судебном заседании представитель истца Воробьева А.А.- Цветаева С.В. требования поддержала, просит суд их удовлетворить, сохранить жилой дом №69 по улице Театральная в реконструированном виде, прекратить общую долевую собственность с ответчицей на дом</w:t>
      </w:r>
    </w:p>
    <w:p w:rsidR="00B64430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ст.252 ГК РФ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не 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636CC4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судебном заседании установлено, что истец пользуется в доме помещениями: №5, площадью 11,0 кв.м, №6 площадью 8,1 кв.м, №4 площадью 9,7 кв.м, №7, площадью 7,7 кв.м, №8 площадью 5,0 кв.м, ответчица пользуется в доме помещениями: №1, площадью 8,1 кв.м, №2 площадью 9,0 кв.м, №3 площадью 12,8 кв.м, холодной пристройкой I, площадью 3,2 кв.м, холодной пристройкой II площадью 5,7 кв.м.</w:t>
      </w:r>
    </w:p>
    <w:p w:rsidR="00636CC4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Доказательств, опровергающих данные утверждения, в судебном заседании не установлено и ответчики таковых суду не представили.</w:t>
      </w:r>
    </w:p>
    <w:p w:rsidR="00636CC4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Поэтому суд прекращает долевую собственность истца и ответчицы на жилой дом № 69 по ул. Театральная в городе Мичуринске Тамбовской области, выделяет принадлежащие им доли в праве общей долевой собственности на незавершенное строительство нежилого помещения в натуре.</w:t>
      </w:r>
    </w:p>
    <w:p w:rsidR="00B64430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Каждое из этих помещений считать самостоятельными объектами технического учета.»</w:t>
      </w:r>
    </w:p>
    <w:p w:rsidR="00B64430" w:rsidRPr="00C900B7" w:rsidRDefault="00B644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36CC4" w:rsidRPr="00C900B7" w:rsidRDefault="00636CC4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3</w:t>
      </w:r>
    </w:p>
    <w:p w:rsidR="00352DA2" w:rsidRPr="00C900B7" w:rsidRDefault="00E215E7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Красноармейского районного суда г. Волгограда от 14 июля 2017 г. по делу № 2-2700/2017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3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F95A60" w:rsidRPr="00C900B7" w:rsidRDefault="00E215E7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A6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«Лебединец А.А. обратился в суд с иском к Лебединец Ж.В., действующей в своих интересах и в интересах несовершеннолетних Рыбаковой В.Е. и Молоткова В.А. о прекращении права общей долевой собственности.</w:t>
      </w:r>
    </w:p>
    <w:p w:rsidR="00F95A60" w:rsidRPr="00C900B7" w:rsidRDefault="00F95A6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Судом при рассмотрении настоящего дела установлено, что Лебединец Ж.В., Молотков В.А. и Рыбакова В.Е. в настоящее время каких-либо иных жилых помещений на праве собственности либо ином праве, кроме долей</w:t>
      </w:r>
      <w:r w:rsidR="00D8278D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в спорной квартир</w:t>
      </w:r>
      <w:r w:rsidR="00D8278D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, не имеют.</w:t>
      </w:r>
    </w:p>
    <w:p w:rsidR="00F95A60" w:rsidRPr="00C900B7" w:rsidRDefault="00F95A6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Обосновывая интерес в использовании Лебединец Ж.В. и ее несовершеннолетними детьми жилого помещения, ответчик ссылается на то, что Рыбакова В.Е. после окончания СОШ № 99 г. Краснодара планирует поступать в учебное заведение на территории г. Волгограда, а несовершеннолетний Молотков В.А. будет обучаться в МОУ Гимназия № 6 г. Красноармейского района г. Волгограда.</w:t>
      </w:r>
    </w:p>
    <w:p w:rsidR="00F95A60" w:rsidRPr="00C900B7" w:rsidRDefault="00F95A6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Оценивая представленные в судебное заседание доказательства, суд приходит к выводу, что в настоящее время Лебединец Ж.В. и ее несовершеннолетние дети Молотков В.А. и Рыбакова В.Е. в отсутствии у ответчиков на праве собственности либо ином праве иных жилых помещений, имеют нуждаемость в использовании принадлежащей им 17/100 долей в квартире &lt;адрес&gt; г. Волгограда, в связи с чем имеют существенный интерес в использовании общего имущества, и в настоящее время выдел доли ответчиков с выплатой выкупной стоимости доли не будет учитывать их законные интересы.</w:t>
      </w:r>
    </w:p>
    <w:p w:rsidR="00E1105B" w:rsidRPr="00C900B7" w:rsidRDefault="00F95A6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При таких обстоятельствах, учитывая установленный судом существенный интерес ответчиков в использовании общего имущества, принимая во внимание отсутствие волеизъявления ответчиков на выдел их доли с выплатой стоимости доли, суд приходит к выводу об отказе в удовлетворении заявленных исковых требований.»</w:t>
      </w:r>
    </w:p>
    <w:p w:rsidR="00D8278D" w:rsidRPr="00C900B7" w:rsidRDefault="00D8278D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Приложение 4</w:t>
      </w:r>
    </w:p>
    <w:p w:rsidR="00352DA2" w:rsidRPr="00C900B7" w:rsidRDefault="00E215E7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F17E24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Ялтинского городского суда Республики Крым от 26 февраля 2016 г. по делу № 2-2838/2015</w:t>
      </w:r>
      <w:r w:rsidR="00352DA2" w:rsidRPr="00C90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4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3670BB" w:rsidRPr="00C900B7" w:rsidRDefault="003670B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«Недре А.Ю. обратился в суд с иском к Недре В.Ю. о прекращении права собственности ответчика на 1/12 долю жилого дома по адресу: &lt;адрес&gt;, признании за ним права собственности на указанную долю жилого дома со взысканием в пользу ответчика соответствующей денежной компенсации.</w:t>
      </w:r>
    </w:p>
    <w:p w:rsidR="00E12FBE" w:rsidRPr="00C900B7" w:rsidRDefault="003670BB" w:rsidP="00C900B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900B7">
        <w:rPr>
          <w:b w:val="0"/>
          <w:color w:val="000000" w:themeColor="text1"/>
          <w:sz w:val="28"/>
          <w:szCs w:val="28"/>
        </w:rPr>
        <w:t>Ответчик и его представитель в судебном заседании иск не признали, указали на необоснованность требований истца, непредставлении доказательств отсутствия у ответчика существенного интереса в использовании общего имущества, неиспользование данного имущества истцом.</w:t>
      </w:r>
    </w:p>
    <w:p w:rsidR="00E12FBE" w:rsidRPr="00C900B7" w:rsidRDefault="003670BB" w:rsidP="00C900B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900B7">
        <w:rPr>
          <w:b w:val="0"/>
          <w:color w:val="000000" w:themeColor="text1"/>
          <w:sz w:val="28"/>
          <w:szCs w:val="28"/>
        </w:rPr>
        <w:t>При этом судом установлено, что истец является собственником 5/12, а ответчик – 1/12 долей в праве общей долевой собственности на вышеуказанную часть жилого дома, то есть доля ответчика является незначительной и не может быть выделена реально в натуре.</w:t>
      </w:r>
    </w:p>
    <w:p w:rsidR="00E12FBE" w:rsidRPr="00C900B7" w:rsidRDefault="003670BB" w:rsidP="00C900B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900B7">
        <w:rPr>
          <w:b w:val="0"/>
          <w:color w:val="000000" w:themeColor="text1"/>
          <w:sz w:val="28"/>
          <w:szCs w:val="28"/>
        </w:rPr>
        <w:t>Судом также установлено, что ответчик зарегистрирован и постоянно проживает по адресу: &lt;адрес&gt;, то есть не нуждается в спорном жилом доме для проживания. Доказательств, свидетельствующих о наличии у ответчика существенного интереса в использовании общим имуществом суду не представлено.</w:t>
      </w:r>
    </w:p>
    <w:p w:rsidR="003670BB" w:rsidRPr="00C900B7" w:rsidRDefault="003670BB" w:rsidP="00C900B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C900B7">
        <w:rPr>
          <w:b w:val="0"/>
          <w:color w:val="000000" w:themeColor="text1"/>
          <w:sz w:val="28"/>
          <w:szCs w:val="28"/>
        </w:rPr>
        <w:t>Таким образом, судом установлено наличие совокупности условий, установленных абз. 2 п. 4 ст. 252 ГК Российской Федерации, а именно: незначительность доли ответчика в праве общей долевой собственности на жилой дом по адресу: &lt;адрес&gt;, отсутствие возможности реального выдела указанной доли в натуре, а также отсутствие у ответчика существенного интереса в использовании указанным имуществом, в связи с чем суд исковые требования Недре А.Ю. о прекращении права собственности ответчика на долю в общем имуществе обоснованы и подлежат удовлетворению.»</w:t>
      </w:r>
    </w:p>
    <w:p w:rsidR="003670BB" w:rsidRPr="00C900B7" w:rsidRDefault="003670BB" w:rsidP="00C900B7">
      <w:pPr>
        <w:pStyle w:val="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85830" w:rsidRPr="00C900B7" w:rsidRDefault="004858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05B" w:rsidRPr="00C900B7" w:rsidRDefault="00E1105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5</w:t>
      </w:r>
    </w:p>
    <w:p w:rsidR="00352DA2" w:rsidRPr="00C900B7" w:rsidRDefault="00F17E24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Промышленный районный суд г. Оренбурга от 21 июля 2017 г. по делу № 2-1463/2017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5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E1105B" w:rsidRPr="00C900B7" w:rsidRDefault="00F17E24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05B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«Дело по иску Лыткиной С.Р. к Мелешко В.П., Борисовой Н.П. Мелешко С.В. Мелешко С.Н., действующей в интересах Мелешко В.В., о прекращении права собственности на доли в жилом доме, признании права собственности на долю в праве собственности на жилой дом и взыскании компенсации.</w:t>
      </w:r>
    </w:p>
    <w:p w:rsidR="00E1105B" w:rsidRPr="00C900B7" w:rsidRDefault="00E1105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Как неоднократно отмечал Конституционный Суд Российской Федерации, положения абзаца второго пункта 4 статьи 252 Гражданского кодекса Российской Федерации, устанавливающие, что выплата участнику долевой собственности остальными собственниками компенсации вместо выдела его доли в натуре допускается с его согласия, а в случаях, когда доля собственника незначительна, не может быть реально выделена и он не имеет существенного интереса в использовании общего имущества, суд на основании исследования и оценки в каждом конкретном случае всех имеющих значение обстоятельств дела может и при отсутствии согласия выделяющегося сособственника обязать остальных участников долевой собственности выплатить ему компенсацию, направлены на достижение необходимого баланса интересов участников общей собственности.</w:t>
      </w:r>
    </w:p>
    <w:p w:rsidR="00E1105B" w:rsidRPr="00C900B7" w:rsidRDefault="00E1105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применение правила абзаца 2 пункта 4 статьи 252 ГК РФ возможно лишь в отношении участника, заявившего требование о выделе своей доли, и только в случаях одновременного наличия всех перечисленных законодателем условий</w:t>
      </w:r>
      <w:r w:rsidR="00F17E24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0800" w:rsidRPr="00C900B7" w:rsidRDefault="00E1105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ответчики согласны на выплату им компенсации за доли в общем имуществе, которыми они не пользуются и к которому не имеют интереса, при том, что выдел их доли в натуре невозможен, требование Лыткиной С.Р. о взыскании с неё компенсации подлежит удовлетворению.»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85830" w:rsidRPr="00C900B7" w:rsidRDefault="004858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00800" w:rsidRPr="00C900B7" w:rsidRDefault="00D0080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Приложение 6</w:t>
      </w:r>
    </w:p>
    <w:p w:rsidR="00352DA2" w:rsidRPr="00C900B7" w:rsidRDefault="00E1105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</w:t>
      </w:r>
      <w:r w:rsidR="00AA15F5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Губкинского районного суда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2-448/2016, </w:t>
      </w:r>
      <w:r w:rsidR="004D4358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Губкин Белгородской области 03 октября 2016 года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hyperlink r:id="rId16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D00800" w:rsidRPr="00C900B7" w:rsidRDefault="003802BE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«Дело инициировано иском Полякова А.В., просил обязать Иванникову (Полякову) С.В. и Полякова С.В. выплатить ему стоимость причитающейся ему доли – 1/ 3 доли в квартире и 1/3 доли земельного участка при квартире в равных долях с каждого из ответчиков. </w:t>
      </w:r>
    </w:p>
    <w:p w:rsidR="003802BE" w:rsidRPr="00C900B7" w:rsidRDefault="003802BE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Ответчики Иванникова С.В. и Поляков С.В. исковые требования не признали, заявив, что они являются общими долевыми собственниками по 1/ 3 доли у каждого в имуществе. Они пользуются указанной квартирой и земельным участком, в квартире также определены комнаты для пользования </w:t>
      </w:r>
      <w:r w:rsidR="00D0080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стцом. Продавать дом они не согласны, так как он им необходим для проживания и содержания домашних животных в подсобных и хозяйственных постройках. Денежных средств, необходимых для выплаты </w:t>
      </w:r>
      <w:r w:rsidR="00D00800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стцу, они не имеют.</w:t>
      </w:r>
    </w:p>
    <w:p w:rsidR="003802BE" w:rsidRPr="00C900B7" w:rsidRDefault="003802BE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положение пункта 4 статьи 252 ГК Российской Федерации не предполагает лишение собственника, не заявлявшего требование о выделе своей доли из общего имущества, его права собственности на имущество помимо его воли путем выплаты ему остальными сособственниками компенсации, поскольку иное противоречило бы принципу неприкосновенности права собственности.</w:t>
      </w:r>
    </w:p>
    <w:p w:rsidR="00D341FB" w:rsidRPr="00C900B7" w:rsidRDefault="00D0080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802BE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оказательств отсутствия существенного интереса ответчиков, в использовании принадлежащего им недвижимого имущества, Истцом не представлено, ответчики имеют право на свободное, по своему усмотрению, распоряжение своей собственностью, приходит к выводу об отсутствии правовых оснований для признания доли Истца в общей долевой собственности незначительной, взыскания денежной компенсации, прекращения права собственности на долю и признания права собственности за истцом и об отказе в удовлетворении исковых требований Полякову А.В.</w:t>
      </w:r>
      <w:r w:rsidR="000E3245" w:rsidRPr="00C90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4" w:name="_Hlk499630354"/>
    </w:p>
    <w:p w:rsidR="00485830" w:rsidRPr="00C900B7" w:rsidRDefault="0048583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1BCF" w:rsidRPr="00C900B7" w:rsidRDefault="004B295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0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7</w:t>
      </w:r>
    </w:p>
    <w:p w:rsidR="00352DA2" w:rsidRPr="00C900B7" w:rsidRDefault="006F4BA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будут приведены отрывки из судебной практики</w:t>
      </w:r>
      <w:r w:rsidR="004B2950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суд признает долю лица незначительной.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7" w:history="1">
        <w:r w:rsidR="00352DA2" w:rsidRPr="00C900B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http://sudact.ru/</w:t>
        </w:r>
      </w:hyperlink>
      <w:r w:rsidR="00352DA2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023EA1" w:rsidRPr="00C900B7" w:rsidRDefault="004B295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1)Решение № 2/1-117/2017 2|1|-117/2017 2|1|-117/2017~М|1|-60/2017 М|1|-60/2017 от 27 июня 2017 г. по делу № 2/1-117/2017, Абдулинский районный суд (Оренбургская область)</w:t>
      </w:r>
    </w:p>
    <w:p w:rsidR="004B2950" w:rsidRPr="00C900B7" w:rsidRDefault="004B295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«Судом установлено и не оспаривается сторонами, что в спорной квартире отсутствуют помещения, соразмерные долям истца и ответчиков в праве собственности на квартиру, а истец проживает по другому адресу, а также не имеется возможности её совместного использования с сособственниками.</w:t>
      </w:r>
    </w:p>
    <w:p w:rsidR="009E43F6" w:rsidRPr="00C900B7" w:rsidRDefault="004B295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доля истца в праве собственности в спорной квартире является незначительной, осуществлять фактическое пользование спорным жилым помещением соразмерно доле в праве общей долевой собственности для истца не представляется возможным.»</w:t>
      </w:r>
    </w:p>
    <w:p w:rsidR="009E43F6" w:rsidRPr="00C900B7" w:rsidRDefault="009E43F6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2950" w:rsidRPr="00C900B7" w:rsidRDefault="004B2950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2)Решение № 2-2498/2017 2-2498/2017~М-1542/2017 М-1542/2017 от 6 июля 2017 г. по делу № 2-2498/2017. Ленинский районный суд г. Нижний Новгород (Нижегородская область)</w:t>
      </w:r>
    </w:p>
    <w:p w:rsidR="003D66DB" w:rsidRPr="00C900B7" w:rsidRDefault="006F4BAA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D66DB"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Руководствуясь вышеуказанными нормами и исходя из отсутствия существенного интереса в использовании общего имущества, что подтверждается, неисполнением обязанности по оплате коммунальных платежей, характером родственных отношений сторон спора, отсутствием возможности выдела доли , согласием продать долю , наличием иной квартиры, которая является местом жительства ответчика, суд приходит к выводу об исключительности случая и наличия правовых оснований для признания доли ответчика незначительной , прекращения права собственности на спорную долю за ответчиком и признания права собственности за истцом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bookmarkEnd w:id="4"/>
    <w:p w:rsidR="003D66DB" w:rsidRPr="00C900B7" w:rsidRDefault="003D66DB" w:rsidP="00C900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D66DB" w:rsidRPr="00C900B7" w:rsidSect="000471B9">
      <w:foot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F7" w:rsidRDefault="003870F7" w:rsidP="007A4CA6">
      <w:pPr>
        <w:spacing w:after="0" w:line="240" w:lineRule="auto"/>
      </w:pPr>
      <w:r>
        <w:separator/>
      </w:r>
    </w:p>
  </w:endnote>
  <w:endnote w:type="continuationSeparator" w:id="0">
    <w:p w:rsidR="003870F7" w:rsidRDefault="003870F7" w:rsidP="007A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158497"/>
      <w:docPartObj>
        <w:docPartGallery w:val="Page Numbers (Bottom of Page)"/>
        <w:docPartUnique/>
      </w:docPartObj>
    </w:sdtPr>
    <w:sdtEndPr/>
    <w:sdtContent>
      <w:p w:rsidR="00842560" w:rsidRDefault="00842560">
        <w:pPr>
          <w:pStyle w:val="ad"/>
          <w:jc w:val="center"/>
        </w:pPr>
      </w:p>
      <w:p w:rsidR="00842560" w:rsidRDefault="008425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8A9">
          <w:rPr>
            <w:noProof/>
          </w:rPr>
          <w:t>7</w:t>
        </w:r>
        <w:r>
          <w:fldChar w:fldCharType="end"/>
        </w:r>
      </w:p>
    </w:sdtContent>
  </w:sdt>
  <w:p w:rsidR="00842560" w:rsidRDefault="0084256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F7" w:rsidRDefault="003870F7" w:rsidP="007A4CA6">
      <w:pPr>
        <w:spacing w:after="0" w:line="240" w:lineRule="auto"/>
      </w:pPr>
      <w:r>
        <w:separator/>
      </w:r>
    </w:p>
  </w:footnote>
  <w:footnote w:type="continuationSeparator" w:id="0">
    <w:p w:rsidR="003870F7" w:rsidRDefault="003870F7" w:rsidP="007A4CA6">
      <w:pPr>
        <w:spacing w:after="0" w:line="240" w:lineRule="auto"/>
      </w:pPr>
      <w:r>
        <w:continuationSeparator/>
      </w:r>
    </w:p>
  </w:footnote>
  <w:footnote w:id="1">
    <w:p w:rsidR="00842560" w:rsidRPr="00842560" w:rsidRDefault="00842560" w:rsidP="00CF0931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60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42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В.П. Камышанский «Гражданское право. Часть первая.», издательство юнити-дана,2011, стр.411</w:t>
      </w:r>
    </w:p>
  </w:footnote>
  <w:footnote w:id="2">
    <w:p w:rsidR="00842560" w:rsidRPr="00F406DB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06DB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F406DB">
        <w:rPr>
          <w:rFonts w:ascii="Times New Roman" w:hAnsi="Times New Roman" w:cs="Times New Roman"/>
          <w:sz w:val="24"/>
          <w:szCs w:val="24"/>
        </w:rPr>
        <w:t xml:space="preserve"> Е.А. Суханов «Гражданское право В 4-х томах, Том II», изд. Коллектив авторов, 2005, стр.117-140</w:t>
      </w:r>
    </w:p>
    <w:p w:rsidR="00842560" w:rsidRPr="00F406DB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842560" w:rsidRPr="00BD5E32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BD5E32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BD5E32">
        <w:rPr>
          <w:rFonts w:ascii="Times New Roman" w:hAnsi="Times New Roman" w:cs="Times New Roman"/>
          <w:sz w:val="24"/>
          <w:szCs w:val="24"/>
        </w:rPr>
        <w:t xml:space="preserve"> Решение № 2-2725/2015 от 7 апреля 2016 г. по делу № 2-2725/2015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5E32">
        <w:rPr>
          <w:rFonts w:ascii="Times New Roman" w:hAnsi="Times New Roman" w:cs="Times New Roman"/>
          <w:sz w:val="24"/>
          <w:szCs w:val="24"/>
        </w:rPr>
        <w:t>Ялтинский городской суд (Республика Крым)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</w:t>
      </w:r>
      <w:r w:rsidR="00A03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</w:p>
  </w:footnote>
  <w:footnote w:id="4">
    <w:p w:rsidR="00842560" w:rsidRPr="00BD5E32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BD5E32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BD5E32">
        <w:rPr>
          <w:rFonts w:ascii="Times New Roman" w:hAnsi="Times New Roman" w:cs="Times New Roman"/>
          <w:sz w:val="24"/>
          <w:szCs w:val="24"/>
        </w:rPr>
        <w:t xml:space="preserve"> Сергеев А.П. Гражданское право. Том 1, М: Проспект, 2010 год. 633 стр.</w:t>
      </w:r>
    </w:p>
  </w:footnote>
  <w:footnote w:id="5">
    <w:p w:rsidR="00842560" w:rsidRPr="00F406DB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406DB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F406DB">
        <w:rPr>
          <w:rFonts w:ascii="Times New Roman" w:hAnsi="Times New Roman" w:cs="Times New Roman"/>
          <w:sz w:val="24"/>
          <w:szCs w:val="24"/>
        </w:rPr>
        <w:t xml:space="preserve"> </w:t>
      </w:r>
      <w:r w:rsidRPr="00F406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Постановление пленумов Верховного Суда РФ и Высшего Арбитражного Суда РФ от 1 июля 1996 г. N 6/8 "О некоторых вопросах, связанных с применением части первой Гражданского кодекса Российской Федерации"</w:t>
      </w:r>
    </w:p>
  </w:footnote>
  <w:footnote w:id="6">
    <w:p w:rsidR="00B57C9C" w:rsidRPr="00CC3302" w:rsidRDefault="00B57C9C" w:rsidP="00B57C9C">
      <w:pPr>
        <w:pStyle w:val="a6"/>
        <w:rPr>
          <w:rFonts w:ascii="Times New Roman" w:hAnsi="Times New Roman" w:cs="Times New Roman"/>
          <w:sz w:val="24"/>
          <w:szCs w:val="24"/>
        </w:rPr>
      </w:pPr>
      <w:r w:rsidRPr="00CC3302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CC3302">
        <w:rPr>
          <w:rFonts w:ascii="Times New Roman" w:hAnsi="Times New Roman" w:cs="Times New Roman"/>
          <w:sz w:val="24"/>
          <w:szCs w:val="24"/>
        </w:rPr>
        <w:t xml:space="preserve"> Решение № 2-1870/2014 от 26 августа 2014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3302">
        <w:rPr>
          <w:rFonts w:ascii="Times New Roman" w:hAnsi="Times New Roman" w:cs="Times New Roman"/>
          <w:sz w:val="24"/>
          <w:szCs w:val="24"/>
        </w:rPr>
        <w:t>Мичуринский городской суд (Тамбовская область)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 2)</w:t>
      </w:r>
    </w:p>
  </w:footnote>
  <w:footnote w:id="7">
    <w:p w:rsidR="00842560" w:rsidRPr="00F406DB" w:rsidRDefault="00842560" w:rsidP="00CF0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06DB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F406DB">
        <w:rPr>
          <w:rFonts w:ascii="Times New Roman" w:hAnsi="Times New Roman" w:cs="Times New Roman"/>
          <w:sz w:val="24"/>
          <w:szCs w:val="24"/>
        </w:rPr>
        <w:t xml:space="preserve"> </w:t>
      </w:r>
      <w:r w:rsidRPr="00F40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Толчеев Н.К., Потапенко С.В. Настольная книга судьи по спорам о праве собственности. М., 2007. С. 132 и сл.</w:t>
      </w:r>
    </w:p>
    <w:p w:rsidR="00842560" w:rsidRPr="00D1124B" w:rsidRDefault="00842560" w:rsidP="00CF093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2560" w:rsidRDefault="00842560">
      <w:pPr>
        <w:pStyle w:val="a6"/>
      </w:pPr>
    </w:p>
  </w:footnote>
  <w:footnote w:id="8">
    <w:p w:rsidR="00842560" w:rsidRPr="00993E9E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993E9E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993E9E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СССР от 31.07.1981 N 4 (ред. от 30.11.1990)</w:t>
      </w:r>
    </w:p>
    <w:p w:rsidR="00842560" w:rsidRPr="00993E9E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993E9E">
        <w:rPr>
          <w:rFonts w:ascii="Times New Roman" w:hAnsi="Times New Roman" w:cs="Times New Roman"/>
          <w:sz w:val="24"/>
          <w:szCs w:val="24"/>
        </w:rPr>
        <w:t>"О судебной практике по разрешению споров, связанных с правом личной собственности на жилой дом"</w:t>
      </w:r>
    </w:p>
  </w:footnote>
  <w:footnote w:id="9">
    <w:p w:rsidR="00842560" w:rsidRPr="00CF0931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668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705668">
        <w:rPr>
          <w:rFonts w:ascii="Times New Roman" w:hAnsi="Times New Roman" w:cs="Times New Roman"/>
          <w:sz w:val="24"/>
          <w:szCs w:val="24"/>
        </w:rPr>
        <w:t xml:space="preserve"> </w:t>
      </w:r>
      <w:r w:rsidR="00CF0931" w:rsidRPr="00CF0931">
        <w:rPr>
          <w:rFonts w:ascii="Times New Roman" w:hAnsi="Times New Roman" w:cs="Times New Roman"/>
          <w:sz w:val="24"/>
          <w:szCs w:val="24"/>
          <w:lang w:eastAsia="ru-RU"/>
        </w:rPr>
        <w:t>Постановление Пленума Верховного Суда РФ N 6, Пленума ВАС РФ N 8 от 01.07.1996 (ред. от 24.03.2016) "О некоторых вопросах, связанных с применением части первой Гражданского кодекса Российской Федерации"</w:t>
      </w:r>
    </w:p>
  </w:footnote>
  <w:footnote w:id="10">
    <w:p w:rsidR="00842560" w:rsidRPr="00387114" w:rsidRDefault="00842560" w:rsidP="00CF0931">
      <w:pPr>
        <w:pStyle w:val="a6"/>
        <w:rPr>
          <w:rFonts w:ascii="Times New Roman" w:hAnsi="Times New Roman" w:cs="Times New Roman"/>
          <w:sz w:val="24"/>
          <w:szCs w:val="24"/>
        </w:rPr>
      </w:pPr>
      <w:r w:rsidRPr="0038711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387114">
        <w:rPr>
          <w:rFonts w:ascii="Times New Roman" w:hAnsi="Times New Roman" w:cs="Times New Roman"/>
          <w:sz w:val="24"/>
          <w:szCs w:val="24"/>
        </w:rPr>
        <w:t xml:space="preserve"> Решение № 2-2700/2017 от 14 июля 2017 г. по делу № 2-2700/2017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114">
        <w:rPr>
          <w:rFonts w:ascii="Times New Roman" w:hAnsi="Times New Roman" w:cs="Times New Roman"/>
          <w:sz w:val="24"/>
          <w:szCs w:val="24"/>
        </w:rPr>
        <w:t>Красноармейский районный суд г. Волгограда (Волгоградская область)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</w:t>
      </w:r>
      <w:r w:rsidR="00A0317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</w:p>
  </w:footnote>
  <w:footnote w:id="11">
    <w:p w:rsidR="00842560" w:rsidRPr="00A03179" w:rsidRDefault="00842560" w:rsidP="00485830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3179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03179">
        <w:rPr>
          <w:rFonts w:ascii="Times New Roman" w:hAnsi="Times New Roman" w:cs="Times New Roman"/>
          <w:sz w:val="24"/>
          <w:szCs w:val="24"/>
        </w:rPr>
        <w:t xml:space="preserve"> «Гражданское право»: Учебник. В 2 т. / Под ред. </w:t>
      </w:r>
      <w:bookmarkStart w:id="1" w:name="_Hlk499933853"/>
      <w:r w:rsidRPr="00A03179">
        <w:rPr>
          <w:rFonts w:ascii="Times New Roman" w:hAnsi="Times New Roman" w:cs="Times New Roman"/>
          <w:sz w:val="24"/>
          <w:szCs w:val="24"/>
        </w:rPr>
        <w:t>Б.М</w:t>
      </w:r>
      <w:bookmarkEnd w:id="1"/>
      <w:r w:rsidRPr="00A03179">
        <w:rPr>
          <w:rFonts w:ascii="Times New Roman" w:hAnsi="Times New Roman" w:cs="Times New Roman"/>
          <w:sz w:val="24"/>
          <w:szCs w:val="24"/>
        </w:rPr>
        <w:t>. Гонгало. Т. 2. – 2-е изд., перераб. и доп. – М.: Статут, 2017. – 543 с.</w:t>
      </w:r>
    </w:p>
    <w:p w:rsidR="00842560" w:rsidRDefault="00842560">
      <w:pPr>
        <w:pStyle w:val="a6"/>
      </w:pPr>
    </w:p>
  </w:footnote>
  <w:footnote w:id="12">
    <w:p w:rsidR="00842560" w:rsidRPr="006C0530" w:rsidRDefault="00842560" w:rsidP="0048583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0530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6C0530">
        <w:rPr>
          <w:rFonts w:ascii="Times New Roman" w:hAnsi="Times New Roman" w:cs="Times New Roman"/>
          <w:sz w:val="24"/>
          <w:szCs w:val="24"/>
        </w:rPr>
        <w:t xml:space="preserve">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Верховного Суда РФ от 24.10.2006 N 56-В06-17</w:t>
      </w:r>
    </w:p>
    <w:p w:rsidR="00842560" w:rsidRPr="006C0530" w:rsidRDefault="00842560" w:rsidP="0048583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>В передаче дела по иску о разделе имущества, находящегося в долевой собственности, и выделе из него доли для рассмотрения по существу в суд надзорной инстанции отказано, так как отсутствуют основания для пересмотра, предусмотренные ст. 387 ГПК РФ.</w:t>
      </w:r>
    </w:p>
  </w:footnote>
  <w:footnote w:id="13">
    <w:p w:rsidR="00842560" w:rsidRPr="006C0530" w:rsidRDefault="00842560" w:rsidP="00485830">
      <w:pPr>
        <w:pStyle w:val="a6"/>
        <w:rPr>
          <w:rFonts w:ascii="Times New Roman" w:hAnsi="Times New Roman" w:cs="Times New Roman"/>
          <w:sz w:val="24"/>
          <w:szCs w:val="24"/>
        </w:rPr>
      </w:pPr>
      <w:r w:rsidRPr="006C0530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6C0530">
        <w:rPr>
          <w:rFonts w:ascii="Times New Roman" w:hAnsi="Times New Roman" w:cs="Times New Roman"/>
          <w:sz w:val="24"/>
          <w:szCs w:val="24"/>
        </w:rPr>
        <w:t xml:space="preserve"> Отв.ред. О.Н.Садиков. М.:Инфра-М, 2006. «Комментарий к ГК РФ Ч.1», С.571-572 </w:t>
      </w:r>
    </w:p>
  </w:footnote>
  <w:footnote w:id="14">
    <w:p w:rsidR="00842560" w:rsidRPr="00287131" w:rsidRDefault="00842560" w:rsidP="00485830">
      <w:pPr>
        <w:pStyle w:val="a6"/>
        <w:rPr>
          <w:rFonts w:ascii="Times New Roman" w:hAnsi="Times New Roman" w:cs="Times New Roman"/>
          <w:sz w:val="24"/>
          <w:szCs w:val="24"/>
        </w:rPr>
      </w:pPr>
      <w:r w:rsidRPr="0028713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87131">
        <w:rPr>
          <w:rFonts w:ascii="Times New Roman" w:hAnsi="Times New Roman" w:cs="Times New Roman"/>
          <w:sz w:val="24"/>
          <w:szCs w:val="24"/>
        </w:rPr>
        <w:t xml:space="preserve"> Под ред. А.Г.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87131">
        <w:rPr>
          <w:rFonts w:ascii="Times New Roman" w:hAnsi="Times New Roman" w:cs="Times New Roman"/>
          <w:sz w:val="24"/>
          <w:szCs w:val="24"/>
        </w:rPr>
        <w:t>алпина, А.И. Масляева. М.:Юрист, 2001. «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87131">
        <w:rPr>
          <w:rFonts w:ascii="Times New Roman" w:hAnsi="Times New Roman" w:cs="Times New Roman"/>
          <w:sz w:val="24"/>
          <w:szCs w:val="24"/>
        </w:rPr>
        <w:t>ражданское право Ч.1», С.374</w:t>
      </w:r>
    </w:p>
  </w:footnote>
  <w:footnote w:id="15">
    <w:p w:rsidR="00842560" w:rsidRPr="006C0530" w:rsidRDefault="00842560" w:rsidP="00485830">
      <w:pPr>
        <w:pStyle w:val="a6"/>
        <w:rPr>
          <w:rFonts w:ascii="Times New Roman" w:hAnsi="Times New Roman" w:cs="Times New Roman"/>
          <w:sz w:val="24"/>
          <w:szCs w:val="24"/>
        </w:rPr>
      </w:pPr>
      <w:r w:rsidRPr="006C0530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6C0530">
        <w:rPr>
          <w:rFonts w:ascii="Times New Roman" w:hAnsi="Times New Roman" w:cs="Times New Roman"/>
          <w:sz w:val="24"/>
          <w:szCs w:val="24"/>
        </w:rPr>
        <w:t xml:space="preserve"> Определение Конституционного Суда РФ от 07.02.2008 N 242-О-О</w:t>
      </w:r>
    </w:p>
    <w:p w:rsidR="00842560" w:rsidRPr="006C0530" w:rsidRDefault="00842560" w:rsidP="00485830">
      <w:pPr>
        <w:pStyle w:val="a6"/>
        <w:rPr>
          <w:rFonts w:ascii="Times New Roman" w:hAnsi="Times New Roman" w:cs="Times New Roman"/>
          <w:sz w:val="24"/>
          <w:szCs w:val="24"/>
        </w:rPr>
      </w:pPr>
      <w:r w:rsidRPr="006C0530">
        <w:rPr>
          <w:rFonts w:ascii="Times New Roman" w:hAnsi="Times New Roman" w:cs="Times New Roman"/>
          <w:sz w:val="24"/>
          <w:szCs w:val="24"/>
        </w:rPr>
        <w:t>"Об отказе в принятии к рассмотрению жалобы граждан Сангаджиева Анатолия Анатольевича и Сидорова Олега Анатольевича на нарушение их конституционных прав абзацем вторым пункта 4 статьи 252 Гражданского кодекса Российской Федерации"</w:t>
      </w:r>
    </w:p>
    <w:p w:rsidR="00842560" w:rsidRPr="006C0530" w:rsidRDefault="00842560" w:rsidP="00485830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842560" w:rsidRPr="006C0530" w:rsidRDefault="00842560" w:rsidP="00485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C0530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Дело № 2-33/2016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Ялта 26 февраля 2016 года,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Ялтинский городской суд Республики Крым (см. Приложение</w:t>
      </w:r>
      <w:r w:rsidR="006C0530"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</w:footnote>
  <w:footnote w:id="17">
    <w:p w:rsidR="00842560" w:rsidRPr="006C0530" w:rsidRDefault="00842560" w:rsidP="0048583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0530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Дело № 2-1463/17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Оренбург 21 июля 2017 года, Промышленный районный суд г. Оренбурга (см. Приложение</w:t>
      </w:r>
      <w:r w:rsidR="006C0530"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</w:footnote>
  <w:footnote w:id="18">
    <w:p w:rsidR="00842560" w:rsidRPr="006C0530" w:rsidRDefault="00842560" w:rsidP="006C05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0530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 2-448/2016 от 3 октября 2016 г. по делу № 2-448/2016, Губкинский районный суд (Белгородская область) (см. Приложение</w:t>
      </w:r>
      <w:r w:rsidR="006C0530"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6C05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42560" w:rsidRPr="006C0530" w:rsidRDefault="00842560" w:rsidP="006C0530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</w:footnote>
  <w:footnote w:id="19">
    <w:p w:rsidR="00842560" w:rsidRPr="00A876EC" w:rsidRDefault="00842560" w:rsidP="006C053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6EC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A87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76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Решение от 27 июня 2017 г. по делу № 2/1-117/2017, Абдулинский районный суд (Оренбургская область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C05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(см. Приложение7)</w:t>
      </w:r>
    </w:p>
  </w:footnote>
  <w:footnote w:id="20">
    <w:p w:rsidR="00842560" w:rsidRPr="00A876EC" w:rsidRDefault="00842560" w:rsidP="006C053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6EC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A87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7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 от 6 июля 2017 г. по делу № 2-2498/2017. Ленинский районный суд г. Нижний Новгород (Нижегородская область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6C05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(см. Приложение 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F93"/>
    <w:multiLevelType w:val="hybridMultilevel"/>
    <w:tmpl w:val="C7F6A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4631"/>
    <w:multiLevelType w:val="hybridMultilevel"/>
    <w:tmpl w:val="BC929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795"/>
    <w:multiLevelType w:val="hybridMultilevel"/>
    <w:tmpl w:val="4B682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3F"/>
    <w:rsid w:val="000026DF"/>
    <w:rsid w:val="00003EB2"/>
    <w:rsid w:val="000042C9"/>
    <w:rsid w:val="0001306E"/>
    <w:rsid w:val="0001501D"/>
    <w:rsid w:val="00016975"/>
    <w:rsid w:val="00016D4C"/>
    <w:rsid w:val="0001763F"/>
    <w:rsid w:val="000202DC"/>
    <w:rsid w:val="00023EA1"/>
    <w:rsid w:val="00025F7C"/>
    <w:rsid w:val="0002729A"/>
    <w:rsid w:val="00031627"/>
    <w:rsid w:val="00040FD4"/>
    <w:rsid w:val="000441EE"/>
    <w:rsid w:val="00044FCF"/>
    <w:rsid w:val="00046545"/>
    <w:rsid w:val="00047071"/>
    <w:rsid w:val="000471B9"/>
    <w:rsid w:val="000478BE"/>
    <w:rsid w:val="00056BE7"/>
    <w:rsid w:val="00065056"/>
    <w:rsid w:val="00070E0D"/>
    <w:rsid w:val="000725A4"/>
    <w:rsid w:val="00073025"/>
    <w:rsid w:val="000800C9"/>
    <w:rsid w:val="000809B1"/>
    <w:rsid w:val="000848EC"/>
    <w:rsid w:val="00090CD5"/>
    <w:rsid w:val="00097795"/>
    <w:rsid w:val="000A5D93"/>
    <w:rsid w:val="000B132F"/>
    <w:rsid w:val="000B55AE"/>
    <w:rsid w:val="000C6302"/>
    <w:rsid w:val="000C686C"/>
    <w:rsid w:val="000C6D5E"/>
    <w:rsid w:val="000D1E41"/>
    <w:rsid w:val="000D5B06"/>
    <w:rsid w:val="000D7D96"/>
    <w:rsid w:val="000E0F14"/>
    <w:rsid w:val="000E3245"/>
    <w:rsid w:val="000E33D6"/>
    <w:rsid w:val="000F15C7"/>
    <w:rsid w:val="000F1F7F"/>
    <w:rsid w:val="00106F82"/>
    <w:rsid w:val="001072B4"/>
    <w:rsid w:val="00114DFC"/>
    <w:rsid w:val="00115425"/>
    <w:rsid w:val="001159B2"/>
    <w:rsid w:val="00117044"/>
    <w:rsid w:val="00122D3E"/>
    <w:rsid w:val="00132E36"/>
    <w:rsid w:val="0013784F"/>
    <w:rsid w:val="001431DF"/>
    <w:rsid w:val="001463B8"/>
    <w:rsid w:val="00153EED"/>
    <w:rsid w:val="00154E8D"/>
    <w:rsid w:val="001570DA"/>
    <w:rsid w:val="001658EA"/>
    <w:rsid w:val="00166148"/>
    <w:rsid w:val="00167A5E"/>
    <w:rsid w:val="00171BCF"/>
    <w:rsid w:val="0017218C"/>
    <w:rsid w:val="00182288"/>
    <w:rsid w:val="001828B5"/>
    <w:rsid w:val="00183141"/>
    <w:rsid w:val="001875BF"/>
    <w:rsid w:val="0018774D"/>
    <w:rsid w:val="0019241B"/>
    <w:rsid w:val="00197433"/>
    <w:rsid w:val="00197BED"/>
    <w:rsid w:val="001A1A2B"/>
    <w:rsid w:val="001A7EF0"/>
    <w:rsid w:val="001B3197"/>
    <w:rsid w:val="001B3CF7"/>
    <w:rsid w:val="001B4999"/>
    <w:rsid w:val="001B7BAC"/>
    <w:rsid w:val="001C1D52"/>
    <w:rsid w:val="001D2CE4"/>
    <w:rsid w:val="001D7DC6"/>
    <w:rsid w:val="001E1CCA"/>
    <w:rsid w:val="001E7B1A"/>
    <w:rsid w:val="001F2A32"/>
    <w:rsid w:val="001F4F14"/>
    <w:rsid w:val="0020369E"/>
    <w:rsid w:val="00217480"/>
    <w:rsid w:val="002210EE"/>
    <w:rsid w:val="0022133E"/>
    <w:rsid w:val="002218CD"/>
    <w:rsid w:val="00226011"/>
    <w:rsid w:val="0022650C"/>
    <w:rsid w:val="002270AC"/>
    <w:rsid w:val="00234723"/>
    <w:rsid w:val="00240255"/>
    <w:rsid w:val="00243120"/>
    <w:rsid w:val="00245A62"/>
    <w:rsid w:val="0025047D"/>
    <w:rsid w:val="00253A2D"/>
    <w:rsid w:val="002541CB"/>
    <w:rsid w:val="00257592"/>
    <w:rsid w:val="00257FA5"/>
    <w:rsid w:val="00267A53"/>
    <w:rsid w:val="002810F3"/>
    <w:rsid w:val="00281449"/>
    <w:rsid w:val="00282F65"/>
    <w:rsid w:val="002862B6"/>
    <w:rsid w:val="00287131"/>
    <w:rsid w:val="00293A86"/>
    <w:rsid w:val="0029730C"/>
    <w:rsid w:val="00297C93"/>
    <w:rsid w:val="002C137C"/>
    <w:rsid w:val="002C7E85"/>
    <w:rsid w:val="002D209D"/>
    <w:rsid w:val="002D257B"/>
    <w:rsid w:val="002D519B"/>
    <w:rsid w:val="002D5C9F"/>
    <w:rsid w:val="002D66AF"/>
    <w:rsid w:val="002E0EB8"/>
    <w:rsid w:val="002E480E"/>
    <w:rsid w:val="002E508A"/>
    <w:rsid w:val="002E73B7"/>
    <w:rsid w:val="002F3005"/>
    <w:rsid w:val="002F3733"/>
    <w:rsid w:val="0030098F"/>
    <w:rsid w:val="00305D5B"/>
    <w:rsid w:val="00311563"/>
    <w:rsid w:val="00311BD7"/>
    <w:rsid w:val="003152A9"/>
    <w:rsid w:val="00316929"/>
    <w:rsid w:val="00320FD6"/>
    <w:rsid w:val="00333C84"/>
    <w:rsid w:val="00333EFD"/>
    <w:rsid w:val="003372F5"/>
    <w:rsid w:val="00340295"/>
    <w:rsid w:val="003406E9"/>
    <w:rsid w:val="00340730"/>
    <w:rsid w:val="0034280A"/>
    <w:rsid w:val="0034463F"/>
    <w:rsid w:val="003474F5"/>
    <w:rsid w:val="00352DA2"/>
    <w:rsid w:val="00356FE9"/>
    <w:rsid w:val="00357B95"/>
    <w:rsid w:val="003670BB"/>
    <w:rsid w:val="003802BE"/>
    <w:rsid w:val="00386B08"/>
    <w:rsid w:val="003870F7"/>
    <w:rsid w:val="00387114"/>
    <w:rsid w:val="00392E8A"/>
    <w:rsid w:val="00393C2E"/>
    <w:rsid w:val="00394531"/>
    <w:rsid w:val="003A2785"/>
    <w:rsid w:val="003A5F81"/>
    <w:rsid w:val="003A78E0"/>
    <w:rsid w:val="003B0031"/>
    <w:rsid w:val="003B31B2"/>
    <w:rsid w:val="003C0784"/>
    <w:rsid w:val="003D3849"/>
    <w:rsid w:val="003D66DB"/>
    <w:rsid w:val="003E170F"/>
    <w:rsid w:val="003E49A1"/>
    <w:rsid w:val="003E4DAD"/>
    <w:rsid w:val="003E6D85"/>
    <w:rsid w:val="003E7067"/>
    <w:rsid w:val="003F0BDF"/>
    <w:rsid w:val="003F3241"/>
    <w:rsid w:val="003F589A"/>
    <w:rsid w:val="003F7997"/>
    <w:rsid w:val="00400851"/>
    <w:rsid w:val="004043C0"/>
    <w:rsid w:val="004114A3"/>
    <w:rsid w:val="00414189"/>
    <w:rsid w:val="0041525D"/>
    <w:rsid w:val="00417AF6"/>
    <w:rsid w:val="004253D0"/>
    <w:rsid w:val="00433A66"/>
    <w:rsid w:val="00434CC8"/>
    <w:rsid w:val="004507F0"/>
    <w:rsid w:val="0045220F"/>
    <w:rsid w:val="00456C66"/>
    <w:rsid w:val="004613BF"/>
    <w:rsid w:val="00462E91"/>
    <w:rsid w:val="0046401D"/>
    <w:rsid w:val="00467558"/>
    <w:rsid w:val="004715B7"/>
    <w:rsid w:val="00473B67"/>
    <w:rsid w:val="00475686"/>
    <w:rsid w:val="004759DD"/>
    <w:rsid w:val="00477583"/>
    <w:rsid w:val="0048006D"/>
    <w:rsid w:val="0048139C"/>
    <w:rsid w:val="00481438"/>
    <w:rsid w:val="00483574"/>
    <w:rsid w:val="004840EF"/>
    <w:rsid w:val="00485830"/>
    <w:rsid w:val="00492CEB"/>
    <w:rsid w:val="00493A02"/>
    <w:rsid w:val="00493D6A"/>
    <w:rsid w:val="00495B8B"/>
    <w:rsid w:val="004A019E"/>
    <w:rsid w:val="004A1B93"/>
    <w:rsid w:val="004A3AC5"/>
    <w:rsid w:val="004A426A"/>
    <w:rsid w:val="004B2950"/>
    <w:rsid w:val="004B4585"/>
    <w:rsid w:val="004B5891"/>
    <w:rsid w:val="004B603B"/>
    <w:rsid w:val="004B7757"/>
    <w:rsid w:val="004C702A"/>
    <w:rsid w:val="004D4358"/>
    <w:rsid w:val="004D5317"/>
    <w:rsid w:val="004D5572"/>
    <w:rsid w:val="004E1FA3"/>
    <w:rsid w:val="004E44AD"/>
    <w:rsid w:val="004F0D97"/>
    <w:rsid w:val="00501267"/>
    <w:rsid w:val="00513031"/>
    <w:rsid w:val="0051747E"/>
    <w:rsid w:val="00521730"/>
    <w:rsid w:val="00524A73"/>
    <w:rsid w:val="00527F59"/>
    <w:rsid w:val="00530A29"/>
    <w:rsid w:val="00535105"/>
    <w:rsid w:val="00542806"/>
    <w:rsid w:val="00543AE9"/>
    <w:rsid w:val="00546FC8"/>
    <w:rsid w:val="0055073C"/>
    <w:rsid w:val="00554613"/>
    <w:rsid w:val="00556F1B"/>
    <w:rsid w:val="00556FE6"/>
    <w:rsid w:val="00564FE9"/>
    <w:rsid w:val="00572EE0"/>
    <w:rsid w:val="00580B6C"/>
    <w:rsid w:val="00591604"/>
    <w:rsid w:val="00594260"/>
    <w:rsid w:val="00594907"/>
    <w:rsid w:val="00594B30"/>
    <w:rsid w:val="005A1C80"/>
    <w:rsid w:val="005A1CDC"/>
    <w:rsid w:val="005A3C9F"/>
    <w:rsid w:val="005B128D"/>
    <w:rsid w:val="005B5C34"/>
    <w:rsid w:val="005C11D4"/>
    <w:rsid w:val="005C265C"/>
    <w:rsid w:val="005C36B6"/>
    <w:rsid w:val="005C48F0"/>
    <w:rsid w:val="005C49CA"/>
    <w:rsid w:val="005C7A47"/>
    <w:rsid w:val="005D1124"/>
    <w:rsid w:val="005D3DEE"/>
    <w:rsid w:val="005D603F"/>
    <w:rsid w:val="005E5A51"/>
    <w:rsid w:val="005F6C84"/>
    <w:rsid w:val="005F755D"/>
    <w:rsid w:val="00610EF8"/>
    <w:rsid w:val="00615E22"/>
    <w:rsid w:val="00617A7E"/>
    <w:rsid w:val="006237AD"/>
    <w:rsid w:val="006278C0"/>
    <w:rsid w:val="0062792E"/>
    <w:rsid w:val="00636CC4"/>
    <w:rsid w:val="00640DED"/>
    <w:rsid w:val="00646406"/>
    <w:rsid w:val="006471E1"/>
    <w:rsid w:val="0064729D"/>
    <w:rsid w:val="006508A6"/>
    <w:rsid w:val="00652828"/>
    <w:rsid w:val="006537CC"/>
    <w:rsid w:val="006537E7"/>
    <w:rsid w:val="006537E9"/>
    <w:rsid w:val="00660C23"/>
    <w:rsid w:val="00663AC6"/>
    <w:rsid w:val="006657D1"/>
    <w:rsid w:val="006671AF"/>
    <w:rsid w:val="00674DD1"/>
    <w:rsid w:val="00676710"/>
    <w:rsid w:val="00686380"/>
    <w:rsid w:val="006879C0"/>
    <w:rsid w:val="00690DAC"/>
    <w:rsid w:val="00693912"/>
    <w:rsid w:val="0069598F"/>
    <w:rsid w:val="00695B13"/>
    <w:rsid w:val="00695C7F"/>
    <w:rsid w:val="00696DFA"/>
    <w:rsid w:val="006A0A86"/>
    <w:rsid w:val="006A6848"/>
    <w:rsid w:val="006B3313"/>
    <w:rsid w:val="006B45B0"/>
    <w:rsid w:val="006B709F"/>
    <w:rsid w:val="006C0530"/>
    <w:rsid w:val="006C38F9"/>
    <w:rsid w:val="006C78A9"/>
    <w:rsid w:val="006D249A"/>
    <w:rsid w:val="006E59F2"/>
    <w:rsid w:val="006E5C77"/>
    <w:rsid w:val="006F22F0"/>
    <w:rsid w:val="006F35FB"/>
    <w:rsid w:val="006F4BAA"/>
    <w:rsid w:val="006F7D20"/>
    <w:rsid w:val="00704D7F"/>
    <w:rsid w:val="00705668"/>
    <w:rsid w:val="00715998"/>
    <w:rsid w:val="00716684"/>
    <w:rsid w:val="007238E0"/>
    <w:rsid w:val="007241AF"/>
    <w:rsid w:val="00724B86"/>
    <w:rsid w:val="00730E9C"/>
    <w:rsid w:val="007334CE"/>
    <w:rsid w:val="007348CA"/>
    <w:rsid w:val="007352A6"/>
    <w:rsid w:val="00740DCB"/>
    <w:rsid w:val="00745E6B"/>
    <w:rsid w:val="007509AB"/>
    <w:rsid w:val="00750AC2"/>
    <w:rsid w:val="00752C1A"/>
    <w:rsid w:val="007550FF"/>
    <w:rsid w:val="00755FA2"/>
    <w:rsid w:val="0075663A"/>
    <w:rsid w:val="00760907"/>
    <w:rsid w:val="0076104F"/>
    <w:rsid w:val="00781142"/>
    <w:rsid w:val="00784241"/>
    <w:rsid w:val="00784CC4"/>
    <w:rsid w:val="00784F98"/>
    <w:rsid w:val="00786533"/>
    <w:rsid w:val="00796A06"/>
    <w:rsid w:val="007972AC"/>
    <w:rsid w:val="007A0592"/>
    <w:rsid w:val="007A2732"/>
    <w:rsid w:val="007A4CA6"/>
    <w:rsid w:val="007B48E6"/>
    <w:rsid w:val="007B78D3"/>
    <w:rsid w:val="007C1ABF"/>
    <w:rsid w:val="007D318A"/>
    <w:rsid w:val="007D3344"/>
    <w:rsid w:val="007E035B"/>
    <w:rsid w:val="007E179D"/>
    <w:rsid w:val="007E2ED1"/>
    <w:rsid w:val="007E4548"/>
    <w:rsid w:val="007F581E"/>
    <w:rsid w:val="007F7B0E"/>
    <w:rsid w:val="007F7B70"/>
    <w:rsid w:val="00800D6B"/>
    <w:rsid w:val="00801464"/>
    <w:rsid w:val="008049B1"/>
    <w:rsid w:val="00804ABD"/>
    <w:rsid w:val="008055CC"/>
    <w:rsid w:val="008064E9"/>
    <w:rsid w:val="008101AD"/>
    <w:rsid w:val="008103C8"/>
    <w:rsid w:val="00811C91"/>
    <w:rsid w:val="008129DF"/>
    <w:rsid w:val="00813A5D"/>
    <w:rsid w:val="00820105"/>
    <w:rsid w:val="00823328"/>
    <w:rsid w:val="008265CC"/>
    <w:rsid w:val="00827558"/>
    <w:rsid w:val="00827B91"/>
    <w:rsid w:val="0083477C"/>
    <w:rsid w:val="00836F5E"/>
    <w:rsid w:val="00842560"/>
    <w:rsid w:val="00842E54"/>
    <w:rsid w:val="00843670"/>
    <w:rsid w:val="00844BC6"/>
    <w:rsid w:val="00845AE0"/>
    <w:rsid w:val="00845CC2"/>
    <w:rsid w:val="00855473"/>
    <w:rsid w:val="00860507"/>
    <w:rsid w:val="008630D4"/>
    <w:rsid w:val="00867C83"/>
    <w:rsid w:val="00876505"/>
    <w:rsid w:val="00877FFA"/>
    <w:rsid w:val="008802F3"/>
    <w:rsid w:val="00887C2F"/>
    <w:rsid w:val="00893F46"/>
    <w:rsid w:val="008969EF"/>
    <w:rsid w:val="008A0869"/>
    <w:rsid w:val="008A10A8"/>
    <w:rsid w:val="008A4857"/>
    <w:rsid w:val="008A6219"/>
    <w:rsid w:val="008A685A"/>
    <w:rsid w:val="008A6C57"/>
    <w:rsid w:val="008C2C9A"/>
    <w:rsid w:val="008C2EEA"/>
    <w:rsid w:val="008C4BFD"/>
    <w:rsid w:val="008D053A"/>
    <w:rsid w:val="008D093A"/>
    <w:rsid w:val="008D0BA7"/>
    <w:rsid w:val="008D11D8"/>
    <w:rsid w:val="008D2FFC"/>
    <w:rsid w:val="008F03EA"/>
    <w:rsid w:val="008F50D9"/>
    <w:rsid w:val="00904617"/>
    <w:rsid w:val="00911B41"/>
    <w:rsid w:val="00912AD7"/>
    <w:rsid w:val="00915019"/>
    <w:rsid w:val="009169E5"/>
    <w:rsid w:val="00916D48"/>
    <w:rsid w:val="00917EE7"/>
    <w:rsid w:val="00934064"/>
    <w:rsid w:val="0094264B"/>
    <w:rsid w:val="00944882"/>
    <w:rsid w:val="00944C74"/>
    <w:rsid w:val="00947CF2"/>
    <w:rsid w:val="00961DE7"/>
    <w:rsid w:val="009712D8"/>
    <w:rsid w:val="00971648"/>
    <w:rsid w:val="00972D1F"/>
    <w:rsid w:val="0097383F"/>
    <w:rsid w:val="00974173"/>
    <w:rsid w:val="009741AD"/>
    <w:rsid w:val="00977487"/>
    <w:rsid w:val="00977F30"/>
    <w:rsid w:val="009809EF"/>
    <w:rsid w:val="00993D29"/>
    <w:rsid w:val="00993E9E"/>
    <w:rsid w:val="00997E5B"/>
    <w:rsid w:val="009A0533"/>
    <w:rsid w:val="009A1F5C"/>
    <w:rsid w:val="009A21BC"/>
    <w:rsid w:val="009A74EF"/>
    <w:rsid w:val="009B387F"/>
    <w:rsid w:val="009B419D"/>
    <w:rsid w:val="009B44B3"/>
    <w:rsid w:val="009B5448"/>
    <w:rsid w:val="009C39E2"/>
    <w:rsid w:val="009D4659"/>
    <w:rsid w:val="009D70B3"/>
    <w:rsid w:val="009E43F6"/>
    <w:rsid w:val="009F4934"/>
    <w:rsid w:val="00A011C2"/>
    <w:rsid w:val="00A0175C"/>
    <w:rsid w:val="00A027F7"/>
    <w:rsid w:val="00A03179"/>
    <w:rsid w:val="00A06579"/>
    <w:rsid w:val="00A12667"/>
    <w:rsid w:val="00A1318A"/>
    <w:rsid w:val="00A1352C"/>
    <w:rsid w:val="00A14337"/>
    <w:rsid w:val="00A15B69"/>
    <w:rsid w:val="00A22711"/>
    <w:rsid w:val="00A232C8"/>
    <w:rsid w:val="00A26387"/>
    <w:rsid w:val="00A27A74"/>
    <w:rsid w:val="00A3308A"/>
    <w:rsid w:val="00A40279"/>
    <w:rsid w:val="00A42F2D"/>
    <w:rsid w:val="00A44256"/>
    <w:rsid w:val="00A52C0D"/>
    <w:rsid w:val="00A52D5E"/>
    <w:rsid w:val="00A535E7"/>
    <w:rsid w:val="00A5430F"/>
    <w:rsid w:val="00A56B45"/>
    <w:rsid w:val="00A57068"/>
    <w:rsid w:val="00A5773A"/>
    <w:rsid w:val="00A65B88"/>
    <w:rsid w:val="00A718CC"/>
    <w:rsid w:val="00A723E0"/>
    <w:rsid w:val="00A8116E"/>
    <w:rsid w:val="00A81772"/>
    <w:rsid w:val="00A819E4"/>
    <w:rsid w:val="00A82B02"/>
    <w:rsid w:val="00A84304"/>
    <w:rsid w:val="00A8531C"/>
    <w:rsid w:val="00A876EC"/>
    <w:rsid w:val="00A92790"/>
    <w:rsid w:val="00A92B65"/>
    <w:rsid w:val="00A93F8B"/>
    <w:rsid w:val="00AA0744"/>
    <w:rsid w:val="00AA15F5"/>
    <w:rsid w:val="00AA3FEF"/>
    <w:rsid w:val="00AB5030"/>
    <w:rsid w:val="00AC2E2A"/>
    <w:rsid w:val="00AC4EA4"/>
    <w:rsid w:val="00AD047D"/>
    <w:rsid w:val="00AD1205"/>
    <w:rsid w:val="00AD5071"/>
    <w:rsid w:val="00AD70BD"/>
    <w:rsid w:val="00AD7E76"/>
    <w:rsid w:val="00AE41BF"/>
    <w:rsid w:val="00AF05FA"/>
    <w:rsid w:val="00AF772E"/>
    <w:rsid w:val="00B0257A"/>
    <w:rsid w:val="00B06803"/>
    <w:rsid w:val="00B06B91"/>
    <w:rsid w:val="00B12723"/>
    <w:rsid w:val="00B13C04"/>
    <w:rsid w:val="00B154BD"/>
    <w:rsid w:val="00B27AED"/>
    <w:rsid w:val="00B30370"/>
    <w:rsid w:val="00B307A9"/>
    <w:rsid w:val="00B33451"/>
    <w:rsid w:val="00B339F2"/>
    <w:rsid w:val="00B43415"/>
    <w:rsid w:val="00B509A5"/>
    <w:rsid w:val="00B556F0"/>
    <w:rsid w:val="00B56CC8"/>
    <w:rsid w:val="00B578F2"/>
    <w:rsid w:val="00B57C0A"/>
    <w:rsid w:val="00B57C9C"/>
    <w:rsid w:val="00B6048A"/>
    <w:rsid w:val="00B60FDF"/>
    <w:rsid w:val="00B64430"/>
    <w:rsid w:val="00B70787"/>
    <w:rsid w:val="00B72C86"/>
    <w:rsid w:val="00B737A1"/>
    <w:rsid w:val="00B738C3"/>
    <w:rsid w:val="00B74876"/>
    <w:rsid w:val="00B82716"/>
    <w:rsid w:val="00B8604F"/>
    <w:rsid w:val="00B91ED6"/>
    <w:rsid w:val="00B93910"/>
    <w:rsid w:val="00B96BD1"/>
    <w:rsid w:val="00BA437C"/>
    <w:rsid w:val="00BB24A2"/>
    <w:rsid w:val="00BB3E4D"/>
    <w:rsid w:val="00BB4AD3"/>
    <w:rsid w:val="00BB59D6"/>
    <w:rsid w:val="00BB5ADE"/>
    <w:rsid w:val="00BC2AE1"/>
    <w:rsid w:val="00BC2B61"/>
    <w:rsid w:val="00BD2374"/>
    <w:rsid w:val="00BD47E1"/>
    <w:rsid w:val="00BD4972"/>
    <w:rsid w:val="00BD5605"/>
    <w:rsid w:val="00BD5E32"/>
    <w:rsid w:val="00BF37EF"/>
    <w:rsid w:val="00C034EE"/>
    <w:rsid w:val="00C053D1"/>
    <w:rsid w:val="00C0566B"/>
    <w:rsid w:val="00C06657"/>
    <w:rsid w:val="00C10AA0"/>
    <w:rsid w:val="00C25B8B"/>
    <w:rsid w:val="00C26A3C"/>
    <w:rsid w:val="00C3168A"/>
    <w:rsid w:val="00C34C17"/>
    <w:rsid w:val="00C368D5"/>
    <w:rsid w:val="00C3695F"/>
    <w:rsid w:val="00C405D7"/>
    <w:rsid w:val="00C41DFD"/>
    <w:rsid w:val="00C42D2A"/>
    <w:rsid w:val="00C44565"/>
    <w:rsid w:val="00C45292"/>
    <w:rsid w:val="00C524EA"/>
    <w:rsid w:val="00C53928"/>
    <w:rsid w:val="00C54D94"/>
    <w:rsid w:val="00C552CB"/>
    <w:rsid w:val="00C62468"/>
    <w:rsid w:val="00C64B64"/>
    <w:rsid w:val="00C64E08"/>
    <w:rsid w:val="00C71245"/>
    <w:rsid w:val="00C748F9"/>
    <w:rsid w:val="00C779B6"/>
    <w:rsid w:val="00C77C54"/>
    <w:rsid w:val="00C85186"/>
    <w:rsid w:val="00C85D27"/>
    <w:rsid w:val="00C900B7"/>
    <w:rsid w:val="00C96AA5"/>
    <w:rsid w:val="00C97F0F"/>
    <w:rsid w:val="00CA2CE8"/>
    <w:rsid w:val="00CB4D22"/>
    <w:rsid w:val="00CB5556"/>
    <w:rsid w:val="00CB6408"/>
    <w:rsid w:val="00CC3302"/>
    <w:rsid w:val="00CC4C7D"/>
    <w:rsid w:val="00CC74DE"/>
    <w:rsid w:val="00CD0EE7"/>
    <w:rsid w:val="00CF0931"/>
    <w:rsid w:val="00CF28B0"/>
    <w:rsid w:val="00CF7D80"/>
    <w:rsid w:val="00D00800"/>
    <w:rsid w:val="00D0438D"/>
    <w:rsid w:val="00D051F4"/>
    <w:rsid w:val="00D057DE"/>
    <w:rsid w:val="00D1124B"/>
    <w:rsid w:val="00D15F0A"/>
    <w:rsid w:val="00D26B19"/>
    <w:rsid w:val="00D34020"/>
    <w:rsid w:val="00D341FB"/>
    <w:rsid w:val="00D46798"/>
    <w:rsid w:val="00D518A6"/>
    <w:rsid w:val="00D531BB"/>
    <w:rsid w:val="00D536FE"/>
    <w:rsid w:val="00D546C6"/>
    <w:rsid w:val="00D54F3D"/>
    <w:rsid w:val="00D55309"/>
    <w:rsid w:val="00D605EF"/>
    <w:rsid w:val="00D644E8"/>
    <w:rsid w:val="00D6749D"/>
    <w:rsid w:val="00D7541A"/>
    <w:rsid w:val="00D8278D"/>
    <w:rsid w:val="00D93DCD"/>
    <w:rsid w:val="00D953BB"/>
    <w:rsid w:val="00DA06D4"/>
    <w:rsid w:val="00DB0BE7"/>
    <w:rsid w:val="00DB392D"/>
    <w:rsid w:val="00DB56B2"/>
    <w:rsid w:val="00DB6457"/>
    <w:rsid w:val="00DC1EA6"/>
    <w:rsid w:val="00DD08EE"/>
    <w:rsid w:val="00DD12E2"/>
    <w:rsid w:val="00DD5CA5"/>
    <w:rsid w:val="00DE0097"/>
    <w:rsid w:val="00DF04A3"/>
    <w:rsid w:val="00DF2576"/>
    <w:rsid w:val="00DF71CA"/>
    <w:rsid w:val="00E07716"/>
    <w:rsid w:val="00E1105B"/>
    <w:rsid w:val="00E12FBE"/>
    <w:rsid w:val="00E207F6"/>
    <w:rsid w:val="00E215E7"/>
    <w:rsid w:val="00E21DF5"/>
    <w:rsid w:val="00E25964"/>
    <w:rsid w:val="00E27899"/>
    <w:rsid w:val="00E27D5C"/>
    <w:rsid w:val="00E3085C"/>
    <w:rsid w:val="00E31105"/>
    <w:rsid w:val="00E3350E"/>
    <w:rsid w:val="00E33888"/>
    <w:rsid w:val="00E33BD7"/>
    <w:rsid w:val="00E40EF1"/>
    <w:rsid w:val="00E41FA6"/>
    <w:rsid w:val="00E42876"/>
    <w:rsid w:val="00E4327F"/>
    <w:rsid w:val="00E43552"/>
    <w:rsid w:val="00E4562D"/>
    <w:rsid w:val="00E46895"/>
    <w:rsid w:val="00E51844"/>
    <w:rsid w:val="00E624A4"/>
    <w:rsid w:val="00E6508A"/>
    <w:rsid w:val="00E725D1"/>
    <w:rsid w:val="00E747BD"/>
    <w:rsid w:val="00E75839"/>
    <w:rsid w:val="00E75DD5"/>
    <w:rsid w:val="00E8682D"/>
    <w:rsid w:val="00E9379B"/>
    <w:rsid w:val="00E954F3"/>
    <w:rsid w:val="00E96CDD"/>
    <w:rsid w:val="00EA3A23"/>
    <w:rsid w:val="00EA6996"/>
    <w:rsid w:val="00EA7266"/>
    <w:rsid w:val="00EB0431"/>
    <w:rsid w:val="00EB0435"/>
    <w:rsid w:val="00EB175F"/>
    <w:rsid w:val="00EB425F"/>
    <w:rsid w:val="00EB6D40"/>
    <w:rsid w:val="00EC335B"/>
    <w:rsid w:val="00EC7A7B"/>
    <w:rsid w:val="00ED3F59"/>
    <w:rsid w:val="00EE2F95"/>
    <w:rsid w:val="00EE56C9"/>
    <w:rsid w:val="00EE6254"/>
    <w:rsid w:val="00EF324E"/>
    <w:rsid w:val="00EF4A5E"/>
    <w:rsid w:val="00F00400"/>
    <w:rsid w:val="00F02AD5"/>
    <w:rsid w:val="00F031CA"/>
    <w:rsid w:val="00F17E24"/>
    <w:rsid w:val="00F245A1"/>
    <w:rsid w:val="00F2541E"/>
    <w:rsid w:val="00F37657"/>
    <w:rsid w:val="00F37E8C"/>
    <w:rsid w:val="00F406DB"/>
    <w:rsid w:val="00F4073E"/>
    <w:rsid w:val="00F45713"/>
    <w:rsid w:val="00F47586"/>
    <w:rsid w:val="00F50087"/>
    <w:rsid w:val="00F52A92"/>
    <w:rsid w:val="00F53F8C"/>
    <w:rsid w:val="00F5762C"/>
    <w:rsid w:val="00F60BA5"/>
    <w:rsid w:val="00F614E3"/>
    <w:rsid w:val="00F66E41"/>
    <w:rsid w:val="00F72331"/>
    <w:rsid w:val="00F737C0"/>
    <w:rsid w:val="00F82253"/>
    <w:rsid w:val="00F834C4"/>
    <w:rsid w:val="00F837CA"/>
    <w:rsid w:val="00F86441"/>
    <w:rsid w:val="00F90C2D"/>
    <w:rsid w:val="00F9453D"/>
    <w:rsid w:val="00F951AB"/>
    <w:rsid w:val="00F952A3"/>
    <w:rsid w:val="00F95A60"/>
    <w:rsid w:val="00F95CFE"/>
    <w:rsid w:val="00F96275"/>
    <w:rsid w:val="00F972F1"/>
    <w:rsid w:val="00FB1FF4"/>
    <w:rsid w:val="00FB4F2B"/>
    <w:rsid w:val="00FB501C"/>
    <w:rsid w:val="00FB53FF"/>
    <w:rsid w:val="00FB6CDB"/>
    <w:rsid w:val="00FB6D96"/>
    <w:rsid w:val="00FB71AA"/>
    <w:rsid w:val="00FC134B"/>
    <w:rsid w:val="00FC36A1"/>
    <w:rsid w:val="00FC57EE"/>
    <w:rsid w:val="00FC5903"/>
    <w:rsid w:val="00FD417D"/>
    <w:rsid w:val="00FD6EDA"/>
    <w:rsid w:val="00FE05E2"/>
    <w:rsid w:val="00FE59EC"/>
    <w:rsid w:val="00FE6411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5416"/>
  <w15:chartTrackingRefBased/>
  <w15:docId w15:val="{E5BE2C66-452D-49F8-9F90-BCCAF607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23E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42F2D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7A4CA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A4CA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A4CA6"/>
    <w:rPr>
      <w:vertAlign w:val="superscript"/>
    </w:rPr>
  </w:style>
  <w:style w:type="character" w:customStyle="1" w:styleId="snippetequal">
    <w:name w:val="snippet_equal"/>
    <w:basedOn w:val="a0"/>
    <w:rsid w:val="005C49CA"/>
  </w:style>
  <w:style w:type="paragraph" w:styleId="a9">
    <w:name w:val="List Paragraph"/>
    <w:basedOn w:val="a"/>
    <w:uiPriority w:val="34"/>
    <w:qFormat/>
    <w:rsid w:val="00090CD5"/>
    <w:pPr>
      <w:ind w:left="720"/>
      <w:contextualSpacing/>
    </w:pPr>
  </w:style>
  <w:style w:type="character" w:customStyle="1" w:styleId="data2">
    <w:name w:val="data2"/>
    <w:basedOn w:val="a0"/>
    <w:rsid w:val="009B419D"/>
  </w:style>
  <w:style w:type="character" w:customStyle="1" w:styleId="address2">
    <w:name w:val="address2"/>
    <w:basedOn w:val="a0"/>
    <w:rsid w:val="009B419D"/>
  </w:style>
  <w:style w:type="character" w:customStyle="1" w:styleId="nomer2">
    <w:name w:val="nomer2"/>
    <w:basedOn w:val="a0"/>
    <w:rsid w:val="009B419D"/>
  </w:style>
  <w:style w:type="character" w:customStyle="1" w:styleId="others1">
    <w:name w:val="others1"/>
    <w:basedOn w:val="a0"/>
    <w:rsid w:val="009B419D"/>
  </w:style>
  <w:style w:type="paragraph" w:customStyle="1" w:styleId="msoclassconsplusnormal">
    <w:name w:val="msoclassconsplusnormal"/>
    <w:basedOn w:val="a"/>
    <w:rsid w:val="009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D3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3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BB5ADE"/>
    <w:rPr>
      <w:color w:val="808080"/>
      <w:shd w:val="clear" w:color="auto" w:fill="E6E6E6"/>
    </w:rPr>
  </w:style>
  <w:style w:type="paragraph" w:styleId="ab">
    <w:name w:val="header"/>
    <w:basedOn w:val="a"/>
    <w:link w:val="ac"/>
    <w:uiPriority w:val="99"/>
    <w:unhideWhenUsed/>
    <w:rsid w:val="0024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5A62"/>
  </w:style>
  <w:style w:type="paragraph" w:styleId="ad">
    <w:name w:val="footer"/>
    <w:basedOn w:val="a"/>
    <w:link w:val="ae"/>
    <w:uiPriority w:val="99"/>
    <w:unhideWhenUsed/>
    <w:rsid w:val="0024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5A62"/>
  </w:style>
  <w:style w:type="paragraph" w:styleId="af">
    <w:name w:val="Balloon Text"/>
    <w:basedOn w:val="a"/>
    <w:link w:val="af0"/>
    <w:uiPriority w:val="99"/>
    <w:semiHidden/>
    <w:unhideWhenUsed/>
    <w:rsid w:val="001D2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D2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9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5.biz/terms/d4.html" TargetMode="External"/><Relationship Id="rId13" Type="http://schemas.openxmlformats.org/officeDocument/2006/relationships/hyperlink" Target="http://sudac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dact.ru/" TargetMode="External"/><Relationship Id="rId17" Type="http://schemas.openxmlformats.org/officeDocument/2006/relationships/hyperlink" Target="http://sudac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dac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dac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dact.ru/" TargetMode="External"/><Relationship Id="rId10" Type="http://schemas.openxmlformats.org/officeDocument/2006/relationships/hyperlink" Target="http://sudact.ru/law/gk-rf-chast1/razdel-ii/glava-16/statia-252/?marker=fdoctla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5.biz/terms/c10.html" TargetMode="External"/><Relationship Id="rId14" Type="http://schemas.openxmlformats.org/officeDocument/2006/relationships/hyperlink" Target="http://suda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26AF-F91E-4E1B-9276-356827F2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7964</Words>
  <Characters>45397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Babek</dc:creator>
  <cp:keywords/>
  <dc:description/>
  <cp:lastModifiedBy>Babek</cp:lastModifiedBy>
  <cp:revision>1</cp:revision>
  <cp:lastPrinted>2017-12-10T09:00:00Z</cp:lastPrinted>
  <dcterms:created xsi:type="dcterms:W3CDTF">2017-12-10T09:14:00Z</dcterms:created>
  <dcterms:modified xsi:type="dcterms:W3CDTF">2017-12-10T09:15:00Z</dcterms:modified>
</cp:coreProperties>
</file>