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834" w:rsidRPr="00DE7280" w:rsidRDefault="005E6834" w:rsidP="00035224">
      <w:pPr>
        <w:spacing w:line="240" w:lineRule="auto"/>
        <w:ind w:left="142" w:right="85"/>
        <w:contextualSpacing/>
        <w:jc w:val="center"/>
        <w:rPr>
          <w:b/>
          <w:color w:val="000000" w:themeColor="text1"/>
        </w:rPr>
      </w:pPr>
      <w:r w:rsidRPr="00DE7280">
        <w:rPr>
          <w:b/>
          <w:color w:val="000000" w:themeColor="text1"/>
        </w:rPr>
        <w:t>МИНИСТЕРСТВО ОБРАЗОВАНИЯ И НАУКИ</w:t>
      </w:r>
    </w:p>
    <w:p w:rsidR="00F93ADE" w:rsidRPr="00DE7280" w:rsidRDefault="005E6834" w:rsidP="00035224">
      <w:pPr>
        <w:spacing w:line="240" w:lineRule="auto"/>
        <w:ind w:left="142" w:right="85"/>
        <w:contextualSpacing/>
        <w:jc w:val="center"/>
        <w:rPr>
          <w:b/>
          <w:color w:val="000000" w:themeColor="text1"/>
        </w:rPr>
      </w:pPr>
      <w:r w:rsidRPr="00DE7280">
        <w:rPr>
          <w:b/>
          <w:color w:val="000000" w:themeColor="text1"/>
        </w:rPr>
        <w:t>РОССИЙСКОЙ ФЕДЕРАЦИИ</w:t>
      </w:r>
    </w:p>
    <w:p w:rsidR="008F2A8D" w:rsidRPr="00DE7280" w:rsidRDefault="005E6834" w:rsidP="00035224">
      <w:pPr>
        <w:spacing w:line="240" w:lineRule="auto"/>
        <w:ind w:left="142" w:right="85"/>
        <w:contextualSpacing/>
        <w:jc w:val="center"/>
        <w:rPr>
          <w:b/>
          <w:color w:val="000000" w:themeColor="text1"/>
        </w:rPr>
      </w:pPr>
      <w:r w:rsidRPr="00DE7280">
        <w:rPr>
          <w:b/>
          <w:color w:val="000000" w:themeColor="text1"/>
        </w:rPr>
        <w:t>ФЕДЕРАЛЬНО ГОСУДАРСТВЕННОЕ БЮДЖЕТНОЕ ОБРАЗОВАТЕЛЬНОЕ УЧРЕЖДЕНИЕ ВЫСШЕГО ОБРАЗОВАНИЯ</w:t>
      </w:r>
    </w:p>
    <w:p w:rsidR="008F2A8D" w:rsidRPr="00DE7280" w:rsidRDefault="005E6834" w:rsidP="00035224">
      <w:pPr>
        <w:spacing w:line="240" w:lineRule="auto"/>
        <w:ind w:left="142" w:right="85"/>
        <w:contextualSpacing/>
        <w:jc w:val="center"/>
        <w:rPr>
          <w:b/>
          <w:color w:val="000000" w:themeColor="text1"/>
        </w:rPr>
      </w:pPr>
      <w:r w:rsidRPr="00DE7280">
        <w:rPr>
          <w:b/>
          <w:color w:val="000000" w:themeColor="text1"/>
        </w:rPr>
        <w:t>ЮРИДИЧЕСКИЙ ФАКУЛЬТЕТ</w:t>
      </w:r>
    </w:p>
    <w:p w:rsidR="008F2A8D" w:rsidRPr="00DE7280" w:rsidRDefault="005E6834" w:rsidP="00035224">
      <w:pPr>
        <w:spacing w:line="240" w:lineRule="auto"/>
        <w:ind w:left="142" w:right="85"/>
        <w:contextualSpacing/>
        <w:jc w:val="center"/>
        <w:rPr>
          <w:b/>
          <w:color w:val="000000" w:themeColor="text1"/>
        </w:rPr>
      </w:pPr>
      <w:r w:rsidRPr="00DE7280">
        <w:rPr>
          <w:b/>
          <w:color w:val="000000" w:themeColor="text1"/>
        </w:rPr>
        <w:t>КАФЕДРА КОНСТИТУЦИОННОГО, АДМИНИСТРАТИВНОГО И ТАМОЖЕННОГО ПРАВА</w:t>
      </w:r>
    </w:p>
    <w:p w:rsidR="008F2A8D" w:rsidRPr="00DE7280" w:rsidRDefault="008F2A8D" w:rsidP="00035224">
      <w:pPr>
        <w:spacing w:line="240" w:lineRule="auto"/>
        <w:contextualSpacing/>
        <w:jc w:val="center"/>
        <w:rPr>
          <w:b/>
          <w:color w:val="000000" w:themeColor="text1"/>
        </w:rPr>
      </w:pPr>
    </w:p>
    <w:p w:rsidR="005E6834" w:rsidRPr="00DE7280" w:rsidRDefault="005E6834" w:rsidP="008F2A8D">
      <w:pPr>
        <w:contextualSpacing/>
        <w:jc w:val="center"/>
        <w:rPr>
          <w:color w:val="000000" w:themeColor="text1"/>
        </w:rPr>
      </w:pPr>
    </w:p>
    <w:p w:rsidR="00035224" w:rsidRPr="00DE7280" w:rsidRDefault="00035224" w:rsidP="008F2A8D">
      <w:pPr>
        <w:contextualSpacing/>
        <w:jc w:val="center"/>
        <w:rPr>
          <w:b/>
          <w:color w:val="000000" w:themeColor="text1"/>
        </w:rPr>
      </w:pPr>
    </w:p>
    <w:p w:rsidR="005E6834" w:rsidRPr="00DE7280" w:rsidRDefault="005E6834" w:rsidP="008F2A8D">
      <w:pPr>
        <w:contextualSpacing/>
        <w:jc w:val="center"/>
        <w:rPr>
          <w:b/>
          <w:color w:val="000000" w:themeColor="text1"/>
        </w:rPr>
      </w:pPr>
      <w:r w:rsidRPr="00DE7280">
        <w:rPr>
          <w:b/>
          <w:color w:val="000000" w:themeColor="text1"/>
        </w:rPr>
        <w:t>40.03.01 Юриспруденция</w:t>
      </w:r>
    </w:p>
    <w:p w:rsidR="005E6834" w:rsidRPr="00DE7280" w:rsidRDefault="005E6834" w:rsidP="008F2A8D">
      <w:pPr>
        <w:contextualSpacing/>
        <w:jc w:val="center"/>
        <w:rPr>
          <w:b/>
          <w:color w:val="000000" w:themeColor="text1"/>
        </w:rPr>
      </w:pPr>
    </w:p>
    <w:p w:rsidR="005E6834" w:rsidRPr="00DE7280" w:rsidRDefault="005E6834" w:rsidP="005E6834">
      <w:pPr>
        <w:pStyle w:val="a3"/>
        <w:jc w:val="center"/>
        <w:rPr>
          <w:b/>
          <w:color w:val="000000" w:themeColor="text1"/>
          <w:sz w:val="44"/>
        </w:rPr>
      </w:pPr>
      <w:r w:rsidRPr="00DE7280">
        <w:rPr>
          <w:b/>
          <w:color w:val="000000" w:themeColor="text1"/>
          <w:sz w:val="44"/>
        </w:rPr>
        <w:t>КУРСОВАЯ РАБОТА</w:t>
      </w:r>
    </w:p>
    <w:p w:rsidR="005E6834" w:rsidRPr="00DE7280" w:rsidRDefault="005E6834" w:rsidP="005E6834">
      <w:pPr>
        <w:contextualSpacing/>
        <w:jc w:val="center"/>
        <w:rPr>
          <w:color w:val="000000" w:themeColor="text1"/>
          <w:sz w:val="36"/>
        </w:rPr>
      </w:pPr>
    </w:p>
    <w:p w:rsidR="008F2A8D" w:rsidRPr="00DE7280" w:rsidRDefault="005E6834" w:rsidP="005E6834">
      <w:pPr>
        <w:contextualSpacing/>
        <w:jc w:val="center"/>
        <w:rPr>
          <w:color w:val="000000" w:themeColor="text1"/>
          <w:sz w:val="36"/>
        </w:rPr>
      </w:pPr>
      <w:r w:rsidRPr="00DE7280">
        <w:rPr>
          <w:color w:val="000000" w:themeColor="text1"/>
          <w:sz w:val="44"/>
        </w:rPr>
        <w:t xml:space="preserve">Конституционное право ребенка на </w:t>
      </w:r>
      <w:r w:rsidR="00035224" w:rsidRPr="00DE7280">
        <w:rPr>
          <w:color w:val="000000" w:themeColor="text1"/>
          <w:sz w:val="44"/>
        </w:rPr>
        <w:t>доступ к информации</w:t>
      </w:r>
    </w:p>
    <w:p w:rsidR="005B351E" w:rsidRPr="00DE7280" w:rsidRDefault="005B351E" w:rsidP="008F2A8D">
      <w:pPr>
        <w:contextualSpacing/>
        <w:jc w:val="center"/>
        <w:rPr>
          <w:color w:val="000000" w:themeColor="text1"/>
          <w:sz w:val="36"/>
        </w:rPr>
      </w:pPr>
    </w:p>
    <w:p w:rsidR="00E7765C" w:rsidRPr="00DE7280" w:rsidRDefault="00E7765C" w:rsidP="008F2A8D">
      <w:pPr>
        <w:contextualSpacing/>
        <w:jc w:val="center"/>
        <w:rPr>
          <w:color w:val="000000" w:themeColor="text1"/>
        </w:rPr>
      </w:pPr>
    </w:p>
    <w:p w:rsidR="005B351E" w:rsidRPr="00DE7280" w:rsidRDefault="005B351E" w:rsidP="008F2A8D">
      <w:pPr>
        <w:contextualSpacing/>
        <w:jc w:val="center"/>
        <w:rPr>
          <w:color w:val="000000" w:themeColor="text1"/>
        </w:rPr>
      </w:pPr>
    </w:p>
    <w:p w:rsidR="005B351E" w:rsidRPr="00DE7280" w:rsidRDefault="005B351E" w:rsidP="008F2A8D">
      <w:pPr>
        <w:contextualSpacing/>
        <w:jc w:val="center"/>
        <w:rPr>
          <w:color w:val="000000" w:themeColor="text1"/>
        </w:rPr>
      </w:pPr>
    </w:p>
    <w:p w:rsidR="005B351E" w:rsidRPr="00DE7280" w:rsidRDefault="00035224" w:rsidP="005E6834">
      <w:pPr>
        <w:ind w:firstLine="5529"/>
        <w:contextualSpacing/>
        <w:rPr>
          <w:color w:val="000000" w:themeColor="text1"/>
        </w:rPr>
      </w:pPr>
      <w:r w:rsidRPr="00DE7280">
        <w:rPr>
          <w:b/>
          <w:color w:val="000000" w:themeColor="text1"/>
        </w:rPr>
        <w:t>Выполнил</w:t>
      </w:r>
      <w:r w:rsidR="005B351E" w:rsidRPr="00DE7280">
        <w:rPr>
          <w:b/>
          <w:color w:val="000000" w:themeColor="text1"/>
        </w:rPr>
        <w:t>:</w:t>
      </w:r>
    </w:p>
    <w:p w:rsidR="005B351E" w:rsidRPr="00DE7280" w:rsidRDefault="005B351E" w:rsidP="005E6834">
      <w:pPr>
        <w:ind w:firstLine="5245"/>
        <w:contextualSpacing/>
        <w:jc w:val="center"/>
        <w:rPr>
          <w:color w:val="000000" w:themeColor="text1"/>
        </w:rPr>
      </w:pPr>
      <w:r w:rsidRPr="00DE7280">
        <w:rPr>
          <w:color w:val="000000" w:themeColor="text1"/>
        </w:rPr>
        <w:t>Васильева Екатерина Сергеевна</w:t>
      </w:r>
    </w:p>
    <w:p w:rsidR="005B351E" w:rsidRPr="00DE7280" w:rsidRDefault="005B351E" w:rsidP="005B351E">
      <w:pPr>
        <w:ind w:firstLine="5529"/>
        <w:contextualSpacing/>
        <w:rPr>
          <w:color w:val="000000" w:themeColor="text1"/>
        </w:rPr>
      </w:pPr>
      <w:r w:rsidRPr="00DE7280">
        <w:rPr>
          <w:color w:val="000000" w:themeColor="text1"/>
        </w:rPr>
        <w:t>1 курс, 11 группа</w:t>
      </w:r>
    </w:p>
    <w:p w:rsidR="005B351E" w:rsidRPr="00DE7280" w:rsidRDefault="005B351E" w:rsidP="005B351E">
      <w:pPr>
        <w:ind w:firstLine="5529"/>
        <w:contextualSpacing/>
        <w:rPr>
          <w:color w:val="000000" w:themeColor="text1"/>
        </w:rPr>
      </w:pPr>
    </w:p>
    <w:p w:rsidR="00DE7280" w:rsidRDefault="005B351E" w:rsidP="00616397">
      <w:pPr>
        <w:ind w:left="5529"/>
        <w:contextualSpacing/>
        <w:rPr>
          <w:color w:val="000000" w:themeColor="text1"/>
        </w:rPr>
      </w:pPr>
      <w:r w:rsidRPr="00DE7280">
        <w:rPr>
          <w:b/>
          <w:color w:val="000000" w:themeColor="text1"/>
        </w:rPr>
        <w:t>Научный руководитель:</w:t>
      </w:r>
      <w:r w:rsidR="00616397" w:rsidRPr="00DE7280">
        <w:rPr>
          <w:color w:val="000000" w:themeColor="text1"/>
        </w:rPr>
        <w:t xml:space="preserve"> </w:t>
      </w:r>
    </w:p>
    <w:p w:rsidR="00DE7280" w:rsidRDefault="00616397" w:rsidP="00616397">
      <w:pPr>
        <w:ind w:left="5529"/>
        <w:contextualSpacing/>
        <w:rPr>
          <w:color w:val="000000" w:themeColor="text1"/>
          <w:szCs w:val="28"/>
        </w:rPr>
      </w:pPr>
      <w:r w:rsidRPr="00DE7280">
        <w:rPr>
          <w:color w:val="000000" w:themeColor="text1"/>
          <w:szCs w:val="28"/>
        </w:rPr>
        <w:t>к</w:t>
      </w:r>
      <w:r w:rsidR="00E072F0" w:rsidRPr="00DE7280">
        <w:rPr>
          <w:color w:val="000000" w:themeColor="text1"/>
          <w:szCs w:val="28"/>
        </w:rPr>
        <w:t xml:space="preserve">андидат </w:t>
      </w:r>
      <w:r w:rsidRPr="00DE7280">
        <w:rPr>
          <w:color w:val="000000" w:themeColor="text1"/>
          <w:szCs w:val="28"/>
        </w:rPr>
        <w:t>ю</w:t>
      </w:r>
      <w:r w:rsidR="00E072F0" w:rsidRPr="00DE7280">
        <w:rPr>
          <w:color w:val="000000" w:themeColor="text1"/>
          <w:szCs w:val="28"/>
        </w:rPr>
        <w:t xml:space="preserve">ридических </w:t>
      </w:r>
      <w:r w:rsidRPr="00DE7280">
        <w:rPr>
          <w:color w:val="000000" w:themeColor="text1"/>
          <w:szCs w:val="28"/>
        </w:rPr>
        <w:t>н</w:t>
      </w:r>
      <w:r w:rsidR="00E072F0" w:rsidRPr="00DE7280">
        <w:rPr>
          <w:color w:val="000000" w:themeColor="text1"/>
          <w:szCs w:val="28"/>
        </w:rPr>
        <w:t>аук</w:t>
      </w:r>
      <w:r w:rsidRPr="00DE7280">
        <w:rPr>
          <w:color w:val="000000" w:themeColor="text1"/>
          <w:szCs w:val="28"/>
        </w:rPr>
        <w:t xml:space="preserve">, </w:t>
      </w:r>
    </w:p>
    <w:p w:rsidR="00616397" w:rsidRPr="00DE7280" w:rsidRDefault="00616397" w:rsidP="00616397">
      <w:pPr>
        <w:ind w:left="5529"/>
        <w:contextualSpacing/>
        <w:rPr>
          <w:color w:val="000000" w:themeColor="text1"/>
          <w:szCs w:val="28"/>
        </w:rPr>
      </w:pPr>
      <w:r w:rsidRPr="00DE7280">
        <w:rPr>
          <w:color w:val="000000" w:themeColor="text1"/>
          <w:szCs w:val="28"/>
        </w:rPr>
        <w:t xml:space="preserve">доцент </w:t>
      </w:r>
    </w:p>
    <w:p w:rsidR="005B351E" w:rsidRPr="00DE7280" w:rsidRDefault="005B351E" w:rsidP="00616397">
      <w:pPr>
        <w:ind w:firstLine="5529"/>
        <w:contextualSpacing/>
        <w:rPr>
          <w:b/>
          <w:color w:val="000000" w:themeColor="text1"/>
        </w:rPr>
      </w:pPr>
      <w:r w:rsidRPr="00DE7280">
        <w:rPr>
          <w:color w:val="000000" w:themeColor="text1"/>
        </w:rPr>
        <w:t>Рязанова Е</w:t>
      </w:r>
      <w:r w:rsidR="00616397" w:rsidRPr="00DE7280">
        <w:rPr>
          <w:color w:val="000000" w:themeColor="text1"/>
        </w:rPr>
        <w:t>лена Александровна</w:t>
      </w:r>
    </w:p>
    <w:p w:rsidR="005B351E" w:rsidRPr="00DE7280" w:rsidRDefault="005B351E" w:rsidP="005B351E">
      <w:pPr>
        <w:ind w:firstLine="5529"/>
        <w:contextualSpacing/>
        <w:rPr>
          <w:color w:val="000000" w:themeColor="text1"/>
        </w:rPr>
      </w:pPr>
    </w:p>
    <w:p w:rsidR="005B351E" w:rsidRPr="00DE7280" w:rsidRDefault="005B351E" w:rsidP="005B351E">
      <w:pPr>
        <w:ind w:firstLine="2835"/>
        <w:contextualSpacing/>
        <w:rPr>
          <w:color w:val="000000" w:themeColor="text1"/>
        </w:rPr>
      </w:pPr>
    </w:p>
    <w:p w:rsidR="005B351E" w:rsidRPr="00DE7280" w:rsidRDefault="005B351E" w:rsidP="005B351E">
      <w:pPr>
        <w:ind w:firstLine="2835"/>
        <w:contextualSpacing/>
        <w:rPr>
          <w:color w:val="000000" w:themeColor="text1"/>
        </w:rPr>
      </w:pPr>
    </w:p>
    <w:p w:rsidR="005B351E" w:rsidRPr="00DE7280" w:rsidRDefault="005B351E" w:rsidP="005B351E">
      <w:pPr>
        <w:ind w:firstLine="2835"/>
        <w:contextualSpacing/>
        <w:rPr>
          <w:color w:val="000000" w:themeColor="text1"/>
        </w:rPr>
      </w:pPr>
    </w:p>
    <w:p w:rsidR="005B351E" w:rsidRPr="00DE7280" w:rsidRDefault="005B351E" w:rsidP="005B351E">
      <w:pPr>
        <w:ind w:firstLine="2835"/>
        <w:contextualSpacing/>
        <w:rPr>
          <w:color w:val="000000" w:themeColor="text1"/>
        </w:rPr>
      </w:pPr>
    </w:p>
    <w:p w:rsidR="00035224" w:rsidRPr="00DE7280" w:rsidRDefault="00035224" w:rsidP="005E6834">
      <w:pPr>
        <w:contextualSpacing/>
        <w:jc w:val="center"/>
        <w:rPr>
          <w:color w:val="000000" w:themeColor="text1"/>
        </w:rPr>
      </w:pPr>
    </w:p>
    <w:p w:rsidR="00035224" w:rsidRPr="00DE7280" w:rsidRDefault="00035224" w:rsidP="005E6834">
      <w:pPr>
        <w:contextualSpacing/>
        <w:jc w:val="center"/>
        <w:rPr>
          <w:color w:val="000000" w:themeColor="text1"/>
        </w:rPr>
      </w:pPr>
    </w:p>
    <w:p w:rsidR="00035224" w:rsidRPr="00DE7280" w:rsidRDefault="00035224" w:rsidP="005E6834">
      <w:pPr>
        <w:contextualSpacing/>
        <w:jc w:val="center"/>
        <w:rPr>
          <w:color w:val="000000" w:themeColor="text1"/>
        </w:rPr>
      </w:pPr>
    </w:p>
    <w:p w:rsidR="00035224" w:rsidRPr="00DE7280" w:rsidRDefault="00035224" w:rsidP="005E6834">
      <w:pPr>
        <w:contextualSpacing/>
        <w:jc w:val="center"/>
        <w:rPr>
          <w:color w:val="000000" w:themeColor="text1"/>
        </w:rPr>
      </w:pPr>
    </w:p>
    <w:p w:rsidR="00035224" w:rsidRPr="00DE7280" w:rsidRDefault="00035224" w:rsidP="005E6834">
      <w:pPr>
        <w:contextualSpacing/>
        <w:jc w:val="center"/>
        <w:rPr>
          <w:color w:val="000000" w:themeColor="text1"/>
        </w:rPr>
      </w:pPr>
    </w:p>
    <w:p w:rsidR="00F93ADE" w:rsidRPr="00DE7280" w:rsidRDefault="005B351E" w:rsidP="005E6834">
      <w:pPr>
        <w:contextualSpacing/>
        <w:jc w:val="center"/>
        <w:rPr>
          <w:b/>
          <w:color w:val="000000" w:themeColor="text1"/>
        </w:rPr>
      </w:pPr>
      <w:r w:rsidRPr="00DE7280">
        <w:rPr>
          <w:color w:val="000000" w:themeColor="text1"/>
        </w:rPr>
        <w:t>Тверь 2017</w:t>
      </w:r>
      <w:r w:rsidR="00F93ADE" w:rsidRPr="00DE7280">
        <w:rPr>
          <w:b/>
          <w:color w:val="000000" w:themeColor="text1"/>
        </w:rPr>
        <w:br w:type="page"/>
      </w:r>
    </w:p>
    <w:sdt>
      <w:sdtPr>
        <w:rPr>
          <w:rFonts w:ascii="Times New Roman" w:eastAsiaTheme="minorHAnsi" w:hAnsi="Times New Roman" w:cstheme="minorBidi"/>
          <w:color w:val="000000" w:themeColor="text1"/>
          <w:sz w:val="28"/>
          <w:szCs w:val="22"/>
          <w:lang w:eastAsia="en-US"/>
        </w:rPr>
        <w:id w:val="19622994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3362C" w:rsidRPr="005109E7" w:rsidRDefault="0063362C">
          <w:pPr>
            <w:pStyle w:val="af5"/>
            <w:rPr>
              <w:rFonts w:ascii="Times New Roman" w:hAnsi="Times New Roman" w:cs="Times New Roman"/>
              <w:b/>
              <w:color w:val="000000" w:themeColor="text1"/>
              <w:sz w:val="28"/>
            </w:rPr>
          </w:pPr>
          <w:r w:rsidRPr="005109E7">
            <w:rPr>
              <w:rFonts w:ascii="Times New Roman" w:hAnsi="Times New Roman" w:cs="Times New Roman"/>
              <w:b/>
              <w:color w:val="000000" w:themeColor="text1"/>
              <w:sz w:val="28"/>
            </w:rPr>
            <w:t>Оглавление</w:t>
          </w:r>
        </w:p>
        <w:p w:rsidR="00DE7280" w:rsidRDefault="0063362C">
          <w:pPr>
            <w:pStyle w:val="11"/>
            <w:tabs>
              <w:tab w:val="right" w:leader="dot" w:pos="9627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DE7280">
            <w:rPr>
              <w:color w:val="000000" w:themeColor="text1"/>
            </w:rPr>
            <w:fldChar w:fldCharType="begin"/>
          </w:r>
          <w:r w:rsidRPr="00DE7280">
            <w:rPr>
              <w:color w:val="000000" w:themeColor="text1"/>
            </w:rPr>
            <w:instrText xml:space="preserve"> TOC \o "1-3" \h \z \u </w:instrText>
          </w:r>
          <w:r w:rsidRPr="00DE7280">
            <w:rPr>
              <w:color w:val="000000" w:themeColor="text1"/>
            </w:rPr>
            <w:fldChar w:fldCharType="separate"/>
          </w:r>
          <w:hyperlink w:anchor="_Toc480391503" w:history="1">
            <w:r w:rsidR="00DE7280" w:rsidRPr="0019538F">
              <w:rPr>
                <w:rStyle w:val="a7"/>
                <w:rFonts w:cs="Times New Roman"/>
                <w:noProof/>
              </w:rPr>
              <w:t>Введение</w:t>
            </w:r>
            <w:r w:rsidR="00DE7280">
              <w:rPr>
                <w:noProof/>
                <w:webHidden/>
              </w:rPr>
              <w:tab/>
            </w:r>
            <w:r w:rsidR="00DE7280">
              <w:rPr>
                <w:noProof/>
                <w:webHidden/>
              </w:rPr>
              <w:fldChar w:fldCharType="begin"/>
            </w:r>
            <w:r w:rsidR="00DE7280">
              <w:rPr>
                <w:noProof/>
                <w:webHidden/>
              </w:rPr>
              <w:instrText xml:space="preserve"> PAGEREF _Toc480391503 \h </w:instrText>
            </w:r>
            <w:r w:rsidR="00DE7280">
              <w:rPr>
                <w:noProof/>
                <w:webHidden/>
              </w:rPr>
            </w:r>
            <w:r w:rsidR="00DE7280">
              <w:rPr>
                <w:noProof/>
                <w:webHidden/>
              </w:rPr>
              <w:fldChar w:fldCharType="separate"/>
            </w:r>
            <w:r w:rsidR="00DE7280">
              <w:rPr>
                <w:noProof/>
                <w:webHidden/>
              </w:rPr>
              <w:t>3</w:t>
            </w:r>
            <w:r w:rsidR="00DE7280">
              <w:rPr>
                <w:noProof/>
                <w:webHidden/>
              </w:rPr>
              <w:fldChar w:fldCharType="end"/>
            </w:r>
          </w:hyperlink>
        </w:p>
        <w:p w:rsidR="00DE7280" w:rsidRDefault="005158E9">
          <w:pPr>
            <w:pStyle w:val="11"/>
            <w:tabs>
              <w:tab w:val="left" w:pos="440"/>
              <w:tab w:val="right" w:leader="dot" w:pos="9627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80391504" w:history="1">
            <w:r w:rsidR="00DE7280" w:rsidRPr="0019538F">
              <w:rPr>
                <w:rStyle w:val="a7"/>
                <w:rFonts w:cs="Times New Roman"/>
                <w:noProof/>
              </w:rPr>
              <w:t>1.</w:t>
            </w:r>
            <w:r w:rsidR="00DE728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DE7280" w:rsidRPr="0019538F">
              <w:rPr>
                <w:rStyle w:val="a7"/>
                <w:rFonts w:cs="Times New Roman"/>
                <w:noProof/>
              </w:rPr>
              <w:t>Особенность правового статуса ребенка в РФ.</w:t>
            </w:r>
            <w:r w:rsidR="00DE7280">
              <w:rPr>
                <w:noProof/>
                <w:webHidden/>
              </w:rPr>
              <w:tab/>
            </w:r>
            <w:r w:rsidR="00DE7280">
              <w:rPr>
                <w:noProof/>
                <w:webHidden/>
              </w:rPr>
              <w:fldChar w:fldCharType="begin"/>
            </w:r>
            <w:r w:rsidR="00DE7280">
              <w:rPr>
                <w:noProof/>
                <w:webHidden/>
              </w:rPr>
              <w:instrText xml:space="preserve"> PAGEREF _Toc480391504 \h </w:instrText>
            </w:r>
            <w:r w:rsidR="00DE7280">
              <w:rPr>
                <w:noProof/>
                <w:webHidden/>
              </w:rPr>
            </w:r>
            <w:r w:rsidR="00DE7280">
              <w:rPr>
                <w:noProof/>
                <w:webHidden/>
              </w:rPr>
              <w:fldChar w:fldCharType="separate"/>
            </w:r>
            <w:r w:rsidR="00DE7280">
              <w:rPr>
                <w:noProof/>
                <w:webHidden/>
              </w:rPr>
              <w:t>4</w:t>
            </w:r>
            <w:r w:rsidR="00DE7280">
              <w:rPr>
                <w:noProof/>
                <w:webHidden/>
              </w:rPr>
              <w:fldChar w:fldCharType="end"/>
            </w:r>
          </w:hyperlink>
        </w:p>
        <w:p w:rsidR="00DE7280" w:rsidRDefault="005158E9">
          <w:pPr>
            <w:pStyle w:val="11"/>
            <w:tabs>
              <w:tab w:val="left" w:pos="440"/>
              <w:tab w:val="right" w:leader="dot" w:pos="9627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80391505" w:history="1">
            <w:r w:rsidR="00DE7280" w:rsidRPr="0019538F">
              <w:rPr>
                <w:rStyle w:val="a7"/>
                <w:rFonts w:cs="Times New Roman"/>
                <w:noProof/>
              </w:rPr>
              <w:t>2.</w:t>
            </w:r>
            <w:r w:rsidR="00DE728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DE7280" w:rsidRPr="0019538F">
              <w:rPr>
                <w:rStyle w:val="a7"/>
                <w:rFonts w:cs="Times New Roman"/>
                <w:noProof/>
              </w:rPr>
              <w:t>Гарантии права ребёнка на информацию.</w:t>
            </w:r>
            <w:r w:rsidR="00DE7280">
              <w:rPr>
                <w:noProof/>
                <w:webHidden/>
              </w:rPr>
              <w:tab/>
            </w:r>
            <w:r w:rsidR="00DE7280">
              <w:rPr>
                <w:noProof/>
                <w:webHidden/>
              </w:rPr>
              <w:fldChar w:fldCharType="begin"/>
            </w:r>
            <w:r w:rsidR="00DE7280">
              <w:rPr>
                <w:noProof/>
                <w:webHidden/>
              </w:rPr>
              <w:instrText xml:space="preserve"> PAGEREF _Toc480391505 \h </w:instrText>
            </w:r>
            <w:r w:rsidR="00DE7280">
              <w:rPr>
                <w:noProof/>
                <w:webHidden/>
              </w:rPr>
            </w:r>
            <w:r w:rsidR="00DE7280">
              <w:rPr>
                <w:noProof/>
                <w:webHidden/>
              </w:rPr>
              <w:fldChar w:fldCharType="separate"/>
            </w:r>
            <w:r w:rsidR="00DE7280">
              <w:rPr>
                <w:noProof/>
                <w:webHidden/>
              </w:rPr>
              <w:t>5</w:t>
            </w:r>
            <w:r w:rsidR="00DE7280">
              <w:rPr>
                <w:noProof/>
                <w:webHidden/>
              </w:rPr>
              <w:fldChar w:fldCharType="end"/>
            </w:r>
          </w:hyperlink>
        </w:p>
        <w:p w:rsidR="00DE7280" w:rsidRDefault="005158E9">
          <w:pPr>
            <w:pStyle w:val="11"/>
            <w:tabs>
              <w:tab w:val="left" w:pos="440"/>
              <w:tab w:val="right" w:leader="dot" w:pos="9627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80391506" w:history="1">
            <w:r w:rsidR="00DE7280" w:rsidRPr="0019538F">
              <w:rPr>
                <w:rStyle w:val="a7"/>
                <w:rFonts w:cs="Times New Roman"/>
                <w:noProof/>
              </w:rPr>
              <w:t>3.</w:t>
            </w:r>
            <w:r w:rsidR="00DE728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DE7280" w:rsidRPr="0019538F">
              <w:rPr>
                <w:rStyle w:val="a7"/>
                <w:rFonts w:cs="Times New Roman"/>
                <w:noProof/>
              </w:rPr>
              <w:t>Защита ребенка от информации, причиняющей вред его здоровью и развитию.</w:t>
            </w:r>
            <w:r w:rsidR="00DE7280">
              <w:rPr>
                <w:noProof/>
                <w:webHidden/>
              </w:rPr>
              <w:tab/>
            </w:r>
            <w:r w:rsidR="00DE7280">
              <w:rPr>
                <w:noProof/>
                <w:webHidden/>
              </w:rPr>
              <w:fldChar w:fldCharType="begin"/>
            </w:r>
            <w:r w:rsidR="00DE7280">
              <w:rPr>
                <w:noProof/>
                <w:webHidden/>
              </w:rPr>
              <w:instrText xml:space="preserve"> PAGEREF _Toc480391506 \h </w:instrText>
            </w:r>
            <w:r w:rsidR="00DE7280">
              <w:rPr>
                <w:noProof/>
                <w:webHidden/>
              </w:rPr>
            </w:r>
            <w:r w:rsidR="00DE7280">
              <w:rPr>
                <w:noProof/>
                <w:webHidden/>
              </w:rPr>
              <w:fldChar w:fldCharType="separate"/>
            </w:r>
            <w:r w:rsidR="00DE7280">
              <w:rPr>
                <w:noProof/>
                <w:webHidden/>
              </w:rPr>
              <w:t>10</w:t>
            </w:r>
            <w:r w:rsidR="00DE7280">
              <w:rPr>
                <w:noProof/>
                <w:webHidden/>
              </w:rPr>
              <w:fldChar w:fldCharType="end"/>
            </w:r>
          </w:hyperlink>
        </w:p>
        <w:p w:rsidR="00DE7280" w:rsidRDefault="005158E9">
          <w:pPr>
            <w:pStyle w:val="11"/>
            <w:tabs>
              <w:tab w:val="right" w:leader="dot" w:pos="9627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80391507" w:history="1">
            <w:r w:rsidR="00DE7280" w:rsidRPr="0019538F">
              <w:rPr>
                <w:rStyle w:val="a7"/>
                <w:rFonts w:cs="Times New Roman"/>
                <w:noProof/>
              </w:rPr>
              <w:t>Заключение</w:t>
            </w:r>
            <w:r w:rsidR="00DE7280">
              <w:rPr>
                <w:noProof/>
                <w:webHidden/>
              </w:rPr>
              <w:tab/>
            </w:r>
            <w:r w:rsidR="00DE7280">
              <w:rPr>
                <w:noProof/>
                <w:webHidden/>
              </w:rPr>
              <w:fldChar w:fldCharType="begin"/>
            </w:r>
            <w:r w:rsidR="00DE7280">
              <w:rPr>
                <w:noProof/>
                <w:webHidden/>
              </w:rPr>
              <w:instrText xml:space="preserve"> PAGEREF _Toc480391507 \h </w:instrText>
            </w:r>
            <w:r w:rsidR="00DE7280">
              <w:rPr>
                <w:noProof/>
                <w:webHidden/>
              </w:rPr>
            </w:r>
            <w:r w:rsidR="00DE7280">
              <w:rPr>
                <w:noProof/>
                <w:webHidden/>
              </w:rPr>
              <w:fldChar w:fldCharType="separate"/>
            </w:r>
            <w:r w:rsidR="00DE7280">
              <w:rPr>
                <w:noProof/>
                <w:webHidden/>
              </w:rPr>
              <w:t>14</w:t>
            </w:r>
            <w:r w:rsidR="00DE7280">
              <w:rPr>
                <w:noProof/>
                <w:webHidden/>
              </w:rPr>
              <w:fldChar w:fldCharType="end"/>
            </w:r>
          </w:hyperlink>
        </w:p>
        <w:p w:rsidR="00DE7280" w:rsidRDefault="005158E9">
          <w:pPr>
            <w:pStyle w:val="11"/>
            <w:tabs>
              <w:tab w:val="right" w:leader="dot" w:pos="9627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80391508" w:history="1">
            <w:r w:rsidR="00DE7280" w:rsidRPr="0019538F">
              <w:rPr>
                <w:rStyle w:val="a7"/>
                <w:rFonts w:cs="Times New Roman"/>
                <w:noProof/>
                <w:shd w:val="clear" w:color="auto" w:fill="FFFFFF"/>
              </w:rPr>
              <w:t>Список используемой литературы</w:t>
            </w:r>
            <w:r w:rsidR="00DE7280">
              <w:rPr>
                <w:noProof/>
                <w:webHidden/>
              </w:rPr>
              <w:tab/>
            </w:r>
            <w:r w:rsidR="00DE7280">
              <w:rPr>
                <w:noProof/>
                <w:webHidden/>
              </w:rPr>
              <w:fldChar w:fldCharType="begin"/>
            </w:r>
            <w:r w:rsidR="00DE7280">
              <w:rPr>
                <w:noProof/>
                <w:webHidden/>
              </w:rPr>
              <w:instrText xml:space="preserve"> PAGEREF _Toc480391508 \h </w:instrText>
            </w:r>
            <w:r w:rsidR="00DE7280">
              <w:rPr>
                <w:noProof/>
                <w:webHidden/>
              </w:rPr>
            </w:r>
            <w:r w:rsidR="00DE7280">
              <w:rPr>
                <w:noProof/>
                <w:webHidden/>
              </w:rPr>
              <w:fldChar w:fldCharType="separate"/>
            </w:r>
            <w:r w:rsidR="00DE7280">
              <w:rPr>
                <w:noProof/>
                <w:webHidden/>
              </w:rPr>
              <w:t>15</w:t>
            </w:r>
            <w:r w:rsidR="00DE7280">
              <w:rPr>
                <w:noProof/>
                <w:webHidden/>
              </w:rPr>
              <w:fldChar w:fldCharType="end"/>
            </w:r>
          </w:hyperlink>
        </w:p>
        <w:p w:rsidR="0063362C" w:rsidRPr="00DE7280" w:rsidRDefault="0063362C">
          <w:pPr>
            <w:rPr>
              <w:color w:val="000000" w:themeColor="text1"/>
            </w:rPr>
          </w:pPr>
          <w:r w:rsidRPr="00DE7280">
            <w:rPr>
              <w:b/>
              <w:bCs/>
              <w:color w:val="000000" w:themeColor="text1"/>
            </w:rPr>
            <w:fldChar w:fldCharType="end"/>
          </w:r>
        </w:p>
      </w:sdtContent>
    </w:sdt>
    <w:p w:rsidR="001E767C" w:rsidRPr="00DE7280" w:rsidRDefault="001E767C" w:rsidP="001E767C">
      <w:pPr>
        <w:spacing w:line="360" w:lineRule="auto"/>
        <w:rPr>
          <w:color w:val="000000" w:themeColor="text1"/>
          <w:szCs w:val="28"/>
        </w:rPr>
      </w:pPr>
    </w:p>
    <w:p w:rsidR="00190939" w:rsidRPr="00DE7280" w:rsidRDefault="00190939" w:rsidP="001E767C">
      <w:pPr>
        <w:spacing w:line="360" w:lineRule="auto"/>
        <w:rPr>
          <w:color w:val="000000" w:themeColor="text1"/>
          <w:szCs w:val="28"/>
        </w:rPr>
      </w:pPr>
    </w:p>
    <w:p w:rsidR="00190939" w:rsidRPr="00DE7280" w:rsidRDefault="00190939" w:rsidP="001E767C">
      <w:pPr>
        <w:spacing w:line="360" w:lineRule="auto"/>
        <w:rPr>
          <w:color w:val="000000" w:themeColor="text1"/>
          <w:szCs w:val="28"/>
        </w:rPr>
      </w:pPr>
      <w:bookmarkStart w:id="0" w:name="_GoBack"/>
      <w:bookmarkEnd w:id="0"/>
    </w:p>
    <w:p w:rsidR="00190939" w:rsidRPr="00DE7280" w:rsidRDefault="00190939" w:rsidP="001E767C">
      <w:pPr>
        <w:spacing w:line="360" w:lineRule="auto"/>
        <w:rPr>
          <w:color w:val="000000" w:themeColor="text1"/>
          <w:szCs w:val="28"/>
        </w:rPr>
      </w:pPr>
    </w:p>
    <w:p w:rsidR="00190939" w:rsidRPr="00DE7280" w:rsidRDefault="00190939" w:rsidP="001E767C">
      <w:pPr>
        <w:spacing w:line="360" w:lineRule="auto"/>
        <w:rPr>
          <w:color w:val="000000" w:themeColor="text1"/>
          <w:szCs w:val="28"/>
        </w:rPr>
      </w:pPr>
    </w:p>
    <w:p w:rsidR="00190939" w:rsidRPr="00DE7280" w:rsidRDefault="00190939" w:rsidP="001E767C">
      <w:pPr>
        <w:spacing w:line="360" w:lineRule="auto"/>
        <w:rPr>
          <w:color w:val="000000" w:themeColor="text1"/>
          <w:szCs w:val="28"/>
        </w:rPr>
      </w:pPr>
    </w:p>
    <w:p w:rsidR="00190939" w:rsidRPr="00DE7280" w:rsidRDefault="00190939" w:rsidP="001E767C">
      <w:pPr>
        <w:spacing w:line="360" w:lineRule="auto"/>
        <w:rPr>
          <w:color w:val="000000" w:themeColor="text1"/>
          <w:szCs w:val="28"/>
        </w:rPr>
      </w:pPr>
    </w:p>
    <w:p w:rsidR="00190939" w:rsidRPr="00DE7280" w:rsidRDefault="00190939" w:rsidP="001E767C">
      <w:pPr>
        <w:spacing w:line="360" w:lineRule="auto"/>
        <w:rPr>
          <w:color w:val="000000" w:themeColor="text1"/>
          <w:szCs w:val="28"/>
        </w:rPr>
      </w:pPr>
    </w:p>
    <w:p w:rsidR="00190939" w:rsidRPr="00DE7280" w:rsidRDefault="00190939" w:rsidP="001E767C">
      <w:pPr>
        <w:spacing w:line="360" w:lineRule="auto"/>
        <w:rPr>
          <w:color w:val="000000" w:themeColor="text1"/>
          <w:szCs w:val="28"/>
        </w:rPr>
      </w:pPr>
    </w:p>
    <w:p w:rsidR="00190939" w:rsidRPr="00DE7280" w:rsidRDefault="00190939" w:rsidP="001E767C">
      <w:pPr>
        <w:spacing w:line="360" w:lineRule="auto"/>
        <w:rPr>
          <w:color w:val="000000" w:themeColor="text1"/>
          <w:szCs w:val="28"/>
        </w:rPr>
      </w:pPr>
    </w:p>
    <w:p w:rsidR="00190939" w:rsidRPr="00DE7280" w:rsidRDefault="00190939" w:rsidP="001E767C">
      <w:pPr>
        <w:spacing w:line="360" w:lineRule="auto"/>
        <w:rPr>
          <w:color w:val="000000" w:themeColor="text1"/>
          <w:szCs w:val="28"/>
        </w:rPr>
      </w:pPr>
    </w:p>
    <w:p w:rsidR="00190939" w:rsidRPr="00DE7280" w:rsidRDefault="00190939" w:rsidP="001E767C">
      <w:pPr>
        <w:spacing w:line="360" w:lineRule="auto"/>
        <w:rPr>
          <w:color w:val="000000" w:themeColor="text1"/>
          <w:szCs w:val="28"/>
        </w:rPr>
      </w:pPr>
    </w:p>
    <w:p w:rsidR="00190939" w:rsidRPr="00DE7280" w:rsidRDefault="00190939" w:rsidP="001E767C">
      <w:pPr>
        <w:spacing w:line="360" w:lineRule="auto"/>
        <w:rPr>
          <w:color w:val="000000" w:themeColor="text1"/>
          <w:szCs w:val="28"/>
        </w:rPr>
        <w:sectPr w:rsidR="00190939" w:rsidRPr="00DE7280" w:rsidSect="00E072F0">
          <w:footerReference w:type="default" r:id="rId8"/>
          <w:pgSz w:w="11906" w:h="16838"/>
          <w:pgMar w:top="1134" w:right="851" w:bottom="1134" w:left="1418" w:header="709" w:footer="0" w:gutter="0"/>
          <w:cols w:space="708"/>
          <w:titlePg/>
          <w:docGrid w:linePitch="381"/>
        </w:sectPr>
      </w:pPr>
    </w:p>
    <w:p w:rsidR="001E767C" w:rsidRPr="00DE7280" w:rsidRDefault="0008594E" w:rsidP="0063362C">
      <w:pPr>
        <w:pStyle w:val="1"/>
        <w:rPr>
          <w:rFonts w:ascii="Times New Roman" w:hAnsi="Times New Roman" w:cs="Times New Roman"/>
          <w:color w:val="000000" w:themeColor="text1"/>
          <w:sz w:val="28"/>
        </w:rPr>
      </w:pPr>
      <w:bookmarkStart w:id="1" w:name="_Toc480391503"/>
      <w:r w:rsidRPr="00DE7280">
        <w:rPr>
          <w:rFonts w:ascii="Times New Roman" w:hAnsi="Times New Roman" w:cs="Times New Roman"/>
          <w:color w:val="000000" w:themeColor="text1"/>
          <w:sz w:val="28"/>
        </w:rPr>
        <w:lastRenderedPageBreak/>
        <w:t>Введение</w:t>
      </w:r>
      <w:bookmarkEnd w:id="1"/>
    </w:p>
    <w:p w:rsidR="003F0EEA" w:rsidRPr="00DE7280" w:rsidRDefault="00D63EFB" w:rsidP="001D35C7">
      <w:pPr>
        <w:spacing w:line="360" w:lineRule="auto"/>
        <w:jc w:val="both"/>
        <w:rPr>
          <w:color w:val="000000" w:themeColor="text1"/>
        </w:rPr>
      </w:pPr>
      <w:r w:rsidRPr="00DE7280">
        <w:rPr>
          <w:color w:val="000000" w:themeColor="text1"/>
        </w:rPr>
        <w:t>Информация в современном мире стала не просто экономическим, политическим и военным ресурсом, но и фактором, определяющим лицо эпохи. Поэтому исследования, с</w:t>
      </w:r>
      <w:r w:rsidR="007E3275" w:rsidRPr="00DE7280">
        <w:rPr>
          <w:color w:val="000000" w:themeColor="text1"/>
        </w:rPr>
        <w:t xml:space="preserve">вязанные </w:t>
      </w:r>
      <w:r w:rsidR="008500BE" w:rsidRPr="00DE7280">
        <w:rPr>
          <w:color w:val="000000" w:themeColor="text1"/>
          <w:lang w:val="en-US"/>
        </w:rPr>
        <w:t>c</w:t>
      </w:r>
      <w:r w:rsidR="008500BE" w:rsidRPr="00DE7280">
        <w:rPr>
          <w:color w:val="000000" w:themeColor="text1"/>
        </w:rPr>
        <w:t xml:space="preserve"> инфо</w:t>
      </w:r>
      <w:r w:rsidR="007E3275" w:rsidRPr="00DE7280">
        <w:rPr>
          <w:color w:val="000000" w:themeColor="text1"/>
        </w:rPr>
        <w:t>рмаци</w:t>
      </w:r>
      <w:r w:rsidR="008500BE" w:rsidRPr="00DE7280">
        <w:rPr>
          <w:color w:val="000000" w:themeColor="text1"/>
        </w:rPr>
        <w:t>е</w:t>
      </w:r>
      <w:r w:rsidR="00BA56C5" w:rsidRPr="00DE7280">
        <w:rPr>
          <w:color w:val="000000" w:themeColor="text1"/>
        </w:rPr>
        <w:t>й</w:t>
      </w:r>
      <w:r w:rsidRPr="00DE7280">
        <w:rPr>
          <w:color w:val="000000" w:themeColor="text1"/>
        </w:rPr>
        <w:t xml:space="preserve"> имеют сейчас особую актуальность, тем более, если эта проблема связывается с правами человека</w:t>
      </w:r>
      <w:r w:rsidR="00E87537" w:rsidRPr="00DE7280">
        <w:rPr>
          <w:color w:val="000000" w:themeColor="text1"/>
        </w:rPr>
        <w:t>, которым н</w:t>
      </w:r>
      <w:r w:rsidRPr="00DE7280">
        <w:rPr>
          <w:color w:val="000000" w:themeColor="text1"/>
        </w:rPr>
        <w:t>а современном этапе конституционного</w:t>
      </w:r>
      <w:r w:rsidR="00F30495" w:rsidRPr="00DE7280">
        <w:rPr>
          <w:color w:val="000000" w:themeColor="text1"/>
        </w:rPr>
        <w:t xml:space="preserve"> </w:t>
      </w:r>
      <w:r w:rsidRPr="00DE7280">
        <w:rPr>
          <w:color w:val="000000" w:themeColor="text1"/>
        </w:rPr>
        <w:t>развития Российского государства придается</w:t>
      </w:r>
      <w:r w:rsidR="00E87537" w:rsidRPr="00DE7280">
        <w:rPr>
          <w:color w:val="000000" w:themeColor="text1"/>
        </w:rPr>
        <w:t xml:space="preserve"> все большее значение. В нашей курсовой работе исследование данного вопроса будет конкретизироваться изучением сферы детства и специфики</w:t>
      </w:r>
      <w:r w:rsidR="003F0EEA" w:rsidRPr="00DE7280">
        <w:rPr>
          <w:color w:val="000000" w:themeColor="text1"/>
        </w:rPr>
        <w:t xml:space="preserve"> правового статуса ребенка.</w:t>
      </w:r>
      <w:r w:rsidR="009C1E34" w:rsidRPr="00DE7280">
        <w:rPr>
          <w:color w:val="000000" w:themeColor="text1"/>
        </w:rPr>
        <w:t xml:space="preserve"> При этом «ребенком» </w:t>
      </w:r>
      <w:r w:rsidR="003F0EEA" w:rsidRPr="00DE7280">
        <w:rPr>
          <w:color w:val="000000" w:themeColor="text1"/>
        </w:rPr>
        <w:t xml:space="preserve">в российских и международных правовых документах признаётся </w:t>
      </w:r>
      <w:r w:rsidR="009C1E34" w:rsidRPr="00DE7280">
        <w:rPr>
          <w:color w:val="000000" w:themeColor="text1"/>
        </w:rPr>
        <w:t>лицо д</w:t>
      </w:r>
      <w:r w:rsidR="003F0EEA" w:rsidRPr="00DE7280">
        <w:rPr>
          <w:color w:val="000000" w:themeColor="text1"/>
        </w:rPr>
        <w:t>о достижения им возраста 18 лет.</w:t>
      </w:r>
    </w:p>
    <w:p w:rsidR="00006C1C" w:rsidRPr="00DE7280" w:rsidRDefault="00B92D96" w:rsidP="001D35C7">
      <w:pPr>
        <w:spacing w:line="360" w:lineRule="auto"/>
        <w:jc w:val="both"/>
        <w:rPr>
          <w:color w:val="000000" w:themeColor="text1"/>
        </w:rPr>
      </w:pPr>
      <w:r w:rsidRPr="00DE7280">
        <w:rPr>
          <w:color w:val="000000" w:themeColor="text1"/>
        </w:rPr>
        <w:t>Целью работы является</w:t>
      </w:r>
      <w:r w:rsidR="00006C1C" w:rsidRPr="00DE7280">
        <w:rPr>
          <w:color w:val="000000" w:themeColor="text1"/>
        </w:rPr>
        <w:t>: комплексное исследование права ребенка на информацию, правовых мех</w:t>
      </w:r>
      <w:r w:rsidR="00616397" w:rsidRPr="00DE7280">
        <w:rPr>
          <w:color w:val="000000" w:themeColor="text1"/>
        </w:rPr>
        <w:t>анизмов его обеспечения,</w:t>
      </w:r>
      <w:r w:rsidR="00006C1C" w:rsidRPr="00DE7280">
        <w:rPr>
          <w:color w:val="000000" w:themeColor="text1"/>
        </w:rPr>
        <w:t xml:space="preserve"> </w:t>
      </w:r>
      <w:r w:rsidR="003F0EEA" w:rsidRPr="00DE7280">
        <w:rPr>
          <w:color w:val="000000" w:themeColor="text1"/>
        </w:rPr>
        <w:t xml:space="preserve">а также </w:t>
      </w:r>
      <w:r w:rsidR="00006C1C" w:rsidRPr="00DE7280">
        <w:rPr>
          <w:color w:val="000000" w:themeColor="text1"/>
        </w:rPr>
        <w:t>вопрос</w:t>
      </w:r>
      <w:r w:rsidR="003F0EEA" w:rsidRPr="00DE7280">
        <w:rPr>
          <w:color w:val="000000" w:themeColor="text1"/>
        </w:rPr>
        <w:t>а</w:t>
      </w:r>
      <w:r w:rsidR="00006C1C" w:rsidRPr="00DE7280">
        <w:rPr>
          <w:color w:val="000000" w:themeColor="text1"/>
        </w:rPr>
        <w:t xml:space="preserve"> о защите от злоупотребления свободой информации, на</w:t>
      </w:r>
      <w:r w:rsidR="003F0EEA" w:rsidRPr="00DE7280">
        <w:rPr>
          <w:color w:val="000000" w:themeColor="text1"/>
        </w:rPr>
        <w:t>носящей вред несовершеннолетним</w:t>
      </w:r>
      <w:r w:rsidR="00657B19" w:rsidRPr="00DE7280">
        <w:rPr>
          <w:color w:val="000000" w:themeColor="text1"/>
        </w:rPr>
        <w:t>.</w:t>
      </w:r>
      <w:r w:rsidR="00BA56C5" w:rsidRPr="00DE7280">
        <w:rPr>
          <w:color w:val="000000" w:themeColor="text1"/>
        </w:rPr>
        <w:t xml:space="preserve"> </w:t>
      </w:r>
    </w:p>
    <w:p w:rsidR="003F0EEA" w:rsidRPr="00DE7280" w:rsidRDefault="00A014D3" w:rsidP="001D35C7">
      <w:pPr>
        <w:spacing w:line="360" w:lineRule="auto"/>
        <w:jc w:val="both"/>
        <w:rPr>
          <w:color w:val="000000" w:themeColor="text1"/>
        </w:rPr>
      </w:pPr>
      <w:r w:rsidRPr="00DE7280">
        <w:rPr>
          <w:color w:val="000000" w:themeColor="text1"/>
        </w:rPr>
        <w:t>Для достижения поставленной цели были определены следующие задачи:</w:t>
      </w:r>
      <w:r w:rsidR="003F0EEA" w:rsidRPr="00DE7280">
        <w:rPr>
          <w:color w:val="000000" w:themeColor="text1"/>
        </w:rPr>
        <w:t xml:space="preserve"> </w:t>
      </w:r>
    </w:p>
    <w:p w:rsidR="003F0EEA" w:rsidRPr="00DE7280" w:rsidRDefault="003F0EEA" w:rsidP="00DB6DC9">
      <w:pPr>
        <w:pStyle w:val="a6"/>
        <w:numPr>
          <w:ilvl w:val="0"/>
          <w:numId w:val="19"/>
        </w:numPr>
        <w:spacing w:line="360" w:lineRule="auto"/>
        <w:jc w:val="both"/>
        <w:rPr>
          <w:color w:val="000000" w:themeColor="text1"/>
        </w:rPr>
      </w:pPr>
      <w:r w:rsidRPr="00DE7280">
        <w:rPr>
          <w:color w:val="000000" w:themeColor="text1"/>
        </w:rPr>
        <w:t>анализ источников научной литературы и нормативных правовых актов по заданной теме.</w:t>
      </w:r>
    </w:p>
    <w:p w:rsidR="00616397" w:rsidRPr="00DE7280" w:rsidRDefault="00616397" w:rsidP="00DB6DC9">
      <w:pPr>
        <w:pStyle w:val="a6"/>
        <w:numPr>
          <w:ilvl w:val="0"/>
          <w:numId w:val="19"/>
        </w:numPr>
        <w:spacing w:line="360" w:lineRule="auto"/>
        <w:jc w:val="both"/>
        <w:rPr>
          <w:color w:val="000000" w:themeColor="text1"/>
        </w:rPr>
      </w:pPr>
      <w:r w:rsidRPr="00DE7280">
        <w:rPr>
          <w:color w:val="000000" w:themeColor="text1"/>
        </w:rPr>
        <w:t>определение специфики правового статуса ребёнка;</w:t>
      </w:r>
    </w:p>
    <w:p w:rsidR="00616397" w:rsidRPr="00DE7280" w:rsidRDefault="00006C1C" w:rsidP="00DB6DC9">
      <w:pPr>
        <w:pStyle w:val="a6"/>
        <w:numPr>
          <w:ilvl w:val="0"/>
          <w:numId w:val="19"/>
        </w:numPr>
        <w:spacing w:line="360" w:lineRule="auto"/>
        <w:jc w:val="both"/>
        <w:rPr>
          <w:color w:val="000000" w:themeColor="text1"/>
        </w:rPr>
      </w:pPr>
      <w:r w:rsidRPr="00DE7280">
        <w:rPr>
          <w:color w:val="000000" w:themeColor="text1"/>
        </w:rPr>
        <w:t xml:space="preserve">исследование сущности </w:t>
      </w:r>
      <w:r w:rsidR="00A014D3" w:rsidRPr="00DE7280">
        <w:rPr>
          <w:color w:val="000000" w:themeColor="text1"/>
        </w:rPr>
        <w:t xml:space="preserve">права </w:t>
      </w:r>
      <w:r w:rsidRPr="00DE7280">
        <w:rPr>
          <w:color w:val="000000" w:themeColor="text1"/>
        </w:rPr>
        <w:t>на информацию в РФ;</w:t>
      </w:r>
    </w:p>
    <w:p w:rsidR="00616397" w:rsidRPr="00DE7280" w:rsidRDefault="00616397" w:rsidP="00DB6DC9">
      <w:pPr>
        <w:pStyle w:val="a6"/>
        <w:numPr>
          <w:ilvl w:val="0"/>
          <w:numId w:val="19"/>
        </w:numPr>
        <w:spacing w:line="360" w:lineRule="auto"/>
        <w:jc w:val="both"/>
        <w:rPr>
          <w:color w:val="000000" w:themeColor="text1"/>
        </w:rPr>
      </w:pPr>
      <w:r w:rsidRPr="00DE7280">
        <w:rPr>
          <w:color w:val="000000" w:themeColor="text1"/>
        </w:rPr>
        <w:t>изучение гарантий права ребёнка на информацию;</w:t>
      </w:r>
    </w:p>
    <w:p w:rsidR="00616397" w:rsidRPr="00DE7280" w:rsidRDefault="00DB6DC9" w:rsidP="00DB6DC9">
      <w:pPr>
        <w:pStyle w:val="a6"/>
        <w:numPr>
          <w:ilvl w:val="0"/>
          <w:numId w:val="19"/>
        </w:numPr>
        <w:spacing w:line="360" w:lineRule="auto"/>
        <w:jc w:val="both"/>
        <w:rPr>
          <w:color w:val="000000" w:themeColor="text1"/>
        </w:rPr>
      </w:pPr>
      <w:r w:rsidRPr="00DE7280">
        <w:rPr>
          <w:color w:val="000000" w:themeColor="text1"/>
        </w:rPr>
        <w:t>выявление</w:t>
      </w:r>
      <w:r w:rsidR="00616397" w:rsidRPr="00DE7280">
        <w:rPr>
          <w:color w:val="000000" w:themeColor="text1"/>
        </w:rPr>
        <w:t xml:space="preserve"> механизмов </w:t>
      </w:r>
      <w:r w:rsidR="003F0EEA" w:rsidRPr="00DE7280">
        <w:rPr>
          <w:color w:val="000000" w:themeColor="text1"/>
        </w:rPr>
        <w:t>защиты ребёнка от</w:t>
      </w:r>
      <w:r w:rsidR="00616397" w:rsidRPr="00DE7280">
        <w:rPr>
          <w:color w:val="000000" w:themeColor="text1"/>
        </w:rPr>
        <w:t xml:space="preserve"> информации</w:t>
      </w:r>
      <w:r w:rsidR="003F0EEA" w:rsidRPr="00DE7280">
        <w:rPr>
          <w:color w:val="000000" w:themeColor="text1"/>
        </w:rPr>
        <w:t>, причиняющей ему вред при использовании</w:t>
      </w:r>
      <w:r w:rsidR="00616397" w:rsidRPr="00DE7280">
        <w:rPr>
          <w:color w:val="000000" w:themeColor="text1"/>
        </w:rPr>
        <w:t xml:space="preserve"> права на информацию</w:t>
      </w:r>
      <w:r w:rsidR="00BA56C5" w:rsidRPr="00DE7280">
        <w:rPr>
          <w:color w:val="000000" w:themeColor="text1"/>
        </w:rPr>
        <w:t>.</w:t>
      </w:r>
    </w:p>
    <w:p w:rsidR="00F0700D" w:rsidRPr="00DE7280" w:rsidRDefault="00BA56C5" w:rsidP="001D35C7">
      <w:pPr>
        <w:spacing w:line="360" w:lineRule="auto"/>
        <w:jc w:val="both"/>
        <w:rPr>
          <w:color w:val="000000" w:themeColor="text1"/>
        </w:rPr>
      </w:pPr>
      <w:r w:rsidRPr="00DE7280">
        <w:rPr>
          <w:color w:val="000000" w:themeColor="text1"/>
        </w:rPr>
        <w:t xml:space="preserve">Структура и содержание курсовой работы определяется сформулированными задачами. Работа состоит из введения, трёх </w:t>
      </w:r>
      <w:r w:rsidR="005109E7">
        <w:rPr>
          <w:color w:val="000000" w:themeColor="text1"/>
        </w:rPr>
        <w:t>глав</w:t>
      </w:r>
      <w:r w:rsidRPr="00DE7280">
        <w:rPr>
          <w:color w:val="000000" w:themeColor="text1"/>
        </w:rPr>
        <w:t>, заключения и списка литературы.</w:t>
      </w:r>
      <w:r w:rsidR="00214E1D" w:rsidRPr="00DE7280">
        <w:rPr>
          <w:color w:val="000000" w:themeColor="text1"/>
        </w:rPr>
        <w:br/>
      </w:r>
      <w:r w:rsidR="00006C1C" w:rsidRPr="00DE7280">
        <w:rPr>
          <w:color w:val="000000" w:themeColor="text1"/>
        </w:rPr>
        <w:tab/>
      </w:r>
    </w:p>
    <w:p w:rsidR="00190939" w:rsidRPr="00DE7280" w:rsidRDefault="00190939" w:rsidP="001D35C7">
      <w:pPr>
        <w:spacing w:line="360" w:lineRule="auto"/>
        <w:jc w:val="both"/>
        <w:rPr>
          <w:color w:val="000000" w:themeColor="text1"/>
        </w:rPr>
        <w:sectPr w:rsidR="00190939" w:rsidRPr="00DE7280" w:rsidSect="00E072F0">
          <w:pgSz w:w="11906" w:h="16838"/>
          <w:pgMar w:top="1134" w:right="851" w:bottom="1134" w:left="1418" w:header="709" w:footer="0" w:gutter="0"/>
          <w:cols w:space="708"/>
          <w:docGrid w:linePitch="360"/>
        </w:sectPr>
      </w:pPr>
    </w:p>
    <w:p w:rsidR="00257D86" w:rsidRPr="00DE7280" w:rsidRDefault="002B5FB1" w:rsidP="0063362C">
      <w:pPr>
        <w:pStyle w:val="1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8"/>
        </w:rPr>
      </w:pPr>
      <w:bookmarkStart w:id="2" w:name="_Toc480391504"/>
      <w:r w:rsidRPr="00DE7280">
        <w:rPr>
          <w:rFonts w:ascii="Times New Roman" w:hAnsi="Times New Roman" w:cs="Times New Roman"/>
          <w:color w:val="000000" w:themeColor="text1"/>
          <w:sz w:val="28"/>
        </w:rPr>
        <w:lastRenderedPageBreak/>
        <w:t>Особенность правового статуса ребенка в РФ.</w:t>
      </w:r>
      <w:bookmarkEnd w:id="2"/>
    </w:p>
    <w:p w:rsidR="00F43336" w:rsidRPr="00DE7280" w:rsidRDefault="00DB6DC9" w:rsidP="00015D08">
      <w:pPr>
        <w:spacing w:line="360" w:lineRule="auto"/>
        <w:ind w:firstLine="360"/>
        <w:contextualSpacing/>
        <w:jc w:val="both"/>
        <w:rPr>
          <w:color w:val="000000" w:themeColor="text1"/>
          <w:szCs w:val="28"/>
        </w:rPr>
      </w:pPr>
      <w:r w:rsidRPr="00DE7280">
        <w:rPr>
          <w:color w:val="000000" w:themeColor="text1"/>
          <w:szCs w:val="28"/>
        </w:rPr>
        <w:t>В преамбуле ФЗ «Об основных гарантиях прав ребенка в Российской Федерации»</w:t>
      </w:r>
      <w:r w:rsidRPr="00DE7280">
        <w:rPr>
          <w:rStyle w:val="ab"/>
          <w:color w:val="000000" w:themeColor="text1"/>
          <w:szCs w:val="28"/>
        </w:rPr>
        <w:footnoteReference w:id="1"/>
      </w:r>
      <w:r w:rsidRPr="00DE7280">
        <w:rPr>
          <w:color w:val="000000" w:themeColor="text1"/>
          <w:szCs w:val="28"/>
        </w:rPr>
        <w:t xml:space="preserve"> говорится о том, что эти права и законные интересы предусмотрены Конституцией Российской Федерации. Однако в Основном законе </w:t>
      </w:r>
      <w:r w:rsidRPr="00DE7280">
        <w:rPr>
          <w:color w:val="000000" w:themeColor="text1"/>
        </w:rPr>
        <w:t>практически отсутствуют, нормы с прямым указанием на права детей. Тем не менее, с</w:t>
      </w:r>
      <w:r w:rsidR="002B5FB1" w:rsidRPr="00DE7280">
        <w:rPr>
          <w:color w:val="000000" w:themeColor="text1"/>
          <w:szCs w:val="28"/>
        </w:rPr>
        <w:t>огласно ч.</w:t>
      </w:r>
      <w:r w:rsidR="00F43336" w:rsidRPr="00DE7280">
        <w:rPr>
          <w:color w:val="000000" w:themeColor="text1"/>
          <w:szCs w:val="28"/>
        </w:rPr>
        <w:t xml:space="preserve"> 2 ст</w:t>
      </w:r>
      <w:r w:rsidR="00190939" w:rsidRPr="00DE7280">
        <w:rPr>
          <w:color w:val="000000" w:themeColor="text1"/>
          <w:szCs w:val="28"/>
        </w:rPr>
        <w:t xml:space="preserve">. 17 Конституции </w:t>
      </w:r>
      <w:r w:rsidR="0072344F" w:rsidRPr="00DE7280">
        <w:rPr>
          <w:color w:val="000000" w:themeColor="text1"/>
          <w:szCs w:val="28"/>
        </w:rPr>
        <w:t>РФ</w:t>
      </w:r>
      <w:r w:rsidR="004A3BD8" w:rsidRPr="00DE7280">
        <w:rPr>
          <w:color w:val="000000" w:themeColor="text1"/>
          <w:szCs w:val="28"/>
        </w:rPr>
        <w:t>,</w:t>
      </w:r>
      <w:r w:rsidR="002B5FB1" w:rsidRPr="00DE7280">
        <w:rPr>
          <w:color w:val="000000" w:themeColor="text1"/>
          <w:szCs w:val="28"/>
        </w:rPr>
        <w:t xml:space="preserve"> </w:t>
      </w:r>
      <w:r w:rsidR="00F43336" w:rsidRPr="00DE7280">
        <w:rPr>
          <w:color w:val="000000" w:themeColor="text1"/>
          <w:szCs w:val="28"/>
        </w:rPr>
        <w:t>основные права и свободы человека неотчуждаемы и принадлежат каждому о</w:t>
      </w:r>
      <w:r w:rsidR="00190939" w:rsidRPr="00DE7280">
        <w:rPr>
          <w:color w:val="000000" w:themeColor="text1"/>
          <w:szCs w:val="28"/>
        </w:rPr>
        <w:t>т рождения</w:t>
      </w:r>
      <w:r w:rsidR="00C23492" w:rsidRPr="00DE7280">
        <w:rPr>
          <w:rStyle w:val="ab"/>
          <w:color w:val="000000" w:themeColor="text1"/>
          <w:szCs w:val="28"/>
        </w:rPr>
        <w:footnoteReference w:id="2"/>
      </w:r>
      <w:r w:rsidR="00190939" w:rsidRPr="00DE7280">
        <w:rPr>
          <w:color w:val="000000" w:themeColor="text1"/>
          <w:szCs w:val="28"/>
        </w:rPr>
        <w:t xml:space="preserve">. Используемые </w:t>
      </w:r>
      <w:r w:rsidR="002B5FB1" w:rsidRPr="00DE7280">
        <w:rPr>
          <w:color w:val="000000" w:themeColor="text1"/>
          <w:szCs w:val="28"/>
        </w:rPr>
        <w:t>при этом слова «от рождения», «каждый», показывают, что государство обязано защищать права и</w:t>
      </w:r>
      <w:r w:rsidR="007C6E23" w:rsidRPr="00DE7280">
        <w:rPr>
          <w:color w:val="000000" w:themeColor="text1"/>
          <w:szCs w:val="28"/>
        </w:rPr>
        <w:t xml:space="preserve"> свободы в отношении детей</w:t>
      </w:r>
      <w:r w:rsidR="002B5FB1" w:rsidRPr="00DE7280">
        <w:rPr>
          <w:color w:val="000000" w:themeColor="text1"/>
          <w:szCs w:val="28"/>
        </w:rPr>
        <w:t xml:space="preserve"> также, как и взрослых.</w:t>
      </w:r>
      <w:r w:rsidR="0029332A" w:rsidRPr="00DE7280">
        <w:rPr>
          <w:color w:val="000000" w:themeColor="text1"/>
          <w:szCs w:val="28"/>
        </w:rPr>
        <w:t xml:space="preserve"> </w:t>
      </w:r>
    </w:p>
    <w:p w:rsidR="00015D08" w:rsidRPr="00DE7280" w:rsidRDefault="006A7586" w:rsidP="00015D08">
      <w:pPr>
        <w:spacing w:line="360" w:lineRule="auto"/>
        <w:ind w:firstLine="426"/>
        <w:contextualSpacing/>
        <w:jc w:val="both"/>
        <w:rPr>
          <w:color w:val="000000" w:themeColor="text1"/>
          <w:szCs w:val="28"/>
        </w:rPr>
      </w:pPr>
      <w:r w:rsidRPr="00DE7280">
        <w:rPr>
          <w:color w:val="000000" w:themeColor="text1"/>
          <w:szCs w:val="28"/>
        </w:rPr>
        <w:t xml:space="preserve">Таким образом, </w:t>
      </w:r>
      <w:r w:rsidR="00CF4F8E" w:rsidRPr="00DE7280">
        <w:rPr>
          <w:color w:val="000000" w:themeColor="text1"/>
        </w:rPr>
        <w:t>с</w:t>
      </w:r>
      <w:r w:rsidRPr="00DE7280">
        <w:rPr>
          <w:color w:val="000000" w:themeColor="text1"/>
        </w:rPr>
        <w:t xml:space="preserve">татус ребенка в подавляющем большинстве положений Конституции является подразумевающейся частью, «составляющим» элементом общечеловеческого статуса любого гражданина Российской Федерации. Отсюда следует, что </w:t>
      </w:r>
      <w:r w:rsidR="00A7657F" w:rsidRPr="00DE7280">
        <w:rPr>
          <w:color w:val="000000" w:themeColor="text1"/>
        </w:rPr>
        <w:t>в Российской Федерации гарантируется обеспечение принципа равноправия всех граждан в обладании набором прав и законных интересов, а также их защиты независимо от каких бы то ни было признаков, в том числе и возрастных. </w:t>
      </w:r>
    </w:p>
    <w:p w:rsidR="00C65604" w:rsidRPr="00DE7280" w:rsidRDefault="00F56FAC" w:rsidP="00015D08">
      <w:pPr>
        <w:spacing w:line="360" w:lineRule="auto"/>
        <w:ind w:firstLine="360"/>
        <w:contextualSpacing/>
        <w:jc w:val="both"/>
        <w:rPr>
          <w:color w:val="000000" w:themeColor="text1"/>
          <w:szCs w:val="28"/>
        </w:rPr>
      </w:pPr>
      <w:r w:rsidRPr="00DE7280">
        <w:rPr>
          <w:color w:val="000000" w:themeColor="text1"/>
          <w:szCs w:val="28"/>
        </w:rPr>
        <w:t xml:space="preserve">Но отмечая это, </w:t>
      </w:r>
      <w:r w:rsidR="00D5357E" w:rsidRPr="00DE7280">
        <w:rPr>
          <w:color w:val="000000" w:themeColor="text1"/>
          <w:szCs w:val="28"/>
        </w:rPr>
        <w:t>следует обратить внимание на</w:t>
      </w:r>
      <w:r w:rsidR="00E512D6" w:rsidRPr="00DE7280">
        <w:rPr>
          <w:color w:val="000000" w:themeColor="text1"/>
          <w:szCs w:val="28"/>
        </w:rPr>
        <w:t xml:space="preserve"> специ</w:t>
      </w:r>
      <w:r w:rsidR="007166C7" w:rsidRPr="00DE7280">
        <w:rPr>
          <w:color w:val="000000" w:themeColor="text1"/>
          <w:szCs w:val="28"/>
        </w:rPr>
        <w:t>фичность правового положения ребенка.</w:t>
      </w:r>
      <w:r w:rsidR="0018618C" w:rsidRPr="00DE7280">
        <w:rPr>
          <w:color w:val="000000" w:themeColor="text1"/>
          <w:szCs w:val="28"/>
        </w:rPr>
        <w:t xml:space="preserve"> В</w:t>
      </w:r>
      <w:r w:rsidR="003F0EEA" w:rsidRPr="00DE7280">
        <w:rPr>
          <w:color w:val="000000" w:themeColor="text1"/>
        </w:rPr>
        <w:t xml:space="preserve"> преамбуле Конвенции о правах ребенка утверждается: «Ребенок, ввиду его физической и умственной незрелости нуждается в специальной охране и заботе, включая надлежащую правовую защиту как до, так и после рождения»</w:t>
      </w:r>
      <w:r w:rsidR="003F0EEA" w:rsidRPr="00DE7280">
        <w:rPr>
          <w:rStyle w:val="ab"/>
          <w:color w:val="000000" w:themeColor="text1"/>
        </w:rPr>
        <w:footnoteReference w:id="3"/>
      </w:r>
      <w:r w:rsidR="003F0EEA" w:rsidRPr="00DE7280">
        <w:rPr>
          <w:color w:val="000000" w:themeColor="text1"/>
        </w:rPr>
        <w:t>.</w:t>
      </w:r>
      <w:r w:rsidR="00657B19" w:rsidRPr="00DE7280">
        <w:rPr>
          <w:color w:val="000000" w:themeColor="text1"/>
        </w:rPr>
        <w:t xml:space="preserve"> </w:t>
      </w:r>
      <w:r w:rsidR="00E113E3" w:rsidRPr="00DE7280">
        <w:rPr>
          <w:color w:val="000000" w:themeColor="text1"/>
        </w:rPr>
        <w:t xml:space="preserve">Эта мысль поддерживается многими учеными. Так, </w:t>
      </w:r>
      <w:r w:rsidR="00E113E3" w:rsidRPr="00DE7280">
        <w:rPr>
          <w:color w:val="000000" w:themeColor="text1"/>
          <w:szCs w:val="28"/>
        </w:rPr>
        <w:t xml:space="preserve">О.А. </w:t>
      </w:r>
      <w:r w:rsidR="007166C7" w:rsidRPr="00DE7280">
        <w:rPr>
          <w:color w:val="000000" w:themeColor="text1"/>
          <w:szCs w:val="28"/>
        </w:rPr>
        <w:t>Бондаренко</w:t>
      </w:r>
      <w:r w:rsidR="00E113E3" w:rsidRPr="00DE7280">
        <w:rPr>
          <w:color w:val="000000" w:themeColor="text1"/>
          <w:szCs w:val="28"/>
        </w:rPr>
        <w:t xml:space="preserve"> </w:t>
      </w:r>
      <w:r w:rsidR="007166C7" w:rsidRPr="00DE7280">
        <w:rPr>
          <w:color w:val="000000" w:themeColor="text1"/>
          <w:szCs w:val="28"/>
        </w:rPr>
        <w:t>утверждая</w:t>
      </w:r>
      <w:r w:rsidRPr="00DE7280">
        <w:rPr>
          <w:color w:val="000000" w:themeColor="text1"/>
          <w:szCs w:val="28"/>
        </w:rPr>
        <w:t>, что</w:t>
      </w:r>
      <w:r w:rsidR="00F43336" w:rsidRPr="00DE7280">
        <w:rPr>
          <w:color w:val="000000" w:themeColor="text1"/>
          <w:szCs w:val="28"/>
        </w:rPr>
        <w:t xml:space="preserve"> каждый ребенок в нашем государстве должен рассматриваться как по</w:t>
      </w:r>
      <w:r w:rsidR="00190939" w:rsidRPr="00DE7280">
        <w:rPr>
          <w:color w:val="000000" w:themeColor="text1"/>
          <w:szCs w:val="28"/>
        </w:rPr>
        <w:t>лноправный член общества, обла</w:t>
      </w:r>
      <w:r w:rsidR="00F43336" w:rsidRPr="00DE7280">
        <w:rPr>
          <w:color w:val="000000" w:themeColor="text1"/>
          <w:szCs w:val="28"/>
        </w:rPr>
        <w:t xml:space="preserve">дающий всем комплексом конституционных прав и свобод человека и гражданина, </w:t>
      </w:r>
      <w:r w:rsidR="007166C7" w:rsidRPr="00DE7280">
        <w:rPr>
          <w:color w:val="000000" w:themeColor="text1"/>
          <w:szCs w:val="28"/>
        </w:rPr>
        <w:t>делает оговорку</w:t>
      </w:r>
      <w:r w:rsidR="00F43336" w:rsidRPr="00DE7280">
        <w:rPr>
          <w:color w:val="000000" w:themeColor="text1"/>
          <w:szCs w:val="28"/>
        </w:rPr>
        <w:t xml:space="preserve">, что некоторые из </w:t>
      </w:r>
      <w:r w:rsidR="00F43336" w:rsidRPr="00DE7280">
        <w:rPr>
          <w:color w:val="000000" w:themeColor="text1"/>
          <w:szCs w:val="28"/>
        </w:rPr>
        <w:lastRenderedPageBreak/>
        <w:t xml:space="preserve">принадлежащих ему прав </w:t>
      </w:r>
      <w:r w:rsidR="00190939" w:rsidRPr="00DE7280">
        <w:rPr>
          <w:color w:val="000000" w:themeColor="text1"/>
          <w:szCs w:val="28"/>
        </w:rPr>
        <w:t>и свобод он</w:t>
      </w:r>
      <w:r w:rsidR="0029332A" w:rsidRPr="00DE7280">
        <w:rPr>
          <w:color w:val="000000" w:themeColor="text1"/>
          <w:szCs w:val="28"/>
        </w:rPr>
        <w:t>,</w:t>
      </w:r>
      <w:r w:rsidR="00190939" w:rsidRPr="00DE7280">
        <w:rPr>
          <w:color w:val="000000" w:themeColor="text1"/>
          <w:szCs w:val="28"/>
        </w:rPr>
        <w:t xml:space="preserve"> в силу </w:t>
      </w:r>
      <w:r w:rsidR="009345F9" w:rsidRPr="00DE7280">
        <w:rPr>
          <w:color w:val="000000" w:themeColor="text1"/>
          <w:szCs w:val="28"/>
        </w:rPr>
        <w:t>в</w:t>
      </w:r>
      <w:r w:rsidR="00190939" w:rsidRPr="00DE7280">
        <w:rPr>
          <w:color w:val="000000" w:themeColor="text1"/>
          <w:szCs w:val="28"/>
        </w:rPr>
        <w:t>озраста</w:t>
      </w:r>
      <w:r w:rsidR="0029332A" w:rsidRPr="00DE7280">
        <w:rPr>
          <w:color w:val="000000" w:themeColor="text1"/>
          <w:szCs w:val="28"/>
        </w:rPr>
        <w:t>,</w:t>
      </w:r>
      <w:r w:rsidR="00190939" w:rsidRPr="00DE7280">
        <w:rPr>
          <w:color w:val="000000" w:themeColor="text1"/>
          <w:szCs w:val="28"/>
        </w:rPr>
        <w:t xml:space="preserve"> мо</w:t>
      </w:r>
      <w:r w:rsidR="00F43336" w:rsidRPr="00DE7280">
        <w:rPr>
          <w:color w:val="000000" w:themeColor="text1"/>
          <w:szCs w:val="28"/>
        </w:rPr>
        <w:t>ж</w:t>
      </w:r>
      <w:r w:rsidR="002B1422" w:rsidRPr="00DE7280">
        <w:rPr>
          <w:color w:val="000000" w:themeColor="text1"/>
          <w:szCs w:val="28"/>
        </w:rPr>
        <w:t>ет реализовывать особым образом</w:t>
      </w:r>
      <w:r w:rsidR="00354CE0" w:rsidRPr="00DE7280">
        <w:rPr>
          <w:rStyle w:val="ab"/>
          <w:color w:val="000000" w:themeColor="text1"/>
          <w:szCs w:val="28"/>
        </w:rPr>
        <w:footnoteReference w:id="4"/>
      </w:r>
      <w:r w:rsidR="002B1422" w:rsidRPr="00DE7280">
        <w:rPr>
          <w:color w:val="000000" w:themeColor="text1"/>
          <w:szCs w:val="28"/>
        </w:rPr>
        <w:t>.</w:t>
      </w:r>
      <w:r w:rsidR="00E113E3" w:rsidRPr="00DE7280">
        <w:rPr>
          <w:color w:val="000000" w:themeColor="text1"/>
          <w:szCs w:val="28"/>
        </w:rPr>
        <w:t xml:space="preserve"> </w:t>
      </w:r>
      <w:r w:rsidR="00416765" w:rsidRPr="00DE7280">
        <w:rPr>
          <w:rFonts w:cs="Times New Roman"/>
          <w:color w:val="000000" w:themeColor="text1"/>
          <w:szCs w:val="19"/>
        </w:rPr>
        <w:t>По мнению</w:t>
      </w:r>
      <w:r w:rsidR="00E113E3" w:rsidRPr="00DE7280">
        <w:rPr>
          <w:rFonts w:cs="Times New Roman"/>
          <w:color w:val="000000" w:themeColor="text1"/>
          <w:szCs w:val="19"/>
        </w:rPr>
        <w:t xml:space="preserve"> Е.Н. Микитовой</w:t>
      </w:r>
      <w:r w:rsidR="00416765" w:rsidRPr="00DE7280">
        <w:rPr>
          <w:rFonts w:cs="Times New Roman"/>
          <w:color w:val="000000" w:themeColor="text1"/>
          <w:szCs w:val="19"/>
        </w:rPr>
        <w:t xml:space="preserve">, </w:t>
      </w:r>
      <w:r w:rsidR="00C65604" w:rsidRPr="00DE7280">
        <w:rPr>
          <w:rFonts w:cs="Times New Roman"/>
          <w:color w:val="000000" w:themeColor="text1"/>
          <w:szCs w:val="19"/>
        </w:rPr>
        <w:t>«</w:t>
      </w:r>
      <w:r w:rsidR="00416765" w:rsidRPr="00DE7280">
        <w:rPr>
          <w:rFonts w:cs="Times New Roman"/>
          <w:color w:val="000000" w:themeColor="text1"/>
          <w:szCs w:val="19"/>
        </w:rPr>
        <w:t>р</w:t>
      </w:r>
      <w:r w:rsidR="00D5357E" w:rsidRPr="00DE7280">
        <w:rPr>
          <w:rFonts w:cs="Times New Roman"/>
          <w:color w:val="000000" w:themeColor="text1"/>
          <w:szCs w:val="19"/>
        </w:rPr>
        <w:t xml:space="preserve">ебенок, особенно малолетний, состоит в его физической и социальной беспомощности, в силу </w:t>
      </w:r>
      <w:r w:rsidR="00416765" w:rsidRPr="00DE7280">
        <w:rPr>
          <w:rFonts w:cs="Times New Roman"/>
          <w:color w:val="000000" w:themeColor="text1"/>
          <w:szCs w:val="19"/>
        </w:rPr>
        <w:t xml:space="preserve">этого многие его права осуществляются под наблюдением других субъектов: </w:t>
      </w:r>
      <w:r w:rsidR="00416765" w:rsidRPr="00DE7280">
        <w:rPr>
          <w:color w:val="000000" w:themeColor="text1"/>
        </w:rPr>
        <w:t>родителей, лиц, их заменяющих, государств и обществ в лице специальных учреждений и органов</w:t>
      </w:r>
      <w:r w:rsidR="00C65604" w:rsidRPr="00DE7280">
        <w:rPr>
          <w:color w:val="000000" w:themeColor="text1"/>
        </w:rPr>
        <w:t>»</w:t>
      </w:r>
      <w:r w:rsidR="00416765" w:rsidRPr="00DE7280">
        <w:rPr>
          <w:color w:val="000000" w:themeColor="text1"/>
          <w:vertAlign w:val="superscript"/>
        </w:rPr>
        <w:footnoteReference w:id="5"/>
      </w:r>
      <w:r w:rsidR="0029332A" w:rsidRPr="00DE7280">
        <w:rPr>
          <w:color w:val="000000" w:themeColor="text1"/>
        </w:rPr>
        <w:t>.</w:t>
      </w:r>
      <w:r w:rsidR="00C65604" w:rsidRPr="00DE7280">
        <w:rPr>
          <w:color w:val="000000" w:themeColor="text1"/>
        </w:rPr>
        <w:t xml:space="preserve"> </w:t>
      </w:r>
    </w:p>
    <w:p w:rsidR="00E113E3" w:rsidRPr="00DE7280" w:rsidRDefault="00C65604" w:rsidP="00015D08">
      <w:pPr>
        <w:spacing w:line="360" w:lineRule="auto"/>
        <w:ind w:firstLine="360"/>
        <w:contextualSpacing/>
        <w:jc w:val="both"/>
        <w:rPr>
          <w:color w:val="000000" w:themeColor="text1"/>
        </w:rPr>
      </w:pPr>
      <w:r w:rsidRPr="00DE7280">
        <w:rPr>
          <w:color w:val="000000" w:themeColor="text1"/>
        </w:rPr>
        <w:t>Исходя из этого, факт либерализации личности ребенка, признание его самостоятельным носителем прав не является абсолютным и безоговорочным. В законодательстве правовой статус ребенка закрепляется как особенный, что ставит в необходимость осуществления этих прав с учетом специфики их субъекта.</w:t>
      </w:r>
    </w:p>
    <w:p w:rsidR="00257D86" w:rsidRPr="00DE7280" w:rsidRDefault="00FB355A" w:rsidP="001D35C7">
      <w:pPr>
        <w:pStyle w:val="1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bookmarkStart w:id="3" w:name="_Toc480391505"/>
      <w:r w:rsidRPr="00DE7280">
        <w:rPr>
          <w:rFonts w:ascii="Times New Roman" w:hAnsi="Times New Roman" w:cs="Times New Roman"/>
          <w:color w:val="000000" w:themeColor="text1"/>
          <w:sz w:val="28"/>
        </w:rPr>
        <w:t>Гаран</w:t>
      </w:r>
      <w:r w:rsidR="004D05AD" w:rsidRPr="00DE7280">
        <w:rPr>
          <w:rFonts w:ascii="Times New Roman" w:hAnsi="Times New Roman" w:cs="Times New Roman"/>
          <w:color w:val="000000" w:themeColor="text1"/>
          <w:sz w:val="28"/>
        </w:rPr>
        <w:t>тии</w:t>
      </w:r>
      <w:r w:rsidR="00C65604" w:rsidRPr="00DE7280">
        <w:rPr>
          <w:rFonts w:ascii="Times New Roman" w:hAnsi="Times New Roman" w:cs="Times New Roman"/>
          <w:color w:val="000000" w:themeColor="text1"/>
          <w:sz w:val="28"/>
        </w:rPr>
        <w:t xml:space="preserve"> права ребёнка на информацию</w:t>
      </w:r>
      <w:r w:rsidR="008B64DC" w:rsidRPr="00DE7280">
        <w:rPr>
          <w:rFonts w:ascii="Times New Roman" w:hAnsi="Times New Roman" w:cs="Times New Roman"/>
          <w:color w:val="000000" w:themeColor="text1"/>
          <w:sz w:val="28"/>
        </w:rPr>
        <w:t>.</w:t>
      </w:r>
      <w:bookmarkEnd w:id="3"/>
    </w:p>
    <w:p w:rsidR="00015D08" w:rsidRPr="00DE7280" w:rsidRDefault="00D90421" w:rsidP="00015D08">
      <w:pPr>
        <w:spacing w:line="360" w:lineRule="auto"/>
        <w:ind w:firstLine="360"/>
        <w:contextualSpacing/>
        <w:jc w:val="both"/>
        <w:rPr>
          <w:color w:val="000000" w:themeColor="text1"/>
        </w:rPr>
      </w:pPr>
      <w:r w:rsidRPr="00DE7280">
        <w:rPr>
          <w:color w:val="000000" w:themeColor="text1"/>
        </w:rPr>
        <w:t>Как полноправному члену общества, ребёнку, в числе основных прав и свобод человека и гражданина, гарантируется право на информацию. Впервые право каждого на информацию было провозглашено международным документом - Всеобщей декларацией прав человека (1948). В ней сказано: «Каждый человек имеет право на свободу беспрепятственно придерживаться своих убеждений и свободу искать, получать и распространять информацию и идеи любыми средствами и независимо от государственных границ»</w:t>
      </w:r>
      <w:r w:rsidRPr="00DE7280">
        <w:rPr>
          <w:rStyle w:val="ab"/>
          <w:color w:val="000000" w:themeColor="text1"/>
        </w:rPr>
        <w:footnoteReference w:id="6"/>
      </w:r>
      <w:r w:rsidRPr="00DE7280">
        <w:rPr>
          <w:color w:val="000000" w:themeColor="text1"/>
        </w:rPr>
        <w:t>.</w:t>
      </w:r>
    </w:p>
    <w:p w:rsidR="00015D08" w:rsidRPr="00DE7280" w:rsidRDefault="00D90421" w:rsidP="00015D08">
      <w:pPr>
        <w:spacing w:line="360" w:lineRule="auto"/>
        <w:ind w:firstLine="360"/>
        <w:contextualSpacing/>
        <w:jc w:val="both"/>
        <w:rPr>
          <w:color w:val="000000" w:themeColor="text1"/>
        </w:rPr>
      </w:pPr>
      <w:r w:rsidRPr="00DE7280">
        <w:rPr>
          <w:color w:val="000000" w:themeColor="text1"/>
        </w:rPr>
        <w:t>Названные принципы легли в основу российского законодательства, предусматривающего целую систему правовых гарантий права граждан на информацию. Так, Конституция РФ гарантирует «право свободно искать, получать, передавать, производить и распространять информацию любым з</w:t>
      </w:r>
      <w:r w:rsidR="00CF4F8E" w:rsidRPr="00DE7280">
        <w:rPr>
          <w:color w:val="000000" w:themeColor="text1"/>
        </w:rPr>
        <w:t>аконным способом» (ч.4, ст. 29),</w:t>
      </w:r>
      <w:r w:rsidRPr="00DE7280">
        <w:rPr>
          <w:color w:val="000000" w:themeColor="text1"/>
        </w:rPr>
        <w:t xml:space="preserve"> устанавливает конституционно-правовые основы свободы массовой информации, декларируя ее и запрещая цензуру. Основополагающим документом, где развивается данное конституционное право является Федеральный закон </w:t>
      </w:r>
      <w:r w:rsidRPr="00DE7280">
        <w:rPr>
          <w:color w:val="000000" w:themeColor="text1"/>
          <w:lang w:val="en-US"/>
        </w:rPr>
        <w:t>N</w:t>
      </w:r>
      <w:r w:rsidRPr="00DE7280">
        <w:rPr>
          <w:color w:val="000000" w:themeColor="text1"/>
        </w:rPr>
        <w:t xml:space="preserve"> 149-ФЗ "Об информации, информационных технологиях и о защите </w:t>
      </w:r>
      <w:r w:rsidRPr="00DE7280">
        <w:rPr>
          <w:color w:val="000000" w:themeColor="text1"/>
        </w:rPr>
        <w:lastRenderedPageBreak/>
        <w:t>информации»</w:t>
      </w:r>
      <w:r w:rsidRPr="00DE7280">
        <w:rPr>
          <w:rStyle w:val="ab"/>
          <w:color w:val="000000" w:themeColor="text1"/>
        </w:rPr>
        <w:footnoteReference w:id="7"/>
      </w:r>
      <w:r w:rsidRPr="00DE7280">
        <w:rPr>
          <w:color w:val="000000" w:themeColor="text1"/>
        </w:rPr>
        <w:t>, в нём устанавливаются положения, формирующие предпосылки для свободного</w:t>
      </w:r>
      <w:r w:rsidRPr="00DE7280">
        <w:rPr>
          <w:rFonts w:cs="Times New Roman"/>
          <w:color w:val="000000" w:themeColor="text1"/>
          <w:szCs w:val="28"/>
        </w:rPr>
        <w:t xml:space="preserve"> поиска, получения, передачи, производства и распространения информации любым законным способом </w:t>
      </w:r>
      <w:r w:rsidRPr="00DE7280">
        <w:rPr>
          <w:color w:val="000000" w:themeColor="text1"/>
        </w:rPr>
        <w:t>и возможности его ограничения только по требованию закона с четким толкованием оснований.</w:t>
      </w:r>
    </w:p>
    <w:p w:rsidR="00C65604" w:rsidRPr="00DE7280" w:rsidRDefault="00015D08" w:rsidP="00015D0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color w:val="000000" w:themeColor="text1"/>
        </w:rPr>
      </w:pPr>
      <w:r w:rsidRPr="00DE7280">
        <w:rPr>
          <w:color w:val="000000" w:themeColor="text1"/>
        </w:rPr>
        <w:t>Уместн</w:t>
      </w:r>
      <w:r w:rsidR="00CF4F8E" w:rsidRPr="00DE7280">
        <w:rPr>
          <w:color w:val="000000" w:themeColor="text1"/>
        </w:rPr>
        <w:t>ым будет сказать, что понимание</w:t>
      </w:r>
      <w:r w:rsidRPr="00DE7280">
        <w:rPr>
          <w:color w:val="000000" w:themeColor="text1"/>
        </w:rPr>
        <w:t xml:space="preserve"> сущности </w:t>
      </w:r>
      <w:r w:rsidR="00CF4F8E" w:rsidRPr="00DE7280">
        <w:rPr>
          <w:color w:val="000000" w:themeColor="text1"/>
        </w:rPr>
        <w:t>«права</w:t>
      </w:r>
      <w:r w:rsidR="00D90421" w:rsidRPr="00DE7280">
        <w:rPr>
          <w:color w:val="000000" w:themeColor="text1"/>
        </w:rPr>
        <w:t xml:space="preserve"> на информацию» является очень</w:t>
      </w:r>
      <w:r w:rsidRPr="00DE7280">
        <w:rPr>
          <w:color w:val="000000" w:themeColor="text1"/>
        </w:rPr>
        <w:t xml:space="preserve"> разнообразным и противоречивым. </w:t>
      </w:r>
      <w:r w:rsidR="00C65604" w:rsidRPr="00DE7280">
        <w:rPr>
          <w:color w:val="000000" w:themeColor="text1"/>
        </w:rPr>
        <w:t>В литературе, посвящённой этому вопросу, выделяются две точки зрения. Ряд ученых дают толкование, связанное с причислением права на информацию к субъективному праву, например, Д.В. Гавришов определяет его как конституционно обусловленное и законодательно конкретизированное притязание человека на поиск, получение, передачу, производство, распространение сведений любым законным способом, включая обращение в публичные структуры и к их должностным лицам для ознакомления с документами и материалами, непосредственно затрагивающими его права и свободы</w:t>
      </w:r>
      <w:r w:rsidR="00C65604" w:rsidRPr="00DE7280">
        <w:rPr>
          <w:rStyle w:val="ab"/>
          <w:color w:val="000000" w:themeColor="text1"/>
        </w:rPr>
        <w:footnoteReference w:id="8"/>
      </w:r>
      <w:r w:rsidR="00C65604" w:rsidRPr="00DE7280">
        <w:rPr>
          <w:color w:val="000000" w:themeColor="text1"/>
        </w:rPr>
        <w:t xml:space="preserve">. Другая группа авторов имеет иное осмысление. Кандидат юридических наук </w:t>
      </w:r>
      <w:r w:rsidR="00CF4F8E" w:rsidRPr="00DE7280">
        <w:rPr>
          <w:color w:val="000000" w:themeColor="text1"/>
        </w:rPr>
        <w:t xml:space="preserve">С.Н. </w:t>
      </w:r>
      <w:r w:rsidR="00C65604" w:rsidRPr="00DE7280">
        <w:rPr>
          <w:color w:val="000000" w:themeColor="text1"/>
        </w:rPr>
        <w:t>Шевердяев полагает, что в отличие от свободы мысли, слова и печати, право на информацию имеет принципиально иную природу и выступает «как теоретическая база для правового обоснования права на коммуникацию», «копилка правомочий» для всех информационных прав, «принцип свободы информации»</w:t>
      </w:r>
      <w:r w:rsidR="00C65604" w:rsidRPr="00DE7280">
        <w:rPr>
          <w:rStyle w:val="ab"/>
          <w:color w:val="000000" w:themeColor="text1"/>
        </w:rPr>
        <w:footnoteReference w:id="9"/>
      </w:r>
      <w:r w:rsidR="00C65604" w:rsidRPr="00DE7280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 xml:space="preserve">, </w:t>
      </w:r>
      <w:r w:rsidR="00C65604" w:rsidRPr="00DE7280">
        <w:rPr>
          <w:color w:val="000000" w:themeColor="text1"/>
        </w:rPr>
        <w:t>который употребляется как условное обозначение целой группы информационных прав и свобод, закрепленных в ст. 29. Однако самостоятельного субъективного права в области информации на основе ч. 4 ст. 29 не образуется.</w:t>
      </w:r>
    </w:p>
    <w:p w:rsidR="00C65604" w:rsidRPr="00DE7280" w:rsidRDefault="00C65604" w:rsidP="00015D08">
      <w:pPr>
        <w:spacing w:line="360" w:lineRule="auto"/>
        <w:contextualSpacing/>
        <w:jc w:val="both"/>
        <w:rPr>
          <w:color w:val="000000" w:themeColor="text1"/>
        </w:rPr>
      </w:pPr>
      <w:r w:rsidRPr="00DE7280">
        <w:rPr>
          <w:color w:val="000000" w:themeColor="text1"/>
        </w:rPr>
        <w:t xml:space="preserve">Таким образом, в Российской Федерации, где права и свободы человека признаются высшей ценностью, право на информацию, как неотъемлемая часть </w:t>
      </w:r>
      <w:r w:rsidR="00CF4F8E" w:rsidRPr="00DE7280">
        <w:rPr>
          <w:color w:val="000000" w:themeColor="text1"/>
        </w:rPr>
        <w:t>д</w:t>
      </w:r>
      <w:r w:rsidRPr="00DE7280">
        <w:rPr>
          <w:color w:val="000000" w:themeColor="text1"/>
        </w:rPr>
        <w:t xml:space="preserve">емократического правового государства, подлежит распространению среди широкого круга лиц, в число которых входят и дети. </w:t>
      </w:r>
    </w:p>
    <w:p w:rsidR="00C97BC6" w:rsidRPr="00DE7280" w:rsidRDefault="009B2EE7" w:rsidP="00015D08">
      <w:pPr>
        <w:autoSpaceDE w:val="0"/>
        <w:autoSpaceDN w:val="0"/>
        <w:adjustRightInd w:val="0"/>
        <w:spacing w:after="0" w:line="360" w:lineRule="auto"/>
        <w:ind w:firstLine="426"/>
        <w:contextualSpacing/>
        <w:jc w:val="both"/>
        <w:rPr>
          <w:color w:val="000000" w:themeColor="text1"/>
        </w:rPr>
      </w:pPr>
      <w:r w:rsidRPr="00DE7280">
        <w:rPr>
          <w:color w:val="000000" w:themeColor="text1"/>
        </w:rPr>
        <w:t>Однако</w:t>
      </w:r>
      <w:r w:rsidR="009E2AE0" w:rsidRPr="00DE7280">
        <w:rPr>
          <w:color w:val="000000" w:themeColor="text1"/>
        </w:rPr>
        <w:t xml:space="preserve"> государство, гарантируя право на информацию, обязуется препятствовать злоупотреблению в его использовании, </w:t>
      </w:r>
      <w:r w:rsidR="00DF6EEE" w:rsidRPr="00DE7280">
        <w:rPr>
          <w:color w:val="000000" w:themeColor="text1"/>
        </w:rPr>
        <w:t>защитить граждан от вредного</w:t>
      </w:r>
      <w:r w:rsidR="009E2AE0" w:rsidRPr="00DE7280">
        <w:rPr>
          <w:color w:val="000000" w:themeColor="text1"/>
        </w:rPr>
        <w:t xml:space="preserve"> </w:t>
      </w:r>
      <w:r w:rsidR="009E2AE0" w:rsidRPr="00DE7280">
        <w:rPr>
          <w:color w:val="000000" w:themeColor="text1"/>
        </w:rPr>
        <w:lastRenderedPageBreak/>
        <w:t>воздействия</w:t>
      </w:r>
      <w:r w:rsidR="00DF6EEE" w:rsidRPr="00DE7280">
        <w:rPr>
          <w:color w:val="000000" w:themeColor="text1"/>
        </w:rPr>
        <w:t xml:space="preserve"> информационного потока</w:t>
      </w:r>
      <w:r w:rsidR="009E2AE0" w:rsidRPr="00DE7280">
        <w:rPr>
          <w:color w:val="000000" w:themeColor="text1"/>
        </w:rPr>
        <w:t>, поскольку с</w:t>
      </w:r>
      <w:r w:rsidR="00E16454" w:rsidRPr="00DE7280">
        <w:rPr>
          <w:color w:val="000000" w:themeColor="text1"/>
        </w:rPr>
        <w:t xml:space="preserve">вобода информации не должна </w:t>
      </w:r>
      <w:r w:rsidR="00015D08" w:rsidRPr="00DE7280">
        <w:rPr>
          <w:color w:val="000000" w:themeColor="text1"/>
        </w:rPr>
        <w:t xml:space="preserve">затруднять гармоничное и цивилизованное развитие </w:t>
      </w:r>
      <w:r w:rsidR="00E16454" w:rsidRPr="00DE7280">
        <w:rPr>
          <w:color w:val="000000" w:themeColor="text1"/>
        </w:rPr>
        <w:t>гражданского общества и его членов</w:t>
      </w:r>
      <w:r w:rsidR="00CC0793" w:rsidRPr="00DE7280">
        <w:rPr>
          <w:color w:val="000000" w:themeColor="text1"/>
        </w:rPr>
        <w:t>, представлять интересы определенных лиц, сл</w:t>
      </w:r>
      <w:r w:rsidR="00DF6EEE" w:rsidRPr="00DE7280">
        <w:rPr>
          <w:color w:val="000000" w:themeColor="text1"/>
        </w:rPr>
        <w:t>ужа средством извлечения выгоды</w:t>
      </w:r>
      <w:r w:rsidR="009E2AE0" w:rsidRPr="00DE7280">
        <w:rPr>
          <w:color w:val="000000" w:themeColor="text1"/>
        </w:rPr>
        <w:t xml:space="preserve">. </w:t>
      </w:r>
      <w:r w:rsidR="00574E0D" w:rsidRPr="00DE7280">
        <w:rPr>
          <w:color w:val="000000" w:themeColor="text1"/>
        </w:rPr>
        <w:t>О</w:t>
      </w:r>
      <w:r w:rsidR="00DF6EEE" w:rsidRPr="00DE7280">
        <w:rPr>
          <w:color w:val="000000" w:themeColor="text1"/>
        </w:rPr>
        <w:t xml:space="preserve">собенно бдительно </w:t>
      </w:r>
      <w:r w:rsidR="00574E0D" w:rsidRPr="00DE7280">
        <w:rPr>
          <w:color w:val="000000" w:themeColor="text1"/>
        </w:rPr>
        <w:t xml:space="preserve">государство должно </w:t>
      </w:r>
      <w:r w:rsidR="00DF6EEE" w:rsidRPr="00DE7280">
        <w:rPr>
          <w:color w:val="000000" w:themeColor="text1"/>
        </w:rPr>
        <w:t xml:space="preserve">относится к </w:t>
      </w:r>
      <w:r w:rsidR="00574E0D" w:rsidRPr="00DE7280">
        <w:rPr>
          <w:color w:val="000000" w:themeColor="text1"/>
        </w:rPr>
        <w:t>уязвимой</w:t>
      </w:r>
      <w:r w:rsidR="00DF6EEE" w:rsidRPr="00DE7280">
        <w:rPr>
          <w:color w:val="000000" w:themeColor="text1"/>
        </w:rPr>
        <w:t xml:space="preserve"> категории граждан</w:t>
      </w:r>
      <w:r w:rsidR="00574E0D" w:rsidRPr="00DE7280">
        <w:rPr>
          <w:color w:val="000000" w:themeColor="text1"/>
        </w:rPr>
        <w:t xml:space="preserve"> – детям.</w:t>
      </w:r>
    </w:p>
    <w:p w:rsidR="00155268" w:rsidRPr="00DE7280" w:rsidRDefault="00574E0D" w:rsidP="00155268">
      <w:pPr>
        <w:spacing w:line="360" w:lineRule="auto"/>
        <w:ind w:firstLine="425"/>
        <w:contextualSpacing/>
        <w:jc w:val="both"/>
        <w:rPr>
          <w:color w:val="000000" w:themeColor="text1"/>
          <w:szCs w:val="28"/>
        </w:rPr>
      </w:pPr>
      <w:r w:rsidRPr="00DE7280">
        <w:rPr>
          <w:color w:val="000000" w:themeColor="text1"/>
          <w:szCs w:val="28"/>
        </w:rPr>
        <w:t>Свобода получения информации</w:t>
      </w:r>
      <w:r w:rsidR="009E2AE0" w:rsidRPr="00DE7280">
        <w:rPr>
          <w:color w:val="000000" w:themeColor="text1"/>
        </w:rPr>
        <w:t xml:space="preserve"> может отрицательно отражаться на психике и формировать в сознании подростка искаженные образы, вызывающие страх, агрессию, несвоевременный интерес к взрослой жизни и</w:t>
      </w:r>
      <w:r w:rsidRPr="00DE7280">
        <w:rPr>
          <w:color w:val="000000" w:themeColor="text1"/>
        </w:rPr>
        <w:t xml:space="preserve"> вредным привычкам. </w:t>
      </w:r>
      <w:r w:rsidR="009E2AE0" w:rsidRPr="00DE7280">
        <w:rPr>
          <w:color w:val="000000" w:themeColor="text1"/>
          <w:szCs w:val="28"/>
        </w:rPr>
        <w:t xml:space="preserve">В связи с этим, использование конституционного права ребенком гарантируется нередко не только той нормой, в которой субъективное право сформулировано, но и с рядом разнообразных по содержанию юридических норм, которые устанавливают необходимость принятия мер органами государственной власти по </w:t>
      </w:r>
      <w:r w:rsidRPr="00DE7280">
        <w:rPr>
          <w:color w:val="000000" w:themeColor="text1"/>
          <w:szCs w:val="28"/>
        </w:rPr>
        <w:t>обеспечению информационной безопасности ребёнка.</w:t>
      </w:r>
      <w:r w:rsidR="009E2AE0" w:rsidRPr="00DE7280">
        <w:rPr>
          <w:color w:val="000000" w:themeColor="text1"/>
          <w:szCs w:val="28"/>
        </w:rPr>
        <w:t xml:space="preserve"> </w:t>
      </w:r>
      <w:r w:rsidR="0045202F" w:rsidRPr="00DE7280">
        <w:rPr>
          <w:color w:val="000000" w:themeColor="text1"/>
          <w:szCs w:val="28"/>
        </w:rPr>
        <w:t xml:space="preserve">Руководствуясь этой идеей, законодатель не только гарантирует свободу информации, но и </w:t>
      </w:r>
      <w:r w:rsidR="00BC2799" w:rsidRPr="00DE7280">
        <w:rPr>
          <w:color w:val="000000" w:themeColor="text1"/>
          <w:szCs w:val="28"/>
        </w:rPr>
        <w:t>устанавливает рамки, предотвращающие ее деструктивное влияние.</w:t>
      </w:r>
    </w:p>
    <w:p w:rsidR="00BE7A45" w:rsidRPr="00DE7280" w:rsidRDefault="00E16454" w:rsidP="00155268">
      <w:pPr>
        <w:spacing w:line="360" w:lineRule="auto"/>
        <w:ind w:firstLine="425"/>
        <w:contextualSpacing/>
        <w:jc w:val="both"/>
        <w:rPr>
          <w:color w:val="000000" w:themeColor="text1"/>
          <w:szCs w:val="28"/>
        </w:rPr>
      </w:pPr>
      <w:r w:rsidRPr="00DE7280">
        <w:rPr>
          <w:color w:val="000000" w:themeColor="text1"/>
        </w:rPr>
        <w:t xml:space="preserve">Так, </w:t>
      </w:r>
      <w:r w:rsidR="00BC2799" w:rsidRPr="00DE7280">
        <w:rPr>
          <w:color w:val="000000" w:themeColor="text1"/>
        </w:rPr>
        <w:t>в Конституции РФ</w:t>
      </w:r>
      <w:r w:rsidR="00E57AFC" w:rsidRPr="00DE7280">
        <w:rPr>
          <w:color w:val="000000" w:themeColor="text1"/>
        </w:rPr>
        <w:t xml:space="preserve"> </w:t>
      </w:r>
      <w:r w:rsidR="00BC2799" w:rsidRPr="00DE7280">
        <w:rPr>
          <w:color w:val="000000" w:themeColor="text1"/>
        </w:rPr>
        <w:t>предус</w:t>
      </w:r>
      <w:r w:rsidR="00BE7A45" w:rsidRPr="00DE7280">
        <w:rPr>
          <w:color w:val="000000" w:themeColor="text1"/>
        </w:rPr>
        <w:t>мотрена возможность ограничения п</w:t>
      </w:r>
      <w:r w:rsidR="00BE7A45" w:rsidRPr="00DE7280">
        <w:rPr>
          <w:rFonts w:cs="Times New Roman"/>
          <w:color w:val="000000" w:themeColor="text1"/>
          <w:szCs w:val="28"/>
        </w:rPr>
        <w:t xml:space="preserve">рав и свобод человека и гражданина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 </w:t>
      </w:r>
      <w:r w:rsidR="00E57AFC" w:rsidRPr="00DE7280">
        <w:rPr>
          <w:color w:val="000000" w:themeColor="text1"/>
        </w:rPr>
        <w:t>(ч. 3 ст. 55).</w:t>
      </w:r>
      <w:r w:rsidR="00BE7A45" w:rsidRPr="00DE7280">
        <w:rPr>
          <w:color w:val="000000" w:themeColor="text1"/>
        </w:rPr>
        <w:t xml:space="preserve"> Помимо этого, статья 2 «Человек, его права и св</w:t>
      </w:r>
      <w:r w:rsidR="00155268" w:rsidRPr="00DE7280">
        <w:rPr>
          <w:color w:val="000000" w:themeColor="text1"/>
        </w:rPr>
        <w:t>ободы являются высшей ценностью.</w:t>
      </w:r>
      <w:r w:rsidR="00BE7A45" w:rsidRPr="00DE7280">
        <w:rPr>
          <w:color w:val="000000" w:themeColor="text1"/>
        </w:rPr>
        <w:t xml:space="preserve"> Признание, соблюдение и защита прав и свобод человека и гражданина - обязанность государства» и часть 1 статьи 38 «Материнство и детство, семья находятся под защитой государства» Конституции РФ гарантируют защиту детства со стороны государства.</w:t>
      </w:r>
    </w:p>
    <w:p w:rsidR="00A15DF9" w:rsidRPr="00DE7280" w:rsidRDefault="00076D98" w:rsidP="00A15DF9">
      <w:pPr>
        <w:spacing w:line="360" w:lineRule="auto"/>
        <w:ind w:firstLine="425"/>
        <w:contextualSpacing/>
        <w:jc w:val="both"/>
        <w:rPr>
          <w:color w:val="000000" w:themeColor="text1"/>
        </w:rPr>
      </w:pPr>
      <w:r w:rsidRPr="00DE7280">
        <w:rPr>
          <w:color w:val="000000" w:themeColor="text1"/>
        </w:rPr>
        <w:t>В связи с этим, н</w:t>
      </w:r>
      <w:r w:rsidR="00427C02" w:rsidRPr="00DE7280">
        <w:rPr>
          <w:color w:val="000000" w:themeColor="text1"/>
        </w:rPr>
        <w:t>а гарантии «свободы</w:t>
      </w:r>
      <w:r w:rsidR="00155268" w:rsidRPr="00DE7280">
        <w:rPr>
          <w:color w:val="000000" w:themeColor="text1"/>
        </w:rPr>
        <w:t xml:space="preserve"> […]</w:t>
      </w:r>
      <w:r w:rsidR="00427C02" w:rsidRPr="00DE7280">
        <w:rPr>
          <w:color w:val="000000" w:themeColor="text1"/>
        </w:rPr>
        <w:t xml:space="preserve"> мыс</w:t>
      </w:r>
      <w:r w:rsidR="00155268" w:rsidRPr="00DE7280">
        <w:rPr>
          <w:color w:val="000000" w:themeColor="text1"/>
        </w:rPr>
        <w:t>ли и слова, массовой информации […]</w:t>
      </w:r>
      <w:r w:rsidR="00427C02" w:rsidRPr="00DE7280">
        <w:rPr>
          <w:color w:val="000000" w:themeColor="text1"/>
        </w:rPr>
        <w:t>» (ст. 44), свободы «получать, передавать, производить и распространять информацию любым закон</w:t>
      </w:r>
      <w:r w:rsidR="00BE7A45" w:rsidRPr="00DE7280">
        <w:rPr>
          <w:color w:val="000000" w:themeColor="text1"/>
        </w:rPr>
        <w:t>ным способом» (ч. 4, ст. 29) Конституция РФ</w:t>
      </w:r>
      <w:r w:rsidR="00427C02" w:rsidRPr="00DE7280">
        <w:rPr>
          <w:color w:val="000000" w:themeColor="text1"/>
        </w:rPr>
        <w:t xml:space="preserve"> накладывает </w:t>
      </w:r>
      <w:r w:rsidR="005660CC" w:rsidRPr="00DE7280">
        <w:rPr>
          <w:color w:val="000000" w:themeColor="text1"/>
        </w:rPr>
        <w:t>дополнительные гарантии</w:t>
      </w:r>
      <w:r w:rsidR="00427C02" w:rsidRPr="00DE7280">
        <w:rPr>
          <w:color w:val="000000" w:themeColor="text1"/>
        </w:rPr>
        <w:t xml:space="preserve">, </w:t>
      </w:r>
      <w:r w:rsidR="005660CC" w:rsidRPr="00DE7280">
        <w:rPr>
          <w:color w:val="000000" w:themeColor="text1"/>
        </w:rPr>
        <w:t xml:space="preserve">которые направлены на предотвращение </w:t>
      </w:r>
      <w:r w:rsidR="00427C02" w:rsidRPr="00DE7280">
        <w:rPr>
          <w:color w:val="000000" w:themeColor="text1"/>
        </w:rPr>
        <w:t>«пропаганды или агитации, возбуждающих социальную, расовую, националь</w:t>
      </w:r>
      <w:r w:rsidR="00427C02" w:rsidRPr="00DE7280">
        <w:rPr>
          <w:color w:val="000000" w:themeColor="text1"/>
        </w:rPr>
        <w:lastRenderedPageBreak/>
        <w:t xml:space="preserve">ную или религиозную ненависть и вражду, а также пропаганды социального, расового, национального, религиозного или языкового превосходства» (ч. 2, </w:t>
      </w:r>
      <w:r w:rsidR="005660CC" w:rsidRPr="00DE7280">
        <w:rPr>
          <w:color w:val="000000" w:themeColor="text1"/>
        </w:rPr>
        <w:t>ст. 29).</w:t>
      </w:r>
    </w:p>
    <w:p w:rsidR="00A15DF9" w:rsidRPr="00DE7280" w:rsidRDefault="00D12626" w:rsidP="00A15DF9">
      <w:pPr>
        <w:spacing w:line="360" w:lineRule="auto"/>
        <w:ind w:firstLine="425"/>
        <w:contextualSpacing/>
        <w:jc w:val="both"/>
        <w:rPr>
          <w:color w:val="000000" w:themeColor="text1"/>
        </w:rPr>
      </w:pPr>
      <w:r w:rsidRPr="00DE7280">
        <w:rPr>
          <w:color w:val="000000" w:themeColor="text1"/>
          <w:szCs w:val="28"/>
        </w:rPr>
        <w:t>П</w:t>
      </w:r>
      <w:r w:rsidR="002B31B1" w:rsidRPr="00DE7280">
        <w:rPr>
          <w:color w:val="000000" w:themeColor="text1"/>
          <w:szCs w:val="28"/>
        </w:rPr>
        <w:t xml:space="preserve">омимо Конституции РФ, предоставление безопасной </w:t>
      </w:r>
      <w:r w:rsidR="00270C97" w:rsidRPr="00DE7280">
        <w:rPr>
          <w:color w:val="000000" w:themeColor="text1"/>
          <w:szCs w:val="28"/>
        </w:rPr>
        <w:t>информаци</w:t>
      </w:r>
      <w:r w:rsidR="002B31B1" w:rsidRPr="00DE7280">
        <w:rPr>
          <w:color w:val="000000" w:themeColor="text1"/>
          <w:szCs w:val="28"/>
        </w:rPr>
        <w:t>и несовершеннолетним гарантируют:</w:t>
      </w:r>
      <w:r w:rsidR="00A15DF9" w:rsidRPr="00DE7280">
        <w:rPr>
          <w:color w:val="000000" w:themeColor="text1"/>
          <w:szCs w:val="28"/>
        </w:rPr>
        <w:t xml:space="preserve"> </w:t>
      </w:r>
    </w:p>
    <w:p w:rsidR="00A15DF9" w:rsidRPr="00DE7280" w:rsidRDefault="00A15DF9" w:rsidP="00A15DF9">
      <w:pPr>
        <w:pStyle w:val="a6"/>
        <w:numPr>
          <w:ilvl w:val="0"/>
          <w:numId w:val="12"/>
        </w:numPr>
        <w:spacing w:line="360" w:lineRule="auto"/>
        <w:ind w:left="284"/>
        <w:jc w:val="both"/>
        <w:rPr>
          <w:color w:val="000000" w:themeColor="text1"/>
          <w:szCs w:val="28"/>
        </w:rPr>
      </w:pPr>
      <w:r w:rsidRPr="00DE7280">
        <w:rPr>
          <w:color w:val="000000" w:themeColor="text1"/>
          <w:szCs w:val="28"/>
        </w:rPr>
        <w:t xml:space="preserve">Федеральный закон от 27 июля 2006 г. N 149-ФЗ </w:t>
      </w:r>
      <w:r w:rsidRPr="00DE7280">
        <w:rPr>
          <w:color w:val="000000" w:themeColor="text1"/>
          <w:szCs w:val="28"/>
          <w:highlight w:val="yellow"/>
        </w:rPr>
        <w:t>"Об информации, информационных технологиях и о защите информации</w:t>
      </w:r>
      <w:r w:rsidRPr="00DE7280">
        <w:rPr>
          <w:color w:val="000000" w:themeColor="text1"/>
          <w:szCs w:val="28"/>
        </w:rPr>
        <w:t>", предусматривающий обеспечение информационной безопасности, а также содержащий перечень информации, распространение которой в пределах РФ запрещено.</w:t>
      </w:r>
    </w:p>
    <w:p w:rsidR="00BE7A45" w:rsidRPr="00DE7280" w:rsidRDefault="00270C97" w:rsidP="00A15DF9">
      <w:pPr>
        <w:pStyle w:val="a6"/>
        <w:numPr>
          <w:ilvl w:val="0"/>
          <w:numId w:val="12"/>
        </w:numPr>
        <w:spacing w:line="360" w:lineRule="auto"/>
        <w:ind w:left="284"/>
        <w:jc w:val="both"/>
        <w:rPr>
          <w:color w:val="000000" w:themeColor="text1"/>
          <w:szCs w:val="28"/>
        </w:rPr>
      </w:pPr>
      <w:r w:rsidRPr="00DE7280">
        <w:rPr>
          <w:color w:val="000000" w:themeColor="text1"/>
          <w:szCs w:val="28"/>
        </w:rPr>
        <w:t>Федеральный закон от 28 декабря 2010 г. N 390-ФЗ "О безопасности"</w:t>
      </w:r>
      <w:r w:rsidR="00031932" w:rsidRPr="00DE7280">
        <w:rPr>
          <w:rStyle w:val="ab"/>
          <w:color w:val="000000" w:themeColor="text1"/>
          <w:szCs w:val="28"/>
        </w:rPr>
        <w:footnoteReference w:id="10"/>
      </w:r>
      <w:r w:rsidRPr="00DE7280">
        <w:rPr>
          <w:color w:val="000000" w:themeColor="text1"/>
          <w:szCs w:val="28"/>
        </w:rPr>
        <w:t xml:space="preserve">, </w:t>
      </w:r>
      <w:r w:rsidR="00116332" w:rsidRPr="00DE7280">
        <w:rPr>
          <w:color w:val="000000" w:themeColor="text1"/>
          <w:szCs w:val="28"/>
        </w:rPr>
        <w:t>который в первую очередь направлен на обеспечение безопасности государства и создание благоприятной обстановки для жизни и развития всех членов общества.</w:t>
      </w:r>
    </w:p>
    <w:p w:rsidR="00BE7A45" w:rsidRPr="00DE7280" w:rsidRDefault="00270C97" w:rsidP="001D35C7">
      <w:pPr>
        <w:pStyle w:val="a6"/>
        <w:numPr>
          <w:ilvl w:val="0"/>
          <w:numId w:val="11"/>
        </w:numPr>
        <w:spacing w:line="360" w:lineRule="auto"/>
        <w:ind w:left="284"/>
        <w:jc w:val="both"/>
        <w:rPr>
          <w:color w:val="000000" w:themeColor="text1"/>
          <w:szCs w:val="28"/>
        </w:rPr>
      </w:pPr>
      <w:r w:rsidRPr="00DE7280">
        <w:rPr>
          <w:color w:val="000000" w:themeColor="text1"/>
          <w:szCs w:val="28"/>
        </w:rPr>
        <w:t xml:space="preserve">Федеральный закон от 6 марта 2006 г. N 35-ФЗ </w:t>
      </w:r>
      <w:r w:rsidR="00116332" w:rsidRPr="00DE7280">
        <w:rPr>
          <w:color w:val="000000" w:themeColor="text1"/>
          <w:szCs w:val="28"/>
        </w:rPr>
        <w:t>"О противоде</w:t>
      </w:r>
      <w:r w:rsidR="006A776F" w:rsidRPr="00DE7280">
        <w:rPr>
          <w:color w:val="000000" w:themeColor="text1"/>
          <w:szCs w:val="28"/>
        </w:rPr>
        <w:t>йствии терроризму"</w:t>
      </w:r>
      <w:r w:rsidR="00031932" w:rsidRPr="00DE7280">
        <w:rPr>
          <w:rStyle w:val="ab"/>
          <w:color w:val="000000" w:themeColor="text1"/>
          <w:szCs w:val="28"/>
        </w:rPr>
        <w:footnoteReference w:id="11"/>
      </w:r>
      <w:r w:rsidR="006A776F" w:rsidRPr="00DE7280">
        <w:rPr>
          <w:color w:val="000000" w:themeColor="text1"/>
          <w:szCs w:val="28"/>
        </w:rPr>
        <w:t xml:space="preserve"> и</w:t>
      </w:r>
      <w:r w:rsidR="00116332" w:rsidRPr="00DE7280">
        <w:rPr>
          <w:color w:val="000000" w:themeColor="text1"/>
          <w:szCs w:val="28"/>
        </w:rPr>
        <w:t xml:space="preserve"> </w:t>
      </w:r>
      <w:r w:rsidR="006A776F" w:rsidRPr="00DE7280">
        <w:rPr>
          <w:color w:val="000000" w:themeColor="text1"/>
          <w:szCs w:val="28"/>
        </w:rPr>
        <w:t>Федеральный закон от 25 июля 2002 г. N 114-ФЗ "О противодействии экстремистской деятельности"</w:t>
      </w:r>
      <w:r w:rsidR="00031932" w:rsidRPr="00DE7280">
        <w:rPr>
          <w:rStyle w:val="ab"/>
          <w:color w:val="000000" w:themeColor="text1"/>
          <w:szCs w:val="28"/>
        </w:rPr>
        <w:footnoteReference w:id="12"/>
      </w:r>
      <w:r w:rsidR="006A776F" w:rsidRPr="00DE7280">
        <w:rPr>
          <w:color w:val="000000" w:themeColor="text1"/>
          <w:szCs w:val="28"/>
        </w:rPr>
        <w:t>, предусматривающие</w:t>
      </w:r>
      <w:r w:rsidR="00116332" w:rsidRPr="00DE7280">
        <w:rPr>
          <w:color w:val="000000" w:themeColor="text1"/>
          <w:szCs w:val="28"/>
        </w:rPr>
        <w:t xml:space="preserve"> запрет распространения информации, содержащей пропаганду террористической</w:t>
      </w:r>
      <w:r w:rsidR="006A776F" w:rsidRPr="00DE7280">
        <w:rPr>
          <w:color w:val="000000" w:themeColor="text1"/>
          <w:szCs w:val="28"/>
        </w:rPr>
        <w:t xml:space="preserve"> и экстремистской</w:t>
      </w:r>
      <w:r w:rsidR="00116332" w:rsidRPr="00DE7280">
        <w:rPr>
          <w:color w:val="000000" w:themeColor="text1"/>
          <w:szCs w:val="28"/>
        </w:rPr>
        <w:t xml:space="preserve"> деятельности</w:t>
      </w:r>
      <w:r w:rsidR="006A776F" w:rsidRPr="00DE7280">
        <w:rPr>
          <w:color w:val="000000" w:themeColor="text1"/>
          <w:szCs w:val="28"/>
        </w:rPr>
        <w:t>.</w:t>
      </w:r>
    </w:p>
    <w:p w:rsidR="00A15DF9" w:rsidRPr="00DE7280" w:rsidRDefault="00270C97" w:rsidP="000739A3">
      <w:pPr>
        <w:pStyle w:val="a6"/>
        <w:numPr>
          <w:ilvl w:val="0"/>
          <w:numId w:val="11"/>
        </w:numPr>
        <w:spacing w:line="360" w:lineRule="auto"/>
        <w:ind w:left="284"/>
        <w:jc w:val="both"/>
        <w:rPr>
          <w:color w:val="000000" w:themeColor="text1"/>
        </w:rPr>
      </w:pPr>
      <w:r w:rsidRPr="00DE7280">
        <w:rPr>
          <w:color w:val="000000" w:themeColor="text1"/>
          <w:szCs w:val="28"/>
        </w:rPr>
        <w:t>Федеральный закон от 13 ма</w:t>
      </w:r>
      <w:r w:rsidR="00BE7A45" w:rsidRPr="00DE7280">
        <w:rPr>
          <w:color w:val="000000" w:themeColor="text1"/>
          <w:szCs w:val="28"/>
        </w:rPr>
        <w:t>рта 2006 г. N 38-ФЗ "О рекламе"</w:t>
      </w:r>
      <w:r w:rsidR="00031932" w:rsidRPr="00DE7280">
        <w:rPr>
          <w:rStyle w:val="ab"/>
          <w:color w:val="000000" w:themeColor="text1"/>
          <w:szCs w:val="28"/>
        </w:rPr>
        <w:footnoteReference w:id="13"/>
      </w:r>
      <w:r w:rsidRPr="00DE7280">
        <w:rPr>
          <w:color w:val="000000" w:themeColor="text1"/>
          <w:szCs w:val="28"/>
        </w:rPr>
        <w:t xml:space="preserve">, </w:t>
      </w:r>
      <w:r w:rsidR="006A776F" w:rsidRPr="00DE7280">
        <w:rPr>
          <w:color w:val="000000" w:themeColor="text1"/>
          <w:szCs w:val="28"/>
        </w:rPr>
        <w:t xml:space="preserve">согласно которому реклама не должна призывать к насилию и жестокости, побуждать к совершению противоправных действий. </w:t>
      </w:r>
    </w:p>
    <w:p w:rsidR="00A15DF9" w:rsidRPr="00DE7280" w:rsidRDefault="001C47BF" w:rsidP="00A15DF9">
      <w:pPr>
        <w:spacing w:line="360" w:lineRule="auto"/>
        <w:ind w:left="-74" w:firstLine="505"/>
        <w:contextualSpacing/>
        <w:jc w:val="both"/>
        <w:rPr>
          <w:color w:val="000000" w:themeColor="text1"/>
        </w:rPr>
      </w:pPr>
      <w:r w:rsidRPr="00DE7280">
        <w:rPr>
          <w:color w:val="000000" w:themeColor="text1"/>
        </w:rPr>
        <w:t xml:space="preserve">В Российском законодательстве существуют нормативно правовые акты, специализирующихся на регулировании правого положения именно детей: Семейный кодекс РФ от 29 декабря 1995 г. N 223-ФЗ, Федеральный закон от 24 июля </w:t>
      </w:r>
      <w:r w:rsidRPr="00DE7280">
        <w:rPr>
          <w:color w:val="000000" w:themeColor="text1"/>
        </w:rPr>
        <w:lastRenderedPageBreak/>
        <w:t>1998 г. N 124-ФЗ "Об основных гарантиях прав ребенка в Российской Федерации"</w:t>
      </w:r>
      <w:r w:rsidR="00CC2BD2" w:rsidRPr="00DE7280">
        <w:rPr>
          <w:rStyle w:val="ab"/>
          <w:color w:val="000000" w:themeColor="text1"/>
        </w:rPr>
        <w:footnoteReference w:id="14"/>
      </w:r>
      <w:r w:rsidRPr="00DE7280">
        <w:rPr>
          <w:color w:val="000000" w:themeColor="text1"/>
        </w:rPr>
        <w:t>, Федеральный закон от 24 июня 1999 г. N 120-ФЗ "Об основах системы профилактики безнадзорности и правонарушений несовершеннолетних"</w:t>
      </w:r>
      <w:r w:rsidR="00CC2BD2" w:rsidRPr="00DE7280">
        <w:rPr>
          <w:rStyle w:val="ab"/>
          <w:color w:val="000000" w:themeColor="text1"/>
        </w:rPr>
        <w:footnoteReference w:id="15"/>
      </w:r>
      <w:r w:rsidRPr="00DE7280">
        <w:rPr>
          <w:color w:val="000000" w:themeColor="text1"/>
        </w:rPr>
        <w:t>.</w:t>
      </w:r>
    </w:p>
    <w:p w:rsidR="00A15DF9" w:rsidRPr="00DE7280" w:rsidRDefault="001C47BF" w:rsidP="00A15DF9">
      <w:pPr>
        <w:spacing w:line="360" w:lineRule="auto"/>
        <w:ind w:left="-74" w:firstLine="505"/>
        <w:contextualSpacing/>
        <w:jc w:val="both"/>
        <w:rPr>
          <w:color w:val="000000" w:themeColor="text1"/>
        </w:rPr>
      </w:pPr>
      <w:r w:rsidRPr="00DE7280">
        <w:rPr>
          <w:color w:val="000000" w:themeColor="text1"/>
        </w:rPr>
        <w:t>Утвержденная 4 февраля 2010 г. Указом Президента РФ Национальная образовательная инициатива «Наша новая школа»</w:t>
      </w:r>
      <w:r w:rsidRPr="00DE7280">
        <w:rPr>
          <w:rStyle w:val="ab"/>
          <w:color w:val="000000" w:themeColor="text1"/>
        </w:rPr>
        <w:footnoteReference w:id="16"/>
      </w:r>
      <w:r w:rsidRPr="00DE7280">
        <w:rPr>
          <w:color w:val="000000" w:themeColor="text1"/>
        </w:rPr>
        <w:t xml:space="preserve"> определяет школу значимым участником в социализации ребёнка, на неё, наряду с семьёй ложится ответственность в воспитании детей. Смысл этого проекта заключается в создании школы, способной раскрыть личностный потенциал несовершеннолетнего, воспитать интерес к учёбе и знаниям, стремление к духовному росту и здоровому образу жизни. «Новая школа» должна учить жить в современном, быстроизменяющемся мире, оперировать нескончаемым потоком информации, уметь отсеивать ненужное и вредное.</w:t>
      </w:r>
    </w:p>
    <w:p w:rsidR="00A15DF9" w:rsidRPr="00DE7280" w:rsidRDefault="001C47BF" w:rsidP="00A15DF9">
      <w:pPr>
        <w:spacing w:line="360" w:lineRule="auto"/>
        <w:ind w:left="-74" w:firstLine="505"/>
        <w:contextualSpacing/>
        <w:jc w:val="both"/>
        <w:rPr>
          <w:color w:val="000000" w:themeColor="text1"/>
        </w:rPr>
      </w:pPr>
      <w:r w:rsidRPr="00DE7280">
        <w:rPr>
          <w:color w:val="000000" w:themeColor="text1"/>
        </w:rPr>
        <w:t>В РФ Стратегией развития воспитания в Российской Федерации на период до 2025 года</w:t>
      </w:r>
      <w:r w:rsidR="00CC2BD2" w:rsidRPr="00DE7280">
        <w:rPr>
          <w:rStyle w:val="ab"/>
          <w:color w:val="000000" w:themeColor="text1"/>
        </w:rPr>
        <w:footnoteReference w:id="17"/>
      </w:r>
      <w:r w:rsidRPr="00DE7280">
        <w:rPr>
          <w:color w:val="000000" w:themeColor="text1"/>
        </w:rPr>
        <w:t xml:space="preserve"> предусматривается расширение воспитательных возможностей информационных ресурсов путём создания условий, методов и технологий для использования возможностей информационных ресурсов, в первую очередь информационно-телекоммуникационной сети Интернет, в целях воспитания и социализации детей.</w:t>
      </w:r>
    </w:p>
    <w:p w:rsidR="00A15DF9" w:rsidRPr="00DE7280" w:rsidRDefault="000C12A4" w:rsidP="00A15DF9">
      <w:pPr>
        <w:spacing w:line="360" w:lineRule="auto"/>
        <w:ind w:left="-74" w:firstLine="505"/>
        <w:contextualSpacing/>
        <w:jc w:val="both"/>
        <w:rPr>
          <w:color w:val="000000" w:themeColor="text1"/>
          <w:szCs w:val="28"/>
        </w:rPr>
      </w:pPr>
      <w:r w:rsidRPr="00DE7280">
        <w:rPr>
          <w:color w:val="000000" w:themeColor="text1"/>
          <w:szCs w:val="28"/>
        </w:rPr>
        <w:t>Рассмотренные</w:t>
      </w:r>
      <w:r w:rsidR="00C97BC6" w:rsidRPr="00DE7280">
        <w:rPr>
          <w:color w:val="000000" w:themeColor="text1"/>
          <w:szCs w:val="28"/>
        </w:rPr>
        <w:t xml:space="preserve"> нормативно</w:t>
      </w:r>
      <w:r w:rsidRPr="00DE7280">
        <w:rPr>
          <w:color w:val="000000" w:themeColor="text1"/>
          <w:szCs w:val="28"/>
        </w:rPr>
        <w:t>-</w:t>
      </w:r>
      <w:r w:rsidR="00C97BC6" w:rsidRPr="00DE7280">
        <w:rPr>
          <w:color w:val="000000" w:themeColor="text1"/>
          <w:szCs w:val="28"/>
        </w:rPr>
        <w:t>правовые акты предполагают создание условий для получения детьми достоверной информации</w:t>
      </w:r>
      <w:r w:rsidR="00435EBA" w:rsidRPr="00DE7280">
        <w:rPr>
          <w:color w:val="000000" w:themeColor="text1"/>
          <w:szCs w:val="28"/>
        </w:rPr>
        <w:t>, несущей нейтральную или положительную нагрузку, выдвигают критерии, по которым информационная продукция может быть определена как опасная для несовершеннолетней аудитории.</w:t>
      </w:r>
      <w:r w:rsidR="00A15DF9" w:rsidRPr="00DE7280">
        <w:rPr>
          <w:color w:val="000000" w:themeColor="text1"/>
          <w:szCs w:val="28"/>
        </w:rPr>
        <w:t xml:space="preserve"> </w:t>
      </w:r>
    </w:p>
    <w:p w:rsidR="001426D6" w:rsidRPr="00DE7280" w:rsidRDefault="001426D6" w:rsidP="00A15DF9">
      <w:pPr>
        <w:spacing w:line="360" w:lineRule="auto"/>
        <w:ind w:left="-74" w:firstLine="505"/>
        <w:contextualSpacing/>
        <w:jc w:val="both"/>
        <w:rPr>
          <w:color w:val="000000" w:themeColor="text1"/>
        </w:rPr>
      </w:pPr>
      <w:r w:rsidRPr="00DE7280">
        <w:rPr>
          <w:color w:val="000000" w:themeColor="text1"/>
        </w:rPr>
        <w:t>Таким образом, законодательство Российской Федерации содержит систему гарантий права на информацию, в отношении как любого человека и гражданина, так и конкретно несовершеннолетнего гражданина. Особенно</w:t>
      </w:r>
      <w:r w:rsidR="00890922" w:rsidRPr="00DE7280">
        <w:rPr>
          <w:color w:val="000000" w:themeColor="text1"/>
        </w:rPr>
        <w:t xml:space="preserve">сти возрастного </w:t>
      </w:r>
      <w:r w:rsidR="00890922" w:rsidRPr="00DE7280">
        <w:rPr>
          <w:color w:val="000000" w:themeColor="text1"/>
        </w:rPr>
        <w:lastRenderedPageBreak/>
        <w:t xml:space="preserve">развития </w:t>
      </w:r>
      <w:r w:rsidR="00A15DF9" w:rsidRPr="00DE7280">
        <w:rPr>
          <w:color w:val="000000" w:themeColor="text1"/>
        </w:rPr>
        <w:t xml:space="preserve">детей </w:t>
      </w:r>
      <w:r w:rsidR="00890922" w:rsidRPr="00DE7280">
        <w:rPr>
          <w:color w:val="000000" w:themeColor="text1"/>
        </w:rPr>
        <w:t>вынуждают государство создавать гарантии безопасной информационной среды.</w:t>
      </w:r>
    </w:p>
    <w:p w:rsidR="004D05AD" w:rsidRPr="00DE7280" w:rsidRDefault="00914E98" w:rsidP="001D35C7">
      <w:pPr>
        <w:pStyle w:val="1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8"/>
        </w:rPr>
      </w:pPr>
      <w:bookmarkStart w:id="4" w:name="_Toc480391506"/>
      <w:r w:rsidRPr="00DE7280">
        <w:rPr>
          <w:rFonts w:ascii="Times New Roman" w:hAnsi="Times New Roman" w:cs="Times New Roman"/>
          <w:color w:val="000000" w:themeColor="text1"/>
          <w:sz w:val="28"/>
        </w:rPr>
        <w:t>Защита ребенка от информации</w:t>
      </w:r>
      <w:r w:rsidR="00DE7280">
        <w:rPr>
          <w:rFonts w:ascii="Times New Roman" w:hAnsi="Times New Roman" w:cs="Times New Roman"/>
          <w:color w:val="000000" w:themeColor="text1"/>
          <w:sz w:val="28"/>
        </w:rPr>
        <w:t>, причиняющей вред его</w:t>
      </w:r>
      <w:r w:rsidR="000C12A4" w:rsidRPr="00DE7280">
        <w:rPr>
          <w:rFonts w:ascii="Times New Roman" w:hAnsi="Times New Roman" w:cs="Times New Roman"/>
          <w:color w:val="000000" w:themeColor="text1"/>
          <w:sz w:val="28"/>
        </w:rPr>
        <w:t xml:space="preserve"> здоровью и развитию.</w:t>
      </w:r>
      <w:bookmarkEnd w:id="4"/>
    </w:p>
    <w:p w:rsidR="00A15DF9" w:rsidRPr="00DE7280" w:rsidRDefault="0096655F" w:rsidP="00A15DF9">
      <w:pPr>
        <w:spacing w:line="360" w:lineRule="auto"/>
        <w:ind w:firstLine="360"/>
        <w:contextualSpacing/>
        <w:jc w:val="both"/>
        <w:rPr>
          <w:color w:val="000000" w:themeColor="text1"/>
        </w:rPr>
      </w:pPr>
      <w:r w:rsidRPr="00DE7280">
        <w:rPr>
          <w:color w:val="000000" w:themeColor="text1"/>
        </w:rPr>
        <w:t xml:space="preserve">Рассматривая </w:t>
      </w:r>
      <w:r w:rsidR="00890922" w:rsidRPr="00DE7280">
        <w:rPr>
          <w:color w:val="000000" w:themeColor="text1"/>
        </w:rPr>
        <w:t>особенности механизмов</w:t>
      </w:r>
      <w:r w:rsidR="00D63EFB" w:rsidRPr="00DE7280">
        <w:rPr>
          <w:color w:val="000000" w:themeColor="text1"/>
        </w:rPr>
        <w:t xml:space="preserve"> обеспечения права</w:t>
      </w:r>
      <w:r w:rsidRPr="00DE7280">
        <w:rPr>
          <w:color w:val="000000" w:themeColor="text1"/>
        </w:rPr>
        <w:t xml:space="preserve"> ребенка</w:t>
      </w:r>
      <w:r w:rsidR="00914E98" w:rsidRPr="00DE7280">
        <w:rPr>
          <w:color w:val="000000" w:themeColor="text1"/>
        </w:rPr>
        <w:t xml:space="preserve"> н</w:t>
      </w:r>
      <w:r w:rsidR="00BC431E" w:rsidRPr="00DE7280">
        <w:rPr>
          <w:color w:val="000000" w:themeColor="text1"/>
        </w:rPr>
        <w:t xml:space="preserve">а информацию, </w:t>
      </w:r>
      <w:r w:rsidR="00914E98" w:rsidRPr="00DE7280">
        <w:rPr>
          <w:color w:val="000000" w:themeColor="text1"/>
        </w:rPr>
        <w:t>н</w:t>
      </w:r>
      <w:r w:rsidR="00D63EFB" w:rsidRPr="00DE7280">
        <w:rPr>
          <w:color w:val="000000" w:themeColor="text1"/>
        </w:rPr>
        <w:t>еобходимо принимать</w:t>
      </w:r>
      <w:r w:rsidR="00914E98" w:rsidRPr="00DE7280">
        <w:rPr>
          <w:color w:val="000000" w:themeColor="text1"/>
        </w:rPr>
        <w:t xml:space="preserve"> во внимание</w:t>
      </w:r>
      <w:r w:rsidRPr="00DE7280">
        <w:rPr>
          <w:color w:val="000000" w:themeColor="text1"/>
        </w:rPr>
        <w:t xml:space="preserve"> проблемы </w:t>
      </w:r>
      <w:r w:rsidR="00914E98" w:rsidRPr="00DE7280">
        <w:rPr>
          <w:color w:val="000000" w:themeColor="text1"/>
        </w:rPr>
        <w:t>защиты</w:t>
      </w:r>
      <w:r w:rsidR="00D63EFB" w:rsidRPr="00DE7280">
        <w:rPr>
          <w:color w:val="000000" w:themeColor="text1"/>
        </w:rPr>
        <w:t xml:space="preserve"> несовершеннолетни</w:t>
      </w:r>
      <w:r w:rsidR="00890922" w:rsidRPr="00DE7280">
        <w:rPr>
          <w:color w:val="000000" w:themeColor="text1"/>
        </w:rPr>
        <w:t>х от влияния деструктивной</w:t>
      </w:r>
      <w:r w:rsidR="00435EBA" w:rsidRPr="00DE7280">
        <w:rPr>
          <w:color w:val="000000" w:themeColor="text1"/>
        </w:rPr>
        <w:t xml:space="preserve"> </w:t>
      </w:r>
      <w:r w:rsidR="00D63EFB" w:rsidRPr="00DE7280">
        <w:rPr>
          <w:color w:val="000000" w:themeColor="text1"/>
        </w:rPr>
        <w:t>информации.</w:t>
      </w:r>
    </w:p>
    <w:p w:rsidR="00623FA3" w:rsidRPr="00DE7280" w:rsidRDefault="00D469CA" w:rsidP="00623FA3">
      <w:pPr>
        <w:spacing w:line="360" w:lineRule="auto"/>
        <w:ind w:firstLine="360"/>
        <w:contextualSpacing/>
        <w:jc w:val="both"/>
        <w:rPr>
          <w:color w:val="000000" w:themeColor="text1"/>
        </w:rPr>
      </w:pPr>
      <w:r w:rsidRPr="00DE7280">
        <w:rPr>
          <w:color w:val="000000" w:themeColor="text1"/>
        </w:rPr>
        <w:t>В целях обеспечения правовой охраны и защиты детей от информации, наносящей вред их здоровью, нрав</w:t>
      </w:r>
      <w:r w:rsidR="00F803DB" w:rsidRPr="00DE7280">
        <w:rPr>
          <w:color w:val="000000" w:themeColor="text1"/>
        </w:rPr>
        <w:t xml:space="preserve">ственному и духовному развитию </w:t>
      </w:r>
      <w:r w:rsidRPr="00DE7280">
        <w:rPr>
          <w:color w:val="000000" w:themeColor="text1"/>
        </w:rPr>
        <w:t xml:space="preserve">Федеральный закон </w:t>
      </w:r>
      <w:r w:rsidR="00F803DB" w:rsidRPr="00DE7280">
        <w:rPr>
          <w:color w:val="000000" w:themeColor="text1"/>
          <w:lang w:val="en-US"/>
        </w:rPr>
        <w:t>N</w:t>
      </w:r>
      <w:r w:rsidRPr="00DE7280">
        <w:rPr>
          <w:color w:val="000000" w:themeColor="text1"/>
        </w:rPr>
        <w:t xml:space="preserve"> 124-ФЗ «Об основных гарантиях прав ребенка </w:t>
      </w:r>
      <w:r w:rsidR="00B80167" w:rsidRPr="00DE7280">
        <w:rPr>
          <w:color w:val="000000" w:themeColor="text1"/>
        </w:rPr>
        <w:t>в Российской Федерации»</w:t>
      </w:r>
      <w:r w:rsidRPr="00DE7280">
        <w:rPr>
          <w:color w:val="000000" w:themeColor="text1"/>
        </w:rPr>
        <w:t xml:space="preserve"> установил правовые основы защиты ребенка от информации, пропаганды и агитации, наносящих вред его здоровью, нравственному и духовному развитию.</w:t>
      </w:r>
    </w:p>
    <w:p w:rsidR="00623FA3" w:rsidRPr="00DE7280" w:rsidRDefault="00D469CA" w:rsidP="00623FA3">
      <w:pPr>
        <w:spacing w:line="360" w:lineRule="auto"/>
        <w:ind w:firstLine="360"/>
        <w:contextualSpacing/>
        <w:jc w:val="both"/>
        <w:rPr>
          <w:color w:val="000000" w:themeColor="text1"/>
        </w:rPr>
      </w:pPr>
      <w:r w:rsidRPr="00DE7280">
        <w:rPr>
          <w:color w:val="000000" w:themeColor="text1"/>
        </w:rPr>
        <w:t>Однако первым официальным признанием значимости защиты несовершеннолетних от негативных информационно-психол</w:t>
      </w:r>
      <w:r w:rsidR="00623FA3" w:rsidRPr="00DE7280">
        <w:rPr>
          <w:color w:val="000000" w:themeColor="text1"/>
        </w:rPr>
        <w:t xml:space="preserve">огических воздействий стал </w:t>
      </w:r>
      <w:r w:rsidRPr="00DE7280">
        <w:rPr>
          <w:color w:val="000000" w:themeColor="text1"/>
        </w:rPr>
        <w:t>Федеральный закон от 29 декабря 2010 г. N 436-ФЗ "О защите детей от информации, причиняющей вред их здоровью и развитию"</w:t>
      </w:r>
      <w:r w:rsidR="00100385" w:rsidRPr="00DE7280">
        <w:rPr>
          <w:rStyle w:val="ab"/>
          <w:color w:val="000000" w:themeColor="text1"/>
        </w:rPr>
        <w:footnoteReference w:id="18"/>
      </w:r>
      <w:r w:rsidRPr="00DE7280">
        <w:rPr>
          <w:color w:val="000000" w:themeColor="text1"/>
        </w:rPr>
        <w:t>,</w:t>
      </w:r>
      <w:r w:rsidR="00BC431E" w:rsidRPr="00DE7280">
        <w:rPr>
          <w:color w:val="000000" w:themeColor="text1"/>
        </w:rPr>
        <w:t xml:space="preserve"> </w:t>
      </w:r>
      <w:r w:rsidRPr="00DE7280">
        <w:rPr>
          <w:color w:val="000000" w:themeColor="text1"/>
        </w:rPr>
        <w:t xml:space="preserve">который был принят </w:t>
      </w:r>
      <w:r w:rsidR="0085342C" w:rsidRPr="00DE7280">
        <w:rPr>
          <w:color w:val="000000" w:themeColor="text1"/>
        </w:rPr>
        <w:t xml:space="preserve">29 декабря 2010 г. </w:t>
      </w:r>
      <w:r w:rsidRPr="00DE7280">
        <w:rPr>
          <w:color w:val="000000" w:themeColor="text1"/>
        </w:rPr>
        <w:t xml:space="preserve"> </w:t>
      </w:r>
      <w:r w:rsidR="00890922" w:rsidRPr="00DE7280">
        <w:rPr>
          <w:color w:val="000000" w:themeColor="text1"/>
        </w:rPr>
        <w:t>В этом документе удалось систематизировать различные аспекты</w:t>
      </w:r>
      <w:r w:rsidR="008A5B60" w:rsidRPr="00DE7280">
        <w:rPr>
          <w:color w:val="000000" w:themeColor="text1"/>
        </w:rPr>
        <w:t xml:space="preserve"> правово</w:t>
      </w:r>
      <w:r w:rsidR="00890922" w:rsidRPr="00DE7280">
        <w:rPr>
          <w:color w:val="000000" w:themeColor="text1"/>
        </w:rPr>
        <w:t xml:space="preserve">го регулирования </w:t>
      </w:r>
      <w:r w:rsidR="008A5B60" w:rsidRPr="00DE7280">
        <w:rPr>
          <w:color w:val="000000" w:themeColor="text1"/>
        </w:rPr>
        <w:t xml:space="preserve">института защиты детей от вредоносной информации. </w:t>
      </w:r>
      <w:r w:rsidR="0085342C" w:rsidRPr="00DE7280">
        <w:rPr>
          <w:color w:val="000000" w:themeColor="text1"/>
        </w:rPr>
        <w:t>Дан</w:t>
      </w:r>
      <w:r w:rsidR="00910686" w:rsidRPr="00DE7280">
        <w:rPr>
          <w:color w:val="000000" w:themeColor="text1"/>
        </w:rPr>
        <w:t>ный за</w:t>
      </w:r>
      <w:r w:rsidR="0085342C" w:rsidRPr="00DE7280">
        <w:rPr>
          <w:color w:val="000000" w:themeColor="text1"/>
        </w:rPr>
        <w:t>кон опирается на общепризнанные принципы и норм</w:t>
      </w:r>
      <w:r w:rsidR="00910686" w:rsidRPr="00DE7280">
        <w:rPr>
          <w:color w:val="000000" w:themeColor="text1"/>
        </w:rPr>
        <w:t>ы международного права, провоз</w:t>
      </w:r>
      <w:r w:rsidR="0085342C" w:rsidRPr="00DE7280">
        <w:rPr>
          <w:color w:val="000000" w:themeColor="text1"/>
        </w:rPr>
        <w:t>глашающие допустимость ограничения законом свободы получать и распространять информацию и идеи, если это необходимо в интересах национальной безопасности или общественного порядка, в целях предотвращения преступлений, для охраны здоровья и нравственности, защиты репутации или прав других лиц.</w:t>
      </w:r>
      <w:r w:rsidR="00623FA3" w:rsidRPr="00DE7280">
        <w:rPr>
          <w:color w:val="000000" w:themeColor="text1"/>
        </w:rPr>
        <w:t xml:space="preserve"> </w:t>
      </w:r>
      <w:r w:rsidR="00B80167" w:rsidRPr="00DE7280">
        <w:rPr>
          <w:color w:val="000000" w:themeColor="text1"/>
        </w:rPr>
        <w:t xml:space="preserve">ФЗ  N 436 </w:t>
      </w:r>
      <w:r w:rsidR="00DB6650" w:rsidRPr="00DE7280">
        <w:rPr>
          <w:color w:val="000000" w:themeColor="text1"/>
        </w:rPr>
        <w:t xml:space="preserve">также </w:t>
      </w:r>
      <w:r w:rsidR="000313B3" w:rsidRPr="00DE7280">
        <w:rPr>
          <w:color w:val="000000" w:themeColor="text1"/>
        </w:rPr>
        <w:t xml:space="preserve">предусматривается классификация информационной продукции для детей разных возрастных групп, допускаемой к обороту, </w:t>
      </w:r>
      <w:r w:rsidR="00F86B10" w:rsidRPr="00DE7280">
        <w:rPr>
          <w:color w:val="000000" w:themeColor="text1"/>
        </w:rPr>
        <w:t xml:space="preserve">ввел возрастные цензы доступа к информации, установил общие правила государственного управления и надзора в рассматриваемой сфере, </w:t>
      </w:r>
      <w:r w:rsidR="000313B3" w:rsidRPr="00DE7280">
        <w:rPr>
          <w:color w:val="000000" w:themeColor="text1"/>
        </w:rPr>
        <w:t>а также ответст</w:t>
      </w:r>
      <w:r w:rsidR="00910686" w:rsidRPr="00DE7280">
        <w:rPr>
          <w:color w:val="000000" w:themeColor="text1"/>
        </w:rPr>
        <w:t>венность за распространение за</w:t>
      </w:r>
      <w:r w:rsidR="000313B3" w:rsidRPr="00DE7280">
        <w:rPr>
          <w:color w:val="000000" w:themeColor="text1"/>
        </w:rPr>
        <w:t>прещенной для детей информации.</w:t>
      </w:r>
      <w:r w:rsidR="00F86B10" w:rsidRPr="00DE7280">
        <w:rPr>
          <w:color w:val="000000" w:themeColor="text1"/>
        </w:rPr>
        <w:t xml:space="preserve"> </w:t>
      </w:r>
    </w:p>
    <w:p w:rsidR="00557CFA" w:rsidRPr="00DE7280" w:rsidRDefault="00D469CA" w:rsidP="00623FA3">
      <w:pPr>
        <w:spacing w:line="360" w:lineRule="auto"/>
        <w:ind w:firstLine="360"/>
        <w:contextualSpacing/>
        <w:jc w:val="both"/>
        <w:rPr>
          <w:color w:val="000000" w:themeColor="text1"/>
        </w:rPr>
      </w:pPr>
      <w:r w:rsidRPr="00DE7280">
        <w:rPr>
          <w:color w:val="000000" w:themeColor="text1"/>
        </w:rPr>
        <w:lastRenderedPageBreak/>
        <w:t>После официального закрепления правоустанавливающих норм, законодатель внес соответствующие изменен</w:t>
      </w:r>
      <w:r w:rsidR="001521DC" w:rsidRPr="00DE7280">
        <w:rPr>
          <w:color w:val="000000" w:themeColor="text1"/>
        </w:rPr>
        <w:t>ия и в административное</w:t>
      </w:r>
      <w:r w:rsidRPr="00DE7280">
        <w:rPr>
          <w:color w:val="000000" w:themeColor="text1"/>
        </w:rPr>
        <w:t xml:space="preserve"> законодательство. Федеральный закон от 21 июля 2011 г. N 252-ФЗ "О внесении изменений в отдельные законодательные акты Российской Федерации в связи с принятием Федерального закона "О защите детей от информации, причиняющ</w:t>
      </w:r>
      <w:r w:rsidR="008A5B60" w:rsidRPr="00DE7280">
        <w:rPr>
          <w:color w:val="000000" w:themeColor="text1"/>
        </w:rPr>
        <w:t>е</w:t>
      </w:r>
      <w:r w:rsidR="003D3D40" w:rsidRPr="00DE7280">
        <w:rPr>
          <w:color w:val="000000" w:themeColor="text1"/>
        </w:rPr>
        <w:t>й вред их здоровью и развитию" в</w:t>
      </w:r>
      <w:r w:rsidRPr="00DE7280">
        <w:rPr>
          <w:color w:val="000000" w:themeColor="text1"/>
        </w:rPr>
        <w:t>первые внес в КоАП РФ но</w:t>
      </w:r>
      <w:r w:rsidR="008A5B60" w:rsidRPr="00DE7280">
        <w:rPr>
          <w:color w:val="000000" w:themeColor="text1"/>
        </w:rPr>
        <w:t>рм</w:t>
      </w:r>
      <w:r w:rsidRPr="00DE7280">
        <w:rPr>
          <w:color w:val="000000" w:themeColor="text1"/>
        </w:rPr>
        <w:t>ы, предусматривающие ответственность за оборот таких видов вредоносной информации, как непристойные и деструктивные сведения. Речь идет о ст. 6.17 "Нарушение законодательства Российской Федерации о защите детей от информации, причиняющей вред их здоровью и (или) развитию", ч. 2 ст. 13.21 КоАП РФ "Нарушение порядка изготовления или распространения продукции средства массовой информации" и ч. 16 ст. 19.5 КоАП РФ "Невыполнение в срок законного предписания (постановления, представления, решения) органа (должностного лица), осуществляющего гос</w:t>
      </w:r>
      <w:r w:rsidR="008A5B60" w:rsidRPr="00DE7280">
        <w:rPr>
          <w:color w:val="000000" w:themeColor="text1"/>
        </w:rPr>
        <w:t>ударственный надзор (контроль)"</w:t>
      </w:r>
      <w:r w:rsidR="008A5B60" w:rsidRPr="00DE7280">
        <w:rPr>
          <w:color w:val="000000" w:themeColor="text1"/>
          <w:vertAlign w:val="superscript"/>
        </w:rPr>
        <w:footnoteReference w:id="19"/>
      </w:r>
      <w:r w:rsidRPr="00DE7280">
        <w:rPr>
          <w:color w:val="000000" w:themeColor="text1"/>
        </w:rPr>
        <w:t>.</w:t>
      </w:r>
      <w:r w:rsidR="003D3D40" w:rsidRPr="00DE7280">
        <w:rPr>
          <w:color w:val="000000" w:themeColor="text1"/>
        </w:rPr>
        <w:t xml:space="preserve"> </w:t>
      </w:r>
      <w:r w:rsidR="00557CFA" w:rsidRPr="00DE7280">
        <w:rPr>
          <w:color w:val="000000" w:themeColor="text1"/>
        </w:rPr>
        <w:t>Указанные правонарушения влекут нало</w:t>
      </w:r>
      <w:r w:rsidR="00B80167" w:rsidRPr="00DE7280">
        <w:rPr>
          <w:color w:val="000000" w:themeColor="text1"/>
        </w:rPr>
        <w:t xml:space="preserve">жения административного штрафа </w:t>
      </w:r>
      <w:r w:rsidR="00F86B10" w:rsidRPr="00DE7280">
        <w:rPr>
          <w:color w:val="000000" w:themeColor="text1"/>
        </w:rPr>
        <w:t xml:space="preserve">на граждан, должностных лиц и </w:t>
      </w:r>
      <w:r w:rsidR="00557CFA" w:rsidRPr="00DE7280">
        <w:rPr>
          <w:color w:val="000000" w:themeColor="text1"/>
        </w:rPr>
        <w:t>юридических лиц</w:t>
      </w:r>
      <w:r w:rsidR="00F86B10" w:rsidRPr="00DE7280">
        <w:rPr>
          <w:color w:val="000000" w:themeColor="text1"/>
        </w:rPr>
        <w:t>.</w:t>
      </w:r>
      <w:r w:rsidR="00557CFA" w:rsidRPr="00DE7280">
        <w:rPr>
          <w:color w:val="000000" w:themeColor="text1"/>
        </w:rPr>
        <w:t xml:space="preserve"> </w:t>
      </w:r>
    </w:p>
    <w:p w:rsidR="00D469CA" w:rsidRPr="00DE7280" w:rsidRDefault="00D469CA" w:rsidP="00623FA3">
      <w:pPr>
        <w:spacing w:line="360" w:lineRule="auto"/>
        <w:ind w:firstLine="360"/>
        <w:contextualSpacing/>
        <w:jc w:val="both"/>
        <w:rPr>
          <w:color w:val="000000" w:themeColor="text1"/>
        </w:rPr>
      </w:pPr>
      <w:r w:rsidRPr="00DE7280">
        <w:rPr>
          <w:color w:val="000000" w:themeColor="text1"/>
        </w:rPr>
        <w:t>Вместе с тем правовой институт защиты детей от вредоносной информации продолжает свое развитие. 1 июня 2013 г. вступил в силу Закон "Об охране здоровья граждан от воздействия окружающего табачного дыма и посл</w:t>
      </w:r>
      <w:r w:rsidR="001521DC" w:rsidRPr="00DE7280">
        <w:rPr>
          <w:color w:val="000000" w:themeColor="text1"/>
        </w:rPr>
        <w:t>едствий потребления табака"</w:t>
      </w:r>
      <w:r w:rsidRPr="00DE7280">
        <w:rPr>
          <w:color w:val="000000" w:themeColor="text1"/>
        </w:rPr>
        <w:t>, нормы которого носят очевидную ювенальную направленность. Так, ст. 15 определяет процедуру просвещения и информирования населения о вреде потребления табака и вредном воздействии табачного дыма, а ст. 16 устанавливает запрет рекламы табачных изделий. В частности, запрещается демонстрация упаковок табачной продукции на вит</w:t>
      </w:r>
      <w:r w:rsidR="00F86B10" w:rsidRPr="00DE7280">
        <w:rPr>
          <w:color w:val="000000" w:themeColor="text1"/>
        </w:rPr>
        <w:t>ринах торговых организаций, что поможет</w:t>
      </w:r>
      <w:r w:rsidRPr="00DE7280">
        <w:rPr>
          <w:color w:val="000000" w:themeColor="text1"/>
        </w:rPr>
        <w:t xml:space="preserve"> существенно снизит</w:t>
      </w:r>
      <w:r w:rsidR="00F86B10" w:rsidRPr="00DE7280">
        <w:rPr>
          <w:color w:val="000000" w:themeColor="text1"/>
        </w:rPr>
        <w:t>ь</w:t>
      </w:r>
      <w:r w:rsidRPr="00DE7280">
        <w:rPr>
          <w:color w:val="000000" w:themeColor="text1"/>
        </w:rPr>
        <w:t xml:space="preserve"> </w:t>
      </w:r>
      <w:r w:rsidR="00F86B10" w:rsidRPr="00DE7280">
        <w:rPr>
          <w:color w:val="000000" w:themeColor="text1"/>
        </w:rPr>
        <w:t>негативное информационное воздействие на молодежь стимулирующее к курению табака</w:t>
      </w:r>
      <w:r w:rsidR="008A5B60" w:rsidRPr="00DE7280">
        <w:rPr>
          <w:color w:val="000000" w:themeColor="text1"/>
        </w:rPr>
        <w:t>.</w:t>
      </w:r>
    </w:p>
    <w:p w:rsidR="00B80167" w:rsidRPr="00DE7280" w:rsidRDefault="00B80167" w:rsidP="00623FA3">
      <w:pPr>
        <w:spacing w:line="360" w:lineRule="auto"/>
        <w:ind w:firstLine="426"/>
        <w:contextualSpacing/>
        <w:jc w:val="both"/>
        <w:rPr>
          <w:color w:val="000000" w:themeColor="text1"/>
        </w:rPr>
      </w:pPr>
      <w:r w:rsidRPr="00DE7280">
        <w:rPr>
          <w:color w:val="000000" w:themeColor="text1"/>
        </w:rPr>
        <w:lastRenderedPageBreak/>
        <w:t xml:space="preserve">Государство осуществляет уголовно-правовую охрану, которая </w:t>
      </w:r>
      <w:r w:rsidR="00557CFA" w:rsidRPr="00DE7280">
        <w:rPr>
          <w:color w:val="000000" w:themeColor="text1"/>
        </w:rPr>
        <w:t>представляет собой совокупность общественных отношений, обеспечивающих защиту информации, а также жизненно важных интересов личности, общества и государства в информационной сфере от преступных посягательств.</w:t>
      </w:r>
    </w:p>
    <w:p w:rsidR="00623FA3" w:rsidRPr="00DE7280" w:rsidRDefault="00557CFA" w:rsidP="00623FA3">
      <w:pPr>
        <w:spacing w:line="360" w:lineRule="auto"/>
        <w:ind w:firstLine="426"/>
        <w:contextualSpacing/>
        <w:jc w:val="both"/>
        <w:rPr>
          <w:color w:val="000000" w:themeColor="text1"/>
        </w:rPr>
      </w:pPr>
      <w:r w:rsidRPr="00DE7280">
        <w:rPr>
          <w:color w:val="000000" w:themeColor="text1"/>
        </w:rPr>
        <w:t>Среди в</w:t>
      </w:r>
      <w:r w:rsidR="00623FA3" w:rsidRPr="00DE7280">
        <w:rPr>
          <w:color w:val="000000" w:themeColor="text1"/>
        </w:rPr>
        <w:t>идов</w:t>
      </w:r>
      <w:r w:rsidRPr="00DE7280">
        <w:rPr>
          <w:color w:val="000000" w:themeColor="text1"/>
        </w:rPr>
        <w:t xml:space="preserve"> преступлений, посягающих на информационную безопасность, особую категорию составляют общественно опасные деяния, посягающие на информационные права несовершеннолетних, либо способные причинить вред их физическому, психическому, нравственному или духовному развитию вследствие воздейст</w:t>
      </w:r>
      <w:r w:rsidR="00D57653" w:rsidRPr="00DE7280">
        <w:rPr>
          <w:color w:val="000000" w:themeColor="text1"/>
        </w:rPr>
        <w:t xml:space="preserve">вия вредной информации. К ним </w:t>
      </w:r>
      <w:r w:rsidRPr="00DE7280">
        <w:rPr>
          <w:color w:val="000000" w:themeColor="text1"/>
        </w:rPr>
        <w:t>относят</w:t>
      </w:r>
      <w:r w:rsidR="00B80167" w:rsidRPr="00DE7280">
        <w:rPr>
          <w:color w:val="000000" w:themeColor="text1"/>
        </w:rPr>
        <w:t>ся деяния, предусмотренные ст</w:t>
      </w:r>
      <w:r w:rsidRPr="00DE7280">
        <w:rPr>
          <w:color w:val="000000" w:themeColor="text1"/>
        </w:rPr>
        <w:t>. 137</w:t>
      </w:r>
      <w:r w:rsidR="00D57653" w:rsidRPr="00DE7280">
        <w:rPr>
          <w:color w:val="000000" w:themeColor="text1"/>
        </w:rPr>
        <w:t xml:space="preserve"> «Незаконное собирание или распространение сведений о частной жизни лица, составляющих его личную или семейную тайну, без его согласия»;</w:t>
      </w:r>
      <w:r w:rsidRPr="00DE7280">
        <w:rPr>
          <w:color w:val="000000" w:themeColor="text1"/>
        </w:rPr>
        <w:t xml:space="preserve"> </w:t>
      </w:r>
      <w:r w:rsidR="00D57653" w:rsidRPr="00DE7280">
        <w:rPr>
          <w:color w:val="000000" w:themeColor="text1"/>
        </w:rPr>
        <w:t xml:space="preserve">ст. </w:t>
      </w:r>
      <w:r w:rsidRPr="00DE7280">
        <w:rPr>
          <w:color w:val="000000" w:themeColor="text1"/>
        </w:rPr>
        <w:t>138</w:t>
      </w:r>
      <w:r w:rsidR="00D57653" w:rsidRPr="00DE7280">
        <w:rPr>
          <w:color w:val="000000" w:themeColor="text1"/>
        </w:rPr>
        <w:t xml:space="preserve"> «Нарушение тайны переписки, телефонных переговоров, почтовых, телеграфных или иных сообщений»;</w:t>
      </w:r>
      <w:r w:rsidRPr="00DE7280">
        <w:rPr>
          <w:color w:val="000000" w:themeColor="text1"/>
        </w:rPr>
        <w:t xml:space="preserve"> </w:t>
      </w:r>
      <w:r w:rsidR="00D57653" w:rsidRPr="00DE7280">
        <w:rPr>
          <w:color w:val="000000" w:themeColor="text1"/>
        </w:rPr>
        <w:t xml:space="preserve">ст. </w:t>
      </w:r>
      <w:r w:rsidRPr="00DE7280">
        <w:rPr>
          <w:color w:val="000000" w:themeColor="text1"/>
        </w:rPr>
        <w:t>140</w:t>
      </w:r>
      <w:r w:rsidR="00D57653" w:rsidRPr="00DE7280">
        <w:rPr>
          <w:color w:val="000000" w:themeColor="text1"/>
        </w:rPr>
        <w:t xml:space="preserve"> «Отказ в предоставлении гражданину информации»; ст.</w:t>
      </w:r>
      <w:r w:rsidRPr="00DE7280">
        <w:rPr>
          <w:color w:val="000000" w:themeColor="text1"/>
        </w:rPr>
        <w:t xml:space="preserve"> 150</w:t>
      </w:r>
      <w:r w:rsidR="00D57653" w:rsidRPr="00DE7280">
        <w:rPr>
          <w:color w:val="000000" w:themeColor="text1"/>
        </w:rPr>
        <w:t xml:space="preserve"> «</w:t>
      </w:r>
      <w:r w:rsidR="00D07AC2" w:rsidRPr="00DE7280">
        <w:rPr>
          <w:color w:val="000000" w:themeColor="text1"/>
        </w:rPr>
        <w:t>Вовлечение несовершеннолетнего в совершение преступления»; ст.</w:t>
      </w:r>
      <w:r w:rsidRPr="00DE7280">
        <w:rPr>
          <w:color w:val="000000" w:themeColor="text1"/>
        </w:rPr>
        <w:t xml:space="preserve"> 151</w:t>
      </w:r>
      <w:r w:rsidR="00D07AC2" w:rsidRPr="00DE7280">
        <w:rPr>
          <w:color w:val="000000" w:themeColor="text1"/>
        </w:rPr>
        <w:t xml:space="preserve"> «Вовлечение несовершеннолетнего в совершение антиобщественных действий»; ст. </w:t>
      </w:r>
      <w:r w:rsidRPr="00DE7280">
        <w:rPr>
          <w:color w:val="000000" w:themeColor="text1"/>
        </w:rPr>
        <w:t>205</w:t>
      </w:r>
      <w:r w:rsidR="00D07AC2" w:rsidRPr="00DE7280">
        <w:rPr>
          <w:color w:val="000000" w:themeColor="text1"/>
        </w:rPr>
        <w:t xml:space="preserve">.2, п. 2 «Публичные </w:t>
      </w:r>
      <w:hyperlink r:id="rId9" w:history="1">
        <w:r w:rsidR="00D07AC2" w:rsidRPr="00DE7280">
          <w:rPr>
            <w:rStyle w:val="a7"/>
            <w:color w:val="000000" w:themeColor="text1"/>
            <w:u w:val="none"/>
          </w:rPr>
          <w:t>призывы</w:t>
        </w:r>
      </w:hyperlink>
      <w:r w:rsidR="00D07AC2" w:rsidRPr="00DE7280">
        <w:rPr>
          <w:color w:val="000000" w:themeColor="text1"/>
        </w:rPr>
        <w:t xml:space="preserve"> к осуществлению террористической деятельности или публичное </w:t>
      </w:r>
      <w:hyperlink r:id="rId10" w:history="1">
        <w:r w:rsidR="00D07AC2" w:rsidRPr="00DE7280">
          <w:rPr>
            <w:rStyle w:val="a7"/>
            <w:color w:val="000000" w:themeColor="text1"/>
            <w:u w:val="none"/>
          </w:rPr>
          <w:t>оправдание</w:t>
        </w:r>
      </w:hyperlink>
      <w:r w:rsidR="00D07AC2" w:rsidRPr="00DE7280">
        <w:rPr>
          <w:color w:val="000000" w:themeColor="text1"/>
        </w:rPr>
        <w:t xml:space="preserve"> терроризма, совершенные с использованием средств массовой информации либо электронных или информационно-телекоммуникационных сетей, в том числе сети "Интернет";</w:t>
      </w:r>
      <w:r w:rsidRPr="00DE7280">
        <w:rPr>
          <w:color w:val="000000" w:themeColor="text1"/>
        </w:rPr>
        <w:t xml:space="preserve"> 237</w:t>
      </w:r>
      <w:r w:rsidR="00D07AC2" w:rsidRPr="00DE7280">
        <w:rPr>
          <w:color w:val="000000" w:themeColor="text1"/>
        </w:rPr>
        <w:t xml:space="preserve"> «Сокрытие информации об обстоятельствах, создающих опасность для жизни или здоровья людей»; ст. </w:t>
      </w:r>
      <w:r w:rsidRPr="00DE7280">
        <w:rPr>
          <w:color w:val="000000" w:themeColor="text1"/>
        </w:rPr>
        <w:t>240</w:t>
      </w:r>
      <w:r w:rsidR="00D07AC2" w:rsidRPr="00DE7280">
        <w:rPr>
          <w:color w:val="000000" w:themeColor="text1"/>
        </w:rPr>
        <w:t xml:space="preserve"> «Вовлечение в занятие проституцией»; ст. </w:t>
      </w:r>
      <w:r w:rsidRPr="00DE7280">
        <w:rPr>
          <w:color w:val="000000" w:themeColor="text1"/>
        </w:rPr>
        <w:t>242</w:t>
      </w:r>
      <w:r w:rsidR="00D07AC2" w:rsidRPr="00DE7280">
        <w:rPr>
          <w:color w:val="000000" w:themeColor="text1"/>
        </w:rPr>
        <w:t xml:space="preserve"> «Организация занятия проституцией»; ст. </w:t>
      </w:r>
      <w:r w:rsidRPr="00DE7280">
        <w:rPr>
          <w:color w:val="000000" w:themeColor="text1"/>
        </w:rPr>
        <w:t>242</w:t>
      </w:r>
      <w:r w:rsidR="00D07AC2" w:rsidRPr="00DE7280">
        <w:rPr>
          <w:color w:val="000000" w:themeColor="text1"/>
        </w:rPr>
        <w:t xml:space="preserve"> «Незаконные изготовление и оборот порнографических материалов или предметов»; ст.</w:t>
      </w:r>
      <w:r w:rsidRPr="00DE7280">
        <w:rPr>
          <w:color w:val="000000" w:themeColor="text1"/>
        </w:rPr>
        <w:t xml:space="preserve"> 280</w:t>
      </w:r>
      <w:r w:rsidR="003C597D" w:rsidRPr="00DE7280">
        <w:rPr>
          <w:color w:val="000000" w:themeColor="text1"/>
        </w:rPr>
        <w:t xml:space="preserve"> «Публичные призывы к осуществлению экстремистской деятельности»; ст.</w:t>
      </w:r>
      <w:r w:rsidRPr="00DE7280">
        <w:rPr>
          <w:color w:val="000000" w:themeColor="text1"/>
        </w:rPr>
        <w:t xml:space="preserve"> 282</w:t>
      </w:r>
      <w:r w:rsidR="003C597D" w:rsidRPr="00DE7280">
        <w:rPr>
          <w:color w:val="000000" w:themeColor="text1"/>
        </w:rPr>
        <w:t xml:space="preserve"> «Возбуждение ненависти либо вражды, а равно унижение человеческого достоинства»; ст. </w:t>
      </w:r>
      <w:r w:rsidRPr="00DE7280">
        <w:rPr>
          <w:color w:val="000000" w:themeColor="text1"/>
        </w:rPr>
        <w:t>354</w:t>
      </w:r>
      <w:r w:rsidR="003C597D" w:rsidRPr="00DE7280">
        <w:rPr>
          <w:color w:val="000000" w:themeColor="text1"/>
        </w:rPr>
        <w:t xml:space="preserve"> «Публичные призывы к </w:t>
      </w:r>
      <w:r w:rsidR="00632F40" w:rsidRPr="00DE7280">
        <w:rPr>
          <w:color w:val="000000" w:themeColor="text1"/>
        </w:rPr>
        <w:t xml:space="preserve">развязыванию агрессивной войны» </w:t>
      </w:r>
      <w:r w:rsidR="000C12A4" w:rsidRPr="00DE7280">
        <w:rPr>
          <w:color w:val="000000" w:themeColor="text1"/>
        </w:rPr>
        <w:t>У</w:t>
      </w:r>
      <w:r w:rsidR="00632F40" w:rsidRPr="00DE7280">
        <w:rPr>
          <w:color w:val="000000" w:themeColor="text1"/>
        </w:rPr>
        <w:t xml:space="preserve">головного </w:t>
      </w:r>
      <w:r w:rsidR="000C12A4" w:rsidRPr="00DE7280">
        <w:rPr>
          <w:color w:val="000000" w:themeColor="text1"/>
        </w:rPr>
        <w:t>К</w:t>
      </w:r>
      <w:r w:rsidR="00632F40" w:rsidRPr="00DE7280">
        <w:rPr>
          <w:color w:val="000000" w:themeColor="text1"/>
        </w:rPr>
        <w:t>одекса</w:t>
      </w:r>
      <w:r w:rsidR="000C12A4" w:rsidRPr="00DE7280">
        <w:rPr>
          <w:color w:val="000000" w:themeColor="text1"/>
        </w:rPr>
        <w:t xml:space="preserve"> РФ</w:t>
      </w:r>
      <w:r w:rsidR="00623FA3" w:rsidRPr="00DE7280">
        <w:rPr>
          <w:rStyle w:val="ab"/>
          <w:color w:val="000000" w:themeColor="text1"/>
        </w:rPr>
        <w:footnoteReference w:id="20"/>
      </w:r>
      <w:r w:rsidR="00623FA3" w:rsidRPr="00DE7280">
        <w:rPr>
          <w:color w:val="000000" w:themeColor="text1"/>
        </w:rPr>
        <w:t>.</w:t>
      </w:r>
    </w:p>
    <w:p w:rsidR="00E51AF9" w:rsidRPr="00DE7280" w:rsidRDefault="00E51AF9" w:rsidP="00623FA3">
      <w:pPr>
        <w:spacing w:line="360" w:lineRule="auto"/>
        <w:ind w:firstLine="426"/>
        <w:contextualSpacing/>
        <w:jc w:val="both"/>
        <w:rPr>
          <w:rFonts w:cs="Times New Roman"/>
          <w:color w:val="000000" w:themeColor="text1"/>
        </w:rPr>
      </w:pPr>
      <w:r w:rsidRPr="00DE7280">
        <w:rPr>
          <w:rFonts w:cs="Times New Roman"/>
          <w:color w:val="000000" w:themeColor="text1"/>
        </w:rPr>
        <w:t xml:space="preserve">Приказом Роскультуры России от 15 марта 2005 г. N 112 утверждено Руководство по возрастной классификации аудиовизуальных произведений, </w:t>
      </w:r>
      <w:r w:rsidR="00632F40" w:rsidRPr="00DE7280">
        <w:rPr>
          <w:rFonts w:cs="Times New Roman"/>
          <w:color w:val="000000" w:themeColor="text1"/>
        </w:rPr>
        <w:t>согласно которому экспертный совет</w:t>
      </w:r>
      <w:r w:rsidRPr="00DE7280">
        <w:rPr>
          <w:rFonts w:cs="Times New Roman"/>
          <w:color w:val="000000" w:themeColor="text1"/>
        </w:rPr>
        <w:t xml:space="preserve"> </w:t>
      </w:r>
      <w:r w:rsidR="00632F40" w:rsidRPr="00DE7280">
        <w:rPr>
          <w:rFonts w:cs="Times New Roman"/>
          <w:color w:val="000000" w:themeColor="text1"/>
          <w:shd w:val="clear" w:color="auto" w:fill="FFFFFF"/>
        </w:rPr>
        <w:t xml:space="preserve">на принципах добровольности, самоуправления, </w:t>
      </w:r>
      <w:r w:rsidR="00632F40" w:rsidRPr="00DE7280">
        <w:rPr>
          <w:rFonts w:cs="Times New Roman"/>
          <w:color w:val="000000" w:themeColor="text1"/>
          <w:shd w:val="clear" w:color="auto" w:fill="FFFFFF"/>
        </w:rPr>
        <w:lastRenderedPageBreak/>
        <w:t xml:space="preserve">гласности определяет </w:t>
      </w:r>
      <w:r w:rsidR="00632F40" w:rsidRPr="00DE7280">
        <w:rPr>
          <w:rFonts w:cs="Times New Roman"/>
          <w:color w:val="000000" w:themeColor="text1"/>
        </w:rPr>
        <w:t xml:space="preserve">возрастную классификацию </w:t>
      </w:r>
      <w:r w:rsidRPr="00DE7280">
        <w:rPr>
          <w:rFonts w:cs="Times New Roman"/>
          <w:color w:val="000000" w:themeColor="text1"/>
        </w:rPr>
        <w:t>аудиовизуальных произведений (фильм</w:t>
      </w:r>
      <w:r w:rsidR="00632F40" w:rsidRPr="00DE7280">
        <w:rPr>
          <w:rFonts w:cs="Times New Roman"/>
          <w:color w:val="000000" w:themeColor="text1"/>
        </w:rPr>
        <w:t xml:space="preserve">ов и программ), соответствующих </w:t>
      </w:r>
      <w:r w:rsidRPr="00DE7280">
        <w:rPr>
          <w:rFonts w:cs="Times New Roman"/>
          <w:color w:val="000000" w:themeColor="text1"/>
        </w:rPr>
        <w:t>психовозрастным особенностям в</w:t>
      </w:r>
      <w:r w:rsidR="00100385" w:rsidRPr="00DE7280">
        <w:rPr>
          <w:rFonts w:cs="Times New Roman"/>
          <w:color w:val="000000" w:themeColor="text1"/>
        </w:rPr>
        <w:t>осприятия зрительской аудитории.</w:t>
      </w:r>
      <w:r w:rsidR="00632F40" w:rsidRPr="00DE7280">
        <w:rPr>
          <w:rFonts w:cs="Times New Roman"/>
          <w:color w:val="000000" w:themeColor="text1"/>
          <w:shd w:val="clear" w:color="auto" w:fill="FFFFFF"/>
        </w:rPr>
        <w:t xml:space="preserve"> </w:t>
      </w:r>
    </w:p>
    <w:p w:rsidR="00100385" w:rsidRPr="00DE7280" w:rsidRDefault="00100385" w:rsidP="00623FA3">
      <w:pPr>
        <w:spacing w:line="360" w:lineRule="auto"/>
        <w:contextualSpacing/>
        <w:jc w:val="both"/>
        <w:rPr>
          <w:rFonts w:cs="Times New Roman"/>
          <w:color w:val="000000" w:themeColor="text1"/>
        </w:rPr>
      </w:pPr>
    </w:p>
    <w:p w:rsidR="00100385" w:rsidRPr="00DE7280" w:rsidRDefault="00100385" w:rsidP="00623FA3">
      <w:pPr>
        <w:spacing w:line="360" w:lineRule="auto"/>
        <w:contextualSpacing/>
        <w:jc w:val="both"/>
        <w:rPr>
          <w:color w:val="000000" w:themeColor="text1"/>
        </w:rPr>
      </w:pPr>
    </w:p>
    <w:p w:rsidR="00100385" w:rsidRPr="00DE7280" w:rsidRDefault="00100385" w:rsidP="00A15DF9">
      <w:pPr>
        <w:spacing w:line="360" w:lineRule="auto"/>
        <w:contextualSpacing/>
        <w:jc w:val="both"/>
        <w:rPr>
          <w:color w:val="000000" w:themeColor="text1"/>
        </w:rPr>
      </w:pPr>
    </w:p>
    <w:p w:rsidR="00100385" w:rsidRPr="00DE7280" w:rsidRDefault="00100385" w:rsidP="00A15DF9">
      <w:pPr>
        <w:spacing w:line="360" w:lineRule="auto"/>
        <w:contextualSpacing/>
        <w:jc w:val="both"/>
        <w:rPr>
          <w:color w:val="000000" w:themeColor="text1"/>
        </w:rPr>
      </w:pPr>
    </w:p>
    <w:p w:rsidR="00100385" w:rsidRPr="00DE7280" w:rsidRDefault="00100385" w:rsidP="00A15DF9">
      <w:pPr>
        <w:spacing w:line="360" w:lineRule="auto"/>
        <w:contextualSpacing/>
        <w:jc w:val="both"/>
        <w:rPr>
          <w:color w:val="000000" w:themeColor="text1"/>
        </w:rPr>
      </w:pPr>
    </w:p>
    <w:p w:rsidR="00100385" w:rsidRPr="00DE7280" w:rsidRDefault="00100385" w:rsidP="00A15DF9">
      <w:pPr>
        <w:spacing w:line="360" w:lineRule="auto"/>
        <w:contextualSpacing/>
        <w:jc w:val="both"/>
        <w:rPr>
          <w:color w:val="000000" w:themeColor="text1"/>
        </w:rPr>
      </w:pPr>
    </w:p>
    <w:p w:rsidR="00100385" w:rsidRPr="00DE7280" w:rsidRDefault="00100385" w:rsidP="00A15DF9">
      <w:pPr>
        <w:spacing w:line="360" w:lineRule="auto"/>
        <w:contextualSpacing/>
        <w:rPr>
          <w:color w:val="000000" w:themeColor="text1"/>
        </w:rPr>
      </w:pPr>
    </w:p>
    <w:p w:rsidR="00100385" w:rsidRPr="00DE7280" w:rsidRDefault="00100385" w:rsidP="001E767C">
      <w:pPr>
        <w:spacing w:line="360" w:lineRule="auto"/>
        <w:rPr>
          <w:color w:val="000000" w:themeColor="text1"/>
        </w:rPr>
      </w:pPr>
    </w:p>
    <w:p w:rsidR="00100385" w:rsidRPr="00DE7280" w:rsidRDefault="00100385" w:rsidP="001E767C">
      <w:pPr>
        <w:spacing w:line="360" w:lineRule="auto"/>
        <w:rPr>
          <w:color w:val="000000" w:themeColor="text1"/>
        </w:rPr>
      </w:pPr>
    </w:p>
    <w:p w:rsidR="00100385" w:rsidRPr="00DE7280" w:rsidRDefault="00100385" w:rsidP="001E767C">
      <w:pPr>
        <w:spacing w:line="360" w:lineRule="auto"/>
        <w:rPr>
          <w:color w:val="000000" w:themeColor="text1"/>
        </w:rPr>
      </w:pPr>
    </w:p>
    <w:p w:rsidR="00634BCF" w:rsidRPr="00DE7280" w:rsidRDefault="00634BCF" w:rsidP="001E767C">
      <w:pPr>
        <w:spacing w:line="360" w:lineRule="auto"/>
        <w:rPr>
          <w:color w:val="000000" w:themeColor="text1"/>
        </w:rPr>
      </w:pPr>
    </w:p>
    <w:p w:rsidR="00634BCF" w:rsidRPr="00DE7280" w:rsidRDefault="00634BCF" w:rsidP="001E767C">
      <w:pPr>
        <w:spacing w:line="360" w:lineRule="auto"/>
        <w:rPr>
          <w:color w:val="000000" w:themeColor="text1"/>
        </w:rPr>
      </w:pPr>
    </w:p>
    <w:p w:rsidR="00634BCF" w:rsidRPr="00DE7280" w:rsidRDefault="00634BCF" w:rsidP="001E767C">
      <w:pPr>
        <w:spacing w:line="360" w:lineRule="auto"/>
        <w:rPr>
          <w:color w:val="000000" w:themeColor="text1"/>
        </w:rPr>
      </w:pPr>
    </w:p>
    <w:p w:rsidR="00634BCF" w:rsidRPr="00DE7280" w:rsidRDefault="00634BCF" w:rsidP="001E767C">
      <w:pPr>
        <w:spacing w:line="360" w:lineRule="auto"/>
        <w:rPr>
          <w:color w:val="000000" w:themeColor="text1"/>
        </w:rPr>
      </w:pPr>
    </w:p>
    <w:p w:rsidR="00634BCF" w:rsidRPr="00DE7280" w:rsidRDefault="00634BCF" w:rsidP="001E767C">
      <w:pPr>
        <w:spacing w:line="360" w:lineRule="auto"/>
        <w:rPr>
          <w:color w:val="000000" w:themeColor="text1"/>
        </w:rPr>
      </w:pPr>
    </w:p>
    <w:p w:rsidR="00634BCF" w:rsidRPr="00DE7280" w:rsidRDefault="00634BCF" w:rsidP="001E767C">
      <w:pPr>
        <w:spacing w:line="360" w:lineRule="auto"/>
        <w:rPr>
          <w:color w:val="000000" w:themeColor="text1"/>
        </w:rPr>
      </w:pPr>
    </w:p>
    <w:p w:rsidR="00634BCF" w:rsidRPr="00DE7280" w:rsidRDefault="00634BCF" w:rsidP="001E767C">
      <w:pPr>
        <w:spacing w:line="360" w:lineRule="auto"/>
        <w:rPr>
          <w:color w:val="000000" w:themeColor="text1"/>
        </w:rPr>
      </w:pPr>
    </w:p>
    <w:p w:rsidR="00634BCF" w:rsidRPr="00DE7280" w:rsidRDefault="00634BCF" w:rsidP="001E767C">
      <w:pPr>
        <w:spacing w:line="360" w:lineRule="auto"/>
        <w:rPr>
          <w:color w:val="000000" w:themeColor="text1"/>
        </w:rPr>
      </w:pPr>
    </w:p>
    <w:p w:rsidR="00634BCF" w:rsidRPr="00DE7280" w:rsidRDefault="00634BCF" w:rsidP="001E767C">
      <w:pPr>
        <w:spacing w:line="360" w:lineRule="auto"/>
        <w:rPr>
          <w:color w:val="000000" w:themeColor="text1"/>
        </w:rPr>
      </w:pPr>
    </w:p>
    <w:p w:rsidR="00634BCF" w:rsidRPr="00DE7280" w:rsidRDefault="00634BCF" w:rsidP="001E767C">
      <w:pPr>
        <w:spacing w:line="360" w:lineRule="auto"/>
        <w:rPr>
          <w:color w:val="000000" w:themeColor="text1"/>
        </w:rPr>
      </w:pPr>
    </w:p>
    <w:p w:rsidR="00634BCF" w:rsidRPr="00DE7280" w:rsidRDefault="00634BCF" w:rsidP="001E767C">
      <w:pPr>
        <w:spacing w:line="360" w:lineRule="auto"/>
        <w:rPr>
          <w:color w:val="000000" w:themeColor="text1"/>
        </w:rPr>
      </w:pPr>
    </w:p>
    <w:p w:rsidR="00634BCF" w:rsidRPr="00DE7280" w:rsidRDefault="00634BCF" w:rsidP="001E767C">
      <w:pPr>
        <w:spacing w:line="360" w:lineRule="auto"/>
        <w:rPr>
          <w:color w:val="000000" w:themeColor="text1"/>
        </w:rPr>
      </w:pPr>
    </w:p>
    <w:p w:rsidR="002A5BC2" w:rsidRPr="00DE7280" w:rsidRDefault="002A5BC2" w:rsidP="0063362C">
      <w:pPr>
        <w:pStyle w:val="1"/>
        <w:rPr>
          <w:rFonts w:ascii="Times New Roman" w:hAnsi="Times New Roman" w:cs="Times New Roman"/>
          <w:color w:val="000000" w:themeColor="text1"/>
          <w:sz w:val="28"/>
        </w:rPr>
      </w:pPr>
      <w:bookmarkStart w:id="5" w:name="_Toc480391507"/>
      <w:r w:rsidRPr="00DE7280">
        <w:rPr>
          <w:rFonts w:ascii="Times New Roman" w:hAnsi="Times New Roman" w:cs="Times New Roman"/>
          <w:color w:val="000000" w:themeColor="text1"/>
          <w:sz w:val="28"/>
        </w:rPr>
        <w:lastRenderedPageBreak/>
        <w:t>Заключение</w:t>
      </w:r>
      <w:bookmarkEnd w:id="5"/>
      <w:r w:rsidR="00100385" w:rsidRPr="00DE7280">
        <w:rPr>
          <w:rFonts w:ascii="Times New Roman" w:hAnsi="Times New Roman" w:cs="Times New Roman"/>
          <w:color w:val="000000" w:themeColor="text1"/>
          <w:sz w:val="28"/>
        </w:rPr>
        <w:tab/>
      </w:r>
    </w:p>
    <w:p w:rsidR="00634BCF" w:rsidRPr="00DE7280" w:rsidRDefault="00634BCF" w:rsidP="00634BCF">
      <w:pPr>
        <w:spacing w:line="360" w:lineRule="auto"/>
        <w:jc w:val="both"/>
        <w:rPr>
          <w:color w:val="000000" w:themeColor="text1"/>
        </w:rPr>
      </w:pPr>
      <w:r w:rsidRPr="00DE7280">
        <w:rPr>
          <w:color w:val="000000" w:themeColor="text1"/>
        </w:rPr>
        <w:t>На основе проведенного исследования представляется возможным сформулировать следующие выводы:</w:t>
      </w:r>
    </w:p>
    <w:p w:rsidR="00DE7280" w:rsidRPr="00DE7280" w:rsidRDefault="00411135" w:rsidP="00634BCF">
      <w:pPr>
        <w:spacing w:line="360" w:lineRule="auto"/>
        <w:jc w:val="both"/>
        <w:rPr>
          <w:color w:val="000000" w:themeColor="text1"/>
        </w:rPr>
      </w:pPr>
      <w:r w:rsidRPr="00DE7280">
        <w:rPr>
          <w:color w:val="000000" w:themeColor="text1"/>
        </w:rPr>
        <w:t>На данном этапе общественного раз</w:t>
      </w:r>
      <w:r w:rsidR="00E91481" w:rsidRPr="00DE7280">
        <w:rPr>
          <w:color w:val="000000" w:themeColor="text1"/>
        </w:rPr>
        <w:t xml:space="preserve">вития правам и свободам детей </w:t>
      </w:r>
      <w:r w:rsidRPr="00DE7280">
        <w:rPr>
          <w:color w:val="000000" w:themeColor="text1"/>
        </w:rPr>
        <w:t xml:space="preserve">придаётся </w:t>
      </w:r>
      <w:r w:rsidR="00E91481" w:rsidRPr="00DE7280">
        <w:rPr>
          <w:color w:val="000000" w:themeColor="text1"/>
        </w:rPr>
        <w:t>особое значение. Ребёнок стал обладателем</w:t>
      </w:r>
      <w:r w:rsidR="00634BCF" w:rsidRPr="00DE7280">
        <w:rPr>
          <w:color w:val="000000" w:themeColor="text1"/>
        </w:rPr>
        <w:t xml:space="preserve"> </w:t>
      </w:r>
      <w:r w:rsidR="00E91481" w:rsidRPr="00DE7280">
        <w:rPr>
          <w:color w:val="000000" w:themeColor="text1"/>
        </w:rPr>
        <w:t xml:space="preserve">всего комплекса </w:t>
      </w:r>
      <w:r w:rsidR="00E74146" w:rsidRPr="00DE7280">
        <w:rPr>
          <w:color w:val="000000" w:themeColor="text1"/>
        </w:rPr>
        <w:t>конституционных прав и свобод</w:t>
      </w:r>
      <w:r w:rsidR="00634BCF" w:rsidRPr="00DE7280">
        <w:rPr>
          <w:color w:val="000000" w:themeColor="text1"/>
        </w:rPr>
        <w:t xml:space="preserve">, в том числе права на информацию, без которого невозможно существование демократического правового государства. </w:t>
      </w:r>
    </w:p>
    <w:p w:rsidR="00F01DF9" w:rsidRPr="00DE7280" w:rsidRDefault="00E91481" w:rsidP="00DE7280">
      <w:pPr>
        <w:spacing w:line="360" w:lineRule="auto"/>
        <w:rPr>
          <w:color w:val="000000" w:themeColor="text1"/>
        </w:rPr>
      </w:pPr>
      <w:r w:rsidRPr="00DE7280">
        <w:rPr>
          <w:color w:val="000000" w:themeColor="text1"/>
        </w:rPr>
        <w:t xml:space="preserve">Однако большая важность признаётся за способностью государства обеспечить меры защиты столь уязвимых членов общества. </w:t>
      </w:r>
      <w:r w:rsidR="00DE7280" w:rsidRPr="00DE7280">
        <w:rPr>
          <w:color w:val="000000" w:themeColor="text1"/>
        </w:rPr>
        <w:t xml:space="preserve">Это особенно необходимо в условиях стремительного развития информационных технологий, где несовершеннолетний особенно подвергается негативному информационному влиянию. Механизмы, создающие реальные условия охраны и защиты личности ребенка в информационном поле, способствуют укреплению государства, </w:t>
      </w:r>
      <w:r w:rsidRPr="00DE7280">
        <w:rPr>
          <w:color w:val="000000" w:themeColor="text1"/>
        </w:rPr>
        <w:t xml:space="preserve">служит показателем </w:t>
      </w:r>
      <w:r w:rsidR="007035B0" w:rsidRPr="00DE7280">
        <w:rPr>
          <w:color w:val="000000" w:themeColor="text1"/>
        </w:rPr>
        <w:t xml:space="preserve">его </w:t>
      </w:r>
      <w:r w:rsidRPr="00DE7280">
        <w:rPr>
          <w:color w:val="000000" w:themeColor="text1"/>
        </w:rPr>
        <w:t>устойчивости</w:t>
      </w:r>
      <w:r w:rsidR="007035B0" w:rsidRPr="00DE7280">
        <w:rPr>
          <w:color w:val="000000" w:themeColor="text1"/>
        </w:rPr>
        <w:t xml:space="preserve"> как на национальном, так и на международном уровне. </w:t>
      </w:r>
    </w:p>
    <w:p w:rsidR="003157E3" w:rsidRPr="00DE7280" w:rsidRDefault="00DE7280" w:rsidP="003157E3">
      <w:pPr>
        <w:spacing w:line="360" w:lineRule="auto"/>
        <w:jc w:val="both"/>
        <w:rPr>
          <w:color w:val="000000" w:themeColor="text1"/>
          <w:szCs w:val="28"/>
        </w:rPr>
      </w:pPr>
      <w:r w:rsidRPr="00DE7280">
        <w:rPr>
          <w:color w:val="000000" w:themeColor="text1"/>
          <w:szCs w:val="28"/>
        </w:rPr>
        <w:t>В связи с этим, с</w:t>
      </w:r>
      <w:r w:rsidR="003157E3" w:rsidRPr="00DE7280">
        <w:rPr>
          <w:color w:val="000000" w:themeColor="text1"/>
          <w:szCs w:val="28"/>
        </w:rPr>
        <w:t xml:space="preserve">ледует признать, что сегодня в российской правовой системе функции государства по обеспечению права ребёнка на информацию достаточно урегулированы, создан механизм эффективной реализации полномочий государственных органов по охране основных прав и свобод, защите от негативного разрушающего влияния информационной среды. </w:t>
      </w:r>
    </w:p>
    <w:p w:rsidR="003157E3" w:rsidRPr="00DE7280" w:rsidRDefault="003157E3" w:rsidP="001E767C">
      <w:pPr>
        <w:spacing w:line="360" w:lineRule="auto"/>
        <w:rPr>
          <w:color w:val="000000" w:themeColor="text1"/>
        </w:rPr>
      </w:pPr>
    </w:p>
    <w:p w:rsidR="007E3275" w:rsidRPr="00DE7280" w:rsidRDefault="007E3275" w:rsidP="001E767C">
      <w:pPr>
        <w:spacing w:line="360" w:lineRule="auto"/>
        <w:rPr>
          <w:color w:val="000000" w:themeColor="text1"/>
        </w:rPr>
      </w:pPr>
    </w:p>
    <w:p w:rsidR="007E3275" w:rsidRPr="00DE7280" w:rsidRDefault="007E3275" w:rsidP="001E767C">
      <w:pPr>
        <w:spacing w:line="360" w:lineRule="auto"/>
        <w:rPr>
          <w:color w:val="000000" w:themeColor="text1"/>
        </w:rPr>
      </w:pPr>
    </w:p>
    <w:p w:rsidR="007E3275" w:rsidRPr="00DE7280" w:rsidRDefault="007E3275" w:rsidP="001E767C">
      <w:pPr>
        <w:spacing w:line="360" w:lineRule="auto"/>
        <w:rPr>
          <w:color w:val="000000" w:themeColor="text1"/>
        </w:rPr>
      </w:pPr>
    </w:p>
    <w:p w:rsidR="007E3275" w:rsidRPr="00DE7280" w:rsidRDefault="007E3275" w:rsidP="001E767C">
      <w:pPr>
        <w:spacing w:line="360" w:lineRule="auto"/>
        <w:rPr>
          <w:color w:val="000000" w:themeColor="text1"/>
        </w:rPr>
      </w:pPr>
    </w:p>
    <w:p w:rsidR="001D35C7" w:rsidRPr="00DE7280" w:rsidRDefault="001D35C7" w:rsidP="001E767C">
      <w:pPr>
        <w:spacing w:line="360" w:lineRule="auto"/>
        <w:rPr>
          <w:color w:val="000000" w:themeColor="text1"/>
        </w:rPr>
      </w:pPr>
    </w:p>
    <w:p w:rsidR="00016E6C" w:rsidRPr="00DE7280" w:rsidRDefault="00016E6C" w:rsidP="00F01DF9">
      <w:pPr>
        <w:pStyle w:val="a5"/>
        <w:spacing w:before="0" w:beforeAutospacing="0" w:after="0" w:afterAutospacing="0"/>
        <w:rPr>
          <w:rFonts w:ascii="Tahoma" w:hAnsi="Tahoma" w:cs="Tahoma"/>
          <w:color w:val="000000" w:themeColor="text1"/>
          <w:sz w:val="18"/>
          <w:szCs w:val="18"/>
          <w:shd w:val="clear" w:color="auto" w:fill="FFFFFF"/>
        </w:rPr>
      </w:pPr>
    </w:p>
    <w:p w:rsidR="00016E6C" w:rsidRPr="00DE7280" w:rsidRDefault="00016E6C" w:rsidP="00016E6C">
      <w:pPr>
        <w:pStyle w:val="1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bookmarkStart w:id="6" w:name="_Toc480391508"/>
      <w:r w:rsidRPr="00DE728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>Список используемой литературы</w:t>
      </w:r>
      <w:bookmarkEnd w:id="6"/>
    </w:p>
    <w:p w:rsidR="00280909" w:rsidRPr="00DE7280" w:rsidRDefault="00280909" w:rsidP="00DE7280">
      <w:pPr>
        <w:widowControl w:val="0"/>
        <w:tabs>
          <w:tab w:val="num" w:pos="48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 w:themeColor="text1"/>
          <w:sz w:val="26"/>
          <w:szCs w:val="28"/>
        </w:rPr>
      </w:pPr>
    </w:p>
    <w:p w:rsidR="00016E6C" w:rsidRPr="00DE7280" w:rsidRDefault="00016E6C" w:rsidP="00DE7280">
      <w:pPr>
        <w:pStyle w:val="a6"/>
        <w:widowControl w:val="0"/>
        <w:numPr>
          <w:ilvl w:val="0"/>
          <w:numId w:val="18"/>
        </w:numPr>
        <w:tabs>
          <w:tab w:val="num" w:pos="48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color w:val="000000" w:themeColor="text1"/>
          <w:szCs w:val="28"/>
        </w:rPr>
      </w:pPr>
      <w:r w:rsidRPr="00DE7280">
        <w:rPr>
          <w:color w:val="000000" w:themeColor="text1"/>
          <w:szCs w:val="28"/>
        </w:rPr>
        <w:t xml:space="preserve">Конституция Российской Федерации. Принята всенародным голосованием 12.12.1993 (с </w:t>
      </w:r>
      <w:r w:rsidR="009345F9" w:rsidRPr="00DE7280">
        <w:rPr>
          <w:color w:val="000000" w:themeColor="text1"/>
          <w:szCs w:val="28"/>
        </w:rPr>
        <w:t>изм.</w:t>
      </w:r>
      <w:r w:rsidRPr="00DE7280">
        <w:rPr>
          <w:color w:val="000000" w:themeColor="text1"/>
          <w:szCs w:val="28"/>
        </w:rPr>
        <w:t xml:space="preserve"> от 21.07.2014 N 11-ФКЗ) //С</w:t>
      </w:r>
      <w:r w:rsidR="009345F9" w:rsidRPr="00DE7280">
        <w:rPr>
          <w:color w:val="000000" w:themeColor="text1"/>
          <w:szCs w:val="28"/>
        </w:rPr>
        <w:t>З</w:t>
      </w:r>
      <w:r w:rsidRPr="00DE7280">
        <w:rPr>
          <w:color w:val="000000" w:themeColor="text1"/>
          <w:szCs w:val="28"/>
        </w:rPr>
        <w:t xml:space="preserve"> РФ. - 03.03.2014. -  N 9. - Ст. 851.</w:t>
      </w:r>
    </w:p>
    <w:p w:rsidR="00016E6C" w:rsidRPr="00DE7280" w:rsidRDefault="00016E6C" w:rsidP="00DE7280">
      <w:pPr>
        <w:pStyle w:val="a9"/>
        <w:numPr>
          <w:ilvl w:val="0"/>
          <w:numId w:val="18"/>
        </w:numPr>
        <w:spacing w:line="360" w:lineRule="auto"/>
        <w:ind w:left="426"/>
        <w:jc w:val="both"/>
        <w:rPr>
          <w:color w:val="000000" w:themeColor="text1"/>
          <w:sz w:val="28"/>
        </w:rPr>
      </w:pPr>
      <w:r w:rsidRPr="00DE7280">
        <w:rPr>
          <w:color w:val="000000" w:themeColor="text1"/>
          <w:sz w:val="28"/>
        </w:rPr>
        <w:t>Федеральный закон от 24.07.1998 N 124-ФЗ (ред. от 28.12.2016) "Об основных гарантиях прав ребенка в Российской Федерации" //</w:t>
      </w:r>
      <w:r w:rsidRPr="00DE7280">
        <w:rPr>
          <w:rFonts w:cs="Times New Roman"/>
          <w:color w:val="000000" w:themeColor="text1"/>
          <w:sz w:val="28"/>
        </w:rPr>
        <w:t>СПС «КонсультантПлюс».</w:t>
      </w:r>
    </w:p>
    <w:p w:rsidR="009345F9" w:rsidRPr="00DE7280" w:rsidRDefault="009345F9" w:rsidP="00DE7280">
      <w:pPr>
        <w:pStyle w:val="a9"/>
        <w:numPr>
          <w:ilvl w:val="0"/>
          <w:numId w:val="18"/>
        </w:numPr>
        <w:spacing w:line="360" w:lineRule="auto"/>
        <w:ind w:left="426"/>
        <w:jc w:val="both"/>
        <w:rPr>
          <w:color w:val="000000" w:themeColor="text1"/>
          <w:sz w:val="28"/>
        </w:rPr>
      </w:pPr>
      <w:r w:rsidRPr="00DE7280">
        <w:rPr>
          <w:color w:val="000000" w:themeColor="text1"/>
          <w:sz w:val="28"/>
        </w:rPr>
        <w:t>Федеральный закон от 28.12.2010 N 390-ФЗ (ред. от 05.10.2015) "О безопасности"//</w:t>
      </w:r>
      <w:r w:rsidRPr="00DE7280">
        <w:rPr>
          <w:rFonts w:cs="Times New Roman"/>
          <w:color w:val="000000" w:themeColor="text1"/>
          <w:sz w:val="28"/>
        </w:rPr>
        <w:t>СПСКонсультантПлюс»</w:t>
      </w:r>
    </w:p>
    <w:p w:rsidR="009345F9" w:rsidRPr="00DE7280" w:rsidRDefault="009345F9" w:rsidP="00DE7280">
      <w:pPr>
        <w:pStyle w:val="a9"/>
        <w:numPr>
          <w:ilvl w:val="0"/>
          <w:numId w:val="18"/>
        </w:numPr>
        <w:spacing w:line="360" w:lineRule="auto"/>
        <w:ind w:left="426"/>
        <w:jc w:val="both"/>
        <w:rPr>
          <w:color w:val="000000" w:themeColor="text1"/>
          <w:sz w:val="28"/>
        </w:rPr>
      </w:pPr>
      <w:r w:rsidRPr="00DE7280">
        <w:rPr>
          <w:color w:val="000000" w:themeColor="text1"/>
          <w:sz w:val="28"/>
        </w:rPr>
        <w:t>Федеральный закон от 06.03.2006 N 35-ФЗ (ред. от 06.07.2016) "О противодействии терроризму" (с изм. и доп., вступ. в силу с 01.01.2017)//</w:t>
      </w:r>
      <w:r w:rsidRPr="00DE7280">
        <w:rPr>
          <w:rFonts w:cs="Times New Roman"/>
          <w:color w:val="000000" w:themeColor="text1"/>
          <w:sz w:val="28"/>
        </w:rPr>
        <w:t xml:space="preserve"> СПС «КонсультантПлюс».</w:t>
      </w:r>
    </w:p>
    <w:p w:rsidR="009345F9" w:rsidRPr="00DE7280" w:rsidRDefault="009345F9" w:rsidP="00DE7280">
      <w:pPr>
        <w:pStyle w:val="a9"/>
        <w:numPr>
          <w:ilvl w:val="0"/>
          <w:numId w:val="18"/>
        </w:numPr>
        <w:spacing w:line="360" w:lineRule="auto"/>
        <w:ind w:left="426"/>
        <w:jc w:val="both"/>
        <w:rPr>
          <w:color w:val="000000" w:themeColor="text1"/>
          <w:sz w:val="28"/>
        </w:rPr>
      </w:pPr>
      <w:r w:rsidRPr="00DE7280">
        <w:rPr>
          <w:color w:val="000000" w:themeColor="text1"/>
          <w:sz w:val="28"/>
        </w:rPr>
        <w:t>Федеральный закон от 25.07.2002 N 114-ФЗ (ред. от 23.11.2015) "О противодействии экстремистской деятельности" //</w:t>
      </w:r>
      <w:r w:rsidRPr="00DE7280">
        <w:rPr>
          <w:rFonts w:cs="Times New Roman"/>
          <w:color w:val="000000" w:themeColor="text1"/>
          <w:sz w:val="28"/>
        </w:rPr>
        <w:t>СПС «КонсультантПлюс»</w:t>
      </w:r>
    </w:p>
    <w:p w:rsidR="009345F9" w:rsidRPr="00DE7280" w:rsidRDefault="009345F9" w:rsidP="00DE7280">
      <w:pPr>
        <w:pStyle w:val="a9"/>
        <w:numPr>
          <w:ilvl w:val="0"/>
          <w:numId w:val="18"/>
        </w:numPr>
        <w:spacing w:line="360" w:lineRule="auto"/>
        <w:ind w:left="426"/>
        <w:jc w:val="both"/>
        <w:rPr>
          <w:color w:val="000000" w:themeColor="text1"/>
          <w:sz w:val="28"/>
        </w:rPr>
      </w:pPr>
      <w:r w:rsidRPr="00DE7280">
        <w:rPr>
          <w:rFonts w:cs="Times New Roman"/>
          <w:color w:val="000000" w:themeColor="text1"/>
          <w:sz w:val="28"/>
          <w:szCs w:val="18"/>
          <w:shd w:val="clear" w:color="auto" w:fill="FFFFFF"/>
        </w:rPr>
        <w:t>Федеральный закон от 13.03.2006 N 38-ФЗ (ред. от 05.12.2016) "О рекламе"</w:t>
      </w:r>
      <w:r w:rsidRPr="00DE7280">
        <w:rPr>
          <w:color w:val="000000" w:themeColor="text1"/>
          <w:sz w:val="28"/>
        </w:rPr>
        <w:t>//</w:t>
      </w:r>
      <w:r w:rsidRPr="00DE7280">
        <w:rPr>
          <w:rFonts w:cs="Times New Roman"/>
          <w:color w:val="000000" w:themeColor="text1"/>
          <w:sz w:val="28"/>
        </w:rPr>
        <w:t>СПС «КонсультантПлюс»</w:t>
      </w:r>
    </w:p>
    <w:p w:rsidR="009345F9" w:rsidRPr="00DE7280" w:rsidRDefault="009345F9" w:rsidP="00DE7280">
      <w:pPr>
        <w:pStyle w:val="a9"/>
        <w:numPr>
          <w:ilvl w:val="0"/>
          <w:numId w:val="18"/>
        </w:numPr>
        <w:spacing w:line="360" w:lineRule="auto"/>
        <w:ind w:left="426"/>
        <w:jc w:val="both"/>
        <w:rPr>
          <w:color w:val="000000" w:themeColor="text1"/>
          <w:sz w:val="28"/>
        </w:rPr>
      </w:pPr>
      <w:r w:rsidRPr="00DE7280">
        <w:rPr>
          <w:color w:val="000000" w:themeColor="text1"/>
          <w:sz w:val="28"/>
        </w:rPr>
        <w:t>Федеральный закон от 24.07.1998 N 124-ФЗ (ред. от 28.12.2016) "Об основных гарантиях прав ребенка в Российской Федерации" //</w:t>
      </w:r>
      <w:r w:rsidRPr="00DE7280">
        <w:rPr>
          <w:rFonts w:cs="Times New Roman"/>
          <w:color w:val="000000" w:themeColor="text1"/>
          <w:sz w:val="28"/>
        </w:rPr>
        <w:t>СПС «КонсультантПлюс».</w:t>
      </w:r>
    </w:p>
    <w:p w:rsidR="00D006CC" w:rsidRPr="00DE7280" w:rsidRDefault="009345F9" w:rsidP="00DE7280">
      <w:pPr>
        <w:pStyle w:val="a6"/>
        <w:numPr>
          <w:ilvl w:val="0"/>
          <w:numId w:val="18"/>
        </w:numPr>
        <w:spacing w:line="360" w:lineRule="auto"/>
        <w:ind w:left="426"/>
        <w:rPr>
          <w:rFonts w:cs="Times New Roman"/>
          <w:color w:val="000000" w:themeColor="text1"/>
        </w:rPr>
      </w:pPr>
      <w:r w:rsidRPr="00DE7280">
        <w:rPr>
          <w:color w:val="000000" w:themeColor="text1"/>
        </w:rPr>
        <w:t>Федеральный закон от 24.06.1999 N 120-ФЗ (ред. от 03.07.2016) "Об основах системы профилактики безнадзорности и правонарушений несовершеннолетних" (с изм. и доп., вступ. в силу с 01.01.2017) //</w:t>
      </w:r>
      <w:r w:rsidRPr="00DE7280">
        <w:rPr>
          <w:rFonts w:cs="Times New Roman"/>
          <w:color w:val="000000" w:themeColor="text1"/>
        </w:rPr>
        <w:t>СПС «КонсультантПлюс»</w:t>
      </w:r>
    </w:p>
    <w:p w:rsidR="00D006CC" w:rsidRPr="00DE7280" w:rsidRDefault="00D006CC" w:rsidP="00DE7280">
      <w:pPr>
        <w:pStyle w:val="a6"/>
        <w:numPr>
          <w:ilvl w:val="0"/>
          <w:numId w:val="18"/>
        </w:numPr>
        <w:spacing w:line="360" w:lineRule="auto"/>
        <w:ind w:left="426"/>
        <w:rPr>
          <w:rFonts w:cs="Times New Roman"/>
          <w:color w:val="000000" w:themeColor="text1"/>
        </w:rPr>
      </w:pPr>
      <w:r w:rsidRPr="00DE7280">
        <w:rPr>
          <w:rFonts w:cs="Times New Roman"/>
          <w:color w:val="000000" w:themeColor="text1"/>
          <w:szCs w:val="20"/>
        </w:rPr>
        <w:t>Федеральный закон "О защите детей от информации, причиняющей вред их здоровью и развитию" от 29.12.2010 N 436-ФЗ</w:t>
      </w:r>
      <w:r w:rsidRPr="00DE7280">
        <w:rPr>
          <w:color w:val="000000" w:themeColor="text1"/>
        </w:rPr>
        <w:t>// СПС «КонсультантПлюс».</w:t>
      </w:r>
    </w:p>
    <w:p w:rsidR="00D006CC" w:rsidRPr="00DE7280" w:rsidRDefault="00D006CC" w:rsidP="00DE7280">
      <w:pPr>
        <w:pStyle w:val="a6"/>
        <w:numPr>
          <w:ilvl w:val="0"/>
          <w:numId w:val="18"/>
        </w:numPr>
        <w:spacing w:line="360" w:lineRule="auto"/>
        <w:ind w:left="426"/>
        <w:jc w:val="both"/>
        <w:rPr>
          <w:rFonts w:cs="Times New Roman"/>
          <w:color w:val="000000" w:themeColor="text1"/>
        </w:rPr>
      </w:pPr>
      <w:r w:rsidRPr="00DE7280">
        <w:rPr>
          <w:rFonts w:cs="Times New Roman"/>
          <w:color w:val="000000" w:themeColor="text1"/>
        </w:rPr>
        <w:t>Федеральный закон от 27.07.2006 N 149-ФЗ (ред. от 19.12.2016) "Об информации, информационных технологиях и о защите информации" (с изм. и доп., вступ. в силу с 01.01.2017)// СПС «КонсультантПлюс».</w:t>
      </w:r>
    </w:p>
    <w:p w:rsidR="00D006CC" w:rsidRPr="00DE7280" w:rsidRDefault="00D006CC" w:rsidP="00DE7280">
      <w:pPr>
        <w:pStyle w:val="a6"/>
        <w:numPr>
          <w:ilvl w:val="0"/>
          <w:numId w:val="18"/>
        </w:numPr>
        <w:spacing w:line="360" w:lineRule="auto"/>
        <w:ind w:left="426"/>
        <w:jc w:val="both"/>
        <w:rPr>
          <w:color w:val="000000" w:themeColor="text1"/>
          <w:vertAlign w:val="superscript"/>
        </w:rPr>
      </w:pPr>
      <w:r w:rsidRPr="00DE7280">
        <w:rPr>
          <w:color w:val="000000" w:themeColor="text1"/>
        </w:rPr>
        <w:t>"Уголовный кодекс Российской Федерации" от 13.06.1996 N 63-ФЗ (ред. от 19.12.2016)</w:t>
      </w:r>
      <w:r w:rsidRPr="00DE7280">
        <w:rPr>
          <w:rFonts w:cs="Times New Roman"/>
          <w:color w:val="000000" w:themeColor="text1"/>
        </w:rPr>
        <w:t xml:space="preserve"> </w:t>
      </w:r>
      <w:r w:rsidRPr="00DE7280">
        <w:rPr>
          <w:rFonts w:cs="Times New Roman"/>
          <w:color w:val="000000" w:themeColor="text1"/>
          <w:szCs w:val="20"/>
        </w:rPr>
        <w:t>// СПС «КонсультантПлюс»</w:t>
      </w:r>
      <w:r w:rsidRPr="00DE7280">
        <w:rPr>
          <w:rFonts w:cs="Times New Roman"/>
          <w:color w:val="000000" w:themeColor="text1"/>
        </w:rPr>
        <w:t>.</w:t>
      </w:r>
    </w:p>
    <w:p w:rsidR="00D006CC" w:rsidRPr="00DE7280" w:rsidRDefault="009345F9" w:rsidP="00DE7280">
      <w:pPr>
        <w:pStyle w:val="a6"/>
        <w:numPr>
          <w:ilvl w:val="0"/>
          <w:numId w:val="18"/>
        </w:numPr>
        <w:spacing w:line="360" w:lineRule="auto"/>
        <w:ind w:left="426"/>
        <w:jc w:val="both"/>
        <w:rPr>
          <w:rFonts w:cs="Times New Roman"/>
          <w:color w:val="000000" w:themeColor="text1"/>
          <w:szCs w:val="20"/>
        </w:rPr>
      </w:pPr>
      <w:r w:rsidRPr="00DE7280">
        <w:rPr>
          <w:color w:val="000000" w:themeColor="text1"/>
        </w:rPr>
        <w:lastRenderedPageBreak/>
        <w:t>Распоряжение Правительства РФ от 07.09.2010 N 1507-р (ред. от 05.12.2011) &lt;О реализации национальной образовательной инициативы "Наша новая школа"</w:t>
      </w:r>
      <w:r w:rsidRPr="00DE7280">
        <w:rPr>
          <w:rFonts w:cs="Times New Roman"/>
          <w:color w:val="000000" w:themeColor="text1"/>
          <w:szCs w:val="20"/>
        </w:rPr>
        <w:t>// СПС «КонсультантПлюс».</w:t>
      </w:r>
    </w:p>
    <w:p w:rsidR="009345F9" w:rsidRPr="00DE7280" w:rsidRDefault="00D006CC" w:rsidP="00DE7280">
      <w:pPr>
        <w:pStyle w:val="a6"/>
        <w:numPr>
          <w:ilvl w:val="0"/>
          <w:numId w:val="18"/>
        </w:numPr>
        <w:spacing w:line="360" w:lineRule="auto"/>
        <w:ind w:left="426"/>
        <w:jc w:val="both"/>
        <w:rPr>
          <w:rFonts w:cs="Times New Roman"/>
          <w:b/>
          <w:color w:val="000000" w:themeColor="text1"/>
          <w:szCs w:val="20"/>
        </w:rPr>
      </w:pPr>
      <w:r w:rsidRPr="00DE7280">
        <w:rPr>
          <w:color w:val="000000" w:themeColor="text1"/>
          <w:szCs w:val="28"/>
        </w:rPr>
        <w:t xml:space="preserve">Федеральный закон от 21 июля 2011 г. N 252-ФЗ </w:t>
      </w:r>
      <w:r w:rsidR="009345F9" w:rsidRPr="00DE7280">
        <w:rPr>
          <w:color w:val="000000" w:themeColor="text1"/>
          <w:szCs w:val="28"/>
        </w:rPr>
        <w:t>О внесении изменений в отдельные законодательные акты Российской Федерации в связи с принятием Федерального закона "О защите детей от информации, причиняющей вред их здоровью и развитию": // СЗ РФ. 2011. N 30 (ч. 1). Ст. 4600</w:t>
      </w:r>
    </w:p>
    <w:p w:rsidR="00D006CC" w:rsidRPr="00DE7280" w:rsidRDefault="00D006CC" w:rsidP="00DE7280">
      <w:pPr>
        <w:pStyle w:val="a6"/>
        <w:numPr>
          <w:ilvl w:val="0"/>
          <w:numId w:val="18"/>
        </w:numPr>
        <w:spacing w:line="360" w:lineRule="auto"/>
        <w:ind w:left="426"/>
        <w:jc w:val="both"/>
        <w:rPr>
          <w:rFonts w:cs="Times New Roman"/>
          <w:color w:val="000000" w:themeColor="text1"/>
          <w:szCs w:val="20"/>
        </w:rPr>
      </w:pPr>
      <w:r w:rsidRPr="00DE7280">
        <w:rPr>
          <w:rFonts w:cs="Times New Roman"/>
          <w:color w:val="000000" w:themeColor="text1"/>
          <w:szCs w:val="20"/>
        </w:rPr>
        <w:t xml:space="preserve">Стратегия развития воспитания в Российской Федерации до 2025 года (утв. </w:t>
      </w:r>
      <w:r w:rsidRPr="00DE7280">
        <w:rPr>
          <w:rFonts w:eastAsia="Times New Roman" w:cs="Times New Roman"/>
          <w:color w:val="000000" w:themeColor="text1"/>
          <w:szCs w:val="20"/>
          <w:lang w:eastAsia="ru-RU"/>
        </w:rPr>
        <w:t>распоряжением Правительства РФ от 29 мая 2015 г. N 996-р</w:t>
      </w:r>
      <w:r w:rsidRPr="00DE7280">
        <w:rPr>
          <w:rFonts w:cs="Times New Roman"/>
          <w:color w:val="000000" w:themeColor="text1"/>
          <w:szCs w:val="20"/>
        </w:rPr>
        <w:t>) // СПС «КонсультантПлюс».</w:t>
      </w:r>
    </w:p>
    <w:p w:rsidR="00D006CC" w:rsidRPr="00DE7280" w:rsidRDefault="00D006CC" w:rsidP="00DE7280">
      <w:pPr>
        <w:pStyle w:val="a6"/>
        <w:numPr>
          <w:ilvl w:val="0"/>
          <w:numId w:val="18"/>
        </w:numPr>
        <w:spacing w:line="360" w:lineRule="auto"/>
        <w:ind w:left="426"/>
        <w:jc w:val="both"/>
        <w:rPr>
          <w:color w:val="000000" w:themeColor="text1"/>
        </w:rPr>
      </w:pPr>
      <w:r w:rsidRPr="00DE7280">
        <w:rPr>
          <w:rFonts w:cs="Times New Roman"/>
          <w:color w:val="000000" w:themeColor="text1"/>
          <w:szCs w:val="18"/>
          <w:shd w:val="clear" w:color="auto" w:fill="FFFFFF"/>
        </w:rPr>
        <w:t>Всеобщая</w:t>
      </w:r>
      <w:r w:rsidRPr="00DE7280">
        <w:rPr>
          <w:rStyle w:val="apple-converted-space"/>
          <w:rFonts w:cs="Times New Roman"/>
          <w:color w:val="000000" w:themeColor="text1"/>
          <w:szCs w:val="18"/>
          <w:shd w:val="clear" w:color="auto" w:fill="FFFFFF"/>
        </w:rPr>
        <w:t> </w:t>
      </w:r>
      <w:r w:rsidRPr="00DE7280">
        <w:rPr>
          <w:rStyle w:val="hl"/>
          <w:rFonts w:cs="Times New Roman"/>
          <w:color w:val="000000" w:themeColor="text1"/>
          <w:szCs w:val="18"/>
        </w:rPr>
        <w:t>декларация</w:t>
      </w:r>
      <w:r w:rsidRPr="00DE7280">
        <w:rPr>
          <w:rStyle w:val="apple-converted-space"/>
          <w:rFonts w:cs="Times New Roman"/>
          <w:color w:val="000000" w:themeColor="text1"/>
          <w:szCs w:val="18"/>
          <w:shd w:val="clear" w:color="auto" w:fill="FFFFFF"/>
        </w:rPr>
        <w:t> </w:t>
      </w:r>
      <w:r w:rsidRPr="00DE7280">
        <w:rPr>
          <w:rFonts w:cs="Times New Roman"/>
          <w:color w:val="000000" w:themeColor="text1"/>
          <w:szCs w:val="18"/>
          <w:shd w:val="clear" w:color="auto" w:fill="FFFFFF"/>
        </w:rPr>
        <w:t>прав человека // Действующее международное право: В 3 т. М., 1999. Т.</w:t>
      </w:r>
    </w:p>
    <w:p w:rsidR="00280909" w:rsidRPr="00DE7280" w:rsidRDefault="00D006CC" w:rsidP="00DE7280">
      <w:pPr>
        <w:pStyle w:val="a6"/>
        <w:numPr>
          <w:ilvl w:val="0"/>
          <w:numId w:val="18"/>
        </w:numPr>
        <w:spacing w:line="360" w:lineRule="auto"/>
        <w:ind w:left="426"/>
        <w:jc w:val="both"/>
        <w:rPr>
          <w:color w:val="000000" w:themeColor="text1"/>
        </w:rPr>
      </w:pPr>
      <w:r w:rsidRPr="00DE7280">
        <w:rPr>
          <w:color w:val="000000" w:themeColor="text1"/>
        </w:rPr>
        <w:t>Конвенция о правах ребенка: одобрена Генеральной Ассамблеей ООН 20.11.1989, вступила в силу для СССР 15.09.1990 // Сборник международных договоров СССР. – Вып. XLVI, 1993.</w:t>
      </w:r>
    </w:p>
    <w:p w:rsidR="00350685" w:rsidRPr="00DE7280" w:rsidRDefault="00350685" w:rsidP="00DE7280">
      <w:pPr>
        <w:pStyle w:val="a6"/>
        <w:numPr>
          <w:ilvl w:val="0"/>
          <w:numId w:val="18"/>
        </w:numPr>
        <w:spacing w:line="360" w:lineRule="auto"/>
        <w:ind w:left="426"/>
        <w:jc w:val="both"/>
        <w:rPr>
          <w:rFonts w:cs="Times New Roman"/>
          <w:color w:val="000000" w:themeColor="text1"/>
        </w:rPr>
      </w:pPr>
      <w:r w:rsidRPr="00DE7280">
        <w:rPr>
          <w:rFonts w:cs="Times New Roman"/>
          <w:color w:val="000000" w:themeColor="text1"/>
        </w:rPr>
        <w:t xml:space="preserve">Бондаренко О.А. </w:t>
      </w:r>
      <w:r w:rsidR="00016E6C" w:rsidRPr="00DE7280">
        <w:rPr>
          <w:rFonts w:cs="Times New Roman"/>
          <w:color w:val="000000" w:themeColor="text1"/>
        </w:rPr>
        <w:t>Конституционные права ребенка в Российской Федерации: н</w:t>
      </w:r>
      <w:r w:rsidRPr="00DE7280">
        <w:rPr>
          <w:rFonts w:cs="Times New Roman"/>
          <w:color w:val="000000" w:themeColor="text1"/>
        </w:rPr>
        <w:t>аучно-практическое пособие.</w:t>
      </w:r>
      <w:r w:rsidR="00016E6C" w:rsidRPr="00DE7280">
        <w:rPr>
          <w:rFonts w:cs="Times New Roman"/>
          <w:color w:val="000000" w:themeColor="text1"/>
        </w:rPr>
        <w:t xml:space="preserve"> – Волгоград: Изд-во Волгоградского института эконо</w:t>
      </w:r>
      <w:r w:rsidR="00280909" w:rsidRPr="00DE7280">
        <w:rPr>
          <w:rFonts w:cs="Times New Roman"/>
          <w:color w:val="000000" w:themeColor="text1"/>
        </w:rPr>
        <w:t>мики, социологии и права, 2011.</w:t>
      </w:r>
    </w:p>
    <w:p w:rsidR="00350685" w:rsidRPr="00DE7280" w:rsidRDefault="00350685" w:rsidP="00DE7280">
      <w:pPr>
        <w:pStyle w:val="a6"/>
        <w:numPr>
          <w:ilvl w:val="0"/>
          <w:numId w:val="18"/>
        </w:numPr>
        <w:spacing w:line="360" w:lineRule="auto"/>
        <w:ind w:left="426"/>
        <w:jc w:val="both"/>
        <w:rPr>
          <w:rFonts w:cs="Times New Roman"/>
          <w:color w:val="000000" w:themeColor="text1"/>
        </w:rPr>
      </w:pPr>
      <w:r w:rsidRPr="00DE7280">
        <w:rPr>
          <w:rFonts w:cs="Times New Roman"/>
          <w:color w:val="000000" w:themeColor="text1"/>
          <w:szCs w:val="19"/>
        </w:rPr>
        <w:t xml:space="preserve">Гавришов Д.В. Гарантии реализации субъективного права на информацию: конституционно-правовой аспект: -Белгород,2010. </w:t>
      </w:r>
    </w:p>
    <w:p w:rsidR="00016E6C" w:rsidRPr="00DE7280" w:rsidRDefault="00016E6C" w:rsidP="00DE7280">
      <w:pPr>
        <w:pStyle w:val="a6"/>
        <w:numPr>
          <w:ilvl w:val="0"/>
          <w:numId w:val="18"/>
        </w:numPr>
        <w:spacing w:line="360" w:lineRule="auto"/>
        <w:ind w:left="426"/>
        <w:jc w:val="both"/>
        <w:rPr>
          <w:color w:val="000000" w:themeColor="text1"/>
        </w:rPr>
      </w:pPr>
      <w:r w:rsidRPr="00DE7280">
        <w:rPr>
          <w:rFonts w:cs="Times New Roman"/>
          <w:color w:val="000000" w:themeColor="text1"/>
          <w:szCs w:val="19"/>
        </w:rPr>
        <w:t>Микитова, Е.Н. Особенности правового статуса ребенка в Российской</w:t>
      </w:r>
      <w:r w:rsidRPr="00DE7280">
        <w:rPr>
          <w:rStyle w:val="apple-converted-space"/>
          <w:rFonts w:cs="Times New Roman"/>
          <w:color w:val="000000" w:themeColor="text1"/>
          <w:szCs w:val="19"/>
        </w:rPr>
        <w:t> </w:t>
      </w:r>
      <w:r w:rsidRPr="00DE7280">
        <w:rPr>
          <w:rFonts w:cs="Times New Roman"/>
          <w:color w:val="000000" w:themeColor="text1"/>
          <w:szCs w:val="19"/>
        </w:rPr>
        <w:t>Федерации:</w:t>
      </w:r>
      <w:r w:rsidR="00280909" w:rsidRPr="00DE7280">
        <w:rPr>
          <w:rFonts w:cs="Times New Roman"/>
          <w:color w:val="000000" w:themeColor="text1"/>
          <w:szCs w:val="19"/>
        </w:rPr>
        <w:t xml:space="preserve"> </w:t>
      </w:r>
      <w:r w:rsidRPr="00DE7280">
        <w:rPr>
          <w:rFonts w:cs="Times New Roman"/>
          <w:color w:val="000000" w:themeColor="text1"/>
          <w:szCs w:val="19"/>
        </w:rPr>
        <w:t xml:space="preserve">Автореф. </w:t>
      </w:r>
      <w:r w:rsidR="00280909" w:rsidRPr="00DE7280">
        <w:rPr>
          <w:rFonts w:cs="Times New Roman"/>
          <w:color w:val="000000" w:themeColor="text1"/>
          <w:szCs w:val="19"/>
        </w:rPr>
        <w:t>д</w:t>
      </w:r>
      <w:r w:rsidRPr="00DE7280">
        <w:rPr>
          <w:rFonts w:cs="Times New Roman"/>
          <w:color w:val="000000" w:themeColor="text1"/>
          <w:szCs w:val="19"/>
        </w:rPr>
        <w:t>ис. к. ю. н., М.,2002. -25 с.</w:t>
      </w:r>
    </w:p>
    <w:p w:rsidR="00016E6C" w:rsidRPr="00DE7280" w:rsidRDefault="009345F9" w:rsidP="00DE7280">
      <w:pPr>
        <w:pStyle w:val="a6"/>
        <w:widowControl w:val="0"/>
        <w:numPr>
          <w:ilvl w:val="0"/>
          <w:numId w:val="18"/>
        </w:numPr>
        <w:tabs>
          <w:tab w:val="num" w:pos="48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color w:val="000000" w:themeColor="text1"/>
        </w:rPr>
      </w:pPr>
      <w:r w:rsidRPr="00DE7280">
        <w:rPr>
          <w:color w:val="000000" w:themeColor="text1"/>
        </w:rPr>
        <w:t>Шевердяев С.Н. Право на информац</w:t>
      </w:r>
      <w:r w:rsidR="00280909" w:rsidRPr="00DE7280">
        <w:rPr>
          <w:color w:val="000000" w:themeColor="text1"/>
        </w:rPr>
        <w:t>ию: к вопросу о конституционно-</w:t>
      </w:r>
      <w:r w:rsidRPr="00DE7280">
        <w:rPr>
          <w:color w:val="000000" w:themeColor="text1"/>
        </w:rPr>
        <w:t>правовой сущности // Право и политика. 200</w:t>
      </w:r>
      <w:r w:rsidR="00280909" w:rsidRPr="00DE7280">
        <w:rPr>
          <w:color w:val="000000" w:themeColor="text1"/>
        </w:rPr>
        <w:t>1.</w:t>
      </w:r>
    </w:p>
    <w:p w:rsidR="00016E6C" w:rsidRPr="00DE7280" w:rsidRDefault="00016E6C" w:rsidP="00350685">
      <w:pPr>
        <w:pStyle w:val="a5"/>
        <w:spacing w:before="0" w:beforeAutospacing="0" w:after="0" w:afterAutospacing="0" w:line="360" w:lineRule="auto"/>
        <w:jc w:val="both"/>
        <w:rPr>
          <w:rFonts w:ascii="Verdana" w:hAnsi="Verdana"/>
          <w:b/>
          <w:color w:val="000000" w:themeColor="text1"/>
          <w:sz w:val="26"/>
          <w:szCs w:val="18"/>
        </w:rPr>
      </w:pPr>
    </w:p>
    <w:p w:rsidR="009345F9" w:rsidRPr="00DE7280" w:rsidRDefault="009345F9" w:rsidP="00F01DF9">
      <w:pPr>
        <w:pStyle w:val="a5"/>
        <w:spacing w:before="0" w:beforeAutospacing="0" w:after="300" w:afterAutospacing="0"/>
        <w:rPr>
          <w:rFonts w:ascii="Verdana" w:hAnsi="Verdana"/>
          <w:color w:val="000000" w:themeColor="text1"/>
          <w:sz w:val="18"/>
          <w:szCs w:val="18"/>
        </w:rPr>
      </w:pPr>
    </w:p>
    <w:p w:rsidR="009345F9" w:rsidRPr="00DE7280" w:rsidRDefault="009345F9" w:rsidP="00F01DF9">
      <w:pPr>
        <w:pStyle w:val="a5"/>
        <w:spacing w:before="0" w:beforeAutospacing="0" w:after="300" w:afterAutospacing="0"/>
        <w:rPr>
          <w:rFonts w:ascii="Verdana" w:hAnsi="Verdana"/>
          <w:color w:val="000000" w:themeColor="text1"/>
          <w:sz w:val="18"/>
          <w:szCs w:val="18"/>
        </w:rPr>
      </w:pPr>
    </w:p>
    <w:p w:rsidR="009345F9" w:rsidRPr="00DE7280" w:rsidRDefault="009345F9" w:rsidP="00F01DF9">
      <w:pPr>
        <w:pStyle w:val="a5"/>
        <w:spacing w:before="0" w:beforeAutospacing="0" w:after="300" w:afterAutospacing="0"/>
        <w:rPr>
          <w:rFonts w:ascii="Verdana" w:hAnsi="Verdana"/>
          <w:color w:val="000000" w:themeColor="text1"/>
          <w:sz w:val="18"/>
          <w:szCs w:val="18"/>
        </w:rPr>
      </w:pPr>
    </w:p>
    <w:p w:rsidR="009345F9" w:rsidRPr="00DE7280" w:rsidRDefault="009345F9" w:rsidP="00F01DF9">
      <w:pPr>
        <w:pStyle w:val="a5"/>
        <w:spacing w:before="0" w:beforeAutospacing="0" w:after="300" w:afterAutospacing="0"/>
        <w:rPr>
          <w:rFonts w:ascii="Verdana" w:hAnsi="Verdana"/>
          <w:color w:val="000000" w:themeColor="text1"/>
          <w:sz w:val="18"/>
          <w:szCs w:val="18"/>
        </w:rPr>
      </w:pPr>
    </w:p>
    <w:p w:rsidR="007E3275" w:rsidRPr="00DE7280" w:rsidRDefault="007E3275" w:rsidP="001E767C">
      <w:pPr>
        <w:spacing w:line="360" w:lineRule="auto"/>
        <w:rPr>
          <w:b/>
          <w:color w:val="000000" w:themeColor="text1"/>
        </w:rPr>
      </w:pPr>
    </w:p>
    <w:sectPr w:rsidR="007E3275" w:rsidRPr="00DE7280" w:rsidSect="00CF4F8E">
      <w:pgSz w:w="11906" w:h="16838"/>
      <w:pgMar w:top="1134" w:right="851" w:bottom="993" w:left="1418" w:header="708" w:footer="2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8E9" w:rsidRDefault="005158E9" w:rsidP="00F56FAC">
      <w:pPr>
        <w:spacing w:after="0" w:line="240" w:lineRule="auto"/>
      </w:pPr>
      <w:r>
        <w:separator/>
      </w:r>
    </w:p>
  </w:endnote>
  <w:endnote w:type="continuationSeparator" w:id="0">
    <w:p w:rsidR="005158E9" w:rsidRDefault="005158E9" w:rsidP="00F5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2200122"/>
      <w:docPartObj>
        <w:docPartGallery w:val="Page Numbers (Bottom of Page)"/>
        <w:docPartUnique/>
      </w:docPartObj>
    </w:sdtPr>
    <w:sdtEndPr/>
    <w:sdtContent>
      <w:p w:rsidR="00BD6A28" w:rsidRDefault="00BD6A28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9BB">
          <w:rPr>
            <w:noProof/>
          </w:rPr>
          <w:t>10</w:t>
        </w:r>
        <w:r>
          <w:fldChar w:fldCharType="end"/>
        </w:r>
      </w:p>
    </w:sdtContent>
  </w:sdt>
  <w:p w:rsidR="00BD6A28" w:rsidRDefault="00BD6A28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8E9" w:rsidRDefault="005158E9" w:rsidP="00F56FAC">
      <w:pPr>
        <w:spacing w:after="0" w:line="240" w:lineRule="auto"/>
      </w:pPr>
      <w:r>
        <w:separator/>
      </w:r>
    </w:p>
  </w:footnote>
  <w:footnote w:type="continuationSeparator" w:id="0">
    <w:p w:rsidR="005158E9" w:rsidRDefault="005158E9" w:rsidP="00F56FAC">
      <w:pPr>
        <w:spacing w:after="0" w:line="240" w:lineRule="auto"/>
      </w:pPr>
      <w:r>
        <w:continuationSeparator/>
      </w:r>
    </w:p>
  </w:footnote>
  <w:footnote w:id="1">
    <w:p w:rsidR="00DB6DC9" w:rsidRDefault="00DB6DC9" w:rsidP="00DB6DC9">
      <w:pPr>
        <w:pStyle w:val="a9"/>
      </w:pPr>
      <w:r>
        <w:rPr>
          <w:rStyle w:val="ab"/>
        </w:rPr>
        <w:footnoteRef/>
      </w:r>
      <w:r>
        <w:t xml:space="preserve"> </w:t>
      </w:r>
      <w:r w:rsidRPr="00CC2BD2">
        <w:t>Федеральный закон от 24.07.1998 N 124-ФЗ (ред. от 28.12.2016) "Об основных гарантиях прав ребенка в Российской Федерации" //</w:t>
      </w:r>
      <w:r w:rsidRPr="00890922">
        <w:rPr>
          <w:rFonts w:cs="Times New Roman"/>
        </w:rPr>
        <w:t>СПС «Конс</w:t>
      </w:r>
      <w:r>
        <w:rPr>
          <w:rFonts w:cs="Times New Roman"/>
        </w:rPr>
        <w:t>ультантПлюс».</w:t>
      </w:r>
    </w:p>
  </w:footnote>
  <w:footnote w:id="2">
    <w:p w:rsidR="00354CE0" w:rsidRPr="00354CE0" w:rsidRDefault="00354CE0" w:rsidP="00FA78D0">
      <w:pPr>
        <w:widowControl w:val="0"/>
        <w:tabs>
          <w:tab w:val="num" w:pos="480"/>
        </w:tabs>
        <w:autoSpaceDE w:val="0"/>
        <w:autoSpaceDN w:val="0"/>
        <w:adjustRightInd w:val="0"/>
        <w:spacing w:after="0" w:line="240" w:lineRule="auto"/>
        <w:jc w:val="both"/>
      </w:pPr>
      <w:r w:rsidRPr="00FA78D0">
        <w:rPr>
          <w:sz w:val="20"/>
          <w:vertAlign w:val="superscript"/>
        </w:rPr>
        <w:t>1</w:t>
      </w:r>
      <w:r w:rsidR="009345F9" w:rsidRPr="009345F9">
        <w:rPr>
          <w:sz w:val="18"/>
          <w:szCs w:val="28"/>
        </w:rPr>
        <w:t>Конституция Российской Федерации. Принята всенародным голосованием 12.12.1993 (с изм. от 21.07.2014 N 11-ФКЗ) //СЗ РФ. - 03.03.2014. -  N 9. - Ст. 851.</w:t>
      </w:r>
    </w:p>
  </w:footnote>
  <w:footnote w:id="3">
    <w:p w:rsidR="003F0EEA" w:rsidRPr="00994296" w:rsidRDefault="003F0EEA" w:rsidP="003F0EEA">
      <w:pPr>
        <w:pStyle w:val="a9"/>
      </w:pPr>
      <w:r>
        <w:rPr>
          <w:rStyle w:val="ab"/>
        </w:rPr>
        <w:footnoteRef/>
      </w:r>
      <w:r w:rsidRPr="00994296">
        <w:t xml:space="preserve"> </w:t>
      </w:r>
      <w:r w:rsidR="00FA78D0">
        <w:t>Конвенция о правах ребенка : одобрена Генеральной Ассамблеей ООН 20.11.1989, вступила в силу для СССР 15.09.1990 // Сборник международных договоров СССР. – Вып. XLVI, 1993.</w:t>
      </w:r>
    </w:p>
  </w:footnote>
  <w:footnote w:id="4">
    <w:p w:rsidR="00354CE0" w:rsidRPr="00FA78D0" w:rsidRDefault="00354CE0">
      <w:pPr>
        <w:pStyle w:val="a9"/>
        <w:rPr>
          <w:rFonts w:cs="Times New Roman"/>
          <w:color w:val="000000" w:themeColor="text1"/>
        </w:rPr>
      </w:pPr>
      <w:r>
        <w:rPr>
          <w:rStyle w:val="ab"/>
        </w:rPr>
        <w:footnoteRef/>
      </w:r>
      <w:r>
        <w:t xml:space="preserve"> </w:t>
      </w:r>
      <w:r w:rsidR="00564BD8" w:rsidRPr="00416765">
        <w:rPr>
          <w:rFonts w:cs="Times New Roman"/>
          <w:color w:val="000000" w:themeColor="text1"/>
        </w:rPr>
        <w:t>Бондаренко, О. А. Конститу</w:t>
      </w:r>
      <w:r w:rsidR="00FA78D0">
        <w:rPr>
          <w:rFonts w:cs="Times New Roman"/>
          <w:color w:val="000000" w:themeColor="text1"/>
        </w:rPr>
        <w:t>ционные права ребенка в Россий</w:t>
      </w:r>
      <w:r w:rsidR="00564BD8" w:rsidRPr="00416765">
        <w:rPr>
          <w:rFonts w:cs="Times New Roman"/>
          <w:color w:val="000000" w:themeColor="text1"/>
        </w:rPr>
        <w:t>ской Федерации: научно-практическое пособие / О. А. Бондаренко. – Волгоград: Изд-во Волгоградского института экономики, социологии и права, 2011. – 28 с. – (Юристы детям).</w:t>
      </w:r>
    </w:p>
  </w:footnote>
  <w:footnote w:id="5">
    <w:p w:rsidR="002B073B" w:rsidRPr="002B073B" w:rsidRDefault="00416765">
      <w:pPr>
        <w:pStyle w:val="a9"/>
        <w:rPr>
          <w:rFonts w:cs="Times New Roman"/>
          <w:color w:val="000000" w:themeColor="text1"/>
          <w:szCs w:val="19"/>
        </w:rPr>
      </w:pPr>
      <w:r w:rsidRPr="00416765">
        <w:rPr>
          <w:rStyle w:val="ab"/>
          <w:rFonts w:cs="Times New Roman"/>
          <w:color w:val="000000" w:themeColor="text1"/>
        </w:rPr>
        <w:footnoteRef/>
      </w:r>
      <w:r w:rsidRPr="00416765">
        <w:rPr>
          <w:rFonts w:cs="Times New Roman"/>
          <w:color w:val="000000" w:themeColor="text1"/>
          <w:szCs w:val="19"/>
        </w:rPr>
        <w:t xml:space="preserve"> Мик</w:t>
      </w:r>
      <w:r>
        <w:rPr>
          <w:rFonts w:cs="Times New Roman"/>
          <w:color w:val="000000" w:themeColor="text1"/>
          <w:szCs w:val="19"/>
        </w:rPr>
        <w:t xml:space="preserve">итова, Е. Н. </w:t>
      </w:r>
      <w:r w:rsidRPr="00416765">
        <w:rPr>
          <w:rFonts w:cs="Times New Roman"/>
          <w:color w:val="000000" w:themeColor="text1"/>
          <w:szCs w:val="19"/>
        </w:rPr>
        <w:t>Особенности правового статуса ребенка в Российской</w:t>
      </w:r>
      <w:r w:rsidRPr="00416765">
        <w:rPr>
          <w:rStyle w:val="apple-converted-space"/>
          <w:rFonts w:cs="Times New Roman"/>
          <w:color w:val="000000" w:themeColor="text1"/>
          <w:szCs w:val="19"/>
        </w:rPr>
        <w:t> </w:t>
      </w:r>
      <w:r w:rsidR="00FA78D0">
        <w:rPr>
          <w:rFonts w:cs="Times New Roman"/>
          <w:color w:val="000000" w:themeColor="text1"/>
          <w:szCs w:val="19"/>
        </w:rPr>
        <w:t>Федерации</w:t>
      </w:r>
      <w:r w:rsidRPr="00416765">
        <w:rPr>
          <w:rFonts w:cs="Times New Roman"/>
          <w:color w:val="000000" w:themeColor="text1"/>
          <w:szCs w:val="19"/>
        </w:rPr>
        <w:t>:Автореф</w:t>
      </w:r>
      <w:r w:rsidR="00FA78D0">
        <w:rPr>
          <w:rFonts w:cs="Times New Roman"/>
          <w:color w:val="000000" w:themeColor="text1"/>
          <w:szCs w:val="19"/>
        </w:rPr>
        <w:t>.</w:t>
      </w:r>
      <w:r w:rsidRPr="00416765">
        <w:rPr>
          <w:rFonts w:cs="Times New Roman"/>
          <w:color w:val="000000" w:themeColor="text1"/>
          <w:szCs w:val="19"/>
        </w:rPr>
        <w:t xml:space="preserve"> </w:t>
      </w:r>
      <w:r w:rsidR="00FA78D0" w:rsidRPr="00416765">
        <w:rPr>
          <w:rFonts w:cs="Times New Roman"/>
          <w:color w:val="000000" w:themeColor="text1"/>
          <w:szCs w:val="19"/>
        </w:rPr>
        <w:t>Д</w:t>
      </w:r>
      <w:r w:rsidRPr="00416765">
        <w:rPr>
          <w:rFonts w:cs="Times New Roman"/>
          <w:color w:val="000000" w:themeColor="text1"/>
          <w:szCs w:val="19"/>
        </w:rPr>
        <w:t>ис</w:t>
      </w:r>
      <w:r w:rsidR="00FA78D0">
        <w:rPr>
          <w:rFonts w:cs="Times New Roman"/>
          <w:color w:val="000000" w:themeColor="text1"/>
          <w:szCs w:val="19"/>
        </w:rPr>
        <w:t>.</w:t>
      </w:r>
      <w:r w:rsidRPr="00416765">
        <w:rPr>
          <w:rFonts w:cs="Times New Roman"/>
          <w:color w:val="000000" w:themeColor="text1"/>
          <w:szCs w:val="19"/>
        </w:rPr>
        <w:t xml:space="preserve"> на соис</w:t>
      </w:r>
      <w:r w:rsidR="005503A0">
        <w:rPr>
          <w:rFonts w:cs="Times New Roman"/>
          <w:color w:val="000000" w:themeColor="text1"/>
          <w:szCs w:val="19"/>
        </w:rPr>
        <w:t>.</w:t>
      </w:r>
      <w:r w:rsidRPr="00416765">
        <w:rPr>
          <w:rFonts w:cs="Times New Roman"/>
          <w:color w:val="000000" w:themeColor="text1"/>
          <w:szCs w:val="19"/>
        </w:rPr>
        <w:t xml:space="preserve"> </w:t>
      </w:r>
      <w:r w:rsidR="005503A0">
        <w:rPr>
          <w:rFonts w:cs="Times New Roman"/>
          <w:color w:val="000000" w:themeColor="text1"/>
          <w:szCs w:val="19"/>
        </w:rPr>
        <w:t>у</w:t>
      </w:r>
      <w:r w:rsidRPr="00416765">
        <w:rPr>
          <w:rFonts w:cs="Times New Roman"/>
          <w:color w:val="000000" w:themeColor="text1"/>
          <w:szCs w:val="19"/>
        </w:rPr>
        <w:t>ч</w:t>
      </w:r>
      <w:r w:rsidR="005503A0">
        <w:rPr>
          <w:rFonts w:cs="Times New Roman"/>
          <w:color w:val="000000" w:themeColor="text1"/>
          <w:szCs w:val="19"/>
        </w:rPr>
        <w:t>.</w:t>
      </w:r>
      <w:r w:rsidRPr="00416765">
        <w:rPr>
          <w:rStyle w:val="apple-converted-space"/>
          <w:rFonts w:cs="Times New Roman"/>
          <w:color w:val="000000" w:themeColor="text1"/>
          <w:szCs w:val="19"/>
        </w:rPr>
        <w:t xml:space="preserve"> </w:t>
      </w:r>
      <w:r w:rsidRPr="00416765">
        <w:rPr>
          <w:rFonts w:cs="Times New Roman"/>
          <w:color w:val="000000" w:themeColor="text1"/>
          <w:szCs w:val="19"/>
        </w:rPr>
        <w:t>ст</w:t>
      </w:r>
      <w:r w:rsidR="005503A0">
        <w:rPr>
          <w:rFonts w:cs="Times New Roman"/>
          <w:color w:val="000000" w:themeColor="text1"/>
          <w:szCs w:val="19"/>
        </w:rPr>
        <w:t>.</w:t>
      </w:r>
      <w:r w:rsidRPr="00416765">
        <w:rPr>
          <w:rFonts w:cs="Times New Roman"/>
          <w:color w:val="000000" w:themeColor="text1"/>
          <w:szCs w:val="19"/>
        </w:rPr>
        <w:t xml:space="preserve"> к</w:t>
      </w:r>
      <w:r w:rsidR="005503A0">
        <w:rPr>
          <w:rFonts w:cs="Times New Roman"/>
          <w:color w:val="000000" w:themeColor="text1"/>
          <w:szCs w:val="19"/>
        </w:rPr>
        <w:t>.</w:t>
      </w:r>
      <w:r w:rsidRPr="00416765">
        <w:rPr>
          <w:rFonts w:cs="Times New Roman"/>
          <w:color w:val="000000" w:themeColor="text1"/>
          <w:szCs w:val="19"/>
        </w:rPr>
        <w:t xml:space="preserve"> ю</w:t>
      </w:r>
      <w:r w:rsidR="005503A0">
        <w:rPr>
          <w:rFonts w:cs="Times New Roman"/>
          <w:color w:val="000000" w:themeColor="text1"/>
          <w:szCs w:val="19"/>
        </w:rPr>
        <w:t>.</w:t>
      </w:r>
      <w:r w:rsidRPr="00416765">
        <w:rPr>
          <w:rFonts w:cs="Times New Roman"/>
          <w:color w:val="000000" w:themeColor="text1"/>
          <w:szCs w:val="19"/>
        </w:rPr>
        <w:t xml:space="preserve"> н</w:t>
      </w:r>
      <w:r w:rsidR="005503A0">
        <w:rPr>
          <w:rFonts w:cs="Times New Roman"/>
          <w:color w:val="000000" w:themeColor="text1"/>
          <w:szCs w:val="19"/>
        </w:rPr>
        <w:t>.,</w:t>
      </w:r>
      <w:r w:rsidRPr="00416765">
        <w:rPr>
          <w:rFonts w:cs="Times New Roman"/>
          <w:color w:val="000000" w:themeColor="text1"/>
          <w:szCs w:val="19"/>
        </w:rPr>
        <w:t xml:space="preserve"> М.,2002. -25 с.</w:t>
      </w:r>
    </w:p>
  </w:footnote>
  <w:footnote w:id="6">
    <w:p w:rsidR="00D90421" w:rsidRPr="00E70FF4" w:rsidRDefault="00D90421" w:rsidP="00D90421">
      <w:pPr>
        <w:pStyle w:val="a9"/>
        <w:rPr>
          <w:rFonts w:cs="Times New Roman"/>
        </w:rPr>
      </w:pPr>
      <w:r w:rsidRPr="00E70FF4">
        <w:rPr>
          <w:rStyle w:val="ab"/>
          <w:rFonts w:cs="Times New Roman"/>
        </w:rPr>
        <w:footnoteRef/>
      </w:r>
      <w:r w:rsidRPr="00E70FF4">
        <w:rPr>
          <w:rFonts w:cs="Times New Roman"/>
        </w:rPr>
        <w:t xml:space="preserve"> </w:t>
      </w:r>
      <w:r w:rsidRPr="00E70FF4">
        <w:rPr>
          <w:rFonts w:cs="Times New Roman"/>
          <w:color w:val="000000"/>
          <w:sz w:val="18"/>
          <w:szCs w:val="18"/>
          <w:shd w:val="clear" w:color="auto" w:fill="FFFFFF"/>
        </w:rPr>
        <w:t>Всеобщая</w:t>
      </w:r>
      <w:r w:rsidRPr="00E70FF4">
        <w:rPr>
          <w:rStyle w:val="apple-converted-space"/>
          <w:rFonts w:cs="Times New Roman"/>
          <w:color w:val="000000"/>
          <w:sz w:val="18"/>
          <w:szCs w:val="18"/>
          <w:shd w:val="clear" w:color="auto" w:fill="FFFFFF"/>
        </w:rPr>
        <w:t> </w:t>
      </w:r>
      <w:r w:rsidRPr="00E70FF4">
        <w:rPr>
          <w:rStyle w:val="hl"/>
          <w:rFonts w:cs="Times New Roman"/>
          <w:color w:val="000000" w:themeColor="text1"/>
          <w:sz w:val="18"/>
          <w:szCs w:val="18"/>
        </w:rPr>
        <w:t>декларация</w:t>
      </w:r>
      <w:r w:rsidRPr="00E70FF4">
        <w:rPr>
          <w:rStyle w:val="apple-converted-space"/>
          <w:rFonts w:cs="Times New Roman"/>
          <w:color w:val="000000"/>
          <w:sz w:val="18"/>
          <w:szCs w:val="18"/>
          <w:shd w:val="clear" w:color="auto" w:fill="FFFFFF"/>
        </w:rPr>
        <w:t> </w:t>
      </w:r>
      <w:r w:rsidRPr="00E70FF4">
        <w:rPr>
          <w:rFonts w:cs="Times New Roman"/>
          <w:color w:val="000000"/>
          <w:sz w:val="18"/>
          <w:szCs w:val="18"/>
          <w:shd w:val="clear" w:color="auto" w:fill="FFFFFF"/>
        </w:rPr>
        <w:t xml:space="preserve">прав человека // Действующее международное право: В 3 т. М., 1999. Т. </w:t>
      </w:r>
    </w:p>
  </w:footnote>
  <w:footnote w:id="7">
    <w:p w:rsidR="00D90421" w:rsidRPr="009345F9" w:rsidRDefault="00D90421" w:rsidP="00D90421">
      <w:pPr>
        <w:pStyle w:val="a9"/>
        <w:rPr>
          <w:sz w:val="18"/>
          <w:szCs w:val="18"/>
        </w:rPr>
      </w:pPr>
      <w:r>
        <w:rPr>
          <w:rStyle w:val="ab"/>
        </w:rPr>
        <w:footnoteRef/>
      </w:r>
      <w:r>
        <w:t xml:space="preserve"> </w:t>
      </w:r>
      <w:r w:rsidRPr="009345F9">
        <w:rPr>
          <w:rFonts w:cs="Times New Roman"/>
          <w:sz w:val="18"/>
          <w:szCs w:val="18"/>
        </w:rPr>
        <w:t>Федеральный закон от 27.07.2006 N 149-ФЗ (ред. от 19.12.2016) "Об информации, информационных технологиях и о защите информации" (с изм. и доп., вступ. в силу с 01.01.2017)// СПС «КонсультантПлюс».</w:t>
      </w:r>
    </w:p>
  </w:footnote>
  <w:footnote w:id="8">
    <w:p w:rsidR="00C65604" w:rsidRPr="009345F9" w:rsidRDefault="00C65604" w:rsidP="00C65604">
      <w:pPr>
        <w:pStyle w:val="a9"/>
        <w:rPr>
          <w:rFonts w:cs="Times New Roman"/>
          <w:color w:val="000000" w:themeColor="text1"/>
          <w:sz w:val="18"/>
          <w:szCs w:val="18"/>
        </w:rPr>
      </w:pPr>
      <w:r w:rsidRPr="009345F9">
        <w:rPr>
          <w:rStyle w:val="ab"/>
          <w:sz w:val="18"/>
          <w:szCs w:val="18"/>
        </w:rPr>
        <w:footnoteRef/>
      </w:r>
      <w:r w:rsidRPr="009345F9">
        <w:rPr>
          <w:sz w:val="18"/>
          <w:szCs w:val="18"/>
        </w:rPr>
        <w:t xml:space="preserve"> </w:t>
      </w:r>
      <w:r w:rsidRPr="009345F9">
        <w:rPr>
          <w:rFonts w:cs="Times New Roman"/>
          <w:color w:val="000000" w:themeColor="text1"/>
          <w:sz w:val="18"/>
          <w:szCs w:val="18"/>
        </w:rPr>
        <w:t>Гавришов, Д. В.Гарантии реализации субъективного права на информацию :конституционно-правовой аспект : -Белгород,2010. -22 с.-Библиогр. : с. 22.8</w:t>
      </w:r>
    </w:p>
  </w:footnote>
  <w:footnote w:id="9">
    <w:p w:rsidR="00C65604" w:rsidRPr="009345F9" w:rsidRDefault="00C65604" w:rsidP="00C65604">
      <w:pPr>
        <w:pStyle w:val="a9"/>
        <w:rPr>
          <w:sz w:val="18"/>
          <w:szCs w:val="18"/>
        </w:rPr>
      </w:pPr>
      <w:r w:rsidRPr="009345F9">
        <w:rPr>
          <w:rStyle w:val="ab"/>
          <w:sz w:val="18"/>
          <w:szCs w:val="18"/>
        </w:rPr>
        <w:footnoteRef/>
      </w:r>
      <w:r w:rsidRPr="009345F9">
        <w:rPr>
          <w:sz w:val="18"/>
          <w:szCs w:val="18"/>
        </w:rPr>
        <w:t xml:space="preserve"> Шевердяев С.Н. Право на информацию: к вопросу о конституционно- правовой сущности // Право и политика. 2001. № 10. С. 91-100</w:t>
      </w:r>
    </w:p>
  </w:footnote>
  <w:footnote w:id="10">
    <w:p w:rsidR="00031932" w:rsidRPr="009345F9" w:rsidRDefault="00031932" w:rsidP="009345F9">
      <w:pPr>
        <w:pStyle w:val="a9"/>
        <w:jc w:val="both"/>
        <w:rPr>
          <w:sz w:val="18"/>
        </w:rPr>
      </w:pPr>
      <w:r>
        <w:rPr>
          <w:rStyle w:val="ab"/>
        </w:rPr>
        <w:footnoteRef/>
      </w:r>
      <w:r>
        <w:t xml:space="preserve"> </w:t>
      </w:r>
      <w:r w:rsidR="00CC2BD2" w:rsidRPr="009345F9">
        <w:rPr>
          <w:sz w:val="18"/>
        </w:rPr>
        <w:t xml:space="preserve">Федеральный закон от 28.12.2010 N 390-ФЗ (ред. от 05.10.2015) "О </w:t>
      </w:r>
      <w:r w:rsidR="009345F9" w:rsidRPr="009345F9">
        <w:rPr>
          <w:sz w:val="18"/>
        </w:rPr>
        <w:t>б</w:t>
      </w:r>
      <w:r w:rsidR="00CC2BD2" w:rsidRPr="009345F9">
        <w:rPr>
          <w:sz w:val="18"/>
        </w:rPr>
        <w:t>езопасности"</w:t>
      </w:r>
      <w:r w:rsidR="009345F9" w:rsidRPr="009345F9">
        <w:rPr>
          <w:sz w:val="18"/>
        </w:rPr>
        <w:t xml:space="preserve"> </w:t>
      </w:r>
      <w:r w:rsidR="00CC2BD2" w:rsidRPr="009345F9">
        <w:rPr>
          <w:sz w:val="18"/>
        </w:rPr>
        <w:t>//</w:t>
      </w:r>
      <w:r w:rsidR="00CC2BD2" w:rsidRPr="009345F9">
        <w:rPr>
          <w:rFonts w:cs="Times New Roman"/>
          <w:sz w:val="18"/>
        </w:rPr>
        <w:t>СПС</w:t>
      </w:r>
      <w:r w:rsidR="009345F9" w:rsidRPr="009345F9">
        <w:rPr>
          <w:rFonts w:cs="Times New Roman"/>
          <w:sz w:val="18"/>
        </w:rPr>
        <w:t xml:space="preserve"> «</w:t>
      </w:r>
      <w:r w:rsidR="00CC2BD2" w:rsidRPr="009345F9">
        <w:rPr>
          <w:rFonts w:cs="Times New Roman"/>
          <w:sz w:val="18"/>
        </w:rPr>
        <w:t>КонсультантПлюс»</w:t>
      </w:r>
    </w:p>
  </w:footnote>
  <w:footnote w:id="11">
    <w:p w:rsidR="00031932" w:rsidRPr="009345F9" w:rsidRDefault="00031932" w:rsidP="009345F9">
      <w:pPr>
        <w:pStyle w:val="a9"/>
        <w:jc w:val="both"/>
        <w:rPr>
          <w:sz w:val="18"/>
        </w:rPr>
      </w:pPr>
      <w:r>
        <w:rPr>
          <w:rStyle w:val="ab"/>
        </w:rPr>
        <w:footnoteRef/>
      </w:r>
      <w:r>
        <w:t xml:space="preserve"> </w:t>
      </w:r>
      <w:r w:rsidRPr="009345F9">
        <w:rPr>
          <w:sz w:val="18"/>
        </w:rPr>
        <w:t>Федеральный закон от 06.03.2006 N 35-ФЗ (ред. от 06.07.2016) "О противодействии терроризму" (с изм. и доп., вступ. в силу с 01.01.2017)//</w:t>
      </w:r>
      <w:r w:rsidRPr="009345F9">
        <w:rPr>
          <w:rFonts w:cs="Times New Roman"/>
          <w:sz w:val="18"/>
        </w:rPr>
        <w:t xml:space="preserve"> СПС «КонсультантПлюс»</w:t>
      </w:r>
      <w:r w:rsidR="00CC2BD2" w:rsidRPr="009345F9">
        <w:rPr>
          <w:rFonts w:cs="Times New Roman"/>
          <w:sz w:val="18"/>
        </w:rPr>
        <w:t>.</w:t>
      </w:r>
    </w:p>
  </w:footnote>
  <w:footnote w:id="12">
    <w:p w:rsidR="00031932" w:rsidRPr="009345F9" w:rsidRDefault="00031932" w:rsidP="009345F9">
      <w:pPr>
        <w:pStyle w:val="a9"/>
        <w:jc w:val="both"/>
        <w:rPr>
          <w:sz w:val="18"/>
        </w:rPr>
      </w:pPr>
      <w:r w:rsidRPr="009345F9">
        <w:rPr>
          <w:rStyle w:val="ab"/>
          <w:sz w:val="18"/>
        </w:rPr>
        <w:footnoteRef/>
      </w:r>
      <w:r w:rsidR="00CC2BD2" w:rsidRPr="009345F9">
        <w:rPr>
          <w:sz w:val="18"/>
        </w:rPr>
        <w:t>Федеральный закон от 25.07.2002 N 114-ФЗ (ред. от 23.11.2015) "О противодействии экстремистской деятельности"</w:t>
      </w:r>
      <w:r w:rsidRPr="009345F9">
        <w:rPr>
          <w:sz w:val="18"/>
        </w:rPr>
        <w:t xml:space="preserve"> </w:t>
      </w:r>
      <w:r w:rsidR="00CC2BD2" w:rsidRPr="009345F9">
        <w:rPr>
          <w:sz w:val="18"/>
        </w:rPr>
        <w:t>//</w:t>
      </w:r>
      <w:r w:rsidR="00CC2BD2" w:rsidRPr="009345F9">
        <w:rPr>
          <w:rFonts w:cs="Times New Roman"/>
          <w:sz w:val="18"/>
        </w:rPr>
        <w:t>СПС «КонсультантПлюс»</w:t>
      </w:r>
    </w:p>
  </w:footnote>
  <w:footnote w:id="13">
    <w:p w:rsidR="00031932" w:rsidRPr="009345F9" w:rsidRDefault="00031932">
      <w:pPr>
        <w:pStyle w:val="a9"/>
        <w:rPr>
          <w:sz w:val="18"/>
          <w:szCs w:val="18"/>
        </w:rPr>
      </w:pPr>
      <w:r w:rsidRPr="009345F9">
        <w:rPr>
          <w:rStyle w:val="ab"/>
          <w:sz w:val="18"/>
          <w:szCs w:val="18"/>
        </w:rPr>
        <w:footnoteRef/>
      </w:r>
      <w:r w:rsidRPr="009345F9">
        <w:rPr>
          <w:sz w:val="18"/>
          <w:szCs w:val="18"/>
        </w:rPr>
        <w:t xml:space="preserve"> </w:t>
      </w:r>
      <w:r w:rsidR="00CC2BD2" w:rsidRPr="009345F9">
        <w:rPr>
          <w:rFonts w:cs="Times New Roman"/>
          <w:color w:val="000000" w:themeColor="text1"/>
          <w:sz w:val="18"/>
          <w:szCs w:val="18"/>
          <w:shd w:val="clear" w:color="auto" w:fill="FFFFFF"/>
        </w:rPr>
        <w:t>Федеральный закон от 13.03.2006 N 38-ФЗ (ред. от 05.12.2016) "О рекламе"</w:t>
      </w:r>
      <w:r w:rsidR="00CC2BD2" w:rsidRPr="009345F9">
        <w:rPr>
          <w:sz w:val="18"/>
          <w:szCs w:val="18"/>
        </w:rPr>
        <w:t>//</w:t>
      </w:r>
      <w:r w:rsidR="00CC2BD2" w:rsidRPr="009345F9">
        <w:rPr>
          <w:rFonts w:cs="Times New Roman"/>
          <w:sz w:val="18"/>
          <w:szCs w:val="18"/>
        </w:rPr>
        <w:t>СПС «КонсультантПлюс»</w:t>
      </w:r>
    </w:p>
  </w:footnote>
  <w:footnote w:id="14">
    <w:p w:rsidR="00CC2BD2" w:rsidRPr="009345F9" w:rsidRDefault="00CC2BD2">
      <w:pPr>
        <w:pStyle w:val="a9"/>
        <w:rPr>
          <w:sz w:val="18"/>
          <w:szCs w:val="18"/>
        </w:rPr>
      </w:pPr>
      <w:r w:rsidRPr="009345F9">
        <w:rPr>
          <w:rStyle w:val="ab"/>
          <w:sz w:val="18"/>
          <w:szCs w:val="18"/>
        </w:rPr>
        <w:footnoteRef/>
      </w:r>
      <w:r w:rsidRPr="009345F9">
        <w:rPr>
          <w:sz w:val="18"/>
          <w:szCs w:val="18"/>
        </w:rPr>
        <w:t xml:space="preserve"> Федеральный закон от 24.07.1998 N 124-ФЗ (ред. от 28.12.2016) "Об основных гарантиях прав ребенка в Российской Федерации" //</w:t>
      </w:r>
      <w:r w:rsidRPr="009345F9">
        <w:rPr>
          <w:rFonts w:cs="Times New Roman"/>
          <w:sz w:val="18"/>
          <w:szCs w:val="18"/>
        </w:rPr>
        <w:t>СПС «КонсультантПлюс».</w:t>
      </w:r>
    </w:p>
  </w:footnote>
  <w:footnote w:id="15">
    <w:p w:rsidR="00CC2BD2" w:rsidRPr="009345F9" w:rsidRDefault="00CC2BD2">
      <w:pPr>
        <w:pStyle w:val="a9"/>
        <w:rPr>
          <w:sz w:val="18"/>
          <w:szCs w:val="18"/>
        </w:rPr>
      </w:pPr>
      <w:r w:rsidRPr="009345F9">
        <w:rPr>
          <w:rStyle w:val="ab"/>
          <w:sz w:val="18"/>
          <w:szCs w:val="18"/>
        </w:rPr>
        <w:footnoteRef/>
      </w:r>
      <w:r w:rsidRPr="009345F9">
        <w:rPr>
          <w:sz w:val="18"/>
          <w:szCs w:val="18"/>
        </w:rPr>
        <w:t xml:space="preserve"> Федеральный закон от 24.06.1999 N 120-ФЗ (ред. от 03.07.2016) "Об основах системы профилактики безнадзорности и правонарушений несовершеннолетних" (с изм. и доп., вступ. в силу с 01.01.2017) //</w:t>
      </w:r>
      <w:r w:rsidRPr="009345F9">
        <w:rPr>
          <w:rFonts w:cs="Times New Roman"/>
          <w:sz w:val="18"/>
          <w:szCs w:val="18"/>
        </w:rPr>
        <w:t>СПС «КонсультантПлюс»</w:t>
      </w:r>
    </w:p>
  </w:footnote>
  <w:footnote w:id="16">
    <w:p w:rsidR="001C47BF" w:rsidRPr="009345F9" w:rsidRDefault="001C47BF" w:rsidP="00623FA3">
      <w:pPr>
        <w:contextualSpacing/>
        <w:rPr>
          <w:sz w:val="18"/>
          <w:szCs w:val="18"/>
        </w:rPr>
      </w:pPr>
      <w:r w:rsidRPr="009345F9">
        <w:rPr>
          <w:sz w:val="18"/>
          <w:szCs w:val="18"/>
          <w:vertAlign w:val="superscript"/>
        </w:rPr>
        <w:footnoteRef/>
      </w:r>
      <w:r w:rsidRPr="009345F9">
        <w:rPr>
          <w:sz w:val="18"/>
          <w:szCs w:val="18"/>
          <w:vertAlign w:val="superscript"/>
        </w:rPr>
        <w:t xml:space="preserve"> </w:t>
      </w:r>
      <w:r w:rsidRPr="009345F9">
        <w:rPr>
          <w:sz w:val="18"/>
          <w:szCs w:val="18"/>
        </w:rPr>
        <w:t>Распоряжение Правительства РФ от 07.09.2010 N 1507-р (ред. от 05.12.2011) &lt;О реализации национальной образовательной инициативы "Наша новая школа"</w:t>
      </w:r>
      <w:r w:rsidRPr="009345F9">
        <w:rPr>
          <w:rFonts w:cs="Times New Roman"/>
          <w:sz w:val="18"/>
          <w:szCs w:val="18"/>
        </w:rPr>
        <w:t>// СПС «КонсультантПлюс»</w:t>
      </w:r>
      <w:r w:rsidR="00CC2BD2" w:rsidRPr="009345F9">
        <w:rPr>
          <w:rFonts w:cs="Times New Roman"/>
          <w:sz w:val="18"/>
          <w:szCs w:val="18"/>
        </w:rPr>
        <w:t>.</w:t>
      </w:r>
    </w:p>
  </w:footnote>
  <w:footnote w:id="17">
    <w:p w:rsidR="00CC2BD2" w:rsidRPr="009345F9" w:rsidRDefault="00CC2BD2" w:rsidP="00623FA3">
      <w:pPr>
        <w:pStyle w:val="1"/>
        <w:shd w:val="clear" w:color="auto" w:fill="FFFFFF"/>
        <w:spacing w:before="0" w:after="144" w:line="240" w:lineRule="auto"/>
        <w:contextualSpacing/>
        <w:rPr>
          <w:rFonts w:ascii="Times New Roman" w:hAnsi="Times New Roman" w:cs="Times New Roman"/>
          <w:b w:val="0"/>
          <w:sz w:val="18"/>
          <w:szCs w:val="18"/>
        </w:rPr>
      </w:pPr>
      <w:r w:rsidRPr="009345F9">
        <w:rPr>
          <w:rStyle w:val="ab"/>
          <w:rFonts w:ascii="Times New Roman" w:hAnsi="Times New Roman" w:cs="Times New Roman"/>
          <w:sz w:val="18"/>
          <w:szCs w:val="18"/>
        </w:rPr>
        <w:footnoteRef/>
      </w:r>
      <w:r w:rsidRPr="009345F9">
        <w:rPr>
          <w:sz w:val="18"/>
          <w:szCs w:val="18"/>
        </w:rPr>
        <w:t xml:space="preserve"> </w:t>
      </w:r>
      <w:r w:rsidRPr="009345F9">
        <w:rPr>
          <w:rFonts w:ascii="Times New Roman" w:hAnsi="Times New Roman" w:cs="Times New Roman"/>
          <w:b w:val="0"/>
          <w:sz w:val="18"/>
          <w:szCs w:val="18"/>
        </w:rPr>
        <w:t xml:space="preserve">Стратегия развития воспитания в Российской Федерации до 2025 года (утв. </w:t>
      </w:r>
      <w:r w:rsidRPr="009345F9">
        <w:rPr>
          <w:rFonts w:ascii="Times New Roman" w:eastAsia="Times New Roman" w:hAnsi="Times New Roman" w:cs="Times New Roman"/>
          <w:b w:val="0"/>
          <w:color w:val="333333"/>
          <w:sz w:val="18"/>
          <w:szCs w:val="18"/>
          <w:lang w:eastAsia="ru-RU"/>
        </w:rPr>
        <w:t>распоряжением Правительства РФ от 29 мая 2015 г. N 996-р</w:t>
      </w:r>
      <w:r w:rsidRPr="009345F9">
        <w:rPr>
          <w:rFonts w:ascii="Times New Roman" w:hAnsi="Times New Roman" w:cs="Times New Roman"/>
          <w:b w:val="0"/>
          <w:sz w:val="18"/>
          <w:szCs w:val="18"/>
        </w:rPr>
        <w:t>) // СПС «КонсультантПлюс».</w:t>
      </w:r>
    </w:p>
    <w:p w:rsidR="00CC2BD2" w:rsidRDefault="00CC2BD2">
      <w:pPr>
        <w:pStyle w:val="a9"/>
      </w:pPr>
    </w:p>
  </w:footnote>
  <w:footnote w:id="18">
    <w:p w:rsidR="00100385" w:rsidRPr="009345F9" w:rsidRDefault="00100385" w:rsidP="00100385">
      <w:pPr>
        <w:pStyle w:val="1"/>
        <w:shd w:val="clear" w:color="auto" w:fill="FFFFFF"/>
        <w:spacing w:before="0" w:after="144" w:line="242" w:lineRule="atLeast"/>
        <w:rPr>
          <w:rFonts w:ascii="Times New Roman" w:hAnsi="Times New Roman" w:cs="Times New Roman"/>
          <w:b w:val="0"/>
          <w:color w:val="333333"/>
          <w:sz w:val="18"/>
          <w:szCs w:val="20"/>
        </w:rPr>
      </w:pPr>
      <w:r w:rsidRPr="009345F9">
        <w:rPr>
          <w:rStyle w:val="ab"/>
          <w:rFonts w:ascii="Times New Roman" w:hAnsi="Times New Roman" w:cs="Times New Roman"/>
          <w:b w:val="0"/>
          <w:sz w:val="18"/>
          <w:szCs w:val="20"/>
        </w:rPr>
        <w:footnoteRef/>
      </w:r>
      <w:r w:rsidRPr="009345F9">
        <w:rPr>
          <w:rFonts w:ascii="Times New Roman" w:hAnsi="Times New Roman" w:cs="Times New Roman"/>
          <w:b w:val="0"/>
          <w:sz w:val="18"/>
          <w:szCs w:val="20"/>
        </w:rPr>
        <w:t xml:space="preserve"> </w:t>
      </w:r>
      <w:r w:rsidRPr="009345F9">
        <w:rPr>
          <w:rFonts w:ascii="Times New Roman" w:hAnsi="Times New Roman" w:cs="Times New Roman"/>
          <w:b w:val="0"/>
          <w:color w:val="333333"/>
          <w:sz w:val="18"/>
          <w:szCs w:val="20"/>
        </w:rPr>
        <w:t>Федеральный закон "О защите детей от информации, причиняющей вред их здоровью и развитию" от 29.12.2010 N 436-ФЗ</w:t>
      </w:r>
      <w:r w:rsidRPr="009345F9">
        <w:rPr>
          <w:rFonts w:ascii="Times New Roman" w:hAnsi="Times New Roman" w:cs="Times New Roman"/>
          <w:b w:val="0"/>
          <w:sz w:val="18"/>
          <w:szCs w:val="20"/>
        </w:rPr>
        <w:t>// СПС «КонсультантПлюс».</w:t>
      </w:r>
    </w:p>
    <w:p w:rsidR="00100385" w:rsidRPr="009345F9" w:rsidRDefault="00100385">
      <w:pPr>
        <w:pStyle w:val="a9"/>
        <w:rPr>
          <w:sz w:val="18"/>
        </w:rPr>
      </w:pPr>
    </w:p>
  </w:footnote>
  <w:footnote w:id="19">
    <w:p w:rsidR="008A5B60" w:rsidRPr="009345F9" w:rsidRDefault="008A5B60">
      <w:pPr>
        <w:pStyle w:val="a9"/>
        <w:rPr>
          <w:sz w:val="12"/>
        </w:rPr>
      </w:pPr>
      <w:r w:rsidRPr="009345F9">
        <w:rPr>
          <w:rStyle w:val="ab"/>
          <w:sz w:val="18"/>
        </w:rPr>
        <w:footnoteRef/>
      </w:r>
      <w:r w:rsidRPr="009345F9">
        <w:rPr>
          <w:sz w:val="18"/>
        </w:rPr>
        <w:t xml:space="preserve"> </w:t>
      </w:r>
      <w:r w:rsidRPr="009345F9">
        <w:rPr>
          <w:sz w:val="18"/>
          <w:szCs w:val="28"/>
        </w:rPr>
        <w:t>О внесении изменений в отдельные законодательные акты Российской Федерации в связи с принятием Федерального закона "О защите детей от информации, причиняющей вред их здоровью и развитию": Федеральный закон от 21 июля 2011 г. N 252-ФЗ // СЗ РФ. 2011. N 30 (ч. 1). Ст. 4600</w:t>
      </w:r>
    </w:p>
  </w:footnote>
  <w:footnote w:id="20">
    <w:p w:rsidR="00623FA3" w:rsidRPr="009345F9" w:rsidRDefault="00623FA3">
      <w:pPr>
        <w:pStyle w:val="a9"/>
        <w:rPr>
          <w:sz w:val="18"/>
        </w:rPr>
      </w:pPr>
      <w:r w:rsidRPr="009345F9">
        <w:rPr>
          <w:rStyle w:val="ab"/>
          <w:sz w:val="18"/>
        </w:rPr>
        <w:footnoteRef/>
      </w:r>
      <w:r w:rsidRPr="009345F9">
        <w:rPr>
          <w:sz w:val="18"/>
        </w:rPr>
        <w:t xml:space="preserve"> "Уголовный кодекс Российской Федерации" от 13.06.1996 N 63-ФЗ (ред. от 19.12.2016)</w:t>
      </w:r>
      <w:r w:rsidRPr="009345F9">
        <w:rPr>
          <w:rFonts w:cs="Times New Roman"/>
          <w:sz w:val="18"/>
        </w:rPr>
        <w:t xml:space="preserve"> // СПС «КонсультантПлюс».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72A3"/>
    <w:multiLevelType w:val="multilevel"/>
    <w:tmpl w:val="4818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F4D4E"/>
    <w:multiLevelType w:val="hybridMultilevel"/>
    <w:tmpl w:val="F3627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0C85"/>
    <w:multiLevelType w:val="multilevel"/>
    <w:tmpl w:val="DC9E5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DE1504"/>
    <w:multiLevelType w:val="hybridMultilevel"/>
    <w:tmpl w:val="46E66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81895"/>
    <w:multiLevelType w:val="multilevel"/>
    <w:tmpl w:val="73F6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90AF8"/>
    <w:multiLevelType w:val="hybridMultilevel"/>
    <w:tmpl w:val="0012ED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90A2263"/>
    <w:multiLevelType w:val="hybridMultilevel"/>
    <w:tmpl w:val="0C64CB4A"/>
    <w:lvl w:ilvl="0" w:tplc="7C9878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40D1B"/>
    <w:multiLevelType w:val="hybridMultilevel"/>
    <w:tmpl w:val="CD526E30"/>
    <w:lvl w:ilvl="0" w:tplc="F8382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065AE"/>
    <w:multiLevelType w:val="hybridMultilevel"/>
    <w:tmpl w:val="B30EA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A6C2E"/>
    <w:multiLevelType w:val="hybridMultilevel"/>
    <w:tmpl w:val="F5C4E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9DA"/>
    <w:multiLevelType w:val="hybridMultilevel"/>
    <w:tmpl w:val="30EADE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13E4B5C"/>
    <w:multiLevelType w:val="multilevel"/>
    <w:tmpl w:val="A6AEF8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161EF5"/>
    <w:multiLevelType w:val="hybridMultilevel"/>
    <w:tmpl w:val="33B86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08E3"/>
    <w:multiLevelType w:val="hybridMultilevel"/>
    <w:tmpl w:val="56127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56B1A"/>
    <w:multiLevelType w:val="hybridMultilevel"/>
    <w:tmpl w:val="04547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152C"/>
    <w:multiLevelType w:val="hybridMultilevel"/>
    <w:tmpl w:val="4800A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F1D84"/>
    <w:multiLevelType w:val="multilevel"/>
    <w:tmpl w:val="2FD469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3838CA"/>
    <w:multiLevelType w:val="multilevel"/>
    <w:tmpl w:val="62E20B7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FB75D52"/>
    <w:multiLevelType w:val="hybridMultilevel"/>
    <w:tmpl w:val="4EE64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1"/>
  </w:num>
  <w:num w:numId="4">
    <w:abstractNumId w:val="16"/>
  </w:num>
  <w:num w:numId="5">
    <w:abstractNumId w:val="3"/>
  </w:num>
  <w:num w:numId="6">
    <w:abstractNumId w:val="0"/>
  </w:num>
  <w:num w:numId="7">
    <w:abstractNumId w:val="2"/>
  </w:num>
  <w:num w:numId="8">
    <w:abstractNumId w:val="14"/>
  </w:num>
  <w:num w:numId="9">
    <w:abstractNumId w:val="10"/>
  </w:num>
  <w:num w:numId="10">
    <w:abstractNumId w:val="18"/>
  </w:num>
  <w:num w:numId="11">
    <w:abstractNumId w:val="15"/>
  </w:num>
  <w:num w:numId="12">
    <w:abstractNumId w:val="8"/>
  </w:num>
  <w:num w:numId="13">
    <w:abstractNumId w:val="9"/>
  </w:num>
  <w:num w:numId="14">
    <w:abstractNumId w:val="12"/>
  </w:num>
  <w:num w:numId="15">
    <w:abstractNumId w:val="1"/>
  </w:num>
  <w:num w:numId="16">
    <w:abstractNumId w:val="1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84"/>
    <w:rsid w:val="00002A6C"/>
    <w:rsid w:val="00006C1C"/>
    <w:rsid w:val="00015D08"/>
    <w:rsid w:val="00016E6C"/>
    <w:rsid w:val="00031055"/>
    <w:rsid w:val="000313B3"/>
    <w:rsid w:val="00031932"/>
    <w:rsid w:val="00035224"/>
    <w:rsid w:val="00064F38"/>
    <w:rsid w:val="00076D98"/>
    <w:rsid w:val="00077FB0"/>
    <w:rsid w:val="0008229C"/>
    <w:rsid w:val="0008594E"/>
    <w:rsid w:val="00097149"/>
    <w:rsid w:val="000A104F"/>
    <w:rsid w:val="000A50EF"/>
    <w:rsid w:val="000B679B"/>
    <w:rsid w:val="000C12A4"/>
    <w:rsid w:val="000D09A0"/>
    <w:rsid w:val="000E345A"/>
    <w:rsid w:val="000E774D"/>
    <w:rsid w:val="000F3429"/>
    <w:rsid w:val="000F44CB"/>
    <w:rsid w:val="00100385"/>
    <w:rsid w:val="00116332"/>
    <w:rsid w:val="00117684"/>
    <w:rsid w:val="001426D6"/>
    <w:rsid w:val="001521DC"/>
    <w:rsid w:val="00155268"/>
    <w:rsid w:val="00162AC8"/>
    <w:rsid w:val="0018618C"/>
    <w:rsid w:val="00190939"/>
    <w:rsid w:val="001B1CE3"/>
    <w:rsid w:val="001C47BF"/>
    <w:rsid w:val="001D35C7"/>
    <w:rsid w:val="001E767C"/>
    <w:rsid w:val="001E7816"/>
    <w:rsid w:val="00214E1D"/>
    <w:rsid w:val="00215FDE"/>
    <w:rsid w:val="00243B6B"/>
    <w:rsid w:val="00246F0F"/>
    <w:rsid w:val="00257D86"/>
    <w:rsid w:val="00270C97"/>
    <w:rsid w:val="00280909"/>
    <w:rsid w:val="00291A8F"/>
    <w:rsid w:val="0029332A"/>
    <w:rsid w:val="002A5BC2"/>
    <w:rsid w:val="002B073B"/>
    <w:rsid w:val="002B1422"/>
    <w:rsid w:val="002B31B1"/>
    <w:rsid w:val="002B5FB1"/>
    <w:rsid w:val="002C6FC1"/>
    <w:rsid w:val="003157E3"/>
    <w:rsid w:val="00315B1F"/>
    <w:rsid w:val="00332C67"/>
    <w:rsid w:val="003462CB"/>
    <w:rsid w:val="003479BB"/>
    <w:rsid w:val="00350685"/>
    <w:rsid w:val="00354CE0"/>
    <w:rsid w:val="00362CFB"/>
    <w:rsid w:val="00381CDB"/>
    <w:rsid w:val="00396F3B"/>
    <w:rsid w:val="003A1609"/>
    <w:rsid w:val="003C597D"/>
    <w:rsid w:val="003D3740"/>
    <w:rsid w:val="003D3D40"/>
    <w:rsid w:val="003F0EEA"/>
    <w:rsid w:val="003F115A"/>
    <w:rsid w:val="00411135"/>
    <w:rsid w:val="00416765"/>
    <w:rsid w:val="00424310"/>
    <w:rsid w:val="00427C02"/>
    <w:rsid w:val="00435EBA"/>
    <w:rsid w:val="004440CC"/>
    <w:rsid w:val="0045202F"/>
    <w:rsid w:val="00472DFF"/>
    <w:rsid w:val="00483EA8"/>
    <w:rsid w:val="004866BB"/>
    <w:rsid w:val="0049476D"/>
    <w:rsid w:val="00494977"/>
    <w:rsid w:val="004A3BD8"/>
    <w:rsid w:val="004C5CBE"/>
    <w:rsid w:val="004D05AD"/>
    <w:rsid w:val="004D1020"/>
    <w:rsid w:val="005109E7"/>
    <w:rsid w:val="005158E9"/>
    <w:rsid w:val="005503A0"/>
    <w:rsid w:val="00557CFA"/>
    <w:rsid w:val="00564BD8"/>
    <w:rsid w:val="005660CC"/>
    <w:rsid w:val="00570C64"/>
    <w:rsid w:val="00571AC4"/>
    <w:rsid w:val="00574E0D"/>
    <w:rsid w:val="005B351E"/>
    <w:rsid w:val="005B42A8"/>
    <w:rsid w:val="005D17DA"/>
    <w:rsid w:val="005E0B44"/>
    <w:rsid w:val="005E6834"/>
    <w:rsid w:val="005F1BD0"/>
    <w:rsid w:val="005F3B1F"/>
    <w:rsid w:val="006001A7"/>
    <w:rsid w:val="006106C1"/>
    <w:rsid w:val="00615A6A"/>
    <w:rsid w:val="00616397"/>
    <w:rsid w:val="00620E33"/>
    <w:rsid w:val="00623FA3"/>
    <w:rsid w:val="00632576"/>
    <w:rsid w:val="00632F40"/>
    <w:rsid w:val="0063362C"/>
    <w:rsid w:val="00633F25"/>
    <w:rsid w:val="00634BCF"/>
    <w:rsid w:val="00657B19"/>
    <w:rsid w:val="006A7586"/>
    <w:rsid w:val="006A776F"/>
    <w:rsid w:val="006D506E"/>
    <w:rsid w:val="006E2D40"/>
    <w:rsid w:val="006F3DD0"/>
    <w:rsid w:val="007028A0"/>
    <w:rsid w:val="007035B0"/>
    <w:rsid w:val="007116B6"/>
    <w:rsid w:val="007166C7"/>
    <w:rsid w:val="0072344F"/>
    <w:rsid w:val="00750CDC"/>
    <w:rsid w:val="00751FDD"/>
    <w:rsid w:val="00765A74"/>
    <w:rsid w:val="00783608"/>
    <w:rsid w:val="00792F35"/>
    <w:rsid w:val="00794461"/>
    <w:rsid w:val="007A383D"/>
    <w:rsid w:val="007A6C36"/>
    <w:rsid w:val="007C6E23"/>
    <w:rsid w:val="007E3275"/>
    <w:rsid w:val="00800C74"/>
    <w:rsid w:val="00804EF3"/>
    <w:rsid w:val="00836C14"/>
    <w:rsid w:val="008500BE"/>
    <w:rsid w:val="0085342C"/>
    <w:rsid w:val="00866ADF"/>
    <w:rsid w:val="00890922"/>
    <w:rsid w:val="008A5B60"/>
    <w:rsid w:val="008B64DC"/>
    <w:rsid w:val="008C201B"/>
    <w:rsid w:val="008F2A8D"/>
    <w:rsid w:val="00910686"/>
    <w:rsid w:val="00914E98"/>
    <w:rsid w:val="009345F9"/>
    <w:rsid w:val="00940A07"/>
    <w:rsid w:val="00960A7C"/>
    <w:rsid w:val="0096655F"/>
    <w:rsid w:val="00994296"/>
    <w:rsid w:val="009B143D"/>
    <w:rsid w:val="009B2EE7"/>
    <w:rsid w:val="009C1E34"/>
    <w:rsid w:val="009C5977"/>
    <w:rsid w:val="009D683A"/>
    <w:rsid w:val="009D6E24"/>
    <w:rsid w:val="009E2AE0"/>
    <w:rsid w:val="00A014D3"/>
    <w:rsid w:val="00A15DF9"/>
    <w:rsid w:val="00A2728F"/>
    <w:rsid w:val="00A4128C"/>
    <w:rsid w:val="00A4603F"/>
    <w:rsid w:val="00A553BD"/>
    <w:rsid w:val="00A60227"/>
    <w:rsid w:val="00A66941"/>
    <w:rsid w:val="00A7657F"/>
    <w:rsid w:val="00AC6AE3"/>
    <w:rsid w:val="00AE50BF"/>
    <w:rsid w:val="00AE5868"/>
    <w:rsid w:val="00AE770B"/>
    <w:rsid w:val="00AE7C7D"/>
    <w:rsid w:val="00AF2481"/>
    <w:rsid w:val="00AF6B7B"/>
    <w:rsid w:val="00B535D5"/>
    <w:rsid w:val="00B550E0"/>
    <w:rsid w:val="00B578D0"/>
    <w:rsid w:val="00B7426F"/>
    <w:rsid w:val="00B75F1B"/>
    <w:rsid w:val="00B80167"/>
    <w:rsid w:val="00B81A6A"/>
    <w:rsid w:val="00B92D96"/>
    <w:rsid w:val="00B931A1"/>
    <w:rsid w:val="00BA56C5"/>
    <w:rsid w:val="00BC2799"/>
    <w:rsid w:val="00BC431E"/>
    <w:rsid w:val="00BD6A28"/>
    <w:rsid w:val="00BE7A45"/>
    <w:rsid w:val="00BF2CB8"/>
    <w:rsid w:val="00C027CC"/>
    <w:rsid w:val="00C03B2D"/>
    <w:rsid w:val="00C05F77"/>
    <w:rsid w:val="00C22958"/>
    <w:rsid w:val="00C23492"/>
    <w:rsid w:val="00C32732"/>
    <w:rsid w:val="00C45DCA"/>
    <w:rsid w:val="00C62A2B"/>
    <w:rsid w:val="00C65604"/>
    <w:rsid w:val="00C849CE"/>
    <w:rsid w:val="00C97BC6"/>
    <w:rsid w:val="00CC0793"/>
    <w:rsid w:val="00CC288F"/>
    <w:rsid w:val="00CC2BD2"/>
    <w:rsid w:val="00CE2942"/>
    <w:rsid w:val="00CF4F8E"/>
    <w:rsid w:val="00D006CC"/>
    <w:rsid w:val="00D07AC2"/>
    <w:rsid w:val="00D12155"/>
    <w:rsid w:val="00D12626"/>
    <w:rsid w:val="00D42C4B"/>
    <w:rsid w:val="00D469CA"/>
    <w:rsid w:val="00D51184"/>
    <w:rsid w:val="00D5357E"/>
    <w:rsid w:val="00D57653"/>
    <w:rsid w:val="00D63EFB"/>
    <w:rsid w:val="00D65018"/>
    <w:rsid w:val="00D90421"/>
    <w:rsid w:val="00D96815"/>
    <w:rsid w:val="00DB6650"/>
    <w:rsid w:val="00DB6DC9"/>
    <w:rsid w:val="00DC29CC"/>
    <w:rsid w:val="00DE01D5"/>
    <w:rsid w:val="00DE4377"/>
    <w:rsid w:val="00DE7280"/>
    <w:rsid w:val="00DF4E98"/>
    <w:rsid w:val="00DF6EEE"/>
    <w:rsid w:val="00E072F0"/>
    <w:rsid w:val="00E113E3"/>
    <w:rsid w:val="00E12409"/>
    <w:rsid w:val="00E16454"/>
    <w:rsid w:val="00E27EBB"/>
    <w:rsid w:val="00E47D63"/>
    <w:rsid w:val="00E512D6"/>
    <w:rsid w:val="00E51AF9"/>
    <w:rsid w:val="00E57AFC"/>
    <w:rsid w:val="00E6104A"/>
    <w:rsid w:val="00E6718F"/>
    <w:rsid w:val="00E70FF4"/>
    <w:rsid w:val="00E74146"/>
    <w:rsid w:val="00E7636A"/>
    <w:rsid w:val="00E7765C"/>
    <w:rsid w:val="00E84240"/>
    <w:rsid w:val="00E87537"/>
    <w:rsid w:val="00E91481"/>
    <w:rsid w:val="00F01DF9"/>
    <w:rsid w:val="00F0700D"/>
    <w:rsid w:val="00F30495"/>
    <w:rsid w:val="00F32FAC"/>
    <w:rsid w:val="00F43336"/>
    <w:rsid w:val="00F44A00"/>
    <w:rsid w:val="00F56FAC"/>
    <w:rsid w:val="00F803DB"/>
    <w:rsid w:val="00F86B10"/>
    <w:rsid w:val="00F93ADE"/>
    <w:rsid w:val="00FA78D0"/>
    <w:rsid w:val="00FB355A"/>
    <w:rsid w:val="00FC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D21E6C-26A3-468A-8A10-28C4C132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62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2060"/>
      <w:sz w:val="4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36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E294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8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link w:val="a4"/>
    <w:qFormat/>
    <w:rsid w:val="009C5977"/>
    <w:rPr>
      <w:bCs/>
      <w:iCs/>
      <w:sz w:val="40"/>
    </w:rPr>
  </w:style>
  <w:style w:type="character" w:customStyle="1" w:styleId="a4">
    <w:name w:val="МОЙ Знак"/>
    <w:basedOn w:val="a0"/>
    <w:link w:val="a3"/>
    <w:rsid w:val="009C5977"/>
    <w:rPr>
      <w:rFonts w:ascii="Times New Roman" w:hAnsi="Times New Roman"/>
      <w:bCs/>
      <w:iCs/>
      <w:sz w:val="40"/>
    </w:rPr>
  </w:style>
  <w:style w:type="character" w:customStyle="1" w:styleId="10">
    <w:name w:val="Заголовок 1 Знак"/>
    <w:basedOn w:val="a0"/>
    <w:link w:val="1"/>
    <w:uiPriority w:val="9"/>
    <w:rsid w:val="003462CB"/>
    <w:rPr>
      <w:rFonts w:asciiTheme="majorHAnsi" w:eastAsiaTheme="majorEastAsia" w:hAnsiTheme="majorHAnsi" w:cstheme="majorBidi"/>
      <w:b/>
      <w:color w:val="002060"/>
      <w:sz w:val="40"/>
      <w:szCs w:val="32"/>
    </w:rPr>
  </w:style>
  <w:style w:type="paragraph" w:customStyle="1" w:styleId="Default">
    <w:name w:val="Default"/>
    <w:rsid w:val="00F93AD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9B143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B143D"/>
    <w:pPr>
      <w:ind w:left="720"/>
      <w:contextualSpacing/>
    </w:pPr>
  </w:style>
  <w:style w:type="character" w:customStyle="1" w:styleId="apple-converted-space">
    <w:name w:val="apple-converted-space"/>
    <w:basedOn w:val="a0"/>
    <w:rsid w:val="009B143D"/>
  </w:style>
  <w:style w:type="character" w:customStyle="1" w:styleId="30">
    <w:name w:val="Заголовок 3 Знак"/>
    <w:basedOn w:val="a0"/>
    <w:link w:val="3"/>
    <w:uiPriority w:val="9"/>
    <w:rsid w:val="00CE2942"/>
    <w:rPr>
      <w:rFonts w:eastAsia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unhideWhenUsed/>
    <w:rsid w:val="001E767C"/>
    <w:rPr>
      <w:color w:val="0000FF"/>
      <w:u w:val="single"/>
    </w:rPr>
  </w:style>
  <w:style w:type="paragraph" w:customStyle="1" w:styleId="glava">
    <w:name w:val="glava"/>
    <w:basedOn w:val="a"/>
    <w:rsid w:val="003A160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A1609"/>
    <w:rPr>
      <w:b/>
      <w:bCs/>
    </w:rPr>
  </w:style>
  <w:style w:type="paragraph" w:styleId="a9">
    <w:name w:val="footnote text"/>
    <w:basedOn w:val="a"/>
    <w:link w:val="aa"/>
    <w:uiPriority w:val="99"/>
    <w:unhideWhenUsed/>
    <w:rsid w:val="00F56FA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F56FAC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56FAC"/>
    <w:rPr>
      <w:vertAlign w:val="superscript"/>
    </w:rPr>
  </w:style>
  <w:style w:type="character" w:customStyle="1" w:styleId="hl">
    <w:name w:val="hl"/>
    <w:basedOn w:val="a0"/>
    <w:rsid w:val="00E84240"/>
  </w:style>
  <w:style w:type="paragraph" w:styleId="ac">
    <w:name w:val="Balloon Text"/>
    <w:basedOn w:val="a"/>
    <w:link w:val="ad"/>
    <w:uiPriority w:val="99"/>
    <w:semiHidden/>
    <w:unhideWhenUsed/>
    <w:rsid w:val="00751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51FDD"/>
    <w:rPr>
      <w:rFonts w:ascii="Segoe UI" w:hAnsi="Segoe UI" w:cs="Segoe UI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354CE0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54CE0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354CE0"/>
    <w:rPr>
      <w:vertAlign w:val="superscript"/>
    </w:rPr>
  </w:style>
  <w:style w:type="character" w:customStyle="1" w:styleId="blk">
    <w:name w:val="blk"/>
    <w:basedOn w:val="a0"/>
    <w:rsid w:val="00890922"/>
  </w:style>
  <w:style w:type="paragraph" w:styleId="af1">
    <w:name w:val="header"/>
    <w:basedOn w:val="a"/>
    <w:link w:val="af2"/>
    <w:uiPriority w:val="99"/>
    <w:unhideWhenUsed/>
    <w:rsid w:val="00BD6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D6A28"/>
  </w:style>
  <w:style w:type="paragraph" w:styleId="af3">
    <w:name w:val="footer"/>
    <w:basedOn w:val="a"/>
    <w:link w:val="af4"/>
    <w:uiPriority w:val="99"/>
    <w:unhideWhenUsed/>
    <w:rsid w:val="00BD6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D6A28"/>
  </w:style>
  <w:style w:type="paragraph" w:styleId="af5">
    <w:name w:val="TOC Heading"/>
    <w:basedOn w:val="1"/>
    <w:next w:val="a"/>
    <w:uiPriority w:val="39"/>
    <w:unhideWhenUsed/>
    <w:qFormat/>
    <w:rsid w:val="0063362C"/>
    <w:pPr>
      <w:outlineLvl w:val="9"/>
    </w:pPr>
    <w:rPr>
      <w:b w:val="0"/>
      <w:color w:val="2E74B5" w:themeColor="accent1" w:themeShade="BF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36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63362C"/>
    <w:pPr>
      <w:spacing w:after="100"/>
      <w:ind w:left="280"/>
    </w:pPr>
  </w:style>
  <w:style w:type="paragraph" w:styleId="11">
    <w:name w:val="toc 1"/>
    <w:basedOn w:val="a"/>
    <w:next w:val="a"/>
    <w:autoRedefine/>
    <w:uiPriority w:val="39"/>
    <w:unhideWhenUsed/>
    <w:rsid w:val="0063362C"/>
    <w:pPr>
      <w:spacing w:after="100"/>
    </w:pPr>
  </w:style>
  <w:style w:type="character" w:customStyle="1" w:styleId="50">
    <w:name w:val="Заголовок 5 Знак"/>
    <w:basedOn w:val="a0"/>
    <w:link w:val="5"/>
    <w:uiPriority w:val="9"/>
    <w:semiHidden/>
    <w:rsid w:val="005E6834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6C37495FDEA0A7BFD49CED1A8836AF383D20B3699A246266B3C6141AE90B53C5C158D2D285F1406NCd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C37495FDEA0A7BFD49CED1A8836AF383D20B3699A246266B3C6141AE90B53C5C158D2D285F140ANCd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8DA1C-29E2-4959-B21D-F5C7AD404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11152</TotalTime>
  <Pages>16</Pages>
  <Words>3504</Words>
  <Characters>19978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katya-v-98@mail.ru</dc:creator>
  <cp:keywords/>
  <dc:description/>
  <cp:lastModifiedBy>katya-v-98@mail.ru</cp:lastModifiedBy>
  <cp:revision>41</cp:revision>
  <cp:lastPrinted>2017-03-26T17:45:00Z</cp:lastPrinted>
  <dcterms:created xsi:type="dcterms:W3CDTF">2017-01-22T06:52:00Z</dcterms:created>
  <dcterms:modified xsi:type="dcterms:W3CDTF">2017-04-19T16:33:00Z</dcterms:modified>
</cp:coreProperties>
</file>