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618A" w:rsidRPr="008F618A" w:rsidRDefault="008F618A" w:rsidP="008F618A">
      <w:pPr>
        <w:spacing w:line="240" w:lineRule="auto"/>
        <w:jc w:val="center"/>
        <w:rPr>
          <w:b/>
          <w:sz w:val="32"/>
          <w:szCs w:val="32"/>
        </w:rPr>
      </w:pPr>
      <w:r w:rsidRPr="008F618A">
        <w:rPr>
          <w:b/>
          <w:sz w:val="32"/>
          <w:szCs w:val="32"/>
        </w:rPr>
        <w:t>МИНИСТЕРСТВО ОБРАЗОВАНИЯ И НАУКИ</w:t>
      </w:r>
    </w:p>
    <w:p w:rsidR="008F618A" w:rsidRPr="008F618A" w:rsidRDefault="008F618A" w:rsidP="008F618A">
      <w:pPr>
        <w:spacing w:line="240" w:lineRule="auto"/>
        <w:jc w:val="center"/>
        <w:rPr>
          <w:b/>
          <w:sz w:val="32"/>
          <w:szCs w:val="32"/>
        </w:rPr>
      </w:pPr>
      <w:r w:rsidRPr="008F618A">
        <w:rPr>
          <w:b/>
          <w:sz w:val="32"/>
          <w:szCs w:val="32"/>
        </w:rPr>
        <w:t>РОССИЙСКОЙ ФЕДЕРАЦИИ</w:t>
      </w:r>
    </w:p>
    <w:p w:rsidR="008F618A" w:rsidRPr="008F618A" w:rsidRDefault="008F618A" w:rsidP="008F618A">
      <w:pPr>
        <w:spacing w:line="240" w:lineRule="auto"/>
        <w:jc w:val="center"/>
        <w:rPr>
          <w:b/>
          <w:sz w:val="32"/>
          <w:szCs w:val="32"/>
        </w:rPr>
      </w:pPr>
      <w:r w:rsidRPr="008F618A">
        <w:rPr>
          <w:b/>
          <w:sz w:val="32"/>
          <w:szCs w:val="32"/>
        </w:rPr>
        <w:t>ФЕДЕРАЛЬНОЕ ГОСУДАРСТВЕННОЕ БЮДЖЕТНОЕ ОБРАЗОВАТЕЛЬНОЕ УЧРЕЖДЕНИЕ ВЫСШЕГО ОБРАЗОВАНИЯ</w:t>
      </w:r>
    </w:p>
    <w:p w:rsidR="008F618A" w:rsidRPr="008F618A" w:rsidRDefault="008F618A" w:rsidP="008F618A">
      <w:pPr>
        <w:spacing w:line="240" w:lineRule="auto"/>
        <w:jc w:val="center"/>
        <w:rPr>
          <w:b/>
          <w:sz w:val="32"/>
          <w:szCs w:val="32"/>
        </w:rPr>
      </w:pPr>
      <w:r w:rsidRPr="008F618A">
        <w:rPr>
          <w:b/>
          <w:sz w:val="32"/>
          <w:szCs w:val="32"/>
        </w:rPr>
        <w:t>«ТВЕРСКОЙ ГОСУДАРСТВЕННЫЙ УНИВЕРСИТЕТ»</w:t>
      </w:r>
    </w:p>
    <w:p w:rsidR="007C54E4" w:rsidRDefault="008F618A" w:rsidP="008F618A">
      <w:pPr>
        <w:spacing w:line="240" w:lineRule="auto"/>
        <w:jc w:val="center"/>
        <w:rPr>
          <w:b/>
          <w:sz w:val="32"/>
          <w:szCs w:val="32"/>
        </w:rPr>
      </w:pPr>
      <w:r w:rsidRPr="008F618A">
        <w:rPr>
          <w:b/>
          <w:sz w:val="32"/>
          <w:szCs w:val="32"/>
        </w:rPr>
        <w:t>ЮРИДИЧЕСКИЙ ФАКУЛЬТЕТ</w:t>
      </w:r>
    </w:p>
    <w:p w:rsidR="008F618A" w:rsidRDefault="008F618A" w:rsidP="008F618A">
      <w:pPr>
        <w:spacing w:line="240" w:lineRule="auto"/>
        <w:jc w:val="center"/>
        <w:rPr>
          <w:b/>
          <w:sz w:val="32"/>
          <w:szCs w:val="32"/>
        </w:rPr>
      </w:pPr>
      <w:r>
        <w:rPr>
          <w:b/>
          <w:sz w:val="32"/>
          <w:szCs w:val="32"/>
        </w:rPr>
        <w:t>Кафедра уголовного права</w:t>
      </w:r>
      <w:r w:rsidR="00E63988">
        <w:rPr>
          <w:b/>
          <w:sz w:val="32"/>
          <w:szCs w:val="32"/>
        </w:rPr>
        <w:t xml:space="preserve"> и процесса</w:t>
      </w:r>
    </w:p>
    <w:p w:rsidR="008F618A" w:rsidRDefault="008F618A" w:rsidP="008F618A">
      <w:pPr>
        <w:spacing w:line="240" w:lineRule="auto"/>
        <w:jc w:val="center"/>
        <w:rPr>
          <w:b/>
          <w:sz w:val="32"/>
          <w:szCs w:val="32"/>
        </w:rPr>
      </w:pPr>
    </w:p>
    <w:p w:rsidR="008F618A" w:rsidRPr="008F618A" w:rsidRDefault="008F618A" w:rsidP="008F618A">
      <w:pPr>
        <w:spacing w:line="240" w:lineRule="auto"/>
        <w:jc w:val="center"/>
        <w:rPr>
          <w:b/>
          <w:sz w:val="32"/>
          <w:szCs w:val="32"/>
        </w:rPr>
      </w:pPr>
      <w:r w:rsidRPr="008F618A">
        <w:rPr>
          <w:b/>
          <w:sz w:val="32"/>
          <w:szCs w:val="32"/>
        </w:rPr>
        <w:t>40.03.01 Юриспруденция</w:t>
      </w:r>
    </w:p>
    <w:p w:rsidR="008F618A" w:rsidRPr="00B83A49" w:rsidRDefault="008F618A" w:rsidP="008F618A">
      <w:pPr>
        <w:spacing w:line="240" w:lineRule="auto"/>
        <w:jc w:val="center"/>
        <w:rPr>
          <w:rFonts w:ascii="Times New Roman" w:hAnsi="Times New Roman" w:cs="Times New Roman"/>
          <w:sz w:val="48"/>
          <w:szCs w:val="48"/>
        </w:rPr>
      </w:pPr>
      <w:r w:rsidRPr="00B83A49">
        <w:rPr>
          <w:rFonts w:ascii="Times New Roman" w:hAnsi="Times New Roman" w:cs="Times New Roman"/>
          <w:sz w:val="48"/>
          <w:szCs w:val="48"/>
        </w:rPr>
        <w:t>Курсовая работа</w:t>
      </w:r>
    </w:p>
    <w:p w:rsidR="008F618A" w:rsidRDefault="008F618A" w:rsidP="008F618A">
      <w:pPr>
        <w:spacing w:line="240" w:lineRule="auto"/>
        <w:jc w:val="center"/>
        <w:rPr>
          <w:b/>
          <w:sz w:val="32"/>
          <w:szCs w:val="32"/>
        </w:rPr>
      </w:pPr>
    </w:p>
    <w:p w:rsidR="008F618A" w:rsidRDefault="00B83A49" w:rsidP="008F618A">
      <w:pPr>
        <w:spacing w:line="240" w:lineRule="auto"/>
        <w:jc w:val="center"/>
        <w:rPr>
          <w:rFonts w:ascii="Times New Roman" w:hAnsi="Times New Roman" w:cs="Times New Roman"/>
          <w:sz w:val="36"/>
          <w:szCs w:val="36"/>
        </w:rPr>
      </w:pPr>
      <w:r w:rsidRPr="00B83A49">
        <w:rPr>
          <w:rFonts w:ascii="Times New Roman" w:hAnsi="Times New Roman" w:cs="Times New Roman"/>
          <w:sz w:val="36"/>
          <w:szCs w:val="36"/>
        </w:rPr>
        <w:t>Реформирование института необходимой обороны по УК</w:t>
      </w:r>
    </w:p>
    <w:p w:rsidR="00B83A49" w:rsidRDefault="00B83A49" w:rsidP="008F618A">
      <w:pPr>
        <w:spacing w:line="240" w:lineRule="auto"/>
        <w:jc w:val="center"/>
        <w:rPr>
          <w:rFonts w:ascii="Times New Roman" w:hAnsi="Times New Roman" w:cs="Times New Roman"/>
          <w:sz w:val="36"/>
          <w:szCs w:val="36"/>
        </w:rPr>
      </w:pPr>
    </w:p>
    <w:p w:rsidR="00E63988" w:rsidRDefault="00E63988" w:rsidP="008F618A">
      <w:pPr>
        <w:spacing w:line="240" w:lineRule="auto"/>
        <w:jc w:val="center"/>
        <w:rPr>
          <w:rFonts w:ascii="Times New Roman" w:hAnsi="Times New Roman" w:cs="Times New Roman"/>
          <w:sz w:val="36"/>
          <w:szCs w:val="36"/>
        </w:rPr>
      </w:pPr>
    </w:p>
    <w:p w:rsidR="00E63988" w:rsidRDefault="00E63988" w:rsidP="008F618A">
      <w:pPr>
        <w:spacing w:line="240" w:lineRule="auto"/>
        <w:jc w:val="center"/>
        <w:rPr>
          <w:rFonts w:ascii="Times New Roman" w:hAnsi="Times New Roman" w:cs="Times New Roman"/>
          <w:sz w:val="36"/>
          <w:szCs w:val="36"/>
        </w:rPr>
      </w:pPr>
    </w:p>
    <w:p w:rsidR="00B83A49" w:rsidRPr="00B83A49" w:rsidRDefault="00B83A49" w:rsidP="00B83A49">
      <w:pPr>
        <w:spacing w:line="240" w:lineRule="auto"/>
        <w:jc w:val="right"/>
        <w:rPr>
          <w:rFonts w:ascii="Times New Roman" w:hAnsi="Times New Roman" w:cs="Times New Roman"/>
          <w:sz w:val="28"/>
          <w:szCs w:val="28"/>
        </w:rPr>
      </w:pPr>
      <w:r w:rsidRPr="00B83A49">
        <w:rPr>
          <w:rFonts w:ascii="Times New Roman" w:hAnsi="Times New Roman" w:cs="Times New Roman"/>
          <w:sz w:val="28"/>
          <w:szCs w:val="28"/>
        </w:rPr>
        <w:t>Выполнила: студентка 2 курса 21 группы</w:t>
      </w:r>
    </w:p>
    <w:p w:rsidR="00B83A49" w:rsidRDefault="00B83A49" w:rsidP="00B83A49">
      <w:pPr>
        <w:spacing w:line="240" w:lineRule="auto"/>
        <w:jc w:val="right"/>
        <w:rPr>
          <w:rFonts w:ascii="Times New Roman" w:hAnsi="Times New Roman" w:cs="Times New Roman"/>
          <w:sz w:val="28"/>
          <w:szCs w:val="28"/>
        </w:rPr>
      </w:pPr>
      <w:r w:rsidRPr="00B83A49">
        <w:rPr>
          <w:rFonts w:ascii="Times New Roman" w:hAnsi="Times New Roman" w:cs="Times New Roman"/>
          <w:sz w:val="28"/>
          <w:szCs w:val="28"/>
        </w:rPr>
        <w:t>Богатырева Валерия Олеговна</w:t>
      </w:r>
    </w:p>
    <w:p w:rsidR="00BF0EEC" w:rsidRDefault="00BF0EEC" w:rsidP="00BF0EEC">
      <w:pPr>
        <w:spacing w:line="240" w:lineRule="auto"/>
        <w:jc w:val="right"/>
        <w:rPr>
          <w:rFonts w:ascii="Times New Roman" w:hAnsi="Times New Roman" w:cs="Times New Roman"/>
          <w:sz w:val="28"/>
          <w:szCs w:val="28"/>
        </w:rPr>
      </w:pPr>
    </w:p>
    <w:p w:rsidR="00BF0EEC" w:rsidRDefault="00B83A49" w:rsidP="00BF0EEC">
      <w:pPr>
        <w:spacing w:line="240" w:lineRule="auto"/>
        <w:jc w:val="right"/>
        <w:rPr>
          <w:rFonts w:ascii="Times New Roman" w:hAnsi="Times New Roman" w:cs="Times New Roman"/>
          <w:sz w:val="28"/>
          <w:szCs w:val="28"/>
        </w:rPr>
      </w:pPr>
      <w:r>
        <w:rPr>
          <w:rFonts w:ascii="Times New Roman" w:hAnsi="Times New Roman" w:cs="Times New Roman"/>
          <w:sz w:val="28"/>
          <w:szCs w:val="28"/>
        </w:rPr>
        <w:t xml:space="preserve">Научный руководитель: к.ю.н, </w:t>
      </w:r>
    </w:p>
    <w:p w:rsidR="00B83A49" w:rsidRDefault="00B83A49" w:rsidP="00BF0EEC">
      <w:pPr>
        <w:spacing w:line="240" w:lineRule="auto"/>
        <w:jc w:val="right"/>
        <w:rPr>
          <w:rFonts w:ascii="Times New Roman" w:hAnsi="Times New Roman" w:cs="Times New Roman"/>
          <w:sz w:val="28"/>
          <w:szCs w:val="28"/>
        </w:rPr>
      </w:pPr>
      <w:r>
        <w:rPr>
          <w:rFonts w:ascii="Times New Roman" w:hAnsi="Times New Roman" w:cs="Times New Roman"/>
          <w:sz w:val="28"/>
          <w:szCs w:val="28"/>
        </w:rPr>
        <w:t xml:space="preserve">доцент </w:t>
      </w:r>
      <w:r w:rsidR="005040BC">
        <w:rPr>
          <w:rFonts w:ascii="Times New Roman" w:hAnsi="Times New Roman" w:cs="Times New Roman"/>
          <w:sz w:val="28"/>
          <w:szCs w:val="28"/>
        </w:rPr>
        <w:t>Харитошкин В.В</w:t>
      </w:r>
    </w:p>
    <w:p w:rsidR="00BF0EEC" w:rsidRDefault="00BF0EEC" w:rsidP="00BF0EEC">
      <w:pPr>
        <w:spacing w:line="240" w:lineRule="auto"/>
        <w:jc w:val="right"/>
        <w:rPr>
          <w:rFonts w:ascii="Times New Roman" w:hAnsi="Times New Roman" w:cs="Times New Roman"/>
          <w:sz w:val="28"/>
          <w:szCs w:val="28"/>
        </w:rPr>
      </w:pPr>
    </w:p>
    <w:p w:rsidR="00BF0EEC" w:rsidRDefault="00BF0EEC" w:rsidP="00BF0EEC">
      <w:pPr>
        <w:spacing w:line="240" w:lineRule="auto"/>
        <w:jc w:val="right"/>
        <w:rPr>
          <w:rFonts w:ascii="Times New Roman" w:hAnsi="Times New Roman" w:cs="Times New Roman"/>
          <w:sz w:val="28"/>
          <w:szCs w:val="28"/>
        </w:rPr>
      </w:pPr>
    </w:p>
    <w:p w:rsidR="00BF0EEC" w:rsidRDefault="00BF0EEC" w:rsidP="00BF0EEC">
      <w:pPr>
        <w:spacing w:line="240" w:lineRule="auto"/>
        <w:jc w:val="right"/>
        <w:rPr>
          <w:rFonts w:ascii="Times New Roman" w:hAnsi="Times New Roman" w:cs="Times New Roman"/>
          <w:sz w:val="28"/>
          <w:szCs w:val="28"/>
        </w:rPr>
      </w:pPr>
    </w:p>
    <w:p w:rsidR="00BF0EEC" w:rsidRDefault="00BF0EEC" w:rsidP="00BF0EEC">
      <w:pPr>
        <w:spacing w:line="240" w:lineRule="auto"/>
        <w:jc w:val="right"/>
        <w:rPr>
          <w:rFonts w:ascii="Times New Roman" w:hAnsi="Times New Roman" w:cs="Times New Roman"/>
          <w:sz w:val="28"/>
          <w:szCs w:val="28"/>
        </w:rPr>
      </w:pPr>
    </w:p>
    <w:p w:rsidR="00BF0EEC" w:rsidRDefault="00BF0EEC" w:rsidP="00BF0EEC">
      <w:pPr>
        <w:spacing w:line="240" w:lineRule="auto"/>
        <w:jc w:val="right"/>
        <w:rPr>
          <w:rFonts w:ascii="Times New Roman" w:hAnsi="Times New Roman" w:cs="Times New Roman"/>
          <w:sz w:val="28"/>
          <w:szCs w:val="28"/>
        </w:rPr>
      </w:pPr>
    </w:p>
    <w:p w:rsidR="00BF0EEC" w:rsidRDefault="00BF0EEC" w:rsidP="00BF0EEC">
      <w:pPr>
        <w:spacing w:line="240" w:lineRule="auto"/>
        <w:jc w:val="right"/>
        <w:rPr>
          <w:rFonts w:ascii="Times New Roman" w:hAnsi="Times New Roman" w:cs="Times New Roman"/>
          <w:sz w:val="28"/>
          <w:szCs w:val="28"/>
        </w:rPr>
      </w:pPr>
    </w:p>
    <w:p w:rsidR="00BF0EEC" w:rsidRDefault="00BF0EEC" w:rsidP="00BF0EEC">
      <w:pPr>
        <w:spacing w:line="240" w:lineRule="auto"/>
        <w:jc w:val="right"/>
        <w:rPr>
          <w:rFonts w:ascii="Times New Roman" w:hAnsi="Times New Roman" w:cs="Times New Roman"/>
          <w:sz w:val="28"/>
          <w:szCs w:val="28"/>
        </w:rPr>
      </w:pPr>
    </w:p>
    <w:p w:rsidR="00545F35" w:rsidRDefault="00545F35" w:rsidP="003B10B5">
      <w:pPr>
        <w:spacing w:line="240" w:lineRule="auto"/>
        <w:jc w:val="center"/>
        <w:rPr>
          <w:rFonts w:ascii="Times New Roman" w:hAnsi="Times New Roman" w:cs="Times New Roman"/>
          <w:sz w:val="28"/>
          <w:szCs w:val="28"/>
        </w:rPr>
      </w:pPr>
      <w:r>
        <w:rPr>
          <w:rFonts w:ascii="Times New Roman" w:hAnsi="Times New Roman" w:cs="Times New Roman"/>
          <w:sz w:val="28"/>
          <w:szCs w:val="28"/>
        </w:rPr>
        <w:t>Твер</w:t>
      </w:r>
      <w:r w:rsidR="003B10B5">
        <w:rPr>
          <w:rFonts w:ascii="Times New Roman" w:hAnsi="Times New Roman" w:cs="Times New Roman"/>
          <w:sz w:val="28"/>
          <w:szCs w:val="28"/>
        </w:rPr>
        <w:t>ь</w:t>
      </w:r>
      <w:r>
        <w:rPr>
          <w:rFonts w:ascii="Times New Roman" w:hAnsi="Times New Roman" w:cs="Times New Roman"/>
          <w:sz w:val="28"/>
          <w:szCs w:val="28"/>
        </w:rPr>
        <w:t xml:space="preserve"> 2018</w:t>
      </w:r>
    </w:p>
    <w:sdt>
      <w:sdtPr>
        <w:rPr>
          <w:b/>
          <w:bCs/>
          <w:caps/>
          <w:lang w:eastAsia="ru-RU"/>
        </w:rPr>
        <w:id w:val="1720088803"/>
        <w:docPartObj>
          <w:docPartGallery w:val="Table of Contents"/>
          <w:docPartUnique/>
        </w:docPartObj>
      </w:sdtPr>
      <w:sdtEndPr>
        <w:rPr>
          <w:b w:val="0"/>
          <w:bCs w:val="0"/>
          <w:caps w:val="0"/>
          <w:lang w:eastAsia="en-US"/>
        </w:rPr>
      </w:sdtEndPr>
      <w:sdtContent>
        <w:p w:rsidR="00BF0EEC" w:rsidRPr="009D140C" w:rsidRDefault="00BF0EEC" w:rsidP="003B10B5">
          <w:pPr>
            <w:pStyle w:val="aa"/>
          </w:pPr>
          <w:r w:rsidRPr="009D140C">
            <w:t>Оглавление</w:t>
          </w:r>
        </w:p>
        <w:p w:rsidR="00BF0EEC" w:rsidRPr="009D140C" w:rsidRDefault="00E23ADA" w:rsidP="003B10B5">
          <w:pPr>
            <w:pStyle w:val="aa"/>
            <w:rPr>
              <w:rFonts w:ascii="Times New Roman" w:hAnsi="Times New Roman" w:cs="Times New Roman"/>
            </w:rPr>
          </w:pPr>
          <w:r w:rsidRPr="009D140C">
            <w:rPr>
              <w:rFonts w:ascii="Times New Roman" w:hAnsi="Times New Roman" w:cs="Times New Roman"/>
            </w:rPr>
            <w:t>Введение</w:t>
          </w:r>
          <w:r w:rsidR="00BF0EEC" w:rsidRPr="009D140C">
            <w:rPr>
              <w:rFonts w:ascii="Times New Roman" w:hAnsi="Times New Roman" w:cs="Times New Roman"/>
            </w:rPr>
            <w:ptab w:relativeTo="margin" w:alignment="right" w:leader="dot"/>
          </w:r>
          <w:r w:rsidRPr="009D140C">
            <w:rPr>
              <w:rFonts w:ascii="Times New Roman" w:hAnsi="Times New Roman" w:cs="Times New Roman"/>
            </w:rPr>
            <w:t>3</w:t>
          </w:r>
        </w:p>
        <w:p w:rsidR="00BF0EEC" w:rsidRPr="009D140C" w:rsidRDefault="00E23ADA" w:rsidP="003B10B5">
          <w:pPr>
            <w:pStyle w:val="aa"/>
            <w:rPr>
              <w:rFonts w:ascii="Times New Roman" w:hAnsi="Times New Roman"/>
            </w:rPr>
          </w:pPr>
          <w:r w:rsidRPr="009D140C">
            <w:rPr>
              <w:rFonts w:ascii="Times New Roman" w:hAnsi="Times New Roman"/>
            </w:rPr>
            <w:t>Глава1: Нормы о необходимой обороне в УКРФ в момент его вступления в силу</w:t>
          </w:r>
          <w:r w:rsidR="00BF0EEC" w:rsidRPr="009D140C">
            <w:rPr>
              <w:rFonts w:ascii="Times New Roman" w:hAnsi="Times New Roman"/>
            </w:rPr>
            <w:ptab w:relativeTo="margin" w:alignment="right" w:leader="dot"/>
          </w:r>
          <w:r w:rsidR="00ED7AEF" w:rsidRPr="009D140C">
            <w:rPr>
              <w:rFonts w:ascii="Times New Roman" w:hAnsi="Times New Roman"/>
            </w:rPr>
            <w:t>5</w:t>
          </w:r>
        </w:p>
        <w:p w:rsidR="00BF0EEC" w:rsidRPr="009D140C" w:rsidRDefault="00E23ADA" w:rsidP="003B10B5">
          <w:pPr>
            <w:pStyle w:val="aa"/>
            <w:rPr>
              <w:rFonts w:ascii="Times New Roman" w:hAnsi="Times New Roman"/>
            </w:rPr>
          </w:pPr>
          <w:r w:rsidRPr="009D140C">
            <w:rPr>
              <w:rFonts w:ascii="Times New Roman" w:hAnsi="Times New Roman"/>
            </w:rPr>
            <w:t xml:space="preserve">Глава2: Изменения, внесенные </w:t>
          </w:r>
          <w:r w:rsidR="00545F35" w:rsidRPr="009D140C">
            <w:rPr>
              <w:rFonts w:ascii="Times New Roman" w:hAnsi="Times New Roman"/>
            </w:rPr>
            <w:t>в действующий УКРФ нормы о необходимой обороне</w:t>
          </w:r>
          <w:r w:rsidR="00BF0EEC" w:rsidRPr="009D140C">
            <w:rPr>
              <w:rFonts w:ascii="Times New Roman" w:hAnsi="Times New Roman"/>
            </w:rPr>
            <w:ptab w:relativeTo="margin" w:alignment="right" w:leader="dot"/>
          </w:r>
          <w:r w:rsidR="00545F35" w:rsidRPr="009D140C">
            <w:rPr>
              <w:rFonts w:ascii="Times New Roman" w:hAnsi="Times New Roman"/>
            </w:rPr>
            <w:t>11</w:t>
          </w:r>
        </w:p>
        <w:p w:rsidR="00BF0EEC" w:rsidRPr="009D140C" w:rsidRDefault="00545F35" w:rsidP="003B10B5">
          <w:pPr>
            <w:pStyle w:val="aa"/>
            <w:rPr>
              <w:rFonts w:ascii="Times New Roman" w:hAnsi="Times New Roman"/>
            </w:rPr>
          </w:pPr>
          <w:r w:rsidRPr="003B10B5">
            <w:rPr>
              <w:rFonts w:ascii="Times New Roman" w:hAnsi="Times New Roman"/>
              <w:bCs/>
            </w:rPr>
            <w:t>Заключение</w:t>
          </w:r>
          <w:r w:rsidR="00BF0EEC" w:rsidRPr="003B10B5">
            <w:rPr>
              <w:rFonts w:ascii="Times New Roman" w:hAnsi="Times New Roman"/>
            </w:rPr>
            <w:ptab w:relativeTo="margin" w:alignment="right" w:leader="dot"/>
          </w:r>
          <w:r w:rsidRPr="003B10B5">
            <w:rPr>
              <w:rFonts w:ascii="Times New Roman" w:hAnsi="Times New Roman"/>
              <w:bCs/>
            </w:rPr>
            <w:t>16</w:t>
          </w:r>
        </w:p>
        <w:p w:rsidR="00BF0EEC" w:rsidRPr="009D140C" w:rsidRDefault="00545F35" w:rsidP="003B10B5">
          <w:pPr>
            <w:pStyle w:val="aa"/>
          </w:pPr>
          <w:r w:rsidRPr="009D140C">
            <w:rPr>
              <w:rFonts w:ascii="Times New Roman" w:hAnsi="Times New Roman"/>
            </w:rPr>
            <w:t>Список использованной литературы</w:t>
          </w:r>
          <w:r w:rsidR="00BF0EEC" w:rsidRPr="009D140C">
            <w:rPr>
              <w:rFonts w:ascii="Times New Roman" w:hAnsi="Times New Roman"/>
            </w:rPr>
            <w:ptab w:relativeTo="margin" w:alignment="right" w:leader="dot"/>
          </w:r>
          <w:r w:rsidR="00FA3664">
            <w:rPr>
              <w:rFonts w:ascii="Times New Roman" w:hAnsi="Times New Roman"/>
            </w:rPr>
            <w:t>19</w:t>
          </w:r>
        </w:p>
      </w:sdtContent>
    </w:sdt>
    <w:p w:rsidR="00BF0EEC" w:rsidRPr="009D140C" w:rsidRDefault="00BF0EEC" w:rsidP="00266BE2">
      <w:pPr>
        <w:pStyle w:val="3"/>
        <w:spacing w:line="360" w:lineRule="auto"/>
        <w:rPr>
          <w:sz w:val="28"/>
          <w:szCs w:val="28"/>
        </w:rPr>
      </w:pPr>
    </w:p>
    <w:p w:rsidR="00545F35" w:rsidRPr="009D140C" w:rsidRDefault="00545F35" w:rsidP="00545F35">
      <w:pPr>
        <w:rPr>
          <w:sz w:val="28"/>
          <w:szCs w:val="28"/>
        </w:rPr>
      </w:pPr>
    </w:p>
    <w:p w:rsidR="00545F35" w:rsidRDefault="00545F35" w:rsidP="00545F35"/>
    <w:p w:rsidR="00545F35" w:rsidRDefault="00545F35" w:rsidP="00545F35"/>
    <w:p w:rsidR="00545F35" w:rsidRDefault="00545F35" w:rsidP="00545F35"/>
    <w:p w:rsidR="00545F35" w:rsidRDefault="00545F35" w:rsidP="00545F35"/>
    <w:p w:rsidR="00545F35" w:rsidRDefault="00545F35" w:rsidP="00545F35"/>
    <w:p w:rsidR="00545F35" w:rsidRDefault="00545F35" w:rsidP="00545F35"/>
    <w:p w:rsidR="00545F35" w:rsidRDefault="00545F35" w:rsidP="00545F35"/>
    <w:p w:rsidR="00545F35" w:rsidRDefault="00545F35" w:rsidP="00545F35"/>
    <w:p w:rsidR="00545F35" w:rsidRDefault="00545F35" w:rsidP="00545F35"/>
    <w:p w:rsidR="00545F35" w:rsidRDefault="00545F35" w:rsidP="00545F35"/>
    <w:p w:rsidR="00545F35" w:rsidRDefault="00545F35" w:rsidP="00545F35"/>
    <w:p w:rsidR="00545F35" w:rsidRDefault="00545F35" w:rsidP="00545F35"/>
    <w:p w:rsidR="00545F35" w:rsidRDefault="00545F35" w:rsidP="00545F35"/>
    <w:p w:rsidR="00545F35" w:rsidRDefault="00545F35" w:rsidP="00545F35"/>
    <w:p w:rsidR="00545F35" w:rsidRDefault="00545F35" w:rsidP="00545F35"/>
    <w:p w:rsidR="00545F35" w:rsidRDefault="00545F35" w:rsidP="00545F35"/>
    <w:p w:rsidR="002E7FC7" w:rsidRDefault="002E7FC7" w:rsidP="00545F35"/>
    <w:p w:rsidR="002E7FC7" w:rsidRDefault="002E7FC7" w:rsidP="00545F35"/>
    <w:p w:rsidR="002E7FC7" w:rsidRDefault="002E7FC7" w:rsidP="00545F35"/>
    <w:p w:rsidR="002E7FC7" w:rsidRDefault="002E7FC7" w:rsidP="00545F35"/>
    <w:p w:rsidR="002E7FC7" w:rsidRDefault="002E7FC7" w:rsidP="00545F35"/>
    <w:p w:rsidR="002E7FC7" w:rsidRDefault="002E7FC7" w:rsidP="00545F35"/>
    <w:p w:rsidR="002E7FC7" w:rsidRDefault="002E7FC7" w:rsidP="00545F35"/>
    <w:p w:rsidR="002E7FC7" w:rsidRDefault="002E7FC7" w:rsidP="00545F35"/>
    <w:p w:rsidR="002E7FC7" w:rsidRDefault="002E7FC7" w:rsidP="00545F35"/>
    <w:p w:rsidR="002E7FC7" w:rsidRDefault="002E7FC7" w:rsidP="00545F35"/>
    <w:p w:rsidR="00545F35" w:rsidRPr="009D140C" w:rsidRDefault="00ED7AEF" w:rsidP="00ED7AEF">
      <w:pPr>
        <w:pStyle w:val="2"/>
        <w:rPr>
          <w:rFonts w:ascii="Times New Roman" w:hAnsi="Times New Roman" w:cs="Times New Roman"/>
        </w:rPr>
      </w:pPr>
      <w:r w:rsidRPr="009D140C">
        <w:rPr>
          <w:rFonts w:ascii="Times New Roman" w:hAnsi="Times New Roman" w:cs="Times New Roman"/>
        </w:rPr>
        <w:lastRenderedPageBreak/>
        <w:t>Введение</w:t>
      </w:r>
    </w:p>
    <w:p w:rsidR="00ED7AEF" w:rsidRPr="009D140C" w:rsidRDefault="00ED7AEF" w:rsidP="00ED7AEF">
      <w:pPr>
        <w:rPr>
          <w:rFonts w:ascii="Times New Roman" w:hAnsi="Times New Roman" w:cs="Times New Roman"/>
          <w:sz w:val="28"/>
          <w:szCs w:val="28"/>
        </w:rPr>
      </w:pPr>
    </w:p>
    <w:p w:rsidR="00ED7AEF" w:rsidRPr="009D140C" w:rsidRDefault="00ED7AEF" w:rsidP="00266BE2">
      <w:pPr>
        <w:spacing w:line="360" w:lineRule="auto"/>
        <w:ind w:firstLine="708"/>
        <w:rPr>
          <w:rFonts w:ascii="Times New Roman" w:hAnsi="Times New Roman" w:cs="Times New Roman"/>
          <w:sz w:val="28"/>
          <w:szCs w:val="28"/>
        </w:rPr>
      </w:pPr>
      <w:r w:rsidRPr="009D140C">
        <w:rPr>
          <w:rFonts w:ascii="Times New Roman" w:hAnsi="Times New Roman" w:cs="Times New Roman"/>
          <w:sz w:val="28"/>
          <w:szCs w:val="28"/>
        </w:rPr>
        <w:t xml:space="preserve">Необходимая оборона является неотъемлемым правом человека на защиту от преступных посягательств. Необходимая оборона как субъективное право каждого гражданина, закрепленная в уголовном законодательстве. Данная норма представлена в </w:t>
      </w:r>
      <w:r w:rsidR="009D140C">
        <w:rPr>
          <w:rFonts w:ascii="Times New Roman" w:hAnsi="Times New Roman" w:cs="Times New Roman"/>
          <w:sz w:val="28"/>
          <w:szCs w:val="28"/>
        </w:rPr>
        <w:t>УК</w:t>
      </w:r>
      <w:r w:rsidRPr="009D140C">
        <w:rPr>
          <w:rFonts w:ascii="Times New Roman" w:hAnsi="Times New Roman" w:cs="Times New Roman"/>
          <w:sz w:val="28"/>
          <w:szCs w:val="28"/>
        </w:rPr>
        <w:t>, в статье 37, как обстоятельство, исключающее виновность деяния, если была защита личности и прав обороняющегося и других лиц, охраняемых законом интересов государства и общества, от общественно опасного посягательства, если это посягательство сопряжено с насилием, опасным для жизни обороняющегося или другого лица, либо с непосредственной угрозой такого применения.</w:t>
      </w:r>
    </w:p>
    <w:p w:rsidR="00ED7AEF" w:rsidRPr="009D140C" w:rsidRDefault="00ED7AEF" w:rsidP="00266BE2">
      <w:pPr>
        <w:spacing w:line="360" w:lineRule="auto"/>
        <w:ind w:firstLine="708"/>
        <w:rPr>
          <w:rFonts w:ascii="Times New Roman" w:hAnsi="Times New Roman" w:cs="Times New Roman"/>
          <w:sz w:val="28"/>
          <w:szCs w:val="28"/>
        </w:rPr>
      </w:pPr>
      <w:r w:rsidRPr="009D140C">
        <w:rPr>
          <w:rFonts w:ascii="Times New Roman" w:hAnsi="Times New Roman" w:cs="Times New Roman"/>
          <w:sz w:val="28"/>
          <w:szCs w:val="28"/>
        </w:rPr>
        <w:t>Однако, посягательство на обороняющего</w:t>
      </w:r>
      <w:r w:rsidR="000B21AC" w:rsidRPr="009D140C">
        <w:rPr>
          <w:rFonts w:ascii="Times New Roman" w:hAnsi="Times New Roman" w:cs="Times New Roman"/>
          <w:sz w:val="28"/>
          <w:szCs w:val="28"/>
        </w:rPr>
        <w:t>ся</w:t>
      </w:r>
      <w:r w:rsidRPr="009D140C">
        <w:rPr>
          <w:rFonts w:ascii="Times New Roman" w:hAnsi="Times New Roman" w:cs="Times New Roman"/>
          <w:sz w:val="28"/>
          <w:szCs w:val="28"/>
        </w:rPr>
        <w:t xml:space="preserve"> и других лиц, а также на государство в целом, должно быть сопряженно с насилием опасным для жизни обороняющегося или другого лица, либо угрозой такого применения, то они считаются правомерными, если они не были допущены превышения пределов необходимой обороны. В законодательстве определено, что не являются превышением пределов необходимой обороны действия оборонявшегося лица, если это лицо, вследствие неожиданности посягательства не могло объективно оценить степень и характер опасности нападения.</w:t>
      </w:r>
    </w:p>
    <w:p w:rsidR="00ED7AEF" w:rsidRPr="009D140C" w:rsidRDefault="00ED7AEF" w:rsidP="00266BE2">
      <w:pPr>
        <w:spacing w:line="360" w:lineRule="auto"/>
        <w:ind w:firstLine="708"/>
        <w:rPr>
          <w:rFonts w:ascii="Times New Roman" w:hAnsi="Times New Roman" w:cs="Times New Roman"/>
          <w:sz w:val="28"/>
          <w:szCs w:val="28"/>
        </w:rPr>
      </w:pPr>
      <w:r w:rsidRPr="009D140C">
        <w:rPr>
          <w:rFonts w:ascii="Times New Roman" w:hAnsi="Times New Roman" w:cs="Times New Roman"/>
          <w:sz w:val="28"/>
          <w:szCs w:val="28"/>
        </w:rPr>
        <w:t>Право на необходимую оборону является конституционной гарантией, как право на защиту, а также на неприкосновенность личности, жилища и имущества граждан, государственных и общественных интересов.</w:t>
      </w:r>
    </w:p>
    <w:p w:rsidR="00ED7AEF" w:rsidRPr="009D140C" w:rsidRDefault="00ED7AEF" w:rsidP="00266BE2">
      <w:pPr>
        <w:spacing w:line="360" w:lineRule="auto"/>
        <w:ind w:firstLine="708"/>
        <w:rPr>
          <w:rFonts w:ascii="Times New Roman" w:hAnsi="Times New Roman" w:cs="Times New Roman"/>
          <w:sz w:val="28"/>
          <w:szCs w:val="28"/>
        </w:rPr>
      </w:pPr>
      <w:r w:rsidRPr="009D140C">
        <w:rPr>
          <w:rFonts w:ascii="Times New Roman" w:hAnsi="Times New Roman" w:cs="Times New Roman"/>
          <w:sz w:val="28"/>
          <w:szCs w:val="28"/>
        </w:rPr>
        <w:t xml:space="preserve">Но тем не менее следует учитывать, что состояние необходимой обороны может возникать не только в момент общественного опасного деяния, но и при наличии реальной угрозы нападения. Состояние необходимой обороны может иметь место и тогда, когда защита </w:t>
      </w:r>
      <w:r w:rsidRPr="009D140C">
        <w:rPr>
          <w:rFonts w:ascii="Times New Roman" w:hAnsi="Times New Roman" w:cs="Times New Roman"/>
          <w:sz w:val="28"/>
          <w:szCs w:val="28"/>
        </w:rPr>
        <w:lastRenderedPageBreak/>
        <w:t xml:space="preserve">последовала непосредственно за актом хотя бы и оконченного посягательства, но по обстоятельствам дела для оборонявшегося не был ясен момент его окончания. Переход оружия или других предметов, использованных при нападении, от посягавшего к оборонявшемуся сам по себе не может свидетельствовать об окончании посягательства. Итак, граждане могут применять активные меры защиты от посягательства, независимо от того имелась ли у них возможность спастись бегством или использовать иные способы избежать нападения. </w:t>
      </w:r>
    </w:p>
    <w:p w:rsidR="00ED7AEF" w:rsidRPr="009D140C" w:rsidRDefault="00ED7AEF" w:rsidP="00266BE2">
      <w:pPr>
        <w:spacing w:line="360" w:lineRule="auto"/>
        <w:ind w:firstLine="708"/>
        <w:rPr>
          <w:rFonts w:ascii="Times New Roman" w:hAnsi="Times New Roman" w:cs="Times New Roman"/>
          <w:sz w:val="28"/>
          <w:szCs w:val="28"/>
        </w:rPr>
      </w:pPr>
      <w:r w:rsidRPr="009D140C">
        <w:rPr>
          <w:rFonts w:ascii="Times New Roman" w:hAnsi="Times New Roman" w:cs="Times New Roman"/>
          <w:sz w:val="28"/>
          <w:szCs w:val="28"/>
        </w:rPr>
        <w:t>В постановление Пленума ВС СССР N 14 определяет, что нужно считать общественно опасным посягательством, к нему относится деяние, предусмотренное Особенной частью уголовного кодекса.</w:t>
      </w:r>
    </w:p>
    <w:p w:rsidR="00ED7AEF" w:rsidRPr="009D140C" w:rsidRDefault="00ED7AEF" w:rsidP="00266BE2">
      <w:pPr>
        <w:spacing w:line="360" w:lineRule="auto"/>
        <w:ind w:firstLine="708"/>
        <w:rPr>
          <w:rFonts w:ascii="Times New Roman" w:hAnsi="Times New Roman" w:cs="Times New Roman"/>
          <w:sz w:val="28"/>
          <w:szCs w:val="28"/>
        </w:rPr>
      </w:pPr>
      <w:r w:rsidRPr="009D140C">
        <w:rPr>
          <w:rFonts w:ascii="Times New Roman" w:hAnsi="Times New Roman" w:cs="Times New Roman"/>
          <w:sz w:val="28"/>
          <w:szCs w:val="28"/>
        </w:rPr>
        <w:t>Так, например, в Постановлении Пленума СССР №14 от 16 августа 1984 г. "О применении судами законодательства, обеспечивающего право на необходимую оборону от общественно опасных посягательств" Пленум разъясняет в каких ситуациях отсутствуют признаки необходимой обороны и когда ответственность за совершенные действия наступает на общих основаниях.</w:t>
      </w:r>
    </w:p>
    <w:p w:rsidR="00ED7AEF" w:rsidRPr="009D140C" w:rsidRDefault="00ED7AEF" w:rsidP="00266BE2">
      <w:pPr>
        <w:spacing w:line="360" w:lineRule="auto"/>
        <w:ind w:firstLine="708"/>
        <w:rPr>
          <w:rFonts w:ascii="Times New Roman" w:hAnsi="Times New Roman" w:cs="Times New Roman"/>
          <w:sz w:val="28"/>
          <w:szCs w:val="28"/>
        </w:rPr>
      </w:pPr>
      <w:r w:rsidRPr="009D140C">
        <w:rPr>
          <w:rFonts w:ascii="Times New Roman" w:hAnsi="Times New Roman" w:cs="Times New Roman"/>
          <w:sz w:val="28"/>
          <w:szCs w:val="28"/>
        </w:rPr>
        <w:t>Так, например, не может быть признано находившимся в состоянии необходимой обороны лицо, которое намеренно вызвало нападение, чтобы использовать его как повод для совершения противоправных действий (развязывание драки, учинение расправы, совершение акта мести и т. п.). Содеянное в таких случаях должно квалифицироваться на общих основаниях (т.е. по фактическому составу совершенных действий).</w:t>
      </w:r>
    </w:p>
    <w:p w:rsidR="00F627C9" w:rsidRPr="009D140C" w:rsidRDefault="00F627C9" w:rsidP="00266BE2">
      <w:pPr>
        <w:spacing w:line="360" w:lineRule="auto"/>
        <w:ind w:firstLine="708"/>
        <w:rPr>
          <w:rFonts w:ascii="Times New Roman" w:hAnsi="Times New Roman" w:cs="Times New Roman"/>
          <w:sz w:val="28"/>
          <w:szCs w:val="28"/>
        </w:rPr>
      </w:pPr>
      <w:r w:rsidRPr="009D140C">
        <w:rPr>
          <w:rFonts w:ascii="Times New Roman" w:hAnsi="Times New Roman" w:cs="Times New Roman"/>
          <w:sz w:val="28"/>
          <w:szCs w:val="28"/>
        </w:rPr>
        <w:t xml:space="preserve">С учетом вышесказанного, можно сформулировать </w:t>
      </w:r>
      <w:r w:rsidR="00173A81" w:rsidRPr="009D140C">
        <w:rPr>
          <w:rFonts w:ascii="Times New Roman" w:hAnsi="Times New Roman" w:cs="Times New Roman"/>
          <w:sz w:val="28"/>
          <w:szCs w:val="28"/>
        </w:rPr>
        <w:t xml:space="preserve">цель исследования данной курсовой работы, это теоретическое и практическое </w:t>
      </w:r>
      <w:r w:rsidR="00307234">
        <w:rPr>
          <w:rFonts w:ascii="Times New Roman" w:hAnsi="Times New Roman" w:cs="Times New Roman"/>
          <w:sz w:val="28"/>
          <w:szCs w:val="28"/>
        </w:rPr>
        <w:t>изучение</w:t>
      </w:r>
      <w:r w:rsidR="00173A81" w:rsidRPr="009D140C">
        <w:rPr>
          <w:rFonts w:ascii="Times New Roman" w:hAnsi="Times New Roman" w:cs="Times New Roman"/>
          <w:sz w:val="28"/>
          <w:szCs w:val="28"/>
        </w:rPr>
        <w:t xml:space="preserve"> института необходимой обороны.</w:t>
      </w:r>
      <w:r w:rsidRPr="009D140C">
        <w:rPr>
          <w:rFonts w:ascii="Times New Roman" w:hAnsi="Times New Roman" w:cs="Times New Roman"/>
          <w:sz w:val="28"/>
          <w:szCs w:val="28"/>
        </w:rPr>
        <w:t xml:space="preserve"> </w:t>
      </w:r>
      <w:r w:rsidR="00EC269E" w:rsidRPr="009D140C">
        <w:rPr>
          <w:rFonts w:ascii="Times New Roman" w:hAnsi="Times New Roman" w:cs="Times New Roman"/>
          <w:sz w:val="28"/>
          <w:szCs w:val="28"/>
        </w:rPr>
        <w:t>Задачами же являются:</w:t>
      </w:r>
    </w:p>
    <w:p w:rsidR="00EC269E" w:rsidRPr="009D140C" w:rsidRDefault="00EC269E" w:rsidP="00266BE2">
      <w:pPr>
        <w:spacing w:line="360" w:lineRule="auto"/>
        <w:ind w:firstLine="708"/>
        <w:rPr>
          <w:rFonts w:ascii="Times New Roman" w:hAnsi="Times New Roman" w:cs="Times New Roman"/>
          <w:sz w:val="28"/>
          <w:szCs w:val="28"/>
        </w:rPr>
      </w:pPr>
      <w:r w:rsidRPr="009D140C">
        <w:rPr>
          <w:rFonts w:ascii="Times New Roman" w:hAnsi="Times New Roman" w:cs="Times New Roman"/>
          <w:sz w:val="28"/>
          <w:szCs w:val="28"/>
        </w:rPr>
        <w:t>- Подробное изучение института необходимой обороны, выявление его особенностей и сложностей;</w:t>
      </w:r>
    </w:p>
    <w:p w:rsidR="00EC269E" w:rsidRPr="009D140C" w:rsidRDefault="00EC269E" w:rsidP="00266BE2">
      <w:pPr>
        <w:spacing w:line="360" w:lineRule="auto"/>
        <w:ind w:firstLine="708"/>
        <w:rPr>
          <w:rFonts w:ascii="Times New Roman" w:hAnsi="Times New Roman" w:cs="Times New Roman"/>
          <w:sz w:val="28"/>
          <w:szCs w:val="28"/>
        </w:rPr>
      </w:pPr>
      <w:r w:rsidRPr="009D140C">
        <w:rPr>
          <w:rFonts w:ascii="Times New Roman" w:hAnsi="Times New Roman" w:cs="Times New Roman"/>
          <w:sz w:val="28"/>
          <w:szCs w:val="28"/>
        </w:rPr>
        <w:lastRenderedPageBreak/>
        <w:t xml:space="preserve">- </w:t>
      </w:r>
      <w:r w:rsidR="002E7FC7">
        <w:rPr>
          <w:rFonts w:ascii="Times New Roman" w:hAnsi="Times New Roman" w:cs="Times New Roman"/>
          <w:sz w:val="28"/>
          <w:szCs w:val="28"/>
        </w:rPr>
        <w:t xml:space="preserve"> </w:t>
      </w:r>
      <w:r w:rsidR="00307234">
        <w:rPr>
          <w:rFonts w:ascii="Times New Roman" w:hAnsi="Times New Roman" w:cs="Times New Roman"/>
          <w:sz w:val="28"/>
          <w:szCs w:val="28"/>
        </w:rPr>
        <w:t>Обзор</w:t>
      </w:r>
      <w:r w:rsidRPr="009D140C">
        <w:rPr>
          <w:rFonts w:ascii="Times New Roman" w:hAnsi="Times New Roman" w:cs="Times New Roman"/>
          <w:sz w:val="28"/>
          <w:szCs w:val="28"/>
        </w:rPr>
        <w:t xml:space="preserve"> правоприменительной практики</w:t>
      </w:r>
      <w:r w:rsidR="009D140C" w:rsidRPr="009D140C">
        <w:rPr>
          <w:rFonts w:ascii="Times New Roman" w:hAnsi="Times New Roman" w:cs="Times New Roman"/>
          <w:sz w:val="28"/>
          <w:szCs w:val="28"/>
        </w:rPr>
        <w:t>.</w:t>
      </w:r>
    </w:p>
    <w:p w:rsidR="00ED7AEF" w:rsidRPr="009D140C" w:rsidRDefault="00ED7AEF" w:rsidP="000B21AC">
      <w:pPr>
        <w:spacing w:line="360" w:lineRule="auto"/>
        <w:ind w:firstLine="708"/>
        <w:rPr>
          <w:rFonts w:ascii="Times New Roman" w:hAnsi="Times New Roman" w:cs="Times New Roman"/>
          <w:sz w:val="28"/>
          <w:szCs w:val="28"/>
        </w:rPr>
      </w:pPr>
      <w:r w:rsidRPr="009D140C">
        <w:rPr>
          <w:rFonts w:ascii="Times New Roman" w:hAnsi="Times New Roman" w:cs="Times New Roman"/>
          <w:sz w:val="28"/>
          <w:szCs w:val="28"/>
        </w:rPr>
        <w:t>Таким образом, ранее необходимая оборона официально закреплялась в нормативно-правовых актах, таких как Уголовный Кодекс РФ от 13 июня 1996 г.№63-ФЗ. В настоящее время она закреплена в</w:t>
      </w:r>
      <w:r w:rsidR="00A17E98">
        <w:rPr>
          <w:rFonts w:ascii="Times New Roman" w:hAnsi="Times New Roman" w:cs="Times New Roman"/>
          <w:sz w:val="28"/>
          <w:szCs w:val="28"/>
        </w:rPr>
        <w:t xml:space="preserve"> том же</w:t>
      </w:r>
      <w:r w:rsidRPr="009D140C">
        <w:rPr>
          <w:rFonts w:ascii="Times New Roman" w:hAnsi="Times New Roman" w:cs="Times New Roman"/>
          <w:sz w:val="28"/>
          <w:szCs w:val="28"/>
        </w:rPr>
        <w:t xml:space="preserve"> Уголовном кодексе, с </w:t>
      </w:r>
      <w:r w:rsidR="00A17E98">
        <w:rPr>
          <w:rFonts w:ascii="Times New Roman" w:hAnsi="Times New Roman" w:cs="Times New Roman"/>
          <w:sz w:val="28"/>
          <w:szCs w:val="28"/>
        </w:rPr>
        <w:t xml:space="preserve">изменениями, внесенными в него, а также необходимая оборона регулируется </w:t>
      </w:r>
      <w:r w:rsidRPr="009D140C">
        <w:rPr>
          <w:rFonts w:ascii="Times New Roman" w:hAnsi="Times New Roman" w:cs="Times New Roman"/>
          <w:sz w:val="28"/>
          <w:szCs w:val="28"/>
        </w:rPr>
        <w:t>Постановлени</w:t>
      </w:r>
      <w:r w:rsidR="00A17E98">
        <w:rPr>
          <w:rFonts w:ascii="Times New Roman" w:hAnsi="Times New Roman" w:cs="Times New Roman"/>
          <w:sz w:val="28"/>
          <w:szCs w:val="28"/>
        </w:rPr>
        <w:t>ем</w:t>
      </w:r>
      <w:r w:rsidRPr="009D140C">
        <w:rPr>
          <w:rFonts w:ascii="Times New Roman" w:hAnsi="Times New Roman" w:cs="Times New Roman"/>
          <w:sz w:val="28"/>
          <w:szCs w:val="28"/>
        </w:rPr>
        <w:t xml:space="preserve"> Пленума Верховного Суда Российской Федерации от 27 сентября 2012 г. N 19 г. Москва "О применении судами законодательства о необходимой обороне и причинении вреда при задержании лица, совершившего преступление".  Разницу между нормативно-</w:t>
      </w:r>
      <w:r w:rsidR="00A17E98">
        <w:rPr>
          <w:rFonts w:ascii="Times New Roman" w:hAnsi="Times New Roman" w:cs="Times New Roman"/>
          <w:sz w:val="28"/>
          <w:szCs w:val="28"/>
        </w:rPr>
        <w:t>правовым актом и с внесенными в него правками, рассмотрим в данной курсовой работе.</w:t>
      </w:r>
    </w:p>
    <w:p w:rsidR="00ED7AEF" w:rsidRPr="009D140C" w:rsidRDefault="00ED7AEF" w:rsidP="00266BE2">
      <w:pPr>
        <w:spacing w:line="360" w:lineRule="auto"/>
        <w:rPr>
          <w:rFonts w:ascii="Times New Roman" w:hAnsi="Times New Roman" w:cs="Times New Roman"/>
          <w:sz w:val="28"/>
          <w:szCs w:val="28"/>
        </w:rPr>
      </w:pPr>
    </w:p>
    <w:p w:rsidR="00ED7AEF" w:rsidRPr="009D140C" w:rsidRDefault="00ED7AEF" w:rsidP="00266BE2">
      <w:pPr>
        <w:spacing w:line="360" w:lineRule="auto"/>
        <w:rPr>
          <w:rFonts w:ascii="Times New Roman" w:hAnsi="Times New Roman" w:cs="Times New Roman"/>
          <w:sz w:val="28"/>
          <w:szCs w:val="28"/>
        </w:rPr>
      </w:pPr>
    </w:p>
    <w:p w:rsidR="00ED7AEF" w:rsidRPr="009D140C" w:rsidRDefault="00ED7AEF" w:rsidP="00266BE2">
      <w:pPr>
        <w:spacing w:line="360" w:lineRule="auto"/>
        <w:rPr>
          <w:rFonts w:ascii="Times New Roman" w:hAnsi="Times New Roman" w:cs="Times New Roman"/>
          <w:sz w:val="28"/>
          <w:szCs w:val="28"/>
        </w:rPr>
      </w:pPr>
    </w:p>
    <w:p w:rsidR="00ED7AEF" w:rsidRDefault="00ED7AEF" w:rsidP="00266BE2">
      <w:pPr>
        <w:spacing w:line="360" w:lineRule="auto"/>
        <w:rPr>
          <w:rFonts w:ascii="Times New Roman" w:hAnsi="Times New Roman" w:cs="Times New Roman"/>
          <w:sz w:val="28"/>
          <w:szCs w:val="28"/>
        </w:rPr>
      </w:pPr>
    </w:p>
    <w:p w:rsidR="009D140C" w:rsidRDefault="009D140C" w:rsidP="00266BE2">
      <w:pPr>
        <w:spacing w:line="360" w:lineRule="auto"/>
        <w:rPr>
          <w:rFonts w:ascii="Times New Roman" w:hAnsi="Times New Roman" w:cs="Times New Roman"/>
          <w:sz w:val="28"/>
          <w:szCs w:val="28"/>
        </w:rPr>
      </w:pPr>
    </w:p>
    <w:p w:rsidR="009D140C" w:rsidRDefault="009D140C" w:rsidP="00266BE2">
      <w:pPr>
        <w:spacing w:line="360" w:lineRule="auto"/>
        <w:rPr>
          <w:rFonts w:ascii="Times New Roman" w:hAnsi="Times New Roman" w:cs="Times New Roman"/>
          <w:sz w:val="28"/>
          <w:szCs w:val="28"/>
        </w:rPr>
      </w:pPr>
    </w:p>
    <w:p w:rsidR="009D140C" w:rsidRDefault="009D140C" w:rsidP="00266BE2">
      <w:pPr>
        <w:spacing w:line="360" w:lineRule="auto"/>
        <w:rPr>
          <w:rFonts w:ascii="Times New Roman" w:hAnsi="Times New Roman" w:cs="Times New Roman"/>
          <w:sz w:val="28"/>
          <w:szCs w:val="28"/>
        </w:rPr>
      </w:pPr>
    </w:p>
    <w:p w:rsidR="009D140C" w:rsidRDefault="009D140C" w:rsidP="00266BE2">
      <w:pPr>
        <w:spacing w:line="360" w:lineRule="auto"/>
        <w:rPr>
          <w:rFonts w:ascii="Times New Roman" w:hAnsi="Times New Roman" w:cs="Times New Roman"/>
          <w:sz w:val="28"/>
          <w:szCs w:val="28"/>
        </w:rPr>
      </w:pPr>
    </w:p>
    <w:p w:rsidR="009D140C" w:rsidRDefault="009D140C" w:rsidP="00266BE2">
      <w:pPr>
        <w:spacing w:line="360" w:lineRule="auto"/>
        <w:rPr>
          <w:rFonts w:ascii="Times New Roman" w:hAnsi="Times New Roman" w:cs="Times New Roman"/>
          <w:sz w:val="28"/>
          <w:szCs w:val="28"/>
        </w:rPr>
      </w:pPr>
    </w:p>
    <w:p w:rsidR="009D140C" w:rsidRDefault="009D140C" w:rsidP="00266BE2">
      <w:pPr>
        <w:spacing w:line="360" w:lineRule="auto"/>
        <w:rPr>
          <w:rFonts w:ascii="Times New Roman" w:hAnsi="Times New Roman" w:cs="Times New Roman"/>
          <w:sz w:val="28"/>
          <w:szCs w:val="28"/>
        </w:rPr>
      </w:pPr>
    </w:p>
    <w:p w:rsidR="009D140C" w:rsidRDefault="009D140C" w:rsidP="00266BE2">
      <w:pPr>
        <w:spacing w:line="360" w:lineRule="auto"/>
        <w:rPr>
          <w:rFonts w:ascii="Times New Roman" w:hAnsi="Times New Roman" w:cs="Times New Roman"/>
          <w:sz w:val="28"/>
          <w:szCs w:val="28"/>
        </w:rPr>
      </w:pPr>
    </w:p>
    <w:p w:rsidR="009D140C" w:rsidRDefault="009D140C" w:rsidP="00266BE2">
      <w:pPr>
        <w:spacing w:line="360" w:lineRule="auto"/>
        <w:rPr>
          <w:rFonts w:ascii="Times New Roman" w:hAnsi="Times New Roman" w:cs="Times New Roman"/>
          <w:sz w:val="28"/>
          <w:szCs w:val="28"/>
        </w:rPr>
      </w:pPr>
    </w:p>
    <w:p w:rsidR="009D140C" w:rsidRDefault="009D140C" w:rsidP="00266BE2">
      <w:pPr>
        <w:spacing w:line="360" w:lineRule="auto"/>
        <w:rPr>
          <w:rFonts w:ascii="Times New Roman" w:hAnsi="Times New Roman" w:cs="Times New Roman"/>
          <w:sz w:val="28"/>
          <w:szCs w:val="28"/>
        </w:rPr>
      </w:pPr>
    </w:p>
    <w:p w:rsidR="002E7FC7" w:rsidRPr="009D140C" w:rsidRDefault="002E7FC7" w:rsidP="00266BE2">
      <w:pPr>
        <w:spacing w:line="360" w:lineRule="auto"/>
        <w:rPr>
          <w:rFonts w:ascii="Times New Roman" w:hAnsi="Times New Roman" w:cs="Times New Roman"/>
          <w:sz w:val="28"/>
          <w:szCs w:val="28"/>
        </w:rPr>
      </w:pPr>
    </w:p>
    <w:p w:rsidR="00ED7AEF" w:rsidRPr="009D140C" w:rsidRDefault="00E14613" w:rsidP="00266BE2">
      <w:pPr>
        <w:pStyle w:val="1"/>
        <w:spacing w:line="360" w:lineRule="auto"/>
        <w:rPr>
          <w:rFonts w:ascii="Times New Roman" w:hAnsi="Times New Roman" w:cs="Times New Roman"/>
        </w:rPr>
      </w:pPr>
      <w:r w:rsidRPr="009D140C">
        <w:rPr>
          <w:rFonts w:ascii="Times New Roman" w:hAnsi="Times New Roman" w:cs="Times New Roman"/>
        </w:rPr>
        <w:lastRenderedPageBreak/>
        <w:t>ГЛАВА 1</w:t>
      </w:r>
    </w:p>
    <w:p w:rsidR="00E14613" w:rsidRPr="009D140C" w:rsidRDefault="00E14613" w:rsidP="00266BE2">
      <w:pPr>
        <w:spacing w:line="360" w:lineRule="auto"/>
        <w:rPr>
          <w:rFonts w:ascii="Times New Roman" w:hAnsi="Times New Roman" w:cs="Times New Roman"/>
          <w:b/>
          <w:sz w:val="28"/>
          <w:szCs w:val="28"/>
        </w:rPr>
      </w:pPr>
      <w:r w:rsidRPr="009D140C">
        <w:rPr>
          <w:rFonts w:ascii="Times New Roman" w:hAnsi="Times New Roman" w:cs="Times New Roman"/>
          <w:b/>
          <w:sz w:val="28"/>
          <w:szCs w:val="28"/>
        </w:rPr>
        <w:t>Норма о необходимой обороне в уголовном кодексе, вступивший в силу от 13</w:t>
      </w:r>
      <w:r w:rsidR="00A85F06" w:rsidRPr="009D140C">
        <w:rPr>
          <w:rFonts w:ascii="Times New Roman" w:hAnsi="Times New Roman" w:cs="Times New Roman"/>
          <w:b/>
          <w:sz w:val="28"/>
          <w:szCs w:val="28"/>
        </w:rPr>
        <w:t xml:space="preserve"> </w:t>
      </w:r>
      <w:r w:rsidRPr="009D140C">
        <w:rPr>
          <w:rFonts w:ascii="Times New Roman" w:hAnsi="Times New Roman" w:cs="Times New Roman"/>
          <w:b/>
          <w:sz w:val="28"/>
          <w:szCs w:val="28"/>
        </w:rPr>
        <w:t>июня 1996 г. №63-ФЗ</w:t>
      </w:r>
    </w:p>
    <w:p w:rsidR="00E14613" w:rsidRPr="009D140C" w:rsidRDefault="00E14613" w:rsidP="000B21AC">
      <w:pPr>
        <w:spacing w:line="360" w:lineRule="auto"/>
        <w:ind w:firstLine="708"/>
        <w:rPr>
          <w:rFonts w:ascii="Times New Roman" w:hAnsi="Times New Roman" w:cs="Times New Roman"/>
          <w:sz w:val="28"/>
          <w:szCs w:val="28"/>
        </w:rPr>
      </w:pPr>
      <w:r w:rsidRPr="009D140C">
        <w:rPr>
          <w:rFonts w:ascii="Times New Roman" w:hAnsi="Times New Roman" w:cs="Times New Roman"/>
          <w:sz w:val="28"/>
          <w:szCs w:val="28"/>
        </w:rPr>
        <w:t>Первоначально норма о необходимой обороне также содержалась в статье 37 Уголовного Кодекса от 13.06.1996 года. Прежняя редакция состояла из трёх частей, первая часть подразумевала, что причинение вреда посягающему лицу возможно исключительно, когда имело место необходимая оборона, то есть при защите личности обороняющегося или других лиц, охраняемым законом интересов общества или государства от общественного опасного посягательства, если не было допущено превышение пределов допустимой обороны.</w:t>
      </w:r>
    </w:p>
    <w:p w:rsidR="00E14613" w:rsidRPr="009D140C" w:rsidRDefault="00E14613" w:rsidP="000B21AC">
      <w:pPr>
        <w:spacing w:line="360" w:lineRule="auto"/>
        <w:ind w:firstLine="708"/>
        <w:rPr>
          <w:rFonts w:ascii="Times New Roman" w:hAnsi="Times New Roman" w:cs="Times New Roman"/>
          <w:sz w:val="28"/>
          <w:szCs w:val="28"/>
        </w:rPr>
      </w:pPr>
      <w:r w:rsidRPr="009D140C">
        <w:rPr>
          <w:rFonts w:ascii="Times New Roman" w:hAnsi="Times New Roman" w:cs="Times New Roman"/>
          <w:sz w:val="28"/>
          <w:szCs w:val="28"/>
        </w:rPr>
        <w:t>Во второй части данной статьи указывалось, что все лица независимо от их профессиональной или иной специальной подготовки имеют право на необходимую оборону. Это положение было направлено на защиту сотрудников внутренних дел и других лиц, выполняющих свою профессиональную деятельность п</w:t>
      </w:r>
      <w:r w:rsidR="00A643AC" w:rsidRPr="009D140C">
        <w:rPr>
          <w:rFonts w:ascii="Times New Roman" w:hAnsi="Times New Roman" w:cs="Times New Roman"/>
          <w:sz w:val="28"/>
          <w:szCs w:val="28"/>
        </w:rPr>
        <w:t>о охране общественного порядка.</w:t>
      </w:r>
    </w:p>
    <w:p w:rsidR="007A4B50" w:rsidRPr="009D140C" w:rsidRDefault="00D7547A" w:rsidP="000B21AC">
      <w:pPr>
        <w:spacing w:line="360" w:lineRule="auto"/>
        <w:ind w:firstLine="708"/>
        <w:rPr>
          <w:rFonts w:ascii="Times New Roman" w:hAnsi="Times New Roman" w:cs="Times New Roman"/>
          <w:sz w:val="28"/>
          <w:szCs w:val="28"/>
        </w:rPr>
      </w:pPr>
      <w:r w:rsidRPr="009D140C">
        <w:rPr>
          <w:rFonts w:ascii="Times New Roman" w:hAnsi="Times New Roman" w:cs="Times New Roman"/>
          <w:sz w:val="28"/>
          <w:szCs w:val="28"/>
        </w:rPr>
        <w:t>В части первой данной статьи существует два условия пра</w:t>
      </w:r>
      <w:r w:rsidR="00BC0C30">
        <w:rPr>
          <w:rFonts w:ascii="Times New Roman" w:hAnsi="Times New Roman" w:cs="Times New Roman"/>
          <w:sz w:val="28"/>
          <w:szCs w:val="28"/>
        </w:rPr>
        <w:t xml:space="preserve">вомерности необходимой обороны - </w:t>
      </w:r>
      <w:r w:rsidRPr="009D140C">
        <w:rPr>
          <w:rFonts w:ascii="Times New Roman" w:hAnsi="Times New Roman" w:cs="Times New Roman"/>
          <w:sz w:val="28"/>
          <w:szCs w:val="28"/>
        </w:rPr>
        <w:t xml:space="preserve">это объекты, которые защищаются от посягательства и не превышение ими пределов необходимой обороны. Однако правомерность действий обороняющегося определяется не только рядом таких условий, но </w:t>
      </w:r>
      <w:r w:rsidR="007A4B50" w:rsidRPr="009D140C">
        <w:rPr>
          <w:rFonts w:ascii="Times New Roman" w:hAnsi="Times New Roman" w:cs="Times New Roman"/>
          <w:sz w:val="28"/>
          <w:szCs w:val="28"/>
        </w:rPr>
        <w:t>и условиями, относящимися к посягательству, так и обороняющемуся. Право на необходимую оборону дает только наличное и действительное общественно опасное нападение на объекты, личность и права обороняющегося или других лиц, интересы общества и государства.</w:t>
      </w:r>
    </w:p>
    <w:p w:rsidR="007A4B50" w:rsidRPr="009D140C" w:rsidRDefault="007A4B50" w:rsidP="000B21AC">
      <w:pPr>
        <w:spacing w:line="360" w:lineRule="auto"/>
        <w:ind w:firstLine="708"/>
        <w:rPr>
          <w:rFonts w:ascii="Times New Roman" w:hAnsi="Times New Roman" w:cs="Times New Roman"/>
          <w:sz w:val="28"/>
          <w:szCs w:val="28"/>
        </w:rPr>
      </w:pPr>
      <w:r w:rsidRPr="009D140C">
        <w:rPr>
          <w:rFonts w:ascii="Times New Roman" w:hAnsi="Times New Roman" w:cs="Times New Roman"/>
          <w:sz w:val="28"/>
          <w:szCs w:val="28"/>
        </w:rPr>
        <w:t>Итак, общественно опасным признается не только преступное посягательство</w:t>
      </w:r>
      <w:r w:rsidR="003C10A7" w:rsidRPr="009D140C">
        <w:rPr>
          <w:rFonts w:ascii="Times New Roman" w:hAnsi="Times New Roman" w:cs="Times New Roman"/>
          <w:sz w:val="28"/>
          <w:szCs w:val="28"/>
        </w:rPr>
        <w:t xml:space="preserve">, но и действия лиц, не являющихся преступниками, в силу не достижения ими возраста уголовной ответственности или невменяемости. </w:t>
      </w:r>
      <w:r w:rsidR="009875BE" w:rsidRPr="009D140C">
        <w:rPr>
          <w:rFonts w:ascii="Times New Roman" w:hAnsi="Times New Roman" w:cs="Times New Roman"/>
          <w:sz w:val="28"/>
          <w:szCs w:val="28"/>
        </w:rPr>
        <w:t xml:space="preserve">Имеет место, например, и действия, предпринятые против </w:t>
      </w:r>
      <w:r w:rsidR="009875BE" w:rsidRPr="009D140C">
        <w:rPr>
          <w:rFonts w:ascii="Times New Roman" w:hAnsi="Times New Roman" w:cs="Times New Roman"/>
          <w:sz w:val="28"/>
          <w:szCs w:val="28"/>
        </w:rPr>
        <w:lastRenderedPageBreak/>
        <w:t>должностных лиц, допустим, незаконное проникновения в жилище. Не дают права на необходимую оборону малозначительные действия, предпринятые посягающим, либо законные действия лица, например, правомерное заключение под стражу.</w:t>
      </w:r>
    </w:p>
    <w:p w:rsidR="00E14613" w:rsidRPr="009D140C" w:rsidRDefault="009875BE" w:rsidP="000B21AC">
      <w:pPr>
        <w:spacing w:line="360" w:lineRule="auto"/>
        <w:ind w:firstLine="708"/>
        <w:rPr>
          <w:rFonts w:ascii="Times New Roman" w:hAnsi="Times New Roman" w:cs="Times New Roman"/>
          <w:sz w:val="28"/>
          <w:szCs w:val="28"/>
        </w:rPr>
      </w:pPr>
      <w:r w:rsidRPr="009D140C">
        <w:rPr>
          <w:rFonts w:ascii="Times New Roman" w:hAnsi="Times New Roman" w:cs="Times New Roman"/>
          <w:sz w:val="28"/>
          <w:szCs w:val="28"/>
        </w:rPr>
        <w:t>Услови</w:t>
      </w:r>
      <w:r w:rsidR="00136695" w:rsidRPr="009D140C">
        <w:rPr>
          <w:rFonts w:ascii="Times New Roman" w:hAnsi="Times New Roman" w:cs="Times New Roman"/>
          <w:sz w:val="28"/>
          <w:szCs w:val="28"/>
        </w:rPr>
        <w:t>ями</w:t>
      </w:r>
      <w:r w:rsidRPr="009D140C">
        <w:rPr>
          <w:rFonts w:ascii="Times New Roman" w:hAnsi="Times New Roman" w:cs="Times New Roman"/>
          <w:sz w:val="28"/>
          <w:szCs w:val="28"/>
        </w:rPr>
        <w:t xml:space="preserve"> правомерности </w:t>
      </w:r>
      <w:r w:rsidR="00412BF1" w:rsidRPr="009D140C">
        <w:rPr>
          <w:rFonts w:ascii="Times New Roman" w:hAnsi="Times New Roman" w:cs="Times New Roman"/>
          <w:sz w:val="28"/>
          <w:szCs w:val="28"/>
        </w:rPr>
        <w:t xml:space="preserve">необходимой обороны защиты от посягательства является </w:t>
      </w:r>
      <w:r w:rsidR="00136695" w:rsidRPr="009D140C">
        <w:rPr>
          <w:rFonts w:ascii="Times New Roman" w:hAnsi="Times New Roman" w:cs="Times New Roman"/>
          <w:sz w:val="28"/>
          <w:szCs w:val="28"/>
        </w:rPr>
        <w:t xml:space="preserve">общественная опасность посягательства, </w:t>
      </w:r>
      <w:r w:rsidR="00412BF1" w:rsidRPr="009D140C">
        <w:rPr>
          <w:rFonts w:ascii="Times New Roman" w:hAnsi="Times New Roman" w:cs="Times New Roman"/>
          <w:sz w:val="28"/>
          <w:szCs w:val="28"/>
        </w:rPr>
        <w:t xml:space="preserve">наличность </w:t>
      </w:r>
      <w:r w:rsidR="00136695" w:rsidRPr="009D140C">
        <w:rPr>
          <w:rFonts w:ascii="Times New Roman" w:hAnsi="Times New Roman" w:cs="Times New Roman"/>
          <w:sz w:val="28"/>
          <w:szCs w:val="28"/>
        </w:rPr>
        <w:t>посягательства, действительность посягательства.</w:t>
      </w:r>
      <w:r w:rsidR="00412BF1" w:rsidRPr="009D140C">
        <w:rPr>
          <w:rFonts w:ascii="Times New Roman" w:hAnsi="Times New Roman" w:cs="Times New Roman"/>
          <w:sz w:val="28"/>
          <w:szCs w:val="28"/>
        </w:rPr>
        <w:t xml:space="preserve"> Наличным признается общественно опасное посягательство, которое уже началось, но не </w:t>
      </w:r>
      <w:r w:rsidR="00136695" w:rsidRPr="009D140C">
        <w:rPr>
          <w:rFonts w:ascii="Times New Roman" w:hAnsi="Times New Roman" w:cs="Times New Roman"/>
          <w:sz w:val="28"/>
          <w:szCs w:val="28"/>
        </w:rPr>
        <w:t xml:space="preserve">является оконченным. </w:t>
      </w:r>
      <w:r w:rsidR="00412BF1" w:rsidRPr="009D140C">
        <w:rPr>
          <w:rFonts w:ascii="Times New Roman" w:hAnsi="Times New Roman" w:cs="Times New Roman"/>
          <w:sz w:val="28"/>
          <w:szCs w:val="28"/>
        </w:rPr>
        <w:t xml:space="preserve">Следует иметь ввиду, что </w:t>
      </w:r>
      <w:r w:rsidR="00136695" w:rsidRPr="009D140C">
        <w:rPr>
          <w:rFonts w:ascii="Times New Roman" w:hAnsi="Times New Roman" w:cs="Times New Roman"/>
          <w:sz w:val="28"/>
          <w:szCs w:val="28"/>
        </w:rPr>
        <w:t xml:space="preserve">обороняющийся имеет право на оборону уже при реальной угрозе нападения. Поэтому защищающейся в силу внезапности нападения или по ряду других причин, мог переоценить действия нападающего, начальные и </w:t>
      </w:r>
      <w:r w:rsidR="00064F02" w:rsidRPr="009D140C">
        <w:rPr>
          <w:rFonts w:ascii="Times New Roman" w:hAnsi="Times New Roman" w:cs="Times New Roman"/>
          <w:sz w:val="28"/>
          <w:szCs w:val="28"/>
        </w:rPr>
        <w:t>конечные периоды посягательства, однако, он имеет право на необходимую оборону.</w:t>
      </w:r>
    </w:p>
    <w:p w:rsidR="00064F02" w:rsidRPr="009D140C" w:rsidRDefault="00064F02" w:rsidP="000B21AC">
      <w:pPr>
        <w:spacing w:line="360" w:lineRule="auto"/>
        <w:ind w:firstLine="708"/>
        <w:rPr>
          <w:rFonts w:ascii="Times New Roman" w:hAnsi="Times New Roman" w:cs="Times New Roman"/>
          <w:sz w:val="28"/>
          <w:szCs w:val="28"/>
        </w:rPr>
      </w:pPr>
      <w:r w:rsidRPr="009D140C">
        <w:rPr>
          <w:rFonts w:ascii="Times New Roman" w:hAnsi="Times New Roman" w:cs="Times New Roman"/>
          <w:sz w:val="28"/>
          <w:szCs w:val="28"/>
        </w:rPr>
        <w:t>Действительным признается посягательство, которое имело место в реальной действительности, а не в воображении обороняющегося лица. Случаи мнимой обороны квалифицируются по правилам о фактической ошибке. Во всяком случае такая ошибка исключает ответственность за умышленное причинение вреда.</w:t>
      </w:r>
    </w:p>
    <w:p w:rsidR="00B26960" w:rsidRDefault="00064F02" w:rsidP="00B26960">
      <w:pPr>
        <w:spacing w:line="360" w:lineRule="auto"/>
        <w:ind w:firstLine="708"/>
        <w:rPr>
          <w:rFonts w:ascii="Times New Roman" w:hAnsi="Times New Roman" w:cs="Times New Roman"/>
          <w:sz w:val="28"/>
          <w:szCs w:val="28"/>
        </w:rPr>
      </w:pPr>
      <w:r w:rsidRPr="009D140C">
        <w:rPr>
          <w:rFonts w:ascii="Times New Roman" w:hAnsi="Times New Roman" w:cs="Times New Roman"/>
          <w:sz w:val="28"/>
          <w:szCs w:val="28"/>
        </w:rPr>
        <w:t xml:space="preserve">В части второй нормы о необходимой обороне устанавливается, что каждый, подвергшийся общественно опасному нападению, имеет право на защиту. Не менее важным является законодательно закрепленное положение о том, что право на необходимую оборону </w:t>
      </w:r>
      <w:r w:rsidR="00A643AC" w:rsidRPr="009D140C">
        <w:rPr>
          <w:rFonts w:ascii="Times New Roman" w:hAnsi="Times New Roman" w:cs="Times New Roman"/>
          <w:sz w:val="28"/>
          <w:szCs w:val="28"/>
        </w:rPr>
        <w:t>принадлежит</w:t>
      </w:r>
      <w:r w:rsidRPr="009D140C">
        <w:rPr>
          <w:rFonts w:ascii="Times New Roman" w:hAnsi="Times New Roman" w:cs="Times New Roman"/>
          <w:sz w:val="28"/>
          <w:szCs w:val="28"/>
        </w:rPr>
        <w:t xml:space="preserve"> каждому гражданину независимо </w:t>
      </w:r>
      <w:r w:rsidR="00A643AC" w:rsidRPr="009D140C">
        <w:rPr>
          <w:rFonts w:ascii="Times New Roman" w:hAnsi="Times New Roman" w:cs="Times New Roman"/>
          <w:sz w:val="28"/>
          <w:szCs w:val="28"/>
        </w:rPr>
        <w:t>от профессии, служебного положения и специальной подготовки. Не менее важным является и указание о том, что право на необходимую оборону не исключает имеющаяся у лица возможность избежать нападения, спасаясь бегством или обратившись за помощью к другим лицам или соответствующим органам. Данная норма направлена прежде всего на равенство всех перед законом, на равное право граждан на защиту, то есть</w:t>
      </w:r>
      <w:r w:rsidR="00E63988" w:rsidRPr="009D140C">
        <w:rPr>
          <w:rFonts w:ascii="Times New Roman" w:hAnsi="Times New Roman" w:cs="Times New Roman"/>
          <w:sz w:val="28"/>
          <w:szCs w:val="28"/>
        </w:rPr>
        <w:t xml:space="preserve"> право каждого</w:t>
      </w:r>
      <w:r w:rsidR="00A643AC" w:rsidRPr="009D140C">
        <w:rPr>
          <w:rFonts w:ascii="Times New Roman" w:hAnsi="Times New Roman" w:cs="Times New Roman"/>
          <w:sz w:val="28"/>
          <w:szCs w:val="28"/>
        </w:rPr>
        <w:t xml:space="preserve"> на необходимую оборону.</w:t>
      </w:r>
    </w:p>
    <w:p w:rsidR="00E63988" w:rsidRPr="009D140C" w:rsidRDefault="00E63988" w:rsidP="00B26960">
      <w:pPr>
        <w:spacing w:line="360" w:lineRule="auto"/>
        <w:ind w:firstLine="708"/>
        <w:rPr>
          <w:rFonts w:ascii="Times New Roman" w:hAnsi="Times New Roman" w:cs="Times New Roman"/>
          <w:sz w:val="28"/>
          <w:szCs w:val="28"/>
        </w:rPr>
      </w:pPr>
      <w:r w:rsidRPr="009D140C">
        <w:rPr>
          <w:rFonts w:ascii="Times New Roman" w:hAnsi="Times New Roman" w:cs="Times New Roman"/>
          <w:sz w:val="28"/>
          <w:szCs w:val="28"/>
        </w:rPr>
        <w:lastRenderedPageBreak/>
        <w:t>В части третьей 37 статьи дается определение превышения пред</w:t>
      </w:r>
      <w:r w:rsidR="00F927EE" w:rsidRPr="009D140C">
        <w:rPr>
          <w:rFonts w:ascii="Times New Roman" w:hAnsi="Times New Roman" w:cs="Times New Roman"/>
          <w:sz w:val="28"/>
          <w:szCs w:val="28"/>
        </w:rPr>
        <w:t>елов необходимой обороны, во-первых, это действия, предпринимаемые защищающимся лицом, которые явно не соответствуют характеру и степени общественной опасности посягательства, то есть являющиеся чрезмерными; во-вторых, эти действия умышленны, то есть лицо осознает свои действия, что они не соответствуют опасности нападения, что могут причинить нападавшему чрезмерный вред здоровью, которые выходит за пределы необходимости, и</w:t>
      </w:r>
      <w:r w:rsidR="004563CC" w:rsidRPr="009D140C">
        <w:rPr>
          <w:rFonts w:ascii="Times New Roman" w:hAnsi="Times New Roman" w:cs="Times New Roman"/>
          <w:sz w:val="28"/>
          <w:szCs w:val="28"/>
        </w:rPr>
        <w:t>ли</w:t>
      </w:r>
      <w:r w:rsidR="00F927EE" w:rsidRPr="009D140C">
        <w:rPr>
          <w:rFonts w:ascii="Times New Roman" w:hAnsi="Times New Roman" w:cs="Times New Roman"/>
          <w:sz w:val="28"/>
          <w:szCs w:val="28"/>
        </w:rPr>
        <w:t xml:space="preserve"> лицо желает либо сознательно допускает наступление такого вреда.</w:t>
      </w:r>
      <w:r w:rsidR="004563CC" w:rsidRPr="009D140C">
        <w:rPr>
          <w:rFonts w:ascii="Times New Roman" w:hAnsi="Times New Roman" w:cs="Times New Roman"/>
          <w:sz w:val="28"/>
          <w:szCs w:val="28"/>
        </w:rPr>
        <w:t xml:space="preserve"> Поэтому закон не требует строгого соответствия посягательства и мер обороны, а говорит лишь о их явном несоответствии.</w:t>
      </w:r>
    </w:p>
    <w:p w:rsidR="00F927EE" w:rsidRPr="009D140C" w:rsidRDefault="00C04C14" w:rsidP="000B21AC">
      <w:pPr>
        <w:spacing w:line="360" w:lineRule="auto"/>
        <w:ind w:firstLine="708"/>
        <w:rPr>
          <w:rFonts w:ascii="Times New Roman" w:hAnsi="Times New Roman" w:cs="Times New Roman"/>
          <w:sz w:val="28"/>
          <w:szCs w:val="28"/>
        </w:rPr>
      </w:pPr>
      <w:r w:rsidRPr="009D140C">
        <w:rPr>
          <w:rFonts w:ascii="Times New Roman" w:hAnsi="Times New Roman" w:cs="Times New Roman"/>
          <w:sz w:val="28"/>
          <w:szCs w:val="28"/>
        </w:rPr>
        <w:t>Так обстоятельства, которые необходимо учитывать при оценке характера и степени посягательства обороняющегося лица, разъяснены в постановления Пленума Верховного Суда СССР от 16 августа 1984 г</w:t>
      </w:r>
      <w:r w:rsidR="00642512" w:rsidRPr="009D140C">
        <w:rPr>
          <w:rStyle w:val="af5"/>
          <w:rFonts w:ascii="Times New Roman" w:hAnsi="Times New Roman" w:cs="Times New Roman"/>
          <w:sz w:val="28"/>
          <w:szCs w:val="28"/>
        </w:rPr>
        <w:footnoteReference w:id="1"/>
      </w:r>
      <w:r w:rsidRPr="009D140C">
        <w:rPr>
          <w:rFonts w:ascii="Times New Roman" w:hAnsi="Times New Roman" w:cs="Times New Roman"/>
          <w:sz w:val="28"/>
          <w:szCs w:val="28"/>
        </w:rPr>
        <w:t>. В нём Верховный суд рекомендует учитывать такие обстоятельства, как возраст, физические возможности обороняющегося и посягающего, наличие орудия преступления, место и время совершения преступления и другие обстоятельства.</w:t>
      </w:r>
    </w:p>
    <w:p w:rsidR="00C04C14" w:rsidRPr="009D140C" w:rsidRDefault="00F07854" w:rsidP="000B21AC">
      <w:pPr>
        <w:spacing w:line="360" w:lineRule="auto"/>
        <w:ind w:firstLine="708"/>
        <w:rPr>
          <w:rFonts w:ascii="Times New Roman" w:hAnsi="Times New Roman" w:cs="Times New Roman"/>
          <w:sz w:val="28"/>
          <w:szCs w:val="28"/>
        </w:rPr>
      </w:pPr>
      <w:r w:rsidRPr="009D140C">
        <w:rPr>
          <w:rFonts w:ascii="Times New Roman" w:hAnsi="Times New Roman" w:cs="Times New Roman"/>
          <w:sz w:val="28"/>
          <w:szCs w:val="28"/>
        </w:rPr>
        <w:t>Возможно превышение пределов необходимой обороны было допущено по неосторожности, закон считает такие действия обороняющегося правомерными. Так в постановлении Пленума Верховного Суда СССР</w:t>
      </w:r>
      <w:r w:rsidR="00645B1E" w:rsidRPr="009D140C">
        <w:rPr>
          <w:rFonts w:ascii="Times New Roman" w:hAnsi="Times New Roman" w:cs="Times New Roman"/>
          <w:sz w:val="28"/>
          <w:szCs w:val="28"/>
        </w:rPr>
        <w:t xml:space="preserve">, которое было указано выше, а именно в пункте седьмом: причинение вреда посягающему при превышении пределов необходимой обороны, допущенное умышленно, является преступлением, хотя и совершенным при смягчающих обстоятельствах. Если при этом посягавший был убит, лицо несет ответственность по ч. 1 ст. 108 УК. Если был причинен тяжкий или средней тяжести вред его здоровью, ответственность наступает по ч. 1 ст. 114 УК. За причинение менее опасного вреда лицо привлекается </w:t>
      </w:r>
      <w:r w:rsidR="00645B1E" w:rsidRPr="009D140C">
        <w:rPr>
          <w:rFonts w:ascii="Times New Roman" w:hAnsi="Times New Roman" w:cs="Times New Roman"/>
          <w:sz w:val="28"/>
          <w:szCs w:val="28"/>
        </w:rPr>
        <w:lastRenderedPageBreak/>
        <w:t>к уголовной ответственности на общих основаниях, однако состояние необходимой обороны, хотя и с превышением ее пределов учитывается при назначении наказания как смягчающее обстоятельство в соответствии с п. "ж" ч. 1 ст. 61 УК.</w:t>
      </w:r>
    </w:p>
    <w:p w:rsidR="00A643AC" w:rsidRPr="009D140C" w:rsidRDefault="00645B1E" w:rsidP="000B21AC">
      <w:pPr>
        <w:spacing w:line="360" w:lineRule="auto"/>
        <w:ind w:firstLine="708"/>
        <w:rPr>
          <w:rFonts w:ascii="Times New Roman" w:hAnsi="Times New Roman" w:cs="Times New Roman"/>
          <w:sz w:val="28"/>
          <w:szCs w:val="28"/>
        </w:rPr>
      </w:pPr>
      <w:r w:rsidRPr="009D140C">
        <w:rPr>
          <w:rFonts w:ascii="Times New Roman" w:hAnsi="Times New Roman" w:cs="Times New Roman"/>
          <w:sz w:val="28"/>
          <w:szCs w:val="28"/>
        </w:rPr>
        <w:t>Нормы о необходимой обороне находят своё отражение в правоприменительной практике.</w:t>
      </w:r>
      <w:r w:rsidR="00DB0229" w:rsidRPr="009D140C">
        <w:rPr>
          <w:rFonts w:ascii="Times New Roman" w:hAnsi="Times New Roman" w:cs="Times New Roman"/>
          <w:sz w:val="28"/>
          <w:szCs w:val="28"/>
        </w:rPr>
        <w:t xml:space="preserve"> Так приговором Томского областного Суда от 12.04.2002 (№2-26) было вынесено решение признать судимого Троянова осужденного за кражу, грабеж и разбой, совершенные в период времени с начала октября по 11 ноября 2000 года при обстоятельствах, изложенных в приговоре. Однако Троянов был оправдан по убийству, так было доказано, что он совершил его в состоянии необходимой обороны. «Так, из показаний Троянова усматривается, что в ходе ссоры и обоюдной драки с погибшим [первым в отношении него применил нож и он был вынужден обороняться. Обстоятельства, о которых показал Троянов, нашли свое подтверждение: в данных осмотра места происшествия, в ходе которого был обнаружен сломанный нож, причем лезвие его находилось в месте обнаружения трупа, заключении судебно-медицинской экспертизы, из которого видно, что у Троянова были обнаружены рубцы на бедрах обеих ног, на грудной клетке, в области левого плечевого сустава (всего шесть ранений), как следствие заживления колото-резаных ранений, которые образовались от воздействия концевой части лезвия колющего орудия; в показаниях свидетеля К, из которых видно, что Троянов ночью 7 ноября 2000 года пришел к ней домой, джинсы у него были в крови, на ногах 5-6 резаных ран.</w:t>
      </w:r>
      <w:r w:rsidR="00DB0229" w:rsidRPr="009D140C">
        <w:rPr>
          <w:rFonts w:ascii="Times New Roman" w:hAnsi="Times New Roman" w:cs="Times New Roman"/>
          <w:sz w:val="28"/>
          <w:szCs w:val="28"/>
        </w:rPr>
        <w:tab/>
        <w:t>При таких данных, суд пришел к правильному выводу о том, что Троянов находился в</w:t>
      </w:r>
      <w:r w:rsidR="00307234">
        <w:rPr>
          <w:rFonts w:ascii="Times New Roman" w:hAnsi="Times New Roman" w:cs="Times New Roman"/>
          <w:sz w:val="28"/>
          <w:szCs w:val="28"/>
        </w:rPr>
        <w:t xml:space="preserve"> состоянии необходимой обороны.</w:t>
      </w:r>
      <w:r w:rsidR="00FB2EA8" w:rsidRPr="009D140C">
        <w:rPr>
          <w:rStyle w:val="af5"/>
          <w:rFonts w:ascii="Times New Roman" w:hAnsi="Times New Roman" w:cs="Times New Roman"/>
          <w:sz w:val="28"/>
          <w:szCs w:val="28"/>
        </w:rPr>
        <w:footnoteReference w:id="2"/>
      </w:r>
    </w:p>
    <w:p w:rsidR="006065BC" w:rsidRPr="009D140C" w:rsidRDefault="006313F2" w:rsidP="000B21AC">
      <w:pPr>
        <w:spacing w:line="360" w:lineRule="auto"/>
        <w:ind w:firstLine="708"/>
        <w:rPr>
          <w:rFonts w:ascii="Times New Roman" w:hAnsi="Times New Roman" w:cs="Times New Roman"/>
          <w:sz w:val="28"/>
          <w:szCs w:val="28"/>
        </w:rPr>
      </w:pPr>
      <w:r w:rsidRPr="009D140C">
        <w:rPr>
          <w:rFonts w:ascii="Times New Roman" w:hAnsi="Times New Roman" w:cs="Times New Roman"/>
          <w:sz w:val="28"/>
          <w:szCs w:val="28"/>
        </w:rPr>
        <w:t xml:space="preserve">Таким образом, норма статьи 37 «Необходимая оборона» </w:t>
      </w:r>
      <w:r w:rsidR="00110785" w:rsidRPr="009D140C">
        <w:rPr>
          <w:rFonts w:ascii="Times New Roman" w:hAnsi="Times New Roman" w:cs="Times New Roman"/>
          <w:sz w:val="28"/>
          <w:szCs w:val="28"/>
        </w:rPr>
        <w:t xml:space="preserve">состояла из трёх частей, первая определяла наличие необходимой обороны, если </w:t>
      </w:r>
      <w:r w:rsidR="00110785" w:rsidRPr="009D140C">
        <w:rPr>
          <w:rFonts w:ascii="Times New Roman" w:hAnsi="Times New Roman" w:cs="Times New Roman"/>
          <w:sz w:val="28"/>
          <w:szCs w:val="28"/>
        </w:rPr>
        <w:lastRenderedPageBreak/>
        <w:t xml:space="preserve">имелась защита личности и прав, обороняющихся или других лиц, охраняемым законом интересов общества и государства от общественного опасного посягательства. Вторая же часть добавляла равенство всех граждан на необходимую оборону, независимо от их профессиональной и иной специальной подготовки, и возможности спастись от посягательства бегством или обращения за помощью. И в заключение в статью о необходимой обороне было включено определение «превышение пределов необходимой </w:t>
      </w:r>
      <w:r w:rsidR="00635EEB" w:rsidRPr="009D140C">
        <w:rPr>
          <w:rFonts w:ascii="Times New Roman" w:hAnsi="Times New Roman" w:cs="Times New Roman"/>
          <w:sz w:val="28"/>
          <w:szCs w:val="28"/>
        </w:rPr>
        <w:t>обороны», расценивающийся как действия обороняющегося не соответствующие степени и характеру нападения</w:t>
      </w:r>
      <w:r w:rsidR="006065BC" w:rsidRPr="009D140C">
        <w:rPr>
          <w:rFonts w:ascii="Times New Roman" w:hAnsi="Times New Roman" w:cs="Times New Roman"/>
          <w:sz w:val="28"/>
          <w:szCs w:val="28"/>
        </w:rPr>
        <w:t xml:space="preserve"> и повлекший причинение тяжкого вреда здоровья нападающему.</w:t>
      </w:r>
    </w:p>
    <w:p w:rsidR="006065BC" w:rsidRPr="009D140C" w:rsidRDefault="006065BC" w:rsidP="00266BE2">
      <w:pPr>
        <w:spacing w:line="360" w:lineRule="auto"/>
        <w:rPr>
          <w:rFonts w:ascii="Times New Roman" w:hAnsi="Times New Roman" w:cs="Times New Roman"/>
          <w:sz w:val="28"/>
          <w:szCs w:val="28"/>
        </w:rPr>
      </w:pPr>
    </w:p>
    <w:p w:rsidR="00266BE2" w:rsidRPr="009D140C" w:rsidRDefault="00266BE2" w:rsidP="00266BE2">
      <w:pPr>
        <w:spacing w:line="360" w:lineRule="auto"/>
        <w:rPr>
          <w:rFonts w:ascii="Times New Roman" w:hAnsi="Times New Roman" w:cs="Times New Roman"/>
          <w:sz w:val="28"/>
          <w:szCs w:val="28"/>
        </w:rPr>
      </w:pPr>
    </w:p>
    <w:p w:rsidR="00266BE2" w:rsidRPr="009D140C" w:rsidRDefault="00266BE2" w:rsidP="00266BE2">
      <w:pPr>
        <w:spacing w:line="360" w:lineRule="auto"/>
        <w:rPr>
          <w:rFonts w:ascii="Times New Roman" w:hAnsi="Times New Roman" w:cs="Times New Roman"/>
          <w:sz w:val="28"/>
          <w:szCs w:val="28"/>
        </w:rPr>
      </w:pPr>
    </w:p>
    <w:p w:rsidR="00266BE2" w:rsidRPr="009D140C" w:rsidRDefault="00266BE2" w:rsidP="00266BE2">
      <w:pPr>
        <w:spacing w:line="360" w:lineRule="auto"/>
        <w:rPr>
          <w:rFonts w:ascii="Times New Roman" w:hAnsi="Times New Roman" w:cs="Times New Roman"/>
          <w:sz w:val="28"/>
          <w:szCs w:val="28"/>
        </w:rPr>
      </w:pPr>
    </w:p>
    <w:p w:rsidR="00266BE2" w:rsidRPr="009D140C" w:rsidRDefault="00266BE2" w:rsidP="00266BE2">
      <w:pPr>
        <w:spacing w:line="360" w:lineRule="auto"/>
        <w:rPr>
          <w:rFonts w:ascii="Times New Roman" w:hAnsi="Times New Roman" w:cs="Times New Roman"/>
          <w:sz w:val="28"/>
          <w:szCs w:val="28"/>
        </w:rPr>
      </w:pPr>
    </w:p>
    <w:p w:rsidR="00266BE2" w:rsidRPr="009D140C" w:rsidRDefault="00266BE2" w:rsidP="00266BE2">
      <w:pPr>
        <w:spacing w:line="360" w:lineRule="auto"/>
        <w:rPr>
          <w:rFonts w:ascii="Times New Roman" w:hAnsi="Times New Roman" w:cs="Times New Roman"/>
          <w:sz w:val="28"/>
          <w:szCs w:val="28"/>
        </w:rPr>
      </w:pPr>
    </w:p>
    <w:p w:rsidR="00266BE2" w:rsidRPr="009D140C" w:rsidRDefault="00266BE2" w:rsidP="00266BE2">
      <w:pPr>
        <w:spacing w:line="360" w:lineRule="auto"/>
        <w:rPr>
          <w:rFonts w:ascii="Times New Roman" w:hAnsi="Times New Roman" w:cs="Times New Roman"/>
          <w:sz w:val="28"/>
          <w:szCs w:val="28"/>
        </w:rPr>
      </w:pPr>
    </w:p>
    <w:p w:rsidR="00266BE2" w:rsidRPr="009D140C" w:rsidRDefault="00266BE2" w:rsidP="00266BE2">
      <w:pPr>
        <w:spacing w:line="360" w:lineRule="auto"/>
        <w:rPr>
          <w:rFonts w:ascii="Times New Roman" w:hAnsi="Times New Roman" w:cs="Times New Roman"/>
          <w:sz w:val="28"/>
          <w:szCs w:val="28"/>
        </w:rPr>
      </w:pPr>
    </w:p>
    <w:p w:rsidR="00266BE2" w:rsidRPr="009D140C" w:rsidRDefault="00266BE2" w:rsidP="00266BE2">
      <w:pPr>
        <w:spacing w:line="360" w:lineRule="auto"/>
        <w:rPr>
          <w:rFonts w:ascii="Times New Roman" w:hAnsi="Times New Roman" w:cs="Times New Roman"/>
          <w:sz w:val="28"/>
          <w:szCs w:val="28"/>
        </w:rPr>
      </w:pPr>
    </w:p>
    <w:p w:rsidR="00266BE2" w:rsidRPr="009D140C" w:rsidRDefault="00266BE2" w:rsidP="00266BE2">
      <w:pPr>
        <w:spacing w:line="360" w:lineRule="auto"/>
        <w:rPr>
          <w:rFonts w:ascii="Times New Roman" w:hAnsi="Times New Roman" w:cs="Times New Roman"/>
          <w:sz w:val="28"/>
          <w:szCs w:val="28"/>
        </w:rPr>
      </w:pPr>
    </w:p>
    <w:p w:rsidR="00266BE2" w:rsidRPr="009D140C" w:rsidRDefault="00266BE2" w:rsidP="00266BE2">
      <w:pPr>
        <w:spacing w:line="360" w:lineRule="auto"/>
        <w:rPr>
          <w:rFonts w:ascii="Times New Roman" w:hAnsi="Times New Roman" w:cs="Times New Roman"/>
          <w:sz w:val="28"/>
          <w:szCs w:val="28"/>
        </w:rPr>
      </w:pPr>
    </w:p>
    <w:p w:rsidR="00266BE2" w:rsidRPr="009D140C" w:rsidRDefault="00266BE2" w:rsidP="00266BE2">
      <w:pPr>
        <w:spacing w:line="360" w:lineRule="auto"/>
        <w:rPr>
          <w:rFonts w:ascii="Times New Roman" w:hAnsi="Times New Roman" w:cs="Times New Roman"/>
          <w:sz w:val="28"/>
          <w:szCs w:val="28"/>
        </w:rPr>
      </w:pPr>
    </w:p>
    <w:p w:rsidR="00266BE2" w:rsidRPr="009D140C" w:rsidRDefault="00266BE2" w:rsidP="00266BE2">
      <w:pPr>
        <w:spacing w:line="360" w:lineRule="auto"/>
        <w:rPr>
          <w:rFonts w:ascii="Times New Roman" w:hAnsi="Times New Roman" w:cs="Times New Roman"/>
          <w:sz w:val="28"/>
          <w:szCs w:val="28"/>
        </w:rPr>
      </w:pPr>
    </w:p>
    <w:p w:rsidR="00266BE2" w:rsidRPr="009D140C" w:rsidRDefault="00266BE2" w:rsidP="00266BE2">
      <w:pPr>
        <w:spacing w:line="360" w:lineRule="auto"/>
        <w:rPr>
          <w:rFonts w:ascii="Times New Roman" w:hAnsi="Times New Roman" w:cs="Times New Roman"/>
          <w:sz w:val="28"/>
          <w:szCs w:val="28"/>
        </w:rPr>
      </w:pPr>
    </w:p>
    <w:p w:rsidR="009D140C" w:rsidRPr="009D140C" w:rsidRDefault="009D140C" w:rsidP="00266BE2">
      <w:pPr>
        <w:spacing w:line="360" w:lineRule="auto"/>
        <w:rPr>
          <w:rFonts w:ascii="Times New Roman" w:hAnsi="Times New Roman" w:cs="Times New Roman"/>
          <w:sz w:val="28"/>
          <w:szCs w:val="28"/>
        </w:rPr>
      </w:pPr>
    </w:p>
    <w:p w:rsidR="006065BC" w:rsidRPr="009D140C" w:rsidRDefault="006065BC" w:rsidP="00266BE2">
      <w:pPr>
        <w:pStyle w:val="1"/>
        <w:spacing w:line="360" w:lineRule="auto"/>
        <w:rPr>
          <w:rFonts w:ascii="Times New Roman" w:hAnsi="Times New Roman" w:cs="Times New Roman"/>
        </w:rPr>
      </w:pPr>
      <w:r w:rsidRPr="009D140C">
        <w:rPr>
          <w:rFonts w:ascii="Times New Roman" w:hAnsi="Times New Roman" w:cs="Times New Roman"/>
        </w:rPr>
        <w:lastRenderedPageBreak/>
        <w:t>Глава 2</w:t>
      </w:r>
    </w:p>
    <w:p w:rsidR="006065BC" w:rsidRPr="009D140C" w:rsidRDefault="006065BC" w:rsidP="00266BE2">
      <w:pPr>
        <w:spacing w:line="360" w:lineRule="auto"/>
        <w:rPr>
          <w:rFonts w:ascii="Times New Roman" w:hAnsi="Times New Roman" w:cs="Times New Roman"/>
          <w:b/>
          <w:sz w:val="28"/>
          <w:szCs w:val="28"/>
        </w:rPr>
      </w:pPr>
      <w:r w:rsidRPr="009D140C">
        <w:rPr>
          <w:rFonts w:ascii="Times New Roman" w:hAnsi="Times New Roman" w:cs="Times New Roman"/>
          <w:b/>
          <w:sz w:val="28"/>
          <w:szCs w:val="28"/>
        </w:rPr>
        <w:t>Изменения, внесенные в положение Уголовн</w:t>
      </w:r>
      <w:r w:rsidR="00C3756E" w:rsidRPr="009D140C">
        <w:rPr>
          <w:rFonts w:ascii="Times New Roman" w:hAnsi="Times New Roman" w:cs="Times New Roman"/>
          <w:b/>
          <w:sz w:val="28"/>
          <w:szCs w:val="28"/>
        </w:rPr>
        <w:t>ого</w:t>
      </w:r>
      <w:r w:rsidRPr="009D140C">
        <w:rPr>
          <w:rFonts w:ascii="Times New Roman" w:hAnsi="Times New Roman" w:cs="Times New Roman"/>
          <w:b/>
          <w:sz w:val="28"/>
          <w:szCs w:val="28"/>
        </w:rPr>
        <w:t xml:space="preserve"> Кодекс</w:t>
      </w:r>
      <w:r w:rsidR="00C3756E" w:rsidRPr="009D140C">
        <w:rPr>
          <w:rFonts w:ascii="Times New Roman" w:hAnsi="Times New Roman" w:cs="Times New Roman"/>
          <w:b/>
          <w:sz w:val="28"/>
          <w:szCs w:val="28"/>
        </w:rPr>
        <w:t>а</w:t>
      </w:r>
      <w:r w:rsidRPr="009D140C">
        <w:rPr>
          <w:rFonts w:ascii="Times New Roman" w:hAnsi="Times New Roman" w:cs="Times New Roman"/>
          <w:b/>
          <w:sz w:val="28"/>
          <w:szCs w:val="28"/>
        </w:rPr>
        <w:t xml:space="preserve"> Российской Федерации о необходимой обороне</w:t>
      </w:r>
    </w:p>
    <w:p w:rsidR="009750DA" w:rsidRPr="009D140C" w:rsidRDefault="00A85F06" w:rsidP="000B21AC">
      <w:pPr>
        <w:spacing w:line="360" w:lineRule="auto"/>
        <w:ind w:firstLine="708"/>
        <w:rPr>
          <w:rFonts w:ascii="Times New Roman" w:hAnsi="Times New Roman" w:cs="Times New Roman"/>
          <w:sz w:val="28"/>
          <w:szCs w:val="28"/>
        </w:rPr>
      </w:pPr>
      <w:r w:rsidRPr="009D140C">
        <w:rPr>
          <w:rFonts w:ascii="Times New Roman" w:hAnsi="Times New Roman" w:cs="Times New Roman"/>
          <w:sz w:val="28"/>
          <w:szCs w:val="28"/>
        </w:rPr>
        <w:t xml:space="preserve">Норма о необходимой обороне закреплена </w:t>
      </w:r>
      <w:r w:rsidR="009750DA" w:rsidRPr="009D140C">
        <w:rPr>
          <w:rFonts w:ascii="Times New Roman" w:hAnsi="Times New Roman" w:cs="Times New Roman"/>
          <w:sz w:val="28"/>
          <w:szCs w:val="28"/>
        </w:rPr>
        <w:t>в статье 37 Уголовного Кодекса и в настоящий момент. Право на необходимую оборону является субъективным правом каждого человека, которое закреплено в российском законодательстве, в качестве способа защиты от посягательства. Посредством определения в законе оснований и пределов правомерности этого уникального, существующего только в уголовном праве, института реализуется поощрительная функция уголовного закона, направленная на стимулирование граждан к активному противодействию незаконным попыткам нарушить их права</w:t>
      </w:r>
      <w:r w:rsidR="00361D7D" w:rsidRPr="009D140C">
        <w:rPr>
          <w:rFonts w:ascii="Times New Roman" w:hAnsi="Times New Roman" w:cs="Times New Roman"/>
          <w:sz w:val="28"/>
          <w:szCs w:val="28"/>
        </w:rPr>
        <w:t>.</w:t>
      </w:r>
    </w:p>
    <w:p w:rsidR="00C3756E" w:rsidRPr="009D140C" w:rsidRDefault="007A1E2F" w:rsidP="000B21AC">
      <w:pPr>
        <w:spacing w:line="360" w:lineRule="auto"/>
        <w:ind w:firstLine="708"/>
        <w:rPr>
          <w:rFonts w:ascii="Times New Roman" w:hAnsi="Times New Roman" w:cs="Times New Roman"/>
          <w:sz w:val="28"/>
          <w:szCs w:val="28"/>
        </w:rPr>
      </w:pPr>
      <w:r w:rsidRPr="009D140C">
        <w:rPr>
          <w:rFonts w:ascii="Times New Roman" w:hAnsi="Times New Roman" w:cs="Times New Roman"/>
          <w:sz w:val="28"/>
          <w:szCs w:val="28"/>
        </w:rPr>
        <w:t>Условиями правомерности по статье 37 являются: общественная опасность посягательства; действительность посягательс</w:t>
      </w:r>
      <w:r w:rsidR="00A44D6B" w:rsidRPr="009D140C">
        <w:rPr>
          <w:rFonts w:ascii="Times New Roman" w:hAnsi="Times New Roman" w:cs="Times New Roman"/>
          <w:sz w:val="28"/>
          <w:szCs w:val="28"/>
        </w:rPr>
        <w:t>тва; наличность посягательства. Если посягательство является наличным, то обороняющемуся лицу законом дано право действовать с использованием любых средств и орудий, направленных на оборону, с законным правом на причинение нападающему любого вред</w:t>
      </w:r>
      <w:r w:rsidR="009D3DA2" w:rsidRPr="009D140C">
        <w:rPr>
          <w:rFonts w:ascii="Times New Roman" w:hAnsi="Times New Roman" w:cs="Times New Roman"/>
          <w:sz w:val="28"/>
          <w:szCs w:val="28"/>
        </w:rPr>
        <w:t>а, вплоть до лишения его жизни.</w:t>
      </w:r>
      <w:r w:rsidR="009D3DA2" w:rsidRPr="009D140C">
        <w:rPr>
          <w:rStyle w:val="af5"/>
          <w:rFonts w:ascii="Times New Roman" w:hAnsi="Times New Roman" w:cs="Times New Roman"/>
          <w:sz w:val="28"/>
          <w:szCs w:val="28"/>
        </w:rPr>
        <w:footnoteReference w:id="3"/>
      </w:r>
      <w:r w:rsidR="00867411" w:rsidRPr="009D140C">
        <w:rPr>
          <w:rFonts w:ascii="Times New Roman" w:hAnsi="Times New Roman" w:cs="Times New Roman"/>
          <w:sz w:val="28"/>
          <w:szCs w:val="28"/>
        </w:rPr>
        <w:t xml:space="preserve">Однако закон не предусматривает правил соизмеримости средств защиты и средств нападения, что не имеет возможности квалифицировать преступность посягательства </w:t>
      </w:r>
      <w:r w:rsidR="00253D04" w:rsidRPr="009D140C">
        <w:rPr>
          <w:rFonts w:ascii="Times New Roman" w:hAnsi="Times New Roman" w:cs="Times New Roman"/>
          <w:sz w:val="28"/>
          <w:szCs w:val="28"/>
        </w:rPr>
        <w:t>совершенное при превышении пределов необходимой обороны.</w:t>
      </w:r>
    </w:p>
    <w:p w:rsidR="00253D04" w:rsidRPr="009D140C" w:rsidRDefault="00253D04" w:rsidP="000B21AC">
      <w:pPr>
        <w:spacing w:line="360" w:lineRule="auto"/>
        <w:ind w:firstLine="708"/>
        <w:rPr>
          <w:rFonts w:ascii="Times New Roman" w:hAnsi="Times New Roman" w:cs="Times New Roman"/>
          <w:sz w:val="28"/>
          <w:szCs w:val="28"/>
        </w:rPr>
      </w:pPr>
      <w:r w:rsidRPr="009D140C">
        <w:rPr>
          <w:rFonts w:ascii="Times New Roman" w:hAnsi="Times New Roman" w:cs="Times New Roman"/>
          <w:sz w:val="28"/>
          <w:szCs w:val="28"/>
        </w:rPr>
        <w:t xml:space="preserve">Важным основанием правомерности обороны является реальный характер опасности, возникшей для обороняющегося и иных лиц. Реальная опасность может заключаться в конкретном деянии лица, которое </w:t>
      </w:r>
      <w:r w:rsidR="004F501B" w:rsidRPr="009D140C">
        <w:rPr>
          <w:rFonts w:ascii="Times New Roman" w:hAnsi="Times New Roman" w:cs="Times New Roman"/>
          <w:sz w:val="28"/>
          <w:szCs w:val="28"/>
        </w:rPr>
        <w:t>в момент соверш</w:t>
      </w:r>
      <w:r w:rsidR="00323F33" w:rsidRPr="009D140C">
        <w:rPr>
          <w:rFonts w:ascii="Times New Roman" w:hAnsi="Times New Roman" w:cs="Times New Roman"/>
          <w:sz w:val="28"/>
          <w:szCs w:val="28"/>
        </w:rPr>
        <w:t>ения</w:t>
      </w:r>
      <w:r w:rsidR="00D60736" w:rsidRPr="009D140C">
        <w:rPr>
          <w:rFonts w:ascii="Times New Roman" w:hAnsi="Times New Roman" w:cs="Times New Roman"/>
          <w:sz w:val="28"/>
          <w:szCs w:val="28"/>
        </w:rPr>
        <w:t xml:space="preserve"> преступления</w:t>
      </w:r>
      <w:r w:rsidR="00323F33" w:rsidRPr="009D140C">
        <w:rPr>
          <w:rFonts w:ascii="Times New Roman" w:hAnsi="Times New Roman" w:cs="Times New Roman"/>
          <w:sz w:val="28"/>
          <w:szCs w:val="28"/>
        </w:rPr>
        <w:t xml:space="preserve"> порождало риск для обороняющегося лица. Причинение вреда нападающему лицу возможно лишь при защите от </w:t>
      </w:r>
      <w:r w:rsidR="00323F33" w:rsidRPr="009D140C">
        <w:rPr>
          <w:rFonts w:ascii="Times New Roman" w:hAnsi="Times New Roman" w:cs="Times New Roman"/>
          <w:sz w:val="28"/>
          <w:szCs w:val="28"/>
        </w:rPr>
        <w:lastRenderedPageBreak/>
        <w:t xml:space="preserve">общественного опасного посягательства. </w:t>
      </w:r>
      <w:r w:rsidR="00F83822" w:rsidRPr="009D140C">
        <w:rPr>
          <w:rFonts w:ascii="Times New Roman" w:hAnsi="Times New Roman" w:cs="Times New Roman"/>
          <w:sz w:val="28"/>
          <w:szCs w:val="28"/>
        </w:rPr>
        <w:t xml:space="preserve">О </w:t>
      </w:r>
      <w:r w:rsidR="00D60736" w:rsidRPr="009D140C">
        <w:rPr>
          <w:rFonts w:ascii="Times New Roman" w:hAnsi="Times New Roman" w:cs="Times New Roman"/>
          <w:sz w:val="28"/>
          <w:szCs w:val="28"/>
        </w:rPr>
        <w:t>наличии</w:t>
      </w:r>
      <w:r w:rsidR="00F83822" w:rsidRPr="009D140C">
        <w:rPr>
          <w:rFonts w:ascii="Times New Roman" w:hAnsi="Times New Roman" w:cs="Times New Roman"/>
          <w:sz w:val="28"/>
          <w:szCs w:val="28"/>
        </w:rPr>
        <w:t xml:space="preserve"> такого посягательства и степени его опасности для объекта преступного посягательства, в частности</w:t>
      </w:r>
      <w:r w:rsidR="00D60736" w:rsidRPr="009D140C">
        <w:rPr>
          <w:rFonts w:ascii="Times New Roman" w:hAnsi="Times New Roman" w:cs="Times New Roman"/>
          <w:sz w:val="28"/>
          <w:szCs w:val="28"/>
        </w:rPr>
        <w:t xml:space="preserve"> является</w:t>
      </w:r>
      <w:r w:rsidR="00F83822" w:rsidRPr="009D140C">
        <w:rPr>
          <w:rFonts w:ascii="Times New Roman" w:hAnsi="Times New Roman" w:cs="Times New Roman"/>
          <w:sz w:val="28"/>
          <w:szCs w:val="28"/>
        </w:rPr>
        <w:t>: причинение тяжкого вреда здоровью, приводящую к реальной угрозе жизни обороняющегося или другого лица;</w:t>
      </w:r>
      <w:r w:rsidR="003723C5" w:rsidRPr="009D140C">
        <w:rPr>
          <w:rFonts w:ascii="Times New Roman" w:hAnsi="Times New Roman" w:cs="Times New Roman"/>
          <w:sz w:val="28"/>
          <w:szCs w:val="28"/>
        </w:rPr>
        <w:t xml:space="preserve"> применение способов, таких как оружие, которое может создать реальную угрозу для обороняющегося и других лиц (применение оружия или предметов, пользуемых в качестве оружия, удушение, поджог и др.)</w:t>
      </w:r>
      <w:r w:rsidR="003723C5" w:rsidRPr="009D140C">
        <w:rPr>
          <w:rStyle w:val="af5"/>
          <w:rFonts w:ascii="Times New Roman" w:hAnsi="Times New Roman" w:cs="Times New Roman"/>
          <w:sz w:val="28"/>
          <w:szCs w:val="28"/>
        </w:rPr>
        <w:footnoteReference w:id="4"/>
      </w:r>
      <w:r w:rsidR="003723C5" w:rsidRPr="009D140C">
        <w:rPr>
          <w:rFonts w:ascii="Times New Roman" w:hAnsi="Times New Roman" w:cs="Times New Roman"/>
          <w:sz w:val="28"/>
          <w:szCs w:val="28"/>
        </w:rPr>
        <w:t xml:space="preserve"> </w:t>
      </w:r>
      <w:r w:rsidR="00F83822" w:rsidRPr="009D140C">
        <w:rPr>
          <w:rFonts w:ascii="Times New Roman" w:hAnsi="Times New Roman" w:cs="Times New Roman"/>
          <w:sz w:val="28"/>
          <w:szCs w:val="28"/>
        </w:rPr>
        <w:t xml:space="preserve"> </w:t>
      </w:r>
    </w:p>
    <w:p w:rsidR="007B5989" w:rsidRPr="009D140C" w:rsidRDefault="003723C5" w:rsidP="000B21AC">
      <w:pPr>
        <w:spacing w:line="360" w:lineRule="auto"/>
        <w:ind w:firstLine="708"/>
        <w:rPr>
          <w:rFonts w:ascii="Times New Roman" w:hAnsi="Times New Roman" w:cs="Times New Roman"/>
          <w:sz w:val="28"/>
          <w:szCs w:val="28"/>
        </w:rPr>
      </w:pPr>
      <w:r w:rsidRPr="009D140C">
        <w:rPr>
          <w:rFonts w:ascii="Times New Roman" w:hAnsi="Times New Roman" w:cs="Times New Roman"/>
          <w:sz w:val="28"/>
          <w:szCs w:val="28"/>
        </w:rPr>
        <w:t xml:space="preserve">Тем не менее угроза применения насилия может выражаться, например, </w:t>
      </w:r>
      <w:r w:rsidR="00D60736" w:rsidRPr="009D140C">
        <w:rPr>
          <w:rFonts w:ascii="Times New Roman" w:hAnsi="Times New Roman" w:cs="Times New Roman"/>
          <w:sz w:val="28"/>
          <w:szCs w:val="28"/>
        </w:rPr>
        <w:t xml:space="preserve">в высказываниях о причинении лицу тяжкого вреда здоровью вплоть до смерти, опасного для жизни, демонстрация или угроза применения оружия, взрывных средств или </w:t>
      </w:r>
      <w:r w:rsidR="007B5989" w:rsidRPr="009D140C">
        <w:rPr>
          <w:rFonts w:ascii="Times New Roman" w:hAnsi="Times New Roman" w:cs="Times New Roman"/>
          <w:sz w:val="28"/>
          <w:szCs w:val="28"/>
        </w:rPr>
        <w:t>обстановка, предполагающая основания опасаться этой угрозы.</w:t>
      </w:r>
    </w:p>
    <w:p w:rsidR="00811E50" w:rsidRPr="009D140C" w:rsidRDefault="007B5989" w:rsidP="000B21AC">
      <w:pPr>
        <w:spacing w:line="360" w:lineRule="auto"/>
        <w:ind w:firstLine="708"/>
        <w:rPr>
          <w:rFonts w:ascii="Times New Roman" w:hAnsi="Times New Roman" w:cs="Times New Roman"/>
          <w:sz w:val="28"/>
          <w:szCs w:val="28"/>
        </w:rPr>
      </w:pPr>
      <w:r w:rsidRPr="009D140C">
        <w:rPr>
          <w:rFonts w:ascii="Times New Roman" w:hAnsi="Times New Roman" w:cs="Times New Roman"/>
          <w:sz w:val="28"/>
          <w:szCs w:val="28"/>
        </w:rPr>
        <w:t>При защите от посягательства, не сопряженного с насилием, но всё же опасным для жизни и здоровья обороняющегося или другого лица, либо с непосредственной угрозой применения</w:t>
      </w:r>
      <w:r w:rsidR="00811E50" w:rsidRPr="009D140C">
        <w:rPr>
          <w:rFonts w:ascii="Times New Roman" w:hAnsi="Times New Roman" w:cs="Times New Roman"/>
          <w:sz w:val="28"/>
          <w:szCs w:val="28"/>
        </w:rPr>
        <w:t xml:space="preserve"> </w:t>
      </w:r>
      <w:r w:rsidR="00381F14" w:rsidRPr="009D140C">
        <w:rPr>
          <w:rFonts w:ascii="Times New Roman" w:hAnsi="Times New Roman" w:cs="Times New Roman"/>
          <w:sz w:val="28"/>
          <w:szCs w:val="28"/>
        </w:rPr>
        <w:t xml:space="preserve">такого </w:t>
      </w:r>
      <w:r w:rsidR="00811E50" w:rsidRPr="009D140C">
        <w:rPr>
          <w:rFonts w:ascii="Times New Roman" w:hAnsi="Times New Roman" w:cs="Times New Roman"/>
          <w:sz w:val="28"/>
          <w:szCs w:val="28"/>
        </w:rPr>
        <w:t xml:space="preserve">насилия условием правомерности обороны </w:t>
      </w:r>
      <w:r w:rsidR="00381F14" w:rsidRPr="009D140C">
        <w:rPr>
          <w:rFonts w:ascii="Times New Roman" w:hAnsi="Times New Roman" w:cs="Times New Roman"/>
          <w:sz w:val="28"/>
          <w:szCs w:val="28"/>
        </w:rPr>
        <w:t>будет являться</w:t>
      </w:r>
      <w:r w:rsidR="00811E50" w:rsidRPr="009D140C">
        <w:rPr>
          <w:rFonts w:ascii="Times New Roman" w:hAnsi="Times New Roman" w:cs="Times New Roman"/>
          <w:sz w:val="28"/>
          <w:szCs w:val="28"/>
        </w:rPr>
        <w:t xml:space="preserve"> ее соразмерность: в силу ч. 2 ст. 37 УК меры обороны должны соответствовать характеру и опасности посягательств.  Ряд важных обстоятельств, носящих индивидуальный характер должны учитываться при решении вопросов о соразмерности, наличи</w:t>
      </w:r>
      <w:r w:rsidR="00152C13" w:rsidRPr="009D140C">
        <w:rPr>
          <w:rFonts w:ascii="Times New Roman" w:hAnsi="Times New Roman" w:cs="Times New Roman"/>
          <w:sz w:val="28"/>
          <w:szCs w:val="28"/>
        </w:rPr>
        <w:t>я</w:t>
      </w:r>
      <w:r w:rsidR="00811E50" w:rsidRPr="009D140C">
        <w:rPr>
          <w:rFonts w:ascii="Times New Roman" w:hAnsi="Times New Roman" w:cs="Times New Roman"/>
          <w:sz w:val="28"/>
          <w:szCs w:val="28"/>
        </w:rPr>
        <w:t xml:space="preserve"> или отсутстви</w:t>
      </w:r>
      <w:r w:rsidR="00152C13" w:rsidRPr="009D140C">
        <w:rPr>
          <w:rFonts w:ascii="Times New Roman" w:hAnsi="Times New Roman" w:cs="Times New Roman"/>
          <w:sz w:val="28"/>
          <w:szCs w:val="28"/>
        </w:rPr>
        <w:t>я</w:t>
      </w:r>
      <w:r w:rsidR="00811E50" w:rsidRPr="009D140C">
        <w:rPr>
          <w:rFonts w:ascii="Times New Roman" w:hAnsi="Times New Roman" w:cs="Times New Roman"/>
          <w:sz w:val="28"/>
          <w:szCs w:val="28"/>
        </w:rPr>
        <w:t xml:space="preserve"> превышения пределов необходимой</w:t>
      </w:r>
      <w:r w:rsidR="00152C13" w:rsidRPr="009D140C">
        <w:rPr>
          <w:rFonts w:ascii="Times New Roman" w:hAnsi="Times New Roman" w:cs="Times New Roman"/>
          <w:sz w:val="28"/>
          <w:szCs w:val="28"/>
        </w:rPr>
        <w:t xml:space="preserve"> обороны и которые раскрыты в Постановлении Пленума Верховного Суда</w:t>
      </w:r>
      <w:r w:rsidR="00381F14" w:rsidRPr="009D140C">
        <w:rPr>
          <w:rFonts w:ascii="Times New Roman" w:hAnsi="Times New Roman" w:cs="Times New Roman"/>
          <w:sz w:val="28"/>
          <w:szCs w:val="28"/>
        </w:rPr>
        <w:t xml:space="preserve"> от 27.09.2012 N 19 "О применении судами законодательства о необходимой обороне и причинении вреда при задержании лица, совершившего преступление". </w:t>
      </w:r>
    </w:p>
    <w:p w:rsidR="00381F14" w:rsidRPr="009D140C" w:rsidRDefault="004F6A6C" w:rsidP="000B21AC">
      <w:pPr>
        <w:spacing w:line="360" w:lineRule="auto"/>
        <w:ind w:firstLine="708"/>
        <w:rPr>
          <w:rFonts w:ascii="Times New Roman" w:hAnsi="Times New Roman" w:cs="Times New Roman"/>
          <w:sz w:val="28"/>
          <w:szCs w:val="28"/>
        </w:rPr>
      </w:pPr>
      <w:r w:rsidRPr="009D140C">
        <w:rPr>
          <w:rFonts w:ascii="Times New Roman" w:hAnsi="Times New Roman" w:cs="Times New Roman"/>
          <w:sz w:val="28"/>
          <w:szCs w:val="28"/>
        </w:rPr>
        <w:t xml:space="preserve">Умышленным преступление признается лишь тогда, когда лицо осознавало не просто фактическую сторону своего деяния и последствия, но и общественную опасность совершаемого деяния. </w:t>
      </w:r>
      <w:r w:rsidR="00586D7C" w:rsidRPr="009D140C">
        <w:rPr>
          <w:rFonts w:ascii="Times New Roman" w:hAnsi="Times New Roman" w:cs="Times New Roman"/>
          <w:sz w:val="28"/>
          <w:szCs w:val="28"/>
        </w:rPr>
        <w:t xml:space="preserve">Итак, уголовно </w:t>
      </w:r>
      <w:r w:rsidR="00586D7C" w:rsidRPr="009D140C">
        <w:rPr>
          <w:rFonts w:ascii="Times New Roman" w:hAnsi="Times New Roman" w:cs="Times New Roman"/>
          <w:sz w:val="28"/>
          <w:szCs w:val="28"/>
        </w:rPr>
        <w:lastRenderedPageBreak/>
        <w:t xml:space="preserve">наказуемое превышение пределов необходимой обороны возможно, когда </w:t>
      </w:r>
      <w:r w:rsidR="00035FA1" w:rsidRPr="009D140C">
        <w:rPr>
          <w:rFonts w:ascii="Times New Roman" w:hAnsi="Times New Roman" w:cs="Times New Roman"/>
          <w:sz w:val="28"/>
          <w:szCs w:val="28"/>
        </w:rPr>
        <w:t>при пресечении посягательства (не сопряженного с насилием, опасного для жизни и здоровья лицу, либо с непосредственной угрозой его применения) обороняющийся понимал незаконность своих действий, знал, что мог использовать иные средства защиты для пресечения посягательства. Под посягательством защита от которого возможна в пределах, установленных ч.2 статьи 37 уголовного кодекса понимается совершенное общественно опасное деяние, сопряженное с насилием, но не опасного для жизни и здоровья</w:t>
      </w:r>
      <w:r w:rsidR="007A5CE9" w:rsidRPr="009D140C">
        <w:rPr>
          <w:rFonts w:ascii="Times New Roman" w:hAnsi="Times New Roman" w:cs="Times New Roman"/>
          <w:sz w:val="28"/>
          <w:szCs w:val="28"/>
        </w:rPr>
        <w:t xml:space="preserve"> защищающегося и другого лица. Это может быть, допустим, побои, или, например, причинение легкого вреда или среднего вреда здоровью. </w:t>
      </w:r>
    </w:p>
    <w:p w:rsidR="00CC67BF" w:rsidRDefault="00957129" w:rsidP="000B21AC">
      <w:pPr>
        <w:spacing w:line="360" w:lineRule="auto"/>
        <w:ind w:firstLine="708"/>
        <w:rPr>
          <w:rFonts w:ascii="Times New Roman" w:hAnsi="Times New Roman" w:cs="Times New Roman"/>
          <w:sz w:val="28"/>
          <w:szCs w:val="28"/>
        </w:rPr>
      </w:pPr>
      <w:r w:rsidRPr="009D140C">
        <w:rPr>
          <w:rFonts w:ascii="Times New Roman" w:hAnsi="Times New Roman" w:cs="Times New Roman"/>
          <w:sz w:val="28"/>
          <w:szCs w:val="28"/>
        </w:rPr>
        <w:t xml:space="preserve">Таким посягательством может являться совершение </w:t>
      </w:r>
      <w:r w:rsidR="00C82A11" w:rsidRPr="009D140C">
        <w:rPr>
          <w:rFonts w:ascii="Times New Roman" w:hAnsi="Times New Roman" w:cs="Times New Roman"/>
          <w:sz w:val="28"/>
          <w:szCs w:val="28"/>
        </w:rPr>
        <w:t>деяния (</w:t>
      </w:r>
      <w:r w:rsidRPr="009D140C">
        <w:rPr>
          <w:rFonts w:ascii="Times New Roman" w:hAnsi="Times New Roman" w:cs="Times New Roman"/>
          <w:sz w:val="28"/>
          <w:szCs w:val="28"/>
        </w:rPr>
        <w:t xml:space="preserve">действие или бездействие) </w:t>
      </w:r>
      <w:r w:rsidR="00CC67BF" w:rsidRPr="009D140C">
        <w:rPr>
          <w:rFonts w:ascii="Times New Roman" w:hAnsi="Times New Roman" w:cs="Times New Roman"/>
          <w:sz w:val="28"/>
          <w:szCs w:val="28"/>
        </w:rPr>
        <w:t>в том числе и по неосторожности, которые не сопряжены с насилием, однако, могут быть предотвращены или пресечены путем причинения вреда нападающему. К таким посягательствам могут относиться, к примеру, умышленное или неосторожное уничтожение, или повреждение чужого имущества, приведение в негодность объектов жизнеобеспечения, транспортных средств или путей сообщения.</w:t>
      </w:r>
    </w:p>
    <w:p w:rsidR="00453BC5" w:rsidRDefault="000F164D" w:rsidP="000B21AC">
      <w:pPr>
        <w:spacing w:line="360" w:lineRule="auto"/>
        <w:ind w:firstLine="708"/>
        <w:rPr>
          <w:rFonts w:ascii="Times New Roman" w:hAnsi="Times New Roman" w:cs="Times New Roman"/>
          <w:sz w:val="28"/>
          <w:szCs w:val="28"/>
        </w:rPr>
      </w:pPr>
      <w:r>
        <w:rPr>
          <w:rFonts w:ascii="Times New Roman" w:hAnsi="Times New Roman" w:cs="Times New Roman"/>
          <w:sz w:val="28"/>
          <w:szCs w:val="28"/>
        </w:rPr>
        <w:t>Состояние необходимой обороны может возникнуть не только с момента начала общественно опасного посягательства, не опасным для жизни обороняющегося и других лиц, но и когда существует реальная угроза для посягательства, то есть когда посягающее лицо готово перейти к совершению соответствующего деяния. И поэтому суду предстоит установить, что имелась реальная угроза обороняющемуся лицу.</w:t>
      </w:r>
    </w:p>
    <w:p w:rsidR="000F164D" w:rsidRDefault="000F164D" w:rsidP="007D6D6F">
      <w:pPr>
        <w:spacing w:line="360" w:lineRule="auto"/>
        <w:ind w:firstLine="708"/>
        <w:rPr>
          <w:rFonts w:ascii="Times New Roman" w:hAnsi="Times New Roman" w:cs="Times New Roman"/>
          <w:sz w:val="28"/>
          <w:szCs w:val="28"/>
        </w:rPr>
      </w:pPr>
      <w:r>
        <w:rPr>
          <w:rFonts w:ascii="Times New Roman" w:hAnsi="Times New Roman" w:cs="Times New Roman"/>
          <w:sz w:val="28"/>
          <w:szCs w:val="28"/>
        </w:rPr>
        <w:t>Так умышленное причинение посягающему</w:t>
      </w:r>
      <w:r w:rsidR="007D6D6F">
        <w:rPr>
          <w:rFonts w:ascii="Times New Roman" w:hAnsi="Times New Roman" w:cs="Times New Roman"/>
          <w:sz w:val="28"/>
          <w:szCs w:val="28"/>
        </w:rPr>
        <w:t xml:space="preserve"> вреда</w:t>
      </w:r>
      <w:r>
        <w:rPr>
          <w:rFonts w:ascii="Times New Roman" w:hAnsi="Times New Roman" w:cs="Times New Roman"/>
          <w:sz w:val="28"/>
          <w:szCs w:val="28"/>
        </w:rPr>
        <w:t xml:space="preserve"> </w:t>
      </w:r>
      <w:r w:rsidRPr="000F164D">
        <w:rPr>
          <w:rFonts w:ascii="Times New Roman" w:hAnsi="Times New Roman" w:cs="Times New Roman"/>
          <w:sz w:val="28"/>
          <w:szCs w:val="28"/>
        </w:rPr>
        <w:t>средней тяж</w:t>
      </w:r>
      <w:r w:rsidR="007D6D6F">
        <w:rPr>
          <w:rFonts w:ascii="Times New Roman" w:hAnsi="Times New Roman" w:cs="Times New Roman"/>
          <w:sz w:val="28"/>
          <w:szCs w:val="28"/>
        </w:rPr>
        <w:t xml:space="preserve">ести или легкого вреда здоровью либо нанесение побоев не влечёт уголовной ответственности, а также за причинение обороняющимся вреда по неосторожности, если его действия были произведены при отражении общественно опасного посягательства. Ввиду отсутствия признаков </w:t>
      </w:r>
      <w:r w:rsidR="007D6D6F">
        <w:rPr>
          <w:rFonts w:ascii="Times New Roman" w:hAnsi="Times New Roman" w:cs="Times New Roman"/>
          <w:sz w:val="28"/>
          <w:szCs w:val="28"/>
        </w:rPr>
        <w:lastRenderedPageBreak/>
        <w:t>противоправности деяния и соответствия характер</w:t>
      </w:r>
      <w:r w:rsidR="00370483">
        <w:rPr>
          <w:rFonts w:ascii="Times New Roman" w:hAnsi="Times New Roman" w:cs="Times New Roman"/>
          <w:sz w:val="28"/>
          <w:szCs w:val="28"/>
        </w:rPr>
        <w:t>а</w:t>
      </w:r>
      <w:r w:rsidR="007D6D6F">
        <w:rPr>
          <w:rFonts w:ascii="Times New Roman" w:hAnsi="Times New Roman" w:cs="Times New Roman"/>
          <w:sz w:val="28"/>
          <w:szCs w:val="28"/>
        </w:rPr>
        <w:t xml:space="preserve"> и степени общественной опасности защиты </w:t>
      </w:r>
      <w:r w:rsidR="00370483">
        <w:rPr>
          <w:rFonts w:ascii="Times New Roman" w:hAnsi="Times New Roman" w:cs="Times New Roman"/>
          <w:sz w:val="28"/>
          <w:szCs w:val="28"/>
        </w:rPr>
        <w:t>причиненному</w:t>
      </w:r>
      <w:r w:rsidR="007D6D6F">
        <w:rPr>
          <w:rFonts w:ascii="Times New Roman" w:hAnsi="Times New Roman" w:cs="Times New Roman"/>
          <w:sz w:val="28"/>
          <w:szCs w:val="28"/>
        </w:rPr>
        <w:t xml:space="preserve"> вред</w:t>
      </w:r>
      <w:r w:rsidR="00370483">
        <w:rPr>
          <w:rFonts w:ascii="Times New Roman" w:hAnsi="Times New Roman" w:cs="Times New Roman"/>
          <w:sz w:val="28"/>
          <w:szCs w:val="28"/>
        </w:rPr>
        <w:t>у</w:t>
      </w:r>
      <w:r w:rsidR="007D6D6F">
        <w:rPr>
          <w:rFonts w:ascii="Times New Roman" w:hAnsi="Times New Roman" w:cs="Times New Roman"/>
          <w:sz w:val="28"/>
          <w:szCs w:val="28"/>
        </w:rPr>
        <w:t xml:space="preserve">, действия обороняющегося не будут рассматриваться как </w:t>
      </w:r>
      <w:r w:rsidR="00370483">
        <w:rPr>
          <w:rFonts w:ascii="Times New Roman" w:hAnsi="Times New Roman" w:cs="Times New Roman"/>
          <w:sz w:val="28"/>
          <w:szCs w:val="28"/>
        </w:rPr>
        <w:t>превышение пределов необходимой обороны.</w:t>
      </w:r>
    </w:p>
    <w:p w:rsidR="003723C5" w:rsidRDefault="00370483" w:rsidP="00370483">
      <w:pPr>
        <w:spacing w:line="360" w:lineRule="auto"/>
        <w:ind w:firstLine="708"/>
        <w:rPr>
          <w:rFonts w:ascii="Times New Roman" w:hAnsi="Times New Roman" w:cs="Times New Roman"/>
          <w:sz w:val="28"/>
          <w:szCs w:val="28"/>
        </w:rPr>
      </w:pPr>
      <w:r>
        <w:rPr>
          <w:rFonts w:ascii="Times New Roman" w:hAnsi="Times New Roman" w:cs="Times New Roman"/>
          <w:sz w:val="28"/>
          <w:szCs w:val="28"/>
        </w:rPr>
        <w:t xml:space="preserve">Уголовная ответственность может наступить за причинение вреда оборонявшимся лишь при превышении пределов необходимой обороны, если будет установлено, что </w:t>
      </w:r>
      <w:r w:rsidRPr="00370483">
        <w:rPr>
          <w:rFonts w:ascii="Times New Roman" w:hAnsi="Times New Roman" w:cs="Times New Roman"/>
          <w:sz w:val="28"/>
          <w:szCs w:val="28"/>
        </w:rPr>
        <w:t>оборонявшийся прибегнул к защите от посягательст</w:t>
      </w:r>
      <w:r>
        <w:rPr>
          <w:rFonts w:ascii="Times New Roman" w:hAnsi="Times New Roman" w:cs="Times New Roman"/>
          <w:sz w:val="28"/>
          <w:szCs w:val="28"/>
        </w:rPr>
        <w:t>ва, указанного в ч. 2 ст. 37 УК. То есть использовал способы и средства применение которых не соответствовало характеру и степени опасности посягательства, и привело к причинению, посягающему тяжкого или сред</w:t>
      </w:r>
      <w:r w:rsidR="00616080">
        <w:rPr>
          <w:rFonts w:ascii="Times New Roman" w:hAnsi="Times New Roman" w:cs="Times New Roman"/>
          <w:sz w:val="28"/>
          <w:szCs w:val="28"/>
        </w:rPr>
        <w:t>него вреда здоровью или смерти. Если будет установлено, что оборонявшийся осознавал, что причиняет вред, который не яв</w:t>
      </w:r>
      <w:r w:rsidR="005E2240">
        <w:rPr>
          <w:rFonts w:ascii="Times New Roman" w:hAnsi="Times New Roman" w:cs="Times New Roman"/>
          <w:sz w:val="28"/>
          <w:szCs w:val="28"/>
        </w:rPr>
        <w:t>лялся необходимым для предотвращения или пресечения посягательства, то он нести ответственность за превышение пределов необходимой обороны.</w:t>
      </w:r>
    </w:p>
    <w:p w:rsidR="00AE08AD" w:rsidRDefault="00A852F0" w:rsidP="00370483">
      <w:pPr>
        <w:spacing w:line="360" w:lineRule="auto"/>
        <w:ind w:firstLine="708"/>
        <w:rPr>
          <w:rFonts w:ascii="Times New Roman" w:hAnsi="Times New Roman" w:cs="Times New Roman"/>
          <w:sz w:val="28"/>
          <w:szCs w:val="28"/>
        </w:rPr>
      </w:pPr>
      <w:r>
        <w:rPr>
          <w:rFonts w:ascii="Times New Roman" w:hAnsi="Times New Roman" w:cs="Times New Roman"/>
          <w:sz w:val="28"/>
          <w:szCs w:val="28"/>
        </w:rPr>
        <w:t xml:space="preserve">В части третей настоящей статьи содержится положение о том, что независимо от их профессиональной или иной специальной подготовки и служебного положения и независимо от возможности избежать общественно опасного посягательства, а также обратиться за помощью к другим лицам или органам власти. </w:t>
      </w:r>
      <w:r w:rsidR="0048155F">
        <w:rPr>
          <w:rFonts w:ascii="Times New Roman" w:hAnsi="Times New Roman" w:cs="Times New Roman"/>
          <w:sz w:val="28"/>
          <w:szCs w:val="28"/>
        </w:rPr>
        <w:t>Также в специальных федеральных законах о субъектах, осуществляющих правоохранительную деятельность и иных законах, содержатся предписания об использовании указанными лицами положений о необходимой обороне и крайней необходимости, установленные законодательством. Так, например,</w:t>
      </w:r>
      <w:r w:rsidR="00460AFA">
        <w:rPr>
          <w:rFonts w:ascii="Times New Roman" w:hAnsi="Times New Roman" w:cs="Times New Roman"/>
          <w:sz w:val="28"/>
          <w:szCs w:val="28"/>
        </w:rPr>
        <w:t xml:space="preserve"> на основе норм УК, обстоятельства, исключающие преступность деяния предписаны в </w:t>
      </w:r>
      <w:r w:rsidR="0048155F">
        <w:rPr>
          <w:rFonts w:ascii="Times New Roman" w:hAnsi="Times New Roman" w:cs="Times New Roman"/>
          <w:sz w:val="28"/>
          <w:szCs w:val="28"/>
        </w:rPr>
        <w:t>Федеральн</w:t>
      </w:r>
      <w:r w:rsidR="00460AFA">
        <w:rPr>
          <w:rFonts w:ascii="Times New Roman" w:hAnsi="Times New Roman" w:cs="Times New Roman"/>
          <w:sz w:val="28"/>
          <w:szCs w:val="28"/>
        </w:rPr>
        <w:t>ом</w:t>
      </w:r>
      <w:r w:rsidR="0048155F">
        <w:rPr>
          <w:rFonts w:ascii="Times New Roman" w:hAnsi="Times New Roman" w:cs="Times New Roman"/>
          <w:sz w:val="28"/>
          <w:szCs w:val="28"/>
        </w:rPr>
        <w:t xml:space="preserve"> закон</w:t>
      </w:r>
      <w:r w:rsidR="00460AFA">
        <w:rPr>
          <w:rFonts w:ascii="Times New Roman" w:hAnsi="Times New Roman" w:cs="Times New Roman"/>
          <w:sz w:val="28"/>
          <w:szCs w:val="28"/>
        </w:rPr>
        <w:t>е</w:t>
      </w:r>
      <w:r w:rsidR="0048155F">
        <w:rPr>
          <w:rFonts w:ascii="Times New Roman" w:hAnsi="Times New Roman" w:cs="Times New Roman"/>
          <w:sz w:val="28"/>
          <w:szCs w:val="28"/>
        </w:rPr>
        <w:t xml:space="preserve"> «О полиции»</w:t>
      </w:r>
      <w:r w:rsidR="00460AFA">
        <w:rPr>
          <w:rStyle w:val="af5"/>
          <w:rFonts w:ascii="Times New Roman" w:hAnsi="Times New Roman" w:cs="Times New Roman"/>
          <w:sz w:val="28"/>
          <w:szCs w:val="28"/>
        </w:rPr>
        <w:footnoteReference w:id="5"/>
      </w:r>
      <w:r w:rsidR="000573CC">
        <w:rPr>
          <w:rFonts w:ascii="Times New Roman" w:hAnsi="Times New Roman" w:cs="Times New Roman"/>
          <w:sz w:val="28"/>
          <w:szCs w:val="28"/>
        </w:rPr>
        <w:t xml:space="preserve">, статьи 18-24, сюда же можно отнести </w:t>
      </w:r>
      <w:r w:rsidR="000573CC">
        <w:rPr>
          <w:rFonts w:ascii="Times New Roman" w:hAnsi="Times New Roman" w:cs="Times New Roman"/>
          <w:sz w:val="28"/>
          <w:szCs w:val="28"/>
        </w:rPr>
        <w:lastRenderedPageBreak/>
        <w:t>Федеральный закон «О внутренних войсках Министерства внутренних дел Российской Федерации»</w:t>
      </w:r>
      <w:r w:rsidR="00460AFA">
        <w:rPr>
          <w:rStyle w:val="af5"/>
          <w:rFonts w:ascii="Times New Roman" w:hAnsi="Times New Roman" w:cs="Times New Roman"/>
          <w:sz w:val="28"/>
          <w:szCs w:val="28"/>
        </w:rPr>
        <w:footnoteReference w:id="6"/>
      </w:r>
      <w:r w:rsidR="00460AFA">
        <w:rPr>
          <w:rFonts w:ascii="Times New Roman" w:hAnsi="Times New Roman" w:cs="Times New Roman"/>
          <w:sz w:val="28"/>
          <w:szCs w:val="28"/>
        </w:rPr>
        <w:t xml:space="preserve"> и иные нормы </w:t>
      </w:r>
      <w:r w:rsidR="000573CC">
        <w:rPr>
          <w:rFonts w:ascii="Times New Roman" w:hAnsi="Times New Roman" w:cs="Times New Roman"/>
          <w:sz w:val="28"/>
          <w:szCs w:val="28"/>
        </w:rPr>
        <w:t xml:space="preserve">о специальных субъектах. </w:t>
      </w:r>
    </w:p>
    <w:p w:rsidR="00041D67" w:rsidRDefault="00041D67" w:rsidP="00370483">
      <w:pPr>
        <w:spacing w:line="360" w:lineRule="auto"/>
        <w:ind w:firstLine="708"/>
        <w:rPr>
          <w:rFonts w:ascii="Times New Roman" w:hAnsi="Times New Roman" w:cs="Times New Roman"/>
          <w:sz w:val="28"/>
          <w:szCs w:val="28"/>
        </w:rPr>
      </w:pPr>
      <w:r>
        <w:rPr>
          <w:rFonts w:ascii="Times New Roman" w:hAnsi="Times New Roman" w:cs="Times New Roman"/>
          <w:sz w:val="28"/>
          <w:szCs w:val="28"/>
        </w:rPr>
        <w:t xml:space="preserve">Однако, сотрудники ведомств при пресечении правонарушений, задержании правонарушителей, применения табельного оружия, физической силы должны действовать </w:t>
      </w:r>
      <w:r w:rsidR="00A03BCB">
        <w:rPr>
          <w:rFonts w:ascii="Times New Roman" w:hAnsi="Times New Roman" w:cs="Times New Roman"/>
          <w:sz w:val="28"/>
          <w:szCs w:val="28"/>
        </w:rPr>
        <w:t>в зависимости</w:t>
      </w:r>
      <w:r>
        <w:rPr>
          <w:rFonts w:ascii="Times New Roman" w:hAnsi="Times New Roman" w:cs="Times New Roman"/>
          <w:sz w:val="28"/>
          <w:szCs w:val="28"/>
        </w:rPr>
        <w:t xml:space="preserve"> </w:t>
      </w:r>
      <w:r w:rsidR="00A03BCB">
        <w:rPr>
          <w:rFonts w:ascii="Times New Roman" w:hAnsi="Times New Roman" w:cs="Times New Roman"/>
          <w:sz w:val="28"/>
          <w:szCs w:val="28"/>
        </w:rPr>
        <w:t>от</w:t>
      </w:r>
      <w:r>
        <w:rPr>
          <w:rFonts w:ascii="Times New Roman" w:hAnsi="Times New Roman" w:cs="Times New Roman"/>
          <w:sz w:val="28"/>
          <w:szCs w:val="28"/>
        </w:rPr>
        <w:t xml:space="preserve"> </w:t>
      </w:r>
      <w:r w:rsidR="00A03BCB">
        <w:rPr>
          <w:rFonts w:ascii="Times New Roman" w:hAnsi="Times New Roman" w:cs="Times New Roman"/>
          <w:sz w:val="28"/>
          <w:szCs w:val="28"/>
        </w:rPr>
        <w:t xml:space="preserve">характера и степени опасности, а также минимизировать ущерб, при </w:t>
      </w:r>
      <w:r w:rsidR="00BD6EE4">
        <w:rPr>
          <w:rFonts w:ascii="Times New Roman" w:hAnsi="Times New Roman" w:cs="Times New Roman"/>
          <w:sz w:val="28"/>
          <w:szCs w:val="28"/>
        </w:rPr>
        <w:t>выполнении служебного долга.</w:t>
      </w:r>
    </w:p>
    <w:p w:rsidR="00BD6EE4" w:rsidRDefault="00BD6EE4" w:rsidP="00370483">
      <w:pPr>
        <w:spacing w:line="360" w:lineRule="auto"/>
        <w:ind w:firstLine="708"/>
        <w:rPr>
          <w:rFonts w:ascii="Times New Roman" w:hAnsi="Times New Roman" w:cs="Times New Roman"/>
          <w:sz w:val="28"/>
          <w:szCs w:val="28"/>
        </w:rPr>
      </w:pPr>
      <w:r>
        <w:rPr>
          <w:rFonts w:ascii="Times New Roman" w:hAnsi="Times New Roman" w:cs="Times New Roman"/>
          <w:sz w:val="28"/>
          <w:szCs w:val="28"/>
        </w:rPr>
        <w:t xml:space="preserve">Состояние необходимой обороны может возникнуть и при выполнении специальными субъектами, к примеру, военнослужащими особых обязанностей это, может быть, охрана общественного порядка, патрулирование, дежурство. Военнослужащий должен защищать вверенные ему объекты, вплоть до применения при их защите оружия, </w:t>
      </w:r>
      <w:r w:rsidR="00770C98">
        <w:rPr>
          <w:rFonts w:ascii="Times New Roman" w:hAnsi="Times New Roman" w:cs="Times New Roman"/>
          <w:sz w:val="28"/>
          <w:szCs w:val="28"/>
        </w:rPr>
        <w:t xml:space="preserve">отражая преступные посягательства, военнослужащий использует свое право на необходимую оборону. </w:t>
      </w:r>
      <w:r w:rsidR="00835FC8">
        <w:rPr>
          <w:rFonts w:ascii="Times New Roman" w:hAnsi="Times New Roman" w:cs="Times New Roman"/>
          <w:sz w:val="28"/>
          <w:szCs w:val="28"/>
        </w:rPr>
        <w:t xml:space="preserve">Однако оборонительные действия могут совершаться лишь в порядке исполнения специальных служебных обязанностей, и на основании законов, воинских уставов и иных правовых актов. </w:t>
      </w:r>
      <w:r w:rsidR="00877074">
        <w:rPr>
          <w:rFonts w:ascii="Times New Roman" w:hAnsi="Times New Roman" w:cs="Times New Roman"/>
          <w:sz w:val="28"/>
          <w:szCs w:val="28"/>
        </w:rPr>
        <w:t>Невыполнение требований об охране соответствующих объектов, может привести к воинскому или должностному преступлению.</w:t>
      </w:r>
      <w:r w:rsidR="005251FC">
        <w:rPr>
          <w:rStyle w:val="af5"/>
          <w:rFonts w:ascii="Times New Roman" w:hAnsi="Times New Roman" w:cs="Times New Roman"/>
          <w:sz w:val="28"/>
          <w:szCs w:val="28"/>
        </w:rPr>
        <w:footnoteReference w:id="7"/>
      </w:r>
    </w:p>
    <w:p w:rsidR="00905CD0" w:rsidRDefault="004A6019" w:rsidP="00370483">
      <w:pPr>
        <w:spacing w:line="360" w:lineRule="auto"/>
        <w:ind w:firstLine="708"/>
        <w:rPr>
          <w:rFonts w:ascii="Times New Roman" w:hAnsi="Times New Roman" w:cs="Times New Roman"/>
          <w:sz w:val="28"/>
          <w:szCs w:val="28"/>
        </w:rPr>
      </w:pPr>
      <w:r>
        <w:rPr>
          <w:rFonts w:ascii="Times New Roman" w:hAnsi="Times New Roman" w:cs="Times New Roman"/>
          <w:sz w:val="28"/>
          <w:szCs w:val="28"/>
        </w:rPr>
        <w:t>Следует различать случаи превышения необходимой обороны и неправомерное использование оружия командиром против своих подчиненных, конечно, если начальник не находиться в состоянии необходимой обороны</w:t>
      </w:r>
      <w:r w:rsidR="006D05A5">
        <w:rPr>
          <w:rFonts w:ascii="Times New Roman" w:hAnsi="Times New Roman" w:cs="Times New Roman"/>
          <w:sz w:val="28"/>
          <w:szCs w:val="28"/>
        </w:rPr>
        <w:t xml:space="preserve"> и </w:t>
      </w:r>
      <w:r w:rsidR="00EB00FE">
        <w:rPr>
          <w:rFonts w:ascii="Times New Roman" w:hAnsi="Times New Roman" w:cs="Times New Roman"/>
          <w:sz w:val="28"/>
          <w:szCs w:val="28"/>
        </w:rPr>
        <w:t xml:space="preserve">воинским уставом не разрешено применение оружия, также в случае если командир отдает приказы на применение </w:t>
      </w:r>
      <w:r w:rsidR="00EB00FE">
        <w:rPr>
          <w:rFonts w:ascii="Times New Roman" w:hAnsi="Times New Roman" w:cs="Times New Roman"/>
          <w:sz w:val="28"/>
          <w:szCs w:val="28"/>
        </w:rPr>
        <w:lastRenderedPageBreak/>
        <w:t xml:space="preserve">специальных средств и оружия, участвует в охране общественного порядка или при отсутствии на то законных оснований. </w:t>
      </w:r>
    </w:p>
    <w:p w:rsidR="004A73FF" w:rsidRDefault="004A73FF" w:rsidP="00370483">
      <w:pPr>
        <w:spacing w:line="360" w:lineRule="auto"/>
        <w:ind w:firstLine="708"/>
        <w:rPr>
          <w:rFonts w:ascii="Times New Roman" w:hAnsi="Times New Roman" w:cs="Times New Roman"/>
          <w:sz w:val="28"/>
          <w:szCs w:val="28"/>
        </w:rPr>
      </w:pPr>
      <w:r>
        <w:rPr>
          <w:rFonts w:ascii="Times New Roman" w:hAnsi="Times New Roman" w:cs="Times New Roman"/>
          <w:sz w:val="28"/>
          <w:szCs w:val="28"/>
        </w:rPr>
        <w:t>Нормы о необходимой обороне находят своё отражение в современной правоприменительной практике. Так, приговором</w:t>
      </w:r>
      <w:r w:rsidR="007D7702">
        <w:rPr>
          <w:rFonts w:ascii="Times New Roman" w:hAnsi="Times New Roman" w:cs="Times New Roman"/>
          <w:sz w:val="28"/>
          <w:szCs w:val="28"/>
        </w:rPr>
        <w:t xml:space="preserve"> </w:t>
      </w:r>
      <w:r w:rsidR="00361A92">
        <w:rPr>
          <w:rFonts w:ascii="Times New Roman" w:hAnsi="Times New Roman" w:cs="Times New Roman"/>
          <w:sz w:val="28"/>
          <w:szCs w:val="28"/>
        </w:rPr>
        <w:t>Архангельского гарнизонного военного суда</w:t>
      </w:r>
      <w:r w:rsidR="0073186C">
        <w:rPr>
          <w:rStyle w:val="af5"/>
          <w:rFonts w:ascii="Times New Roman" w:hAnsi="Times New Roman" w:cs="Times New Roman"/>
          <w:sz w:val="28"/>
          <w:szCs w:val="28"/>
        </w:rPr>
        <w:footnoteReference w:id="8"/>
      </w:r>
      <w:r w:rsidR="00361A92">
        <w:rPr>
          <w:rFonts w:ascii="Times New Roman" w:hAnsi="Times New Roman" w:cs="Times New Roman"/>
          <w:sz w:val="28"/>
          <w:szCs w:val="28"/>
        </w:rPr>
        <w:t xml:space="preserve">, подсудимый Конторин в причинении легкого вреда здоровья оправдан, ввиду, того что его действия были совершены в состоянии необходимой обороны. </w:t>
      </w:r>
    </w:p>
    <w:p w:rsidR="00361A92" w:rsidRDefault="00361A92" w:rsidP="00370483">
      <w:pPr>
        <w:spacing w:line="360" w:lineRule="auto"/>
        <w:ind w:firstLine="708"/>
        <w:rPr>
          <w:rFonts w:ascii="Times New Roman" w:hAnsi="Times New Roman" w:cs="Times New Roman"/>
          <w:sz w:val="28"/>
          <w:szCs w:val="28"/>
        </w:rPr>
      </w:pPr>
      <w:r>
        <w:rPr>
          <w:rFonts w:ascii="Times New Roman" w:hAnsi="Times New Roman" w:cs="Times New Roman"/>
          <w:sz w:val="28"/>
          <w:szCs w:val="28"/>
        </w:rPr>
        <w:t>В судебном заседании установлено, что «</w:t>
      </w:r>
      <w:r w:rsidRPr="00361A92">
        <w:rPr>
          <w:rFonts w:ascii="Times New Roman" w:hAnsi="Times New Roman" w:cs="Times New Roman"/>
          <w:sz w:val="28"/>
          <w:szCs w:val="28"/>
        </w:rPr>
        <w:t>17 февраля 2017 года в 24-м часу в прихожие квартиры №, расположенной по адресу: &lt;адрес&gt; Б.., будучи недовольной высказыванием Конторина И.А. о её виновности в негативных отношениях с Ч.. и желая наказать за это, нанесла подсудимому удар сзади табуретом по голове, от чего последний пригнулся, и, защищая себя, рефлекторно отмахиваясь, по неосторожности задел ребром правой руки нос Б.., чем причинил ей вышеуказанную травму.</w:t>
      </w:r>
      <w:r w:rsidR="0073186C">
        <w:rPr>
          <w:rFonts w:ascii="Times New Roman" w:hAnsi="Times New Roman" w:cs="Times New Roman"/>
          <w:sz w:val="28"/>
          <w:szCs w:val="28"/>
        </w:rPr>
        <w:t>»</w:t>
      </w:r>
    </w:p>
    <w:p w:rsidR="00361A92" w:rsidRPr="0073186C" w:rsidRDefault="00361A92" w:rsidP="0073186C">
      <w:pPr>
        <w:spacing w:line="360" w:lineRule="auto"/>
        <w:ind w:firstLine="708"/>
        <w:rPr>
          <w:rFonts w:ascii="Times New Roman" w:hAnsi="Times New Roman" w:cs="Times New Roman"/>
          <w:sz w:val="28"/>
          <w:szCs w:val="28"/>
        </w:rPr>
      </w:pPr>
      <w:r>
        <w:rPr>
          <w:rFonts w:ascii="Times New Roman" w:hAnsi="Times New Roman" w:cs="Times New Roman"/>
          <w:sz w:val="28"/>
          <w:szCs w:val="28"/>
        </w:rPr>
        <w:t>Таким образом, судом доказано, что в действиях Конторина отсутствует состав преступления статьи 115, о причинении легкого вреда здоровью. И на основании ч.1 статьи 37, действия подсудимого не выходят за рамки превышения пределов необходимой обороны</w:t>
      </w:r>
      <w:r w:rsidR="0073186C">
        <w:rPr>
          <w:rFonts w:ascii="Times New Roman" w:hAnsi="Times New Roman" w:cs="Times New Roman"/>
          <w:sz w:val="28"/>
          <w:szCs w:val="28"/>
        </w:rPr>
        <w:t xml:space="preserve">. </w:t>
      </w:r>
      <w:r w:rsidR="0073186C" w:rsidRPr="0073186C">
        <w:rPr>
          <w:rFonts w:ascii="Times New Roman" w:hAnsi="Times New Roman" w:cs="Times New Roman"/>
          <w:sz w:val="28"/>
          <w:szCs w:val="28"/>
        </w:rPr>
        <w:t>При этом не являются превышением пределов необходимой обороны действия обороняющегося лица, если это лицо вследствие неожиданности посягательства не могло объективно оценить степень и характер опасности нападения.</w:t>
      </w:r>
    </w:p>
    <w:p w:rsidR="00BD6EE4" w:rsidRDefault="00D744E0" w:rsidP="00370483">
      <w:pPr>
        <w:spacing w:line="360" w:lineRule="auto"/>
        <w:ind w:firstLine="708"/>
        <w:rPr>
          <w:rFonts w:ascii="Times New Roman" w:hAnsi="Times New Roman" w:cs="Times New Roman"/>
          <w:sz w:val="28"/>
          <w:szCs w:val="28"/>
        </w:rPr>
      </w:pPr>
      <w:r>
        <w:rPr>
          <w:rFonts w:ascii="Times New Roman" w:hAnsi="Times New Roman" w:cs="Times New Roman"/>
          <w:sz w:val="28"/>
          <w:szCs w:val="28"/>
        </w:rPr>
        <w:t>Апелляционным приговором судебной коллегии Верховного Суда Республики Тыва была оправдана Кичи-Оол О.С, ранее осужденная приговором Пий-Хемским районным судом Республики Тыва по ч.2 статьи 111 «убийство, при превышении пределов необходимой обороны».</w:t>
      </w:r>
    </w:p>
    <w:p w:rsidR="00D744E0" w:rsidRPr="00E37662" w:rsidRDefault="00E37662" w:rsidP="00E37662">
      <w:pPr>
        <w:spacing w:line="360" w:lineRule="auto"/>
        <w:ind w:firstLine="708"/>
        <w:rPr>
          <w:rFonts w:ascii="Times New Roman" w:hAnsi="Times New Roman" w:cs="Times New Roman"/>
          <w:sz w:val="28"/>
          <w:szCs w:val="28"/>
        </w:rPr>
      </w:pPr>
      <w:r>
        <w:rPr>
          <w:rFonts w:ascii="Times New Roman" w:hAnsi="Times New Roman" w:cs="Times New Roman"/>
          <w:sz w:val="28"/>
          <w:szCs w:val="28"/>
        </w:rPr>
        <w:lastRenderedPageBreak/>
        <w:t>Судебной коллегией установлено «</w:t>
      </w:r>
      <w:r w:rsidRPr="00E37662">
        <w:rPr>
          <w:rFonts w:ascii="Times New Roman" w:hAnsi="Times New Roman" w:cs="Times New Roman"/>
          <w:sz w:val="28"/>
          <w:szCs w:val="28"/>
        </w:rPr>
        <w:t>23 июня 2015 года около 2 часов в доме ** после совместного распития спиртных напитков, Кичи-оол О.С. стала готовить ужин, используя при этом кухонный нож для нарезки продуктов. В это время между Д. и Кичи-оол О.С. возникла ссора, в ходе которой Д. повалив Кичи-оол О.С. на пол, пыталась ее душить, на что Кичи-оол О.С. используя находящийся в руке кухонный нож, умышленно нанесла Д. один удар в область ее груди справа, причинив ей проникающее колото-резанное ранение грудной клетки справа, которое расценивается как тяжкий вред здоровью по признаку опасности для жизни.</w:t>
      </w:r>
    </w:p>
    <w:p w:rsidR="00A03BCB" w:rsidRDefault="00E37662" w:rsidP="00370483">
      <w:pPr>
        <w:spacing w:line="360" w:lineRule="auto"/>
        <w:ind w:firstLine="708"/>
        <w:rPr>
          <w:rFonts w:ascii="Times New Roman" w:hAnsi="Times New Roman" w:cs="Times New Roman"/>
          <w:sz w:val="28"/>
          <w:szCs w:val="28"/>
        </w:rPr>
      </w:pPr>
      <w:r>
        <w:rPr>
          <w:rFonts w:ascii="Times New Roman" w:hAnsi="Times New Roman" w:cs="Times New Roman"/>
          <w:sz w:val="28"/>
          <w:szCs w:val="28"/>
        </w:rPr>
        <w:t xml:space="preserve">Верховный суд приходит к выводу, что в силу ч.1 статьи 37 УК «не </w:t>
      </w:r>
      <w:r w:rsidRPr="00E37662">
        <w:rPr>
          <w:rFonts w:ascii="Times New Roman" w:hAnsi="Times New Roman" w:cs="Times New Roman"/>
          <w:sz w:val="28"/>
          <w:szCs w:val="28"/>
        </w:rPr>
        <w:t>является преступлением причинение вреда посягающему лицу в состоянии необходимой обороны, то есть при защите личности и прав обороняющегося или других лиц, охраняемых законом интересов общества или государства от общественно опасного посягательства, если это посягательство было сопряжено с насилием, опасным для жизни обороняющегося или другого лица, либо с непосредственной угрозой применения такого насилия.</w:t>
      </w:r>
    </w:p>
    <w:p w:rsidR="00E37662" w:rsidRDefault="00E37662" w:rsidP="00370483">
      <w:pPr>
        <w:spacing w:line="360" w:lineRule="auto"/>
        <w:ind w:firstLine="708"/>
        <w:rPr>
          <w:rFonts w:ascii="Times New Roman" w:hAnsi="Times New Roman" w:cs="Times New Roman"/>
          <w:sz w:val="28"/>
          <w:szCs w:val="28"/>
        </w:rPr>
      </w:pPr>
      <w:r w:rsidRPr="00E37662">
        <w:rPr>
          <w:rFonts w:ascii="Times New Roman" w:hAnsi="Times New Roman" w:cs="Times New Roman"/>
          <w:sz w:val="28"/>
          <w:szCs w:val="28"/>
        </w:rPr>
        <w:t>При защите от общественно опасного посягательства, сопряженного с насилием, опасным для жизни обороняющегося или другого лица, либо с непосредственной угрозой применения такого насилия, обороняющееся лицо вправе причинить любой по характеру и объему вред посягающему лицу.</w:t>
      </w:r>
      <w:r>
        <w:rPr>
          <w:rFonts w:ascii="Times New Roman" w:hAnsi="Times New Roman" w:cs="Times New Roman"/>
          <w:sz w:val="28"/>
          <w:szCs w:val="28"/>
        </w:rPr>
        <w:t xml:space="preserve"> Данные положения были не учтены судом первой инстанции, поэтому обвиняемая причинила тяжкий вред здоровья потерпевшей в состоянии необходимой обороны.</w:t>
      </w:r>
      <w:r>
        <w:rPr>
          <w:rStyle w:val="af5"/>
          <w:rFonts w:ascii="Times New Roman" w:hAnsi="Times New Roman" w:cs="Times New Roman"/>
          <w:sz w:val="28"/>
          <w:szCs w:val="28"/>
        </w:rPr>
        <w:footnoteReference w:id="9"/>
      </w:r>
      <w:r>
        <w:rPr>
          <w:rFonts w:ascii="Times New Roman" w:hAnsi="Times New Roman" w:cs="Times New Roman"/>
          <w:sz w:val="28"/>
          <w:szCs w:val="28"/>
        </w:rPr>
        <w:t xml:space="preserve"> </w:t>
      </w:r>
    </w:p>
    <w:p w:rsidR="00B26960" w:rsidRDefault="00C8204C" w:rsidP="00B26960">
      <w:pPr>
        <w:spacing w:line="360" w:lineRule="auto"/>
        <w:ind w:firstLine="708"/>
        <w:rPr>
          <w:rFonts w:ascii="Times New Roman" w:hAnsi="Times New Roman" w:cs="Times New Roman"/>
          <w:sz w:val="28"/>
          <w:szCs w:val="28"/>
        </w:rPr>
      </w:pPr>
      <w:r>
        <w:rPr>
          <w:rFonts w:ascii="Times New Roman" w:hAnsi="Times New Roman" w:cs="Times New Roman"/>
          <w:sz w:val="28"/>
          <w:szCs w:val="28"/>
        </w:rPr>
        <w:t xml:space="preserve">Таким образом, институт необходимой обороны, с учетом вступивших изменений </w:t>
      </w:r>
      <w:r w:rsidR="00CD22D7">
        <w:rPr>
          <w:rFonts w:ascii="Times New Roman" w:hAnsi="Times New Roman" w:cs="Times New Roman"/>
          <w:sz w:val="28"/>
          <w:szCs w:val="28"/>
        </w:rPr>
        <w:t>и иных нормативно-правовых актов, посвященных данному вопросу, можно прийти к выводу</w:t>
      </w:r>
      <w:r w:rsidR="00FA774D">
        <w:rPr>
          <w:rFonts w:ascii="Times New Roman" w:hAnsi="Times New Roman" w:cs="Times New Roman"/>
          <w:sz w:val="28"/>
          <w:szCs w:val="28"/>
        </w:rPr>
        <w:t xml:space="preserve"> о недостаточной </w:t>
      </w:r>
      <w:r w:rsidR="00FA774D">
        <w:rPr>
          <w:rFonts w:ascii="Times New Roman" w:hAnsi="Times New Roman" w:cs="Times New Roman"/>
          <w:sz w:val="28"/>
          <w:szCs w:val="28"/>
        </w:rPr>
        <w:lastRenderedPageBreak/>
        <w:t>законодательной разработанности института необходимой обороны. Проанализировав судебную практику, можно увидеть, что люди зачастую воспользовавшись правом на необходимую оборону, давая отпор посягающему лицу, превыша</w:t>
      </w:r>
      <w:r w:rsidR="00B26960">
        <w:rPr>
          <w:rFonts w:ascii="Times New Roman" w:hAnsi="Times New Roman" w:cs="Times New Roman"/>
          <w:sz w:val="28"/>
          <w:szCs w:val="28"/>
        </w:rPr>
        <w:t>ют пределы необходимой обороны.</w:t>
      </w:r>
      <w:r w:rsidR="00560F75">
        <w:rPr>
          <w:rFonts w:ascii="Times New Roman" w:hAnsi="Times New Roman" w:cs="Times New Roman"/>
          <w:sz w:val="28"/>
          <w:szCs w:val="28"/>
        </w:rPr>
        <w:t xml:space="preserve"> Поэтому нужно более детальное закрепление нормы в законодательстве.</w:t>
      </w:r>
    </w:p>
    <w:p w:rsidR="00816F32" w:rsidRPr="00FC17DB" w:rsidRDefault="00FA774D" w:rsidP="00FC17DB">
      <w:pPr>
        <w:pStyle w:val="2"/>
        <w:spacing w:line="360" w:lineRule="auto"/>
        <w:jc w:val="left"/>
      </w:pPr>
      <w:r>
        <w:t>Заключение</w:t>
      </w:r>
    </w:p>
    <w:p w:rsidR="00307234" w:rsidRDefault="006658ED" w:rsidP="00816F32">
      <w:pPr>
        <w:spacing w:line="360" w:lineRule="auto"/>
        <w:ind w:firstLine="708"/>
        <w:jc w:val="left"/>
        <w:rPr>
          <w:rFonts w:ascii="Times New Roman" w:hAnsi="Times New Roman" w:cs="Times New Roman"/>
          <w:sz w:val="28"/>
          <w:szCs w:val="28"/>
        </w:rPr>
      </w:pPr>
      <w:r>
        <w:rPr>
          <w:rFonts w:ascii="Times New Roman" w:hAnsi="Times New Roman" w:cs="Times New Roman"/>
          <w:sz w:val="28"/>
          <w:szCs w:val="28"/>
        </w:rPr>
        <w:t>И</w:t>
      </w:r>
      <w:r w:rsidR="00816F32">
        <w:rPr>
          <w:rFonts w:ascii="Times New Roman" w:hAnsi="Times New Roman" w:cs="Times New Roman"/>
          <w:sz w:val="28"/>
          <w:szCs w:val="28"/>
        </w:rPr>
        <w:t xml:space="preserve">нститут необходимой обороны прошёл </w:t>
      </w:r>
      <w:r w:rsidR="002D69D5">
        <w:rPr>
          <w:rFonts w:ascii="Times New Roman" w:hAnsi="Times New Roman" w:cs="Times New Roman"/>
          <w:sz w:val="28"/>
          <w:szCs w:val="28"/>
        </w:rPr>
        <w:t>свой путь</w:t>
      </w:r>
      <w:r w:rsidR="00816F32">
        <w:rPr>
          <w:rFonts w:ascii="Times New Roman" w:hAnsi="Times New Roman" w:cs="Times New Roman"/>
          <w:sz w:val="28"/>
          <w:szCs w:val="28"/>
        </w:rPr>
        <w:t xml:space="preserve"> развити</w:t>
      </w:r>
      <w:r w:rsidR="002D69D5">
        <w:rPr>
          <w:rFonts w:ascii="Times New Roman" w:hAnsi="Times New Roman" w:cs="Times New Roman"/>
          <w:sz w:val="28"/>
          <w:szCs w:val="28"/>
        </w:rPr>
        <w:t>я</w:t>
      </w:r>
      <w:r w:rsidR="00816F32">
        <w:rPr>
          <w:rFonts w:ascii="Times New Roman" w:hAnsi="Times New Roman" w:cs="Times New Roman"/>
          <w:sz w:val="28"/>
          <w:szCs w:val="28"/>
        </w:rPr>
        <w:t>. Впервые норма была закреплена с принятием Уголовного</w:t>
      </w:r>
      <w:r w:rsidR="002D69D5">
        <w:rPr>
          <w:rFonts w:ascii="Times New Roman" w:hAnsi="Times New Roman" w:cs="Times New Roman"/>
          <w:sz w:val="28"/>
          <w:szCs w:val="28"/>
        </w:rPr>
        <w:t xml:space="preserve"> Кодекса (от</w:t>
      </w:r>
      <w:r w:rsidR="002D69D5" w:rsidRPr="002D69D5">
        <w:rPr>
          <w:rFonts w:ascii="Times New Roman" w:hAnsi="Times New Roman" w:cs="Times New Roman"/>
          <w:sz w:val="28"/>
          <w:szCs w:val="28"/>
        </w:rPr>
        <w:t xml:space="preserve"> 13.06.1996 N 63-ФЗ</w:t>
      </w:r>
      <w:r w:rsidR="002D69D5">
        <w:rPr>
          <w:rFonts w:ascii="Times New Roman" w:hAnsi="Times New Roman" w:cs="Times New Roman"/>
          <w:sz w:val="28"/>
          <w:szCs w:val="28"/>
        </w:rPr>
        <w:t>), затем в 2002, 2003 и 2006 году в статью были внесены изменения, и содержание статьи преобразовалось. Если первоначально структурно она состояла из трёх частей, то в последующем была введена часть 2.1 Федеральным законом от 08.12.2002 №162</w:t>
      </w:r>
      <w:r w:rsidR="00307234">
        <w:rPr>
          <w:rFonts w:ascii="Times New Roman" w:hAnsi="Times New Roman" w:cs="Times New Roman"/>
          <w:sz w:val="28"/>
          <w:szCs w:val="28"/>
        </w:rPr>
        <w:t>. И поэтому норма стала ещё полнее, чем, когда она вступила в силу.</w:t>
      </w:r>
    </w:p>
    <w:p w:rsidR="00816F32" w:rsidRDefault="002D69D5" w:rsidP="00FC17DB">
      <w:pPr>
        <w:spacing w:line="360" w:lineRule="auto"/>
        <w:ind w:right="-284" w:firstLine="708"/>
        <w:jc w:val="left"/>
        <w:rPr>
          <w:rFonts w:ascii="Times New Roman" w:hAnsi="Times New Roman" w:cs="Times New Roman"/>
          <w:sz w:val="28"/>
          <w:szCs w:val="28"/>
        </w:rPr>
      </w:pPr>
      <w:r>
        <w:rPr>
          <w:rFonts w:ascii="Times New Roman" w:hAnsi="Times New Roman" w:cs="Times New Roman"/>
          <w:sz w:val="28"/>
          <w:szCs w:val="28"/>
        </w:rPr>
        <w:t xml:space="preserve"> </w:t>
      </w:r>
      <w:r w:rsidR="006658ED">
        <w:rPr>
          <w:rFonts w:ascii="Times New Roman" w:hAnsi="Times New Roman" w:cs="Times New Roman"/>
          <w:sz w:val="28"/>
          <w:szCs w:val="28"/>
        </w:rPr>
        <w:t>Таким образом</w:t>
      </w:r>
      <w:r w:rsidR="00307234">
        <w:rPr>
          <w:rFonts w:ascii="Times New Roman" w:hAnsi="Times New Roman" w:cs="Times New Roman"/>
          <w:sz w:val="28"/>
          <w:szCs w:val="28"/>
        </w:rPr>
        <w:t>, необходимая оборона, по-прежнему, является неотъемлемым правом каждого гражданина от преступного посягательства. Подробно изучив институт необходимой обороны</w:t>
      </w:r>
      <w:r w:rsidR="006423AD">
        <w:rPr>
          <w:rFonts w:ascii="Times New Roman" w:hAnsi="Times New Roman" w:cs="Times New Roman"/>
          <w:sz w:val="28"/>
          <w:szCs w:val="28"/>
        </w:rPr>
        <w:t xml:space="preserve">, проведя обзор судебной практики, можно прийти к выводу, </w:t>
      </w:r>
      <w:r w:rsidR="00FC17DB">
        <w:rPr>
          <w:rFonts w:ascii="Times New Roman" w:hAnsi="Times New Roman" w:cs="Times New Roman"/>
          <w:sz w:val="28"/>
          <w:szCs w:val="28"/>
        </w:rPr>
        <w:t>что грань между состоянием необходимой обороны и превышением её пределов очень тонка, так зачастую, граждане, воспользовавшиеся правом на необходимую оборону, оказываются на скамье подсудимых</w:t>
      </w:r>
      <w:r w:rsidR="00F066AB">
        <w:rPr>
          <w:rFonts w:ascii="Times New Roman" w:hAnsi="Times New Roman" w:cs="Times New Roman"/>
          <w:sz w:val="28"/>
          <w:szCs w:val="28"/>
        </w:rPr>
        <w:t xml:space="preserve"> и им</w:t>
      </w:r>
      <w:r w:rsidR="006658ED">
        <w:rPr>
          <w:rFonts w:ascii="Times New Roman" w:hAnsi="Times New Roman" w:cs="Times New Roman"/>
          <w:sz w:val="28"/>
          <w:szCs w:val="28"/>
        </w:rPr>
        <w:t xml:space="preserve"> всё чаще</w:t>
      </w:r>
      <w:r w:rsidR="00F066AB">
        <w:rPr>
          <w:rFonts w:ascii="Times New Roman" w:hAnsi="Times New Roman" w:cs="Times New Roman"/>
          <w:sz w:val="28"/>
          <w:szCs w:val="28"/>
        </w:rPr>
        <w:t xml:space="preserve"> выносится обвинит</w:t>
      </w:r>
      <w:r w:rsidR="006658ED">
        <w:rPr>
          <w:rFonts w:ascii="Times New Roman" w:hAnsi="Times New Roman" w:cs="Times New Roman"/>
          <w:sz w:val="28"/>
          <w:szCs w:val="28"/>
        </w:rPr>
        <w:t>ельный приговор. И поэтому нужно более детальное законодательное закрепление института необходимой обороны в УК и иных нормативно-правовых актов.</w:t>
      </w:r>
    </w:p>
    <w:p w:rsidR="006658ED" w:rsidRDefault="006658ED" w:rsidP="00FC17DB">
      <w:pPr>
        <w:spacing w:line="360" w:lineRule="auto"/>
        <w:ind w:right="-284" w:firstLine="708"/>
        <w:jc w:val="left"/>
        <w:rPr>
          <w:rFonts w:ascii="Times New Roman" w:hAnsi="Times New Roman" w:cs="Times New Roman"/>
          <w:sz w:val="28"/>
          <w:szCs w:val="28"/>
        </w:rPr>
      </w:pPr>
      <w:r>
        <w:rPr>
          <w:rFonts w:ascii="Times New Roman" w:hAnsi="Times New Roman" w:cs="Times New Roman"/>
          <w:sz w:val="28"/>
          <w:szCs w:val="28"/>
        </w:rPr>
        <w:t xml:space="preserve">Итак, </w:t>
      </w:r>
      <w:r w:rsidR="005C2D8B">
        <w:rPr>
          <w:rFonts w:ascii="Times New Roman" w:hAnsi="Times New Roman" w:cs="Times New Roman"/>
          <w:sz w:val="28"/>
          <w:szCs w:val="28"/>
        </w:rPr>
        <w:t>цели и задачи, поставленные в данной курсовой работе</w:t>
      </w:r>
      <w:r w:rsidR="000E4193">
        <w:rPr>
          <w:rFonts w:ascii="Times New Roman" w:hAnsi="Times New Roman" w:cs="Times New Roman"/>
          <w:sz w:val="28"/>
          <w:szCs w:val="28"/>
        </w:rPr>
        <w:t xml:space="preserve"> выполнены. </w:t>
      </w:r>
      <w:r w:rsidR="002F6A62">
        <w:rPr>
          <w:rFonts w:ascii="Times New Roman" w:hAnsi="Times New Roman" w:cs="Times New Roman"/>
          <w:sz w:val="28"/>
          <w:szCs w:val="28"/>
        </w:rPr>
        <w:t xml:space="preserve">Необходимая оборона – это уникальное право граждан на осуществление ими защиты своего здоровья, жизни от преступного посягательства. И поэтому реформирование института необходимой обороны важно, для дальнейшего осуществления этого права. </w:t>
      </w:r>
    </w:p>
    <w:p w:rsidR="002F6A62" w:rsidRDefault="002F6A62" w:rsidP="00FC17DB">
      <w:pPr>
        <w:spacing w:line="360" w:lineRule="auto"/>
        <w:ind w:right="-284" w:firstLine="708"/>
        <w:jc w:val="left"/>
        <w:rPr>
          <w:rFonts w:ascii="Times New Roman" w:hAnsi="Times New Roman" w:cs="Times New Roman"/>
          <w:sz w:val="28"/>
          <w:szCs w:val="28"/>
        </w:rPr>
      </w:pPr>
    </w:p>
    <w:p w:rsidR="002F6A62" w:rsidRDefault="002F6A62" w:rsidP="00FC17DB">
      <w:pPr>
        <w:spacing w:line="360" w:lineRule="auto"/>
        <w:ind w:right="-284" w:firstLine="708"/>
        <w:jc w:val="left"/>
        <w:rPr>
          <w:rFonts w:ascii="Times New Roman" w:hAnsi="Times New Roman" w:cs="Times New Roman"/>
          <w:sz w:val="28"/>
          <w:szCs w:val="28"/>
        </w:rPr>
      </w:pPr>
    </w:p>
    <w:p w:rsidR="002F6A62" w:rsidRDefault="002F6A62" w:rsidP="00FC17DB">
      <w:pPr>
        <w:spacing w:line="360" w:lineRule="auto"/>
        <w:ind w:right="-284" w:firstLine="708"/>
        <w:jc w:val="left"/>
        <w:rPr>
          <w:rFonts w:ascii="Times New Roman" w:hAnsi="Times New Roman" w:cs="Times New Roman"/>
          <w:sz w:val="28"/>
          <w:szCs w:val="28"/>
        </w:rPr>
      </w:pPr>
    </w:p>
    <w:p w:rsidR="002F6A62" w:rsidRDefault="002F6A62" w:rsidP="00FC17DB">
      <w:pPr>
        <w:spacing w:line="360" w:lineRule="auto"/>
        <w:ind w:right="-284" w:firstLine="708"/>
        <w:jc w:val="left"/>
        <w:rPr>
          <w:rFonts w:ascii="Times New Roman" w:hAnsi="Times New Roman" w:cs="Times New Roman"/>
          <w:sz w:val="28"/>
          <w:szCs w:val="28"/>
        </w:rPr>
      </w:pPr>
    </w:p>
    <w:p w:rsidR="002F6A62" w:rsidRDefault="002F6A62" w:rsidP="00FC17DB">
      <w:pPr>
        <w:spacing w:line="360" w:lineRule="auto"/>
        <w:ind w:right="-284" w:firstLine="708"/>
        <w:jc w:val="left"/>
        <w:rPr>
          <w:rFonts w:ascii="Times New Roman" w:hAnsi="Times New Roman" w:cs="Times New Roman"/>
          <w:sz w:val="28"/>
          <w:szCs w:val="28"/>
        </w:rPr>
      </w:pPr>
    </w:p>
    <w:p w:rsidR="002F6A62" w:rsidRDefault="002F6A62" w:rsidP="002F6A62">
      <w:pPr>
        <w:pStyle w:val="2"/>
        <w:spacing w:line="360" w:lineRule="auto"/>
      </w:pPr>
      <w:r>
        <w:t>Список использованной литературы:</w:t>
      </w:r>
    </w:p>
    <w:p w:rsidR="002F6A62" w:rsidRDefault="003A30C5" w:rsidP="003A30C5">
      <w:pPr>
        <w:pStyle w:val="af8"/>
        <w:numPr>
          <w:ilvl w:val="0"/>
          <w:numId w:val="3"/>
        </w:numPr>
        <w:spacing w:line="360" w:lineRule="auto"/>
        <w:rPr>
          <w:rFonts w:ascii="Times New Roman" w:hAnsi="Times New Roman" w:cs="Times New Roman"/>
          <w:sz w:val="28"/>
          <w:szCs w:val="28"/>
        </w:rPr>
      </w:pPr>
      <w:r>
        <w:rPr>
          <w:rFonts w:ascii="Times New Roman" w:hAnsi="Times New Roman" w:cs="Times New Roman"/>
          <w:sz w:val="28"/>
          <w:szCs w:val="28"/>
        </w:rPr>
        <w:t>Специальная литература</w:t>
      </w:r>
      <w:r w:rsidR="002F6A62" w:rsidRPr="003A30C5">
        <w:rPr>
          <w:rFonts w:ascii="Times New Roman" w:hAnsi="Times New Roman" w:cs="Times New Roman"/>
          <w:sz w:val="28"/>
          <w:szCs w:val="28"/>
        </w:rPr>
        <w:t>:</w:t>
      </w:r>
    </w:p>
    <w:p w:rsidR="00BC0C30" w:rsidRDefault="00FA3664" w:rsidP="00FA3664">
      <w:pPr>
        <w:pStyle w:val="af8"/>
        <w:numPr>
          <w:ilvl w:val="0"/>
          <w:numId w:val="4"/>
        </w:numPr>
        <w:spacing w:line="360" w:lineRule="auto"/>
        <w:rPr>
          <w:rFonts w:ascii="Times New Roman" w:hAnsi="Times New Roman" w:cs="Times New Roman"/>
          <w:sz w:val="28"/>
          <w:szCs w:val="28"/>
        </w:rPr>
      </w:pPr>
      <w:r w:rsidRPr="00FA3664">
        <w:rPr>
          <w:rFonts w:ascii="Times New Roman" w:hAnsi="Times New Roman" w:cs="Times New Roman"/>
          <w:sz w:val="28"/>
          <w:szCs w:val="28"/>
        </w:rPr>
        <w:t>Уголовный кодекс Российской Федерации" от 13.06.1996 N 63-ФЗ (ред. от 23.04.2018, с изм. от 25.04.2018)</w:t>
      </w:r>
      <w:r w:rsidR="00BC0C30">
        <w:rPr>
          <w:rFonts w:ascii="Times New Roman" w:hAnsi="Times New Roman" w:cs="Times New Roman"/>
          <w:sz w:val="28"/>
          <w:szCs w:val="28"/>
        </w:rPr>
        <w:t xml:space="preserve"> </w:t>
      </w:r>
    </w:p>
    <w:p w:rsidR="003A30C5" w:rsidRDefault="003A30C5" w:rsidP="00FA3664">
      <w:pPr>
        <w:pStyle w:val="af8"/>
        <w:numPr>
          <w:ilvl w:val="0"/>
          <w:numId w:val="4"/>
        </w:numPr>
        <w:spacing w:line="360" w:lineRule="auto"/>
        <w:rPr>
          <w:rFonts w:ascii="Times New Roman" w:hAnsi="Times New Roman" w:cs="Times New Roman"/>
          <w:sz w:val="28"/>
          <w:szCs w:val="28"/>
        </w:rPr>
      </w:pPr>
      <w:r w:rsidRPr="003A30C5">
        <w:rPr>
          <w:rFonts w:ascii="Times New Roman" w:hAnsi="Times New Roman" w:cs="Times New Roman"/>
          <w:sz w:val="28"/>
          <w:szCs w:val="28"/>
        </w:rPr>
        <w:t>Военно-уголовное право: Учебник / Под ред. Х.М. Ахметшина, О.К. Зателепина. М., 2008; Военно-уголовное законодательство РФ: Научно-практ. комментарий / Под ред. Н.А. Петухова. М., 2004.</w:t>
      </w:r>
    </w:p>
    <w:p w:rsidR="00FA3664" w:rsidRDefault="00FA3664" w:rsidP="00FA3664">
      <w:pPr>
        <w:pStyle w:val="af8"/>
        <w:numPr>
          <w:ilvl w:val="0"/>
          <w:numId w:val="4"/>
        </w:numPr>
        <w:spacing w:line="360" w:lineRule="auto"/>
        <w:rPr>
          <w:rFonts w:ascii="Times New Roman" w:hAnsi="Times New Roman" w:cs="Times New Roman"/>
          <w:sz w:val="28"/>
          <w:szCs w:val="28"/>
        </w:rPr>
      </w:pPr>
      <w:r w:rsidRPr="00FA3664">
        <w:rPr>
          <w:rFonts w:ascii="Times New Roman" w:hAnsi="Times New Roman" w:cs="Times New Roman"/>
          <w:sz w:val="28"/>
          <w:szCs w:val="28"/>
        </w:rPr>
        <w:t>Постановлени</w:t>
      </w:r>
      <w:r>
        <w:rPr>
          <w:rFonts w:ascii="Times New Roman" w:hAnsi="Times New Roman" w:cs="Times New Roman"/>
          <w:sz w:val="28"/>
          <w:szCs w:val="28"/>
        </w:rPr>
        <w:t>е</w:t>
      </w:r>
      <w:r w:rsidRPr="00FA3664">
        <w:rPr>
          <w:rFonts w:ascii="Times New Roman" w:hAnsi="Times New Roman" w:cs="Times New Roman"/>
          <w:sz w:val="28"/>
          <w:szCs w:val="28"/>
        </w:rPr>
        <w:t xml:space="preserve"> Пленума СССР №14 от 16 августа 1984 г. "О применении судами законодательства, обеспечивающего право на необходимую оборону от общественно опасных посягательств"</w:t>
      </w:r>
    </w:p>
    <w:p w:rsidR="00FA3664" w:rsidRPr="00FA3664" w:rsidRDefault="00FA3664" w:rsidP="00FA3664">
      <w:pPr>
        <w:pStyle w:val="af8"/>
        <w:numPr>
          <w:ilvl w:val="0"/>
          <w:numId w:val="4"/>
        </w:numPr>
        <w:spacing w:line="360" w:lineRule="auto"/>
        <w:rPr>
          <w:rFonts w:ascii="Times New Roman" w:hAnsi="Times New Roman" w:cs="Times New Roman"/>
          <w:sz w:val="28"/>
          <w:szCs w:val="28"/>
        </w:rPr>
      </w:pPr>
      <w:r w:rsidRPr="00FA3664">
        <w:rPr>
          <w:rFonts w:ascii="Times New Roman" w:hAnsi="Times New Roman" w:cs="Times New Roman"/>
          <w:sz w:val="28"/>
          <w:szCs w:val="28"/>
        </w:rPr>
        <w:t>Постановление Пленума Верховного Суда Российской Федерации от 27 сентября 2012 г. N 19 г. Москва "О применении судами законодательства о необходимой обороне и причинении вреда при задержании лица, совершившего преступление"</w:t>
      </w:r>
    </w:p>
    <w:p w:rsidR="003A30C5" w:rsidRDefault="003A30C5" w:rsidP="003A30C5">
      <w:pPr>
        <w:pStyle w:val="af8"/>
        <w:numPr>
          <w:ilvl w:val="0"/>
          <w:numId w:val="3"/>
        </w:numPr>
        <w:spacing w:line="360" w:lineRule="auto"/>
        <w:rPr>
          <w:rFonts w:ascii="Times New Roman" w:hAnsi="Times New Roman" w:cs="Times New Roman"/>
          <w:sz w:val="28"/>
          <w:szCs w:val="28"/>
        </w:rPr>
      </w:pPr>
      <w:r>
        <w:rPr>
          <w:rFonts w:ascii="Times New Roman" w:hAnsi="Times New Roman" w:cs="Times New Roman"/>
          <w:sz w:val="28"/>
          <w:szCs w:val="28"/>
        </w:rPr>
        <w:t>Судебная практика:</w:t>
      </w:r>
    </w:p>
    <w:p w:rsidR="00BC0C30" w:rsidRDefault="00BC0C30" w:rsidP="00BC0C30">
      <w:pPr>
        <w:pStyle w:val="af8"/>
        <w:numPr>
          <w:ilvl w:val="0"/>
          <w:numId w:val="5"/>
        </w:numPr>
        <w:spacing w:line="360" w:lineRule="auto"/>
        <w:rPr>
          <w:rFonts w:ascii="Times New Roman" w:hAnsi="Times New Roman" w:cs="Times New Roman"/>
          <w:sz w:val="28"/>
          <w:szCs w:val="28"/>
        </w:rPr>
      </w:pPr>
      <w:r w:rsidRPr="00BC0C30">
        <w:rPr>
          <w:rFonts w:ascii="Times New Roman" w:hAnsi="Times New Roman" w:cs="Times New Roman"/>
          <w:sz w:val="28"/>
          <w:szCs w:val="28"/>
        </w:rPr>
        <w:t xml:space="preserve">Приговор Томского областного Суда по делу </w:t>
      </w:r>
      <w:r>
        <w:rPr>
          <w:rFonts w:ascii="Times New Roman" w:hAnsi="Times New Roman" w:cs="Times New Roman"/>
          <w:sz w:val="28"/>
          <w:szCs w:val="28"/>
        </w:rPr>
        <w:t xml:space="preserve">№2-26 от 12.04.2002 года. </w:t>
      </w:r>
    </w:p>
    <w:p w:rsidR="003A30C5" w:rsidRPr="00BC0C30" w:rsidRDefault="00BC0C30" w:rsidP="00BC0C30">
      <w:pPr>
        <w:pStyle w:val="af8"/>
        <w:spacing w:line="360" w:lineRule="auto"/>
        <w:ind w:left="1080"/>
        <w:rPr>
          <w:rFonts w:ascii="Times New Roman" w:hAnsi="Times New Roman" w:cs="Times New Roman"/>
          <w:sz w:val="28"/>
          <w:szCs w:val="28"/>
        </w:rPr>
      </w:pPr>
      <w:r w:rsidRPr="00BC0C30">
        <w:rPr>
          <w:rFonts w:ascii="Times New Roman" w:hAnsi="Times New Roman" w:cs="Times New Roman"/>
          <w:sz w:val="28"/>
          <w:szCs w:val="28"/>
        </w:rPr>
        <w:t>URL:https://rospravosudie.com/act-88-o02-27-postupilo-po-zhalobe-na-prigovor-ot-12-04-2002-2-26-tomskij-oblastnoj-sud-zhuravlev-v-a-8381737/</w:t>
      </w:r>
    </w:p>
    <w:p w:rsidR="00BC0C30" w:rsidRDefault="00BC0C30" w:rsidP="00BC0C30">
      <w:pPr>
        <w:pStyle w:val="af8"/>
        <w:numPr>
          <w:ilvl w:val="0"/>
          <w:numId w:val="5"/>
        </w:numPr>
        <w:spacing w:line="360" w:lineRule="auto"/>
        <w:rPr>
          <w:rFonts w:ascii="Times New Roman" w:hAnsi="Times New Roman" w:cs="Times New Roman"/>
          <w:sz w:val="28"/>
          <w:szCs w:val="28"/>
        </w:rPr>
      </w:pPr>
      <w:r w:rsidRPr="00BC0C30">
        <w:rPr>
          <w:rFonts w:ascii="Times New Roman" w:hAnsi="Times New Roman" w:cs="Times New Roman"/>
          <w:sz w:val="28"/>
          <w:szCs w:val="28"/>
        </w:rPr>
        <w:t>Приговор № 1-6/2017 1-6/2017~МУ-1/2017 МУ-1/2017 от 30 ок</w:t>
      </w:r>
      <w:r>
        <w:rPr>
          <w:rFonts w:ascii="Times New Roman" w:hAnsi="Times New Roman" w:cs="Times New Roman"/>
          <w:sz w:val="28"/>
          <w:szCs w:val="28"/>
        </w:rPr>
        <w:t>тября 2017 г. по делу № 1-6/201</w:t>
      </w:r>
    </w:p>
    <w:p w:rsidR="00BC0C30" w:rsidRDefault="00BC0C30" w:rsidP="00BC0C30">
      <w:pPr>
        <w:pStyle w:val="af8"/>
        <w:spacing w:line="360" w:lineRule="auto"/>
        <w:ind w:left="1080"/>
        <w:rPr>
          <w:rFonts w:ascii="Times New Roman" w:hAnsi="Times New Roman" w:cs="Times New Roman"/>
          <w:sz w:val="28"/>
          <w:szCs w:val="28"/>
          <w:lang w:val="en-US"/>
        </w:rPr>
      </w:pPr>
      <w:r w:rsidRPr="00BC0C30">
        <w:rPr>
          <w:rFonts w:ascii="Times New Roman" w:hAnsi="Times New Roman" w:cs="Times New Roman"/>
          <w:sz w:val="28"/>
          <w:szCs w:val="28"/>
          <w:lang w:val="en-US"/>
        </w:rPr>
        <w:t>URL</w:t>
      </w:r>
      <w:r w:rsidRPr="001E4086">
        <w:rPr>
          <w:rFonts w:ascii="Times New Roman" w:hAnsi="Times New Roman" w:cs="Times New Roman"/>
          <w:sz w:val="28"/>
          <w:szCs w:val="28"/>
          <w:lang w:val="en-US"/>
        </w:rPr>
        <w:t xml:space="preserve">: </w:t>
      </w:r>
      <w:hyperlink r:id="rId8" w:history="1">
        <w:r w:rsidRPr="0066615B">
          <w:rPr>
            <w:rStyle w:val="af9"/>
            <w:rFonts w:ascii="Times New Roman" w:hAnsi="Times New Roman" w:cs="Times New Roman"/>
            <w:sz w:val="28"/>
            <w:szCs w:val="28"/>
            <w:lang w:val="en-US"/>
          </w:rPr>
          <w:t>http://sudact.ru/regular/doc/PQPjrhV2Y4g9/?regular</w:t>
        </w:r>
      </w:hyperlink>
    </w:p>
    <w:p w:rsidR="00BC0C30" w:rsidRDefault="00BC0C30" w:rsidP="00BC0C30">
      <w:pPr>
        <w:pStyle w:val="af8"/>
        <w:numPr>
          <w:ilvl w:val="0"/>
          <w:numId w:val="5"/>
        </w:numPr>
        <w:spacing w:line="360" w:lineRule="auto"/>
        <w:rPr>
          <w:rFonts w:ascii="Times New Roman" w:hAnsi="Times New Roman" w:cs="Times New Roman"/>
          <w:sz w:val="28"/>
          <w:szCs w:val="28"/>
        </w:rPr>
      </w:pPr>
      <w:r w:rsidRPr="00BC0C30">
        <w:rPr>
          <w:rFonts w:ascii="Times New Roman" w:hAnsi="Times New Roman" w:cs="Times New Roman"/>
          <w:sz w:val="28"/>
          <w:szCs w:val="28"/>
        </w:rPr>
        <w:lastRenderedPageBreak/>
        <w:t>Приговор № 22-1543/2017 от 17 октября 2017 г. по делу № 22-1543/2017</w:t>
      </w:r>
    </w:p>
    <w:p w:rsidR="002F6A62" w:rsidRPr="00BC0C30" w:rsidRDefault="00BC0C30" w:rsidP="00BC0C30">
      <w:pPr>
        <w:pStyle w:val="af8"/>
        <w:spacing w:line="360" w:lineRule="auto"/>
        <w:ind w:left="1080"/>
        <w:rPr>
          <w:rFonts w:ascii="Times New Roman" w:hAnsi="Times New Roman" w:cs="Times New Roman"/>
          <w:sz w:val="28"/>
          <w:szCs w:val="28"/>
          <w:lang w:val="en-US"/>
        </w:rPr>
      </w:pPr>
      <w:r w:rsidRPr="00BC0C30">
        <w:rPr>
          <w:rFonts w:ascii="Times New Roman" w:hAnsi="Times New Roman" w:cs="Times New Roman"/>
          <w:sz w:val="28"/>
          <w:szCs w:val="28"/>
          <w:lang w:val="en-US"/>
        </w:rPr>
        <w:t xml:space="preserve">URL: </w:t>
      </w:r>
      <w:hyperlink r:id="rId9" w:history="1">
        <w:r w:rsidRPr="0066615B">
          <w:rPr>
            <w:rStyle w:val="af9"/>
            <w:rFonts w:ascii="Times New Roman" w:hAnsi="Times New Roman" w:cs="Times New Roman"/>
            <w:sz w:val="28"/>
            <w:szCs w:val="28"/>
            <w:lang w:val="en-US"/>
          </w:rPr>
          <w:t>http://sudact.ru/regular/doc/zBzwEPQdBEom</w:t>
        </w:r>
      </w:hyperlink>
    </w:p>
    <w:p w:rsidR="002F6A62" w:rsidRPr="00BC0C30" w:rsidRDefault="002F6A62" w:rsidP="002F6A62">
      <w:pPr>
        <w:rPr>
          <w:lang w:val="en-US"/>
        </w:rPr>
      </w:pPr>
    </w:p>
    <w:p w:rsidR="006658ED" w:rsidRPr="00BC0C30" w:rsidRDefault="006658ED" w:rsidP="00FC17DB">
      <w:pPr>
        <w:spacing w:line="360" w:lineRule="auto"/>
        <w:ind w:right="-284" w:firstLine="708"/>
        <w:jc w:val="left"/>
        <w:rPr>
          <w:rFonts w:ascii="Times New Roman" w:hAnsi="Times New Roman" w:cs="Times New Roman"/>
          <w:sz w:val="28"/>
          <w:szCs w:val="28"/>
          <w:lang w:val="en-US"/>
        </w:rPr>
      </w:pPr>
    </w:p>
    <w:p w:rsidR="006658ED" w:rsidRPr="00BC0C30" w:rsidRDefault="006658ED" w:rsidP="00444238">
      <w:pPr>
        <w:spacing w:line="360" w:lineRule="auto"/>
        <w:ind w:right="-284"/>
        <w:jc w:val="left"/>
        <w:rPr>
          <w:rFonts w:ascii="Times New Roman" w:hAnsi="Times New Roman" w:cs="Times New Roman"/>
          <w:sz w:val="28"/>
          <w:szCs w:val="28"/>
          <w:lang w:val="en-US"/>
        </w:rPr>
      </w:pPr>
    </w:p>
    <w:p w:rsidR="00816F32" w:rsidRPr="00BC0C30" w:rsidRDefault="00816F32" w:rsidP="00FA774D">
      <w:pPr>
        <w:spacing w:line="360" w:lineRule="auto"/>
        <w:jc w:val="left"/>
        <w:rPr>
          <w:rFonts w:ascii="Times New Roman" w:hAnsi="Times New Roman" w:cs="Times New Roman"/>
          <w:sz w:val="28"/>
          <w:szCs w:val="28"/>
          <w:lang w:val="en-US"/>
        </w:rPr>
      </w:pPr>
    </w:p>
    <w:p w:rsidR="00FA774D" w:rsidRPr="00BC0C30" w:rsidRDefault="00FA774D" w:rsidP="00FA774D">
      <w:pPr>
        <w:spacing w:line="360" w:lineRule="auto"/>
        <w:jc w:val="left"/>
        <w:rPr>
          <w:rFonts w:ascii="Times New Roman" w:hAnsi="Times New Roman" w:cs="Times New Roman"/>
          <w:sz w:val="28"/>
          <w:szCs w:val="28"/>
          <w:lang w:val="en-US"/>
        </w:rPr>
      </w:pPr>
    </w:p>
    <w:sectPr w:rsidR="00FA774D" w:rsidRPr="00BC0C30" w:rsidSect="001E4086">
      <w:headerReference w:type="even" r:id="rId10"/>
      <w:headerReference w:type="default" r:id="rId11"/>
      <w:footerReference w:type="even" r:id="rId12"/>
      <w:footerReference w:type="default" r:id="rId13"/>
      <w:headerReference w:type="first" r:id="rId14"/>
      <w:footerReference w:type="first" r:id="rId15"/>
      <w:pgSz w:w="11906" w:h="16838"/>
      <w:pgMar w:top="1134" w:right="1133"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7773" w:rsidRDefault="00E17773" w:rsidP="00642512">
      <w:pPr>
        <w:spacing w:after="0" w:line="240" w:lineRule="auto"/>
      </w:pPr>
      <w:r>
        <w:separator/>
      </w:r>
    </w:p>
  </w:endnote>
  <w:endnote w:type="continuationSeparator" w:id="0">
    <w:p w:rsidR="00E17773" w:rsidRDefault="00E17773" w:rsidP="006425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4238" w:rsidRDefault="00444238">
    <w:pPr>
      <w:pStyle w:val="afc"/>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4086" w:rsidRDefault="001E4086">
    <w:pPr>
      <w:pStyle w:val="afc"/>
    </w:pPr>
  </w:p>
  <w:p w:rsidR="00444238" w:rsidRDefault="00444238">
    <w:pPr>
      <w:pStyle w:val="afc"/>
    </w:pPr>
    <w:bookmarkStart w:id="0" w:name="_GoBack"/>
    <w:bookmarkEnd w:id="0"/>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4238" w:rsidRDefault="00444238">
    <w:pPr>
      <w:pStyle w:val="af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7773" w:rsidRDefault="00E17773" w:rsidP="00642512">
      <w:pPr>
        <w:spacing w:after="0" w:line="240" w:lineRule="auto"/>
      </w:pPr>
      <w:r>
        <w:separator/>
      </w:r>
    </w:p>
  </w:footnote>
  <w:footnote w:type="continuationSeparator" w:id="0">
    <w:p w:rsidR="00E17773" w:rsidRDefault="00E17773" w:rsidP="00642512">
      <w:pPr>
        <w:spacing w:after="0" w:line="240" w:lineRule="auto"/>
      </w:pPr>
      <w:r>
        <w:continuationSeparator/>
      </w:r>
    </w:p>
  </w:footnote>
  <w:footnote w:id="1">
    <w:p w:rsidR="00EC7668" w:rsidRDefault="00EC7668">
      <w:pPr>
        <w:pStyle w:val="af3"/>
      </w:pPr>
      <w:r>
        <w:rPr>
          <w:rStyle w:val="af5"/>
        </w:rPr>
        <w:footnoteRef/>
      </w:r>
      <w:r>
        <w:t xml:space="preserve"> Пункт 7 </w:t>
      </w:r>
      <w:r w:rsidRPr="00642512">
        <w:t>Постановлени</w:t>
      </w:r>
      <w:r>
        <w:t>я</w:t>
      </w:r>
      <w:r w:rsidRPr="00642512">
        <w:t xml:space="preserve"> Пленума Верховного Суда СССР от 16 августа 1984 года №14</w:t>
      </w:r>
      <w:r>
        <w:t xml:space="preserve"> </w:t>
      </w:r>
      <w:r w:rsidRPr="00642512">
        <w:t>"О применении судами законодательства, обеспечивающего право на необходимую оборону от общественно опасных посягательств"</w:t>
      </w:r>
    </w:p>
  </w:footnote>
  <w:footnote w:id="2">
    <w:p w:rsidR="00254CE7" w:rsidRDefault="00EC7668">
      <w:pPr>
        <w:pStyle w:val="af3"/>
      </w:pPr>
      <w:r>
        <w:rPr>
          <w:rStyle w:val="af5"/>
        </w:rPr>
        <w:footnoteRef/>
      </w:r>
      <w:r>
        <w:t xml:space="preserve"> См. Приговор Томского областного Суда по делу </w:t>
      </w:r>
      <w:r w:rsidRPr="00FB2EA8">
        <w:t>№2-26</w:t>
      </w:r>
      <w:r>
        <w:t xml:space="preserve"> от 12.04.2002 года</w:t>
      </w:r>
      <w:r w:rsidR="00254CE7">
        <w:t xml:space="preserve">. </w:t>
      </w:r>
    </w:p>
    <w:p w:rsidR="00EC7668" w:rsidRPr="00254CE7" w:rsidRDefault="00254CE7">
      <w:pPr>
        <w:pStyle w:val="af3"/>
      </w:pPr>
      <w:r>
        <w:rPr>
          <w:lang w:val="en-US"/>
        </w:rPr>
        <w:t>URL</w:t>
      </w:r>
      <w:r w:rsidRPr="00254CE7">
        <w:t>:</w:t>
      </w:r>
      <w:r w:rsidRPr="00254CE7">
        <w:rPr>
          <w:lang w:val="en-US"/>
        </w:rPr>
        <w:t>https</w:t>
      </w:r>
      <w:r w:rsidRPr="00254CE7">
        <w:t>://</w:t>
      </w:r>
      <w:r w:rsidRPr="00254CE7">
        <w:rPr>
          <w:lang w:val="en-US"/>
        </w:rPr>
        <w:t>rospravosudie</w:t>
      </w:r>
      <w:r w:rsidRPr="00254CE7">
        <w:t>.</w:t>
      </w:r>
      <w:r w:rsidRPr="00254CE7">
        <w:rPr>
          <w:lang w:val="en-US"/>
        </w:rPr>
        <w:t>com</w:t>
      </w:r>
      <w:r w:rsidRPr="00254CE7">
        <w:t>/</w:t>
      </w:r>
      <w:r w:rsidRPr="00254CE7">
        <w:rPr>
          <w:lang w:val="en-US"/>
        </w:rPr>
        <w:t>act</w:t>
      </w:r>
      <w:r w:rsidRPr="00254CE7">
        <w:t>-88-</w:t>
      </w:r>
      <w:r w:rsidRPr="00254CE7">
        <w:rPr>
          <w:lang w:val="en-US"/>
        </w:rPr>
        <w:t>o</w:t>
      </w:r>
      <w:r w:rsidRPr="00254CE7">
        <w:t>02-27-</w:t>
      </w:r>
      <w:r w:rsidRPr="00254CE7">
        <w:rPr>
          <w:lang w:val="en-US"/>
        </w:rPr>
        <w:t>postupilo</w:t>
      </w:r>
      <w:r w:rsidRPr="00254CE7">
        <w:t>-</w:t>
      </w:r>
      <w:r w:rsidRPr="00254CE7">
        <w:rPr>
          <w:lang w:val="en-US"/>
        </w:rPr>
        <w:t>po</w:t>
      </w:r>
      <w:r w:rsidRPr="00254CE7">
        <w:t>-</w:t>
      </w:r>
      <w:r w:rsidRPr="00254CE7">
        <w:rPr>
          <w:lang w:val="en-US"/>
        </w:rPr>
        <w:t>zhalobe</w:t>
      </w:r>
      <w:r w:rsidRPr="00254CE7">
        <w:t>-</w:t>
      </w:r>
      <w:r w:rsidRPr="00254CE7">
        <w:rPr>
          <w:lang w:val="en-US"/>
        </w:rPr>
        <w:t>na</w:t>
      </w:r>
      <w:r w:rsidRPr="00254CE7">
        <w:t>-</w:t>
      </w:r>
      <w:r w:rsidRPr="00254CE7">
        <w:rPr>
          <w:lang w:val="en-US"/>
        </w:rPr>
        <w:t>prigovor</w:t>
      </w:r>
      <w:r w:rsidRPr="00254CE7">
        <w:t>-</w:t>
      </w:r>
      <w:r w:rsidRPr="00254CE7">
        <w:rPr>
          <w:lang w:val="en-US"/>
        </w:rPr>
        <w:t>ot</w:t>
      </w:r>
      <w:r w:rsidRPr="00254CE7">
        <w:t>-12-04-2002-2-26-</w:t>
      </w:r>
      <w:r w:rsidRPr="00254CE7">
        <w:rPr>
          <w:lang w:val="en-US"/>
        </w:rPr>
        <w:t>tomskij</w:t>
      </w:r>
      <w:r w:rsidRPr="00254CE7">
        <w:t>-</w:t>
      </w:r>
      <w:r w:rsidRPr="00254CE7">
        <w:rPr>
          <w:lang w:val="en-US"/>
        </w:rPr>
        <w:t>oblastnoj</w:t>
      </w:r>
      <w:r w:rsidRPr="00254CE7">
        <w:t>-</w:t>
      </w:r>
      <w:r w:rsidRPr="00254CE7">
        <w:rPr>
          <w:lang w:val="en-US"/>
        </w:rPr>
        <w:t>sud</w:t>
      </w:r>
      <w:r w:rsidRPr="00254CE7">
        <w:t>-</w:t>
      </w:r>
      <w:r w:rsidRPr="00254CE7">
        <w:rPr>
          <w:lang w:val="en-US"/>
        </w:rPr>
        <w:t>zhuravlev</w:t>
      </w:r>
      <w:r w:rsidRPr="00254CE7">
        <w:t>-</w:t>
      </w:r>
      <w:r w:rsidRPr="00254CE7">
        <w:rPr>
          <w:lang w:val="en-US"/>
        </w:rPr>
        <w:t>v</w:t>
      </w:r>
      <w:r w:rsidRPr="00254CE7">
        <w:t>-</w:t>
      </w:r>
      <w:r w:rsidRPr="00254CE7">
        <w:rPr>
          <w:lang w:val="en-US"/>
        </w:rPr>
        <w:t>a</w:t>
      </w:r>
      <w:r w:rsidRPr="00254CE7">
        <w:t>-8381737/</w:t>
      </w:r>
    </w:p>
  </w:footnote>
  <w:footnote w:id="3">
    <w:p w:rsidR="00EC7668" w:rsidRDefault="00EC7668">
      <w:pPr>
        <w:pStyle w:val="af3"/>
      </w:pPr>
      <w:r>
        <w:rPr>
          <w:rStyle w:val="af5"/>
        </w:rPr>
        <w:footnoteRef/>
      </w:r>
      <w:r>
        <w:t xml:space="preserve"> </w:t>
      </w:r>
      <w:r w:rsidRPr="009D3DA2">
        <w:t>Бюллете</w:t>
      </w:r>
      <w:r>
        <w:t>нь Верховного суда за 2004 год №2 с.16-17.</w:t>
      </w:r>
    </w:p>
  </w:footnote>
  <w:footnote w:id="4">
    <w:p w:rsidR="00EC7668" w:rsidRDefault="00EC7668">
      <w:pPr>
        <w:pStyle w:val="af3"/>
      </w:pPr>
      <w:r>
        <w:rPr>
          <w:rStyle w:val="af5"/>
        </w:rPr>
        <w:footnoteRef/>
      </w:r>
      <w:r>
        <w:t xml:space="preserve"> См. Постановление Верховного Суда </w:t>
      </w:r>
      <w:r w:rsidRPr="003723C5">
        <w:t>от 27 сентября 2012 г</w:t>
      </w:r>
      <w:r>
        <w:t xml:space="preserve"> №19 </w:t>
      </w:r>
      <w:r w:rsidRPr="003723C5">
        <w:t>"О применении судами законодательства о необходимой обороне и причинении вреда при задержании лица, совершившего преступление"</w:t>
      </w:r>
    </w:p>
  </w:footnote>
  <w:footnote w:id="5">
    <w:p w:rsidR="00460AFA" w:rsidRDefault="00460AFA" w:rsidP="00460AFA">
      <w:pPr>
        <w:pStyle w:val="af3"/>
      </w:pPr>
      <w:r>
        <w:rPr>
          <w:rStyle w:val="af5"/>
        </w:rPr>
        <w:footnoteRef/>
      </w:r>
      <w:r>
        <w:t xml:space="preserve"> </w:t>
      </w:r>
      <w:r w:rsidRPr="00460AFA">
        <w:t>Федеральный закон "О полиции" от 07.02.2011 N 3-ФЗ</w:t>
      </w:r>
      <w:r>
        <w:t xml:space="preserve"> (в ред.  Федерального закона от 1 июля 2011 г.  N 169-ФЗ //Собрание законодательства Российской Федерации, 2011, N </w:t>
      </w:r>
      <w:r w:rsidR="00E54871">
        <w:t>27, ст.</w:t>
      </w:r>
      <w:r>
        <w:t>3880</w:t>
      </w:r>
    </w:p>
  </w:footnote>
  <w:footnote w:id="6">
    <w:p w:rsidR="00E54871" w:rsidRDefault="00460AFA" w:rsidP="00E54871">
      <w:pPr>
        <w:pStyle w:val="af3"/>
      </w:pPr>
      <w:r>
        <w:rPr>
          <w:rStyle w:val="af5"/>
        </w:rPr>
        <w:footnoteRef/>
      </w:r>
      <w:r>
        <w:t xml:space="preserve"> Федерального закона от 06.02.1997 N 27-ФЗ «О внутренних войсках Министерства внутренних дел Российской Федерации» (в ред. от 05.04.2011) // СЗ РФ. 1997. N 6. Ст. 711</w:t>
      </w:r>
      <w:r w:rsidR="00E54871">
        <w:t xml:space="preserve">; 2000. N 26. Ст. 2730; 2006. N 31 </w:t>
      </w:r>
    </w:p>
    <w:p w:rsidR="00460AFA" w:rsidRDefault="00460AFA" w:rsidP="00460AFA">
      <w:pPr>
        <w:pStyle w:val="af3"/>
      </w:pPr>
    </w:p>
    <w:p w:rsidR="00460AFA" w:rsidRDefault="00460AFA" w:rsidP="00460AFA">
      <w:pPr>
        <w:pStyle w:val="af3"/>
      </w:pPr>
    </w:p>
  </w:footnote>
  <w:footnote w:id="7">
    <w:p w:rsidR="005251FC" w:rsidRDefault="005251FC" w:rsidP="005251FC">
      <w:pPr>
        <w:pStyle w:val="af3"/>
      </w:pPr>
      <w:r>
        <w:rPr>
          <w:rStyle w:val="af5"/>
        </w:rPr>
        <w:footnoteRef/>
      </w:r>
      <w:r>
        <w:t xml:space="preserve"> Военно-уголовное право: Учебник / Под ред. Х.М. Ахметшина, О.К. Зателепина. М., 2008; Военно-уголовное законодательство РФ: Научно-практ. комментарий / Под ред. Н.А. Петухова. М., 2004.</w:t>
      </w:r>
    </w:p>
    <w:p w:rsidR="005251FC" w:rsidRDefault="005251FC" w:rsidP="005251FC">
      <w:pPr>
        <w:pStyle w:val="af3"/>
      </w:pPr>
    </w:p>
  </w:footnote>
  <w:footnote w:id="8">
    <w:p w:rsidR="00BC0C30" w:rsidRDefault="00BC0C30">
      <w:pPr>
        <w:pStyle w:val="af3"/>
      </w:pPr>
    </w:p>
    <w:p w:rsidR="0073186C" w:rsidRDefault="0073186C">
      <w:pPr>
        <w:pStyle w:val="af3"/>
      </w:pPr>
      <w:r>
        <w:rPr>
          <w:rStyle w:val="af5"/>
        </w:rPr>
        <w:footnoteRef/>
      </w:r>
      <w:r>
        <w:t xml:space="preserve"> </w:t>
      </w:r>
      <w:r w:rsidRPr="0073186C">
        <w:t>Приговор № 1-6/2017 1-6/2017~МУ-1/2017 МУ-1/2017 от 30 октября 2017 г. по делу № 1-6/2017</w:t>
      </w:r>
    </w:p>
    <w:p w:rsidR="00A74776" w:rsidRPr="00A74776" w:rsidRDefault="00A74776">
      <w:pPr>
        <w:pStyle w:val="af3"/>
        <w:rPr>
          <w:lang w:val="en-US"/>
        </w:rPr>
      </w:pPr>
      <w:r>
        <w:rPr>
          <w:lang w:val="en-US"/>
        </w:rPr>
        <w:t>URL</w:t>
      </w:r>
      <w:r w:rsidRPr="00A74776">
        <w:rPr>
          <w:lang w:val="en-US"/>
        </w:rPr>
        <w:t>: http://sudact.ru/regular/doc/PQPjrhV2Y4g9/?regula</w:t>
      </w:r>
      <w:r>
        <w:rPr>
          <w:lang w:val="en-US"/>
        </w:rPr>
        <w:t>r</w:t>
      </w:r>
    </w:p>
  </w:footnote>
  <w:footnote w:id="9">
    <w:p w:rsidR="00E37662" w:rsidRDefault="00E37662">
      <w:pPr>
        <w:pStyle w:val="af3"/>
      </w:pPr>
      <w:r>
        <w:rPr>
          <w:rStyle w:val="af5"/>
        </w:rPr>
        <w:footnoteRef/>
      </w:r>
      <w:r>
        <w:t xml:space="preserve"> </w:t>
      </w:r>
      <w:r w:rsidRPr="00E37662">
        <w:t>Приговор № 22-1543/2017 от 17 октября 2017 г. по делу № 22-1543/2017</w:t>
      </w:r>
    </w:p>
    <w:p w:rsidR="00E37662" w:rsidRPr="00E37662" w:rsidRDefault="00E37662">
      <w:pPr>
        <w:pStyle w:val="af3"/>
        <w:rPr>
          <w:lang w:val="en-US"/>
        </w:rPr>
      </w:pPr>
      <w:r>
        <w:rPr>
          <w:lang w:val="en-US"/>
        </w:rPr>
        <w:t>URL</w:t>
      </w:r>
      <w:r w:rsidRPr="00E37662">
        <w:rPr>
          <w:lang w:val="en-US"/>
        </w:rPr>
        <w:t>: http://sudact.ru/regular/doc/zBzwEPQdBEom</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4238" w:rsidRDefault="00444238">
    <w:pPr>
      <w:pStyle w:val="afa"/>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4238" w:rsidRDefault="00444238">
    <w:pPr>
      <w:pStyle w:val="afa"/>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4238" w:rsidRDefault="00444238">
    <w:pPr>
      <w:pStyle w:val="af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86006F"/>
    <w:multiLevelType w:val="hybridMultilevel"/>
    <w:tmpl w:val="BEB48E96"/>
    <w:lvl w:ilvl="0" w:tplc="04190013">
      <w:start w:val="1"/>
      <w:numFmt w:val="upperRoman"/>
      <w:lvlText w:val="%1."/>
      <w:lvlJc w:val="righ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37B54EB4"/>
    <w:multiLevelType w:val="hybridMultilevel"/>
    <w:tmpl w:val="308239F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505A5F2F"/>
    <w:multiLevelType w:val="hybridMultilevel"/>
    <w:tmpl w:val="55E8FB70"/>
    <w:lvl w:ilvl="0" w:tplc="C1323DAA">
      <w:start w:val="1"/>
      <w:numFmt w:val="decimal"/>
      <w:lvlText w:val="%1."/>
      <w:lvlJc w:val="right"/>
      <w:pPr>
        <w:ind w:left="1080" w:hanging="360"/>
      </w:pPr>
      <w:rPr>
        <w:rFonts w:ascii="Times New Roman" w:eastAsiaTheme="minorEastAsia" w:hAnsi="Times New Roman" w:cs="Times New Roman"/>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5D530809"/>
    <w:multiLevelType w:val="hybridMultilevel"/>
    <w:tmpl w:val="178844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6FF6004E"/>
    <w:multiLevelType w:val="hybridMultilevel"/>
    <w:tmpl w:val="B2A27B1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4"/>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448D"/>
    <w:rsid w:val="000160D8"/>
    <w:rsid w:val="00035FA1"/>
    <w:rsid w:val="00041D67"/>
    <w:rsid w:val="000573CC"/>
    <w:rsid w:val="00064F02"/>
    <w:rsid w:val="000B21AC"/>
    <w:rsid w:val="000E4193"/>
    <w:rsid w:val="000F164D"/>
    <w:rsid w:val="00110785"/>
    <w:rsid w:val="00136695"/>
    <w:rsid w:val="00152C13"/>
    <w:rsid w:val="00171AAF"/>
    <w:rsid w:val="00173A81"/>
    <w:rsid w:val="00182017"/>
    <w:rsid w:val="001E4086"/>
    <w:rsid w:val="001F49D8"/>
    <w:rsid w:val="00236D5F"/>
    <w:rsid w:val="00253D04"/>
    <w:rsid w:val="00254CE7"/>
    <w:rsid w:val="00266BE2"/>
    <w:rsid w:val="0027051B"/>
    <w:rsid w:val="00290F84"/>
    <w:rsid w:val="002D69D5"/>
    <w:rsid w:val="002E7FC7"/>
    <w:rsid w:val="002F6A62"/>
    <w:rsid w:val="00307234"/>
    <w:rsid w:val="00323F33"/>
    <w:rsid w:val="00361A92"/>
    <w:rsid w:val="00361D7D"/>
    <w:rsid w:val="00370483"/>
    <w:rsid w:val="00371166"/>
    <w:rsid w:val="003723C5"/>
    <w:rsid w:val="00374107"/>
    <w:rsid w:val="00381F14"/>
    <w:rsid w:val="003A30C5"/>
    <w:rsid w:val="003B10B5"/>
    <w:rsid w:val="003B6F11"/>
    <w:rsid w:val="003C10A7"/>
    <w:rsid w:val="00406C31"/>
    <w:rsid w:val="00412BF1"/>
    <w:rsid w:val="00444238"/>
    <w:rsid w:val="00453BC5"/>
    <w:rsid w:val="004563CC"/>
    <w:rsid w:val="00460AFA"/>
    <w:rsid w:val="0046448D"/>
    <w:rsid w:val="004701A1"/>
    <w:rsid w:val="00480081"/>
    <w:rsid w:val="0048155F"/>
    <w:rsid w:val="004A6019"/>
    <w:rsid w:val="004A73FF"/>
    <w:rsid w:val="004F1151"/>
    <w:rsid w:val="004F501B"/>
    <w:rsid w:val="004F6A6C"/>
    <w:rsid w:val="005040BC"/>
    <w:rsid w:val="005062ED"/>
    <w:rsid w:val="005130B7"/>
    <w:rsid w:val="00514D62"/>
    <w:rsid w:val="005200C3"/>
    <w:rsid w:val="005251FC"/>
    <w:rsid w:val="00545F35"/>
    <w:rsid w:val="00560F75"/>
    <w:rsid w:val="00586D7C"/>
    <w:rsid w:val="005B53CB"/>
    <w:rsid w:val="005C2D8B"/>
    <w:rsid w:val="005D4172"/>
    <w:rsid w:val="005D6286"/>
    <w:rsid w:val="005E2240"/>
    <w:rsid w:val="005E30DA"/>
    <w:rsid w:val="0060214A"/>
    <w:rsid w:val="006065BC"/>
    <w:rsid w:val="00616080"/>
    <w:rsid w:val="006278BD"/>
    <w:rsid w:val="006313F2"/>
    <w:rsid w:val="00635EEB"/>
    <w:rsid w:val="006423AD"/>
    <w:rsid w:val="00642512"/>
    <w:rsid w:val="00645B1E"/>
    <w:rsid w:val="006549C8"/>
    <w:rsid w:val="006658ED"/>
    <w:rsid w:val="00691701"/>
    <w:rsid w:val="006D05A5"/>
    <w:rsid w:val="0073186C"/>
    <w:rsid w:val="00770C98"/>
    <w:rsid w:val="007A1E2F"/>
    <w:rsid w:val="007A4B50"/>
    <w:rsid w:val="007A5CE9"/>
    <w:rsid w:val="007B5989"/>
    <w:rsid w:val="007C54E4"/>
    <w:rsid w:val="007D6D6F"/>
    <w:rsid w:val="007D7702"/>
    <w:rsid w:val="007F2805"/>
    <w:rsid w:val="00811E50"/>
    <w:rsid w:val="00816F32"/>
    <w:rsid w:val="00835FC8"/>
    <w:rsid w:val="00867411"/>
    <w:rsid w:val="00877074"/>
    <w:rsid w:val="00887505"/>
    <w:rsid w:val="008D24D6"/>
    <w:rsid w:val="008F618A"/>
    <w:rsid w:val="00905CD0"/>
    <w:rsid w:val="00957129"/>
    <w:rsid w:val="00967D8E"/>
    <w:rsid w:val="009750DA"/>
    <w:rsid w:val="009875BE"/>
    <w:rsid w:val="009B2650"/>
    <w:rsid w:val="009D140C"/>
    <w:rsid w:val="009D3DA2"/>
    <w:rsid w:val="00A03BCB"/>
    <w:rsid w:val="00A17E98"/>
    <w:rsid w:val="00A44D6B"/>
    <w:rsid w:val="00A60E72"/>
    <w:rsid w:val="00A643AC"/>
    <w:rsid w:val="00A74776"/>
    <w:rsid w:val="00A852F0"/>
    <w:rsid w:val="00A85F06"/>
    <w:rsid w:val="00AE08AD"/>
    <w:rsid w:val="00AE7F03"/>
    <w:rsid w:val="00B26960"/>
    <w:rsid w:val="00B83A49"/>
    <w:rsid w:val="00BB2FAE"/>
    <w:rsid w:val="00BC0C30"/>
    <w:rsid w:val="00BD6EE4"/>
    <w:rsid w:val="00BF0EEC"/>
    <w:rsid w:val="00C04C14"/>
    <w:rsid w:val="00C3756E"/>
    <w:rsid w:val="00C77D25"/>
    <w:rsid w:val="00C8204C"/>
    <w:rsid w:val="00C82A11"/>
    <w:rsid w:val="00C91652"/>
    <w:rsid w:val="00CC67BF"/>
    <w:rsid w:val="00CD22D7"/>
    <w:rsid w:val="00CE7FCC"/>
    <w:rsid w:val="00D02FA5"/>
    <w:rsid w:val="00D4340B"/>
    <w:rsid w:val="00D57AE8"/>
    <w:rsid w:val="00D60736"/>
    <w:rsid w:val="00D71698"/>
    <w:rsid w:val="00D744E0"/>
    <w:rsid w:val="00D7547A"/>
    <w:rsid w:val="00D97E8C"/>
    <w:rsid w:val="00DB0229"/>
    <w:rsid w:val="00DC6C80"/>
    <w:rsid w:val="00E14613"/>
    <w:rsid w:val="00E17773"/>
    <w:rsid w:val="00E23ADA"/>
    <w:rsid w:val="00E37662"/>
    <w:rsid w:val="00E54871"/>
    <w:rsid w:val="00E63988"/>
    <w:rsid w:val="00EB00FE"/>
    <w:rsid w:val="00EC269E"/>
    <w:rsid w:val="00EC7668"/>
    <w:rsid w:val="00EC7AB9"/>
    <w:rsid w:val="00ED3C37"/>
    <w:rsid w:val="00ED7AEF"/>
    <w:rsid w:val="00F066AB"/>
    <w:rsid w:val="00F07854"/>
    <w:rsid w:val="00F627C9"/>
    <w:rsid w:val="00F83822"/>
    <w:rsid w:val="00F927EE"/>
    <w:rsid w:val="00FA3664"/>
    <w:rsid w:val="00FA774D"/>
    <w:rsid w:val="00FB2EA8"/>
    <w:rsid w:val="00FC17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C02BF8"/>
  <w15:chartTrackingRefBased/>
  <w15:docId w15:val="{B5BD347D-5657-48B7-8551-2D00D37070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en-US" w:bidi="ar-SA"/>
      </w:rPr>
    </w:rPrDefault>
    <w:pPrDefault>
      <w:pPr>
        <w:spacing w:after="160" w:line="252"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0EEC"/>
  </w:style>
  <w:style w:type="paragraph" w:styleId="1">
    <w:name w:val="heading 1"/>
    <w:basedOn w:val="a"/>
    <w:next w:val="a"/>
    <w:link w:val="10"/>
    <w:uiPriority w:val="9"/>
    <w:qFormat/>
    <w:rsid w:val="00BF0EEC"/>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0"/>
    <w:uiPriority w:val="9"/>
    <w:unhideWhenUsed/>
    <w:qFormat/>
    <w:rsid w:val="00BF0EEC"/>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0"/>
    <w:uiPriority w:val="9"/>
    <w:unhideWhenUsed/>
    <w:qFormat/>
    <w:rsid w:val="00BF0EEC"/>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0"/>
    <w:uiPriority w:val="9"/>
    <w:semiHidden/>
    <w:unhideWhenUsed/>
    <w:qFormat/>
    <w:rsid w:val="00BF0EEC"/>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0"/>
    <w:uiPriority w:val="9"/>
    <w:semiHidden/>
    <w:unhideWhenUsed/>
    <w:qFormat/>
    <w:rsid w:val="00BF0EEC"/>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0"/>
    <w:uiPriority w:val="9"/>
    <w:semiHidden/>
    <w:unhideWhenUsed/>
    <w:qFormat/>
    <w:rsid w:val="00BF0EEC"/>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0"/>
    <w:uiPriority w:val="9"/>
    <w:semiHidden/>
    <w:unhideWhenUsed/>
    <w:qFormat/>
    <w:rsid w:val="00BF0EEC"/>
    <w:pPr>
      <w:keepNext/>
      <w:keepLines/>
      <w:spacing w:before="120" w:after="0"/>
      <w:outlineLvl w:val="6"/>
    </w:pPr>
    <w:rPr>
      <w:i/>
      <w:iCs/>
    </w:rPr>
  </w:style>
  <w:style w:type="paragraph" w:styleId="8">
    <w:name w:val="heading 8"/>
    <w:basedOn w:val="a"/>
    <w:next w:val="a"/>
    <w:link w:val="80"/>
    <w:uiPriority w:val="9"/>
    <w:semiHidden/>
    <w:unhideWhenUsed/>
    <w:qFormat/>
    <w:rsid w:val="00BF0EEC"/>
    <w:pPr>
      <w:keepNext/>
      <w:keepLines/>
      <w:spacing w:before="120" w:after="0"/>
      <w:outlineLvl w:val="7"/>
    </w:pPr>
    <w:rPr>
      <w:b/>
      <w:bCs/>
    </w:rPr>
  </w:style>
  <w:style w:type="paragraph" w:styleId="9">
    <w:name w:val="heading 9"/>
    <w:basedOn w:val="a"/>
    <w:next w:val="a"/>
    <w:link w:val="90"/>
    <w:uiPriority w:val="9"/>
    <w:semiHidden/>
    <w:unhideWhenUsed/>
    <w:qFormat/>
    <w:rsid w:val="00BF0EEC"/>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F0EEC"/>
    <w:rPr>
      <w:rFonts w:asciiTheme="majorHAnsi" w:eastAsiaTheme="majorEastAsia" w:hAnsiTheme="majorHAnsi" w:cstheme="majorBidi"/>
      <w:b/>
      <w:bCs/>
      <w:caps/>
      <w:spacing w:val="4"/>
      <w:sz w:val="28"/>
      <w:szCs w:val="28"/>
    </w:rPr>
  </w:style>
  <w:style w:type="character" w:customStyle="1" w:styleId="20">
    <w:name w:val="Заголовок 2 Знак"/>
    <w:basedOn w:val="a0"/>
    <w:link w:val="2"/>
    <w:uiPriority w:val="9"/>
    <w:rsid w:val="00BF0EEC"/>
    <w:rPr>
      <w:rFonts w:asciiTheme="majorHAnsi" w:eastAsiaTheme="majorEastAsia" w:hAnsiTheme="majorHAnsi" w:cstheme="majorBidi"/>
      <w:b/>
      <w:bCs/>
      <w:sz w:val="28"/>
      <w:szCs w:val="28"/>
    </w:rPr>
  </w:style>
  <w:style w:type="character" w:customStyle="1" w:styleId="30">
    <w:name w:val="Заголовок 3 Знак"/>
    <w:basedOn w:val="a0"/>
    <w:link w:val="3"/>
    <w:uiPriority w:val="9"/>
    <w:rsid w:val="00BF0EEC"/>
    <w:rPr>
      <w:rFonts w:asciiTheme="majorHAnsi" w:eastAsiaTheme="majorEastAsia" w:hAnsiTheme="majorHAnsi" w:cstheme="majorBidi"/>
      <w:spacing w:val="4"/>
      <w:sz w:val="24"/>
      <w:szCs w:val="24"/>
    </w:rPr>
  </w:style>
  <w:style w:type="character" w:customStyle="1" w:styleId="40">
    <w:name w:val="Заголовок 4 Знак"/>
    <w:basedOn w:val="a0"/>
    <w:link w:val="4"/>
    <w:uiPriority w:val="9"/>
    <w:semiHidden/>
    <w:rsid w:val="00BF0EEC"/>
    <w:rPr>
      <w:rFonts w:asciiTheme="majorHAnsi" w:eastAsiaTheme="majorEastAsia" w:hAnsiTheme="majorHAnsi" w:cstheme="majorBidi"/>
      <w:i/>
      <w:iCs/>
      <w:sz w:val="24"/>
      <w:szCs w:val="24"/>
    </w:rPr>
  </w:style>
  <w:style w:type="character" w:customStyle="1" w:styleId="50">
    <w:name w:val="Заголовок 5 Знак"/>
    <w:basedOn w:val="a0"/>
    <w:link w:val="5"/>
    <w:uiPriority w:val="9"/>
    <w:semiHidden/>
    <w:rsid w:val="00BF0EEC"/>
    <w:rPr>
      <w:rFonts w:asciiTheme="majorHAnsi" w:eastAsiaTheme="majorEastAsia" w:hAnsiTheme="majorHAnsi" w:cstheme="majorBidi"/>
      <w:b/>
      <w:bCs/>
    </w:rPr>
  </w:style>
  <w:style w:type="character" w:customStyle="1" w:styleId="60">
    <w:name w:val="Заголовок 6 Знак"/>
    <w:basedOn w:val="a0"/>
    <w:link w:val="6"/>
    <w:uiPriority w:val="9"/>
    <w:semiHidden/>
    <w:rsid w:val="00BF0EEC"/>
    <w:rPr>
      <w:rFonts w:asciiTheme="majorHAnsi" w:eastAsiaTheme="majorEastAsia" w:hAnsiTheme="majorHAnsi" w:cstheme="majorBidi"/>
      <w:b/>
      <w:bCs/>
      <w:i/>
      <w:iCs/>
    </w:rPr>
  </w:style>
  <w:style w:type="character" w:customStyle="1" w:styleId="70">
    <w:name w:val="Заголовок 7 Знак"/>
    <w:basedOn w:val="a0"/>
    <w:link w:val="7"/>
    <w:uiPriority w:val="9"/>
    <w:semiHidden/>
    <w:rsid w:val="00BF0EEC"/>
    <w:rPr>
      <w:i/>
      <w:iCs/>
    </w:rPr>
  </w:style>
  <w:style w:type="character" w:customStyle="1" w:styleId="80">
    <w:name w:val="Заголовок 8 Знак"/>
    <w:basedOn w:val="a0"/>
    <w:link w:val="8"/>
    <w:uiPriority w:val="9"/>
    <w:semiHidden/>
    <w:rsid w:val="00BF0EEC"/>
    <w:rPr>
      <w:b/>
      <w:bCs/>
    </w:rPr>
  </w:style>
  <w:style w:type="character" w:customStyle="1" w:styleId="90">
    <w:name w:val="Заголовок 9 Знак"/>
    <w:basedOn w:val="a0"/>
    <w:link w:val="9"/>
    <w:uiPriority w:val="9"/>
    <w:semiHidden/>
    <w:rsid w:val="00BF0EEC"/>
    <w:rPr>
      <w:i/>
      <w:iCs/>
    </w:rPr>
  </w:style>
  <w:style w:type="paragraph" w:styleId="a3">
    <w:name w:val="caption"/>
    <w:basedOn w:val="a"/>
    <w:next w:val="a"/>
    <w:uiPriority w:val="35"/>
    <w:semiHidden/>
    <w:unhideWhenUsed/>
    <w:qFormat/>
    <w:rsid w:val="00BF0EEC"/>
    <w:rPr>
      <w:b/>
      <w:bCs/>
      <w:sz w:val="18"/>
      <w:szCs w:val="18"/>
    </w:rPr>
  </w:style>
  <w:style w:type="paragraph" w:styleId="a4">
    <w:name w:val="Title"/>
    <w:basedOn w:val="a"/>
    <w:next w:val="a"/>
    <w:link w:val="a5"/>
    <w:uiPriority w:val="10"/>
    <w:qFormat/>
    <w:rsid w:val="00BF0EEC"/>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a5">
    <w:name w:val="Заголовок Знак"/>
    <w:basedOn w:val="a0"/>
    <w:link w:val="a4"/>
    <w:uiPriority w:val="10"/>
    <w:rsid w:val="00BF0EEC"/>
    <w:rPr>
      <w:rFonts w:asciiTheme="majorHAnsi" w:eastAsiaTheme="majorEastAsia" w:hAnsiTheme="majorHAnsi" w:cstheme="majorBidi"/>
      <w:b/>
      <w:bCs/>
      <w:spacing w:val="-7"/>
      <w:sz w:val="48"/>
      <w:szCs w:val="48"/>
    </w:rPr>
  </w:style>
  <w:style w:type="paragraph" w:styleId="a6">
    <w:name w:val="Subtitle"/>
    <w:basedOn w:val="a"/>
    <w:next w:val="a"/>
    <w:link w:val="a7"/>
    <w:uiPriority w:val="11"/>
    <w:qFormat/>
    <w:rsid w:val="00BF0EEC"/>
    <w:pPr>
      <w:numPr>
        <w:ilvl w:val="1"/>
      </w:numPr>
      <w:spacing w:after="240"/>
      <w:jc w:val="center"/>
    </w:pPr>
    <w:rPr>
      <w:rFonts w:asciiTheme="majorHAnsi" w:eastAsiaTheme="majorEastAsia" w:hAnsiTheme="majorHAnsi" w:cstheme="majorBidi"/>
      <w:sz w:val="24"/>
      <w:szCs w:val="24"/>
    </w:rPr>
  </w:style>
  <w:style w:type="character" w:customStyle="1" w:styleId="a7">
    <w:name w:val="Подзаголовок Знак"/>
    <w:basedOn w:val="a0"/>
    <w:link w:val="a6"/>
    <w:uiPriority w:val="11"/>
    <w:rsid w:val="00BF0EEC"/>
    <w:rPr>
      <w:rFonts w:asciiTheme="majorHAnsi" w:eastAsiaTheme="majorEastAsia" w:hAnsiTheme="majorHAnsi" w:cstheme="majorBidi"/>
      <w:sz w:val="24"/>
      <w:szCs w:val="24"/>
    </w:rPr>
  </w:style>
  <w:style w:type="character" w:styleId="a8">
    <w:name w:val="Strong"/>
    <w:basedOn w:val="a0"/>
    <w:uiPriority w:val="22"/>
    <w:qFormat/>
    <w:rsid w:val="00BF0EEC"/>
    <w:rPr>
      <w:b/>
      <w:bCs/>
      <w:color w:val="auto"/>
    </w:rPr>
  </w:style>
  <w:style w:type="character" w:styleId="a9">
    <w:name w:val="Emphasis"/>
    <w:basedOn w:val="a0"/>
    <w:uiPriority w:val="20"/>
    <w:qFormat/>
    <w:rsid w:val="00BF0EEC"/>
    <w:rPr>
      <w:i/>
      <w:iCs/>
      <w:color w:val="auto"/>
    </w:rPr>
  </w:style>
  <w:style w:type="paragraph" w:styleId="aa">
    <w:name w:val="No Spacing"/>
    <w:uiPriority w:val="1"/>
    <w:qFormat/>
    <w:rsid w:val="00BF0EEC"/>
    <w:pPr>
      <w:spacing w:after="0" w:line="240" w:lineRule="auto"/>
    </w:pPr>
  </w:style>
  <w:style w:type="paragraph" w:styleId="21">
    <w:name w:val="Quote"/>
    <w:basedOn w:val="a"/>
    <w:next w:val="a"/>
    <w:link w:val="22"/>
    <w:uiPriority w:val="29"/>
    <w:qFormat/>
    <w:rsid w:val="00BF0EEC"/>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22">
    <w:name w:val="Цитата 2 Знак"/>
    <w:basedOn w:val="a0"/>
    <w:link w:val="21"/>
    <w:uiPriority w:val="29"/>
    <w:rsid w:val="00BF0EEC"/>
    <w:rPr>
      <w:rFonts w:asciiTheme="majorHAnsi" w:eastAsiaTheme="majorEastAsia" w:hAnsiTheme="majorHAnsi" w:cstheme="majorBidi"/>
      <w:i/>
      <w:iCs/>
      <w:sz w:val="24"/>
      <w:szCs w:val="24"/>
    </w:rPr>
  </w:style>
  <w:style w:type="paragraph" w:styleId="ab">
    <w:name w:val="Intense Quote"/>
    <w:basedOn w:val="a"/>
    <w:next w:val="a"/>
    <w:link w:val="ac"/>
    <w:uiPriority w:val="30"/>
    <w:qFormat/>
    <w:rsid w:val="00BF0EEC"/>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ac">
    <w:name w:val="Выделенная цитата Знак"/>
    <w:basedOn w:val="a0"/>
    <w:link w:val="ab"/>
    <w:uiPriority w:val="30"/>
    <w:rsid w:val="00BF0EEC"/>
    <w:rPr>
      <w:rFonts w:asciiTheme="majorHAnsi" w:eastAsiaTheme="majorEastAsia" w:hAnsiTheme="majorHAnsi" w:cstheme="majorBidi"/>
      <w:sz w:val="26"/>
      <w:szCs w:val="26"/>
    </w:rPr>
  </w:style>
  <w:style w:type="character" w:styleId="ad">
    <w:name w:val="Subtle Emphasis"/>
    <w:basedOn w:val="a0"/>
    <w:uiPriority w:val="19"/>
    <w:qFormat/>
    <w:rsid w:val="00BF0EEC"/>
    <w:rPr>
      <w:i/>
      <w:iCs/>
      <w:color w:val="auto"/>
    </w:rPr>
  </w:style>
  <w:style w:type="character" w:styleId="ae">
    <w:name w:val="Intense Emphasis"/>
    <w:basedOn w:val="a0"/>
    <w:uiPriority w:val="21"/>
    <w:qFormat/>
    <w:rsid w:val="00BF0EEC"/>
    <w:rPr>
      <w:b/>
      <w:bCs/>
      <w:i/>
      <w:iCs/>
      <w:color w:val="auto"/>
    </w:rPr>
  </w:style>
  <w:style w:type="character" w:styleId="af">
    <w:name w:val="Subtle Reference"/>
    <w:basedOn w:val="a0"/>
    <w:uiPriority w:val="31"/>
    <w:qFormat/>
    <w:rsid w:val="00BF0EEC"/>
    <w:rPr>
      <w:smallCaps/>
      <w:color w:val="auto"/>
      <w:u w:val="single" w:color="7F7F7F" w:themeColor="text1" w:themeTint="80"/>
    </w:rPr>
  </w:style>
  <w:style w:type="character" w:styleId="af0">
    <w:name w:val="Intense Reference"/>
    <w:basedOn w:val="a0"/>
    <w:uiPriority w:val="32"/>
    <w:qFormat/>
    <w:rsid w:val="00BF0EEC"/>
    <w:rPr>
      <w:b/>
      <w:bCs/>
      <w:smallCaps/>
      <w:color w:val="auto"/>
      <w:u w:val="single"/>
    </w:rPr>
  </w:style>
  <w:style w:type="character" w:styleId="af1">
    <w:name w:val="Book Title"/>
    <w:basedOn w:val="a0"/>
    <w:uiPriority w:val="33"/>
    <w:qFormat/>
    <w:rsid w:val="00BF0EEC"/>
    <w:rPr>
      <w:b/>
      <w:bCs/>
      <w:smallCaps/>
      <w:color w:val="auto"/>
    </w:rPr>
  </w:style>
  <w:style w:type="paragraph" w:styleId="af2">
    <w:name w:val="TOC Heading"/>
    <w:basedOn w:val="1"/>
    <w:next w:val="a"/>
    <w:uiPriority w:val="39"/>
    <w:unhideWhenUsed/>
    <w:qFormat/>
    <w:rsid w:val="00BF0EEC"/>
    <w:pPr>
      <w:outlineLvl w:val="9"/>
    </w:pPr>
  </w:style>
  <w:style w:type="paragraph" w:styleId="23">
    <w:name w:val="toc 2"/>
    <w:basedOn w:val="a"/>
    <w:next w:val="a"/>
    <w:autoRedefine/>
    <w:uiPriority w:val="39"/>
    <w:unhideWhenUsed/>
    <w:rsid w:val="00BF0EEC"/>
    <w:pPr>
      <w:spacing w:after="100" w:line="259" w:lineRule="auto"/>
      <w:ind w:left="220"/>
      <w:jc w:val="left"/>
    </w:pPr>
    <w:rPr>
      <w:rFonts w:cs="Times New Roman"/>
      <w:lang w:eastAsia="ru-RU"/>
    </w:rPr>
  </w:style>
  <w:style w:type="paragraph" w:styleId="11">
    <w:name w:val="toc 1"/>
    <w:basedOn w:val="a"/>
    <w:next w:val="a"/>
    <w:autoRedefine/>
    <w:uiPriority w:val="39"/>
    <w:unhideWhenUsed/>
    <w:rsid w:val="00BF0EEC"/>
    <w:pPr>
      <w:spacing w:after="100" w:line="259" w:lineRule="auto"/>
      <w:jc w:val="left"/>
    </w:pPr>
    <w:rPr>
      <w:rFonts w:cs="Times New Roman"/>
      <w:lang w:eastAsia="ru-RU"/>
    </w:rPr>
  </w:style>
  <w:style w:type="paragraph" w:styleId="31">
    <w:name w:val="toc 3"/>
    <w:basedOn w:val="a"/>
    <w:next w:val="a"/>
    <w:autoRedefine/>
    <w:uiPriority w:val="39"/>
    <w:unhideWhenUsed/>
    <w:rsid w:val="00BF0EEC"/>
    <w:pPr>
      <w:spacing w:after="100" w:line="259" w:lineRule="auto"/>
      <w:ind w:left="440"/>
      <w:jc w:val="left"/>
    </w:pPr>
    <w:rPr>
      <w:rFonts w:cs="Times New Roman"/>
      <w:lang w:eastAsia="ru-RU"/>
    </w:rPr>
  </w:style>
  <w:style w:type="paragraph" w:styleId="af3">
    <w:name w:val="footnote text"/>
    <w:basedOn w:val="a"/>
    <w:link w:val="af4"/>
    <w:uiPriority w:val="99"/>
    <w:semiHidden/>
    <w:unhideWhenUsed/>
    <w:rsid w:val="00642512"/>
    <w:pPr>
      <w:spacing w:after="0" w:line="240" w:lineRule="auto"/>
    </w:pPr>
    <w:rPr>
      <w:sz w:val="20"/>
      <w:szCs w:val="20"/>
    </w:rPr>
  </w:style>
  <w:style w:type="character" w:customStyle="1" w:styleId="af4">
    <w:name w:val="Текст сноски Знак"/>
    <w:basedOn w:val="a0"/>
    <w:link w:val="af3"/>
    <w:uiPriority w:val="99"/>
    <w:semiHidden/>
    <w:rsid w:val="00642512"/>
    <w:rPr>
      <w:sz w:val="20"/>
      <w:szCs w:val="20"/>
    </w:rPr>
  </w:style>
  <w:style w:type="character" w:styleId="af5">
    <w:name w:val="footnote reference"/>
    <w:basedOn w:val="a0"/>
    <w:uiPriority w:val="99"/>
    <w:semiHidden/>
    <w:unhideWhenUsed/>
    <w:rsid w:val="00642512"/>
    <w:rPr>
      <w:vertAlign w:val="superscript"/>
    </w:rPr>
  </w:style>
  <w:style w:type="paragraph" w:styleId="af6">
    <w:name w:val="Balloon Text"/>
    <w:basedOn w:val="a"/>
    <w:link w:val="af7"/>
    <w:uiPriority w:val="99"/>
    <w:semiHidden/>
    <w:unhideWhenUsed/>
    <w:rsid w:val="00816F32"/>
    <w:pPr>
      <w:spacing w:after="0" w:line="240" w:lineRule="auto"/>
    </w:pPr>
    <w:rPr>
      <w:rFonts w:ascii="Segoe UI" w:hAnsi="Segoe UI" w:cs="Segoe UI"/>
      <w:sz w:val="18"/>
      <w:szCs w:val="18"/>
    </w:rPr>
  </w:style>
  <w:style w:type="character" w:customStyle="1" w:styleId="af7">
    <w:name w:val="Текст выноски Знак"/>
    <w:basedOn w:val="a0"/>
    <w:link w:val="af6"/>
    <w:uiPriority w:val="99"/>
    <w:semiHidden/>
    <w:rsid w:val="00816F32"/>
    <w:rPr>
      <w:rFonts w:ascii="Segoe UI" w:hAnsi="Segoe UI" w:cs="Segoe UI"/>
      <w:sz w:val="18"/>
      <w:szCs w:val="18"/>
    </w:rPr>
  </w:style>
  <w:style w:type="paragraph" w:styleId="af8">
    <w:name w:val="List Paragraph"/>
    <w:basedOn w:val="a"/>
    <w:uiPriority w:val="34"/>
    <w:qFormat/>
    <w:rsid w:val="002F6A62"/>
    <w:pPr>
      <w:ind w:left="720"/>
      <w:contextualSpacing/>
    </w:pPr>
  </w:style>
  <w:style w:type="character" w:styleId="af9">
    <w:name w:val="Hyperlink"/>
    <w:basedOn w:val="a0"/>
    <w:uiPriority w:val="99"/>
    <w:unhideWhenUsed/>
    <w:rsid w:val="00BC0C30"/>
    <w:rPr>
      <w:color w:val="0563C1" w:themeColor="hyperlink"/>
      <w:u w:val="single"/>
    </w:rPr>
  </w:style>
  <w:style w:type="paragraph" w:styleId="afa">
    <w:name w:val="header"/>
    <w:basedOn w:val="a"/>
    <w:link w:val="afb"/>
    <w:uiPriority w:val="99"/>
    <w:unhideWhenUsed/>
    <w:rsid w:val="00444238"/>
    <w:pPr>
      <w:tabs>
        <w:tab w:val="center" w:pos="4677"/>
        <w:tab w:val="right" w:pos="9355"/>
      </w:tabs>
      <w:spacing w:after="0" w:line="240" w:lineRule="auto"/>
    </w:pPr>
  </w:style>
  <w:style w:type="character" w:customStyle="1" w:styleId="afb">
    <w:name w:val="Верхний колонтитул Знак"/>
    <w:basedOn w:val="a0"/>
    <w:link w:val="afa"/>
    <w:uiPriority w:val="99"/>
    <w:rsid w:val="00444238"/>
  </w:style>
  <w:style w:type="paragraph" w:styleId="afc">
    <w:name w:val="footer"/>
    <w:basedOn w:val="a"/>
    <w:link w:val="afd"/>
    <w:uiPriority w:val="99"/>
    <w:unhideWhenUsed/>
    <w:rsid w:val="00444238"/>
    <w:pPr>
      <w:tabs>
        <w:tab w:val="center" w:pos="4677"/>
        <w:tab w:val="right" w:pos="9355"/>
      </w:tabs>
      <w:spacing w:after="0" w:line="240" w:lineRule="auto"/>
    </w:pPr>
  </w:style>
  <w:style w:type="character" w:customStyle="1" w:styleId="afd">
    <w:name w:val="Нижний колонтитул Знак"/>
    <w:basedOn w:val="a0"/>
    <w:link w:val="afc"/>
    <w:uiPriority w:val="99"/>
    <w:rsid w:val="004442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dact.ru/regular/doc/PQPjrhV2Y4g9/?regular"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udact.ru/regular/doc/zBzwEPQdBEom" TargetMode="Externa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BD9DE6-043F-4193-8BA4-BDB80CC56E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4926</TotalTime>
  <Pages>20</Pages>
  <Words>4009</Words>
  <Characters>22854</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Олег</dc:creator>
  <cp:keywords/>
  <dc:description/>
  <cp:lastModifiedBy>Олег</cp:lastModifiedBy>
  <cp:revision>59</cp:revision>
  <cp:lastPrinted>2018-05-06T20:07:00Z</cp:lastPrinted>
  <dcterms:created xsi:type="dcterms:W3CDTF">2018-04-12T13:25:00Z</dcterms:created>
  <dcterms:modified xsi:type="dcterms:W3CDTF">2018-05-10T08:49:00Z</dcterms:modified>
</cp:coreProperties>
</file>