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B4" w:rsidRPr="00170AD2" w:rsidRDefault="00C813B4" w:rsidP="00C813B4">
      <w:pPr>
        <w:pStyle w:val="Default"/>
        <w:spacing w:line="360" w:lineRule="auto"/>
        <w:jc w:val="center"/>
        <w:rPr>
          <w:color w:val="auto"/>
          <w:sz w:val="28"/>
          <w:szCs w:val="28"/>
        </w:rPr>
      </w:pPr>
      <w:r w:rsidRPr="00170AD2">
        <w:rPr>
          <w:color w:val="auto"/>
          <w:sz w:val="28"/>
          <w:szCs w:val="28"/>
        </w:rPr>
        <w:t>Министерство образования и науки Российской Федерации</w:t>
      </w:r>
    </w:p>
    <w:p w:rsidR="00C813B4" w:rsidRDefault="00C813B4" w:rsidP="00C813B4">
      <w:pPr>
        <w:pStyle w:val="Default"/>
        <w:spacing w:line="360" w:lineRule="auto"/>
        <w:jc w:val="center"/>
        <w:rPr>
          <w:color w:val="auto"/>
          <w:sz w:val="28"/>
          <w:szCs w:val="28"/>
        </w:rPr>
      </w:pPr>
      <w:r w:rsidRPr="00170AD2">
        <w:rPr>
          <w:color w:val="auto"/>
          <w:sz w:val="28"/>
          <w:szCs w:val="28"/>
        </w:rPr>
        <w:t xml:space="preserve">ФГБОУ </w:t>
      </w:r>
      <w:proofErr w:type="gramStart"/>
      <w:r w:rsidRPr="00170AD2">
        <w:rPr>
          <w:color w:val="auto"/>
          <w:sz w:val="28"/>
          <w:szCs w:val="28"/>
        </w:rPr>
        <w:t>ВО</w:t>
      </w:r>
      <w:proofErr w:type="gramEnd"/>
      <w:r w:rsidRPr="00170AD2">
        <w:rPr>
          <w:color w:val="auto"/>
          <w:sz w:val="28"/>
          <w:szCs w:val="28"/>
        </w:rPr>
        <w:t xml:space="preserve"> «Тверской государственный университет»</w:t>
      </w:r>
    </w:p>
    <w:p w:rsidR="00C813B4" w:rsidRDefault="00C813B4" w:rsidP="00C813B4">
      <w:pPr>
        <w:pStyle w:val="Default"/>
        <w:spacing w:line="360" w:lineRule="auto"/>
        <w:jc w:val="center"/>
        <w:rPr>
          <w:color w:val="auto"/>
          <w:sz w:val="28"/>
          <w:szCs w:val="28"/>
        </w:rPr>
      </w:pPr>
      <w:r>
        <w:rPr>
          <w:color w:val="auto"/>
          <w:sz w:val="28"/>
          <w:szCs w:val="28"/>
        </w:rPr>
        <w:t>Юридический факультет</w:t>
      </w:r>
    </w:p>
    <w:p w:rsidR="00C813B4" w:rsidRDefault="00C813B4" w:rsidP="00C813B4">
      <w:pPr>
        <w:pStyle w:val="Default"/>
        <w:spacing w:line="360" w:lineRule="auto"/>
        <w:jc w:val="center"/>
        <w:rPr>
          <w:color w:val="auto"/>
          <w:sz w:val="28"/>
          <w:szCs w:val="28"/>
        </w:rPr>
      </w:pPr>
      <w:r>
        <w:rPr>
          <w:color w:val="auto"/>
          <w:sz w:val="28"/>
          <w:szCs w:val="28"/>
        </w:rPr>
        <w:t>Специальность  38.05.02 «Таможенное дело»</w:t>
      </w:r>
    </w:p>
    <w:p w:rsidR="00C813B4" w:rsidRPr="00170AD2" w:rsidRDefault="00C813B4" w:rsidP="00C813B4">
      <w:pPr>
        <w:pStyle w:val="Default"/>
        <w:spacing w:line="360" w:lineRule="auto"/>
        <w:jc w:val="center"/>
        <w:rPr>
          <w:color w:val="auto"/>
          <w:sz w:val="28"/>
          <w:szCs w:val="28"/>
        </w:rPr>
      </w:pPr>
      <w:r>
        <w:rPr>
          <w:color w:val="auto"/>
          <w:sz w:val="28"/>
          <w:szCs w:val="28"/>
        </w:rPr>
        <w:t>Специализация «Таможенные платежи»</w:t>
      </w:r>
    </w:p>
    <w:p w:rsidR="00C813B4" w:rsidRDefault="00C813B4" w:rsidP="00C813B4">
      <w:pPr>
        <w:jc w:val="center"/>
        <w:rPr>
          <w:color w:val="auto"/>
          <w:sz w:val="28"/>
          <w:szCs w:val="28"/>
        </w:rPr>
      </w:pPr>
    </w:p>
    <w:p w:rsidR="00C813B4" w:rsidRPr="009A0640" w:rsidRDefault="00C813B4" w:rsidP="00C813B4">
      <w:pPr>
        <w:jc w:val="center"/>
        <w:rPr>
          <w:b/>
          <w:color w:val="auto"/>
          <w:sz w:val="28"/>
          <w:szCs w:val="28"/>
        </w:rPr>
      </w:pPr>
      <w:r w:rsidRPr="009A0640">
        <w:rPr>
          <w:b/>
          <w:color w:val="auto"/>
          <w:sz w:val="28"/>
          <w:szCs w:val="28"/>
        </w:rPr>
        <w:t>ОТЧЕТ</w:t>
      </w:r>
    </w:p>
    <w:p w:rsidR="00C813B4" w:rsidRPr="00170AD2" w:rsidRDefault="00C813B4" w:rsidP="00C813B4">
      <w:pPr>
        <w:jc w:val="center"/>
        <w:rPr>
          <w:color w:val="auto"/>
          <w:sz w:val="28"/>
          <w:szCs w:val="28"/>
        </w:rPr>
      </w:pPr>
    </w:p>
    <w:p w:rsidR="00C813B4" w:rsidRDefault="00C813B4" w:rsidP="00C813B4">
      <w:pPr>
        <w:jc w:val="center"/>
        <w:rPr>
          <w:rFonts w:eastAsia="Calibri"/>
          <w:color w:val="auto"/>
          <w:sz w:val="28"/>
          <w:szCs w:val="28"/>
          <w:lang w:eastAsia="en-US"/>
        </w:rPr>
      </w:pPr>
      <w:r>
        <w:rPr>
          <w:rFonts w:eastAsia="Calibri"/>
          <w:color w:val="auto"/>
          <w:sz w:val="28"/>
          <w:szCs w:val="28"/>
          <w:lang w:eastAsia="en-US"/>
        </w:rPr>
        <w:t>О РЕЗУЛЬТАТАХ ПРОХОЖДЕНИЯ УЧЕБНОЙ ПРАКТИКИ</w:t>
      </w: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r w:rsidRPr="00A6651F">
        <w:rPr>
          <w:rFonts w:eastAsia="Calibri"/>
          <w:color w:val="auto"/>
          <w:sz w:val="28"/>
          <w:szCs w:val="28"/>
          <w:lang w:eastAsia="en-US"/>
        </w:rPr>
        <w:t>по получению первичных профессиональных умений и навыков</w:t>
      </w: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right"/>
        <w:rPr>
          <w:rFonts w:eastAsia="Calibri"/>
          <w:color w:val="auto"/>
          <w:sz w:val="28"/>
          <w:szCs w:val="28"/>
          <w:lang w:eastAsia="en-US"/>
        </w:rPr>
      </w:pPr>
      <w:r>
        <w:rPr>
          <w:rFonts w:eastAsia="Calibri"/>
          <w:color w:val="auto"/>
          <w:sz w:val="28"/>
          <w:szCs w:val="28"/>
          <w:lang w:eastAsia="en-US"/>
        </w:rPr>
        <w:t>Автор:</w:t>
      </w:r>
    </w:p>
    <w:p w:rsidR="00C813B4" w:rsidRDefault="00C813B4" w:rsidP="00C813B4">
      <w:pPr>
        <w:jc w:val="right"/>
        <w:rPr>
          <w:rFonts w:eastAsia="Calibri"/>
          <w:color w:val="auto"/>
          <w:sz w:val="28"/>
          <w:szCs w:val="28"/>
          <w:lang w:eastAsia="en-US"/>
        </w:rPr>
      </w:pPr>
      <w:r>
        <w:rPr>
          <w:rFonts w:eastAsia="Calibri"/>
          <w:color w:val="auto"/>
          <w:sz w:val="28"/>
          <w:szCs w:val="28"/>
          <w:lang w:eastAsia="en-US"/>
        </w:rPr>
        <w:t xml:space="preserve">студентка 2 курса специальности </w:t>
      </w:r>
    </w:p>
    <w:p w:rsidR="00C813B4" w:rsidRDefault="00C813B4" w:rsidP="00C813B4">
      <w:pPr>
        <w:jc w:val="right"/>
        <w:rPr>
          <w:rFonts w:eastAsia="Calibri"/>
          <w:color w:val="auto"/>
          <w:sz w:val="28"/>
          <w:szCs w:val="28"/>
          <w:lang w:eastAsia="en-US"/>
        </w:rPr>
      </w:pPr>
      <w:r>
        <w:rPr>
          <w:rFonts w:eastAsia="Calibri"/>
          <w:color w:val="auto"/>
          <w:sz w:val="28"/>
          <w:szCs w:val="28"/>
          <w:lang w:eastAsia="en-US"/>
        </w:rPr>
        <w:t>«Таможенное дело» Денисова М.Ю.</w:t>
      </w:r>
    </w:p>
    <w:p w:rsidR="00C813B4" w:rsidRDefault="00C813B4" w:rsidP="00C813B4">
      <w:pPr>
        <w:jc w:val="right"/>
        <w:rPr>
          <w:rFonts w:eastAsia="Calibri"/>
          <w:color w:val="auto"/>
          <w:sz w:val="28"/>
          <w:szCs w:val="28"/>
          <w:lang w:eastAsia="en-US"/>
        </w:rPr>
      </w:pPr>
    </w:p>
    <w:p w:rsidR="00C813B4" w:rsidRDefault="00C813B4" w:rsidP="00C813B4">
      <w:pPr>
        <w:jc w:val="right"/>
        <w:rPr>
          <w:rFonts w:eastAsia="Calibri"/>
          <w:color w:val="auto"/>
          <w:sz w:val="28"/>
          <w:szCs w:val="28"/>
          <w:lang w:eastAsia="en-US"/>
        </w:rPr>
      </w:pPr>
    </w:p>
    <w:p w:rsidR="00C813B4" w:rsidRDefault="00C813B4" w:rsidP="00C813B4">
      <w:pPr>
        <w:jc w:val="right"/>
        <w:rPr>
          <w:rFonts w:eastAsia="Calibri"/>
          <w:color w:val="auto"/>
          <w:sz w:val="28"/>
          <w:szCs w:val="28"/>
          <w:lang w:eastAsia="en-US"/>
        </w:rPr>
      </w:pPr>
      <w:r>
        <w:rPr>
          <w:rFonts w:eastAsia="Calibri"/>
          <w:color w:val="auto"/>
          <w:sz w:val="28"/>
          <w:szCs w:val="28"/>
          <w:lang w:eastAsia="en-US"/>
        </w:rPr>
        <w:t xml:space="preserve">Руководитель практики от </w:t>
      </w:r>
      <w:proofErr w:type="spellStart"/>
      <w:r>
        <w:rPr>
          <w:rFonts w:eastAsia="Calibri"/>
          <w:color w:val="auto"/>
          <w:sz w:val="28"/>
          <w:szCs w:val="28"/>
          <w:lang w:eastAsia="en-US"/>
        </w:rPr>
        <w:t>ТвГУ</w:t>
      </w:r>
      <w:proofErr w:type="spellEnd"/>
      <w:r>
        <w:rPr>
          <w:rFonts w:eastAsia="Calibri"/>
          <w:color w:val="auto"/>
          <w:sz w:val="28"/>
          <w:szCs w:val="28"/>
          <w:lang w:eastAsia="en-US"/>
        </w:rPr>
        <w:t xml:space="preserve">: </w:t>
      </w:r>
    </w:p>
    <w:p w:rsidR="00C813B4" w:rsidRDefault="00C813B4" w:rsidP="00C813B4">
      <w:pPr>
        <w:jc w:val="right"/>
        <w:rPr>
          <w:rFonts w:eastAsia="Calibri"/>
          <w:color w:val="auto"/>
          <w:sz w:val="28"/>
          <w:szCs w:val="28"/>
          <w:lang w:eastAsia="en-US"/>
        </w:rPr>
      </w:pPr>
      <w:r>
        <w:rPr>
          <w:rFonts w:eastAsia="Calibri"/>
          <w:color w:val="auto"/>
          <w:sz w:val="28"/>
          <w:szCs w:val="28"/>
          <w:lang w:eastAsia="en-US"/>
        </w:rPr>
        <w:t>к</w:t>
      </w:r>
      <w:proofErr w:type="gramStart"/>
      <w:r>
        <w:rPr>
          <w:rFonts w:eastAsia="Calibri"/>
          <w:color w:val="auto"/>
          <w:sz w:val="28"/>
          <w:szCs w:val="28"/>
          <w:lang w:eastAsia="en-US"/>
        </w:rPr>
        <w:t>.ф</w:t>
      </w:r>
      <w:proofErr w:type="gramEnd"/>
      <w:r>
        <w:rPr>
          <w:rFonts w:eastAsia="Calibri"/>
          <w:color w:val="auto"/>
          <w:sz w:val="28"/>
          <w:szCs w:val="28"/>
          <w:lang w:eastAsia="en-US"/>
        </w:rPr>
        <w:t xml:space="preserve">илос.н., доцент кафедры экологического </w:t>
      </w:r>
    </w:p>
    <w:p w:rsidR="00C813B4" w:rsidRDefault="00C813B4" w:rsidP="00C813B4">
      <w:pPr>
        <w:jc w:val="right"/>
        <w:rPr>
          <w:rFonts w:eastAsia="Calibri"/>
          <w:color w:val="auto"/>
          <w:sz w:val="28"/>
          <w:szCs w:val="28"/>
          <w:lang w:eastAsia="en-US"/>
        </w:rPr>
      </w:pPr>
      <w:r>
        <w:rPr>
          <w:rFonts w:eastAsia="Calibri"/>
          <w:color w:val="auto"/>
          <w:sz w:val="28"/>
          <w:szCs w:val="28"/>
          <w:lang w:eastAsia="en-US"/>
        </w:rPr>
        <w:t xml:space="preserve">права и правового обеспечения </w:t>
      </w:r>
    </w:p>
    <w:p w:rsidR="00C813B4" w:rsidRDefault="00C813B4" w:rsidP="00C813B4">
      <w:pPr>
        <w:jc w:val="right"/>
        <w:rPr>
          <w:rFonts w:eastAsia="Calibri"/>
          <w:color w:val="auto"/>
          <w:sz w:val="28"/>
          <w:szCs w:val="28"/>
          <w:lang w:eastAsia="en-US"/>
        </w:rPr>
      </w:pPr>
      <w:r>
        <w:rPr>
          <w:rFonts w:eastAsia="Calibri"/>
          <w:color w:val="auto"/>
          <w:sz w:val="28"/>
          <w:szCs w:val="28"/>
          <w:lang w:eastAsia="en-US"/>
        </w:rPr>
        <w:t xml:space="preserve">профессиональной деятельности </w:t>
      </w:r>
    </w:p>
    <w:p w:rsidR="00C813B4" w:rsidRDefault="00C813B4" w:rsidP="00C813B4">
      <w:pPr>
        <w:jc w:val="right"/>
        <w:rPr>
          <w:rFonts w:eastAsia="Calibri"/>
          <w:color w:val="auto"/>
          <w:sz w:val="28"/>
          <w:szCs w:val="28"/>
          <w:lang w:eastAsia="en-US"/>
        </w:rPr>
      </w:pPr>
      <w:r>
        <w:rPr>
          <w:rFonts w:eastAsia="Calibri"/>
          <w:color w:val="auto"/>
          <w:sz w:val="28"/>
          <w:szCs w:val="28"/>
          <w:lang w:eastAsia="en-US"/>
        </w:rPr>
        <w:t>Сладкова А.А.</w:t>
      </w:r>
    </w:p>
    <w:p w:rsidR="00C813B4" w:rsidRDefault="00C813B4" w:rsidP="00C813B4">
      <w:pPr>
        <w:jc w:val="right"/>
        <w:rPr>
          <w:rFonts w:eastAsia="Calibri"/>
          <w:color w:val="auto"/>
          <w:sz w:val="28"/>
          <w:szCs w:val="28"/>
          <w:lang w:eastAsia="en-US"/>
        </w:rPr>
      </w:pPr>
    </w:p>
    <w:p w:rsidR="00C813B4" w:rsidRDefault="00C813B4" w:rsidP="00C813B4">
      <w:pPr>
        <w:jc w:val="right"/>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Pr="00A70030" w:rsidRDefault="00C813B4" w:rsidP="00C813B4">
      <w:pPr>
        <w:rPr>
          <w:rFonts w:eastAsia="Calibri"/>
          <w:color w:val="auto"/>
          <w:sz w:val="28"/>
          <w:szCs w:val="28"/>
          <w:lang w:eastAsia="en-US"/>
        </w:rPr>
      </w:pPr>
      <w:r w:rsidRPr="00A70030">
        <w:rPr>
          <w:rFonts w:eastAsia="Calibri"/>
          <w:color w:val="auto"/>
          <w:sz w:val="28"/>
          <w:szCs w:val="28"/>
          <w:lang w:eastAsia="en-US"/>
        </w:rPr>
        <w:t>Руководитель ООП по специальности «Таможенное дело:</w:t>
      </w:r>
    </w:p>
    <w:p w:rsidR="00C813B4" w:rsidRDefault="00C813B4" w:rsidP="00C813B4">
      <w:pPr>
        <w:rPr>
          <w:rFonts w:eastAsia="Calibri"/>
          <w:color w:val="auto"/>
          <w:sz w:val="28"/>
          <w:szCs w:val="28"/>
          <w:lang w:eastAsia="en-US"/>
        </w:rPr>
      </w:pPr>
      <w:r w:rsidRPr="00A70030">
        <w:rPr>
          <w:rFonts w:eastAsia="Calibri"/>
          <w:color w:val="auto"/>
          <w:sz w:val="28"/>
          <w:szCs w:val="28"/>
          <w:lang w:eastAsia="en-US"/>
        </w:rPr>
        <w:t>_____________________________________А.Б.</w:t>
      </w:r>
      <w:r w:rsidRPr="00D71A83">
        <w:rPr>
          <w:rFonts w:eastAsia="Calibri"/>
          <w:color w:val="auto"/>
          <w:sz w:val="28"/>
          <w:szCs w:val="28"/>
          <w:lang w:eastAsia="en-US"/>
        </w:rPr>
        <w:t xml:space="preserve"> </w:t>
      </w:r>
      <w:proofErr w:type="spellStart"/>
      <w:r w:rsidRPr="00A70030">
        <w:rPr>
          <w:rFonts w:eastAsia="Calibri"/>
          <w:color w:val="auto"/>
          <w:sz w:val="28"/>
          <w:szCs w:val="28"/>
          <w:lang w:eastAsia="en-US"/>
        </w:rPr>
        <w:t>Вобликов</w:t>
      </w:r>
      <w:proofErr w:type="spellEnd"/>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jc w:val="center"/>
        <w:rPr>
          <w:rFonts w:eastAsia="Calibri"/>
          <w:color w:val="auto"/>
          <w:sz w:val="28"/>
          <w:szCs w:val="28"/>
          <w:lang w:eastAsia="en-US"/>
        </w:rPr>
      </w:pPr>
    </w:p>
    <w:p w:rsidR="00C813B4" w:rsidRDefault="00C813B4" w:rsidP="00C813B4">
      <w:pPr>
        <w:rPr>
          <w:rFonts w:eastAsia="Calibri"/>
          <w:color w:val="auto"/>
          <w:sz w:val="28"/>
          <w:szCs w:val="28"/>
          <w:lang w:eastAsia="en-US"/>
        </w:rPr>
      </w:pPr>
    </w:p>
    <w:p w:rsidR="00C813B4" w:rsidRDefault="00C813B4" w:rsidP="00C813B4">
      <w:pPr>
        <w:jc w:val="center"/>
        <w:rPr>
          <w:rFonts w:eastAsia="Calibri"/>
          <w:color w:val="auto"/>
          <w:sz w:val="28"/>
          <w:szCs w:val="28"/>
          <w:lang w:eastAsia="en-US"/>
        </w:rPr>
        <w:sectPr w:rsidR="00C813B4" w:rsidSect="00C813B4">
          <w:footerReference w:type="default" r:id="rId7"/>
          <w:footerReference w:type="first" r:id="rId8"/>
          <w:pgSz w:w="11906" w:h="16838"/>
          <w:pgMar w:top="1134" w:right="850" w:bottom="1134" w:left="1701" w:header="708" w:footer="708" w:gutter="0"/>
          <w:cols w:space="708"/>
          <w:titlePg/>
          <w:docGrid w:linePitch="360"/>
        </w:sectPr>
      </w:pPr>
      <w:r>
        <w:rPr>
          <w:rFonts w:eastAsia="Calibri"/>
          <w:color w:val="auto"/>
          <w:sz w:val="28"/>
          <w:szCs w:val="28"/>
          <w:lang w:eastAsia="en-US"/>
        </w:rPr>
        <w:t>Тверь, 2018</w:t>
      </w:r>
    </w:p>
    <w:p w:rsidR="00C813B4" w:rsidRDefault="00C813B4" w:rsidP="00C813B4">
      <w:pPr>
        <w:rPr>
          <w:rFonts w:eastAsia="Calibri"/>
          <w:color w:val="auto"/>
          <w:sz w:val="28"/>
          <w:szCs w:val="28"/>
          <w:lang w:eastAsia="en-US"/>
        </w:rPr>
      </w:pPr>
    </w:p>
    <w:p w:rsidR="00C813B4" w:rsidRPr="00A70030" w:rsidRDefault="00C813B4" w:rsidP="00C813B4">
      <w:pPr>
        <w:spacing w:line="360" w:lineRule="auto"/>
        <w:jc w:val="center"/>
        <w:rPr>
          <w:rFonts w:eastAsia="Calibri"/>
          <w:b/>
          <w:color w:val="auto"/>
          <w:sz w:val="28"/>
          <w:szCs w:val="28"/>
          <w:lang w:eastAsia="en-US"/>
        </w:rPr>
      </w:pPr>
      <w:r w:rsidRPr="00A70030">
        <w:rPr>
          <w:rFonts w:eastAsia="Calibri"/>
          <w:b/>
          <w:color w:val="auto"/>
          <w:sz w:val="28"/>
          <w:szCs w:val="28"/>
          <w:lang w:eastAsia="en-US"/>
        </w:rPr>
        <w:t>ОТЧЕТ</w:t>
      </w:r>
    </w:p>
    <w:p w:rsidR="00C813B4" w:rsidRDefault="00C813B4" w:rsidP="00C813B4">
      <w:pPr>
        <w:spacing w:line="360" w:lineRule="auto"/>
        <w:jc w:val="both"/>
        <w:rPr>
          <w:rFonts w:eastAsia="Calibri"/>
          <w:color w:val="auto"/>
          <w:sz w:val="28"/>
          <w:szCs w:val="28"/>
          <w:lang w:eastAsia="en-US"/>
        </w:rPr>
      </w:pPr>
      <w:r w:rsidRPr="00A70030">
        <w:rPr>
          <w:rFonts w:eastAsia="Calibri"/>
          <w:color w:val="auto"/>
          <w:sz w:val="28"/>
          <w:szCs w:val="28"/>
          <w:lang w:eastAsia="en-US"/>
        </w:rPr>
        <w:t xml:space="preserve">     В период с </w:t>
      </w:r>
      <w:r>
        <w:rPr>
          <w:rFonts w:eastAsia="Calibri"/>
          <w:color w:val="auto"/>
          <w:sz w:val="28"/>
          <w:szCs w:val="28"/>
          <w:lang w:eastAsia="en-US"/>
        </w:rPr>
        <w:t>02</w:t>
      </w:r>
      <w:r w:rsidRPr="00A70030">
        <w:rPr>
          <w:rFonts w:eastAsia="Calibri"/>
          <w:color w:val="auto"/>
          <w:sz w:val="28"/>
          <w:szCs w:val="28"/>
          <w:lang w:eastAsia="en-US"/>
        </w:rPr>
        <w:t xml:space="preserve"> </w:t>
      </w:r>
      <w:r>
        <w:rPr>
          <w:rFonts w:eastAsia="Calibri"/>
          <w:color w:val="auto"/>
          <w:sz w:val="28"/>
          <w:szCs w:val="28"/>
          <w:lang w:eastAsia="en-US"/>
        </w:rPr>
        <w:t xml:space="preserve">по 15 июля </w:t>
      </w:r>
      <w:r w:rsidRPr="00A70030">
        <w:rPr>
          <w:rFonts w:eastAsia="Calibri"/>
          <w:color w:val="auto"/>
          <w:sz w:val="28"/>
          <w:szCs w:val="28"/>
          <w:lang w:eastAsia="en-US"/>
        </w:rPr>
        <w:t>201</w:t>
      </w:r>
      <w:r>
        <w:rPr>
          <w:rFonts w:eastAsia="Calibri"/>
          <w:color w:val="auto"/>
          <w:sz w:val="28"/>
          <w:szCs w:val="28"/>
          <w:lang w:eastAsia="en-US"/>
        </w:rPr>
        <w:t>8</w:t>
      </w:r>
      <w:r w:rsidRPr="00A70030">
        <w:rPr>
          <w:rFonts w:eastAsia="Calibri"/>
          <w:color w:val="auto"/>
          <w:sz w:val="28"/>
          <w:szCs w:val="28"/>
          <w:lang w:eastAsia="en-US"/>
        </w:rPr>
        <w:t xml:space="preserve"> года мною, студен</w:t>
      </w:r>
      <w:r>
        <w:rPr>
          <w:rFonts w:eastAsia="Calibri"/>
          <w:color w:val="auto"/>
          <w:sz w:val="28"/>
          <w:szCs w:val="28"/>
          <w:lang w:eastAsia="en-US"/>
        </w:rPr>
        <w:t>ткой</w:t>
      </w:r>
      <w:r w:rsidRPr="00A70030">
        <w:rPr>
          <w:rFonts w:eastAsia="Calibri"/>
          <w:color w:val="auto"/>
          <w:sz w:val="28"/>
          <w:szCs w:val="28"/>
          <w:lang w:eastAsia="en-US"/>
        </w:rPr>
        <w:t xml:space="preserve"> 2 курса юридического факультета</w:t>
      </w:r>
      <w:r>
        <w:rPr>
          <w:rFonts w:eastAsia="Calibri"/>
          <w:color w:val="auto"/>
          <w:sz w:val="28"/>
          <w:szCs w:val="28"/>
          <w:lang w:eastAsia="en-US"/>
        </w:rPr>
        <w:t> </w:t>
      </w:r>
      <w:r w:rsidRPr="00A70030">
        <w:rPr>
          <w:rFonts w:eastAsia="Calibri"/>
          <w:color w:val="auto"/>
          <w:sz w:val="28"/>
          <w:szCs w:val="28"/>
          <w:lang w:eastAsia="en-US"/>
        </w:rPr>
        <w:t>специальность</w:t>
      </w:r>
      <w:r>
        <w:rPr>
          <w:rFonts w:eastAsia="Calibri"/>
          <w:color w:val="auto"/>
          <w:sz w:val="28"/>
          <w:szCs w:val="28"/>
          <w:lang w:eastAsia="en-US"/>
        </w:rPr>
        <w:t> </w:t>
      </w:r>
      <w:r w:rsidRPr="00A70030">
        <w:rPr>
          <w:rFonts w:eastAsia="Calibri"/>
          <w:color w:val="auto"/>
          <w:sz w:val="28"/>
          <w:szCs w:val="28"/>
          <w:lang w:eastAsia="en-US"/>
        </w:rPr>
        <w:t>«Таможенное</w:t>
      </w:r>
      <w:r>
        <w:rPr>
          <w:rFonts w:eastAsia="Calibri"/>
          <w:color w:val="auto"/>
          <w:sz w:val="28"/>
          <w:szCs w:val="28"/>
          <w:lang w:eastAsia="en-US"/>
        </w:rPr>
        <w:t> </w:t>
      </w:r>
      <w:r w:rsidRPr="00A70030">
        <w:rPr>
          <w:rFonts w:eastAsia="Calibri"/>
          <w:color w:val="auto"/>
          <w:sz w:val="28"/>
          <w:szCs w:val="28"/>
          <w:lang w:eastAsia="en-US"/>
        </w:rPr>
        <w:t>дело»</w:t>
      </w:r>
      <w:r>
        <w:rPr>
          <w:rFonts w:eastAsia="Calibri"/>
          <w:color w:val="auto"/>
          <w:sz w:val="28"/>
          <w:szCs w:val="28"/>
          <w:lang w:eastAsia="en-US"/>
        </w:rPr>
        <w:t> Денисовой М.Ю. </w:t>
      </w:r>
      <w:r w:rsidRPr="00A70030">
        <w:rPr>
          <w:rFonts w:eastAsia="Calibri"/>
          <w:color w:val="auto"/>
          <w:sz w:val="28"/>
          <w:szCs w:val="28"/>
          <w:lang w:eastAsia="en-US"/>
        </w:rPr>
        <w:t xml:space="preserve">пройдена   </w:t>
      </w:r>
      <w:r>
        <w:rPr>
          <w:rFonts w:eastAsia="Calibri"/>
          <w:color w:val="auto"/>
          <w:sz w:val="28"/>
          <w:szCs w:val="28"/>
          <w:lang w:eastAsia="en-US"/>
        </w:rPr>
        <w:t xml:space="preserve">учебная </w:t>
      </w:r>
      <w:r w:rsidRPr="00A70030">
        <w:rPr>
          <w:rFonts w:eastAsia="Calibri"/>
          <w:color w:val="auto"/>
          <w:sz w:val="28"/>
          <w:szCs w:val="28"/>
          <w:lang w:eastAsia="en-US"/>
        </w:rPr>
        <w:t xml:space="preserve">практика </w:t>
      </w:r>
      <w:r w:rsidRPr="00F40BD8">
        <w:rPr>
          <w:color w:val="000000" w:themeColor="text1"/>
          <w:sz w:val="28"/>
          <w:szCs w:val="28"/>
        </w:rPr>
        <w:t>в Тверской областной коллегии адвокатов (Филиал №3) г. Твери.</w:t>
      </w:r>
    </w:p>
    <w:tbl>
      <w:tblPr>
        <w:tblStyle w:val="a5"/>
        <w:tblW w:w="9855" w:type="dxa"/>
        <w:tblLook w:val="04A0"/>
      </w:tblPr>
      <w:tblGrid>
        <w:gridCol w:w="959"/>
        <w:gridCol w:w="2693"/>
        <w:gridCol w:w="6203"/>
      </w:tblGrid>
      <w:tr w:rsidR="00C813B4" w:rsidTr="00E451F2">
        <w:tc>
          <w:tcPr>
            <w:tcW w:w="959" w:type="dxa"/>
          </w:tcPr>
          <w:p w:rsidR="00C813B4" w:rsidRPr="00530721" w:rsidRDefault="00C813B4" w:rsidP="00E451F2">
            <w:pPr>
              <w:pStyle w:val="a6"/>
              <w:numPr>
                <w:ilvl w:val="0"/>
                <w:numId w:val="1"/>
              </w:numPr>
              <w:spacing w:after="0" w:line="240" w:lineRule="auto"/>
              <w:jc w:val="both"/>
              <w:rPr>
                <w:sz w:val="28"/>
                <w:szCs w:val="28"/>
              </w:rPr>
            </w:pPr>
          </w:p>
        </w:tc>
        <w:tc>
          <w:tcPr>
            <w:tcW w:w="2693" w:type="dxa"/>
          </w:tcPr>
          <w:p w:rsidR="00C813B4" w:rsidRDefault="00C813B4" w:rsidP="00E451F2">
            <w:pPr>
              <w:jc w:val="both"/>
              <w:rPr>
                <w:rFonts w:eastAsia="Calibri"/>
                <w:color w:val="auto"/>
                <w:sz w:val="28"/>
                <w:szCs w:val="28"/>
                <w:lang w:eastAsia="en-US"/>
              </w:rPr>
            </w:pPr>
            <w:r>
              <w:rPr>
                <w:rFonts w:eastAsia="Calibri"/>
                <w:color w:val="auto"/>
                <w:sz w:val="28"/>
                <w:szCs w:val="28"/>
                <w:lang w:eastAsia="en-US"/>
              </w:rPr>
              <w:t>Вид практики</w:t>
            </w:r>
          </w:p>
        </w:tc>
        <w:tc>
          <w:tcPr>
            <w:tcW w:w="6203" w:type="dxa"/>
          </w:tcPr>
          <w:p w:rsidR="00C813B4" w:rsidRPr="00AA6FB9" w:rsidRDefault="00C813B4" w:rsidP="00E451F2">
            <w:pPr>
              <w:rPr>
                <w:color w:val="auto"/>
                <w:sz w:val="28"/>
                <w:szCs w:val="28"/>
              </w:rPr>
            </w:pPr>
            <w:r w:rsidRPr="00AA6FB9">
              <w:rPr>
                <w:color w:val="auto"/>
                <w:sz w:val="28"/>
                <w:szCs w:val="28"/>
              </w:rPr>
              <w:t xml:space="preserve">Учебная практика </w:t>
            </w:r>
          </w:p>
        </w:tc>
      </w:tr>
      <w:tr w:rsidR="00C813B4" w:rsidTr="00E451F2">
        <w:tc>
          <w:tcPr>
            <w:tcW w:w="959" w:type="dxa"/>
          </w:tcPr>
          <w:p w:rsidR="00C813B4" w:rsidRPr="00530721" w:rsidRDefault="00C813B4" w:rsidP="00E451F2">
            <w:pPr>
              <w:pStyle w:val="a6"/>
              <w:numPr>
                <w:ilvl w:val="0"/>
                <w:numId w:val="1"/>
              </w:numPr>
              <w:spacing w:after="0" w:line="240" w:lineRule="auto"/>
              <w:jc w:val="both"/>
              <w:rPr>
                <w:sz w:val="28"/>
                <w:szCs w:val="28"/>
              </w:rPr>
            </w:pPr>
          </w:p>
        </w:tc>
        <w:tc>
          <w:tcPr>
            <w:tcW w:w="2693" w:type="dxa"/>
          </w:tcPr>
          <w:p w:rsidR="00C813B4" w:rsidRPr="00530721" w:rsidRDefault="00C813B4" w:rsidP="00E451F2">
            <w:pPr>
              <w:rPr>
                <w:color w:val="auto"/>
                <w:sz w:val="28"/>
                <w:szCs w:val="28"/>
              </w:rPr>
            </w:pPr>
            <w:r w:rsidRPr="00530721">
              <w:rPr>
                <w:color w:val="auto"/>
                <w:sz w:val="28"/>
                <w:szCs w:val="28"/>
              </w:rPr>
              <w:t>Цель</w:t>
            </w:r>
          </w:p>
        </w:tc>
        <w:tc>
          <w:tcPr>
            <w:tcW w:w="6203" w:type="dxa"/>
          </w:tcPr>
          <w:p w:rsidR="00C813B4" w:rsidRPr="00AA6FB9" w:rsidRDefault="00C813B4" w:rsidP="00E451F2">
            <w:pPr>
              <w:rPr>
                <w:color w:val="auto"/>
                <w:sz w:val="28"/>
                <w:szCs w:val="28"/>
              </w:rPr>
            </w:pPr>
            <w:r w:rsidRPr="00AA6FB9">
              <w:rPr>
                <w:color w:val="auto"/>
                <w:sz w:val="28"/>
                <w:szCs w:val="28"/>
              </w:rPr>
              <w:t>Получение первичных профессиональных умений и навыков</w:t>
            </w:r>
          </w:p>
        </w:tc>
      </w:tr>
      <w:tr w:rsidR="00C813B4" w:rsidTr="00E451F2">
        <w:tc>
          <w:tcPr>
            <w:tcW w:w="959" w:type="dxa"/>
          </w:tcPr>
          <w:p w:rsidR="00C813B4" w:rsidRPr="00530721" w:rsidRDefault="00C813B4" w:rsidP="00E451F2">
            <w:pPr>
              <w:pStyle w:val="a6"/>
              <w:numPr>
                <w:ilvl w:val="0"/>
                <w:numId w:val="1"/>
              </w:numPr>
              <w:spacing w:after="0" w:line="240" w:lineRule="auto"/>
              <w:jc w:val="both"/>
              <w:rPr>
                <w:sz w:val="28"/>
                <w:szCs w:val="28"/>
              </w:rPr>
            </w:pPr>
          </w:p>
        </w:tc>
        <w:tc>
          <w:tcPr>
            <w:tcW w:w="2693" w:type="dxa"/>
          </w:tcPr>
          <w:p w:rsidR="00C813B4" w:rsidRPr="00530721" w:rsidRDefault="00C813B4" w:rsidP="00E451F2">
            <w:pPr>
              <w:rPr>
                <w:color w:val="auto"/>
                <w:sz w:val="28"/>
                <w:szCs w:val="28"/>
              </w:rPr>
            </w:pPr>
            <w:r w:rsidRPr="00530721">
              <w:rPr>
                <w:color w:val="auto"/>
                <w:sz w:val="28"/>
                <w:szCs w:val="28"/>
              </w:rPr>
              <w:t>Тип практики</w:t>
            </w:r>
          </w:p>
        </w:tc>
        <w:tc>
          <w:tcPr>
            <w:tcW w:w="6203" w:type="dxa"/>
          </w:tcPr>
          <w:p w:rsidR="00C813B4" w:rsidRPr="00AA6FB9" w:rsidRDefault="00C813B4" w:rsidP="00E451F2">
            <w:pPr>
              <w:rPr>
                <w:color w:val="auto"/>
                <w:sz w:val="28"/>
                <w:szCs w:val="28"/>
              </w:rPr>
            </w:pPr>
            <w:r w:rsidRPr="00AA6FB9">
              <w:rPr>
                <w:color w:val="auto"/>
                <w:sz w:val="28"/>
                <w:szCs w:val="28"/>
              </w:rPr>
              <w:t>Практика по получению первичных профессиональных умений и навыков</w:t>
            </w:r>
          </w:p>
        </w:tc>
      </w:tr>
      <w:tr w:rsidR="00C813B4" w:rsidTr="00E451F2">
        <w:tc>
          <w:tcPr>
            <w:tcW w:w="959" w:type="dxa"/>
          </w:tcPr>
          <w:p w:rsidR="00C813B4" w:rsidRPr="00530721" w:rsidRDefault="00C813B4" w:rsidP="00E451F2">
            <w:pPr>
              <w:pStyle w:val="a6"/>
              <w:numPr>
                <w:ilvl w:val="0"/>
                <w:numId w:val="1"/>
              </w:numPr>
              <w:spacing w:after="0" w:line="240" w:lineRule="auto"/>
              <w:jc w:val="both"/>
              <w:rPr>
                <w:sz w:val="28"/>
                <w:szCs w:val="28"/>
              </w:rPr>
            </w:pPr>
          </w:p>
        </w:tc>
        <w:tc>
          <w:tcPr>
            <w:tcW w:w="2693" w:type="dxa"/>
          </w:tcPr>
          <w:p w:rsidR="00C813B4" w:rsidRPr="00530721" w:rsidRDefault="00C813B4" w:rsidP="00E451F2">
            <w:pPr>
              <w:rPr>
                <w:color w:val="auto"/>
                <w:sz w:val="28"/>
                <w:szCs w:val="28"/>
              </w:rPr>
            </w:pPr>
            <w:r w:rsidRPr="00530721">
              <w:rPr>
                <w:color w:val="auto"/>
                <w:sz w:val="28"/>
                <w:szCs w:val="28"/>
              </w:rPr>
              <w:t>Способ проведения</w:t>
            </w:r>
          </w:p>
        </w:tc>
        <w:tc>
          <w:tcPr>
            <w:tcW w:w="6203" w:type="dxa"/>
          </w:tcPr>
          <w:p w:rsidR="00C813B4" w:rsidRPr="00AA6FB9" w:rsidRDefault="00C813B4" w:rsidP="00E451F2">
            <w:pPr>
              <w:rPr>
                <w:color w:val="auto"/>
                <w:sz w:val="28"/>
                <w:szCs w:val="28"/>
              </w:rPr>
            </w:pPr>
            <w:r w:rsidRPr="00AA6FB9">
              <w:rPr>
                <w:color w:val="auto"/>
                <w:sz w:val="28"/>
                <w:szCs w:val="28"/>
              </w:rPr>
              <w:t>Стационарная, выездная</w:t>
            </w:r>
          </w:p>
        </w:tc>
      </w:tr>
      <w:tr w:rsidR="00C813B4" w:rsidTr="00E451F2">
        <w:tc>
          <w:tcPr>
            <w:tcW w:w="959" w:type="dxa"/>
          </w:tcPr>
          <w:p w:rsidR="00C813B4" w:rsidRPr="00530721" w:rsidRDefault="00C813B4" w:rsidP="00E451F2">
            <w:pPr>
              <w:pStyle w:val="a6"/>
              <w:numPr>
                <w:ilvl w:val="0"/>
                <w:numId w:val="1"/>
              </w:numPr>
              <w:spacing w:after="0" w:line="240" w:lineRule="auto"/>
              <w:jc w:val="both"/>
              <w:rPr>
                <w:sz w:val="28"/>
                <w:szCs w:val="28"/>
              </w:rPr>
            </w:pPr>
          </w:p>
        </w:tc>
        <w:tc>
          <w:tcPr>
            <w:tcW w:w="2693" w:type="dxa"/>
          </w:tcPr>
          <w:p w:rsidR="00C813B4" w:rsidRPr="00530721" w:rsidRDefault="00C813B4" w:rsidP="00E451F2">
            <w:pPr>
              <w:rPr>
                <w:color w:val="auto"/>
                <w:sz w:val="28"/>
                <w:szCs w:val="28"/>
              </w:rPr>
            </w:pPr>
            <w:r w:rsidRPr="00530721">
              <w:rPr>
                <w:color w:val="auto"/>
                <w:sz w:val="28"/>
                <w:szCs w:val="28"/>
              </w:rPr>
              <w:t>Форма проведения</w:t>
            </w:r>
          </w:p>
        </w:tc>
        <w:tc>
          <w:tcPr>
            <w:tcW w:w="6203" w:type="dxa"/>
          </w:tcPr>
          <w:p w:rsidR="00C813B4" w:rsidRPr="00AA6FB9" w:rsidRDefault="00C813B4" w:rsidP="00E451F2">
            <w:pPr>
              <w:rPr>
                <w:color w:val="auto"/>
                <w:sz w:val="28"/>
                <w:szCs w:val="28"/>
              </w:rPr>
            </w:pPr>
            <w:r w:rsidRPr="00AA6FB9">
              <w:rPr>
                <w:color w:val="auto"/>
                <w:sz w:val="28"/>
                <w:szCs w:val="28"/>
              </w:rPr>
              <w:t>Дискретная</w:t>
            </w:r>
          </w:p>
        </w:tc>
      </w:tr>
      <w:tr w:rsidR="00C813B4" w:rsidTr="00E451F2">
        <w:tc>
          <w:tcPr>
            <w:tcW w:w="959" w:type="dxa"/>
          </w:tcPr>
          <w:p w:rsidR="00C813B4" w:rsidRPr="00530721" w:rsidRDefault="00C813B4" w:rsidP="00E451F2">
            <w:pPr>
              <w:pStyle w:val="a6"/>
              <w:numPr>
                <w:ilvl w:val="0"/>
                <w:numId w:val="1"/>
              </w:numPr>
              <w:spacing w:after="0" w:line="240" w:lineRule="auto"/>
              <w:jc w:val="both"/>
              <w:rPr>
                <w:sz w:val="28"/>
                <w:szCs w:val="28"/>
              </w:rPr>
            </w:pPr>
          </w:p>
        </w:tc>
        <w:tc>
          <w:tcPr>
            <w:tcW w:w="2693" w:type="dxa"/>
          </w:tcPr>
          <w:p w:rsidR="00C813B4" w:rsidRPr="00530721" w:rsidRDefault="00C813B4" w:rsidP="00E451F2">
            <w:pPr>
              <w:rPr>
                <w:color w:val="auto"/>
                <w:sz w:val="28"/>
                <w:szCs w:val="28"/>
              </w:rPr>
            </w:pPr>
            <w:r w:rsidRPr="00530721">
              <w:rPr>
                <w:color w:val="auto"/>
                <w:sz w:val="28"/>
                <w:szCs w:val="28"/>
              </w:rPr>
              <w:t>Форма отчетности</w:t>
            </w:r>
          </w:p>
        </w:tc>
        <w:tc>
          <w:tcPr>
            <w:tcW w:w="6203" w:type="dxa"/>
          </w:tcPr>
          <w:p w:rsidR="00C813B4" w:rsidRPr="00AA6FB9" w:rsidRDefault="00C813B4" w:rsidP="00E451F2">
            <w:pPr>
              <w:rPr>
                <w:color w:val="auto"/>
                <w:sz w:val="28"/>
                <w:szCs w:val="28"/>
              </w:rPr>
            </w:pPr>
            <w:r w:rsidRPr="00AA6FB9">
              <w:rPr>
                <w:color w:val="auto"/>
                <w:sz w:val="28"/>
                <w:szCs w:val="28"/>
              </w:rPr>
              <w:t xml:space="preserve"> Дифференцированный зачет</w:t>
            </w:r>
          </w:p>
        </w:tc>
      </w:tr>
    </w:tbl>
    <w:p w:rsidR="00C813B4" w:rsidRPr="00530721" w:rsidRDefault="00C813B4" w:rsidP="00C813B4">
      <w:pPr>
        <w:spacing w:line="360" w:lineRule="auto"/>
        <w:jc w:val="both"/>
        <w:rPr>
          <w:rFonts w:eastAsia="Calibri"/>
          <w:color w:val="auto"/>
          <w:sz w:val="28"/>
          <w:szCs w:val="28"/>
          <w:lang w:eastAsia="en-US"/>
        </w:rPr>
      </w:pPr>
    </w:p>
    <w:p w:rsidR="00C813B4" w:rsidRPr="00530721" w:rsidRDefault="00C813B4" w:rsidP="00C813B4">
      <w:pPr>
        <w:jc w:val="both"/>
        <w:rPr>
          <w:rFonts w:eastAsia="Calibri"/>
          <w:b/>
          <w:color w:val="auto"/>
          <w:sz w:val="28"/>
          <w:szCs w:val="28"/>
          <w:lang w:eastAsia="en-US"/>
        </w:rPr>
      </w:pPr>
      <w:r w:rsidRPr="00530721">
        <w:rPr>
          <w:rFonts w:eastAsia="Calibri"/>
          <w:b/>
          <w:color w:val="auto"/>
          <w:sz w:val="28"/>
          <w:szCs w:val="28"/>
          <w:lang w:eastAsia="en-US"/>
        </w:rPr>
        <w:t>Планируемые результаты обучения при прохождении учебной практики</w:t>
      </w:r>
    </w:p>
    <w:p w:rsidR="00C813B4" w:rsidRPr="00530721" w:rsidRDefault="00C813B4" w:rsidP="00C813B4">
      <w:pPr>
        <w:jc w:val="both"/>
        <w:rPr>
          <w:rFonts w:eastAsia="Calibri"/>
          <w:color w:val="auto"/>
          <w:sz w:val="28"/>
          <w:szCs w:val="28"/>
          <w:lang w:eastAsia="en-US"/>
        </w:rPr>
      </w:pPr>
    </w:p>
    <w:tbl>
      <w:tblPr>
        <w:tblStyle w:val="a5"/>
        <w:tblW w:w="9747" w:type="dxa"/>
        <w:tblLook w:val="04A0"/>
      </w:tblPr>
      <w:tblGrid>
        <w:gridCol w:w="4481"/>
        <w:gridCol w:w="5266"/>
      </w:tblGrid>
      <w:tr w:rsidR="00C813B4" w:rsidRPr="00530721" w:rsidTr="00E451F2">
        <w:tc>
          <w:tcPr>
            <w:tcW w:w="4503" w:type="dxa"/>
          </w:tcPr>
          <w:p w:rsidR="00C813B4" w:rsidRPr="00530721" w:rsidRDefault="00C813B4" w:rsidP="00E451F2">
            <w:pPr>
              <w:jc w:val="both"/>
              <w:rPr>
                <w:rFonts w:eastAsia="Calibri"/>
                <w:color w:val="auto"/>
                <w:sz w:val="28"/>
                <w:szCs w:val="28"/>
                <w:lang w:eastAsia="en-US"/>
              </w:rPr>
            </w:pPr>
            <w:r w:rsidRPr="00530721">
              <w:rPr>
                <w:b/>
                <w:color w:val="auto"/>
                <w:sz w:val="28"/>
                <w:szCs w:val="28"/>
              </w:rPr>
              <w:t>Формируемые компетенции</w:t>
            </w:r>
          </w:p>
        </w:tc>
        <w:tc>
          <w:tcPr>
            <w:tcW w:w="5244" w:type="dxa"/>
          </w:tcPr>
          <w:p w:rsidR="00C813B4" w:rsidRPr="00530721" w:rsidRDefault="00C813B4" w:rsidP="00E451F2">
            <w:pPr>
              <w:jc w:val="both"/>
              <w:rPr>
                <w:b/>
                <w:color w:val="auto"/>
                <w:sz w:val="28"/>
                <w:szCs w:val="28"/>
              </w:rPr>
            </w:pPr>
            <w:r w:rsidRPr="00530721">
              <w:rPr>
                <w:b/>
                <w:color w:val="auto"/>
                <w:sz w:val="28"/>
                <w:szCs w:val="28"/>
              </w:rPr>
              <w:t>Требования к результатам обучения</w:t>
            </w:r>
          </w:p>
          <w:p w:rsidR="00C813B4" w:rsidRPr="00530721" w:rsidRDefault="00C813B4" w:rsidP="00E451F2">
            <w:pPr>
              <w:jc w:val="both"/>
              <w:rPr>
                <w:b/>
                <w:color w:val="auto"/>
                <w:sz w:val="28"/>
                <w:szCs w:val="28"/>
              </w:rPr>
            </w:pPr>
            <w:r w:rsidRPr="00530721">
              <w:rPr>
                <w:b/>
                <w:color w:val="auto"/>
                <w:sz w:val="28"/>
                <w:szCs w:val="28"/>
              </w:rPr>
              <w:t xml:space="preserve">В результате прохождения практики </w:t>
            </w:r>
          </w:p>
          <w:p w:rsidR="00C813B4" w:rsidRPr="00530721" w:rsidRDefault="00C813B4" w:rsidP="00E451F2">
            <w:pPr>
              <w:jc w:val="both"/>
              <w:rPr>
                <w:rFonts w:eastAsia="Calibri"/>
                <w:color w:val="auto"/>
                <w:sz w:val="28"/>
                <w:szCs w:val="28"/>
                <w:lang w:eastAsia="en-US"/>
              </w:rPr>
            </w:pPr>
            <w:r w:rsidRPr="00530721">
              <w:rPr>
                <w:b/>
                <w:color w:val="auto"/>
                <w:sz w:val="28"/>
                <w:szCs w:val="28"/>
              </w:rPr>
              <w:t>студент должен</w:t>
            </w:r>
          </w:p>
        </w:tc>
      </w:tr>
      <w:tr w:rsidR="00C813B4" w:rsidRPr="00530721" w:rsidTr="00E451F2">
        <w:tc>
          <w:tcPr>
            <w:tcW w:w="4503" w:type="dxa"/>
          </w:tcPr>
          <w:p w:rsidR="00C813B4" w:rsidRPr="00530721" w:rsidRDefault="00C813B4" w:rsidP="00E451F2">
            <w:pPr>
              <w:jc w:val="both"/>
              <w:rPr>
                <w:rFonts w:eastAsia="Calibri"/>
                <w:color w:val="auto"/>
                <w:sz w:val="28"/>
                <w:szCs w:val="28"/>
                <w:lang w:eastAsia="en-US"/>
              </w:rPr>
            </w:pPr>
            <w:r w:rsidRPr="00530721">
              <w:rPr>
                <w:color w:val="auto"/>
                <w:sz w:val="28"/>
                <w:szCs w:val="28"/>
              </w:rPr>
              <w:t>ОПК-3 владение методами и средствами получения, хранения, обработки информации, навыками использования компьютерной техники, программно-информационных систем, компьютерных сетей</w:t>
            </w:r>
          </w:p>
        </w:tc>
        <w:tc>
          <w:tcPr>
            <w:tcW w:w="5244" w:type="dxa"/>
          </w:tcPr>
          <w:p w:rsidR="00C813B4" w:rsidRPr="00530721" w:rsidRDefault="00C813B4" w:rsidP="00E451F2">
            <w:pPr>
              <w:jc w:val="both"/>
              <w:rPr>
                <w:color w:val="auto"/>
                <w:sz w:val="28"/>
                <w:szCs w:val="28"/>
              </w:rPr>
            </w:pPr>
            <w:r w:rsidRPr="00530721">
              <w:rPr>
                <w:color w:val="auto"/>
                <w:sz w:val="28"/>
                <w:szCs w:val="28"/>
              </w:rPr>
              <w:t>Владеть:</w:t>
            </w:r>
          </w:p>
          <w:p w:rsidR="00C813B4" w:rsidRPr="00530721" w:rsidRDefault="00C813B4" w:rsidP="00E451F2">
            <w:pPr>
              <w:jc w:val="both"/>
              <w:rPr>
                <w:rFonts w:eastAsia="Calibri"/>
                <w:color w:val="auto"/>
                <w:sz w:val="28"/>
                <w:szCs w:val="28"/>
                <w:lang w:eastAsia="en-US"/>
              </w:rPr>
            </w:pPr>
            <w:r w:rsidRPr="00530721">
              <w:rPr>
                <w:color w:val="auto"/>
                <w:sz w:val="28"/>
                <w:szCs w:val="28"/>
              </w:rPr>
              <w:t>первичными</w:t>
            </w:r>
            <w:r>
              <w:rPr>
                <w:color w:val="auto"/>
                <w:sz w:val="28"/>
                <w:szCs w:val="28"/>
              </w:rPr>
              <w:t> </w:t>
            </w:r>
            <w:r w:rsidRPr="00530721">
              <w:rPr>
                <w:color w:val="auto"/>
                <w:sz w:val="28"/>
                <w:szCs w:val="28"/>
              </w:rPr>
              <w:t>профессиональными навыками использования компьютерной техники, программно-информационных систем, компьютерных сетей</w:t>
            </w:r>
          </w:p>
        </w:tc>
      </w:tr>
      <w:tr w:rsidR="00C813B4" w:rsidRPr="00530721" w:rsidTr="00E451F2">
        <w:tc>
          <w:tcPr>
            <w:tcW w:w="4503" w:type="dxa"/>
          </w:tcPr>
          <w:p w:rsidR="00C813B4" w:rsidRPr="00530721" w:rsidRDefault="00C813B4" w:rsidP="00E451F2">
            <w:pPr>
              <w:jc w:val="both"/>
              <w:rPr>
                <w:color w:val="auto"/>
                <w:sz w:val="28"/>
                <w:szCs w:val="28"/>
              </w:rPr>
            </w:pPr>
            <w:r w:rsidRPr="00530721">
              <w:rPr>
                <w:color w:val="auto"/>
                <w:sz w:val="28"/>
                <w:szCs w:val="28"/>
              </w:rPr>
              <w:t>ПК-24 способность определять место и роль системы таможенных органов в структуре государственного управления</w:t>
            </w:r>
          </w:p>
          <w:p w:rsidR="00C813B4" w:rsidRPr="00530721" w:rsidRDefault="00C813B4" w:rsidP="00E451F2">
            <w:pPr>
              <w:jc w:val="both"/>
              <w:rPr>
                <w:rFonts w:eastAsia="Calibri"/>
                <w:color w:val="auto"/>
                <w:sz w:val="28"/>
                <w:szCs w:val="28"/>
                <w:lang w:eastAsia="en-US"/>
              </w:rPr>
            </w:pPr>
          </w:p>
        </w:tc>
        <w:tc>
          <w:tcPr>
            <w:tcW w:w="5244" w:type="dxa"/>
          </w:tcPr>
          <w:p w:rsidR="00C813B4" w:rsidRPr="00530721" w:rsidRDefault="00C813B4" w:rsidP="00E451F2">
            <w:pPr>
              <w:jc w:val="both"/>
              <w:rPr>
                <w:color w:val="auto"/>
                <w:sz w:val="28"/>
                <w:szCs w:val="28"/>
              </w:rPr>
            </w:pPr>
            <w:r w:rsidRPr="00530721">
              <w:rPr>
                <w:color w:val="auto"/>
                <w:sz w:val="28"/>
                <w:szCs w:val="28"/>
              </w:rPr>
              <w:t>Владеть:</w:t>
            </w:r>
          </w:p>
          <w:p w:rsidR="00C813B4" w:rsidRDefault="00C813B4" w:rsidP="00E451F2">
            <w:pPr>
              <w:jc w:val="both"/>
              <w:rPr>
                <w:color w:val="auto"/>
                <w:sz w:val="28"/>
                <w:szCs w:val="28"/>
              </w:rPr>
            </w:pPr>
            <w:r w:rsidRPr="00530721">
              <w:rPr>
                <w:color w:val="auto"/>
                <w:sz w:val="28"/>
                <w:szCs w:val="28"/>
              </w:rPr>
              <w:t xml:space="preserve"> навыками самостоятельного изучения и использования в работе законодательных актов в </w:t>
            </w:r>
            <w:r>
              <w:rPr>
                <w:color w:val="auto"/>
                <w:sz w:val="28"/>
                <w:szCs w:val="28"/>
              </w:rPr>
              <w:t>сфере деятельности</w:t>
            </w:r>
            <w:r w:rsidRPr="00530721">
              <w:rPr>
                <w:color w:val="auto"/>
                <w:sz w:val="28"/>
                <w:szCs w:val="28"/>
              </w:rPr>
              <w:t xml:space="preserve"> </w:t>
            </w:r>
            <w:r>
              <w:rPr>
                <w:color w:val="auto"/>
                <w:sz w:val="28"/>
                <w:szCs w:val="28"/>
              </w:rPr>
              <w:t>адвокатуры и таможенного дела</w:t>
            </w:r>
          </w:p>
          <w:p w:rsidR="00C813B4" w:rsidRDefault="00C813B4" w:rsidP="00E451F2">
            <w:pPr>
              <w:jc w:val="both"/>
              <w:rPr>
                <w:color w:val="auto"/>
                <w:sz w:val="28"/>
                <w:szCs w:val="28"/>
              </w:rPr>
            </w:pPr>
            <w:r>
              <w:rPr>
                <w:color w:val="auto"/>
                <w:sz w:val="28"/>
                <w:szCs w:val="28"/>
              </w:rPr>
              <w:t xml:space="preserve">Уметь: </w:t>
            </w:r>
          </w:p>
          <w:p w:rsidR="00C813B4" w:rsidRPr="00530721" w:rsidRDefault="00C813B4" w:rsidP="00E451F2">
            <w:pPr>
              <w:jc w:val="both"/>
              <w:rPr>
                <w:rFonts w:eastAsia="Calibri"/>
                <w:color w:val="auto"/>
                <w:sz w:val="28"/>
                <w:szCs w:val="28"/>
                <w:lang w:eastAsia="en-US"/>
              </w:rPr>
            </w:pPr>
            <w:r w:rsidRPr="00AD6B71">
              <w:rPr>
                <w:color w:val="auto"/>
                <w:sz w:val="28"/>
                <w:szCs w:val="28"/>
              </w:rPr>
              <w:t xml:space="preserve">определять место и роль системы </w:t>
            </w:r>
            <w:r>
              <w:rPr>
                <w:color w:val="auto"/>
                <w:sz w:val="28"/>
                <w:szCs w:val="28"/>
              </w:rPr>
              <w:t>коллегии адвокатов</w:t>
            </w:r>
            <w:r w:rsidRPr="00AD6B71">
              <w:rPr>
                <w:color w:val="auto"/>
                <w:sz w:val="28"/>
                <w:szCs w:val="28"/>
              </w:rPr>
              <w:t xml:space="preserve"> в структуре государственного управления и</w:t>
            </w:r>
            <w:r>
              <w:rPr>
                <w:color w:val="auto"/>
                <w:sz w:val="28"/>
                <w:szCs w:val="28"/>
              </w:rPr>
              <w:t xml:space="preserve"> ее взаимосвязь </w:t>
            </w:r>
            <w:r w:rsidRPr="00AD6B71">
              <w:rPr>
                <w:color w:val="auto"/>
                <w:sz w:val="28"/>
                <w:szCs w:val="28"/>
              </w:rPr>
              <w:t>с</w:t>
            </w:r>
            <w:r>
              <w:rPr>
                <w:color w:val="auto"/>
                <w:sz w:val="28"/>
                <w:szCs w:val="28"/>
              </w:rPr>
              <w:t> другими </w:t>
            </w:r>
            <w:r w:rsidRPr="00AD6B71">
              <w:rPr>
                <w:color w:val="auto"/>
                <w:sz w:val="28"/>
                <w:szCs w:val="28"/>
              </w:rPr>
              <w:t>государственными органами</w:t>
            </w:r>
            <w:r>
              <w:rPr>
                <w:color w:val="auto"/>
                <w:sz w:val="28"/>
                <w:szCs w:val="28"/>
              </w:rPr>
              <w:t>, в частности с таможенными органами</w:t>
            </w:r>
          </w:p>
        </w:tc>
      </w:tr>
    </w:tbl>
    <w:p w:rsidR="00C813B4" w:rsidRDefault="00C813B4" w:rsidP="00C813B4"/>
    <w:p w:rsidR="00C813B4" w:rsidRDefault="00C813B4" w:rsidP="00C813B4"/>
    <w:p w:rsidR="00C813B4" w:rsidRDefault="00C813B4" w:rsidP="00C813B4">
      <w:pPr>
        <w:jc w:val="center"/>
        <w:rPr>
          <w:b/>
          <w:color w:val="auto"/>
          <w:sz w:val="28"/>
          <w:szCs w:val="28"/>
        </w:rPr>
      </w:pPr>
      <w:r w:rsidRPr="00530721">
        <w:rPr>
          <w:b/>
          <w:color w:val="auto"/>
          <w:sz w:val="28"/>
          <w:szCs w:val="28"/>
        </w:rPr>
        <w:lastRenderedPageBreak/>
        <w:t>План прохождения учебной практики</w:t>
      </w:r>
    </w:p>
    <w:p w:rsidR="00C813B4" w:rsidRDefault="00C813B4" w:rsidP="00C813B4">
      <w:pPr>
        <w:jc w:val="both"/>
        <w:rPr>
          <w:b/>
          <w:color w:val="auto"/>
          <w:sz w:val="28"/>
          <w:szCs w:val="28"/>
        </w:rPr>
      </w:pPr>
    </w:p>
    <w:tbl>
      <w:tblPr>
        <w:tblStyle w:val="a5"/>
        <w:tblW w:w="9747" w:type="dxa"/>
        <w:tblLayout w:type="fixed"/>
        <w:tblLook w:val="04A0"/>
      </w:tblPr>
      <w:tblGrid>
        <w:gridCol w:w="392"/>
        <w:gridCol w:w="4678"/>
        <w:gridCol w:w="2328"/>
        <w:gridCol w:w="2349"/>
      </w:tblGrid>
      <w:tr w:rsidR="00C813B4" w:rsidTr="00E451F2">
        <w:tc>
          <w:tcPr>
            <w:tcW w:w="392" w:type="dxa"/>
          </w:tcPr>
          <w:p w:rsidR="00C813B4" w:rsidRDefault="00C813B4" w:rsidP="00E451F2">
            <w:pPr>
              <w:jc w:val="both"/>
              <w:rPr>
                <w:b/>
                <w:color w:val="auto"/>
                <w:sz w:val="28"/>
                <w:szCs w:val="28"/>
              </w:rPr>
            </w:pPr>
            <w:r>
              <w:rPr>
                <w:b/>
                <w:color w:val="auto"/>
                <w:sz w:val="28"/>
                <w:szCs w:val="28"/>
              </w:rPr>
              <w:t>№</w:t>
            </w:r>
          </w:p>
        </w:tc>
        <w:tc>
          <w:tcPr>
            <w:tcW w:w="4678" w:type="dxa"/>
            <w:tcBorders>
              <w:bottom w:val="single" w:sz="4" w:space="0" w:color="auto"/>
            </w:tcBorders>
          </w:tcPr>
          <w:p w:rsidR="00C813B4" w:rsidRDefault="00C813B4" w:rsidP="00E451F2">
            <w:pPr>
              <w:jc w:val="both"/>
              <w:rPr>
                <w:b/>
                <w:color w:val="auto"/>
                <w:sz w:val="28"/>
                <w:szCs w:val="28"/>
              </w:rPr>
            </w:pPr>
            <w:r>
              <w:rPr>
                <w:b/>
                <w:color w:val="auto"/>
                <w:sz w:val="28"/>
                <w:szCs w:val="28"/>
              </w:rPr>
              <w:t>мероприятие</w:t>
            </w:r>
          </w:p>
        </w:tc>
        <w:tc>
          <w:tcPr>
            <w:tcW w:w="2328" w:type="dxa"/>
          </w:tcPr>
          <w:p w:rsidR="00C813B4" w:rsidRDefault="00C813B4" w:rsidP="00E451F2">
            <w:pPr>
              <w:jc w:val="both"/>
              <w:rPr>
                <w:b/>
                <w:color w:val="auto"/>
                <w:sz w:val="28"/>
                <w:szCs w:val="28"/>
              </w:rPr>
            </w:pPr>
            <w:r>
              <w:rPr>
                <w:b/>
                <w:color w:val="auto"/>
                <w:sz w:val="28"/>
                <w:szCs w:val="28"/>
              </w:rPr>
              <w:t>Сроки выполнения</w:t>
            </w:r>
          </w:p>
        </w:tc>
        <w:tc>
          <w:tcPr>
            <w:tcW w:w="2349" w:type="dxa"/>
          </w:tcPr>
          <w:p w:rsidR="00C813B4" w:rsidRDefault="00C813B4" w:rsidP="00E451F2">
            <w:pPr>
              <w:jc w:val="both"/>
              <w:rPr>
                <w:b/>
                <w:color w:val="auto"/>
                <w:sz w:val="28"/>
                <w:szCs w:val="28"/>
              </w:rPr>
            </w:pPr>
            <w:r>
              <w:rPr>
                <w:b/>
                <w:color w:val="auto"/>
                <w:sz w:val="28"/>
                <w:szCs w:val="28"/>
              </w:rPr>
              <w:t>Форма отчётности</w:t>
            </w:r>
          </w:p>
        </w:tc>
      </w:tr>
      <w:tr w:rsidR="00C813B4" w:rsidTr="00E451F2">
        <w:tc>
          <w:tcPr>
            <w:tcW w:w="392" w:type="dxa"/>
          </w:tcPr>
          <w:p w:rsidR="00C813B4" w:rsidRDefault="00C813B4" w:rsidP="00E451F2">
            <w:pPr>
              <w:jc w:val="both"/>
              <w:rPr>
                <w:b/>
                <w:color w:val="auto"/>
                <w:sz w:val="28"/>
                <w:szCs w:val="28"/>
              </w:rPr>
            </w:pPr>
            <w:r>
              <w:rPr>
                <w:b/>
                <w:color w:val="auto"/>
                <w:sz w:val="28"/>
                <w:szCs w:val="28"/>
              </w:rPr>
              <w:t>1</w:t>
            </w:r>
          </w:p>
        </w:tc>
        <w:tc>
          <w:tcPr>
            <w:tcW w:w="4678" w:type="dxa"/>
            <w:tcBorders>
              <w:bottom w:val="single" w:sz="4" w:space="0" w:color="auto"/>
            </w:tcBorders>
          </w:tcPr>
          <w:p w:rsidR="00C813B4" w:rsidRDefault="00C813B4" w:rsidP="00E451F2">
            <w:pPr>
              <w:spacing w:line="276" w:lineRule="auto"/>
              <w:jc w:val="both"/>
              <w:rPr>
                <w:color w:val="000000" w:themeColor="text1"/>
                <w:sz w:val="28"/>
                <w:szCs w:val="28"/>
              </w:rPr>
            </w:pPr>
            <w:r w:rsidRPr="00EA4B81">
              <w:rPr>
                <w:color w:val="000000" w:themeColor="text1"/>
                <w:sz w:val="28"/>
                <w:szCs w:val="28"/>
              </w:rPr>
              <w:t>Изучить</w:t>
            </w:r>
            <w:r>
              <w:rPr>
                <w:color w:val="000000" w:themeColor="text1"/>
                <w:sz w:val="28"/>
                <w:szCs w:val="28"/>
              </w:rPr>
              <w:t> </w:t>
            </w:r>
            <w:r w:rsidRPr="00EA4B81">
              <w:rPr>
                <w:color w:val="000000" w:themeColor="text1"/>
                <w:sz w:val="28"/>
                <w:szCs w:val="28"/>
              </w:rPr>
              <w:t>нормативно-правовые акты,</w:t>
            </w:r>
            <w:r>
              <w:rPr>
                <w:color w:val="000000" w:themeColor="text1"/>
                <w:sz w:val="28"/>
                <w:szCs w:val="28"/>
              </w:rPr>
              <w:t> регулирующие </w:t>
            </w:r>
            <w:r w:rsidRPr="00EA4B81">
              <w:rPr>
                <w:color w:val="000000" w:themeColor="text1"/>
                <w:sz w:val="28"/>
                <w:szCs w:val="28"/>
              </w:rPr>
              <w:t>деятельность</w:t>
            </w:r>
            <w:r>
              <w:rPr>
                <w:color w:val="000000" w:themeColor="text1"/>
                <w:sz w:val="28"/>
                <w:szCs w:val="28"/>
              </w:rPr>
              <w:t> </w:t>
            </w:r>
            <w:r w:rsidRPr="00EA4B81">
              <w:rPr>
                <w:color w:val="000000" w:themeColor="text1"/>
                <w:sz w:val="28"/>
                <w:szCs w:val="28"/>
              </w:rPr>
              <w:t>коллегии</w:t>
            </w:r>
            <w:r>
              <w:rPr>
                <w:color w:val="000000" w:themeColor="text1"/>
                <w:sz w:val="28"/>
                <w:szCs w:val="28"/>
              </w:rPr>
              <w:t> </w:t>
            </w:r>
            <w:r w:rsidRPr="00EA4B81">
              <w:rPr>
                <w:color w:val="000000" w:themeColor="text1"/>
                <w:sz w:val="28"/>
                <w:szCs w:val="28"/>
              </w:rPr>
              <w:t>адвокатов:</w:t>
            </w:r>
            <w:r>
              <w:rPr>
                <w:color w:val="000000" w:themeColor="text1"/>
                <w:sz w:val="28"/>
                <w:szCs w:val="28"/>
              </w:rPr>
              <w:t> </w:t>
            </w:r>
            <w:r w:rsidRPr="00EA4B81">
              <w:rPr>
                <w:color w:val="000000" w:themeColor="text1"/>
                <w:sz w:val="28"/>
                <w:szCs w:val="28"/>
              </w:rPr>
              <w:t>ФЗ</w:t>
            </w:r>
            <w:r>
              <w:rPr>
                <w:color w:val="000000" w:themeColor="text1"/>
                <w:sz w:val="28"/>
                <w:szCs w:val="28"/>
              </w:rPr>
              <w:t> от </w:t>
            </w:r>
            <w:r w:rsidRPr="00EA4B81">
              <w:rPr>
                <w:color w:val="000000" w:themeColor="text1"/>
                <w:sz w:val="28"/>
                <w:szCs w:val="28"/>
              </w:rPr>
              <w:t>31.05.</w:t>
            </w:r>
          </w:p>
          <w:p w:rsidR="00C813B4" w:rsidRPr="004051E1" w:rsidRDefault="00C813B4" w:rsidP="00E451F2">
            <w:pPr>
              <w:spacing w:line="276" w:lineRule="auto"/>
              <w:jc w:val="both"/>
              <w:rPr>
                <w:color w:val="auto"/>
                <w:sz w:val="28"/>
                <w:szCs w:val="28"/>
              </w:rPr>
            </w:pPr>
            <w:r w:rsidRPr="00EA4B81">
              <w:rPr>
                <w:color w:val="000000" w:themeColor="text1"/>
                <w:sz w:val="28"/>
                <w:szCs w:val="28"/>
              </w:rPr>
              <w:t>2002 № 63-ФЗ</w:t>
            </w:r>
            <w:r>
              <w:rPr>
                <w:color w:val="000000" w:themeColor="text1"/>
                <w:sz w:val="28"/>
                <w:szCs w:val="28"/>
              </w:rPr>
              <w:t> </w:t>
            </w:r>
            <w:r w:rsidRPr="00EA4B81">
              <w:rPr>
                <w:color w:val="000000" w:themeColor="text1"/>
                <w:sz w:val="28"/>
                <w:szCs w:val="28"/>
              </w:rPr>
              <w:t>«Об</w:t>
            </w:r>
            <w:r>
              <w:rPr>
                <w:color w:val="000000" w:themeColor="text1"/>
                <w:sz w:val="28"/>
                <w:szCs w:val="28"/>
              </w:rPr>
              <w:t> </w:t>
            </w:r>
            <w:r w:rsidRPr="00EA4B81">
              <w:rPr>
                <w:color w:val="000000" w:themeColor="text1"/>
                <w:sz w:val="28"/>
                <w:szCs w:val="28"/>
              </w:rPr>
              <w:t>адвокатской деятельности и адвокатуре в Российской</w:t>
            </w:r>
            <w:r>
              <w:rPr>
                <w:color w:val="000000" w:themeColor="text1"/>
                <w:sz w:val="28"/>
                <w:szCs w:val="28"/>
              </w:rPr>
              <w:t> </w:t>
            </w:r>
            <w:r w:rsidRPr="00EA4B81">
              <w:rPr>
                <w:color w:val="000000" w:themeColor="text1"/>
                <w:sz w:val="28"/>
                <w:szCs w:val="28"/>
              </w:rPr>
              <w:t xml:space="preserve">Федерации»; </w:t>
            </w:r>
            <w:r>
              <w:rPr>
                <w:color w:val="000000" w:themeColor="text1"/>
                <w:sz w:val="28"/>
                <w:szCs w:val="28"/>
              </w:rPr>
              <w:br/>
              <w:t>ФЗ от 21.11.2011 № 324-ФЗ «О бесплатной юридической помощи в Российской Федерации»;</w:t>
            </w:r>
            <w:r>
              <w:rPr>
                <w:color w:val="000000" w:themeColor="text1"/>
                <w:sz w:val="28"/>
                <w:szCs w:val="28"/>
              </w:rPr>
              <w:br/>
            </w:r>
            <w:r w:rsidRPr="00E8245F">
              <w:rPr>
                <w:color w:val="000000"/>
                <w:sz w:val="28"/>
                <w:szCs w:val="28"/>
                <w:shd w:val="clear" w:color="auto" w:fill="FFFFFF"/>
              </w:rPr>
              <w:t>Закон Тверской</w:t>
            </w:r>
            <w:r>
              <w:rPr>
                <w:color w:val="000000"/>
                <w:sz w:val="28"/>
                <w:szCs w:val="28"/>
                <w:shd w:val="clear" w:color="auto" w:fill="FFFFFF"/>
              </w:rPr>
              <w:t xml:space="preserve"> области от 24 июля 2012 года № </w:t>
            </w:r>
            <w:r w:rsidRPr="00E8245F">
              <w:rPr>
                <w:color w:val="000000"/>
                <w:sz w:val="28"/>
                <w:szCs w:val="28"/>
                <w:shd w:val="clear" w:color="auto" w:fill="FFFFFF"/>
              </w:rPr>
              <w:t>68-ЗО «О бесплатной юридической</w:t>
            </w:r>
            <w:r>
              <w:rPr>
                <w:color w:val="000000"/>
                <w:sz w:val="28"/>
                <w:szCs w:val="28"/>
                <w:shd w:val="clear" w:color="auto" w:fill="FFFFFF"/>
              </w:rPr>
              <w:t> </w:t>
            </w:r>
            <w:r w:rsidRPr="00E8245F">
              <w:rPr>
                <w:color w:val="000000"/>
                <w:sz w:val="28"/>
                <w:szCs w:val="28"/>
                <w:shd w:val="clear" w:color="auto" w:fill="FFFFFF"/>
              </w:rPr>
              <w:t>помощи</w:t>
            </w:r>
            <w:r>
              <w:rPr>
                <w:color w:val="000000"/>
                <w:sz w:val="28"/>
                <w:szCs w:val="28"/>
                <w:shd w:val="clear" w:color="auto" w:fill="FFFFFF"/>
              </w:rPr>
              <w:t> </w:t>
            </w:r>
            <w:r w:rsidRPr="00E8245F">
              <w:rPr>
                <w:color w:val="000000"/>
                <w:sz w:val="28"/>
                <w:szCs w:val="28"/>
                <w:shd w:val="clear" w:color="auto" w:fill="FFFFFF"/>
              </w:rPr>
              <w:t>в тверской</w:t>
            </w:r>
            <w:r>
              <w:rPr>
                <w:color w:val="000000"/>
                <w:sz w:val="28"/>
                <w:szCs w:val="28"/>
                <w:shd w:val="clear" w:color="auto" w:fill="FFFFFF"/>
              </w:rPr>
              <w:t> </w:t>
            </w:r>
            <w:r w:rsidRPr="00E8245F">
              <w:rPr>
                <w:color w:val="000000"/>
                <w:sz w:val="28"/>
                <w:szCs w:val="28"/>
                <w:shd w:val="clear" w:color="auto" w:fill="FFFFFF"/>
              </w:rPr>
              <w:t>области»;</w:t>
            </w:r>
            <w:r>
              <w:rPr>
                <w:color w:val="000000"/>
                <w:sz w:val="28"/>
                <w:szCs w:val="28"/>
                <w:shd w:val="clear" w:color="auto" w:fill="FFFFFF"/>
              </w:rPr>
              <w:br/>
              <w:t>ст.2 </w:t>
            </w:r>
            <w:r w:rsidRPr="00435F00">
              <w:rPr>
                <w:color w:val="000000"/>
                <w:sz w:val="28"/>
                <w:szCs w:val="28"/>
                <w:shd w:val="clear" w:color="auto" w:fill="FFFFFF"/>
              </w:rPr>
              <w:t>ФЗ от 12.01.1996 №7-ФЗ «О некоммерческих организациях»</w:t>
            </w:r>
            <w:r>
              <w:rPr>
                <w:color w:val="000000"/>
                <w:sz w:val="28"/>
                <w:szCs w:val="28"/>
                <w:shd w:val="clear" w:color="auto" w:fill="FFFFFF"/>
              </w:rPr>
              <w:t>;</w:t>
            </w:r>
            <w:r>
              <w:rPr>
                <w:color w:val="000000" w:themeColor="text1"/>
                <w:sz w:val="28"/>
                <w:szCs w:val="28"/>
              </w:rPr>
              <w:br/>
            </w:r>
            <w:r w:rsidRPr="00EA4B81">
              <w:rPr>
                <w:color w:val="000000" w:themeColor="text1"/>
                <w:sz w:val="28"/>
                <w:szCs w:val="28"/>
              </w:rPr>
              <w:t>Кодекс</w:t>
            </w:r>
            <w:r>
              <w:rPr>
                <w:color w:val="000000" w:themeColor="text1"/>
                <w:sz w:val="28"/>
                <w:szCs w:val="28"/>
              </w:rPr>
              <w:t> </w:t>
            </w:r>
            <w:r w:rsidRPr="00EA4B81">
              <w:rPr>
                <w:color w:val="000000" w:themeColor="text1"/>
                <w:sz w:val="28"/>
                <w:szCs w:val="28"/>
              </w:rPr>
              <w:t>профессиональной этики адвоката</w:t>
            </w:r>
            <w:r>
              <w:rPr>
                <w:color w:val="000000" w:themeColor="text1"/>
                <w:sz w:val="28"/>
                <w:szCs w:val="28"/>
              </w:rPr>
              <w:t> </w:t>
            </w:r>
            <w:r w:rsidRPr="00EA4B81">
              <w:rPr>
                <w:color w:val="000000" w:themeColor="text1"/>
                <w:sz w:val="28"/>
                <w:szCs w:val="28"/>
              </w:rPr>
              <w:t>Принят</w:t>
            </w:r>
            <w:r>
              <w:rPr>
                <w:color w:val="000000" w:themeColor="text1"/>
                <w:sz w:val="28"/>
                <w:szCs w:val="28"/>
              </w:rPr>
              <w:t> </w:t>
            </w:r>
            <w:r w:rsidRPr="00EA4B81">
              <w:rPr>
                <w:color w:val="000000" w:themeColor="text1"/>
                <w:sz w:val="28"/>
                <w:szCs w:val="28"/>
              </w:rPr>
              <w:t>первым Всероссийским</w:t>
            </w:r>
            <w:r>
              <w:rPr>
                <w:color w:val="000000" w:themeColor="text1"/>
                <w:sz w:val="28"/>
                <w:szCs w:val="28"/>
              </w:rPr>
              <w:t> </w:t>
            </w:r>
            <w:r w:rsidRPr="00EA4B81">
              <w:rPr>
                <w:color w:val="000000" w:themeColor="text1"/>
                <w:sz w:val="28"/>
                <w:szCs w:val="28"/>
              </w:rPr>
              <w:t xml:space="preserve">съездом адвокатов 31 января 2003 года </w:t>
            </w:r>
            <w:r>
              <w:rPr>
                <w:color w:val="000000" w:themeColor="text1"/>
                <w:sz w:val="28"/>
                <w:szCs w:val="28"/>
              </w:rPr>
              <w:t> </w:t>
            </w:r>
            <w:r w:rsidRPr="00EA4B81">
              <w:rPr>
                <w:color w:val="000000" w:themeColor="text1"/>
                <w:sz w:val="28"/>
                <w:szCs w:val="28"/>
              </w:rPr>
              <w:t xml:space="preserve">НПА, регулирующие участие адвоката в уголовном, гражданском процессе (ГПК РФ, УПК РФ) и др.  </w:t>
            </w:r>
          </w:p>
        </w:tc>
        <w:tc>
          <w:tcPr>
            <w:tcW w:w="2328" w:type="dxa"/>
          </w:tcPr>
          <w:p w:rsidR="00C813B4" w:rsidRPr="004051E1" w:rsidRDefault="00C813B4" w:rsidP="00E451F2">
            <w:pPr>
              <w:rPr>
                <w:color w:val="auto"/>
                <w:sz w:val="28"/>
                <w:szCs w:val="28"/>
              </w:rPr>
            </w:pPr>
            <w:r>
              <w:rPr>
                <w:color w:val="auto"/>
                <w:sz w:val="28"/>
                <w:szCs w:val="28"/>
              </w:rPr>
              <w:t xml:space="preserve">02.07.2018 – 03.07.2018 </w:t>
            </w:r>
          </w:p>
        </w:tc>
        <w:tc>
          <w:tcPr>
            <w:tcW w:w="2349" w:type="dxa"/>
          </w:tcPr>
          <w:p w:rsidR="00C813B4" w:rsidRPr="004051E1" w:rsidRDefault="00C813B4" w:rsidP="00E451F2">
            <w:pPr>
              <w:jc w:val="both"/>
              <w:rPr>
                <w:color w:val="auto"/>
                <w:sz w:val="28"/>
                <w:szCs w:val="28"/>
              </w:rPr>
            </w:pPr>
            <w:r>
              <w:rPr>
                <w:color w:val="auto"/>
                <w:sz w:val="28"/>
                <w:szCs w:val="28"/>
              </w:rPr>
              <w:t>приложение</w:t>
            </w:r>
            <w:r>
              <w:rPr>
                <w:color w:val="auto"/>
                <w:sz w:val="28"/>
                <w:szCs w:val="28"/>
              </w:rPr>
              <w:br/>
              <w:t>отчет</w:t>
            </w:r>
          </w:p>
        </w:tc>
      </w:tr>
      <w:tr w:rsidR="00C813B4" w:rsidTr="00E451F2">
        <w:trPr>
          <w:trHeight w:val="1213"/>
        </w:trPr>
        <w:tc>
          <w:tcPr>
            <w:tcW w:w="392" w:type="dxa"/>
          </w:tcPr>
          <w:p w:rsidR="00C813B4" w:rsidRDefault="00C813B4" w:rsidP="00E451F2">
            <w:pPr>
              <w:jc w:val="both"/>
              <w:rPr>
                <w:b/>
                <w:color w:val="auto"/>
                <w:sz w:val="28"/>
                <w:szCs w:val="28"/>
              </w:rPr>
            </w:pPr>
            <w:r>
              <w:rPr>
                <w:b/>
                <w:color w:val="auto"/>
                <w:sz w:val="28"/>
                <w:szCs w:val="28"/>
              </w:rPr>
              <w:t>2</w:t>
            </w:r>
          </w:p>
        </w:tc>
        <w:tc>
          <w:tcPr>
            <w:tcW w:w="4678" w:type="dxa"/>
            <w:tcBorders>
              <w:top w:val="single" w:sz="4" w:space="0" w:color="auto"/>
            </w:tcBorders>
          </w:tcPr>
          <w:p w:rsidR="00C813B4" w:rsidRPr="004051E1" w:rsidRDefault="00C813B4" w:rsidP="00E451F2">
            <w:pPr>
              <w:rPr>
                <w:color w:val="auto"/>
                <w:sz w:val="28"/>
                <w:szCs w:val="28"/>
              </w:rPr>
            </w:pPr>
            <w:r>
              <w:rPr>
                <w:color w:val="auto"/>
                <w:sz w:val="28"/>
                <w:szCs w:val="28"/>
              </w:rPr>
              <w:t>Ознакомиться с работой коллегии адвокатов:</w:t>
            </w:r>
            <w:r w:rsidRPr="00026C6D">
              <w:rPr>
                <w:color w:val="000000" w:themeColor="text1"/>
                <w:sz w:val="28"/>
                <w:szCs w:val="28"/>
              </w:rPr>
              <w:t xml:space="preserve"> с методикой подготовки и проведения работы в коллегии адвокатов</w:t>
            </w:r>
            <w:r>
              <w:rPr>
                <w:color w:val="000000" w:themeColor="text1"/>
                <w:sz w:val="28"/>
                <w:szCs w:val="28"/>
              </w:rPr>
              <w:t>.</w:t>
            </w:r>
          </w:p>
        </w:tc>
        <w:tc>
          <w:tcPr>
            <w:tcW w:w="2328" w:type="dxa"/>
          </w:tcPr>
          <w:p w:rsidR="00C813B4" w:rsidRPr="004051E1" w:rsidRDefault="00C813B4" w:rsidP="00E451F2">
            <w:pPr>
              <w:rPr>
                <w:color w:val="auto"/>
                <w:sz w:val="28"/>
                <w:szCs w:val="28"/>
              </w:rPr>
            </w:pPr>
            <w:r>
              <w:rPr>
                <w:color w:val="auto"/>
                <w:sz w:val="28"/>
                <w:szCs w:val="28"/>
              </w:rPr>
              <w:t xml:space="preserve">04.07.2018 – </w:t>
            </w:r>
            <w:r w:rsidRPr="009B786F">
              <w:rPr>
                <w:color w:val="auto"/>
                <w:sz w:val="28"/>
                <w:szCs w:val="28"/>
              </w:rPr>
              <w:t>0</w:t>
            </w:r>
            <w:r>
              <w:rPr>
                <w:color w:val="auto"/>
                <w:sz w:val="28"/>
                <w:szCs w:val="28"/>
              </w:rPr>
              <w:t>6.07.2018</w:t>
            </w:r>
          </w:p>
        </w:tc>
        <w:tc>
          <w:tcPr>
            <w:tcW w:w="2349" w:type="dxa"/>
          </w:tcPr>
          <w:p w:rsidR="00C813B4" w:rsidRPr="004051E1" w:rsidRDefault="00C813B4" w:rsidP="00E451F2">
            <w:pPr>
              <w:rPr>
                <w:color w:val="auto"/>
                <w:sz w:val="28"/>
                <w:szCs w:val="28"/>
              </w:rPr>
            </w:pPr>
            <w:r>
              <w:rPr>
                <w:color w:val="auto"/>
                <w:sz w:val="28"/>
                <w:szCs w:val="28"/>
              </w:rPr>
              <w:t>отчет</w:t>
            </w:r>
          </w:p>
        </w:tc>
      </w:tr>
      <w:tr w:rsidR="00C813B4" w:rsidTr="00E451F2">
        <w:trPr>
          <w:trHeight w:val="638"/>
        </w:trPr>
        <w:tc>
          <w:tcPr>
            <w:tcW w:w="392" w:type="dxa"/>
          </w:tcPr>
          <w:p w:rsidR="00C813B4" w:rsidRDefault="00C813B4" w:rsidP="00E451F2">
            <w:pPr>
              <w:jc w:val="both"/>
              <w:rPr>
                <w:b/>
                <w:color w:val="auto"/>
                <w:sz w:val="28"/>
                <w:szCs w:val="28"/>
              </w:rPr>
            </w:pPr>
            <w:r>
              <w:rPr>
                <w:b/>
                <w:color w:val="auto"/>
                <w:sz w:val="28"/>
                <w:szCs w:val="28"/>
              </w:rPr>
              <w:t>3</w:t>
            </w:r>
          </w:p>
        </w:tc>
        <w:tc>
          <w:tcPr>
            <w:tcW w:w="4678" w:type="dxa"/>
          </w:tcPr>
          <w:p w:rsidR="00C813B4" w:rsidRPr="00FD04B9" w:rsidRDefault="00C813B4" w:rsidP="00E451F2">
            <w:pPr>
              <w:jc w:val="both"/>
              <w:rPr>
                <w:color w:val="000000" w:themeColor="text1"/>
                <w:sz w:val="28"/>
                <w:szCs w:val="28"/>
              </w:rPr>
            </w:pPr>
            <w:r w:rsidRPr="00FD04B9">
              <w:rPr>
                <w:color w:val="000000" w:themeColor="text1"/>
                <w:sz w:val="28"/>
                <w:szCs w:val="28"/>
              </w:rPr>
              <w:t>Практически выполнить:</w:t>
            </w:r>
          </w:p>
          <w:p w:rsidR="00C813B4" w:rsidRPr="00FD04B9" w:rsidRDefault="00C813B4" w:rsidP="00E451F2">
            <w:pPr>
              <w:jc w:val="both"/>
              <w:rPr>
                <w:color w:val="000000" w:themeColor="text1"/>
                <w:sz w:val="28"/>
                <w:szCs w:val="28"/>
              </w:rPr>
            </w:pPr>
            <w:r w:rsidRPr="00FD04B9">
              <w:rPr>
                <w:color w:val="000000" w:themeColor="text1"/>
                <w:sz w:val="28"/>
                <w:szCs w:val="28"/>
              </w:rPr>
              <w:t>подготовка</w:t>
            </w:r>
            <w:r>
              <w:rPr>
                <w:color w:val="000000" w:themeColor="text1"/>
                <w:sz w:val="28"/>
                <w:szCs w:val="28"/>
              </w:rPr>
              <w:t> проектов правовых документов; </w:t>
            </w:r>
            <w:r w:rsidRPr="00FD04B9">
              <w:rPr>
                <w:color w:val="000000" w:themeColor="text1"/>
                <w:sz w:val="28"/>
                <w:szCs w:val="28"/>
              </w:rPr>
              <w:t>оформление</w:t>
            </w:r>
            <w:r>
              <w:rPr>
                <w:color w:val="000000" w:themeColor="text1"/>
                <w:sz w:val="28"/>
                <w:szCs w:val="28"/>
              </w:rPr>
              <w:t> почтовой документации; </w:t>
            </w:r>
            <w:r w:rsidRPr="00FD04B9">
              <w:rPr>
                <w:color w:val="000000" w:themeColor="text1"/>
                <w:sz w:val="28"/>
                <w:szCs w:val="28"/>
              </w:rPr>
              <w:t>обсуждение</w:t>
            </w:r>
            <w:r>
              <w:rPr>
                <w:color w:val="000000" w:themeColor="text1"/>
                <w:sz w:val="28"/>
                <w:szCs w:val="28"/>
              </w:rPr>
              <w:t> </w:t>
            </w:r>
            <w:r w:rsidRPr="00FD04B9">
              <w:rPr>
                <w:color w:val="000000" w:themeColor="text1"/>
                <w:sz w:val="28"/>
                <w:szCs w:val="28"/>
              </w:rPr>
              <w:t xml:space="preserve">проблем правоприменительной практики с членами коллегии адвокатов. </w:t>
            </w:r>
          </w:p>
          <w:p w:rsidR="00C813B4" w:rsidRPr="00BB2EFA" w:rsidRDefault="00C813B4" w:rsidP="00E451F2">
            <w:pPr>
              <w:rPr>
                <w:color w:val="000000" w:themeColor="text1"/>
                <w:sz w:val="28"/>
                <w:szCs w:val="28"/>
              </w:rPr>
            </w:pPr>
          </w:p>
        </w:tc>
        <w:tc>
          <w:tcPr>
            <w:tcW w:w="2328" w:type="dxa"/>
          </w:tcPr>
          <w:p w:rsidR="00C813B4" w:rsidRPr="004051E1" w:rsidRDefault="00C813B4" w:rsidP="00E451F2">
            <w:pPr>
              <w:rPr>
                <w:color w:val="auto"/>
                <w:sz w:val="28"/>
                <w:szCs w:val="28"/>
              </w:rPr>
            </w:pPr>
            <w:r>
              <w:rPr>
                <w:color w:val="auto"/>
                <w:sz w:val="28"/>
                <w:szCs w:val="28"/>
              </w:rPr>
              <w:t>09.07.2018 – 12.07.2018</w:t>
            </w:r>
            <w:r w:rsidRPr="009B786F">
              <w:rPr>
                <w:color w:val="auto"/>
                <w:sz w:val="28"/>
                <w:szCs w:val="28"/>
              </w:rPr>
              <w:t xml:space="preserve"> </w:t>
            </w:r>
          </w:p>
        </w:tc>
        <w:tc>
          <w:tcPr>
            <w:tcW w:w="2349" w:type="dxa"/>
          </w:tcPr>
          <w:p w:rsidR="00C813B4" w:rsidRPr="004051E1" w:rsidRDefault="00C813B4" w:rsidP="00E451F2">
            <w:pPr>
              <w:rPr>
                <w:color w:val="auto"/>
                <w:sz w:val="28"/>
                <w:szCs w:val="28"/>
              </w:rPr>
            </w:pPr>
            <w:r>
              <w:rPr>
                <w:color w:val="auto"/>
                <w:sz w:val="28"/>
                <w:szCs w:val="28"/>
              </w:rPr>
              <w:t>приложение</w:t>
            </w:r>
            <w:r>
              <w:rPr>
                <w:color w:val="auto"/>
                <w:sz w:val="28"/>
                <w:szCs w:val="28"/>
              </w:rPr>
              <w:br/>
              <w:t>отчет</w:t>
            </w:r>
          </w:p>
        </w:tc>
      </w:tr>
      <w:tr w:rsidR="00C813B4" w:rsidTr="00E451F2">
        <w:trPr>
          <w:trHeight w:val="704"/>
        </w:trPr>
        <w:tc>
          <w:tcPr>
            <w:tcW w:w="392" w:type="dxa"/>
          </w:tcPr>
          <w:p w:rsidR="00C813B4" w:rsidRPr="009B786F" w:rsidRDefault="00C813B4" w:rsidP="00E451F2">
            <w:pPr>
              <w:jc w:val="both"/>
              <w:rPr>
                <w:b/>
                <w:color w:val="auto"/>
                <w:sz w:val="28"/>
                <w:szCs w:val="28"/>
              </w:rPr>
            </w:pPr>
            <w:r w:rsidRPr="009B786F">
              <w:rPr>
                <w:b/>
                <w:color w:val="auto"/>
                <w:sz w:val="28"/>
                <w:szCs w:val="28"/>
              </w:rPr>
              <w:t>4</w:t>
            </w:r>
          </w:p>
        </w:tc>
        <w:tc>
          <w:tcPr>
            <w:tcW w:w="4678" w:type="dxa"/>
          </w:tcPr>
          <w:p w:rsidR="00C813B4" w:rsidRPr="009B786F" w:rsidRDefault="00C813B4" w:rsidP="00E451F2">
            <w:pPr>
              <w:rPr>
                <w:color w:val="auto"/>
                <w:sz w:val="28"/>
                <w:szCs w:val="28"/>
              </w:rPr>
            </w:pPr>
            <w:r w:rsidRPr="009B786F">
              <w:rPr>
                <w:color w:val="auto"/>
                <w:sz w:val="28"/>
                <w:szCs w:val="28"/>
              </w:rPr>
              <w:t>Подготовка отчета о практике</w:t>
            </w:r>
          </w:p>
        </w:tc>
        <w:tc>
          <w:tcPr>
            <w:tcW w:w="2328" w:type="dxa"/>
          </w:tcPr>
          <w:p w:rsidR="00C813B4" w:rsidRPr="009B786F" w:rsidRDefault="00C813B4" w:rsidP="00E451F2">
            <w:pPr>
              <w:rPr>
                <w:color w:val="auto"/>
                <w:sz w:val="28"/>
                <w:szCs w:val="28"/>
              </w:rPr>
            </w:pPr>
            <w:r w:rsidRPr="009B786F">
              <w:rPr>
                <w:color w:val="auto"/>
                <w:sz w:val="28"/>
                <w:szCs w:val="28"/>
              </w:rPr>
              <w:t>Составил</w:t>
            </w:r>
            <w:r>
              <w:rPr>
                <w:color w:val="auto"/>
                <w:sz w:val="28"/>
                <w:szCs w:val="28"/>
              </w:rPr>
              <w:t>а</w:t>
            </w:r>
            <w:r w:rsidRPr="009B786F">
              <w:rPr>
                <w:color w:val="auto"/>
                <w:sz w:val="28"/>
                <w:szCs w:val="28"/>
              </w:rPr>
              <w:t xml:space="preserve"> отчет</w:t>
            </w:r>
          </w:p>
        </w:tc>
        <w:tc>
          <w:tcPr>
            <w:tcW w:w="2349" w:type="dxa"/>
          </w:tcPr>
          <w:p w:rsidR="00C813B4" w:rsidRPr="009B786F" w:rsidRDefault="00C813B4" w:rsidP="00E451F2">
            <w:pPr>
              <w:rPr>
                <w:color w:val="auto"/>
                <w:sz w:val="28"/>
                <w:szCs w:val="28"/>
              </w:rPr>
            </w:pPr>
            <w:r w:rsidRPr="009B786F">
              <w:rPr>
                <w:color w:val="auto"/>
                <w:sz w:val="28"/>
                <w:szCs w:val="28"/>
              </w:rPr>
              <w:t>отчет</w:t>
            </w:r>
          </w:p>
        </w:tc>
      </w:tr>
    </w:tbl>
    <w:p w:rsidR="00C813B4" w:rsidRDefault="00C813B4" w:rsidP="00C813B4">
      <w:pPr>
        <w:jc w:val="both"/>
        <w:rPr>
          <w:b/>
          <w:color w:val="auto"/>
          <w:sz w:val="28"/>
          <w:szCs w:val="28"/>
        </w:rPr>
      </w:pPr>
      <w:r>
        <w:rPr>
          <w:b/>
          <w:color w:val="auto"/>
          <w:sz w:val="28"/>
          <w:szCs w:val="28"/>
        </w:rPr>
        <w:t xml:space="preserve">   </w:t>
      </w:r>
    </w:p>
    <w:p w:rsidR="00C813B4" w:rsidRDefault="00C813B4" w:rsidP="00C813B4"/>
    <w:p w:rsidR="00C813B4" w:rsidRDefault="00C813B4" w:rsidP="00C813B4">
      <w:pPr>
        <w:spacing w:line="360" w:lineRule="auto"/>
        <w:ind w:firstLine="708"/>
        <w:jc w:val="both"/>
        <w:rPr>
          <w:color w:val="auto"/>
          <w:sz w:val="28"/>
          <w:szCs w:val="28"/>
        </w:rPr>
      </w:pPr>
      <w:r>
        <w:rPr>
          <w:color w:val="auto"/>
          <w:sz w:val="28"/>
          <w:szCs w:val="28"/>
        </w:rPr>
        <w:lastRenderedPageBreak/>
        <w:t>Я, студентка Денисова М.Ю.</w:t>
      </w:r>
      <w:r w:rsidRPr="00AE6F9E">
        <w:rPr>
          <w:color w:val="auto"/>
          <w:sz w:val="28"/>
          <w:szCs w:val="28"/>
        </w:rPr>
        <w:t xml:space="preserve"> прошл</w:t>
      </w:r>
      <w:r>
        <w:rPr>
          <w:color w:val="auto"/>
          <w:sz w:val="28"/>
          <w:szCs w:val="28"/>
        </w:rPr>
        <w:t>а</w:t>
      </w:r>
      <w:r w:rsidRPr="00AE6F9E">
        <w:rPr>
          <w:color w:val="auto"/>
          <w:sz w:val="28"/>
          <w:szCs w:val="28"/>
        </w:rPr>
        <w:t xml:space="preserve"> учебную практику в </w:t>
      </w:r>
      <w:r w:rsidRPr="00A419C2">
        <w:rPr>
          <w:color w:val="000000" w:themeColor="text1"/>
          <w:sz w:val="28"/>
          <w:szCs w:val="28"/>
        </w:rPr>
        <w:t xml:space="preserve">Тверской областной коллегии адвокатов (Филиал №3)  </w:t>
      </w:r>
      <w:r>
        <w:rPr>
          <w:color w:val="auto"/>
          <w:sz w:val="28"/>
          <w:szCs w:val="28"/>
        </w:rPr>
        <w:t xml:space="preserve">с 02 </w:t>
      </w:r>
      <w:r w:rsidRPr="00AE6F9E">
        <w:rPr>
          <w:color w:val="auto"/>
          <w:sz w:val="28"/>
          <w:szCs w:val="28"/>
        </w:rPr>
        <w:t xml:space="preserve"> по</w:t>
      </w:r>
      <w:r>
        <w:rPr>
          <w:color w:val="auto"/>
          <w:sz w:val="28"/>
          <w:szCs w:val="28"/>
        </w:rPr>
        <w:t xml:space="preserve"> 15 июля 2018 </w:t>
      </w:r>
      <w:r w:rsidRPr="00AE6F9E">
        <w:rPr>
          <w:color w:val="auto"/>
          <w:sz w:val="28"/>
          <w:szCs w:val="28"/>
        </w:rPr>
        <w:t xml:space="preserve"> года. </w:t>
      </w:r>
    </w:p>
    <w:p w:rsidR="00C813B4" w:rsidRDefault="00C813B4" w:rsidP="00C813B4">
      <w:pPr>
        <w:spacing w:line="360" w:lineRule="auto"/>
        <w:ind w:firstLine="708"/>
        <w:jc w:val="both"/>
        <w:rPr>
          <w:color w:val="auto"/>
          <w:sz w:val="28"/>
          <w:szCs w:val="28"/>
        </w:rPr>
      </w:pPr>
      <w:r>
        <w:rPr>
          <w:color w:val="auto"/>
          <w:sz w:val="28"/>
          <w:szCs w:val="28"/>
        </w:rPr>
        <w:t>Выполняла работу, связанную с составлением документов по гражданско-правовому делу.</w:t>
      </w:r>
    </w:p>
    <w:p w:rsidR="00C813B4" w:rsidRDefault="00C813B4" w:rsidP="00C813B4">
      <w:pPr>
        <w:spacing w:line="360" w:lineRule="auto"/>
        <w:ind w:firstLine="708"/>
        <w:jc w:val="both"/>
        <w:rPr>
          <w:color w:val="auto"/>
          <w:sz w:val="28"/>
          <w:szCs w:val="28"/>
        </w:rPr>
      </w:pPr>
      <w:r>
        <w:rPr>
          <w:color w:val="auto"/>
          <w:sz w:val="28"/>
          <w:szCs w:val="28"/>
        </w:rPr>
        <w:t>Также была произведена работа в сфере изучения документов находящихся на электронных носителях и судебной практики в области гражданского судопроизводства и таможенного права.</w:t>
      </w:r>
    </w:p>
    <w:p w:rsidR="00C813B4" w:rsidRDefault="00C813B4" w:rsidP="00C813B4">
      <w:pPr>
        <w:spacing w:line="360" w:lineRule="auto"/>
        <w:ind w:firstLine="708"/>
        <w:jc w:val="both"/>
        <w:rPr>
          <w:color w:val="auto"/>
          <w:sz w:val="28"/>
          <w:szCs w:val="28"/>
        </w:rPr>
      </w:pPr>
      <w:r>
        <w:rPr>
          <w:color w:val="auto"/>
          <w:sz w:val="28"/>
          <w:szCs w:val="28"/>
        </w:rPr>
        <w:t xml:space="preserve">В ходе практики, я приобрела навыки работы с документами по гражданско-правовому делу, которая включила в себя, составление проектов жалоб в судебные инстанции </w:t>
      </w:r>
      <w:r>
        <w:rPr>
          <w:color w:val="000000"/>
          <w:sz w:val="28"/>
          <w:szCs w:val="28"/>
          <w:shd w:val="clear" w:color="auto" w:fill="FFFFFF"/>
        </w:rPr>
        <w:t xml:space="preserve">получила, а также получила </w:t>
      </w:r>
      <w:r w:rsidRPr="00DD241E">
        <w:rPr>
          <w:color w:val="000000"/>
          <w:sz w:val="28"/>
          <w:szCs w:val="28"/>
          <w:shd w:val="clear" w:color="auto" w:fill="FFFFFF"/>
        </w:rPr>
        <w:t>опыт эффективного использования электронной правовой системы «Консультант ПЛЮС»</w:t>
      </w:r>
      <w:r>
        <w:rPr>
          <w:color w:val="auto"/>
          <w:sz w:val="28"/>
          <w:szCs w:val="28"/>
        </w:rPr>
        <w:t xml:space="preserve"> и </w:t>
      </w:r>
      <w:r w:rsidRPr="00DD241E">
        <w:rPr>
          <w:color w:val="000000"/>
          <w:sz w:val="28"/>
          <w:szCs w:val="28"/>
          <w:shd w:val="clear" w:color="auto" w:fill="FFFFFF"/>
        </w:rPr>
        <w:t>«Юрист Ассистент».</w:t>
      </w:r>
      <w:r w:rsidRPr="003833B0">
        <w:t xml:space="preserve"> </w:t>
      </w:r>
    </w:p>
    <w:p w:rsidR="00C813B4" w:rsidRDefault="00C813B4" w:rsidP="00C813B4">
      <w:pPr>
        <w:spacing w:line="360" w:lineRule="auto"/>
        <w:ind w:firstLine="708"/>
        <w:jc w:val="both"/>
        <w:rPr>
          <w:color w:val="auto"/>
          <w:sz w:val="28"/>
          <w:szCs w:val="28"/>
        </w:rPr>
      </w:pPr>
      <w:r>
        <w:rPr>
          <w:color w:val="auto"/>
          <w:sz w:val="28"/>
          <w:szCs w:val="28"/>
        </w:rPr>
        <w:t xml:space="preserve">Также мною </w:t>
      </w:r>
      <w:r w:rsidRPr="003833B0">
        <w:rPr>
          <w:color w:val="auto"/>
          <w:sz w:val="28"/>
          <w:szCs w:val="28"/>
        </w:rPr>
        <w:t xml:space="preserve">были получены </w:t>
      </w:r>
      <w:r>
        <w:rPr>
          <w:color w:val="auto"/>
          <w:sz w:val="28"/>
          <w:szCs w:val="28"/>
        </w:rPr>
        <w:t xml:space="preserve">дополнительные </w:t>
      </w:r>
      <w:r w:rsidRPr="003833B0">
        <w:rPr>
          <w:color w:val="auto"/>
          <w:sz w:val="28"/>
          <w:szCs w:val="28"/>
        </w:rPr>
        <w:t>теоретические навыки о способах взаимодействия с должностными лицами органов предварительного следствия, прокуратуры, судебных инста</w:t>
      </w:r>
      <w:r>
        <w:rPr>
          <w:color w:val="auto"/>
          <w:sz w:val="28"/>
          <w:szCs w:val="28"/>
        </w:rPr>
        <w:t>н</w:t>
      </w:r>
      <w:r w:rsidRPr="003833B0">
        <w:rPr>
          <w:color w:val="auto"/>
          <w:sz w:val="28"/>
          <w:szCs w:val="28"/>
        </w:rPr>
        <w:t>ций, а также о технике перекрестного допроса свидетелей в судебном заседании и особенностях общения с представителями различных слоев общества.</w:t>
      </w:r>
    </w:p>
    <w:p w:rsidR="00C813B4" w:rsidRDefault="00C813B4" w:rsidP="00C813B4">
      <w:pPr>
        <w:spacing w:line="360" w:lineRule="auto"/>
        <w:ind w:firstLine="708"/>
        <w:jc w:val="both"/>
        <w:rPr>
          <w:color w:val="auto"/>
          <w:sz w:val="28"/>
          <w:szCs w:val="28"/>
        </w:rPr>
      </w:pPr>
      <w:r>
        <w:rPr>
          <w:color w:val="auto"/>
          <w:sz w:val="28"/>
          <w:szCs w:val="28"/>
        </w:rPr>
        <w:t xml:space="preserve">Я была ознакомлена со структурой и задачами коллегии адвокатов. Коллегия адвокатов </w:t>
      </w:r>
      <w:r w:rsidRPr="00F50381">
        <w:rPr>
          <w:color w:val="auto"/>
          <w:sz w:val="28"/>
          <w:szCs w:val="28"/>
        </w:rPr>
        <w:t xml:space="preserve">является профессиональным сообществом </w:t>
      </w:r>
      <w:r>
        <w:rPr>
          <w:color w:val="auto"/>
          <w:sz w:val="28"/>
          <w:szCs w:val="28"/>
        </w:rPr>
        <w:t xml:space="preserve">двух и более </w:t>
      </w:r>
      <w:r w:rsidRPr="00F50381">
        <w:rPr>
          <w:color w:val="auto"/>
          <w:sz w:val="28"/>
          <w:szCs w:val="28"/>
        </w:rPr>
        <w:t>адвокатов и как институт гражданского общества не входит в систему органов государственной власти и органов местного самоуправления.</w:t>
      </w:r>
      <w:r>
        <w:rPr>
          <w:color w:val="auto"/>
          <w:sz w:val="28"/>
          <w:szCs w:val="28"/>
        </w:rPr>
        <w:t> </w:t>
      </w:r>
    </w:p>
    <w:p w:rsidR="00C813B4" w:rsidRDefault="00C813B4" w:rsidP="00C813B4">
      <w:pPr>
        <w:spacing w:line="360" w:lineRule="auto"/>
        <w:ind w:firstLine="708"/>
        <w:jc w:val="both"/>
        <w:rPr>
          <w:color w:val="auto"/>
          <w:sz w:val="28"/>
          <w:szCs w:val="28"/>
        </w:rPr>
      </w:pPr>
      <w:r>
        <w:rPr>
          <w:color w:val="auto"/>
          <w:sz w:val="28"/>
          <w:szCs w:val="28"/>
        </w:rPr>
        <w:t>Тверская коллегия адвокатов (Филиал №3) подчиняется Совету адвокатской палаты Тверской обл.,</w:t>
      </w:r>
      <w:r>
        <w:rPr>
          <w:rFonts w:ascii="Arial" w:hAnsi="Arial" w:cs="Arial"/>
          <w:color w:val="000000"/>
          <w:sz w:val="20"/>
          <w:szCs w:val="20"/>
          <w:shd w:val="clear" w:color="auto" w:fill="FFFFFF"/>
        </w:rPr>
        <w:t> </w:t>
      </w:r>
      <w:r w:rsidRPr="00A059A3">
        <w:rPr>
          <w:color w:val="000000"/>
          <w:sz w:val="28"/>
          <w:szCs w:val="28"/>
          <w:shd w:val="clear" w:color="auto" w:fill="FFFFFF"/>
        </w:rPr>
        <w:t>т</w:t>
      </w:r>
      <w:r>
        <w:rPr>
          <w:color w:val="000000"/>
          <w:sz w:val="28"/>
          <w:szCs w:val="28"/>
          <w:shd w:val="clear" w:color="auto" w:fill="FFFFFF"/>
        </w:rPr>
        <w:t>ем временем Совет палаты подчиняется Палате адвокатов Т</w:t>
      </w:r>
      <w:r w:rsidRPr="00A059A3">
        <w:rPr>
          <w:color w:val="000000"/>
          <w:sz w:val="28"/>
          <w:szCs w:val="28"/>
          <w:shd w:val="clear" w:color="auto" w:fill="FFFFFF"/>
        </w:rPr>
        <w:t>верской обл</w:t>
      </w:r>
      <w:r>
        <w:rPr>
          <w:color w:val="000000"/>
          <w:sz w:val="28"/>
          <w:szCs w:val="28"/>
          <w:shd w:val="clear" w:color="auto" w:fill="FFFFFF"/>
        </w:rPr>
        <w:t>.</w:t>
      </w:r>
      <w:r w:rsidRPr="00A059A3">
        <w:rPr>
          <w:color w:val="000000"/>
          <w:sz w:val="28"/>
          <w:szCs w:val="28"/>
          <w:shd w:val="clear" w:color="auto" w:fill="FFFFFF"/>
        </w:rPr>
        <w:t>, в свою очередь ка</w:t>
      </w:r>
      <w:r>
        <w:rPr>
          <w:color w:val="000000"/>
          <w:sz w:val="28"/>
          <w:szCs w:val="28"/>
          <w:shd w:val="clear" w:color="auto" w:fill="FFFFFF"/>
        </w:rPr>
        <w:t>к палата адвокатов подчиняется Ф</w:t>
      </w:r>
      <w:r w:rsidRPr="00A059A3">
        <w:rPr>
          <w:color w:val="000000"/>
          <w:sz w:val="28"/>
          <w:szCs w:val="28"/>
          <w:shd w:val="clear" w:color="auto" w:fill="FFFFFF"/>
        </w:rPr>
        <w:t>едеральной палате</w:t>
      </w:r>
      <w:r>
        <w:rPr>
          <w:color w:val="000000"/>
          <w:sz w:val="28"/>
          <w:szCs w:val="28"/>
          <w:shd w:val="clear" w:color="auto" w:fill="FFFFFF"/>
        </w:rPr>
        <w:t xml:space="preserve"> адвокатов РФ.</w:t>
      </w:r>
      <w:r w:rsidRPr="00A059A3">
        <w:rPr>
          <w:color w:val="000000"/>
          <w:sz w:val="28"/>
          <w:szCs w:val="28"/>
          <w:shd w:val="clear" w:color="auto" w:fill="FFFFFF"/>
        </w:rPr>
        <w:t> </w:t>
      </w:r>
      <w:r w:rsidRPr="00A059A3">
        <w:rPr>
          <w:color w:val="auto"/>
          <w:sz w:val="28"/>
          <w:szCs w:val="28"/>
        </w:rPr>
        <w:t xml:space="preserve"> </w:t>
      </w:r>
      <w:r w:rsidRPr="00F50381">
        <w:rPr>
          <w:color w:val="auto"/>
          <w:sz w:val="28"/>
          <w:szCs w:val="28"/>
        </w:rPr>
        <w:t>Адвокатура действует на основе принципов законности, независимости,</w:t>
      </w:r>
      <w:r>
        <w:rPr>
          <w:color w:val="auto"/>
          <w:sz w:val="28"/>
          <w:szCs w:val="28"/>
        </w:rPr>
        <w:t> </w:t>
      </w:r>
      <w:r w:rsidRPr="00F50381">
        <w:rPr>
          <w:color w:val="auto"/>
          <w:sz w:val="28"/>
          <w:szCs w:val="28"/>
        </w:rPr>
        <w:t>самоуправления, корпоративности, а также принципа равноправия адвокатов.</w:t>
      </w:r>
    </w:p>
    <w:p w:rsidR="00C813B4" w:rsidRDefault="00C813B4" w:rsidP="00C813B4">
      <w:pPr>
        <w:spacing w:line="360" w:lineRule="auto"/>
        <w:ind w:firstLine="708"/>
        <w:jc w:val="both"/>
        <w:rPr>
          <w:color w:val="000000" w:themeColor="text1"/>
          <w:sz w:val="28"/>
          <w:szCs w:val="28"/>
        </w:rPr>
      </w:pPr>
      <w:r w:rsidRPr="00F50381">
        <w:rPr>
          <w:color w:val="000000"/>
          <w:sz w:val="28"/>
          <w:szCs w:val="28"/>
          <w:shd w:val="clear" w:color="auto" w:fill="FFFFFF"/>
        </w:rPr>
        <w:t>Законодательство об адвокатской деятельности и адвокатуре основывается на</w:t>
      </w:r>
      <w:r>
        <w:rPr>
          <w:color w:val="000000"/>
          <w:sz w:val="28"/>
          <w:szCs w:val="28"/>
          <w:shd w:val="clear" w:color="auto" w:fill="FFFFFF"/>
        </w:rPr>
        <w:t xml:space="preserve"> Конституции Российской Федерации; </w:t>
      </w:r>
      <w:r>
        <w:rPr>
          <w:color w:val="000000" w:themeColor="text1"/>
          <w:sz w:val="28"/>
          <w:szCs w:val="28"/>
        </w:rPr>
        <w:t>ФЗ от 31.05.2002 № 63 </w:t>
      </w:r>
      <w:r w:rsidRPr="00EA4B81">
        <w:rPr>
          <w:color w:val="000000" w:themeColor="text1"/>
          <w:sz w:val="28"/>
          <w:szCs w:val="28"/>
        </w:rPr>
        <w:t>ФЗ</w:t>
      </w:r>
      <w:r>
        <w:rPr>
          <w:color w:val="000000" w:themeColor="text1"/>
          <w:sz w:val="28"/>
          <w:szCs w:val="28"/>
        </w:rPr>
        <w:t> </w:t>
      </w:r>
      <w:r w:rsidRPr="00EA4B81">
        <w:rPr>
          <w:color w:val="000000" w:themeColor="text1"/>
          <w:sz w:val="28"/>
          <w:szCs w:val="28"/>
        </w:rPr>
        <w:t>«Об</w:t>
      </w:r>
      <w:r>
        <w:rPr>
          <w:color w:val="000000" w:themeColor="text1"/>
          <w:sz w:val="28"/>
          <w:szCs w:val="28"/>
        </w:rPr>
        <w:t> </w:t>
      </w:r>
      <w:r w:rsidRPr="00EA4B81">
        <w:rPr>
          <w:color w:val="000000" w:themeColor="text1"/>
          <w:sz w:val="28"/>
          <w:szCs w:val="28"/>
        </w:rPr>
        <w:t>адвокатской</w:t>
      </w:r>
      <w:r>
        <w:rPr>
          <w:color w:val="000000" w:themeColor="text1"/>
          <w:sz w:val="28"/>
          <w:szCs w:val="28"/>
        </w:rPr>
        <w:t> </w:t>
      </w:r>
      <w:r w:rsidRPr="00EA4B81">
        <w:rPr>
          <w:color w:val="000000" w:themeColor="text1"/>
          <w:sz w:val="28"/>
          <w:szCs w:val="28"/>
        </w:rPr>
        <w:t>деятельности</w:t>
      </w:r>
      <w:r>
        <w:rPr>
          <w:color w:val="000000" w:themeColor="text1"/>
          <w:sz w:val="28"/>
          <w:szCs w:val="28"/>
        </w:rPr>
        <w:t> </w:t>
      </w:r>
      <w:r w:rsidRPr="00EA4B81">
        <w:rPr>
          <w:color w:val="000000" w:themeColor="text1"/>
          <w:sz w:val="28"/>
          <w:szCs w:val="28"/>
        </w:rPr>
        <w:t>и</w:t>
      </w:r>
      <w:r>
        <w:rPr>
          <w:color w:val="000000" w:themeColor="text1"/>
          <w:sz w:val="28"/>
          <w:szCs w:val="28"/>
        </w:rPr>
        <w:t> </w:t>
      </w:r>
      <w:r w:rsidRPr="00EA4B81">
        <w:rPr>
          <w:color w:val="000000" w:themeColor="text1"/>
          <w:sz w:val="28"/>
          <w:szCs w:val="28"/>
        </w:rPr>
        <w:t>адвокатуре</w:t>
      </w:r>
      <w:r>
        <w:rPr>
          <w:color w:val="000000" w:themeColor="text1"/>
          <w:sz w:val="28"/>
          <w:szCs w:val="28"/>
        </w:rPr>
        <w:t> в </w:t>
      </w:r>
      <w:r w:rsidRPr="00EA4B81">
        <w:rPr>
          <w:color w:val="000000" w:themeColor="text1"/>
          <w:sz w:val="28"/>
          <w:szCs w:val="28"/>
        </w:rPr>
        <w:t>Российской</w:t>
      </w:r>
      <w:r>
        <w:rPr>
          <w:color w:val="000000" w:themeColor="text1"/>
          <w:sz w:val="28"/>
          <w:szCs w:val="28"/>
        </w:rPr>
        <w:t> </w:t>
      </w:r>
      <w:r w:rsidRPr="00EA4B81">
        <w:rPr>
          <w:color w:val="000000" w:themeColor="text1"/>
          <w:sz w:val="28"/>
          <w:szCs w:val="28"/>
        </w:rPr>
        <w:t>Федерации»</w:t>
      </w:r>
      <w:r w:rsidRPr="00EA4B81">
        <w:rPr>
          <w:color w:val="000000" w:themeColor="text1"/>
          <w:sz w:val="28"/>
          <w:szCs w:val="28"/>
        </w:rPr>
        <w:lastRenderedPageBreak/>
        <w:t>;</w:t>
      </w:r>
      <w:r>
        <w:rPr>
          <w:color w:val="000000" w:themeColor="text1"/>
          <w:sz w:val="28"/>
          <w:szCs w:val="28"/>
        </w:rPr>
        <w:t xml:space="preserve"> ФЗ от 21.11.2011 № 324 ФЗ «О бесплатной юридической помощи в Российской Федерации». </w:t>
      </w:r>
    </w:p>
    <w:p w:rsidR="00C813B4" w:rsidRDefault="00C813B4" w:rsidP="00C813B4">
      <w:pPr>
        <w:spacing w:line="360" w:lineRule="auto"/>
        <w:ind w:firstLine="708"/>
        <w:jc w:val="both"/>
        <w:rPr>
          <w:color w:val="000000" w:themeColor="text1"/>
          <w:sz w:val="28"/>
          <w:szCs w:val="28"/>
        </w:rPr>
      </w:pPr>
      <w:r w:rsidRPr="00F50381">
        <w:rPr>
          <w:color w:val="000000" w:themeColor="text1"/>
          <w:sz w:val="28"/>
          <w:szCs w:val="28"/>
        </w:rPr>
        <w:t>Адвокатской деятельностью является квалифицированная юридическая помощь, оказываемая на профессиональной основе лицами, получившими статус адвоката физическим и юридическим лицам в целях защиты их прав, свобод и интересов, а также обеспечения доступа к правосудию.</w:t>
      </w:r>
    </w:p>
    <w:p w:rsidR="00C813B4" w:rsidRPr="00F50381" w:rsidRDefault="00C813B4" w:rsidP="00C813B4">
      <w:pPr>
        <w:spacing w:line="360" w:lineRule="auto"/>
        <w:ind w:firstLine="708"/>
        <w:jc w:val="both"/>
        <w:rPr>
          <w:color w:val="auto"/>
          <w:sz w:val="28"/>
          <w:szCs w:val="28"/>
        </w:rPr>
      </w:pPr>
      <w:r>
        <w:rPr>
          <w:color w:val="000000" w:themeColor="text1"/>
          <w:sz w:val="28"/>
          <w:szCs w:val="28"/>
        </w:rPr>
        <w:t xml:space="preserve">Главными задачами коллегии адвокатов являются: </w:t>
      </w:r>
      <w:r w:rsidRPr="00F50381">
        <w:rPr>
          <w:color w:val="000000" w:themeColor="text1"/>
          <w:sz w:val="28"/>
          <w:szCs w:val="28"/>
        </w:rPr>
        <w:t>консультирование граждан по правовым вопросам</w:t>
      </w:r>
      <w:r>
        <w:rPr>
          <w:color w:val="000000" w:themeColor="text1"/>
          <w:sz w:val="28"/>
          <w:szCs w:val="28"/>
        </w:rPr>
        <w:t>,</w:t>
      </w:r>
      <w:r w:rsidRPr="00F50381">
        <w:rPr>
          <w:color w:val="000000" w:themeColor="text1"/>
          <w:sz w:val="28"/>
          <w:szCs w:val="28"/>
        </w:rPr>
        <w:t xml:space="preserve"> как в устной, так и в письменной форме; составление документов правового характера; представление интересов доверителя; участие адвокатов в судах и иных органах разрешения конфликтов и т.д.</w:t>
      </w:r>
    </w:p>
    <w:p w:rsidR="00C813B4" w:rsidRDefault="00C813B4" w:rsidP="00C813B4">
      <w:pPr>
        <w:spacing w:line="360" w:lineRule="auto"/>
        <w:jc w:val="both"/>
        <w:rPr>
          <w:color w:val="auto"/>
          <w:sz w:val="28"/>
          <w:szCs w:val="28"/>
        </w:rPr>
      </w:pPr>
      <w:r>
        <w:rPr>
          <w:b/>
          <w:color w:val="auto"/>
          <w:sz w:val="28"/>
          <w:szCs w:val="28"/>
        </w:rPr>
        <w:tab/>
      </w:r>
      <w:r w:rsidRPr="003833B0">
        <w:rPr>
          <w:color w:val="auto"/>
          <w:sz w:val="28"/>
          <w:szCs w:val="28"/>
        </w:rPr>
        <w:t>Мною были изучены следующие нормативно правовые акты, регламентирующие деятельность коллегии адвокатов:</w:t>
      </w:r>
    </w:p>
    <w:p w:rsidR="00C813B4" w:rsidRPr="008E7EE7" w:rsidRDefault="00C813B4" w:rsidP="00C813B4">
      <w:pPr>
        <w:pStyle w:val="a6"/>
        <w:numPr>
          <w:ilvl w:val="0"/>
          <w:numId w:val="4"/>
        </w:numPr>
        <w:spacing w:line="360" w:lineRule="auto"/>
        <w:jc w:val="both"/>
        <w:rPr>
          <w:rFonts w:ascii="Times New Roman" w:hAnsi="Times New Roman"/>
          <w:color w:val="000000" w:themeColor="text1"/>
          <w:sz w:val="28"/>
          <w:szCs w:val="28"/>
        </w:rPr>
      </w:pPr>
      <w:r w:rsidRPr="008E7EE7">
        <w:rPr>
          <w:rFonts w:ascii="Times New Roman" w:hAnsi="Times New Roman"/>
          <w:color w:val="000000" w:themeColor="text1"/>
          <w:sz w:val="28"/>
          <w:szCs w:val="28"/>
        </w:rPr>
        <w:t>ФЗ от 31.05.2002 № 63-ФЗ «Об адвокатской деятельности и адвокатуре в Российской Федерации»;</w:t>
      </w:r>
    </w:p>
    <w:p w:rsidR="00C813B4" w:rsidRPr="008E7EE7" w:rsidRDefault="00C813B4" w:rsidP="00C813B4">
      <w:pPr>
        <w:pStyle w:val="a6"/>
        <w:numPr>
          <w:ilvl w:val="0"/>
          <w:numId w:val="4"/>
        </w:numPr>
        <w:spacing w:line="360" w:lineRule="auto"/>
        <w:jc w:val="both"/>
        <w:rPr>
          <w:rFonts w:ascii="Times New Roman" w:hAnsi="Times New Roman"/>
          <w:sz w:val="28"/>
          <w:szCs w:val="28"/>
        </w:rPr>
      </w:pPr>
      <w:r w:rsidRPr="008E7EE7">
        <w:rPr>
          <w:rFonts w:ascii="Times New Roman" w:hAnsi="Times New Roman"/>
          <w:color w:val="000000" w:themeColor="text1"/>
          <w:sz w:val="28"/>
          <w:szCs w:val="28"/>
        </w:rPr>
        <w:t>ФЗ от 21.11.2011 № 324 ФЗ «О бесплатной юридической помощи в Российской Федерации»;</w:t>
      </w:r>
    </w:p>
    <w:p w:rsidR="00C813B4" w:rsidRDefault="00C813B4" w:rsidP="00C813B4">
      <w:pPr>
        <w:pStyle w:val="a6"/>
        <w:numPr>
          <w:ilvl w:val="0"/>
          <w:numId w:val="4"/>
        </w:numPr>
        <w:spacing w:line="360" w:lineRule="auto"/>
        <w:jc w:val="both"/>
        <w:rPr>
          <w:rFonts w:ascii="Times New Roman" w:hAnsi="Times New Roman"/>
          <w:sz w:val="28"/>
          <w:szCs w:val="28"/>
        </w:rPr>
      </w:pPr>
      <w:r w:rsidRPr="008E7EE7">
        <w:rPr>
          <w:rFonts w:ascii="Times New Roman" w:hAnsi="Times New Roman"/>
          <w:sz w:val="28"/>
          <w:szCs w:val="28"/>
        </w:rPr>
        <w:t xml:space="preserve">Закон Тверской области от 24 июля 2012 года N 68-ЗО </w:t>
      </w:r>
      <w:r>
        <w:rPr>
          <w:rFonts w:ascii="Times New Roman" w:hAnsi="Times New Roman"/>
          <w:sz w:val="28"/>
          <w:szCs w:val="28"/>
        </w:rPr>
        <w:t>«</w:t>
      </w:r>
      <w:r w:rsidRPr="008E7EE7">
        <w:rPr>
          <w:rFonts w:ascii="Times New Roman" w:hAnsi="Times New Roman"/>
          <w:sz w:val="28"/>
          <w:szCs w:val="28"/>
        </w:rPr>
        <w:t>О бесплатной юридич</w:t>
      </w:r>
      <w:r>
        <w:rPr>
          <w:rFonts w:ascii="Times New Roman" w:hAnsi="Times New Roman"/>
          <w:sz w:val="28"/>
          <w:szCs w:val="28"/>
        </w:rPr>
        <w:t>еской помощи в тверской области»;</w:t>
      </w:r>
    </w:p>
    <w:p w:rsidR="00C813B4" w:rsidRPr="008E7EE7" w:rsidRDefault="00C813B4" w:rsidP="00C813B4">
      <w:pPr>
        <w:pStyle w:val="a6"/>
        <w:numPr>
          <w:ilvl w:val="0"/>
          <w:numId w:val="4"/>
        </w:numPr>
        <w:spacing w:line="360" w:lineRule="auto"/>
        <w:jc w:val="both"/>
        <w:rPr>
          <w:rFonts w:ascii="Times New Roman" w:hAnsi="Times New Roman"/>
          <w:sz w:val="28"/>
          <w:szCs w:val="28"/>
        </w:rPr>
      </w:pPr>
      <w:r w:rsidRPr="008E7EE7">
        <w:rPr>
          <w:rFonts w:ascii="Times New Roman" w:hAnsi="Times New Roman"/>
          <w:sz w:val="28"/>
          <w:szCs w:val="28"/>
        </w:rPr>
        <w:t>Кодекс профессиональной этики адвоката (принят первым Всероссийским съездом адвокатов 31 января 2003 г.) (с изменениями и дополнениями, утвержденными шестым Всероссийским съездом адвокатов 22 апреля 2013 г.)</w:t>
      </w:r>
    </w:p>
    <w:p w:rsidR="00C813B4" w:rsidRDefault="00C813B4" w:rsidP="00C813B4">
      <w:pPr>
        <w:jc w:val="both"/>
        <w:rPr>
          <w:b/>
          <w:color w:val="auto"/>
          <w:sz w:val="28"/>
          <w:szCs w:val="28"/>
        </w:rPr>
      </w:pPr>
    </w:p>
    <w:p w:rsidR="00C813B4" w:rsidRDefault="00C813B4" w:rsidP="00C813B4">
      <w:pPr>
        <w:jc w:val="both"/>
        <w:rPr>
          <w:b/>
          <w:color w:val="auto"/>
          <w:sz w:val="28"/>
          <w:szCs w:val="28"/>
        </w:rPr>
      </w:pPr>
      <w:r w:rsidRPr="00530721">
        <w:rPr>
          <w:b/>
          <w:color w:val="auto"/>
          <w:sz w:val="28"/>
          <w:szCs w:val="28"/>
        </w:rPr>
        <w:t>Студент</w:t>
      </w:r>
      <w:r>
        <w:rPr>
          <w:b/>
          <w:color w:val="auto"/>
          <w:sz w:val="28"/>
          <w:szCs w:val="28"/>
        </w:rPr>
        <w:t>ка 27</w:t>
      </w:r>
      <w:r w:rsidRPr="00530721">
        <w:rPr>
          <w:b/>
          <w:color w:val="auto"/>
          <w:sz w:val="28"/>
          <w:szCs w:val="28"/>
        </w:rPr>
        <w:t xml:space="preserve"> гр.  </w:t>
      </w:r>
      <w:r>
        <w:rPr>
          <w:b/>
          <w:color w:val="auto"/>
          <w:sz w:val="28"/>
          <w:szCs w:val="28"/>
        </w:rPr>
        <w:t xml:space="preserve">         </w:t>
      </w:r>
      <w:r w:rsidRPr="00530721">
        <w:rPr>
          <w:b/>
          <w:color w:val="auto"/>
          <w:sz w:val="28"/>
          <w:szCs w:val="28"/>
        </w:rPr>
        <w:t xml:space="preserve"> подпись </w:t>
      </w:r>
      <w:r>
        <w:rPr>
          <w:b/>
          <w:color w:val="auto"/>
          <w:sz w:val="28"/>
          <w:szCs w:val="28"/>
        </w:rPr>
        <w:t>_______________</w:t>
      </w:r>
      <w:r w:rsidRPr="00530721">
        <w:rPr>
          <w:b/>
          <w:color w:val="auto"/>
          <w:sz w:val="28"/>
          <w:szCs w:val="28"/>
        </w:rPr>
        <w:t xml:space="preserve"> </w:t>
      </w:r>
      <w:r>
        <w:rPr>
          <w:b/>
          <w:color w:val="auto"/>
          <w:sz w:val="28"/>
          <w:szCs w:val="28"/>
        </w:rPr>
        <w:t xml:space="preserve">    </w:t>
      </w:r>
      <w:r w:rsidRPr="00530721">
        <w:rPr>
          <w:b/>
          <w:color w:val="auto"/>
          <w:sz w:val="28"/>
          <w:szCs w:val="28"/>
        </w:rPr>
        <w:t>(</w:t>
      </w:r>
      <w:r>
        <w:rPr>
          <w:b/>
          <w:color w:val="auto"/>
          <w:sz w:val="28"/>
          <w:szCs w:val="28"/>
        </w:rPr>
        <w:t>Денисова М.Ю.)</w:t>
      </w:r>
    </w:p>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Pr>
        <w:jc w:val="center"/>
        <w:rPr>
          <w:b/>
          <w:color w:val="auto"/>
          <w:sz w:val="28"/>
          <w:szCs w:val="28"/>
        </w:rPr>
      </w:pPr>
      <w:r>
        <w:rPr>
          <w:b/>
          <w:color w:val="auto"/>
          <w:sz w:val="28"/>
          <w:szCs w:val="28"/>
        </w:rPr>
        <w:lastRenderedPageBreak/>
        <w:t>ДНЕВНИК</w:t>
      </w:r>
    </w:p>
    <w:p w:rsidR="00C813B4" w:rsidRDefault="00C813B4" w:rsidP="00C813B4">
      <w:pPr>
        <w:jc w:val="center"/>
        <w:rPr>
          <w:b/>
          <w:color w:val="auto"/>
          <w:sz w:val="28"/>
          <w:szCs w:val="28"/>
        </w:rPr>
      </w:pPr>
    </w:p>
    <w:p w:rsidR="00C813B4" w:rsidRPr="00A419C2" w:rsidRDefault="00C813B4" w:rsidP="00C813B4">
      <w:pPr>
        <w:jc w:val="center"/>
        <w:rPr>
          <w:b/>
          <w:color w:val="000000" w:themeColor="text1"/>
          <w:sz w:val="28"/>
          <w:szCs w:val="28"/>
        </w:rPr>
      </w:pPr>
      <w:r w:rsidRPr="00A419C2">
        <w:rPr>
          <w:b/>
          <w:color w:val="000000" w:themeColor="text1"/>
          <w:sz w:val="28"/>
          <w:szCs w:val="28"/>
        </w:rPr>
        <w:t>Студентки 2 курса, 27 группы</w:t>
      </w:r>
    </w:p>
    <w:p w:rsidR="00C813B4" w:rsidRPr="00A419C2" w:rsidRDefault="00C813B4" w:rsidP="00C813B4">
      <w:pPr>
        <w:jc w:val="center"/>
        <w:rPr>
          <w:b/>
          <w:color w:val="000000" w:themeColor="text1"/>
          <w:sz w:val="28"/>
          <w:szCs w:val="28"/>
        </w:rPr>
      </w:pPr>
      <w:r w:rsidRPr="00A419C2">
        <w:rPr>
          <w:b/>
          <w:color w:val="000000" w:themeColor="text1"/>
          <w:sz w:val="28"/>
          <w:szCs w:val="28"/>
        </w:rPr>
        <w:t>Специальность 38.05.02  «Таможенное дело» Денисовой Марии Юрьевной</w:t>
      </w:r>
    </w:p>
    <w:p w:rsidR="00C813B4" w:rsidRPr="00A419C2" w:rsidRDefault="00C813B4" w:rsidP="00C813B4">
      <w:pPr>
        <w:jc w:val="center"/>
        <w:rPr>
          <w:b/>
          <w:color w:val="000000" w:themeColor="text1"/>
          <w:sz w:val="28"/>
          <w:szCs w:val="28"/>
        </w:rPr>
      </w:pPr>
      <w:r w:rsidRPr="00A419C2">
        <w:rPr>
          <w:b/>
          <w:color w:val="000000" w:themeColor="text1"/>
          <w:sz w:val="28"/>
          <w:szCs w:val="28"/>
        </w:rPr>
        <w:t>Место прохождения практики: Тверская областная коллегия адвокатов (Филиал №3)</w:t>
      </w:r>
    </w:p>
    <w:p w:rsidR="00C813B4" w:rsidRPr="00A419C2" w:rsidRDefault="00C813B4" w:rsidP="00C813B4">
      <w:pPr>
        <w:jc w:val="center"/>
        <w:rPr>
          <w:b/>
          <w:color w:val="000000" w:themeColor="text1"/>
          <w:sz w:val="28"/>
          <w:szCs w:val="28"/>
        </w:rPr>
      </w:pPr>
      <w:r w:rsidRPr="00A419C2">
        <w:rPr>
          <w:b/>
          <w:color w:val="000000" w:themeColor="text1"/>
          <w:sz w:val="28"/>
          <w:szCs w:val="28"/>
        </w:rPr>
        <w:t>Сроки практики: с 02 по 15 июля 2018</w:t>
      </w:r>
      <w:r>
        <w:rPr>
          <w:b/>
          <w:color w:val="000000" w:themeColor="text1"/>
          <w:sz w:val="28"/>
          <w:szCs w:val="28"/>
        </w:rPr>
        <w:t xml:space="preserve"> </w:t>
      </w:r>
      <w:r w:rsidRPr="00A419C2">
        <w:rPr>
          <w:b/>
          <w:color w:val="000000" w:themeColor="text1"/>
          <w:sz w:val="28"/>
          <w:szCs w:val="28"/>
        </w:rPr>
        <w:t>г.</w:t>
      </w:r>
    </w:p>
    <w:p w:rsidR="00C813B4" w:rsidRPr="00004C6F" w:rsidRDefault="00C813B4" w:rsidP="00C813B4">
      <w:pPr>
        <w:jc w:val="center"/>
        <w:rPr>
          <w:b/>
          <w:color w:val="auto"/>
          <w:sz w:val="28"/>
          <w:szCs w:val="28"/>
        </w:rPr>
      </w:pPr>
    </w:p>
    <w:tbl>
      <w:tblPr>
        <w:tblStyle w:val="a5"/>
        <w:tblW w:w="9747" w:type="dxa"/>
        <w:tblLayout w:type="fixed"/>
        <w:tblLook w:val="04A0"/>
      </w:tblPr>
      <w:tblGrid>
        <w:gridCol w:w="1526"/>
        <w:gridCol w:w="3011"/>
        <w:gridCol w:w="3084"/>
        <w:gridCol w:w="96"/>
        <w:gridCol w:w="2030"/>
      </w:tblGrid>
      <w:tr w:rsidR="00C813B4" w:rsidTr="00E451F2">
        <w:tc>
          <w:tcPr>
            <w:tcW w:w="1526" w:type="dxa"/>
          </w:tcPr>
          <w:p w:rsidR="00C813B4" w:rsidRPr="00004C6F" w:rsidRDefault="00C813B4" w:rsidP="00E451F2">
            <w:pPr>
              <w:jc w:val="center"/>
              <w:rPr>
                <w:b/>
                <w:color w:val="auto"/>
                <w:sz w:val="28"/>
                <w:szCs w:val="28"/>
              </w:rPr>
            </w:pPr>
            <w:r w:rsidRPr="00004C6F">
              <w:rPr>
                <w:b/>
                <w:color w:val="auto"/>
                <w:sz w:val="28"/>
                <w:szCs w:val="28"/>
              </w:rPr>
              <w:t>Месяц и число</w:t>
            </w:r>
          </w:p>
          <w:p w:rsidR="00C813B4" w:rsidRDefault="00C813B4" w:rsidP="00E451F2">
            <w:pPr>
              <w:jc w:val="center"/>
              <w:rPr>
                <w:b/>
                <w:color w:val="auto"/>
                <w:sz w:val="28"/>
                <w:szCs w:val="28"/>
              </w:rPr>
            </w:pPr>
          </w:p>
        </w:tc>
        <w:tc>
          <w:tcPr>
            <w:tcW w:w="3011" w:type="dxa"/>
          </w:tcPr>
          <w:p w:rsidR="00C813B4" w:rsidRPr="00004C6F" w:rsidRDefault="00C813B4" w:rsidP="00E451F2">
            <w:pPr>
              <w:jc w:val="center"/>
              <w:rPr>
                <w:b/>
                <w:color w:val="auto"/>
                <w:sz w:val="28"/>
                <w:szCs w:val="28"/>
              </w:rPr>
            </w:pPr>
            <w:r w:rsidRPr="00004C6F">
              <w:rPr>
                <w:b/>
                <w:color w:val="auto"/>
                <w:sz w:val="28"/>
                <w:szCs w:val="28"/>
              </w:rPr>
              <w:t>Содержание проведенной работы</w:t>
            </w:r>
          </w:p>
          <w:p w:rsidR="00C813B4" w:rsidRDefault="00C813B4" w:rsidP="00E451F2">
            <w:pPr>
              <w:jc w:val="center"/>
              <w:rPr>
                <w:b/>
                <w:color w:val="auto"/>
                <w:sz w:val="28"/>
                <w:szCs w:val="28"/>
              </w:rPr>
            </w:pPr>
          </w:p>
        </w:tc>
        <w:tc>
          <w:tcPr>
            <w:tcW w:w="3180" w:type="dxa"/>
            <w:gridSpan w:val="2"/>
          </w:tcPr>
          <w:p w:rsidR="00C813B4" w:rsidRPr="00004C6F" w:rsidRDefault="00C813B4" w:rsidP="00E451F2">
            <w:pPr>
              <w:jc w:val="center"/>
              <w:rPr>
                <w:b/>
                <w:color w:val="auto"/>
                <w:sz w:val="28"/>
                <w:szCs w:val="28"/>
              </w:rPr>
            </w:pPr>
            <w:r w:rsidRPr="00004C6F">
              <w:rPr>
                <w:b/>
                <w:color w:val="auto"/>
                <w:sz w:val="28"/>
                <w:szCs w:val="28"/>
              </w:rPr>
              <w:t>Результат работы</w:t>
            </w:r>
          </w:p>
          <w:p w:rsidR="00C813B4" w:rsidRDefault="00C813B4" w:rsidP="00E451F2">
            <w:pPr>
              <w:jc w:val="center"/>
              <w:rPr>
                <w:b/>
                <w:color w:val="auto"/>
                <w:sz w:val="28"/>
                <w:szCs w:val="28"/>
              </w:rPr>
            </w:pPr>
          </w:p>
        </w:tc>
        <w:tc>
          <w:tcPr>
            <w:tcW w:w="2030" w:type="dxa"/>
          </w:tcPr>
          <w:p w:rsidR="00C813B4" w:rsidRPr="00004C6F" w:rsidRDefault="00C813B4" w:rsidP="00E451F2">
            <w:pPr>
              <w:jc w:val="center"/>
              <w:rPr>
                <w:b/>
                <w:color w:val="auto"/>
                <w:sz w:val="28"/>
                <w:szCs w:val="28"/>
              </w:rPr>
            </w:pPr>
            <w:r w:rsidRPr="00004C6F">
              <w:rPr>
                <w:b/>
                <w:color w:val="auto"/>
                <w:sz w:val="28"/>
                <w:szCs w:val="28"/>
              </w:rPr>
              <w:t>Оценки, замечания и предложения по работе</w:t>
            </w:r>
          </w:p>
          <w:p w:rsidR="00C813B4" w:rsidRDefault="00C813B4" w:rsidP="00E451F2">
            <w:pPr>
              <w:jc w:val="center"/>
              <w:rPr>
                <w:b/>
                <w:color w:val="auto"/>
                <w:sz w:val="28"/>
                <w:szCs w:val="28"/>
              </w:rPr>
            </w:pPr>
          </w:p>
        </w:tc>
      </w:tr>
      <w:tr w:rsidR="00C813B4" w:rsidTr="00E451F2">
        <w:tc>
          <w:tcPr>
            <w:tcW w:w="1526" w:type="dxa"/>
          </w:tcPr>
          <w:p w:rsidR="00C813B4" w:rsidRPr="005771AE" w:rsidRDefault="00C813B4" w:rsidP="00E451F2">
            <w:pPr>
              <w:jc w:val="center"/>
              <w:rPr>
                <w:color w:val="auto"/>
                <w:sz w:val="28"/>
                <w:szCs w:val="28"/>
              </w:rPr>
            </w:pPr>
            <w:r w:rsidRPr="00EE6C03">
              <w:rPr>
                <w:color w:val="auto"/>
                <w:sz w:val="28"/>
                <w:szCs w:val="28"/>
              </w:rPr>
              <w:t>02.07.2018</w:t>
            </w:r>
          </w:p>
        </w:tc>
        <w:tc>
          <w:tcPr>
            <w:tcW w:w="3011" w:type="dxa"/>
          </w:tcPr>
          <w:p w:rsidR="00C813B4" w:rsidRPr="009020BF" w:rsidRDefault="00C813B4" w:rsidP="00E451F2">
            <w:pPr>
              <w:jc w:val="both"/>
              <w:rPr>
                <w:color w:val="000000" w:themeColor="text1"/>
                <w:sz w:val="28"/>
                <w:szCs w:val="28"/>
              </w:rPr>
            </w:pPr>
            <w:r w:rsidRPr="009020BF">
              <w:rPr>
                <w:color w:val="000000" w:themeColor="text1"/>
                <w:sz w:val="28"/>
                <w:szCs w:val="28"/>
              </w:rPr>
              <w:t>Знакомство</w:t>
            </w:r>
            <w:r>
              <w:rPr>
                <w:color w:val="000000" w:themeColor="text1"/>
                <w:sz w:val="28"/>
                <w:szCs w:val="28"/>
              </w:rPr>
              <w:t> с </w:t>
            </w:r>
            <w:r w:rsidRPr="009020BF">
              <w:rPr>
                <w:color w:val="000000" w:themeColor="text1"/>
                <w:sz w:val="28"/>
                <w:szCs w:val="28"/>
              </w:rPr>
              <w:t xml:space="preserve">местом прохождения практики. </w:t>
            </w:r>
            <w:r>
              <w:rPr>
                <w:color w:val="000000" w:themeColor="text1"/>
                <w:sz w:val="28"/>
                <w:szCs w:val="28"/>
              </w:rPr>
              <w:t>Инструктаж по пожарной безопасности и правилам внутреннего распорядка. </w:t>
            </w:r>
            <w:r w:rsidRPr="009020BF">
              <w:rPr>
                <w:color w:val="000000" w:themeColor="text1"/>
                <w:sz w:val="28"/>
                <w:szCs w:val="28"/>
              </w:rPr>
              <w:t xml:space="preserve">Изучение структуры коллегии адвокатов. </w:t>
            </w:r>
          </w:p>
        </w:tc>
        <w:tc>
          <w:tcPr>
            <w:tcW w:w="3180" w:type="dxa"/>
            <w:gridSpan w:val="2"/>
          </w:tcPr>
          <w:p w:rsidR="00C813B4" w:rsidRPr="00D603D0" w:rsidRDefault="00C813B4" w:rsidP="00E451F2">
            <w:pPr>
              <w:jc w:val="both"/>
              <w:rPr>
                <w:color w:val="auto"/>
                <w:sz w:val="28"/>
                <w:szCs w:val="28"/>
              </w:rPr>
            </w:pPr>
            <w:r>
              <w:rPr>
                <w:color w:val="auto"/>
                <w:sz w:val="28"/>
                <w:szCs w:val="28"/>
              </w:rPr>
              <w:t>Информация по инструктажу усвоена и принята к сведению; со структурой коллегии адвокатов ознакомлена</w:t>
            </w:r>
          </w:p>
        </w:tc>
        <w:tc>
          <w:tcPr>
            <w:tcW w:w="2030" w:type="dxa"/>
          </w:tcPr>
          <w:p w:rsidR="00C813B4" w:rsidRDefault="00C813B4" w:rsidP="00E451F2">
            <w:pPr>
              <w:jc w:val="center"/>
              <w:rPr>
                <w:b/>
                <w:color w:val="auto"/>
                <w:sz w:val="28"/>
                <w:szCs w:val="28"/>
              </w:rPr>
            </w:pPr>
          </w:p>
        </w:tc>
      </w:tr>
      <w:tr w:rsidR="00C813B4" w:rsidTr="00E451F2">
        <w:tc>
          <w:tcPr>
            <w:tcW w:w="1526" w:type="dxa"/>
          </w:tcPr>
          <w:p w:rsidR="00C813B4" w:rsidRPr="005771AE" w:rsidRDefault="00C813B4" w:rsidP="00E451F2">
            <w:pPr>
              <w:jc w:val="center"/>
              <w:rPr>
                <w:color w:val="auto"/>
                <w:sz w:val="28"/>
                <w:szCs w:val="28"/>
              </w:rPr>
            </w:pPr>
            <w:r>
              <w:rPr>
                <w:color w:val="auto"/>
                <w:sz w:val="28"/>
                <w:szCs w:val="28"/>
              </w:rPr>
              <w:t>03</w:t>
            </w:r>
            <w:r w:rsidRPr="005771AE">
              <w:rPr>
                <w:color w:val="auto"/>
                <w:sz w:val="28"/>
                <w:szCs w:val="28"/>
              </w:rPr>
              <w:t>.07.201</w:t>
            </w:r>
            <w:r>
              <w:rPr>
                <w:color w:val="auto"/>
                <w:sz w:val="28"/>
                <w:szCs w:val="28"/>
              </w:rPr>
              <w:t>8</w:t>
            </w:r>
          </w:p>
        </w:tc>
        <w:tc>
          <w:tcPr>
            <w:tcW w:w="3011" w:type="dxa"/>
          </w:tcPr>
          <w:p w:rsidR="00C813B4" w:rsidRPr="00D603D0" w:rsidRDefault="00C813B4" w:rsidP="00E451F2">
            <w:pPr>
              <w:jc w:val="both"/>
              <w:rPr>
                <w:color w:val="auto"/>
                <w:sz w:val="28"/>
                <w:szCs w:val="28"/>
              </w:rPr>
            </w:pPr>
            <w:r w:rsidRPr="00D603D0">
              <w:rPr>
                <w:color w:val="auto"/>
                <w:sz w:val="28"/>
                <w:szCs w:val="28"/>
              </w:rPr>
              <w:t>Изучение нормативно-правовых</w:t>
            </w:r>
            <w:r>
              <w:rPr>
                <w:color w:val="auto"/>
                <w:sz w:val="28"/>
                <w:szCs w:val="28"/>
              </w:rPr>
              <w:t> </w:t>
            </w:r>
            <w:r w:rsidRPr="00D603D0">
              <w:rPr>
                <w:color w:val="auto"/>
                <w:sz w:val="28"/>
                <w:szCs w:val="28"/>
              </w:rPr>
              <w:t xml:space="preserve">актов, регулирующих деятельность </w:t>
            </w:r>
            <w:r>
              <w:rPr>
                <w:color w:val="auto"/>
                <w:sz w:val="28"/>
                <w:szCs w:val="28"/>
              </w:rPr>
              <w:t>коллегии адвокатов</w:t>
            </w:r>
          </w:p>
          <w:p w:rsidR="00C813B4" w:rsidRPr="00D603D0" w:rsidRDefault="00C813B4" w:rsidP="00E451F2">
            <w:pPr>
              <w:jc w:val="both"/>
              <w:rPr>
                <w:color w:val="auto"/>
                <w:sz w:val="28"/>
                <w:szCs w:val="28"/>
              </w:rPr>
            </w:pPr>
            <w:r>
              <w:rPr>
                <w:color w:val="auto"/>
                <w:sz w:val="28"/>
                <w:szCs w:val="28"/>
              </w:rPr>
              <w:t>(</w:t>
            </w:r>
            <w:proofErr w:type="gramStart"/>
            <w:r>
              <w:rPr>
                <w:color w:val="auto"/>
                <w:sz w:val="28"/>
                <w:szCs w:val="28"/>
              </w:rPr>
              <w:t>см</w:t>
            </w:r>
            <w:proofErr w:type="gramEnd"/>
            <w:r>
              <w:rPr>
                <w:color w:val="auto"/>
                <w:sz w:val="28"/>
                <w:szCs w:val="28"/>
              </w:rPr>
              <w:t>: Приложение №1)</w:t>
            </w:r>
          </w:p>
        </w:tc>
        <w:tc>
          <w:tcPr>
            <w:tcW w:w="3180" w:type="dxa"/>
            <w:gridSpan w:val="2"/>
          </w:tcPr>
          <w:p w:rsidR="00C813B4" w:rsidRDefault="00C813B4" w:rsidP="00E451F2">
            <w:pPr>
              <w:jc w:val="both"/>
              <w:rPr>
                <w:color w:val="000000" w:themeColor="text1"/>
                <w:sz w:val="28"/>
                <w:szCs w:val="28"/>
              </w:rPr>
            </w:pPr>
            <w:proofErr w:type="gramStart"/>
            <w:r>
              <w:rPr>
                <w:color w:val="auto"/>
                <w:sz w:val="28"/>
                <w:szCs w:val="28"/>
              </w:rPr>
              <w:t>Ознакомлена</w:t>
            </w:r>
            <w:proofErr w:type="gramEnd"/>
            <w:r>
              <w:rPr>
                <w:color w:val="auto"/>
                <w:sz w:val="28"/>
                <w:szCs w:val="28"/>
              </w:rPr>
              <w:t> со следующими нормативно-правовыми актами: </w:t>
            </w:r>
            <w:r w:rsidRPr="00EA4B81">
              <w:rPr>
                <w:color w:val="000000" w:themeColor="text1"/>
                <w:sz w:val="28"/>
                <w:szCs w:val="28"/>
              </w:rPr>
              <w:t>ФЗ</w:t>
            </w:r>
            <w:r>
              <w:rPr>
                <w:color w:val="000000" w:themeColor="text1"/>
                <w:sz w:val="28"/>
                <w:szCs w:val="28"/>
              </w:rPr>
              <w:t> от </w:t>
            </w:r>
            <w:r w:rsidRPr="00EA4B81">
              <w:rPr>
                <w:color w:val="000000" w:themeColor="text1"/>
                <w:sz w:val="28"/>
                <w:szCs w:val="28"/>
              </w:rPr>
              <w:t>31.05.</w:t>
            </w:r>
          </w:p>
          <w:p w:rsidR="00C813B4" w:rsidRPr="007062D8" w:rsidRDefault="00C813B4" w:rsidP="00E451F2">
            <w:pPr>
              <w:jc w:val="both"/>
              <w:rPr>
                <w:color w:val="auto"/>
                <w:sz w:val="28"/>
                <w:szCs w:val="28"/>
              </w:rPr>
            </w:pPr>
            <w:r w:rsidRPr="00EA4B81">
              <w:rPr>
                <w:color w:val="000000" w:themeColor="text1"/>
                <w:sz w:val="28"/>
                <w:szCs w:val="28"/>
              </w:rPr>
              <w:t>2002</w:t>
            </w:r>
            <w:r>
              <w:rPr>
                <w:color w:val="000000" w:themeColor="text1"/>
                <w:sz w:val="28"/>
                <w:szCs w:val="28"/>
              </w:rPr>
              <w:t> </w:t>
            </w:r>
            <w:r w:rsidRPr="00EA4B81">
              <w:rPr>
                <w:color w:val="000000" w:themeColor="text1"/>
                <w:sz w:val="28"/>
                <w:szCs w:val="28"/>
              </w:rPr>
              <w:t>№</w:t>
            </w:r>
            <w:r>
              <w:rPr>
                <w:color w:val="000000" w:themeColor="text1"/>
                <w:sz w:val="28"/>
                <w:szCs w:val="28"/>
              </w:rPr>
              <w:t> 63 </w:t>
            </w:r>
            <w:r w:rsidRPr="00EA4B81">
              <w:rPr>
                <w:color w:val="000000" w:themeColor="text1"/>
                <w:sz w:val="28"/>
                <w:szCs w:val="28"/>
              </w:rPr>
              <w:t>ФЗ</w:t>
            </w:r>
            <w:r>
              <w:rPr>
                <w:color w:val="000000" w:themeColor="text1"/>
                <w:sz w:val="28"/>
                <w:szCs w:val="28"/>
              </w:rPr>
              <w:t> </w:t>
            </w:r>
            <w:r w:rsidRPr="00EA4B81">
              <w:rPr>
                <w:color w:val="000000" w:themeColor="text1"/>
                <w:sz w:val="28"/>
                <w:szCs w:val="28"/>
              </w:rPr>
              <w:t>«Об</w:t>
            </w:r>
            <w:r>
              <w:rPr>
                <w:color w:val="000000" w:themeColor="text1"/>
                <w:sz w:val="28"/>
                <w:szCs w:val="28"/>
              </w:rPr>
              <w:t> </w:t>
            </w:r>
            <w:proofErr w:type="spellStart"/>
            <w:proofErr w:type="gramStart"/>
            <w:r w:rsidRPr="00EA4B81">
              <w:rPr>
                <w:color w:val="000000" w:themeColor="text1"/>
                <w:sz w:val="28"/>
                <w:szCs w:val="28"/>
              </w:rPr>
              <w:t>адво</w:t>
            </w:r>
            <w:r>
              <w:rPr>
                <w:color w:val="000000" w:themeColor="text1"/>
                <w:sz w:val="28"/>
                <w:szCs w:val="28"/>
              </w:rPr>
              <w:t>-</w:t>
            </w:r>
            <w:r w:rsidRPr="00EA4B81">
              <w:rPr>
                <w:color w:val="000000" w:themeColor="text1"/>
                <w:sz w:val="28"/>
                <w:szCs w:val="28"/>
              </w:rPr>
              <w:t>катской</w:t>
            </w:r>
            <w:proofErr w:type="spellEnd"/>
            <w:proofErr w:type="gramEnd"/>
            <w:r w:rsidRPr="00EA4B81">
              <w:rPr>
                <w:color w:val="000000" w:themeColor="text1"/>
                <w:sz w:val="28"/>
                <w:szCs w:val="28"/>
              </w:rPr>
              <w:t xml:space="preserve"> деятельности и адвокатуре</w:t>
            </w:r>
            <w:r>
              <w:rPr>
                <w:color w:val="000000" w:themeColor="text1"/>
                <w:sz w:val="28"/>
                <w:szCs w:val="28"/>
              </w:rPr>
              <w:t> </w:t>
            </w:r>
            <w:r w:rsidRPr="00EA4B81">
              <w:rPr>
                <w:color w:val="000000" w:themeColor="text1"/>
                <w:sz w:val="28"/>
                <w:szCs w:val="28"/>
              </w:rPr>
              <w:t>в Российской</w:t>
            </w:r>
            <w:r>
              <w:rPr>
                <w:color w:val="000000" w:themeColor="text1"/>
                <w:sz w:val="28"/>
                <w:szCs w:val="28"/>
              </w:rPr>
              <w:t> </w:t>
            </w:r>
            <w:r w:rsidRPr="00EA4B81">
              <w:rPr>
                <w:color w:val="000000" w:themeColor="text1"/>
                <w:sz w:val="28"/>
                <w:szCs w:val="28"/>
              </w:rPr>
              <w:t xml:space="preserve">Федерации»; </w:t>
            </w:r>
            <w:r>
              <w:rPr>
                <w:color w:val="000000" w:themeColor="text1"/>
                <w:sz w:val="28"/>
                <w:szCs w:val="28"/>
              </w:rPr>
              <w:t>ФЗ от 21.11.2011 № 324-ФЗ «О </w:t>
            </w:r>
            <w:proofErr w:type="spellStart"/>
            <w:r>
              <w:rPr>
                <w:color w:val="000000" w:themeColor="text1"/>
                <w:sz w:val="28"/>
                <w:szCs w:val="28"/>
              </w:rPr>
              <w:t>бесплат-ной</w:t>
            </w:r>
            <w:proofErr w:type="spellEnd"/>
            <w:r>
              <w:rPr>
                <w:color w:val="000000" w:themeColor="text1"/>
                <w:sz w:val="28"/>
                <w:szCs w:val="28"/>
              </w:rPr>
              <w:t> юридической помощи в Российской Федерации»</w:t>
            </w:r>
          </w:p>
        </w:tc>
        <w:tc>
          <w:tcPr>
            <w:tcW w:w="2030" w:type="dxa"/>
          </w:tcPr>
          <w:p w:rsidR="00C813B4" w:rsidRDefault="00C813B4" w:rsidP="00E451F2">
            <w:pPr>
              <w:jc w:val="center"/>
              <w:rPr>
                <w:b/>
                <w:color w:val="auto"/>
                <w:sz w:val="28"/>
                <w:szCs w:val="28"/>
              </w:rPr>
            </w:pPr>
          </w:p>
        </w:tc>
      </w:tr>
      <w:tr w:rsidR="00C813B4" w:rsidTr="00E451F2">
        <w:tc>
          <w:tcPr>
            <w:tcW w:w="1526" w:type="dxa"/>
          </w:tcPr>
          <w:p w:rsidR="00C813B4" w:rsidRPr="000C2DB7" w:rsidRDefault="00C813B4" w:rsidP="00E451F2">
            <w:pPr>
              <w:jc w:val="center"/>
              <w:rPr>
                <w:color w:val="auto"/>
                <w:sz w:val="28"/>
                <w:szCs w:val="28"/>
              </w:rPr>
            </w:pPr>
            <w:r>
              <w:rPr>
                <w:color w:val="auto"/>
                <w:sz w:val="28"/>
                <w:szCs w:val="28"/>
              </w:rPr>
              <w:t>04</w:t>
            </w:r>
            <w:r w:rsidRPr="000C2DB7">
              <w:rPr>
                <w:color w:val="auto"/>
                <w:sz w:val="28"/>
                <w:szCs w:val="28"/>
              </w:rPr>
              <w:t>.07.201</w:t>
            </w:r>
            <w:r>
              <w:rPr>
                <w:color w:val="auto"/>
                <w:sz w:val="28"/>
                <w:szCs w:val="28"/>
              </w:rPr>
              <w:t>8</w:t>
            </w:r>
          </w:p>
        </w:tc>
        <w:tc>
          <w:tcPr>
            <w:tcW w:w="3011" w:type="dxa"/>
          </w:tcPr>
          <w:p w:rsidR="00C813B4" w:rsidRPr="000C2DB7" w:rsidRDefault="00C813B4" w:rsidP="00E451F2">
            <w:pPr>
              <w:jc w:val="both"/>
              <w:rPr>
                <w:color w:val="auto"/>
                <w:sz w:val="28"/>
                <w:szCs w:val="28"/>
              </w:rPr>
            </w:pPr>
            <w:r w:rsidRPr="000C2DB7">
              <w:rPr>
                <w:color w:val="auto"/>
                <w:sz w:val="28"/>
                <w:szCs w:val="28"/>
              </w:rPr>
              <w:t>Изучение задач</w:t>
            </w:r>
            <w:r>
              <w:rPr>
                <w:color w:val="auto"/>
                <w:sz w:val="28"/>
                <w:szCs w:val="28"/>
              </w:rPr>
              <w:t xml:space="preserve"> коллегии адвокатов</w:t>
            </w:r>
          </w:p>
        </w:tc>
        <w:tc>
          <w:tcPr>
            <w:tcW w:w="3180" w:type="dxa"/>
            <w:gridSpan w:val="2"/>
          </w:tcPr>
          <w:p w:rsidR="00C813B4" w:rsidRDefault="00C813B4" w:rsidP="00E451F2">
            <w:pPr>
              <w:rPr>
                <w:color w:val="auto"/>
                <w:sz w:val="28"/>
                <w:szCs w:val="28"/>
              </w:rPr>
            </w:pPr>
            <w:r>
              <w:rPr>
                <w:color w:val="auto"/>
                <w:sz w:val="28"/>
                <w:szCs w:val="28"/>
              </w:rPr>
              <w:t xml:space="preserve">С задачами коллегии адвокатов </w:t>
            </w:r>
            <w:proofErr w:type="gramStart"/>
            <w:r>
              <w:rPr>
                <w:color w:val="auto"/>
                <w:sz w:val="28"/>
                <w:szCs w:val="28"/>
              </w:rPr>
              <w:t>ознакомлена</w:t>
            </w:r>
            <w:proofErr w:type="gramEnd"/>
          </w:p>
          <w:p w:rsidR="00C813B4" w:rsidRPr="00FD535D" w:rsidRDefault="00C813B4" w:rsidP="00E451F2">
            <w:pPr>
              <w:rPr>
                <w:color w:val="auto"/>
                <w:sz w:val="28"/>
                <w:szCs w:val="28"/>
              </w:rPr>
            </w:pPr>
          </w:p>
        </w:tc>
        <w:tc>
          <w:tcPr>
            <w:tcW w:w="2030" w:type="dxa"/>
          </w:tcPr>
          <w:p w:rsidR="00C813B4" w:rsidRDefault="00C813B4" w:rsidP="00E451F2">
            <w:pPr>
              <w:jc w:val="center"/>
              <w:rPr>
                <w:b/>
                <w:color w:val="auto"/>
                <w:sz w:val="28"/>
                <w:szCs w:val="28"/>
              </w:rPr>
            </w:pPr>
          </w:p>
        </w:tc>
      </w:tr>
      <w:tr w:rsidR="00C813B4" w:rsidTr="00E451F2">
        <w:tc>
          <w:tcPr>
            <w:tcW w:w="1526" w:type="dxa"/>
          </w:tcPr>
          <w:p w:rsidR="00C813B4" w:rsidRPr="005771AE" w:rsidRDefault="00C813B4" w:rsidP="00E451F2">
            <w:pPr>
              <w:jc w:val="center"/>
              <w:rPr>
                <w:color w:val="auto"/>
                <w:sz w:val="28"/>
                <w:szCs w:val="28"/>
              </w:rPr>
            </w:pPr>
            <w:r>
              <w:rPr>
                <w:color w:val="auto"/>
                <w:sz w:val="28"/>
                <w:szCs w:val="28"/>
              </w:rPr>
              <w:t>05</w:t>
            </w:r>
            <w:r w:rsidRPr="005771AE">
              <w:rPr>
                <w:color w:val="auto"/>
                <w:sz w:val="28"/>
                <w:szCs w:val="28"/>
              </w:rPr>
              <w:t>.07.201</w:t>
            </w:r>
            <w:r>
              <w:rPr>
                <w:color w:val="auto"/>
                <w:sz w:val="28"/>
                <w:szCs w:val="28"/>
              </w:rPr>
              <w:t>8</w:t>
            </w:r>
          </w:p>
        </w:tc>
        <w:tc>
          <w:tcPr>
            <w:tcW w:w="3011" w:type="dxa"/>
          </w:tcPr>
          <w:p w:rsidR="00C813B4" w:rsidRPr="00DF6B98" w:rsidRDefault="00C813B4" w:rsidP="00E451F2">
            <w:pPr>
              <w:jc w:val="both"/>
              <w:rPr>
                <w:color w:val="000000" w:themeColor="text1"/>
                <w:sz w:val="28"/>
                <w:szCs w:val="28"/>
              </w:rPr>
            </w:pPr>
            <w:r>
              <w:rPr>
                <w:color w:val="000000" w:themeColor="text1"/>
                <w:sz w:val="28"/>
                <w:szCs w:val="28"/>
              </w:rPr>
              <w:t>Обсуждение с</w:t>
            </w:r>
            <w:r w:rsidRPr="00DF6B98">
              <w:rPr>
                <w:color w:val="000000" w:themeColor="text1"/>
                <w:sz w:val="28"/>
                <w:szCs w:val="28"/>
              </w:rPr>
              <w:t xml:space="preserve"> работниками коллегии вопрос</w:t>
            </w:r>
            <w:r>
              <w:rPr>
                <w:color w:val="000000" w:themeColor="text1"/>
                <w:sz w:val="28"/>
                <w:szCs w:val="28"/>
              </w:rPr>
              <w:t>ов </w:t>
            </w:r>
            <w:r w:rsidRPr="00DF6B98">
              <w:rPr>
                <w:color w:val="000000" w:themeColor="text1"/>
                <w:sz w:val="28"/>
                <w:szCs w:val="28"/>
              </w:rPr>
              <w:t>этики взаимодействия</w:t>
            </w:r>
            <w:r>
              <w:rPr>
                <w:color w:val="000000" w:themeColor="text1"/>
                <w:sz w:val="28"/>
                <w:szCs w:val="28"/>
              </w:rPr>
              <w:t> </w:t>
            </w:r>
            <w:r w:rsidRPr="00DF6B98">
              <w:rPr>
                <w:color w:val="000000" w:themeColor="text1"/>
                <w:sz w:val="28"/>
                <w:szCs w:val="28"/>
              </w:rPr>
              <w:t>с клиентами</w:t>
            </w:r>
            <w:r>
              <w:rPr>
                <w:color w:val="000000" w:themeColor="text1"/>
                <w:sz w:val="28"/>
                <w:szCs w:val="28"/>
              </w:rPr>
              <w:t xml:space="preserve"> и </w:t>
            </w:r>
            <w:r w:rsidRPr="00B8515A">
              <w:rPr>
                <w:color w:val="000000" w:themeColor="text1"/>
                <w:sz w:val="28"/>
                <w:szCs w:val="28"/>
              </w:rPr>
              <w:lastRenderedPageBreak/>
              <w:t>профессиональной деформации адвоката</w:t>
            </w:r>
          </w:p>
        </w:tc>
        <w:tc>
          <w:tcPr>
            <w:tcW w:w="3180" w:type="dxa"/>
            <w:gridSpan w:val="2"/>
          </w:tcPr>
          <w:p w:rsidR="00C813B4" w:rsidRPr="00775D74" w:rsidRDefault="00C813B4" w:rsidP="00E451F2">
            <w:pPr>
              <w:jc w:val="both"/>
              <w:rPr>
                <w:color w:val="auto"/>
                <w:sz w:val="28"/>
                <w:szCs w:val="28"/>
              </w:rPr>
            </w:pPr>
            <w:r w:rsidRPr="00775D74">
              <w:rPr>
                <w:color w:val="auto"/>
                <w:sz w:val="28"/>
                <w:szCs w:val="28"/>
              </w:rPr>
              <w:lastRenderedPageBreak/>
              <w:t>Принято активное участие в обсуждении, вся необходимая информация усвоена</w:t>
            </w:r>
          </w:p>
        </w:tc>
        <w:tc>
          <w:tcPr>
            <w:tcW w:w="2030" w:type="dxa"/>
          </w:tcPr>
          <w:p w:rsidR="00C813B4" w:rsidRDefault="00C813B4" w:rsidP="00E451F2">
            <w:pPr>
              <w:jc w:val="center"/>
              <w:rPr>
                <w:b/>
                <w:color w:val="auto"/>
                <w:sz w:val="28"/>
                <w:szCs w:val="28"/>
              </w:rPr>
            </w:pPr>
          </w:p>
        </w:tc>
      </w:tr>
      <w:tr w:rsidR="00C813B4" w:rsidTr="00E451F2">
        <w:trPr>
          <w:trHeight w:val="840"/>
        </w:trPr>
        <w:tc>
          <w:tcPr>
            <w:tcW w:w="1526" w:type="dxa"/>
          </w:tcPr>
          <w:p w:rsidR="00C813B4" w:rsidRDefault="00C813B4" w:rsidP="00E451F2">
            <w:pPr>
              <w:rPr>
                <w:color w:val="auto"/>
                <w:sz w:val="28"/>
                <w:szCs w:val="28"/>
              </w:rPr>
            </w:pPr>
            <w:r>
              <w:rPr>
                <w:color w:val="auto"/>
                <w:sz w:val="28"/>
                <w:szCs w:val="28"/>
              </w:rPr>
              <w:lastRenderedPageBreak/>
              <w:t>06.07.2018</w:t>
            </w:r>
          </w:p>
        </w:tc>
        <w:tc>
          <w:tcPr>
            <w:tcW w:w="3011" w:type="dxa"/>
          </w:tcPr>
          <w:p w:rsidR="00C813B4" w:rsidRPr="0051790A" w:rsidRDefault="00C813B4" w:rsidP="00E451F2">
            <w:pPr>
              <w:jc w:val="both"/>
              <w:rPr>
                <w:color w:val="000000" w:themeColor="text1"/>
                <w:sz w:val="28"/>
                <w:szCs w:val="28"/>
              </w:rPr>
            </w:pPr>
            <w:r w:rsidRPr="0051790A">
              <w:rPr>
                <w:color w:val="000000" w:themeColor="text1"/>
                <w:sz w:val="28"/>
                <w:szCs w:val="28"/>
              </w:rPr>
              <w:t>Обсуждение с работниками коллегии вопроса участия адвоката в судебном заседании, в частности перекрестного допроса свидетелей.</w:t>
            </w:r>
          </w:p>
        </w:tc>
        <w:tc>
          <w:tcPr>
            <w:tcW w:w="3180" w:type="dxa"/>
            <w:gridSpan w:val="2"/>
          </w:tcPr>
          <w:p w:rsidR="00C813B4" w:rsidRPr="00775D74" w:rsidRDefault="00C813B4" w:rsidP="00E451F2">
            <w:pPr>
              <w:jc w:val="both"/>
              <w:rPr>
                <w:color w:val="auto"/>
                <w:sz w:val="28"/>
                <w:szCs w:val="28"/>
              </w:rPr>
            </w:pPr>
            <w:r w:rsidRPr="00775D74">
              <w:rPr>
                <w:color w:val="auto"/>
                <w:sz w:val="28"/>
                <w:szCs w:val="28"/>
              </w:rPr>
              <w:t>Принято активное участие в обсуждении, вся необходимая информация усвоена</w:t>
            </w:r>
          </w:p>
        </w:tc>
        <w:tc>
          <w:tcPr>
            <w:tcW w:w="2030" w:type="dxa"/>
          </w:tcPr>
          <w:p w:rsidR="00C813B4" w:rsidRDefault="00C813B4" w:rsidP="00E451F2">
            <w:pPr>
              <w:jc w:val="center"/>
              <w:rPr>
                <w:b/>
                <w:color w:val="auto"/>
                <w:sz w:val="28"/>
                <w:szCs w:val="28"/>
              </w:rPr>
            </w:pPr>
          </w:p>
        </w:tc>
      </w:tr>
      <w:tr w:rsidR="00C813B4" w:rsidTr="00E451F2">
        <w:trPr>
          <w:trHeight w:val="710"/>
        </w:trPr>
        <w:tc>
          <w:tcPr>
            <w:tcW w:w="1526" w:type="dxa"/>
          </w:tcPr>
          <w:p w:rsidR="00C813B4" w:rsidRPr="005771AE" w:rsidRDefault="00C813B4" w:rsidP="00E451F2">
            <w:pPr>
              <w:rPr>
                <w:color w:val="auto"/>
                <w:sz w:val="28"/>
                <w:szCs w:val="28"/>
              </w:rPr>
            </w:pPr>
            <w:r>
              <w:rPr>
                <w:color w:val="auto"/>
                <w:sz w:val="28"/>
                <w:szCs w:val="28"/>
              </w:rPr>
              <w:t>07</w:t>
            </w:r>
            <w:r w:rsidRPr="005771AE">
              <w:rPr>
                <w:color w:val="auto"/>
                <w:sz w:val="28"/>
                <w:szCs w:val="28"/>
              </w:rPr>
              <w:t>.07.201</w:t>
            </w:r>
            <w:r>
              <w:rPr>
                <w:color w:val="auto"/>
                <w:sz w:val="28"/>
                <w:szCs w:val="28"/>
              </w:rPr>
              <w:t>8</w:t>
            </w:r>
          </w:p>
          <w:p w:rsidR="00C813B4" w:rsidRPr="005771AE" w:rsidRDefault="00C813B4" w:rsidP="00E451F2">
            <w:pPr>
              <w:jc w:val="center"/>
              <w:rPr>
                <w:color w:val="auto"/>
                <w:sz w:val="28"/>
                <w:szCs w:val="28"/>
              </w:rPr>
            </w:pPr>
            <w:r>
              <w:rPr>
                <w:color w:val="auto"/>
                <w:sz w:val="28"/>
                <w:szCs w:val="28"/>
              </w:rPr>
              <w:t>08</w:t>
            </w:r>
            <w:r w:rsidRPr="005771AE">
              <w:rPr>
                <w:color w:val="auto"/>
                <w:sz w:val="28"/>
                <w:szCs w:val="28"/>
              </w:rPr>
              <w:t>.07.201</w:t>
            </w:r>
            <w:r>
              <w:rPr>
                <w:color w:val="auto"/>
                <w:sz w:val="28"/>
                <w:szCs w:val="28"/>
              </w:rPr>
              <w:t>8</w:t>
            </w:r>
          </w:p>
        </w:tc>
        <w:tc>
          <w:tcPr>
            <w:tcW w:w="8221" w:type="dxa"/>
            <w:gridSpan w:val="4"/>
          </w:tcPr>
          <w:p w:rsidR="00C813B4" w:rsidRPr="0051790A" w:rsidRDefault="00C813B4" w:rsidP="00E451F2">
            <w:pPr>
              <w:jc w:val="center"/>
              <w:rPr>
                <w:color w:val="auto"/>
                <w:sz w:val="28"/>
                <w:szCs w:val="28"/>
              </w:rPr>
            </w:pPr>
            <w:r>
              <w:rPr>
                <w:color w:val="auto"/>
                <w:sz w:val="28"/>
                <w:szCs w:val="28"/>
              </w:rPr>
              <w:br/>
              <w:t>Составление отчета</w:t>
            </w:r>
          </w:p>
        </w:tc>
      </w:tr>
      <w:tr w:rsidR="00C813B4" w:rsidTr="00E451F2">
        <w:tc>
          <w:tcPr>
            <w:tcW w:w="1526" w:type="dxa"/>
          </w:tcPr>
          <w:p w:rsidR="00C813B4" w:rsidRPr="005771AE" w:rsidRDefault="00C813B4" w:rsidP="00E451F2">
            <w:pPr>
              <w:jc w:val="center"/>
              <w:rPr>
                <w:color w:val="auto"/>
                <w:sz w:val="28"/>
                <w:szCs w:val="28"/>
              </w:rPr>
            </w:pPr>
            <w:r>
              <w:rPr>
                <w:color w:val="auto"/>
                <w:sz w:val="28"/>
                <w:szCs w:val="28"/>
              </w:rPr>
              <w:t>09</w:t>
            </w:r>
            <w:r w:rsidRPr="005771AE">
              <w:rPr>
                <w:color w:val="auto"/>
                <w:sz w:val="28"/>
                <w:szCs w:val="28"/>
              </w:rPr>
              <w:t>.07.201</w:t>
            </w:r>
            <w:r>
              <w:rPr>
                <w:color w:val="auto"/>
                <w:sz w:val="28"/>
                <w:szCs w:val="28"/>
              </w:rPr>
              <w:t>8</w:t>
            </w:r>
          </w:p>
        </w:tc>
        <w:tc>
          <w:tcPr>
            <w:tcW w:w="3011" w:type="dxa"/>
          </w:tcPr>
          <w:p w:rsidR="00C813B4" w:rsidRPr="000C2DB7" w:rsidRDefault="00C813B4" w:rsidP="00E451F2">
            <w:pPr>
              <w:jc w:val="both"/>
              <w:rPr>
                <w:color w:val="auto"/>
                <w:sz w:val="28"/>
                <w:szCs w:val="28"/>
              </w:rPr>
            </w:pPr>
            <w:r w:rsidRPr="00B8515A">
              <w:rPr>
                <w:color w:val="000000" w:themeColor="text1"/>
                <w:sz w:val="28"/>
                <w:szCs w:val="28"/>
              </w:rPr>
              <w:t>Работа с почтовой документацией.</w:t>
            </w:r>
          </w:p>
        </w:tc>
        <w:tc>
          <w:tcPr>
            <w:tcW w:w="3084" w:type="dxa"/>
          </w:tcPr>
          <w:p w:rsidR="00C813B4" w:rsidRPr="00775D74" w:rsidRDefault="00C813B4" w:rsidP="00E451F2">
            <w:pPr>
              <w:jc w:val="both"/>
              <w:rPr>
                <w:color w:val="auto"/>
                <w:sz w:val="28"/>
                <w:szCs w:val="28"/>
              </w:rPr>
            </w:pPr>
            <w:r w:rsidRPr="00775D74">
              <w:rPr>
                <w:color w:val="auto"/>
                <w:sz w:val="28"/>
                <w:szCs w:val="28"/>
              </w:rPr>
              <w:t>Почтовая документация оформлена</w:t>
            </w:r>
            <w:r>
              <w:rPr>
                <w:color w:val="auto"/>
                <w:sz w:val="28"/>
                <w:szCs w:val="28"/>
              </w:rPr>
              <w:t xml:space="preserve">  </w:t>
            </w:r>
            <w:r w:rsidRPr="00775D74">
              <w:rPr>
                <w:color w:val="auto"/>
                <w:sz w:val="28"/>
                <w:szCs w:val="28"/>
              </w:rPr>
              <w:t>и подготовлена к рассылке</w:t>
            </w:r>
          </w:p>
        </w:tc>
        <w:tc>
          <w:tcPr>
            <w:tcW w:w="2126" w:type="dxa"/>
            <w:gridSpan w:val="2"/>
          </w:tcPr>
          <w:p w:rsidR="00C813B4" w:rsidRDefault="00C813B4" w:rsidP="00E451F2">
            <w:pPr>
              <w:jc w:val="center"/>
              <w:rPr>
                <w:b/>
                <w:color w:val="auto"/>
                <w:sz w:val="28"/>
                <w:szCs w:val="28"/>
              </w:rPr>
            </w:pPr>
          </w:p>
        </w:tc>
      </w:tr>
      <w:tr w:rsidR="00C813B4" w:rsidTr="00E451F2">
        <w:tc>
          <w:tcPr>
            <w:tcW w:w="1526" w:type="dxa"/>
          </w:tcPr>
          <w:p w:rsidR="00C813B4" w:rsidRPr="005771AE" w:rsidRDefault="00C813B4" w:rsidP="00E451F2">
            <w:pPr>
              <w:jc w:val="center"/>
              <w:rPr>
                <w:color w:val="auto"/>
                <w:sz w:val="28"/>
                <w:szCs w:val="28"/>
              </w:rPr>
            </w:pPr>
            <w:r>
              <w:rPr>
                <w:color w:val="auto"/>
                <w:sz w:val="28"/>
                <w:szCs w:val="28"/>
              </w:rPr>
              <w:t>10</w:t>
            </w:r>
            <w:r w:rsidRPr="005771AE">
              <w:rPr>
                <w:color w:val="auto"/>
                <w:sz w:val="28"/>
                <w:szCs w:val="28"/>
              </w:rPr>
              <w:t>.07.201</w:t>
            </w:r>
            <w:r>
              <w:rPr>
                <w:color w:val="auto"/>
                <w:sz w:val="28"/>
                <w:szCs w:val="28"/>
              </w:rPr>
              <w:t>8</w:t>
            </w:r>
          </w:p>
        </w:tc>
        <w:tc>
          <w:tcPr>
            <w:tcW w:w="3011" w:type="dxa"/>
          </w:tcPr>
          <w:p w:rsidR="00C813B4" w:rsidRPr="000C2DB7" w:rsidRDefault="00C813B4" w:rsidP="00E451F2">
            <w:pPr>
              <w:jc w:val="both"/>
              <w:rPr>
                <w:color w:val="auto"/>
                <w:sz w:val="28"/>
                <w:szCs w:val="28"/>
              </w:rPr>
            </w:pPr>
            <w:r>
              <w:rPr>
                <w:color w:val="auto"/>
                <w:sz w:val="28"/>
                <w:szCs w:val="28"/>
              </w:rPr>
              <w:t xml:space="preserve">Принимала участие в составлении </w:t>
            </w:r>
            <w:r w:rsidRPr="00DF6B98">
              <w:rPr>
                <w:color w:val="000000" w:themeColor="text1"/>
                <w:sz w:val="28"/>
                <w:szCs w:val="28"/>
              </w:rPr>
              <w:t>проекта претензии</w:t>
            </w:r>
            <w:r>
              <w:rPr>
                <w:color w:val="000000" w:themeColor="text1"/>
                <w:sz w:val="28"/>
                <w:szCs w:val="28"/>
              </w:rPr>
              <w:t> </w:t>
            </w:r>
            <w:r w:rsidRPr="00DF6B98">
              <w:rPr>
                <w:color w:val="000000" w:themeColor="text1"/>
                <w:sz w:val="28"/>
                <w:szCs w:val="28"/>
              </w:rPr>
              <w:t>о возмещении материального вреда</w:t>
            </w:r>
            <w:proofErr w:type="gramStart"/>
            <w:r w:rsidRPr="00DF6B98">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с</w:t>
            </w:r>
            <w:proofErr w:type="gramEnd"/>
            <w:r>
              <w:rPr>
                <w:color w:val="000000" w:themeColor="text1"/>
                <w:sz w:val="28"/>
                <w:szCs w:val="28"/>
              </w:rPr>
              <w:t>м: Приложение№3)</w:t>
            </w:r>
          </w:p>
        </w:tc>
        <w:tc>
          <w:tcPr>
            <w:tcW w:w="3084" w:type="dxa"/>
          </w:tcPr>
          <w:p w:rsidR="00C813B4" w:rsidRPr="00775D74" w:rsidRDefault="00C813B4" w:rsidP="00E451F2">
            <w:pPr>
              <w:jc w:val="both"/>
              <w:rPr>
                <w:color w:val="auto"/>
                <w:sz w:val="28"/>
                <w:szCs w:val="28"/>
              </w:rPr>
            </w:pPr>
            <w:r w:rsidRPr="00775D74">
              <w:rPr>
                <w:color w:val="000000" w:themeColor="text1"/>
                <w:sz w:val="28"/>
                <w:szCs w:val="28"/>
              </w:rPr>
              <w:t>Проект претензии о возмещении материального вреда подготовлен в установленном порядке</w:t>
            </w:r>
          </w:p>
        </w:tc>
        <w:tc>
          <w:tcPr>
            <w:tcW w:w="2126" w:type="dxa"/>
            <w:gridSpan w:val="2"/>
          </w:tcPr>
          <w:p w:rsidR="00C813B4" w:rsidRDefault="00C813B4" w:rsidP="00E451F2">
            <w:pPr>
              <w:jc w:val="center"/>
              <w:rPr>
                <w:b/>
                <w:color w:val="auto"/>
                <w:sz w:val="28"/>
                <w:szCs w:val="28"/>
              </w:rPr>
            </w:pPr>
          </w:p>
        </w:tc>
      </w:tr>
      <w:tr w:rsidR="00C813B4" w:rsidTr="00E451F2">
        <w:tc>
          <w:tcPr>
            <w:tcW w:w="1526" w:type="dxa"/>
          </w:tcPr>
          <w:p w:rsidR="00C813B4" w:rsidRPr="005771AE" w:rsidRDefault="00C813B4" w:rsidP="00E451F2">
            <w:pPr>
              <w:jc w:val="center"/>
              <w:rPr>
                <w:color w:val="auto"/>
                <w:sz w:val="28"/>
                <w:szCs w:val="28"/>
              </w:rPr>
            </w:pPr>
            <w:r>
              <w:rPr>
                <w:color w:val="auto"/>
                <w:sz w:val="28"/>
                <w:szCs w:val="28"/>
              </w:rPr>
              <w:t>11</w:t>
            </w:r>
            <w:r w:rsidRPr="005771AE">
              <w:rPr>
                <w:color w:val="auto"/>
                <w:sz w:val="28"/>
                <w:szCs w:val="28"/>
              </w:rPr>
              <w:t>.07.201</w:t>
            </w:r>
            <w:r>
              <w:rPr>
                <w:color w:val="auto"/>
                <w:sz w:val="28"/>
                <w:szCs w:val="28"/>
              </w:rPr>
              <w:t>8</w:t>
            </w:r>
          </w:p>
        </w:tc>
        <w:tc>
          <w:tcPr>
            <w:tcW w:w="3011" w:type="dxa"/>
          </w:tcPr>
          <w:p w:rsidR="00C813B4" w:rsidRDefault="00C813B4" w:rsidP="00E451F2">
            <w:pPr>
              <w:jc w:val="both"/>
              <w:rPr>
                <w:b/>
                <w:color w:val="auto"/>
                <w:sz w:val="28"/>
                <w:szCs w:val="28"/>
              </w:rPr>
            </w:pPr>
            <w:r>
              <w:rPr>
                <w:color w:val="000000" w:themeColor="text1"/>
                <w:sz w:val="28"/>
                <w:szCs w:val="28"/>
              </w:rPr>
              <w:t>Принимала участие в составлении</w:t>
            </w:r>
            <w:r w:rsidRPr="00B8515A">
              <w:rPr>
                <w:color w:val="000000" w:themeColor="text1"/>
                <w:sz w:val="28"/>
                <w:szCs w:val="28"/>
              </w:rPr>
              <w:t xml:space="preserve"> искового заявления в суд о возмещении материального вреда</w:t>
            </w:r>
            <w:r>
              <w:rPr>
                <w:sz w:val="28"/>
                <w:szCs w:val="28"/>
              </w:rPr>
              <w:t>;</w:t>
            </w:r>
            <w:r>
              <w:rPr>
                <w:sz w:val="28"/>
                <w:szCs w:val="28"/>
              </w:rPr>
              <w:br/>
            </w:r>
            <w:r>
              <w:rPr>
                <w:color w:val="000000" w:themeColor="text1"/>
                <w:sz w:val="28"/>
                <w:szCs w:val="28"/>
              </w:rPr>
              <w:t>с</w:t>
            </w:r>
            <w:r w:rsidRPr="0051790A">
              <w:rPr>
                <w:color w:val="000000" w:themeColor="text1"/>
                <w:sz w:val="28"/>
                <w:szCs w:val="28"/>
              </w:rPr>
              <w:t>оставление проекта апелляционной жалобы на решение суда по иску о возмещении материального вреда</w:t>
            </w:r>
            <w:r>
              <w:rPr>
                <w:color w:val="000000" w:themeColor="text1"/>
                <w:sz w:val="28"/>
                <w:szCs w:val="28"/>
              </w:rPr>
              <w:t xml:space="preserve"> (</w:t>
            </w:r>
            <w:proofErr w:type="gramStart"/>
            <w:r>
              <w:rPr>
                <w:color w:val="000000" w:themeColor="text1"/>
                <w:sz w:val="28"/>
                <w:szCs w:val="28"/>
              </w:rPr>
              <w:t>см</w:t>
            </w:r>
            <w:proofErr w:type="gramEnd"/>
            <w:r>
              <w:rPr>
                <w:color w:val="000000" w:themeColor="text1"/>
                <w:sz w:val="28"/>
                <w:szCs w:val="28"/>
              </w:rPr>
              <w:t>: Приложение №4)</w:t>
            </w:r>
            <w:r w:rsidRPr="0051790A">
              <w:rPr>
                <w:color w:val="000000" w:themeColor="text1"/>
                <w:sz w:val="28"/>
                <w:szCs w:val="28"/>
              </w:rPr>
              <w:t>.</w:t>
            </w:r>
          </w:p>
        </w:tc>
        <w:tc>
          <w:tcPr>
            <w:tcW w:w="3084" w:type="dxa"/>
          </w:tcPr>
          <w:p w:rsidR="00C813B4" w:rsidRPr="00775D74" w:rsidRDefault="00C813B4" w:rsidP="00E451F2">
            <w:pPr>
              <w:jc w:val="both"/>
              <w:rPr>
                <w:color w:val="auto"/>
                <w:sz w:val="28"/>
                <w:szCs w:val="28"/>
              </w:rPr>
            </w:pPr>
            <w:r w:rsidRPr="00775D74">
              <w:rPr>
                <w:color w:val="auto"/>
                <w:sz w:val="28"/>
                <w:szCs w:val="28"/>
              </w:rPr>
              <w:t>Проект искового заявления в суд о возмещении материального вреда и проект апелляционной жалобы на решение суда по иску о возмещении материального вреда подготовлены в установленном порядке</w:t>
            </w:r>
          </w:p>
        </w:tc>
        <w:tc>
          <w:tcPr>
            <w:tcW w:w="2126" w:type="dxa"/>
            <w:gridSpan w:val="2"/>
          </w:tcPr>
          <w:p w:rsidR="00C813B4" w:rsidRDefault="00C813B4" w:rsidP="00E451F2">
            <w:pPr>
              <w:jc w:val="center"/>
              <w:rPr>
                <w:b/>
                <w:color w:val="auto"/>
                <w:sz w:val="28"/>
                <w:szCs w:val="28"/>
              </w:rPr>
            </w:pPr>
          </w:p>
        </w:tc>
      </w:tr>
      <w:tr w:rsidR="00C813B4" w:rsidTr="00E451F2">
        <w:trPr>
          <w:trHeight w:val="1036"/>
        </w:trPr>
        <w:tc>
          <w:tcPr>
            <w:tcW w:w="1526" w:type="dxa"/>
          </w:tcPr>
          <w:p w:rsidR="00C813B4" w:rsidRPr="005771AE" w:rsidRDefault="00C813B4" w:rsidP="00E451F2">
            <w:pPr>
              <w:jc w:val="center"/>
              <w:rPr>
                <w:color w:val="auto"/>
                <w:sz w:val="28"/>
                <w:szCs w:val="28"/>
              </w:rPr>
            </w:pPr>
            <w:r>
              <w:rPr>
                <w:color w:val="auto"/>
                <w:sz w:val="28"/>
                <w:szCs w:val="28"/>
              </w:rPr>
              <w:t>12</w:t>
            </w:r>
            <w:r w:rsidRPr="005771AE">
              <w:rPr>
                <w:color w:val="auto"/>
                <w:sz w:val="28"/>
                <w:szCs w:val="28"/>
              </w:rPr>
              <w:t>.07.201</w:t>
            </w:r>
            <w:r>
              <w:rPr>
                <w:color w:val="auto"/>
                <w:sz w:val="28"/>
                <w:szCs w:val="28"/>
              </w:rPr>
              <w:t>8</w:t>
            </w:r>
          </w:p>
        </w:tc>
        <w:tc>
          <w:tcPr>
            <w:tcW w:w="3011" w:type="dxa"/>
          </w:tcPr>
          <w:p w:rsidR="00C813B4" w:rsidRPr="00252E29" w:rsidRDefault="00C813B4" w:rsidP="00E451F2">
            <w:pPr>
              <w:autoSpaceDE w:val="0"/>
              <w:autoSpaceDN w:val="0"/>
              <w:adjustRightInd w:val="0"/>
              <w:jc w:val="both"/>
              <w:rPr>
                <w:color w:val="000000" w:themeColor="text1"/>
                <w:sz w:val="28"/>
                <w:szCs w:val="28"/>
              </w:rPr>
            </w:pPr>
            <w:r w:rsidRPr="000C2DB7">
              <w:rPr>
                <w:color w:val="auto"/>
                <w:sz w:val="28"/>
                <w:szCs w:val="28"/>
              </w:rPr>
              <w:t xml:space="preserve">Изучение судебной </w:t>
            </w:r>
            <w:r w:rsidRPr="00252E29">
              <w:rPr>
                <w:color w:val="000000" w:themeColor="text1"/>
                <w:sz w:val="28"/>
                <w:szCs w:val="28"/>
              </w:rPr>
              <w:t>практики касаемо нарушения процессуального права, влекущего за собой безусловную отмену решения суда первой инстанции</w:t>
            </w:r>
            <w:r>
              <w:rPr>
                <w:color w:val="000000" w:themeColor="text1"/>
                <w:sz w:val="28"/>
                <w:szCs w:val="28"/>
              </w:rPr>
              <w:t xml:space="preserve"> </w:t>
            </w:r>
            <w:r>
              <w:rPr>
                <w:color w:val="auto"/>
                <w:sz w:val="28"/>
                <w:szCs w:val="28"/>
              </w:rPr>
              <w:t>(</w:t>
            </w:r>
            <w:proofErr w:type="gramStart"/>
            <w:r>
              <w:rPr>
                <w:color w:val="auto"/>
                <w:sz w:val="28"/>
                <w:szCs w:val="28"/>
              </w:rPr>
              <w:t>см</w:t>
            </w:r>
            <w:proofErr w:type="gramEnd"/>
            <w:r>
              <w:rPr>
                <w:color w:val="auto"/>
                <w:sz w:val="28"/>
                <w:szCs w:val="28"/>
              </w:rPr>
              <w:t>: Приложение №1)</w:t>
            </w:r>
            <w:r w:rsidRPr="00252E29">
              <w:rPr>
                <w:color w:val="000000" w:themeColor="text1"/>
                <w:sz w:val="28"/>
                <w:szCs w:val="28"/>
              </w:rPr>
              <w:t xml:space="preserve"> и касаемо </w:t>
            </w:r>
            <w:r>
              <w:rPr>
                <w:color w:val="000000" w:themeColor="text1"/>
                <w:sz w:val="28"/>
                <w:szCs w:val="28"/>
              </w:rPr>
              <w:lastRenderedPageBreak/>
              <w:t>предоставления недостоверной информации в таможенные органы при декларировании товаров </w:t>
            </w:r>
            <w:r>
              <w:rPr>
                <w:color w:val="auto"/>
                <w:sz w:val="28"/>
                <w:szCs w:val="28"/>
              </w:rPr>
              <w:t>(см: Приложение №2)</w:t>
            </w:r>
          </w:p>
          <w:p w:rsidR="00C813B4" w:rsidRPr="00252E29" w:rsidRDefault="00C813B4" w:rsidP="00E451F2">
            <w:pPr>
              <w:jc w:val="both"/>
              <w:rPr>
                <w:color w:val="000000" w:themeColor="text1"/>
                <w:sz w:val="28"/>
                <w:szCs w:val="28"/>
              </w:rPr>
            </w:pPr>
          </w:p>
          <w:p w:rsidR="00C813B4" w:rsidRDefault="00C813B4" w:rsidP="00E451F2">
            <w:pPr>
              <w:jc w:val="both"/>
              <w:rPr>
                <w:b/>
                <w:color w:val="auto"/>
                <w:sz w:val="28"/>
                <w:szCs w:val="28"/>
              </w:rPr>
            </w:pPr>
          </w:p>
        </w:tc>
        <w:tc>
          <w:tcPr>
            <w:tcW w:w="3084" w:type="dxa"/>
          </w:tcPr>
          <w:p w:rsidR="00C813B4" w:rsidRPr="00252E29" w:rsidRDefault="00C813B4" w:rsidP="00E451F2">
            <w:pPr>
              <w:jc w:val="both"/>
              <w:rPr>
                <w:color w:val="auto"/>
                <w:sz w:val="28"/>
                <w:szCs w:val="28"/>
              </w:rPr>
            </w:pPr>
            <w:r w:rsidRPr="00252E29">
              <w:rPr>
                <w:color w:val="auto"/>
                <w:sz w:val="28"/>
                <w:szCs w:val="28"/>
              </w:rPr>
              <w:lastRenderedPageBreak/>
              <w:t xml:space="preserve">Судебная практика была изучена, </w:t>
            </w:r>
            <w:r>
              <w:rPr>
                <w:color w:val="auto"/>
                <w:sz w:val="28"/>
                <w:szCs w:val="28"/>
              </w:rPr>
              <w:t xml:space="preserve">полученная информация из судебной практики усвоена, а </w:t>
            </w:r>
            <w:r w:rsidRPr="00252E29">
              <w:rPr>
                <w:color w:val="auto"/>
                <w:sz w:val="28"/>
                <w:szCs w:val="28"/>
              </w:rPr>
              <w:t>дополнительные вопросы были обсуждены с адвокатом</w:t>
            </w:r>
          </w:p>
        </w:tc>
        <w:tc>
          <w:tcPr>
            <w:tcW w:w="2126" w:type="dxa"/>
            <w:gridSpan w:val="2"/>
          </w:tcPr>
          <w:p w:rsidR="00C813B4" w:rsidRDefault="00C813B4" w:rsidP="00E451F2">
            <w:pPr>
              <w:jc w:val="center"/>
              <w:rPr>
                <w:b/>
                <w:color w:val="auto"/>
                <w:sz w:val="28"/>
                <w:szCs w:val="28"/>
              </w:rPr>
            </w:pPr>
          </w:p>
        </w:tc>
      </w:tr>
      <w:tr w:rsidR="00C813B4" w:rsidTr="00E451F2">
        <w:trPr>
          <w:trHeight w:val="1656"/>
        </w:trPr>
        <w:tc>
          <w:tcPr>
            <w:tcW w:w="1526" w:type="dxa"/>
          </w:tcPr>
          <w:p w:rsidR="00C813B4" w:rsidRPr="005771AE" w:rsidRDefault="00C813B4" w:rsidP="00E451F2">
            <w:pPr>
              <w:jc w:val="center"/>
              <w:rPr>
                <w:color w:val="auto"/>
                <w:sz w:val="28"/>
                <w:szCs w:val="28"/>
              </w:rPr>
            </w:pPr>
            <w:r>
              <w:rPr>
                <w:color w:val="auto"/>
                <w:sz w:val="28"/>
                <w:szCs w:val="28"/>
              </w:rPr>
              <w:lastRenderedPageBreak/>
              <w:t>13</w:t>
            </w:r>
            <w:r w:rsidRPr="005771AE">
              <w:rPr>
                <w:color w:val="auto"/>
                <w:sz w:val="28"/>
                <w:szCs w:val="28"/>
              </w:rPr>
              <w:t>.07.201</w:t>
            </w:r>
            <w:r>
              <w:rPr>
                <w:color w:val="auto"/>
                <w:sz w:val="28"/>
                <w:szCs w:val="28"/>
              </w:rPr>
              <w:t>8</w:t>
            </w:r>
          </w:p>
        </w:tc>
        <w:tc>
          <w:tcPr>
            <w:tcW w:w="3011" w:type="dxa"/>
          </w:tcPr>
          <w:p w:rsidR="00C813B4" w:rsidRPr="00775D74" w:rsidRDefault="00C813B4" w:rsidP="00E451F2">
            <w:pPr>
              <w:jc w:val="both"/>
              <w:rPr>
                <w:color w:val="000000" w:themeColor="text1"/>
                <w:sz w:val="28"/>
                <w:szCs w:val="28"/>
              </w:rPr>
            </w:pPr>
            <w:r>
              <w:rPr>
                <w:color w:val="000000" w:themeColor="text1"/>
                <w:sz w:val="28"/>
                <w:szCs w:val="28"/>
              </w:rPr>
              <w:t>Подготовка отчета о прохождении практики</w:t>
            </w:r>
          </w:p>
        </w:tc>
        <w:tc>
          <w:tcPr>
            <w:tcW w:w="3084" w:type="dxa"/>
          </w:tcPr>
          <w:p w:rsidR="00C813B4" w:rsidRPr="00A419C2" w:rsidRDefault="00C813B4" w:rsidP="00E451F2">
            <w:pPr>
              <w:jc w:val="both"/>
              <w:rPr>
                <w:color w:val="auto"/>
                <w:sz w:val="28"/>
                <w:szCs w:val="28"/>
              </w:rPr>
            </w:pPr>
            <w:r w:rsidRPr="00A419C2">
              <w:rPr>
                <w:color w:val="auto"/>
                <w:sz w:val="28"/>
                <w:szCs w:val="28"/>
              </w:rPr>
              <w:t>Составление и подписание отчета о прохождении практики</w:t>
            </w:r>
          </w:p>
        </w:tc>
        <w:tc>
          <w:tcPr>
            <w:tcW w:w="2126" w:type="dxa"/>
            <w:gridSpan w:val="2"/>
          </w:tcPr>
          <w:p w:rsidR="00C813B4" w:rsidRDefault="00C813B4" w:rsidP="00E451F2">
            <w:pPr>
              <w:jc w:val="center"/>
              <w:rPr>
                <w:b/>
                <w:color w:val="auto"/>
                <w:sz w:val="28"/>
                <w:szCs w:val="28"/>
              </w:rPr>
            </w:pPr>
          </w:p>
        </w:tc>
      </w:tr>
    </w:tbl>
    <w:p w:rsidR="00C813B4" w:rsidRDefault="00C813B4" w:rsidP="00C813B4"/>
    <w:p w:rsidR="00C813B4" w:rsidRDefault="00C813B4" w:rsidP="00C813B4">
      <w:pPr>
        <w:rPr>
          <w:b/>
          <w:color w:val="000000" w:themeColor="text1"/>
          <w:sz w:val="28"/>
          <w:szCs w:val="28"/>
        </w:rPr>
      </w:pPr>
      <w:proofErr w:type="spellStart"/>
      <w:r>
        <w:rPr>
          <w:b/>
          <w:color w:val="000000" w:themeColor="text1"/>
          <w:sz w:val="28"/>
          <w:szCs w:val="28"/>
        </w:rPr>
        <w:t>Студент_________________________Денисова</w:t>
      </w:r>
      <w:proofErr w:type="spellEnd"/>
      <w:r>
        <w:rPr>
          <w:b/>
          <w:color w:val="000000" w:themeColor="text1"/>
          <w:sz w:val="28"/>
          <w:szCs w:val="28"/>
        </w:rPr>
        <w:t xml:space="preserve"> М.Ю.</w:t>
      </w:r>
    </w:p>
    <w:p w:rsidR="00C813B4" w:rsidRDefault="00C813B4" w:rsidP="00C813B4">
      <w:pPr>
        <w:rPr>
          <w:b/>
          <w:color w:val="000000" w:themeColor="text1"/>
          <w:sz w:val="28"/>
          <w:szCs w:val="28"/>
        </w:rPr>
      </w:pPr>
      <w:r>
        <w:rPr>
          <w:b/>
          <w:color w:val="000000" w:themeColor="text1"/>
          <w:sz w:val="28"/>
          <w:szCs w:val="28"/>
        </w:rPr>
        <w:br/>
        <w:t>Руководитель практики от организации</w:t>
      </w:r>
      <w:r>
        <w:rPr>
          <w:b/>
          <w:color w:val="000000" w:themeColor="text1"/>
          <w:sz w:val="28"/>
          <w:szCs w:val="28"/>
        </w:rPr>
        <w:br/>
      </w:r>
      <w:r>
        <w:rPr>
          <w:b/>
          <w:color w:val="000000" w:themeColor="text1"/>
          <w:sz w:val="28"/>
          <w:szCs w:val="28"/>
        </w:rPr>
        <w:br/>
        <w:t xml:space="preserve">Адвокат </w:t>
      </w:r>
      <w:proofErr w:type="spellStart"/>
      <w:r>
        <w:rPr>
          <w:b/>
          <w:color w:val="000000" w:themeColor="text1"/>
          <w:sz w:val="28"/>
          <w:szCs w:val="28"/>
        </w:rPr>
        <w:t>___________________________Джалилов</w:t>
      </w:r>
      <w:proofErr w:type="spellEnd"/>
      <w:r>
        <w:rPr>
          <w:b/>
          <w:color w:val="000000" w:themeColor="text1"/>
          <w:sz w:val="28"/>
          <w:szCs w:val="28"/>
        </w:rPr>
        <w:t xml:space="preserve"> О.Ш.</w:t>
      </w:r>
    </w:p>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Pr>
        <w:widowControl w:val="0"/>
        <w:autoSpaceDE w:val="0"/>
        <w:autoSpaceDN w:val="0"/>
        <w:adjustRightInd w:val="0"/>
        <w:jc w:val="center"/>
        <w:rPr>
          <w:color w:val="auto"/>
        </w:rPr>
      </w:pPr>
    </w:p>
    <w:p w:rsidR="00C813B4" w:rsidRDefault="00C813B4" w:rsidP="00C813B4">
      <w:pPr>
        <w:widowControl w:val="0"/>
        <w:autoSpaceDE w:val="0"/>
        <w:autoSpaceDN w:val="0"/>
        <w:adjustRightInd w:val="0"/>
        <w:jc w:val="center"/>
        <w:rPr>
          <w:color w:val="auto"/>
        </w:rPr>
      </w:pPr>
    </w:p>
    <w:p w:rsidR="00C813B4" w:rsidRPr="007C467F" w:rsidRDefault="00C813B4" w:rsidP="00C813B4">
      <w:pPr>
        <w:widowControl w:val="0"/>
        <w:autoSpaceDE w:val="0"/>
        <w:autoSpaceDN w:val="0"/>
        <w:adjustRightInd w:val="0"/>
        <w:jc w:val="center"/>
        <w:rPr>
          <w:color w:val="auto"/>
        </w:rPr>
      </w:pPr>
      <w:r w:rsidRPr="007C467F">
        <w:rPr>
          <w:color w:val="auto"/>
        </w:rPr>
        <w:lastRenderedPageBreak/>
        <w:t>Министерство образования и науки РФ</w:t>
      </w:r>
    </w:p>
    <w:p w:rsidR="00C813B4" w:rsidRPr="007C467F" w:rsidRDefault="00C813B4" w:rsidP="00C813B4">
      <w:pPr>
        <w:widowControl w:val="0"/>
        <w:autoSpaceDE w:val="0"/>
        <w:autoSpaceDN w:val="0"/>
        <w:adjustRightInd w:val="0"/>
        <w:jc w:val="center"/>
        <w:rPr>
          <w:color w:val="auto"/>
        </w:rPr>
      </w:pPr>
      <w:r w:rsidRPr="007C467F">
        <w:rPr>
          <w:color w:val="auto"/>
        </w:rPr>
        <w:t>Федеральное государственное бюджетное</w:t>
      </w:r>
    </w:p>
    <w:p w:rsidR="00C813B4" w:rsidRPr="007C467F" w:rsidRDefault="00C813B4" w:rsidP="00C813B4">
      <w:pPr>
        <w:widowControl w:val="0"/>
        <w:autoSpaceDE w:val="0"/>
        <w:autoSpaceDN w:val="0"/>
        <w:adjustRightInd w:val="0"/>
        <w:jc w:val="center"/>
        <w:rPr>
          <w:color w:val="auto"/>
        </w:rPr>
      </w:pPr>
      <w:r w:rsidRPr="007C467F">
        <w:rPr>
          <w:color w:val="auto"/>
        </w:rPr>
        <w:t>Образовательное учреждение</w:t>
      </w:r>
    </w:p>
    <w:p w:rsidR="00C813B4" w:rsidRPr="007C467F" w:rsidRDefault="00C813B4" w:rsidP="00C813B4">
      <w:pPr>
        <w:widowControl w:val="0"/>
        <w:autoSpaceDE w:val="0"/>
        <w:autoSpaceDN w:val="0"/>
        <w:adjustRightInd w:val="0"/>
        <w:jc w:val="center"/>
        <w:rPr>
          <w:color w:val="auto"/>
        </w:rPr>
      </w:pPr>
      <w:r w:rsidRPr="007C467F">
        <w:rPr>
          <w:color w:val="auto"/>
        </w:rPr>
        <w:t>Высшего образования</w:t>
      </w:r>
    </w:p>
    <w:p w:rsidR="00C813B4" w:rsidRPr="007C467F" w:rsidRDefault="00C813B4" w:rsidP="00C813B4">
      <w:pPr>
        <w:widowControl w:val="0"/>
        <w:autoSpaceDE w:val="0"/>
        <w:autoSpaceDN w:val="0"/>
        <w:adjustRightInd w:val="0"/>
        <w:jc w:val="center"/>
        <w:rPr>
          <w:color w:val="auto"/>
        </w:rPr>
      </w:pPr>
      <w:r w:rsidRPr="007C467F">
        <w:rPr>
          <w:color w:val="auto"/>
        </w:rPr>
        <w:t xml:space="preserve"> «Тверской государственный университет»</w:t>
      </w:r>
    </w:p>
    <w:p w:rsidR="00C813B4" w:rsidRPr="007C467F" w:rsidRDefault="00C813B4" w:rsidP="00C813B4">
      <w:pPr>
        <w:widowControl w:val="0"/>
        <w:autoSpaceDE w:val="0"/>
        <w:autoSpaceDN w:val="0"/>
        <w:adjustRightInd w:val="0"/>
        <w:jc w:val="center"/>
        <w:rPr>
          <w:color w:val="auto"/>
        </w:rPr>
      </w:pPr>
      <w:r w:rsidRPr="007C467F">
        <w:rPr>
          <w:color w:val="auto"/>
        </w:rPr>
        <w:t>Юридический факультет</w:t>
      </w:r>
    </w:p>
    <w:p w:rsidR="00C813B4" w:rsidRPr="00CA6F0C" w:rsidRDefault="00C813B4" w:rsidP="00C813B4">
      <w:pPr>
        <w:widowControl w:val="0"/>
        <w:autoSpaceDE w:val="0"/>
        <w:autoSpaceDN w:val="0"/>
        <w:adjustRightInd w:val="0"/>
        <w:jc w:val="center"/>
        <w:rPr>
          <w:b/>
          <w:bCs/>
          <w:color w:val="auto"/>
        </w:rPr>
      </w:pPr>
      <w:r w:rsidRPr="007C467F">
        <w:rPr>
          <w:color w:val="auto"/>
        </w:rPr>
        <w:t>38.05.02 – ТАМОЖЕННОЕ ДЕЛО</w:t>
      </w:r>
    </w:p>
    <w:p w:rsidR="00C813B4" w:rsidRPr="00CA6F0C" w:rsidRDefault="00C813B4" w:rsidP="00C813B4">
      <w:pPr>
        <w:widowControl w:val="0"/>
        <w:autoSpaceDE w:val="0"/>
        <w:autoSpaceDN w:val="0"/>
        <w:adjustRightInd w:val="0"/>
        <w:rPr>
          <w:color w:val="auto"/>
        </w:rPr>
      </w:pPr>
    </w:p>
    <w:p w:rsidR="00C813B4" w:rsidRPr="00CA6F0C" w:rsidRDefault="00C813B4" w:rsidP="00C813B4">
      <w:pPr>
        <w:autoSpaceDE w:val="0"/>
        <w:autoSpaceDN w:val="0"/>
        <w:adjustRightInd w:val="0"/>
        <w:jc w:val="center"/>
        <w:rPr>
          <w:color w:val="auto"/>
        </w:rPr>
      </w:pPr>
      <w:r w:rsidRPr="00CA6F0C">
        <w:rPr>
          <w:color w:val="auto"/>
        </w:rPr>
        <w:t xml:space="preserve">РАБОЧИЙ ГРАФИК (ПЛАН) ПРАКТИКИ </w:t>
      </w:r>
    </w:p>
    <w:p w:rsidR="00C813B4" w:rsidRPr="00CA6F0C" w:rsidRDefault="00C813B4" w:rsidP="00C813B4">
      <w:pPr>
        <w:autoSpaceDE w:val="0"/>
        <w:autoSpaceDN w:val="0"/>
        <w:adjustRightInd w:val="0"/>
        <w:rPr>
          <w:color w:val="auto"/>
        </w:rPr>
      </w:pPr>
    </w:p>
    <w:p w:rsidR="00C813B4" w:rsidRPr="00CA6F0C" w:rsidRDefault="00C813B4" w:rsidP="00C813B4">
      <w:pPr>
        <w:autoSpaceDE w:val="0"/>
        <w:autoSpaceDN w:val="0"/>
        <w:adjustRightInd w:val="0"/>
        <w:jc w:val="center"/>
        <w:rPr>
          <w:color w:val="auto"/>
        </w:rPr>
      </w:pPr>
      <w:r>
        <w:rPr>
          <w:color w:val="auto"/>
        </w:rPr>
        <w:t>Денисовой Марии Юрьевной</w:t>
      </w:r>
    </w:p>
    <w:p w:rsidR="00C813B4" w:rsidRPr="00CA6F0C" w:rsidRDefault="00C813B4" w:rsidP="00C813B4">
      <w:pPr>
        <w:autoSpaceDE w:val="0"/>
        <w:autoSpaceDN w:val="0"/>
        <w:adjustRightInd w:val="0"/>
        <w:jc w:val="both"/>
        <w:rPr>
          <w:color w:val="auto"/>
        </w:rPr>
      </w:pPr>
    </w:p>
    <w:p w:rsidR="00C813B4" w:rsidRPr="00CA6F0C" w:rsidRDefault="00C813B4" w:rsidP="00C813B4">
      <w:pPr>
        <w:autoSpaceDE w:val="0"/>
        <w:autoSpaceDN w:val="0"/>
        <w:adjustRightInd w:val="0"/>
        <w:jc w:val="both"/>
        <w:rPr>
          <w:color w:val="auto"/>
        </w:rPr>
      </w:pPr>
      <w:r w:rsidRPr="00CA6F0C">
        <w:rPr>
          <w:color w:val="auto"/>
        </w:rPr>
        <w:t xml:space="preserve">Специальность </w:t>
      </w:r>
      <w:r w:rsidRPr="00CA6F0C">
        <w:rPr>
          <w:b/>
          <w:color w:val="auto"/>
        </w:rPr>
        <w:t>38.05.02 Таможенное дело</w:t>
      </w:r>
    </w:p>
    <w:p w:rsidR="00C813B4" w:rsidRPr="00CA6F0C" w:rsidRDefault="00C813B4" w:rsidP="00C813B4">
      <w:pPr>
        <w:autoSpaceDE w:val="0"/>
        <w:autoSpaceDN w:val="0"/>
        <w:adjustRightInd w:val="0"/>
        <w:jc w:val="both"/>
        <w:rPr>
          <w:color w:val="auto"/>
        </w:rPr>
      </w:pPr>
    </w:p>
    <w:p w:rsidR="00C813B4" w:rsidRPr="00CA6F0C" w:rsidRDefault="00C813B4" w:rsidP="00C813B4">
      <w:pPr>
        <w:autoSpaceDE w:val="0"/>
        <w:autoSpaceDN w:val="0"/>
        <w:adjustRightInd w:val="0"/>
        <w:jc w:val="both"/>
        <w:rPr>
          <w:color w:val="auto"/>
        </w:rPr>
      </w:pPr>
      <w:r w:rsidRPr="00CA6F0C">
        <w:rPr>
          <w:color w:val="auto"/>
        </w:rPr>
        <w:t xml:space="preserve">Специализация: </w:t>
      </w:r>
      <w:r w:rsidRPr="00CA6F0C">
        <w:rPr>
          <w:b/>
          <w:color w:val="auto"/>
        </w:rPr>
        <w:t>Таможенные платежи</w:t>
      </w:r>
    </w:p>
    <w:p w:rsidR="00C813B4" w:rsidRPr="00CA6F0C" w:rsidRDefault="00C813B4" w:rsidP="00C813B4">
      <w:pPr>
        <w:widowControl w:val="0"/>
        <w:autoSpaceDE w:val="0"/>
        <w:autoSpaceDN w:val="0"/>
        <w:adjustRightInd w:val="0"/>
        <w:jc w:val="both"/>
        <w:rPr>
          <w:color w:val="auto"/>
        </w:rPr>
      </w:pPr>
    </w:p>
    <w:p w:rsidR="00C813B4" w:rsidRPr="00CA6F0C" w:rsidRDefault="00C813B4" w:rsidP="00C813B4">
      <w:pPr>
        <w:widowControl w:val="0"/>
        <w:autoSpaceDE w:val="0"/>
        <w:autoSpaceDN w:val="0"/>
        <w:adjustRightInd w:val="0"/>
        <w:jc w:val="both"/>
        <w:rPr>
          <w:color w:val="auto"/>
        </w:rPr>
      </w:pPr>
      <w:r w:rsidRPr="00CA6F0C">
        <w:rPr>
          <w:color w:val="auto"/>
        </w:rPr>
        <w:t xml:space="preserve">Вид практики: </w:t>
      </w:r>
      <w:r>
        <w:rPr>
          <w:b/>
          <w:color w:val="auto"/>
        </w:rPr>
        <w:t>учебная</w:t>
      </w:r>
      <w:r w:rsidRPr="00CA6F0C">
        <w:rPr>
          <w:b/>
          <w:color w:val="auto"/>
        </w:rPr>
        <w:t xml:space="preserve"> практика</w:t>
      </w:r>
    </w:p>
    <w:p w:rsidR="00C813B4" w:rsidRPr="00CA6F0C" w:rsidRDefault="00C813B4" w:rsidP="00C813B4">
      <w:pPr>
        <w:widowControl w:val="0"/>
        <w:autoSpaceDE w:val="0"/>
        <w:autoSpaceDN w:val="0"/>
        <w:adjustRightInd w:val="0"/>
        <w:jc w:val="both"/>
        <w:rPr>
          <w:color w:val="auto"/>
        </w:rPr>
      </w:pPr>
    </w:p>
    <w:p w:rsidR="00C813B4" w:rsidRPr="00CA6F0C" w:rsidRDefault="00C813B4" w:rsidP="00C813B4">
      <w:pPr>
        <w:widowControl w:val="0"/>
        <w:autoSpaceDE w:val="0"/>
        <w:autoSpaceDN w:val="0"/>
        <w:adjustRightInd w:val="0"/>
        <w:jc w:val="both"/>
        <w:rPr>
          <w:color w:val="auto"/>
        </w:rPr>
      </w:pPr>
      <w:r w:rsidRPr="00CA6F0C">
        <w:rPr>
          <w:color w:val="auto"/>
        </w:rPr>
        <w:t xml:space="preserve">Тип практики: </w:t>
      </w:r>
      <w:r w:rsidRPr="00CA6F0C">
        <w:rPr>
          <w:b/>
          <w:color w:val="auto"/>
        </w:rPr>
        <w:t xml:space="preserve">практика по получению </w:t>
      </w:r>
      <w:r>
        <w:rPr>
          <w:b/>
          <w:color w:val="auto"/>
        </w:rPr>
        <w:t xml:space="preserve">первичных </w:t>
      </w:r>
      <w:r w:rsidRPr="00CA6F0C">
        <w:rPr>
          <w:b/>
          <w:color w:val="auto"/>
        </w:rPr>
        <w:t xml:space="preserve">профессиональных умений и </w:t>
      </w:r>
      <w:r>
        <w:rPr>
          <w:b/>
          <w:color w:val="auto"/>
        </w:rPr>
        <w:t>навыков</w:t>
      </w:r>
    </w:p>
    <w:p w:rsidR="00C813B4" w:rsidRPr="00CA6F0C" w:rsidRDefault="00C813B4" w:rsidP="00C813B4">
      <w:pPr>
        <w:autoSpaceDE w:val="0"/>
        <w:autoSpaceDN w:val="0"/>
        <w:adjustRightInd w:val="0"/>
        <w:jc w:val="both"/>
        <w:rPr>
          <w:color w:val="auto"/>
        </w:rPr>
      </w:pPr>
    </w:p>
    <w:p w:rsidR="00C813B4" w:rsidRPr="00CA6F0C" w:rsidRDefault="00C813B4" w:rsidP="00C813B4">
      <w:pPr>
        <w:autoSpaceDE w:val="0"/>
        <w:autoSpaceDN w:val="0"/>
        <w:adjustRightInd w:val="0"/>
        <w:jc w:val="both"/>
        <w:rPr>
          <w:color w:val="auto"/>
        </w:rPr>
      </w:pPr>
      <w:r>
        <w:rPr>
          <w:color w:val="auto"/>
        </w:rPr>
        <w:t xml:space="preserve">Руководитель практики от </w:t>
      </w:r>
      <w:proofErr w:type="spellStart"/>
      <w:r>
        <w:rPr>
          <w:color w:val="auto"/>
        </w:rPr>
        <w:t>ТвГУ</w:t>
      </w:r>
      <w:proofErr w:type="spellEnd"/>
      <w:r>
        <w:rPr>
          <w:color w:val="auto"/>
        </w:rPr>
        <w:t xml:space="preserve">  </w:t>
      </w:r>
      <w:proofErr w:type="spellStart"/>
      <w:r>
        <w:rPr>
          <w:color w:val="auto"/>
        </w:rPr>
        <w:t>к</w:t>
      </w:r>
      <w:proofErr w:type="gramStart"/>
      <w:r>
        <w:rPr>
          <w:color w:val="auto"/>
        </w:rPr>
        <w:t>.ф</w:t>
      </w:r>
      <w:proofErr w:type="gramEnd"/>
      <w:r>
        <w:rPr>
          <w:color w:val="auto"/>
        </w:rPr>
        <w:t>илос.н.,доцент</w:t>
      </w:r>
      <w:proofErr w:type="spellEnd"/>
      <w:r>
        <w:rPr>
          <w:color w:val="auto"/>
        </w:rPr>
        <w:t xml:space="preserve"> кафедры Сладкова А.А.</w:t>
      </w:r>
    </w:p>
    <w:p w:rsidR="00C813B4" w:rsidRPr="00CA6F0C" w:rsidRDefault="00C813B4" w:rsidP="00C813B4">
      <w:pPr>
        <w:autoSpaceDE w:val="0"/>
        <w:autoSpaceDN w:val="0"/>
        <w:adjustRightInd w:val="0"/>
        <w:jc w:val="both"/>
        <w:rPr>
          <w:color w:val="auto"/>
        </w:rPr>
      </w:pPr>
    </w:p>
    <w:p w:rsidR="00C813B4" w:rsidRPr="00DD1EAA" w:rsidRDefault="00C813B4" w:rsidP="00C813B4">
      <w:pPr>
        <w:autoSpaceDE w:val="0"/>
        <w:autoSpaceDN w:val="0"/>
        <w:adjustRightInd w:val="0"/>
        <w:jc w:val="both"/>
        <w:rPr>
          <w:color w:val="auto"/>
        </w:rPr>
      </w:pPr>
      <w:r w:rsidRPr="00CA6F0C">
        <w:rPr>
          <w:color w:val="auto"/>
        </w:rPr>
        <w:t>Руководитель практики от профильной организации (при прохождении практики н</w:t>
      </w:r>
      <w:r>
        <w:rPr>
          <w:color w:val="auto"/>
        </w:rPr>
        <w:t xml:space="preserve">а базе профильной организации) адвокат Тверской коллегии адвокатов (Филиал №3) Джалилов </w:t>
      </w:r>
      <w:proofErr w:type="spellStart"/>
      <w:r>
        <w:rPr>
          <w:color w:val="auto"/>
        </w:rPr>
        <w:t>Орхан</w:t>
      </w:r>
      <w:proofErr w:type="spellEnd"/>
      <w:r>
        <w:rPr>
          <w:color w:val="auto"/>
        </w:rPr>
        <w:t xml:space="preserve"> </w:t>
      </w:r>
      <w:proofErr w:type="spellStart"/>
      <w:r>
        <w:rPr>
          <w:color w:val="auto"/>
        </w:rPr>
        <w:t>Шакирович</w:t>
      </w:r>
      <w:proofErr w:type="spellEnd"/>
    </w:p>
    <w:p w:rsidR="00C813B4" w:rsidRPr="00CA6F0C" w:rsidRDefault="00C813B4" w:rsidP="00C813B4">
      <w:pPr>
        <w:widowControl w:val="0"/>
        <w:autoSpaceDE w:val="0"/>
        <w:autoSpaceDN w:val="0"/>
        <w:adjustRightInd w:val="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3302"/>
        <w:gridCol w:w="5239"/>
      </w:tblGrid>
      <w:tr w:rsidR="00C813B4" w:rsidRPr="00CA6F0C" w:rsidTr="00E451F2">
        <w:tc>
          <w:tcPr>
            <w:tcW w:w="804"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w:t>
            </w:r>
          </w:p>
        </w:tc>
        <w:tc>
          <w:tcPr>
            <w:tcW w:w="3302"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 xml:space="preserve">Сроки </w:t>
            </w:r>
            <w:r w:rsidRPr="00CA6F0C">
              <w:rPr>
                <w:i/>
                <w:color w:val="auto"/>
                <w:sz w:val="22"/>
                <w:szCs w:val="22"/>
              </w:rPr>
              <w:t>(сроки определяются руководителем практики)</w:t>
            </w:r>
          </w:p>
          <w:p w:rsidR="00C813B4" w:rsidRPr="00CA6F0C" w:rsidRDefault="00C813B4" w:rsidP="00E451F2">
            <w:pPr>
              <w:widowControl w:val="0"/>
              <w:autoSpaceDE w:val="0"/>
              <w:autoSpaceDN w:val="0"/>
              <w:adjustRightInd w:val="0"/>
              <w:jc w:val="center"/>
              <w:rPr>
                <w:color w:val="auto"/>
              </w:rPr>
            </w:pPr>
            <w:r w:rsidRPr="00CA6F0C">
              <w:rPr>
                <w:color w:val="auto"/>
              </w:rPr>
              <w:t xml:space="preserve"> и этапы</w:t>
            </w:r>
          </w:p>
          <w:p w:rsidR="00C813B4" w:rsidRPr="00CA6F0C" w:rsidRDefault="00C813B4" w:rsidP="00E451F2">
            <w:pPr>
              <w:widowControl w:val="0"/>
              <w:autoSpaceDE w:val="0"/>
              <w:autoSpaceDN w:val="0"/>
              <w:adjustRightInd w:val="0"/>
              <w:jc w:val="center"/>
              <w:rPr>
                <w:color w:val="auto"/>
              </w:rPr>
            </w:pPr>
            <w:r w:rsidRPr="00CA6F0C">
              <w:rPr>
                <w:color w:val="auto"/>
              </w:rPr>
              <w:t>проведения</w:t>
            </w:r>
          </w:p>
        </w:tc>
        <w:tc>
          <w:tcPr>
            <w:tcW w:w="5239"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Планируемые работы</w:t>
            </w:r>
          </w:p>
        </w:tc>
      </w:tr>
      <w:tr w:rsidR="00C813B4" w:rsidRPr="00CA6F0C" w:rsidTr="00E451F2">
        <w:tc>
          <w:tcPr>
            <w:tcW w:w="804"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1.</w:t>
            </w:r>
          </w:p>
        </w:tc>
        <w:tc>
          <w:tcPr>
            <w:tcW w:w="3302" w:type="dxa"/>
          </w:tcPr>
          <w:p w:rsidR="00C813B4" w:rsidRPr="00D1193E" w:rsidRDefault="00C813B4" w:rsidP="00E451F2">
            <w:pPr>
              <w:rPr>
                <w:color w:val="auto"/>
              </w:rPr>
            </w:pPr>
            <w:r w:rsidRPr="00D1193E">
              <w:rPr>
                <w:color w:val="auto"/>
              </w:rPr>
              <w:t>Ознакомление с организацией</w:t>
            </w:r>
          </w:p>
        </w:tc>
        <w:tc>
          <w:tcPr>
            <w:tcW w:w="5239" w:type="dxa"/>
          </w:tcPr>
          <w:p w:rsidR="00C813B4" w:rsidRPr="00D1193E" w:rsidRDefault="00C813B4" w:rsidP="00E451F2">
            <w:pPr>
              <w:rPr>
                <w:color w:val="auto"/>
              </w:rPr>
            </w:pPr>
            <w:r w:rsidRPr="00D1193E">
              <w:rPr>
                <w:color w:val="auto"/>
              </w:rPr>
              <w:t xml:space="preserve">Ознакомительная лекция руководителя практики, </w:t>
            </w:r>
            <w:r w:rsidRPr="00F92DB7">
              <w:rPr>
                <w:color w:val="auto"/>
              </w:rPr>
              <w:t>инструктаж по технике безопасности, изучение должностных инструкций</w:t>
            </w:r>
            <w:r>
              <w:rPr>
                <w:color w:val="auto"/>
              </w:rPr>
              <w:t xml:space="preserve"> </w:t>
            </w:r>
            <w:r w:rsidRPr="00D1193E">
              <w:rPr>
                <w:color w:val="auto"/>
              </w:rPr>
              <w:t>(8часов)</w:t>
            </w:r>
          </w:p>
        </w:tc>
      </w:tr>
      <w:tr w:rsidR="00C813B4" w:rsidRPr="00CA6F0C" w:rsidTr="00E451F2">
        <w:tc>
          <w:tcPr>
            <w:tcW w:w="804"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2.</w:t>
            </w:r>
          </w:p>
        </w:tc>
        <w:tc>
          <w:tcPr>
            <w:tcW w:w="3302" w:type="dxa"/>
          </w:tcPr>
          <w:p w:rsidR="00C813B4" w:rsidRPr="00D1193E" w:rsidRDefault="00C813B4" w:rsidP="00E451F2">
            <w:pPr>
              <w:rPr>
                <w:color w:val="auto"/>
              </w:rPr>
            </w:pPr>
            <w:r w:rsidRPr="00D1193E">
              <w:rPr>
                <w:color w:val="auto"/>
              </w:rPr>
              <w:t>Изучение вопросов программы</w:t>
            </w:r>
          </w:p>
          <w:p w:rsidR="00C813B4" w:rsidRPr="00D1193E" w:rsidRDefault="00C813B4" w:rsidP="00E451F2">
            <w:pPr>
              <w:rPr>
                <w:color w:val="auto"/>
              </w:rPr>
            </w:pPr>
            <w:r w:rsidRPr="00D1193E">
              <w:rPr>
                <w:color w:val="auto"/>
              </w:rPr>
              <w:t>практики, сбор материала для отчета по практике</w:t>
            </w:r>
          </w:p>
        </w:tc>
        <w:tc>
          <w:tcPr>
            <w:tcW w:w="5239" w:type="dxa"/>
          </w:tcPr>
          <w:p w:rsidR="00C813B4" w:rsidRPr="00D1193E" w:rsidRDefault="00C813B4" w:rsidP="00E451F2">
            <w:pPr>
              <w:rPr>
                <w:color w:val="auto"/>
              </w:rPr>
            </w:pPr>
            <w:r w:rsidRPr="00D1193E">
              <w:rPr>
                <w:color w:val="auto"/>
              </w:rPr>
              <w:t>Консультации с руководителем практики,</w:t>
            </w:r>
          </w:p>
          <w:p w:rsidR="00C813B4" w:rsidRPr="00D1193E" w:rsidRDefault="00C813B4" w:rsidP="00E451F2">
            <w:pPr>
              <w:rPr>
                <w:color w:val="auto"/>
              </w:rPr>
            </w:pPr>
            <w:r w:rsidRPr="00D1193E">
              <w:rPr>
                <w:color w:val="auto"/>
              </w:rPr>
              <w:t>мероприятия по сбору и обработке</w:t>
            </w:r>
          </w:p>
          <w:p w:rsidR="00C813B4" w:rsidRPr="00D1193E" w:rsidRDefault="00C813B4" w:rsidP="00E451F2">
            <w:pPr>
              <w:rPr>
                <w:color w:val="auto"/>
              </w:rPr>
            </w:pPr>
            <w:r w:rsidRPr="00D1193E">
              <w:rPr>
                <w:color w:val="auto"/>
              </w:rPr>
              <w:t>аналитических материалов (50 часов)</w:t>
            </w:r>
          </w:p>
        </w:tc>
      </w:tr>
      <w:tr w:rsidR="00C813B4" w:rsidRPr="00CA6F0C" w:rsidTr="00E451F2">
        <w:tc>
          <w:tcPr>
            <w:tcW w:w="804"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3.</w:t>
            </w:r>
          </w:p>
        </w:tc>
        <w:tc>
          <w:tcPr>
            <w:tcW w:w="3302" w:type="dxa"/>
          </w:tcPr>
          <w:p w:rsidR="00C813B4" w:rsidRPr="00D1193E" w:rsidRDefault="00C813B4" w:rsidP="00E451F2">
            <w:pPr>
              <w:rPr>
                <w:color w:val="auto"/>
              </w:rPr>
            </w:pPr>
            <w:r w:rsidRPr="00D1193E">
              <w:rPr>
                <w:color w:val="auto"/>
              </w:rPr>
              <w:t>Обработка собранного материала для отчета по практике</w:t>
            </w:r>
          </w:p>
        </w:tc>
        <w:tc>
          <w:tcPr>
            <w:tcW w:w="5239" w:type="dxa"/>
          </w:tcPr>
          <w:p w:rsidR="00C813B4" w:rsidRPr="00D1193E" w:rsidRDefault="00C813B4" w:rsidP="00E451F2">
            <w:pPr>
              <w:rPr>
                <w:color w:val="auto"/>
              </w:rPr>
            </w:pPr>
            <w:r w:rsidRPr="00D1193E">
              <w:rPr>
                <w:color w:val="auto"/>
              </w:rPr>
              <w:t>Систематизация материала, подготовка текста (30 часов)</w:t>
            </w:r>
          </w:p>
        </w:tc>
      </w:tr>
      <w:tr w:rsidR="00C813B4" w:rsidRPr="00CA6F0C" w:rsidTr="00E451F2">
        <w:tc>
          <w:tcPr>
            <w:tcW w:w="804" w:type="dxa"/>
            <w:tcBorders>
              <w:top w:val="single" w:sz="4" w:space="0" w:color="auto"/>
              <w:left w:val="single" w:sz="4" w:space="0" w:color="auto"/>
              <w:bottom w:val="single" w:sz="4" w:space="0" w:color="auto"/>
              <w:right w:val="single" w:sz="4" w:space="0" w:color="auto"/>
            </w:tcBorders>
            <w:hideMark/>
          </w:tcPr>
          <w:p w:rsidR="00C813B4" w:rsidRPr="00CA6F0C" w:rsidRDefault="00C813B4" w:rsidP="00E451F2">
            <w:pPr>
              <w:widowControl w:val="0"/>
              <w:autoSpaceDE w:val="0"/>
              <w:autoSpaceDN w:val="0"/>
              <w:adjustRightInd w:val="0"/>
              <w:jc w:val="center"/>
              <w:rPr>
                <w:color w:val="auto"/>
              </w:rPr>
            </w:pPr>
            <w:r w:rsidRPr="00CA6F0C">
              <w:rPr>
                <w:color w:val="auto"/>
              </w:rPr>
              <w:t>4.</w:t>
            </w:r>
          </w:p>
        </w:tc>
        <w:tc>
          <w:tcPr>
            <w:tcW w:w="3302" w:type="dxa"/>
          </w:tcPr>
          <w:p w:rsidR="00C813B4" w:rsidRPr="00D1193E" w:rsidRDefault="00C813B4" w:rsidP="00E451F2">
            <w:pPr>
              <w:rPr>
                <w:color w:val="auto"/>
              </w:rPr>
            </w:pPr>
            <w:r w:rsidRPr="00D1193E">
              <w:rPr>
                <w:color w:val="auto"/>
              </w:rPr>
              <w:t>Подготовка отчета о практике</w:t>
            </w:r>
          </w:p>
        </w:tc>
        <w:tc>
          <w:tcPr>
            <w:tcW w:w="5239" w:type="dxa"/>
          </w:tcPr>
          <w:p w:rsidR="00C813B4" w:rsidRPr="00D1193E" w:rsidRDefault="00C813B4" w:rsidP="00E451F2">
            <w:pPr>
              <w:rPr>
                <w:color w:val="auto"/>
              </w:rPr>
            </w:pPr>
            <w:r w:rsidRPr="00D1193E">
              <w:rPr>
                <w:color w:val="auto"/>
              </w:rPr>
              <w:t>Составляется отчет, определяются</w:t>
            </w:r>
          </w:p>
          <w:p w:rsidR="00C813B4" w:rsidRPr="00D1193E" w:rsidRDefault="00C813B4" w:rsidP="00E451F2">
            <w:pPr>
              <w:rPr>
                <w:color w:val="auto"/>
              </w:rPr>
            </w:pPr>
            <w:r w:rsidRPr="00D1193E">
              <w:rPr>
                <w:color w:val="auto"/>
              </w:rPr>
              <w:t>направления работы по поиску недостающей информации (20 часов)</w:t>
            </w:r>
          </w:p>
        </w:tc>
      </w:tr>
    </w:tbl>
    <w:p w:rsidR="00C813B4" w:rsidRPr="00CA6F0C" w:rsidRDefault="00C813B4" w:rsidP="00C813B4">
      <w:pPr>
        <w:widowControl w:val="0"/>
        <w:autoSpaceDE w:val="0"/>
        <w:autoSpaceDN w:val="0"/>
        <w:adjustRightInd w:val="0"/>
        <w:rPr>
          <w:color w:val="auto"/>
        </w:rPr>
      </w:pPr>
    </w:p>
    <w:p w:rsidR="00C813B4" w:rsidRDefault="00C813B4" w:rsidP="00C813B4">
      <w:pPr>
        <w:widowControl w:val="0"/>
        <w:autoSpaceDE w:val="0"/>
        <w:autoSpaceDN w:val="0"/>
        <w:adjustRightInd w:val="0"/>
        <w:rPr>
          <w:color w:val="auto"/>
        </w:rPr>
      </w:pPr>
      <w:r w:rsidRPr="00CA6F0C">
        <w:rPr>
          <w:color w:val="auto"/>
        </w:rPr>
        <w:t xml:space="preserve">Руководитель практики от </w:t>
      </w:r>
      <w:proofErr w:type="spellStart"/>
      <w:r w:rsidRPr="00CA6F0C">
        <w:rPr>
          <w:color w:val="auto"/>
        </w:rPr>
        <w:t>ТвГУ</w:t>
      </w:r>
      <w:proofErr w:type="spellEnd"/>
      <w:r w:rsidRPr="00CA6F0C">
        <w:rPr>
          <w:color w:val="auto"/>
        </w:rPr>
        <w:tab/>
        <w:t xml:space="preserve">               ___________________ / ____________________</w:t>
      </w:r>
    </w:p>
    <w:p w:rsidR="00C813B4" w:rsidRDefault="00C813B4" w:rsidP="00C813B4">
      <w:pPr>
        <w:widowControl w:val="0"/>
        <w:autoSpaceDE w:val="0"/>
        <w:autoSpaceDN w:val="0"/>
        <w:adjustRightInd w:val="0"/>
        <w:rPr>
          <w:color w:val="auto"/>
        </w:rPr>
      </w:pPr>
    </w:p>
    <w:p w:rsidR="00C813B4" w:rsidRDefault="00C813B4" w:rsidP="00C813B4">
      <w:pPr>
        <w:widowControl w:val="0"/>
        <w:autoSpaceDE w:val="0"/>
        <w:autoSpaceDN w:val="0"/>
        <w:adjustRightInd w:val="0"/>
        <w:rPr>
          <w:color w:val="auto"/>
        </w:rPr>
      </w:pPr>
    </w:p>
    <w:p w:rsidR="00C813B4" w:rsidRPr="00630DB3" w:rsidRDefault="00C813B4" w:rsidP="00C813B4">
      <w:pPr>
        <w:widowControl w:val="0"/>
        <w:autoSpaceDE w:val="0"/>
        <w:autoSpaceDN w:val="0"/>
        <w:adjustRightInd w:val="0"/>
        <w:jc w:val="both"/>
        <w:rPr>
          <w:color w:val="auto"/>
        </w:rPr>
        <w:sectPr w:rsidR="00C813B4" w:rsidRPr="00630DB3" w:rsidSect="00C813B4">
          <w:footerReference w:type="first" r:id="rId9"/>
          <w:pgSz w:w="11906" w:h="16838"/>
          <w:pgMar w:top="1134" w:right="850" w:bottom="1134" w:left="1701" w:header="708" w:footer="708" w:gutter="0"/>
          <w:pgNumType w:start="2"/>
          <w:cols w:space="708"/>
          <w:docGrid w:linePitch="360"/>
        </w:sectPr>
      </w:pPr>
      <w:r w:rsidRPr="00CA6F0C">
        <w:rPr>
          <w:color w:val="auto"/>
          <w:shd w:val="clear" w:color="auto" w:fill="FFFFFF"/>
        </w:rPr>
        <w:t>Р</w:t>
      </w:r>
      <w:r w:rsidRPr="00CA6F0C">
        <w:rPr>
          <w:color w:val="auto"/>
        </w:rPr>
        <w:t>уководитель практики от профильной организации _</w:t>
      </w:r>
      <w:r>
        <w:rPr>
          <w:color w:val="auto"/>
        </w:rPr>
        <w:t>_____________/ _____________</w:t>
      </w:r>
    </w:p>
    <w:p w:rsidR="00C813B4" w:rsidRDefault="00C813B4" w:rsidP="00C813B4"/>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Министерство образования и науки РФ</w:t>
      </w:r>
    </w:p>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Федеральное государственное бюджетное</w:t>
      </w:r>
    </w:p>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Образовательное учреждение</w:t>
      </w:r>
    </w:p>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Высшего образования</w:t>
      </w:r>
    </w:p>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 xml:space="preserve"> «Тверской государственный университет»</w:t>
      </w:r>
    </w:p>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Юридический факультет</w:t>
      </w:r>
    </w:p>
    <w:p w:rsidR="00C813B4" w:rsidRPr="00DD1EAA" w:rsidRDefault="00C813B4" w:rsidP="00C813B4">
      <w:pPr>
        <w:suppressAutoHyphens/>
        <w:autoSpaceDN w:val="0"/>
        <w:jc w:val="center"/>
        <w:textAlignment w:val="baseline"/>
        <w:rPr>
          <w:rFonts w:eastAsia="Arial Unicode MS"/>
          <w:color w:val="auto"/>
          <w:kern w:val="3"/>
          <w:lang w:eastAsia="en-US"/>
        </w:rPr>
      </w:pPr>
      <w:r w:rsidRPr="00DD1EAA">
        <w:rPr>
          <w:rFonts w:eastAsia="Arial Unicode MS"/>
          <w:color w:val="auto"/>
          <w:kern w:val="3"/>
          <w:lang w:eastAsia="en-US"/>
        </w:rPr>
        <w:t>38.05.02 – ТАМОЖЕННОЕ ДЕЛО</w:t>
      </w:r>
    </w:p>
    <w:p w:rsidR="00C813B4" w:rsidRPr="00DD1EAA" w:rsidRDefault="00C813B4" w:rsidP="00C813B4">
      <w:pPr>
        <w:spacing w:line="360" w:lineRule="auto"/>
        <w:rPr>
          <w:rFonts w:eastAsia="Calibri"/>
          <w:color w:val="auto"/>
          <w:lang w:eastAsia="en-US"/>
        </w:rPr>
      </w:pPr>
    </w:p>
    <w:p w:rsidR="00C813B4" w:rsidRPr="00DD1EAA" w:rsidRDefault="00C813B4" w:rsidP="00C813B4">
      <w:pPr>
        <w:spacing w:line="360" w:lineRule="auto"/>
        <w:jc w:val="center"/>
        <w:rPr>
          <w:rFonts w:eastAsia="Calibri"/>
          <w:color w:val="auto"/>
          <w:lang w:eastAsia="en-US"/>
        </w:rPr>
      </w:pPr>
      <w:r w:rsidRPr="00DD1EAA">
        <w:rPr>
          <w:rFonts w:eastAsia="Calibri"/>
          <w:color w:val="auto"/>
          <w:lang w:eastAsia="en-US"/>
        </w:rPr>
        <w:t>ИНДИВИДУАЛЬНОЕ ЗАДАНИЕ</w:t>
      </w:r>
    </w:p>
    <w:p w:rsidR="00C813B4" w:rsidRPr="00DD1EAA" w:rsidRDefault="00C813B4" w:rsidP="00C813B4">
      <w:pPr>
        <w:spacing w:line="360" w:lineRule="auto"/>
        <w:jc w:val="center"/>
        <w:rPr>
          <w:rFonts w:eastAsia="Calibri"/>
          <w:color w:val="auto"/>
          <w:lang w:eastAsia="en-US"/>
        </w:rPr>
      </w:pPr>
      <w:r w:rsidRPr="00DD1EAA">
        <w:rPr>
          <w:rFonts w:eastAsia="Calibri"/>
          <w:color w:val="auto"/>
          <w:lang w:eastAsia="en-US"/>
        </w:rPr>
        <w:t>на учебную практику</w:t>
      </w:r>
    </w:p>
    <w:p w:rsidR="00C813B4" w:rsidRPr="00DD1EAA" w:rsidRDefault="00C813B4" w:rsidP="00C813B4">
      <w:pPr>
        <w:spacing w:line="360" w:lineRule="auto"/>
        <w:jc w:val="both"/>
        <w:rPr>
          <w:rFonts w:eastAsia="Calibri"/>
          <w:color w:val="auto"/>
          <w:sz w:val="26"/>
          <w:szCs w:val="26"/>
          <w:lang w:eastAsia="en-US"/>
        </w:rPr>
      </w:pPr>
      <w:r w:rsidRPr="000A5277">
        <w:rPr>
          <w:rFonts w:eastAsia="Calibri"/>
          <w:color w:val="auto"/>
          <w:sz w:val="26"/>
          <w:szCs w:val="26"/>
          <w:lang w:eastAsia="en-US"/>
        </w:rPr>
        <w:t xml:space="preserve">Для </w:t>
      </w:r>
      <w:r>
        <w:rPr>
          <w:rFonts w:eastAsia="Calibri"/>
          <w:color w:val="auto"/>
          <w:sz w:val="26"/>
          <w:szCs w:val="26"/>
          <w:lang w:eastAsia="en-US"/>
        </w:rPr>
        <w:t>Денисовой Марии Юрьевной</w:t>
      </w:r>
    </w:p>
    <w:p w:rsidR="00C813B4" w:rsidRPr="000A5277" w:rsidRDefault="00C813B4" w:rsidP="00C813B4">
      <w:pPr>
        <w:spacing w:line="360" w:lineRule="auto"/>
        <w:jc w:val="both"/>
        <w:rPr>
          <w:rFonts w:eastAsia="Calibri"/>
          <w:color w:val="auto"/>
          <w:sz w:val="26"/>
          <w:szCs w:val="26"/>
          <w:lang w:eastAsia="en-US"/>
        </w:rPr>
      </w:pPr>
      <w:r>
        <w:rPr>
          <w:rFonts w:eastAsia="Calibri"/>
          <w:color w:val="auto"/>
          <w:sz w:val="26"/>
          <w:szCs w:val="26"/>
          <w:lang w:eastAsia="en-US"/>
        </w:rPr>
        <w:t>Обучающегося 2 курса группы 27</w:t>
      </w:r>
    </w:p>
    <w:p w:rsidR="00C813B4" w:rsidRPr="000A5277" w:rsidRDefault="00C813B4" w:rsidP="00C813B4">
      <w:pPr>
        <w:spacing w:line="360" w:lineRule="auto"/>
        <w:jc w:val="both"/>
        <w:rPr>
          <w:rFonts w:eastAsia="Calibri"/>
          <w:color w:val="auto"/>
          <w:sz w:val="26"/>
          <w:szCs w:val="26"/>
          <w:lang w:eastAsia="en-US"/>
        </w:rPr>
      </w:pPr>
      <w:r w:rsidRPr="000A5277">
        <w:rPr>
          <w:rFonts w:eastAsia="Calibri"/>
          <w:b/>
          <w:color w:val="auto"/>
          <w:sz w:val="26"/>
          <w:szCs w:val="26"/>
          <w:lang w:eastAsia="en-US"/>
        </w:rPr>
        <w:t xml:space="preserve">Место прохождения практики: </w:t>
      </w:r>
      <w:r>
        <w:rPr>
          <w:rFonts w:eastAsia="Calibri"/>
          <w:color w:val="auto"/>
          <w:sz w:val="26"/>
          <w:szCs w:val="26"/>
          <w:lang w:eastAsia="en-US"/>
        </w:rPr>
        <w:t>Тверская коллегия адвокатов (Филиал №3) ул. Горького д. 61</w:t>
      </w:r>
    </w:p>
    <w:p w:rsidR="00C813B4" w:rsidRPr="000A5277" w:rsidRDefault="00C813B4" w:rsidP="00C813B4">
      <w:pPr>
        <w:spacing w:line="360" w:lineRule="auto"/>
        <w:jc w:val="both"/>
        <w:rPr>
          <w:rFonts w:eastAsia="Calibri"/>
          <w:color w:val="auto"/>
          <w:sz w:val="26"/>
          <w:szCs w:val="26"/>
          <w:lang w:eastAsia="en-US"/>
        </w:rPr>
      </w:pPr>
      <w:r w:rsidRPr="000A5277">
        <w:rPr>
          <w:rFonts w:eastAsia="Calibri"/>
          <w:b/>
          <w:color w:val="auto"/>
          <w:sz w:val="26"/>
          <w:szCs w:val="26"/>
          <w:lang w:eastAsia="en-US"/>
        </w:rPr>
        <w:t>Период прохождения практики</w:t>
      </w:r>
      <w:r w:rsidRPr="000A5277">
        <w:rPr>
          <w:rFonts w:eastAsia="Calibri"/>
          <w:color w:val="auto"/>
          <w:sz w:val="26"/>
          <w:szCs w:val="26"/>
          <w:lang w:eastAsia="en-US"/>
        </w:rPr>
        <w:t>: с</w:t>
      </w:r>
      <w:r>
        <w:rPr>
          <w:rFonts w:eastAsia="Calibri"/>
          <w:color w:val="auto"/>
          <w:sz w:val="26"/>
          <w:szCs w:val="26"/>
          <w:lang w:eastAsia="en-US"/>
        </w:rPr>
        <w:t xml:space="preserve"> 02 </w:t>
      </w:r>
      <w:r w:rsidRPr="000A5277">
        <w:rPr>
          <w:rFonts w:eastAsia="Calibri"/>
          <w:color w:val="auto"/>
          <w:sz w:val="26"/>
          <w:szCs w:val="26"/>
          <w:lang w:eastAsia="en-US"/>
        </w:rPr>
        <w:t>по</w:t>
      </w:r>
      <w:r>
        <w:rPr>
          <w:rFonts w:eastAsia="Calibri"/>
          <w:color w:val="auto"/>
          <w:sz w:val="26"/>
          <w:szCs w:val="26"/>
          <w:lang w:eastAsia="en-US"/>
        </w:rPr>
        <w:t xml:space="preserve"> 15 июля 2018 г.</w:t>
      </w:r>
    </w:p>
    <w:p w:rsidR="00C813B4" w:rsidRPr="000A5277" w:rsidRDefault="00C813B4" w:rsidP="00C813B4">
      <w:pPr>
        <w:spacing w:line="360" w:lineRule="auto"/>
        <w:jc w:val="both"/>
        <w:rPr>
          <w:rFonts w:eastAsia="Calibri"/>
          <w:color w:val="auto"/>
          <w:sz w:val="26"/>
          <w:szCs w:val="26"/>
          <w:lang w:eastAsia="en-US"/>
        </w:rPr>
      </w:pPr>
      <w:r w:rsidRPr="000A5277">
        <w:rPr>
          <w:rFonts w:eastAsia="Calibri"/>
          <w:b/>
          <w:color w:val="auto"/>
          <w:sz w:val="26"/>
          <w:szCs w:val="26"/>
          <w:lang w:eastAsia="en-US"/>
        </w:rPr>
        <w:t>Цель прохождения практики:</w:t>
      </w:r>
      <w:r w:rsidRPr="000A5277">
        <w:rPr>
          <w:rFonts w:eastAsia="Calibri"/>
          <w:color w:val="auto"/>
          <w:sz w:val="26"/>
          <w:szCs w:val="26"/>
          <w:lang w:eastAsia="en-US"/>
        </w:rPr>
        <w:t xml:space="preserve"> получение первичных профессиональных умений и опыта</w:t>
      </w:r>
    </w:p>
    <w:p w:rsidR="00C813B4" w:rsidRPr="000A5277" w:rsidRDefault="00C813B4" w:rsidP="00C813B4">
      <w:pPr>
        <w:spacing w:line="360" w:lineRule="auto"/>
        <w:jc w:val="both"/>
        <w:rPr>
          <w:rFonts w:eastAsia="Calibri"/>
          <w:b/>
          <w:color w:val="auto"/>
          <w:sz w:val="26"/>
          <w:szCs w:val="26"/>
          <w:lang w:eastAsia="en-US"/>
        </w:rPr>
      </w:pPr>
      <w:r w:rsidRPr="000A5277">
        <w:rPr>
          <w:rFonts w:eastAsia="Calibri"/>
          <w:b/>
          <w:color w:val="auto"/>
          <w:sz w:val="26"/>
          <w:szCs w:val="26"/>
          <w:lang w:eastAsia="en-US"/>
        </w:rPr>
        <w:t>Задачи практики:</w:t>
      </w:r>
    </w:p>
    <w:p w:rsidR="00C813B4" w:rsidRPr="000A5277" w:rsidRDefault="00C813B4" w:rsidP="00C813B4">
      <w:pPr>
        <w:numPr>
          <w:ilvl w:val="0"/>
          <w:numId w:val="2"/>
        </w:numPr>
        <w:spacing w:after="160" w:line="360" w:lineRule="auto"/>
        <w:ind w:left="-142" w:firstLine="142"/>
        <w:contextualSpacing/>
        <w:jc w:val="both"/>
        <w:rPr>
          <w:rFonts w:eastAsia="Calibri"/>
          <w:color w:val="auto"/>
          <w:sz w:val="26"/>
          <w:szCs w:val="26"/>
          <w:lang w:eastAsia="en-US"/>
        </w:rPr>
      </w:pPr>
      <w:r w:rsidRPr="000A5277">
        <w:rPr>
          <w:rFonts w:eastAsia="Calibri"/>
          <w:color w:val="auto"/>
          <w:sz w:val="26"/>
          <w:szCs w:val="26"/>
          <w:lang w:eastAsia="en-US"/>
        </w:rPr>
        <w:t xml:space="preserve">Ознакомление с нормативно-правовыми актами, регулирующими деятельность </w:t>
      </w:r>
      <w:r>
        <w:rPr>
          <w:rFonts w:eastAsia="Calibri"/>
          <w:color w:val="auto"/>
          <w:sz w:val="26"/>
          <w:szCs w:val="26"/>
          <w:lang w:eastAsia="en-US"/>
        </w:rPr>
        <w:t>коллегии адвокатов</w:t>
      </w:r>
      <w:r w:rsidRPr="000A5277">
        <w:rPr>
          <w:rFonts w:eastAsia="Calibri"/>
          <w:color w:val="auto"/>
          <w:sz w:val="26"/>
          <w:szCs w:val="26"/>
          <w:lang w:eastAsia="en-US"/>
        </w:rPr>
        <w:t>.</w:t>
      </w:r>
    </w:p>
    <w:p w:rsidR="00C813B4" w:rsidRPr="000A5277" w:rsidRDefault="00C813B4" w:rsidP="00C813B4">
      <w:pPr>
        <w:numPr>
          <w:ilvl w:val="0"/>
          <w:numId w:val="2"/>
        </w:numPr>
        <w:spacing w:after="160" w:line="360" w:lineRule="auto"/>
        <w:ind w:left="-142" w:firstLine="142"/>
        <w:contextualSpacing/>
        <w:jc w:val="both"/>
        <w:rPr>
          <w:rFonts w:eastAsia="Calibri"/>
          <w:color w:val="auto"/>
          <w:sz w:val="26"/>
          <w:szCs w:val="26"/>
          <w:lang w:eastAsia="en-US"/>
        </w:rPr>
      </w:pPr>
      <w:r w:rsidRPr="000A5277">
        <w:rPr>
          <w:rFonts w:eastAsia="Calibri"/>
          <w:color w:val="auto"/>
          <w:sz w:val="26"/>
          <w:szCs w:val="26"/>
          <w:lang w:eastAsia="en-US"/>
        </w:rPr>
        <w:t xml:space="preserve">Ознакомление с функциями, полномочиями </w:t>
      </w:r>
      <w:r>
        <w:rPr>
          <w:rFonts w:eastAsia="Calibri"/>
          <w:color w:val="auto"/>
          <w:sz w:val="26"/>
          <w:szCs w:val="26"/>
          <w:lang w:eastAsia="en-US"/>
        </w:rPr>
        <w:t>коллегии адвокатов</w:t>
      </w:r>
      <w:r w:rsidRPr="000A5277">
        <w:rPr>
          <w:rFonts w:eastAsia="Calibri"/>
          <w:color w:val="auto"/>
          <w:sz w:val="26"/>
          <w:szCs w:val="26"/>
          <w:lang w:eastAsia="en-US"/>
        </w:rPr>
        <w:t>, формами взаимодействия с другими государственными органами.</w:t>
      </w:r>
    </w:p>
    <w:p w:rsidR="00C813B4" w:rsidRPr="000A5277" w:rsidRDefault="00C813B4" w:rsidP="00C813B4">
      <w:pPr>
        <w:numPr>
          <w:ilvl w:val="0"/>
          <w:numId w:val="2"/>
        </w:numPr>
        <w:spacing w:after="160" w:line="360" w:lineRule="auto"/>
        <w:ind w:left="-142" w:firstLine="142"/>
        <w:contextualSpacing/>
        <w:jc w:val="both"/>
        <w:rPr>
          <w:rFonts w:eastAsia="Calibri"/>
          <w:color w:val="auto"/>
          <w:sz w:val="26"/>
          <w:szCs w:val="26"/>
          <w:lang w:eastAsia="en-US"/>
        </w:rPr>
      </w:pPr>
      <w:r w:rsidRPr="000A5277">
        <w:rPr>
          <w:rFonts w:eastAsia="Calibri"/>
          <w:color w:val="auto"/>
          <w:sz w:val="26"/>
          <w:szCs w:val="26"/>
          <w:lang w:eastAsia="en-US"/>
        </w:rPr>
        <w:t xml:space="preserve">Ознакомление с документацией, составляемой в результате совершения юридически значимых действий </w:t>
      </w:r>
      <w:r>
        <w:rPr>
          <w:rFonts w:eastAsia="Calibri"/>
          <w:color w:val="auto"/>
          <w:sz w:val="26"/>
          <w:szCs w:val="26"/>
          <w:lang w:eastAsia="en-US"/>
        </w:rPr>
        <w:t>работниками адвокатской коллегии</w:t>
      </w:r>
      <w:r w:rsidRPr="000A5277">
        <w:rPr>
          <w:rFonts w:eastAsia="Calibri"/>
          <w:color w:val="auto"/>
          <w:sz w:val="26"/>
          <w:szCs w:val="26"/>
          <w:lang w:eastAsia="en-US"/>
        </w:rPr>
        <w:t>.</w:t>
      </w:r>
    </w:p>
    <w:p w:rsidR="00C813B4" w:rsidRPr="000A5277" w:rsidRDefault="00C813B4" w:rsidP="00C813B4">
      <w:pPr>
        <w:spacing w:line="360" w:lineRule="auto"/>
        <w:jc w:val="both"/>
        <w:rPr>
          <w:rFonts w:eastAsia="Calibri"/>
          <w:b/>
          <w:color w:val="auto"/>
          <w:sz w:val="26"/>
          <w:szCs w:val="26"/>
          <w:lang w:eastAsia="en-US"/>
        </w:rPr>
      </w:pPr>
      <w:r>
        <w:rPr>
          <w:rFonts w:eastAsia="Calibri"/>
          <w:b/>
          <w:color w:val="auto"/>
          <w:sz w:val="26"/>
          <w:szCs w:val="26"/>
          <w:lang w:eastAsia="en-US"/>
        </w:rPr>
        <w:t>Содержание практики; вопросы</w:t>
      </w:r>
      <w:r w:rsidRPr="000A5277">
        <w:rPr>
          <w:rFonts w:eastAsia="Calibri"/>
          <w:b/>
          <w:color w:val="auto"/>
          <w:sz w:val="26"/>
          <w:szCs w:val="26"/>
          <w:lang w:eastAsia="en-US"/>
        </w:rPr>
        <w:t>, подлежащие изучению:</w:t>
      </w:r>
    </w:p>
    <w:p w:rsidR="00C813B4" w:rsidRPr="000A5277" w:rsidRDefault="00C813B4" w:rsidP="00C813B4">
      <w:pPr>
        <w:numPr>
          <w:ilvl w:val="0"/>
          <w:numId w:val="3"/>
        </w:numPr>
        <w:spacing w:after="160" w:line="360" w:lineRule="auto"/>
        <w:ind w:left="0" w:firstLine="0"/>
        <w:contextualSpacing/>
        <w:jc w:val="both"/>
        <w:rPr>
          <w:rFonts w:eastAsia="Calibri"/>
          <w:color w:val="auto"/>
          <w:sz w:val="26"/>
          <w:szCs w:val="26"/>
          <w:lang w:eastAsia="en-US"/>
        </w:rPr>
      </w:pPr>
      <w:r w:rsidRPr="000A5277">
        <w:rPr>
          <w:rFonts w:eastAsia="Calibri"/>
          <w:color w:val="auto"/>
          <w:sz w:val="26"/>
          <w:szCs w:val="26"/>
          <w:lang w:eastAsia="en-US"/>
        </w:rPr>
        <w:t xml:space="preserve">Изучить структуру </w:t>
      </w:r>
      <w:r>
        <w:rPr>
          <w:rFonts w:eastAsia="Calibri"/>
          <w:color w:val="auto"/>
          <w:sz w:val="26"/>
          <w:szCs w:val="26"/>
          <w:lang w:eastAsia="en-US"/>
        </w:rPr>
        <w:t>коллегии адвокатов</w:t>
      </w:r>
    </w:p>
    <w:p w:rsidR="00C813B4" w:rsidRPr="000A5277" w:rsidRDefault="00C813B4" w:rsidP="00C813B4">
      <w:pPr>
        <w:numPr>
          <w:ilvl w:val="0"/>
          <w:numId w:val="3"/>
        </w:numPr>
        <w:spacing w:after="160" w:line="360" w:lineRule="auto"/>
        <w:ind w:left="0" w:firstLine="0"/>
        <w:contextualSpacing/>
        <w:jc w:val="both"/>
        <w:rPr>
          <w:rFonts w:eastAsia="Calibri"/>
          <w:color w:val="auto"/>
          <w:sz w:val="26"/>
          <w:szCs w:val="26"/>
          <w:lang w:eastAsia="en-US"/>
        </w:rPr>
      </w:pPr>
      <w:r w:rsidRPr="000A5277">
        <w:rPr>
          <w:rFonts w:eastAsia="Calibri"/>
          <w:color w:val="auto"/>
          <w:sz w:val="26"/>
          <w:szCs w:val="26"/>
          <w:lang w:eastAsia="en-US"/>
        </w:rPr>
        <w:t xml:space="preserve">Изучить нормативно-правовые акты, регламентирующие деятельность организации, в </w:t>
      </w:r>
      <w:proofErr w:type="gramStart"/>
      <w:r w:rsidRPr="000A5277">
        <w:rPr>
          <w:rFonts w:eastAsia="Calibri"/>
          <w:color w:val="auto"/>
          <w:sz w:val="26"/>
          <w:szCs w:val="26"/>
          <w:lang w:eastAsia="en-US"/>
        </w:rPr>
        <w:t>котором</w:t>
      </w:r>
      <w:proofErr w:type="gramEnd"/>
      <w:r w:rsidRPr="000A5277">
        <w:rPr>
          <w:rFonts w:eastAsia="Calibri"/>
          <w:color w:val="auto"/>
          <w:sz w:val="26"/>
          <w:szCs w:val="26"/>
          <w:lang w:eastAsia="en-US"/>
        </w:rPr>
        <w:t xml:space="preserve"> студент проходит практику.</w:t>
      </w:r>
    </w:p>
    <w:p w:rsidR="00C813B4" w:rsidRPr="000A5277" w:rsidRDefault="00C813B4" w:rsidP="00C813B4">
      <w:pPr>
        <w:numPr>
          <w:ilvl w:val="0"/>
          <w:numId w:val="3"/>
        </w:numPr>
        <w:spacing w:after="160" w:line="360" w:lineRule="auto"/>
        <w:ind w:left="0" w:firstLine="0"/>
        <w:contextualSpacing/>
        <w:jc w:val="both"/>
        <w:rPr>
          <w:rFonts w:eastAsia="Calibri"/>
          <w:color w:val="auto"/>
          <w:sz w:val="26"/>
          <w:szCs w:val="26"/>
          <w:lang w:eastAsia="en-US"/>
        </w:rPr>
      </w:pPr>
      <w:r>
        <w:rPr>
          <w:rFonts w:eastAsia="Calibri"/>
          <w:color w:val="auto"/>
          <w:sz w:val="26"/>
          <w:szCs w:val="26"/>
          <w:lang w:eastAsia="en-US"/>
        </w:rPr>
        <w:t>Подготовить проекты письменных документов</w:t>
      </w:r>
    </w:p>
    <w:p w:rsidR="00C813B4" w:rsidRPr="000A5277" w:rsidRDefault="00C813B4" w:rsidP="00C813B4">
      <w:pPr>
        <w:numPr>
          <w:ilvl w:val="0"/>
          <w:numId w:val="3"/>
        </w:numPr>
        <w:spacing w:after="160" w:line="360" w:lineRule="auto"/>
        <w:ind w:left="0" w:firstLine="0"/>
        <w:contextualSpacing/>
        <w:jc w:val="both"/>
        <w:rPr>
          <w:rFonts w:eastAsia="Calibri"/>
          <w:color w:val="auto"/>
          <w:sz w:val="26"/>
          <w:szCs w:val="26"/>
          <w:lang w:eastAsia="en-US"/>
        </w:rPr>
      </w:pPr>
      <w:r w:rsidRPr="000A5277">
        <w:rPr>
          <w:rFonts w:eastAsia="Calibri"/>
          <w:color w:val="auto"/>
          <w:sz w:val="26"/>
          <w:szCs w:val="26"/>
          <w:lang w:eastAsia="en-US"/>
        </w:rPr>
        <w:t>Приобрести навыки по использованию компьютерной техники, программно-информационных систем, компьютерных сетей.</w:t>
      </w:r>
    </w:p>
    <w:p w:rsidR="00C813B4" w:rsidRDefault="00C813B4" w:rsidP="00C813B4">
      <w:pPr>
        <w:jc w:val="both"/>
        <w:rPr>
          <w:b/>
          <w:color w:val="auto"/>
        </w:rPr>
      </w:pPr>
    </w:p>
    <w:p w:rsidR="00C813B4" w:rsidRDefault="00C813B4" w:rsidP="00C813B4">
      <w:pPr>
        <w:widowControl w:val="0"/>
        <w:autoSpaceDE w:val="0"/>
        <w:autoSpaceDN w:val="0"/>
        <w:adjustRightInd w:val="0"/>
        <w:rPr>
          <w:color w:val="auto"/>
        </w:rPr>
      </w:pPr>
      <w:r>
        <w:rPr>
          <w:color w:val="auto"/>
        </w:rPr>
        <w:t>Задание принял к исполнению</w:t>
      </w:r>
      <w:r>
        <w:rPr>
          <w:color w:val="auto"/>
        </w:rPr>
        <w:tab/>
        <w:t xml:space="preserve">               ___________________ / ____________________</w:t>
      </w:r>
    </w:p>
    <w:p w:rsidR="00C813B4" w:rsidRDefault="00C813B4" w:rsidP="00C813B4">
      <w:pPr>
        <w:widowControl w:val="0"/>
        <w:autoSpaceDE w:val="0"/>
        <w:autoSpaceDN w:val="0"/>
        <w:adjustRightInd w:val="0"/>
        <w:rPr>
          <w:color w:val="auto"/>
        </w:rPr>
      </w:pPr>
    </w:p>
    <w:p w:rsidR="00C813B4" w:rsidRDefault="00C813B4" w:rsidP="00C813B4">
      <w:pPr>
        <w:widowControl w:val="0"/>
        <w:autoSpaceDE w:val="0"/>
        <w:autoSpaceDN w:val="0"/>
        <w:adjustRightInd w:val="0"/>
        <w:rPr>
          <w:color w:val="auto"/>
        </w:rPr>
      </w:pPr>
    </w:p>
    <w:p w:rsidR="00C813B4" w:rsidRPr="00FC2897" w:rsidRDefault="00C813B4" w:rsidP="00C813B4">
      <w:pPr>
        <w:widowControl w:val="0"/>
        <w:autoSpaceDE w:val="0"/>
        <w:autoSpaceDN w:val="0"/>
        <w:adjustRightInd w:val="0"/>
        <w:jc w:val="both"/>
        <w:rPr>
          <w:color w:val="auto"/>
        </w:rPr>
        <w:sectPr w:rsidR="00C813B4" w:rsidRPr="00FC2897" w:rsidSect="00C813B4">
          <w:footerReference w:type="first" r:id="rId10"/>
          <w:pgSz w:w="11906" w:h="16838"/>
          <w:pgMar w:top="1134" w:right="850" w:bottom="1134" w:left="1701" w:header="708" w:footer="708" w:gutter="0"/>
          <w:cols w:space="708"/>
          <w:docGrid w:linePitch="360"/>
        </w:sectPr>
      </w:pPr>
      <w:bookmarkStart w:id="0" w:name="_GoBack"/>
      <w:bookmarkEnd w:id="0"/>
      <w:r>
        <w:rPr>
          <w:color w:val="auto"/>
          <w:shd w:val="clear" w:color="auto" w:fill="FFFFFF"/>
        </w:rPr>
        <w:t>Р</w:t>
      </w:r>
      <w:r>
        <w:rPr>
          <w:color w:val="auto"/>
        </w:rPr>
        <w:t>уководитель практики от профильной организации ______________/ ________________</w:t>
      </w:r>
    </w:p>
    <w:p w:rsidR="00C813B4" w:rsidRDefault="00C813B4" w:rsidP="00C813B4">
      <w:pPr>
        <w:jc w:val="center"/>
      </w:pPr>
    </w:p>
    <w:p w:rsidR="00C813B4" w:rsidRDefault="00C813B4" w:rsidP="00C813B4">
      <w:pPr>
        <w:shd w:val="clear" w:color="auto" w:fill="FFFFFF"/>
        <w:spacing w:line="290" w:lineRule="atLeast"/>
        <w:jc w:val="both"/>
        <w:rPr>
          <w:rFonts w:ascii="Arial" w:hAnsi="Arial" w:cs="Arial"/>
          <w:color w:val="333333"/>
        </w:rPr>
      </w:pPr>
    </w:p>
    <w:p w:rsidR="00C813B4" w:rsidRPr="00924B1E" w:rsidRDefault="00C813B4" w:rsidP="00C813B4">
      <w:pPr>
        <w:shd w:val="clear" w:color="auto" w:fill="FFFFFF"/>
        <w:spacing w:line="290" w:lineRule="atLeast"/>
        <w:jc w:val="both"/>
        <w:rPr>
          <w:color w:val="333333"/>
          <w:sz w:val="22"/>
          <w:szCs w:val="22"/>
        </w:rPr>
      </w:pPr>
      <w:r w:rsidRPr="00924B1E">
        <w:rPr>
          <w:color w:val="333333"/>
          <w:sz w:val="22"/>
          <w:szCs w:val="22"/>
        </w:rPr>
        <w:t>12 января 1996 года N 7-ФЗ</w:t>
      </w:r>
      <w:r w:rsidRPr="00924B1E">
        <w:rPr>
          <w:color w:val="333333"/>
          <w:sz w:val="22"/>
          <w:szCs w:val="22"/>
        </w:rPr>
        <w:br/>
      </w:r>
    </w:p>
    <w:p w:rsidR="00C813B4" w:rsidRPr="00924B1E" w:rsidRDefault="00C813B4" w:rsidP="00C813B4">
      <w:pPr>
        <w:shd w:val="clear" w:color="auto" w:fill="FFFFFF"/>
        <w:spacing w:line="290" w:lineRule="atLeast"/>
        <w:jc w:val="both"/>
        <w:rPr>
          <w:color w:val="auto"/>
          <w:sz w:val="22"/>
          <w:szCs w:val="22"/>
        </w:rPr>
      </w:pPr>
      <w:bookmarkStart w:id="1" w:name="dst100002"/>
      <w:bookmarkEnd w:id="1"/>
      <w:r w:rsidRPr="00FD12CA">
        <w:rPr>
          <w:color w:val="333333"/>
          <w:sz w:val="22"/>
          <w:szCs w:val="22"/>
        </w:rPr>
        <w:pict>
          <v:rect id="_x0000_i1025" style="width:0;height:1.5pt" o:hralign="center" o:hrstd="t" o:hr="t" fillcolor="#a0a0a0" stroked="f"/>
        </w:pict>
      </w:r>
    </w:p>
    <w:p w:rsidR="00C813B4" w:rsidRPr="00924B1E" w:rsidRDefault="00C813B4" w:rsidP="00C813B4">
      <w:pPr>
        <w:shd w:val="clear" w:color="auto" w:fill="FFFFFF"/>
        <w:spacing w:line="362" w:lineRule="atLeast"/>
        <w:rPr>
          <w:color w:val="auto"/>
          <w:sz w:val="22"/>
          <w:szCs w:val="22"/>
        </w:rPr>
      </w:pPr>
      <w:r w:rsidRPr="00924B1E">
        <w:rPr>
          <w:color w:val="333333"/>
          <w:sz w:val="22"/>
          <w:szCs w:val="22"/>
        </w:rPr>
        <w:t> </w:t>
      </w:r>
    </w:p>
    <w:p w:rsidR="00C813B4" w:rsidRPr="00EE6C03" w:rsidRDefault="00C813B4" w:rsidP="00C813B4">
      <w:pPr>
        <w:shd w:val="clear" w:color="auto" w:fill="FFFFFF"/>
        <w:spacing w:line="360" w:lineRule="atLeast"/>
        <w:jc w:val="center"/>
        <w:rPr>
          <w:b/>
          <w:bCs/>
          <w:color w:val="000000" w:themeColor="text1"/>
          <w:sz w:val="22"/>
          <w:szCs w:val="22"/>
        </w:rPr>
      </w:pPr>
      <w:bookmarkStart w:id="2" w:name="dst100003"/>
      <w:bookmarkEnd w:id="2"/>
      <w:r w:rsidRPr="00EE6C03">
        <w:rPr>
          <w:b/>
          <w:bCs/>
          <w:color w:val="000000" w:themeColor="text1"/>
          <w:sz w:val="22"/>
          <w:szCs w:val="22"/>
        </w:rPr>
        <w:t>РОССИЙСКАЯ ФЕДЕРАЦИЯ</w:t>
      </w:r>
    </w:p>
    <w:p w:rsidR="00C813B4" w:rsidRPr="00EE6C03" w:rsidRDefault="00C813B4" w:rsidP="00C813B4">
      <w:pPr>
        <w:shd w:val="clear" w:color="auto" w:fill="FFFFFF"/>
        <w:spacing w:line="360" w:lineRule="atLeast"/>
        <w:jc w:val="center"/>
        <w:rPr>
          <w:b/>
          <w:bCs/>
          <w:color w:val="000000" w:themeColor="text1"/>
          <w:sz w:val="22"/>
          <w:szCs w:val="22"/>
        </w:rPr>
      </w:pPr>
      <w:r w:rsidRPr="00EE6C03">
        <w:rPr>
          <w:b/>
          <w:bCs/>
          <w:color w:val="000000" w:themeColor="text1"/>
          <w:sz w:val="22"/>
          <w:szCs w:val="22"/>
        </w:rPr>
        <w:t> </w:t>
      </w:r>
    </w:p>
    <w:p w:rsidR="00C813B4" w:rsidRPr="00EE6C03" w:rsidRDefault="00C813B4" w:rsidP="00C813B4">
      <w:pPr>
        <w:shd w:val="clear" w:color="auto" w:fill="FFFFFF"/>
        <w:spacing w:line="360" w:lineRule="atLeast"/>
        <w:jc w:val="center"/>
        <w:rPr>
          <w:b/>
          <w:bCs/>
          <w:color w:val="000000" w:themeColor="text1"/>
          <w:sz w:val="22"/>
          <w:szCs w:val="22"/>
        </w:rPr>
      </w:pPr>
      <w:bookmarkStart w:id="3" w:name="dst100004"/>
      <w:bookmarkEnd w:id="3"/>
      <w:r w:rsidRPr="00EE6C03">
        <w:rPr>
          <w:b/>
          <w:bCs/>
          <w:color w:val="000000" w:themeColor="text1"/>
          <w:sz w:val="22"/>
          <w:szCs w:val="22"/>
        </w:rPr>
        <w:t>ФЕДЕРАЛЬНЫЙ ЗАКОН</w:t>
      </w:r>
    </w:p>
    <w:p w:rsidR="00C813B4" w:rsidRPr="00924B1E" w:rsidRDefault="00C813B4" w:rsidP="00C813B4">
      <w:pPr>
        <w:shd w:val="clear" w:color="auto" w:fill="FFFFFF"/>
        <w:spacing w:line="360" w:lineRule="atLeast"/>
        <w:jc w:val="center"/>
        <w:rPr>
          <w:b/>
          <w:bCs/>
          <w:color w:val="000000" w:themeColor="text1"/>
          <w:sz w:val="28"/>
          <w:szCs w:val="28"/>
        </w:rPr>
      </w:pPr>
      <w:r w:rsidRPr="00924B1E">
        <w:rPr>
          <w:b/>
          <w:bCs/>
          <w:color w:val="000000" w:themeColor="text1"/>
          <w:sz w:val="28"/>
          <w:szCs w:val="28"/>
        </w:rPr>
        <w:t> </w:t>
      </w:r>
    </w:p>
    <w:p w:rsidR="00C813B4" w:rsidRPr="00924B1E" w:rsidRDefault="00C813B4" w:rsidP="00C813B4">
      <w:pPr>
        <w:shd w:val="clear" w:color="auto" w:fill="FFFFFF"/>
        <w:spacing w:line="360" w:lineRule="atLeast"/>
        <w:jc w:val="center"/>
        <w:rPr>
          <w:b/>
          <w:bCs/>
          <w:color w:val="000000" w:themeColor="text1"/>
          <w:sz w:val="28"/>
          <w:szCs w:val="28"/>
        </w:rPr>
      </w:pPr>
      <w:bookmarkStart w:id="4" w:name="dst100005"/>
      <w:bookmarkEnd w:id="4"/>
      <w:r w:rsidRPr="00924B1E">
        <w:rPr>
          <w:b/>
          <w:bCs/>
          <w:color w:val="000000" w:themeColor="text1"/>
          <w:sz w:val="28"/>
          <w:szCs w:val="28"/>
        </w:rPr>
        <w:t>О НЕКОММЕРЧЕСКИХ ОРГАНИЗАЦИЯХ</w:t>
      </w:r>
    </w:p>
    <w:p w:rsidR="00C813B4" w:rsidRPr="00924B1E" w:rsidRDefault="00C813B4" w:rsidP="00C813B4">
      <w:pPr>
        <w:shd w:val="clear" w:color="auto" w:fill="FFFFFF"/>
        <w:spacing w:line="362" w:lineRule="atLeast"/>
        <w:rPr>
          <w:color w:val="000000" w:themeColor="text1"/>
          <w:sz w:val="28"/>
          <w:szCs w:val="28"/>
        </w:rPr>
      </w:pPr>
      <w:r w:rsidRPr="00924B1E">
        <w:rPr>
          <w:color w:val="000000" w:themeColor="text1"/>
          <w:sz w:val="28"/>
          <w:szCs w:val="28"/>
        </w:rPr>
        <w:t> </w:t>
      </w:r>
    </w:p>
    <w:p w:rsidR="00C813B4" w:rsidRPr="00924B1E" w:rsidRDefault="00C813B4" w:rsidP="00C813B4">
      <w:pPr>
        <w:shd w:val="clear" w:color="auto" w:fill="FFFFFF"/>
        <w:spacing w:line="362" w:lineRule="atLeast"/>
        <w:jc w:val="right"/>
        <w:rPr>
          <w:color w:val="000000" w:themeColor="text1"/>
          <w:sz w:val="28"/>
          <w:szCs w:val="28"/>
        </w:rPr>
      </w:pPr>
      <w:bookmarkStart w:id="5" w:name="dst100006"/>
      <w:bookmarkEnd w:id="5"/>
      <w:proofErr w:type="gramStart"/>
      <w:r w:rsidRPr="00924B1E">
        <w:rPr>
          <w:color w:val="000000" w:themeColor="text1"/>
          <w:sz w:val="28"/>
          <w:szCs w:val="28"/>
        </w:rPr>
        <w:t>Принят</w:t>
      </w:r>
      <w:proofErr w:type="gramEnd"/>
    </w:p>
    <w:p w:rsidR="00C813B4" w:rsidRPr="00924B1E" w:rsidRDefault="00C813B4" w:rsidP="00C813B4">
      <w:pPr>
        <w:shd w:val="clear" w:color="auto" w:fill="FFFFFF"/>
        <w:spacing w:line="362" w:lineRule="atLeast"/>
        <w:jc w:val="right"/>
        <w:rPr>
          <w:color w:val="000000" w:themeColor="text1"/>
          <w:sz w:val="28"/>
          <w:szCs w:val="28"/>
        </w:rPr>
      </w:pPr>
      <w:r w:rsidRPr="00924B1E">
        <w:rPr>
          <w:color w:val="000000" w:themeColor="text1"/>
          <w:sz w:val="28"/>
          <w:szCs w:val="28"/>
        </w:rPr>
        <w:t>Государственной Думой</w:t>
      </w:r>
    </w:p>
    <w:p w:rsidR="00C813B4" w:rsidRPr="00924B1E" w:rsidRDefault="00C813B4" w:rsidP="00C813B4">
      <w:pPr>
        <w:shd w:val="clear" w:color="auto" w:fill="FFFFFF"/>
        <w:spacing w:line="362" w:lineRule="atLeast"/>
        <w:jc w:val="right"/>
        <w:rPr>
          <w:color w:val="000000" w:themeColor="text1"/>
          <w:sz w:val="28"/>
          <w:szCs w:val="28"/>
        </w:rPr>
      </w:pPr>
      <w:r w:rsidRPr="00924B1E">
        <w:rPr>
          <w:color w:val="000000" w:themeColor="text1"/>
          <w:sz w:val="28"/>
          <w:szCs w:val="28"/>
        </w:rPr>
        <w:t>8 декабря 1995 года</w:t>
      </w:r>
    </w:p>
    <w:p w:rsidR="00C813B4" w:rsidRPr="00924B1E" w:rsidRDefault="00C813B4" w:rsidP="00C813B4">
      <w:pPr>
        <w:pStyle w:val="1"/>
        <w:shd w:val="clear" w:color="auto" w:fill="FFFFFF"/>
        <w:spacing w:before="0" w:after="144" w:line="290" w:lineRule="atLeast"/>
        <w:ind w:firstLine="540"/>
        <w:jc w:val="both"/>
        <w:rPr>
          <w:rFonts w:ascii="Times New Roman" w:hAnsi="Times New Roman" w:cs="Times New Roman"/>
          <w:color w:val="000000" w:themeColor="text1"/>
        </w:rPr>
      </w:pPr>
      <w:r w:rsidRPr="00924B1E">
        <w:rPr>
          <w:rStyle w:val="hl"/>
          <w:rFonts w:ascii="Times New Roman" w:hAnsi="Times New Roman" w:cs="Times New Roman"/>
          <w:color w:val="000000" w:themeColor="text1"/>
        </w:rPr>
        <w:t>Статья 2. Некоммерческая организация</w:t>
      </w:r>
    </w:p>
    <w:p w:rsidR="00C813B4" w:rsidRPr="00924B1E" w:rsidRDefault="00C813B4" w:rsidP="00C813B4">
      <w:pPr>
        <w:pStyle w:val="1"/>
        <w:shd w:val="clear" w:color="auto" w:fill="FFFFFF"/>
        <w:spacing w:before="0" w:after="144" w:line="362" w:lineRule="atLeast"/>
        <w:rPr>
          <w:rFonts w:ascii="Times New Roman" w:hAnsi="Times New Roman" w:cs="Times New Roman"/>
          <w:color w:val="000000" w:themeColor="text1"/>
        </w:rPr>
      </w:pPr>
      <w:r w:rsidRPr="00924B1E">
        <w:rPr>
          <w:rStyle w:val="nobr"/>
          <w:rFonts w:ascii="Times New Roman" w:hAnsi="Times New Roman" w:cs="Times New Roman"/>
          <w:color w:val="000000" w:themeColor="text1"/>
        </w:rPr>
        <w:t> </w:t>
      </w:r>
    </w:p>
    <w:p w:rsidR="00C813B4" w:rsidRPr="00924B1E" w:rsidRDefault="00C813B4" w:rsidP="00C813B4">
      <w:pPr>
        <w:shd w:val="clear" w:color="auto" w:fill="FFFFFF"/>
        <w:spacing w:line="360" w:lineRule="auto"/>
        <w:ind w:firstLine="540"/>
        <w:jc w:val="both"/>
        <w:rPr>
          <w:color w:val="000000" w:themeColor="text1"/>
          <w:sz w:val="28"/>
          <w:szCs w:val="28"/>
        </w:rPr>
      </w:pPr>
      <w:bookmarkStart w:id="6" w:name="dst100014"/>
      <w:bookmarkEnd w:id="6"/>
      <w:r w:rsidRPr="00924B1E">
        <w:rPr>
          <w:rStyle w:val="blk"/>
          <w:color w:val="000000" w:themeColor="text1"/>
          <w:sz w:val="28"/>
          <w:szCs w:val="28"/>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C813B4" w:rsidRPr="00924B1E" w:rsidRDefault="00C813B4" w:rsidP="00C813B4">
      <w:pPr>
        <w:shd w:val="clear" w:color="auto" w:fill="FFFFFF"/>
        <w:spacing w:line="360" w:lineRule="auto"/>
        <w:ind w:firstLine="540"/>
        <w:jc w:val="both"/>
        <w:rPr>
          <w:color w:val="000000" w:themeColor="text1"/>
          <w:sz w:val="28"/>
          <w:szCs w:val="28"/>
        </w:rPr>
      </w:pPr>
      <w:bookmarkStart w:id="7" w:name="dst100015"/>
      <w:bookmarkEnd w:id="7"/>
      <w:r w:rsidRPr="00924B1E">
        <w:rPr>
          <w:rStyle w:val="blk"/>
          <w:color w:val="000000" w:themeColor="text1"/>
          <w:sz w:val="28"/>
          <w:szCs w:val="28"/>
        </w:rPr>
        <w:t xml:space="preserve">2. </w:t>
      </w:r>
      <w:proofErr w:type="gramStart"/>
      <w:r w:rsidRPr="00924B1E">
        <w:rPr>
          <w:rStyle w:val="blk"/>
          <w:color w:val="000000" w:themeColor="text1"/>
          <w:sz w:val="28"/>
          <w:szCs w:val="28"/>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C813B4" w:rsidRPr="00924B1E" w:rsidRDefault="00C813B4" w:rsidP="00C813B4">
      <w:pPr>
        <w:shd w:val="clear" w:color="auto" w:fill="FFFFFF"/>
        <w:spacing w:line="360" w:lineRule="auto"/>
        <w:ind w:firstLine="540"/>
        <w:jc w:val="both"/>
        <w:rPr>
          <w:color w:val="000000" w:themeColor="text1"/>
          <w:sz w:val="28"/>
          <w:szCs w:val="28"/>
        </w:rPr>
      </w:pPr>
      <w:bookmarkStart w:id="8" w:name="dst124"/>
      <w:bookmarkEnd w:id="8"/>
      <w:r w:rsidRPr="00924B1E">
        <w:rPr>
          <w:rStyle w:val="blk"/>
          <w:color w:val="000000" w:themeColor="text1"/>
          <w:sz w:val="28"/>
          <w:szCs w:val="28"/>
        </w:rPr>
        <w:t xml:space="preserve">2.1. </w:t>
      </w:r>
      <w:proofErr w:type="gramStart"/>
      <w:r w:rsidRPr="00924B1E">
        <w:rPr>
          <w:rStyle w:val="blk"/>
          <w:color w:val="000000" w:themeColor="text1"/>
          <w:sz w:val="28"/>
          <w:szCs w:val="28"/>
        </w:rPr>
        <w:t xml:space="preserve">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w:t>
      </w:r>
      <w:r w:rsidRPr="00924B1E">
        <w:rPr>
          <w:rStyle w:val="blk"/>
          <w:color w:val="000000" w:themeColor="text1"/>
          <w:sz w:val="28"/>
          <w:szCs w:val="28"/>
        </w:rPr>
        <w:lastRenderedPageBreak/>
        <w:t>общества в Российской Федерации, а также виды деятельности, предусмотренные </w:t>
      </w:r>
      <w:hyperlink r:id="rId11" w:anchor="dst135" w:history="1">
        <w:r w:rsidRPr="00924B1E">
          <w:rPr>
            <w:rStyle w:val="a7"/>
            <w:color w:val="000000" w:themeColor="text1"/>
            <w:sz w:val="28"/>
            <w:szCs w:val="28"/>
          </w:rPr>
          <w:t>статьей 31.1</w:t>
        </w:r>
      </w:hyperlink>
      <w:r w:rsidRPr="00924B1E">
        <w:rPr>
          <w:rStyle w:val="blk"/>
          <w:color w:val="000000" w:themeColor="text1"/>
          <w:sz w:val="28"/>
          <w:szCs w:val="28"/>
        </w:rPr>
        <w:t> настоящего Федерального закона.</w:t>
      </w:r>
      <w:proofErr w:type="gramEnd"/>
    </w:p>
    <w:p w:rsidR="00C813B4" w:rsidRPr="00924B1E" w:rsidRDefault="00C813B4" w:rsidP="00C813B4">
      <w:pPr>
        <w:shd w:val="clear" w:color="auto" w:fill="FFFFFF"/>
        <w:spacing w:line="360" w:lineRule="auto"/>
        <w:jc w:val="both"/>
        <w:rPr>
          <w:color w:val="000000" w:themeColor="text1"/>
          <w:sz w:val="28"/>
          <w:szCs w:val="28"/>
        </w:rPr>
      </w:pPr>
      <w:r w:rsidRPr="00924B1E">
        <w:rPr>
          <w:rStyle w:val="blk"/>
          <w:color w:val="000000" w:themeColor="text1"/>
          <w:sz w:val="28"/>
          <w:szCs w:val="28"/>
        </w:rPr>
        <w:t>(</w:t>
      </w:r>
      <w:proofErr w:type="gramStart"/>
      <w:r w:rsidRPr="00924B1E">
        <w:rPr>
          <w:rStyle w:val="blk"/>
          <w:color w:val="000000" w:themeColor="text1"/>
          <w:sz w:val="28"/>
          <w:szCs w:val="28"/>
        </w:rPr>
        <w:t>п</w:t>
      </w:r>
      <w:proofErr w:type="gramEnd"/>
      <w:r w:rsidRPr="00924B1E">
        <w:rPr>
          <w:rStyle w:val="blk"/>
          <w:color w:val="000000" w:themeColor="text1"/>
          <w:sz w:val="28"/>
          <w:szCs w:val="28"/>
        </w:rPr>
        <w:t>. 2.1 введен Федеральным </w:t>
      </w:r>
      <w:hyperlink r:id="rId12" w:anchor="dst100010" w:history="1">
        <w:r w:rsidRPr="00924B1E">
          <w:rPr>
            <w:rStyle w:val="a7"/>
            <w:color w:val="000000" w:themeColor="text1"/>
            <w:sz w:val="28"/>
            <w:szCs w:val="28"/>
          </w:rPr>
          <w:t>законом</w:t>
        </w:r>
      </w:hyperlink>
      <w:r w:rsidRPr="00924B1E">
        <w:rPr>
          <w:rStyle w:val="blk"/>
          <w:color w:val="000000" w:themeColor="text1"/>
          <w:sz w:val="28"/>
          <w:szCs w:val="28"/>
        </w:rPr>
        <w:t> от 05.04.2010 N 40-ФЗ)</w:t>
      </w:r>
    </w:p>
    <w:p w:rsidR="00C813B4" w:rsidRPr="00924B1E" w:rsidRDefault="00C813B4" w:rsidP="00C813B4">
      <w:pPr>
        <w:shd w:val="clear" w:color="auto" w:fill="FFFFFF"/>
        <w:spacing w:line="360" w:lineRule="auto"/>
        <w:ind w:firstLine="540"/>
        <w:jc w:val="both"/>
        <w:rPr>
          <w:color w:val="000000" w:themeColor="text1"/>
          <w:sz w:val="28"/>
          <w:szCs w:val="28"/>
        </w:rPr>
      </w:pPr>
      <w:bookmarkStart w:id="9" w:name="dst502"/>
      <w:bookmarkEnd w:id="9"/>
      <w:r w:rsidRPr="00924B1E">
        <w:rPr>
          <w:rStyle w:val="blk"/>
          <w:color w:val="000000" w:themeColor="text1"/>
          <w:sz w:val="28"/>
          <w:szCs w:val="28"/>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C813B4" w:rsidRPr="00924B1E" w:rsidRDefault="00C813B4" w:rsidP="00C813B4">
      <w:pPr>
        <w:shd w:val="clear" w:color="auto" w:fill="FFFFFF"/>
        <w:spacing w:line="360" w:lineRule="auto"/>
        <w:jc w:val="both"/>
        <w:rPr>
          <w:color w:val="000000" w:themeColor="text1"/>
          <w:sz w:val="28"/>
          <w:szCs w:val="28"/>
        </w:rPr>
      </w:pPr>
      <w:r w:rsidRPr="00924B1E">
        <w:rPr>
          <w:rStyle w:val="blk"/>
          <w:color w:val="000000" w:themeColor="text1"/>
          <w:sz w:val="28"/>
          <w:szCs w:val="28"/>
        </w:rPr>
        <w:t>(</w:t>
      </w:r>
      <w:proofErr w:type="gramStart"/>
      <w:r w:rsidRPr="00924B1E">
        <w:rPr>
          <w:rStyle w:val="blk"/>
          <w:color w:val="000000" w:themeColor="text1"/>
          <w:sz w:val="28"/>
          <w:szCs w:val="28"/>
        </w:rPr>
        <w:t>п</w:t>
      </w:r>
      <w:proofErr w:type="gramEnd"/>
      <w:r w:rsidRPr="00924B1E">
        <w:rPr>
          <w:rStyle w:val="blk"/>
          <w:color w:val="000000" w:themeColor="text1"/>
          <w:sz w:val="28"/>
          <w:szCs w:val="28"/>
        </w:rPr>
        <w:t>. 2.2 введен Федеральным </w:t>
      </w:r>
      <w:hyperlink r:id="rId13" w:anchor="dst100010" w:history="1">
        <w:r w:rsidRPr="00924B1E">
          <w:rPr>
            <w:rStyle w:val="a7"/>
            <w:color w:val="000000" w:themeColor="text1"/>
            <w:sz w:val="28"/>
            <w:szCs w:val="28"/>
          </w:rPr>
          <w:t>законом</w:t>
        </w:r>
      </w:hyperlink>
      <w:r w:rsidRPr="00924B1E">
        <w:rPr>
          <w:rStyle w:val="blk"/>
          <w:color w:val="000000" w:themeColor="text1"/>
          <w:sz w:val="28"/>
          <w:szCs w:val="28"/>
        </w:rPr>
        <w:t> от 03.07.2016 N 287-ФЗ)</w:t>
      </w:r>
    </w:p>
    <w:p w:rsidR="00C813B4" w:rsidRPr="00924B1E" w:rsidRDefault="00C813B4" w:rsidP="00C813B4">
      <w:pPr>
        <w:shd w:val="clear" w:color="auto" w:fill="FFFFFF"/>
        <w:spacing w:line="360" w:lineRule="auto"/>
        <w:ind w:firstLine="540"/>
        <w:jc w:val="both"/>
        <w:rPr>
          <w:color w:val="000000" w:themeColor="text1"/>
          <w:sz w:val="28"/>
          <w:szCs w:val="28"/>
        </w:rPr>
      </w:pPr>
      <w:bookmarkStart w:id="10" w:name="dst100274"/>
      <w:bookmarkEnd w:id="10"/>
      <w:r w:rsidRPr="00924B1E">
        <w:rPr>
          <w:rStyle w:val="blk"/>
          <w:color w:val="000000" w:themeColor="text1"/>
          <w:sz w:val="28"/>
          <w:szCs w:val="28"/>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C813B4" w:rsidRPr="00924B1E" w:rsidRDefault="00C813B4" w:rsidP="00C813B4">
      <w:pPr>
        <w:shd w:val="clear" w:color="auto" w:fill="FFFFFF"/>
        <w:spacing w:line="360" w:lineRule="auto"/>
        <w:jc w:val="both"/>
        <w:rPr>
          <w:color w:val="000000" w:themeColor="text1"/>
          <w:sz w:val="28"/>
          <w:szCs w:val="28"/>
        </w:rPr>
      </w:pPr>
      <w:r w:rsidRPr="00924B1E">
        <w:rPr>
          <w:rStyle w:val="blk"/>
          <w:color w:val="000000" w:themeColor="text1"/>
          <w:sz w:val="28"/>
          <w:szCs w:val="28"/>
        </w:rPr>
        <w:t>(</w:t>
      </w:r>
      <w:proofErr w:type="gramStart"/>
      <w:r w:rsidRPr="00924B1E">
        <w:rPr>
          <w:rStyle w:val="blk"/>
          <w:color w:val="000000" w:themeColor="text1"/>
          <w:sz w:val="28"/>
          <w:szCs w:val="28"/>
        </w:rPr>
        <w:t>в</w:t>
      </w:r>
      <w:proofErr w:type="gramEnd"/>
      <w:r w:rsidRPr="00924B1E">
        <w:rPr>
          <w:rStyle w:val="blk"/>
          <w:color w:val="000000" w:themeColor="text1"/>
          <w:sz w:val="28"/>
          <w:szCs w:val="28"/>
        </w:rPr>
        <w:t xml:space="preserve"> ред. Федеральных законов от 01.12.2007 </w:t>
      </w:r>
      <w:hyperlink r:id="rId14" w:anchor="dst100009" w:history="1">
        <w:r w:rsidRPr="00924B1E">
          <w:rPr>
            <w:rStyle w:val="a7"/>
            <w:color w:val="000000" w:themeColor="text1"/>
            <w:sz w:val="28"/>
            <w:szCs w:val="28"/>
          </w:rPr>
          <w:t>N 300-ФЗ</w:t>
        </w:r>
      </w:hyperlink>
      <w:r w:rsidRPr="00924B1E">
        <w:rPr>
          <w:rStyle w:val="blk"/>
          <w:color w:val="000000" w:themeColor="text1"/>
          <w:sz w:val="28"/>
          <w:szCs w:val="28"/>
        </w:rPr>
        <w:t>, от 03.06.2009 </w:t>
      </w:r>
      <w:hyperlink r:id="rId15" w:anchor="dst100010" w:history="1">
        <w:r w:rsidRPr="00924B1E">
          <w:rPr>
            <w:rStyle w:val="a7"/>
            <w:color w:val="000000" w:themeColor="text1"/>
            <w:sz w:val="28"/>
            <w:szCs w:val="28"/>
          </w:rPr>
          <w:t>N 107-ФЗ</w:t>
        </w:r>
      </w:hyperlink>
      <w:r w:rsidRPr="00924B1E">
        <w:rPr>
          <w:rStyle w:val="blk"/>
          <w:color w:val="000000" w:themeColor="text1"/>
          <w:sz w:val="28"/>
          <w:szCs w:val="28"/>
        </w:rPr>
        <w:t>)</w:t>
      </w:r>
    </w:p>
    <w:p w:rsidR="00C813B4" w:rsidRPr="00EE6C03" w:rsidRDefault="00C813B4" w:rsidP="00C813B4">
      <w:pPr>
        <w:shd w:val="clear" w:color="auto" w:fill="FFFFFF"/>
        <w:spacing w:line="360" w:lineRule="auto"/>
        <w:jc w:val="both"/>
        <w:rPr>
          <w:color w:val="000000" w:themeColor="text1"/>
          <w:sz w:val="28"/>
          <w:szCs w:val="28"/>
        </w:rPr>
      </w:pPr>
      <w:r w:rsidRPr="00924B1E">
        <w:rPr>
          <w:rStyle w:val="blk"/>
          <w:color w:val="000000" w:themeColor="text1"/>
          <w:sz w:val="28"/>
          <w:szCs w:val="28"/>
        </w:rPr>
        <w:t>(</w:t>
      </w:r>
      <w:proofErr w:type="gramStart"/>
      <w:r w:rsidRPr="00924B1E">
        <w:rPr>
          <w:rStyle w:val="blk"/>
          <w:color w:val="000000" w:themeColor="text1"/>
          <w:sz w:val="28"/>
          <w:szCs w:val="28"/>
        </w:rPr>
        <w:t>см</w:t>
      </w:r>
      <w:proofErr w:type="gramEnd"/>
      <w:r w:rsidRPr="00924B1E">
        <w:rPr>
          <w:rStyle w:val="blk"/>
          <w:color w:val="000000" w:themeColor="text1"/>
          <w:sz w:val="28"/>
          <w:szCs w:val="28"/>
        </w:rPr>
        <w:t>. текст в предыдущей редакции)</w:t>
      </w:r>
      <w:bookmarkStart w:id="11" w:name="dst4"/>
      <w:bookmarkStart w:id="12" w:name="dst5"/>
      <w:bookmarkStart w:id="13" w:name="dst490"/>
      <w:bookmarkEnd w:id="11"/>
      <w:bookmarkEnd w:id="12"/>
      <w:bookmarkEnd w:id="13"/>
    </w:p>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Default="00C813B4" w:rsidP="00C813B4"/>
    <w:p w:rsidR="00C813B4" w:rsidRPr="004D27F3" w:rsidRDefault="00C813B4" w:rsidP="00C813B4">
      <w:pPr>
        <w:rPr>
          <w:b/>
          <w:color w:val="000000" w:themeColor="text1"/>
          <w:u w:val="single"/>
        </w:rPr>
      </w:pPr>
      <w:r w:rsidRPr="004D27F3">
        <w:rPr>
          <w:b/>
          <w:color w:val="000000" w:themeColor="text1"/>
          <w:sz w:val="28"/>
          <w:u w:val="single"/>
        </w:rPr>
        <w:t>ИЗУЧЕНАЯ СУДЕБНАЯ ПРАКТИКА</w:t>
      </w:r>
    </w:p>
    <w:p w:rsidR="00C813B4" w:rsidRDefault="00C813B4" w:rsidP="00C813B4">
      <w:pPr>
        <w:rPr>
          <w:color w:val="000000" w:themeColor="text1"/>
          <w:u w:val="single"/>
        </w:rPr>
      </w:pPr>
    </w:p>
    <w:p w:rsidR="00C813B4" w:rsidRDefault="00C813B4" w:rsidP="00C813B4"/>
    <w:p w:rsidR="00C813B4" w:rsidRPr="003F275A" w:rsidRDefault="00C813B4" w:rsidP="00C813B4">
      <w:pPr>
        <w:jc w:val="center"/>
        <w:rPr>
          <w:b/>
          <w:color w:val="000000" w:themeColor="text1"/>
        </w:rPr>
      </w:pPr>
      <w:r w:rsidRPr="003F275A">
        <w:rPr>
          <w:b/>
          <w:color w:val="000000" w:themeColor="text1"/>
        </w:rPr>
        <w:t>(ПРИЛОЖЕНИЕ №1)</w:t>
      </w:r>
    </w:p>
    <w:p w:rsidR="00C813B4" w:rsidRPr="004D27F3" w:rsidRDefault="00C813B4" w:rsidP="00C813B4">
      <w:pPr>
        <w:jc w:val="center"/>
        <w:rPr>
          <w:i/>
          <w:color w:val="000000" w:themeColor="text1"/>
          <w:sz w:val="26"/>
          <w:szCs w:val="26"/>
        </w:rPr>
      </w:pPr>
      <w:r w:rsidRPr="004D27F3">
        <w:rPr>
          <w:i/>
          <w:color w:val="000000" w:themeColor="text1"/>
          <w:sz w:val="26"/>
          <w:szCs w:val="26"/>
        </w:rPr>
        <w:t xml:space="preserve">Нарушения процессуального права, </w:t>
      </w:r>
    </w:p>
    <w:p w:rsidR="00C813B4" w:rsidRPr="004D27F3" w:rsidRDefault="00C813B4" w:rsidP="00C813B4">
      <w:pPr>
        <w:jc w:val="center"/>
        <w:rPr>
          <w:i/>
          <w:color w:val="000000" w:themeColor="text1"/>
          <w:sz w:val="26"/>
          <w:szCs w:val="26"/>
        </w:rPr>
      </w:pPr>
      <w:r w:rsidRPr="004D27F3">
        <w:rPr>
          <w:i/>
          <w:color w:val="000000" w:themeColor="text1"/>
          <w:sz w:val="26"/>
          <w:szCs w:val="26"/>
        </w:rPr>
        <w:t>влекущие безусловную отмену решения суда первой инстанции.</w:t>
      </w:r>
    </w:p>
    <w:p w:rsidR="00C813B4" w:rsidRPr="00F178E2" w:rsidRDefault="00C813B4" w:rsidP="00C813B4">
      <w:pPr>
        <w:ind w:firstLine="709"/>
        <w:jc w:val="both"/>
        <w:rPr>
          <w:color w:val="000000" w:themeColor="text1"/>
          <w:sz w:val="26"/>
          <w:szCs w:val="26"/>
        </w:rPr>
      </w:pPr>
    </w:p>
    <w:p w:rsidR="00C813B4" w:rsidRPr="00F178E2" w:rsidRDefault="00C813B4" w:rsidP="00C813B4">
      <w:pPr>
        <w:autoSpaceDE w:val="0"/>
        <w:autoSpaceDN w:val="0"/>
        <w:adjustRightInd w:val="0"/>
        <w:ind w:right="10" w:firstLine="720"/>
        <w:jc w:val="both"/>
        <w:rPr>
          <w:color w:val="000000" w:themeColor="text1"/>
          <w:sz w:val="26"/>
          <w:szCs w:val="26"/>
        </w:rPr>
      </w:pPr>
      <w:r w:rsidRPr="00F178E2">
        <w:rPr>
          <w:color w:val="000000" w:themeColor="text1"/>
          <w:sz w:val="26"/>
          <w:szCs w:val="26"/>
        </w:rPr>
        <w:t>В силу части 3 статьи 45 ГПК РФ прокурор вступает в процесс и даёт заключение по делам о возмещении вреда, причинённого жизни или здоровью.</w:t>
      </w:r>
    </w:p>
    <w:p w:rsidR="00C813B4" w:rsidRPr="00F178E2" w:rsidRDefault="00C813B4" w:rsidP="00C813B4">
      <w:pPr>
        <w:shd w:val="clear" w:color="auto" w:fill="FFFFFF"/>
        <w:ind w:firstLine="703"/>
        <w:jc w:val="both"/>
        <w:rPr>
          <w:color w:val="000000" w:themeColor="text1"/>
          <w:sz w:val="26"/>
          <w:szCs w:val="26"/>
        </w:rPr>
      </w:pPr>
      <w:proofErr w:type="gramStart"/>
      <w:r w:rsidRPr="00F178E2">
        <w:rPr>
          <w:color w:val="000000" w:themeColor="text1"/>
          <w:sz w:val="26"/>
          <w:szCs w:val="26"/>
        </w:rPr>
        <w:t xml:space="preserve">Данное требование процессуального закона не было учтено </w:t>
      </w:r>
      <w:proofErr w:type="spellStart"/>
      <w:r w:rsidRPr="00F178E2">
        <w:rPr>
          <w:color w:val="000000" w:themeColor="text1"/>
          <w:sz w:val="26"/>
          <w:szCs w:val="26"/>
        </w:rPr>
        <w:t>Бологовским</w:t>
      </w:r>
      <w:proofErr w:type="spellEnd"/>
      <w:r w:rsidRPr="00F178E2">
        <w:rPr>
          <w:color w:val="000000" w:themeColor="text1"/>
          <w:sz w:val="26"/>
          <w:szCs w:val="26"/>
        </w:rPr>
        <w:t xml:space="preserve"> городским судом Тверской обл</w:t>
      </w:r>
      <w:r>
        <w:rPr>
          <w:color w:val="000000" w:themeColor="text1"/>
          <w:sz w:val="26"/>
          <w:szCs w:val="26"/>
        </w:rPr>
        <w:t>асти при разрешении 21 июля 2017</w:t>
      </w:r>
      <w:r w:rsidRPr="00F178E2">
        <w:rPr>
          <w:color w:val="000000" w:themeColor="text1"/>
          <w:sz w:val="26"/>
          <w:szCs w:val="26"/>
        </w:rPr>
        <w:t xml:space="preserve"> г. спора по иску К. к О. о возмещении расходов на лечение и компенсации морального вреда, что послужило основанием для перехода судебной коллегии по гражданским делам Тверского областного суда к рассмотрению дела по правилам суда первой инстанции, без учёта особенностей, предусмотренных главой 39</w:t>
      </w:r>
      <w:proofErr w:type="gramEnd"/>
      <w:r w:rsidRPr="00F178E2">
        <w:rPr>
          <w:color w:val="000000" w:themeColor="text1"/>
          <w:sz w:val="26"/>
          <w:szCs w:val="26"/>
        </w:rPr>
        <w:t xml:space="preserve"> ГПК РФ, а впоследствии и для отмены постановленного судом первой инстанции решения с принятием апелляционны</w:t>
      </w:r>
      <w:r>
        <w:rPr>
          <w:color w:val="000000" w:themeColor="text1"/>
          <w:sz w:val="26"/>
          <w:szCs w:val="26"/>
        </w:rPr>
        <w:t xml:space="preserve">м определением от 12 ноября 2017 г. нового решения по дела. </w:t>
      </w:r>
      <w:proofErr w:type="spellStart"/>
      <w:proofErr w:type="gramStart"/>
      <w:r w:rsidRPr="00F178E2">
        <w:rPr>
          <w:color w:val="000000" w:themeColor="text1"/>
          <w:sz w:val="26"/>
          <w:szCs w:val="26"/>
        </w:rPr>
        <w:t>Удомельский</w:t>
      </w:r>
      <w:proofErr w:type="spellEnd"/>
      <w:r w:rsidRPr="00F178E2">
        <w:rPr>
          <w:color w:val="000000" w:themeColor="text1"/>
          <w:sz w:val="26"/>
          <w:szCs w:val="26"/>
        </w:rPr>
        <w:t xml:space="preserve"> городской суд Тверской области</w:t>
      </w:r>
      <w:r w:rsidRPr="00F178E2">
        <w:rPr>
          <w:color w:val="000000" w:themeColor="text1"/>
          <w:spacing w:val="-1"/>
          <w:sz w:val="26"/>
          <w:szCs w:val="26"/>
        </w:rPr>
        <w:t xml:space="preserve"> решением от </w:t>
      </w:r>
      <w:r w:rsidRPr="00F178E2">
        <w:rPr>
          <w:color w:val="000000" w:themeColor="text1"/>
          <w:sz w:val="26"/>
          <w:szCs w:val="26"/>
        </w:rPr>
        <w:t xml:space="preserve">6 мая </w:t>
      </w:r>
      <w:r>
        <w:rPr>
          <w:color w:val="000000" w:themeColor="text1"/>
          <w:spacing w:val="-1"/>
          <w:sz w:val="26"/>
          <w:szCs w:val="26"/>
        </w:rPr>
        <w:t>2017</w:t>
      </w:r>
      <w:r w:rsidRPr="00F178E2">
        <w:rPr>
          <w:color w:val="000000" w:themeColor="text1"/>
          <w:spacing w:val="-1"/>
          <w:sz w:val="26"/>
          <w:szCs w:val="26"/>
        </w:rPr>
        <w:t xml:space="preserve"> г.</w:t>
      </w:r>
      <w:r w:rsidRPr="00F178E2">
        <w:rPr>
          <w:color w:val="000000" w:themeColor="text1"/>
          <w:sz w:val="26"/>
          <w:szCs w:val="26"/>
        </w:rPr>
        <w:t xml:space="preserve"> частично удовлетворил исковые требования Ф. к ООО «К» о признании увольнения незаконным, изменении даты и формулировки основания увольнения, взыскании заработной платы, оплаты времени простоя, пособия по </w:t>
      </w:r>
      <w:r w:rsidRPr="00F178E2">
        <w:rPr>
          <w:color w:val="000000" w:themeColor="text1"/>
          <w:spacing w:val="-1"/>
          <w:sz w:val="26"/>
          <w:szCs w:val="26"/>
        </w:rPr>
        <w:t xml:space="preserve">временной нетрудоспособности, компенсации за неиспользованные отпуска, среднего заработка за время вынужденного прогула и </w:t>
      </w:r>
      <w:r w:rsidRPr="00F178E2">
        <w:rPr>
          <w:color w:val="000000" w:themeColor="text1"/>
          <w:sz w:val="26"/>
          <w:szCs w:val="26"/>
        </w:rPr>
        <w:t>компенсации морального вреда.</w:t>
      </w:r>
      <w:proofErr w:type="gramEnd"/>
    </w:p>
    <w:p w:rsidR="00C813B4" w:rsidRDefault="00C813B4" w:rsidP="00C813B4">
      <w:pPr>
        <w:shd w:val="clear" w:color="auto" w:fill="FFFFFF"/>
        <w:ind w:left="19" w:firstLine="709"/>
        <w:jc w:val="both"/>
        <w:rPr>
          <w:color w:val="000000" w:themeColor="text1"/>
          <w:sz w:val="26"/>
          <w:szCs w:val="26"/>
        </w:rPr>
      </w:pPr>
      <w:r w:rsidRPr="00F178E2">
        <w:rPr>
          <w:color w:val="000000" w:themeColor="text1"/>
          <w:sz w:val="26"/>
          <w:szCs w:val="26"/>
        </w:rPr>
        <w:t>Из материалов дела следовало, что Ф.</w:t>
      </w:r>
      <w:bookmarkStart w:id="14" w:name="sub_120201"/>
      <w:r w:rsidRPr="00F178E2">
        <w:rPr>
          <w:color w:val="000000" w:themeColor="text1"/>
          <w:sz w:val="26"/>
          <w:szCs w:val="26"/>
        </w:rPr>
        <w:t xml:space="preserve">, обращаясь в суд с иском к работодателю, заявила в числе прочих требование о выплате пособия по </w:t>
      </w:r>
      <w:r w:rsidRPr="00F178E2">
        <w:rPr>
          <w:color w:val="000000" w:themeColor="text1"/>
          <w:spacing w:val="-1"/>
          <w:sz w:val="26"/>
          <w:szCs w:val="26"/>
        </w:rPr>
        <w:t>временной нетрудоспособности</w:t>
      </w:r>
      <w:r w:rsidRPr="00F178E2">
        <w:rPr>
          <w:color w:val="000000" w:themeColor="text1"/>
          <w:sz w:val="26"/>
          <w:szCs w:val="26"/>
        </w:rPr>
        <w:t>.</w:t>
      </w:r>
      <w:r>
        <w:rPr>
          <w:color w:val="000000" w:themeColor="text1"/>
          <w:sz w:val="26"/>
          <w:szCs w:val="26"/>
        </w:rPr>
        <w:t xml:space="preserve"> </w:t>
      </w:r>
      <w:r w:rsidRPr="00F178E2">
        <w:rPr>
          <w:color w:val="000000" w:themeColor="text1"/>
          <w:sz w:val="26"/>
          <w:szCs w:val="26"/>
        </w:rPr>
        <w:t xml:space="preserve">Согласно </w:t>
      </w:r>
      <w:hyperlink r:id="rId16" w:history="1">
        <w:r w:rsidRPr="00F178E2">
          <w:rPr>
            <w:color w:val="000000" w:themeColor="text1"/>
            <w:sz w:val="26"/>
            <w:szCs w:val="26"/>
          </w:rPr>
          <w:t>части 1 статьи 3</w:t>
        </w:r>
      </w:hyperlink>
      <w:r w:rsidRPr="00F178E2">
        <w:rPr>
          <w:color w:val="000000" w:themeColor="text1"/>
          <w:sz w:val="26"/>
          <w:szCs w:val="26"/>
        </w:rPr>
        <w:t xml:space="preserve"> Федерального закона от 29 декабря </w:t>
      </w:r>
      <w:smartTag w:uri="urn:schemas-microsoft-com:office:smarttags" w:element="metricconverter">
        <w:smartTagPr>
          <w:attr w:name="ProductID" w:val="2006 г"/>
        </w:smartTagPr>
        <w:r w:rsidRPr="00F178E2">
          <w:rPr>
            <w:color w:val="000000" w:themeColor="text1"/>
            <w:sz w:val="26"/>
            <w:szCs w:val="26"/>
          </w:rPr>
          <w:t>2006 г</w:t>
        </w:r>
      </w:smartTag>
      <w:r w:rsidRPr="00F178E2">
        <w:rPr>
          <w:color w:val="000000" w:themeColor="text1"/>
          <w:sz w:val="26"/>
          <w:szCs w:val="26"/>
        </w:rPr>
        <w:t>. № 255-ФЗ «Об обязательном социальном страховании на случай временной нетрудоспособности и в связи с материнством» финансовое обеспечение расходов на выплату страхового обеспечения застрахованным лицам осуществляется за счёт средств бюджета фонда социального страхования РФ, а также за счёт сре</w:t>
      </w:r>
      <w:proofErr w:type="gramStart"/>
      <w:r w:rsidRPr="00F178E2">
        <w:rPr>
          <w:color w:val="000000" w:themeColor="text1"/>
          <w:sz w:val="26"/>
          <w:szCs w:val="26"/>
        </w:rPr>
        <w:t>дств стр</w:t>
      </w:r>
      <w:proofErr w:type="gramEnd"/>
      <w:r w:rsidRPr="00F178E2">
        <w:rPr>
          <w:color w:val="000000" w:themeColor="text1"/>
          <w:sz w:val="26"/>
          <w:szCs w:val="26"/>
        </w:rPr>
        <w:t>ахователя.</w:t>
      </w:r>
      <w:r>
        <w:rPr>
          <w:color w:val="000000" w:themeColor="text1"/>
          <w:sz w:val="26"/>
          <w:szCs w:val="26"/>
        </w:rPr>
        <w:t xml:space="preserve"> </w:t>
      </w:r>
      <w:proofErr w:type="gramStart"/>
      <w:r w:rsidRPr="00F178E2">
        <w:rPr>
          <w:color w:val="000000" w:themeColor="text1"/>
          <w:sz w:val="26"/>
          <w:szCs w:val="26"/>
        </w:rPr>
        <w:t xml:space="preserve">В силу </w:t>
      </w:r>
      <w:hyperlink r:id="rId17" w:history="1">
        <w:r w:rsidRPr="00F178E2">
          <w:rPr>
            <w:color w:val="000000" w:themeColor="text1"/>
            <w:sz w:val="26"/>
            <w:szCs w:val="26"/>
          </w:rPr>
          <w:t>пункта 1 части 2 статьи 3</w:t>
        </w:r>
      </w:hyperlink>
      <w:r w:rsidRPr="00F178E2">
        <w:rPr>
          <w:color w:val="000000" w:themeColor="text1"/>
          <w:sz w:val="26"/>
          <w:szCs w:val="26"/>
        </w:rPr>
        <w:t xml:space="preserve"> Федерального закона от 29 декабря </w:t>
      </w:r>
      <w:smartTag w:uri="urn:schemas-microsoft-com:office:smarttags" w:element="metricconverter">
        <w:smartTagPr>
          <w:attr w:name="ProductID" w:val="2006 г"/>
        </w:smartTagPr>
        <w:r w:rsidRPr="00F178E2">
          <w:rPr>
            <w:color w:val="000000" w:themeColor="text1"/>
            <w:sz w:val="26"/>
            <w:szCs w:val="26"/>
          </w:rPr>
          <w:t>2006 г</w:t>
        </w:r>
      </w:smartTag>
      <w:r w:rsidRPr="00F178E2">
        <w:rPr>
          <w:color w:val="000000" w:themeColor="text1"/>
          <w:sz w:val="26"/>
          <w:szCs w:val="26"/>
        </w:rPr>
        <w:t>. № 255-ФЗ</w:t>
      </w:r>
      <w:r w:rsidRPr="00F178E2">
        <w:rPr>
          <w:color w:val="000000" w:themeColor="text1"/>
        </w:rPr>
        <w:t xml:space="preserve"> </w:t>
      </w:r>
      <w:r w:rsidRPr="00F178E2">
        <w:rPr>
          <w:color w:val="000000" w:themeColor="text1"/>
          <w:sz w:val="26"/>
          <w:szCs w:val="26"/>
        </w:rPr>
        <w:t>«Об обязательном социальном страховании на случай временной нетрудоспособности и в связи с материнством» пособие по временной нетрудоспособности выплачивается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w:t>
      </w:r>
      <w:proofErr w:type="gramEnd"/>
      <w:r w:rsidRPr="00F178E2">
        <w:rPr>
          <w:color w:val="000000" w:themeColor="text1"/>
          <w:sz w:val="26"/>
          <w:szCs w:val="26"/>
        </w:rPr>
        <w:t xml:space="preserve"> </w:t>
      </w:r>
      <w:hyperlink r:id="rId18" w:history="1">
        <w:r w:rsidRPr="00F178E2">
          <w:rPr>
            <w:color w:val="000000" w:themeColor="text1"/>
            <w:sz w:val="26"/>
            <w:szCs w:val="26"/>
          </w:rPr>
          <w:t>статьей 4.5</w:t>
        </w:r>
      </w:hyperlink>
      <w:r w:rsidRPr="00F178E2">
        <w:rPr>
          <w:color w:val="000000" w:themeColor="text1"/>
          <w:sz w:val="26"/>
          <w:szCs w:val="26"/>
        </w:rPr>
        <w:t xml:space="preserve"> настоящего Федерального закона) за первые три дня временной нетрудоспособности за счёт средств страхователя, а за остальной период, начиная с 4-го дня временной нетрудоспособности, за счёт </w:t>
      </w:r>
      <w:proofErr w:type="gramStart"/>
      <w:r w:rsidRPr="00F178E2">
        <w:rPr>
          <w:color w:val="000000" w:themeColor="text1"/>
          <w:sz w:val="26"/>
          <w:szCs w:val="26"/>
        </w:rPr>
        <w:t>средств бюджета Фонда социального страхования Российской Федерации</w:t>
      </w:r>
      <w:proofErr w:type="gramEnd"/>
      <w:r w:rsidRPr="00F178E2">
        <w:rPr>
          <w:color w:val="000000" w:themeColor="text1"/>
          <w:sz w:val="26"/>
          <w:szCs w:val="26"/>
        </w:rPr>
        <w:t>.</w:t>
      </w:r>
      <w:r>
        <w:rPr>
          <w:color w:val="000000" w:themeColor="text1"/>
          <w:sz w:val="26"/>
          <w:szCs w:val="26"/>
        </w:rPr>
        <w:t xml:space="preserve"> </w:t>
      </w:r>
      <w:proofErr w:type="gramStart"/>
      <w:r w:rsidRPr="00F178E2">
        <w:rPr>
          <w:color w:val="000000" w:themeColor="text1"/>
          <w:sz w:val="26"/>
          <w:szCs w:val="26"/>
        </w:rPr>
        <w:t xml:space="preserve">В соответствии с частью 3 статьи 4.6 Федерального закона от 29 декабря </w:t>
      </w:r>
      <w:smartTag w:uri="urn:schemas-microsoft-com:office:smarttags" w:element="metricconverter">
        <w:smartTagPr>
          <w:attr w:name="ProductID" w:val="2006 г"/>
        </w:smartTagPr>
        <w:r w:rsidRPr="00F178E2">
          <w:rPr>
            <w:color w:val="000000" w:themeColor="text1"/>
            <w:sz w:val="26"/>
            <w:szCs w:val="26"/>
          </w:rPr>
          <w:t>2006 г</w:t>
        </w:r>
      </w:smartTag>
      <w:r w:rsidRPr="00F178E2">
        <w:rPr>
          <w:color w:val="000000" w:themeColor="text1"/>
          <w:sz w:val="26"/>
          <w:szCs w:val="26"/>
        </w:rPr>
        <w:t>. № 255-ФЗ «Об обязательном социальном страховании на случай временной нетрудоспособности и в связи с материнством» территориальный орган страховщика выделяет страхователю необходимые средства на выплату страхового обеспечения в течение 10 календарных дней с даты представления страхователем всех необходимых документов.</w:t>
      </w:r>
      <w:proofErr w:type="gramEnd"/>
      <w:r>
        <w:rPr>
          <w:color w:val="000000" w:themeColor="text1"/>
          <w:sz w:val="26"/>
          <w:szCs w:val="26"/>
        </w:rPr>
        <w:t xml:space="preserve"> </w:t>
      </w:r>
      <w:proofErr w:type="gramStart"/>
      <w:r w:rsidRPr="00F178E2">
        <w:rPr>
          <w:color w:val="000000" w:themeColor="text1"/>
          <w:sz w:val="26"/>
          <w:szCs w:val="26"/>
        </w:rPr>
        <w:t xml:space="preserve">С учётом приведённых требований закона и характера возникших </w:t>
      </w:r>
      <w:r w:rsidRPr="00F178E2">
        <w:rPr>
          <w:color w:val="000000" w:themeColor="text1"/>
          <w:sz w:val="26"/>
          <w:szCs w:val="26"/>
        </w:rPr>
        <w:lastRenderedPageBreak/>
        <w:t xml:space="preserve">правоотношений при разрешении спора суду следовало разрешить вопрос о привлечении территориального органа Фонда социального страхования РФ - Государственного учреждения - </w:t>
      </w:r>
      <w:r w:rsidRPr="00F178E2">
        <w:rPr>
          <w:color w:val="000000" w:themeColor="text1"/>
          <w:spacing w:val="-1"/>
          <w:sz w:val="26"/>
          <w:szCs w:val="26"/>
        </w:rPr>
        <w:t xml:space="preserve">Тверского регионального отделения Фонда </w:t>
      </w:r>
      <w:r w:rsidRPr="00F178E2">
        <w:rPr>
          <w:color w:val="000000" w:themeColor="text1"/>
          <w:sz w:val="26"/>
          <w:szCs w:val="26"/>
        </w:rPr>
        <w:t>социального страхования Российской Федерации к участию в деле в качестве третьего лица, не заявляющего самостоятельных требований относительно предмета спора, чего сделано не было.</w:t>
      </w:r>
      <w:proofErr w:type="gramEnd"/>
      <w:r>
        <w:rPr>
          <w:color w:val="000000" w:themeColor="text1"/>
          <w:sz w:val="26"/>
          <w:szCs w:val="26"/>
        </w:rPr>
        <w:t xml:space="preserve"> </w:t>
      </w:r>
      <w:proofErr w:type="gramStart"/>
      <w:r w:rsidRPr="00F178E2">
        <w:rPr>
          <w:color w:val="000000" w:themeColor="text1"/>
          <w:sz w:val="26"/>
          <w:szCs w:val="26"/>
        </w:rPr>
        <w:t xml:space="preserve">Поскольку установление и оценка всех имеющих правовое значение по заявленному требованию обстоятельств влекло разрешение вопроса об объёме прав и обязанностей Государственного учреждения - </w:t>
      </w:r>
      <w:r w:rsidRPr="00F178E2">
        <w:rPr>
          <w:color w:val="000000" w:themeColor="text1"/>
          <w:spacing w:val="-1"/>
          <w:sz w:val="26"/>
          <w:szCs w:val="26"/>
        </w:rPr>
        <w:t xml:space="preserve">Тверского регионального отделения Фонда </w:t>
      </w:r>
      <w:r w:rsidRPr="00F178E2">
        <w:rPr>
          <w:color w:val="000000" w:themeColor="text1"/>
          <w:sz w:val="26"/>
          <w:szCs w:val="26"/>
        </w:rPr>
        <w:t xml:space="preserve">социального страхования Российской Федерации, то в соответствии с пунктом 4 части 4 статьи 330, частью 5 статьи 330 ГПК РФ суд апелляционной инстанции </w:t>
      </w:r>
      <w:r>
        <w:rPr>
          <w:color w:val="000000" w:themeColor="text1"/>
          <w:sz w:val="26"/>
          <w:szCs w:val="26"/>
        </w:rPr>
        <w:t>определением от 1 декабря 2017</w:t>
      </w:r>
      <w:r w:rsidRPr="00F178E2">
        <w:rPr>
          <w:color w:val="000000" w:themeColor="text1"/>
          <w:sz w:val="26"/>
          <w:szCs w:val="26"/>
        </w:rPr>
        <w:t xml:space="preserve"> г. перешёл к рассмотрению дела по</w:t>
      </w:r>
      <w:proofErr w:type="gramEnd"/>
      <w:r w:rsidRPr="00F178E2">
        <w:rPr>
          <w:color w:val="000000" w:themeColor="text1"/>
          <w:sz w:val="26"/>
          <w:szCs w:val="26"/>
        </w:rPr>
        <w:t xml:space="preserve"> правилам производства в суде первой инстанции без учёта особенностей, предусмотренных главой 39 ГПК РФ, с привлечением к участию в деле указанного территориального органа Фонда социального страхования РФ</w:t>
      </w:r>
    </w:p>
    <w:p w:rsidR="00C813B4" w:rsidRDefault="00C813B4" w:rsidP="00C813B4">
      <w:pPr>
        <w:shd w:val="clear" w:color="auto" w:fill="FFFFFF"/>
        <w:ind w:left="19" w:firstLine="709"/>
        <w:jc w:val="both"/>
        <w:rPr>
          <w:color w:val="000000" w:themeColor="text1"/>
          <w:sz w:val="26"/>
          <w:szCs w:val="26"/>
        </w:rPr>
      </w:pPr>
    </w:p>
    <w:p w:rsidR="00C813B4" w:rsidRDefault="00C813B4" w:rsidP="00C813B4">
      <w:pPr>
        <w:shd w:val="clear" w:color="auto" w:fill="FFFFFF"/>
        <w:ind w:left="19" w:firstLine="709"/>
        <w:jc w:val="center"/>
        <w:rPr>
          <w:color w:val="000000" w:themeColor="text1"/>
          <w:sz w:val="26"/>
          <w:szCs w:val="26"/>
        </w:rPr>
      </w:pPr>
      <w:r w:rsidRPr="003F275A">
        <w:rPr>
          <w:b/>
          <w:color w:val="000000" w:themeColor="text1"/>
        </w:rPr>
        <w:t>(ПРИЛОЖЕНИЕ №</w:t>
      </w:r>
      <w:r>
        <w:rPr>
          <w:b/>
          <w:color w:val="000000" w:themeColor="text1"/>
        </w:rPr>
        <w:t>2</w:t>
      </w:r>
      <w:r w:rsidRPr="003F275A">
        <w:rPr>
          <w:b/>
          <w:color w:val="000000" w:themeColor="text1"/>
        </w:rPr>
        <w:t>)</w:t>
      </w:r>
    </w:p>
    <w:p w:rsidR="00C813B4" w:rsidRDefault="00C813B4" w:rsidP="00C813B4">
      <w:pPr>
        <w:shd w:val="clear" w:color="auto" w:fill="FFFFFF"/>
        <w:ind w:left="19" w:firstLine="709"/>
        <w:jc w:val="both"/>
        <w:rPr>
          <w:color w:val="000000" w:themeColor="text1"/>
          <w:sz w:val="26"/>
          <w:szCs w:val="26"/>
        </w:rPr>
      </w:pPr>
      <w:r>
        <w:rPr>
          <w:i/>
          <w:color w:val="000000" w:themeColor="text1"/>
          <w:sz w:val="26"/>
          <w:szCs w:val="26"/>
        </w:rPr>
        <w:t>Предоставление недостоверной информации в таможенные органы</w:t>
      </w:r>
    </w:p>
    <w:p w:rsidR="00C813B4" w:rsidRPr="00F178E2" w:rsidRDefault="00C813B4" w:rsidP="00C813B4">
      <w:pPr>
        <w:shd w:val="clear" w:color="auto" w:fill="FFFFFF"/>
        <w:ind w:left="19" w:firstLine="709"/>
        <w:jc w:val="both"/>
        <w:rPr>
          <w:color w:val="000000" w:themeColor="text1"/>
          <w:sz w:val="26"/>
          <w:szCs w:val="26"/>
        </w:rPr>
      </w:pPr>
    </w:p>
    <w:bookmarkEnd w:id="14"/>
    <w:p w:rsidR="00C813B4" w:rsidRPr="00F22486" w:rsidRDefault="00C813B4" w:rsidP="00C813B4">
      <w:pPr>
        <w:jc w:val="both"/>
        <w:rPr>
          <w:color w:val="000000" w:themeColor="text1"/>
          <w:sz w:val="23"/>
          <w:szCs w:val="23"/>
        </w:rPr>
      </w:pPr>
      <w:r w:rsidRPr="00F22486">
        <w:rPr>
          <w:color w:val="000000" w:themeColor="text1"/>
          <w:sz w:val="23"/>
          <w:szCs w:val="23"/>
          <w:shd w:val="clear" w:color="auto" w:fill="FFFFFF"/>
        </w:rPr>
        <w:t>Постановлением судьи от 13 октября 2017 года АО «Брандт» признано виновным в совершении административного правонарушения, предусмотренного ч. 3 ст. </w:t>
      </w:r>
      <w:hyperlink r:id="rId19"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2. Недекларирование либо недостоверное декларирование товаров" w:history="1">
        <w:r w:rsidRPr="00F22486">
          <w:rPr>
            <w:color w:val="000000" w:themeColor="text1"/>
            <w:sz w:val="23"/>
          </w:rPr>
          <w:t xml:space="preserve">16.2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РФ, назначено административное наказание в виде административного штрафа в размере 50 000 (пятьдесят тысяч) рублей.</w:t>
      </w:r>
      <w:r w:rsidRPr="00F22486">
        <w:rPr>
          <w:color w:val="000000" w:themeColor="text1"/>
          <w:sz w:val="23"/>
          <w:szCs w:val="23"/>
        </w:rPr>
        <w:t xml:space="preserve"> </w:t>
      </w:r>
      <w:proofErr w:type="gramStart"/>
      <w:r w:rsidRPr="00F22486">
        <w:rPr>
          <w:color w:val="000000" w:themeColor="text1"/>
          <w:sz w:val="23"/>
          <w:szCs w:val="23"/>
          <w:shd w:val="clear" w:color="auto" w:fill="FFFFFF"/>
        </w:rPr>
        <w:t>Вина АО «Брандт» установлена в предоставлении недействительных документов при таможенном декларировании, учитывая, что предъявление данных документов могло послужить основанием для несоблюдения установленных международными договорами государств - членов Евразийского союза и нормативными правовыми актами РФ, изданными в соответствии с международными договорами государств - членов ЕАЭС, запретов и ограничений, а именно:</w:t>
      </w:r>
      <w:r w:rsidRPr="00F22486">
        <w:rPr>
          <w:color w:val="000000" w:themeColor="text1"/>
          <w:sz w:val="23"/>
          <w:szCs w:val="23"/>
        </w:rPr>
        <w:t xml:space="preserve"> </w:t>
      </w:r>
      <w:r w:rsidRPr="00F22486">
        <w:rPr>
          <w:color w:val="000000" w:themeColor="text1"/>
          <w:sz w:val="23"/>
          <w:szCs w:val="23"/>
          <w:shd w:val="clear" w:color="auto" w:fill="FFFFFF"/>
        </w:rPr>
        <w:t>24 января 2016 года в 13 часов 00 минут декларантом АО «Брандт» с</w:t>
      </w:r>
      <w:proofErr w:type="gramEnd"/>
      <w:r w:rsidRPr="00F22486">
        <w:rPr>
          <w:color w:val="000000" w:themeColor="text1"/>
          <w:sz w:val="23"/>
          <w:szCs w:val="23"/>
          <w:shd w:val="clear" w:color="auto" w:fill="FFFFFF"/>
        </w:rPr>
        <w:t xml:space="preserve"> применением электронной формы декларирования была подана декларация на товар (далее - ДТ) № 10210100/240116/0001324 для помещения под таможенную процедуру «выпуск для внутреннего потребления» на товар: свечи зажигания для двигателей с искровым зажиганием. Производитель NGK SPARK PLUG. CO.LTD. Товарный знак NGK. Торговый знак, марка 3022082.Модель 3022082.Артикул 3022082, количество – 100 штук, вес брутто - 7 кг, вес нетто-6,300 кг. Страна происхождения Япония. Код товара по ТН ВЭД </w:t>
      </w:r>
      <w:r w:rsidRPr="00F22486">
        <w:rPr>
          <w:b/>
          <w:bCs/>
          <w:color w:val="000000" w:themeColor="text1"/>
          <w:sz w:val="23"/>
        </w:rPr>
        <w:t>ЕАЭС </w:t>
      </w:r>
      <w:r w:rsidRPr="00F22486">
        <w:rPr>
          <w:color w:val="000000" w:themeColor="text1"/>
          <w:sz w:val="23"/>
          <w:szCs w:val="23"/>
          <w:shd w:val="clear" w:color="auto" w:fill="FFFFFF"/>
        </w:rPr>
        <w:t>-8511100009, заявленной таможенной стоимостью 20 114, 15 рублей. </w:t>
      </w:r>
      <w:r w:rsidRPr="00F22486">
        <w:rPr>
          <w:color w:val="000000" w:themeColor="text1"/>
          <w:sz w:val="23"/>
          <w:szCs w:val="23"/>
        </w:rPr>
        <w:br/>
      </w:r>
      <w:r w:rsidRPr="00F22486">
        <w:rPr>
          <w:color w:val="000000" w:themeColor="text1"/>
          <w:sz w:val="23"/>
          <w:szCs w:val="23"/>
          <w:shd w:val="clear" w:color="auto" w:fill="FFFFFF"/>
        </w:rPr>
        <w:t>Согласно сведениям, указанным в ДТ отправитель товара - &lt;...&gt;. (Соединенные штаты</w:t>
      </w:r>
      <w:proofErr w:type="gramStart"/>
      <w:r w:rsidRPr="00F22486">
        <w:rPr>
          <w:color w:val="000000" w:themeColor="text1"/>
          <w:sz w:val="23"/>
          <w:szCs w:val="23"/>
          <w:shd w:val="clear" w:color="auto" w:fill="FFFFFF"/>
        </w:rPr>
        <w:t xml:space="preserve"> )</w:t>
      </w:r>
      <w:proofErr w:type="gramEnd"/>
      <w:r w:rsidRPr="00F22486">
        <w:rPr>
          <w:color w:val="000000" w:themeColor="text1"/>
          <w:sz w:val="23"/>
          <w:szCs w:val="23"/>
          <w:shd w:val="clear" w:color="auto" w:fill="FFFFFF"/>
        </w:rPr>
        <w:t>, получатель АО «Брандт», перевозчик - ООО «&lt;...&gt;», страна отправления Эстония. </w:t>
      </w:r>
      <w:r w:rsidRPr="00F22486">
        <w:rPr>
          <w:color w:val="000000" w:themeColor="text1"/>
          <w:sz w:val="23"/>
          <w:szCs w:val="23"/>
        </w:rPr>
        <w:br/>
      </w:r>
      <w:r w:rsidRPr="00F22486">
        <w:rPr>
          <w:color w:val="000000" w:themeColor="text1"/>
          <w:sz w:val="23"/>
          <w:szCs w:val="23"/>
          <w:shd w:val="clear" w:color="auto" w:fill="FFFFFF"/>
        </w:rPr>
        <w:t xml:space="preserve">Согласно наименованию и коду ЕТН ВЭД товары в виде свечей зажигания искровых являются объектом технического регулирования Технического регламента ЕАЭС «О безопасности колесных транспортных средств </w:t>
      </w:r>
      <w:proofErr w:type="gramStart"/>
      <w:r w:rsidRPr="00F22486">
        <w:rPr>
          <w:color w:val="000000" w:themeColor="text1"/>
          <w:sz w:val="23"/>
          <w:szCs w:val="23"/>
          <w:shd w:val="clear" w:color="auto" w:fill="FFFFFF"/>
        </w:rPr>
        <w:t>ТР</w:t>
      </w:r>
      <w:proofErr w:type="gramEnd"/>
      <w:r w:rsidRPr="00F22486">
        <w:rPr>
          <w:color w:val="000000" w:themeColor="text1"/>
          <w:sz w:val="23"/>
          <w:szCs w:val="23"/>
          <w:shd w:val="clear" w:color="auto" w:fill="FFFFFF"/>
        </w:rPr>
        <w:t xml:space="preserve"> ТС 018/2011», включены в перечень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указанного технического регламента. </w:t>
      </w:r>
      <w:r w:rsidRPr="00F22486">
        <w:rPr>
          <w:color w:val="000000" w:themeColor="text1"/>
          <w:sz w:val="23"/>
          <w:szCs w:val="23"/>
        </w:rPr>
        <w:t xml:space="preserve"> </w:t>
      </w:r>
      <w:r w:rsidRPr="00F22486">
        <w:rPr>
          <w:color w:val="000000" w:themeColor="text1"/>
          <w:sz w:val="23"/>
          <w:szCs w:val="23"/>
          <w:shd w:val="clear" w:color="auto" w:fill="FFFFFF"/>
        </w:rPr>
        <w:t>В соответствии с подпунктом «а» пункта 4 Положения о порядке ввоза на таможенную территорию ЕАЭС продукции (товаров), при помещении продукции (товаров) под таможенную процедуру выпуска для внутреннего потребления таможенным органам представляются документы, удостоверяющие соответствие продукции (товаров) обязательным требованиям, или сведения о таких документах.</w:t>
      </w:r>
      <w:r w:rsidRPr="00F22486">
        <w:rPr>
          <w:color w:val="000000" w:themeColor="text1"/>
          <w:sz w:val="23"/>
          <w:szCs w:val="23"/>
        </w:rPr>
        <w:br/>
      </w:r>
      <w:r w:rsidRPr="00F22486">
        <w:rPr>
          <w:color w:val="000000" w:themeColor="text1"/>
          <w:sz w:val="23"/>
          <w:szCs w:val="23"/>
          <w:shd w:val="clear" w:color="auto" w:fill="FFFFFF"/>
        </w:rPr>
        <w:t xml:space="preserve">Согласно пункту 2 раздела 1 Технического регламента «О безопасности колесных транспортных средств </w:t>
      </w:r>
      <w:proofErr w:type="gramStart"/>
      <w:r w:rsidRPr="00F22486">
        <w:rPr>
          <w:color w:val="000000" w:themeColor="text1"/>
          <w:sz w:val="23"/>
          <w:szCs w:val="23"/>
          <w:shd w:val="clear" w:color="auto" w:fill="FFFFFF"/>
        </w:rPr>
        <w:t>ТР</w:t>
      </w:r>
      <w:proofErr w:type="gramEnd"/>
      <w:r w:rsidRPr="00F22486">
        <w:rPr>
          <w:color w:val="000000" w:themeColor="text1"/>
          <w:sz w:val="23"/>
          <w:szCs w:val="23"/>
          <w:shd w:val="clear" w:color="auto" w:fill="FFFFFF"/>
        </w:rPr>
        <w:t xml:space="preserve"> ТС 018/2011», к объектам технического регулирования, на которые распространяется действие настоящего технического регламента, относятся: колесные транспортные средства категорий L, M, N и O, предназначенные для эксплуатации на автомобильных дорогах общего пользования, а также шасси; компоненты транспортных </w:t>
      </w:r>
      <w:r w:rsidRPr="00F22486">
        <w:rPr>
          <w:color w:val="000000" w:themeColor="text1"/>
          <w:sz w:val="23"/>
          <w:szCs w:val="23"/>
          <w:shd w:val="clear" w:color="auto" w:fill="FFFFFF"/>
        </w:rPr>
        <w:lastRenderedPageBreak/>
        <w:t>средств, оказывающие влияние на безопасность транспортных средств.</w:t>
      </w:r>
      <w:r>
        <w:rPr>
          <w:color w:val="000000" w:themeColor="text1"/>
          <w:sz w:val="23"/>
          <w:szCs w:val="23"/>
        </w:rPr>
        <w:t xml:space="preserve"> </w:t>
      </w:r>
      <w:proofErr w:type="gramStart"/>
      <w:r w:rsidRPr="00F22486">
        <w:rPr>
          <w:color w:val="000000" w:themeColor="text1"/>
          <w:sz w:val="23"/>
          <w:szCs w:val="23"/>
          <w:shd w:val="clear" w:color="auto" w:fill="FFFFFF"/>
        </w:rPr>
        <w:t>К</w:t>
      </w:r>
      <w:proofErr w:type="gramEnd"/>
      <w:r w:rsidRPr="00F22486">
        <w:rPr>
          <w:color w:val="000000" w:themeColor="text1"/>
          <w:sz w:val="23"/>
          <w:szCs w:val="23"/>
          <w:shd w:val="clear" w:color="auto" w:fill="FFFFFF"/>
        </w:rPr>
        <w:t>ак определено Приложением 1 к Техническому регламенту к компонентам транспортных средств относятся свечи зажигания искровые. </w:t>
      </w:r>
      <w:r w:rsidRPr="00F22486">
        <w:rPr>
          <w:color w:val="000000" w:themeColor="text1"/>
          <w:sz w:val="23"/>
          <w:szCs w:val="23"/>
        </w:rPr>
        <w:t xml:space="preserve"> </w:t>
      </w:r>
      <w:r w:rsidRPr="00F22486">
        <w:rPr>
          <w:color w:val="000000" w:themeColor="text1"/>
          <w:sz w:val="23"/>
          <w:szCs w:val="23"/>
          <w:shd w:val="clear" w:color="auto" w:fill="FFFFFF"/>
        </w:rPr>
        <w:t>В пункт 75 Перечня продукции,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 «О безопасности колесных транспортных средств» (</w:t>
      </w:r>
      <w:proofErr w:type="gramStart"/>
      <w:r w:rsidRPr="00F22486">
        <w:rPr>
          <w:color w:val="000000" w:themeColor="text1"/>
          <w:sz w:val="23"/>
          <w:szCs w:val="23"/>
          <w:shd w:val="clear" w:color="auto" w:fill="FFFFFF"/>
        </w:rPr>
        <w:t>ТР</w:t>
      </w:r>
      <w:proofErr w:type="gramEnd"/>
      <w:r w:rsidRPr="00F22486">
        <w:rPr>
          <w:color w:val="000000" w:themeColor="text1"/>
          <w:sz w:val="23"/>
          <w:szCs w:val="23"/>
          <w:shd w:val="clear" w:color="auto" w:fill="FFFFFF"/>
        </w:rPr>
        <w:t xml:space="preserve"> ТС 018/2011), включены свечи зажигания искровые, код ТН ВЭД </w:t>
      </w:r>
      <w:r w:rsidRPr="00F22486">
        <w:rPr>
          <w:b/>
          <w:bCs/>
          <w:color w:val="000000" w:themeColor="text1"/>
          <w:sz w:val="23"/>
        </w:rPr>
        <w:t>ЕАЭС </w:t>
      </w:r>
      <w:r w:rsidRPr="00F22486">
        <w:rPr>
          <w:color w:val="000000" w:themeColor="text1"/>
          <w:sz w:val="23"/>
          <w:szCs w:val="23"/>
          <w:shd w:val="clear" w:color="auto" w:fill="FFFFFF"/>
        </w:rPr>
        <w:t>8511 10 000 9, а также установлено, что в отношении данной продукции документом об оценке соответствия требованиям безопасности ТР ТС 018/2011 является сертификат соответствия.</w:t>
      </w:r>
      <w:r w:rsidRPr="00F22486">
        <w:rPr>
          <w:color w:val="000000" w:themeColor="text1"/>
          <w:sz w:val="23"/>
          <w:szCs w:val="23"/>
        </w:rPr>
        <w:t xml:space="preserve"> </w:t>
      </w:r>
      <w:r w:rsidRPr="00F22486">
        <w:rPr>
          <w:color w:val="000000" w:themeColor="text1"/>
          <w:sz w:val="23"/>
          <w:szCs w:val="23"/>
          <w:shd w:val="clear" w:color="auto" w:fill="FFFFFF"/>
        </w:rPr>
        <w:t>Для целей совершения таможенных операций по ДТ №10210100/240116/0001324, в отношении вышеуказанных товаров был представлен сертификат соответствия: № C-JP.АГ98.В.16532 от 29 января 2014 (бланк № 1280748) (выдан органом по сертификац</w:t>
      </w:r>
      <w:proofErr w:type="gramStart"/>
      <w:r w:rsidRPr="00F22486">
        <w:rPr>
          <w:color w:val="000000" w:themeColor="text1"/>
          <w:sz w:val="23"/>
          <w:szCs w:val="23"/>
          <w:shd w:val="clear" w:color="auto" w:fill="FFFFFF"/>
        </w:rPr>
        <w:t>ии ООО</w:t>
      </w:r>
      <w:proofErr w:type="gramEnd"/>
      <w:r w:rsidRPr="00F22486">
        <w:rPr>
          <w:color w:val="000000" w:themeColor="text1"/>
          <w:sz w:val="23"/>
          <w:szCs w:val="23"/>
          <w:shd w:val="clear" w:color="auto" w:fill="FFFFFF"/>
        </w:rPr>
        <w:t xml:space="preserve"> «&lt;...&gt;»). Срок действия сертификата соответствия № C-JP.АГ98.В.16532 установлен с 29 января 2014 года по 28.01.2018 года, то есть составляет 4 года.</w:t>
      </w:r>
      <w:r w:rsidRPr="00F22486">
        <w:rPr>
          <w:color w:val="000000" w:themeColor="text1"/>
          <w:sz w:val="23"/>
          <w:szCs w:val="23"/>
        </w:rPr>
        <w:t xml:space="preserve"> </w:t>
      </w:r>
      <w:r w:rsidRPr="00F22486">
        <w:rPr>
          <w:color w:val="000000" w:themeColor="text1"/>
          <w:sz w:val="23"/>
          <w:szCs w:val="23"/>
          <w:shd w:val="clear" w:color="auto" w:fill="FFFFFF"/>
        </w:rPr>
        <w:t xml:space="preserve">По результатам анализа сведений Единого реестра сертификатов соответствия, размещенного на официальном сайте </w:t>
      </w:r>
      <w:proofErr w:type="spellStart"/>
      <w:r w:rsidRPr="00F22486">
        <w:rPr>
          <w:color w:val="000000" w:themeColor="text1"/>
          <w:sz w:val="23"/>
          <w:szCs w:val="23"/>
          <w:shd w:val="clear" w:color="auto" w:fill="FFFFFF"/>
        </w:rPr>
        <w:t>Росаккредитации</w:t>
      </w:r>
      <w:proofErr w:type="spellEnd"/>
      <w:r w:rsidRPr="00F22486">
        <w:rPr>
          <w:color w:val="000000" w:themeColor="text1"/>
          <w:sz w:val="23"/>
          <w:szCs w:val="23"/>
          <w:shd w:val="clear" w:color="auto" w:fill="FFFFFF"/>
        </w:rPr>
        <w:t>, установлено, что органом по сертификац</w:t>
      </w:r>
      <w:proofErr w:type="gramStart"/>
      <w:r w:rsidRPr="00F22486">
        <w:rPr>
          <w:color w:val="000000" w:themeColor="text1"/>
          <w:sz w:val="23"/>
          <w:szCs w:val="23"/>
          <w:shd w:val="clear" w:color="auto" w:fill="FFFFFF"/>
        </w:rPr>
        <w:t>ии ООО</w:t>
      </w:r>
      <w:proofErr w:type="gramEnd"/>
      <w:r w:rsidRPr="00F22486">
        <w:rPr>
          <w:color w:val="000000" w:themeColor="text1"/>
          <w:sz w:val="23"/>
          <w:szCs w:val="23"/>
          <w:shd w:val="clear" w:color="auto" w:fill="FFFFFF"/>
        </w:rPr>
        <w:t xml:space="preserve"> «&lt;...&gt;» в указанный реестр внесены сведения о сертификатах соответствия продукции, датированных в период с 12 ноября 2013 года по 28 февраля 2014 года, с порядковыми номерами с «05963» по «05985». Таким образом, в январе 2014 года сертификат соответствия № C-JP.АГ98.В.16532 от 29 января 2014 года с порядковым номером « 16532» не мог быть оформлен ООО «&lt;...&gt; в установленном порядке. </w:t>
      </w:r>
      <w:r w:rsidRPr="00F22486">
        <w:rPr>
          <w:color w:val="000000" w:themeColor="text1"/>
          <w:sz w:val="23"/>
          <w:szCs w:val="23"/>
        </w:rPr>
        <w:br/>
      </w:r>
      <w:r w:rsidRPr="00F22486">
        <w:rPr>
          <w:color w:val="000000" w:themeColor="text1"/>
          <w:sz w:val="23"/>
          <w:szCs w:val="23"/>
          <w:shd w:val="clear" w:color="auto" w:fill="FFFFFF"/>
        </w:rPr>
        <w:t>Согласно сведениям, представленным Управлением Федеральной службы по аккредитации на запрос таможенного органа в ходе проверочных мероприятий, сертификат соответствия № C-JP.АГ98.В.16532 от 29 января 2014 года выдан органом по сертификац</w:t>
      </w:r>
      <w:proofErr w:type="gramStart"/>
      <w:r w:rsidRPr="00F22486">
        <w:rPr>
          <w:color w:val="000000" w:themeColor="text1"/>
          <w:sz w:val="23"/>
          <w:szCs w:val="23"/>
          <w:shd w:val="clear" w:color="auto" w:fill="FFFFFF"/>
        </w:rPr>
        <w:t>ии ООО</w:t>
      </w:r>
      <w:proofErr w:type="gramEnd"/>
      <w:r w:rsidRPr="00F22486">
        <w:rPr>
          <w:color w:val="000000" w:themeColor="text1"/>
          <w:sz w:val="23"/>
          <w:szCs w:val="23"/>
          <w:shd w:val="clear" w:color="auto" w:fill="FFFFFF"/>
        </w:rPr>
        <w:t xml:space="preserve"> «&lt;...&gt;» без принятия решения о выдаче, без передачи сведений о данном сертификате в Федеральную службу по аккредитации. В ходе проверки в адрес АО «Брандт» была направлена информация о признаках недействительности представленного сертификата соответствия № C-JP.АГ98.В.16532 от 29 января 2014 года, с направлением запроса о наличии иного действительного документа. В связи с чем, АО «Брандт» в адрес таможенного органа представлен сертификат соответствия № C-JP.АВ51.В.03336 от 25 декабря 2013 года (бланк № 0550207) (выдан органом по сертификац</w:t>
      </w:r>
      <w:proofErr w:type="gramStart"/>
      <w:r w:rsidRPr="00F22486">
        <w:rPr>
          <w:color w:val="000000" w:themeColor="text1"/>
          <w:sz w:val="23"/>
          <w:szCs w:val="23"/>
          <w:shd w:val="clear" w:color="auto" w:fill="FFFFFF"/>
        </w:rPr>
        <w:t>ии ООО</w:t>
      </w:r>
      <w:proofErr w:type="gramEnd"/>
      <w:r w:rsidRPr="00F22486">
        <w:rPr>
          <w:color w:val="000000" w:themeColor="text1"/>
          <w:sz w:val="23"/>
          <w:szCs w:val="23"/>
          <w:shd w:val="clear" w:color="auto" w:fill="FFFFFF"/>
        </w:rPr>
        <w:t xml:space="preserve"> «&lt;...&gt;»). Срок действия указанного сертификата соответствия установлен с 25 декабря 2013 года по 24 декабря 2017 года, то есть составляет 4 </w:t>
      </w:r>
      <w:proofErr w:type="spellStart"/>
      <w:r w:rsidRPr="00F22486">
        <w:rPr>
          <w:color w:val="000000" w:themeColor="text1"/>
          <w:sz w:val="23"/>
          <w:szCs w:val="23"/>
          <w:shd w:val="clear" w:color="auto" w:fill="FFFFFF"/>
        </w:rPr>
        <w:t>года</w:t>
      </w:r>
      <w:proofErr w:type="gramStart"/>
      <w:r w:rsidRPr="00F22486">
        <w:rPr>
          <w:color w:val="000000" w:themeColor="text1"/>
          <w:sz w:val="23"/>
          <w:szCs w:val="23"/>
          <w:shd w:val="clear" w:color="auto" w:fill="FFFFFF"/>
        </w:rPr>
        <w:t>.С</w:t>
      </w:r>
      <w:proofErr w:type="gramEnd"/>
      <w:r w:rsidRPr="00F22486">
        <w:rPr>
          <w:color w:val="000000" w:themeColor="text1"/>
          <w:sz w:val="23"/>
          <w:szCs w:val="23"/>
          <w:shd w:val="clear" w:color="auto" w:fill="FFFFFF"/>
        </w:rPr>
        <w:t>огласно</w:t>
      </w:r>
      <w:proofErr w:type="spellEnd"/>
      <w:r w:rsidRPr="00F22486">
        <w:rPr>
          <w:color w:val="000000" w:themeColor="text1"/>
          <w:sz w:val="23"/>
          <w:szCs w:val="23"/>
          <w:shd w:val="clear" w:color="auto" w:fill="FFFFFF"/>
        </w:rPr>
        <w:t xml:space="preserve"> сведениям </w:t>
      </w:r>
      <w:proofErr w:type="spellStart"/>
      <w:r w:rsidRPr="00F22486">
        <w:rPr>
          <w:color w:val="000000" w:themeColor="text1"/>
          <w:sz w:val="23"/>
          <w:szCs w:val="23"/>
          <w:shd w:val="clear" w:color="auto" w:fill="FFFFFF"/>
        </w:rPr>
        <w:t>Росаккредитации</w:t>
      </w:r>
      <w:proofErr w:type="spellEnd"/>
      <w:r w:rsidRPr="00F22486">
        <w:rPr>
          <w:color w:val="000000" w:themeColor="text1"/>
          <w:sz w:val="23"/>
          <w:szCs w:val="23"/>
          <w:shd w:val="clear" w:color="auto" w:fill="FFFFFF"/>
        </w:rPr>
        <w:t xml:space="preserve"> в едином реестре сертификатов соответствия сведения о сертификатах соответствия № C-JP.АГ98.В.16532 от 29 января 2014 года и № C-JP.АВ51.В.03336 от 25 декабря 2013 года, отсутствуют. </w:t>
      </w:r>
      <w:r w:rsidRPr="00F22486">
        <w:rPr>
          <w:color w:val="000000" w:themeColor="text1"/>
          <w:sz w:val="23"/>
          <w:szCs w:val="23"/>
        </w:rPr>
        <w:t xml:space="preserve"> </w:t>
      </w:r>
      <w:r w:rsidRPr="00F22486">
        <w:rPr>
          <w:color w:val="000000" w:themeColor="text1"/>
          <w:sz w:val="23"/>
          <w:szCs w:val="23"/>
          <w:shd w:val="clear" w:color="auto" w:fill="FFFFFF"/>
        </w:rPr>
        <w:t xml:space="preserve">Кроме того, сертификат соответствия № C-JP.АГ98.В.16532 от 29 января 2014 года заполнен с нарушениями Рекомендаций по заполнению формы сертификата соответствия продукции требованиям технических регламентов, утвержденных приказом </w:t>
      </w:r>
      <w:proofErr w:type="spellStart"/>
      <w:r w:rsidRPr="00F22486">
        <w:rPr>
          <w:color w:val="000000" w:themeColor="text1"/>
          <w:sz w:val="23"/>
          <w:szCs w:val="23"/>
          <w:shd w:val="clear" w:color="auto" w:fill="FFFFFF"/>
        </w:rPr>
        <w:t>Минпромэнерго</w:t>
      </w:r>
      <w:proofErr w:type="spellEnd"/>
      <w:r w:rsidRPr="00F22486">
        <w:rPr>
          <w:color w:val="000000" w:themeColor="text1"/>
          <w:sz w:val="23"/>
          <w:szCs w:val="23"/>
          <w:shd w:val="clear" w:color="auto" w:fill="FFFFFF"/>
        </w:rPr>
        <w:t xml:space="preserve"> России от 22 марта 2006 года № 53, а именно: в строке № 5 отсутствуют сведения о продукции (модель, артикул и др.), обеспечивающие ее идентификацию в соответствии с правилами, установленными техническим </w:t>
      </w:r>
      <w:proofErr w:type="spellStart"/>
      <w:r w:rsidRPr="00F22486">
        <w:rPr>
          <w:color w:val="000000" w:themeColor="text1"/>
          <w:sz w:val="23"/>
          <w:szCs w:val="23"/>
          <w:shd w:val="clear" w:color="auto" w:fill="FFFFFF"/>
        </w:rPr>
        <w:t>регламентом</w:t>
      </w:r>
      <w:proofErr w:type="gramStart"/>
      <w:r w:rsidRPr="00F22486">
        <w:rPr>
          <w:color w:val="000000" w:themeColor="text1"/>
          <w:sz w:val="23"/>
          <w:szCs w:val="23"/>
          <w:shd w:val="clear" w:color="auto" w:fill="FFFFFF"/>
        </w:rPr>
        <w:t>.В</w:t>
      </w:r>
      <w:proofErr w:type="gramEnd"/>
      <w:r w:rsidRPr="00F22486">
        <w:rPr>
          <w:color w:val="000000" w:themeColor="text1"/>
          <w:sz w:val="23"/>
          <w:szCs w:val="23"/>
          <w:shd w:val="clear" w:color="auto" w:fill="FFFFFF"/>
        </w:rPr>
        <w:t>последствии</w:t>
      </w:r>
      <w:proofErr w:type="spellEnd"/>
      <w:r w:rsidRPr="00F22486">
        <w:rPr>
          <w:color w:val="000000" w:themeColor="text1"/>
          <w:sz w:val="23"/>
          <w:szCs w:val="23"/>
          <w:shd w:val="clear" w:color="auto" w:fill="FFFFFF"/>
        </w:rPr>
        <w:t xml:space="preserve"> АО «Брандт» на таможенный пост был представлен сертификат соответствия № TC RU C-JP.МТ14.В.00027 от 15 января 2015 года, без указания сведений о продукции, марки, модели, артикула товара, что не позволяет идентифицировать товар, на который выдан указанный сертификат. </w:t>
      </w:r>
      <w:r w:rsidRPr="00F22486">
        <w:rPr>
          <w:color w:val="000000" w:themeColor="text1"/>
          <w:sz w:val="23"/>
          <w:szCs w:val="23"/>
        </w:rPr>
        <w:t xml:space="preserve"> </w:t>
      </w:r>
      <w:r w:rsidRPr="00F22486">
        <w:rPr>
          <w:color w:val="000000" w:themeColor="text1"/>
          <w:sz w:val="23"/>
          <w:szCs w:val="23"/>
          <w:shd w:val="clear" w:color="auto" w:fill="FFFFFF"/>
        </w:rPr>
        <w:t xml:space="preserve">Указанные обстоятельства свидетельствуют о том, что продукция, указанная в </w:t>
      </w:r>
      <w:proofErr w:type="gramStart"/>
      <w:r w:rsidRPr="00F22486">
        <w:rPr>
          <w:color w:val="000000" w:themeColor="text1"/>
          <w:sz w:val="23"/>
          <w:szCs w:val="23"/>
          <w:shd w:val="clear" w:color="auto" w:fill="FFFFFF"/>
        </w:rPr>
        <w:t>сертификатах соответствия, представленных к таможенному оформлению не прошла</w:t>
      </w:r>
      <w:proofErr w:type="gramEnd"/>
      <w:r w:rsidRPr="00F22486">
        <w:rPr>
          <w:color w:val="000000" w:themeColor="text1"/>
          <w:sz w:val="23"/>
          <w:szCs w:val="23"/>
          <w:shd w:val="clear" w:color="auto" w:fill="FFFFFF"/>
        </w:rPr>
        <w:t xml:space="preserve"> подтверждение соответствия.</w:t>
      </w:r>
      <w:r w:rsidRPr="00F22486">
        <w:rPr>
          <w:color w:val="000000" w:themeColor="text1"/>
          <w:sz w:val="23"/>
          <w:szCs w:val="23"/>
        </w:rPr>
        <w:t xml:space="preserve"> </w:t>
      </w:r>
      <w:r w:rsidRPr="00F22486">
        <w:rPr>
          <w:color w:val="000000" w:themeColor="text1"/>
          <w:sz w:val="23"/>
          <w:szCs w:val="23"/>
          <w:shd w:val="clear" w:color="auto" w:fill="FFFFFF"/>
        </w:rPr>
        <w:t xml:space="preserve">В жалобе, поданной в Тверской суд защитник АО «Брандт» – </w:t>
      </w:r>
      <w:proofErr w:type="spellStart"/>
      <w:r w:rsidRPr="00F22486">
        <w:rPr>
          <w:color w:val="000000" w:themeColor="text1"/>
          <w:sz w:val="23"/>
          <w:szCs w:val="23"/>
          <w:shd w:val="clear" w:color="auto" w:fill="FFFFFF"/>
        </w:rPr>
        <w:t>Дроботова</w:t>
      </w:r>
      <w:proofErr w:type="spellEnd"/>
      <w:r w:rsidRPr="00F22486">
        <w:rPr>
          <w:color w:val="000000" w:themeColor="text1"/>
          <w:sz w:val="23"/>
          <w:szCs w:val="23"/>
          <w:shd w:val="clear" w:color="auto" w:fill="FFFFFF"/>
        </w:rPr>
        <w:t xml:space="preserve"> А.Г. просит отменить постановление судьи районного суда от 13 октября 2017 года и прекратить производство по делу, мотивируя, тем, что в действиях АО «Брандт» отсутствует вина, </w:t>
      </w:r>
      <w:proofErr w:type="gramStart"/>
      <w:r w:rsidRPr="00F22486">
        <w:rPr>
          <w:color w:val="000000" w:themeColor="text1"/>
          <w:sz w:val="23"/>
          <w:szCs w:val="23"/>
          <w:shd w:val="clear" w:color="auto" w:fill="FFFFFF"/>
        </w:rPr>
        <w:t>а</w:t>
      </w:r>
      <w:proofErr w:type="gramEnd"/>
      <w:r w:rsidRPr="00F22486">
        <w:rPr>
          <w:color w:val="000000" w:themeColor="text1"/>
          <w:sz w:val="23"/>
          <w:szCs w:val="23"/>
          <w:shd w:val="clear" w:color="auto" w:fill="FFFFFF"/>
        </w:rPr>
        <w:t xml:space="preserve"> следовательно состав правонарушения, ответственность за которое предусмотрена ч. 3 ст. </w:t>
      </w:r>
      <w:hyperlink r:id="rId20"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2. Недекларирование либо недостоверное декларирование товаров" w:history="1">
        <w:r w:rsidRPr="00F22486">
          <w:rPr>
            <w:color w:val="000000" w:themeColor="text1"/>
            <w:sz w:val="23"/>
          </w:rPr>
          <w:t xml:space="preserve">16.2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xml:space="preserve"> РФ, поскольку выданные заявителю разрешительные документы - сертификаты соответствия являются действительными и </w:t>
      </w:r>
      <w:proofErr w:type="gramStart"/>
      <w:r w:rsidRPr="00F22486">
        <w:rPr>
          <w:color w:val="000000" w:themeColor="text1"/>
          <w:sz w:val="23"/>
          <w:szCs w:val="23"/>
          <w:shd w:val="clear" w:color="auto" w:fill="FFFFFF"/>
        </w:rPr>
        <w:t>выданы</w:t>
      </w:r>
      <w:proofErr w:type="gramEnd"/>
      <w:r w:rsidRPr="00F22486">
        <w:rPr>
          <w:color w:val="000000" w:themeColor="text1"/>
          <w:sz w:val="23"/>
          <w:szCs w:val="23"/>
          <w:shd w:val="clear" w:color="auto" w:fill="FFFFFF"/>
        </w:rPr>
        <w:t xml:space="preserve"> уполномоченным органом. Указывает на то, что у заявителя отсутствовали основания подвергать сомнению информацию, содержащуюся в представленных документах, данные документы оформлены на бланках соответствующего образца, имеют необходимые реквизиты, заверены печатью органа, в них внесены сведения о товаре, содержат подписи уполномоченных лиц. Считает, что заявитель предпринял все </w:t>
      </w:r>
      <w:r w:rsidRPr="00F22486">
        <w:rPr>
          <w:color w:val="000000" w:themeColor="text1"/>
          <w:sz w:val="23"/>
          <w:szCs w:val="23"/>
          <w:shd w:val="clear" w:color="auto" w:fill="FFFFFF"/>
        </w:rPr>
        <w:lastRenderedPageBreak/>
        <w:t>зависящие от него меры по соблюдению таможенных правил.</w:t>
      </w:r>
      <w:r>
        <w:rPr>
          <w:color w:val="000000" w:themeColor="text1"/>
          <w:sz w:val="23"/>
          <w:szCs w:val="23"/>
        </w:rPr>
        <w:t xml:space="preserve"> </w:t>
      </w:r>
      <w:proofErr w:type="gramStart"/>
      <w:r w:rsidRPr="00F22486">
        <w:rPr>
          <w:color w:val="000000" w:themeColor="text1"/>
          <w:sz w:val="23"/>
          <w:szCs w:val="23"/>
          <w:shd w:val="clear" w:color="auto" w:fill="FFFFFF"/>
        </w:rPr>
        <w:t xml:space="preserve">Законный представитель АО «Брандт» - генеральный директор Шубин А.Е. в суд не явился, уведомлен о времени и месте рассмотрения жалобы, ходатайств об отложении рассмотрения дела не направил, материалов дела достаточно, при таких обстоятельствах, полагаю возможным рассмотреть жалобу в его отсутствие, в присутствии защитника АО «Брандт» - </w:t>
      </w:r>
      <w:proofErr w:type="spellStart"/>
      <w:r w:rsidRPr="00F22486">
        <w:rPr>
          <w:color w:val="000000" w:themeColor="text1"/>
          <w:sz w:val="23"/>
          <w:szCs w:val="23"/>
          <w:shd w:val="clear" w:color="auto" w:fill="FFFFFF"/>
        </w:rPr>
        <w:t>Дроботовой</w:t>
      </w:r>
      <w:proofErr w:type="spellEnd"/>
      <w:r w:rsidRPr="00F22486">
        <w:rPr>
          <w:color w:val="000000" w:themeColor="text1"/>
          <w:sz w:val="23"/>
          <w:szCs w:val="23"/>
          <w:shd w:val="clear" w:color="auto" w:fill="FFFFFF"/>
        </w:rPr>
        <w:t xml:space="preserve"> А.Г.</w:t>
      </w:r>
      <w:r w:rsidRPr="00F22486">
        <w:rPr>
          <w:color w:val="000000" w:themeColor="text1"/>
          <w:sz w:val="23"/>
          <w:szCs w:val="23"/>
        </w:rPr>
        <w:t xml:space="preserve"> </w:t>
      </w:r>
      <w:r w:rsidRPr="00F22486">
        <w:rPr>
          <w:color w:val="000000" w:themeColor="text1"/>
          <w:sz w:val="23"/>
          <w:szCs w:val="23"/>
          <w:shd w:val="clear" w:color="auto" w:fill="FFFFFF"/>
        </w:rPr>
        <w:t xml:space="preserve">Защитник </w:t>
      </w:r>
      <w:proofErr w:type="spellStart"/>
      <w:r w:rsidRPr="00F22486">
        <w:rPr>
          <w:color w:val="000000" w:themeColor="text1"/>
          <w:sz w:val="23"/>
          <w:szCs w:val="23"/>
          <w:shd w:val="clear" w:color="auto" w:fill="FFFFFF"/>
        </w:rPr>
        <w:t>Дроботова</w:t>
      </w:r>
      <w:proofErr w:type="spellEnd"/>
      <w:r w:rsidRPr="00F22486">
        <w:rPr>
          <w:color w:val="000000" w:themeColor="text1"/>
          <w:sz w:val="23"/>
          <w:szCs w:val="23"/>
          <w:shd w:val="clear" w:color="auto" w:fill="FFFFFF"/>
        </w:rPr>
        <w:t xml:space="preserve"> А.Г. в ходе рассмотрения жалобы поддержала изложенные в ней</w:t>
      </w:r>
      <w:proofErr w:type="gramEnd"/>
      <w:r w:rsidRPr="00F22486">
        <w:rPr>
          <w:color w:val="000000" w:themeColor="text1"/>
          <w:sz w:val="23"/>
          <w:szCs w:val="23"/>
          <w:shd w:val="clear" w:color="auto" w:fill="FFFFFF"/>
        </w:rPr>
        <w:t xml:space="preserve"> доводы. </w:t>
      </w:r>
      <w:r w:rsidRPr="00F22486">
        <w:rPr>
          <w:color w:val="000000" w:themeColor="text1"/>
          <w:sz w:val="23"/>
          <w:szCs w:val="23"/>
        </w:rPr>
        <w:t xml:space="preserve"> </w:t>
      </w:r>
      <w:r w:rsidRPr="00F22486">
        <w:rPr>
          <w:color w:val="000000" w:themeColor="text1"/>
          <w:sz w:val="23"/>
          <w:szCs w:val="23"/>
          <w:shd w:val="clear" w:color="auto" w:fill="FFFFFF"/>
        </w:rPr>
        <w:t>Проверив материалы дела, изучив доводы жалобы, допросив в качестве свидетеля старшего уполномоченного по ОВД отдела административных расследований Тверской таможни &lt;...&gt;., подтвердившей обстоятельства установленные протоколом по делу об административном правонарушении, выслушав защитника, считаю постановление судьи законным и обоснованным, а жалобу не подлежащей удовлетворению по следующим основаниям.</w:t>
      </w:r>
      <w:r w:rsidRPr="00F22486">
        <w:rPr>
          <w:color w:val="000000" w:themeColor="text1"/>
          <w:sz w:val="23"/>
          <w:szCs w:val="23"/>
        </w:rPr>
        <w:t xml:space="preserve"> </w:t>
      </w:r>
      <w:proofErr w:type="gramStart"/>
      <w:r w:rsidRPr="00F22486">
        <w:rPr>
          <w:color w:val="000000" w:themeColor="text1"/>
          <w:sz w:val="23"/>
          <w:szCs w:val="23"/>
          <w:shd w:val="clear" w:color="auto" w:fill="FFFFFF"/>
        </w:rPr>
        <w:t>Объективную сторону правонарушения, ответственность за которое предусмотрена частью 3 статьи </w:t>
      </w:r>
      <w:hyperlink r:id="rId21"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2. Недекларирование либо недостоверное декларирование товаров" w:history="1">
        <w:r w:rsidRPr="00F22486">
          <w:rPr>
            <w:color w:val="000000" w:themeColor="text1"/>
            <w:sz w:val="23"/>
          </w:rPr>
          <w:t xml:space="preserve">16.2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образует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могли послужить основанием для несоблюдения установленных международными договорами государств - членов ЕАЭС и нормативными правовыми актами Российской Федерации, изданными в соответствии с международными договорами государств - членов</w:t>
      </w:r>
      <w:proofErr w:type="gramEnd"/>
      <w:r w:rsidRPr="00F22486">
        <w:rPr>
          <w:color w:val="000000" w:themeColor="text1"/>
          <w:sz w:val="23"/>
          <w:szCs w:val="23"/>
          <w:shd w:val="clear" w:color="auto" w:fill="FFFFFF"/>
        </w:rPr>
        <w:t xml:space="preserve"> ЕАЭС, запретов и ограничений.</w:t>
      </w:r>
      <w:r w:rsidRPr="00F22486">
        <w:rPr>
          <w:color w:val="000000" w:themeColor="text1"/>
          <w:sz w:val="23"/>
          <w:szCs w:val="23"/>
        </w:rPr>
        <w:t xml:space="preserve"> </w:t>
      </w:r>
      <w:r w:rsidRPr="00F22486">
        <w:rPr>
          <w:color w:val="000000" w:themeColor="text1"/>
          <w:sz w:val="23"/>
          <w:szCs w:val="23"/>
          <w:shd w:val="clear" w:color="auto" w:fill="FFFFFF"/>
        </w:rPr>
        <w:t>Согласно примечанию 2 к статье </w:t>
      </w:r>
      <w:hyperlink r:id="rId22"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1. Незаконное перемещение через таможенную границу Таможенного союза товаров и (или) транспортных средств междун" w:history="1">
        <w:r w:rsidRPr="00F22486">
          <w:rPr>
            <w:color w:val="000000" w:themeColor="text1"/>
            <w:sz w:val="23"/>
          </w:rPr>
          <w:t xml:space="preserve">16.1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для целей применения главы 16 Кодекса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сведений, документы, относящиеся к другим товарам и транспортным средствам, и иные документы, не имеющие юридической силы.</w:t>
      </w:r>
      <w:r w:rsidRPr="00F22486">
        <w:rPr>
          <w:color w:val="000000" w:themeColor="text1"/>
          <w:sz w:val="23"/>
          <w:szCs w:val="23"/>
        </w:rPr>
        <w:t xml:space="preserve"> </w:t>
      </w:r>
      <w:proofErr w:type="gramStart"/>
      <w:r w:rsidRPr="00F22486">
        <w:rPr>
          <w:color w:val="000000" w:themeColor="text1"/>
          <w:sz w:val="23"/>
          <w:szCs w:val="23"/>
        </w:rPr>
        <w:t>В</w:t>
      </w:r>
      <w:r w:rsidRPr="00F22486">
        <w:rPr>
          <w:color w:val="000000" w:themeColor="text1"/>
          <w:sz w:val="23"/>
          <w:szCs w:val="23"/>
          <w:shd w:val="clear" w:color="auto" w:fill="FFFFFF"/>
        </w:rPr>
        <w:t xml:space="preserve"> соответствии со статьей 152 Таможенного Кодекса ЕАЭС (далее ТК ЕАЭС) перемещение товаров через таможенную границу осуществляется с соблюдением запретов и ограничений, если иное не установлено настоящим Кодексом, международными договорами государств - членов ЕАЭС, и нормативными правовыми актами государств - членов таможенного союза, изданными в соответствии с международными договорами государств - членов, которыми, установлены такие запреты и ограничения,</w:t>
      </w:r>
      <w:r w:rsidRPr="00F22486">
        <w:rPr>
          <w:color w:val="000000" w:themeColor="text1"/>
          <w:sz w:val="23"/>
          <w:szCs w:val="23"/>
        </w:rPr>
        <w:t xml:space="preserve"> </w:t>
      </w:r>
      <w:r w:rsidRPr="00F22486">
        <w:rPr>
          <w:color w:val="000000" w:themeColor="text1"/>
          <w:sz w:val="23"/>
          <w:szCs w:val="23"/>
          <w:shd w:val="clear" w:color="auto" w:fill="FFFFFF"/>
        </w:rPr>
        <w:t>В соответствии с пунктом 1</w:t>
      </w:r>
      <w:proofErr w:type="gramEnd"/>
      <w:r w:rsidRPr="00F22486">
        <w:rPr>
          <w:color w:val="000000" w:themeColor="text1"/>
          <w:sz w:val="23"/>
          <w:szCs w:val="23"/>
          <w:shd w:val="clear" w:color="auto" w:fill="FFFFFF"/>
        </w:rPr>
        <w:t xml:space="preserve"> статьи 183 ТК ЕАЭС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r w:rsidRPr="00F22486">
        <w:rPr>
          <w:color w:val="000000" w:themeColor="text1"/>
          <w:sz w:val="23"/>
          <w:szCs w:val="23"/>
        </w:rPr>
        <w:t xml:space="preserve"> </w:t>
      </w:r>
      <w:r w:rsidRPr="00F22486">
        <w:rPr>
          <w:color w:val="000000" w:themeColor="text1"/>
          <w:sz w:val="23"/>
          <w:szCs w:val="23"/>
          <w:shd w:val="clear" w:color="auto" w:fill="FFFFFF"/>
        </w:rPr>
        <w:t>При декларировании товаров представляются, в том числе, документы, подтверждающие соблюдение запретов и ограничений (подпункте пункта 1 статьи 183 ТК ЕАЭС).</w:t>
      </w:r>
      <w:r w:rsidRPr="00F22486">
        <w:rPr>
          <w:color w:val="000000" w:themeColor="text1"/>
          <w:sz w:val="23"/>
          <w:szCs w:val="23"/>
        </w:rPr>
        <w:t xml:space="preserve"> </w:t>
      </w:r>
      <w:proofErr w:type="gramStart"/>
      <w:r w:rsidRPr="00F22486">
        <w:rPr>
          <w:color w:val="000000" w:themeColor="text1"/>
          <w:sz w:val="23"/>
          <w:szCs w:val="23"/>
          <w:shd w:val="clear" w:color="auto" w:fill="FFFFFF"/>
        </w:rPr>
        <w:t>Согласно пункту 8 статьи 4 ТК ЕАЭС запреты и ограничения - комплекс мер, применяемых в отношении товаров, перемещаемых через таможенную границу, включающий меры нетарифного регулирования, меры, затрагивающие внешнюю торговлю товарами и вводимые исходя из национальных интересов, особые виды запретов и ограничений внешней торговли товарами, меры экспортного контроля, в том числе в отношении продукции военного назначения, технического регулирования, а также санитарно-эпидемиологические, ветеринарные</w:t>
      </w:r>
      <w:proofErr w:type="gramEnd"/>
      <w:r w:rsidRPr="00F22486">
        <w:rPr>
          <w:color w:val="000000" w:themeColor="text1"/>
          <w:sz w:val="23"/>
          <w:szCs w:val="23"/>
          <w:shd w:val="clear" w:color="auto" w:fill="FFFFFF"/>
        </w:rPr>
        <w:t>, карантинные, фитосанитарные и радиационные требования, которые установлены международными договорами государств</w:t>
      </w:r>
      <w:proofErr w:type="gramStart"/>
      <w:r w:rsidRPr="00F22486">
        <w:rPr>
          <w:color w:val="000000" w:themeColor="text1"/>
          <w:sz w:val="23"/>
          <w:szCs w:val="23"/>
          <w:shd w:val="clear" w:color="auto" w:fill="FFFFFF"/>
        </w:rPr>
        <w:t xml:space="preserve"> О</w:t>
      </w:r>
      <w:proofErr w:type="gramEnd"/>
      <w:r w:rsidRPr="00F22486">
        <w:rPr>
          <w:color w:val="000000" w:themeColor="text1"/>
          <w:sz w:val="23"/>
          <w:szCs w:val="23"/>
          <w:shd w:val="clear" w:color="auto" w:fill="FFFFFF"/>
        </w:rPr>
        <w:t>ценивая доводы жалобы, прихожу к выводу, что они основаны на неверном толковании норм права, и аналогичны доводам, заявленным при рассмотрении дела в районном суде, которые были проверены судом и обоснованно признаны несостоятельным по убедительным мотивам, изложенным в судебном решении. Оснований для переоценки доказательств не имеется.</w:t>
      </w:r>
      <w:r w:rsidRPr="00F22486">
        <w:rPr>
          <w:color w:val="000000" w:themeColor="text1"/>
          <w:sz w:val="23"/>
          <w:szCs w:val="23"/>
        </w:rPr>
        <w:t xml:space="preserve"> </w:t>
      </w:r>
      <w:r w:rsidRPr="00F22486">
        <w:rPr>
          <w:color w:val="000000" w:themeColor="text1"/>
          <w:sz w:val="23"/>
          <w:szCs w:val="23"/>
          <w:shd w:val="clear" w:color="auto" w:fill="FFFFFF"/>
        </w:rPr>
        <w:t xml:space="preserve">Административное наказание назначено в пределах санкции </w:t>
      </w:r>
      <w:proofErr w:type="gramStart"/>
      <w:r w:rsidRPr="00F22486">
        <w:rPr>
          <w:color w:val="000000" w:themeColor="text1"/>
          <w:sz w:val="23"/>
          <w:szCs w:val="23"/>
          <w:shd w:val="clear" w:color="auto" w:fill="FFFFFF"/>
        </w:rPr>
        <w:t>ч</w:t>
      </w:r>
      <w:proofErr w:type="gramEnd"/>
      <w:r w:rsidRPr="00F22486">
        <w:rPr>
          <w:color w:val="000000" w:themeColor="text1"/>
          <w:sz w:val="23"/>
          <w:szCs w:val="23"/>
          <w:shd w:val="clear" w:color="auto" w:fill="FFFFFF"/>
        </w:rPr>
        <w:t>. 3 ст. </w:t>
      </w:r>
      <w:hyperlink r:id="rId23"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2. Недекларирование либо недостоверное декларирование товаров" w:history="1">
        <w:r w:rsidRPr="00F22486">
          <w:rPr>
            <w:color w:val="000000" w:themeColor="text1"/>
            <w:sz w:val="23"/>
          </w:rPr>
          <w:t xml:space="preserve">16.2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РФ, с учетом характера совершенного административного правонарушения, а также данных о лице, привлекаемом к административной ответственности, чрезмерно суровым не является.</w:t>
      </w:r>
      <w:r w:rsidRPr="00F22486">
        <w:rPr>
          <w:color w:val="000000" w:themeColor="text1"/>
          <w:sz w:val="23"/>
          <w:szCs w:val="23"/>
        </w:rPr>
        <w:br/>
        <w:t xml:space="preserve"> </w:t>
      </w:r>
      <w:r w:rsidRPr="00F22486">
        <w:rPr>
          <w:color w:val="000000" w:themeColor="text1"/>
          <w:sz w:val="23"/>
          <w:szCs w:val="23"/>
          <w:shd w:val="clear" w:color="auto" w:fill="FFFFFF"/>
        </w:rPr>
        <w:t>Доказательств, свидетельствующих о принят</w:t>
      </w:r>
      <w:proofErr w:type="gramStart"/>
      <w:r w:rsidRPr="00F22486">
        <w:rPr>
          <w:color w:val="000000" w:themeColor="text1"/>
          <w:sz w:val="23"/>
          <w:szCs w:val="23"/>
          <w:shd w:val="clear" w:color="auto" w:fill="FFFFFF"/>
        </w:rPr>
        <w:t>ии АО</w:t>
      </w:r>
      <w:proofErr w:type="gramEnd"/>
      <w:r w:rsidRPr="00F22486">
        <w:rPr>
          <w:color w:val="000000" w:themeColor="text1"/>
          <w:sz w:val="23"/>
          <w:szCs w:val="23"/>
          <w:shd w:val="clear" w:color="auto" w:fill="FFFFFF"/>
        </w:rPr>
        <w:t xml:space="preserve"> «Брандт» необходимых и достаточных мер по соблюдению требований таможенного законодательства, по недопущению правонарушения и невозможности его предотвращения, в материалы дела не представлено, что применительно к части 2 статьи </w:t>
      </w:r>
      <w:hyperlink r:id="rId24" w:tgtFrame="_blank" w:tooltip="КОАП &gt;  Раздел I. Общие положения &gt; Глава 2. Административное правонарушение и административная ответственность &gt; Статья 2.1. Административное правонарушение" w:history="1">
        <w:r w:rsidRPr="00F22486">
          <w:rPr>
            <w:color w:val="000000" w:themeColor="text1"/>
            <w:sz w:val="23"/>
          </w:rPr>
          <w:t xml:space="preserve">2.1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РФ свидетельствует о наличии вины заявителя во вмененном ему правонарушении.</w:t>
      </w:r>
      <w:r w:rsidRPr="00F22486">
        <w:rPr>
          <w:color w:val="000000" w:themeColor="text1"/>
          <w:sz w:val="23"/>
          <w:szCs w:val="23"/>
        </w:rPr>
        <w:t xml:space="preserve"> </w:t>
      </w:r>
      <w:r w:rsidRPr="00F22486">
        <w:rPr>
          <w:color w:val="000000" w:themeColor="text1"/>
          <w:sz w:val="23"/>
          <w:szCs w:val="23"/>
          <w:shd w:val="clear" w:color="auto" w:fill="FFFFFF"/>
        </w:rPr>
        <w:t xml:space="preserve">На основании изложенного вывод суда первой инстанции о наличии в действиях АО «Брандт» состава административного правонарушения, </w:t>
      </w:r>
      <w:r w:rsidRPr="00F22486">
        <w:rPr>
          <w:color w:val="000000" w:themeColor="text1"/>
          <w:sz w:val="23"/>
          <w:szCs w:val="23"/>
          <w:shd w:val="clear" w:color="auto" w:fill="FFFFFF"/>
        </w:rPr>
        <w:lastRenderedPageBreak/>
        <w:t>предусмотренного частью 3 статьи </w:t>
      </w:r>
      <w:hyperlink r:id="rId25"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2. Недекларирование либо недостоверное декларирование товаров" w:history="1">
        <w:r w:rsidRPr="00F22486">
          <w:rPr>
            <w:color w:val="000000" w:themeColor="text1"/>
            <w:sz w:val="23"/>
          </w:rPr>
          <w:t xml:space="preserve">16.2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РФ, следует признать правомерным.</w:t>
      </w:r>
      <w:r w:rsidRPr="00F22486">
        <w:rPr>
          <w:color w:val="000000" w:themeColor="text1"/>
          <w:sz w:val="23"/>
          <w:szCs w:val="23"/>
        </w:rPr>
        <w:br/>
      </w:r>
      <w:r w:rsidRPr="00F22486">
        <w:rPr>
          <w:color w:val="000000" w:themeColor="text1"/>
          <w:sz w:val="23"/>
          <w:szCs w:val="23"/>
          <w:shd w:val="clear" w:color="auto" w:fill="FFFFFF"/>
        </w:rPr>
        <w:t>Нарушений норм материального и процессуального права не допущено. Порядок и срок давности привлечения к административной ответственности не нарушены. С учетом изложенного, суд приходит к выводу о том, что обжалуемое постановление суда первой инстанции является законным и обоснованным, оснований для его отмены или изменения не имеется.</w:t>
      </w:r>
      <w:r w:rsidRPr="00F22486">
        <w:rPr>
          <w:color w:val="000000" w:themeColor="text1"/>
          <w:sz w:val="23"/>
          <w:szCs w:val="23"/>
        </w:rPr>
        <w:t xml:space="preserve"> </w:t>
      </w:r>
      <w:proofErr w:type="gramStart"/>
      <w:r w:rsidRPr="00F22486">
        <w:rPr>
          <w:color w:val="000000" w:themeColor="text1"/>
          <w:sz w:val="23"/>
          <w:szCs w:val="23"/>
          <w:shd w:val="clear" w:color="auto" w:fill="FFFFFF"/>
        </w:rPr>
        <w:t xml:space="preserve">На основании изложенного, и, руководствуясь п.1 ч.1 ст30.7 </w:t>
      </w:r>
      <w:proofErr w:type="spellStart"/>
      <w:r w:rsidRPr="00F22486">
        <w:rPr>
          <w:color w:val="000000" w:themeColor="text1"/>
          <w:sz w:val="23"/>
          <w:szCs w:val="23"/>
          <w:shd w:val="clear" w:color="auto" w:fill="FFFFFF"/>
        </w:rPr>
        <w:t>КоАП</w:t>
      </w:r>
      <w:proofErr w:type="spellEnd"/>
      <w:r w:rsidRPr="00F22486">
        <w:rPr>
          <w:color w:val="000000" w:themeColor="text1"/>
          <w:sz w:val="23"/>
          <w:szCs w:val="23"/>
          <w:shd w:val="clear" w:color="auto" w:fill="FFFFFF"/>
        </w:rPr>
        <w:t xml:space="preserve"> РФ,</w:t>
      </w:r>
      <w:r w:rsidRPr="00F22486">
        <w:rPr>
          <w:color w:val="000000" w:themeColor="text1"/>
          <w:sz w:val="23"/>
          <w:szCs w:val="23"/>
        </w:rPr>
        <w:t xml:space="preserve"> </w:t>
      </w:r>
      <w:r w:rsidRPr="00F22486">
        <w:rPr>
          <w:color w:val="000000" w:themeColor="text1"/>
          <w:sz w:val="23"/>
          <w:szCs w:val="23"/>
          <w:shd w:val="clear" w:color="auto" w:fill="FFFFFF"/>
        </w:rPr>
        <w:t>Постановление судьи Московского районного суда Твери от 13 октября 2017 года, вынесенное в отношении АО «Брандт» по делу об административном правонарушении, предусмотренном ч.3 ст. </w:t>
      </w:r>
      <w:hyperlink r:id="rId26" w:tgtFrame="_blank" w:tooltip="КОАП &gt;  Раздел II. Особенная часть &gt; Глава 16. Административные правонарушения в области таможенного дела (нарушение таможенных правил) &gt; Статья 16.2. Недекларирование либо недостоверное декларирование товаров" w:history="1">
        <w:r w:rsidRPr="00F22486">
          <w:rPr>
            <w:color w:val="000000" w:themeColor="text1"/>
            <w:sz w:val="23"/>
          </w:rPr>
          <w:t xml:space="preserve">16.2 </w:t>
        </w:r>
        <w:proofErr w:type="spellStart"/>
        <w:r w:rsidRPr="00F22486">
          <w:rPr>
            <w:color w:val="000000" w:themeColor="text1"/>
            <w:sz w:val="23"/>
          </w:rPr>
          <w:t>КоАП</w:t>
        </w:r>
        <w:proofErr w:type="spellEnd"/>
      </w:hyperlink>
      <w:r w:rsidRPr="00F22486">
        <w:rPr>
          <w:color w:val="000000" w:themeColor="text1"/>
          <w:sz w:val="23"/>
          <w:szCs w:val="23"/>
          <w:shd w:val="clear" w:color="auto" w:fill="FFFFFF"/>
        </w:rPr>
        <w:t xml:space="preserve"> РФ – оставить без изменения, жалобу защитника </w:t>
      </w:r>
      <w:proofErr w:type="spellStart"/>
      <w:r w:rsidRPr="00F22486">
        <w:rPr>
          <w:color w:val="000000" w:themeColor="text1"/>
          <w:sz w:val="23"/>
          <w:szCs w:val="23"/>
          <w:shd w:val="clear" w:color="auto" w:fill="FFFFFF"/>
        </w:rPr>
        <w:t>Дроботовой</w:t>
      </w:r>
      <w:proofErr w:type="spellEnd"/>
      <w:r w:rsidRPr="00F22486">
        <w:rPr>
          <w:color w:val="000000" w:themeColor="text1"/>
          <w:sz w:val="23"/>
          <w:szCs w:val="23"/>
          <w:shd w:val="clear" w:color="auto" w:fill="FFFFFF"/>
        </w:rPr>
        <w:t> А.Г. – без удовлетворения.</w:t>
      </w:r>
      <w:r w:rsidRPr="00F22486">
        <w:rPr>
          <w:color w:val="000000" w:themeColor="text1"/>
          <w:sz w:val="23"/>
          <w:szCs w:val="23"/>
        </w:rPr>
        <w:br/>
      </w:r>
      <w:proofErr w:type="gramEnd"/>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jc w:val="both"/>
        <w:rPr>
          <w:color w:val="000000"/>
          <w:sz w:val="23"/>
          <w:szCs w:val="23"/>
        </w:rPr>
      </w:pPr>
    </w:p>
    <w:p w:rsidR="00C813B4" w:rsidRDefault="00C813B4" w:rsidP="00C813B4">
      <w:pPr>
        <w:rPr>
          <w:b/>
          <w:color w:val="000000" w:themeColor="text1"/>
          <w:sz w:val="22"/>
          <w:szCs w:val="22"/>
          <w:u w:val="single"/>
        </w:rPr>
      </w:pPr>
    </w:p>
    <w:p w:rsidR="00C813B4" w:rsidRDefault="00C813B4" w:rsidP="00C813B4">
      <w:pPr>
        <w:rPr>
          <w:b/>
          <w:color w:val="000000" w:themeColor="text1"/>
          <w:sz w:val="22"/>
          <w:szCs w:val="22"/>
          <w:u w:val="single"/>
        </w:rPr>
      </w:pPr>
    </w:p>
    <w:p w:rsidR="00C813B4" w:rsidRDefault="00C813B4" w:rsidP="00C813B4">
      <w:pPr>
        <w:rPr>
          <w:b/>
          <w:color w:val="000000" w:themeColor="text1"/>
          <w:sz w:val="22"/>
          <w:szCs w:val="22"/>
          <w:u w:val="single"/>
        </w:rPr>
      </w:pPr>
    </w:p>
    <w:p w:rsidR="00C813B4" w:rsidRPr="004D27F3" w:rsidRDefault="00C813B4" w:rsidP="00C813B4">
      <w:pPr>
        <w:rPr>
          <w:b/>
          <w:color w:val="000000" w:themeColor="text1"/>
          <w:sz w:val="22"/>
          <w:szCs w:val="22"/>
          <w:u w:val="single"/>
        </w:rPr>
      </w:pPr>
      <w:r w:rsidRPr="004D27F3">
        <w:rPr>
          <w:b/>
          <w:color w:val="000000" w:themeColor="text1"/>
          <w:sz w:val="22"/>
          <w:szCs w:val="22"/>
          <w:u w:val="single"/>
        </w:rPr>
        <w:lastRenderedPageBreak/>
        <w:t>В  ТВЕРСКОЙ  ОБЛАСТНОЙ  СУД</w:t>
      </w:r>
    </w:p>
    <w:p w:rsidR="00C813B4" w:rsidRPr="00D23295" w:rsidRDefault="00C813B4" w:rsidP="00C813B4">
      <w:pPr>
        <w:jc w:val="both"/>
        <w:rPr>
          <w:color w:val="000000" w:themeColor="text1"/>
          <w:sz w:val="22"/>
          <w:szCs w:val="22"/>
        </w:rPr>
      </w:pPr>
      <w:r>
        <w:rPr>
          <w:color w:val="000000" w:themeColor="text1"/>
          <w:sz w:val="22"/>
          <w:szCs w:val="22"/>
        </w:rPr>
        <w:br/>
      </w:r>
      <w:r w:rsidRPr="003F275A">
        <w:rPr>
          <w:b/>
          <w:color w:val="000000" w:themeColor="text1"/>
        </w:rPr>
        <w:t>(ПРИЛОЖЕНИЕ №</w:t>
      </w:r>
      <w:r>
        <w:rPr>
          <w:b/>
          <w:color w:val="000000" w:themeColor="text1"/>
        </w:rPr>
        <w:t>3</w:t>
      </w:r>
      <w:r w:rsidRPr="003F275A">
        <w:rPr>
          <w:b/>
          <w:color w:val="000000" w:themeColor="text1"/>
        </w:rPr>
        <w:t>)</w:t>
      </w:r>
    </w:p>
    <w:p w:rsidR="00C813B4" w:rsidRPr="00D23295" w:rsidRDefault="00C813B4" w:rsidP="00C813B4">
      <w:pPr>
        <w:jc w:val="both"/>
        <w:rPr>
          <w:color w:val="000000" w:themeColor="text1"/>
          <w:sz w:val="22"/>
          <w:szCs w:val="22"/>
        </w:rPr>
      </w:pPr>
    </w:p>
    <w:p w:rsidR="00C813B4" w:rsidRPr="00D23295" w:rsidRDefault="00C813B4" w:rsidP="00C813B4">
      <w:pPr>
        <w:jc w:val="right"/>
        <w:rPr>
          <w:color w:val="000000" w:themeColor="text1"/>
          <w:sz w:val="22"/>
          <w:szCs w:val="22"/>
        </w:rPr>
      </w:pPr>
      <w:r w:rsidRPr="00D23295">
        <w:rPr>
          <w:color w:val="000000" w:themeColor="text1"/>
          <w:sz w:val="22"/>
          <w:szCs w:val="22"/>
        </w:rPr>
        <w:t xml:space="preserve">                          Иванова  Николая  Николаевича ,  проживающего  г</w:t>
      </w:r>
      <w:proofErr w:type="gramStart"/>
      <w:r w:rsidRPr="00D23295">
        <w:rPr>
          <w:color w:val="000000" w:themeColor="text1"/>
          <w:sz w:val="22"/>
          <w:szCs w:val="22"/>
        </w:rPr>
        <w:t>.Т</w:t>
      </w:r>
      <w:proofErr w:type="gramEnd"/>
      <w:r w:rsidRPr="00D23295">
        <w:rPr>
          <w:color w:val="000000" w:themeColor="text1"/>
          <w:sz w:val="22"/>
          <w:szCs w:val="22"/>
        </w:rPr>
        <w:t>верь,</w:t>
      </w:r>
    </w:p>
    <w:p w:rsidR="00C813B4" w:rsidRPr="00D23295" w:rsidRDefault="00C813B4" w:rsidP="00C813B4">
      <w:pPr>
        <w:jc w:val="right"/>
        <w:rPr>
          <w:color w:val="000000" w:themeColor="text1"/>
          <w:sz w:val="22"/>
          <w:szCs w:val="22"/>
        </w:rPr>
      </w:pPr>
      <w:r w:rsidRPr="00D23295">
        <w:rPr>
          <w:color w:val="000000" w:themeColor="text1"/>
          <w:sz w:val="22"/>
          <w:szCs w:val="22"/>
        </w:rPr>
        <w:t xml:space="preserve">                          </w:t>
      </w:r>
      <w:proofErr w:type="spellStart"/>
      <w:r w:rsidRPr="00D23295">
        <w:rPr>
          <w:color w:val="000000" w:themeColor="text1"/>
          <w:sz w:val="22"/>
          <w:szCs w:val="22"/>
        </w:rPr>
        <w:t>б-р</w:t>
      </w:r>
      <w:proofErr w:type="spellEnd"/>
      <w:r w:rsidRPr="00D23295">
        <w:rPr>
          <w:color w:val="000000" w:themeColor="text1"/>
          <w:sz w:val="22"/>
          <w:szCs w:val="22"/>
        </w:rPr>
        <w:t xml:space="preserve">  Шмидта   д. 5 корп. 1  кв.64.                      </w:t>
      </w:r>
    </w:p>
    <w:p w:rsidR="00C813B4" w:rsidRPr="00D23295" w:rsidRDefault="00C813B4" w:rsidP="00C813B4">
      <w:pPr>
        <w:jc w:val="center"/>
        <w:rPr>
          <w:color w:val="000000" w:themeColor="text1"/>
          <w:sz w:val="22"/>
          <w:szCs w:val="22"/>
        </w:rPr>
      </w:pPr>
    </w:p>
    <w:p w:rsidR="00C813B4" w:rsidRPr="00D23295" w:rsidRDefault="00C813B4" w:rsidP="00C813B4">
      <w:pPr>
        <w:jc w:val="center"/>
        <w:rPr>
          <w:b/>
          <w:color w:val="000000" w:themeColor="text1"/>
          <w:sz w:val="22"/>
          <w:szCs w:val="22"/>
        </w:rPr>
      </w:pPr>
      <w:r w:rsidRPr="00D23295">
        <w:rPr>
          <w:b/>
          <w:color w:val="000000" w:themeColor="text1"/>
          <w:sz w:val="22"/>
          <w:szCs w:val="22"/>
        </w:rPr>
        <w:t>КАССАЦИОННАЯ   ЖАЛОБА</w:t>
      </w:r>
    </w:p>
    <w:p w:rsidR="00C813B4" w:rsidRPr="00D23295" w:rsidRDefault="00C813B4" w:rsidP="00C813B4">
      <w:pPr>
        <w:jc w:val="both"/>
        <w:rPr>
          <w:color w:val="000000" w:themeColor="text1"/>
          <w:sz w:val="22"/>
          <w:szCs w:val="22"/>
        </w:rPr>
      </w:pPr>
    </w:p>
    <w:p w:rsidR="00C813B4" w:rsidRPr="00D23295" w:rsidRDefault="00C813B4" w:rsidP="00C813B4">
      <w:pPr>
        <w:jc w:val="right"/>
        <w:rPr>
          <w:color w:val="000000" w:themeColor="text1"/>
          <w:sz w:val="22"/>
          <w:szCs w:val="22"/>
        </w:rPr>
      </w:pPr>
      <w:r w:rsidRPr="00D23295">
        <w:rPr>
          <w:color w:val="000000" w:themeColor="text1"/>
          <w:sz w:val="22"/>
          <w:szCs w:val="22"/>
        </w:rPr>
        <w:t xml:space="preserve">                                        на  решение  Заволжского  районного  суда</w:t>
      </w:r>
    </w:p>
    <w:p w:rsidR="00C813B4" w:rsidRPr="00D23295" w:rsidRDefault="00C813B4" w:rsidP="00C813B4">
      <w:pPr>
        <w:jc w:val="right"/>
        <w:rPr>
          <w:color w:val="000000" w:themeColor="text1"/>
          <w:sz w:val="22"/>
          <w:szCs w:val="22"/>
        </w:rPr>
      </w:pPr>
      <w:r w:rsidRPr="00D23295">
        <w:rPr>
          <w:color w:val="000000" w:themeColor="text1"/>
          <w:sz w:val="22"/>
          <w:szCs w:val="22"/>
        </w:rPr>
        <w:t xml:space="preserve">                                        г</w:t>
      </w:r>
      <w:proofErr w:type="gramStart"/>
      <w:r w:rsidRPr="00D23295">
        <w:rPr>
          <w:color w:val="000000" w:themeColor="text1"/>
          <w:sz w:val="22"/>
          <w:szCs w:val="22"/>
        </w:rPr>
        <w:t>.Т</w:t>
      </w:r>
      <w:proofErr w:type="gramEnd"/>
      <w:r w:rsidRPr="00D23295">
        <w:rPr>
          <w:color w:val="000000" w:themeColor="text1"/>
          <w:sz w:val="22"/>
          <w:szCs w:val="22"/>
        </w:rPr>
        <w:t>вери  от  23  октября   2017  года .</w:t>
      </w:r>
    </w:p>
    <w:p w:rsidR="00C813B4" w:rsidRPr="00D23295" w:rsidRDefault="00C813B4" w:rsidP="00C813B4">
      <w:pPr>
        <w:jc w:val="both"/>
        <w:rPr>
          <w:color w:val="000000" w:themeColor="text1"/>
          <w:sz w:val="22"/>
          <w:szCs w:val="22"/>
        </w:rPr>
      </w:pPr>
      <w:r>
        <w:rPr>
          <w:color w:val="000000" w:themeColor="text1"/>
          <w:sz w:val="22"/>
          <w:szCs w:val="22"/>
        </w:rPr>
        <w:br/>
      </w:r>
      <w:r>
        <w:rPr>
          <w:color w:val="000000" w:themeColor="text1"/>
          <w:sz w:val="22"/>
          <w:szCs w:val="22"/>
        </w:rPr>
        <w:br/>
        <w:t xml:space="preserve">        </w:t>
      </w:r>
      <w:r w:rsidRPr="00D23295">
        <w:rPr>
          <w:color w:val="000000" w:themeColor="text1"/>
          <w:sz w:val="22"/>
          <w:szCs w:val="22"/>
        </w:rPr>
        <w:t xml:space="preserve">Данным  решением  постановлено   отказать  мне  в  иске  к  Тихомировой  </w:t>
      </w:r>
      <w:proofErr w:type="spellStart"/>
      <w:r w:rsidRPr="00D23295">
        <w:rPr>
          <w:color w:val="000000" w:themeColor="text1"/>
          <w:sz w:val="22"/>
          <w:szCs w:val="22"/>
        </w:rPr>
        <w:t>Армине</w:t>
      </w:r>
      <w:proofErr w:type="spellEnd"/>
      <w:r w:rsidRPr="00D23295">
        <w:rPr>
          <w:color w:val="000000" w:themeColor="text1"/>
          <w:sz w:val="22"/>
          <w:szCs w:val="22"/>
        </w:rPr>
        <w:t xml:space="preserve"> Рашидовне,  Захаровой  Анне  Арсеньевне  и  Управлению  Федеральной  регистрационной    службы  по  Тверской   области   о  признании  незаконными  действий</w:t>
      </w:r>
      <w:r>
        <w:rPr>
          <w:color w:val="000000" w:themeColor="text1"/>
          <w:sz w:val="22"/>
          <w:szCs w:val="22"/>
        </w:rPr>
        <w:t xml:space="preserve"> </w:t>
      </w:r>
      <w:r w:rsidRPr="00D23295">
        <w:rPr>
          <w:color w:val="000000" w:themeColor="text1"/>
          <w:sz w:val="22"/>
          <w:szCs w:val="22"/>
        </w:rPr>
        <w:t xml:space="preserve">регистратора </w:t>
      </w:r>
      <w:proofErr w:type="spellStart"/>
      <w:r w:rsidRPr="00D23295">
        <w:rPr>
          <w:color w:val="000000" w:themeColor="text1"/>
          <w:sz w:val="22"/>
          <w:szCs w:val="22"/>
        </w:rPr>
        <w:t>Рябикова</w:t>
      </w:r>
      <w:proofErr w:type="spellEnd"/>
      <w:r w:rsidRPr="00D23295">
        <w:rPr>
          <w:color w:val="000000" w:themeColor="text1"/>
          <w:sz w:val="22"/>
          <w:szCs w:val="22"/>
        </w:rPr>
        <w:t xml:space="preserve">  В.В.  и  Управления  Федеральной  регистрационной  службы</w:t>
      </w:r>
      <w:r>
        <w:rPr>
          <w:color w:val="000000" w:themeColor="text1"/>
          <w:sz w:val="22"/>
          <w:szCs w:val="22"/>
        </w:rPr>
        <w:t xml:space="preserve"> </w:t>
      </w:r>
      <w:r w:rsidRPr="00D23295">
        <w:rPr>
          <w:color w:val="000000" w:themeColor="text1"/>
          <w:sz w:val="22"/>
          <w:szCs w:val="22"/>
        </w:rPr>
        <w:t>по  Тверской  области  о  прекращении  государственной  регистрации  прав документо</w:t>
      </w:r>
      <w:r>
        <w:rPr>
          <w:color w:val="000000" w:themeColor="text1"/>
          <w:sz w:val="22"/>
          <w:szCs w:val="22"/>
        </w:rPr>
        <w:t>в</w:t>
      </w:r>
      <w:r w:rsidRPr="00D23295">
        <w:rPr>
          <w:color w:val="000000" w:themeColor="text1"/>
          <w:sz w:val="22"/>
          <w:szCs w:val="22"/>
        </w:rPr>
        <w:t>,</w:t>
      </w:r>
      <w:r>
        <w:rPr>
          <w:color w:val="000000" w:themeColor="text1"/>
          <w:sz w:val="22"/>
          <w:szCs w:val="22"/>
        </w:rPr>
        <w:t xml:space="preserve"> представленных </w:t>
      </w:r>
      <w:r w:rsidRPr="00D23295">
        <w:rPr>
          <w:color w:val="000000" w:themeColor="text1"/>
          <w:sz w:val="22"/>
          <w:szCs w:val="22"/>
        </w:rPr>
        <w:t>на государственную  регистрацию   на  46\100  долей  дома ,  расположенного  по  адресу  г</w:t>
      </w:r>
      <w:proofErr w:type="gramStart"/>
      <w:r w:rsidRPr="00D23295">
        <w:rPr>
          <w:color w:val="000000" w:themeColor="text1"/>
          <w:sz w:val="22"/>
          <w:szCs w:val="22"/>
        </w:rPr>
        <w:t>.Т</w:t>
      </w:r>
      <w:proofErr w:type="gramEnd"/>
      <w:r w:rsidRPr="00D23295">
        <w:rPr>
          <w:color w:val="000000" w:themeColor="text1"/>
          <w:sz w:val="22"/>
          <w:szCs w:val="22"/>
        </w:rPr>
        <w:t xml:space="preserve">верь, </w:t>
      </w:r>
      <w:proofErr w:type="spellStart"/>
      <w:r w:rsidRPr="00D23295">
        <w:rPr>
          <w:color w:val="000000" w:themeColor="text1"/>
          <w:sz w:val="22"/>
          <w:szCs w:val="22"/>
        </w:rPr>
        <w:t>ул</w:t>
      </w:r>
      <w:proofErr w:type="spellEnd"/>
      <w:r w:rsidRPr="00D23295">
        <w:rPr>
          <w:color w:val="000000" w:themeColor="text1"/>
          <w:sz w:val="22"/>
          <w:szCs w:val="22"/>
        </w:rPr>
        <w:t xml:space="preserve">  Жореса  дом  №  26 ,  восстановлении  государственной  регистрации   прав  на  указанный  дом ,  о   признании  за  мной  права  собственности    и   выдаче  мне  свидетельства  о  </w:t>
      </w:r>
      <w:proofErr w:type="spellStart"/>
      <w:r w:rsidRPr="00D23295">
        <w:rPr>
          <w:color w:val="000000" w:themeColor="text1"/>
          <w:sz w:val="22"/>
          <w:szCs w:val="22"/>
        </w:rPr>
        <w:t>госрегистрации</w:t>
      </w:r>
      <w:proofErr w:type="spellEnd"/>
      <w:r w:rsidRPr="00D23295">
        <w:rPr>
          <w:color w:val="000000" w:themeColor="text1"/>
          <w:sz w:val="22"/>
          <w:szCs w:val="22"/>
        </w:rPr>
        <w:t xml:space="preserve">   права  собственности  на  46\100  долей  дома  26  по  ул</w:t>
      </w:r>
      <w:proofErr w:type="gramStart"/>
      <w:r w:rsidRPr="00D23295">
        <w:rPr>
          <w:color w:val="000000" w:themeColor="text1"/>
          <w:sz w:val="22"/>
          <w:szCs w:val="22"/>
        </w:rPr>
        <w:t>.Ж</w:t>
      </w:r>
      <w:proofErr w:type="gramEnd"/>
      <w:r w:rsidRPr="00D23295">
        <w:rPr>
          <w:color w:val="000000" w:themeColor="text1"/>
          <w:sz w:val="22"/>
          <w:szCs w:val="22"/>
        </w:rPr>
        <w:t xml:space="preserve">ореса  в г.Твери   и  о  признании   недействительным  договора   купли-продажи   46\100  долей  дома  26  по ул.Жореса  в  городе  Твери ,  заключённого  между  Тихомировой  </w:t>
      </w:r>
      <w:proofErr w:type="spellStart"/>
      <w:r w:rsidRPr="00D23295">
        <w:rPr>
          <w:color w:val="000000" w:themeColor="text1"/>
          <w:sz w:val="22"/>
          <w:szCs w:val="22"/>
        </w:rPr>
        <w:t>Армине</w:t>
      </w:r>
      <w:proofErr w:type="spellEnd"/>
      <w:r w:rsidRPr="00D23295">
        <w:rPr>
          <w:color w:val="000000" w:themeColor="text1"/>
          <w:sz w:val="22"/>
          <w:szCs w:val="22"/>
        </w:rPr>
        <w:t xml:space="preserve">  Рашидовной  и  Захаровой  Анной  Арсеньевной</w:t>
      </w:r>
      <w:proofErr w:type="gramStart"/>
      <w:r w:rsidRPr="00D23295">
        <w:rPr>
          <w:color w:val="000000" w:themeColor="text1"/>
          <w:sz w:val="22"/>
          <w:szCs w:val="22"/>
        </w:rPr>
        <w:t xml:space="preserve"> .</w:t>
      </w:r>
      <w:proofErr w:type="gramEnd"/>
      <w:r w:rsidRPr="00D23295">
        <w:rPr>
          <w:color w:val="000000" w:themeColor="text1"/>
          <w:sz w:val="22"/>
          <w:szCs w:val="22"/>
        </w:rPr>
        <w:t>в  виду  недействительности  сделки .Указанное  решение  является  не</w:t>
      </w:r>
      <w:r>
        <w:rPr>
          <w:color w:val="000000" w:themeColor="text1"/>
          <w:sz w:val="22"/>
          <w:szCs w:val="22"/>
        </w:rPr>
        <w:t>законным  и  подлежащим  отмене</w:t>
      </w:r>
      <w:r w:rsidRPr="00D23295">
        <w:rPr>
          <w:color w:val="000000" w:themeColor="text1"/>
          <w:sz w:val="22"/>
          <w:szCs w:val="22"/>
        </w:rPr>
        <w:t>.</w:t>
      </w:r>
      <w:r>
        <w:rPr>
          <w:color w:val="000000" w:themeColor="text1"/>
          <w:sz w:val="22"/>
          <w:szCs w:val="22"/>
        </w:rPr>
        <w:t xml:space="preserve"> </w:t>
      </w:r>
      <w:r w:rsidRPr="00D23295">
        <w:rPr>
          <w:color w:val="000000" w:themeColor="text1"/>
          <w:sz w:val="22"/>
          <w:szCs w:val="22"/>
        </w:rPr>
        <w:t>Суд  не  применил  закон</w:t>
      </w:r>
      <w:proofErr w:type="gramStart"/>
      <w:r w:rsidRPr="00D23295">
        <w:rPr>
          <w:color w:val="000000" w:themeColor="text1"/>
          <w:sz w:val="22"/>
          <w:szCs w:val="22"/>
        </w:rPr>
        <w:t xml:space="preserve"> ,</w:t>
      </w:r>
      <w:proofErr w:type="gramEnd"/>
      <w:r w:rsidRPr="00D23295">
        <w:rPr>
          <w:color w:val="000000" w:themeColor="text1"/>
          <w:sz w:val="22"/>
          <w:szCs w:val="22"/>
        </w:rPr>
        <w:t xml:space="preserve">  подлежащий  применению  и   неправильно  истолковал  обстоятельства  дела , по  этой  причине  постановил   незаконное  решени</w:t>
      </w:r>
      <w:r>
        <w:rPr>
          <w:color w:val="000000" w:themeColor="text1"/>
          <w:sz w:val="22"/>
          <w:szCs w:val="22"/>
        </w:rPr>
        <w:t>е</w:t>
      </w:r>
      <w:r w:rsidRPr="00D23295">
        <w:rPr>
          <w:color w:val="000000" w:themeColor="text1"/>
          <w:sz w:val="22"/>
          <w:szCs w:val="22"/>
        </w:rPr>
        <w:t>.</w:t>
      </w:r>
      <w:r>
        <w:rPr>
          <w:color w:val="000000" w:themeColor="text1"/>
          <w:sz w:val="22"/>
          <w:szCs w:val="22"/>
        </w:rPr>
        <w:t xml:space="preserve"> </w:t>
      </w:r>
      <w:r w:rsidRPr="00D23295">
        <w:rPr>
          <w:color w:val="000000" w:themeColor="text1"/>
          <w:sz w:val="22"/>
          <w:szCs w:val="22"/>
        </w:rPr>
        <w:t>Из  обстоятельств  дела  видно . что  21  мая  2016  года  между  мной  и  Тихомировой</w:t>
      </w:r>
      <w:r>
        <w:rPr>
          <w:color w:val="000000" w:themeColor="text1"/>
          <w:sz w:val="22"/>
          <w:szCs w:val="22"/>
        </w:rPr>
        <w:t xml:space="preserve"> </w:t>
      </w:r>
      <w:r w:rsidRPr="00D23295">
        <w:rPr>
          <w:color w:val="000000" w:themeColor="text1"/>
          <w:sz w:val="22"/>
          <w:szCs w:val="22"/>
        </w:rPr>
        <w:t>был  заключён  договор  купли-продажи  46\100  долей  дома  26    расположенного   по  ул</w:t>
      </w:r>
      <w:proofErr w:type="gramStart"/>
      <w:r w:rsidRPr="00D23295">
        <w:rPr>
          <w:color w:val="000000" w:themeColor="text1"/>
          <w:sz w:val="22"/>
          <w:szCs w:val="22"/>
        </w:rPr>
        <w:t>.Ж</w:t>
      </w:r>
      <w:proofErr w:type="gramEnd"/>
      <w:r w:rsidRPr="00D23295">
        <w:rPr>
          <w:color w:val="000000" w:themeColor="text1"/>
          <w:sz w:val="22"/>
          <w:szCs w:val="22"/>
        </w:rPr>
        <w:t xml:space="preserve">ореса  в г.Твери   </w:t>
      </w:r>
    </w:p>
    <w:p w:rsidR="00C813B4" w:rsidRPr="00D23295" w:rsidRDefault="00C813B4" w:rsidP="00C813B4">
      <w:pPr>
        <w:jc w:val="both"/>
        <w:rPr>
          <w:color w:val="000000" w:themeColor="text1"/>
          <w:sz w:val="22"/>
          <w:szCs w:val="22"/>
        </w:rPr>
      </w:pPr>
      <w:r w:rsidRPr="00D23295">
        <w:rPr>
          <w:color w:val="000000" w:themeColor="text1"/>
          <w:sz w:val="22"/>
          <w:szCs w:val="22"/>
        </w:rPr>
        <w:t xml:space="preserve">Указанный  договор  был  сдан  на  </w:t>
      </w:r>
      <w:proofErr w:type="spellStart"/>
      <w:r w:rsidRPr="00D23295">
        <w:rPr>
          <w:color w:val="000000" w:themeColor="text1"/>
          <w:sz w:val="22"/>
          <w:szCs w:val="22"/>
        </w:rPr>
        <w:t>госрегистрацию</w:t>
      </w:r>
      <w:proofErr w:type="spellEnd"/>
      <w:r w:rsidRPr="00D23295">
        <w:rPr>
          <w:color w:val="000000" w:themeColor="text1"/>
          <w:sz w:val="22"/>
          <w:szCs w:val="22"/>
        </w:rPr>
        <w:t xml:space="preserve">  </w:t>
      </w:r>
      <w:r>
        <w:rPr>
          <w:color w:val="000000" w:themeColor="text1"/>
          <w:sz w:val="22"/>
          <w:szCs w:val="22"/>
        </w:rPr>
        <w:t xml:space="preserve"> в  УФРС  по  Тверской  области</w:t>
      </w:r>
      <w:r w:rsidRPr="00D23295">
        <w:rPr>
          <w:color w:val="000000" w:themeColor="text1"/>
          <w:sz w:val="22"/>
          <w:szCs w:val="22"/>
        </w:rPr>
        <w:t xml:space="preserve">.19  октября  2016  года  указанный договор  прошёл  </w:t>
      </w:r>
      <w:proofErr w:type="gramStart"/>
      <w:r w:rsidRPr="00D23295">
        <w:rPr>
          <w:color w:val="000000" w:themeColor="text1"/>
          <w:sz w:val="22"/>
          <w:szCs w:val="22"/>
        </w:rPr>
        <w:t>регистрацию</w:t>
      </w:r>
      <w:proofErr w:type="gramEnd"/>
      <w:r w:rsidRPr="00D23295">
        <w:rPr>
          <w:color w:val="000000" w:themeColor="text1"/>
          <w:sz w:val="22"/>
          <w:szCs w:val="22"/>
        </w:rPr>
        <w:t xml:space="preserve">  о  чём  свиде</w:t>
      </w:r>
      <w:r>
        <w:rPr>
          <w:color w:val="000000" w:themeColor="text1"/>
          <w:sz w:val="22"/>
          <w:szCs w:val="22"/>
        </w:rPr>
        <w:t>тельствует  штамп  на  договоре</w:t>
      </w:r>
      <w:r w:rsidRPr="00D23295">
        <w:rPr>
          <w:color w:val="000000" w:themeColor="text1"/>
          <w:sz w:val="22"/>
          <w:szCs w:val="22"/>
        </w:rPr>
        <w:t>,  но  22  октября  2016  года   от  Тихомировой  А.Р.поступило  заявление  о  прекращении  сделки  в связи  с  чем  мне  было  отказано  в  выдаче  Свидетельства  о  государственной  регистрации  прав   на  46\100  долей дома  26</w:t>
      </w:r>
      <w:r>
        <w:rPr>
          <w:color w:val="000000" w:themeColor="text1"/>
          <w:sz w:val="22"/>
          <w:szCs w:val="22"/>
        </w:rPr>
        <w:t xml:space="preserve"> </w:t>
      </w:r>
      <w:r w:rsidRPr="00D23295">
        <w:rPr>
          <w:color w:val="000000" w:themeColor="text1"/>
          <w:sz w:val="22"/>
          <w:szCs w:val="22"/>
        </w:rPr>
        <w:t>расположенного  по  ул</w:t>
      </w:r>
      <w:proofErr w:type="gramStart"/>
      <w:r w:rsidRPr="00D23295">
        <w:rPr>
          <w:color w:val="000000" w:themeColor="text1"/>
          <w:sz w:val="22"/>
          <w:szCs w:val="22"/>
        </w:rPr>
        <w:t>.Ж</w:t>
      </w:r>
      <w:proofErr w:type="gramEnd"/>
      <w:r w:rsidRPr="00D23295">
        <w:rPr>
          <w:color w:val="000000" w:themeColor="text1"/>
          <w:sz w:val="22"/>
          <w:szCs w:val="22"/>
        </w:rPr>
        <w:t xml:space="preserve">ореса  в  г.Твери ,  при  этом  регистратор  </w:t>
      </w:r>
      <w:proofErr w:type="spellStart"/>
      <w:r w:rsidRPr="00D23295">
        <w:rPr>
          <w:color w:val="000000" w:themeColor="text1"/>
          <w:sz w:val="22"/>
          <w:szCs w:val="22"/>
        </w:rPr>
        <w:t>Рябиков</w:t>
      </w:r>
      <w:proofErr w:type="spellEnd"/>
      <w:r w:rsidRPr="00D23295">
        <w:rPr>
          <w:color w:val="000000" w:themeColor="text1"/>
          <w:sz w:val="22"/>
          <w:szCs w:val="22"/>
        </w:rPr>
        <w:t xml:space="preserve">  потребовал  от  меня   заявление  об  отказе  о  прекращении  государственной  регистрации .</w:t>
      </w:r>
    </w:p>
    <w:p w:rsidR="00C813B4" w:rsidRPr="00D23295" w:rsidRDefault="00C813B4" w:rsidP="00C813B4">
      <w:pPr>
        <w:jc w:val="both"/>
        <w:rPr>
          <w:color w:val="000000" w:themeColor="text1"/>
          <w:sz w:val="22"/>
          <w:szCs w:val="22"/>
        </w:rPr>
      </w:pPr>
    </w:p>
    <w:p w:rsidR="00C813B4" w:rsidRPr="00D23295" w:rsidRDefault="00C813B4" w:rsidP="00C813B4">
      <w:pPr>
        <w:ind w:firstLine="708"/>
        <w:jc w:val="both"/>
        <w:rPr>
          <w:color w:val="000000" w:themeColor="text1"/>
          <w:sz w:val="22"/>
          <w:szCs w:val="22"/>
        </w:rPr>
      </w:pPr>
      <w:r w:rsidRPr="00D23295">
        <w:rPr>
          <w:color w:val="000000" w:themeColor="text1"/>
          <w:sz w:val="22"/>
          <w:szCs w:val="22"/>
        </w:rPr>
        <w:t>Считая  действия   регистратора  незаконными  в  соответствии  с   п.4 ст. 20  ФЗ « О  го-</w:t>
      </w:r>
    </w:p>
    <w:p w:rsidR="00C813B4" w:rsidRPr="00D23295" w:rsidRDefault="00C813B4" w:rsidP="00C813B4">
      <w:pPr>
        <w:jc w:val="both"/>
        <w:rPr>
          <w:color w:val="000000" w:themeColor="text1"/>
          <w:sz w:val="22"/>
          <w:szCs w:val="22"/>
        </w:rPr>
      </w:pPr>
      <w:r w:rsidRPr="00D23295">
        <w:rPr>
          <w:color w:val="000000" w:themeColor="text1"/>
          <w:sz w:val="22"/>
          <w:szCs w:val="22"/>
        </w:rPr>
        <w:t>дарственной  регистрации  прав  на  недвижимое  имущество  и  сделок  с  ним»</w:t>
      </w:r>
      <w:proofErr w:type="gramStart"/>
      <w:r w:rsidRPr="00D23295">
        <w:rPr>
          <w:color w:val="000000" w:themeColor="text1"/>
          <w:sz w:val="22"/>
          <w:szCs w:val="22"/>
        </w:rPr>
        <w:t xml:space="preserve"> ,</w:t>
      </w:r>
      <w:proofErr w:type="gramEnd"/>
      <w:r w:rsidRPr="00D23295">
        <w:rPr>
          <w:color w:val="000000" w:themeColor="text1"/>
          <w:sz w:val="22"/>
          <w:szCs w:val="22"/>
        </w:rPr>
        <w:t xml:space="preserve">  где </w:t>
      </w:r>
      <w:proofErr w:type="spellStart"/>
      <w:r w:rsidRPr="00D23295">
        <w:rPr>
          <w:color w:val="000000" w:themeColor="text1"/>
          <w:sz w:val="22"/>
          <w:szCs w:val="22"/>
        </w:rPr>
        <w:t>ука</w:t>
      </w:r>
      <w:proofErr w:type="spellEnd"/>
      <w:r w:rsidRPr="00D23295">
        <w:rPr>
          <w:color w:val="000000" w:themeColor="text1"/>
          <w:sz w:val="22"/>
          <w:szCs w:val="22"/>
        </w:rPr>
        <w:t>-</w:t>
      </w:r>
    </w:p>
    <w:p w:rsidR="00C813B4" w:rsidRPr="00D23295" w:rsidRDefault="00C813B4" w:rsidP="00C813B4">
      <w:pPr>
        <w:jc w:val="both"/>
        <w:rPr>
          <w:color w:val="000000" w:themeColor="text1"/>
          <w:sz w:val="22"/>
          <w:szCs w:val="22"/>
        </w:rPr>
      </w:pPr>
      <w:proofErr w:type="spellStart"/>
      <w:r w:rsidRPr="00D23295">
        <w:rPr>
          <w:color w:val="000000" w:themeColor="text1"/>
          <w:sz w:val="22"/>
          <w:szCs w:val="22"/>
        </w:rPr>
        <w:t>зывается</w:t>
      </w:r>
      <w:proofErr w:type="spellEnd"/>
      <w:proofErr w:type="gramStart"/>
      <w:r w:rsidRPr="00D23295">
        <w:rPr>
          <w:color w:val="000000" w:themeColor="text1"/>
          <w:sz w:val="22"/>
          <w:szCs w:val="22"/>
        </w:rPr>
        <w:t xml:space="preserve"> ,</w:t>
      </w:r>
      <w:proofErr w:type="gramEnd"/>
      <w:r w:rsidRPr="00D23295">
        <w:rPr>
          <w:color w:val="000000" w:themeColor="text1"/>
          <w:sz w:val="22"/>
          <w:szCs w:val="22"/>
        </w:rPr>
        <w:t xml:space="preserve"> что  государственная  регистрация  прав  и  иных  представленных  на  государственную  регистрацию  прав   документов  может  быть  прекращено  до внесения    в  Единый  государственный  реестр  прав  записи  о  сделке  на  основании  заявления  сторон   договора .</w:t>
      </w:r>
      <w:r>
        <w:rPr>
          <w:color w:val="000000" w:themeColor="text1"/>
          <w:sz w:val="22"/>
          <w:szCs w:val="22"/>
        </w:rPr>
        <w:t xml:space="preserve"> </w:t>
      </w:r>
      <w:proofErr w:type="spellStart"/>
      <w:r w:rsidRPr="00D23295">
        <w:rPr>
          <w:color w:val="000000" w:themeColor="text1"/>
          <w:sz w:val="22"/>
          <w:szCs w:val="22"/>
        </w:rPr>
        <w:t>Рябиков</w:t>
      </w:r>
      <w:proofErr w:type="spellEnd"/>
      <w:r w:rsidRPr="00D23295">
        <w:rPr>
          <w:color w:val="000000" w:themeColor="text1"/>
          <w:sz w:val="22"/>
          <w:szCs w:val="22"/>
        </w:rPr>
        <w:t xml:space="preserve">  не  имел  права   требовать  от  меня  заявления  о  прекращении  государственной  регистрации  права  ,   поскольку  дог</w:t>
      </w:r>
      <w:r>
        <w:rPr>
          <w:color w:val="000000" w:themeColor="text1"/>
          <w:sz w:val="22"/>
          <w:szCs w:val="22"/>
        </w:rPr>
        <w:t>овор  был  уже  зарегистрирован</w:t>
      </w:r>
      <w:r w:rsidRPr="00D23295">
        <w:rPr>
          <w:color w:val="000000" w:themeColor="text1"/>
          <w:sz w:val="22"/>
          <w:szCs w:val="22"/>
        </w:rPr>
        <w:t>,</w:t>
      </w:r>
      <w:r>
        <w:rPr>
          <w:color w:val="000000" w:themeColor="text1"/>
          <w:sz w:val="22"/>
          <w:szCs w:val="22"/>
        </w:rPr>
        <w:t xml:space="preserve"> </w:t>
      </w:r>
      <w:r w:rsidRPr="00D23295">
        <w:rPr>
          <w:color w:val="000000" w:themeColor="text1"/>
          <w:sz w:val="22"/>
          <w:szCs w:val="22"/>
        </w:rPr>
        <w:t>т.е.  прошёл  государственную  регистрацию ,  был  занесён  в  Единый  государственный  реестр  прав  с  присвоением ему  реестрового  номера</w:t>
      </w:r>
      <w:proofErr w:type="gramStart"/>
      <w:r w:rsidRPr="00D23295">
        <w:rPr>
          <w:color w:val="000000" w:themeColor="text1"/>
          <w:sz w:val="22"/>
          <w:szCs w:val="22"/>
        </w:rPr>
        <w:t xml:space="preserve"> .</w:t>
      </w:r>
      <w:proofErr w:type="gramEnd"/>
      <w:r w:rsidRPr="00D23295">
        <w:rPr>
          <w:color w:val="000000" w:themeColor="text1"/>
          <w:sz w:val="22"/>
          <w:szCs w:val="22"/>
        </w:rPr>
        <w:t xml:space="preserve"> </w:t>
      </w:r>
    </w:p>
    <w:p w:rsidR="00C813B4" w:rsidRPr="00D23295" w:rsidRDefault="00C813B4" w:rsidP="00C813B4">
      <w:pPr>
        <w:jc w:val="both"/>
        <w:rPr>
          <w:color w:val="000000" w:themeColor="text1"/>
          <w:sz w:val="22"/>
          <w:szCs w:val="22"/>
        </w:rPr>
      </w:pPr>
    </w:p>
    <w:p w:rsidR="00C813B4" w:rsidRPr="00D23295" w:rsidRDefault="00C813B4" w:rsidP="00C813B4">
      <w:pPr>
        <w:ind w:firstLine="708"/>
        <w:jc w:val="both"/>
        <w:rPr>
          <w:color w:val="000000" w:themeColor="text1"/>
          <w:sz w:val="22"/>
          <w:szCs w:val="22"/>
        </w:rPr>
      </w:pPr>
      <w:r>
        <w:rPr>
          <w:color w:val="000000" w:themeColor="text1"/>
          <w:sz w:val="22"/>
          <w:szCs w:val="22"/>
        </w:rPr>
        <w:t xml:space="preserve">В </w:t>
      </w:r>
      <w:r w:rsidRPr="00D23295">
        <w:rPr>
          <w:color w:val="000000" w:themeColor="text1"/>
          <w:sz w:val="22"/>
          <w:szCs w:val="22"/>
        </w:rPr>
        <w:t xml:space="preserve">соответствии   с  требованиями  </w:t>
      </w:r>
      <w:proofErr w:type="spellStart"/>
      <w:proofErr w:type="gramStart"/>
      <w:r w:rsidRPr="00D23295">
        <w:rPr>
          <w:color w:val="000000" w:themeColor="text1"/>
          <w:sz w:val="22"/>
          <w:szCs w:val="22"/>
        </w:rPr>
        <w:t>ст</w:t>
      </w:r>
      <w:proofErr w:type="spellEnd"/>
      <w:proofErr w:type="gramEnd"/>
      <w:r w:rsidRPr="00D23295">
        <w:rPr>
          <w:color w:val="000000" w:themeColor="text1"/>
          <w:sz w:val="22"/>
          <w:szCs w:val="22"/>
        </w:rPr>
        <w:t xml:space="preserve"> 2  ФЗ  « О  государственной  регистрации  прав на </w:t>
      </w:r>
    </w:p>
    <w:p w:rsidR="00C813B4" w:rsidRPr="00D23295" w:rsidRDefault="00C813B4" w:rsidP="00C813B4">
      <w:pPr>
        <w:jc w:val="both"/>
        <w:rPr>
          <w:color w:val="000000" w:themeColor="text1"/>
          <w:sz w:val="22"/>
          <w:szCs w:val="22"/>
        </w:rPr>
      </w:pPr>
      <w:r w:rsidRPr="00D23295">
        <w:rPr>
          <w:color w:val="000000" w:themeColor="text1"/>
          <w:sz w:val="22"/>
          <w:szCs w:val="22"/>
        </w:rPr>
        <w:t>недвижимое  имущество  и  сделок  с  ним»   государственная  регистрация  является  единственным  доказательством  существов</w:t>
      </w:r>
      <w:r>
        <w:rPr>
          <w:color w:val="000000" w:themeColor="text1"/>
          <w:sz w:val="22"/>
          <w:szCs w:val="22"/>
        </w:rPr>
        <w:t>ания  зарегистрированного права</w:t>
      </w:r>
      <w:r w:rsidRPr="00D23295">
        <w:rPr>
          <w:color w:val="000000" w:themeColor="text1"/>
          <w:sz w:val="22"/>
          <w:szCs w:val="22"/>
        </w:rPr>
        <w:t>.  которое  может  быть  оспорено  только  в  суде</w:t>
      </w:r>
      <w:proofErr w:type="gramStart"/>
      <w:r w:rsidRPr="00D23295">
        <w:rPr>
          <w:color w:val="000000" w:themeColor="text1"/>
          <w:sz w:val="22"/>
          <w:szCs w:val="22"/>
        </w:rPr>
        <w:t xml:space="preserve"> ,</w:t>
      </w:r>
      <w:proofErr w:type="gramEnd"/>
      <w:r w:rsidRPr="00D23295">
        <w:rPr>
          <w:color w:val="000000" w:themeColor="text1"/>
          <w:sz w:val="22"/>
          <w:szCs w:val="22"/>
        </w:rPr>
        <w:t xml:space="preserve"> кроме  того, в п.3   сказано </w:t>
      </w:r>
      <w:r>
        <w:rPr>
          <w:color w:val="000000" w:themeColor="text1"/>
          <w:sz w:val="22"/>
          <w:szCs w:val="22"/>
        </w:rPr>
        <w:t xml:space="preserve">. что   датой  государственной </w:t>
      </w:r>
      <w:r w:rsidRPr="00D23295">
        <w:rPr>
          <w:color w:val="000000" w:themeColor="text1"/>
          <w:sz w:val="22"/>
          <w:szCs w:val="22"/>
        </w:rPr>
        <w:t>регистрации   прав  является  день  внесения   соответствующих  записей  о  правах  в  Единый  государственный  реестр  прав.</w:t>
      </w:r>
      <w:r>
        <w:rPr>
          <w:color w:val="000000" w:themeColor="text1"/>
          <w:sz w:val="22"/>
          <w:szCs w:val="22"/>
        </w:rPr>
        <w:t xml:space="preserve"> </w:t>
      </w:r>
      <w:r w:rsidRPr="00D23295">
        <w:rPr>
          <w:color w:val="000000" w:themeColor="text1"/>
          <w:sz w:val="22"/>
          <w:szCs w:val="22"/>
        </w:rPr>
        <w:t xml:space="preserve">Поскольку  договор  купли-продажи  доли  дома    был  внесён  в  Единый </w:t>
      </w:r>
      <w:r>
        <w:rPr>
          <w:color w:val="000000" w:themeColor="text1"/>
          <w:sz w:val="22"/>
          <w:szCs w:val="22"/>
        </w:rPr>
        <w:t xml:space="preserve"> государственный   реестр  прав</w:t>
      </w:r>
      <w:r w:rsidRPr="00D23295">
        <w:rPr>
          <w:color w:val="000000" w:themeColor="text1"/>
          <w:sz w:val="22"/>
          <w:szCs w:val="22"/>
        </w:rPr>
        <w:t>,  соответственно  считается</w:t>
      </w:r>
      <w:proofErr w:type="gramStart"/>
      <w:r w:rsidRPr="00D23295">
        <w:rPr>
          <w:color w:val="000000" w:themeColor="text1"/>
          <w:sz w:val="22"/>
          <w:szCs w:val="22"/>
        </w:rPr>
        <w:t xml:space="preserve"> ,</w:t>
      </w:r>
      <w:proofErr w:type="gramEnd"/>
      <w:r w:rsidRPr="00D23295">
        <w:rPr>
          <w:color w:val="000000" w:themeColor="text1"/>
          <w:sz w:val="22"/>
          <w:szCs w:val="22"/>
        </w:rPr>
        <w:t xml:space="preserve">  что  он прошёл  государственную  регистрацию и  в  дальнейшем  мог  быть  оспорен  только  в  суде .</w:t>
      </w:r>
    </w:p>
    <w:p w:rsidR="00C813B4" w:rsidRPr="00D23295" w:rsidRDefault="00C813B4" w:rsidP="00C813B4">
      <w:pPr>
        <w:jc w:val="both"/>
        <w:rPr>
          <w:color w:val="000000" w:themeColor="text1"/>
          <w:sz w:val="22"/>
          <w:szCs w:val="22"/>
        </w:rPr>
      </w:pPr>
    </w:p>
    <w:p w:rsidR="00C813B4" w:rsidRPr="00D23295" w:rsidRDefault="00C813B4" w:rsidP="00C813B4">
      <w:pPr>
        <w:ind w:firstLine="708"/>
        <w:jc w:val="both"/>
        <w:rPr>
          <w:color w:val="000000" w:themeColor="text1"/>
          <w:sz w:val="22"/>
          <w:szCs w:val="22"/>
        </w:rPr>
      </w:pPr>
      <w:r w:rsidRPr="00D23295">
        <w:rPr>
          <w:color w:val="000000" w:themeColor="text1"/>
          <w:sz w:val="22"/>
          <w:szCs w:val="22"/>
        </w:rPr>
        <w:lastRenderedPageBreak/>
        <w:t>В  связи  с  изложенным  суд  неправильно  истолковывает  требования  ст.433  ГК  РФ</w:t>
      </w:r>
      <w:proofErr w:type="gramStart"/>
      <w:r w:rsidRPr="00D23295">
        <w:rPr>
          <w:color w:val="000000" w:themeColor="text1"/>
          <w:sz w:val="22"/>
          <w:szCs w:val="22"/>
        </w:rPr>
        <w:t xml:space="preserve"> ,</w:t>
      </w:r>
      <w:proofErr w:type="gramEnd"/>
      <w:r>
        <w:rPr>
          <w:color w:val="000000" w:themeColor="text1"/>
          <w:sz w:val="22"/>
          <w:szCs w:val="22"/>
        </w:rPr>
        <w:t xml:space="preserve"> </w:t>
      </w:r>
      <w:r w:rsidRPr="00D23295">
        <w:rPr>
          <w:color w:val="000000" w:themeColor="text1"/>
          <w:sz w:val="22"/>
          <w:szCs w:val="22"/>
        </w:rPr>
        <w:t xml:space="preserve">полагает , что  у  меня  не  возникло  права  собственности  на  46\100  долей  спорного </w:t>
      </w:r>
    </w:p>
    <w:p w:rsidR="00C813B4" w:rsidRPr="00D23295" w:rsidRDefault="00C813B4" w:rsidP="00C813B4">
      <w:pPr>
        <w:jc w:val="both"/>
        <w:rPr>
          <w:color w:val="000000" w:themeColor="text1"/>
          <w:sz w:val="22"/>
          <w:szCs w:val="22"/>
        </w:rPr>
      </w:pPr>
      <w:r w:rsidRPr="00D23295">
        <w:rPr>
          <w:color w:val="000000" w:themeColor="text1"/>
          <w:sz w:val="22"/>
          <w:szCs w:val="22"/>
        </w:rPr>
        <w:t>дома</w:t>
      </w:r>
      <w:proofErr w:type="gramStart"/>
      <w:r w:rsidRPr="00D23295">
        <w:rPr>
          <w:color w:val="000000" w:themeColor="text1"/>
          <w:sz w:val="22"/>
          <w:szCs w:val="22"/>
        </w:rPr>
        <w:t xml:space="preserve"> .</w:t>
      </w:r>
      <w:proofErr w:type="gramEnd"/>
      <w:r w:rsidRPr="00D23295">
        <w:rPr>
          <w:color w:val="000000" w:themeColor="text1"/>
          <w:sz w:val="22"/>
          <w:szCs w:val="22"/>
        </w:rPr>
        <w:t xml:space="preserve">Такой  вывод суд   делает  без  учёта  требований  ст. 2   ФЗ «О  государственной  регистрации  прав  на  недвижимое  имущество  и  сделок  с  ним» ,  который  приведён </w:t>
      </w:r>
    </w:p>
    <w:p w:rsidR="00C813B4" w:rsidRPr="00D23295" w:rsidRDefault="00C813B4" w:rsidP="00C813B4">
      <w:pPr>
        <w:jc w:val="both"/>
        <w:rPr>
          <w:color w:val="000000" w:themeColor="text1"/>
          <w:sz w:val="22"/>
          <w:szCs w:val="22"/>
        </w:rPr>
      </w:pPr>
      <w:r w:rsidRPr="00D23295">
        <w:rPr>
          <w:color w:val="000000" w:themeColor="text1"/>
          <w:sz w:val="22"/>
          <w:szCs w:val="22"/>
        </w:rPr>
        <w:t>мною  выше</w:t>
      </w:r>
      <w:proofErr w:type="gramStart"/>
      <w:r w:rsidRPr="00D23295">
        <w:rPr>
          <w:color w:val="000000" w:themeColor="text1"/>
          <w:sz w:val="22"/>
          <w:szCs w:val="22"/>
        </w:rPr>
        <w:t xml:space="preserve"> .</w:t>
      </w:r>
      <w:proofErr w:type="gramEnd"/>
      <w:r w:rsidRPr="00D23295">
        <w:rPr>
          <w:color w:val="000000" w:themeColor="text1"/>
          <w:sz w:val="22"/>
          <w:szCs w:val="22"/>
        </w:rPr>
        <w:t xml:space="preserve">  </w:t>
      </w: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r w:rsidRPr="00D23295">
        <w:rPr>
          <w:color w:val="000000" w:themeColor="text1"/>
          <w:sz w:val="22"/>
          <w:szCs w:val="22"/>
        </w:rPr>
        <w:t xml:space="preserve">    В  соответствии  с  требованиями  ст.233   право  собственности  у  покупателя  недвижимости   возникает  с  момента   государственной   регис</w:t>
      </w:r>
      <w:r>
        <w:rPr>
          <w:color w:val="000000" w:themeColor="text1"/>
          <w:sz w:val="22"/>
          <w:szCs w:val="22"/>
        </w:rPr>
        <w:t>трации  перехода   этого  права</w:t>
      </w:r>
      <w:r w:rsidRPr="00D23295">
        <w:rPr>
          <w:color w:val="000000" w:themeColor="text1"/>
          <w:sz w:val="22"/>
          <w:szCs w:val="22"/>
        </w:rPr>
        <w:t>.</w:t>
      </w:r>
      <w:r>
        <w:rPr>
          <w:color w:val="000000" w:themeColor="text1"/>
          <w:sz w:val="22"/>
          <w:szCs w:val="22"/>
        </w:rPr>
        <w:t xml:space="preserve"> </w:t>
      </w:r>
      <w:r w:rsidRPr="00D23295">
        <w:rPr>
          <w:color w:val="000000" w:themeColor="text1"/>
          <w:sz w:val="22"/>
          <w:szCs w:val="22"/>
        </w:rPr>
        <w:t>Как  указывалось  выше</w:t>
      </w:r>
      <w:proofErr w:type="gramStart"/>
      <w:r w:rsidRPr="00D23295">
        <w:rPr>
          <w:color w:val="000000" w:themeColor="text1"/>
          <w:sz w:val="22"/>
          <w:szCs w:val="22"/>
        </w:rPr>
        <w:t xml:space="preserve"> ,</w:t>
      </w:r>
      <w:proofErr w:type="gramEnd"/>
      <w:r w:rsidRPr="00D23295">
        <w:rPr>
          <w:color w:val="000000" w:themeColor="text1"/>
          <w:sz w:val="22"/>
          <w:szCs w:val="22"/>
        </w:rPr>
        <w:t xml:space="preserve"> датой    государственной  регистрации  прав  является  день  внесения   соответствующих  записей  о  правах   в  Единый государственный  реестр  прав,  а  таким  днём  и  датой  является  19  октября  2016  года ,  в  связи  с  чем  прекратить  государственную  регистрацию  прав  после  указанной  даты  было  нельзя  и  мне должны  были  выдать  Свидетельство  о  государственной  регистрации  прав  на  недвижимое  имущество .</w:t>
      </w: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r w:rsidRPr="00D23295">
        <w:rPr>
          <w:color w:val="000000" w:themeColor="text1"/>
          <w:sz w:val="22"/>
          <w:szCs w:val="22"/>
        </w:rPr>
        <w:t xml:space="preserve">   В  соответствии  с  требованиями  ч.2  </w:t>
      </w:r>
      <w:proofErr w:type="spellStart"/>
      <w:proofErr w:type="gramStart"/>
      <w:r w:rsidRPr="00D23295">
        <w:rPr>
          <w:color w:val="000000" w:themeColor="text1"/>
          <w:sz w:val="22"/>
          <w:szCs w:val="22"/>
        </w:rPr>
        <w:t>ст</w:t>
      </w:r>
      <w:proofErr w:type="spellEnd"/>
      <w:proofErr w:type="gramEnd"/>
      <w:r w:rsidRPr="00D23295">
        <w:rPr>
          <w:color w:val="000000" w:themeColor="text1"/>
          <w:sz w:val="22"/>
          <w:szCs w:val="22"/>
        </w:rPr>
        <w:t xml:space="preserve">  551  ГК  РФ  исполнение договора  продажи недвижимости  сторонами  до  государственной  регистрации  перехо</w:t>
      </w:r>
      <w:r>
        <w:rPr>
          <w:color w:val="000000" w:themeColor="text1"/>
          <w:sz w:val="22"/>
          <w:szCs w:val="22"/>
        </w:rPr>
        <w:t xml:space="preserve">да   права  собственности   не </w:t>
      </w:r>
      <w:r w:rsidRPr="00D23295">
        <w:rPr>
          <w:color w:val="000000" w:themeColor="text1"/>
          <w:sz w:val="22"/>
          <w:szCs w:val="22"/>
        </w:rPr>
        <w:t>является  основанием   для  изменения  их  отношений   с  третьими лицами . Что  означает  ,  до  момента  регистрации  перехода  права  собственности</w:t>
      </w:r>
      <w:r>
        <w:rPr>
          <w:color w:val="000000" w:themeColor="text1"/>
          <w:sz w:val="22"/>
          <w:szCs w:val="22"/>
        </w:rPr>
        <w:t xml:space="preserve"> </w:t>
      </w:r>
      <w:r w:rsidRPr="00D23295">
        <w:rPr>
          <w:color w:val="000000" w:themeColor="text1"/>
          <w:sz w:val="22"/>
          <w:szCs w:val="22"/>
        </w:rPr>
        <w:t>продавец  и  покупатель  теряют  право распоряжаться   недвижимостью   любым  способом . Несмотря  на  то, что  мною  04.02.2017  года  было  подано  в  суд   исковое  заявление о  незаконных  действиях  регистратора  и о  регистрации  права  на  недвижимое  имущество  в  виде  46\100  долей  дома  26  по  ул</w:t>
      </w:r>
      <w:proofErr w:type="gramStart"/>
      <w:r w:rsidRPr="00D23295">
        <w:rPr>
          <w:color w:val="000000" w:themeColor="text1"/>
          <w:sz w:val="22"/>
          <w:szCs w:val="22"/>
        </w:rPr>
        <w:t>.Ж</w:t>
      </w:r>
      <w:proofErr w:type="gramEnd"/>
      <w:r w:rsidRPr="00D23295">
        <w:rPr>
          <w:color w:val="000000" w:themeColor="text1"/>
          <w:sz w:val="22"/>
          <w:szCs w:val="22"/>
        </w:rPr>
        <w:t>о</w:t>
      </w:r>
      <w:r>
        <w:rPr>
          <w:color w:val="000000" w:themeColor="text1"/>
          <w:sz w:val="22"/>
          <w:szCs w:val="22"/>
        </w:rPr>
        <w:t>реса  в  г.Твери  на моё  имя</w:t>
      </w:r>
      <w:r w:rsidRPr="00D23295">
        <w:rPr>
          <w:color w:val="000000" w:themeColor="text1"/>
          <w:sz w:val="22"/>
          <w:szCs w:val="22"/>
        </w:rPr>
        <w:t>, Тихомирова  А.Р.  продаёт    18   сентября 2017  года   указанную</w:t>
      </w:r>
      <w:r>
        <w:rPr>
          <w:color w:val="000000" w:themeColor="text1"/>
          <w:sz w:val="22"/>
          <w:szCs w:val="22"/>
        </w:rPr>
        <w:t xml:space="preserve">  часть  дома  Захаровой  А.А.. </w:t>
      </w:r>
      <w:r w:rsidRPr="00D23295">
        <w:rPr>
          <w:color w:val="000000" w:themeColor="text1"/>
          <w:sz w:val="22"/>
          <w:szCs w:val="22"/>
        </w:rPr>
        <w:t>Сделка   между   Тихомировой  А.Р. и  Захаровой  АА   была  совершена  в  нарушение</w:t>
      </w:r>
      <w:r>
        <w:rPr>
          <w:color w:val="000000" w:themeColor="text1"/>
          <w:sz w:val="22"/>
          <w:szCs w:val="22"/>
        </w:rPr>
        <w:t xml:space="preserve"> </w:t>
      </w:r>
      <w:r w:rsidRPr="00D23295">
        <w:rPr>
          <w:color w:val="000000" w:themeColor="text1"/>
          <w:sz w:val="22"/>
          <w:szCs w:val="22"/>
        </w:rPr>
        <w:t xml:space="preserve">требований  ст.  551  ГК  РФ ,  т.е.  </w:t>
      </w:r>
      <w:proofErr w:type="gramStart"/>
      <w:r w:rsidRPr="00D23295">
        <w:rPr>
          <w:color w:val="000000" w:themeColor="text1"/>
          <w:sz w:val="22"/>
          <w:szCs w:val="22"/>
        </w:rPr>
        <w:t>совершена</w:t>
      </w:r>
      <w:proofErr w:type="gramEnd"/>
      <w:r w:rsidRPr="00D23295">
        <w:rPr>
          <w:color w:val="000000" w:themeColor="text1"/>
          <w:sz w:val="22"/>
          <w:szCs w:val="22"/>
        </w:rPr>
        <w:t xml:space="preserve">  с  нарушением  требований  закона  и  соответстве</w:t>
      </w:r>
      <w:r>
        <w:rPr>
          <w:color w:val="000000" w:themeColor="text1"/>
          <w:sz w:val="22"/>
          <w:szCs w:val="22"/>
        </w:rPr>
        <w:t>нно  является  недействительной</w:t>
      </w:r>
      <w:r w:rsidRPr="00D23295">
        <w:rPr>
          <w:color w:val="000000" w:themeColor="text1"/>
          <w:sz w:val="22"/>
          <w:szCs w:val="22"/>
        </w:rPr>
        <w:t>.</w:t>
      </w:r>
      <w:r>
        <w:rPr>
          <w:color w:val="000000" w:themeColor="text1"/>
          <w:sz w:val="22"/>
          <w:szCs w:val="22"/>
        </w:rPr>
        <w:t xml:space="preserve"> С</w:t>
      </w:r>
      <w:r w:rsidRPr="00D23295">
        <w:rPr>
          <w:color w:val="000000" w:themeColor="text1"/>
          <w:sz w:val="22"/>
          <w:szCs w:val="22"/>
        </w:rPr>
        <w:t>уд  исследовав  все  перечисленные  мною  обстоятельства    постановил  решение</w:t>
      </w:r>
      <w:r>
        <w:rPr>
          <w:color w:val="000000" w:themeColor="text1"/>
          <w:sz w:val="22"/>
          <w:szCs w:val="22"/>
        </w:rPr>
        <w:t xml:space="preserve"> </w:t>
      </w:r>
      <w:r w:rsidRPr="00D23295">
        <w:rPr>
          <w:color w:val="000000" w:themeColor="text1"/>
          <w:sz w:val="22"/>
          <w:szCs w:val="22"/>
        </w:rPr>
        <w:t>вопреки  требованиям</w:t>
      </w:r>
      <w:proofErr w:type="gramStart"/>
      <w:r w:rsidRPr="00D23295">
        <w:rPr>
          <w:color w:val="000000" w:themeColor="text1"/>
          <w:sz w:val="22"/>
          <w:szCs w:val="22"/>
        </w:rPr>
        <w:t xml:space="preserve"> ,</w:t>
      </w:r>
      <w:proofErr w:type="gramEnd"/>
      <w:r w:rsidRPr="00D23295">
        <w:rPr>
          <w:color w:val="000000" w:themeColor="text1"/>
          <w:sz w:val="22"/>
          <w:szCs w:val="22"/>
        </w:rPr>
        <w:t xml:space="preserve">  приведённого  законодательства .</w:t>
      </w:r>
    </w:p>
    <w:p w:rsidR="00C813B4" w:rsidRPr="00D23295" w:rsidRDefault="00C813B4" w:rsidP="00C813B4">
      <w:pPr>
        <w:jc w:val="both"/>
        <w:rPr>
          <w:color w:val="000000" w:themeColor="text1"/>
          <w:sz w:val="22"/>
          <w:szCs w:val="22"/>
        </w:rPr>
      </w:pPr>
      <w:r w:rsidRPr="00D23295">
        <w:rPr>
          <w:color w:val="000000" w:themeColor="text1"/>
          <w:sz w:val="22"/>
          <w:szCs w:val="22"/>
        </w:rPr>
        <w:t>Решение  суда</w:t>
      </w:r>
      <w:proofErr w:type="gramStart"/>
      <w:r w:rsidRPr="00D23295">
        <w:rPr>
          <w:color w:val="000000" w:themeColor="text1"/>
          <w:sz w:val="22"/>
          <w:szCs w:val="22"/>
        </w:rPr>
        <w:t xml:space="preserve">  ,</w:t>
      </w:r>
      <w:proofErr w:type="gramEnd"/>
      <w:r w:rsidRPr="00D23295">
        <w:rPr>
          <w:color w:val="000000" w:themeColor="text1"/>
          <w:sz w:val="22"/>
          <w:szCs w:val="22"/>
        </w:rPr>
        <w:t xml:space="preserve">  постановленное  с  нарушением  закона  в  соответствии   с  требованиями ст. 362  ГПК  РФ    подлежит  отмене .</w:t>
      </w: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r w:rsidRPr="00D23295">
        <w:rPr>
          <w:color w:val="000000" w:themeColor="text1"/>
          <w:sz w:val="22"/>
          <w:szCs w:val="22"/>
        </w:rPr>
        <w:t xml:space="preserve">     На  основании  </w:t>
      </w:r>
      <w:proofErr w:type="gramStart"/>
      <w:r w:rsidRPr="00D23295">
        <w:rPr>
          <w:color w:val="000000" w:themeColor="text1"/>
          <w:sz w:val="22"/>
          <w:szCs w:val="22"/>
        </w:rPr>
        <w:t>изложенного</w:t>
      </w:r>
      <w:proofErr w:type="gramEnd"/>
      <w:r w:rsidRPr="00D23295">
        <w:rPr>
          <w:color w:val="000000" w:themeColor="text1"/>
          <w:sz w:val="22"/>
          <w:szCs w:val="22"/>
        </w:rPr>
        <w:t xml:space="preserve">  и  требований  ст.362  ГПК  РФ  </w:t>
      </w: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p>
    <w:p w:rsidR="00C813B4" w:rsidRDefault="00C813B4" w:rsidP="00C813B4">
      <w:pPr>
        <w:jc w:val="both"/>
        <w:rPr>
          <w:color w:val="000000" w:themeColor="text1"/>
          <w:sz w:val="22"/>
          <w:szCs w:val="22"/>
        </w:rPr>
      </w:pPr>
      <w:r w:rsidRPr="00D23295">
        <w:rPr>
          <w:color w:val="000000" w:themeColor="text1"/>
          <w:sz w:val="22"/>
          <w:szCs w:val="22"/>
        </w:rPr>
        <w:t xml:space="preserve">                                          </w:t>
      </w:r>
    </w:p>
    <w:p w:rsidR="00C813B4" w:rsidRDefault="00C813B4" w:rsidP="00C813B4">
      <w:pPr>
        <w:jc w:val="both"/>
        <w:rPr>
          <w:color w:val="000000" w:themeColor="text1"/>
          <w:sz w:val="22"/>
          <w:szCs w:val="22"/>
        </w:rPr>
      </w:pPr>
    </w:p>
    <w:p w:rsidR="00C813B4" w:rsidRDefault="00C813B4" w:rsidP="00C813B4">
      <w:pPr>
        <w:jc w:val="both"/>
        <w:rPr>
          <w:color w:val="000000" w:themeColor="text1"/>
          <w:sz w:val="22"/>
          <w:szCs w:val="22"/>
        </w:rPr>
      </w:pPr>
    </w:p>
    <w:p w:rsidR="00C813B4" w:rsidRPr="00D23295" w:rsidRDefault="00C813B4" w:rsidP="00C813B4">
      <w:pPr>
        <w:jc w:val="center"/>
        <w:rPr>
          <w:color w:val="000000" w:themeColor="text1"/>
          <w:sz w:val="22"/>
          <w:szCs w:val="22"/>
        </w:rPr>
      </w:pPr>
      <w:proofErr w:type="gramStart"/>
      <w:r w:rsidRPr="00D23295">
        <w:rPr>
          <w:color w:val="000000" w:themeColor="text1"/>
          <w:sz w:val="22"/>
          <w:szCs w:val="22"/>
        </w:rPr>
        <w:t>П</w:t>
      </w:r>
      <w:proofErr w:type="gramEnd"/>
      <w:r w:rsidRPr="00D23295">
        <w:rPr>
          <w:color w:val="000000" w:themeColor="text1"/>
          <w:sz w:val="22"/>
          <w:szCs w:val="22"/>
        </w:rPr>
        <w:t xml:space="preserve"> </w:t>
      </w:r>
      <w:proofErr w:type="spellStart"/>
      <w:r w:rsidRPr="00D23295">
        <w:rPr>
          <w:color w:val="000000" w:themeColor="text1"/>
          <w:sz w:val="22"/>
          <w:szCs w:val="22"/>
        </w:rPr>
        <w:t>р</w:t>
      </w:r>
      <w:proofErr w:type="spellEnd"/>
      <w:r w:rsidRPr="00D23295">
        <w:rPr>
          <w:color w:val="000000" w:themeColor="text1"/>
          <w:sz w:val="22"/>
          <w:szCs w:val="22"/>
        </w:rPr>
        <w:t xml:space="preserve"> о </w:t>
      </w:r>
      <w:proofErr w:type="spellStart"/>
      <w:r w:rsidRPr="00D23295">
        <w:rPr>
          <w:color w:val="000000" w:themeColor="text1"/>
          <w:sz w:val="22"/>
          <w:szCs w:val="22"/>
        </w:rPr>
        <w:t>ш</w:t>
      </w:r>
      <w:proofErr w:type="spellEnd"/>
      <w:r w:rsidRPr="00D23295">
        <w:rPr>
          <w:color w:val="000000" w:themeColor="text1"/>
          <w:sz w:val="22"/>
          <w:szCs w:val="22"/>
        </w:rPr>
        <w:t xml:space="preserve"> у :</w:t>
      </w: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r w:rsidRPr="00D23295">
        <w:rPr>
          <w:color w:val="000000" w:themeColor="text1"/>
          <w:sz w:val="22"/>
          <w:szCs w:val="22"/>
        </w:rPr>
        <w:t xml:space="preserve">     -   отменить   решение  Заволжского  районного  суда г</w:t>
      </w:r>
      <w:proofErr w:type="gramStart"/>
      <w:r w:rsidRPr="00D23295">
        <w:rPr>
          <w:color w:val="000000" w:themeColor="text1"/>
          <w:sz w:val="22"/>
          <w:szCs w:val="22"/>
        </w:rPr>
        <w:t>.Т</w:t>
      </w:r>
      <w:proofErr w:type="gramEnd"/>
      <w:r w:rsidRPr="00D23295">
        <w:rPr>
          <w:color w:val="000000" w:themeColor="text1"/>
          <w:sz w:val="22"/>
          <w:szCs w:val="22"/>
        </w:rPr>
        <w:t>вери  от  23  октября  2017  года   и  постановить  новое  судебное  решение , которым  удовлетворить  мои  исковые</w:t>
      </w:r>
    </w:p>
    <w:p w:rsidR="00C813B4" w:rsidRPr="00D23295" w:rsidRDefault="00C813B4" w:rsidP="00C813B4">
      <w:pPr>
        <w:jc w:val="both"/>
        <w:rPr>
          <w:color w:val="000000" w:themeColor="text1"/>
          <w:sz w:val="22"/>
          <w:szCs w:val="22"/>
        </w:rPr>
      </w:pPr>
      <w:r w:rsidRPr="00D23295">
        <w:rPr>
          <w:color w:val="000000" w:themeColor="text1"/>
          <w:sz w:val="22"/>
          <w:szCs w:val="22"/>
        </w:rPr>
        <w:t>требования</w:t>
      </w:r>
      <w:proofErr w:type="gramStart"/>
      <w:r w:rsidRPr="00D23295">
        <w:rPr>
          <w:color w:val="000000" w:themeColor="text1"/>
          <w:sz w:val="22"/>
          <w:szCs w:val="22"/>
        </w:rPr>
        <w:t xml:space="preserve"> .</w:t>
      </w:r>
      <w:proofErr w:type="gramEnd"/>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r w:rsidRPr="00D23295">
        <w:rPr>
          <w:color w:val="000000" w:themeColor="text1"/>
          <w:sz w:val="22"/>
          <w:szCs w:val="22"/>
        </w:rPr>
        <w:t xml:space="preserve">    09   июля   2018  год.</w:t>
      </w: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p>
    <w:p w:rsidR="00C813B4" w:rsidRPr="00D23295" w:rsidRDefault="00C813B4" w:rsidP="00C813B4">
      <w:pPr>
        <w:jc w:val="both"/>
        <w:rPr>
          <w:color w:val="000000" w:themeColor="text1"/>
          <w:sz w:val="22"/>
          <w:szCs w:val="22"/>
        </w:rPr>
      </w:pPr>
      <w:r w:rsidRPr="00D23295">
        <w:rPr>
          <w:color w:val="000000" w:themeColor="text1"/>
          <w:sz w:val="22"/>
          <w:szCs w:val="22"/>
        </w:rPr>
        <w:t xml:space="preserve">                                 </w:t>
      </w:r>
      <w:proofErr w:type="spellStart"/>
      <w:r w:rsidRPr="00D23295">
        <w:rPr>
          <w:color w:val="000000" w:themeColor="text1"/>
          <w:sz w:val="22"/>
          <w:szCs w:val="22"/>
        </w:rPr>
        <w:t>____________________________________Иванов</w:t>
      </w:r>
      <w:proofErr w:type="spellEnd"/>
      <w:r w:rsidRPr="00D23295">
        <w:rPr>
          <w:color w:val="000000" w:themeColor="text1"/>
          <w:sz w:val="22"/>
          <w:szCs w:val="22"/>
        </w:rPr>
        <w:t xml:space="preserve"> Н.Н.</w:t>
      </w:r>
    </w:p>
    <w:p w:rsidR="00C813B4" w:rsidRPr="00D23295" w:rsidRDefault="00C813B4" w:rsidP="00C813B4">
      <w:pPr>
        <w:rPr>
          <w:color w:val="000000" w:themeColor="text1"/>
          <w:sz w:val="22"/>
          <w:szCs w:val="22"/>
        </w:rPr>
      </w:pPr>
    </w:p>
    <w:p w:rsidR="00C813B4" w:rsidRPr="00D23295" w:rsidRDefault="00C813B4" w:rsidP="00C813B4">
      <w:pPr>
        <w:rPr>
          <w:color w:val="000000" w:themeColor="text1"/>
          <w:sz w:val="22"/>
          <w:szCs w:val="22"/>
        </w:rPr>
      </w:pPr>
      <w:r w:rsidRPr="00D23295">
        <w:rPr>
          <w:color w:val="000000" w:themeColor="text1"/>
          <w:sz w:val="22"/>
          <w:szCs w:val="22"/>
        </w:rPr>
        <w:t xml:space="preserve">     </w:t>
      </w:r>
    </w:p>
    <w:p w:rsidR="00C813B4" w:rsidRDefault="00C813B4" w:rsidP="00C813B4"/>
    <w:p w:rsidR="00C813B4" w:rsidRDefault="00C813B4" w:rsidP="00C813B4"/>
    <w:p w:rsidR="00C813B4" w:rsidRDefault="00C813B4" w:rsidP="00C813B4"/>
    <w:p w:rsidR="00C813B4" w:rsidRDefault="00C813B4" w:rsidP="00C813B4"/>
    <w:p w:rsidR="00C813B4" w:rsidRPr="008D3AFA" w:rsidRDefault="00C813B4" w:rsidP="00C813B4">
      <w:pPr>
        <w:rPr>
          <w:b/>
        </w:rPr>
      </w:pPr>
    </w:p>
    <w:p w:rsidR="00C813B4" w:rsidRDefault="00C813B4" w:rsidP="00C813B4">
      <w:pPr>
        <w:rPr>
          <w:b/>
          <w:color w:val="000000" w:themeColor="text1"/>
        </w:rPr>
      </w:pPr>
    </w:p>
    <w:p w:rsidR="00C813B4" w:rsidRPr="008D3AFA" w:rsidRDefault="00C813B4" w:rsidP="00C813B4">
      <w:pPr>
        <w:rPr>
          <w:b/>
          <w:color w:val="000000" w:themeColor="text1"/>
        </w:rPr>
      </w:pPr>
      <w:r w:rsidRPr="008D3AFA">
        <w:rPr>
          <w:b/>
          <w:color w:val="000000" w:themeColor="text1"/>
        </w:rPr>
        <w:lastRenderedPageBreak/>
        <w:t>В  Апелляционную   инстанцию  Тверского  областного  суда</w:t>
      </w:r>
    </w:p>
    <w:p w:rsidR="00C813B4" w:rsidRDefault="00C813B4" w:rsidP="00C813B4">
      <w:pPr>
        <w:tabs>
          <w:tab w:val="left" w:pos="3270"/>
        </w:tabs>
        <w:rPr>
          <w:color w:val="000000" w:themeColor="text1"/>
        </w:rPr>
      </w:pPr>
      <w:r w:rsidRPr="008D3AFA">
        <w:rPr>
          <w:b/>
          <w:color w:val="000000" w:themeColor="text1"/>
        </w:rPr>
        <w:t>по  гражданским  делам.</w:t>
      </w:r>
      <w:r>
        <w:rPr>
          <w:color w:val="000000" w:themeColor="text1"/>
        </w:rPr>
        <w:tab/>
      </w:r>
      <w:r w:rsidRPr="003F275A">
        <w:rPr>
          <w:b/>
          <w:color w:val="000000" w:themeColor="text1"/>
        </w:rPr>
        <w:t>(ПРИЛОЖЕНИЕ №</w:t>
      </w:r>
      <w:r>
        <w:rPr>
          <w:b/>
          <w:color w:val="000000" w:themeColor="text1"/>
        </w:rPr>
        <w:t>4</w:t>
      </w:r>
      <w:r w:rsidRPr="003F275A">
        <w:rPr>
          <w:b/>
          <w:color w:val="000000" w:themeColor="text1"/>
        </w:rPr>
        <w:t>)</w:t>
      </w:r>
    </w:p>
    <w:p w:rsidR="00C813B4" w:rsidRPr="004D27F3" w:rsidRDefault="00C813B4" w:rsidP="00C813B4">
      <w:pPr>
        <w:tabs>
          <w:tab w:val="left" w:pos="3270"/>
        </w:tabs>
        <w:rPr>
          <w:color w:val="000000" w:themeColor="text1"/>
        </w:rPr>
      </w:pPr>
      <w:r>
        <w:rPr>
          <w:color w:val="000000" w:themeColor="text1"/>
        </w:rPr>
        <w:t>_____________________________________________________________________________</w:t>
      </w:r>
    </w:p>
    <w:p w:rsidR="00C813B4" w:rsidRPr="00377CD5" w:rsidRDefault="00C813B4" w:rsidP="00C813B4">
      <w:pPr>
        <w:rPr>
          <w:b/>
          <w:color w:val="000000" w:themeColor="text1"/>
        </w:rPr>
      </w:pPr>
    </w:p>
    <w:p w:rsidR="00C813B4" w:rsidRPr="00377CD5" w:rsidRDefault="00C813B4" w:rsidP="00C813B4">
      <w:pPr>
        <w:rPr>
          <w:b/>
          <w:color w:val="000000" w:themeColor="text1"/>
        </w:rPr>
      </w:pPr>
    </w:p>
    <w:p w:rsidR="00C813B4" w:rsidRPr="004D27F3" w:rsidRDefault="00C813B4" w:rsidP="00C813B4">
      <w:pPr>
        <w:jc w:val="right"/>
        <w:rPr>
          <w:color w:val="000000" w:themeColor="text1"/>
        </w:rPr>
      </w:pPr>
      <w:r w:rsidRPr="00377CD5">
        <w:rPr>
          <w:b/>
          <w:color w:val="000000" w:themeColor="text1"/>
        </w:rPr>
        <w:t xml:space="preserve">                 </w:t>
      </w:r>
      <w:r w:rsidRPr="004D27F3">
        <w:rPr>
          <w:color w:val="000000" w:themeColor="text1"/>
        </w:rPr>
        <w:t>Шумиловой  Елены  Владимировны</w:t>
      </w:r>
      <w:proofErr w:type="gramStart"/>
      <w:r w:rsidRPr="004D27F3">
        <w:rPr>
          <w:color w:val="000000" w:themeColor="text1"/>
        </w:rPr>
        <w:t xml:space="preserve"> ,</w:t>
      </w:r>
      <w:proofErr w:type="gramEnd"/>
      <w:r w:rsidRPr="004D27F3">
        <w:rPr>
          <w:color w:val="000000" w:themeColor="text1"/>
        </w:rPr>
        <w:t xml:space="preserve">  </w:t>
      </w:r>
      <w:proofErr w:type="spellStart"/>
      <w:r w:rsidRPr="004D27F3">
        <w:rPr>
          <w:color w:val="000000" w:themeColor="text1"/>
        </w:rPr>
        <w:t>прож</w:t>
      </w:r>
      <w:proofErr w:type="spellEnd"/>
      <w:r w:rsidRPr="004D27F3">
        <w:rPr>
          <w:color w:val="000000" w:themeColor="text1"/>
        </w:rPr>
        <w:t>. г. Тверь, ул.Р.Люксембург</w:t>
      </w:r>
    </w:p>
    <w:p w:rsidR="00C813B4" w:rsidRPr="004D27F3" w:rsidRDefault="00C813B4" w:rsidP="00C813B4">
      <w:pPr>
        <w:jc w:val="right"/>
        <w:rPr>
          <w:color w:val="000000" w:themeColor="text1"/>
        </w:rPr>
      </w:pPr>
      <w:r>
        <w:rPr>
          <w:color w:val="000000" w:themeColor="text1"/>
        </w:rPr>
        <w:t xml:space="preserve">                                  </w:t>
      </w:r>
      <w:r w:rsidRPr="004D27F3">
        <w:rPr>
          <w:color w:val="000000" w:themeColor="text1"/>
        </w:rPr>
        <w:t xml:space="preserve">                 Дом  63, кв. 22 .</w:t>
      </w:r>
    </w:p>
    <w:p w:rsidR="00C813B4" w:rsidRPr="004D27F3" w:rsidRDefault="00C813B4" w:rsidP="00C813B4">
      <w:pPr>
        <w:jc w:val="right"/>
        <w:rPr>
          <w:color w:val="000000" w:themeColor="text1"/>
        </w:rPr>
      </w:pPr>
    </w:p>
    <w:p w:rsidR="00C813B4" w:rsidRPr="004D27F3" w:rsidRDefault="00C813B4" w:rsidP="00C813B4">
      <w:pPr>
        <w:jc w:val="right"/>
        <w:rPr>
          <w:color w:val="000000" w:themeColor="text1"/>
        </w:rPr>
      </w:pPr>
      <w:r>
        <w:rPr>
          <w:color w:val="000000" w:themeColor="text1"/>
        </w:rPr>
        <w:t xml:space="preserve">       </w:t>
      </w:r>
      <w:r w:rsidRPr="004D27F3">
        <w:rPr>
          <w:color w:val="000000" w:themeColor="text1"/>
        </w:rPr>
        <w:t xml:space="preserve">    Иванова   Михаила  Львовича</w:t>
      </w:r>
      <w:proofErr w:type="gramStart"/>
      <w:r w:rsidRPr="004D27F3">
        <w:rPr>
          <w:color w:val="000000" w:themeColor="text1"/>
        </w:rPr>
        <w:t xml:space="preserve"> ,</w:t>
      </w:r>
      <w:proofErr w:type="gramEnd"/>
      <w:r w:rsidRPr="004D27F3">
        <w:rPr>
          <w:color w:val="000000" w:themeColor="text1"/>
        </w:rPr>
        <w:t xml:space="preserve"> </w:t>
      </w:r>
      <w:proofErr w:type="spellStart"/>
      <w:r w:rsidRPr="004D27F3">
        <w:rPr>
          <w:color w:val="000000" w:themeColor="text1"/>
        </w:rPr>
        <w:t>прож</w:t>
      </w:r>
      <w:proofErr w:type="spellEnd"/>
      <w:r w:rsidRPr="004D27F3">
        <w:rPr>
          <w:color w:val="000000" w:themeColor="text1"/>
        </w:rPr>
        <w:t>.  г. Тверь, ул. Фадеева,</w:t>
      </w:r>
    </w:p>
    <w:p w:rsidR="00C813B4" w:rsidRPr="003F275A" w:rsidRDefault="00C813B4" w:rsidP="00C813B4">
      <w:pPr>
        <w:jc w:val="right"/>
        <w:rPr>
          <w:color w:val="000000" w:themeColor="text1"/>
        </w:rPr>
      </w:pPr>
      <w:r w:rsidRPr="004D27F3">
        <w:rPr>
          <w:color w:val="000000" w:themeColor="text1"/>
        </w:rPr>
        <w:t xml:space="preserve">                Дом  23 , кв. 38.</w:t>
      </w:r>
    </w:p>
    <w:p w:rsidR="00C813B4" w:rsidRPr="00377CD5" w:rsidRDefault="00C813B4" w:rsidP="00C813B4">
      <w:pPr>
        <w:rPr>
          <w:b/>
          <w:color w:val="000000" w:themeColor="text1"/>
        </w:rPr>
      </w:pPr>
    </w:p>
    <w:p w:rsidR="00C813B4" w:rsidRPr="007031D1" w:rsidRDefault="00C813B4" w:rsidP="00C813B4">
      <w:pPr>
        <w:jc w:val="center"/>
        <w:rPr>
          <w:color w:val="000000" w:themeColor="text1"/>
        </w:rPr>
      </w:pPr>
      <w:r w:rsidRPr="007031D1">
        <w:rPr>
          <w:color w:val="000000" w:themeColor="text1"/>
        </w:rPr>
        <w:t>Возражение   на   Апелляционную   жалобу</w:t>
      </w:r>
    </w:p>
    <w:p w:rsidR="00C813B4" w:rsidRPr="007031D1" w:rsidRDefault="00C813B4" w:rsidP="00C813B4">
      <w:pPr>
        <w:jc w:val="center"/>
        <w:rPr>
          <w:color w:val="000000" w:themeColor="text1"/>
        </w:rPr>
      </w:pPr>
    </w:p>
    <w:p w:rsidR="00C813B4" w:rsidRPr="007031D1" w:rsidRDefault="00C813B4" w:rsidP="00C813B4">
      <w:pPr>
        <w:jc w:val="center"/>
        <w:rPr>
          <w:color w:val="000000" w:themeColor="text1"/>
        </w:rPr>
      </w:pPr>
      <w:r w:rsidRPr="007031D1">
        <w:rPr>
          <w:color w:val="000000" w:themeColor="text1"/>
        </w:rPr>
        <w:t>Ивановой  Валентины  Геннадьевны</w:t>
      </w:r>
      <w:proofErr w:type="gramStart"/>
      <w:r w:rsidRPr="007031D1">
        <w:rPr>
          <w:color w:val="000000" w:themeColor="text1"/>
        </w:rPr>
        <w:t xml:space="preserve">  ,</w:t>
      </w:r>
      <w:proofErr w:type="gramEnd"/>
      <w:r w:rsidRPr="007031D1">
        <w:rPr>
          <w:color w:val="000000" w:themeColor="text1"/>
        </w:rPr>
        <w:t xml:space="preserve"> </w:t>
      </w:r>
      <w:proofErr w:type="spellStart"/>
      <w:r w:rsidRPr="007031D1">
        <w:rPr>
          <w:color w:val="000000" w:themeColor="text1"/>
        </w:rPr>
        <w:t>прож</w:t>
      </w:r>
      <w:proofErr w:type="spellEnd"/>
      <w:r w:rsidRPr="007031D1">
        <w:rPr>
          <w:color w:val="000000" w:themeColor="text1"/>
        </w:rPr>
        <w:t>.  г. Тверь,</w:t>
      </w:r>
    </w:p>
    <w:p w:rsidR="00C813B4" w:rsidRPr="007031D1" w:rsidRDefault="00C813B4" w:rsidP="00C813B4">
      <w:pPr>
        <w:jc w:val="center"/>
        <w:rPr>
          <w:color w:val="000000" w:themeColor="text1"/>
        </w:rPr>
      </w:pPr>
      <w:r w:rsidRPr="007031D1">
        <w:rPr>
          <w:color w:val="000000" w:themeColor="text1"/>
        </w:rPr>
        <w:t>Ул. Белинского</w:t>
      </w:r>
      <w:proofErr w:type="gramStart"/>
      <w:r w:rsidRPr="007031D1">
        <w:rPr>
          <w:color w:val="000000" w:themeColor="text1"/>
        </w:rPr>
        <w:t xml:space="preserve"> ,</w:t>
      </w:r>
      <w:proofErr w:type="gramEnd"/>
      <w:r w:rsidRPr="007031D1">
        <w:rPr>
          <w:color w:val="000000" w:themeColor="text1"/>
        </w:rPr>
        <w:t xml:space="preserve"> дом  76 .</w:t>
      </w:r>
    </w:p>
    <w:p w:rsidR="00C813B4" w:rsidRDefault="00C813B4" w:rsidP="00C813B4">
      <w:pPr>
        <w:rPr>
          <w:b/>
        </w:rPr>
      </w:pPr>
    </w:p>
    <w:p w:rsidR="00C813B4" w:rsidRPr="00377CD5" w:rsidRDefault="00C813B4" w:rsidP="00C813B4">
      <w:pPr>
        <w:jc w:val="both"/>
        <w:rPr>
          <w:color w:val="000000" w:themeColor="text1"/>
        </w:rPr>
      </w:pPr>
      <w:r>
        <w:rPr>
          <w:color w:val="000000" w:themeColor="text1"/>
        </w:rPr>
        <w:t>29  апреля  2016</w:t>
      </w:r>
      <w:r w:rsidRPr="00377CD5">
        <w:rPr>
          <w:color w:val="000000" w:themeColor="text1"/>
        </w:rPr>
        <w:t xml:space="preserve">  года  Заволжским  районным  судо</w:t>
      </w:r>
      <w:r>
        <w:rPr>
          <w:color w:val="000000" w:themeColor="text1"/>
        </w:rPr>
        <w:t xml:space="preserve">м  города  Твери  постановлено </w:t>
      </w:r>
      <w:r w:rsidRPr="00377CD5">
        <w:rPr>
          <w:color w:val="000000" w:themeColor="text1"/>
        </w:rPr>
        <w:t>решение</w:t>
      </w:r>
      <w:proofErr w:type="gramStart"/>
      <w:r w:rsidRPr="00377CD5">
        <w:rPr>
          <w:color w:val="000000" w:themeColor="text1"/>
        </w:rPr>
        <w:t xml:space="preserve"> ,</w:t>
      </w:r>
      <w:proofErr w:type="gramEnd"/>
      <w:r w:rsidRPr="00377CD5">
        <w:rPr>
          <w:color w:val="000000" w:themeColor="text1"/>
        </w:rPr>
        <w:t xml:space="preserve">  которым   Ивановой  В.Г. частично   отказано  в  иске   к нам  :  Иванову  М.Л.  и  Шумиловой  Е.В. ,  а  именно  в  признании  соглашения   о  распределении  долей  в  праве   собственности  на  земельный  участок   от  02.07.2013  года</w:t>
      </w:r>
      <w:proofErr w:type="gramStart"/>
      <w:r w:rsidRPr="00377CD5">
        <w:rPr>
          <w:color w:val="000000" w:themeColor="text1"/>
        </w:rPr>
        <w:t xml:space="preserve"> ,</w:t>
      </w:r>
      <w:proofErr w:type="gramEnd"/>
      <w:r w:rsidRPr="00377CD5">
        <w:rPr>
          <w:color w:val="000000" w:themeColor="text1"/>
        </w:rPr>
        <w:t xml:space="preserve">  недействительным , о  признании  незаконным   п. 567   Постановления   главы   администрации  города  Твери   от  11.12.1992  года   за  № 753  , о  предоставлении  Алексеевой  Наталье   Иосифовне   в  постоянное  наследуемое  владение   земельного  участка    площадью  363  кв.м. и ,  соответственно  пункт  Постановления    о  предоставлении   Никитиной   Анастасии  Валерьевне  в  постоянное  наследуемой  владение  земельного  участка  площадью  562,8  кв.м.</w:t>
      </w:r>
      <w:proofErr w:type="gramStart"/>
      <w:r w:rsidRPr="00377CD5">
        <w:rPr>
          <w:color w:val="000000" w:themeColor="text1"/>
        </w:rPr>
        <w:t xml:space="preserve"> ,</w:t>
      </w:r>
      <w:proofErr w:type="gramEnd"/>
      <w:r w:rsidRPr="00377CD5">
        <w:rPr>
          <w:color w:val="000000" w:themeColor="text1"/>
        </w:rPr>
        <w:t xml:space="preserve">  как  вынесенное  без  учёта  ,  вступившего  в  законную  силу  судебного  решения  Заволжского  районного  народного  суда  г. Калинина  от  21 . 10. 1986  года  ,  применении  последствий    недействительности  сделки  в  виде  увеличения  с  39/100  долей  до  1\2  доли  в  праве  долевой  собственности   Ивановой  В.Г.   на  земельный  участок   с  кадастровым  номером  69:40: 0100579:4 ,  как  определил  в  решении   Заволжский  районный  народный   суд  г. Калинина  от  21.10.1986  года</w:t>
      </w:r>
      <w:proofErr w:type="gramStart"/>
      <w:r w:rsidRPr="00377CD5">
        <w:rPr>
          <w:color w:val="000000" w:themeColor="text1"/>
        </w:rPr>
        <w:t xml:space="preserve"> ,</w:t>
      </w:r>
      <w:proofErr w:type="gramEnd"/>
      <w:r w:rsidRPr="00377CD5">
        <w:rPr>
          <w:color w:val="000000" w:themeColor="text1"/>
        </w:rPr>
        <w:t xml:space="preserve">  применении  последствий   недействительности  сделки  в  виде  уменьшения   доли  с  61/100  до  ½   доли  в  праве  долевой  собственности  Шумиловой Е.В.  и  Иванову  М.Л.   на  земельный  участок  с  кадастровым  номером  69:40: 0100579:4,  как  определил  в  решении  Заволжский  районный  народный  суд  города  Калинина  от  21.10.1986  года</w:t>
      </w:r>
      <w:proofErr w:type="gramStart"/>
      <w:r w:rsidRPr="00377CD5">
        <w:rPr>
          <w:color w:val="000000" w:themeColor="text1"/>
        </w:rPr>
        <w:t xml:space="preserve"> ,</w:t>
      </w:r>
      <w:proofErr w:type="gramEnd"/>
      <w:r>
        <w:rPr>
          <w:color w:val="000000" w:themeColor="text1"/>
        </w:rPr>
        <w:t xml:space="preserve"> </w:t>
      </w:r>
      <w:r w:rsidRPr="00377CD5">
        <w:rPr>
          <w:color w:val="000000" w:themeColor="text1"/>
        </w:rPr>
        <w:t xml:space="preserve">признании  реконструкции  индивидуального  жилого  дома   ( литера А -2 ) по  адресу  город  Тверь,  ул. Белинского  , дом  76 , общей  площадью  13,1 кв.м. ,  законной  постройкой ,  признании  реконструкции   индивидуального  жилого  дома   ( литера Б)  по  адресу  : город  Тверь, ул. Белинского , дом  76 , общей  площадью  98,7  кв.м. ,  самовольной  постройкой , </w:t>
      </w:r>
      <w:proofErr w:type="spellStart"/>
      <w:r w:rsidRPr="00377CD5">
        <w:rPr>
          <w:color w:val="000000" w:themeColor="text1"/>
        </w:rPr>
        <w:t>обязании</w:t>
      </w:r>
      <w:proofErr w:type="spellEnd"/>
      <w:r w:rsidRPr="00377CD5">
        <w:rPr>
          <w:color w:val="000000" w:themeColor="text1"/>
        </w:rPr>
        <w:t xml:space="preserve">  Иванова  М.Л   и Шумилову  Е.В. снести  второй  этаж   и  пристройки  объекта  (литера Б)</w:t>
      </w:r>
      <w:proofErr w:type="gramStart"/>
      <w:r w:rsidRPr="00377CD5">
        <w:rPr>
          <w:color w:val="000000" w:themeColor="text1"/>
        </w:rPr>
        <w:t xml:space="preserve"> ,</w:t>
      </w:r>
      <w:proofErr w:type="gramEnd"/>
      <w:r w:rsidRPr="00377CD5">
        <w:rPr>
          <w:color w:val="000000" w:themeColor="text1"/>
        </w:rPr>
        <w:t xml:space="preserve">  общей  площадью  98,7  кв.м. ,  индивидуального жилого  дома  по  адресу :  город  Тверь, ул. Белинского , дом  76,  и  восстановить  территорию  строительства  за  счёт  средств  ответчика , т.е.  меня , Иванова  М.Л.  и  Шумиловой  Е.В. Наша  пристройка  ( реконструкция  чердачного  помещения   и   старой  веранды )  признана  судом   самовольной   пост</w:t>
      </w:r>
      <w:r>
        <w:rPr>
          <w:color w:val="000000" w:themeColor="text1"/>
        </w:rPr>
        <w:t xml:space="preserve">ройкой. </w:t>
      </w:r>
      <w:r w:rsidRPr="00377CD5">
        <w:rPr>
          <w:color w:val="000000" w:themeColor="text1"/>
        </w:rPr>
        <w:t>Наши    встречные  требования   об  изменении  долей  в  праве  собственности  на  жилой  дом  76  по  ул. Белинского  в  городе  Твери</w:t>
      </w:r>
      <w:proofErr w:type="gramStart"/>
      <w:r w:rsidRPr="00377CD5">
        <w:rPr>
          <w:color w:val="000000" w:themeColor="text1"/>
        </w:rPr>
        <w:t xml:space="preserve"> ,</w:t>
      </w:r>
      <w:proofErr w:type="gramEnd"/>
      <w:r w:rsidRPr="00377CD5">
        <w:rPr>
          <w:color w:val="000000" w:themeColor="text1"/>
        </w:rPr>
        <w:t xml:space="preserve">  признании  за  нами   права  собственности  на  73/100  доли   дома  76  по  ул. Белинского  в  городе  Твери  и  признании  за  Ивановой  В.Г  права  собственности  на  27/100  долей  данного  дома  ,  разделе  дома  76  по  ул.  Белинского  в  городе  Твери   с  выделом   в  нашу  собственность  73/100  долей  дома  в  виде  отдельного  дома,  расположенного  фасадом  в  огород</w:t>
      </w:r>
      <w:proofErr w:type="gramStart"/>
      <w:r w:rsidRPr="00377CD5">
        <w:rPr>
          <w:color w:val="000000" w:themeColor="text1"/>
        </w:rPr>
        <w:t xml:space="preserve"> ,</w:t>
      </w:r>
      <w:proofErr w:type="gramEnd"/>
      <w:r w:rsidRPr="00377CD5">
        <w:rPr>
          <w:color w:val="000000" w:themeColor="text1"/>
        </w:rPr>
        <w:t xml:space="preserve">  под  литерой Б ,  общей  площадью  155, 1  кв.м. с  </w:t>
      </w:r>
      <w:proofErr w:type="spellStart"/>
      <w:r w:rsidRPr="00377CD5">
        <w:rPr>
          <w:color w:val="000000" w:themeColor="text1"/>
        </w:rPr>
        <w:t>хозпостройками</w:t>
      </w:r>
      <w:proofErr w:type="spellEnd"/>
      <w:r w:rsidRPr="00377CD5">
        <w:rPr>
          <w:color w:val="000000" w:themeColor="text1"/>
        </w:rPr>
        <w:t xml:space="preserve"> : сараем   лит. Г-1,гаражом  </w:t>
      </w:r>
      <w:proofErr w:type="gramStart"/>
      <w:r w:rsidRPr="00377CD5">
        <w:rPr>
          <w:color w:val="000000" w:themeColor="text1"/>
        </w:rPr>
        <w:t>лит</w:t>
      </w:r>
      <w:proofErr w:type="gramEnd"/>
      <w:r w:rsidRPr="00377CD5">
        <w:rPr>
          <w:color w:val="000000" w:themeColor="text1"/>
        </w:rPr>
        <w:t>. Г-2, баней лит</w:t>
      </w:r>
      <w:proofErr w:type="gramStart"/>
      <w:r w:rsidRPr="00377CD5">
        <w:rPr>
          <w:color w:val="000000" w:themeColor="text1"/>
        </w:rPr>
        <w:t>.Г</w:t>
      </w:r>
      <w:proofErr w:type="gramEnd"/>
      <w:r w:rsidRPr="00377CD5">
        <w:rPr>
          <w:color w:val="000000" w:themeColor="text1"/>
        </w:rPr>
        <w:t xml:space="preserve">-3 , и  двумя  теплицами  </w:t>
      </w:r>
      <w:r w:rsidRPr="00377CD5">
        <w:rPr>
          <w:color w:val="000000" w:themeColor="text1"/>
        </w:rPr>
        <w:lastRenderedPageBreak/>
        <w:t>под  лит. Г-7,Г- 8. ,  выделив  Ивановой  В.Г.  на   27/100  долей  дома  76  по  ул. Белинского  в  городе  Твери  отдельный  дом  под  литерой А</w:t>
      </w:r>
      <w:proofErr w:type="gramStart"/>
      <w:r w:rsidRPr="00377CD5">
        <w:rPr>
          <w:color w:val="000000" w:themeColor="text1"/>
        </w:rPr>
        <w:t xml:space="preserve"> ,</w:t>
      </w:r>
      <w:proofErr w:type="gramEnd"/>
      <w:r w:rsidRPr="00377CD5">
        <w:rPr>
          <w:color w:val="000000" w:themeColor="text1"/>
        </w:rPr>
        <w:t xml:space="preserve">   фасадом  на  ул. Белинского ,  общей  площадью   58,2  кв.м. с  </w:t>
      </w:r>
      <w:proofErr w:type="spellStart"/>
      <w:r w:rsidRPr="00377CD5">
        <w:rPr>
          <w:color w:val="000000" w:themeColor="text1"/>
        </w:rPr>
        <w:t>хозпостройками</w:t>
      </w:r>
      <w:proofErr w:type="spellEnd"/>
      <w:r w:rsidRPr="00377CD5">
        <w:rPr>
          <w:color w:val="000000" w:themeColor="text1"/>
        </w:rPr>
        <w:t xml:space="preserve">  под  лит. Г</w:t>
      </w:r>
      <w:proofErr w:type="gramStart"/>
      <w:r w:rsidRPr="00377CD5">
        <w:rPr>
          <w:color w:val="000000" w:themeColor="text1"/>
        </w:rPr>
        <w:t xml:space="preserve"> ,</w:t>
      </w:r>
      <w:proofErr w:type="gramEnd"/>
      <w:r w:rsidRPr="00377CD5">
        <w:rPr>
          <w:color w:val="000000" w:themeColor="text1"/>
        </w:rPr>
        <w:t xml:space="preserve"> Г-4 и Г-5   и  разделе  земельного  участка  ,  выделив  нам  562  кв.м. ,  а  Ивановой  В.Г  360,2 кв.м.  в  соответствии  с  имеющимися  документ</w:t>
      </w:r>
      <w:r>
        <w:rPr>
          <w:color w:val="000000" w:themeColor="text1"/>
        </w:rPr>
        <w:t>ами  -  удовлетворены  частично</w:t>
      </w:r>
      <w:r w:rsidRPr="00377CD5">
        <w:rPr>
          <w:color w:val="000000" w:themeColor="text1"/>
        </w:rPr>
        <w:t>.</w:t>
      </w:r>
      <w:r>
        <w:rPr>
          <w:color w:val="000000" w:themeColor="text1"/>
        </w:rPr>
        <w:t xml:space="preserve"> </w:t>
      </w:r>
      <w:r w:rsidRPr="00377CD5">
        <w:rPr>
          <w:color w:val="000000" w:themeColor="text1"/>
        </w:rPr>
        <w:t>Суд   удовлетворил  наши  требования  и  изменил  доли  в  праве  собственности  на  жилой  дом  76  по  ул. Белинского  в  городе  Твери</w:t>
      </w:r>
      <w:proofErr w:type="gramStart"/>
      <w:r w:rsidRPr="00377CD5">
        <w:rPr>
          <w:color w:val="000000" w:themeColor="text1"/>
        </w:rPr>
        <w:t xml:space="preserve"> ,</w:t>
      </w:r>
      <w:proofErr w:type="gramEnd"/>
      <w:r w:rsidRPr="00377CD5">
        <w:rPr>
          <w:color w:val="000000" w:themeColor="text1"/>
        </w:rPr>
        <w:t xml:space="preserve">  признал  за  нами  право  собственности  на  73/100  доли  дома  в  виде  отдельного  дома   под  литерой  Б , общей  площадью  155,1  кв.м. , за  Ивановой  В.Г   суд  при знал  право  собственности  на  27/100  долей  дома  76  по  ул. Белинского  в  г. Твери  в  виде  отдельного  дома  под  литерой А</w:t>
      </w:r>
      <w:proofErr w:type="gramStart"/>
      <w:r w:rsidRPr="00377CD5">
        <w:rPr>
          <w:color w:val="000000" w:themeColor="text1"/>
        </w:rPr>
        <w:t xml:space="preserve"> ,</w:t>
      </w:r>
      <w:proofErr w:type="gramEnd"/>
      <w:r w:rsidRPr="00377CD5">
        <w:rPr>
          <w:color w:val="000000" w:themeColor="text1"/>
        </w:rPr>
        <w:t xml:space="preserve">  произвёл  раздел  дома  ,  выделив  нам  дом  под  литерой  Б  ,  а  Ивановой  В.Г  дом  под  литерой  А </w:t>
      </w:r>
      <w:r>
        <w:rPr>
          <w:color w:val="000000" w:themeColor="text1"/>
        </w:rPr>
        <w:t xml:space="preserve">. </w:t>
      </w:r>
      <w:r w:rsidRPr="00377CD5">
        <w:rPr>
          <w:color w:val="000000" w:themeColor="text1"/>
        </w:rPr>
        <w:t>Суд  отказал  нам  произвести  раздел  земельного  участка .</w:t>
      </w:r>
      <w:r>
        <w:rPr>
          <w:color w:val="000000" w:themeColor="text1"/>
        </w:rPr>
        <w:t xml:space="preserve"> </w:t>
      </w:r>
      <w:r w:rsidRPr="00377CD5">
        <w:rPr>
          <w:color w:val="000000" w:themeColor="text1"/>
        </w:rPr>
        <w:t>Податель  жалобы  полагает ,  что  данное  решение  не</w:t>
      </w:r>
      <w:r>
        <w:rPr>
          <w:color w:val="000000" w:themeColor="text1"/>
        </w:rPr>
        <w:t xml:space="preserve">  законно   и  подлежит  отмене</w:t>
      </w:r>
      <w:r w:rsidRPr="00377CD5">
        <w:rPr>
          <w:color w:val="000000" w:themeColor="text1"/>
        </w:rPr>
        <w:t>.</w:t>
      </w:r>
      <w:r>
        <w:rPr>
          <w:color w:val="000000" w:themeColor="text1"/>
        </w:rPr>
        <w:t xml:space="preserve"> </w:t>
      </w:r>
      <w:r w:rsidRPr="00377CD5">
        <w:rPr>
          <w:color w:val="000000" w:themeColor="text1"/>
        </w:rPr>
        <w:t>Однако  оснований</w:t>
      </w:r>
      <w:proofErr w:type="gramStart"/>
      <w:r w:rsidRPr="00377CD5">
        <w:rPr>
          <w:color w:val="000000" w:themeColor="text1"/>
        </w:rPr>
        <w:t xml:space="preserve">  ,</w:t>
      </w:r>
      <w:proofErr w:type="gramEnd"/>
      <w:r w:rsidRPr="00377CD5">
        <w:rPr>
          <w:color w:val="000000" w:themeColor="text1"/>
        </w:rPr>
        <w:t xml:space="preserve">  свидетельствующих  о  нарушении  закона , как  материального  так и  процессуального  права , в  жалобе  не  приводит .Ссылка  на  ст. 61  ГПК  РФ  и  решение  суда  от  21.10.1986  года  при  рассмотрении  данного  дела  не  может  быть  применена ,  поскольку   при  данном  споре  затрагиваются  интересы   собственников   только  в  отношении  дом</w:t>
      </w:r>
      <w:r>
        <w:rPr>
          <w:color w:val="000000" w:themeColor="text1"/>
        </w:rPr>
        <w:t>а ,  а  не  земельного  участка</w:t>
      </w:r>
      <w:r w:rsidRPr="00377CD5">
        <w:rPr>
          <w:color w:val="000000" w:themeColor="text1"/>
        </w:rPr>
        <w:t>. Применяя  закон</w:t>
      </w:r>
      <w:proofErr w:type="gramStart"/>
      <w:r w:rsidRPr="00377CD5">
        <w:rPr>
          <w:color w:val="000000" w:themeColor="text1"/>
        </w:rPr>
        <w:t xml:space="preserve"> ,</w:t>
      </w:r>
      <w:proofErr w:type="gramEnd"/>
      <w:r w:rsidRPr="00377CD5">
        <w:rPr>
          <w:color w:val="000000" w:themeColor="text1"/>
        </w:rPr>
        <w:t xml:space="preserve">  а  именно  ст. 222  ГК  РФ  суд  не  нарушает  право  собственности  Ивановой  В.Г  на  принадлежащую   ей    фактически  долю  дома .   Уменьшение   идеальной   доли  в  праве  общей  долевой  собственности  у  Ивановой  В.Г.  не  влечёт  за  собой   уменьшение   её   фактической  площади ,  которая  находится  в  её  владении .   Согласно  ч.3 ст. 245  ГК  РФ   участник  долевой   собственности  ,  осуществивший  за  свой  счёт  с  соблюдением   установленного  порядка  использования   общего  имущества  неотделимые  улучшения   этого  имущества</w:t>
      </w:r>
      <w:proofErr w:type="gramStart"/>
      <w:r w:rsidRPr="00377CD5">
        <w:rPr>
          <w:color w:val="000000" w:themeColor="text1"/>
        </w:rPr>
        <w:t xml:space="preserve">  ,</w:t>
      </w:r>
      <w:proofErr w:type="gramEnd"/>
      <w:r w:rsidRPr="00377CD5">
        <w:rPr>
          <w:color w:val="000000" w:themeColor="text1"/>
        </w:rPr>
        <w:t xml:space="preserve">  имеет  право  на  соответствующее  увеличение   своей  доли  </w:t>
      </w:r>
      <w:r>
        <w:rPr>
          <w:color w:val="000000" w:themeColor="text1"/>
        </w:rPr>
        <w:t xml:space="preserve">в  праве  на   общее  имуществ </w:t>
      </w:r>
      <w:r w:rsidRPr="00377CD5">
        <w:rPr>
          <w:color w:val="000000" w:themeColor="text1"/>
        </w:rPr>
        <w:t>.</w:t>
      </w:r>
      <w:r>
        <w:rPr>
          <w:color w:val="000000" w:themeColor="text1"/>
        </w:rPr>
        <w:t xml:space="preserve"> </w:t>
      </w:r>
      <w:r w:rsidRPr="00377CD5">
        <w:rPr>
          <w:color w:val="000000" w:themeColor="text1"/>
        </w:rPr>
        <w:t>По   договору  купли-продажи  от  10.04.2008  года  нам  в  собственность  перешёл  именно  дом  под  литерой  Б  по  ул. Белинского  в  городе  Тв</w:t>
      </w:r>
      <w:r>
        <w:rPr>
          <w:color w:val="000000" w:themeColor="text1"/>
        </w:rPr>
        <w:t xml:space="preserve">ери </w:t>
      </w:r>
      <w:r w:rsidRPr="00377CD5">
        <w:rPr>
          <w:color w:val="000000" w:themeColor="text1"/>
        </w:rPr>
        <w:t>. Порядок  использования   общего  имущества  ( дома  76  по  ул. Белинского ) был  установлен    ещё  задолго  до  покупки  нами  этого  дома</w:t>
      </w:r>
      <w:proofErr w:type="gramStart"/>
      <w:r w:rsidRPr="00377CD5">
        <w:rPr>
          <w:color w:val="000000" w:themeColor="text1"/>
        </w:rPr>
        <w:t xml:space="preserve"> ,</w:t>
      </w:r>
      <w:proofErr w:type="gramEnd"/>
      <w:r w:rsidRPr="00377CD5">
        <w:rPr>
          <w:color w:val="000000" w:themeColor="text1"/>
        </w:rPr>
        <w:t xml:space="preserve">  а именно  в  1967  году ,  когда  между  прежними  совладельцами  данного  дома  был  заключён  договор   об  изменении  долей  в  праве  собственности  на  указанный  дом</w:t>
      </w:r>
      <w:r>
        <w:rPr>
          <w:color w:val="000000" w:themeColor="text1"/>
        </w:rPr>
        <w:t>.</w:t>
      </w:r>
      <w:r w:rsidRPr="00377CD5">
        <w:rPr>
          <w:color w:val="000000" w:themeColor="text1"/>
        </w:rPr>
        <w:t xml:space="preserve"> Именно  с  учётом  установленного  порядка   использования  общего  имущества</w:t>
      </w:r>
      <w:proofErr w:type="gramStart"/>
      <w:r w:rsidRPr="00377CD5">
        <w:rPr>
          <w:color w:val="000000" w:themeColor="text1"/>
        </w:rPr>
        <w:t xml:space="preserve">  ,</w:t>
      </w:r>
      <w:proofErr w:type="gramEnd"/>
      <w:r w:rsidRPr="00377CD5">
        <w:rPr>
          <w:color w:val="000000" w:themeColor="text1"/>
        </w:rPr>
        <w:t xml:space="preserve">  после   покупки  дома  мы  приступили  к</w:t>
      </w:r>
      <w:r>
        <w:rPr>
          <w:color w:val="000000" w:themeColor="text1"/>
        </w:rPr>
        <w:t xml:space="preserve">  улучшению   своей  доли  дома</w:t>
      </w:r>
      <w:r w:rsidRPr="00377CD5">
        <w:rPr>
          <w:color w:val="000000" w:themeColor="text1"/>
        </w:rPr>
        <w:t>.</w:t>
      </w:r>
      <w:r>
        <w:rPr>
          <w:color w:val="000000" w:themeColor="text1"/>
        </w:rPr>
        <w:t xml:space="preserve"> </w:t>
      </w:r>
      <w:r w:rsidRPr="00377CD5">
        <w:rPr>
          <w:color w:val="000000" w:themeColor="text1"/>
        </w:rPr>
        <w:t>Согласно  ч. 3 ст. 222  ГК  РФ  право  собственности  на  самовольно  возведённую  постройку   не  может  быть  признано  только  в  случае</w:t>
      </w:r>
      <w:proofErr w:type="gramStart"/>
      <w:r w:rsidRPr="00377CD5">
        <w:rPr>
          <w:color w:val="000000" w:themeColor="text1"/>
        </w:rPr>
        <w:t xml:space="preserve">  ,</w:t>
      </w:r>
      <w:proofErr w:type="gramEnd"/>
      <w:r w:rsidRPr="00377CD5">
        <w:rPr>
          <w:color w:val="000000" w:themeColor="text1"/>
        </w:rPr>
        <w:t xml:space="preserve">  если   сохранение  постройки  нарушает    права  и  охраняемые  законом   интересы    других  лиц  либо  создаёт  угрозу  жизни  и  здоровью  граждан .</w:t>
      </w:r>
      <w:r>
        <w:rPr>
          <w:color w:val="000000" w:themeColor="text1"/>
        </w:rPr>
        <w:t xml:space="preserve"> </w:t>
      </w:r>
      <w:r w:rsidRPr="00377CD5">
        <w:rPr>
          <w:color w:val="000000" w:themeColor="text1"/>
        </w:rPr>
        <w:t>Таких  обстоятельств  судом  не  установлено .Полагаем ,  что  оснований  для  отмены  судебного  решения  не  имеется   и просим  оставить  его  без  изменений .</w:t>
      </w:r>
    </w:p>
    <w:p w:rsidR="00C813B4" w:rsidRPr="00377CD5" w:rsidRDefault="00C813B4" w:rsidP="00C813B4">
      <w:pPr>
        <w:rPr>
          <w:color w:val="000000" w:themeColor="text1"/>
        </w:rPr>
      </w:pPr>
    </w:p>
    <w:p w:rsidR="00C813B4" w:rsidRPr="00377CD5" w:rsidRDefault="00C813B4" w:rsidP="00C813B4">
      <w:pPr>
        <w:rPr>
          <w:color w:val="000000" w:themeColor="text1"/>
        </w:rPr>
      </w:pPr>
    </w:p>
    <w:p w:rsidR="00C813B4" w:rsidRPr="00377CD5" w:rsidRDefault="00C813B4" w:rsidP="00C813B4">
      <w:pPr>
        <w:rPr>
          <w:color w:val="000000" w:themeColor="text1"/>
        </w:rPr>
      </w:pPr>
      <w:r w:rsidRPr="00377CD5">
        <w:rPr>
          <w:color w:val="000000" w:themeColor="text1"/>
        </w:rPr>
        <w:t xml:space="preserve">    </w:t>
      </w:r>
      <w:r>
        <w:rPr>
          <w:color w:val="000000" w:themeColor="text1"/>
        </w:rPr>
        <w:t>10</w:t>
      </w:r>
      <w:r w:rsidRPr="00377CD5">
        <w:rPr>
          <w:color w:val="000000" w:themeColor="text1"/>
        </w:rPr>
        <w:t>. 0</w:t>
      </w:r>
      <w:r>
        <w:rPr>
          <w:color w:val="000000" w:themeColor="text1"/>
        </w:rPr>
        <w:t>7.2018</w:t>
      </w:r>
      <w:r w:rsidRPr="00377CD5">
        <w:rPr>
          <w:color w:val="000000" w:themeColor="text1"/>
        </w:rPr>
        <w:t xml:space="preserve">  год.</w:t>
      </w:r>
    </w:p>
    <w:p w:rsidR="00C813B4" w:rsidRPr="00377CD5" w:rsidRDefault="00C813B4" w:rsidP="00C813B4">
      <w:pPr>
        <w:rPr>
          <w:color w:val="000000" w:themeColor="text1"/>
        </w:rPr>
      </w:pPr>
    </w:p>
    <w:p w:rsidR="00C813B4" w:rsidRPr="00377CD5" w:rsidRDefault="00C813B4" w:rsidP="00C813B4">
      <w:pPr>
        <w:rPr>
          <w:color w:val="000000" w:themeColor="text1"/>
        </w:rPr>
      </w:pPr>
    </w:p>
    <w:p w:rsidR="00C813B4" w:rsidRPr="00377CD5" w:rsidRDefault="00C813B4" w:rsidP="00C813B4">
      <w:pPr>
        <w:rPr>
          <w:color w:val="000000" w:themeColor="text1"/>
        </w:rPr>
      </w:pPr>
      <w:r w:rsidRPr="00377CD5">
        <w:rPr>
          <w:color w:val="000000" w:themeColor="text1"/>
        </w:rPr>
        <w:t xml:space="preserve">                                 </w:t>
      </w:r>
      <w:proofErr w:type="spellStart"/>
      <w:r w:rsidRPr="00377CD5">
        <w:rPr>
          <w:color w:val="000000" w:themeColor="text1"/>
        </w:rPr>
        <w:t>_________________________________Иванов</w:t>
      </w:r>
      <w:proofErr w:type="spellEnd"/>
      <w:r w:rsidRPr="00377CD5">
        <w:rPr>
          <w:color w:val="000000" w:themeColor="text1"/>
        </w:rPr>
        <w:t xml:space="preserve">  М.Л.</w:t>
      </w:r>
    </w:p>
    <w:p w:rsidR="00C813B4" w:rsidRPr="00377CD5" w:rsidRDefault="00C813B4" w:rsidP="00C813B4">
      <w:pPr>
        <w:rPr>
          <w:color w:val="000000" w:themeColor="text1"/>
        </w:rPr>
      </w:pPr>
    </w:p>
    <w:p w:rsidR="00C813B4" w:rsidRPr="003F275A" w:rsidRDefault="00C813B4" w:rsidP="00C813B4">
      <w:pPr>
        <w:rPr>
          <w:color w:val="000000" w:themeColor="text1"/>
        </w:rPr>
      </w:pPr>
      <w:r w:rsidRPr="00377CD5">
        <w:rPr>
          <w:color w:val="000000" w:themeColor="text1"/>
        </w:rPr>
        <w:t xml:space="preserve">                                 </w:t>
      </w:r>
      <w:proofErr w:type="spellStart"/>
      <w:r w:rsidRPr="00377CD5">
        <w:rPr>
          <w:color w:val="000000" w:themeColor="text1"/>
        </w:rPr>
        <w:t>___________________________________Шумилова</w:t>
      </w:r>
      <w:proofErr w:type="spellEnd"/>
      <w:r w:rsidRPr="00377CD5">
        <w:rPr>
          <w:color w:val="000000" w:themeColor="text1"/>
        </w:rPr>
        <w:t xml:space="preserve">  Е.В.   </w:t>
      </w:r>
    </w:p>
    <w:p w:rsidR="006754BE" w:rsidRDefault="003F7C23"/>
    <w:sectPr w:rsidR="006754BE" w:rsidSect="00C813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C23" w:rsidRDefault="003F7C23" w:rsidP="00C813B4">
      <w:r>
        <w:separator/>
      </w:r>
    </w:p>
  </w:endnote>
  <w:endnote w:type="continuationSeparator" w:id="0">
    <w:p w:rsidR="003F7C23" w:rsidRDefault="003F7C23" w:rsidP="00C81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92922"/>
      <w:docPartObj>
        <w:docPartGallery w:val="Page Numbers (Bottom of Page)"/>
        <w:docPartUnique/>
      </w:docPartObj>
    </w:sdtPr>
    <w:sdtContent>
      <w:p w:rsidR="00C813B4" w:rsidRDefault="00C813B4">
        <w:pPr>
          <w:pStyle w:val="a3"/>
          <w:jc w:val="right"/>
        </w:pPr>
        <w:fldSimple w:instr=" PAGE   \* MERGEFORMAT ">
          <w:r>
            <w:rPr>
              <w:noProof/>
            </w:rPr>
            <w:t>21</w:t>
          </w:r>
        </w:fldSimple>
      </w:p>
    </w:sdtContent>
  </w:sdt>
  <w:p w:rsidR="00630DB3" w:rsidRDefault="003F7C2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B4" w:rsidRDefault="00C813B4">
    <w:pPr>
      <w:pStyle w:val="a3"/>
      <w:jc w:val="right"/>
    </w:pPr>
  </w:p>
  <w:p w:rsidR="00630DB3" w:rsidRDefault="003F7C2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B4" w:rsidRDefault="00C813B4">
    <w:pPr>
      <w:pStyle w:val="a3"/>
      <w:jc w:val="right"/>
    </w:pPr>
  </w:p>
  <w:p w:rsidR="00C813B4" w:rsidRDefault="00C813B4">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B4" w:rsidRDefault="00C813B4">
    <w:pPr>
      <w:pStyle w:val="a3"/>
      <w:jc w:val="right"/>
    </w:pPr>
  </w:p>
  <w:p w:rsidR="00C813B4" w:rsidRDefault="00C813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C23" w:rsidRDefault="003F7C23" w:rsidP="00C813B4">
      <w:r>
        <w:separator/>
      </w:r>
    </w:p>
  </w:footnote>
  <w:footnote w:type="continuationSeparator" w:id="0">
    <w:p w:rsidR="003F7C23" w:rsidRDefault="003F7C23" w:rsidP="00C81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2B8A"/>
    <w:multiLevelType w:val="hybridMultilevel"/>
    <w:tmpl w:val="617E83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F1A9F"/>
    <w:multiLevelType w:val="hybridMultilevel"/>
    <w:tmpl w:val="8A5ED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891F69"/>
    <w:multiLevelType w:val="hybridMultilevel"/>
    <w:tmpl w:val="843C93F2"/>
    <w:lvl w:ilvl="0" w:tplc="31FC155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D12B78"/>
    <w:multiLevelType w:val="hybridMultilevel"/>
    <w:tmpl w:val="51CC8C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813B4"/>
    <w:rsid w:val="00046851"/>
    <w:rsid w:val="003F7C23"/>
    <w:rsid w:val="005D0122"/>
    <w:rsid w:val="007B77EA"/>
    <w:rsid w:val="00C81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4"/>
    <w:pPr>
      <w:spacing w:after="0" w:line="240" w:lineRule="auto"/>
    </w:pPr>
    <w:rPr>
      <w:rFonts w:ascii="Times New Roman" w:eastAsia="Times New Roman" w:hAnsi="Times New Roman" w:cs="Times New Roman"/>
      <w:color w:val="333366"/>
      <w:sz w:val="24"/>
      <w:szCs w:val="24"/>
      <w:lang w:eastAsia="ru-RU"/>
    </w:rPr>
  </w:style>
  <w:style w:type="paragraph" w:styleId="1">
    <w:name w:val="heading 1"/>
    <w:basedOn w:val="a"/>
    <w:next w:val="a"/>
    <w:link w:val="10"/>
    <w:uiPriority w:val="9"/>
    <w:qFormat/>
    <w:rsid w:val="00C813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3B4"/>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C813B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footer"/>
    <w:basedOn w:val="a"/>
    <w:link w:val="a4"/>
    <w:uiPriority w:val="99"/>
    <w:unhideWhenUsed/>
    <w:rsid w:val="00C813B4"/>
    <w:pPr>
      <w:tabs>
        <w:tab w:val="center" w:pos="4677"/>
        <w:tab w:val="right" w:pos="9355"/>
      </w:tabs>
    </w:pPr>
  </w:style>
  <w:style w:type="character" w:customStyle="1" w:styleId="a4">
    <w:name w:val="Нижний колонтитул Знак"/>
    <w:basedOn w:val="a0"/>
    <w:link w:val="a3"/>
    <w:uiPriority w:val="99"/>
    <w:rsid w:val="00C813B4"/>
    <w:rPr>
      <w:rFonts w:ascii="Times New Roman" w:eastAsia="Times New Roman" w:hAnsi="Times New Roman" w:cs="Times New Roman"/>
      <w:color w:val="333366"/>
      <w:sz w:val="24"/>
      <w:szCs w:val="24"/>
      <w:lang w:eastAsia="ru-RU"/>
    </w:rPr>
  </w:style>
  <w:style w:type="table" w:styleId="a5">
    <w:name w:val="Table Grid"/>
    <w:basedOn w:val="a1"/>
    <w:uiPriority w:val="59"/>
    <w:rsid w:val="00C81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813B4"/>
    <w:pPr>
      <w:spacing w:after="200" w:line="276" w:lineRule="auto"/>
      <w:ind w:left="720"/>
      <w:contextualSpacing/>
    </w:pPr>
    <w:rPr>
      <w:rFonts w:ascii="Calibri" w:eastAsia="Calibri" w:hAnsi="Calibri"/>
      <w:color w:val="auto"/>
      <w:sz w:val="22"/>
      <w:szCs w:val="22"/>
      <w:lang w:eastAsia="en-US"/>
    </w:rPr>
  </w:style>
  <w:style w:type="character" w:customStyle="1" w:styleId="blk">
    <w:name w:val="blk"/>
    <w:basedOn w:val="a0"/>
    <w:rsid w:val="00C813B4"/>
  </w:style>
  <w:style w:type="character" w:customStyle="1" w:styleId="nobr">
    <w:name w:val="nobr"/>
    <w:basedOn w:val="a0"/>
    <w:rsid w:val="00C813B4"/>
  </w:style>
  <w:style w:type="character" w:customStyle="1" w:styleId="hl">
    <w:name w:val="hl"/>
    <w:basedOn w:val="a0"/>
    <w:rsid w:val="00C813B4"/>
  </w:style>
  <w:style w:type="character" w:styleId="a7">
    <w:name w:val="Hyperlink"/>
    <w:basedOn w:val="a0"/>
    <w:uiPriority w:val="99"/>
    <w:semiHidden/>
    <w:unhideWhenUsed/>
    <w:rsid w:val="00C813B4"/>
    <w:rPr>
      <w:color w:val="0000FF"/>
      <w:u w:val="single"/>
    </w:rPr>
  </w:style>
  <w:style w:type="paragraph" w:styleId="a8">
    <w:name w:val="header"/>
    <w:basedOn w:val="a"/>
    <w:link w:val="a9"/>
    <w:uiPriority w:val="99"/>
    <w:semiHidden/>
    <w:unhideWhenUsed/>
    <w:rsid w:val="00C813B4"/>
    <w:pPr>
      <w:tabs>
        <w:tab w:val="center" w:pos="4677"/>
        <w:tab w:val="right" w:pos="9355"/>
      </w:tabs>
    </w:pPr>
  </w:style>
  <w:style w:type="character" w:customStyle="1" w:styleId="a9">
    <w:name w:val="Верхний колонтитул Знак"/>
    <w:basedOn w:val="a0"/>
    <w:link w:val="a8"/>
    <w:uiPriority w:val="99"/>
    <w:semiHidden/>
    <w:rsid w:val="00C813B4"/>
    <w:rPr>
      <w:rFonts w:ascii="Times New Roman" w:eastAsia="Times New Roman" w:hAnsi="Times New Roman" w:cs="Times New Roman"/>
      <w:color w:val="333366"/>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document/cons_doc_LAW_200638/3d0cac60971a511280cbba229d9b6329c07731f7/" TargetMode="External"/><Relationship Id="rId18" Type="http://schemas.openxmlformats.org/officeDocument/2006/relationships/hyperlink" Target="consultantplus://offline/ref=AE85E7B06F7085780D8509CA1504A4E4582B9915BCD512523B202E965FA87D229D846597B4CAOEN" TargetMode="External"/><Relationship Id="rId26" Type="http://schemas.openxmlformats.org/officeDocument/2006/relationships/hyperlink" Target="http://sudact.ru/law/koap/razdel-ii/glava-16_1/statia-16.2_1/" TargetMode="External"/><Relationship Id="rId3" Type="http://schemas.openxmlformats.org/officeDocument/2006/relationships/settings" Target="settings.xml"/><Relationship Id="rId21" Type="http://schemas.openxmlformats.org/officeDocument/2006/relationships/hyperlink" Target="http://sudact.ru/law/koap/razdel-ii/glava-16_1/statia-16.2_1/" TargetMode="External"/><Relationship Id="rId7" Type="http://schemas.openxmlformats.org/officeDocument/2006/relationships/footer" Target="footer1.xml"/><Relationship Id="rId12" Type="http://schemas.openxmlformats.org/officeDocument/2006/relationships/hyperlink" Target="http://www.consultant.ru/document/cons_doc_LAW_163542/3d0cac60971a511280cbba229d9b6329c07731f7/" TargetMode="External"/><Relationship Id="rId17" Type="http://schemas.openxmlformats.org/officeDocument/2006/relationships/hyperlink" Target="consultantplus://offline/ref=62650C008220697776F60409718225A0BA5B036B717AA6D4AD937E0FF99F56F4F42287ED08uFMDN" TargetMode="External"/><Relationship Id="rId25" Type="http://schemas.openxmlformats.org/officeDocument/2006/relationships/hyperlink" Target="http://sudact.ru/law/koap/razdel-ii/glava-16_1/statia-16.2_1/" TargetMode="External"/><Relationship Id="rId2" Type="http://schemas.openxmlformats.org/officeDocument/2006/relationships/styles" Target="styles.xml"/><Relationship Id="rId16" Type="http://schemas.openxmlformats.org/officeDocument/2006/relationships/hyperlink" Target="consultantplus://offline/ref=B27AE977081B3EE66C5320E16048F167E8B95017148DBEAFD4B3E33F3F5B11070CDCF3D83EIBN" TargetMode="External"/><Relationship Id="rId20" Type="http://schemas.openxmlformats.org/officeDocument/2006/relationships/hyperlink" Target="http://sudact.ru/law/koap/razdel-ii/glava-16_1/statia-16.2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1162/7eaea9c371156f066aec7c807a57b0a923131657/" TargetMode="External"/><Relationship Id="rId24" Type="http://schemas.openxmlformats.org/officeDocument/2006/relationships/hyperlink" Target="http://sudact.ru/law/koap/razdel-i/glava-2/statia-2.1/" TargetMode="External"/><Relationship Id="rId5" Type="http://schemas.openxmlformats.org/officeDocument/2006/relationships/footnotes" Target="footnotes.xml"/><Relationship Id="rId15" Type="http://schemas.openxmlformats.org/officeDocument/2006/relationships/hyperlink" Target="http://www.consultant.ru/document/cons_doc_LAW_88278/3d0cac60971a511280cbba229d9b6329c07731f7/" TargetMode="External"/><Relationship Id="rId23" Type="http://schemas.openxmlformats.org/officeDocument/2006/relationships/hyperlink" Target="http://sudact.ru/law/koap/razdel-ii/glava-16_1/statia-16.2_1/"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udact.ru/law/koap/razdel-ii/glava-16_1/statia-16.2_1/"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onsultant.ru/document/cons_doc_LAW_72888/" TargetMode="External"/><Relationship Id="rId22" Type="http://schemas.openxmlformats.org/officeDocument/2006/relationships/hyperlink" Target="http://sudact.ru/law/koap/razdel-ii/glava-16_1/statia-16.1_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7254</Words>
  <Characters>41354</Characters>
  <Application>Microsoft Office Word</Application>
  <DocSecurity>0</DocSecurity>
  <Lines>344</Lines>
  <Paragraphs>97</Paragraphs>
  <ScaleCrop>false</ScaleCrop>
  <Company>Microsoft</Company>
  <LinksUpToDate>false</LinksUpToDate>
  <CharactersWithSpaces>48511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Денисова</dc:creator>
  <cp:lastModifiedBy>Мария Денисова</cp:lastModifiedBy>
  <cp:revision>1</cp:revision>
  <dcterms:created xsi:type="dcterms:W3CDTF">2018-07-12T05:24:00Z</dcterms:created>
  <dcterms:modified xsi:type="dcterms:W3CDTF">2018-07-12T05:31:00Z</dcterms:modified>
</cp:coreProperties>
</file>