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Министерство образования и науки РФ</w:t>
      </w:r>
    </w:p>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Федеральное государственное бюджетное</w:t>
      </w:r>
    </w:p>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образовательное учреждение</w:t>
      </w:r>
    </w:p>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высшего образования</w:t>
      </w:r>
    </w:p>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«Тверской государственный университет»</w:t>
      </w:r>
    </w:p>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Юридический факультет</w:t>
      </w:r>
    </w:p>
    <w:p w:rsidR="00491A8D" w:rsidRPr="0062713F" w:rsidRDefault="00491A8D" w:rsidP="00491A8D">
      <w:pPr>
        <w:shd w:val="clear" w:color="auto" w:fill="FFFFFF"/>
        <w:ind w:left="-567"/>
        <w:jc w:val="center"/>
        <w:rPr>
          <w:b/>
          <w:bCs/>
          <w:spacing w:val="-7"/>
          <w:sz w:val="28"/>
          <w:szCs w:val="28"/>
        </w:rPr>
      </w:pPr>
    </w:p>
    <w:p w:rsidR="00491A8D" w:rsidRPr="0062713F" w:rsidRDefault="00491A8D" w:rsidP="00491A8D">
      <w:pPr>
        <w:shd w:val="clear" w:color="auto" w:fill="FFFFFF"/>
        <w:jc w:val="center"/>
        <w:rPr>
          <w:b/>
          <w:bCs/>
          <w:spacing w:val="-7"/>
          <w:sz w:val="28"/>
          <w:szCs w:val="28"/>
        </w:rPr>
      </w:pPr>
      <w:r w:rsidRPr="0062713F">
        <w:rPr>
          <w:b/>
          <w:bCs/>
          <w:spacing w:val="-7"/>
          <w:sz w:val="28"/>
          <w:szCs w:val="28"/>
        </w:rPr>
        <w:t>КАФЕДРА ЭКОЛОГИЧЕСКОГО П</w:t>
      </w:r>
      <w:r w:rsidR="0062713F">
        <w:rPr>
          <w:b/>
          <w:bCs/>
          <w:spacing w:val="-7"/>
          <w:sz w:val="28"/>
          <w:szCs w:val="28"/>
        </w:rPr>
        <w:t>РАВА И ПРАВОВОГО ОБЕСПЕЧЕНИЯ</w:t>
      </w:r>
      <w:r w:rsidRPr="0062713F">
        <w:rPr>
          <w:b/>
          <w:bCs/>
          <w:spacing w:val="-7"/>
          <w:sz w:val="28"/>
          <w:szCs w:val="28"/>
        </w:rPr>
        <w:t xml:space="preserve">  ПРОФЕССИОНАЛЬНОЙ</w:t>
      </w:r>
      <w:r w:rsidR="0062713F" w:rsidRPr="0062713F">
        <w:rPr>
          <w:b/>
          <w:bCs/>
          <w:spacing w:val="-7"/>
          <w:sz w:val="28"/>
          <w:szCs w:val="28"/>
        </w:rPr>
        <w:br/>
      </w:r>
      <w:r w:rsidRPr="0062713F">
        <w:rPr>
          <w:b/>
          <w:bCs/>
          <w:spacing w:val="-7"/>
          <w:sz w:val="28"/>
          <w:szCs w:val="28"/>
        </w:rPr>
        <w:t xml:space="preserve"> ДЕЯТЕЛЬНОСТИ</w:t>
      </w:r>
    </w:p>
    <w:p w:rsidR="00491A8D" w:rsidRPr="0062713F" w:rsidRDefault="00491A8D" w:rsidP="00491A8D">
      <w:pPr>
        <w:shd w:val="clear" w:color="auto" w:fill="FFFFFF"/>
        <w:jc w:val="center"/>
        <w:rPr>
          <w:b/>
          <w:bCs/>
          <w:spacing w:val="-7"/>
          <w:sz w:val="28"/>
          <w:szCs w:val="28"/>
        </w:rPr>
      </w:pPr>
    </w:p>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СПЕЦИАЛЬНОСТЬ 38.05.02 – ТАМОЖЕННОЕ ДЕЛО</w:t>
      </w: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КУРСОВАЯ РАБОТА</w:t>
      </w: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A722B1" w:rsidP="00491A8D">
      <w:pPr>
        <w:shd w:val="clear" w:color="auto" w:fill="FFFFFF"/>
        <w:jc w:val="center"/>
        <w:rPr>
          <w:bCs/>
          <w:spacing w:val="-7"/>
          <w:sz w:val="28"/>
          <w:szCs w:val="28"/>
        </w:rPr>
      </w:pPr>
      <w:r w:rsidRPr="0062713F">
        <w:rPr>
          <w:b/>
          <w:bCs/>
          <w:spacing w:val="-7"/>
          <w:sz w:val="28"/>
          <w:szCs w:val="28"/>
        </w:rPr>
        <w:t xml:space="preserve">ТОРГОВАЯ ПОЛИТИКА РОССИИ В СВЯЗИ С </w:t>
      </w:r>
      <w:r w:rsidR="0062713F" w:rsidRPr="0062713F">
        <w:rPr>
          <w:b/>
          <w:bCs/>
          <w:spacing w:val="-7"/>
          <w:sz w:val="28"/>
          <w:szCs w:val="28"/>
        </w:rPr>
        <w:t>УЧАСТИЕМ</w:t>
      </w:r>
      <w:r w:rsidRPr="0062713F">
        <w:rPr>
          <w:b/>
          <w:bCs/>
          <w:spacing w:val="-7"/>
          <w:sz w:val="28"/>
          <w:szCs w:val="28"/>
        </w:rPr>
        <w:t xml:space="preserve"> В ВТО</w:t>
      </w: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right"/>
        <w:rPr>
          <w:bCs/>
          <w:spacing w:val="-7"/>
          <w:sz w:val="28"/>
          <w:szCs w:val="28"/>
        </w:rPr>
      </w:pPr>
      <w:r w:rsidRPr="0062713F">
        <w:rPr>
          <w:bCs/>
          <w:spacing w:val="-7"/>
          <w:sz w:val="28"/>
          <w:szCs w:val="28"/>
        </w:rPr>
        <w:t xml:space="preserve">Выполнила: студентка 1 курса </w:t>
      </w:r>
      <w:proofErr w:type="gramStart"/>
      <w:r w:rsidRPr="0062713F">
        <w:rPr>
          <w:bCs/>
          <w:spacing w:val="-7"/>
          <w:sz w:val="28"/>
          <w:szCs w:val="28"/>
        </w:rPr>
        <w:t>ДО</w:t>
      </w:r>
      <w:proofErr w:type="gramEnd"/>
    </w:p>
    <w:p w:rsidR="00491A8D" w:rsidRPr="0062713F" w:rsidRDefault="00A722B1" w:rsidP="00491A8D">
      <w:pPr>
        <w:shd w:val="clear" w:color="auto" w:fill="FFFFFF"/>
        <w:ind w:left="-567"/>
        <w:jc w:val="right"/>
        <w:rPr>
          <w:bCs/>
          <w:spacing w:val="-7"/>
          <w:sz w:val="28"/>
          <w:szCs w:val="28"/>
        </w:rPr>
      </w:pPr>
      <w:r w:rsidRPr="0062713F">
        <w:rPr>
          <w:bCs/>
          <w:spacing w:val="-7"/>
          <w:sz w:val="28"/>
          <w:szCs w:val="28"/>
        </w:rPr>
        <w:t>Денисова Мария Юрьевна</w:t>
      </w:r>
    </w:p>
    <w:p w:rsidR="00491A8D" w:rsidRPr="0062713F" w:rsidRDefault="00491A8D" w:rsidP="00491A8D">
      <w:pPr>
        <w:shd w:val="clear" w:color="auto" w:fill="FFFFFF"/>
        <w:ind w:left="-567"/>
        <w:jc w:val="right"/>
        <w:rPr>
          <w:bCs/>
          <w:spacing w:val="-7"/>
          <w:sz w:val="28"/>
          <w:szCs w:val="28"/>
        </w:rPr>
      </w:pPr>
    </w:p>
    <w:p w:rsidR="00491A8D" w:rsidRPr="0062713F" w:rsidRDefault="00491A8D" w:rsidP="00491A8D">
      <w:pPr>
        <w:shd w:val="clear" w:color="auto" w:fill="FFFFFF"/>
        <w:ind w:left="-567"/>
        <w:jc w:val="right"/>
        <w:rPr>
          <w:bCs/>
          <w:spacing w:val="-7"/>
          <w:sz w:val="28"/>
          <w:szCs w:val="28"/>
        </w:rPr>
      </w:pPr>
      <w:r w:rsidRPr="0062713F">
        <w:rPr>
          <w:bCs/>
          <w:spacing w:val="-7"/>
          <w:sz w:val="28"/>
          <w:szCs w:val="28"/>
        </w:rPr>
        <w:t>Научный руководитель:</w:t>
      </w:r>
    </w:p>
    <w:p w:rsidR="00491A8D" w:rsidRPr="00106462" w:rsidRDefault="00491A8D" w:rsidP="00491A8D">
      <w:pPr>
        <w:shd w:val="clear" w:color="auto" w:fill="FFFFFF"/>
        <w:ind w:left="-567"/>
        <w:jc w:val="right"/>
        <w:rPr>
          <w:bCs/>
          <w:spacing w:val="-7"/>
          <w:sz w:val="28"/>
          <w:szCs w:val="28"/>
        </w:rPr>
      </w:pPr>
      <w:r w:rsidRPr="0062713F">
        <w:rPr>
          <w:bCs/>
          <w:spacing w:val="-7"/>
          <w:sz w:val="28"/>
          <w:szCs w:val="28"/>
        </w:rPr>
        <w:t>к</w:t>
      </w:r>
      <w:proofErr w:type="gramStart"/>
      <w:r w:rsidRPr="0062713F">
        <w:rPr>
          <w:bCs/>
          <w:spacing w:val="-7"/>
          <w:sz w:val="28"/>
          <w:szCs w:val="28"/>
        </w:rPr>
        <w:t>.ф</w:t>
      </w:r>
      <w:proofErr w:type="gramEnd"/>
      <w:r w:rsidRPr="0062713F">
        <w:rPr>
          <w:bCs/>
          <w:spacing w:val="-7"/>
          <w:sz w:val="28"/>
          <w:szCs w:val="28"/>
        </w:rPr>
        <w:t>илос.н., доцент  Сладкова А</w:t>
      </w:r>
      <w:r w:rsidR="00106462">
        <w:rPr>
          <w:bCs/>
          <w:spacing w:val="-7"/>
          <w:sz w:val="28"/>
          <w:szCs w:val="28"/>
        </w:rPr>
        <w:t>лена Александровна</w:t>
      </w: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Cs/>
          <w:spacing w:val="-7"/>
          <w:sz w:val="28"/>
          <w:szCs w:val="28"/>
        </w:rPr>
      </w:pPr>
    </w:p>
    <w:p w:rsidR="00491A8D" w:rsidRPr="0062713F" w:rsidRDefault="00491A8D" w:rsidP="00491A8D">
      <w:pPr>
        <w:shd w:val="clear" w:color="auto" w:fill="FFFFFF"/>
        <w:ind w:left="-567"/>
        <w:jc w:val="center"/>
        <w:rPr>
          <w:b/>
          <w:bCs/>
          <w:spacing w:val="-7"/>
          <w:sz w:val="28"/>
          <w:szCs w:val="28"/>
        </w:rPr>
      </w:pPr>
      <w:r w:rsidRPr="0062713F">
        <w:rPr>
          <w:b/>
          <w:bCs/>
          <w:spacing w:val="-7"/>
          <w:sz w:val="28"/>
          <w:szCs w:val="28"/>
        </w:rPr>
        <w:t>Тверь 201</w:t>
      </w:r>
      <w:r w:rsidR="0062713F" w:rsidRPr="0062713F">
        <w:rPr>
          <w:b/>
          <w:bCs/>
          <w:spacing w:val="-7"/>
          <w:sz w:val="28"/>
          <w:szCs w:val="28"/>
        </w:rPr>
        <w:t>7</w:t>
      </w:r>
    </w:p>
    <w:p w:rsidR="007B4151" w:rsidRPr="0062713F" w:rsidRDefault="00A722B1">
      <w:pPr>
        <w:rPr>
          <w:sz w:val="28"/>
          <w:szCs w:val="28"/>
        </w:rPr>
      </w:pPr>
      <w:r w:rsidRPr="0062713F">
        <w:rPr>
          <w:sz w:val="28"/>
          <w:szCs w:val="28"/>
        </w:rPr>
        <w:t xml:space="preserve"> </w:t>
      </w:r>
    </w:p>
    <w:p w:rsidR="00A722B1" w:rsidRDefault="00A722B1"/>
    <w:p w:rsidR="00731B3E" w:rsidRDefault="00731B3E">
      <w:pPr>
        <w:sectPr w:rsidR="00731B3E" w:rsidSect="00731B3E">
          <w:footerReference w:type="default" r:id="rId8"/>
          <w:pgSz w:w="11906" w:h="16838"/>
          <w:pgMar w:top="1134" w:right="851" w:bottom="1134" w:left="1701" w:header="709" w:footer="709" w:gutter="0"/>
          <w:cols w:space="708"/>
          <w:titlePg/>
          <w:docGrid w:linePitch="360"/>
        </w:sectPr>
      </w:pPr>
    </w:p>
    <w:p w:rsidR="00A722B1" w:rsidRDefault="00A722B1"/>
    <w:p w:rsidR="00A722B1" w:rsidRPr="009C2566" w:rsidRDefault="009C2566" w:rsidP="009C2566">
      <w:pPr>
        <w:jc w:val="center"/>
        <w:rPr>
          <w:b/>
        </w:rPr>
      </w:pPr>
      <w:r>
        <w:rPr>
          <w:b/>
        </w:rPr>
        <w:t>ОГЛАВЛЕНИЕ</w:t>
      </w:r>
    </w:p>
    <w:p w:rsidR="00A722B1" w:rsidRDefault="00A722B1"/>
    <w:sdt>
      <w:sdtPr>
        <w:rPr>
          <w:rFonts w:ascii="Times New Roman" w:eastAsia="Times New Roman" w:hAnsi="Times New Roman" w:cs="Times New Roman"/>
          <w:b w:val="0"/>
          <w:bCs w:val="0"/>
          <w:color w:val="auto"/>
          <w:sz w:val="24"/>
          <w:szCs w:val="24"/>
          <w:lang w:eastAsia="ru-RU"/>
        </w:rPr>
        <w:id w:val="1077396866"/>
        <w:docPartObj>
          <w:docPartGallery w:val="Table of Contents"/>
          <w:docPartUnique/>
        </w:docPartObj>
      </w:sdtPr>
      <w:sdtContent>
        <w:p w:rsidR="009C2566" w:rsidRPr="00CB1065" w:rsidRDefault="009C2566" w:rsidP="007D0605">
          <w:pPr>
            <w:pStyle w:val="a3"/>
            <w:spacing w:line="360" w:lineRule="auto"/>
            <w:ind w:firstLine="708"/>
            <w:rPr>
              <w:rFonts w:ascii="Times New Roman" w:hAnsi="Times New Roman" w:cs="Times New Roman"/>
              <w:b w:val="0"/>
              <w:color w:val="000000" w:themeColor="text1"/>
            </w:rPr>
          </w:pPr>
          <w:r w:rsidRPr="00CB1065">
            <w:rPr>
              <w:rFonts w:ascii="Times New Roman" w:hAnsi="Times New Roman" w:cs="Times New Roman"/>
              <w:b w:val="0"/>
              <w:color w:val="000000" w:themeColor="text1"/>
              <w:spacing w:val="-7"/>
            </w:rPr>
            <w:t>Введение</w:t>
          </w:r>
        </w:p>
        <w:p w:rsidR="009C2566" w:rsidRPr="00CB1065" w:rsidRDefault="009C2566" w:rsidP="007D0605">
          <w:pPr>
            <w:pStyle w:val="2"/>
          </w:pPr>
          <w:r w:rsidRPr="00CB1065">
            <w:t xml:space="preserve">Глава </w:t>
          </w:r>
          <w:r w:rsidRPr="00CB1065">
            <w:rPr>
              <w:lang w:val="en-US"/>
            </w:rPr>
            <w:t>I</w:t>
          </w:r>
          <w:r w:rsidRPr="00CB1065">
            <w:t>. Сущность и задачи регулирования торговой политики государства в рамках ВТО</w:t>
          </w:r>
          <w:r w:rsidRPr="00CB1065">
            <w:ptab w:relativeTo="margin" w:alignment="right" w:leader="dot"/>
          </w:r>
          <w:r w:rsidRPr="00CB1065">
            <w:t>3</w:t>
          </w:r>
        </w:p>
        <w:p w:rsidR="009C2566" w:rsidRPr="00CB1065" w:rsidRDefault="009C2566" w:rsidP="009C2566">
          <w:pPr>
            <w:pStyle w:val="3"/>
            <w:spacing w:line="360" w:lineRule="auto"/>
            <w:ind w:left="0"/>
            <w:rPr>
              <w:rFonts w:ascii="Times New Roman" w:hAnsi="Times New Roman" w:cs="Times New Roman"/>
              <w:sz w:val="28"/>
              <w:szCs w:val="28"/>
            </w:rPr>
          </w:pPr>
          <w:r w:rsidRPr="00CB1065">
            <w:rPr>
              <w:rFonts w:ascii="Times New Roman" w:hAnsi="Times New Roman" w:cs="Times New Roman"/>
              <w:bCs/>
              <w:spacing w:val="-7"/>
              <w:sz w:val="28"/>
              <w:szCs w:val="28"/>
            </w:rPr>
            <w:t>1.1 Понятие и виды торговой политики Российской Федерации</w:t>
          </w:r>
          <w:r w:rsidRPr="00CB1065">
            <w:rPr>
              <w:rFonts w:ascii="Times New Roman" w:hAnsi="Times New Roman" w:cs="Times New Roman"/>
              <w:sz w:val="28"/>
              <w:szCs w:val="28"/>
            </w:rPr>
            <w:ptab w:relativeTo="margin" w:alignment="right" w:leader="dot"/>
          </w:r>
          <w:r w:rsidRPr="00CB1065">
            <w:rPr>
              <w:rFonts w:ascii="Times New Roman" w:hAnsi="Times New Roman" w:cs="Times New Roman"/>
              <w:sz w:val="28"/>
              <w:szCs w:val="28"/>
            </w:rPr>
            <w:t>3</w:t>
          </w:r>
        </w:p>
        <w:p w:rsidR="009C2566" w:rsidRPr="00CB1065" w:rsidRDefault="009C2566" w:rsidP="009C2566">
          <w:pPr>
            <w:pStyle w:val="11"/>
            <w:spacing w:line="360" w:lineRule="auto"/>
            <w:rPr>
              <w:rFonts w:ascii="Times New Roman" w:hAnsi="Times New Roman" w:cs="Times New Roman"/>
              <w:sz w:val="28"/>
              <w:szCs w:val="28"/>
            </w:rPr>
          </w:pPr>
          <w:r w:rsidRPr="00CB1065">
            <w:rPr>
              <w:rFonts w:ascii="Times New Roman" w:hAnsi="Times New Roman" w:cs="Times New Roman"/>
              <w:bCs/>
              <w:spacing w:val="-7"/>
              <w:sz w:val="28"/>
              <w:szCs w:val="28"/>
            </w:rPr>
            <w:t>1.2 ВТО как экономический институт, регламентирующий торговую политику государства: механизмы и инструменты</w:t>
          </w:r>
          <w:r w:rsidRPr="00CB1065">
            <w:rPr>
              <w:rFonts w:ascii="Times New Roman" w:hAnsi="Times New Roman" w:cs="Times New Roman"/>
              <w:sz w:val="28"/>
              <w:szCs w:val="28"/>
            </w:rPr>
            <w:ptab w:relativeTo="margin" w:alignment="right" w:leader="dot"/>
          </w:r>
          <w:r w:rsidRPr="00CB1065">
            <w:rPr>
              <w:rFonts w:ascii="Times New Roman" w:hAnsi="Times New Roman" w:cs="Times New Roman"/>
              <w:sz w:val="28"/>
              <w:szCs w:val="28"/>
            </w:rPr>
            <w:t>6</w:t>
          </w:r>
        </w:p>
        <w:p w:rsidR="009C2566" w:rsidRPr="00CB1065" w:rsidRDefault="009C2566" w:rsidP="007D0605">
          <w:pPr>
            <w:pStyle w:val="2"/>
          </w:pPr>
          <w:r w:rsidRPr="00CB1065">
            <w:t xml:space="preserve">Глава </w:t>
          </w:r>
          <w:r w:rsidRPr="00CB1065">
            <w:rPr>
              <w:lang w:val="en-US"/>
            </w:rPr>
            <w:t>II</w:t>
          </w:r>
          <w:r w:rsidRPr="00CB1065">
            <w:t>. Динамика развития торговых отношений России в составе ВТО</w:t>
          </w:r>
          <w:r w:rsidRPr="00CB1065">
            <w:ptab w:relativeTo="margin" w:alignment="right" w:leader="dot"/>
          </w:r>
          <w:r w:rsidRPr="00CB1065">
            <w:t>9</w:t>
          </w:r>
        </w:p>
        <w:p w:rsidR="009C2566" w:rsidRPr="00CB1065" w:rsidRDefault="009C2566" w:rsidP="009C2566">
          <w:pPr>
            <w:pStyle w:val="3"/>
            <w:spacing w:line="360" w:lineRule="auto"/>
            <w:ind w:left="0"/>
            <w:rPr>
              <w:rFonts w:ascii="Times New Roman" w:hAnsi="Times New Roman" w:cs="Times New Roman"/>
              <w:sz w:val="28"/>
              <w:szCs w:val="28"/>
            </w:rPr>
          </w:pPr>
          <w:r w:rsidRPr="00CB1065">
            <w:rPr>
              <w:rFonts w:ascii="Times New Roman" w:hAnsi="Times New Roman" w:cs="Times New Roman"/>
              <w:bCs/>
              <w:spacing w:val="-7"/>
              <w:sz w:val="28"/>
              <w:szCs w:val="28"/>
            </w:rPr>
            <w:t xml:space="preserve">2.1  Анализ осуществления торговой политики Российской Федерации до и после вступления в ВТО </w:t>
          </w:r>
          <w:r w:rsidRPr="00CB1065">
            <w:rPr>
              <w:rFonts w:ascii="Times New Roman" w:hAnsi="Times New Roman" w:cs="Times New Roman"/>
              <w:sz w:val="28"/>
              <w:szCs w:val="28"/>
            </w:rPr>
            <w:ptab w:relativeTo="margin" w:alignment="right" w:leader="dot"/>
          </w:r>
          <w:r w:rsidRPr="00CB1065">
            <w:rPr>
              <w:rFonts w:ascii="Times New Roman" w:hAnsi="Times New Roman" w:cs="Times New Roman"/>
              <w:sz w:val="28"/>
              <w:szCs w:val="28"/>
            </w:rPr>
            <w:t>9</w:t>
          </w:r>
        </w:p>
        <w:p w:rsidR="009C2566" w:rsidRPr="00CB1065" w:rsidRDefault="009C2566" w:rsidP="009C2566">
          <w:pPr>
            <w:pStyle w:val="3"/>
            <w:spacing w:line="360" w:lineRule="auto"/>
            <w:ind w:left="0"/>
            <w:rPr>
              <w:rFonts w:ascii="Times New Roman" w:hAnsi="Times New Roman" w:cs="Times New Roman"/>
              <w:bCs/>
              <w:spacing w:val="-7"/>
              <w:sz w:val="28"/>
              <w:szCs w:val="28"/>
            </w:rPr>
          </w:pPr>
          <w:r w:rsidRPr="00CB1065">
            <w:rPr>
              <w:rFonts w:ascii="Times New Roman" w:hAnsi="Times New Roman" w:cs="Times New Roman"/>
              <w:bCs/>
              <w:spacing w:val="-7"/>
              <w:sz w:val="28"/>
              <w:szCs w:val="28"/>
            </w:rPr>
            <w:t>2.2 Перспективы торговой политики Российской Федерации на основе принципов ВТО…………………………………………………………………………………12</w:t>
          </w:r>
        </w:p>
        <w:p w:rsidR="009C2566" w:rsidRPr="00CB1065" w:rsidRDefault="009C2566" w:rsidP="007D0605">
          <w:pPr>
            <w:spacing w:line="360" w:lineRule="auto"/>
            <w:ind w:firstLine="708"/>
            <w:rPr>
              <w:sz w:val="28"/>
              <w:szCs w:val="28"/>
              <w:lang w:eastAsia="en-US"/>
            </w:rPr>
          </w:pPr>
          <w:r w:rsidRPr="00CB1065">
            <w:rPr>
              <w:sz w:val="28"/>
              <w:szCs w:val="28"/>
              <w:lang w:eastAsia="en-US"/>
            </w:rPr>
            <w:t>Заключение</w:t>
          </w:r>
        </w:p>
        <w:p w:rsidR="009C2566" w:rsidRPr="00CB1065" w:rsidRDefault="009C2566" w:rsidP="007D0605">
          <w:pPr>
            <w:spacing w:line="360" w:lineRule="auto"/>
            <w:ind w:firstLine="708"/>
            <w:rPr>
              <w:sz w:val="28"/>
              <w:szCs w:val="28"/>
              <w:lang w:eastAsia="en-US"/>
            </w:rPr>
          </w:pPr>
          <w:r w:rsidRPr="00CB1065">
            <w:rPr>
              <w:sz w:val="28"/>
              <w:szCs w:val="28"/>
              <w:lang w:eastAsia="en-US"/>
            </w:rPr>
            <w:t>Библиография</w:t>
          </w:r>
        </w:p>
        <w:p w:rsidR="009C2566" w:rsidRPr="00CB1065" w:rsidRDefault="009C2566" w:rsidP="007D0605">
          <w:pPr>
            <w:spacing w:line="360" w:lineRule="auto"/>
            <w:ind w:firstLine="708"/>
            <w:rPr>
              <w:sz w:val="28"/>
              <w:szCs w:val="28"/>
              <w:lang w:eastAsia="en-US"/>
            </w:rPr>
          </w:pPr>
          <w:r w:rsidRPr="00CB1065">
            <w:rPr>
              <w:sz w:val="28"/>
              <w:szCs w:val="28"/>
              <w:lang w:eastAsia="en-US"/>
            </w:rPr>
            <w:t>Приложения</w:t>
          </w:r>
        </w:p>
        <w:p w:rsidR="009C2566" w:rsidRPr="009C2566" w:rsidRDefault="009C2566" w:rsidP="009C2566">
          <w:pPr>
            <w:rPr>
              <w:sz w:val="28"/>
              <w:szCs w:val="28"/>
              <w:lang w:eastAsia="en-US"/>
            </w:rPr>
          </w:pPr>
        </w:p>
        <w:p w:rsidR="009C2566" w:rsidRPr="009C2566" w:rsidRDefault="006E0672" w:rsidP="009C2566">
          <w:pPr>
            <w:rPr>
              <w:sz w:val="28"/>
              <w:szCs w:val="28"/>
              <w:lang w:eastAsia="en-US"/>
            </w:rPr>
          </w:pPr>
        </w:p>
      </w:sdtContent>
    </w:sdt>
    <w:p w:rsidR="00A722B1" w:rsidRPr="00770762" w:rsidRDefault="00A722B1" w:rsidP="00391467">
      <w:pPr>
        <w:shd w:val="clear" w:color="auto" w:fill="FFFFFF"/>
        <w:spacing w:line="360" w:lineRule="auto"/>
        <w:ind w:firstLine="454"/>
        <w:jc w:val="both"/>
        <w:rPr>
          <w:bCs/>
          <w:spacing w:val="-7"/>
          <w:sz w:val="28"/>
          <w:szCs w:val="28"/>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31B3E" w:rsidRDefault="00731B3E" w:rsidP="00A722B1">
      <w:pPr>
        <w:shd w:val="clear" w:color="auto" w:fill="FFFFFF"/>
        <w:spacing w:line="360" w:lineRule="auto"/>
        <w:ind w:firstLine="454"/>
        <w:jc w:val="both"/>
        <w:rPr>
          <w:rFonts w:ascii="Tahoma" w:hAnsi="Tahoma" w:cs="Tahoma"/>
          <w:bCs/>
          <w:spacing w:val="-7"/>
          <w:sz w:val="26"/>
          <w:szCs w:val="26"/>
        </w:rPr>
        <w:sectPr w:rsidR="00731B3E" w:rsidSect="00731B3E">
          <w:pgSz w:w="11906" w:h="16838"/>
          <w:pgMar w:top="1134" w:right="851" w:bottom="1134" w:left="1701" w:header="709" w:footer="709" w:gutter="0"/>
          <w:cols w:space="708"/>
          <w:titlePg/>
          <w:docGrid w:linePitch="360"/>
        </w:sect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CB1065" w:rsidRPr="00D774F0" w:rsidRDefault="00CB1065" w:rsidP="00CB1065">
      <w:pPr>
        <w:spacing w:line="360" w:lineRule="auto"/>
        <w:jc w:val="center"/>
        <w:rPr>
          <w:b/>
          <w:color w:val="000000" w:themeColor="text1"/>
          <w:sz w:val="28"/>
          <w:szCs w:val="28"/>
        </w:rPr>
      </w:pPr>
      <w:r w:rsidRPr="003371AB">
        <w:rPr>
          <w:b/>
          <w:color w:val="000000" w:themeColor="text1"/>
          <w:sz w:val="28"/>
          <w:szCs w:val="28"/>
        </w:rPr>
        <w:t>В</w:t>
      </w:r>
      <w:r>
        <w:rPr>
          <w:b/>
          <w:color w:val="000000" w:themeColor="text1"/>
          <w:sz w:val="28"/>
          <w:szCs w:val="28"/>
        </w:rPr>
        <w:t>ведение</w:t>
      </w:r>
    </w:p>
    <w:p w:rsidR="00CB1065" w:rsidRPr="00D774F0" w:rsidRDefault="00CB1065" w:rsidP="00CB1065">
      <w:pPr>
        <w:spacing w:line="360" w:lineRule="auto"/>
        <w:ind w:firstLine="708"/>
        <w:jc w:val="both"/>
        <w:rPr>
          <w:color w:val="000000" w:themeColor="text1"/>
          <w:sz w:val="28"/>
          <w:szCs w:val="28"/>
        </w:rPr>
      </w:pPr>
      <w:r>
        <w:rPr>
          <w:color w:val="000000" w:themeColor="text1"/>
          <w:sz w:val="28"/>
          <w:szCs w:val="28"/>
        </w:rPr>
        <w:t>Торговая политика – это одна из важнейших составляющих любого государства, которое стремится к экономическому росту.</w:t>
      </w:r>
      <w:r w:rsidRPr="00B773C9">
        <w:rPr>
          <w:color w:val="000000" w:themeColor="text1"/>
          <w:sz w:val="28"/>
          <w:szCs w:val="28"/>
        </w:rPr>
        <w:t xml:space="preserve"> </w:t>
      </w:r>
      <w:r w:rsidRPr="003371AB">
        <w:rPr>
          <w:color w:val="000000" w:themeColor="text1"/>
          <w:sz w:val="28"/>
          <w:szCs w:val="28"/>
        </w:rPr>
        <w:t>Занимая свое положение в мировой экономике и на различных рынках внешней торговли, для защиты инт</w:t>
      </w:r>
      <w:r>
        <w:rPr>
          <w:color w:val="000000" w:themeColor="text1"/>
          <w:sz w:val="28"/>
          <w:szCs w:val="28"/>
        </w:rPr>
        <w:t xml:space="preserve">ересов </w:t>
      </w:r>
      <w:r w:rsidRPr="003371AB">
        <w:rPr>
          <w:color w:val="000000" w:themeColor="text1"/>
          <w:sz w:val="28"/>
          <w:szCs w:val="28"/>
        </w:rPr>
        <w:t>страны Российская Федерация проводит определенную торговую политику, от которой зависит экономическая стабильность государства и его благосостояние в целом.</w:t>
      </w:r>
      <w:r>
        <w:rPr>
          <w:color w:val="000000" w:themeColor="text1"/>
          <w:sz w:val="28"/>
          <w:szCs w:val="28"/>
        </w:rPr>
        <w:t xml:space="preserve"> </w:t>
      </w:r>
      <w:r w:rsidRPr="003371AB">
        <w:rPr>
          <w:color w:val="000000" w:themeColor="text1"/>
          <w:sz w:val="28"/>
          <w:szCs w:val="28"/>
        </w:rPr>
        <w:t>Поскольку Россия вступила в состав ВТО, проводимая торговая политика осуществляется в строгом</w:t>
      </w:r>
      <w:r>
        <w:rPr>
          <w:color w:val="000000" w:themeColor="text1"/>
          <w:sz w:val="28"/>
          <w:szCs w:val="28"/>
        </w:rPr>
        <w:t> </w:t>
      </w:r>
      <w:r w:rsidRPr="003371AB">
        <w:rPr>
          <w:color w:val="000000" w:themeColor="text1"/>
          <w:sz w:val="28"/>
          <w:szCs w:val="28"/>
        </w:rPr>
        <w:t>соответствии</w:t>
      </w:r>
      <w:r>
        <w:rPr>
          <w:color w:val="000000" w:themeColor="text1"/>
          <w:sz w:val="28"/>
          <w:szCs w:val="28"/>
        </w:rPr>
        <w:t> </w:t>
      </w:r>
      <w:r w:rsidRPr="003371AB">
        <w:rPr>
          <w:color w:val="000000" w:themeColor="text1"/>
          <w:sz w:val="28"/>
          <w:szCs w:val="28"/>
        </w:rPr>
        <w:t>с</w:t>
      </w:r>
      <w:r>
        <w:rPr>
          <w:color w:val="000000" w:themeColor="text1"/>
          <w:sz w:val="28"/>
          <w:szCs w:val="28"/>
        </w:rPr>
        <w:t> </w:t>
      </w:r>
      <w:r w:rsidRPr="003371AB">
        <w:rPr>
          <w:color w:val="000000" w:themeColor="text1"/>
          <w:sz w:val="28"/>
          <w:szCs w:val="28"/>
        </w:rPr>
        <w:t>нормами и принципами, прописанными данной </w:t>
      </w:r>
      <w:r>
        <w:rPr>
          <w:color w:val="000000" w:themeColor="text1"/>
          <w:sz w:val="28"/>
          <w:szCs w:val="28"/>
        </w:rPr>
        <w:br/>
      </w:r>
      <w:r w:rsidRPr="003371AB">
        <w:rPr>
          <w:color w:val="000000" w:themeColor="text1"/>
          <w:sz w:val="28"/>
          <w:szCs w:val="28"/>
        </w:rPr>
        <w:t>организацией.</w:t>
      </w:r>
      <w:r>
        <w:rPr>
          <w:color w:val="000000" w:themeColor="text1"/>
          <w:sz w:val="28"/>
          <w:szCs w:val="28"/>
        </w:rPr>
        <w:t xml:space="preserve"> </w:t>
      </w:r>
      <w:r w:rsidRPr="00987A51">
        <w:rPr>
          <w:color w:val="000000" w:themeColor="text1"/>
          <w:sz w:val="28"/>
          <w:szCs w:val="28"/>
        </w:rPr>
        <w:br/>
        <w:t xml:space="preserve">          </w:t>
      </w:r>
      <w:r>
        <w:rPr>
          <w:color w:val="000000" w:themeColor="text1"/>
          <w:sz w:val="28"/>
          <w:szCs w:val="28"/>
        </w:rPr>
        <w:t xml:space="preserve">В настоящий момент, Россия сталкивается с определенным рядом трудностей, которые влияют на проведение торговой политики  путем сотрудничества и взаимопомощи. Ввиду введенных экономических санкций, достижение экономической стабильности, а также извлечение максимальной выгоды из вступления в ВТО значительно усложнилось. Из-за современных жестких условий Российская Федерация не может осуществлять свою деятельность, как полноценный член ВТО, не может участвовать в  принятии решений касающихся регулирования мировой экономики, а также вести торговую политику с другими странами. Следует отметить, что торговая политика  это инструмент, который дает стране благоприятные результаты, лишь в том случае, если она осуществляется с </w:t>
      </w:r>
      <w:proofErr w:type="spellStart"/>
      <w:r>
        <w:rPr>
          <w:color w:val="000000" w:themeColor="text1"/>
          <w:sz w:val="28"/>
          <w:szCs w:val="28"/>
        </w:rPr>
        <w:t>задействованием</w:t>
      </w:r>
      <w:proofErr w:type="spellEnd"/>
      <w:r>
        <w:rPr>
          <w:color w:val="000000" w:themeColor="text1"/>
          <w:sz w:val="28"/>
          <w:szCs w:val="28"/>
        </w:rPr>
        <w:t xml:space="preserve"> всех возможных ресурсов и средств. Поскольку, на данный момент реализация торговой политики в России в рамках ВТО невозможна, то приходится рассматривать дальнейшие перспективы для России в рамках Всемирной Торговой Организации.</w:t>
      </w:r>
      <w:r>
        <w:rPr>
          <w:color w:val="000000" w:themeColor="text1"/>
          <w:sz w:val="28"/>
          <w:szCs w:val="28"/>
        </w:rPr>
        <w:br/>
        <w:t xml:space="preserve">           В связи с вышесказанным, целью курсовой работы является торговая политика России в связи с участием в ВТО.</w:t>
      </w:r>
      <w:r>
        <w:rPr>
          <w:color w:val="000000" w:themeColor="text1"/>
          <w:sz w:val="28"/>
          <w:szCs w:val="28"/>
        </w:rPr>
        <w:br/>
        <w:t xml:space="preserve">          </w:t>
      </w:r>
      <w:proofErr w:type="gramStart"/>
      <w:r w:rsidRPr="003371AB">
        <w:rPr>
          <w:color w:val="000000" w:themeColor="text1"/>
          <w:sz w:val="28"/>
          <w:szCs w:val="28"/>
        </w:rPr>
        <w:t xml:space="preserve">Достижение поставленной цели осуществляется через решение </w:t>
      </w:r>
      <w:r w:rsidRPr="003371AB">
        <w:rPr>
          <w:color w:val="000000" w:themeColor="text1"/>
          <w:sz w:val="28"/>
          <w:szCs w:val="28"/>
        </w:rPr>
        <w:lastRenderedPageBreak/>
        <w:t>следующих</w:t>
      </w:r>
      <w:r>
        <w:rPr>
          <w:color w:val="000000" w:themeColor="text1"/>
          <w:sz w:val="28"/>
          <w:szCs w:val="28"/>
        </w:rPr>
        <w:t> </w:t>
      </w:r>
      <w:r w:rsidRPr="003371AB">
        <w:rPr>
          <w:color w:val="000000" w:themeColor="text1"/>
          <w:sz w:val="28"/>
          <w:szCs w:val="28"/>
        </w:rPr>
        <w:t xml:space="preserve">задач: </w:t>
      </w:r>
      <w:r w:rsidRPr="003371AB">
        <w:rPr>
          <w:color w:val="000000" w:themeColor="text1"/>
          <w:sz w:val="28"/>
          <w:szCs w:val="28"/>
        </w:rPr>
        <w:br/>
        <w:t>1)</w:t>
      </w:r>
      <w:r>
        <w:rPr>
          <w:color w:val="000000" w:themeColor="text1"/>
          <w:sz w:val="28"/>
          <w:szCs w:val="28"/>
        </w:rPr>
        <w:t xml:space="preserve">  Раскрытие </w:t>
      </w:r>
      <w:r>
        <w:rPr>
          <w:bCs/>
          <w:spacing w:val="-7"/>
          <w:sz w:val="28"/>
          <w:szCs w:val="28"/>
        </w:rPr>
        <w:t>сущности</w:t>
      </w:r>
      <w:r w:rsidRPr="009C2566">
        <w:rPr>
          <w:bCs/>
          <w:spacing w:val="-7"/>
          <w:sz w:val="28"/>
          <w:szCs w:val="28"/>
        </w:rPr>
        <w:t> и вид</w:t>
      </w:r>
      <w:r>
        <w:rPr>
          <w:bCs/>
          <w:spacing w:val="-7"/>
          <w:sz w:val="28"/>
          <w:szCs w:val="28"/>
        </w:rPr>
        <w:t>ов</w:t>
      </w:r>
      <w:r w:rsidRPr="009C2566">
        <w:rPr>
          <w:bCs/>
          <w:spacing w:val="-7"/>
          <w:sz w:val="28"/>
          <w:szCs w:val="28"/>
        </w:rPr>
        <w:t> торговой политики Российско</w:t>
      </w:r>
      <w:r>
        <w:rPr>
          <w:bCs/>
          <w:spacing w:val="-7"/>
          <w:sz w:val="28"/>
          <w:szCs w:val="28"/>
        </w:rPr>
        <w:t>й </w:t>
      </w:r>
      <w:r w:rsidRPr="009C2566">
        <w:rPr>
          <w:bCs/>
          <w:spacing w:val="-7"/>
          <w:sz w:val="28"/>
          <w:szCs w:val="28"/>
        </w:rPr>
        <w:t>Федерации</w:t>
      </w:r>
      <w:r w:rsidRPr="003371AB">
        <w:rPr>
          <w:bCs/>
          <w:color w:val="000000" w:themeColor="text1"/>
          <w:spacing w:val="-7"/>
          <w:sz w:val="28"/>
          <w:szCs w:val="28"/>
        </w:rPr>
        <w:t>;</w:t>
      </w:r>
      <w:r w:rsidRPr="003371AB">
        <w:rPr>
          <w:color w:val="000000" w:themeColor="text1"/>
          <w:sz w:val="28"/>
          <w:szCs w:val="28"/>
        </w:rPr>
        <w:br/>
      </w:r>
      <w:r w:rsidRPr="003371AB">
        <w:rPr>
          <w:bCs/>
          <w:color w:val="000000" w:themeColor="text1"/>
          <w:spacing w:val="-7"/>
          <w:sz w:val="28"/>
          <w:szCs w:val="28"/>
        </w:rPr>
        <w:t>2)</w:t>
      </w:r>
      <w:r>
        <w:rPr>
          <w:bCs/>
          <w:color w:val="000000" w:themeColor="text1"/>
          <w:spacing w:val="-7"/>
          <w:sz w:val="28"/>
          <w:szCs w:val="28"/>
        </w:rPr>
        <w:t xml:space="preserve"> Представление </w:t>
      </w:r>
      <w:r w:rsidRPr="009C2566">
        <w:rPr>
          <w:bCs/>
          <w:spacing w:val="-7"/>
          <w:sz w:val="28"/>
          <w:szCs w:val="28"/>
        </w:rPr>
        <w:t>ВТО как экономическ</w:t>
      </w:r>
      <w:r>
        <w:rPr>
          <w:bCs/>
          <w:spacing w:val="-7"/>
          <w:sz w:val="28"/>
          <w:szCs w:val="28"/>
        </w:rPr>
        <w:t>ого</w:t>
      </w:r>
      <w:r w:rsidRPr="009C2566">
        <w:rPr>
          <w:bCs/>
          <w:spacing w:val="-7"/>
          <w:sz w:val="28"/>
          <w:szCs w:val="28"/>
        </w:rPr>
        <w:t xml:space="preserve"> институт</w:t>
      </w:r>
      <w:r>
        <w:rPr>
          <w:bCs/>
          <w:spacing w:val="-7"/>
          <w:sz w:val="28"/>
          <w:szCs w:val="28"/>
        </w:rPr>
        <w:t>а</w:t>
      </w:r>
      <w:r w:rsidRPr="009C2566">
        <w:rPr>
          <w:bCs/>
          <w:spacing w:val="-7"/>
          <w:sz w:val="28"/>
          <w:szCs w:val="28"/>
        </w:rPr>
        <w:t>, регламентирую</w:t>
      </w:r>
      <w:r>
        <w:rPr>
          <w:bCs/>
          <w:spacing w:val="-7"/>
          <w:sz w:val="28"/>
          <w:szCs w:val="28"/>
        </w:rPr>
        <w:t>щего</w:t>
      </w:r>
      <w:r w:rsidRPr="009C2566">
        <w:rPr>
          <w:bCs/>
          <w:spacing w:val="-7"/>
          <w:sz w:val="28"/>
          <w:szCs w:val="28"/>
        </w:rPr>
        <w:t xml:space="preserve"> торговую</w:t>
      </w:r>
      <w:r>
        <w:rPr>
          <w:bCs/>
          <w:spacing w:val="-7"/>
          <w:sz w:val="28"/>
          <w:szCs w:val="28"/>
        </w:rPr>
        <w:t> </w:t>
      </w:r>
      <w:r w:rsidRPr="009C2566">
        <w:rPr>
          <w:bCs/>
          <w:spacing w:val="-7"/>
          <w:sz w:val="28"/>
          <w:szCs w:val="28"/>
        </w:rPr>
        <w:t>политику государства: </w:t>
      </w:r>
      <w:r>
        <w:rPr>
          <w:bCs/>
          <w:spacing w:val="-7"/>
          <w:sz w:val="28"/>
          <w:szCs w:val="28"/>
        </w:rPr>
        <w:t xml:space="preserve">демонстрация </w:t>
      </w:r>
      <w:r w:rsidRPr="009C2566">
        <w:rPr>
          <w:bCs/>
          <w:spacing w:val="-7"/>
          <w:sz w:val="28"/>
          <w:szCs w:val="28"/>
        </w:rPr>
        <w:t>механизм</w:t>
      </w:r>
      <w:r>
        <w:rPr>
          <w:bCs/>
          <w:spacing w:val="-7"/>
          <w:sz w:val="28"/>
          <w:szCs w:val="28"/>
        </w:rPr>
        <w:t>ов</w:t>
      </w:r>
      <w:r w:rsidRPr="009C2566">
        <w:rPr>
          <w:bCs/>
          <w:spacing w:val="-7"/>
          <w:sz w:val="28"/>
          <w:szCs w:val="28"/>
        </w:rPr>
        <w:t> и</w:t>
      </w:r>
      <w:r>
        <w:rPr>
          <w:bCs/>
          <w:spacing w:val="-7"/>
          <w:sz w:val="28"/>
          <w:szCs w:val="28"/>
        </w:rPr>
        <w:t> инструментов;</w:t>
      </w:r>
      <w:r>
        <w:rPr>
          <w:bCs/>
          <w:spacing w:val="-7"/>
          <w:sz w:val="28"/>
          <w:szCs w:val="28"/>
        </w:rPr>
        <w:br/>
        <w:t>3)</w:t>
      </w:r>
      <w:r w:rsidRPr="00B07A6E">
        <w:rPr>
          <w:bCs/>
          <w:spacing w:val="-7"/>
          <w:sz w:val="28"/>
          <w:szCs w:val="28"/>
        </w:rPr>
        <w:t xml:space="preserve"> </w:t>
      </w:r>
      <w:r>
        <w:rPr>
          <w:bCs/>
          <w:spacing w:val="-7"/>
          <w:sz w:val="28"/>
          <w:szCs w:val="28"/>
        </w:rPr>
        <w:t>Проведение а</w:t>
      </w:r>
      <w:r w:rsidRPr="009C2566">
        <w:rPr>
          <w:bCs/>
          <w:spacing w:val="-7"/>
          <w:sz w:val="28"/>
          <w:szCs w:val="28"/>
        </w:rPr>
        <w:t>нализ</w:t>
      </w:r>
      <w:r>
        <w:rPr>
          <w:bCs/>
          <w:spacing w:val="-7"/>
          <w:sz w:val="28"/>
          <w:szCs w:val="28"/>
        </w:rPr>
        <w:t>а</w:t>
      </w:r>
      <w:r w:rsidRPr="009C2566">
        <w:rPr>
          <w:bCs/>
          <w:spacing w:val="-7"/>
          <w:sz w:val="28"/>
          <w:szCs w:val="28"/>
        </w:rPr>
        <w:t xml:space="preserve"> осуществления торговой политики Российской Федерации до</w:t>
      </w:r>
      <w:r>
        <w:rPr>
          <w:bCs/>
          <w:spacing w:val="-7"/>
          <w:sz w:val="28"/>
          <w:szCs w:val="28"/>
        </w:rPr>
        <w:t> </w:t>
      </w:r>
      <w:r w:rsidRPr="009C2566">
        <w:rPr>
          <w:bCs/>
          <w:spacing w:val="-7"/>
          <w:sz w:val="28"/>
          <w:szCs w:val="28"/>
        </w:rPr>
        <w:t>и</w:t>
      </w:r>
      <w:r>
        <w:rPr>
          <w:bCs/>
          <w:spacing w:val="-7"/>
          <w:sz w:val="28"/>
          <w:szCs w:val="28"/>
        </w:rPr>
        <w:t> </w:t>
      </w:r>
      <w:r w:rsidRPr="009C2566">
        <w:rPr>
          <w:bCs/>
          <w:spacing w:val="-7"/>
          <w:sz w:val="28"/>
          <w:szCs w:val="28"/>
        </w:rPr>
        <w:t>после</w:t>
      </w:r>
      <w:r>
        <w:rPr>
          <w:bCs/>
          <w:spacing w:val="-7"/>
          <w:sz w:val="28"/>
          <w:szCs w:val="28"/>
        </w:rPr>
        <w:t> </w:t>
      </w:r>
      <w:r w:rsidRPr="009C2566">
        <w:rPr>
          <w:bCs/>
          <w:spacing w:val="-7"/>
          <w:sz w:val="28"/>
          <w:szCs w:val="28"/>
        </w:rPr>
        <w:t>вступления</w:t>
      </w:r>
      <w:r>
        <w:rPr>
          <w:bCs/>
          <w:spacing w:val="-7"/>
          <w:sz w:val="28"/>
          <w:szCs w:val="28"/>
        </w:rPr>
        <w:t> </w:t>
      </w:r>
      <w:r w:rsidRPr="009C2566">
        <w:rPr>
          <w:bCs/>
          <w:spacing w:val="-7"/>
          <w:sz w:val="28"/>
          <w:szCs w:val="28"/>
        </w:rPr>
        <w:t>в</w:t>
      </w:r>
      <w:r>
        <w:rPr>
          <w:bCs/>
          <w:spacing w:val="-7"/>
          <w:sz w:val="28"/>
          <w:szCs w:val="28"/>
        </w:rPr>
        <w:t> </w:t>
      </w:r>
      <w:r w:rsidRPr="009C2566">
        <w:rPr>
          <w:bCs/>
          <w:spacing w:val="-7"/>
          <w:sz w:val="28"/>
          <w:szCs w:val="28"/>
        </w:rPr>
        <w:t>ВТО</w:t>
      </w:r>
      <w:r>
        <w:rPr>
          <w:bCs/>
          <w:spacing w:val="-7"/>
          <w:sz w:val="28"/>
          <w:szCs w:val="28"/>
        </w:rPr>
        <w:t>;</w:t>
      </w:r>
      <w:r>
        <w:rPr>
          <w:bCs/>
          <w:spacing w:val="-7"/>
          <w:sz w:val="28"/>
          <w:szCs w:val="28"/>
        </w:rPr>
        <w:br/>
        <w:t>4)</w:t>
      </w:r>
      <w:r w:rsidRPr="00B07A6E">
        <w:rPr>
          <w:bCs/>
          <w:spacing w:val="-7"/>
          <w:sz w:val="28"/>
          <w:szCs w:val="28"/>
        </w:rPr>
        <w:t xml:space="preserve"> </w:t>
      </w:r>
      <w:r>
        <w:rPr>
          <w:bCs/>
          <w:spacing w:val="-7"/>
          <w:sz w:val="28"/>
          <w:szCs w:val="28"/>
        </w:rPr>
        <w:t xml:space="preserve"> Выделение  перспектив</w:t>
      </w:r>
      <w:r w:rsidRPr="009C2566">
        <w:rPr>
          <w:bCs/>
          <w:spacing w:val="-7"/>
          <w:sz w:val="28"/>
          <w:szCs w:val="28"/>
        </w:rPr>
        <w:t xml:space="preserve"> торговой политики Российской Федерации на основе принципов</w:t>
      </w:r>
      <w:r>
        <w:rPr>
          <w:bCs/>
          <w:spacing w:val="-7"/>
          <w:sz w:val="28"/>
          <w:szCs w:val="28"/>
        </w:rPr>
        <w:t> </w:t>
      </w:r>
      <w:r w:rsidRPr="009C2566">
        <w:rPr>
          <w:bCs/>
          <w:spacing w:val="-7"/>
          <w:sz w:val="28"/>
          <w:szCs w:val="28"/>
        </w:rPr>
        <w:t>ВТО</w:t>
      </w:r>
      <w:r>
        <w:rPr>
          <w:bCs/>
          <w:spacing w:val="-7"/>
          <w:sz w:val="28"/>
          <w:szCs w:val="28"/>
        </w:rPr>
        <w:t>.</w:t>
      </w:r>
      <w:proofErr w:type="gramEnd"/>
      <w:r w:rsidRPr="003371AB">
        <w:rPr>
          <w:color w:val="000000" w:themeColor="text1"/>
          <w:sz w:val="28"/>
          <w:szCs w:val="28"/>
        </w:rPr>
        <w:br/>
      </w:r>
      <w:r>
        <w:rPr>
          <w:color w:val="000000" w:themeColor="text1"/>
          <w:sz w:val="28"/>
          <w:szCs w:val="28"/>
        </w:rPr>
        <w:tab/>
        <w:t xml:space="preserve">Объектом исследования является торговая </w:t>
      </w:r>
      <w:proofErr w:type="gramStart"/>
      <w:r>
        <w:rPr>
          <w:color w:val="000000" w:themeColor="text1"/>
          <w:sz w:val="28"/>
          <w:szCs w:val="28"/>
        </w:rPr>
        <w:t>политика</w:t>
      </w:r>
      <w:proofErr w:type="gramEnd"/>
      <w:r>
        <w:rPr>
          <w:color w:val="000000" w:themeColor="text1"/>
          <w:sz w:val="28"/>
          <w:szCs w:val="28"/>
        </w:rPr>
        <w:t xml:space="preserve"> осуществляемая Российской Федерацией.</w:t>
      </w:r>
      <w:r>
        <w:rPr>
          <w:color w:val="000000" w:themeColor="text1"/>
          <w:sz w:val="28"/>
          <w:szCs w:val="28"/>
        </w:rPr>
        <w:br/>
        <w:t xml:space="preserve">         Предметом исследования выступает торговая политика Российской Федерации ввиду участия во Всемирной Торговой Организации.</w:t>
      </w:r>
      <w:r>
        <w:rPr>
          <w:color w:val="000000" w:themeColor="text1"/>
          <w:sz w:val="28"/>
          <w:szCs w:val="28"/>
        </w:rPr>
        <w:br/>
        <w:t xml:space="preserve">         </w:t>
      </w:r>
      <w:r w:rsidRPr="003371AB">
        <w:rPr>
          <w:color w:val="000000" w:themeColor="text1"/>
          <w:sz w:val="28"/>
          <w:szCs w:val="28"/>
        </w:rPr>
        <w:t xml:space="preserve">Актуальность выбранной темы заключается в том, что  на современном этапе неотъемлемым элементом экономического развития любого государства является торговая политика. </w:t>
      </w:r>
      <w:r>
        <w:rPr>
          <w:color w:val="000000" w:themeColor="text1"/>
          <w:sz w:val="28"/>
          <w:szCs w:val="28"/>
        </w:rPr>
        <w:t xml:space="preserve">Российская Федерация проводит определенную торговую политику с целью повысить эффективность собственной экономики. Поскольку Россия </w:t>
      </w:r>
      <w:proofErr w:type="gramStart"/>
      <w:r>
        <w:rPr>
          <w:color w:val="000000" w:themeColor="text1"/>
          <w:sz w:val="28"/>
          <w:szCs w:val="28"/>
        </w:rPr>
        <w:t>вступила в ВТО появились</w:t>
      </w:r>
      <w:proofErr w:type="gramEnd"/>
      <w:r>
        <w:rPr>
          <w:color w:val="000000" w:themeColor="text1"/>
          <w:sz w:val="28"/>
          <w:szCs w:val="28"/>
        </w:rPr>
        <w:t xml:space="preserve"> новые стандарты и новые возможности для реализации торговой политики. ВТО дало возможность экономического сотрудничества с широким рядом стран, тем самым позволив обмениваться ресурсами, товарами и услугами с ними. Вступление в ВТО создало новые механизмы, которые работают лишь в том случае, если они применяются в строгом соответствии с нормами и принципами ВТО.</w:t>
      </w:r>
      <w:r>
        <w:rPr>
          <w:color w:val="000000" w:themeColor="text1"/>
          <w:sz w:val="28"/>
          <w:szCs w:val="28"/>
        </w:rPr>
        <w:br/>
        <w:t xml:space="preserve">        </w:t>
      </w:r>
      <w:r w:rsidRPr="003371AB">
        <w:rPr>
          <w:color w:val="000000" w:themeColor="text1"/>
          <w:sz w:val="28"/>
          <w:szCs w:val="28"/>
        </w:rPr>
        <w:t xml:space="preserve"> Практическую актуальность представленной работы можно определить тем, что, на данный  момент Россия осуществляет свою экономическую деятельность в условиях жестких экономических барьеров. В связи с примененными санкциями по отношению к Российской Федерации, главными экономическими задачами государствами можно назвать: сокращение издержек, сохранение торговых партнеров и развитие собственной экономики для того, чтобы стать высокоразвитой страной.</w:t>
      </w:r>
      <w:r w:rsidRPr="003371AB">
        <w:rPr>
          <w:color w:val="000000" w:themeColor="text1"/>
          <w:sz w:val="28"/>
          <w:szCs w:val="28"/>
        </w:rPr>
        <w:br/>
      </w:r>
      <w:r>
        <w:rPr>
          <w:color w:val="000000" w:themeColor="text1"/>
          <w:sz w:val="28"/>
          <w:szCs w:val="28"/>
        </w:rPr>
        <w:lastRenderedPageBreak/>
        <w:t xml:space="preserve">       </w:t>
      </w:r>
      <w:r w:rsidRPr="003371AB">
        <w:rPr>
          <w:color w:val="000000" w:themeColor="text1"/>
          <w:sz w:val="28"/>
          <w:szCs w:val="28"/>
        </w:rPr>
        <w:t xml:space="preserve">В рассмотрении темы курсовой работы, нашли своё отражение такие понятия, как  торговая политика, протекционизм и фритредерство, тарифное и нетарифное регулирование, квотирование и пр. </w:t>
      </w:r>
      <w:r w:rsidRPr="003371AB">
        <w:rPr>
          <w:color w:val="000000" w:themeColor="text1"/>
          <w:sz w:val="28"/>
          <w:szCs w:val="28"/>
        </w:rPr>
        <w:br/>
      </w:r>
      <w:r>
        <w:rPr>
          <w:color w:val="000000" w:themeColor="text1"/>
          <w:sz w:val="28"/>
          <w:szCs w:val="28"/>
        </w:rPr>
        <w:t xml:space="preserve">      </w:t>
      </w:r>
      <w:r w:rsidRPr="003371AB">
        <w:rPr>
          <w:color w:val="000000" w:themeColor="text1"/>
          <w:sz w:val="28"/>
          <w:szCs w:val="28"/>
        </w:rPr>
        <w:t xml:space="preserve">Теоретико-методологической основой исследования является: содержание работ по экономике и таможенному делу, в которых рассматриваются те или иные аспекты исследуемой темы. </w:t>
      </w:r>
    </w:p>
    <w:p w:rsidR="00CB1065" w:rsidRPr="003371AB" w:rsidRDefault="00CB1065" w:rsidP="00CB1065">
      <w:pPr>
        <w:spacing w:line="360" w:lineRule="auto"/>
        <w:jc w:val="both"/>
        <w:rPr>
          <w:b/>
          <w:color w:val="000000" w:themeColor="text1"/>
          <w:sz w:val="28"/>
          <w:szCs w:val="28"/>
        </w:rPr>
      </w:pPr>
    </w:p>
    <w:p w:rsidR="00CB1065" w:rsidRPr="003371AB" w:rsidRDefault="00CB1065" w:rsidP="00CB1065">
      <w:pPr>
        <w:spacing w:line="360" w:lineRule="auto"/>
        <w:jc w:val="both"/>
        <w:rPr>
          <w:b/>
          <w:color w:val="000000" w:themeColor="text1"/>
          <w:sz w:val="28"/>
          <w:szCs w:val="28"/>
        </w:rPr>
      </w:pPr>
    </w:p>
    <w:p w:rsidR="00CB1065" w:rsidRPr="003371AB" w:rsidRDefault="00CB1065" w:rsidP="00CB1065">
      <w:pPr>
        <w:spacing w:line="360" w:lineRule="auto"/>
        <w:jc w:val="both"/>
        <w:rPr>
          <w:b/>
          <w:color w:val="000000" w:themeColor="text1"/>
          <w:sz w:val="28"/>
          <w:szCs w:val="28"/>
        </w:rPr>
      </w:pPr>
    </w:p>
    <w:p w:rsidR="00CB1065" w:rsidRPr="003371AB" w:rsidRDefault="00CB1065" w:rsidP="00CB1065">
      <w:pPr>
        <w:spacing w:line="360" w:lineRule="auto"/>
        <w:jc w:val="both"/>
        <w:rPr>
          <w:b/>
          <w:color w:val="000000" w:themeColor="text1"/>
          <w:sz w:val="28"/>
          <w:szCs w:val="28"/>
        </w:rPr>
      </w:pPr>
    </w:p>
    <w:p w:rsidR="00CB1065" w:rsidRPr="003371AB" w:rsidRDefault="00CB1065" w:rsidP="00CB1065">
      <w:pPr>
        <w:spacing w:line="360" w:lineRule="auto"/>
        <w:jc w:val="both"/>
        <w:rPr>
          <w:b/>
          <w:color w:val="000000" w:themeColor="text1"/>
          <w:sz w:val="28"/>
          <w:szCs w:val="28"/>
        </w:rPr>
      </w:pPr>
    </w:p>
    <w:p w:rsidR="00CB1065" w:rsidRPr="003371AB" w:rsidRDefault="00CB1065" w:rsidP="00CB1065">
      <w:pPr>
        <w:spacing w:line="360" w:lineRule="auto"/>
        <w:jc w:val="both"/>
        <w:rPr>
          <w:b/>
          <w:color w:val="000000" w:themeColor="text1"/>
          <w:sz w:val="28"/>
          <w:szCs w:val="28"/>
        </w:rPr>
      </w:pPr>
    </w:p>
    <w:p w:rsidR="00CB1065" w:rsidRPr="003371AB" w:rsidRDefault="00CB1065" w:rsidP="00CB1065">
      <w:pPr>
        <w:spacing w:line="360" w:lineRule="auto"/>
        <w:jc w:val="both"/>
        <w:rPr>
          <w:b/>
          <w:color w:val="000000" w:themeColor="text1"/>
          <w:sz w:val="28"/>
          <w:szCs w:val="28"/>
        </w:rPr>
      </w:pPr>
    </w:p>
    <w:p w:rsidR="00CB1065" w:rsidRPr="003371AB" w:rsidRDefault="00CB1065" w:rsidP="00CB1065">
      <w:pPr>
        <w:spacing w:line="360" w:lineRule="auto"/>
        <w:jc w:val="both"/>
        <w:rPr>
          <w:color w:val="000000" w:themeColor="text1"/>
          <w:sz w:val="28"/>
          <w:szCs w:val="28"/>
        </w:rPr>
      </w:pPr>
    </w:p>
    <w:p w:rsidR="00CB1065" w:rsidRPr="003371AB" w:rsidRDefault="00CB1065" w:rsidP="00CB1065">
      <w:pPr>
        <w:spacing w:line="360" w:lineRule="auto"/>
        <w:jc w:val="both"/>
        <w:rPr>
          <w:color w:val="000000" w:themeColor="text1"/>
          <w:sz w:val="28"/>
          <w:szCs w:val="28"/>
        </w:rPr>
      </w:pPr>
    </w:p>
    <w:p w:rsidR="00CB1065" w:rsidRPr="003371AB" w:rsidRDefault="00CB1065" w:rsidP="00CB1065">
      <w:pPr>
        <w:spacing w:line="360" w:lineRule="auto"/>
        <w:jc w:val="center"/>
        <w:rPr>
          <w:b/>
          <w:color w:val="000000" w:themeColor="text1"/>
          <w:sz w:val="28"/>
          <w:szCs w:val="28"/>
        </w:rPr>
      </w:pPr>
    </w:p>
    <w:p w:rsidR="00CB1065" w:rsidRPr="003371AB" w:rsidRDefault="00CB1065" w:rsidP="00CB1065">
      <w:pPr>
        <w:spacing w:line="360" w:lineRule="auto"/>
        <w:jc w:val="center"/>
        <w:rPr>
          <w:b/>
          <w:color w:val="000000" w:themeColor="text1"/>
          <w:sz w:val="28"/>
          <w:szCs w:val="28"/>
        </w:rPr>
      </w:pPr>
    </w:p>
    <w:p w:rsidR="00CB1065" w:rsidRPr="003371AB" w:rsidRDefault="00CB1065" w:rsidP="00CB1065">
      <w:pPr>
        <w:spacing w:line="360" w:lineRule="auto"/>
        <w:jc w:val="center"/>
        <w:rPr>
          <w:b/>
          <w:color w:val="000000" w:themeColor="text1"/>
          <w:sz w:val="28"/>
          <w:szCs w:val="28"/>
        </w:rPr>
      </w:pPr>
    </w:p>
    <w:p w:rsidR="00CB1065" w:rsidRPr="003371AB" w:rsidRDefault="00CB1065" w:rsidP="00CB1065">
      <w:pPr>
        <w:spacing w:line="360" w:lineRule="auto"/>
        <w:jc w:val="center"/>
        <w:rPr>
          <w:b/>
          <w:color w:val="000000" w:themeColor="text1"/>
          <w:sz w:val="28"/>
          <w:szCs w:val="28"/>
        </w:rPr>
      </w:pPr>
    </w:p>
    <w:p w:rsidR="00CB1065" w:rsidRPr="003371AB"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Default="00CB1065" w:rsidP="00CB1065">
      <w:pPr>
        <w:spacing w:line="360" w:lineRule="auto"/>
        <w:jc w:val="center"/>
        <w:rPr>
          <w:b/>
          <w:color w:val="000000" w:themeColor="text1"/>
          <w:sz w:val="28"/>
          <w:szCs w:val="28"/>
        </w:rPr>
      </w:pPr>
    </w:p>
    <w:p w:rsidR="00CB1065" w:rsidRPr="003371AB" w:rsidRDefault="00CB1065" w:rsidP="00CB1065">
      <w:pPr>
        <w:spacing w:line="360" w:lineRule="auto"/>
        <w:jc w:val="center"/>
        <w:rPr>
          <w:b/>
          <w:color w:val="000000" w:themeColor="text1"/>
          <w:sz w:val="28"/>
          <w:szCs w:val="28"/>
        </w:rPr>
      </w:pPr>
      <w:r w:rsidRPr="003371AB">
        <w:rPr>
          <w:b/>
          <w:color w:val="000000" w:themeColor="text1"/>
          <w:sz w:val="28"/>
          <w:szCs w:val="28"/>
        </w:rPr>
        <w:lastRenderedPageBreak/>
        <w:t xml:space="preserve">Глава </w:t>
      </w:r>
      <w:r w:rsidRPr="003371AB">
        <w:rPr>
          <w:b/>
          <w:color w:val="000000" w:themeColor="text1"/>
          <w:sz w:val="28"/>
          <w:szCs w:val="28"/>
          <w:lang w:val="en-US"/>
        </w:rPr>
        <w:t>I</w:t>
      </w:r>
      <w:r w:rsidRPr="003371AB">
        <w:rPr>
          <w:b/>
          <w:color w:val="000000" w:themeColor="text1"/>
          <w:sz w:val="28"/>
          <w:szCs w:val="28"/>
        </w:rPr>
        <w:t xml:space="preserve"> .  СУЩНОСТЬ И ЗАДАЧИ РЕГУЛИРОВАНИЯ ТОРГОВОЙ ПОЛИТИКИ ГОСУДАРСТВА В РАМКАХ ВТО</w:t>
      </w:r>
    </w:p>
    <w:p w:rsidR="00CB1065" w:rsidRPr="003371AB" w:rsidRDefault="00CB1065" w:rsidP="00CB1065">
      <w:pPr>
        <w:shd w:val="clear" w:color="auto" w:fill="FFFFFF"/>
        <w:jc w:val="center"/>
        <w:rPr>
          <w:b/>
          <w:bCs/>
          <w:color w:val="000000" w:themeColor="text1"/>
          <w:spacing w:val="-7"/>
          <w:sz w:val="28"/>
          <w:szCs w:val="28"/>
        </w:rPr>
      </w:pPr>
      <w:r w:rsidRPr="003371AB">
        <w:rPr>
          <w:b/>
          <w:bCs/>
          <w:color w:val="000000" w:themeColor="text1"/>
          <w:spacing w:val="-7"/>
          <w:sz w:val="28"/>
          <w:szCs w:val="28"/>
        </w:rPr>
        <w:t>1.1 Понятие и виды торговой политики Российской Федерации</w:t>
      </w:r>
      <w:r w:rsidRPr="003371AB">
        <w:rPr>
          <w:b/>
          <w:bCs/>
          <w:color w:val="000000" w:themeColor="text1"/>
          <w:spacing w:val="-7"/>
          <w:sz w:val="28"/>
          <w:szCs w:val="28"/>
        </w:rPr>
        <w:br/>
      </w:r>
    </w:p>
    <w:p w:rsidR="00CB1065" w:rsidRPr="003371AB" w:rsidRDefault="00CB1065" w:rsidP="00CB1065">
      <w:pPr>
        <w:spacing w:line="360" w:lineRule="auto"/>
        <w:jc w:val="both"/>
        <w:rPr>
          <w:color w:val="000000" w:themeColor="text1"/>
          <w:sz w:val="28"/>
          <w:szCs w:val="28"/>
        </w:rPr>
      </w:pPr>
      <w:r w:rsidRPr="003371AB">
        <w:rPr>
          <w:color w:val="000000" w:themeColor="text1"/>
          <w:sz w:val="28"/>
          <w:szCs w:val="28"/>
        </w:rPr>
        <w:t xml:space="preserve"> </w:t>
      </w:r>
      <w:r>
        <w:rPr>
          <w:color w:val="000000" w:themeColor="text1"/>
          <w:sz w:val="28"/>
          <w:szCs w:val="28"/>
        </w:rPr>
        <w:tab/>
      </w:r>
      <w:r w:rsidRPr="003371AB">
        <w:rPr>
          <w:color w:val="000000" w:themeColor="text1"/>
          <w:sz w:val="28"/>
          <w:szCs w:val="28"/>
        </w:rPr>
        <w:t>Торговая политика представляет собой неотъемлемую часть экономического развития любого государства. Невозможно представить современный мир без сотрудничества между странами, будь то сотрудничество экономического, политического, культурно-гуманитарного и др. характера.  Главной целью торговой политики является создание максимально благоприятных условий для партнерства между государствами. Партнерство, при котором формируется оптимальное соотношение товарного экспорта и импорта страны, что обеспечивает устойчивое экономическое развитие национальной экономики и максимальную выгоду для государства.</w:t>
      </w:r>
      <w:r>
        <w:rPr>
          <w:color w:val="000000" w:themeColor="text1"/>
          <w:sz w:val="28"/>
          <w:szCs w:val="28"/>
        </w:rPr>
        <w:br/>
      </w:r>
      <w:r>
        <w:rPr>
          <w:color w:val="000000" w:themeColor="text1"/>
          <w:sz w:val="28"/>
          <w:szCs w:val="28"/>
        </w:rPr>
        <w:tab/>
      </w:r>
      <w:r w:rsidRPr="003371AB">
        <w:rPr>
          <w:color w:val="000000" w:themeColor="text1"/>
          <w:sz w:val="28"/>
          <w:szCs w:val="28"/>
        </w:rPr>
        <w:t>В сфере торговой политики органы законодательной и исполнительной власти призваны защищать общенациональные интересы страны; защищать интересы отечественных производителей и потребителей; увеличивать постоянный доход государственного бюджета за счет пошлин, таможенных сборов,</w:t>
      </w:r>
      <w:r>
        <w:rPr>
          <w:color w:val="000000" w:themeColor="text1"/>
          <w:sz w:val="28"/>
          <w:szCs w:val="28"/>
        </w:rPr>
        <w:t> </w:t>
      </w:r>
      <w:r w:rsidRPr="003371AB">
        <w:rPr>
          <w:color w:val="000000" w:themeColor="text1"/>
          <w:sz w:val="28"/>
          <w:szCs w:val="28"/>
        </w:rPr>
        <w:t xml:space="preserve">налогов и др. уплачиваемых экспортерами и т.п. </w:t>
      </w:r>
      <w:r w:rsidRPr="003371AB">
        <w:rPr>
          <w:color w:val="000000" w:themeColor="text1"/>
          <w:sz w:val="28"/>
          <w:szCs w:val="28"/>
        </w:rPr>
        <w:br/>
        <w:t>На современном этапе существует два вида торговой политики:</w:t>
      </w:r>
      <w:r w:rsidRPr="003371AB">
        <w:rPr>
          <w:color w:val="000000" w:themeColor="text1"/>
          <w:sz w:val="28"/>
          <w:szCs w:val="28"/>
        </w:rPr>
        <w:br/>
        <w:t xml:space="preserve">   *Фритредерство</w:t>
      </w:r>
      <w:r w:rsidRPr="003371AB">
        <w:rPr>
          <w:color w:val="000000" w:themeColor="text1"/>
          <w:sz w:val="28"/>
          <w:szCs w:val="28"/>
        </w:rPr>
        <w:br/>
        <w:t xml:space="preserve">   *Протекционизм</w:t>
      </w:r>
      <w:r w:rsidRPr="003371AB">
        <w:rPr>
          <w:color w:val="000000" w:themeColor="text1"/>
          <w:sz w:val="28"/>
          <w:szCs w:val="28"/>
        </w:rPr>
        <w:br/>
        <w:t xml:space="preserve">Фритредерство - это воздержание государства от воздействия на внешнюю торговлю, оставляя за рынком роль основного регулятора. Однако государство не полностью устраняется от влияния на внешнюю торговлю, поскольку оно заключает договоры с другими странами, чтобы предоставить максимальную свободу своим хозяйствующим субъектам. </w:t>
      </w:r>
      <w:r w:rsidRPr="003371AB">
        <w:rPr>
          <w:color w:val="000000" w:themeColor="text1"/>
          <w:sz w:val="28"/>
          <w:szCs w:val="28"/>
        </w:rPr>
        <w:br/>
        <w:t xml:space="preserve">Протекционизм – это абсолютно противоположная модель торговой политики, при которой государство изолирует свою территорию от товаров иностранного происхождения. Главная роль протекционизма, это защита </w:t>
      </w:r>
      <w:r w:rsidRPr="003371AB">
        <w:rPr>
          <w:color w:val="000000" w:themeColor="text1"/>
          <w:sz w:val="28"/>
          <w:szCs w:val="28"/>
        </w:rPr>
        <w:lastRenderedPageBreak/>
        <w:t>собственной</w:t>
      </w:r>
      <w:r>
        <w:rPr>
          <w:color w:val="000000" w:themeColor="text1"/>
          <w:sz w:val="28"/>
          <w:szCs w:val="28"/>
        </w:rPr>
        <w:t> </w:t>
      </w:r>
      <w:r w:rsidRPr="003371AB">
        <w:rPr>
          <w:color w:val="000000" w:themeColor="text1"/>
          <w:sz w:val="28"/>
          <w:szCs w:val="28"/>
        </w:rPr>
        <w:t>экономики</w:t>
      </w:r>
      <w:r>
        <w:rPr>
          <w:color w:val="000000" w:themeColor="text1"/>
          <w:sz w:val="28"/>
          <w:szCs w:val="28"/>
        </w:rPr>
        <w:t> </w:t>
      </w:r>
      <w:r w:rsidRPr="003371AB">
        <w:rPr>
          <w:color w:val="000000" w:themeColor="text1"/>
          <w:sz w:val="28"/>
          <w:szCs w:val="28"/>
        </w:rPr>
        <w:t>от</w:t>
      </w:r>
      <w:r>
        <w:rPr>
          <w:color w:val="000000" w:themeColor="text1"/>
          <w:sz w:val="28"/>
          <w:szCs w:val="28"/>
        </w:rPr>
        <w:t> </w:t>
      </w:r>
      <w:r w:rsidRPr="003371AB">
        <w:rPr>
          <w:color w:val="000000" w:themeColor="text1"/>
          <w:sz w:val="28"/>
          <w:szCs w:val="28"/>
        </w:rPr>
        <w:t>иностранной</w:t>
      </w:r>
      <w:r>
        <w:rPr>
          <w:color w:val="000000" w:themeColor="text1"/>
          <w:sz w:val="28"/>
          <w:szCs w:val="28"/>
        </w:rPr>
        <w:t> </w:t>
      </w:r>
      <w:r w:rsidRPr="003371AB">
        <w:rPr>
          <w:color w:val="000000" w:themeColor="text1"/>
          <w:sz w:val="28"/>
          <w:szCs w:val="28"/>
        </w:rPr>
        <w:t>конкуренции.</w:t>
      </w:r>
      <w:r>
        <w:rPr>
          <w:color w:val="000000" w:themeColor="text1"/>
          <w:sz w:val="28"/>
          <w:szCs w:val="28"/>
        </w:rPr>
        <w:t> </w:t>
      </w:r>
      <w:r w:rsidRPr="003371AB">
        <w:rPr>
          <w:rStyle w:val="a9"/>
          <w:color w:val="000000" w:themeColor="text1"/>
          <w:sz w:val="28"/>
          <w:szCs w:val="28"/>
        </w:rPr>
        <w:footnoteReference w:id="1"/>
      </w:r>
      <w:r>
        <w:rPr>
          <w:color w:val="000000" w:themeColor="text1"/>
          <w:sz w:val="28"/>
          <w:szCs w:val="28"/>
        </w:rPr>
        <w:br/>
        <w:t xml:space="preserve">          </w:t>
      </w:r>
      <w:r w:rsidRPr="003371AB">
        <w:rPr>
          <w:color w:val="000000" w:themeColor="text1"/>
          <w:sz w:val="28"/>
          <w:szCs w:val="28"/>
        </w:rPr>
        <w:t>В части 1 статьи 8 Конституции Российской Федерации говорится:</w:t>
      </w:r>
      <w:r>
        <w:rPr>
          <w:color w:val="000000" w:themeColor="text1"/>
          <w:sz w:val="28"/>
          <w:szCs w:val="28"/>
        </w:rPr>
        <w:t> </w:t>
      </w:r>
      <w:r w:rsidRPr="003371AB">
        <w:rPr>
          <w:color w:val="000000" w:themeColor="text1"/>
          <w:sz w:val="28"/>
          <w:szCs w:val="28"/>
        </w:rPr>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sidRPr="003371AB">
        <w:rPr>
          <w:rStyle w:val="a9"/>
          <w:color w:val="000000" w:themeColor="text1"/>
          <w:sz w:val="28"/>
          <w:szCs w:val="28"/>
        </w:rPr>
        <w:footnoteReference w:id="2"/>
      </w:r>
      <w:r w:rsidRPr="003371AB">
        <w:rPr>
          <w:color w:val="000000" w:themeColor="text1"/>
          <w:sz w:val="28"/>
          <w:szCs w:val="28"/>
        </w:rPr>
        <w:t>». Таким образом, мы видим, что Российская Федерация  - это страна с рыночной моделью экономики. Потребители обладают условиями неограниченного выбора товаров, так как рынок производителей широк, а их деятельность регулируется</w:t>
      </w:r>
      <w:r>
        <w:rPr>
          <w:color w:val="000000" w:themeColor="text1"/>
          <w:sz w:val="28"/>
          <w:szCs w:val="28"/>
        </w:rPr>
        <w:t> </w:t>
      </w:r>
      <w:r w:rsidRPr="003371AB">
        <w:rPr>
          <w:color w:val="000000" w:themeColor="text1"/>
          <w:sz w:val="28"/>
          <w:szCs w:val="28"/>
        </w:rPr>
        <w:t>ФЗ</w:t>
      </w:r>
      <w:r>
        <w:rPr>
          <w:color w:val="000000" w:themeColor="text1"/>
          <w:sz w:val="28"/>
          <w:szCs w:val="28"/>
        </w:rPr>
        <w:t> </w:t>
      </w:r>
      <w:r w:rsidRPr="003371AB">
        <w:rPr>
          <w:color w:val="000000" w:themeColor="text1"/>
          <w:sz w:val="28"/>
          <w:szCs w:val="28"/>
        </w:rPr>
        <w:t>№135</w:t>
      </w:r>
      <w:r>
        <w:rPr>
          <w:color w:val="000000" w:themeColor="text1"/>
          <w:sz w:val="28"/>
          <w:szCs w:val="28"/>
        </w:rPr>
        <w:t> </w:t>
      </w:r>
      <w:r w:rsidRPr="003371AB">
        <w:rPr>
          <w:color w:val="000000" w:themeColor="text1"/>
          <w:sz w:val="28"/>
          <w:szCs w:val="28"/>
        </w:rPr>
        <w:t>«О</w:t>
      </w:r>
      <w:r>
        <w:rPr>
          <w:color w:val="000000" w:themeColor="text1"/>
          <w:sz w:val="28"/>
          <w:szCs w:val="28"/>
        </w:rPr>
        <w:t> </w:t>
      </w:r>
      <w:r w:rsidRPr="003371AB">
        <w:rPr>
          <w:color w:val="000000" w:themeColor="text1"/>
          <w:sz w:val="28"/>
          <w:szCs w:val="28"/>
        </w:rPr>
        <w:t>защите</w:t>
      </w:r>
      <w:r>
        <w:rPr>
          <w:color w:val="000000" w:themeColor="text1"/>
          <w:sz w:val="28"/>
          <w:szCs w:val="28"/>
        </w:rPr>
        <w:t> </w:t>
      </w:r>
      <w:r w:rsidRPr="003371AB">
        <w:rPr>
          <w:color w:val="000000" w:themeColor="text1"/>
          <w:sz w:val="28"/>
          <w:szCs w:val="28"/>
        </w:rPr>
        <w:t>конкуренции</w:t>
      </w:r>
      <w:r>
        <w:rPr>
          <w:color w:val="000000" w:themeColor="text1"/>
          <w:sz w:val="28"/>
          <w:szCs w:val="28"/>
        </w:rPr>
        <w:t>».</w:t>
      </w:r>
      <w:r>
        <w:rPr>
          <w:color w:val="000000" w:themeColor="text1"/>
          <w:sz w:val="28"/>
          <w:szCs w:val="28"/>
        </w:rPr>
        <w:br/>
        <w:t xml:space="preserve">        </w:t>
      </w:r>
      <w:r w:rsidRPr="003371AB">
        <w:rPr>
          <w:color w:val="000000" w:themeColor="text1"/>
          <w:sz w:val="28"/>
          <w:szCs w:val="28"/>
        </w:rPr>
        <w:t xml:space="preserve">Согласно ФЗ №381 « Об основах государственного регулирования торговой деятельности в РФ» </w:t>
      </w:r>
      <w:r w:rsidRPr="003371AB">
        <w:rPr>
          <w:color w:val="000000" w:themeColor="text1"/>
          <w:spacing w:val="3"/>
          <w:sz w:val="28"/>
          <w:szCs w:val="28"/>
        </w:rPr>
        <w:t>Государственное регулирование торговой деятельности осуществляется посредством: тарифного и нетарифного регулирования внешней торговли. Тарифное регулирование включает в себя: таможенные тарифы; таможенные пошлины;  экспортные/импортные пошлины; транзитные пошлины; адвалорные пошлины.</w:t>
      </w:r>
      <w:r w:rsidRPr="003371AB">
        <w:rPr>
          <w:rStyle w:val="a9"/>
          <w:color w:val="000000" w:themeColor="text1"/>
          <w:spacing w:val="3"/>
          <w:sz w:val="28"/>
          <w:szCs w:val="28"/>
        </w:rPr>
        <w:footnoteReference w:id="3"/>
      </w:r>
      <w:r w:rsidRPr="003371AB">
        <w:rPr>
          <w:color w:val="000000" w:themeColor="text1"/>
          <w:spacing w:val="3"/>
          <w:sz w:val="28"/>
          <w:szCs w:val="28"/>
        </w:rPr>
        <w:t>Нетарифные методы регулирования включают в себя: налоги и сборы; особые виды таможенных пошлин; лицензии; меры валютного регулирования; субсидии и</w:t>
      </w:r>
      <w:r>
        <w:rPr>
          <w:color w:val="000000" w:themeColor="text1"/>
          <w:spacing w:val="3"/>
          <w:sz w:val="28"/>
          <w:szCs w:val="28"/>
        </w:rPr>
        <w:t> </w:t>
      </w:r>
      <w:r w:rsidRPr="003371AB">
        <w:rPr>
          <w:color w:val="000000" w:themeColor="text1"/>
          <w:spacing w:val="3"/>
          <w:sz w:val="28"/>
          <w:szCs w:val="28"/>
        </w:rPr>
        <w:t xml:space="preserve">др. </w:t>
      </w:r>
      <w:r w:rsidRPr="003371AB">
        <w:rPr>
          <w:color w:val="000000" w:themeColor="text1"/>
          <w:spacing w:val="3"/>
          <w:sz w:val="28"/>
          <w:szCs w:val="28"/>
        </w:rPr>
        <w:br/>
      </w:r>
      <w:r>
        <w:rPr>
          <w:color w:val="000000" w:themeColor="text1"/>
          <w:spacing w:val="3"/>
          <w:sz w:val="28"/>
          <w:szCs w:val="28"/>
        </w:rPr>
        <w:t xml:space="preserve">         </w:t>
      </w:r>
      <w:r w:rsidRPr="003371AB">
        <w:rPr>
          <w:color w:val="000000" w:themeColor="text1"/>
          <w:spacing w:val="3"/>
          <w:sz w:val="28"/>
          <w:szCs w:val="28"/>
        </w:rPr>
        <w:t>Не смотря на то, что таможенные тарифы являются важнейшим инструментом торговой политики, стоит признать, что их роль постепенно ослабевает.</w:t>
      </w:r>
      <w:r>
        <w:rPr>
          <w:color w:val="000000" w:themeColor="text1"/>
          <w:spacing w:val="3"/>
          <w:sz w:val="28"/>
          <w:szCs w:val="28"/>
        </w:rPr>
        <w:t> </w:t>
      </w:r>
      <w:r w:rsidRPr="003371AB">
        <w:rPr>
          <w:color w:val="000000" w:themeColor="text1"/>
          <w:spacing w:val="3"/>
          <w:sz w:val="28"/>
          <w:szCs w:val="28"/>
        </w:rPr>
        <w:t xml:space="preserve">Ввиду </w:t>
      </w:r>
      <w:r>
        <w:rPr>
          <w:color w:val="000000" w:themeColor="text1"/>
          <w:spacing w:val="3"/>
          <w:sz w:val="28"/>
          <w:szCs w:val="28"/>
        </w:rPr>
        <w:t>вступления России в ВТО</w:t>
      </w:r>
      <w:r w:rsidRPr="003371AB">
        <w:rPr>
          <w:color w:val="000000" w:themeColor="text1"/>
          <w:spacing w:val="3"/>
          <w:sz w:val="28"/>
          <w:szCs w:val="28"/>
        </w:rPr>
        <w:t xml:space="preserve"> интернационализация производства возрос</w:t>
      </w:r>
      <w:r>
        <w:rPr>
          <w:color w:val="000000" w:themeColor="text1"/>
          <w:spacing w:val="3"/>
          <w:sz w:val="28"/>
          <w:szCs w:val="28"/>
        </w:rPr>
        <w:t>ла</w:t>
      </w:r>
      <w:r w:rsidRPr="003371AB">
        <w:rPr>
          <w:color w:val="000000" w:themeColor="text1"/>
          <w:spacing w:val="3"/>
          <w:sz w:val="28"/>
          <w:szCs w:val="28"/>
        </w:rPr>
        <w:t>,</w:t>
      </w:r>
      <w:r>
        <w:rPr>
          <w:color w:val="000000" w:themeColor="text1"/>
          <w:spacing w:val="3"/>
          <w:sz w:val="28"/>
          <w:szCs w:val="28"/>
        </w:rPr>
        <w:t xml:space="preserve"> а также</w:t>
      </w:r>
      <w:r w:rsidRPr="003371AB">
        <w:rPr>
          <w:color w:val="000000" w:themeColor="text1"/>
          <w:spacing w:val="3"/>
          <w:sz w:val="28"/>
          <w:szCs w:val="28"/>
        </w:rPr>
        <w:t xml:space="preserve"> </w:t>
      </w:r>
      <w:r>
        <w:rPr>
          <w:color w:val="000000" w:themeColor="text1"/>
          <w:spacing w:val="3"/>
          <w:sz w:val="28"/>
          <w:szCs w:val="28"/>
        </w:rPr>
        <w:t>появилась возможность сотрудничества с развитыми странами. Именно поэтому</w:t>
      </w:r>
      <w:r w:rsidRPr="003371AB">
        <w:rPr>
          <w:color w:val="000000" w:themeColor="text1"/>
          <w:spacing w:val="3"/>
          <w:sz w:val="28"/>
          <w:szCs w:val="28"/>
        </w:rPr>
        <w:t xml:space="preserve"> на смену тарифного регулирования приходит нетарифное регулирование, которое значительно упрощает взаимодействие между государствами. </w:t>
      </w:r>
      <w:r>
        <w:rPr>
          <w:color w:val="000000" w:themeColor="text1"/>
          <w:spacing w:val="3"/>
          <w:sz w:val="28"/>
          <w:szCs w:val="28"/>
        </w:rPr>
        <w:t>На данный период времени</w:t>
      </w:r>
      <w:r w:rsidRPr="003371AB">
        <w:rPr>
          <w:color w:val="000000" w:themeColor="text1"/>
          <w:spacing w:val="3"/>
          <w:sz w:val="28"/>
          <w:szCs w:val="28"/>
        </w:rPr>
        <w:t xml:space="preserve"> Россия </w:t>
      </w:r>
      <w:r>
        <w:rPr>
          <w:color w:val="000000" w:themeColor="text1"/>
          <w:spacing w:val="3"/>
          <w:sz w:val="28"/>
          <w:szCs w:val="28"/>
        </w:rPr>
        <w:lastRenderedPageBreak/>
        <w:t>широко используе</w:t>
      </w:r>
      <w:r w:rsidRPr="003371AB">
        <w:rPr>
          <w:color w:val="000000" w:themeColor="text1"/>
          <w:spacing w:val="3"/>
          <w:sz w:val="28"/>
          <w:szCs w:val="28"/>
        </w:rPr>
        <w:t>т нетарифное регулирование,</w:t>
      </w:r>
      <w:r>
        <w:rPr>
          <w:color w:val="000000" w:themeColor="text1"/>
          <w:spacing w:val="3"/>
          <w:sz w:val="28"/>
          <w:szCs w:val="28"/>
        </w:rPr>
        <w:t xml:space="preserve"> </w:t>
      </w:r>
      <w:r w:rsidRPr="003371AB">
        <w:rPr>
          <w:color w:val="000000" w:themeColor="text1"/>
          <w:spacing w:val="3"/>
          <w:sz w:val="28"/>
          <w:szCs w:val="28"/>
        </w:rPr>
        <w:t>как инструмент пополнени</w:t>
      </w:r>
      <w:r>
        <w:rPr>
          <w:color w:val="000000" w:themeColor="text1"/>
          <w:spacing w:val="3"/>
          <w:sz w:val="28"/>
          <w:szCs w:val="28"/>
        </w:rPr>
        <w:t xml:space="preserve">я собственного бюджета. </w:t>
      </w:r>
      <w:r w:rsidRPr="003371AB">
        <w:rPr>
          <w:color w:val="000000" w:themeColor="text1"/>
          <w:spacing w:val="3"/>
          <w:sz w:val="28"/>
          <w:szCs w:val="28"/>
        </w:rPr>
        <w:t xml:space="preserve">Посредством экономических мер нетарифного регулирования Российская Федерация влияет на цены экспортных и импортных товаров, а посредством административного регулирования ограничивает доступ импортных товаров на собственный рынок, а также поставку собственных товаров в страны зарубежья. </w:t>
      </w:r>
      <w:r w:rsidRPr="003371AB">
        <w:rPr>
          <w:color w:val="000000" w:themeColor="text1"/>
          <w:sz w:val="28"/>
          <w:szCs w:val="28"/>
        </w:rPr>
        <w:t>Из всех методов административного нетарифного регулирования наибольшее распространение в нашей стране получила квота. Квота представляет собой ограничение производства продукции, разрешенной к ввозу в страну или вывозу из страны, которое действует в течени</w:t>
      </w:r>
      <w:proofErr w:type="gramStart"/>
      <w:r w:rsidRPr="003371AB">
        <w:rPr>
          <w:color w:val="000000" w:themeColor="text1"/>
          <w:sz w:val="28"/>
          <w:szCs w:val="28"/>
        </w:rPr>
        <w:t>и</w:t>
      </w:r>
      <w:proofErr w:type="gramEnd"/>
      <w:r w:rsidRPr="003371AB">
        <w:rPr>
          <w:color w:val="000000" w:themeColor="text1"/>
          <w:sz w:val="28"/>
          <w:szCs w:val="28"/>
        </w:rPr>
        <w:t xml:space="preserve"> некоторого периода.   Такое частое применение можно объяснить тем, что именно квотирование дает России дополнительную свободу действий в области внешней торговли, поскольку именно со вступлением в ВТО некоторые функции государства в области регулирования торговой политики</w:t>
      </w:r>
      <w:r>
        <w:rPr>
          <w:color w:val="000000" w:themeColor="text1"/>
          <w:sz w:val="28"/>
          <w:szCs w:val="28"/>
        </w:rPr>
        <w:t> </w:t>
      </w:r>
      <w:r w:rsidRPr="003371AB">
        <w:rPr>
          <w:color w:val="000000" w:themeColor="text1"/>
          <w:sz w:val="28"/>
          <w:szCs w:val="28"/>
        </w:rPr>
        <w:t>страны</w:t>
      </w:r>
      <w:r>
        <w:rPr>
          <w:color w:val="000000" w:themeColor="text1"/>
          <w:sz w:val="28"/>
          <w:szCs w:val="28"/>
        </w:rPr>
        <w:t> </w:t>
      </w:r>
      <w:r w:rsidRPr="003371AB">
        <w:rPr>
          <w:color w:val="000000" w:themeColor="text1"/>
          <w:sz w:val="28"/>
          <w:szCs w:val="28"/>
        </w:rPr>
        <w:t>были</w:t>
      </w:r>
      <w:r>
        <w:rPr>
          <w:color w:val="000000" w:themeColor="text1"/>
          <w:sz w:val="28"/>
          <w:szCs w:val="28"/>
        </w:rPr>
        <w:t> </w:t>
      </w:r>
      <w:r w:rsidRPr="003371AB">
        <w:rPr>
          <w:color w:val="000000" w:themeColor="text1"/>
          <w:sz w:val="28"/>
          <w:szCs w:val="28"/>
        </w:rPr>
        <w:t>утрачены.</w:t>
      </w:r>
      <w:r>
        <w:rPr>
          <w:color w:val="000000" w:themeColor="text1"/>
          <w:sz w:val="28"/>
          <w:szCs w:val="28"/>
        </w:rPr>
        <w:br/>
        <w:t xml:space="preserve">          </w:t>
      </w:r>
      <w:r w:rsidRPr="003371AB">
        <w:rPr>
          <w:color w:val="000000" w:themeColor="text1"/>
          <w:sz w:val="28"/>
          <w:szCs w:val="28"/>
        </w:rPr>
        <w:t>Развитие международных экономических отношений это неотъемлемая часть современного государства. Сегодня происходит расширение и углубление экономич</w:t>
      </w:r>
      <w:r>
        <w:rPr>
          <w:color w:val="000000" w:themeColor="text1"/>
          <w:sz w:val="28"/>
          <w:szCs w:val="28"/>
        </w:rPr>
        <w:t xml:space="preserve">еских отношений между странами, </w:t>
      </w:r>
      <w:r w:rsidRPr="003371AB">
        <w:rPr>
          <w:color w:val="000000" w:themeColor="text1"/>
          <w:sz w:val="28"/>
          <w:szCs w:val="28"/>
        </w:rPr>
        <w:t xml:space="preserve">экономическими организациями и фирмами. </w:t>
      </w:r>
      <w:r>
        <w:rPr>
          <w:color w:val="000000" w:themeColor="text1"/>
          <w:sz w:val="28"/>
          <w:szCs w:val="28"/>
        </w:rPr>
        <w:t xml:space="preserve">Российская Федерация - </w:t>
      </w:r>
      <w:r w:rsidRPr="003371AB">
        <w:rPr>
          <w:color w:val="000000" w:themeColor="text1"/>
          <w:sz w:val="28"/>
          <w:szCs w:val="28"/>
        </w:rPr>
        <w:t>это государство с отрытой моделью рынка, которое сотрудничает со многими зарубежными странами. Благодаря вступлению в ВТО для России открыли</w:t>
      </w:r>
      <w:r>
        <w:rPr>
          <w:color w:val="000000" w:themeColor="text1"/>
          <w:sz w:val="28"/>
          <w:szCs w:val="28"/>
        </w:rPr>
        <w:t xml:space="preserve">сь новые возможности в области </w:t>
      </w:r>
      <w:r w:rsidRPr="003371AB">
        <w:rPr>
          <w:color w:val="000000" w:themeColor="text1"/>
          <w:sz w:val="28"/>
          <w:szCs w:val="28"/>
        </w:rPr>
        <w:t xml:space="preserve">ведения собственной торговой политики, а также возможность влиять на мировую экономику. Несмотря на то, что Россия все еще приобретает навыки ведения рыночной экономики, она уже представляет собой надежного торгового партнера, который готов к выгодному сотрудничеству на равных условиях со многими странами мира.  </w:t>
      </w:r>
    </w:p>
    <w:p w:rsidR="00CB1065" w:rsidRPr="003371AB" w:rsidRDefault="00CB1065" w:rsidP="00CB1065">
      <w:pPr>
        <w:shd w:val="clear" w:color="auto" w:fill="FFFFFF"/>
        <w:spacing w:line="360" w:lineRule="auto"/>
        <w:jc w:val="both"/>
        <w:rPr>
          <w:bCs/>
          <w:color w:val="000000" w:themeColor="text1"/>
          <w:spacing w:val="-7"/>
          <w:sz w:val="28"/>
          <w:szCs w:val="28"/>
        </w:rPr>
      </w:pPr>
    </w:p>
    <w:p w:rsidR="00CB1065" w:rsidRDefault="00CB1065" w:rsidP="00CB1065">
      <w:pPr>
        <w:shd w:val="clear" w:color="auto" w:fill="FFFFFF"/>
        <w:spacing w:line="360" w:lineRule="auto"/>
        <w:jc w:val="center"/>
        <w:rPr>
          <w:b/>
          <w:bCs/>
          <w:color w:val="000000" w:themeColor="text1"/>
          <w:spacing w:val="-7"/>
          <w:sz w:val="28"/>
          <w:szCs w:val="28"/>
        </w:rPr>
      </w:pPr>
    </w:p>
    <w:p w:rsidR="00CB1065" w:rsidRDefault="00CB1065" w:rsidP="00CB1065">
      <w:pPr>
        <w:shd w:val="clear" w:color="auto" w:fill="FFFFFF"/>
        <w:spacing w:line="360" w:lineRule="auto"/>
        <w:jc w:val="center"/>
        <w:rPr>
          <w:b/>
          <w:bCs/>
          <w:color w:val="000000" w:themeColor="text1"/>
          <w:spacing w:val="-7"/>
          <w:sz w:val="28"/>
          <w:szCs w:val="28"/>
        </w:rPr>
      </w:pPr>
    </w:p>
    <w:p w:rsidR="00CB1065" w:rsidRDefault="00CB1065" w:rsidP="00CB1065">
      <w:pPr>
        <w:shd w:val="clear" w:color="auto" w:fill="FFFFFF"/>
        <w:spacing w:line="360" w:lineRule="auto"/>
        <w:jc w:val="center"/>
        <w:rPr>
          <w:b/>
          <w:bCs/>
          <w:color w:val="000000" w:themeColor="text1"/>
          <w:spacing w:val="-7"/>
          <w:sz w:val="28"/>
          <w:szCs w:val="28"/>
        </w:rPr>
      </w:pPr>
    </w:p>
    <w:p w:rsidR="00CB1065" w:rsidRDefault="00CB1065" w:rsidP="00CB1065">
      <w:pPr>
        <w:shd w:val="clear" w:color="auto" w:fill="FFFFFF"/>
        <w:spacing w:line="360" w:lineRule="auto"/>
        <w:jc w:val="center"/>
        <w:rPr>
          <w:b/>
          <w:bCs/>
          <w:color w:val="000000" w:themeColor="text1"/>
          <w:spacing w:val="-7"/>
          <w:sz w:val="28"/>
          <w:szCs w:val="28"/>
        </w:rPr>
      </w:pPr>
    </w:p>
    <w:p w:rsidR="00CB1065" w:rsidRPr="003371AB" w:rsidRDefault="00CB1065" w:rsidP="00CB1065">
      <w:pPr>
        <w:shd w:val="clear" w:color="auto" w:fill="FFFFFF"/>
        <w:spacing w:line="360" w:lineRule="auto"/>
        <w:jc w:val="center"/>
        <w:rPr>
          <w:b/>
          <w:bCs/>
          <w:color w:val="000000" w:themeColor="text1"/>
          <w:spacing w:val="-7"/>
          <w:sz w:val="28"/>
          <w:szCs w:val="28"/>
        </w:rPr>
      </w:pPr>
      <w:r w:rsidRPr="003371AB">
        <w:rPr>
          <w:b/>
          <w:bCs/>
          <w:color w:val="000000" w:themeColor="text1"/>
          <w:spacing w:val="-7"/>
          <w:sz w:val="28"/>
          <w:szCs w:val="28"/>
        </w:rPr>
        <w:lastRenderedPageBreak/>
        <w:t>1.2  ВТО, как экономический Институт, регламентирующий торговую политику государства: механизмы и инструменты.</w:t>
      </w:r>
    </w:p>
    <w:p w:rsidR="00CB1065" w:rsidRPr="00A304EB" w:rsidRDefault="00CB1065" w:rsidP="00CB1065">
      <w:pPr>
        <w:shd w:val="clear" w:color="auto" w:fill="FFFFFF"/>
        <w:spacing w:line="360" w:lineRule="auto"/>
        <w:ind w:firstLine="708"/>
        <w:jc w:val="both"/>
        <w:rPr>
          <w:color w:val="000000" w:themeColor="text1"/>
          <w:sz w:val="28"/>
          <w:szCs w:val="28"/>
        </w:rPr>
      </w:pPr>
      <w:r w:rsidRPr="00E01D5A">
        <w:rPr>
          <w:color w:val="000000" w:themeColor="text1"/>
          <w:sz w:val="28"/>
          <w:szCs w:val="28"/>
        </w:rPr>
        <w:t>Всемирная Торговая Организация (ВТО) представляет собой не только организацию, но и целый комплекс правовых документов определяющих права и обязанности каждой участвующей страны в сфере международной торговли товарами и услугами.</w:t>
      </w:r>
      <w:r w:rsidRPr="003371AB">
        <w:rPr>
          <w:rStyle w:val="a9"/>
          <w:color w:val="000000" w:themeColor="text1"/>
          <w:sz w:val="28"/>
          <w:szCs w:val="28"/>
        </w:rPr>
        <w:footnoteReference w:id="4"/>
      </w:r>
      <w:r w:rsidRPr="00E01D5A">
        <w:rPr>
          <w:color w:val="000000" w:themeColor="text1"/>
          <w:sz w:val="28"/>
          <w:szCs w:val="28"/>
        </w:rPr>
        <w:t xml:space="preserve"> На данный момент в состав ВТО входят 159 стран, Российская Федерация стала 156 участником ВТО 22 августа 2012.  Страны, входящие в состав данной организации, обязаны придерживаться более пятидесяти многосторонних соглашений, включая и Соглашение об учреждении ВТО</w:t>
      </w:r>
      <w:r w:rsidRPr="003371AB">
        <w:rPr>
          <w:rStyle w:val="a9"/>
          <w:color w:val="000000" w:themeColor="text1"/>
          <w:sz w:val="28"/>
          <w:szCs w:val="28"/>
        </w:rPr>
        <w:footnoteReference w:id="5"/>
      </w:r>
      <w:r w:rsidRPr="00E01D5A">
        <w:rPr>
          <w:color w:val="000000" w:themeColor="text1"/>
          <w:sz w:val="28"/>
          <w:szCs w:val="28"/>
        </w:rPr>
        <w:t xml:space="preserve">. </w:t>
      </w:r>
      <w:r>
        <w:rPr>
          <w:color w:val="000000" w:themeColor="text1"/>
          <w:sz w:val="28"/>
          <w:szCs w:val="28"/>
        </w:rPr>
        <w:t>Поскольку б</w:t>
      </w:r>
      <w:r w:rsidRPr="00E01D5A">
        <w:rPr>
          <w:color w:val="000000" w:themeColor="text1"/>
          <w:sz w:val="28"/>
          <w:szCs w:val="28"/>
        </w:rPr>
        <w:t>ольшинство стран мира входят в состав ВТО, именно поэтому данная организация регулирует более 90% всей мировой торговли</w:t>
      </w:r>
      <w:r>
        <w:rPr>
          <w:color w:val="000000" w:themeColor="text1"/>
          <w:sz w:val="28"/>
          <w:szCs w:val="28"/>
        </w:rPr>
        <w:t> </w:t>
      </w:r>
      <w:r w:rsidRPr="00E01D5A">
        <w:rPr>
          <w:color w:val="000000" w:themeColor="text1"/>
          <w:sz w:val="28"/>
          <w:szCs w:val="28"/>
        </w:rPr>
        <w:t>товарами</w:t>
      </w:r>
      <w:r>
        <w:rPr>
          <w:color w:val="000000" w:themeColor="text1"/>
          <w:sz w:val="28"/>
          <w:szCs w:val="28"/>
        </w:rPr>
        <w:t> </w:t>
      </w:r>
      <w:r w:rsidRPr="00E01D5A">
        <w:rPr>
          <w:color w:val="000000" w:themeColor="text1"/>
          <w:sz w:val="28"/>
          <w:szCs w:val="28"/>
        </w:rPr>
        <w:t>и</w:t>
      </w:r>
      <w:r>
        <w:rPr>
          <w:color w:val="000000" w:themeColor="text1"/>
          <w:sz w:val="28"/>
          <w:szCs w:val="28"/>
        </w:rPr>
        <w:t> </w:t>
      </w:r>
      <w:r w:rsidRPr="00E01D5A">
        <w:rPr>
          <w:color w:val="000000" w:themeColor="text1"/>
          <w:sz w:val="28"/>
          <w:szCs w:val="28"/>
        </w:rPr>
        <w:t xml:space="preserve">услугами. </w:t>
      </w:r>
      <w:r>
        <w:rPr>
          <w:color w:val="000000" w:themeColor="text1"/>
          <w:sz w:val="28"/>
          <w:szCs w:val="28"/>
        </w:rPr>
        <w:br/>
        <w:t xml:space="preserve">         </w:t>
      </w:r>
      <w:r w:rsidRPr="00E01D5A">
        <w:rPr>
          <w:color w:val="000000" w:themeColor="text1"/>
          <w:sz w:val="28"/>
          <w:szCs w:val="28"/>
        </w:rPr>
        <w:t>Среди многочисленных многосторонних торговых соглашений ВТО особое</w:t>
      </w:r>
      <w:r>
        <w:rPr>
          <w:color w:val="000000" w:themeColor="text1"/>
          <w:sz w:val="28"/>
          <w:szCs w:val="28"/>
        </w:rPr>
        <w:t> </w:t>
      </w:r>
      <w:r w:rsidRPr="00E01D5A">
        <w:rPr>
          <w:color w:val="000000" w:themeColor="text1"/>
          <w:sz w:val="28"/>
          <w:szCs w:val="28"/>
        </w:rPr>
        <w:t>место</w:t>
      </w:r>
      <w:r>
        <w:rPr>
          <w:color w:val="000000" w:themeColor="text1"/>
          <w:sz w:val="28"/>
          <w:szCs w:val="28"/>
        </w:rPr>
        <w:t> </w:t>
      </w:r>
      <w:r w:rsidRPr="00E01D5A">
        <w:rPr>
          <w:color w:val="000000" w:themeColor="text1"/>
          <w:sz w:val="28"/>
          <w:szCs w:val="28"/>
        </w:rPr>
        <w:t>занимают</w:t>
      </w:r>
      <w:r>
        <w:rPr>
          <w:color w:val="000000" w:themeColor="text1"/>
          <w:sz w:val="28"/>
          <w:szCs w:val="28"/>
        </w:rPr>
        <w:t> </w:t>
      </w:r>
      <w:r w:rsidRPr="00E01D5A">
        <w:rPr>
          <w:color w:val="000000" w:themeColor="text1"/>
          <w:sz w:val="28"/>
          <w:szCs w:val="28"/>
        </w:rPr>
        <w:t>два</w:t>
      </w:r>
      <w:r>
        <w:rPr>
          <w:color w:val="000000" w:themeColor="text1"/>
          <w:sz w:val="28"/>
          <w:szCs w:val="28"/>
        </w:rPr>
        <w:t> </w:t>
      </w:r>
      <w:r w:rsidRPr="00E01D5A">
        <w:rPr>
          <w:color w:val="000000" w:themeColor="text1"/>
          <w:sz w:val="28"/>
          <w:szCs w:val="28"/>
        </w:rPr>
        <w:t>нетарифных</w:t>
      </w:r>
      <w:r>
        <w:rPr>
          <w:color w:val="000000" w:themeColor="text1"/>
          <w:sz w:val="28"/>
          <w:szCs w:val="28"/>
        </w:rPr>
        <w:t> </w:t>
      </w:r>
      <w:r w:rsidRPr="00E01D5A">
        <w:rPr>
          <w:color w:val="000000" w:themeColor="text1"/>
          <w:sz w:val="28"/>
          <w:szCs w:val="28"/>
        </w:rPr>
        <w:t>соглашения:</w:t>
      </w:r>
      <w:r w:rsidRPr="00E01D5A">
        <w:rPr>
          <w:bCs/>
          <w:color w:val="000000" w:themeColor="text1"/>
          <w:spacing w:val="-7"/>
          <w:sz w:val="28"/>
          <w:szCs w:val="28"/>
        </w:rPr>
        <w:br/>
      </w:r>
      <w:r w:rsidRPr="00E01D5A">
        <w:rPr>
          <w:color w:val="000000" w:themeColor="text1"/>
          <w:sz w:val="28"/>
          <w:szCs w:val="28"/>
        </w:rPr>
        <w:t xml:space="preserve">   </w:t>
      </w:r>
      <w:r>
        <w:rPr>
          <w:color w:val="000000" w:themeColor="text1"/>
          <w:sz w:val="28"/>
          <w:szCs w:val="28"/>
        </w:rPr>
        <w:t>*</w:t>
      </w:r>
      <w:r w:rsidRPr="00E01D5A">
        <w:rPr>
          <w:color w:val="000000" w:themeColor="text1"/>
          <w:sz w:val="28"/>
          <w:szCs w:val="28"/>
        </w:rPr>
        <w:t>Соглашение по техническим барьерам в торговле (ТБТ) включает: технические регламенты, стандарты и правила сертификации;</w:t>
      </w:r>
      <w:r w:rsidRPr="00E01D5A">
        <w:rPr>
          <w:bCs/>
          <w:color w:val="000000" w:themeColor="text1"/>
          <w:spacing w:val="-7"/>
          <w:sz w:val="28"/>
          <w:szCs w:val="28"/>
        </w:rPr>
        <w:br/>
      </w:r>
      <w:r w:rsidRPr="00E01D5A">
        <w:rPr>
          <w:color w:val="000000" w:themeColor="text1"/>
          <w:sz w:val="28"/>
          <w:szCs w:val="28"/>
        </w:rPr>
        <w:t xml:space="preserve">   </w:t>
      </w:r>
      <w:r>
        <w:rPr>
          <w:color w:val="000000" w:themeColor="text1"/>
          <w:sz w:val="28"/>
          <w:szCs w:val="28"/>
        </w:rPr>
        <w:t>*</w:t>
      </w:r>
      <w:r w:rsidRPr="00E01D5A">
        <w:rPr>
          <w:color w:val="000000" w:themeColor="text1"/>
          <w:sz w:val="28"/>
          <w:szCs w:val="28"/>
        </w:rPr>
        <w:t>Соглашение по применению санитарных и фитосанитарных мер (СФС) соглашение о мерах, которые могут проводить страны для обеспечения  продовольственной</w:t>
      </w:r>
      <w:r>
        <w:rPr>
          <w:color w:val="000000" w:themeColor="text1"/>
          <w:sz w:val="28"/>
          <w:szCs w:val="28"/>
        </w:rPr>
        <w:t> </w:t>
      </w:r>
      <w:r w:rsidRPr="00E01D5A">
        <w:rPr>
          <w:color w:val="000000" w:themeColor="text1"/>
          <w:sz w:val="28"/>
          <w:szCs w:val="28"/>
        </w:rPr>
        <w:t>безопасности.</w:t>
      </w:r>
      <w:r>
        <w:rPr>
          <w:bCs/>
          <w:color w:val="000000" w:themeColor="text1"/>
          <w:spacing w:val="-7"/>
          <w:sz w:val="28"/>
          <w:szCs w:val="28"/>
        </w:rPr>
        <w:br/>
      </w:r>
      <w:r w:rsidRPr="003371AB">
        <w:rPr>
          <w:color w:val="000000" w:themeColor="text1"/>
          <w:sz w:val="28"/>
          <w:szCs w:val="28"/>
        </w:rPr>
        <w:t>Данные соглашения являются приоритетными, поскольку они задают стандарты для выпуска качественных товаров, а также являются гарантом безопасности жизнедеятельности людей и сохран</w:t>
      </w:r>
      <w:r>
        <w:rPr>
          <w:color w:val="000000" w:themeColor="text1"/>
          <w:sz w:val="28"/>
          <w:szCs w:val="28"/>
        </w:rPr>
        <w:t>ности</w:t>
      </w:r>
      <w:r w:rsidRPr="003371AB">
        <w:rPr>
          <w:color w:val="000000" w:themeColor="text1"/>
          <w:sz w:val="28"/>
          <w:szCs w:val="28"/>
        </w:rPr>
        <w:t xml:space="preserve"> окружающей среды.</w:t>
      </w:r>
      <w:r>
        <w:rPr>
          <w:color w:val="000000" w:themeColor="text1"/>
          <w:sz w:val="28"/>
          <w:szCs w:val="28"/>
        </w:rPr>
        <w:br/>
        <w:t xml:space="preserve">           </w:t>
      </w:r>
      <w:r w:rsidRPr="003371AB">
        <w:rPr>
          <w:color w:val="000000" w:themeColor="text1"/>
          <w:sz w:val="28"/>
          <w:szCs w:val="28"/>
        </w:rPr>
        <w:t>Главными задачами ВТО являются: либерализация межд</w:t>
      </w:r>
      <w:r>
        <w:rPr>
          <w:color w:val="000000" w:themeColor="text1"/>
          <w:sz w:val="28"/>
          <w:szCs w:val="28"/>
        </w:rPr>
        <w:t>ународной торговли; </w:t>
      </w:r>
      <w:r w:rsidRPr="003371AB">
        <w:rPr>
          <w:color w:val="000000" w:themeColor="text1"/>
          <w:sz w:val="28"/>
          <w:szCs w:val="28"/>
        </w:rPr>
        <w:t>обеспечение</w:t>
      </w:r>
      <w:r>
        <w:rPr>
          <w:color w:val="000000" w:themeColor="text1"/>
          <w:sz w:val="28"/>
          <w:szCs w:val="28"/>
        </w:rPr>
        <w:t> </w:t>
      </w:r>
      <w:r w:rsidRPr="003371AB">
        <w:rPr>
          <w:color w:val="000000" w:themeColor="text1"/>
          <w:sz w:val="28"/>
          <w:szCs w:val="28"/>
        </w:rPr>
        <w:t>ее</w:t>
      </w:r>
      <w:r>
        <w:rPr>
          <w:color w:val="000000" w:themeColor="text1"/>
          <w:sz w:val="28"/>
          <w:szCs w:val="28"/>
        </w:rPr>
        <w:t> </w:t>
      </w:r>
      <w:r w:rsidRPr="003371AB">
        <w:rPr>
          <w:color w:val="000000" w:themeColor="text1"/>
          <w:sz w:val="28"/>
          <w:szCs w:val="28"/>
        </w:rPr>
        <w:t>справедливости</w:t>
      </w:r>
      <w:r>
        <w:rPr>
          <w:color w:val="000000" w:themeColor="text1"/>
          <w:sz w:val="28"/>
          <w:szCs w:val="28"/>
        </w:rPr>
        <w:t> </w:t>
      </w:r>
      <w:r w:rsidRPr="003371AB">
        <w:rPr>
          <w:color w:val="000000" w:themeColor="text1"/>
          <w:sz w:val="28"/>
          <w:szCs w:val="28"/>
        </w:rPr>
        <w:t>и</w:t>
      </w:r>
      <w:r>
        <w:rPr>
          <w:color w:val="000000" w:themeColor="text1"/>
          <w:sz w:val="28"/>
          <w:szCs w:val="28"/>
        </w:rPr>
        <w:t> предсказуемости;</w:t>
      </w:r>
      <w:r w:rsidRPr="003371AB">
        <w:rPr>
          <w:color w:val="000000" w:themeColor="text1"/>
          <w:sz w:val="28"/>
          <w:szCs w:val="28"/>
        </w:rPr>
        <w:t xml:space="preserve"> способствование экономическому росту и повышению экономического благосостояния людей. Страны, участницы ВТО, добиваются поставленных задач посредством надзора за выполнением всех условий прописанных в </w:t>
      </w:r>
      <w:r w:rsidRPr="003371AB">
        <w:rPr>
          <w:color w:val="000000" w:themeColor="text1"/>
          <w:sz w:val="28"/>
          <w:szCs w:val="28"/>
        </w:rPr>
        <w:lastRenderedPageBreak/>
        <w:t>многочисленных соглашениях; путем проведения переговоров торгового характера; урегулировани</w:t>
      </w:r>
      <w:r>
        <w:rPr>
          <w:color w:val="000000" w:themeColor="text1"/>
          <w:sz w:val="28"/>
          <w:szCs w:val="28"/>
        </w:rPr>
        <w:t>я</w:t>
      </w:r>
      <w:r w:rsidRPr="003371AB">
        <w:rPr>
          <w:color w:val="000000" w:themeColor="text1"/>
          <w:sz w:val="28"/>
          <w:szCs w:val="28"/>
        </w:rPr>
        <w:t xml:space="preserve"> торговых споров между странами; а  также оказанием </w:t>
      </w:r>
      <w:proofErr w:type="gramStart"/>
      <w:r w:rsidRPr="003371AB">
        <w:rPr>
          <w:color w:val="000000" w:themeColor="text1"/>
          <w:sz w:val="28"/>
          <w:szCs w:val="28"/>
        </w:rPr>
        <w:t>помощи</w:t>
      </w:r>
      <w:proofErr w:type="gramEnd"/>
      <w:r w:rsidRPr="003371AB">
        <w:rPr>
          <w:color w:val="000000" w:themeColor="text1"/>
          <w:sz w:val="28"/>
          <w:szCs w:val="28"/>
        </w:rPr>
        <w:t xml:space="preserve">  развивающимся странам.</w:t>
      </w:r>
      <w:r w:rsidRPr="003371AB">
        <w:rPr>
          <w:rStyle w:val="a9"/>
          <w:color w:val="000000" w:themeColor="text1"/>
          <w:sz w:val="28"/>
          <w:szCs w:val="28"/>
        </w:rPr>
        <w:footnoteReference w:id="6"/>
      </w:r>
      <w:r w:rsidRPr="003371AB">
        <w:rPr>
          <w:color w:val="000000" w:themeColor="text1"/>
          <w:sz w:val="28"/>
          <w:szCs w:val="28"/>
        </w:rPr>
        <w:t xml:space="preserve"> Все решения внутри ВТО принимаются в строгом согласовании со всеми странами участницами путем достижения консенсуса, тем самым, страны уравнивают свои права и полномочия. </w:t>
      </w:r>
      <w:r>
        <w:rPr>
          <w:color w:val="000000" w:themeColor="text1"/>
          <w:sz w:val="28"/>
          <w:szCs w:val="28"/>
        </w:rPr>
        <w:br/>
        <w:t xml:space="preserve">            </w:t>
      </w:r>
      <w:r w:rsidRPr="003371AB">
        <w:rPr>
          <w:color w:val="000000" w:themeColor="text1"/>
          <w:sz w:val="28"/>
          <w:szCs w:val="28"/>
        </w:rPr>
        <w:t>Главным собранием, выносящим решения в рамках ВТО, является Министерская конференция, она собирается минимум один раз в два года. Самая первая конференция подтвердила ку</w:t>
      </w:r>
      <w:proofErr w:type="gramStart"/>
      <w:r w:rsidRPr="003371AB">
        <w:rPr>
          <w:color w:val="000000" w:themeColor="text1"/>
          <w:sz w:val="28"/>
          <w:szCs w:val="28"/>
        </w:rPr>
        <w:t>рс стр</w:t>
      </w:r>
      <w:proofErr w:type="gramEnd"/>
      <w:r w:rsidRPr="003371AB">
        <w:rPr>
          <w:color w:val="000000" w:themeColor="text1"/>
          <w:sz w:val="28"/>
          <w:szCs w:val="28"/>
        </w:rPr>
        <w:t>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торговли и инвестиций; взаимодействия между торговлей и конкуренцией; а также прозрачностью в области государственных закупок.</w:t>
      </w:r>
      <w:r w:rsidRPr="003371AB">
        <w:rPr>
          <w:rStyle w:val="a9"/>
          <w:color w:val="000000" w:themeColor="text1"/>
          <w:sz w:val="28"/>
          <w:szCs w:val="28"/>
        </w:rPr>
        <w:footnoteReference w:id="7"/>
      </w:r>
      <w:r>
        <w:rPr>
          <w:color w:val="000000" w:themeColor="text1"/>
          <w:sz w:val="28"/>
          <w:szCs w:val="28"/>
        </w:rPr>
        <w:br/>
        <w:t xml:space="preserve">           </w:t>
      </w:r>
      <w:r w:rsidRPr="003371AB">
        <w:rPr>
          <w:color w:val="000000" w:themeColor="text1"/>
          <w:sz w:val="28"/>
          <w:szCs w:val="28"/>
        </w:rPr>
        <w:t xml:space="preserve">Следующим немаловажным звеном в механизме ВТО является совет по торговле товарами. Данный совет руководит деятельностью специализированных комитетов, осуществляющих контроль над соблюдением принципов ВТО и выполнением многосторонних соглашений </w:t>
      </w:r>
      <w:r>
        <w:rPr>
          <w:color w:val="000000" w:themeColor="text1"/>
          <w:sz w:val="28"/>
          <w:szCs w:val="28"/>
        </w:rPr>
        <w:t xml:space="preserve">в сфере торговли товарами. </w:t>
      </w:r>
      <w:r w:rsidRPr="003371AB">
        <w:rPr>
          <w:color w:val="000000" w:themeColor="text1"/>
          <w:sz w:val="28"/>
          <w:szCs w:val="28"/>
        </w:rPr>
        <w:t>Контроль над выполнением генерального соглашения  по торговле услугами выполняет совет по торговле услугами. В  состав совета по торговле услугами входит комитет по торговле финансовыми услугами и специальная рабочая группа по профессиональным услугам. Контроль над выполнением соглашения ТРИПС</w:t>
      </w:r>
      <w:r w:rsidRPr="003371AB">
        <w:rPr>
          <w:rStyle w:val="a9"/>
          <w:color w:val="000000" w:themeColor="text1"/>
          <w:sz w:val="28"/>
          <w:szCs w:val="28"/>
        </w:rPr>
        <w:footnoteReference w:id="8"/>
      </w:r>
      <w:r w:rsidRPr="003371AB">
        <w:rPr>
          <w:color w:val="000000" w:themeColor="text1"/>
          <w:sz w:val="28"/>
          <w:szCs w:val="28"/>
        </w:rPr>
        <w:t>, а так же предотвращением возникновения конфликтов, связанных с международной торговлей поддельными товарами, занимается совет по торговым аспектам инт</w:t>
      </w:r>
      <w:r>
        <w:rPr>
          <w:color w:val="000000" w:themeColor="text1"/>
          <w:sz w:val="28"/>
          <w:szCs w:val="28"/>
        </w:rPr>
        <w:t>еллектуальной собственности.</w:t>
      </w:r>
      <w:r>
        <w:rPr>
          <w:color w:val="000000" w:themeColor="text1"/>
          <w:sz w:val="28"/>
          <w:szCs w:val="28"/>
        </w:rPr>
        <w:br/>
        <w:t xml:space="preserve">            </w:t>
      </w:r>
      <w:r w:rsidRPr="003371AB">
        <w:rPr>
          <w:color w:val="000000" w:themeColor="text1"/>
          <w:sz w:val="28"/>
          <w:szCs w:val="28"/>
        </w:rPr>
        <w:t>Помимо выше представленных советов,</w:t>
      </w:r>
      <w:r>
        <w:rPr>
          <w:color w:val="000000" w:themeColor="text1"/>
          <w:sz w:val="28"/>
          <w:szCs w:val="28"/>
        </w:rPr>
        <w:t xml:space="preserve"> так</w:t>
      </w:r>
      <w:r w:rsidRPr="003371AB">
        <w:rPr>
          <w:color w:val="000000" w:themeColor="text1"/>
          <w:sz w:val="28"/>
          <w:szCs w:val="28"/>
        </w:rPr>
        <w:t xml:space="preserve">же существуют </w:t>
      </w:r>
      <w:r w:rsidRPr="003371AB">
        <w:rPr>
          <w:color w:val="000000" w:themeColor="text1"/>
          <w:sz w:val="28"/>
          <w:szCs w:val="28"/>
        </w:rPr>
        <w:lastRenderedPageBreak/>
        <w:t>многочисленные специализированные комитеты и рабочие группы, занимающиеся отдельными соглашениями системы ВТО и решениями вопросов в таких областях, как защита окружающей среды, проблемы развивающихся стран, процедура присоединения к ВТО и региональные торговые соглашения. ВТО предоставляет своим участникам большой спектр правовых инструментов, которыми те, могут пользоваться, например: Орган по</w:t>
      </w:r>
      <w:r>
        <w:rPr>
          <w:color w:val="000000" w:themeColor="text1"/>
          <w:sz w:val="28"/>
          <w:szCs w:val="28"/>
        </w:rPr>
        <w:t> </w:t>
      </w:r>
      <w:r w:rsidRPr="003371AB">
        <w:rPr>
          <w:color w:val="000000" w:themeColor="text1"/>
          <w:sz w:val="28"/>
          <w:szCs w:val="28"/>
        </w:rPr>
        <w:t>разрешению</w:t>
      </w:r>
      <w:r>
        <w:rPr>
          <w:color w:val="000000" w:themeColor="text1"/>
          <w:sz w:val="28"/>
          <w:szCs w:val="28"/>
        </w:rPr>
        <w:t> </w:t>
      </w:r>
      <w:r w:rsidRPr="003371AB">
        <w:rPr>
          <w:color w:val="000000" w:themeColor="text1"/>
          <w:sz w:val="28"/>
          <w:szCs w:val="28"/>
        </w:rPr>
        <w:t>споров</w:t>
      </w:r>
      <w:r>
        <w:rPr>
          <w:color w:val="000000" w:themeColor="text1"/>
          <w:sz w:val="28"/>
          <w:szCs w:val="28"/>
        </w:rPr>
        <w:t> </w:t>
      </w:r>
      <w:r w:rsidRPr="003371AB">
        <w:rPr>
          <w:color w:val="000000" w:themeColor="text1"/>
          <w:sz w:val="28"/>
          <w:szCs w:val="28"/>
        </w:rPr>
        <w:t>(ОРС)</w:t>
      </w:r>
      <w:r>
        <w:rPr>
          <w:color w:val="000000" w:themeColor="text1"/>
          <w:sz w:val="28"/>
          <w:szCs w:val="28"/>
        </w:rPr>
        <w:t> и </w:t>
      </w:r>
      <w:r w:rsidRPr="003371AB">
        <w:rPr>
          <w:color w:val="000000" w:themeColor="text1"/>
          <w:sz w:val="28"/>
          <w:szCs w:val="28"/>
        </w:rPr>
        <w:t>Генеральное</w:t>
      </w:r>
      <w:r>
        <w:rPr>
          <w:color w:val="000000" w:themeColor="text1"/>
          <w:sz w:val="28"/>
          <w:szCs w:val="28"/>
        </w:rPr>
        <w:t> </w:t>
      </w:r>
      <w:r w:rsidRPr="003371AB">
        <w:rPr>
          <w:color w:val="000000" w:themeColor="text1"/>
          <w:sz w:val="28"/>
          <w:szCs w:val="28"/>
        </w:rPr>
        <w:t>соглашение</w:t>
      </w:r>
      <w:r>
        <w:rPr>
          <w:color w:val="000000" w:themeColor="text1"/>
          <w:sz w:val="28"/>
          <w:szCs w:val="28"/>
        </w:rPr>
        <w:t xml:space="preserve"> по </w:t>
      </w:r>
      <w:r w:rsidRPr="003371AB">
        <w:rPr>
          <w:color w:val="000000" w:themeColor="text1"/>
          <w:sz w:val="28"/>
          <w:szCs w:val="28"/>
        </w:rPr>
        <w:t>торговле</w:t>
      </w:r>
      <w:r>
        <w:rPr>
          <w:color w:val="000000" w:themeColor="text1"/>
          <w:sz w:val="28"/>
          <w:szCs w:val="28"/>
        </w:rPr>
        <w:t> </w:t>
      </w:r>
      <w:r w:rsidRPr="003371AB">
        <w:rPr>
          <w:color w:val="000000" w:themeColor="text1"/>
          <w:sz w:val="28"/>
          <w:szCs w:val="28"/>
        </w:rPr>
        <w:t>услугами</w:t>
      </w:r>
      <w:r>
        <w:rPr>
          <w:color w:val="000000" w:themeColor="text1"/>
          <w:sz w:val="28"/>
          <w:szCs w:val="28"/>
        </w:rPr>
        <w:t> </w:t>
      </w:r>
      <w:r w:rsidRPr="003371AB">
        <w:rPr>
          <w:color w:val="000000" w:themeColor="text1"/>
          <w:sz w:val="28"/>
          <w:szCs w:val="28"/>
        </w:rPr>
        <w:t>(ГАТС).</w:t>
      </w:r>
      <w:r>
        <w:rPr>
          <w:rStyle w:val="a9"/>
          <w:color w:val="000000" w:themeColor="text1"/>
          <w:sz w:val="28"/>
          <w:szCs w:val="28"/>
        </w:rPr>
        <w:footnoteReference w:id="9"/>
      </w:r>
      <w:r w:rsidRPr="00534D1A">
        <w:rPr>
          <w:color w:val="000000" w:themeColor="text1"/>
          <w:sz w:val="28"/>
          <w:szCs w:val="28"/>
        </w:rPr>
        <w:br/>
      </w:r>
      <w:r>
        <w:rPr>
          <w:color w:val="000000" w:themeColor="text1"/>
          <w:sz w:val="28"/>
          <w:szCs w:val="28"/>
        </w:rPr>
        <w:t xml:space="preserve">   </w:t>
      </w:r>
      <w:r w:rsidRPr="003371AB">
        <w:rPr>
          <w:color w:val="000000" w:themeColor="text1"/>
          <w:sz w:val="28"/>
          <w:szCs w:val="28"/>
        </w:rPr>
        <w:t>Всемирная Торговая Организация представляет собой четко слаженный механизм регулирования внешней торговли. Каждый её участник имеет одинаковые права и обязанности, а также может рассчитывать на помощь и поддержку со стороны ВТО, так как за долгое время своего существования она доказала, что главным приоритетом организации является создание благоприятных экономических условий для стран-партнеров, а также обеспечение прозрачности между участниками. Также немаловажным фактом является то, что ВТО объединяет усилия экономически развитых стран для оказания поддержки и помощи странам, которые не смогли самостоятельно</w:t>
      </w:r>
      <w:r>
        <w:rPr>
          <w:color w:val="000000" w:themeColor="text1"/>
          <w:sz w:val="28"/>
          <w:szCs w:val="28"/>
        </w:rPr>
        <w:t> </w:t>
      </w:r>
      <w:r w:rsidRPr="003371AB">
        <w:rPr>
          <w:color w:val="000000" w:themeColor="text1"/>
          <w:sz w:val="28"/>
          <w:szCs w:val="28"/>
        </w:rPr>
        <w:t>развить</w:t>
      </w:r>
      <w:r>
        <w:rPr>
          <w:color w:val="000000" w:themeColor="text1"/>
          <w:sz w:val="28"/>
          <w:szCs w:val="28"/>
        </w:rPr>
        <w:t> </w:t>
      </w:r>
      <w:r w:rsidRPr="003371AB">
        <w:rPr>
          <w:color w:val="000000" w:themeColor="text1"/>
          <w:sz w:val="28"/>
          <w:szCs w:val="28"/>
        </w:rPr>
        <w:t>свою</w:t>
      </w:r>
      <w:r>
        <w:rPr>
          <w:color w:val="000000" w:themeColor="text1"/>
          <w:sz w:val="28"/>
          <w:szCs w:val="28"/>
        </w:rPr>
        <w:t> </w:t>
      </w:r>
      <w:r w:rsidRPr="003371AB">
        <w:rPr>
          <w:color w:val="000000" w:themeColor="text1"/>
          <w:sz w:val="28"/>
          <w:szCs w:val="28"/>
        </w:rPr>
        <w:t>торговую</w:t>
      </w:r>
      <w:r>
        <w:rPr>
          <w:color w:val="000000" w:themeColor="text1"/>
          <w:sz w:val="28"/>
          <w:szCs w:val="28"/>
        </w:rPr>
        <w:t> </w:t>
      </w:r>
      <w:r w:rsidRPr="003371AB">
        <w:rPr>
          <w:color w:val="000000" w:themeColor="text1"/>
          <w:sz w:val="28"/>
          <w:szCs w:val="28"/>
        </w:rPr>
        <w:t>политику.</w:t>
      </w:r>
      <w:r w:rsidRPr="003371AB">
        <w:rPr>
          <w:color w:val="000000" w:themeColor="text1"/>
          <w:sz w:val="28"/>
          <w:szCs w:val="28"/>
        </w:rPr>
        <w:br/>
      </w:r>
      <w:r w:rsidRPr="003371AB">
        <w:rPr>
          <w:color w:val="000000" w:themeColor="text1"/>
          <w:sz w:val="28"/>
          <w:szCs w:val="28"/>
        </w:rPr>
        <w:br/>
      </w:r>
      <w:r w:rsidRPr="003371AB">
        <w:rPr>
          <w:color w:val="000000" w:themeColor="text1"/>
          <w:sz w:val="28"/>
          <w:szCs w:val="28"/>
        </w:rPr>
        <w:br/>
      </w:r>
      <w:r w:rsidRPr="003371AB">
        <w:rPr>
          <w:color w:val="000000" w:themeColor="text1"/>
          <w:sz w:val="28"/>
          <w:szCs w:val="28"/>
        </w:rPr>
        <w:br/>
      </w:r>
      <w:r w:rsidRPr="003371AB">
        <w:rPr>
          <w:color w:val="000000" w:themeColor="text1"/>
          <w:sz w:val="28"/>
          <w:szCs w:val="28"/>
        </w:rPr>
        <w:br/>
      </w:r>
      <w:r w:rsidRPr="003371AB">
        <w:rPr>
          <w:color w:val="000000" w:themeColor="text1"/>
          <w:sz w:val="28"/>
          <w:szCs w:val="28"/>
        </w:rPr>
        <w:br/>
      </w:r>
      <w:r w:rsidRPr="003371AB">
        <w:rPr>
          <w:color w:val="000000" w:themeColor="text1"/>
          <w:sz w:val="28"/>
          <w:szCs w:val="28"/>
        </w:rPr>
        <w:br/>
      </w:r>
      <w:r w:rsidRPr="003371AB">
        <w:rPr>
          <w:color w:val="000000" w:themeColor="text1"/>
          <w:sz w:val="28"/>
          <w:szCs w:val="28"/>
        </w:rPr>
        <w:br/>
      </w:r>
    </w:p>
    <w:p w:rsidR="00CB1065" w:rsidRPr="003371AB" w:rsidRDefault="00CB1065" w:rsidP="00CB1065">
      <w:pPr>
        <w:spacing w:line="360" w:lineRule="auto"/>
        <w:jc w:val="both"/>
        <w:rPr>
          <w:color w:val="000000" w:themeColor="text1"/>
          <w:sz w:val="28"/>
          <w:szCs w:val="28"/>
        </w:rPr>
      </w:pPr>
    </w:p>
    <w:p w:rsidR="00CB1065" w:rsidRPr="00D774F0" w:rsidRDefault="00CB1065" w:rsidP="00CB1065">
      <w:pPr>
        <w:spacing w:line="360" w:lineRule="auto"/>
        <w:rPr>
          <w:color w:val="000000" w:themeColor="text1"/>
          <w:sz w:val="28"/>
          <w:szCs w:val="28"/>
        </w:rPr>
      </w:pPr>
    </w:p>
    <w:p w:rsidR="00CB1065" w:rsidRPr="003371AB" w:rsidRDefault="00CB1065" w:rsidP="00CB1065">
      <w:pPr>
        <w:spacing w:line="360" w:lineRule="auto"/>
        <w:jc w:val="center"/>
        <w:rPr>
          <w:b/>
          <w:color w:val="000000" w:themeColor="text1"/>
          <w:sz w:val="28"/>
          <w:szCs w:val="28"/>
        </w:rPr>
      </w:pPr>
      <w:r w:rsidRPr="003371AB">
        <w:rPr>
          <w:b/>
          <w:color w:val="000000" w:themeColor="text1"/>
          <w:sz w:val="28"/>
          <w:szCs w:val="28"/>
        </w:rPr>
        <w:lastRenderedPageBreak/>
        <w:t xml:space="preserve">ГЛАВА </w:t>
      </w:r>
      <w:r w:rsidRPr="003371AB">
        <w:rPr>
          <w:b/>
          <w:color w:val="000000" w:themeColor="text1"/>
          <w:sz w:val="28"/>
          <w:szCs w:val="28"/>
          <w:lang w:val="en-US"/>
        </w:rPr>
        <w:t>II</w:t>
      </w:r>
      <w:r w:rsidRPr="003371AB">
        <w:rPr>
          <w:b/>
          <w:color w:val="000000" w:themeColor="text1"/>
          <w:sz w:val="28"/>
          <w:szCs w:val="28"/>
        </w:rPr>
        <w:t>.  ДИНАМИКА РАЗВИТИЯ ТОРГОВЫХ ОТНОШЕНИЙ РОССИИ В СОСТАВЕ ВТО</w:t>
      </w:r>
    </w:p>
    <w:p w:rsidR="00CB1065" w:rsidRPr="009564E3" w:rsidRDefault="00CB1065" w:rsidP="00CB1065">
      <w:pPr>
        <w:shd w:val="clear" w:color="auto" w:fill="FFFFFF"/>
        <w:spacing w:line="360" w:lineRule="auto"/>
        <w:jc w:val="both"/>
        <w:rPr>
          <w:bCs/>
          <w:noProof/>
          <w:color w:val="000000" w:themeColor="text1"/>
          <w:spacing w:val="-7"/>
          <w:sz w:val="28"/>
          <w:szCs w:val="28"/>
        </w:rPr>
      </w:pPr>
      <w:r w:rsidRPr="003371AB">
        <w:rPr>
          <w:b/>
          <w:bCs/>
          <w:color w:val="000000" w:themeColor="text1"/>
          <w:spacing w:val="-7"/>
          <w:sz w:val="28"/>
          <w:szCs w:val="28"/>
        </w:rPr>
        <w:t>2.1 Анализ осуществления торговой политики России до и после вступления в</w:t>
      </w:r>
      <w:r>
        <w:rPr>
          <w:b/>
          <w:bCs/>
          <w:color w:val="000000" w:themeColor="text1"/>
          <w:spacing w:val="-7"/>
          <w:sz w:val="28"/>
          <w:szCs w:val="28"/>
        </w:rPr>
        <w:t> </w:t>
      </w:r>
      <w:r w:rsidRPr="003371AB">
        <w:rPr>
          <w:b/>
          <w:bCs/>
          <w:color w:val="000000" w:themeColor="text1"/>
          <w:spacing w:val="-7"/>
          <w:sz w:val="28"/>
          <w:szCs w:val="28"/>
        </w:rPr>
        <w:t>ВТО</w:t>
      </w:r>
      <w:r>
        <w:rPr>
          <w:b/>
          <w:bCs/>
          <w:color w:val="000000" w:themeColor="text1"/>
          <w:spacing w:val="-7"/>
          <w:sz w:val="28"/>
          <w:szCs w:val="28"/>
        </w:rPr>
        <w:br/>
      </w:r>
      <w:r w:rsidRPr="003371AB">
        <w:rPr>
          <w:bCs/>
          <w:color w:val="000000" w:themeColor="text1"/>
          <w:spacing w:val="-7"/>
          <w:sz w:val="28"/>
          <w:szCs w:val="28"/>
        </w:rPr>
        <w:t>Проце</w:t>
      </w:r>
      <w:proofErr w:type="gramStart"/>
      <w:r w:rsidRPr="003371AB">
        <w:rPr>
          <w:bCs/>
          <w:color w:val="000000" w:themeColor="text1"/>
          <w:spacing w:val="-7"/>
          <w:sz w:val="28"/>
          <w:szCs w:val="28"/>
        </w:rPr>
        <w:t>сс вст</w:t>
      </w:r>
      <w:proofErr w:type="gramEnd"/>
      <w:r w:rsidRPr="003371AB">
        <w:rPr>
          <w:bCs/>
          <w:color w:val="000000" w:themeColor="text1"/>
          <w:spacing w:val="-7"/>
          <w:sz w:val="28"/>
          <w:szCs w:val="28"/>
        </w:rPr>
        <w:t>упления России в ВТО продолжался 18 лет. Началось все с заявки на присоединение к ГА</w:t>
      </w:r>
      <w:proofErr w:type="gramStart"/>
      <w:r w:rsidRPr="003371AB">
        <w:rPr>
          <w:bCs/>
          <w:color w:val="000000" w:themeColor="text1"/>
          <w:spacing w:val="-7"/>
          <w:sz w:val="28"/>
          <w:szCs w:val="28"/>
        </w:rPr>
        <w:t>ТТ в 199</w:t>
      </w:r>
      <w:proofErr w:type="gramEnd"/>
      <w:r w:rsidRPr="003371AB">
        <w:rPr>
          <w:bCs/>
          <w:color w:val="000000" w:themeColor="text1"/>
          <w:spacing w:val="-7"/>
          <w:sz w:val="28"/>
          <w:szCs w:val="28"/>
        </w:rPr>
        <w:t xml:space="preserve">3 году, и согласно ФЗ № 126 "О ратификации Протокола о присоединении Российской Федерации к </w:t>
      </w:r>
      <w:proofErr w:type="spellStart"/>
      <w:r w:rsidRPr="003371AB">
        <w:rPr>
          <w:bCs/>
          <w:color w:val="000000" w:themeColor="text1"/>
          <w:spacing w:val="-7"/>
          <w:sz w:val="28"/>
          <w:szCs w:val="28"/>
        </w:rPr>
        <w:t>Марракешскому</w:t>
      </w:r>
      <w:proofErr w:type="spellEnd"/>
      <w:r w:rsidRPr="003371AB">
        <w:rPr>
          <w:bCs/>
          <w:color w:val="000000" w:themeColor="text1"/>
          <w:spacing w:val="-7"/>
          <w:sz w:val="28"/>
          <w:szCs w:val="28"/>
        </w:rPr>
        <w:t xml:space="preserve"> соглашению об учреждении Всемирной торговой организации от 15 апреля 1994 г." в 2012 году Россия становится полноценным членом ВТО.</w:t>
      </w:r>
      <w:r>
        <w:rPr>
          <w:bCs/>
          <w:color w:val="000000" w:themeColor="text1"/>
          <w:spacing w:val="-7"/>
          <w:sz w:val="28"/>
          <w:szCs w:val="28"/>
        </w:rPr>
        <w:br/>
      </w:r>
      <w:r w:rsidRPr="003371AB">
        <w:rPr>
          <w:bCs/>
          <w:color w:val="000000" w:themeColor="text1"/>
          <w:spacing w:val="-7"/>
          <w:sz w:val="28"/>
          <w:szCs w:val="28"/>
        </w:rPr>
        <w:t xml:space="preserve"> </w:t>
      </w:r>
      <w:r>
        <w:rPr>
          <w:bCs/>
          <w:color w:val="000000" w:themeColor="text1"/>
          <w:spacing w:val="-7"/>
          <w:sz w:val="28"/>
          <w:szCs w:val="28"/>
        </w:rPr>
        <w:t xml:space="preserve">      </w:t>
      </w:r>
      <w:r w:rsidRPr="003371AB">
        <w:rPr>
          <w:bCs/>
          <w:color w:val="000000" w:themeColor="text1"/>
          <w:spacing w:val="-7"/>
          <w:sz w:val="28"/>
          <w:szCs w:val="28"/>
        </w:rPr>
        <w:t>Чтобы войти в состав ВТО, необходимо получить согласие всех членов (на тот момент 153 государства). В самом начале переговорный процесс велся активно, но в результате двусторонних переговоров выявилось некоторое количество трудностей. Наиболее сложными оказались переговоры с ЕС, Китаем и США, в последующие годы – и с Грузией. Одним из условий вступления в ВТО было снижение импортных ставок на 20%, что привело к неблагоприятным последствиям для бюджета государства</w:t>
      </w:r>
      <w:proofErr w:type="gramStart"/>
      <w:r w:rsidRPr="003371AB">
        <w:rPr>
          <w:bCs/>
          <w:color w:val="000000" w:themeColor="text1"/>
          <w:spacing w:val="-7"/>
          <w:sz w:val="28"/>
          <w:szCs w:val="28"/>
        </w:rPr>
        <w:t xml:space="preserve"> :</w:t>
      </w:r>
      <w:proofErr w:type="gramEnd"/>
      <w:r w:rsidRPr="003371AB">
        <w:rPr>
          <w:bCs/>
          <w:color w:val="000000" w:themeColor="text1"/>
          <w:spacing w:val="-7"/>
          <w:sz w:val="28"/>
          <w:szCs w:val="28"/>
        </w:rPr>
        <w:t xml:space="preserve"> от этого пострадал малый и крупный бизнес, так как теперь бюджет пополнялся из налогов компаний и организаций.</w:t>
      </w:r>
      <w:r>
        <w:rPr>
          <w:bCs/>
          <w:color w:val="000000" w:themeColor="text1"/>
          <w:spacing w:val="-7"/>
          <w:sz w:val="28"/>
          <w:szCs w:val="28"/>
        </w:rPr>
        <w:br/>
        <w:t xml:space="preserve">       </w:t>
      </w:r>
      <w:r w:rsidRPr="003371AB">
        <w:rPr>
          <w:bCs/>
          <w:color w:val="000000" w:themeColor="text1"/>
          <w:spacing w:val="-7"/>
          <w:sz w:val="28"/>
          <w:szCs w:val="28"/>
        </w:rPr>
        <w:t xml:space="preserve">До вступления Российской Федерации во ВТО отрасли сельского хозяйства, авиационной и машиностроительной промышленности находились в упадке; взимались экспортные пошлины на цветные металлы, такие как: никель, медь и алюминий. Потребитель мог приобрести качественный товар по доступной цене, поскольку качество поступающих на рынок товаров регулировалось самим государством. Сейчас же, из-за перенасыщенности рынка, задача в приобретении качественного товара стоит перед самим покупателем. Стоит отметить, что до вступления в ВТО Россия самостоятельно устанавливала размер ставок, пошлин, тарифов и т.п. Внешняя торговля осуществлялась на основе прямых договоров с иностранными партнерами, которые могли принести наибольшую выгоду для государства.  </w:t>
      </w:r>
      <w:r>
        <w:rPr>
          <w:bCs/>
          <w:color w:val="000000" w:themeColor="text1"/>
          <w:spacing w:val="-7"/>
          <w:sz w:val="28"/>
          <w:szCs w:val="28"/>
        </w:rPr>
        <w:t>На данный момент</w:t>
      </w:r>
      <w:r w:rsidRPr="003371AB">
        <w:rPr>
          <w:bCs/>
          <w:color w:val="000000" w:themeColor="text1"/>
          <w:spacing w:val="-7"/>
          <w:sz w:val="28"/>
          <w:szCs w:val="28"/>
        </w:rPr>
        <w:t xml:space="preserve"> ассортимент продаваемых товаров не изменился, Россия </w:t>
      </w:r>
      <w:r>
        <w:rPr>
          <w:bCs/>
          <w:color w:val="000000" w:themeColor="text1"/>
          <w:spacing w:val="-7"/>
          <w:sz w:val="28"/>
          <w:szCs w:val="28"/>
        </w:rPr>
        <w:t xml:space="preserve">до сих пор </w:t>
      </w:r>
      <w:r w:rsidRPr="003371AB">
        <w:rPr>
          <w:bCs/>
          <w:color w:val="000000" w:themeColor="text1"/>
          <w:spacing w:val="-7"/>
          <w:sz w:val="28"/>
          <w:szCs w:val="28"/>
        </w:rPr>
        <w:t>торгует собственными ресурсами такими как: газ, нефть,</w:t>
      </w:r>
      <w:r>
        <w:rPr>
          <w:bCs/>
          <w:color w:val="000000" w:themeColor="text1"/>
          <w:spacing w:val="-7"/>
          <w:sz w:val="28"/>
          <w:szCs w:val="28"/>
        </w:rPr>
        <w:t> </w:t>
      </w:r>
      <w:r w:rsidRPr="003371AB">
        <w:rPr>
          <w:bCs/>
          <w:color w:val="000000" w:themeColor="text1"/>
          <w:spacing w:val="-7"/>
          <w:sz w:val="28"/>
          <w:szCs w:val="28"/>
        </w:rPr>
        <w:t>зерно</w:t>
      </w:r>
      <w:r>
        <w:rPr>
          <w:bCs/>
          <w:color w:val="000000" w:themeColor="text1"/>
          <w:spacing w:val="-7"/>
          <w:sz w:val="28"/>
          <w:szCs w:val="28"/>
        </w:rPr>
        <w:t> </w:t>
      </w:r>
      <w:r w:rsidRPr="003371AB">
        <w:rPr>
          <w:bCs/>
          <w:color w:val="000000" w:themeColor="text1"/>
          <w:spacing w:val="-7"/>
          <w:sz w:val="28"/>
          <w:szCs w:val="28"/>
        </w:rPr>
        <w:t>и</w:t>
      </w:r>
      <w:r>
        <w:rPr>
          <w:bCs/>
          <w:color w:val="000000" w:themeColor="text1"/>
          <w:spacing w:val="-7"/>
          <w:sz w:val="28"/>
          <w:szCs w:val="28"/>
        </w:rPr>
        <w:t> </w:t>
      </w:r>
      <w:r w:rsidRPr="003371AB">
        <w:rPr>
          <w:bCs/>
          <w:color w:val="000000" w:themeColor="text1"/>
          <w:spacing w:val="-7"/>
          <w:sz w:val="28"/>
          <w:szCs w:val="28"/>
        </w:rPr>
        <w:t xml:space="preserve">лес. </w:t>
      </w:r>
      <w:r w:rsidRPr="003371AB">
        <w:rPr>
          <w:bCs/>
          <w:noProof/>
          <w:color w:val="000000" w:themeColor="text1"/>
          <w:spacing w:val="-7"/>
          <w:sz w:val="28"/>
          <w:szCs w:val="28"/>
        </w:rPr>
        <w:t xml:space="preserve"> </w:t>
      </w:r>
      <w:r>
        <w:rPr>
          <w:bCs/>
          <w:noProof/>
          <w:color w:val="000000" w:themeColor="text1"/>
          <w:spacing w:val="-7"/>
          <w:sz w:val="28"/>
          <w:szCs w:val="28"/>
        </w:rPr>
        <w:br/>
      </w:r>
      <w:r>
        <w:rPr>
          <w:bCs/>
          <w:noProof/>
          <w:color w:val="000000" w:themeColor="text1"/>
          <w:spacing w:val="-7"/>
          <w:sz w:val="28"/>
          <w:szCs w:val="28"/>
        </w:rPr>
        <w:lastRenderedPageBreak/>
        <w:t xml:space="preserve">        </w:t>
      </w:r>
      <w:r w:rsidRPr="003371AB">
        <w:rPr>
          <w:bCs/>
          <w:noProof/>
          <w:color w:val="000000" w:themeColor="text1"/>
          <w:spacing w:val="-7"/>
          <w:sz w:val="28"/>
          <w:szCs w:val="28"/>
        </w:rPr>
        <w:t>По состоянию на 2011 год  ВВП  РФ составил 59698,1 млрд руб</w:t>
      </w:r>
      <w:r w:rsidRPr="003371AB">
        <w:rPr>
          <w:rStyle w:val="a9"/>
          <w:bCs/>
          <w:noProof/>
          <w:color w:val="000000" w:themeColor="text1"/>
          <w:spacing w:val="-7"/>
          <w:sz w:val="28"/>
          <w:szCs w:val="28"/>
        </w:rPr>
        <w:footnoteReference w:id="10"/>
      </w:r>
      <w:r w:rsidRPr="003371AB">
        <w:rPr>
          <w:bCs/>
          <w:noProof/>
          <w:color w:val="000000" w:themeColor="text1"/>
          <w:spacing w:val="-7"/>
          <w:sz w:val="28"/>
          <w:szCs w:val="28"/>
        </w:rPr>
        <w:t>. Если провести анализ изменения размера ВВП в течении пяти лет ,то можно заметить, что объем ВВП увеличивался медленно и скачкообразно. Данную тенденцию можно объяснить тем, что до вступления в ВТО экспортная и импортная политика России ограничивалась жесткими торговыми барьерами, такими как: высокие таможенные тарифы, высокие пошлины на экспортные и импортные товары, а так же количественные ограничения на ввоз и вывоз товаров.</w:t>
      </w:r>
      <w:r>
        <w:rPr>
          <w:bCs/>
          <w:noProof/>
          <w:color w:val="000000" w:themeColor="text1"/>
          <w:spacing w:val="-7"/>
          <w:sz w:val="28"/>
          <w:szCs w:val="28"/>
        </w:rPr>
        <w:t> </w:t>
      </w:r>
      <w:r w:rsidRPr="003371AB">
        <w:rPr>
          <w:bCs/>
          <w:noProof/>
          <w:color w:val="000000" w:themeColor="text1"/>
          <w:spacing w:val="-7"/>
          <w:sz w:val="28"/>
          <w:szCs w:val="28"/>
        </w:rPr>
        <w:t>(Приложение</w:t>
      </w:r>
      <w:r>
        <w:rPr>
          <w:bCs/>
          <w:noProof/>
          <w:color w:val="000000" w:themeColor="text1"/>
          <w:spacing w:val="-7"/>
          <w:sz w:val="28"/>
          <w:szCs w:val="28"/>
        </w:rPr>
        <w:t> </w:t>
      </w:r>
      <w:r w:rsidRPr="003371AB">
        <w:rPr>
          <w:bCs/>
          <w:noProof/>
          <w:color w:val="000000" w:themeColor="text1"/>
          <w:spacing w:val="-7"/>
          <w:sz w:val="28"/>
          <w:szCs w:val="28"/>
        </w:rPr>
        <w:t>1.)</w:t>
      </w:r>
      <w:r>
        <w:rPr>
          <w:bCs/>
          <w:noProof/>
          <w:color w:val="000000" w:themeColor="text1"/>
          <w:spacing w:val="-7"/>
          <w:sz w:val="28"/>
          <w:szCs w:val="28"/>
        </w:rPr>
        <w:br/>
        <w:t xml:space="preserve">         Наибольшие изменения в экономике России наблюдаюся именно в 2012 году, это можно связать с вступлением РФ в состав ВТО</w:t>
      </w:r>
      <w:r w:rsidRPr="00260C5E">
        <w:rPr>
          <w:bCs/>
          <w:noProof/>
          <w:color w:val="000000" w:themeColor="text1"/>
          <w:spacing w:val="-7"/>
          <w:sz w:val="28"/>
          <w:szCs w:val="28"/>
        </w:rPr>
        <w:t xml:space="preserve">. </w:t>
      </w:r>
      <w:r>
        <w:rPr>
          <w:bCs/>
          <w:noProof/>
          <w:color w:val="000000" w:themeColor="text1"/>
          <w:spacing w:val="-7"/>
          <w:sz w:val="28"/>
          <w:szCs w:val="28"/>
        </w:rPr>
        <w:t xml:space="preserve">Поскольку именно тогда Россия </w:t>
      </w:r>
      <w:r w:rsidRPr="00260C5E">
        <w:rPr>
          <w:bCs/>
          <w:noProof/>
          <w:color w:val="000000" w:themeColor="text1"/>
          <w:spacing w:val="-7"/>
          <w:sz w:val="28"/>
          <w:szCs w:val="28"/>
        </w:rPr>
        <w:t>получила законный выход в международное правовое пространство ивозможность международно-правовой защиты своих экономических</w:t>
      </w:r>
      <w:r>
        <w:rPr>
          <w:bCs/>
          <w:noProof/>
          <w:color w:val="000000" w:themeColor="text1"/>
          <w:spacing w:val="-7"/>
          <w:sz w:val="28"/>
          <w:szCs w:val="28"/>
        </w:rPr>
        <w:t xml:space="preserve"> </w:t>
      </w:r>
      <w:r w:rsidRPr="00260C5E">
        <w:rPr>
          <w:bCs/>
          <w:noProof/>
          <w:color w:val="000000" w:themeColor="text1"/>
          <w:spacing w:val="-7"/>
          <w:sz w:val="28"/>
          <w:szCs w:val="28"/>
        </w:rPr>
        <w:t>интересов</w:t>
      </w:r>
      <w:r>
        <w:rPr>
          <w:bCs/>
          <w:noProof/>
          <w:color w:val="000000" w:themeColor="text1"/>
          <w:spacing w:val="-7"/>
          <w:sz w:val="28"/>
          <w:szCs w:val="28"/>
        </w:rPr>
        <w:t>.</w:t>
      </w:r>
      <w:r>
        <w:rPr>
          <w:rStyle w:val="a9"/>
          <w:bCs/>
          <w:noProof/>
          <w:color w:val="000000" w:themeColor="text1"/>
          <w:spacing w:val="-7"/>
          <w:sz w:val="28"/>
          <w:szCs w:val="28"/>
        </w:rPr>
        <w:footnoteReference w:id="11"/>
      </w:r>
      <w:r>
        <w:rPr>
          <w:bCs/>
          <w:noProof/>
          <w:color w:val="000000" w:themeColor="text1"/>
          <w:spacing w:val="-7"/>
          <w:sz w:val="28"/>
          <w:szCs w:val="28"/>
        </w:rPr>
        <w:t xml:space="preserve">  </w:t>
      </w:r>
      <w:r>
        <w:rPr>
          <w:bCs/>
          <w:color w:val="000000" w:themeColor="text1"/>
          <w:spacing w:val="-7"/>
          <w:sz w:val="28"/>
          <w:szCs w:val="28"/>
        </w:rPr>
        <w:br/>
      </w:r>
      <w:r>
        <w:rPr>
          <w:bCs/>
          <w:noProof/>
          <w:color w:val="000000" w:themeColor="text1"/>
          <w:spacing w:val="-7"/>
          <w:sz w:val="28"/>
          <w:szCs w:val="28"/>
        </w:rPr>
        <w:t xml:space="preserve">    </w:t>
      </w:r>
      <w:r w:rsidRPr="003371AB">
        <w:rPr>
          <w:bCs/>
          <w:noProof/>
          <w:color w:val="000000" w:themeColor="text1"/>
          <w:spacing w:val="-7"/>
          <w:sz w:val="28"/>
          <w:szCs w:val="28"/>
        </w:rPr>
        <w:t xml:space="preserve"> После вступления Российской Федерации в ВТО, перед государством открылись новые возможности для осуществления торговой политики. На данный период времени сложно определить последсвтия вступления в ВТО для России, лишь по истечению некоторого периода времени мы сможем увидеть реальные результаты этого партнерства. Однако уже сейчас можно сказать, что у российских производителей появился равнозначный доступ на мировой рынок черных металлов, химической продукции</w:t>
      </w:r>
      <w:r w:rsidRPr="003371AB">
        <w:rPr>
          <w:rStyle w:val="a9"/>
          <w:bCs/>
          <w:noProof/>
          <w:color w:val="000000" w:themeColor="text1"/>
          <w:spacing w:val="-7"/>
          <w:sz w:val="28"/>
          <w:szCs w:val="28"/>
        </w:rPr>
        <w:footnoteReference w:id="12"/>
      </w:r>
      <w:r w:rsidRPr="003371AB">
        <w:rPr>
          <w:bCs/>
          <w:noProof/>
          <w:color w:val="000000" w:themeColor="text1"/>
          <w:spacing w:val="-7"/>
          <w:sz w:val="28"/>
          <w:szCs w:val="28"/>
        </w:rPr>
        <w:t>; средняя ставка импортной пошлины снизилась  с 10 % до  7,8 %</w:t>
      </w:r>
      <w:r w:rsidRPr="003371AB">
        <w:rPr>
          <w:rStyle w:val="a9"/>
          <w:bCs/>
          <w:noProof/>
          <w:color w:val="000000" w:themeColor="text1"/>
          <w:spacing w:val="-7"/>
          <w:sz w:val="28"/>
          <w:szCs w:val="28"/>
        </w:rPr>
        <w:footnoteReference w:id="13"/>
      </w:r>
      <w:r w:rsidRPr="003371AB">
        <w:rPr>
          <w:bCs/>
          <w:noProof/>
          <w:color w:val="000000" w:themeColor="text1"/>
          <w:spacing w:val="-7"/>
          <w:sz w:val="28"/>
          <w:szCs w:val="28"/>
        </w:rPr>
        <w:t xml:space="preserve">;  приток иностранных инвестиций на территорию Российской Федерации позволил создать новые рабочие места. </w:t>
      </w:r>
      <w:r>
        <w:rPr>
          <w:bCs/>
          <w:noProof/>
          <w:color w:val="000000" w:themeColor="text1"/>
          <w:spacing w:val="-7"/>
          <w:sz w:val="28"/>
          <w:szCs w:val="28"/>
        </w:rPr>
        <w:br/>
        <w:t xml:space="preserve">      </w:t>
      </w:r>
      <w:r w:rsidRPr="003371AB">
        <w:rPr>
          <w:bCs/>
          <w:noProof/>
          <w:color w:val="000000" w:themeColor="text1"/>
          <w:spacing w:val="-7"/>
          <w:sz w:val="28"/>
          <w:szCs w:val="28"/>
        </w:rPr>
        <w:t xml:space="preserve">Вступление в ВТО значительно упростило процесс осуществления внешнеторговых операций, поскольку торговые барьеры были упрощенны. Также </w:t>
      </w:r>
      <w:r w:rsidRPr="003371AB">
        <w:rPr>
          <w:bCs/>
          <w:noProof/>
          <w:color w:val="000000" w:themeColor="text1"/>
          <w:spacing w:val="-7"/>
          <w:sz w:val="28"/>
          <w:szCs w:val="28"/>
        </w:rPr>
        <w:lastRenderedPageBreak/>
        <w:t>с данным упрощением можно связать тот факт, что после вступления в ВТО в Российскую Федерацию стало ввозиться все больше ассортимента новой техники и технологий, что является благоприятной тенденцией для инновационного пути экономического развития. Таким образом</w:t>
      </w:r>
      <w:r>
        <w:rPr>
          <w:bCs/>
          <w:noProof/>
          <w:color w:val="000000" w:themeColor="text1"/>
          <w:spacing w:val="-7"/>
          <w:sz w:val="28"/>
          <w:szCs w:val="28"/>
        </w:rPr>
        <w:t>,</w:t>
      </w:r>
      <w:r w:rsidRPr="003371AB">
        <w:rPr>
          <w:bCs/>
          <w:noProof/>
          <w:color w:val="000000" w:themeColor="text1"/>
          <w:spacing w:val="-7"/>
          <w:sz w:val="28"/>
          <w:szCs w:val="28"/>
        </w:rPr>
        <w:t xml:space="preserve"> упрощение торговых барьеров стимулирует не только большой поток товарообмена высокими технологиями, но и научно-технический прогресс в целом.</w:t>
      </w:r>
      <w:r>
        <w:rPr>
          <w:bCs/>
          <w:noProof/>
          <w:color w:val="000000" w:themeColor="text1"/>
          <w:spacing w:val="-7"/>
          <w:sz w:val="28"/>
          <w:szCs w:val="28"/>
        </w:rPr>
        <w:t xml:space="preserve"> </w:t>
      </w:r>
      <w:r w:rsidRPr="000331AE">
        <w:rPr>
          <w:bCs/>
          <w:noProof/>
          <w:color w:val="000000" w:themeColor="text1"/>
          <w:spacing w:val="-7"/>
          <w:sz w:val="28"/>
          <w:szCs w:val="28"/>
        </w:rPr>
        <w:t xml:space="preserve"> </w:t>
      </w:r>
      <w:r>
        <w:rPr>
          <w:bCs/>
          <w:noProof/>
          <w:color w:val="000000" w:themeColor="text1"/>
          <w:spacing w:val="-7"/>
          <w:sz w:val="28"/>
          <w:szCs w:val="28"/>
        </w:rPr>
        <w:t xml:space="preserve">Ввиду введных экономических санкций, отдельные </w:t>
      </w:r>
      <w:r w:rsidRPr="003371AB">
        <w:rPr>
          <w:bCs/>
          <w:noProof/>
          <w:color w:val="000000" w:themeColor="text1"/>
          <w:spacing w:val="-7"/>
          <w:sz w:val="28"/>
          <w:szCs w:val="28"/>
        </w:rPr>
        <w:t xml:space="preserve">сферы сельского хозяйства и машиностроения обрели новые грани для своего развития, </w:t>
      </w:r>
      <w:r>
        <w:rPr>
          <w:bCs/>
          <w:noProof/>
          <w:color w:val="000000" w:themeColor="text1"/>
          <w:spacing w:val="-7"/>
          <w:sz w:val="28"/>
          <w:szCs w:val="28"/>
        </w:rPr>
        <w:t>поскольку в России стало широко использоваться импортозамещение.</w:t>
      </w:r>
      <w:r w:rsidRPr="003371AB">
        <w:rPr>
          <w:bCs/>
          <w:noProof/>
          <w:color w:val="000000" w:themeColor="text1"/>
          <w:spacing w:val="-7"/>
          <w:sz w:val="28"/>
          <w:szCs w:val="28"/>
        </w:rPr>
        <w:t xml:space="preserve"> По состоянию на 2016 год ВВП старны сотавил 86043,6 млрд рублей. </w:t>
      </w:r>
      <w:r w:rsidRPr="003371AB">
        <w:rPr>
          <w:rStyle w:val="a9"/>
          <w:bCs/>
          <w:noProof/>
          <w:color w:val="000000" w:themeColor="text1"/>
          <w:spacing w:val="-7"/>
          <w:sz w:val="28"/>
          <w:szCs w:val="28"/>
        </w:rPr>
        <w:footnoteReference w:id="14"/>
      </w:r>
      <w:r w:rsidRPr="003371AB">
        <w:rPr>
          <w:bCs/>
          <w:noProof/>
          <w:color w:val="000000" w:themeColor="text1"/>
          <w:spacing w:val="-7"/>
          <w:sz w:val="28"/>
          <w:szCs w:val="28"/>
        </w:rPr>
        <w:t xml:space="preserve"> За весь период, что Россия входит в состав ВТО, ВВП страны заметно вырос, данное радикальное изменение можно объяснить тем, что Россия стала сотрудничать с другими странами, иностранный капитал стал проникать в страну, тем</w:t>
      </w:r>
      <w:r>
        <w:rPr>
          <w:bCs/>
          <w:noProof/>
          <w:color w:val="000000" w:themeColor="text1"/>
          <w:spacing w:val="-7"/>
          <w:sz w:val="28"/>
          <w:szCs w:val="28"/>
        </w:rPr>
        <w:t> </w:t>
      </w:r>
      <w:r w:rsidRPr="003371AB">
        <w:rPr>
          <w:bCs/>
          <w:noProof/>
          <w:color w:val="000000" w:themeColor="text1"/>
          <w:spacing w:val="-7"/>
          <w:sz w:val="28"/>
          <w:szCs w:val="28"/>
        </w:rPr>
        <w:t>самым,</w:t>
      </w:r>
      <w:r>
        <w:rPr>
          <w:bCs/>
          <w:noProof/>
          <w:color w:val="000000" w:themeColor="text1"/>
          <w:spacing w:val="-7"/>
          <w:sz w:val="28"/>
          <w:szCs w:val="28"/>
        </w:rPr>
        <w:t> </w:t>
      </w:r>
      <w:r w:rsidRPr="003371AB">
        <w:rPr>
          <w:bCs/>
          <w:noProof/>
          <w:color w:val="000000" w:themeColor="text1"/>
          <w:spacing w:val="-7"/>
          <w:sz w:val="28"/>
          <w:szCs w:val="28"/>
        </w:rPr>
        <w:t>увеличивая</w:t>
      </w:r>
      <w:r>
        <w:rPr>
          <w:bCs/>
          <w:noProof/>
          <w:color w:val="000000" w:themeColor="text1"/>
          <w:spacing w:val="-7"/>
          <w:sz w:val="28"/>
          <w:szCs w:val="28"/>
        </w:rPr>
        <w:t> </w:t>
      </w:r>
      <w:r w:rsidRPr="003371AB">
        <w:rPr>
          <w:bCs/>
          <w:noProof/>
          <w:color w:val="000000" w:themeColor="text1"/>
          <w:spacing w:val="-7"/>
          <w:sz w:val="28"/>
          <w:szCs w:val="28"/>
        </w:rPr>
        <w:t>оборот</w:t>
      </w:r>
      <w:r>
        <w:rPr>
          <w:bCs/>
          <w:noProof/>
          <w:color w:val="000000" w:themeColor="text1"/>
          <w:spacing w:val="-7"/>
          <w:sz w:val="28"/>
          <w:szCs w:val="28"/>
        </w:rPr>
        <w:t> </w:t>
      </w:r>
      <w:r w:rsidRPr="003371AB">
        <w:rPr>
          <w:bCs/>
          <w:noProof/>
          <w:color w:val="000000" w:themeColor="text1"/>
          <w:spacing w:val="-7"/>
          <w:sz w:val="28"/>
          <w:szCs w:val="28"/>
        </w:rPr>
        <w:t>финансов.</w:t>
      </w:r>
      <w:r>
        <w:rPr>
          <w:bCs/>
          <w:noProof/>
          <w:color w:val="000000" w:themeColor="text1"/>
          <w:spacing w:val="-7"/>
          <w:sz w:val="28"/>
          <w:szCs w:val="28"/>
        </w:rPr>
        <w:t> </w:t>
      </w:r>
      <w:r w:rsidRPr="003371AB">
        <w:rPr>
          <w:bCs/>
          <w:noProof/>
          <w:color w:val="000000" w:themeColor="text1"/>
          <w:spacing w:val="-7"/>
          <w:sz w:val="28"/>
          <w:szCs w:val="28"/>
        </w:rPr>
        <w:t>(Приложение</w:t>
      </w:r>
      <w:r>
        <w:rPr>
          <w:bCs/>
          <w:noProof/>
          <w:color w:val="000000" w:themeColor="text1"/>
          <w:spacing w:val="-7"/>
          <w:sz w:val="28"/>
          <w:szCs w:val="28"/>
        </w:rPr>
        <w:t> </w:t>
      </w:r>
      <w:r w:rsidRPr="003371AB">
        <w:rPr>
          <w:bCs/>
          <w:noProof/>
          <w:color w:val="000000" w:themeColor="text1"/>
          <w:spacing w:val="-7"/>
          <w:sz w:val="28"/>
          <w:szCs w:val="28"/>
        </w:rPr>
        <w:t xml:space="preserve">2.) </w:t>
      </w:r>
      <w:r>
        <w:rPr>
          <w:bCs/>
          <w:noProof/>
          <w:color w:val="000000" w:themeColor="text1"/>
          <w:spacing w:val="-7"/>
          <w:sz w:val="28"/>
          <w:szCs w:val="28"/>
        </w:rPr>
        <w:br/>
        <w:t xml:space="preserve">           </w:t>
      </w:r>
      <w:r w:rsidRPr="003371AB">
        <w:rPr>
          <w:bCs/>
          <w:noProof/>
          <w:color w:val="000000" w:themeColor="text1"/>
          <w:spacing w:val="-7"/>
          <w:sz w:val="28"/>
          <w:szCs w:val="28"/>
        </w:rPr>
        <w:t>В 2014 году против Российской Федерации были введены  неправомерные экономические санкции, из-за вступления Республики Крым</w:t>
      </w:r>
      <w:r w:rsidRPr="003371AB">
        <w:rPr>
          <w:rStyle w:val="a9"/>
          <w:bCs/>
          <w:noProof/>
          <w:color w:val="000000" w:themeColor="text1"/>
          <w:spacing w:val="-7"/>
          <w:sz w:val="28"/>
          <w:szCs w:val="28"/>
        </w:rPr>
        <w:footnoteReference w:id="15"/>
      </w:r>
      <w:r w:rsidRPr="003371AB">
        <w:rPr>
          <w:bCs/>
          <w:noProof/>
          <w:color w:val="000000" w:themeColor="text1"/>
          <w:spacing w:val="-7"/>
          <w:sz w:val="28"/>
          <w:szCs w:val="28"/>
        </w:rPr>
        <w:t xml:space="preserve">  в состав РФ, стоит отметить,что данные экономические санкции были введены посредством нарушения принципов ВТО.  Причина ввода санкций носит политический характер, что не может иметь место в организации которая занимается урегулированием внешнеторговых </w:t>
      </w:r>
      <w:r>
        <w:rPr>
          <w:bCs/>
          <w:noProof/>
          <w:color w:val="000000" w:themeColor="text1"/>
          <w:spacing w:val="-7"/>
          <w:sz w:val="28"/>
          <w:szCs w:val="28"/>
        </w:rPr>
        <w:t xml:space="preserve">и экономических </w:t>
      </w:r>
      <w:r w:rsidRPr="003371AB">
        <w:rPr>
          <w:bCs/>
          <w:noProof/>
          <w:color w:val="000000" w:themeColor="text1"/>
          <w:spacing w:val="-7"/>
          <w:sz w:val="28"/>
          <w:szCs w:val="28"/>
        </w:rPr>
        <w:t xml:space="preserve">отношений между странами. Экономические санкции против какой либо страны могут быть применены к госудраству, лишь по резолюции </w:t>
      </w:r>
      <w:r>
        <w:rPr>
          <w:bCs/>
          <w:noProof/>
          <w:color w:val="000000" w:themeColor="text1"/>
          <w:spacing w:val="-7"/>
          <w:sz w:val="28"/>
          <w:szCs w:val="28"/>
        </w:rPr>
        <w:t xml:space="preserve">совета </w:t>
      </w:r>
      <w:r w:rsidRPr="003371AB">
        <w:rPr>
          <w:bCs/>
          <w:noProof/>
          <w:color w:val="000000" w:themeColor="text1"/>
          <w:spacing w:val="-7"/>
          <w:sz w:val="28"/>
          <w:szCs w:val="28"/>
        </w:rPr>
        <w:t xml:space="preserve">ООН, но такой резолюции </w:t>
      </w:r>
      <w:r>
        <w:rPr>
          <w:bCs/>
          <w:noProof/>
          <w:color w:val="000000" w:themeColor="text1"/>
          <w:spacing w:val="-7"/>
          <w:sz w:val="28"/>
          <w:szCs w:val="28"/>
        </w:rPr>
        <w:t xml:space="preserve">нет по сегодняний день, из этого следует сделать вывод, что </w:t>
      </w:r>
      <w:r w:rsidRPr="003371AB">
        <w:rPr>
          <w:bCs/>
          <w:noProof/>
          <w:color w:val="000000" w:themeColor="text1"/>
          <w:spacing w:val="-7"/>
          <w:sz w:val="28"/>
          <w:szCs w:val="28"/>
        </w:rPr>
        <w:t>и санкции против России являются незаконными. В ответ на примененые ограничения,  Россия вв</w:t>
      </w:r>
      <w:r>
        <w:rPr>
          <w:bCs/>
          <w:noProof/>
          <w:color w:val="000000" w:themeColor="text1"/>
          <w:spacing w:val="-7"/>
          <w:sz w:val="28"/>
          <w:szCs w:val="28"/>
        </w:rPr>
        <w:t>ела</w:t>
      </w:r>
      <w:r w:rsidRPr="003371AB">
        <w:rPr>
          <w:bCs/>
          <w:noProof/>
          <w:color w:val="000000" w:themeColor="text1"/>
          <w:spacing w:val="-7"/>
          <w:sz w:val="28"/>
          <w:szCs w:val="28"/>
        </w:rPr>
        <w:t xml:space="preserve"> контр-санкции, </w:t>
      </w:r>
      <w:r>
        <w:rPr>
          <w:bCs/>
          <w:noProof/>
          <w:color w:val="000000" w:themeColor="text1"/>
          <w:spacing w:val="-7"/>
          <w:sz w:val="28"/>
          <w:szCs w:val="28"/>
        </w:rPr>
        <w:t xml:space="preserve">которые </w:t>
      </w:r>
      <w:r w:rsidRPr="003371AB">
        <w:rPr>
          <w:bCs/>
          <w:noProof/>
          <w:color w:val="000000" w:themeColor="text1"/>
          <w:spacing w:val="-7"/>
          <w:sz w:val="28"/>
          <w:szCs w:val="28"/>
        </w:rPr>
        <w:t>еще сильнее отстран</w:t>
      </w:r>
      <w:r>
        <w:rPr>
          <w:bCs/>
          <w:noProof/>
          <w:color w:val="000000" w:themeColor="text1"/>
          <w:spacing w:val="-7"/>
          <w:sz w:val="28"/>
          <w:szCs w:val="28"/>
        </w:rPr>
        <w:t>или</w:t>
      </w:r>
      <w:r w:rsidRPr="003371AB">
        <w:rPr>
          <w:bCs/>
          <w:noProof/>
          <w:color w:val="000000" w:themeColor="text1"/>
          <w:spacing w:val="-7"/>
          <w:sz w:val="28"/>
          <w:szCs w:val="28"/>
        </w:rPr>
        <w:t xml:space="preserve"> иностраных поставщиков и отечественных друг от друга, так как теперь поставка товаров затрудняется, или вовсе становится невозможной. Введеные экономические санкции против </w:t>
      </w:r>
      <w:r w:rsidRPr="003371AB">
        <w:rPr>
          <w:bCs/>
          <w:noProof/>
          <w:color w:val="000000" w:themeColor="text1"/>
          <w:spacing w:val="-7"/>
          <w:sz w:val="28"/>
          <w:szCs w:val="28"/>
        </w:rPr>
        <w:lastRenderedPageBreak/>
        <w:t>Российской Федерации нарушают принципы ВТО и создают сложности в осуществлении торговли между странами. Именно поэтому в данный момент сотрудничество между государствами в области международной торговли</w:t>
      </w:r>
      <w:r>
        <w:rPr>
          <w:bCs/>
          <w:noProof/>
          <w:color w:val="000000" w:themeColor="text1"/>
          <w:spacing w:val="-7"/>
          <w:sz w:val="28"/>
          <w:szCs w:val="28"/>
        </w:rPr>
        <w:t> </w:t>
      </w:r>
      <w:r w:rsidRPr="003371AB">
        <w:rPr>
          <w:bCs/>
          <w:noProof/>
          <w:color w:val="000000" w:themeColor="text1"/>
          <w:spacing w:val="-7"/>
          <w:sz w:val="28"/>
          <w:szCs w:val="28"/>
        </w:rPr>
        <w:t>не</w:t>
      </w:r>
      <w:r>
        <w:rPr>
          <w:bCs/>
          <w:noProof/>
          <w:color w:val="000000" w:themeColor="text1"/>
          <w:spacing w:val="-7"/>
          <w:sz w:val="28"/>
          <w:szCs w:val="28"/>
        </w:rPr>
        <w:t> </w:t>
      </w:r>
      <w:r w:rsidRPr="003371AB">
        <w:rPr>
          <w:bCs/>
          <w:noProof/>
          <w:color w:val="000000" w:themeColor="text1"/>
          <w:spacing w:val="-7"/>
          <w:sz w:val="28"/>
          <w:szCs w:val="28"/>
        </w:rPr>
        <w:t>является</w:t>
      </w:r>
      <w:r>
        <w:rPr>
          <w:bCs/>
          <w:noProof/>
          <w:color w:val="000000" w:themeColor="text1"/>
          <w:spacing w:val="-7"/>
          <w:sz w:val="28"/>
          <w:szCs w:val="28"/>
        </w:rPr>
        <w:t> </w:t>
      </w:r>
      <w:r w:rsidRPr="003371AB">
        <w:rPr>
          <w:bCs/>
          <w:noProof/>
          <w:color w:val="000000" w:themeColor="text1"/>
          <w:spacing w:val="-7"/>
          <w:sz w:val="28"/>
          <w:szCs w:val="28"/>
        </w:rPr>
        <w:t>эффективным</w:t>
      </w:r>
      <w:r>
        <w:rPr>
          <w:bCs/>
          <w:noProof/>
          <w:color w:val="000000" w:themeColor="text1"/>
          <w:spacing w:val="-7"/>
          <w:sz w:val="28"/>
          <w:szCs w:val="28"/>
        </w:rPr>
        <w:t> </w:t>
      </w:r>
      <w:r w:rsidRPr="003371AB">
        <w:rPr>
          <w:bCs/>
          <w:noProof/>
          <w:color w:val="000000" w:themeColor="text1"/>
          <w:spacing w:val="-7"/>
          <w:sz w:val="28"/>
          <w:szCs w:val="28"/>
        </w:rPr>
        <w:t>и</w:t>
      </w:r>
      <w:r>
        <w:rPr>
          <w:bCs/>
          <w:noProof/>
          <w:color w:val="000000" w:themeColor="text1"/>
          <w:spacing w:val="-7"/>
          <w:sz w:val="28"/>
          <w:szCs w:val="28"/>
        </w:rPr>
        <w:t> </w:t>
      </w:r>
      <w:r w:rsidRPr="003371AB">
        <w:rPr>
          <w:bCs/>
          <w:noProof/>
          <w:color w:val="000000" w:themeColor="text1"/>
          <w:spacing w:val="-7"/>
          <w:sz w:val="28"/>
          <w:szCs w:val="28"/>
        </w:rPr>
        <w:t>полезным.</w:t>
      </w:r>
      <w:r>
        <w:rPr>
          <w:bCs/>
          <w:noProof/>
          <w:color w:val="000000" w:themeColor="text1"/>
          <w:spacing w:val="-7"/>
          <w:sz w:val="28"/>
          <w:szCs w:val="28"/>
        </w:rPr>
        <w:br/>
      </w:r>
      <w:r w:rsidRPr="003371AB">
        <w:rPr>
          <w:bCs/>
          <w:noProof/>
          <w:color w:val="000000" w:themeColor="text1"/>
          <w:spacing w:val="-7"/>
          <w:sz w:val="28"/>
          <w:szCs w:val="28"/>
        </w:rPr>
        <w:t xml:space="preserve"> </w:t>
      </w:r>
      <w:r>
        <w:rPr>
          <w:bCs/>
          <w:noProof/>
          <w:color w:val="000000" w:themeColor="text1"/>
          <w:spacing w:val="-7"/>
          <w:sz w:val="28"/>
          <w:szCs w:val="28"/>
        </w:rPr>
        <w:t xml:space="preserve">       </w:t>
      </w:r>
      <w:r w:rsidRPr="003371AB">
        <w:rPr>
          <w:bCs/>
          <w:noProof/>
          <w:color w:val="000000" w:themeColor="text1"/>
          <w:spacing w:val="-7"/>
          <w:sz w:val="28"/>
          <w:szCs w:val="28"/>
        </w:rPr>
        <w:t xml:space="preserve">После вступления в ВТО ситуация в сфере торговой политки координально поменялась, на </w:t>
      </w:r>
      <w:r>
        <w:rPr>
          <w:bCs/>
          <w:noProof/>
          <w:color w:val="000000" w:themeColor="text1"/>
          <w:spacing w:val="-7"/>
          <w:sz w:val="28"/>
          <w:szCs w:val="28"/>
        </w:rPr>
        <w:t>российские</w:t>
      </w:r>
      <w:r w:rsidRPr="003371AB">
        <w:rPr>
          <w:bCs/>
          <w:noProof/>
          <w:color w:val="000000" w:themeColor="text1"/>
          <w:spacing w:val="-7"/>
          <w:sz w:val="28"/>
          <w:szCs w:val="28"/>
        </w:rPr>
        <w:t xml:space="preserve"> рынки стали поступать иностранные товары по доступным ценам,</w:t>
      </w:r>
      <w:r>
        <w:rPr>
          <w:bCs/>
          <w:noProof/>
          <w:color w:val="000000" w:themeColor="text1"/>
          <w:spacing w:val="-7"/>
          <w:sz w:val="28"/>
          <w:szCs w:val="28"/>
        </w:rPr>
        <w:t xml:space="preserve"> дорогие металлы стали экспортироваться с меньшими затратами</w:t>
      </w:r>
      <w:r w:rsidRPr="003371AB">
        <w:rPr>
          <w:bCs/>
          <w:noProof/>
          <w:color w:val="000000" w:themeColor="text1"/>
          <w:spacing w:val="-7"/>
          <w:sz w:val="28"/>
          <w:szCs w:val="28"/>
        </w:rPr>
        <w:t xml:space="preserve">. Торговая политика стала развиваться за счет многосторонних соглашений с другими странами и выгодным сотрудничеством с ними. Вступление в ВТО дало РФ возможность, в правовом поле остаивать  собственные интересы на международных рынках, а также </w:t>
      </w:r>
      <w:r w:rsidRPr="003371AB">
        <w:rPr>
          <w:color w:val="000000" w:themeColor="text1"/>
          <w:sz w:val="28"/>
          <w:szCs w:val="28"/>
        </w:rPr>
        <w:t>использовать инструменты антидемпинговых расследований ВТО.</w:t>
      </w:r>
      <w:r w:rsidRPr="003371AB">
        <w:rPr>
          <w:bCs/>
          <w:noProof/>
          <w:color w:val="000000" w:themeColor="text1"/>
          <w:spacing w:val="-7"/>
          <w:sz w:val="28"/>
          <w:szCs w:val="28"/>
        </w:rPr>
        <w:t xml:space="preserve"> Однако в виду актуальной политической ситуации можно сказать, что ВТО не может предоставить одинаковые условия для всех членов организации, а также не может быть гарантом честного партнерства в области международной торговли.</w:t>
      </w:r>
      <w:r>
        <w:rPr>
          <w:bCs/>
          <w:noProof/>
          <w:color w:val="000000" w:themeColor="text1"/>
          <w:spacing w:val="-7"/>
          <w:sz w:val="28"/>
          <w:szCs w:val="28"/>
        </w:rPr>
        <w:t xml:space="preserve"> </w:t>
      </w:r>
    </w:p>
    <w:p w:rsidR="00CB1065" w:rsidRPr="003371AB" w:rsidRDefault="00CB1065" w:rsidP="00CB1065">
      <w:pPr>
        <w:shd w:val="clear" w:color="auto" w:fill="FFFFFF"/>
        <w:spacing w:line="360" w:lineRule="auto"/>
        <w:ind w:firstLine="454"/>
        <w:jc w:val="center"/>
        <w:rPr>
          <w:b/>
          <w:bCs/>
          <w:color w:val="000000" w:themeColor="text1"/>
          <w:spacing w:val="-7"/>
          <w:sz w:val="28"/>
          <w:szCs w:val="28"/>
        </w:rPr>
      </w:pPr>
      <w:r w:rsidRPr="003371AB">
        <w:rPr>
          <w:b/>
          <w:bCs/>
          <w:color w:val="000000" w:themeColor="text1"/>
          <w:spacing w:val="-7"/>
          <w:sz w:val="28"/>
          <w:szCs w:val="28"/>
        </w:rPr>
        <w:t>2.2 Перспективы вступления Российской Федерации в ВТО</w:t>
      </w:r>
    </w:p>
    <w:p w:rsidR="00CB1065" w:rsidRPr="009278B9" w:rsidRDefault="00CB1065" w:rsidP="00CB1065">
      <w:pPr>
        <w:shd w:val="clear" w:color="auto" w:fill="FFFFFF"/>
        <w:spacing w:line="360" w:lineRule="auto"/>
        <w:ind w:firstLine="454"/>
        <w:jc w:val="both"/>
        <w:rPr>
          <w:bCs/>
          <w:noProof/>
          <w:color w:val="000000" w:themeColor="text1"/>
          <w:spacing w:val="-7"/>
          <w:sz w:val="28"/>
          <w:szCs w:val="28"/>
        </w:rPr>
      </w:pPr>
      <w:r w:rsidRPr="003371AB">
        <w:rPr>
          <w:bCs/>
          <w:noProof/>
          <w:color w:val="000000" w:themeColor="text1"/>
          <w:spacing w:val="-7"/>
          <w:sz w:val="28"/>
          <w:szCs w:val="28"/>
        </w:rPr>
        <w:t xml:space="preserve">На данный  момент очень сложно оценить перспективы </w:t>
      </w:r>
      <w:r>
        <w:rPr>
          <w:bCs/>
          <w:noProof/>
          <w:color w:val="000000" w:themeColor="text1"/>
          <w:spacing w:val="-7"/>
          <w:sz w:val="28"/>
          <w:szCs w:val="28"/>
        </w:rPr>
        <w:t>России</w:t>
      </w:r>
      <w:r w:rsidRPr="003371AB">
        <w:rPr>
          <w:bCs/>
          <w:noProof/>
          <w:color w:val="000000" w:themeColor="text1"/>
          <w:spacing w:val="-7"/>
          <w:sz w:val="28"/>
          <w:szCs w:val="28"/>
        </w:rPr>
        <w:t xml:space="preserve"> в составе ВТО, поскольку,  как уже было сказанно раннее, экономические санкции введеные против РФ не только ухудшили взаимоотношения с иностранными государствами, но и усложнили ведение внешней торговли в рамках  международного сотрудничества. Однако Правительству РФ приходится планировать экономическую политику в условиях актуальных тенденций. Считается, что введеные санкции против РФ носят краткосрочный характер, и в скором</w:t>
      </w:r>
      <w:r>
        <w:rPr>
          <w:bCs/>
          <w:noProof/>
          <w:color w:val="000000" w:themeColor="text1"/>
          <w:spacing w:val="-7"/>
          <w:sz w:val="28"/>
          <w:szCs w:val="28"/>
        </w:rPr>
        <w:t> </w:t>
      </w:r>
      <w:r w:rsidRPr="003371AB">
        <w:rPr>
          <w:bCs/>
          <w:noProof/>
          <w:color w:val="000000" w:themeColor="text1"/>
          <w:spacing w:val="-7"/>
          <w:sz w:val="28"/>
          <w:szCs w:val="28"/>
        </w:rPr>
        <w:t>времени</w:t>
      </w:r>
      <w:r>
        <w:rPr>
          <w:bCs/>
          <w:noProof/>
          <w:color w:val="000000" w:themeColor="text1"/>
          <w:spacing w:val="-7"/>
          <w:sz w:val="28"/>
          <w:szCs w:val="28"/>
        </w:rPr>
        <w:t> </w:t>
      </w:r>
      <w:r w:rsidRPr="003371AB">
        <w:rPr>
          <w:bCs/>
          <w:noProof/>
          <w:color w:val="000000" w:themeColor="text1"/>
          <w:spacing w:val="-7"/>
          <w:sz w:val="28"/>
          <w:szCs w:val="28"/>
        </w:rPr>
        <w:t>экономическая</w:t>
      </w:r>
      <w:r>
        <w:rPr>
          <w:bCs/>
          <w:noProof/>
          <w:color w:val="000000" w:themeColor="text1"/>
          <w:spacing w:val="-7"/>
          <w:sz w:val="28"/>
          <w:szCs w:val="28"/>
        </w:rPr>
        <w:t> </w:t>
      </w:r>
      <w:r w:rsidRPr="003371AB">
        <w:rPr>
          <w:bCs/>
          <w:noProof/>
          <w:color w:val="000000" w:themeColor="text1"/>
          <w:spacing w:val="-7"/>
          <w:sz w:val="28"/>
          <w:szCs w:val="28"/>
        </w:rPr>
        <w:t>ситуация</w:t>
      </w:r>
      <w:r>
        <w:rPr>
          <w:bCs/>
          <w:noProof/>
          <w:color w:val="000000" w:themeColor="text1"/>
          <w:spacing w:val="-7"/>
          <w:sz w:val="28"/>
          <w:szCs w:val="28"/>
        </w:rPr>
        <w:t> </w:t>
      </w:r>
      <w:r w:rsidRPr="003371AB">
        <w:rPr>
          <w:bCs/>
          <w:noProof/>
          <w:color w:val="000000" w:themeColor="text1"/>
          <w:spacing w:val="-7"/>
          <w:sz w:val="28"/>
          <w:szCs w:val="28"/>
        </w:rPr>
        <w:t>наладится.</w:t>
      </w:r>
      <w:r>
        <w:rPr>
          <w:bCs/>
          <w:noProof/>
          <w:color w:val="000000" w:themeColor="text1"/>
          <w:spacing w:val="-7"/>
          <w:sz w:val="28"/>
          <w:szCs w:val="28"/>
        </w:rPr>
        <w:t> </w:t>
      </w:r>
      <w:r w:rsidRPr="003371AB">
        <w:rPr>
          <w:rStyle w:val="a9"/>
          <w:bCs/>
          <w:noProof/>
          <w:color w:val="000000" w:themeColor="text1"/>
          <w:spacing w:val="-7"/>
          <w:sz w:val="28"/>
          <w:szCs w:val="28"/>
        </w:rPr>
        <w:footnoteReference w:id="16"/>
      </w:r>
      <w:r>
        <w:rPr>
          <w:bCs/>
          <w:noProof/>
          <w:color w:val="000000" w:themeColor="text1"/>
          <w:spacing w:val="-7"/>
          <w:sz w:val="28"/>
          <w:szCs w:val="28"/>
        </w:rPr>
        <w:br/>
        <w:t xml:space="preserve">       </w:t>
      </w:r>
      <w:r w:rsidRPr="003371AB">
        <w:rPr>
          <w:bCs/>
          <w:noProof/>
          <w:color w:val="000000" w:themeColor="text1"/>
          <w:spacing w:val="-7"/>
          <w:sz w:val="28"/>
          <w:szCs w:val="28"/>
        </w:rPr>
        <w:t xml:space="preserve">Вступление в ВТО задало новые стандарты в применении арбитражного права, именно поэтому приток иностранных инвестиций в Россию может увеличиться, поскольку на данный момент эффективность защиты прав предпринимателей и прав интеллектуальной собственности значительно </w:t>
      </w:r>
      <w:r w:rsidRPr="003371AB">
        <w:rPr>
          <w:bCs/>
          <w:noProof/>
          <w:color w:val="000000" w:themeColor="text1"/>
          <w:spacing w:val="-7"/>
          <w:sz w:val="28"/>
          <w:szCs w:val="28"/>
        </w:rPr>
        <w:lastRenderedPageBreak/>
        <w:t>возрасла.</w:t>
      </w:r>
      <w:r w:rsidRPr="003371AB">
        <w:rPr>
          <w:rStyle w:val="a9"/>
          <w:bCs/>
          <w:noProof/>
          <w:color w:val="000000" w:themeColor="text1"/>
          <w:spacing w:val="-7"/>
          <w:sz w:val="28"/>
          <w:szCs w:val="28"/>
        </w:rPr>
        <w:footnoteReference w:id="17"/>
      </w:r>
      <w:r w:rsidRPr="003371AB">
        <w:rPr>
          <w:bCs/>
          <w:noProof/>
          <w:color w:val="000000" w:themeColor="text1"/>
          <w:spacing w:val="-7"/>
          <w:sz w:val="28"/>
          <w:szCs w:val="28"/>
        </w:rPr>
        <w:t xml:space="preserve"> Будучи полноправным членом ВТО, Россия может активно участвовать в переговорах по развитию международной торговой системы и разроботке нормативно-правовых актов касающихся ведения торговой политики.</w:t>
      </w:r>
      <w:r>
        <w:rPr>
          <w:color w:val="000000" w:themeColor="text1"/>
          <w:sz w:val="28"/>
          <w:szCs w:val="28"/>
        </w:rPr>
        <w:br/>
        <w:t xml:space="preserve">      </w:t>
      </w:r>
      <w:r w:rsidRPr="003371AB">
        <w:rPr>
          <w:bCs/>
          <w:noProof/>
          <w:color w:val="000000" w:themeColor="text1"/>
          <w:spacing w:val="-7"/>
          <w:sz w:val="28"/>
          <w:szCs w:val="28"/>
        </w:rPr>
        <w:t>Снижение тарифов позволит российским производителям приоб</w:t>
      </w:r>
      <w:r>
        <w:rPr>
          <w:bCs/>
          <w:noProof/>
          <w:color w:val="000000" w:themeColor="text1"/>
          <w:spacing w:val="-7"/>
          <w:sz w:val="28"/>
          <w:szCs w:val="28"/>
        </w:rPr>
        <w:t xml:space="preserve">ретать </w:t>
      </w:r>
      <w:r w:rsidRPr="003371AB">
        <w:rPr>
          <w:bCs/>
          <w:noProof/>
          <w:color w:val="000000" w:themeColor="text1"/>
          <w:spacing w:val="-7"/>
          <w:sz w:val="28"/>
          <w:szCs w:val="28"/>
        </w:rPr>
        <w:t>современные технологии и полуфабрикаты по более низким ценам, что в свою очередь приведёт к повышению производительности коммерческой деятельности и снижению затрат. На данный момент, по оценкам Всемирного банка, вступление в ВТО может увеличить ВВП России на 3,3% в среднесрочной перспективе и на 11% - в долгосрочной</w:t>
      </w:r>
      <w:r w:rsidRPr="003371AB">
        <w:rPr>
          <w:rStyle w:val="a9"/>
          <w:bCs/>
          <w:noProof/>
          <w:color w:val="000000" w:themeColor="text1"/>
          <w:spacing w:val="-7"/>
          <w:sz w:val="28"/>
          <w:szCs w:val="28"/>
        </w:rPr>
        <w:footnoteReference w:id="18"/>
      </w:r>
      <w:r w:rsidRPr="003371AB">
        <w:rPr>
          <w:bCs/>
          <w:noProof/>
          <w:color w:val="000000" w:themeColor="text1"/>
          <w:spacing w:val="-7"/>
          <w:sz w:val="28"/>
          <w:szCs w:val="28"/>
        </w:rPr>
        <w:t>. Это внушительные цифры.</w:t>
      </w:r>
      <w:r>
        <w:rPr>
          <w:bCs/>
          <w:noProof/>
          <w:color w:val="000000" w:themeColor="text1"/>
          <w:spacing w:val="-7"/>
          <w:sz w:val="28"/>
          <w:szCs w:val="28"/>
        </w:rPr>
        <w:br/>
        <w:t xml:space="preserve">        </w:t>
      </w:r>
      <w:r w:rsidRPr="003371AB">
        <w:rPr>
          <w:bCs/>
          <w:noProof/>
          <w:color w:val="000000" w:themeColor="text1"/>
          <w:spacing w:val="-7"/>
          <w:sz w:val="28"/>
          <w:szCs w:val="28"/>
        </w:rPr>
        <w:t xml:space="preserve">Также следует отметить перспективы в развитии некоторых отраслей промышленности. Совместное строительство газопровода «Северный поток 2» позволит ускорить и увеличить объемы подачи газа в страны ЕС, что позитивно повлияет на международные отношения в рамках ВТО, а также приумножит доход государства. Благоприятные перспективы ожидаются и в отрасли авиации, так как ввозные пошлины на иностранные самолеты упадут. Наибольшие изменения ожидаются в отрасли черной металлургии, а также на предприятиях производящих удобрения и химические препараты. </w:t>
      </w:r>
      <w:r>
        <w:rPr>
          <w:rStyle w:val="a9"/>
          <w:bCs/>
          <w:noProof/>
          <w:color w:val="000000" w:themeColor="text1"/>
          <w:spacing w:val="-7"/>
          <w:sz w:val="28"/>
          <w:szCs w:val="28"/>
        </w:rPr>
        <w:footnoteReference w:id="19"/>
      </w:r>
      <w:r w:rsidRPr="003371AB">
        <w:rPr>
          <w:bCs/>
          <w:noProof/>
          <w:color w:val="000000" w:themeColor="text1"/>
          <w:spacing w:val="-7"/>
          <w:sz w:val="28"/>
          <w:szCs w:val="28"/>
        </w:rPr>
        <w:t>Некоторые секторы машиностроения и сельского хозяйства также могут получить выгоду от вступления</w:t>
      </w:r>
      <w:r>
        <w:rPr>
          <w:bCs/>
          <w:noProof/>
          <w:color w:val="000000" w:themeColor="text1"/>
          <w:spacing w:val="-7"/>
          <w:sz w:val="28"/>
          <w:szCs w:val="28"/>
        </w:rPr>
        <w:t> </w:t>
      </w:r>
      <w:r w:rsidRPr="003371AB">
        <w:rPr>
          <w:bCs/>
          <w:noProof/>
          <w:color w:val="000000" w:themeColor="text1"/>
          <w:spacing w:val="-7"/>
          <w:sz w:val="28"/>
          <w:szCs w:val="28"/>
        </w:rPr>
        <w:t>России</w:t>
      </w:r>
      <w:r>
        <w:rPr>
          <w:bCs/>
          <w:noProof/>
          <w:color w:val="000000" w:themeColor="text1"/>
          <w:spacing w:val="-7"/>
          <w:sz w:val="28"/>
          <w:szCs w:val="28"/>
        </w:rPr>
        <w:t> </w:t>
      </w:r>
      <w:r w:rsidRPr="003371AB">
        <w:rPr>
          <w:bCs/>
          <w:noProof/>
          <w:color w:val="000000" w:themeColor="text1"/>
          <w:spacing w:val="-7"/>
          <w:sz w:val="28"/>
          <w:szCs w:val="28"/>
        </w:rPr>
        <w:t>в</w:t>
      </w:r>
      <w:r>
        <w:rPr>
          <w:bCs/>
          <w:noProof/>
          <w:color w:val="000000" w:themeColor="text1"/>
          <w:spacing w:val="-7"/>
          <w:sz w:val="28"/>
          <w:szCs w:val="28"/>
        </w:rPr>
        <w:t> </w:t>
      </w:r>
      <w:r w:rsidRPr="003371AB">
        <w:rPr>
          <w:bCs/>
          <w:noProof/>
          <w:color w:val="000000" w:themeColor="text1"/>
          <w:spacing w:val="-7"/>
          <w:sz w:val="28"/>
          <w:szCs w:val="28"/>
        </w:rPr>
        <w:t xml:space="preserve">ВТО. </w:t>
      </w:r>
      <w:r>
        <w:rPr>
          <w:bCs/>
          <w:noProof/>
          <w:color w:val="000000" w:themeColor="text1"/>
          <w:spacing w:val="-7"/>
          <w:sz w:val="28"/>
          <w:szCs w:val="28"/>
        </w:rPr>
        <w:t xml:space="preserve"> </w:t>
      </w:r>
      <w:r w:rsidRPr="003371AB">
        <w:rPr>
          <w:bCs/>
          <w:noProof/>
          <w:color w:val="000000" w:themeColor="text1"/>
          <w:spacing w:val="-7"/>
          <w:sz w:val="28"/>
          <w:szCs w:val="28"/>
        </w:rPr>
        <w:t>Перспективы развития экономики России в рамках ВТО многообещающи. Однако введенные экономические санкции против РФ являются настоящей проблемой для реализации такой торговой политики, которая сможет повлечь за собой экономическое развитие государства. Первые изменения Россия сможет почувствовать не скоро, поскольку не все иностранные компании готовы оптимизировать собственный бизнес для его ведения в России.</w:t>
      </w:r>
    </w:p>
    <w:p w:rsidR="00CB1065" w:rsidRDefault="00CB1065" w:rsidP="00CB1065">
      <w:pPr>
        <w:shd w:val="clear" w:color="auto" w:fill="FFFFFF"/>
        <w:spacing w:line="360" w:lineRule="auto"/>
        <w:jc w:val="center"/>
        <w:rPr>
          <w:b/>
          <w:bCs/>
          <w:noProof/>
          <w:color w:val="000000" w:themeColor="text1"/>
          <w:spacing w:val="-7"/>
          <w:sz w:val="28"/>
          <w:szCs w:val="28"/>
        </w:rPr>
      </w:pPr>
    </w:p>
    <w:p w:rsidR="00CB1065" w:rsidRDefault="00CB1065" w:rsidP="00CB1065">
      <w:pPr>
        <w:shd w:val="clear" w:color="auto" w:fill="FFFFFF"/>
        <w:spacing w:line="360" w:lineRule="auto"/>
        <w:jc w:val="center"/>
        <w:rPr>
          <w:b/>
          <w:bCs/>
          <w:noProof/>
          <w:color w:val="000000" w:themeColor="text1"/>
          <w:spacing w:val="-7"/>
          <w:sz w:val="28"/>
          <w:szCs w:val="28"/>
        </w:rPr>
      </w:pPr>
    </w:p>
    <w:p w:rsidR="00CB1065" w:rsidRPr="003371AB" w:rsidRDefault="00CB1065" w:rsidP="00CB1065">
      <w:pPr>
        <w:shd w:val="clear" w:color="auto" w:fill="FFFFFF"/>
        <w:spacing w:line="360" w:lineRule="auto"/>
        <w:jc w:val="center"/>
        <w:rPr>
          <w:b/>
          <w:bCs/>
          <w:noProof/>
          <w:color w:val="000000" w:themeColor="text1"/>
          <w:spacing w:val="-7"/>
          <w:sz w:val="28"/>
          <w:szCs w:val="28"/>
        </w:rPr>
      </w:pPr>
      <w:r w:rsidRPr="003371AB">
        <w:rPr>
          <w:b/>
          <w:bCs/>
          <w:noProof/>
          <w:color w:val="000000" w:themeColor="text1"/>
          <w:spacing w:val="-7"/>
          <w:sz w:val="28"/>
          <w:szCs w:val="28"/>
        </w:rPr>
        <w:lastRenderedPageBreak/>
        <w:t>ЗАКЛЮЧЕНИЕ</w:t>
      </w:r>
    </w:p>
    <w:p w:rsidR="00CB1065" w:rsidRPr="003371AB" w:rsidRDefault="00CB1065" w:rsidP="00CB1065">
      <w:pPr>
        <w:shd w:val="clear" w:color="auto" w:fill="FFFFFF"/>
        <w:spacing w:line="360" w:lineRule="auto"/>
        <w:ind w:firstLine="708"/>
        <w:jc w:val="both"/>
        <w:rPr>
          <w:bCs/>
          <w:noProof/>
          <w:color w:val="000000" w:themeColor="text1"/>
          <w:spacing w:val="-7"/>
          <w:sz w:val="28"/>
          <w:szCs w:val="28"/>
        </w:rPr>
      </w:pPr>
      <w:r w:rsidRPr="003371AB">
        <w:rPr>
          <w:bCs/>
          <w:noProof/>
          <w:color w:val="000000" w:themeColor="text1"/>
          <w:spacing w:val="-7"/>
          <w:sz w:val="28"/>
          <w:szCs w:val="28"/>
        </w:rPr>
        <w:t>Российская Федерация является страной с экономической моделью открытого рынка.  Торговое сотрудничество с другими странами -  это ключ к развитию государства,  ежегодно внешнеторговый оборот товаров в РФ составляет 856 млрд долларов. Самыми крупными партнерами России является Индия,</w:t>
      </w:r>
      <w:r>
        <w:rPr>
          <w:bCs/>
          <w:noProof/>
          <w:color w:val="000000" w:themeColor="text1"/>
          <w:spacing w:val="-7"/>
          <w:sz w:val="28"/>
          <w:szCs w:val="28"/>
        </w:rPr>
        <w:t> </w:t>
      </w:r>
      <w:r w:rsidRPr="003371AB">
        <w:rPr>
          <w:bCs/>
          <w:noProof/>
          <w:color w:val="000000" w:themeColor="text1"/>
          <w:spacing w:val="-7"/>
          <w:sz w:val="28"/>
          <w:szCs w:val="28"/>
        </w:rPr>
        <w:t>Китай,</w:t>
      </w:r>
      <w:r>
        <w:rPr>
          <w:bCs/>
          <w:noProof/>
          <w:color w:val="000000" w:themeColor="text1"/>
          <w:spacing w:val="-7"/>
          <w:sz w:val="28"/>
          <w:szCs w:val="28"/>
        </w:rPr>
        <w:t> </w:t>
      </w:r>
      <w:r w:rsidRPr="003371AB">
        <w:rPr>
          <w:bCs/>
          <w:noProof/>
          <w:color w:val="000000" w:themeColor="text1"/>
          <w:spacing w:val="-7"/>
          <w:sz w:val="28"/>
          <w:szCs w:val="28"/>
        </w:rPr>
        <w:t>Казахстан</w:t>
      </w:r>
      <w:r>
        <w:rPr>
          <w:bCs/>
          <w:noProof/>
          <w:color w:val="000000" w:themeColor="text1"/>
          <w:spacing w:val="-7"/>
          <w:sz w:val="28"/>
          <w:szCs w:val="28"/>
        </w:rPr>
        <w:t> </w:t>
      </w:r>
      <w:r w:rsidRPr="003371AB">
        <w:rPr>
          <w:bCs/>
          <w:noProof/>
          <w:color w:val="000000" w:themeColor="text1"/>
          <w:spacing w:val="-7"/>
          <w:sz w:val="28"/>
          <w:szCs w:val="28"/>
        </w:rPr>
        <w:t>и</w:t>
      </w:r>
      <w:r>
        <w:rPr>
          <w:bCs/>
          <w:noProof/>
          <w:color w:val="000000" w:themeColor="text1"/>
          <w:spacing w:val="-7"/>
          <w:sz w:val="28"/>
          <w:szCs w:val="28"/>
        </w:rPr>
        <w:t> </w:t>
      </w:r>
      <w:r w:rsidRPr="003371AB">
        <w:rPr>
          <w:bCs/>
          <w:noProof/>
          <w:color w:val="000000" w:themeColor="text1"/>
          <w:spacing w:val="-7"/>
          <w:sz w:val="28"/>
          <w:szCs w:val="28"/>
        </w:rPr>
        <w:t>Республика</w:t>
      </w:r>
      <w:r>
        <w:rPr>
          <w:bCs/>
          <w:noProof/>
          <w:color w:val="000000" w:themeColor="text1"/>
          <w:spacing w:val="-7"/>
          <w:sz w:val="28"/>
          <w:szCs w:val="28"/>
        </w:rPr>
        <w:t> </w:t>
      </w:r>
      <w:r w:rsidRPr="003371AB">
        <w:rPr>
          <w:bCs/>
          <w:noProof/>
          <w:color w:val="000000" w:themeColor="text1"/>
          <w:spacing w:val="-7"/>
          <w:sz w:val="28"/>
          <w:szCs w:val="28"/>
        </w:rPr>
        <w:t>Беларусь.</w:t>
      </w:r>
      <w:r>
        <w:rPr>
          <w:bCs/>
          <w:noProof/>
          <w:color w:val="000000" w:themeColor="text1"/>
          <w:spacing w:val="-7"/>
          <w:sz w:val="28"/>
          <w:szCs w:val="28"/>
        </w:rPr>
        <w:br/>
        <w:t xml:space="preserve">        </w:t>
      </w:r>
      <w:r w:rsidRPr="003371AB">
        <w:rPr>
          <w:bCs/>
          <w:noProof/>
          <w:color w:val="000000" w:themeColor="text1"/>
          <w:spacing w:val="-7"/>
          <w:sz w:val="28"/>
          <w:szCs w:val="28"/>
        </w:rPr>
        <w:t xml:space="preserve"> С</w:t>
      </w:r>
      <w:r>
        <w:rPr>
          <w:bCs/>
          <w:noProof/>
          <w:color w:val="000000" w:themeColor="text1"/>
          <w:spacing w:val="-7"/>
          <w:sz w:val="28"/>
          <w:szCs w:val="28"/>
        </w:rPr>
        <w:t>о</w:t>
      </w:r>
      <w:r w:rsidRPr="003371AB">
        <w:rPr>
          <w:bCs/>
          <w:noProof/>
          <w:color w:val="000000" w:themeColor="text1"/>
          <w:spacing w:val="-7"/>
          <w:sz w:val="28"/>
          <w:szCs w:val="28"/>
        </w:rPr>
        <w:t xml:space="preserve"> вступлением во Всимирную Торговую Организацию, Россия открыла для себя новые возможности экономического роста. Вступление в данную организацию дало нашей стране возможность: представлять свои товары на мировой торговой арене; совместно с ВТО и другими странами учавствовать в разработке нормативно – правовых актов касающихся проведения внешней торговли; заключать многостороние договоры с самыми выгодными партнерами;  расширять отечественный рынок за счет иностранных производителей. Однако Россия все еще не получила полную выгоду от данного партнерства, но по истечению определенного количества времени, мы увидим достоинства и недостатки</w:t>
      </w:r>
      <w:r>
        <w:rPr>
          <w:bCs/>
          <w:noProof/>
          <w:color w:val="000000" w:themeColor="text1"/>
          <w:spacing w:val="-7"/>
          <w:sz w:val="28"/>
          <w:szCs w:val="28"/>
        </w:rPr>
        <w:t> </w:t>
      </w:r>
      <w:r w:rsidRPr="003371AB">
        <w:rPr>
          <w:bCs/>
          <w:noProof/>
          <w:color w:val="000000" w:themeColor="text1"/>
          <w:spacing w:val="-7"/>
          <w:sz w:val="28"/>
          <w:szCs w:val="28"/>
        </w:rPr>
        <w:t>членства</w:t>
      </w:r>
      <w:r>
        <w:rPr>
          <w:bCs/>
          <w:noProof/>
          <w:color w:val="000000" w:themeColor="text1"/>
          <w:spacing w:val="-7"/>
          <w:sz w:val="28"/>
          <w:szCs w:val="28"/>
        </w:rPr>
        <w:t> </w:t>
      </w:r>
      <w:r w:rsidRPr="003371AB">
        <w:rPr>
          <w:bCs/>
          <w:noProof/>
          <w:color w:val="000000" w:themeColor="text1"/>
          <w:spacing w:val="-7"/>
          <w:sz w:val="28"/>
          <w:szCs w:val="28"/>
        </w:rPr>
        <w:t>ВТО.</w:t>
      </w:r>
      <w:r>
        <w:rPr>
          <w:bCs/>
          <w:noProof/>
          <w:color w:val="000000" w:themeColor="text1"/>
          <w:spacing w:val="-7"/>
          <w:sz w:val="28"/>
          <w:szCs w:val="28"/>
        </w:rPr>
        <w:br/>
        <w:t xml:space="preserve">       </w:t>
      </w:r>
      <w:r w:rsidRPr="003371AB">
        <w:rPr>
          <w:bCs/>
          <w:noProof/>
          <w:color w:val="000000" w:themeColor="text1"/>
          <w:spacing w:val="-7"/>
          <w:sz w:val="28"/>
          <w:szCs w:val="28"/>
        </w:rPr>
        <w:t xml:space="preserve"> Таким образом, мож</w:t>
      </w:r>
      <w:r>
        <w:rPr>
          <w:bCs/>
          <w:noProof/>
          <w:color w:val="000000" w:themeColor="text1"/>
          <w:spacing w:val="-7"/>
          <w:sz w:val="28"/>
          <w:szCs w:val="28"/>
        </w:rPr>
        <w:t>но сделать следующие выводы: </w:t>
      </w:r>
      <w:r w:rsidRPr="003371AB">
        <w:rPr>
          <w:bCs/>
          <w:noProof/>
          <w:color w:val="000000" w:themeColor="text1"/>
          <w:spacing w:val="-7"/>
          <w:sz w:val="28"/>
          <w:szCs w:val="28"/>
        </w:rPr>
        <w:t>Россия является государством, которое готово: сотрудничать с каждым желающим; предоставить свою помощь развивающимся странам; к совместной разработке экономически важных проектов.  К огромному сожалению на современном этапе России приходится проводить свою торговую политику в рамках жестких  экономических барьеров, которые не всегда являются законными и уж, тем более не всегда соответствуют принципам ВТО. Тем не менее, Россия готова к экономическому развитию в рамках ВТО посредством улучшения качества своих товаров и услуг, и сотрудничества на равных условиях с другими государствами. Стоит выразить надежду, что в скором времени в развитии торговой политики РФ появятся положительные тенденции.</w:t>
      </w:r>
    </w:p>
    <w:p w:rsidR="00CB1065" w:rsidRPr="003371AB" w:rsidRDefault="00CB1065" w:rsidP="00CB1065">
      <w:pPr>
        <w:shd w:val="clear" w:color="auto" w:fill="FFFFFF"/>
        <w:spacing w:line="360" w:lineRule="auto"/>
        <w:jc w:val="both"/>
        <w:rPr>
          <w:bCs/>
          <w:noProof/>
          <w:color w:val="000000" w:themeColor="text1"/>
          <w:spacing w:val="-7"/>
          <w:sz w:val="28"/>
          <w:szCs w:val="28"/>
          <w:u w:val="single"/>
        </w:rPr>
      </w:pPr>
    </w:p>
    <w:p w:rsidR="00CB1065" w:rsidRPr="003371AB" w:rsidRDefault="00CB1065" w:rsidP="00CB1065">
      <w:pPr>
        <w:shd w:val="clear" w:color="auto" w:fill="FFFFFF"/>
        <w:spacing w:line="360" w:lineRule="auto"/>
        <w:jc w:val="both"/>
        <w:rPr>
          <w:bCs/>
          <w:noProof/>
          <w:color w:val="000000" w:themeColor="text1"/>
          <w:spacing w:val="-7"/>
          <w:sz w:val="28"/>
          <w:szCs w:val="28"/>
          <w:u w:val="single"/>
        </w:rPr>
      </w:pPr>
    </w:p>
    <w:p w:rsidR="00CB1065" w:rsidRDefault="00CB1065" w:rsidP="00CB1065">
      <w:pPr>
        <w:jc w:val="center"/>
        <w:rPr>
          <w:b/>
          <w:color w:val="000000" w:themeColor="text1"/>
          <w:sz w:val="28"/>
          <w:szCs w:val="28"/>
        </w:rPr>
      </w:pPr>
    </w:p>
    <w:p w:rsidR="00CB1065" w:rsidRPr="003371AB" w:rsidRDefault="00CB1065" w:rsidP="00CB1065">
      <w:pPr>
        <w:jc w:val="center"/>
        <w:rPr>
          <w:b/>
          <w:color w:val="000000" w:themeColor="text1"/>
          <w:sz w:val="28"/>
          <w:szCs w:val="28"/>
        </w:rPr>
      </w:pPr>
      <w:r w:rsidRPr="003371AB">
        <w:rPr>
          <w:b/>
          <w:color w:val="000000" w:themeColor="text1"/>
          <w:sz w:val="28"/>
          <w:szCs w:val="28"/>
        </w:rPr>
        <w:lastRenderedPageBreak/>
        <w:t>БИБЛИОГРАФИЯ</w:t>
      </w:r>
    </w:p>
    <w:p w:rsidR="00CB1065" w:rsidRPr="003371AB" w:rsidRDefault="00CB1065" w:rsidP="00CB1065">
      <w:pPr>
        <w:jc w:val="center"/>
        <w:rPr>
          <w:color w:val="000000" w:themeColor="text1"/>
          <w:sz w:val="28"/>
          <w:szCs w:val="28"/>
        </w:rPr>
      </w:pPr>
    </w:p>
    <w:p w:rsidR="00CB1065" w:rsidRPr="003371AB" w:rsidRDefault="00CB1065" w:rsidP="00CB1065">
      <w:pPr>
        <w:jc w:val="center"/>
        <w:rPr>
          <w:b/>
          <w:color w:val="000000" w:themeColor="text1"/>
          <w:sz w:val="28"/>
          <w:szCs w:val="28"/>
        </w:rPr>
      </w:pPr>
      <w:r w:rsidRPr="003371AB">
        <w:rPr>
          <w:b/>
          <w:color w:val="000000" w:themeColor="text1"/>
          <w:sz w:val="28"/>
          <w:szCs w:val="28"/>
          <w:lang w:val="en-US"/>
        </w:rPr>
        <w:t>I</w:t>
      </w:r>
      <w:r w:rsidRPr="003371AB">
        <w:rPr>
          <w:b/>
          <w:color w:val="000000" w:themeColor="text1"/>
          <w:sz w:val="28"/>
          <w:szCs w:val="28"/>
        </w:rPr>
        <w:t>. Нормативно-правовые акты</w:t>
      </w:r>
    </w:p>
    <w:p w:rsidR="00CB1065" w:rsidRPr="003A2CE3" w:rsidRDefault="00CB1065" w:rsidP="00CB1065">
      <w:pPr>
        <w:pStyle w:val="a7"/>
        <w:widowControl w:val="0"/>
        <w:numPr>
          <w:ilvl w:val="0"/>
          <w:numId w:val="1"/>
        </w:numPr>
        <w:autoSpaceDE w:val="0"/>
        <w:autoSpaceDN w:val="0"/>
        <w:adjustRightInd w:val="0"/>
        <w:spacing w:line="360" w:lineRule="auto"/>
        <w:jc w:val="both"/>
        <w:rPr>
          <w:rFonts w:ascii="Times New Roman" w:hAnsi="Times New Roman" w:cs="Times New Roman"/>
          <w:color w:val="000000" w:themeColor="text1"/>
          <w:sz w:val="28"/>
          <w:szCs w:val="28"/>
        </w:rPr>
      </w:pPr>
      <w:proofErr w:type="spellStart"/>
      <w:r w:rsidRPr="003371AB">
        <w:rPr>
          <w:rFonts w:ascii="Times New Roman" w:eastAsia="Calibri" w:hAnsi="Times New Roman" w:cs="Times New Roman"/>
          <w:color w:val="000000" w:themeColor="text1"/>
          <w:sz w:val="28"/>
          <w:szCs w:val="28"/>
          <w:lang w:eastAsia="ru-RU"/>
        </w:rPr>
        <w:t>Марракешское</w:t>
      </w:r>
      <w:proofErr w:type="spellEnd"/>
      <w:r w:rsidRPr="003371AB">
        <w:rPr>
          <w:rFonts w:ascii="Times New Roman" w:eastAsia="Calibri" w:hAnsi="Times New Roman" w:cs="Times New Roman"/>
          <w:color w:val="000000" w:themeColor="text1"/>
          <w:sz w:val="28"/>
          <w:szCs w:val="28"/>
          <w:lang w:eastAsia="ru-RU"/>
        </w:rPr>
        <w:t xml:space="preserve"> соглашение о создании Всемирной Торговой Организации от 15.04.1994 // СПС ГАРАНТ </w:t>
      </w:r>
    </w:p>
    <w:p w:rsidR="00CB1065" w:rsidRPr="003A2CE3" w:rsidRDefault="00CB1065" w:rsidP="00CB1065">
      <w:pPr>
        <w:pStyle w:val="a7"/>
        <w:widowControl w:val="0"/>
        <w:numPr>
          <w:ilvl w:val="0"/>
          <w:numId w:val="1"/>
        </w:numPr>
        <w:autoSpaceDE w:val="0"/>
        <w:autoSpaceDN w:val="0"/>
        <w:adjustRightInd w:val="0"/>
        <w:spacing w:line="360" w:lineRule="auto"/>
        <w:jc w:val="both"/>
        <w:rPr>
          <w:rFonts w:ascii="Times New Roman" w:hAnsi="Times New Roman" w:cs="Times New Roman"/>
          <w:color w:val="000000" w:themeColor="text1"/>
          <w:sz w:val="28"/>
          <w:szCs w:val="28"/>
        </w:rPr>
      </w:pPr>
      <w:r w:rsidRPr="003371AB">
        <w:rPr>
          <w:rFonts w:ascii="Times New Roman" w:hAnsi="Times New Roman" w:cs="Times New Roman"/>
          <w:color w:val="000000" w:themeColor="text1"/>
          <w:sz w:val="28"/>
          <w:szCs w:val="28"/>
        </w:rPr>
        <w:t>Соглашение по торговым аспектам прав интеллектуальной собственности (ТРИПС) (ВТО, Уругвайский раунд многосторонних торговых переговоров, от 15 апреля 1994 г.) // СПС ГАРАНТ</w:t>
      </w:r>
    </w:p>
    <w:p w:rsidR="00CB1065" w:rsidRPr="003371AB" w:rsidRDefault="00CB1065" w:rsidP="00CB1065">
      <w:pPr>
        <w:pStyle w:val="a7"/>
        <w:widowControl w:val="0"/>
        <w:numPr>
          <w:ilvl w:val="0"/>
          <w:numId w:val="1"/>
        </w:numPr>
        <w:autoSpaceDE w:val="0"/>
        <w:autoSpaceDN w:val="0"/>
        <w:adjustRightInd w:val="0"/>
        <w:spacing w:line="360" w:lineRule="auto"/>
        <w:jc w:val="both"/>
        <w:rPr>
          <w:rFonts w:ascii="Times New Roman" w:hAnsi="Times New Roman" w:cs="Times New Roman"/>
          <w:color w:val="000000" w:themeColor="text1"/>
          <w:sz w:val="28"/>
          <w:szCs w:val="28"/>
        </w:rPr>
      </w:pPr>
      <w:r w:rsidRPr="003371AB">
        <w:rPr>
          <w:rFonts w:ascii="Times New Roman" w:hAnsi="Times New Roman" w:cs="Times New Roman"/>
          <w:color w:val="000000" w:themeColor="text1"/>
          <w:sz w:val="28"/>
          <w:szCs w:val="28"/>
        </w:rPr>
        <w:t>Конституция Российской Федерации от 12.12.1993 Глава 1 ст.8 ч.1 // СПС Консультант плюс</w:t>
      </w:r>
    </w:p>
    <w:p w:rsidR="00CB1065" w:rsidRPr="003371AB" w:rsidRDefault="00CB1065" w:rsidP="00CB1065">
      <w:pPr>
        <w:pStyle w:val="a7"/>
        <w:widowControl w:val="0"/>
        <w:numPr>
          <w:ilvl w:val="0"/>
          <w:numId w:val="1"/>
        </w:numPr>
        <w:autoSpaceDE w:val="0"/>
        <w:autoSpaceDN w:val="0"/>
        <w:adjustRightInd w:val="0"/>
        <w:spacing w:line="360" w:lineRule="auto"/>
        <w:jc w:val="both"/>
        <w:rPr>
          <w:rFonts w:ascii="Times New Roman" w:hAnsi="Times New Roman" w:cs="Times New Roman"/>
          <w:color w:val="000000" w:themeColor="text1"/>
          <w:sz w:val="28"/>
          <w:szCs w:val="28"/>
        </w:rPr>
      </w:pPr>
      <w:r w:rsidRPr="003371AB">
        <w:rPr>
          <w:rFonts w:ascii="Times New Roman" w:hAnsi="Times New Roman" w:cs="Times New Roman"/>
          <w:color w:val="000000" w:themeColor="text1"/>
          <w:sz w:val="28"/>
          <w:szCs w:val="28"/>
        </w:rPr>
        <w:t>Федеральный закон "Об основах государственного регулирования торговой деятельности в Российской Федерации" от 28.12.2009 N 381-ФЗ // СПС Консультант плюс</w:t>
      </w:r>
    </w:p>
    <w:p w:rsidR="00CB1065" w:rsidRPr="003371AB" w:rsidRDefault="00CB1065" w:rsidP="00CB1065">
      <w:pPr>
        <w:pStyle w:val="a7"/>
        <w:widowControl w:val="0"/>
        <w:numPr>
          <w:ilvl w:val="0"/>
          <w:numId w:val="1"/>
        </w:numPr>
        <w:autoSpaceDE w:val="0"/>
        <w:autoSpaceDN w:val="0"/>
        <w:adjustRightInd w:val="0"/>
        <w:spacing w:line="360" w:lineRule="auto"/>
        <w:jc w:val="both"/>
        <w:rPr>
          <w:rFonts w:ascii="Times New Roman" w:hAnsi="Times New Roman" w:cs="Times New Roman"/>
          <w:color w:val="000000" w:themeColor="text1"/>
          <w:sz w:val="28"/>
          <w:szCs w:val="28"/>
        </w:rPr>
      </w:pPr>
      <w:r w:rsidRPr="003371AB">
        <w:rPr>
          <w:rFonts w:ascii="Times New Roman" w:hAnsi="Times New Roman" w:cs="Times New Roman"/>
          <w:color w:val="000000" w:themeColor="text1"/>
          <w:sz w:val="28"/>
          <w:szCs w:val="28"/>
        </w:rPr>
        <w:t xml:space="preserve">Федеральный закон "О ратификации Протокола о присоединении Российской Федерации к </w:t>
      </w:r>
      <w:proofErr w:type="spellStart"/>
      <w:r w:rsidRPr="003371AB">
        <w:rPr>
          <w:rFonts w:ascii="Times New Roman" w:hAnsi="Times New Roman" w:cs="Times New Roman"/>
          <w:color w:val="000000" w:themeColor="text1"/>
          <w:sz w:val="28"/>
          <w:szCs w:val="28"/>
        </w:rPr>
        <w:t>Марракешскому</w:t>
      </w:r>
      <w:proofErr w:type="spellEnd"/>
      <w:r w:rsidRPr="003371AB">
        <w:rPr>
          <w:rFonts w:ascii="Times New Roman" w:hAnsi="Times New Roman" w:cs="Times New Roman"/>
          <w:color w:val="000000" w:themeColor="text1"/>
          <w:sz w:val="28"/>
          <w:szCs w:val="28"/>
        </w:rPr>
        <w:t xml:space="preserve"> соглашению об учреждении Всемирной торговой организации от 15 апреля 1994 г." от 21.07.2012 N 126-ФЗ // </w:t>
      </w:r>
      <w:r w:rsidRPr="003371AB">
        <w:rPr>
          <w:rFonts w:ascii="Times New Roman" w:eastAsia="Calibri" w:hAnsi="Times New Roman" w:cs="Times New Roman"/>
          <w:color w:val="000000" w:themeColor="text1"/>
          <w:sz w:val="28"/>
          <w:szCs w:val="28"/>
          <w:lang w:eastAsia="ru-RU"/>
        </w:rPr>
        <w:t>СПС ГАРАНТ</w:t>
      </w:r>
    </w:p>
    <w:p w:rsidR="00CB1065" w:rsidRPr="003371AB" w:rsidRDefault="00CB1065" w:rsidP="00CB1065">
      <w:pPr>
        <w:pStyle w:val="a7"/>
        <w:widowControl w:val="0"/>
        <w:numPr>
          <w:ilvl w:val="0"/>
          <w:numId w:val="1"/>
        </w:numPr>
        <w:autoSpaceDE w:val="0"/>
        <w:autoSpaceDN w:val="0"/>
        <w:adjustRightInd w:val="0"/>
        <w:spacing w:line="360" w:lineRule="auto"/>
        <w:jc w:val="both"/>
        <w:rPr>
          <w:rFonts w:ascii="Times New Roman" w:hAnsi="Times New Roman" w:cs="Times New Roman"/>
          <w:color w:val="000000" w:themeColor="text1"/>
          <w:sz w:val="28"/>
          <w:szCs w:val="28"/>
        </w:rPr>
      </w:pPr>
      <w:r w:rsidRPr="003371AB">
        <w:rPr>
          <w:rFonts w:ascii="Times New Roman" w:hAnsi="Times New Roman" w:cs="Times New Roman"/>
          <w:color w:val="000000" w:themeColor="text1"/>
          <w:sz w:val="28"/>
          <w:szCs w:val="28"/>
        </w:rPr>
        <w:t>Федеральный конституционный закон от 21.03.2014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 СПС Консультант плюс</w:t>
      </w:r>
    </w:p>
    <w:p w:rsidR="00CB1065" w:rsidRPr="00D774F0" w:rsidRDefault="00CB1065" w:rsidP="00731B3E">
      <w:pPr>
        <w:tabs>
          <w:tab w:val="left" w:pos="6285"/>
        </w:tabs>
        <w:spacing w:line="360" w:lineRule="auto"/>
        <w:jc w:val="both"/>
        <w:rPr>
          <w:b/>
          <w:color w:val="000000" w:themeColor="text1"/>
          <w:sz w:val="28"/>
          <w:szCs w:val="28"/>
        </w:rPr>
      </w:pPr>
      <w:r w:rsidRPr="003371AB">
        <w:rPr>
          <w:color w:val="000000" w:themeColor="text1"/>
          <w:sz w:val="28"/>
          <w:szCs w:val="28"/>
        </w:rPr>
        <w:tab/>
      </w:r>
    </w:p>
    <w:p w:rsidR="00CB1065" w:rsidRPr="00C81E6C" w:rsidRDefault="00CB1065" w:rsidP="00CB1065">
      <w:pPr>
        <w:spacing w:line="360" w:lineRule="auto"/>
        <w:jc w:val="center"/>
        <w:rPr>
          <w:b/>
          <w:color w:val="000000" w:themeColor="text1"/>
          <w:sz w:val="28"/>
          <w:szCs w:val="28"/>
          <w:lang w:val="en-US"/>
        </w:rPr>
      </w:pPr>
      <w:r w:rsidRPr="003371AB">
        <w:rPr>
          <w:b/>
          <w:color w:val="000000" w:themeColor="text1"/>
          <w:sz w:val="28"/>
          <w:szCs w:val="28"/>
          <w:lang w:val="en-US"/>
        </w:rPr>
        <w:t>II</w:t>
      </w:r>
      <w:r w:rsidRPr="003371AB">
        <w:rPr>
          <w:b/>
          <w:color w:val="000000" w:themeColor="text1"/>
          <w:sz w:val="28"/>
          <w:szCs w:val="28"/>
        </w:rPr>
        <w:t>. Специальная литература</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proofErr w:type="spellStart"/>
      <w:r w:rsidRPr="009A06B6">
        <w:rPr>
          <w:rFonts w:ascii="Times New Roman" w:hAnsi="Times New Roman" w:cs="Times New Roman"/>
          <w:color w:val="000000" w:themeColor="text1"/>
          <w:sz w:val="28"/>
          <w:szCs w:val="28"/>
        </w:rPr>
        <w:t>Иксанов</w:t>
      </w:r>
      <w:proofErr w:type="spellEnd"/>
      <w:r w:rsidRPr="009A06B6">
        <w:rPr>
          <w:rFonts w:ascii="Times New Roman" w:hAnsi="Times New Roman" w:cs="Times New Roman"/>
          <w:color w:val="000000" w:themeColor="text1"/>
          <w:sz w:val="28"/>
          <w:szCs w:val="28"/>
        </w:rPr>
        <w:t xml:space="preserve"> Р.А.Проблемы участия России в ВТО: последствия и перспективы // Политематический сетевой электронный научный журнал Кубанского государственного аграрного университета. 2013. № 90. С. 909-920.</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r w:rsidRPr="009A06B6">
        <w:rPr>
          <w:rFonts w:ascii="Times New Roman" w:hAnsi="Times New Roman" w:cs="Times New Roman"/>
          <w:color w:val="000000" w:themeColor="text1"/>
          <w:sz w:val="28"/>
          <w:szCs w:val="28"/>
        </w:rPr>
        <w:t>Котляров Н.Н.Участие России в ВТО: Новые реалии и перспективы после присоединения // Вестник Финансового университета. 2012. № 6 (72). С. 9-13.</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r w:rsidRPr="009A06B6">
        <w:rPr>
          <w:rFonts w:ascii="Times New Roman" w:hAnsi="Times New Roman" w:cs="Times New Roman"/>
          <w:color w:val="000000" w:themeColor="text1"/>
          <w:sz w:val="28"/>
          <w:szCs w:val="28"/>
        </w:rPr>
        <w:lastRenderedPageBreak/>
        <w:t xml:space="preserve">Кравченко А.В. </w:t>
      </w:r>
      <w:proofErr w:type="spellStart"/>
      <w:r w:rsidRPr="009A06B6">
        <w:rPr>
          <w:rFonts w:ascii="Times New Roman" w:hAnsi="Times New Roman" w:cs="Times New Roman"/>
          <w:color w:val="000000" w:themeColor="text1"/>
          <w:sz w:val="28"/>
          <w:szCs w:val="28"/>
        </w:rPr>
        <w:t>Таможенно-тарифное</w:t>
      </w:r>
      <w:proofErr w:type="spellEnd"/>
      <w:r w:rsidRPr="009A06B6">
        <w:rPr>
          <w:rFonts w:ascii="Times New Roman" w:hAnsi="Times New Roman" w:cs="Times New Roman"/>
          <w:color w:val="000000" w:themeColor="text1"/>
          <w:sz w:val="28"/>
          <w:szCs w:val="28"/>
        </w:rPr>
        <w:t xml:space="preserve"> регулирование в системе государственного регулирования внешнеэкономической деятельности // Актуальные проблемы науки и практики современного общества. 2016. № 2 (2). С. 45-50.</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r w:rsidRPr="009A06B6">
        <w:rPr>
          <w:rFonts w:ascii="Times New Roman" w:hAnsi="Times New Roman" w:cs="Times New Roman"/>
          <w:color w:val="000000" w:themeColor="text1"/>
          <w:sz w:val="28"/>
          <w:szCs w:val="28"/>
        </w:rPr>
        <w:t>Логинова А.С.  Анализ социально-экономических последствий вступления России // Троицкий мост  2014. С 155-156</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r w:rsidRPr="009A06B6">
        <w:rPr>
          <w:rFonts w:ascii="Times New Roman" w:hAnsi="Times New Roman" w:cs="Times New Roman"/>
          <w:color w:val="000000" w:themeColor="text1"/>
          <w:sz w:val="28"/>
          <w:szCs w:val="28"/>
        </w:rPr>
        <w:t>Оболенский В. П. Обязательства России в ВТО: плюсы и минусы // Российский внешнеэкономический вестник. – 2012. – № 2. – C. 18–38</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proofErr w:type="spellStart"/>
      <w:r w:rsidRPr="009A06B6">
        <w:rPr>
          <w:rFonts w:ascii="Times New Roman" w:hAnsi="Times New Roman" w:cs="Times New Roman"/>
          <w:color w:val="000000" w:themeColor="text1"/>
          <w:sz w:val="28"/>
          <w:szCs w:val="28"/>
        </w:rPr>
        <w:t>Остапенко</w:t>
      </w:r>
      <w:proofErr w:type="spellEnd"/>
      <w:r w:rsidRPr="009A06B6">
        <w:rPr>
          <w:rFonts w:ascii="Times New Roman" w:hAnsi="Times New Roman" w:cs="Times New Roman"/>
          <w:color w:val="000000" w:themeColor="text1"/>
          <w:sz w:val="28"/>
          <w:szCs w:val="28"/>
        </w:rPr>
        <w:t xml:space="preserve"> Г.Ф. Моделирование внешнеэкономической деятельности и инструменты торговой политики ВТО в России // Российское предпринимательство. 2013. № 9 (231). С. 16-21.</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proofErr w:type="spellStart"/>
      <w:r w:rsidRPr="009A06B6">
        <w:rPr>
          <w:rFonts w:ascii="Times New Roman" w:hAnsi="Times New Roman" w:cs="Times New Roman"/>
          <w:color w:val="000000" w:themeColor="text1"/>
          <w:sz w:val="28"/>
          <w:szCs w:val="28"/>
        </w:rPr>
        <w:t>Романко</w:t>
      </w:r>
      <w:proofErr w:type="spellEnd"/>
      <w:r w:rsidRPr="009A06B6">
        <w:rPr>
          <w:rFonts w:ascii="Times New Roman" w:hAnsi="Times New Roman" w:cs="Times New Roman"/>
          <w:color w:val="000000" w:themeColor="text1"/>
          <w:sz w:val="28"/>
          <w:szCs w:val="28"/>
        </w:rPr>
        <w:t xml:space="preserve"> Д.А.ВТО как институт многостороннего регулирования мировых торгово-экономических отношений // Вестник </w:t>
      </w:r>
      <w:proofErr w:type="spellStart"/>
      <w:r w:rsidRPr="009A06B6">
        <w:rPr>
          <w:rFonts w:ascii="Times New Roman" w:hAnsi="Times New Roman" w:cs="Times New Roman"/>
          <w:color w:val="000000" w:themeColor="text1"/>
          <w:sz w:val="28"/>
          <w:szCs w:val="28"/>
        </w:rPr>
        <w:t>Ессентукского</w:t>
      </w:r>
      <w:proofErr w:type="spellEnd"/>
      <w:r w:rsidRPr="009A06B6">
        <w:rPr>
          <w:rFonts w:ascii="Times New Roman" w:hAnsi="Times New Roman" w:cs="Times New Roman"/>
          <w:color w:val="000000" w:themeColor="text1"/>
          <w:sz w:val="28"/>
          <w:szCs w:val="28"/>
        </w:rPr>
        <w:t xml:space="preserve"> института управления, бизнеса и права. 2015. № 9. С. 65-69.</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r w:rsidRPr="009A06B6">
        <w:rPr>
          <w:rFonts w:ascii="Times New Roman" w:hAnsi="Times New Roman" w:cs="Times New Roman"/>
          <w:color w:val="000000" w:themeColor="text1"/>
          <w:sz w:val="28"/>
          <w:szCs w:val="28"/>
        </w:rPr>
        <w:t>Самарина В.П. Деятельность России в составе ВТО: прошлое, настоящее и будущее // Современные проблемы науки и образования. 2015. № 2. С. 325.</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r w:rsidRPr="009A06B6">
        <w:rPr>
          <w:rFonts w:ascii="Times New Roman" w:hAnsi="Times New Roman" w:cs="Times New Roman"/>
          <w:color w:val="000000" w:themeColor="text1"/>
          <w:sz w:val="28"/>
          <w:szCs w:val="28"/>
        </w:rPr>
        <w:t>Смагина В.И. Генерация институтов национального экономического пространства: эволюция взглядов и актуальный аспект // Вестник саратовского государственного социально-экономического университета 2012 №5 С. 71-76.</w:t>
      </w:r>
    </w:p>
    <w:p w:rsidR="00CB1065" w:rsidRPr="009A06B6" w:rsidRDefault="00CB1065" w:rsidP="00CB1065">
      <w:pPr>
        <w:pStyle w:val="a6"/>
        <w:numPr>
          <w:ilvl w:val="0"/>
          <w:numId w:val="3"/>
        </w:numPr>
        <w:spacing w:line="360" w:lineRule="auto"/>
        <w:jc w:val="both"/>
        <w:rPr>
          <w:rFonts w:ascii="Times New Roman" w:hAnsi="Times New Roman" w:cs="Times New Roman"/>
          <w:color w:val="000000" w:themeColor="text1"/>
          <w:sz w:val="28"/>
          <w:szCs w:val="28"/>
        </w:rPr>
      </w:pPr>
      <w:r w:rsidRPr="00B07A6E">
        <w:rPr>
          <w:rFonts w:ascii="Times New Roman" w:hAnsi="Times New Roman" w:cs="Times New Roman"/>
          <w:color w:val="000000" w:themeColor="text1"/>
          <w:sz w:val="28"/>
          <w:szCs w:val="28"/>
        </w:rPr>
        <w:t xml:space="preserve"> </w:t>
      </w:r>
      <w:r w:rsidRPr="009A06B6">
        <w:rPr>
          <w:rFonts w:ascii="Times New Roman" w:hAnsi="Times New Roman" w:cs="Times New Roman"/>
          <w:color w:val="000000" w:themeColor="text1"/>
          <w:sz w:val="28"/>
          <w:szCs w:val="28"/>
        </w:rPr>
        <w:t>Щербакова Д.А., Жило П.А. Россия после вступления в ВТО // Социально-экономические явления и процессы  2013. №6 С. 163-168</w:t>
      </w:r>
    </w:p>
    <w:p w:rsidR="00CB1065" w:rsidRPr="003371AB" w:rsidRDefault="00CB1065" w:rsidP="00CB1065">
      <w:pPr>
        <w:shd w:val="clear" w:color="auto" w:fill="FFFFFF"/>
        <w:spacing w:line="360" w:lineRule="auto"/>
        <w:jc w:val="center"/>
        <w:rPr>
          <w:b/>
          <w:color w:val="000000" w:themeColor="text1"/>
          <w:sz w:val="28"/>
          <w:szCs w:val="28"/>
        </w:rPr>
      </w:pPr>
      <w:r w:rsidRPr="003371AB">
        <w:rPr>
          <w:b/>
          <w:color w:val="000000" w:themeColor="text1"/>
          <w:sz w:val="28"/>
          <w:szCs w:val="28"/>
          <w:lang w:val="en-US"/>
        </w:rPr>
        <w:t>III</w:t>
      </w:r>
      <w:r w:rsidRPr="003371AB">
        <w:rPr>
          <w:b/>
          <w:color w:val="000000" w:themeColor="text1"/>
          <w:sz w:val="28"/>
          <w:szCs w:val="28"/>
        </w:rPr>
        <w:t>. Интернет-ресурсы</w:t>
      </w:r>
    </w:p>
    <w:p w:rsidR="00CB1065" w:rsidRPr="003371AB" w:rsidRDefault="00CB1065" w:rsidP="00CB1065">
      <w:pPr>
        <w:pStyle w:val="a6"/>
        <w:numPr>
          <w:ilvl w:val="0"/>
          <w:numId w:val="2"/>
        </w:numPr>
        <w:shd w:val="clear" w:color="auto" w:fill="FFFFFF"/>
        <w:spacing w:line="360" w:lineRule="auto"/>
        <w:jc w:val="both"/>
        <w:rPr>
          <w:rFonts w:ascii="Times New Roman" w:hAnsi="Times New Roman" w:cs="Times New Roman"/>
          <w:bCs/>
          <w:noProof/>
          <w:color w:val="000000" w:themeColor="text1"/>
          <w:spacing w:val="-7"/>
          <w:sz w:val="28"/>
          <w:szCs w:val="28"/>
          <w:lang w:eastAsia="ru-RU"/>
        </w:rPr>
      </w:pPr>
      <w:r>
        <w:rPr>
          <w:rFonts w:ascii="Times New Roman" w:hAnsi="Times New Roman" w:cs="Times New Roman"/>
          <w:bCs/>
          <w:noProof/>
          <w:color w:val="000000" w:themeColor="text1"/>
          <w:spacing w:val="-7"/>
          <w:sz w:val="28"/>
          <w:szCs w:val="28"/>
          <w:lang w:eastAsia="ru-RU"/>
        </w:rPr>
        <w:t>Информация о пересмотре днамического ряда ВВП //</w:t>
      </w:r>
      <w:r w:rsidRPr="003371AB">
        <w:rPr>
          <w:rFonts w:ascii="Times New Roman" w:hAnsi="Times New Roman" w:cs="Times New Roman"/>
          <w:bCs/>
          <w:noProof/>
          <w:color w:val="000000" w:themeColor="text1"/>
          <w:spacing w:val="-7"/>
          <w:sz w:val="28"/>
          <w:szCs w:val="28"/>
          <w:lang w:eastAsia="ru-RU"/>
        </w:rPr>
        <w:t xml:space="preserve"> сайт Федеральной Службы Государственной статистики РФ </w:t>
      </w:r>
      <w:r w:rsidRPr="003371AB">
        <w:rPr>
          <w:rFonts w:ascii="Times New Roman" w:hAnsi="Times New Roman" w:cs="Times New Roman"/>
          <w:bCs/>
          <w:noProof/>
          <w:color w:val="000000" w:themeColor="text1"/>
          <w:spacing w:val="-7"/>
          <w:sz w:val="28"/>
          <w:szCs w:val="28"/>
          <w:lang w:val="en-US" w:eastAsia="ru-RU"/>
        </w:rPr>
        <w:t>URL</w:t>
      </w:r>
      <w:r w:rsidRPr="003371AB">
        <w:rPr>
          <w:rFonts w:ascii="Times New Roman" w:hAnsi="Times New Roman" w:cs="Times New Roman"/>
          <w:bCs/>
          <w:noProof/>
          <w:color w:val="000000" w:themeColor="text1"/>
          <w:spacing w:val="-7"/>
          <w:sz w:val="28"/>
          <w:szCs w:val="28"/>
          <w:lang w:eastAsia="ru-RU"/>
        </w:rPr>
        <w:t xml:space="preserve">: </w:t>
      </w:r>
      <w:hyperlink r:id="rId9" w:history="1">
        <w:r w:rsidRPr="003371AB">
          <w:rPr>
            <w:rStyle w:val="aa"/>
            <w:bCs/>
            <w:noProof/>
            <w:color w:val="000000" w:themeColor="text1"/>
            <w:spacing w:val="-7"/>
            <w:sz w:val="28"/>
            <w:szCs w:val="28"/>
          </w:rPr>
          <w:t>http://www.gks.ru</w:t>
        </w:r>
      </w:hyperlink>
      <w:r w:rsidRPr="003371AB">
        <w:rPr>
          <w:rFonts w:ascii="Times New Roman" w:hAnsi="Times New Roman" w:cs="Times New Roman"/>
          <w:color w:val="000000" w:themeColor="text1"/>
          <w:sz w:val="28"/>
          <w:szCs w:val="28"/>
        </w:rPr>
        <w:t xml:space="preserve">  (дата обращения 11.04.2017)</w:t>
      </w:r>
    </w:p>
    <w:p w:rsidR="00CB1065" w:rsidRPr="003371AB" w:rsidRDefault="00CB1065" w:rsidP="00CB1065">
      <w:pPr>
        <w:pStyle w:val="a6"/>
        <w:numPr>
          <w:ilvl w:val="0"/>
          <w:numId w:val="2"/>
        </w:numPr>
        <w:shd w:val="clear" w:color="auto" w:fill="FFFFFF"/>
        <w:spacing w:line="360" w:lineRule="auto"/>
        <w:jc w:val="both"/>
        <w:rPr>
          <w:rFonts w:ascii="Times New Roman" w:hAnsi="Times New Roman" w:cs="Times New Roman"/>
          <w:bCs/>
          <w:noProof/>
          <w:color w:val="000000" w:themeColor="text1"/>
          <w:spacing w:val="-7"/>
          <w:sz w:val="28"/>
          <w:szCs w:val="28"/>
          <w:lang w:eastAsia="ru-RU"/>
        </w:rPr>
      </w:pPr>
      <w:r w:rsidRPr="009A06B6">
        <w:rPr>
          <w:rFonts w:ascii="Times New Roman" w:hAnsi="Times New Roman" w:cs="Times New Roman"/>
          <w:bCs/>
          <w:noProof/>
          <w:color w:val="000000" w:themeColor="text1"/>
          <w:spacing w:val="-7"/>
          <w:sz w:val="28"/>
          <w:szCs w:val="28"/>
          <w:lang w:eastAsia="ru-RU"/>
        </w:rPr>
        <w:t>Отчет Рабочей группы по вступлению России в ВТО</w:t>
      </w:r>
      <w:r>
        <w:rPr>
          <w:rFonts w:ascii="Times New Roman" w:hAnsi="Times New Roman" w:cs="Times New Roman"/>
          <w:bCs/>
          <w:noProof/>
          <w:color w:val="000000" w:themeColor="text1"/>
          <w:spacing w:val="-7"/>
          <w:sz w:val="28"/>
          <w:szCs w:val="28"/>
          <w:lang w:eastAsia="ru-RU"/>
        </w:rPr>
        <w:t xml:space="preserve"> //</w:t>
      </w:r>
      <w:r w:rsidRPr="009A06B6">
        <w:rPr>
          <w:rFonts w:ascii="Times New Roman" w:hAnsi="Times New Roman" w:cs="Times New Roman"/>
          <w:bCs/>
          <w:noProof/>
          <w:color w:val="000000" w:themeColor="text1"/>
          <w:spacing w:val="-7"/>
          <w:sz w:val="28"/>
          <w:szCs w:val="28"/>
          <w:lang w:eastAsia="ru-RU"/>
        </w:rPr>
        <w:t xml:space="preserve"> </w:t>
      </w:r>
      <w:r w:rsidRPr="003371AB">
        <w:rPr>
          <w:rFonts w:ascii="Times New Roman" w:hAnsi="Times New Roman" w:cs="Times New Roman"/>
          <w:bCs/>
          <w:noProof/>
          <w:color w:val="000000" w:themeColor="text1"/>
          <w:spacing w:val="-7"/>
          <w:sz w:val="28"/>
          <w:szCs w:val="28"/>
          <w:lang w:eastAsia="ru-RU"/>
        </w:rPr>
        <w:t>[Электронный</w:t>
      </w:r>
      <w:r>
        <w:rPr>
          <w:rFonts w:ascii="Times New Roman" w:hAnsi="Times New Roman" w:cs="Times New Roman"/>
          <w:bCs/>
          <w:noProof/>
          <w:color w:val="000000" w:themeColor="text1"/>
          <w:spacing w:val="-7"/>
          <w:sz w:val="28"/>
          <w:szCs w:val="28"/>
          <w:lang w:eastAsia="ru-RU"/>
        </w:rPr>
        <w:t> </w:t>
      </w:r>
      <w:r w:rsidRPr="003371AB">
        <w:rPr>
          <w:rFonts w:ascii="Times New Roman" w:hAnsi="Times New Roman" w:cs="Times New Roman"/>
          <w:bCs/>
          <w:noProof/>
          <w:color w:val="000000" w:themeColor="text1"/>
          <w:spacing w:val="-7"/>
          <w:sz w:val="28"/>
          <w:szCs w:val="28"/>
          <w:lang w:eastAsia="ru-RU"/>
        </w:rPr>
        <w:t>ресурс]</w:t>
      </w:r>
      <w:r>
        <w:rPr>
          <w:rFonts w:ascii="Times New Roman" w:hAnsi="Times New Roman" w:cs="Times New Roman"/>
          <w:bCs/>
          <w:noProof/>
          <w:color w:val="000000" w:themeColor="text1"/>
          <w:spacing w:val="-7"/>
          <w:sz w:val="28"/>
          <w:szCs w:val="28"/>
          <w:lang w:eastAsia="ru-RU"/>
        </w:rPr>
        <w:t> </w:t>
      </w:r>
      <w:r w:rsidRPr="003371AB">
        <w:rPr>
          <w:rFonts w:ascii="Times New Roman" w:hAnsi="Times New Roman" w:cs="Times New Roman"/>
          <w:bCs/>
          <w:noProof/>
          <w:color w:val="000000" w:themeColor="text1"/>
          <w:spacing w:val="-7"/>
          <w:sz w:val="28"/>
          <w:szCs w:val="28"/>
          <w:lang w:eastAsia="ru-RU"/>
        </w:rPr>
        <w:t xml:space="preserve">ГАРАНТ.РУ: </w:t>
      </w:r>
      <w:hyperlink r:id="rId10" w:anchor="ixzz4eWb8wt2V" w:history="1">
        <w:r w:rsidRPr="003371AB">
          <w:rPr>
            <w:rStyle w:val="aa"/>
            <w:bCs/>
            <w:noProof/>
            <w:color w:val="000000" w:themeColor="text1"/>
            <w:spacing w:val="-7"/>
            <w:sz w:val="28"/>
            <w:szCs w:val="28"/>
          </w:rPr>
          <w:t>http://www.garant.ru/products/ipo/prime/doc/70006344/#ixzz4eWb8wt2V</w:t>
        </w:r>
      </w:hyperlink>
      <w:r w:rsidRPr="003371AB">
        <w:rPr>
          <w:rFonts w:ascii="Times New Roman" w:hAnsi="Times New Roman" w:cs="Times New Roman"/>
          <w:bCs/>
          <w:noProof/>
          <w:color w:val="000000" w:themeColor="text1"/>
          <w:spacing w:val="-7"/>
          <w:sz w:val="28"/>
          <w:szCs w:val="28"/>
          <w:lang w:eastAsia="ru-RU"/>
        </w:rPr>
        <w:t xml:space="preserve"> (дата обращения 11.04.2017)</w:t>
      </w:r>
    </w:p>
    <w:p w:rsidR="00CB1065" w:rsidRPr="003371AB" w:rsidRDefault="00CB1065" w:rsidP="00CB1065">
      <w:pPr>
        <w:pStyle w:val="a6"/>
        <w:numPr>
          <w:ilvl w:val="0"/>
          <w:numId w:val="2"/>
        </w:numPr>
        <w:shd w:val="clear" w:color="auto" w:fill="FFFFFF"/>
        <w:spacing w:line="360" w:lineRule="auto"/>
        <w:jc w:val="both"/>
        <w:rPr>
          <w:rFonts w:ascii="Times New Roman" w:hAnsi="Times New Roman" w:cs="Times New Roman"/>
          <w:bCs/>
          <w:noProof/>
          <w:color w:val="000000" w:themeColor="text1"/>
          <w:spacing w:val="-7"/>
          <w:sz w:val="28"/>
          <w:szCs w:val="28"/>
          <w:lang w:eastAsia="ru-RU"/>
        </w:rPr>
      </w:pPr>
      <w:r>
        <w:rPr>
          <w:rFonts w:ascii="Times New Roman" w:hAnsi="Times New Roman" w:cs="Times New Roman"/>
          <w:bCs/>
          <w:noProof/>
          <w:color w:val="000000" w:themeColor="text1"/>
          <w:spacing w:val="-7"/>
          <w:sz w:val="28"/>
          <w:szCs w:val="28"/>
          <w:lang w:val="en-US" w:eastAsia="ru-RU"/>
        </w:rPr>
        <w:t>Legal documents </w:t>
      </w:r>
      <w:r w:rsidRPr="009A06B6">
        <w:rPr>
          <w:rFonts w:ascii="Times New Roman" w:hAnsi="Times New Roman" w:cs="Times New Roman"/>
          <w:bCs/>
          <w:noProof/>
          <w:color w:val="000000" w:themeColor="text1"/>
          <w:spacing w:val="-7"/>
          <w:sz w:val="28"/>
          <w:szCs w:val="28"/>
          <w:lang w:eastAsia="ru-RU"/>
        </w:rPr>
        <w:t>//</w:t>
      </w:r>
      <w:r>
        <w:rPr>
          <w:rFonts w:ascii="Times New Roman" w:hAnsi="Times New Roman" w:cs="Times New Roman"/>
          <w:bCs/>
          <w:noProof/>
          <w:color w:val="000000" w:themeColor="text1"/>
          <w:spacing w:val="-7"/>
          <w:sz w:val="28"/>
          <w:szCs w:val="28"/>
          <w:lang w:val="en-US" w:eastAsia="ru-RU"/>
        </w:rPr>
        <w:t> </w:t>
      </w:r>
      <w:r w:rsidRPr="003371AB">
        <w:rPr>
          <w:rFonts w:ascii="Times New Roman" w:hAnsi="Times New Roman" w:cs="Times New Roman"/>
          <w:bCs/>
          <w:noProof/>
          <w:color w:val="000000" w:themeColor="text1"/>
          <w:spacing w:val="-7"/>
          <w:sz w:val="28"/>
          <w:szCs w:val="28"/>
          <w:lang w:eastAsia="ru-RU"/>
        </w:rPr>
        <w:t>Официальный</w:t>
      </w:r>
      <w:r>
        <w:rPr>
          <w:rFonts w:ascii="Times New Roman" w:hAnsi="Times New Roman" w:cs="Times New Roman"/>
          <w:bCs/>
          <w:noProof/>
          <w:color w:val="000000" w:themeColor="text1"/>
          <w:spacing w:val="-7"/>
          <w:sz w:val="28"/>
          <w:szCs w:val="28"/>
          <w:lang w:val="en-US" w:eastAsia="ru-RU"/>
        </w:rPr>
        <w:t> </w:t>
      </w:r>
      <w:r w:rsidRPr="003371AB">
        <w:rPr>
          <w:rFonts w:ascii="Times New Roman" w:hAnsi="Times New Roman" w:cs="Times New Roman"/>
          <w:bCs/>
          <w:noProof/>
          <w:color w:val="000000" w:themeColor="text1"/>
          <w:spacing w:val="-7"/>
          <w:sz w:val="28"/>
          <w:szCs w:val="28"/>
          <w:lang w:eastAsia="ru-RU"/>
        </w:rPr>
        <w:t>сайт</w:t>
      </w:r>
      <w:r>
        <w:rPr>
          <w:rFonts w:ascii="Times New Roman" w:hAnsi="Times New Roman" w:cs="Times New Roman"/>
          <w:bCs/>
          <w:noProof/>
          <w:color w:val="000000" w:themeColor="text1"/>
          <w:spacing w:val="-7"/>
          <w:sz w:val="28"/>
          <w:szCs w:val="28"/>
          <w:lang w:val="en-US" w:eastAsia="ru-RU"/>
        </w:rPr>
        <w:t> </w:t>
      </w:r>
      <w:r w:rsidRPr="003371AB">
        <w:rPr>
          <w:rFonts w:ascii="Times New Roman" w:hAnsi="Times New Roman" w:cs="Times New Roman"/>
          <w:bCs/>
          <w:noProof/>
          <w:color w:val="000000" w:themeColor="text1"/>
          <w:spacing w:val="-7"/>
          <w:sz w:val="28"/>
          <w:szCs w:val="28"/>
          <w:lang w:eastAsia="ru-RU"/>
        </w:rPr>
        <w:t>ВТО</w:t>
      </w:r>
      <w:r>
        <w:rPr>
          <w:rFonts w:ascii="Times New Roman" w:hAnsi="Times New Roman" w:cs="Times New Roman"/>
          <w:bCs/>
          <w:noProof/>
          <w:color w:val="000000" w:themeColor="text1"/>
          <w:spacing w:val="-7"/>
          <w:sz w:val="28"/>
          <w:szCs w:val="28"/>
          <w:lang w:val="en-US" w:eastAsia="ru-RU"/>
        </w:rPr>
        <w:t> </w:t>
      </w:r>
      <w:r w:rsidRPr="003371AB">
        <w:rPr>
          <w:rFonts w:ascii="Times New Roman" w:hAnsi="Times New Roman" w:cs="Times New Roman"/>
          <w:bCs/>
          <w:noProof/>
          <w:color w:val="000000" w:themeColor="text1"/>
          <w:spacing w:val="-7"/>
          <w:sz w:val="28"/>
          <w:szCs w:val="28"/>
          <w:lang w:eastAsia="ru-RU"/>
        </w:rPr>
        <w:t>URL:  http://www.wto.org/english/docs_e/legal_e/ (дата обращения: 11.04.2017)</w:t>
      </w:r>
    </w:p>
    <w:p w:rsidR="00CB1065" w:rsidRPr="003371AB" w:rsidRDefault="00CB1065" w:rsidP="00CB1065">
      <w:pPr>
        <w:shd w:val="clear" w:color="auto" w:fill="FFFFFF"/>
        <w:spacing w:line="360" w:lineRule="auto"/>
        <w:rPr>
          <w:bCs/>
          <w:noProof/>
          <w:color w:val="000000" w:themeColor="text1"/>
          <w:spacing w:val="-7"/>
          <w:sz w:val="28"/>
          <w:szCs w:val="28"/>
          <w:u w:val="single"/>
        </w:rPr>
      </w:pPr>
    </w:p>
    <w:p w:rsidR="00CB1065" w:rsidRPr="003371AB" w:rsidRDefault="00CB1065" w:rsidP="00CB1065">
      <w:pPr>
        <w:shd w:val="clear" w:color="auto" w:fill="FFFFFF"/>
        <w:spacing w:line="360" w:lineRule="auto"/>
        <w:rPr>
          <w:bCs/>
          <w:noProof/>
          <w:color w:val="000000" w:themeColor="text1"/>
          <w:spacing w:val="-7"/>
          <w:sz w:val="28"/>
          <w:szCs w:val="28"/>
          <w:u w:val="single"/>
        </w:rPr>
      </w:pPr>
    </w:p>
    <w:p w:rsidR="00CB1065" w:rsidRDefault="00CB1065" w:rsidP="00CB1065">
      <w:pPr>
        <w:shd w:val="clear" w:color="auto" w:fill="FFFFFF"/>
        <w:spacing w:line="360" w:lineRule="auto"/>
        <w:jc w:val="right"/>
        <w:rPr>
          <w:bCs/>
          <w:noProof/>
          <w:color w:val="000000" w:themeColor="text1"/>
          <w:spacing w:val="-7"/>
          <w:sz w:val="28"/>
          <w:szCs w:val="28"/>
          <w:u w:val="single"/>
        </w:rPr>
      </w:pPr>
    </w:p>
    <w:p w:rsidR="00CB1065" w:rsidRDefault="00CB1065" w:rsidP="00CB1065">
      <w:pPr>
        <w:shd w:val="clear" w:color="auto" w:fill="FFFFFF"/>
        <w:spacing w:line="360" w:lineRule="auto"/>
        <w:jc w:val="right"/>
        <w:rPr>
          <w:bCs/>
          <w:noProof/>
          <w:color w:val="000000" w:themeColor="text1"/>
          <w:spacing w:val="-7"/>
          <w:sz w:val="28"/>
          <w:szCs w:val="28"/>
          <w:u w:val="single"/>
        </w:rPr>
      </w:pPr>
    </w:p>
    <w:p w:rsidR="00CB1065" w:rsidRDefault="00CB1065" w:rsidP="00CB1065">
      <w:pPr>
        <w:shd w:val="clear" w:color="auto" w:fill="FFFFFF"/>
        <w:spacing w:line="360" w:lineRule="auto"/>
        <w:jc w:val="right"/>
        <w:rPr>
          <w:bCs/>
          <w:noProof/>
          <w:color w:val="000000" w:themeColor="text1"/>
          <w:spacing w:val="-7"/>
          <w:sz w:val="28"/>
          <w:szCs w:val="28"/>
          <w:u w:val="single"/>
        </w:rPr>
      </w:pP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r>
        <w:rPr>
          <w:bCs/>
          <w:noProof/>
          <w:color w:val="000000" w:themeColor="text1"/>
          <w:spacing w:val="-7"/>
          <w:sz w:val="28"/>
          <w:szCs w:val="28"/>
          <w:u w:val="single"/>
        </w:rPr>
        <w:br/>
      </w:r>
    </w:p>
    <w:p w:rsidR="00CB1065" w:rsidRDefault="00CB1065" w:rsidP="00CB1065">
      <w:pPr>
        <w:shd w:val="clear" w:color="auto" w:fill="FFFFFF"/>
        <w:spacing w:line="360" w:lineRule="auto"/>
        <w:jc w:val="right"/>
        <w:rPr>
          <w:bCs/>
          <w:noProof/>
          <w:color w:val="000000" w:themeColor="text1"/>
          <w:spacing w:val="-7"/>
          <w:sz w:val="28"/>
          <w:szCs w:val="28"/>
          <w:u w:val="single"/>
        </w:rPr>
      </w:pPr>
    </w:p>
    <w:p w:rsidR="00CB1065" w:rsidRDefault="00CB1065" w:rsidP="00CB1065">
      <w:pPr>
        <w:shd w:val="clear" w:color="auto" w:fill="FFFFFF"/>
        <w:spacing w:line="360" w:lineRule="auto"/>
        <w:jc w:val="right"/>
        <w:rPr>
          <w:bCs/>
          <w:noProof/>
          <w:color w:val="000000" w:themeColor="text1"/>
          <w:spacing w:val="-7"/>
          <w:sz w:val="28"/>
          <w:szCs w:val="28"/>
          <w:u w:val="single"/>
        </w:rPr>
      </w:pPr>
    </w:p>
    <w:p w:rsidR="00731B3E" w:rsidRDefault="00731B3E" w:rsidP="00CB1065">
      <w:pPr>
        <w:shd w:val="clear" w:color="auto" w:fill="FFFFFF"/>
        <w:spacing w:line="360" w:lineRule="auto"/>
        <w:jc w:val="right"/>
        <w:rPr>
          <w:bCs/>
          <w:noProof/>
          <w:color w:val="000000" w:themeColor="text1"/>
          <w:spacing w:val="-7"/>
          <w:sz w:val="28"/>
          <w:szCs w:val="28"/>
          <w:u w:val="single"/>
        </w:rPr>
      </w:pPr>
    </w:p>
    <w:p w:rsidR="00CB1065" w:rsidRPr="003371AB" w:rsidRDefault="00CB1065" w:rsidP="00CB1065">
      <w:pPr>
        <w:shd w:val="clear" w:color="auto" w:fill="FFFFFF"/>
        <w:spacing w:line="360" w:lineRule="auto"/>
        <w:jc w:val="right"/>
        <w:rPr>
          <w:bCs/>
          <w:noProof/>
          <w:color w:val="000000" w:themeColor="text1"/>
          <w:spacing w:val="-7"/>
          <w:sz w:val="28"/>
          <w:szCs w:val="28"/>
          <w:u w:val="single"/>
        </w:rPr>
      </w:pPr>
      <w:r w:rsidRPr="003371AB">
        <w:rPr>
          <w:bCs/>
          <w:noProof/>
          <w:color w:val="000000" w:themeColor="text1"/>
          <w:spacing w:val="-7"/>
          <w:sz w:val="28"/>
          <w:szCs w:val="28"/>
          <w:u w:val="single"/>
        </w:rPr>
        <w:lastRenderedPageBreak/>
        <w:t>Приложение 1.</w:t>
      </w:r>
    </w:p>
    <w:p w:rsidR="00CB1065" w:rsidRPr="003371AB" w:rsidRDefault="00CB1065" w:rsidP="00CB1065">
      <w:pPr>
        <w:shd w:val="clear" w:color="auto" w:fill="FFFFFF"/>
        <w:spacing w:line="360" w:lineRule="auto"/>
        <w:jc w:val="both"/>
        <w:rPr>
          <w:bCs/>
          <w:noProof/>
          <w:color w:val="000000" w:themeColor="text1"/>
          <w:spacing w:val="-7"/>
          <w:sz w:val="28"/>
          <w:szCs w:val="28"/>
        </w:rPr>
      </w:pPr>
      <w:r w:rsidRPr="003371AB">
        <w:rPr>
          <w:bCs/>
          <w:noProof/>
          <w:color w:val="000000" w:themeColor="text1"/>
          <w:spacing w:val="-7"/>
          <w:sz w:val="28"/>
          <w:szCs w:val="28"/>
        </w:rPr>
        <w:drawing>
          <wp:inline distT="0" distB="0" distL="0" distR="0">
            <wp:extent cx="6048375" cy="29908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065" w:rsidRPr="003371AB" w:rsidRDefault="00CB1065" w:rsidP="00CB1065">
      <w:pPr>
        <w:shd w:val="clear" w:color="auto" w:fill="FFFFFF"/>
        <w:spacing w:line="360" w:lineRule="auto"/>
        <w:jc w:val="both"/>
        <w:rPr>
          <w:bCs/>
          <w:noProof/>
          <w:color w:val="000000" w:themeColor="text1"/>
          <w:spacing w:val="-7"/>
          <w:sz w:val="28"/>
          <w:szCs w:val="28"/>
          <w:u w:val="single"/>
        </w:rPr>
      </w:pPr>
    </w:p>
    <w:p w:rsidR="00CB1065" w:rsidRPr="00C81E6C" w:rsidRDefault="00CB1065" w:rsidP="00CB1065">
      <w:pPr>
        <w:shd w:val="clear" w:color="auto" w:fill="FFFFFF"/>
        <w:spacing w:line="360" w:lineRule="auto"/>
        <w:jc w:val="right"/>
        <w:rPr>
          <w:bCs/>
          <w:noProof/>
          <w:color w:val="000000" w:themeColor="text1"/>
          <w:spacing w:val="-7"/>
          <w:sz w:val="28"/>
          <w:szCs w:val="28"/>
          <w:u w:val="single"/>
        </w:rPr>
      </w:pPr>
      <w:r w:rsidRPr="00C81E6C">
        <w:rPr>
          <w:bCs/>
          <w:noProof/>
          <w:color w:val="000000" w:themeColor="text1"/>
          <w:spacing w:val="-7"/>
          <w:sz w:val="28"/>
          <w:szCs w:val="28"/>
          <w:u w:val="single"/>
        </w:rPr>
        <w:t>Приложение 2.</w:t>
      </w:r>
    </w:p>
    <w:p w:rsidR="00CB1065" w:rsidRPr="003371AB" w:rsidRDefault="00CB1065" w:rsidP="00CB1065">
      <w:pPr>
        <w:shd w:val="clear" w:color="auto" w:fill="FFFFFF"/>
        <w:spacing w:line="360" w:lineRule="auto"/>
        <w:jc w:val="both"/>
        <w:rPr>
          <w:bCs/>
          <w:noProof/>
          <w:color w:val="000000" w:themeColor="text1"/>
          <w:spacing w:val="-7"/>
          <w:sz w:val="28"/>
          <w:szCs w:val="28"/>
        </w:rPr>
      </w:pPr>
    </w:p>
    <w:p w:rsidR="00CB1065" w:rsidRPr="003371AB" w:rsidRDefault="00CB1065" w:rsidP="00CB1065">
      <w:pPr>
        <w:shd w:val="clear" w:color="auto" w:fill="FFFFFF"/>
        <w:spacing w:line="360" w:lineRule="auto"/>
        <w:jc w:val="both"/>
        <w:rPr>
          <w:bCs/>
          <w:noProof/>
          <w:color w:val="000000" w:themeColor="text1"/>
          <w:spacing w:val="-7"/>
          <w:sz w:val="28"/>
          <w:szCs w:val="28"/>
        </w:rPr>
      </w:pPr>
      <w:r w:rsidRPr="003371AB">
        <w:rPr>
          <w:bCs/>
          <w:noProof/>
          <w:color w:val="000000" w:themeColor="text1"/>
          <w:spacing w:val="-7"/>
          <w:sz w:val="28"/>
          <w:szCs w:val="28"/>
        </w:rPr>
        <w:drawing>
          <wp:inline distT="0" distB="0" distL="0" distR="0">
            <wp:extent cx="5781675" cy="32004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1065" w:rsidRPr="003371AB" w:rsidRDefault="00CB1065" w:rsidP="00CB1065">
      <w:pPr>
        <w:spacing w:line="360" w:lineRule="auto"/>
        <w:ind w:left="-567"/>
        <w:jc w:val="both"/>
        <w:rPr>
          <w:color w:val="000000" w:themeColor="text1"/>
          <w:sz w:val="28"/>
          <w:szCs w:val="28"/>
        </w:rPr>
      </w:pPr>
    </w:p>
    <w:p w:rsidR="00770762" w:rsidRDefault="00770762" w:rsidP="00A722B1">
      <w:pPr>
        <w:shd w:val="clear" w:color="auto" w:fill="FFFFFF"/>
        <w:spacing w:line="360" w:lineRule="auto"/>
        <w:ind w:firstLine="454"/>
        <w:jc w:val="both"/>
        <w:rPr>
          <w:rFonts w:ascii="Tahoma" w:hAnsi="Tahoma" w:cs="Tahoma"/>
          <w:bCs/>
          <w:spacing w:val="-7"/>
          <w:sz w:val="26"/>
          <w:szCs w:val="26"/>
        </w:rPr>
      </w:pPr>
    </w:p>
    <w:p w:rsidR="00770762" w:rsidRPr="00A02C7D" w:rsidRDefault="00770762" w:rsidP="00A722B1">
      <w:pPr>
        <w:shd w:val="clear" w:color="auto" w:fill="FFFFFF"/>
        <w:spacing w:line="360" w:lineRule="auto"/>
        <w:ind w:firstLine="454"/>
        <w:jc w:val="both"/>
        <w:rPr>
          <w:rFonts w:ascii="Tahoma" w:hAnsi="Tahoma" w:cs="Tahoma"/>
          <w:bCs/>
          <w:spacing w:val="-7"/>
          <w:sz w:val="26"/>
          <w:szCs w:val="26"/>
        </w:rPr>
      </w:pPr>
    </w:p>
    <w:p w:rsidR="00A722B1" w:rsidRPr="00491A8D" w:rsidRDefault="00A722B1"/>
    <w:sectPr w:rsidR="00A722B1" w:rsidRPr="00491A8D" w:rsidSect="00491A8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307" w:rsidRDefault="00DD1307" w:rsidP="00CB1065">
      <w:r>
        <w:separator/>
      </w:r>
    </w:p>
  </w:endnote>
  <w:endnote w:type="continuationSeparator" w:id="0">
    <w:p w:rsidR="00DD1307" w:rsidRDefault="00DD1307" w:rsidP="00CB1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768554"/>
      <w:docPartObj>
        <w:docPartGallery w:val="Page Numbers (Bottom of Page)"/>
        <w:docPartUnique/>
      </w:docPartObj>
    </w:sdtPr>
    <w:sdtContent>
      <w:p w:rsidR="00731B3E" w:rsidRDefault="006E0672">
        <w:pPr>
          <w:pStyle w:val="ad"/>
          <w:jc w:val="center"/>
        </w:pPr>
        <w:fldSimple w:instr=" PAGE   \* MERGEFORMAT ">
          <w:r w:rsidR="00CB39E8">
            <w:rPr>
              <w:noProof/>
            </w:rPr>
            <w:t>21</w:t>
          </w:r>
        </w:fldSimple>
      </w:p>
    </w:sdtContent>
  </w:sdt>
  <w:p w:rsidR="00731B3E" w:rsidRDefault="00731B3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307" w:rsidRDefault="00DD1307" w:rsidP="00CB1065">
      <w:r>
        <w:separator/>
      </w:r>
    </w:p>
  </w:footnote>
  <w:footnote w:type="continuationSeparator" w:id="0">
    <w:p w:rsidR="00DD1307" w:rsidRDefault="00DD1307" w:rsidP="00CB1065">
      <w:r>
        <w:continuationSeparator/>
      </w:r>
    </w:p>
  </w:footnote>
  <w:footnote w:id="1">
    <w:p w:rsidR="00CB1065" w:rsidRPr="009B62D9" w:rsidRDefault="00CB1065" w:rsidP="00CB1065">
      <w:pPr>
        <w:pStyle w:val="a7"/>
        <w:jc w:val="both"/>
        <w:rPr>
          <w:rFonts w:ascii="Times New Roman" w:hAnsi="Times New Roman" w:cs="Times New Roman"/>
        </w:rPr>
      </w:pPr>
      <w:r w:rsidRPr="009B62D9">
        <w:rPr>
          <w:rStyle w:val="a9"/>
          <w:rFonts w:ascii="Times New Roman" w:hAnsi="Times New Roman" w:cs="Times New Roman"/>
        </w:rPr>
        <w:footnoteRef/>
      </w:r>
      <w:r w:rsidRPr="009B62D9">
        <w:rPr>
          <w:rFonts w:ascii="Times New Roman" w:hAnsi="Times New Roman" w:cs="Times New Roman"/>
        </w:rPr>
        <w:t xml:space="preserve">  Смагина В.И. Генерация институтов национального экономического пространства: эволюция взглядов и актуальный аспект // Вестник саратовского государственного социально-экономического университета 2012 №5 С. 71-76.</w:t>
      </w:r>
    </w:p>
  </w:footnote>
  <w:footnote w:id="2">
    <w:p w:rsidR="00CB1065" w:rsidRPr="009B62D9" w:rsidRDefault="00CB1065" w:rsidP="00CB1065">
      <w:pPr>
        <w:pStyle w:val="a7"/>
        <w:jc w:val="both"/>
        <w:rPr>
          <w:rFonts w:ascii="Times New Roman" w:hAnsi="Times New Roman" w:cs="Times New Roman"/>
        </w:rPr>
      </w:pPr>
      <w:r w:rsidRPr="009B62D9">
        <w:rPr>
          <w:rStyle w:val="a9"/>
          <w:rFonts w:ascii="Times New Roman" w:hAnsi="Times New Roman" w:cs="Times New Roman"/>
        </w:rPr>
        <w:footnoteRef/>
      </w:r>
      <w:r w:rsidRPr="009B62D9">
        <w:rPr>
          <w:rFonts w:ascii="Times New Roman" w:hAnsi="Times New Roman" w:cs="Times New Roman"/>
        </w:rPr>
        <w:t xml:space="preserve">  См.: Конституция Российской Федерации от 12.12.1993 Система Консультант плюс: </w:t>
      </w:r>
      <w:hyperlink r:id="rId1" w:history="1">
        <w:r w:rsidRPr="009B62D9">
          <w:rPr>
            <w:rStyle w:val="aa"/>
          </w:rPr>
          <w:t>http://www.consultant.ru/document/cons_doc_LAW_28399/</w:t>
        </w:r>
      </w:hyperlink>
      <w:r w:rsidRPr="009B62D9">
        <w:rPr>
          <w:rFonts w:ascii="Times New Roman" w:hAnsi="Times New Roman" w:cs="Times New Roman"/>
        </w:rPr>
        <w:t xml:space="preserve"> (дата обращения 11.04.2017)</w:t>
      </w:r>
    </w:p>
  </w:footnote>
  <w:footnote w:id="3">
    <w:p w:rsidR="00CB1065" w:rsidRPr="009B62D9" w:rsidRDefault="00CB1065" w:rsidP="00CB1065">
      <w:pPr>
        <w:pStyle w:val="a7"/>
        <w:jc w:val="both"/>
        <w:rPr>
          <w:rFonts w:ascii="Times New Roman" w:hAnsi="Times New Roman" w:cs="Times New Roman"/>
        </w:rPr>
      </w:pPr>
      <w:r w:rsidRPr="009B62D9">
        <w:rPr>
          <w:rStyle w:val="a9"/>
          <w:rFonts w:ascii="Times New Roman" w:hAnsi="Times New Roman" w:cs="Times New Roman"/>
        </w:rPr>
        <w:footnoteRef/>
      </w:r>
      <w:r w:rsidRPr="009B62D9">
        <w:rPr>
          <w:rFonts w:ascii="Times New Roman" w:hAnsi="Times New Roman" w:cs="Times New Roman"/>
        </w:rPr>
        <w:t xml:space="preserve"> Кравченко А.В. </w:t>
      </w:r>
      <w:proofErr w:type="spellStart"/>
      <w:r w:rsidRPr="009B62D9">
        <w:rPr>
          <w:rFonts w:ascii="Times New Roman" w:hAnsi="Times New Roman" w:cs="Times New Roman"/>
        </w:rPr>
        <w:t>Таможенно-тарифное</w:t>
      </w:r>
      <w:proofErr w:type="spellEnd"/>
      <w:r w:rsidRPr="009B62D9">
        <w:rPr>
          <w:rFonts w:ascii="Times New Roman" w:hAnsi="Times New Roman" w:cs="Times New Roman"/>
        </w:rPr>
        <w:t xml:space="preserve"> регулирование в системе государственного регулирования внешнеэкономической деятельности // Актуальные проблемы науки и практики современного общества. 2016. № 2 (2). С. 45-50.</w:t>
      </w:r>
    </w:p>
  </w:footnote>
  <w:footnote w:id="4">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См.: Самарина В.П. Деятельность России в составе ВТО: прошлое, настоящее и будущее //</w:t>
      </w:r>
    </w:p>
    <w:p w:rsidR="00CB1065" w:rsidRPr="00C81E6C" w:rsidRDefault="00CB1065" w:rsidP="00CB1065">
      <w:pPr>
        <w:pStyle w:val="a7"/>
        <w:jc w:val="both"/>
        <w:rPr>
          <w:rFonts w:ascii="Times New Roman" w:hAnsi="Times New Roman" w:cs="Times New Roman"/>
        </w:rPr>
      </w:pPr>
      <w:r w:rsidRPr="00C81E6C">
        <w:rPr>
          <w:rFonts w:ascii="Times New Roman" w:hAnsi="Times New Roman" w:cs="Times New Roman"/>
        </w:rPr>
        <w:t xml:space="preserve"> Современные проблемы науки и образования. 2015. № 2. С. 325.</w:t>
      </w:r>
    </w:p>
  </w:footnote>
  <w:footnote w:id="5">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См.: </w:t>
      </w:r>
      <w:proofErr w:type="spellStart"/>
      <w:r w:rsidRPr="00C81E6C">
        <w:rPr>
          <w:rFonts w:ascii="Times New Roman" w:hAnsi="Times New Roman" w:cs="Times New Roman"/>
        </w:rPr>
        <w:t>Марракешское</w:t>
      </w:r>
      <w:proofErr w:type="spellEnd"/>
      <w:r w:rsidRPr="00C81E6C">
        <w:rPr>
          <w:rFonts w:ascii="Times New Roman" w:hAnsi="Times New Roman" w:cs="Times New Roman"/>
        </w:rPr>
        <w:t xml:space="preserve"> соглашение о создании Всемирной Торговой Организации от 15.04.1994 Система ГАРАНТ: </w:t>
      </w:r>
      <w:hyperlink r:id="rId2" w:history="1">
        <w:r w:rsidRPr="00C81E6C">
          <w:rPr>
            <w:rStyle w:val="aa"/>
          </w:rPr>
          <w:t>http://base.garant.ru/2541158/</w:t>
        </w:r>
      </w:hyperlink>
      <w:r w:rsidRPr="00C81E6C">
        <w:rPr>
          <w:rFonts w:ascii="Times New Roman" w:hAnsi="Times New Roman" w:cs="Times New Roman"/>
        </w:rPr>
        <w:t xml:space="preserve"> (дата обращения 10.04.2017)</w:t>
      </w:r>
    </w:p>
  </w:footnote>
  <w:footnote w:id="6">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proofErr w:type="spellStart"/>
      <w:r>
        <w:rPr>
          <w:rFonts w:ascii="Times New Roman" w:hAnsi="Times New Roman" w:cs="Times New Roman"/>
        </w:rPr>
        <w:t>См.</w:t>
      </w:r>
      <w:proofErr w:type="gramStart"/>
      <w:r>
        <w:rPr>
          <w:rFonts w:ascii="Times New Roman" w:hAnsi="Times New Roman" w:cs="Times New Roman"/>
        </w:rPr>
        <w:t>:</w:t>
      </w:r>
      <w:r w:rsidRPr="00C81E6C">
        <w:rPr>
          <w:rFonts w:ascii="Times New Roman" w:hAnsi="Times New Roman" w:cs="Times New Roman"/>
        </w:rPr>
        <w:t>Г</w:t>
      </w:r>
      <w:proofErr w:type="gramEnd"/>
      <w:r w:rsidRPr="00C81E6C">
        <w:rPr>
          <w:rFonts w:ascii="Times New Roman" w:hAnsi="Times New Roman" w:cs="Times New Roman"/>
        </w:rPr>
        <w:t>енеральное</w:t>
      </w:r>
      <w:proofErr w:type="spellEnd"/>
      <w:r w:rsidRPr="00C81E6C">
        <w:rPr>
          <w:rFonts w:ascii="Times New Roman" w:hAnsi="Times New Roman" w:cs="Times New Roman"/>
        </w:rPr>
        <w:t xml:space="preserve"> соглашение по тарифам и торговле 1994 года </w:t>
      </w:r>
      <w:hyperlink r:id="rId3" w:history="1">
        <w:r w:rsidRPr="00C81E6C">
          <w:rPr>
            <w:rStyle w:val="aa"/>
          </w:rPr>
          <w:t>www.wto.ru/ru/content/documents/docs/gatt94ru.doc</w:t>
        </w:r>
      </w:hyperlink>
      <w:r w:rsidRPr="00C81E6C">
        <w:rPr>
          <w:rFonts w:ascii="Times New Roman" w:hAnsi="Times New Roman" w:cs="Times New Roman"/>
        </w:rPr>
        <w:t xml:space="preserve"> (дата обращения 11.04.2017)</w:t>
      </w:r>
    </w:p>
  </w:footnote>
  <w:footnote w:id="7">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w:t>
      </w:r>
      <w:proofErr w:type="spellStart"/>
      <w:r w:rsidRPr="00C81E6C">
        <w:rPr>
          <w:rFonts w:ascii="Times New Roman" w:hAnsi="Times New Roman" w:cs="Times New Roman"/>
        </w:rPr>
        <w:t>Романко</w:t>
      </w:r>
      <w:proofErr w:type="spellEnd"/>
      <w:r w:rsidRPr="00C81E6C">
        <w:rPr>
          <w:rFonts w:ascii="Times New Roman" w:hAnsi="Times New Roman" w:cs="Times New Roman"/>
        </w:rPr>
        <w:t xml:space="preserve"> Д.А.ВТО как институт многостороннего регулирования мировых торгово-экономических отношений // Вестник </w:t>
      </w:r>
      <w:proofErr w:type="spellStart"/>
      <w:r w:rsidRPr="00C81E6C">
        <w:rPr>
          <w:rFonts w:ascii="Times New Roman" w:hAnsi="Times New Roman" w:cs="Times New Roman"/>
        </w:rPr>
        <w:t>Ессентукского</w:t>
      </w:r>
      <w:proofErr w:type="spellEnd"/>
      <w:r w:rsidRPr="00C81E6C">
        <w:rPr>
          <w:rFonts w:ascii="Times New Roman" w:hAnsi="Times New Roman" w:cs="Times New Roman"/>
        </w:rPr>
        <w:t xml:space="preserve"> института управления, бизнеса и права. 2015. № 9. С. 65-69.</w:t>
      </w:r>
    </w:p>
  </w:footnote>
  <w:footnote w:id="8">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proofErr w:type="spellStart"/>
      <w:r>
        <w:rPr>
          <w:rFonts w:ascii="Times New Roman" w:hAnsi="Times New Roman" w:cs="Times New Roman"/>
        </w:rPr>
        <w:t>См.</w:t>
      </w:r>
      <w:proofErr w:type="gramStart"/>
      <w:r>
        <w:rPr>
          <w:rFonts w:ascii="Times New Roman" w:hAnsi="Times New Roman" w:cs="Times New Roman"/>
        </w:rPr>
        <w:t>:</w:t>
      </w:r>
      <w:r w:rsidRPr="00C81E6C">
        <w:rPr>
          <w:rFonts w:ascii="Times New Roman" w:hAnsi="Times New Roman" w:cs="Times New Roman"/>
        </w:rPr>
        <w:t>С</w:t>
      </w:r>
      <w:proofErr w:type="gramEnd"/>
      <w:r w:rsidRPr="00C81E6C">
        <w:rPr>
          <w:rFonts w:ascii="Times New Roman" w:hAnsi="Times New Roman" w:cs="Times New Roman"/>
        </w:rPr>
        <w:t>оглашение</w:t>
      </w:r>
      <w:proofErr w:type="spellEnd"/>
      <w:r w:rsidRPr="00C81E6C">
        <w:rPr>
          <w:rFonts w:ascii="Times New Roman" w:hAnsi="Times New Roman" w:cs="Times New Roman"/>
        </w:rPr>
        <w:t xml:space="preserve"> по торговым аспектам прав интеллектуальной собственности (ТРИПС) (ВТО, Уругвайский раунд многосторонних торговых переговоров, от 15 апреля 1994 г.) Система ГАРАНТ: </w:t>
      </w:r>
      <w:hyperlink r:id="rId4" w:anchor="ixzz4eWSdKkM6" w:history="1">
        <w:r w:rsidRPr="00C81E6C">
          <w:rPr>
            <w:rStyle w:val="aa"/>
          </w:rPr>
          <w:t>http://base.garant.ru/4059989/#ixzz4eWSdKkM6</w:t>
        </w:r>
      </w:hyperlink>
      <w:r w:rsidRPr="00C81E6C">
        <w:rPr>
          <w:rFonts w:ascii="Times New Roman" w:hAnsi="Times New Roman" w:cs="Times New Roman"/>
        </w:rPr>
        <w:t xml:space="preserve">  (дата обращения 11.04.2017)</w:t>
      </w:r>
    </w:p>
  </w:footnote>
  <w:footnote w:id="9">
    <w:p w:rsidR="00CB1065" w:rsidRPr="00C81E6C" w:rsidRDefault="00CB1065" w:rsidP="00CB1065">
      <w:pPr>
        <w:pStyle w:val="a7"/>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w:t>
      </w:r>
      <w:proofErr w:type="spellStart"/>
      <w:r w:rsidRPr="00C81E6C">
        <w:rPr>
          <w:rFonts w:ascii="Times New Roman" w:hAnsi="Times New Roman" w:cs="Times New Roman"/>
        </w:rPr>
        <w:t>Остапенко</w:t>
      </w:r>
      <w:proofErr w:type="spellEnd"/>
      <w:r w:rsidRPr="00C81E6C">
        <w:rPr>
          <w:rFonts w:ascii="Times New Roman" w:hAnsi="Times New Roman" w:cs="Times New Roman"/>
        </w:rPr>
        <w:t xml:space="preserve"> Г.Ф. Моделирование внешнеэкономической деятельности и инструменты торговой политики ВТО в России // Российское предпринимательство. 2013. № 9 (231). С. 16-21.</w:t>
      </w:r>
    </w:p>
  </w:footnote>
  <w:footnote w:id="10">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w:t>
      </w:r>
      <w:r>
        <w:rPr>
          <w:rFonts w:ascii="Times New Roman" w:hAnsi="Times New Roman" w:cs="Times New Roman"/>
        </w:rPr>
        <w:t xml:space="preserve">Информация о пересмотре динамического ряда ВВП // </w:t>
      </w:r>
      <w:r w:rsidRPr="00C81E6C">
        <w:rPr>
          <w:rFonts w:ascii="Times New Roman" w:hAnsi="Times New Roman" w:cs="Times New Roman"/>
        </w:rPr>
        <w:t xml:space="preserve">Официальный сайт Федеральной Службы Государственной статистики РФ URL:  </w:t>
      </w:r>
      <w:hyperlink r:id="rId5" w:history="1">
        <w:r w:rsidRPr="00C81E6C">
          <w:rPr>
            <w:rStyle w:val="aa"/>
            <w:lang w:val="en-US"/>
          </w:rPr>
          <w:t>http</w:t>
        </w:r>
        <w:r w:rsidRPr="00C81E6C">
          <w:rPr>
            <w:rStyle w:val="aa"/>
          </w:rPr>
          <w:t>://</w:t>
        </w:r>
        <w:r w:rsidRPr="00C81E6C">
          <w:rPr>
            <w:rStyle w:val="aa"/>
            <w:lang w:val="en-US"/>
          </w:rPr>
          <w:t>www</w:t>
        </w:r>
        <w:r w:rsidRPr="00C81E6C">
          <w:rPr>
            <w:rStyle w:val="aa"/>
          </w:rPr>
          <w:t>.</w:t>
        </w:r>
        <w:proofErr w:type="spellStart"/>
        <w:r w:rsidRPr="00C81E6C">
          <w:rPr>
            <w:rStyle w:val="aa"/>
            <w:lang w:val="en-US"/>
          </w:rPr>
          <w:t>gks</w:t>
        </w:r>
        <w:proofErr w:type="spellEnd"/>
        <w:r w:rsidRPr="00C81E6C">
          <w:rPr>
            <w:rStyle w:val="aa"/>
          </w:rPr>
          <w:t>.</w:t>
        </w:r>
        <w:proofErr w:type="spellStart"/>
        <w:r w:rsidRPr="00C81E6C">
          <w:rPr>
            <w:rStyle w:val="aa"/>
            <w:lang w:val="en-US"/>
          </w:rPr>
          <w:t>ru</w:t>
        </w:r>
        <w:proofErr w:type="spellEnd"/>
        <w:r w:rsidRPr="00C81E6C">
          <w:rPr>
            <w:rStyle w:val="aa"/>
          </w:rPr>
          <w:t>/</w:t>
        </w:r>
        <w:proofErr w:type="spellStart"/>
        <w:r w:rsidRPr="00C81E6C">
          <w:rPr>
            <w:rStyle w:val="aa"/>
            <w:lang w:val="en-US"/>
          </w:rPr>
          <w:t>wps</w:t>
        </w:r>
        <w:proofErr w:type="spellEnd"/>
        <w:r w:rsidRPr="00C81E6C">
          <w:rPr>
            <w:rStyle w:val="aa"/>
          </w:rPr>
          <w:t>/</w:t>
        </w:r>
        <w:proofErr w:type="spellStart"/>
        <w:r w:rsidRPr="00C81E6C">
          <w:rPr>
            <w:rStyle w:val="aa"/>
            <w:lang w:val="en-US"/>
          </w:rPr>
          <w:t>wcm</w:t>
        </w:r>
        <w:proofErr w:type="spellEnd"/>
        <w:r w:rsidRPr="00C81E6C">
          <w:rPr>
            <w:rStyle w:val="aa"/>
          </w:rPr>
          <w:t>/</w:t>
        </w:r>
        <w:r w:rsidRPr="00C81E6C">
          <w:rPr>
            <w:rStyle w:val="aa"/>
            <w:lang w:val="en-US"/>
          </w:rPr>
          <w:t>connect</w:t>
        </w:r>
        <w:r w:rsidRPr="00C81E6C">
          <w:rPr>
            <w:rStyle w:val="aa"/>
          </w:rPr>
          <w:t>/</w:t>
        </w:r>
        <w:proofErr w:type="spellStart"/>
        <w:r w:rsidRPr="00C81E6C">
          <w:rPr>
            <w:rStyle w:val="aa"/>
            <w:lang w:val="en-US"/>
          </w:rPr>
          <w:t>rosstat</w:t>
        </w:r>
        <w:proofErr w:type="spellEnd"/>
        <w:r w:rsidRPr="00C81E6C">
          <w:rPr>
            <w:rStyle w:val="aa"/>
          </w:rPr>
          <w:t>_</w:t>
        </w:r>
        <w:r w:rsidRPr="00C81E6C">
          <w:rPr>
            <w:rStyle w:val="aa"/>
            <w:lang w:val="en-US"/>
          </w:rPr>
          <w:t>main</w:t>
        </w:r>
        <w:r w:rsidRPr="00C81E6C">
          <w:rPr>
            <w:rStyle w:val="aa"/>
          </w:rPr>
          <w:t>/</w:t>
        </w:r>
        <w:proofErr w:type="spellStart"/>
        <w:r w:rsidRPr="00C81E6C">
          <w:rPr>
            <w:rStyle w:val="aa"/>
            <w:lang w:val="en-US"/>
          </w:rPr>
          <w:t>rosstat</w:t>
        </w:r>
        <w:proofErr w:type="spellEnd"/>
        <w:r w:rsidRPr="00C81E6C">
          <w:rPr>
            <w:rStyle w:val="aa"/>
          </w:rPr>
          <w:t>/</w:t>
        </w:r>
        <w:proofErr w:type="spellStart"/>
        <w:r w:rsidRPr="00C81E6C">
          <w:rPr>
            <w:rStyle w:val="aa"/>
            <w:lang w:val="en-US"/>
          </w:rPr>
          <w:t>ru</w:t>
        </w:r>
        <w:proofErr w:type="spellEnd"/>
        <w:r w:rsidRPr="00C81E6C">
          <w:rPr>
            <w:rStyle w:val="aa"/>
          </w:rPr>
          <w:t>/</w:t>
        </w:r>
        <w:r w:rsidRPr="00C81E6C">
          <w:rPr>
            <w:rStyle w:val="aa"/>
            <w:lang w:val="en-US"/>
          </w:rPr>
          <w:t>statistics</w:t>
        </w:r>
        <w:r w:rsidRPr="00C81E6C">
          <w:rPr>
            <w:rStyle w:val="aa"/>
          </w:rPr>
          <w:t>/</w:t>
        </w:r>
      </w:hyperlink>
      <w:r w:rsidRPr="00C81E6C">
        <w:rPr>
          <w:rFonts w:ascii="Times New Roman" w:hAnsi="Times New Roman" w:cs="Times New Roman"/>
        </w:rPr>
        <w:t xml:space="preserve"> (дата обращения 11.04.2017)</w:t>
      </w:r>
    </w:p>
  </w:footnote>
  <w:footnote w:id="11">
    <w:p w:rsidR="00CB1065" w:rsidRPr="00C81E6C" w:rsidRDefault="00CB1065" w:rsidP="00CB1065">
      <w:pPr>
        <w:pStyle w:val="a7"/>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Логинова А.С.  Анализ социально-экономических последствий вступления России // Троицкий мост  2014. С 155-156</w:t>
      </w:r>
    </w:p>
  </w:footnote>
  <w:footnote w:id="12">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Щербакова Д.А., Жило П.А. Россия после вступления в ВТО // Социально-экономические явления и процессы  2013. №6 С. 163-168</w:t>
      </w:r>
    </w:p>
  </w:footnote>
  <w:footnote w:id="13">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См.: Отчет Рабочей группы по вступлению России в ВТО от 20.11.2011 [Электронный ресурс] ГАРАНТ</w:t>
      </w:r>
      <w:proofErr w:type="gramStart"/>
      <w:r w:rsidRPr="00C81E6C">
        <w:rPr>
          <w:rFonts w:ascii="Times New Roman" w:hAnsi="Times New Roman" w:cs="Times New Roman"/>
        </w:rPr>
        <w:t>.Р</w:t>
      </w:r>
      <w:proofErr w:type="gramEnd"/>
      <w:r w:rsidRPr="00C81E6C">
        <w:rPr>
          <w:rFonts w:ascii="Times New Roman" w:hAnsi="Times New Roman" w:cs="Times New Roman"/>
        </w:rPr>
        <w:t xml:space="preserve">У: </w:t>
      </w:r>
      <w:hyperlink r:id="rId6" w:anchor="ixzz4eWb8wt2V" w:history="1">
        <w:r w:rsidRPr="00C81E6C">
          <w:rPr>
            <w:rStyle w:val="aa"/>
          </w:rPr>
          <w:t>http://www.garant.ru/products/ipo/prime/doc/70006344/#ixzz4eWb8wt2V</w:t>
        </w:r>
      </w:hyperlink>
      <w:r w:rsidRPr="00C81E6C">
        <w:rPr>
          <w:rFonts w:ascii="Times New Roman" w:hAnsi="Times New Roman" w:cs="Times New Roman"/>
        </w:rPr>
        <w:t xml:space="preserve"> (дата обращения 11.04.2017)</w:t>
      </w:r>
    </w:p>
  </w:footnote>
  <w:footnote w:id="14">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w:t>
      </w:r>
      <w:r>
        <w:rPr>
          <w:rFonts w:ascii="Times New Roman" w:hAnsi="Times New Roman" w:cs="Times New Roman"/>
        </w:rPr>
        <w:t xml:space="preserve">Информация о пересмотре динамического ряда ВВП // </w:t>
      </w:r>
      <w:r w:rsidRPr="00C81E6C">
        <w:rPr>
          <w:rFonts w:ascii="Times New Roman" w:hAnsi="Times New Roman" w:cs="Times New Roman"/>
        </w:rPr>
        <w:t xml:space="preserve">Официальный сайт Федеральной Службы Государственной статистики РФ URL:  </w:t>
      </w:r>
      <w:r w:rsidRPr="009A1A55">
        <w:rPr>
          <w:rFonts w:ascii="Times New Roman" w:hAnsi="Times New Roman" w:cs="Times New Roman"/>
          <w:u w:val="single"/>
        </w:rPr>
        <w:t>http://www.gks.ru/wps/wcm/connect/rosstat_main/rosstat/ru/statistics/</w:t>
      </w:r>
      <w:r w:rsidRPr="00C81E6C">
        <w:rPr>
          <w:rFonts w:ascii="Times New Roman" w:hAnsi="Times New Roman" w:cs="Times New Roman"/>
        </w:rPr>
        <w:t xml:space="preserve"> (дата обращения 11.04.2017)</w:t>
      </w:r>
    </w:p>
  </w:footnote>
  <w:footnote w:id="15">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Федеральный конституционный закон от 21.03.2014 N 6-ФКЗ (ред. от 28.12.2016)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r>
        <w:rPr>
          <w:rFonts w:ascii="Times New Roman" w:hAnsi="Times New Roman" w:cs="Times New Roman"/>
        </w:rPr>
        <w:t xml:space="preserve">// СПС </w:t>
      </w:r>
      <w:r w:rsidRPr="00C81E6C">
        <w:rPr>
          <w:rFonts w:ascii="Times New Roman" w:hAnsi="Times New Roman" w:cs="Times New Roman"/>
        </w:rPr>
        <w:t>Консультант плюс:</w:t>
      </w:r>
    </w:p>
    <w:p w:rsidR="00CB1065" w:rsidRPr="00C81E6C" w:rsidRDefault="00CB1065" w:rsidP="00CB1065">
      <w:pPr>
        <w:pStyle w:val="a7"/>
        <w:jc w:val="both"/>
        <w:rPr>
          <w:rFonts w:ascii="Times New Roman" w:hAnsi="Times New Roman" w:cs="Times New Roman"/>
        </w:rPr>
      </w:pPr>
      <w:r w:rsidRPr="009A1A55">
        <w:rPr>
          <w:rFonts w:ascii="Times New Roman" w:hAnsi="Times New Roman" w:cs="Times New Roman"/>
          <w:u w:val="single"/>
        </w:rPr>
        <w:t>http://www.consultant.ru/document/cons_doc_LAW_160618</w:t>
      </w:r>
      <w:r w:rsidRPr="00C81E6C">
        <w:rPr>
          <w:rFonts w:ascii="Times New Roman" w:hAnsi="Times New Roman" w:cs="Times New Roman"/>
        </w:rPr>
        <w:t>/ (дата обращения 11.04.2017)</w:t>
      </w:r>
    </w:p>
  </w:footnote>
  <w:footnote w:id="16">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w:t>
      </w:r>
      <w:r>
        <w:rPr>
          <w:rFonts w:ascii="Times New Roman" w:hAnsi="Times New Roman" w:cs="Times New Roman"/>
          <w:lang w:val="en-US"/>
        </w:rPr>
        <w:t>Legal</w:t>
      </w:r>
      <w:r w:rsidRPr="00C81E6C">
        <w:rPr>
          <w:rFonts w:ascii="Times New Roman" w:hAnsi="Times New Roman" w:cs="Times New Roman"/>
        </w:rPr>
        <w:t xml:space="preserve"> </w:t>
      </w:r>
      <w:r>
        <w:rPr>
          <w:rFonts w:ascii="Times New Roman" w:hAnsi="Times New Roman" w:cs="Times New Roman"/>
          <w:lang w:val="en-US"/>
        </w:rPr>
        <w:t>documents</w:t>
      </w:r>
      <w:r w:rsidRPr="00C81E6C">
        <w:rPr>
          <w:rFonts w:ascii="Times New Roman" w:hAnsi="Times New Roman" w:cs="Times New Roman"/>
        </w:rPr>
        <w:t xml:space="preserve">Официальный сайт ВТО URL: </w:t>
      </w:r>
      <w:r w:rsidRPr="009A1A55">
        <w:rPr>
          <w:rFonts w:ascii="Times New Roman" w:hAnsi="Times New Roman" w:cs="Times New Roman"/>
          <w:u w:val="single"/>
        </w:rPr>
        <w:t xml:space="preserve">http://www.wto.org/english/docs_e/legal_e/ </w:t>
      </w:r>
      <w:r w:rsidRPr="00C81E6C">
        <w:rPr>
          <w:rFonts w:ascii="Times New Roman" w:hAnsi="Times New Roman" w:cs="Times New Roman"/>
        </w:rPr>
        <w:t>(дата обращения: 11.04.2017)</w:t>
      </w:r>
    </w:p>
  </w:footnote>
  <w:footnote w:id="17">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Оболенский В. П. Обязательства России в ВТО: плюсы и минусы // Российский внешнеэкономический вестник. – 2012. – № 2. – C. 18–38</w:t>
      </w:r>
    </w:p>
  </w:footnote>
  <w:footnote w:id="18">
    <w:p w:rsidR="00CB1065" w:rsidRPr="00C81E6C" w:rsidRDefault="00CB1065" w:rsidP="00CB1065">
      <w:pPr>
        <w:pStyle w:val="a7"/>
        <w:jc w:val="both"/>
        <w:rPr>
          <w:rFonts w:ascii="Times New Roman" w:hAnsi="Times New Roman" w:cs="Times New Roman"/>
        </w:rPr>
      </w:pPr>
      <w:r w:rsidRPr="00C81E6C">
        <w:rPr>
          <w:rStyle w:val="a9"/>
          <w:rFonts w:ascii="Times New Roman" w:hAnsi="Times New Roman" w:cs="Times New Roman"/>
        </w:rPr>
        <w:footnoteRef/>
      </w:r>
      <w:r w:rsidRPr="00C81E6C">
        <w:rPr>
          <w:rFonts w:ascii="Times New Roman" w:hAnsi="Times New Roman" w:cs="Times New Roman"/>
        </w:rPr>
        <w:t xml:space="preserve"> </w:t>
      </w:r>
      <w:proofErr w:type="spellStart"/>
      <w:r w:rsidRPr="00C81E6C">
        <w:rPr>
          <w:rFonts w:ascii="Times New Roman" w:hAnsi="Times New Roman" w:cs="Times New Roman"/>
        </w:rPr>
        <w:t>Иксанов</w:t>
      </w:r>
      <w:proofErr w:type="spellEnd"/>
      <w:r w:rsidRPr="00C81E6C">
        <w:rPr>
          <w:rFonts w:ascii="Times New Roman" w:hAnsi="Times New Roman" w:cs="Times New Roman"/>
        </w:rPr>
        <w:t xml:space="preserve"> Р.А.Проблемы участия России в ВТО: последствия и перспективы // Политематический сетевой электронный научный журнал Кубанского государственного аграрного университета. 2013. № 90. С. 909-920.</w:t>
      </w:r>
    </w:p>
  </w:footnote>
  <w:footnote w:id="19">
    <w:p w:rsidR="00CB1065" w:rsidRDefault="00CB1065" w:rsidP="00CB1065">
      <w:pPr>
        <w:pStyle w:val="a7"/>
      </w:pPr>
      <w:r w:rsidRPr="00C81E6C">
        <w:rPr>
          <w:rStyle w:val="a9"/>
          <w:rFonts w:ascii="Times New Roman" w:hAnsi="Times New Roman" w:cs="Times New Roman"/>
        </w:rPr>
        <w:footnoteRef/>
      </w:r>
      <w:r w:rsidRPr="00C81E6C">
        <w:rPr>
          <w:rFonts w:ascii="Times New Roman" w:hAnsi="Times New Roman" w:cs="Times New Roman"/>
        </w:rPr>
        <w:t xml:space="preserve"> Котляров Н.Н.Участие России в ВТО: Новые реалии и перспективы после присоединения // Вестник Финансового университета. 2012. № 6 (72). С. 9-13.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5571B"/>
    <w:multiLevelType w:val="hybridMultilevel"/>
    <w:tmpl w:val="DE9A4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E24A1"/>
    <w:multiLevelType w:val="hybridMultilevel"/>
    <w:tmpl w:val="C616C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376EFB"/>
    <w:multiLevelType w:val="hybridMultilevel"/>
    <w:tmpl w:val="C52A70B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491A8D"/>
    <w:rsid w:val="000A3449"/>
    <w:rsid w:val="001060F7"/>
    <w:rsid w:val="00106462"/>
    <w:rsid w:val="00391467"/>
    <w:rsid w:val="003A17E5"/>
    <w:rsid w:val="00491A8D"/>
    <w:rsid w:val="00546E6C"/>
    <w:rsid w:val="0062713F"/>
    <w:rsid w:val="006E0672"/>
    <w:rsid w:val="00731B3E"/>
    <w:rsid w:val="00770762"/>
    <w:rsid w:val="007B4151"/>
    <w:rsid w:val="007D0605"/>
    <w:rsid w:val="008416AD"/>
    <w:rsid w:val="009C2566"/>
    <w:rsid w:val="009D19D4"/>
    <w:rsid w:val="00A722B1"/>
    <w:rsid w:val="00BE5B55"/>
    <w:rsid w:val="00CB1065"/>
    <w:rsid w:val="00CB39E8"/>
    <w:rsid w:val="00DD1307"/>
    <w:rsid w:val="00F33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25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566"/>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1"/>
    <w:next w:val="a"/>
    <w:uiPriority w:val="39"/>
    <w:unhideWhenUsed/>
    <w:qFormat/>
    <w:rsid w:val="009C2566"/>
    <w:pPr>
      <w:spacing w:line="276" w:lineRule="auto"/>
      <w:outlineLvl w:val="9"/>
    </w:pPr>
    <w:rPr>
      <w:lang w:eastAsia="en-US"/>
    </w:rPr>
  </w:style>
  <w:style w:type="paragraph" w:styleId="2">
    <w:name w:val="toc 2"/>
    <w:basedOn w:val="a"/>
    <w:next w:val="a"/>
    <w:autoRedefine/>
    <w:uiPriority w:val="39"/>
    <w:unhideWhenUsed/>
    <w:qFormat/>
    <w:rsid w:val="007D0605"/>
    <w:pPr>
      <w:spacing w:after="100" w:line="360" w:lineRule="auto"/>
    </w:pPr>
    <w:rPr>
      <w:rFonts w:eastAsiaTheme="minorEastAsia"/>
      <w:b/>
      <w:bCs/>
      <w:spacing w:val="-7"/>
      <w:sz w:val="28"/>
      <w:szCs w:val="28"/>
      <w:lang w:eastAsia="en-US"/>
    </w:rPr>
  </w:style>
  <w:style w:type="paragraph" w:styleId="11">
    <w:name w:val="toc 1"/>
    <w:basedOn w:val="a"/>
    <w:next w:val="a"/>
    <w:autoRedefine/>
    <w:uiPriority w:val="39"/>
    <w:semiHidden/>
    <w:unhideWhenUsed/>
    <w:qFormat/>
    <w:rsid w:val="009C2566"/>
    <w:pPr>
      <w:spacing w:after="100" w:line="276" w:lineRule="auto"/>
    </w:pPr>
    <w:rPr>
      <w:rFonts w:asciiTheme="minorHAnsi" w:eastAsiaTheme="minorEastAsia" w:hAnsiTheme="minorHAnsi" w:cstheme="minorBidi"/>
      <w:sz w:val="22"/>
      <w:szCs w:val="22"/>
      <w:lang w:eastAsia="en-US"/>
    </w:rPr>
  </w:style>
  <w:style w:type="paragraph" w:styleId="3">
    <w:name w:val="toc 3"/>
    <w:basedOn w:val="a"/>
    <w:next w:val="a"/>
    <w:autoRedefine/>
    <w:uiPriority w:val="39"/>
    <w:unhideWhenUsed/>
    <w:qFormat/>
    <w:rsid w:val="009C2566"/>
    <w:pPr>
      <w:spacing w:after="100" w:line="276" w:lineRule="auto"/>
      <w:ind w:left="440"/>
    </w:pPr>
    <w:rPr>
      <w:rFonts w:asciiTheme="minorHAnsi" w:eastAsiaTheme="minorEastAsia" w:hAnsiTheme="minorHAnsi" w:cstheme="minorBidi"/>
      <w:sz w:val="22"/>
      <w:szCs w:val="22"/>
      <w:lang w:eastAsia="en-US"/>
    </w:rPr>
  </w:style>
  <w:style w:type="paragraph" w:styleId="a4">
    <w:name w:val="Balloon Text"/>
    <w:basedOn w:val="a"/>
    <w:link w:val="a5"/>
    <w:uiPriority w:val="99"/>
    <w:semiHidden/>
    <w:unhideWhenUsed/>
    <w:rsid w:val="009C2566"/>
    <w:rPr>
      <w:rFonts w:ascii="Tahoma" w:hAnsi="Tahoma" w:cs="Tahoma"/>
      <w:sz w:val="16"/>
      <w:szCs w:val="16"/>
    </w:rPr>
  </w:style>
  <w:style w:type="character" w:customStyle="1" w:styleId="a5">
    <w:name w:val="Текст выноски Знак"/>
    <w:basedOn w:val="a0"/>
    <w:link w:val="a4"/>
    <w:uiPriority w:val="99"/>
    <w:semiHidden/>
    <w:rsid w:val="009C2566"/>
    <w:rPr>
      <w:rFonts w:ascii="Tahoma" w:eastAsia="Times New Roman" w:hAnsi="Tahoma" w:cs="Tahoma"/>
      <w:sz w:val="16"/>
      <w:szCs w:val="16"/>
      <w:lang w:eastAsia="ru-RU"/>
    </w:rPr>
  </w:style>
  <w:style w:type="paragraph" w:styleId="a6">
    <w:name w:val="List Paragraph"/>
    <w:basedOn w:val="a"/>
    <w:uiPriority w:val="34"/>
    <w:qFormat/>
    <w:rsid w:val="00CB1065"/>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
    <w:link w:val="a8"/>
    <w:uiPriority w:val="99"/>
    <w:unhideWhenUsed/>
    <w:rsid w:val="00CB1065"/>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7"/>
    <w:uiPriority w:val="99"/>
    <w:rsid w:val="00CB1065"/>
    <w:rPr>
      <w:sz w:val="20"/>
      <w:szCs w:val="20"/>
    </w:rPr>
  </w:style>
  <w:style w:type="character" w:styleId="a9">
    <w:name w:val="footnote reference"/>
    <w:basedOn w:val="a0"/>
    <w:uiPriority w:val="99"/>
    <w:semiHidden/>
    <w:unhideWhenUsed/>
    <w:rsid w:val="00CB1065"/>
    <w:rPr>
      <w:vertAlign w:val="superscript"/>
    </w:rPr>
  </w:style>
  <w:style w:type="character" w:styleId="aa">
    <w:name w:val="Hyperlink"/>
    <w:basedOn w:val="a0"/>
    <w:uiPriority w:val="99"/>
    <w:unhideWhenUsed/>
    <w:rsid w:val="00CB1065"/>
    <w:rPr>
      <w:color w:val="0000FF"/>
      <w:u w:val="single"/>
    </w:rPr>
  </w:style>
  <w:style w:type="paragraph" w:styleId="ab">
    <w:name w:val="header"/>
    <w:basedOn w:val="a"/>
    <w:link w:val="ac"/>
    <w:uiPriority w:val="99"/>
    <w:semiHidden/>
    <w:unhideWhenUsed/>
    <w:rsid w:val="00CB1065"/>
    <w:pPr>
      <w:tabs>
        <w:tab w:val="center" w:pos="4677"/>
        <w:tab w:val="right" w:pos="9355"/>
      </w:tabs>
    </w:pPr>
  </w:style>
  <w:style w:type="character" w:customStyle="1" w:styleId="ac">
    <w:name w:val="Верхний колонтитул Знак"/>
    <w:basedOn w:val="a0"/>
    <w:link w:val="ab"/>
    <w:uiPriority w:val="99"/>
    <w:semiHidden/>
    <w:rsid w:val="00CB106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B1065"/>
    <w:pPr>
      <w:tabs>
        <w:tab w:val="center" w:pos="4677"/>
        <w:tab w:val="right" w:pos="9355"/>
      </w:tabs>
    </w:pPr>
  </w:style>
  <w:style w:type="character" w:customStyle="1" w:styleId="ae">
    <w:name w:val="Нижний колонтитул Знак"/>
    <w:basedOn w:val="a0"/>
    <w:link w:val="ad"/>
    <w:uiPriority w:val="99"/>
    <w:rsid w:val="00CB106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www.garant.ru/products/ipo/prime/doc/70006344/" TargetMode="External"/><Relationship Id="rId4" Type="http://schemas.openxmlformats.org/officeDocument/2006/relationships/settings" Target="settings.xml"/><Relationship Id="rId9" Type="http://schemas.openxmlformats.org/officeDocument/2006/relationships/hyperlink" Target="http://www.gks.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to.ru/ru/content/documents/docs/gatt94ru.doc" TargetMode="External"/><Relationship Id="rId2" Type="http://schemas.openxmlformats.org/officeDocument/2006/relationships/hyperlink" Target="http://base.garant.ru/2541158/" TargetMode="External"/><Relationship Id="rId1" Type="http://schemas.openxmlformats.org/officeDocument/2006/relationships/hyperlink" Target="http://www.consultant.ru/document/cons_doc_LAW_28399/" TargetMode="External"/><Relationship Id="rId6" Type="http://schemas.openxmlformats.org/officeDocument/2006/relationships/hyperlink" Target="http://www.garant.ru/products/ipo/prime/doc/70006344/" TargetMode="External"/><Relationship Id="rId5" Type="http://schemas.openxmlformats.org/officeDocument/2006/relationships/hyperlink" Target="http://www.gks.ru/wps/wcm/connect/rosstat_main/rosstat/ru/statistics/" TargetMode="External"/><Relationship Id="rId4" Type="http://schemas.openxmlformats.org/officeDocument/2006/relationships/hyperlink" Target="http://base.garant.ru/405998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ВВП РФ, млрд руб  до вступления</a:t>
            </a:r>
            <a:r>
              <a:rPr lang="ru-RU" baseline="0"/>
              <a:t> в ВТО</a:t>
            </a:r>
            <a:endParaRPr lang="ru-RU"/>
          </a:p>
        </c:rich>
      </c:tx>
    </c:title>
    <c:plotArea>
      <c:layout/>
      <c:barChart>
        <c:barDir val="col"/>
        <c:grouping val="clustered"/>
        <c:ser>
          <c:idx val="0"/>
          <c:order val="0"/>
          <c:tx>
            <c:strRef>
              <c:f>Лист1!$B$1</c:f>
              <c:strCache>
                <c:ptCount val="1"/>
                <c:pt idx="0">
                  <c:v>ВВП , млрд руб</c:v>
                </c:pt>
              </c:strCache>
            </c:strRef>
          </c:tx>
          <c:cat>
            <c:strRef>
              <c:f>Лист1!$A$2:$A$8</c:f>
              <c:strCache>
                <c:ptCount val="7"/>
                <c:pt idx="0">
                  <c:v>2005 год</c:v>
                </c:pt>
                <c:pt idx="1">
                  <c:v>2006 год</c:v>
                </c:pt>
                <c:pt idx="2">
                  <c:v>2007 год</c:v>
                </c:pt>
                <c:pt idx="3">
                  <c:v>2008 год</c:v>
                </c:pt>
                <c:pt idx="4">
                  <c:v>2009 год</c:v>
                </c:pt>
                <c:pt idx="5">
                  <c:v>2010 год</c:v>
                </c:pt>
                <c:pt idx="6">
                  <c:v>2011 год</c:v>
                </c:pt>
              </c:strCache>
            </c:strRef>
          </c:cat>
          <c:val>
            <c:numRef>
              <c:f>Лист1!$B$2:$B$8</c:f>
              <c:numCache>
                <c:formatCode>General</c:formatCode>
                <c:ptCount val="7"/>
                <c:pt idx="0">
                  <c:v>21609.8</c:v>
                </c:pt>
                <c:pt idx="1">
                  <c:v>26917.200000000001</c:v>
                </c:pt>
                <c:pt idx="2">
                  <c:v>33247.5</c:v>
                </c:pt>
                <c:pt idx="3">
                  <c:v>41276.800000000003</c:v>
                </c:pt>
                <c:pt idx="4">
                  <c:v>38807.199999999997</c:v>
                </c:pt>
                <c:pt idx="5">
                  <c:v>46308.5</c:v>
                </c:pt>
                <c:pt idx="6">
                  <c:v>59698.1</c:v>
                </c:pt>
              </c:numCache>
            </c:numRef>
          </c:val>
        </c:ser>
        <c:axId val="91577728"/>
        <c:axId val="90903680"/>
      </c:barChart>
      <c:catAx>
        <c:axId val="91577728"/>
        <c:scaling>
          <c:orientation val="minMax"/>
        </c:scaling>
        <c:axPos val="b"/>
        <c:tickLblPos val="nextTo"/>
        <c:crossAx val="90903680"/>
        <c:crosses val="autoZero"/>
        <c:auto val="1"/>
        <c:lblAlgn val="ctr"/>
        <c:lblOffset val="100"/>
      </c:catAx>
      <c:valAx>
        <c:axId val="90903680"/>
        <c:scaling>
          <c:orientation val="minMax"/>
        </c:scaling>
        <c:axPos val="l"/>
        <c:majorGridlines/>
        <c:numFmt formatCode="General" sourceLinked="1"/>
        <c:tickLblPos val="nextTo"/>
        <c:crossAx val="915777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ВВП РФ, в млрд после вступления в ВТО</a:t>
            </a:r>
          </a:p>
        </c:rich>
      </c:tx>
    </c:title>
    <c:plotArea>
      <c:layout>
        <c:manualLayout>
          <c:layoutTarget val="inner"/>
          <c:xMode val="edge"/>
          <c:yMode val="edge"/>
          <c:x val="0.10693478419364252"/>
          <c:y val="0.16697444069491321"/>
          <c:w val="0.75164278944298635"/>
          <c:h val="0.70186820397450722"/>
        </c:manualLayout>
      </c:layout>
      <c:barChart>
        <c:barDir val="col"/>
        <c:grouping val="clustered"/>
        <c:ser>
          <c:idx val="0"/>
          <c:order val="0"/>
          <c:tx>
            <c:strRef>
              <c:f>Лист1!$B$1</c:f>
              <c:strCache>
                <c:ptCount val="1"/>
                <c:pt idx="0">
                  <c:v>ВВП в млрд</c:v>
                </c:pt>
              </c:strCache>
            </c:strRef>
          </c:tx>
          <c:cat>
            <c:strRef>
              <c:f>Лист1!$A$2:$A$6</c:f>
              <c:strCache>
                <c:ptCount val="5"/>
                <c:pt idx="0">
                  <c:v>2012 год</c:v>
                </c:pt>
                <c:pt idx="1">
                  <c:v>2013 год</c:v>
                </c:pt>
                <c:pt idx="2">
                  <c:v>2014 год</c:v>
                </c:pt>
                <c:pt idx="3">
                  <c:v>2015 год</c:v>
                </c:pt>
                <c:pt idx="4">
                  <c:v>2016 год</c:v>
                </c:pt>
              </c:strCache>
            </c:strRef>
          </c:cat>
          <c:val>
            <c:numRef>
              <c:f>Лист1!$B$2:$B$6</c:f>
              <c:numCache>
                <c:formatCode>General</c:formatCode>
                <c:ptCount val="5"/>
                <c:pt idx="0">
                  <c:v>66926.899999999994</c:v>
                </c:pt>
                <c:pt idx="1">
                  <c:v>71016.7</c:v>
                </c:pt>
                <c:pt idx="2">
                  <c:v>77945.100000000006</c:v>
                </c:pt>
                <c:pt idx="3">
                  <c:v>80804.3</c:v>
                </c:pt>
                <c:pt idx="4">
                  <c:v>86043.6</c:v>
                </c:pt>
              </c:numCache>
            </c:numRef>
          </c:val>
        </c:ser>
        <c:axId val="90948352"/>
        <c:axId val="90949888"/>
      </c:barChart>
      <c:catAx>
        <c:axId val="90948352"/>
        <c:scaling>
          <c:orientation val="minMax"/>
        </c:scaling>
        <c:axPos val="b"/>
        <c:tickLblPos val="nextTo"/>
        <c:crossAx val="90949888"/>
        <c:crosses val="autoZero"/>
        <c:auto val="1"/>
        <c:lblAlgn val="ctr"/>
        <c:lblOffset val="100"/>
      </c:catAx>
      <c:valAx>
        <c:axId val="90949888"/>
        <c:scaling>
          <c:orientation val="minMax"/>
        </c:scaling>
        <c:axPos val="l"/>
        <c:majorGridlines/>
        <c:numFmt formatCode="General" sourceLinked="1"/>
        <c:tickLblPos val="nextTo"/>
        <c:crossAx val="9094835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46149-73EF-4174-929B-BD497293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4270</Words>
  <Characters>24341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Денисова</dc:creator>
  <cp:lastModifiedBy>Мария Денисова</cp:lastModifiedBy>
  <cp:revision>4</cp:revision>
  <dcterms:created xsi:type="dcterms:W3CDTF">2017-05-14T12:16:00Z</dcterms:created>
  <dcterms:modified xsi:type="dcterms:W3CDTF">2017-05-14T13:11:00Z</dcterms:modified>
</cp:coreProperties>
</file>