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FC7" w:rsidRPr="00F67FC7" w:rsidRDefault="00F67FC7" w:rsidP="00F67FC7">
      <w:pPr>
        <w:shd w:val="clear" w:color="auto" w:fill="FFFFFF"/>
        <w:spacing w:after="0" w:line="240" w:lineRule="auto"/>
        <w:jc w:val="center"/>
        <w:rPr>
          <w:rFonts w:ascii="Times New Roman" w:hAnsi="Times New Roman" w:cs="Times New Roman"/>
          <w:b/>
          <w:bCs/>
          <w:color w:val="000000" w:themeColor="text1"/>
          <w:spacing w:val="-9"/>
          <w:sz w:val="28"/>
          <w:szCs w:val="28"/>
        </w:rPr>
      </w:pPr>
      <w:r w:rsidRPr="00F67FC7">
        <w:rPr>
          <w:rFonts w:ascii="Times New Roman" w:hAnsi="Times New Roman" w:cs="Times New Roman"/>
          <w:b/>
          <w:bCs/>
          <w:color w:val="000000" w:themeColor="text1"/>
          <w:spacing w:val="-10"/>
          <w:sz w:val="28"/>
          <w:szCs w:val="28"/>
        </w:rPr>
        <w:t xml:space="preserve">МИНИСТЕРСТВО </w:t>
      </w:r>
      <w:r w:rsidR="00675D1A">
        <w:rPr>
          <w:rFonts w:ascii="Times New Roman" w:hAnsi="Times New Roman" w:cs="Times New Roman"/>
          <w:b/>
          <w:bCs/>
          <w:color w:val="000000" w:themeColor="text1"/>
          <w:spacing w:val="-10"/>
          <w:sz w:val="28"/>
          <w:szCs w:val="28"/>
        </w:rPr>
        <w:t>НАУКИ И ВЫСШЕГО ОБРАЗОВАНИЯ</w:t>
      </w:r>
      <w:r w:rsidRPr="00F67FC7">
        <w:rPr>
          <w:rFonts w:ascii="Times New Roman" w:hAnsi="Times New Roman" w:cs="Times New Roman"/>
          <w:b/>
          <w:bCs/>
          <w:color w:val="000000" w:themeColor="text1"/>
          <w:spacing w:val="-10"/>
          <w:sz w:val="28"/>
          <w:szCs w:val="28"/>
        </w:rPr>
        <w:t xml:space="preserve"> РФ</w:t>
      </w:r>
    </w:p>
    <w:p w:rsidR="00F67FC7" w:rsidRPr="00F67FC7" w:rsidRDefault="00F67FC7" w:rsidP="00F67FC7">
      <w:pPr>
        <w:spacing w:after="0" w:line="240" w:lineRule="auto"/>
        <w:jc w:val="center"/>
        <w:rPr>
          <w:rFonts w:ascii="Times New Roman" w:hAnsi="Times New Roman" w:cs="Times New Roman"/>
          <w:b/>
          <w:bCs/>
          <w:color w:val="000000" w:themeColor="text1"/>
          <w:sz w:val="32"/>
          <w:szCs w:val="32"/>
        </w:rPr>
      </w:pPr>
      <w:r w:rsidRPr="00F67FC7">
        <w:rPr>
          <w:rFonts w:ascii="Times New Roman" w:hAnsi="Times New Roman" w:cs="Times New Roman"/>
          <w:b/>
          <w:bCs/>
          <w:color w:val="000000" w:themeColor="text1"/>
          <w:sz w:val="32"/>
          <w:szCs w:val="32"/>
        </w:rPr>
        <w:t>Федеральное государственное бюджетное</w:t>
      </w:r>
    </w:p>
    <w:p w:rsidR="00F67FC7" w:rsidRPr="00F67FC7" w:rsidRDefault="00F67FC7" w:rsidP="00F67FC7">
      <w:pPr>
        <w:spacing w:after="0" w:line="240" w:lineRule="auto"/>
        <w:jc w:val="center"/>
        <w:rPr>
          <w:rFonts w:ascii="Times New Roman" w:hAnsi="Times New Roman" w:cs="Times New Roman"/>
          <w:b/>
          <w:bCs/>
          <w:color w:val="000000" w:themeColor="text1"/>
          <w:sz w:val="32"/>
          <w:szCs w:val="32"/>
        </w:rPr>
      </w:pPr>
      <w:r w:rsidRPr="00F67FC7">
        <w:rPr>
          <w:rFonts w:ascii="Times New Roman" w:hAnsi="Times New Roman" w:cs="Times New Roman"/>
          <w:b/>
          <w:bCs/>
          <w:color w:val="000000" w:themeColor="text1"/>
          <w:sz w:val="32"/>
          <w:szCs w:val="32"/>
        </w:rPr>
        <w:t>образовательное учреждение</w:t>
      </w:r>
    </w:p>
    <w:p w:rsidR="00F67FC7" w:rsidRPr="00F67FC7" w:rsidRDefault="00F67FC7" w:rsidP="00F67FC7">
      <w:pPr>
        <w:spacing w:after="0" w:line="240" w:lineRule="auto"/>
        <w:jc w:val="center"/>
        <w:rPr>
          <w:rFonts w:ascii="Times New Roman" w:hAnsi="Times New Roman" w:cs="Times New Roman"/>
          <w:b/>
          <w:bCs/>
          <w:color w:val="000000" w:themeColor="text1"/>
          <w:sz w:val="32"/>
          <w:szCs w:val="32"/>
        </w:rPr>
      </w:pPr>
      <w:r w:rsidRPr="00F67FC7">
        <w:rPr>
          <w:rFonts w:ascii="Times New Roman" w:hAnsi="Times New Roman" w:cs="Times New Roman"/>
          <w:b/>
          <w:bCs/>
          <w:color w:val="000000" w:themeColor="text1"/>
          <w:sz w:val="32"/>
          <w:szCs w:val="32"/>
        </w:rPr>
        <w:t>высшего образования</w:t>
      </w:r>
    </w:p>
    <w:p w:rsidR="00F67FC7" w:rsidRPr="00F67FC7" w:rsidRDefault="00F67FC7" w:rsidP="00F67FC7">
      <w:pPr>
        <w:spacing w:after="0" w:line="240" w:lineRule="auto"/>
        <w:jc w:val="center"/>
        <w:rPr>
          <w:rFonts w:ascii="Times New Roman" w:hAnsi="Times New Roman" w:cs="Times New Roman"/>
          <w:b/>
          <w:bCs/>
          <w:color w:val="000000" w:themeColor="text1"/>
          <w:sz w:val="32"/>
          <w:szCs w:val="32"/>
        </w:rPr>
      </w:pPr>
      <w:r w:rsidRPr="00F67FC7">
        <w:rPr>
          <w:rFonts w:ascii="Times New Roman" w:hAnsi="Times New Roman" w:cs="Times New Roman"/>
          <w:b/>
          <w:bCs/>
          <w:color w:val="000000" w:themeColor="text1"/>
          <w:sz w:val="32"/>
          <w:szCs w:val="32"/>
        </w:rPr>
        <w:t>«Тверской государственный университет»</w:t>
      </w:r>
    </w:p>
    <w:p w:rsidR="00F67FC7" w:rsidRPr="00F67FC7" w:rsidRDefault="00F67FC7" w:rsidP="00F67FC7">
      <w:pPr>
        <w:pStyle w:val="1"/>
        <w:spacing w:before="0" w:line="240" w:lineRule="auto"/>
        <w:jc w:val="center"/>
        <w:rPr>
          <w:rFonts w:ascii="Times New Roman" w:hAnsi="Times New Roman" w:cs="Times New Roman"/>
          <w:b/>
          <w:color w:val="000000" w:themeColor="text1"/>
        </w:rPr>
      </w:pPr>
      <w:r w:rsidRPr="00F67FC7">
        <w:rPr>
          <w:rFonts w:ascii="Times New Roman" w:hAnsi="Times New Roman" w:cs="Times New Roman"/>
          <w:b/>
          <w:color w:val="000000" w:themeColor="text1"/>
        </w:rPr>
        <w:t>Юридический факультет</w:t>
      </w:r>
    </w:p>
    <w:p w:rsidR="00F67FC7" w:rsidRPr="00F67FC7" w:rsidRDefault="00F67FC7" w:rsidP="00F67FC7">
      <w:pPr>
        <w:pStyle w:val="1"/>
        <w:spacing w:before="0" w:line="240" w:lineRule="auto"/>
        <w:jc w:val="center"/>
        <w:rPr>
          <w:rFonts w:ascii="Times New Roman" w:hAnsi="Times New Roman" w:cs="Times New Roman"/>
          <w:b/>
          <w:color w:val="000000" w:themeColor="text1"/>
        </w:rPr>
      </w:pPr>
      <w:r w:rsidRPr="00F67FC7">
        <w:rPr>
          <w:rFonts w:ascii="Times New Roman" w:hAnsi="Times New Roman" w:cs="Times New Roman"/>
          <w:b/>
          <w:color w:val="000000" w:themeColor="text1"/>
        </w:rPr>
        <w:t>Кафедра судебной власти и правоохранительной деятельности</w:t>
      </w:r>
    </w:p>
    <w:p w:rsidR="00F67FC7" w:rsidRPr="00F67FC7" w:rsidRDefault="00F67FC7" w:rsidP="00F67FC7">
      <w:pPr>
        <w:spacing w:after="0"/>
        <w:jc w:val="center"/>
        <w:rPr>
          <w:rFonts w:ascii="Times New Roman" w:hAnsi="Times New Roman" w:cs="Times New Roman"/>
          <w:b/>
          <w:color w:val="000000" w:themeColor="text1"/>
          <w:sz w:val="28"/>
          <w:szCs w:val="28"/>
        </w:rPr>
      </w:pPr>
    </w:p>
    <w:p w:rsidR="00F67FC7" w:rsidRPr="00F67FC7" w:rsidRDefault="00F67FC7" w:rsidP="00F67FC7">
      <w:pPr>
        <w:spacing w:after="0"/>
        <w:jc w:val="center"/>
        <w:rPr>
          <w:rFonts w:ascii="Times New Roman" w:hAnsi="Times New Roman" w:cs="Times New Roman"/>
          <w:b/>
          <w:color w:val="000000" w:themeColor="text1"/>
          <w:sz w:val="28"/>
          <w:szCs w:val="28"/>
        </w:rPr>
      </w:pPr>
      <w:r w:rsidRPr="00F67FC7">
        <w:rPr>
          <w:rFonts w:ascii="Times New Roman" w:hAnsi="Times New Roman" w:cs="Times New Roman"/>
          <w:b/>
          <w:color w:val="000000" w:themeColor="text1"/>
          <w:sz w:val="28"/>
          <w:szCs w:val="28"/>
        </w:rPr>
        <w:t>Направление подготовки</w:t>
      </w:r>
    </w:p>
    <w:p w:rsidR="00F67FC7" w:rsidRPr="00F67FC7" w:rsidRDefault="00F67FC7" w:rsidP="00F67FC7">
      <w:pPr>
        <w:spacing w:after="0"/>
        <w:jc w:val="center"/>
        <w:rPr>
          <w:rFonts w:ascii="Times New Roman" w:hAnsi="Times New Roman" w:cs="Times New Roman"/>
          <w:b/>
          <w:color w:val="000000" w:themeColor="text1"/>
          <w:sz w:val="28"/>
          <w:szCs w:val="28"/>
        </w:rPr>
      </w:pPr>
      <w:r w:rsidRPr="00F67FC7">
        <w:rPr>
          <w:rFonts w:ascii="Times New Roman" w:hAnsi="Times New Roman" w:cs="Times New Roman"/>
          <w:b/>
          <w:color w:val="000000" w:themeColor="text1"/>
          <w:sz w:val="28"/>
          <w:szCs w:val="28"/>
        </w:rPr>
        <w:t>40.03.01 ЮРИСПРУДЕНЦИЯ</w:t>
      </w:r>
    </w:p>
    <w:p w:rsidR="00F67FC7" w:rsidRPr="00F67FC7" w:rsidRDefault="00F67FC7" w:rsidP="00F67FC7">
      <w:pPr>
        <w:spacing w:after="0"/>
        <w:jc w:val="center"/>
        <w:rPr>
          <w:rFonts w:ascii="Times New Roman" w:hAnsi="Times New Roman" w:cs="Times New Roman"/>
          <w:b/>
          <w:color w:val="000000" w:themeColor="text1"/>
          <w:sz w:val="28"/>
          <w:szCs w:val="28"/>
        </w:rPr>
      </w:pPr>
      <w:r w:rsidRPr="00F67FC7">
        <w:rPr>
          <w:rFonts w:ascii="Times New Roman" w:hAnsi="Times New Roman" w:cs="Times New Roman"/>
          <w:b/>
          <w:color w:val="000000" w:themeColor="text1"/>
          <w:sz w:val="28"/>
          <w:szCs w:val="28"/>
        </w:rPr>
        <w:t>Профиль «</w:t>
      </w:r>
      <w:proofErr w:type="spellStart"/>
      <w:r w:rsidRPr="00F67FC7">
        <w:rPr>
          <w:rFonts w:ascii="Times New Roman" w:hAnsi="Times New Roman" w:cs="Times New Roman"/>
          <w:b/>
          <w:color w:val="000000" w:themeColor="text1"/>
          <w:sz w:val="28"/>
          <w:szCs w:val="28"/>
        </w:rPr>
        <w:t>Правопользование</w:t>
      </w:r>
      <w:proofErr w:type="spellEnd"/>
      <w:r w:rsidRPr="00F67FC7">
        <w:rPr>
          <w:rFonts w:ascii="Times New Roman" w:hAnsi="Times New Roman" w:cs="Times New Roman"/>
          <w:b/>
          <w:color w:val="000000" w:themeColor="text1"/>
          <w:sz w:val="28"/>
          <w:szCs w:val="28"/>
        </w:rPr>
        <w:t xml:space="preserve"> и </w:t>
      </w:r>
      <w:proofErr w:type="spellStart"/>
      <w:r w:rsidRPr="00F67FC7">
        <w:rPr>
          <w:rFonts w:ascii="Times New Roman" w:hAnsi="Times New Roman" w:cs="Times New Roman"/>
          <w:b/>
          <w:color w:val="000000" w:themeColor="text1"/>
          <w:sz w:val="28"/>
          <w:szCs w:val="28"/>
        </w:rPr>
        <w:t>правоприменение</w:t>
      </w:r>
      <w:proofErr w:type="spellEnd"/>
      <w:r w:rsidRPr="00F67FC7">
        <w:rPr>
          <w:rFonts w:ascii="Times New Roman" w:hAnsi="Times New Roman" w:cs="Times New Roman"/>
          <w:b/>
          <w:color w:val="000000" w:themeColor="text1"/>
          <w:sz w:val="28"/>
          <w:szCs w:val="28"/>
        </w:rPr>
        <w:t>»</w:t>
      </w:r>
    </w:p>
    <w:p w:rsidR="00F67FC7" w:rsidRPr="00F67FC7" w:rsidRDefault="00F67FC7" w:rsidP="00F67FC7">
      <w:pPr>
        <w:spacing w:after="0"/>
        <w:jc w:val="center"/>
        <w:rPr>
          <w:rFonts w:ascii="Times New Roman" w:hAnsi="Times New Roman" w:cs="Times New Roman"/>
          <w:b/>
          <w:color w:val="000000" w:themeColor="text1"/>
          <w:sz w:val="28"/>
          <w:szCs w:val="28"/>
        </w:rPr>
      </w:pPr>
    </w:p>
    <w:p w:rsidR="00F67FC7" w:rsidRPr="00F67FC7" w:rsidRDefault="00F67FC7" w:rsidP="00F67FC7">
      <w:pPr>
        <w:spacing w:after="0"/>
        <w:jc w:val="center"/>
        <w:rPr>
          <w:rFonts w:ascii="Times New Roman" w:hAnsi="Times New Roman" w:cs="Times New Roman"/>
          <w:b/>
          <w:color w:val="000000" w:themeColor="text1"/>
          <w:sz w:val="28"/>
          <w:szCs w:val="28"/>
        </w:rPr>
      </w:pPr>
    </w:p>
    <w:p w:rsidR="00F67FC7" w:rsidRPr="00F67FC7" w:rsidRDefault="00F67FC7" w:rsidP="00F67FC7">
      <w:pPr>
        <w:spacing w:after="0"/>
        <w:jc w:val="center"/>
        <w:rPr>
          <w:rFonts w:ascii="Times New Roman" w:hAnsi="Times New Roman" w:cs="Times New Roman"/>
          <w:b/>
          <w:color w:val="000000" w:themeColor="text1"/>
          <w:sz w:val="28"/>
          <w:szCs w:val="28"/>
        </w:rPr>
      </w:pPr>
    </w:p>
    <w:p w:rsidR="00F67FC7" w:rsidRPr="00F67FC7" w:rsidRDefault="00F67FC7" w:rsidP="00F67FC7">
      <w:pPr>
        <w:tabs>
          <w:tab w:val="left" w:pos="6354"/>
        </w:tabs>
        <w:spacing w:after="0"/>
        <w:rPr>
          <w:rFonts w:ascii="Times New Roman" w:hAnsi="Times New Roman" w:cs="Times New Roman"/>
          <w:b/>
          <w:color w:val="000000" w:themeColor="text1"/>
          <w:sz w:val="28"/>
          <w:szCs w:val="28"/>
        </w:rPr>
      </w:pPr>
    </w:p>
    <w:p w:rsidR="00F67FC7" w:rsidRPr="00F67FC7" w:rsidRDefault="00F67FC7" w:rsidP="00F67FC7">
      <w:pPr>
        <w:pStyle w:val="5"/>
        <w:spacing w:before="0"/>
        <w:jc w:val="center"/>
        <w:rPr>
          <w:rFonts w:ascii="Times New Roman" w:hAnsi="Times New Roman" w:cs="Times New Roman"/>
          <w:b/>
          <w:color w:val="000000" w:themeColor="text1"/>
          <w:sz w:val="28"/>
          <w:szCs w:val="28"/>
        </w:rPr>
      </w:pPr>
      <w:r w:rsidRPr="00F67FC7">
        <w:rPr>
          <w:rFonts w:ascii="Times New Roman" w:hAnsi="Times New Roman" w:cs="Times New Roman"/>
          <w:b/>
          <w:color w:val="000000" w:themeColor="text1"/>
          <w:sz w:val="28"/>
          <w:szCs w:val="28"/>
        </w:rPr>
        <w:t>КУРСОВАЯ РАБОТА</w:t>
      </w:r>
    </w:p>
    <w:p w:rsidR="00F67FC7" w:rsidRPr="00F67FC7" w:rsidRDefault="00F67FC7" w:rsidP="00F67FC7">
      <w:pPr>
        <w:spacing w:after="0"/>
        <w:jc w:val="center"/>
        <w:rPr>
          <w:rFonts w:ascii="Times New Roman" w:hAnsi="Times New Roman" w:cs="Times New Roman"/>
          <w:color w:val="000000" w:themeColor="text1"/>
          <w:sz w:val="28"/>
          <w:szCs w:val="28"/>
        </w:rPr>
      </w:pPr>
      <w:r w:rsidRPr="00F67FC7">
        <w:rPr>
          <w:rFonts w:ascii="Times New Roman" w:hAnsi="Times New Roman" w:cs="Times New Roman"/>
          <w:color w:val="000000" w:themeColor="text1"/>
          <w:sz w:val="28"/>
          <w:szCs w:val="28"/>
        </w:rPr>
        <w:t>По дисциплине Гражданский процесс. Часть 2.</w:t>
      </w:r>
    </w:p>
    <w:p w:rsidR="00F67FC7" w:rsidRPr="00F67FC7" w:rsidRDefault="00F67FC7" w:rsidP="00F67FC7">
      <w:pPr>
        <w:spacing w:after="0"/>
        <w:jc w:val="center"/>
        <w:rPr>
          <w:rFonts w:ascii="Times New Roman" w:hAnsi="Times New Roman" w:cs="Times New Roman"/>
          <w:b/>
          <w:color w:val="000000" w:themeColor="text1"/>
          <w:sz w:val="28"/>
          <w:szCs w:val="28"/>
        </w:rPr>
      </w:pPr>
    </w:p>
    <w:p w:rsidR="00F67FC7" w:rsidRPr="00F67FC7" w:rsidRDefault="00F67FC7" w:rsidP="00F67FC7">
      <w:pPr>
        <w:spacing w:after="0"/>
        <w:jc w:val="center"/>
        <w:rPr>
          <w:rFonts w:ascii="Times New Roman" w:hAnsi="Times New Roman" w:cs="Times New Roman"/>
          <w:b/>
          <w:color w:val="000000" w:themeColor="text1"/>
          <w:sz w:val="28"/>
          <w:szCs w:val="28"/>
        </w:rPr>
      </w:pPr>
      <w:r w:rsidRPr="00F67FC7">
        <w:rPr>
          <w:rFonts w:ascii="Times New Roman" w:hAnsi="Times New Roman" w:cs="Times New Roman"/>
          <w:b/>
          <w:color w:val="000000" w:themeColor="text1"/>
          <w:sz w:val="28"/>
          <w:szCs w:val="28"/>
        </w:rPr>
        <w:t>на тему:</w:t>
      </w:r>
    </w:p>
    <w:p w:rsidR="00F67FC7" w:rsidRPr="00F67FC7" w:rsidRDefault="00F67FC7" w:rsidP="00F67FC7">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Распределение обязанности п</w:t>
      </w:r>
      <w:r w:rsidR="00F5345C">
        <w:rPr>
          <w:rFonts w:ascii="Times New Roman" w:hAnsi="Times New Roman" w:cs="Times New Roman"/>
          <w:b/>
          <w:color w:val="000000" w:themeColor="text1"/>
          <w:sz w:val="28"/>
          <w:szCs w:val="28"/>
        </w:rPr>
        <w:t>о</w:t>
      </w:r>
      <w:r>
        <w:rPr>
          <w:rFonts w:ascii="Times New Roman" w:hAnsi="Times New Roman" w:cs="Times New Roman"/>
          <w:b/>
          <w:color w:val="000000" w:themeColor="text1"/>
          <w:sz w:val="28"/>
          <w:szCs w:val="28"/>
        </w:rPr>
        <w:t xml:space="preserve"> доказыванию</w:t>
      </w:r>
    </w:p>
    <w:p w:rsidR="00F67FC7" w:rsidRPr="00F67FC7" w:rsidRDefault="00F67FC7" w:rsidP="00F67FC7">
      <w:pPr>
        <w:spacing w:after="0"/>
        <w:jc w:val="center"/>
        <w:rPr>
          <w:rFonts w:ascii="Times New Roman" w:hAnsi="Times New Roman" w:cs="Times New Roman"/>
          <w:b/>
          <w:color w:val="000000" w:themeColor="text1"/>
          <w:sz w:val="28"/>
          <w:szCs w:val="28"/>
        </w:rPr>
      </w:pPr>
    </w:p>
    <w:p w:rsidR="00F67FC7" w:rsidRPr="00F67FC7" w:rsidRDefault="00F67FC7" w:rsidP="00F67FC7">
      <w:pPr>
        <w:spacing w:after="0"/>
        <w:jc w:val="center"/>
        <w:rPr>
          <w:rFonts w:ascii="Times New Roman" w:hAnsi="Times New Roman" w:cs="Times New Roman"/>
          <w:color w:val="000000" w:themeColor="text1"/>
          <w:sz w:val="28"/>
          <w:szCs w:val="28"/>
        </w:rPr>
      </w:pPr>
    </w:p>
    <w:p w:rsidR="00F67FC7" w:rsidRPr="00F67FC7" w:rsidRDefault="00F67FC7" w:rsidP="00F67FC7">
      <w:pPr>
        <w:spacing w:after="0"/>
        <w:jc w:val="center"/>
        <w:rPr>
          <w:rFonts w:ascii="Times New Roman" w:hAnsi="Times New Roman" w:cs="Times New Roman"/>
          <w:color w:val="000000" w:themeColor="text1"/>
          <w:sz w:val="28"/>
          <w:szCs w:val="28"/>
        </w:rPr>
      </w:pPr>
    </w:p>
    <w:p w:rsidR="00F67FC7" w:rsidRPr="00F67FC7" w:rsidRDefault="00F67FC7" w:rsidP="00F67FC7">
      <w:pPr>
        <w:spacing w:after="0"/>
        <w:jc w:val="center"/>
        <w:rPr>
          <w:rFonts w:ascii="Times New Roman" w:hAnsi="Times New Roman" w:cs="Times New Roman"/>
          <w:color w:val="000000" w:themeColor="text1"/>
          <w:sz w:val="28"/>
          <w:szCs w:val="28"/>
        </w:rPr>
      </w:pPr>
    </w:p>
    <w:p w:rsidR="00F67FC7" w:rsidRPr="00F67FC7" w:rsidRDefault="00F67FC7" w:rsidP="00F67FC7">
      <w:pPr>
        <w:pStyle w:val="2"/>
        <w:spacing w:before="0"/>
        <w:jc w:val="right"/>
        <w:rPr>
          <w:rFonts w:ascii="Times New Roman" w:hAnsi="Times New Roman" w:cs="Times New Roman"/>
          <w:color w:val="000000" w:themeColor="text1"/>
          <w:szCs w:val="28"/>
        </w:rPr>
      </w:pPr>
      <w:r w:rsidRPr="00F67FC7">
        <w:rPr>
          <w:rFonts w:ascii="Times New Roman" w:hAnsi="Times New Roman" w:cs="Times New Roman"/>
          <w:color w:val="000000" w:themeColor="text1"/>
          <w:szCs w:val="28"/>
        </w:rPr>
        <w:t>Выполнил: студент 3 курса 34 гр.</w:t>
      </w:r>
    </w:p>
    <w:p w:rsidR="00F67FC7" w:rsidRPr="00F67FC7" w:rsidRDefault="00F67FC7" w:rsidP="00F67FC7">
      <w:pPr>
        <w:spacing w:after="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Морозов Антон Вадимович</w:t>
      </w:r>
    </w:p>
    <w:p w:rsidR="00F67FC7" w:rsidRPr="00F67FC7" w:rsidRDefault="00F67FC7" w:rsidP="00F67FC7">
      <w:pPr>
        <w:spacing w:after="0"/>
        <w:jc w:val="right"/>
        <w:rPr>
          <w:rFonts w:ascii="Times New Roman" w:hAnsi="Times New Roman" w:cs="Times New Roman"/>
          <w:color w:val="000000" w:themeColor="text1"/>
          <w:sz w:val="28"/>
          <w:szCs w:val="28"/>
        </w:rPr>
      </w:pPr>
    </w:p>
    <w:p w:rsidR="00F67FC7" w:rsidRDefault="00F67FC7" w:rsidP="00F67FC7">
      <w:pPr>
        <w:spacing w:after="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Научный руководитель: </w:t>
      </w:r>
    </w:p>
    <w:p w:rsidR="00F67FC7" w:rsidRPr="00F67FC7" w:rsidRDefault="00F67FC7" w:rsidP="00F67FC7">
      <w:pPr>
        <w:spacing w:after="0"/>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д</w:t>
      </w:r>
      <w:r w:rsidRPr="00F67FC7">
        <w:rPr>
          <w:rFonts w:ascii="Times New Roman" w:hAnsi="Times New Roman" w:cs="Times New Roman"/>
          <w:color w:val="000000" w:themeColor="text1"/>
          <w:sz w:val="28"/>
          <w:szCs w:val="28"/>
        </w:rPr>
        <w:t>.ю.н</w:t>
      </w:r>
      <w:proofErr w:type="spellEnd"/>
      <w:r w:rsidRPr="00F67F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профессор, заслуженный юрист РФ</w:t>
      </w:r>
    </w:p>
    <w:p w:rsidR="00F67FC7" w:rsidRPr="00F67FC7" w:rsidRDefault="00F67FC7" w:rsidP="00F67FC7">
      <w:pPr>
        <w:spacing w:after="0"/>
        <w:jc w:val="right"/>
        <w:rPr>
          <w:rFonts w:ascii="Times New Roman" w:hAnsi="Times New Roman" w:cs="Times New Roman"/>
          <w:color w:val="000000" w:themeColor="text1"/>
          <w:sz w:val="28"/>
          <w:szCs w:val="28"/>
        </w:rPr>
      </w:pPr>
      <w:r w:rsidRPr="00F67FC7">
        <w:rPr>
          <w:rFonts w:ascii="Times New Roman" w:hAnsi="Times New Roman" w:cs="Times New Roman"/>
          <w:color w:val="000000" w:themeColor="text1"/>
          <w:sz w:val="28"/>
          <w:szCs w:val="28"/>
        </w:rPr>
        <w:t>Туманова Лидия Владимировна</w:t>
      </w:r>
    </w:p>
    <w:p w:rsidR="00F67FC7" w:rsidRDefault="00F67FC7" w:rsidP="00F67FC7">
      <w:pPr>
        <w:spacing w:after="0"/>
        <w:jc w:val="center"/>
        <w:rPr>
          <w:rFonts w:ascii="Times New Roman" w:hAnsi="Times New Roman" w:cs="Times New Roman"/>
          <w:color w:val="000000" w:themeColor="text1"/>
          <w:sz w:val="28"/>
          <w:szCs w:val="28"/>
        </w:rPr>
      </w:pPr>
    </w:p>
    <w:p w:rsidR="00F67FC7" w:rsidRPr="00F67FC7" w:rsidRDefault="00F67FC7" w:rsidP="00F67FC7">
      <w:pPr>
        <w:spacing w:after="0"/>
        <w:rPr>
          <w:rFonts w:ascii="Times New Roman" w:hAnsi="Times New Roman" w:cs="Times New Roman"/>
          <w:color w:val="000000" w:themeColor="text1"/>
          <w:sz w:val="28"/>
          <w:szCs w:val="28"/>
        </w:rPr>
      </w:pPr>
    </w:p>
    <w:p w:rsidR="00F67FC7" w:rsidRPr="00F67FC7" w:rsidRDefault="00F67FC7" w:rsidP="00F67FC7">
      <w:pPr>
        <w:spacing w:after="0"/>
        <w:jc w:val="center"/>
        <w:rPr>
          <w:rFonts w:ascii="Times New Roman" w:hAnsi="Times New Roman" w:cs="Times New Roman"/>
          <w:color w:val="000000" w:themeColor="text1"/>
          <w:sz w:val="28"/>
          <w:szCs w:val="28"/>
        </w:rPr>
      </w:pPr>
    </w:p>
    <w:p w:rsidR="00F67FC7" w:rsidRPr="00F67FC7" w:rsidRDefault="00F67FC7" w:rsidP="00F67FC7">
      <w:pPr>
        <w:spacing w:after="0"/>
        <w:jc w:val="center"/>
        <w:rPr>
          <w:rFonts w:ascii="Times New Roman" w:hAnsi="Times New Roman" w:cs="Times New Roman"/>
          <w:color w:val="000000" w:themeColor="text1"/>
          <w:sz w:val="28"/>
          <w:szCs w:val="28"/>
        </w:rPr>
      </w:pPr>
    </w:p>
    <w:p w:rsidR="00F67FC7" w:rsidRPr="00F67FC7" w:rsidRDefault="00F67FC7" w:rsidP="00F67FC7">
      <w:pPr>
        <w:spacing w:after="0"/>
        <w:jc w:val="center"/>
        <w:rPr>
          <w:rFonts w:ascii="Times New Roman" w:hAnsi="Times New Roman" w:cs="Times New Roman"/>
          <w:color w:val="000000" w:themeColor="text1"/>
          <w:sz w:val="28"/>
          <w:szCs w:val="28"/>
        </w:rPr>
      </w:pPr>
    </w:p>
    <w:p w:rsidR="00F67FC7" w:rsidRPr="00F67FC7" w:rsidRDefault="00F67FC7" w:rsidP="00F67FC7">
      <w:pPr>
        <w:spacing w:after="0"/>
        <w:jc w:val="center"/>
        <w:rPr>
          <w:rFonts w:ascii="Times New Roman" w:hAnsi="Times New Roman" w:cs="Times New Roman"/>
          <w:color w:val="000000" w:themeColor="text1"/>
          <w:sz w:val="28"/>
          <w:szCs w:val="28"/>
        </w:rPr>
      </w:pPr>
    </w:p>
    <w:p w:rsidR="00F67FC7" w:rsidRPr="00F67FC7" w:rsidRDefault="00F67FC7" w:rsidP="00F67FC7">
      <w:pPr>
        <w:spacing w:after="0"/>
        <w:jc w:val="center"/>
        <w:rPr>
          <w:rFonts w:ascii="Times New Roman" w:hAnsi="Times New Roman" w:cs="Times New Roman"/>
          <w:color w:val="000000" w:themeColor="text1"/>
          <w:sz w:val="28"/>
          <w:szCs w:val="28"/>
        </w:rPr>
      </w:pPr>
    </w:p>
    <w:p w:rsidR="00F67FC7" w:rsidRPr="00F67FC7" w:rsidRDefault="00F67FC7" w:rsidP="00F67FC7">
      <w:pPr>
        <w:pStyle w:val="4"/>
        <w:spacing w:before="0"/>
        <w:jc w:val="center"/>
        <w:rPr>
          <w:rFonts w:ascii="Times New Roman" w:hAnsi="Times New Roman" w:cs="Times New Roman"/>
          <w:i w:val="0"/>
          <w:color w:val="000000" w:themeColor="text1"/>
          <w:sz w:val="28"/>
          <w:szCs w:val="28"/>
        </w:rPr>
      </w:pPr>
      <w:r w:rsidRPr="00F67FC7">
        <w:rPr>
          <w:rFonts w:ascii="Times New Roman" w:hAnsi="Times New Roman" w:cs="Times New Roman"/>
          <w:i w:val="0"/>
          <w:color w:val="000000" w:themeColor="text1"/>
          <w:sz w:val="28"/>
          <w:szCs w:val="28"/>
        </w:rPr>
        <w:t>Тверь 2019</w:t>
      </w:r>
    </w:p>
    <w:p w:rsidR="00F67FC7" w:rsidRDefault="00F67FC7">
      <w:pPr>
        <w:rPr>
          <w:rFonts w:asciiTheme="majorHAnsi" w:eastAsiaTheme="majorEastAsia" w:hAnsiTheme="majorHAnsi" w:cstheme="majorBidi"/>
          <w:i/>
          <w:iCs/>
          <w:color w:val="365F91" w:themeColor="accent1" w:themeShade="BF"/>
          <w:szCs w:val="28"/>
        </w:rPr>
      </w:pPr>
      <w:r>
        <w:rPr>
          <w:szCs w:val="28"/>
        </w:rPr>
        <w:br w:type="page"/>
      </w:r>
    </w:p>
    <w:p w:rsidR="00FF3819" w:rsidRPr="00E56D92" w:rsidRDefault="00FF3819" w:rsidP="00FF3819">
      <w:pPr>
        <w:pStyle w:val="4"/>
        <w:rPr>
          <w:szCs w:val="28"/>
        </w:rPr>
      </w:pPr>
    </w:p>
    <w:p w:rsidR="00A927E4" w:rsidRPr="00A73463" w:rsidRDefault="00A927E4" w:rsidP="000816DF">
      <w:pPr>
        <w:rPr>
          <w:rFonts w:ascii="Times New Roman" w:eastAsiaTheme="majorEastAsia" w:hAnsi="Times New Roman" w:cs="Times New Roman"/>
          <w:color w:val="000000" w:themeColor="text1"/>
          <w:sz w:val="28"/>
          <w:szCs w:val="28"/>
        </w:rPr>
      </w:pPr>
    </w:p>
    <w:sdt>
      <w:sdtPr>
        <w:rPr>
          <w:rFonts w:ascii="Times New Roman" w:eastAsiaTheme="minorHAnsi" w:hAnsi="Times New Roman" w:cs="Times New Roman"/>
          <w:color w:val="000000" w:themeColor="text1"/>
          <w:sz w:val="28"/>
          <w:szCs w:val="28"/>
          <w:lang w:eastAsia="en-US"/>
        </w:rPr>
        <w:id w:val="-1245025692"/>
        <w:docPartObj>
          <w:docPartGallery w:val="Table of Contents"/>
          <w:docPartUnique/>
        </w:docPartObj>
      </w:sdtPr>
      <w:sdtEndPr>
        <w:rPr>
          <w:rFonts w:asciiTheme="minorHAnsi" w:hAnsiTheme="minorHAnsi" w:cstheme="minorBidi"/>
          <w:bCs/>
          <w:color w:val="auto"/>
          <w:sz w:val="22"/>
          <w:szCs w:val="22"/>
        </w:rPr>
      </w:sdtEndPr>
      <w:sdtContent>
        <w:p w:rsidR="00F67FC7" w:rsidRPr="00A73463" w:rsidRDefault="000816DF" w:rsidP="004D5228">
          <w:pPr>
            <w:pStyle w:val="ac"/>
            <w:spacing w:line="360" w:lineRule="auto"/>
            <w:jc w:val="center"/>
            <w:rPr>
              <w:rFonts w:ascii="Times New Roman" w:hAnsi="Times New Roman" w:cs="Times New Roman"/>
              <w:color w:val="000000" w:themeColor="text1"/>
              <w:sz w:val="28"/>
              <w:szCs w:val="28"/>
            </w:rPr>
          </w:pPr>
          <w:r w:rsidRPr="00A73463">
            <w:rPr>
              <w:rFonts w:ascii="Times New Roman" w:hAnsi="Times New Roman" w:cs="Times New Roman"/>
              <w:color w:val="000000" w:themeColor="text1"/>
              <w:sz w:val="28"/>
              <w:szCs w:val="28"/>
            </w:rPr>
            <w:t>СОДЕРЖАНИЕ</w:t>
          </w:r>
        </w:p>
        <w:p w:rsidR="004D5228" w:rsidRPr="00A73463" w:rsidRDefault="00A927E4" w:rsidP="004D5228">
          <w:pPr>
            <w:pStyle w:val="ac"/>
            <w:spacing w:line="360" w:lineRule="auto"/>
            <w:jc w:val="center"/>
            <w:rPr>
              <w:rFonts w:ascii="Times New Roman" w:hAnsi="Times New Roman" w:cs="Times New Roman"/>
              <w:noProof/>
              <w:color w:val="000000" w:themeColor="text1"/>
              <w:sz w:val="28"/>
              <w:szCs w:val="28"/>
            </w:rPr>
          </w:pPr>
          <w:r w:rsidRPr="00A73463">
            <w:rPr>
              <w:rFonts w:ascii="Times New Roman" w:hAnsi="Times New Roman" w:cs="Times New Roman"/>
              <w:bCs/>
              <w:color w:val="000000" w:themeColor="text1"/>
              <w:sz w:val="28"/>
              <w:szCs w:val="28"/>
            </w:rPr>
            <w:fldChar w:fldCharType="begin"/>
          </w:r>
          <w:r w:rsidRPr="00A73463">
            <w:rPr>
              <w:rFonts w:ascii="Times New Roman" w:hAnsi="Times New Roman" w:cs="Times New Roman"/>
              <w:bCs/>
              <w:color w:val="000000" w:themeColor="text1"/>
              <w:sz w:val="28"/>
              <w:szCs w:val="28"/>
            </w:rPr>
            <w:instrText xml:space="preserve"> TOC \o "1-3" \h \z \u </w:instrText>
          </w:r>
          <w:r w:rsidRPr="00A73463">
            <w:rPr>
              <w:rFonts w:ascii="Times New Roman" w:hAnsi="Times New Roman" w:cs="Times New Roman"/>
              <w:bCs/>
              <w:color w:val="000000" w:themeColor="text1"/>
              <w:sz w:val="28"/>
              <w:szCs w:val="28"/>
            </w:rPr>
            <w:fldChar w:fldCharType="separate"/>
          </w:r>
        </w:p>
        <w:p w:rsidR="004D5228" w:rsidRPr="00A73463" w:rsidRDefault="00030CC3" w:rsidP="004D5228">
          <w:pPr>
            <w:pStyle w:val="21"/>
            <w:tabs>
              <w:tab w:val="right" w:leader="dot" w:pos="9627"/>
            </w:tabs>
            <w:spacing w:line="360" w:lineRule="auto"/>
            <w:ind w:left="0"/>
            <w:rPr>
              <w:rFonts w:ascii="Times New Roman" w:eastAsiaTheme="minorEastAsia" w:hAnsi="Times New Roman" w:cs="Times New Roman"/>
              <w:noProof/>
              <w:sz w:val="28"/>
              <w:lang w:eastAsia="ru-RU"/>
            </w:rPr>
          </w:pPr>
          <w:hyperlink w:anchor="_Toc25967396" w:history="1">
            <w:r w:rsidR="00A73463" w:rsidRPr="00A73463">
              <w:rPr>
                <w:rStyle w:val="a6"/>
                <w:rFonts w:ascii="Times New Roman" w:hAnsi="Times New Roman" w:cs="Times New Roman"/>
                <w:noProof/>
                <w:sz w:val="28"/>
              </w:rPr>
              <w:t>Введение</w:t>
            </w:r>
            <w:r w:rsidR="004D5228" w:rsidRPr="00A73463">
              <w:rPr>
                <w:rFonts w:ascii="Times New Roman" w:hAnsi="Times New Roman" w:cs="Times New Roman"/>
                <w:noProof/>
                <w:webHidden/>
                <w:sz w:val="28"/>
              </w:rPr>
              <w:tab/>
            </w:r>
            <w:r w:rsidR="004D5228" w:rsidRPr="00A73463">
              <w:rPr>
                <w:rFonts w:ascii="Times New Roman" w:hAnsi="Times New Roman" w:cs="Times New Roman"/>
                <w:noProof/>
                <w:webHidden/>
                <w:sz w:val="28"/>
              </w:rPr>
              <w:fldChar w:fldCharType="begin"/>
            </w:r>
            <w:r w:rsidR="004D5228" w:rsidRPr="00A73463">
              <w:rPr>
                <w:rFonts w:ascii="Times New Roman" w:hAnsi="Times New Roman" w:cs="Times New Roman"/>
                <w:noProof/>
                <w:webHidden/>
                <w:sz w:val="28"/>
              </w:rPr>
              <w:instrText xml:space="preserve"> PAGEREF _Toc25967396 \h </w:instrText>
            </w:r>
            <w:r w:rsidR="004D5228" w:rsidRPr="00A73463">
              <w:rPr>
                <w:rFonts w:ascii="Times New Roman" w:hAnsi="Times New Roman" w:cs="Times New Roman"/>
                <w:noProof/>
                <w:webHidden/>
                <w:sz w:val="28"/>
              </w:rPr>
            </w:r>
            <w:r w:rsidR="004D5228" w:rsidRPr="00A73463">
              <w:rPr>
                <w:rFonts w:ascii="Times New Roman" w:hAnsi="Times New Roman" w:cs="Times New Roman"/>
                <w:noProof/>
                <w:webHidden/>
                <w:sz w:val="28"/>
              </w:rPr>
              <w:fldChar w:fldCharType="separate"/>
            </w:r>
            <w:r w:rsidR="002258CD">
              <w:rPr>
                <w:rFonts w:ascii="Times New Roman" w:hAnsi="Times New Roman" w:cs="Times New Roman"/>
                <w:noProof/>
                <w:webHidden/>
                <w:sz w:val="28"/>
              </w:rPr>
              <w:t>3</w:t>
            </w:r>
            <w:r w:rsidR="004D5228" w:rsidRPr="00A73463">
              <w:rPr>
                <w:rFonts w:ascii="Times New Roman" w:hAnsi="Times New Roman" w:cs="Times New Roman"/>
                <w:noProof/>
                <w:webHidden/>
                <w:sz w:val="28"/>
              </w:rPr>
              <w:fldChar w:fldCharType="end"/>
            </w:r>
          </w:hyperlink>
        </w:p>
        <w:p w:rsidR="004D5228" w:rsidRPr="00A73463" w:rsidRDefault="00030CC3" w:rsidP="004D5228">
          <w:pPr>
            <w:pStyle w:val="21"/>
            <w:tabs>
              <w:tab w:val="right" w:leader="dot" w:pos="9627"/>
            </w:tabs>
            <w:spacing w:line="360" w:lineRule="auto"/>
            <w:ind w:left="0"/>
            <w:rPr>
              <w:rFonts w:ascii="Times New Roman" w:eastAsiaTheme="minorEastAsia" w:hAnsi="Times New Roman" w:cs="Times New Roman"/>
              <w:noProof/>
              <w:sz w:val="28"/>
              <w:lang w:eastAsia="ru-RU"/>
            </w:rPr>
          </w:pPr>
          <w:hyperlink w:anchor="_Toc25967397" w:history="1">
            <w:r w:rsidR="00A73463">
              <w:rPr>
                <w:rStyle w:val="a6"/>
                <w:rFonts w:ascii="Times New Roman" w:hAnsi="Times New Roman" w:cs="Times New Roman"/>
                <w:noProof/>
                <w:sz w:val="28"/>
              </w:rPr>
              <w:t>Г</w:t>
            </w:r>
            <w:r w:rsidR="00A73463" w:rsidRPr="00A73463">
              <w:rPr>
                <w:rStyle w:val="a6"/>
                <w:rFonts w:ascii="Times New Roman" w:hAnsi="Times New Roman" w:cs="Times New Roman"/>
                <w:noProof/>
                <w:sz w:val="28"/>
              </w:rPr>
              <w:t>лава 1. Сущность брем</w:t>
            </w:r>
            <w:bookmarkStart w:id="0" w:name="_GoBack"/>
            <w:bookmarkEnd w:id="0"/>
            <w:r w:rsidR="00A73463" w:rsidRPr="00A73463">
              <w:rPr>
                <w:rStyle w:val="a6"/>
                <w:rFonts w:ascii="Times New Roman" w:hAnsi="Times New Roman" w:cs="Times New Roman"/>
                <w:noProof/>
                <w:sz w:val="28"/>
              </w:rPr>
              <w:t>ени доказывания и особый субъект в распределении обязанности по доказыванию</w:t>
            </w:r>
            <w:r w:rsidR="004D5228" w:rsidRPr="00A73463">
              <w:rPr>
                <w:rFonts w:ascii="Times New Roman" w:hAnsi="Times New Roman" w:cs="Times New Roman"/>
                <w:noProof/>
                <w:webHidden/>
                <w:sz w:val="28"/>
              </w:rPr>
              <w:tab/>
            </w:r>
            <w:r w:rsidR="004D5228" w:rsidRPr="00A73463">
              <w:rPr>
                <w:rFonts w:ascii="Times New Roman" w:hAnsi="Times New Roman" w:cs="Times New Roman"/>
                <w:noProof/>
                <w:webHidden/>
                <w:sz w:val="28"/>
              </w:rPr>
              <w:fldChar w:fldCharType="begin"/>
            </w:r>
            <w:r w:rsidR="004D5228" w:rsidRPr="00A73463">
              <w:rPr>
                <w:rFonts w:ascii="Times New Roman" w:hAnsi="Times New Roman" w:cs="Times New Roman"/>
                <w:noProof/>
                <w:webHidden/>
                <w:sz w:val="28"/>
              </w:rPr>
              <w:instrText xml:space="preserve"> PAGEREF _Toc25967397 \h </w:instrText>
            </w:r>
            <w:r w:rsidR="004D5228" w:rsidRPr="00A73463">
              <w:rPr>
                <w:rFonts w:ascii="Times New Roman" w:hAnsi="Times New Roman" w:cs="Times New Roman"/>
                <w:noProof/>
                <w:webHidden/>
                <w:sz w:val="28"/>
              </w:rPr>
            </w:r>
            <w:r w:rsidR="004D5228" w:rsidRPr="00A73463">
              <w:rPr>
                <w:rFonts w:ascii="Times New Roman" w:hAnsi="Times New Roman" w:cs="Times New Roman"/>
                <w:noProof/>
                <w:webHidden/>
                <w:sz w:val="28"/>
              </w:rPr>
              <w:fldChar w:fldCharType="separate"/>
            </w:r>
            <w:r w:rsidR="002258CD">
              <w:rPr>
                <w:rFonts w:ascii="Times New Roman" w:hAnsi="Times New Roman" w:cs="Times New Roman"/>
                <w:noProof/>
                <w:webHidden/>
                <w:sz w:val="28"/>
              </w:rPr>
              <w:t>5</w:t>
            </w:r>
            <w:r w:rsidR="004D5228" w:rsidRPr="00A73463">
              <w:rPr>
                <w:rFonts w:ascii="Times New Roman" w:hAnsi="Times New Roman" w:cs="Times New Roman"/>
                <w:noProof/>
                <w:webHidden/>
                <w:sz w:val="28"/>
              </w:rPr>
              <w:fldChar w:fldCharType="end"/>
            </w:r>
          </w:hyperlink>
        </w:p>
        <w:p w:rsidR="004D5228" w:rsidRPr="00A73463" w:rsidRDefault="00030CC3" w:rsidP="004D5228">
          <w:pPr>
            <w:pStyle w:val="11"/>
            <w:tabs>
              <w:tab w:val="right" w:leader="dot" w:pos="9627"/>
            </w:tabs>
            <w:spacing w:line="360" w:lineRule="auto"/>
            <w:rPr>
              <w:rFonts w:ascii="Times New Roman" w:eastAsiaTheme="minorEastAsia" w:hAnsi="Times New Roman" w:cs="Times New Roman"/>
              <w:noProof/>
              <w:sz w:val="28"/>
              <w:lang w:eastAsia="ru-RU"/>
            </w:rPr>
          </w:pPr>
          <w:hyperlink w:anchor="_Toc25967398" w:history="1">
            <w:r w:rsidR="00A73463">
              <w:rPr>
                <w:rStyle w:val="a6"/>
                <w:rFonts w:ascii="Times New Roman" w:hAnsi="Times New Roman" w:cs="Times New Roman"/>
                <w:noProof/>
                <w:sz w:val="28"/>
              </w:rPr>
              <w:t>Г</w:t>
            </w:r>
            <w:r w:rsidR="00A73463" w:rsidRPr="00A73463">
              <w:rPr>
                <w:rStyle w:val="a6"/>
                <w:rFonts w:ascii="Times New Roman" w:hAnsi="Times New Roman" w:cs="Times New Roman"/>
                <w:noProof/>
                <w:sz w:val="28"/>
              </w:rPr>
              <w:t>лава 2. Действие правовых презумпций и общее правило распределения бремени доказывания на разных стадиях процесса</w:t>
            </w:r>
            <w:r w:rsidR="004D5228" w:rsidRPr="00A73463">
              <w:rPr>
                <w:rFonts w:ascii="Times New Roman" w:hAnsi="Times New Roman" w:cs="Times New Roman"/>
                <w:noProof/>
                <w:webHidden/>
                <w:sz w:val="28"/>
              </w:rPr>
              <w:tab/>
            </w:r>
            <w:r w:rsidR="004D5228" w:rsidRPr="00A73463">
              <w:rPr>
                <w:rFonts w:ascii="Times New Roman" w:hAnsi="Times New Roman" w:cs="Times New Roman"/>
                <w:noProof/>
                <w:webHidden/>
                <w:sz w:val="28"/>
              </w:rPr>
              <w:fldChar w:fldCharType="begin"/>
            </w:r>
            <w:r w:rsidR="004D5228" w:rsidRPr="00A73463">
              <w:rPr>
                <w:rFonts w:ascii="Times New Roman" w:hAnsi="Times New Roman" w:cs="Times New Roman"/>
                <w:noProof/>
                <w:webHidden/>
                <w:sz w:val="28"/>
              </w:rPr>
              <w:instrText xml:space="preserve"> PAGEREF _Toc25967398 \h </w:instrText>
            </w:r>
            <w:r w:rsidR="004D5228" w:rsidRPr="00A73463">
              <w:rPr>
                <w:rFonts w:ascii="Times New Roman" w:hAnsi="Times New Roman" w:cs="Times New Roman"/>
                <w:noProof/>
                <w:webHidden/>
                <w:sz w:val="28"/>
              </w:rPr>
            </w:r>
            <w:r w:rsidR="004D5228" w:rsidRPr="00A73463">
              <w:rPr>
                <w:rFonts w:ascii="Times New Roman" w:hAnsi="Times New Roman" w:cs="Times New Roman"/>
                <w:noProof/>
                <w:webHidden/>
                <w:sz w:val="28"/>
              </w:rPr>
              <w:fldChar w:fldCharType="separate"/>
            </w:r>
            <w:r w:rsidR="002258CD">
              <w:rPr>
                <w:rFonts w:ascii="Times New Roman" w:hAnsi="Times New Roman" w:cs="Times New Roman"/>
                <w:noProof/>
                <w:webHidden/>
                <w:sz w:val="28"/>
              </w:rPr>
              <w:t>17</w:t>
            </w:r>
            <w:r w:rsidR="004D5228" w:rsidRPr="00A73463">
              <w:rPr>
                <w:rFonts w:ascii="Times New Roman" w:hAnsi="Times New Roman" w:cs="Times New Roman"/>
                <w:noProof/>
                <w:webHidden/>
                <w:sz w:val="28"/>
              </w:rPr>
              <w:fldChar w:fldCharType="end"/>
            </w:r>
          </w:hyperlink>
        </w:p>
        <w:p w:rsidR="004D5228" w:rsidRPr="00A73463" w:rsidRDefault="00030CC3" w:rsidP="004D5228">
          <w:pPr>
            <w:pStyle w:val="21"/>
            <w:tabs>
              <w:tab w:val="right" w:leader="dot" w:pos="9627"/>
            </w:tabs>
            <w:spacing w:line="360" w:lineRule="auto"/>
            <w:ind w:left="0"/>
            <w:rPr>
              <w:rFonts w:ascii="Times New Roman" w:eastAsiaTheme="minorEastAsia" w:hAnsi="Times New Roman" w:cs="Times New Roman"/>
              <w:noProof/>
              <w:sz w:val="28"/>
              <w:lang w:eastAsia="ru-RU"/>
            </w:rPr>
          </w:pPr>
          <w:hyperlink w:anchor="_Toc25967399" w:history="1">
            <w:r w:rsidR="00A73463">
              <w:rPr>
                <w:rStyle w:val="a6"/>
                <w:rFonts w:ascii="Times New Roman" w:hAnsi="Times New Roman" w:cs="Times New Roman"/>
                <w:noProof/>
                <w:sz w:val="28"/>
              </w:rPr>
              <w:t>З</w:t>
            </w:r>
            <w:r w:rsidR="00A73463" w:rsidRPr="00A73463">
              <w:rPr>
                <w:rStyle w:val="a6"/>
                <w:rFonts w:ascii="Times New Roman" w:hAnsi="Times New Roman" w:cs="Times New Roman"/>
                <w:noProof/>
                <w:sz w:val="28"/>
              </w:rPr>
              <w:t>аключение</w:t>
            </w:r>
            <w:r w:rsidR="004D5228" w:rsidRPr="00A73463">
              <w:rPr>
                <w:rFonts w:ascii="Times New Roman" w:hAnsi="Times New Roman" w:cs="Times New Roman"/>
                <w:noProof/>
                <w:webHidden/>
                <w:sz w:val="28"/>
              </w:rPr>
              <w:tab/>
            </w:r>
            <w:r w:rsidR="004D5228" w:rsidRPr="00A73463">
              <w:rPr>
                <w:rFonts w:ascii="Times New Roman" w:hAnsi="Times New Roman" w:cs="Times New Roman"/>
                <w:noProof/>
                <w:webHidden/>
                <w:sz w:val="28"/>
              </w:rPr>
              <w:fldChar w:fldCharType="begin"/>
            </w:r>
            <w:r w:rsidR="004D5228" w:rsidRPr="00A73463">
              <w:rPr>
                <w:rFonts w:ascii="Times New Roman" w:hAnsi="Times New Roman" w:cs="Times New Roman"/>
                <w:noProof/>
                <w:webHidden/>
                <w:sz w:val="28"/>
              </w:rPr>
              <w:instrText xml:space="preserve"> PAGEREF _Toc25967399 \h </w:instrText>
            </w:r>
            <w:r w:rsidR="004D5228" w:rsidRPr="00A73463">
              <w:rPr>
                <w:rFonts w:ascii="Times New Roman" w:hAnsi="Times New Roman" w:cs="Times New Roman"/>
                <w:noProof/>
                <w:webHidden/>
                <w:sz w:val="28"/>
              </w:rPr>
            </w:r>
            <w:r w:rsidR="004D5228" w:rsidRPr="00A73463">
              <w:rPr>
                <w:rFonts w:ascii="Times New Roman" w:hAnsi="Times New Roman" w:cs="Times New Roman"/>
                <w:noProof/>
                <w:webHidden/>
                <w:sz w:val="28"/>
              </w:rPr>
              <w:fldChar w:fldCharType="separate"/>
            </w:r>
            <w:r w:rsidR="002258CD">
              <w:rPr>
                <w:rFonts w:ascii="Times New Roman" w:hAnsi="Times New Roman" w:cs="Times New Roman"/>
                <w:noProof/>
                <w:webHidden/>
                <w:sz w:val="28"/>
              </w:rPr>
              <w:t>24</w:t>
            </w:r>
            <w:r w:rsidR="004D5228" w:rsidRPr="00A73463">
              <w:rPr>
                <w:rFonts w:ascii="Times New Roman" w:hAnsi="Times New Roman" w:cs="Times New Roman"/>
                <w:noProof/>
                <w:webHidden/>
                <w:sz w:val="28"/>
              </w:rPr>
              <w:fldChar w:fldCharType="end"/>
            </w:r>
          </w:hyperlink>
        </w:p>
        <w:p w:rsidR="004D5228" w:rsidRPr="00A73463" w:rsidRDefault="00030CC3" w:rsidP="004D5228">
          <w:pPr>
            <w:pStyle w:val="11"/>
            <w:tabs>
              <w:tab w:val="right" w:leader="dot" w:pos="9627"/>
            </w:tabs>
            <w:spacing w:line="360" w:lineRule="auto"/>
            <w:rPr>
              <w:rFonts w:eastAsiaTheme="minorEastAsia"/>
              <w:noProof/>
              <w:lang w:eastAsia="ru-RU"/>
            </w:rPr>
          </w:pPr>
          <w:hyperlink w:anchor="_Toc25967400" w:history="1">
            <w:r w:rsidR="00A73463">
              <w:rPr>
                <w:rStyle w:val="a6"/>
                <w:rFonts w:ascii="Times New Roman" w:hAnsi="Times New Roman" w:cs="Times New Roman"/>
                <w:noProof/>
                <w:sz w:val="28"/>
              </w:rPr>
              <w:t>Б</w:t>
            </w:r>
            <w:r w:rsidR="00A73463" w:rsidRPr="00A73463">
              <w:rPr>
                <w:rStyle w:val="a6"/>
                <w:rFonts w:ascii="Times New Roman" w:hAnsi="Times New Roman" w:cs="Times New Roman"/>
                <w:noProof/>
                <w:sz w:val="28"/>
              </w:rPr>
              <w:t>иблиографический список</w:t>
            </w:r>
            <w:r w:rsidR="004D5228" w:rsidRPr="00A73463">
              <w:rPr>
                <w:rFonts w:ascii="Times New Roman" w:hAnsi="Times New Roman" w:cs="Times New Roman"/>
                <w:noProof/>
                <w:webHidden/>
                <w:sz w:val="28"/>
              </w:rPr>
              <w:tab/>
            </w:r>
            <w:r w:rsidR="004D5228" w:rsidRPr="00A73463">
              <w:rPr>
                <w:rFonts w:ascii="Times New Roman" w:hAnsi="Times New Roman" w:cs="Times New Roman"/>
                <w:noProof/>
                <w:webHidden/>
                <w:sz w:val="28"/>
              </w:rPr>
              <w:fldChar w:fldCharType="begin"/>
            </w:r>
            <w:r w:rsidR="004D5228" w:rsidRPr="00A73463">
              <w:rPr>
                <w:rFonts w:ascii="Times New Roman" w:hAnsi="Times New Roman" w:cs="Times New Roman"/>
                <w:noProof/>
                <w:webHidden/>
                <w:sz w:val="28"/>
              </w:rPr>
              <w:instrText xml:space="preserve"> PAGEREF _Toc25967400 \h </w:instrText>
            </w:r>
            <w:r w:rsidR="004D5228" w:rsidRPr="00A73463">
              <w:rPr>
                <w:rFonts w:ascii="Times New Roman" w:hAnsi="Times New Roman" w:cs="Times New Roman"/>
                <w:noProof/>
                <w:webHidden/>
                <w:sz w:val="28"/>
              </w:rPr>
            </w:r>
            <w:r w:rsidR="004D5228" w:rsidRPr="00A73463">
              <w:rPr>
                <w:rFonts w:ascii="Times New Roman" w:hAnsi="Times New Roman" w:cs="Times New Roman"/>
                <w:noProof/>
                <w:webHidden/>
                <w:sz w:val="28"/>
              </w:rPr>
              <w:fldChar w:fldCharType="separate"/>
            </w:r>
            <w:r w:rsidR="002258CD">
              <w:rPr>
                <w:rFonts w:ascii="Times New Roman" w:hAnsi="Times New Roman" w:cs="Times New Roman"/>
                <w:noProof/>
                <w:webHidden/>
                <w:sz w:val="28"/>
              </w:rPr>
              <w:t>25</w:t>
            </w:r>
            <w:r w:rsidR="004D5228" w:rsidRPr="00A73463">
              <w:rPr>
                <w:rFonts w:ascii="Times New Roman" w:hAnsi="Times New Roman" w:cs="Times New Roman"/>
                <w:noProof/>
                <w:webHidden/>
                <w:sz w:val="28"/>
              </w:rPr>
              <w:fldChar w:fldCharType="end"/>
            </w:r>
          </w:hyperlink>
        </w:p>
        <w:p w:rsidR="004D5228" w:rsidRPr="00A73463" w:rsidRDefault="004D5228">
          <w:pPr>
            <w:pStyle w:val="11"/>
            <w:tabs>
              <w:tab w:val="left" w:pos="440"/>
              <w:tab w:val="right" w:leader="dot" w:pos="9627"/>
            </w:tabs>
            <w:rPr>
              <w:rFonts w:eastAsiaTheme="minorEastAsia"/>
              <w:noProof/>
              <w:lang w:eastAsia="ru-RU"/>
            </w:rPr>
          </w:pPr>
        </w:p>
        <w:p w:rsidR="00A927E4" w:rsidRDefault="00A927E4" w:rsidP="000816DF">
          <w:pPr>
            <w:spacing w:line="360" w:lineRule="auto"/>
            <w:jc w:val="both"/>
          </w:pPr>
          <w:r w:rsidRPr="00A73463">
            <w:rPr>
              <w:rFonts w:ascii="Times New Roman" w:hAnsi="Times New Roman" w:cs="Times New Roman"/>
              <w:bCs/>
              <w:color w:val="000000" w:themeColor="text1"/>
              <w:sz w:val="28"/>
              <w:szCs w:val="28"/>
            </w:rPr>
            <w:fldChar w:fldCharType="end"/>
          </w:r>
        </w:p>
      </w:sdtContent>
    </w:sdt>
    <w:p w:rsidR="00A927E4" w:rsidRDefault="00A927E4">
      <w:pPr>
        <w:rPr>
          <w:rFonts w:ascii="Times New Roman" w:eastAsiaTheme="majorEastAsia" w:hAnsi="Times New Roman" w:cs="Times New Roman"/>
          <w:b/>
          <w:color w:val="000000" w:themeColor="text1"/>
          <w:sz w:val="32"/>
          <w:szCs w:val="26"/>
        </w:rPr>
      </w:pPr>
      <w:r>
        <w:rPr>
          <w:rFonts w:ascii="Times New Roman" w:hAnsi="Times New Roman" w:cs="Times New Roman"/>
          <w:b/>
          <w:color w:val="000000" w:themeColor="text1"/>
          <w:sz w:val="32"/>
        </w:rPr>
        <w:br w:type="page"/>
      </w:r>
    </w:p>
    <w:p w:rsidR="00355375" w:rsidRPr="00A73463" w:rsidRDefault="00355375" w:rsidP="000816DF">
      <w:pPr>
        <w:pStyle w:val="2"/>
        <w:spacing w:line="360" w:lineRule="auto"/>
        <w:jc w:val="center"/>
        <w:rPr>
          <w:rFonts w:ascii="Times New Roman" w:hAnsi="Times New Roman" w:cs="Times New Roman"/>
          <w:color w:val="000000" w:themeColor="text1"/>
          <w:sz w:val="32"/>
        </w:rPr>
      </w:pPr>
      <w:bookmarkStart w:id="1" w:name="_Toc25967396"/>
      <w:r w:rsidRPr="00A73463">
        <w:rPr>
          <w:rFonts w:ascii="Times New Roman" w:hAnsi="Times New Roman" w:cs="Times New Roman"/>
          <w:color w:val="000000" w:themeColor="text1"/>
          <w:sz w:val="32"/>
        </w:rPr>
        <w:lastRenderedPageBreak/>
        <w:t>ВВЕДЕНИЕ</w:t>
      </w:r>
      <w:bookmarkEnd w:id="1"/>
    </w:p>
    <w:p w:rsidR="00F67FC7" w:rsidRPr="00F67FC7" w:rsidRDefault="00F67FC7" w:rsidP="00F67FC7">
      <w:pPr>
        <w:spacing w:line="360" w:lineRule="auto"/>
      </w:pPr>
    </w:p>
    <w:p w:rsidR="002E31EC" w:rsidRDefault="00826519" w:rsidP="000816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Российская Федерация является правовым государством с действующей в настоящий момент Конституцией, в которой закреплены основные положения деятельности органов государственной власти, основные принципы конституционного строя, права и свободы граждан данного государства и другие важные вопросы функционирования деятельности государства.</w:t>
      </w:r>
      <w:r w:rsidR="00355375">
        <w:rPr>
          <w:rFonts w:ascii="Times New Roman" w:hAnsi="Times New Roman" w:cs="Times New Roman"/>
          <w:sz w:val="28"/>
          <w:szCs w:val="28"/>
        </w:rPr>
        <w:t xml:space="preserve"> В данном случае относительно к теме исс</w:t>
      </w:r>
      <w:r w:rsidR="00746936">
        <w:rPr>
          <w:rFonts w:ascii="Times New Roman" w:hAnsi="Times New Roman" w:cs="Times New Roman"/>
          <w:sz w:val="28"/>
          <w:szCs w:val="28"/>
        </w:rPr>
        <w:t>л</w:t>
      </w:r>
      <w:r w:rsidR="00355375">
        <w:rPr>
          <w:rFonts w:ascii="Times New Roman" w:hAnsi="Times New Roman" w:cs="Times New Roman"/>
          <w:sz w:val="28"/>
          <w:szCs w:val="28"/>
        </w:rPr>
        <w:t>едования наиболее важной частью выступают права и свободы человека и гражданина</w:t>
      </w:r>
      <w:r w:rsidR="00EF5638">
        <w:rPr>
          <w:rFonts w:ascii="Times New Roman" w:hAnsi="Times New Roman" w:cs="Times New Roman"/>
          <w:sz w:val="28"/>
          <w:szCs w:val="28"/>
        </w:rPr>
        <w:t xml:space="preserve">. </w:t>
      </w:r>
      <w:r>
        <w:rPr>
          <w:rFonts w:ascii="Times New Roman" w:hAnsi="Times New Roman" w:cs="Times New Roman"/>
          <w:sz w:val="28"/>
          <w:szCs w:val="28"/>
        </w:rPr>
        <w:t>Законность является и основополагающим принципом гражданского суд</w:t>
      </w:r>
      <w:r w:rsidR="00444982">
        <w:rPr>
          <w:rFonts w:ascii="Times New Roman" w:hAnsi="Times New Roman" w:cs="Times New Roman"/>
          <w:sz w:val="28"/>
          <w:szCs w:val="28"/>
        </w:rPr>
        <w:t>опроизводства наравне с принци</w:t>
      </w:r>
      <w:r>
        <w:rPr>
          <w:rFonts w:ascii="Times New Roman" w:hAnsi="Times New Roman" w:cs="Times New Roman"/>
          <w:sz w:val="28"/>
          <w:szCs w:val="28"/>
        </w:rPr>
        <w:t>п</w:t>
      </w:r>
      <w:r w:rsidR="00444982">
        <w:rPr>
          <w:rFonts w:ascii="Times New Roman" w:hAnsi="Times New Roman" w:cs="Times New Roman"/>
          <w:sz w:val="28"/>
          <w:szCs w:val="28"/>
        </w:rPr>
        <w:t>а</w:t>
      </w:r>
      <w:r>
        <w:rPr>
          <w:rFonts w:ascii="Times New Roman" w:hAnsi="Times New Roman" w:cs="Times New Roman"/>
          <w:sz w:val="28"/>
          <w:szCs w:val="28"/>
        </w:rPr>
        <w:t xml:space="preserve">ми равенства граждан перед законом и судом, а также </w:t>
      </w:r>
      <w:r w:rsidR="003F2920">
        <w:rPr>
          <w:rFonts w:ascii="Times New Roman" w:hAnsi="Times New Roman" w:cs="Times New Roman"/>
          <w:sz w:val="28"/>
          <w:szCs w:val="28"/>
        </w:rPr>
        <w:t>значимым</w:t>
      </w:r>
      <w:r>
        <w:rPr>
          <w:rFonts w:ascii="Times New Roman" w:hAnsi="Times New Roman" w:cs="Times New Roman"/>
          <w:sz w:val="28"/>
          <w:szCs w:val="28"/>
        </w:rPr>
        <w:t xml:space="preserve"> принципом состязательности и равноправия сторон.</w:t>
      </w:r>
      <w:r w:rsidR="00444982">
        <w:rPr>
          <w:rFonts w:ascii="Times New Roman" w:hAnsi="Times New Roman" w:cs="Times New Roman"/>
          <w:sz w:val="28"/>
          <w:szCs w:val="28"/>
        </w:rPr>
        <w:t xml:space="preserve"> Немаловажным в любом деле вне зависимости от судопроизводства, будь то гражданский или уголовный процесс, является возможность сторон предоставлять доказательства, ссылаться на определённые факты, которые могут напрямую повлиять на решение судьи в данном деле. В ходе осуществления правосудия в гражданском процессе судья, изучая материалы дела, в которые входят и доказательства, предоставленные сторонами процесса, должен прийти к объективной истине, восстановив все обстоятельства дела и вынеся справедливое решение. Однако, важно заметить и выяснить каким образом необходимо доказывать определённые факты и в каком порядке.</w:t>
      </w:r>
    </w:p>
    <w:p w:rsidR="00355375" w:rsidRDefault="00444982" w:rsidP="006507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Актуальность данной темы заключается в том, что с каждым днём судебная система Российской Федерации развивается всё значительнее и значительнее, </w:t>
      </w:r>
      <w:r w:rsidR="00E54847">
        <w:rPr>
          <w:rFonts w:ascii="Times New Roman" w:hAnsi="Times New Roman" w:cs="Times New Roman"/>
          <w:sz w:val="28"/>
          <w:szCs w:val="28"/>
        </w:rPr>
        <w:t>посредством внедрения новых</w:t>
      </w:r>
      <w:r w:rsidR="002B0024">
        <w:rPr>
          <w:rFonts w:ascii="Times New Roman" w:hAnsi="Times New Roman" w:cs="Times New Roman"/>
          <w:sz w:val="28"/>
          <w:szCs w:val="28"/>
        </w:rPr>
        <w:t xml:space="preserve"> и современных</w:t>
      </w:r>
      <w:r w:rsidR="00E54847">
        <w:rPr>
          <w:rFonts w:ascii="Times New Roman" w:hAnsi="Times New Roman" w:cs="Times New Roman"/>
          <w:sz w:val="28"/>
          <w:szCs w:val="28"/>
        </w:rPr>
        <w:t xml:space="preserve"> технологий, внесения изменений в нормативно-правовое регулирование отрасли гражданско-процессуального права, добиваясь максимально справедливого и объективного осуществления правосудия. В данном случае, распределение обязанности по доказыванию между сторонами является одним из основополагающих начал действия основных принципов гражданского </w:t>
      </w:r>
      <w:r w:rsidR="00E54847">
        <w:rPr>
          <w:rFonts w:ascii="Times New Roman" w:hAnsi="Times New Roman" w:cs="Times New Roman"/>
          <w:sz w:val="28"/>
          <w:szCs w:val="28"/>
        </w:rPr>
        <w:lastRenderedPageBreak/>
        <w:t>судопроизводства, в ходе которого при верном распределении бремени доказывания права участников процесса будут подвержены минимальному нарушению.</w:t>
      </w:r>
      <w:r w:rsidR="00746936">
        <w:rPr>
          <w:rFonts w:ascii="Times New Roman" w:hAnsi="Times New Roman" w:cs="Times New Roman"/>
          <w:sz w:val="28"/>
          <w:szCs w:val="28"/>
        </w:rPr>
        <w:t xml:space="preserve"> Исходя из изучения мнения практикующих юристов Российской Федерации, можно заметить, что в большинстве судебных заседаний, представители органа судебной власти, а именно судов, нарушают права участников процесса. По мнения адвоката Алексея Черных, распределение обязанности по доказыванию является самой большой проблемой</w:t>
      </w:r>
      <w:r w:rsidR="00746936" w:rsidRPr="00746936">
        <w:rPr>
          <w:rFonts w:ascii="Times New Roman" w:hAnsi="Times New Roman" w:cs="Times New Roman"/>
          <w:sz w:val="28"/>
          <w:szCs w:val="28"/>
        </w:rPr>
        <w:t xml:space="preserve"> российского правосудия. Даже в древнем Риме из преторской формулы стороны могли узнать, что им требуется доказать</w:t>
      </w:r>
      <w:r w:rsidR="00984B17">
        <w:rPr>
          <w:rFonts w:ascii="Times New Roman" w:hAnsi="Times New Roman" w:cs="Times New Roman"/>
          <w:sz w:val="28"/>
          <w:szCs w:val="28"/>
        </w:rPr>
        <w:t>,</w:t>
      </w:r>
      <w:r w:rsidR="00746936" w:rsidRPr="00746936">
        <w:rPr>
          <w:rFonts w:ascii="Times New Roman" w:hAnsi="Times New Roman" w:cs="Times New Roman"/>
          <w:sz w:val="28"/>
          <w:szCs w:val="28"/>
        </w:rPr>
        <w:t xml:space="preserve"> чтобы выиграть дело.</w:t>
      </w:r>
      <w:r w:rsidR="00EF5638">
        <w:rPr>
          <w:rStyle w:val="a5"/>
          <w:rFonts w:ascii="Times New Roman" w:hAnsi="Times New Roman" w:cs="Times New Roman"/>
          <w:sz w:val="28"/>
          <w:szCs w:val="28"/>
        </w:rPr>
        <w:footnoteReference w:id="1"/>
      </w:r>
    </w:p>
    <w:p w:rsidR="00355375" w:rsidRPr="00355375" w:rsidRDefault="00355375" w:rsidP="006507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юридической литературе данным вопросом занимались следующие пр</w:t>
      </w:r>
      <w:r w:rsidR="00984B17">
        <w:rPr>
          <w:rFonts w:ascii="Times New Roman" w:hAnsi="Times New Roman" w:cs="Times New Roman"/>
          <w:sz w:val="28"/>
          <w:szCs w:val="28"/>
        </w:rPr>
        <w:t>едставители научного сообщества</w:t>
      </w:r>
      <w:r>
        <w:rPr>
          <w:rFonts w:ascii="Times New Roman" w:hAnsi="Times New Roman" w:cs="Times New Roman"/>
          <w:sz w:val="28"/>
          <w:szCs w:val="28"/>
        </w:rPr>
        <w:t>: П.С. Барышников, А.А. Сунин, И.М. Сидельник, В.В. Ярков, С.В. Никитин, Н.Д. Амаглобели, Н.М. Коршунов, М.М. Позняк и иные учёные.</w:t>
      </w:r>
    </w:p>
    <w:p w:rsidR="00355375" w:rsidRDefault="00355375" w:rsidP="006507DB">
      <w:pPr>
        <w:spacing w:after="0" w:line="360" w:lineRule="auto"/>
        <w:jc w:val="both"/>
        <w:rPr>
          <w:rFonts w:ascii="Times New Roman" w:hAnsi="Times New Roman" w:cs="Times New Roman"/>
          <w:sz w:val="28"/>
          <w:szCs w:val="28"/>
        </w:rPr>
      </w:pPr>
      <w:r w:rsidRPr="00355375">
        <w:rPr>
          <w:rFonts w:ascii="Times New Roman" w:hAnsi="Times New Roman" w:cs="Times New Roman"/>
          <w:sz w:val="28"/>
          <w:szCs w:val="28"/>
        </w:rPr>
        <w:t xml:space="preserve">Целью написания данной работы является анализ распределения обязанности по доказыванию в гражданском процессе </w:t>
      </w:r>
      <w:r>
        <w:rPr>
          <w:rFonts w:ascii="Times New Roman" w:hAnsi="Times New Roman" w:cs="Times New Roman"/>
          <w:sz w:val="28"/>
          <w:szCs w:val="28"/>
        </w:rPr>
        <w:t>и иные учёные.</w:t>
      </w:r>
    </w:p>
    <w:p w:rsidR="00355375" w:rsidRDefault="00355375" w:rsidP="006507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цель позв</w:t>
      </w:r>
      <w:r w:rsidR="00984B17">
        <w:rPr>
          <w:rFonts w:ascii="Times New Roman" w:hAnsi="Times New Roman" w:cs="Times New Roman"/>
          <w:sz w:val="28"/>
          <w:szCs w:val="28"/>
        </w:rPr>
        <w:t>олила выделить следующие задачи</w:t>
      </w:r>
      <w:r>
        <w:rPr>
          <w:rFonts w:ascii="Times New Roman" w:hAnsi="Times New Roman" w:cs="Times New Roman"/>
          <w:sz w:val="28"/>
          <w:szCs w:val="28"/>
        </w:rPr>
        <w:t xml:space="preserve">: </w:t>
      </w:r>
    </w:p>
    <w:p w:rsidR="00355375" w:rsidRPr="00355375" w:rsidRDefault="00355375" w:rsidP="006507DB">
      <w:pPr>
        <w:spacing w:after="0" w:line="360" w:lineRule="auto"/>
        <w:jc w:val="both"/>
        <w:rPr>
          <w:rFonts w:ascii="Times New Roman" w:hAnsi="Times New Roman" w:cs="Times New Roman"/>
          <w:sz w:val="28"/>
          <w:szCs w:val="28"/>
        </w:rPr>
      </w:pPr>
      <w:r w:rsidRPr="00355375">
        <w:rPr>
          <w:rFonts w:ascii="Times New Roman" w:hAnsi="Times New Roman" w:cs="Times New Roman"/>
          <w:sz w:val="28"/>
          <w:szCs w:val="28"/>
        </w:rPr>
        <w:t xml:space="preserve">-рассмотрение правила распределения обязанностей по доказыванию                                 </w:t>
      </w:r>
    </w:p>
    <w:p w:rsidR="00355375" w:rsidRPr="00355375" w:rsidRDefault="00355375" w:rsidP="006507DB">
      <w:pPr>
        <w:spacing w:after="0" w:line="360" w:lineRule="auto"/>
        <w:jc w:val="both"/>
        <w:rPr>
          <w:rFonts w:ascii="Times New Roman" w:hAnsi="Times New Roman" w:cs="Times New Roman"/>
          <w:sz w:val="28"/>
          <w:szCs w:val="28"/>
        </w:rPr>
      </w:pPr>
      <w:r w:rsidRPr="00355375">
        <w:rPr>
          <w:rFonts w:ascii="Times New Roman" w:hAnsi="Times New Roman" w:cs="Times New Roman"/>
          <w:sz w:val="28"/>
          <w:szCs w:val="28"/>
        </w:rPr>
        <w:t xml:space="preserve">-рассмотрение виды субъектов доказывания по гражданским делам           </w:t>
      </w:r>
    </w:p>
    <w:p w:rsidR="00355375" w:rsidRDefault="00355375" w:rsidP="006507DB">
      <w:pPr>
        <w:spacing w:after="0" w:line="360" w:lineRule="auto"/>
        <w:jc w:val="both"/>
        <w:rPr>
          <w:rFonts w:ascii="Times New Roman" w:hAnsi="Times New Roman" w:cs="Times New Roman"/>
          <w:sz w:val="28"/>
          <w:szCs w:val="28"/>
        </w:rPr>
      </w:pPr>
      <w:r w:rsidRPr="00355375">
        <w:rPr>
          <w:rFonts w:ascii="Times New Roman" w:hAnsi="Times New Roman" w:cs="Times New Roman"/>
          <w:sz w:val="28"/>
          <w:szCs w:val="28"/>
        </w:rPr>
        <w:t>-определение целей</w:t>
      </w:r>
      <w:r>
        <w:rPr>
          <w:rFonts w:ascii="Times New Roman" w:hAnsi="Times New Roman" w:cs="Times New Roman"/>
          <w:sz w:val="28"/>
          <w:szCs w:val="28"/>
        </w:rPr>
        <w:t xml:space="preserve"> и понятий судебного доказывания</w:t>
      </w:r>
    </w:p>
    <w:p w:rsidR="00746936" w:rsidRDefault="00355375" w:rsidP="006507DB">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C71855">
        <w:rPr>
          <w:rFonts w:ascii="Times New Roman" w:hAnsi="Times New Roman" w:cs="Times New Roman"/>
          <w:color w:val="000000"/>
          <w:sz w:val="28"/>
          <w:szCs w:val="28"/>
          <w:shd w:val="clear" w:color="auto" w:fill="FFFFFF"/>
        </w:rPr>
        <w:t>рассмотрение нормативно-правового регулирования распределения обязанности по доказыванию</w:t>
      </w:r>
      <w:r w:rsidR="00746936">
        <w:rPr>
          <w:rFonts w:ascii="Times New Roman" w:hAnsi="Times New Roman" w:cs="Times New Roman"/>
          <w:color w:val="000000"/>
          <w:sz w:val="28"/>
          <w:szCs w:val="28"/>
          <w:shd w:val="clear" w:color="auto" w:fill="FFFFFF"/>
        </w:rPr>
        <w:t>.</w:t>
      </w:r>
    </w:p>
    <w:p w:rsidR="00746936" w:rsidRDefault="00746936" w:rsidP="006507D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данной курсовой работе необходимо показать значимость распределения бремени доказывания в части отсутствия нарушения прав и свобод сторон гражданского судопроизводства, а точнее невозможности нарушить права путём неверного распределения обязанности по доказыванию между сторонами процесса. </w:t>
      </w:r>
    </w:p>
    <w:p w:rsidR="00746936" w:rsidRDefault="00746936" w:rsidP="006507DB">
      <w:pPr>
        <w:spacing w:after="0" w:line="360" w:lineRule="auto"/>
        <w:jc w:val="both"/>
        <w:rPr>
          <w:rFonts w:ascii="Times New Roman" w:hAnsi="Times New Roman" w:cs="Times New Roman"/>
          <w:color w:val="000000"/>
          <w:sz w:val="28"/>
          <w:szCs w:val="28"/>
          <w:shd w:val="clear" w:color="auto" w:fill="FFFFFF"/>
        </w:rPr>
      </w:pPr>
    </w:p>
    <w:p w:rsidR="00355375" w:rsidRPr="00A73463" w:rsidRDefault="00355375" w:rsidP="00A73463">
      <w:pPr>
        <w:spacing w:after="0" w:line="360" w:lineRule="auto"/>
        <w:rPr>
          <w:rFonts w:ascii="Times New Roman" w:hAnsi="Times New Roman" w:cs="Times New Roman"/>
          <w:sz w:val="28"/>
          <w:szCs w:val="28"/>
        </w:rPr>
      </w:pPr>
    </w:p>
    <w:p w:rsidR="00C129B3" w:rsidRPr="00A73463" w:rsidRDefault="008A35E2" w:rsidP="000816DF">
      <w:pPr>
        <w:pStyle w:val="2"/>
        <w:spacing w:line="360" w:lineRule="auto"/>
        <w:jc w:val="center"/>
        <w:rPr>
          <w:rFonts w:ascii="Times New Roman" w:hAnsi="Times New Roman" w:cs="Times New Roman"/>
          <w:color w:val="000000" w:themeColor="text1"/>
          <w:sz w:val="32"/>
        </w:rPr>
      </w:pPr>
      <w:bookmarkStart w:id="2" w:name="_Toc25967397"/>
      <w:r w:rsidRPr="00A73463">
        <w:rPr>
          <w:rFonts w:ascii="Times New Roman" w:hAnsi="Times New Roman" w:cs="Times New Roman"/>
          <w:color w:val="000000" w:themeColor="text1"/>
          <w:sz w:val="32"/>
        </w:rPr>
        <w:lastRenderedPageBreak/>
        <w:t xml:space="preserve">ГЛАВА 1. СУЩНОСТЬ </w:t>
      </w:r>
      <w:r w:rsidR="00B76FB0" w:rsidRPr="00A73463">
        <w:rPr>
          <w:rFonts w:ascii="Times New Roman" w:hAnsi="Times New Roman" w:cs="Times New Roman"/>
          <w:color w:val="000000" w:themeColor="text1"/>
          <w:sz w:val="32"/>
        </w:rPr>
        <w:t xml:space="preserve">БРЕМЕНИ </w:t>
      </w:r>
      <w:r w:rsidRPr="00A73463">
        <w:rPr>
          <w:rFonts w:ascii="Times New Roman" w:hAnsi="Times New Roman" w:cs="Times New Roman"/>
          <w:color w:val="000000" w:themeColor="text1"/>
          <w:sz w:val="32"/>
        </w:rPr>
        <w:t>ДОКАЗЫВАНИЯ</w:t>
      </w:r>
      <w:r w:rsidR="00B76FB0" w:rsidRPr="00A73463">
        <w:rPr>
          <w:rFonts w:ascii="Times New Roman" w:hAnsi="Times New Roman" w:cs="Times New Roman"/>
          <w:color w:val="000000" w:themeColor="text1"/>
          <w:sz w:val="32"/>
        </w:rPr>
        <w:t xml:space="preserve"> И ОСОБЫЙ СУБЪЕКТ В РАСПРЕДЕЛЕНИИ ОБЯЗАННОСТИ ПО ДОКАЗЫВАНИЮ</w:t>
      </w:r>
      <w:bookmarkEnd w:id="2"/>
    </w:p>
    <w:p w:rsidR="00F67FC7" w:rsidRPr="00F67FC7" w:rsidRDefault="00F67FC7" w:rsidP="00F67FC7">
      <w:pPr>
        <w:spacing w:line="360" w:lineRule="auto"/>
      </w:pPr>
    </w:p>
    <w:p w:rsidR="008E3E88" w:rsidRDefault="008E3E88" w:rsidP="000816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каждым днём в отрасли гражданского процесса всё сильнее и сильнее возрастает роль </w:t>
      </w:r>
      <w:r w:rsidR="006408D2" w:rsidRPr="006408D2">
        <w:rPr>
          <w:rFonts w:ascii="Times New Roman" w:hAnsi="Times New Roman" w:cs="Times New Roman"/>
          <w:sz w:val="28"/>
          <w:szCs w:val="28"/>
        </w:rPr>
        <w:t>института распределения обязанностей по доказыванию</w:t>
      </w:r>
      <w:r w:rsidR="006408D2">
        <w:rPr>
          <w:rFonts w:ascii="Times New Roman" w:hAnsi="Times New Roman" w:cs="Times New Roman"/>
          <w:sz w:val="28"/>
          <w:szCs w:val="28"/>
        </w:rPr>
        <w:t xml:space="preserve"> в связи с тем, что правовая природа по доказыванию стала более точной и полной в условиях состязательных начал, в сравнении с предыдущими условиями существования и развития процессуальных норм. Несмотря на то, что серьёзных изменений институт доказательств и процесса доказывания с начала функционирования в российской истории не получил, со временем стало ясным, что в норматив</w:t>
      </w:r>
      <w:r w:rsidR="00984B17">
        <w:rPr>
          <w:rFonts w:ascii="Times New Roman" w:hAnsi="Times New Roman" w:cs="Times New Roman"/>
          <w:sz w:val="28"/>
          <w:szCs w:val="28"/>
        </w:rPr>
        <w:t>но-правовое регулирование данных</w:t>
      </w:r>
      <w:r w:rsidR="006408D2">
        <w:rPr>
          <w:rFonts w:ascii="Times New Roman" w:hAnsi="Times New Roman" w:cs="Times New Roman"/>
          <w:sz w:val="28"/>
          <w:szCs w:val="28"/>
        </w:rPr>
        <w:t xml:space="preserve"> </w:t>
      </w:r>
      <w:r w:rsidR="00984B17">
        <w:rPr>
          <w:rFonts w:ascii="Times New Roman" w:hAnsi="Times New Roman" w:cs="Times New Roman"/>
          <w:sz w:val="28"/>
          <w:szCs w:val="28"/>
        </w:rPr>
        <w:t>институтов необходимо</w:t>
      </w:r>
      <w:r w:rsidR="006408D2">
        <w:rPr>
          <w:rFonts w:ascii="Times New Roman" w:hAnsi="Times New Roman" w:cs="Times New Roman"/>
          <w:sz w:val="28"/>
          <w:szCs w:val="28"/>
        </w:rPr>
        <w:t xml:space="preserve"> вносить изменения и коррективы. </w:t>
      </w:r>
    </w:p>
    <w:p w:rsidR="005E5AC9" w:rsidRDefault="001B1F83" w:rsidP="00D14E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начала распределения бремени доказы</w:t>
      </w:r>
      <w:r w:rsidR="00984B17">
        <w:rPr>
          <w:rFonts w:ascii="Times New Roman" w:hAnsi="Times New Roman" w:cs="Times New Roman"/>
          <w:sz w:val="28"/>
          <w:szCs w:val="28"/>
        </w:rPr>
        <w:t>вания, закреплённые в Н</w:t>
      </w:r>
      <w:r>
        <w:rPr>
          <w:rFonts w:ascii="Times New Roman" w:hAnsi="Times New Roman" w:cs="Times New Roman"/>
          <w:sz w:val="28"/>
          <w:szCs w:val="28"/>
        </w:rPr>
        <w:t>астоящем гражданско-процессуальном кодексе РФ, содержались также и в предыдущих нормативно-правовых актах данной сферы.</w:t>
      </w:r>
      <w:r w:rsidR="004D53AD">
        <w:rPr>
          <w:rFonts w:ascii="Times New Roman" w:hAnsi="Times New Roman" w:cs="Times New Roman"/>
          <w:sz w:val="28"/>
          <w:szCs w:val="28"/>
        </w:rPr>
        <w:t xml:space="preserve">  В Российской империи, а именно в 19 веке, действовали следующие нормы, относительно института распределения бремени доказывания по статье 159 устава</w:t>
      </w:r>
      <w:r w:rsidR="00D14EB7">
        <w:rPr>
          <w:rFonts w:ascii="Times New Roman" w:hAnsi="Times New Roman" w:cs="Times New Roman"/>
          <w:sz w:val="28"/>
          <w:szCs w:val="28"/>
        </w:rPr>
        <w:t xml:space="preserve"> </w:t>
      </w:r>
      <w:r w:rsidR="004D53AD">
        <w:rPr>
          <w:rFonts w:ascii="Times New Roman" w:hAnsi="Times New Roman" w:cs="Times New Roman"/>
          <w:sz w:val="28"/>
          <w:szCs w:val="28"/>
        </w:rPr>
        <w:t>гражданског</w:t>
      </w:r>
      <w:r w:rsidR="00984B17">
        <w:rPr>
          <w:rFonts w:ascii="Times New Roman" w:hAnsi="Times New Roman" w:cs="Times New Roman"/>
          <w:sz w:val="28"/>
          <w:szCs w:val="28"/>
        </w:rPr>
        <w:t>о судопроизводства от 1864 года</w:t>
      </w:r>
      <w:r w:rsidR="004D53AD">
        <w:rPr>
          <w:rFonts w:ascii="Times New Roman" w:hAnsi="Times New Roman" w:cs="Times New Roman"/>
          <w:sz w:val="28"/>
          <w:szCs w:val="28"/>
        </w:rPr>
        <w:t>: «</w:t>
      </w:r>
      <w:r w:rsidR="004D53AD" w:rsidRPr="004D53AD">
        <w:rPr>
          <w:rFonts w:ascii="Times New Roman" w:hAnsi="Times New Roman" w:cs="Times New Roman"/>
          <w:sz w:val="28"/>
          <w:szCs w:val="28"/>
        </w:rPr>
        <w:t>Стороны могут представлять свои доказательства и приводить свидетелей, как бывших при перво</w:t>
      </w:r>
      <w:r w:rsidR="00984B17">
        <w:rPr>
          <w:rFonts w:ascii="Times New Roman" w:hAnsi="Times New Roman" w:cs="Times New Roman"/>
          <w:sz w:val="28"/>
          <w:szCs w:val="28"/>
        </w:rPr>
        <w:t xml:space="preserve">начальном разбирательстве дела, </w:t>
      </w:r>
      <w:r w:rsidR="004D53AD" w:rsidRPr="004D53AD">
        <w:rPr>
          <w:rFonts w:ascii="Times New Roman" w:hAnsi="Times New Roman" w:cs="Times New Roman"/>
          <w:sz w:val="28"/>
          <w:szCs w:val="28"/>
        </w:rPr>
        <w:t xml:space="preserve">так и тех, которые по каким-либо уважительным причинам не имели возможности явиться </w:t>
      </w:r>
      <w:r w:rsidR="00984B17" w:rsidRPr="004D53AD">
        <w:rPr>
          <w:rFonts w:ascii="Times New Roman" w:hAnsi="Times New Roman" w:cs="Times New Roman"/>
          <w:sz w:val="28"/>
          <w:szCs w:val="28"/>
        </w:rPr>
        <w:t>к мировой судье</w:t>
      </w:r>
      <w:r w:rsidR="004D53AD" w:rsidRPr="004D53AD">
        <w:rPr>
          <w:rFonts w:ascii="Times New Roman" w:hAnsi="Times New Roman" w:cs="Times New Roman"/>
          <w:sz w:val="28"/>
          <w:szCs w:val="28"/>
        </w:rPr>
        <w:t>. Но за непредставлением доказательств и свидетелей ко времени слушания дела рассмотрение его не отлагается, разве бы стороны просили о вызове не явившихся свидетелей и съезд не встретил к тому препятствий.</w:t>
      </w:r>
      <w:r w:rsidR="004D53AD">
        <w:rPr>
          <w:rFonts w:ascii="Times New Roman" w:hAnsi="Times New Roman" w:cs="Times New Roman"/>
          <w:sz w:val="28"/>
          <w:szCs w:val="28"/>
        </w:rPr>
        <w:t>»</w:t>
      </w:r>
      <w:r>
        <w:rPr>
          <w:rFonts w:ascii="Times New Roman" w:hAnsi="Times New Roman" w:cs="Times New Roman"/>
          <w:sz w:val="28"/>
          <w:szCs w:val="28"/>
        </w:rPr>
        <w:t xml:space="preserve"> </w:t>
      </w:r>
      <w:r w:rsidR="004D53AD">
        <w:rPr>
          <w:rStyle w:val="a5"/>
          <w:rFonts w:ascii="Times New Roman" w:hAnsi="Times New Roman" w:cs="Times New Roman"/>
          <w:sz w:val="28"/>
          <w:szCs w:val="28"/>
        </w:rPr>
        <w:footnoteReference w:id="2"/>
      </w:r>
      <w:r w:rsidR="004D53AD">
        <w:rPr>
          <w:rFonts w:ascii="Times New Roman" w:hAnsi="Times New Roman" w:cs="Times New Roman"/>
          <w:sz w:val="28"/>
          <w:szCs w:val="28"/>
        </w:rPr>
        <w:t xml:space="preserve"> Однако, уже позднее, в РСФСР, подобные нормы стали наиболее похожи на нормы, которые мы модем увидеть в сегодняшнем законодательстве о гражданско-</w:t>
      </w:r>
      <w:r w:rsidR="004D53AD">
        <w:rPr>
          <w:rFonts w:ascii="Times New Roman" w:hAnsi="Times New Roman" w:cs="Times New Roman"/>
          <w:sz w:val="28"/>
          <w:szCs w:val="28"/>
        </w:rPr>
        <w:lastRenderedPageBreak/>
        <w:t xml:space="preserve">процессуальном праве. </w:t>
      </w:r>
      <w:r>
        <w:rPr>
          <w:rFonts w:ascii="Times New Roman" w:hAnsi="Times New Roman" w:cs="Times New Roman"/>
          <w:sz w:val="28"/>
          <w:szCs w:val="28"/>
        </w:rPr>
        <w:t xml:space="preserve">Например, </w:t>
      </w:r>
      <w:r w:rsidR="004D53AD">
        <w:rPr>
          <w:rFonts w:ascii="Times New Roman" w:hAnsi="Times New Roman" w:cs="Times New Roman"/>
          <w:sz w:val="28"/>
          <w:szCs w:val="28"/>
        </w:rPr>
        <w:t xml:space="preserve">в статье 50 ГПК РСФСР содержится </w:t>
      </w:r>
      <w:r w:rsidR="00984B17">
        <w:rPr>
          <w:rFonts w:ascii="Times New Roman" w:hAnsi="Times New Roman" w:cs="Times New Roman"/>
          <w:sz w:val="28"/>
          <w:szCs w:val="28"/>
        </w:rPr>
        <w:t>следующее</w:t>
      </w:r>
      <w:r>
        <w:rPr>
          <w:rFonts w:ascii="Times New Roman" w:hAnsi="Times New Roman" w:cs="Times New Roman"/>
          <w:sz w:val="28"/>
          <w:szCs w:val="28"/>
        </w:rPr>
        <w:t>: «</w:t>
      </w:r>
      <w:r w:rsidRPr="001B1F83">
        <w:rPr>
          <w:rFonts w:ascii="Times New Roman" w:hAnsi="Times New Roman" w:cs="Times New Roman"/>
          <w:sz w:val="28"/>
          <w:szCs w:val="28"/>
        </w:rPr>
        <w:t>Каждая сторона должна доказать те обстоятельства, на которые она ссылается как на основание своих требований и возражений</w:t>
      </w:r>
      <w:r w:rsidR="004D53AD">
        <w:t xml:space="preserve">. </w:t>
      </w:r>
      <w:r w:rsidRPr="001B1F83">
        <w:rPr>
          <w:rFonts w:ascii="Times New Roman" w:hAnsi="Times New Roman" w:cs="Times New Roman"/>
          <w:sz w:val="28"/>
          <w:szCs w:val="28"/>
        </w:rPr>
        <w:t>Доказательства представляются сторонами и другими лицами, участвующими в деле. Если представленные доказательства недостаточны, суд предлагает сторонам и другим лицам, участвующим в деле, представить дополнительные доказательства или собирает их по своей инициативе..</w:t>
      </w:r>
      <w:r>
        <w:rPr>
          <w:rFonts w:ascii="Times New Roman" w:hAnsi="Times New Roman" w:cs="Times New Roman"/>
          <w:sz w:val="28"/>
          <w:szCs w:val="28"/>
        </w:rPr>
        <w:t>»</w:t>
      </w:r>
      <w:r>
        <w:rPr>
          <w:rStyle w:val="a5"/>
          <w:rFonts w:ascii="Times New Roman" w:hAnsi="Times New Roman" w:cs="Times New Roman"/>
          <w:sz w:val="28"/>
          <w:szCs w:val="28"/>
        </w:rPr>
        <w:footnoteReference w:id="3"/>
      </w:r>
      <w:r w:rsidR="000B7F1D">
        <w:rPr>
          <w:rFonts w:ascii="Times New Roman" w:hAnsi="Times New Roman" w:cs="Times New Roman"/>
          <w:sz w:val="28"/>
          <w:szCs w:val="28"/>
        </w:rPr>
        <w:t>.В настоящее же время норма, которая напрямую определяет распределение обязанности по доказыванию в гражданском процессе содержится в статье 56 гражда</w:t>
      </w:r>
      <w:r w:rsidR="00B04EFA">
        <w:rPr>
          <w:rFonts w:ascii="Times New Roman" w:hAnsi="Times New Roman" w:cs="Times New Roman"/>
          <w:sz w:val="28"/>
          <w:szCs w:val="28"/>
        </w:rPr>
        <w:t>нско-процессуального кодекса РФ</w:t>
      </w:r>
      <w:r w:rsidR="000B7F1D">
        <w:rPr>
          <w:rFonts w:ascii="Times New Roman" w:hAnsi="Times New Roman" w:cs="Times New Roman"/>
          <w:sz w:val="28"/>
          <w:szCs w:val="28"/>
        </w:rPr>
        <w:t>: «</w:t>
      </w:r>
      <w:r w:rsidR="00B04EFA">
        <w:rPr>
          <w:rFonts w:ascii="Times New Roman" w:hAnsi="Times New Roman" w:cs="Times New Roman"/>
          <w:sz w:val="28"/>
          <w:szCs w:val="28"/>
        </w:rPr>
        <w:t>1.</w:t>
      </w:r>
      <w:r w:rsidR="000B7F1D" w:rsidRPr="000B7F1D">
        <w:rPr>
          <w:rFonts w:ascii="Times New Roman" w:hAnsi="Times New Roman" w:cs="Times New Roman"/>
          <w:sz w:val="28"/>
          <w:szCs w:val="28"/>
        </w:rPr>
        <w:t>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sidR="00B04EFA">
        <w:rPr>
          <w:rFonts w:ascii="Times New Roman" w:hAnsi="Times New Roman" w:cs="Times New Roman"/>
          <w:sz w:val="28"/>
          <w:szCs w:val="28"/>
        </w:rPr>
        <w:t xml:space="preserve"> 2.</w:t>
      </w:r>
      <w:r w:rsidR="000B7F1D" w:rsidRPr="000B7F1D">
        <w:rPr>
          <w:rFonts w:ascii="Times New Roman" w:hAnsi="Times New Roman" w:cs="Times New Roman"/>
          <w:sz w:val="28"/>
          <w:szCs w:val="28"/>
        </w:rPr>
        <w:t>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r w:rsidR="00D14EB7">
        <w:rPr>
          <w:rFonts w:ascii="Times New Roman" w:hAnsi="Times New Roman" w:cs="Times New Roman"/>
          <w:sz w:val="28"/>
          <w:szCs w:val="28"/>
        </w:rPr>
        <w:t xml:space="preserve"> </w:t>
      </w:r>
      <w:r w:rsidR="000B7F1D" w:rsidRPr="000B7F1D">
        <w:rPr>
          <w:rFonts w:ascii="Times New Roman" w:hAnsi="Times New Roman" w:cs="Times New Roman"/>
          <w:sz w:val="28"/>
          <w:szCs w:val="28"/>
        </w:rP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r w:rsidR="000B7F1D">
        <w:rPr>
          <w:rFonts w:ascii="Times New Roman" w:hAnsi="Times New Roman" w:cs="Times New Roman"/>
          <w:sz w:val="28"/>
          <w:szCs w:val="28"/>
        </w:rPr>
        <w:t>»</w:t>
      </w:r>
      <w:r w:rsidR="000B7F1D">
        <w:rPr>
          <w:rStyle w:val="a5"/>
          <w:rFonts w:ascii="Times New Roman" w:hAnsi="Times New Roman" w:cs="Times New Roman"/>
          <w:sz w:val="28"/>
          <w:szCs w:val="28"/>
        </w:rPr>
        <w:footnoteReference w:id="4"/>
      </w:r>
      <w:r w:rsidR="00D14EB7">
        <w:rPr>
          <w:rFonts w:ascii="Times New Roman" w:hAnsi="Times New Roman" w:cs="Times New Roman"/>
          <w:sz w:val="28"/>
          <w:szCs w:val="28"/>
        </w:rPr>
        <w:t xml:space="preserve">. </w:t>
      </w:r>
      <w:r w:rsidR="005E5AC9">
        <w:rPr>
          <w:rFonts w:ascii="Times New Roman" w:hAnsi="Times New Roman" w:cs="Times New Roman"/>
          <w:sz w:val="28"/>
          <w:szCs w:val="28"/>
        </w:rPr>
        <w:t xml:space="preserve">То есть, в настоящее время вполне ясно, что истец имеет определённую задачу по сбору доказательств, которые могут подтвердить заявленные требования, по достоверному и </w:t>
      </w:r>
      <w:r w:rsidR="00984B17">
        <w:rPr>
          <w:rFonts w:ascii="Times New Roman" w:hAnsi="Times New Roman" w:cs="Times New Roman"/>
          <w:sz w:val="28"/>
          <w:szCs w:val="28"/>
        </w:rPr>
        <w:t>убедительному обоснованию</w:t>
      </w:r>
      <w:r w:rsidR="005E5AC9">
        <w:rPr>
          <w:rFonts w:ascii="Times New Roman" w:hAnsi="Times New Roman" w:cs="Times New Roman"/>
          <w:sz w:val="28"/>
          <w:szCs w:val="28"/>
        </w:rPr>
        <w:t xml:space="preserve"> данных обстоятельств в ходе судебного заседания, а также подготовке и поиску тех позиций и доказательств, которые возможно будет </w:t>
      </w:r>
      <w:r w:rsidR="005E5AC9">
        <w:rPr>
          <w:rFonts w:ascii="Times New Roman" w:hAnsi="Times New Roman" w:cs="Times New Roman"/>
          <w:sz w:val="28"/>
          <w:szCs w:val="28"/>
        </w:rPr>
        <w:lastRenderedPageBreak/>
        <w:t xml:space="preserve">вынести в результате высказанных в свою позицию фактов с целью удовлетворения исковых требований в интересах, заявленных со стороны ответчика. Ответчик же, имеет куда более выгодную позицию с точки зрения бремени доказывания. Ведь если истец </w:t>
      </w:r>
      <w:r w:rsidR="00902327">
        <w:rPr>
          <w:rFonts w:ascii="Times New Roman" w:hAnsi="Times New Roman" w:cs="Times New Roman"/>
          <w:sz w:val="28"/>
          <w:szCs w:val="28"/>
        </w:rPr>
        <w:t>выполняет поиск и предоставляет доказательства в суд во время подачи иска и возможно в случае опровержения позиции ответчика, то последний в свою очередь должен лишь опровергнуть заявленные истцом требования. Исходя из данных позиций, стоит сказать, что в качестве основной цели сторон при вынесении ими доказательств в процессе доказывания, является желание обеих сторон в склонении суда в свою пользу и, как следствие, вынесение решения, которое будет соответствовать исковым требованиях истца или же возражениям и встречным требованиям ответчика.</w:t>
      </w:r>
    </w:p>
    <w:p w:rsidR="006D09DA" w:rsidRDefault="006D09DA" w:rsidP="00D14E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в юридическом сообществе с давних времен и по настоящее время </w:t>
      </w:r>
      <w:r w:rsidR="00984B17">
        <w:rPr>
          <w:rFonts w:ascii="Times New Roman" w:hAnsi="Times New Roman" w:cs="Times New Roman"/>
          <w:sz w:val="28"/>
          <w:szCs w:val="28"/>
        </w:rPr>
        <w:t>существует дискуссионный вопрос</w:t>
      </w:r>
      <w:r>
        <w:rPr>
          <w:rFonts w:ascii="Times New Roman" w:hAnsi="Times New Roman" w:cs="Times New Roman"/>
          <w:sz w:val="28"/>
          <w:szCs w:val="28"/>
        </w:rPr>
        <w:t>: «Бремя доказывания является правом</w:t>
      </w:r>
      <w:r w:rsidR="00984B17">
        <w:rPr>
          <w:rFonts w:ascii="Times New Roman" w:hAnsi="Times New Roman" w:cs="Times New Roman"/>
          <w:sz w:val="28"/>
          <w:szCs w:val="28"/>
        </w:rPr>
        <w:t xml:space="preserve"> или юридической обязанностью?» </w:t>
      </w:r>
      <w:r>
        <w:rPr>
          <w:rFonts w:ascii="Times New Roman" w:hAnsi="Times New Roman" w:cs="Times New Roman"/>
          <w:sz w:val="28"/>
          <w:szCs w:val="28"/>
        </w:rPr>
        <w:t>Для ответа на данный вопрос необходимо изучить толкование и само содержание понятия «юр</w:t>
      </w:r>
      <w:r w:rsidR="00984B17">
        <w:rPr>
          <w:rFonts w:ascii="Times New Roman" w:hAnsi="Times New Roman" w:cs="Times New Roman"/>
          <w:sz w:val="28"/>
          <w:szCs w:val="28"/>
        </w:rPr>
        <w:t>идическая обязанность»</w:t>
      </w:r>
      <w:r>
        <w:rPr>
          <w:rFonts w:ascii="Times New Roman" w:hAnsi="Times New Roman" w:cs="Times New Roman"/>
          <w:sz w:val="28"/>
          <w:szCs w:val="28"/>
        </w:rPr>
        <w:t>.</w:t>
      </w:r>
      <w:r w:rsidRPr="006D09DA">
        <w:t xml:space="preserve"> </w:t>
      </w:r>
      <w:r w:rsidRPr="006D09DA">
        <w:rPr>
          <w:rFonts w:ascii="Times New Roman" w:hAnsi="Times New Roman" w:cs="Times New Roman"/>
          <w:sz w:val="28"/>
          <w:szCs w:val="28"/>
        </w:rPr>
        <w:t>Под юридической обязанностью</w:t>
      </w:r>
      <w:r>
        <w:rPr>
          <w:rFonts w:ascii="Times New Roman" w:hAnsi="Times New Roman" w:cs="Times New Roman"/>
          <w:sz w:val="28"/>
          <w:szCs w:val="28"/>
        </w:rPr>
        <w:t xml:space="preserve"> </w:t>
      </w:r>
      <w:r w:rsidRPr="006D09DA">
        <w:rPr>
          <w:rFonts w:ascii="Times New Roman" w:hAnsi="Times New Roman" w:cs="Times New Roman"/>
          <w:sz w:val="28"/>
          <w:szCs w:val="28"/>
        </w:rPr>
        <w:t>понимается мера должного пов</w:t>
      </w:r>
      <w:r>
        <w:rPr>
          <w:rFonts w:ascii="Times New Roman" w:hAnsi="Times New Roman" w:cs="Times New Roman"/>
          <w:sz w:val="28"/>
          <w:szCs w:val="28"/>
        </w:rPr>
        <w:t xml:space="preserve">едения </w:t>
      </w:r>
      <w:r w:rsidRPr="006D09DA">
        <w:rPr>
          <w:rFonts w:ascii="Times New Roman" w:hAnsi="Times New Roman" w:cs="Times New Roman"/>
          <w:sz w:val="28"/>
          <w:szCs w:val="28"/>
        </w:rPr>
        <w:t>участника правоотношения, а соответс</w:t>
      </w:r>
      <w:r>
        <w:rPr>
          <w:rFonts w:ascii="Times New Roman" w:hAnsi="Times New Roman" w:cs="Times New Roman"/>
          <w:sz w:val="28"/>
          <w:szCs w:val="28"/>
        </w:rPr>
        <w:t>т</w:t>
      </w:r>
      <w:r w:rsidRPr="006D09DA">
        <w:rPr>
          <w:rFonts w:ascii="Times New Roman" w:hAnsi="Times New Roman" w:cs="Times New Roman"/>
          <w:sz w:val="28"/>
          <w:szCs w:val="28"/>
        </w:rPr>
        <w:t xml:space="preserve">венно </w:t>
      </w:r>
      <w:r>
        <w:rPr>
          <w:rFonts w:ascii="Times New Roman" w:hAnsi="Times New Roman" w:cs="Times New Roman"/>
          <w:sz w:val="28"/>
          <w:szCs w:val="28"/>
        </w:rPr>
        <w:t>гражданско-процессуальная обязанность</w:t>
      </w:r>
      <w:r w:rsidRPr="006D09DA">
        <w:rPr>
          <w:rFonts w:ascii="Times New Roman" w:hAnsi="Times New Roman" w:cs="Times New Roman"/>
          <w:sz w:val="28"/>
          <w:szCs w:val="28"/>
        </w:rPr>
        <w:t>–</w:t>
      </w:r>
      <w:r>
        <w:rPr>
          <w:rFonts w:ascii="Times New Roman" w:hAnsi="Times New Roman" w:cs="Times New Roman"/>
          <w:sz w:val="28"/>
          <w:szCs w:val="28"/>
        </w:rPr>
        <w:t>это</w:t>
      </w:r>
      <w:r w:rsidRPr="006D09DA">
        <w:rPr>
          <w:rFonts w:ascii="Times New Roman" w:hAnsi="Times New Roman" w:cs="Times New Roman"/>
          <w:sz w:val="28"/>
          <w:szCs w:val="28"/>
        </w:rPr>
        <w:t xml:space="preserve"> мера должного</w:t>
      </w:r>
      <w:r>
        <w:rPr>
          <w:rFonts w:ascii="Times New Roman" w:hAnsi="Times New Roman" w:cs="Times New Roman"/>
          <w:sz w:val="28"/>
          <w:szCs w:val="28"/>
        </w:rPr>
        <w:t xml:space="preserve"> </w:t>
      </w:r>
      <w:r w:rsidRPr="006D09DA">
        <w:rPr>
          <w:rFonts w:ascii="Times New Roman" w:hAnsi="Times New Roman" w:cs="Times New Roman"/>
          <w:sz w:val="28"/>
          <w:szCs w:val="28"/>
        </w:rPr>
        <w:t>поведения участника процесса, установленная нормами гражданского</w:t>
      </w:r>
      <w:r>
        <w:rPr>
          <w:rFonts w:ascii="Times New Roman" w:hAnsi="Times New Roman" w:cs="Times New Roman"/>
          <w:sz w:val="28"/>
          <w:szCs w:val="28"/>
        </w:rPr>
        <w:t xml:space="preserve"> </w:t>
      </w:r>
      <w:r w:rsidRPr="006D09DA">
        <w:rPr>
          <w:rFonts w:ascii="Times New Roman" w:hAnsi="Times New Roman" w:cs="Times New Roman"/>
          <w:sz w:val="28"/>
          <w:szCs w:val="28"/>
        </w:rPr>
        <w:t xml:space="preserve">процессуального законодательства и обеспеченная </w:t>
      </w:r>
      <w:r w:rsidR="00984B17" w:rsidRPr="006D09DA">
        <w:rPr>
          <w:rFonts w:ascii="Times New Roman" w:hAnsi="Times New Roman" w:cs="Times New Roman"/>
          <w:sz w:val="28"/>
          <w:szCs w:val="28"/>
        </w:rPr>
        <w:t>возможностью,</w:t>
      </w:r>
      <w:r w:rsidRPr="006D09DA">
        <w:rPr>
          <w:rFonts w:ascii="Times New Roman" w:hAnsi="Times New Roman" w:cs="Times New Roman"/>
          <w:sz w:val="28"/>
          <w:szCs w:val="28"/>
        </w:rPr>
        <w:t xml:space="preserve"> мер</w:t>
      </w:r>
      <w:r>
        <w:rPr>
          <w:rFonts w:ascii="Times New Roman" w:hAnsi="Times New Roman" w:cs="Times New Roman"/>
          <w:sz w:val="28"/>
          <w:szCs w:val="28"/>
        </w:rPr>
        <w:t xml:space="preserve"> </w:t>
      </w:r>
      <w:r w:rsidRPr="006D09DA">
        <w:rPr>
          <w:rFonts w:ascii="Times New Roman" w:hAnsi="Times New Roman" w:cs="Times New Roman"/>
          <w:sz w:val="28"/>
          <w:szCs w:val="28"/>
        </w:rPr>
        <w:t>государственного принуждения</w:t>
      </w:r>
      <w:r w:rsidR="00984B17">
        <w:rPr>
          <w:rFonts w:ascii="Times New Roman" w:hAnsi="Times New Roman" w:cs="Times New Roman"/>
          <w:sz w:val="28"/>
          <w:szCs w:val="28"/>
        </w:rPr>
        <w:t xml:space="preserve"> или общественного воздействия,</w:t>
      </w:r>
      <w:r>
        <w:rPr>
          <w:rFonts w:ascii="Times New Roman" w:hAnsi="Times New Roman" w:cs="Times New Roman"/>
          <w:sz w:val="28"/>
          <w:szCs w:val="28"/>
        </w:rPr>
        <w:t xml:space="preserve"> </w:t>
      </w:r>
      <w:r w:rsidRPr="006D09DA">
        <w:rPr>
          <w:rFonts w:ascii="Times New Roman" w:hAnsi="Times New Roman" w:cs="Times New Roman"/>
          <w:sz w:val="28"/>
          <w:szCs w:val="28"/>
        </w:rPr>
        <w:t>несоблюдение которой влечет применение мер ответственности.</w:t>
      </w:r>
      <w:r w:rsidR="00984B17">
        <w:rPr>
          <w:rFonts w:ascii="Times New Roman" w:hAnsi="Times New Roman" w:cs="Times New Roman"/>
          <w:sz w:val="28"/>
          <w:szCs w:val="28"/>
        </w:rPr>
        <w:t>»</w:t>
      </w:r>
      <w:r>
        <w:rPr>
          <w:rStyle w:val="a5"/>
          <w:rFonts w:ascii="Times New Roman" w:hAnsi="Times New Roman" w:cs="Times New Roman"/>
          <w:sz w:val="28"/>
          <w:szCs w:val="28"/>
        </w:rPr>
        <w:footnoteReference w:id="5"/>
      </w:r>
      <w:r w:rsidR="00984B17">
        <w:rPr>
          <w:rFonts w:ascii="Times New Roman" w:hAnsi="Times New Roman" w:cs="Times New Roman"/>
          <w:sz w:val="28"/>
          <w:szCs w:val="28"/>
        </w:rPr>
        <w:t xml:space="preserve"> </w:t>
      </w:r>
      <w:r>
        <w:rPr>
          <w:rFonts w:ascii="Times New Roman" w:hAnsi="Times New Roman" w:cs="Times New Roman"/>
          <w:sz w:val="28"/>
          <w:szCs w:val="28"/>
        </w:rPr>
        <w:t>Исходя из данных определений, можно сделать вывод о том, что обязанность сопровождается применением мер принуждения со стороны государства в лице государственных органов за неисполнение данной обязанности</w:t>
      </w:r>
      <w:r w:rsidR="004A5544">
        <w:rPr>
          <w:rFonts w:ascii="Times New Roman" w:hAnsi="Times New Roman" w:cs="Times New Roman"/>
          <w:sz w:val="28"/>
          <w:szCs w:val="28"/>
        </w:rPr>
        <w:t xml:space="preserve">, однако, в современном законодательстве санкции за </w:t>
      </w:r>
      <w:proofErr w:type="spellStart"/>
      <w:r w:rsidR="004A5544">
        <w:rPr>
          <w:rFonts w:ascii="Times New Roman" w:hAnsi="Times New Roman" w:cs="Times New Roman"/>
          <w:sz w:val="28"/>
          <w:szCs w:val="28"/>
        </w:rPr>
        <w:t>непредоставление</w:t>
      </w:r>
      <w:proofErr w:type="spellEnd"/>
      <w:r w:rsidR="004A5544">
        <w:rPr>
          <w:rFonts w:ascii="Times New Roman" w:hAnsi="Times New Roman" w:cs="Times New Roman"/>
          <w:sz w:val="28"/>
          <w:szCs w:val="28"/>
        </w:rPr>
        <w:t xml:space="preserve"> доказательств отсутствуют. </w:t>
      </w:r>
      <w:proofErr w:type="spellStart"/>
      <w:r w:rsidR="004A5544">
        <w:rPr>
          <w:rFonts w:ascii="Times New Roman" w:hAnsi="Times New Roman" w:cs="Times New Roman"/>
          <w:sz w:val="28"/>
          <w:szCs w:val="28"/>
        </w:rPr>
        <w:t>Треушников</w:t>
      </w:r>
      <w:proofErr w:type="spellEnd"/>
      <w:r w:rsidR="004A5544">
        <w:rPr>
          <w:rFonts w:ascii="Times New Roman" w:hAnsi="Times New Roman" w:cs="Times New Roman"/>
          <w:sz w:val="28"/>
          <w:szCs w:val="28"/>
        </w:rPr>
        <w:t xml:space="preserve"> М.К. в одном и</w:t>
      </w:r>
      <w:r w:rsidR="00984B17">
        <w:rPr>
          <w:rFonts w:ascii="Times New Roman" w:hAnsi="Times New Roman" w:cs="Times New Roman"/>
          <w:sz w:val="28"/>
          <w:szCs w:val="28"/>
        </w:rPr>
        <w:t>з своих сочинений писал</w:t>
      </w:r>
      <w:r w:rsidR="004A5544">
        <w:rPr>
          <w:rFonts w:ascii="Times New Roman" w:hAnsi="Times New Roman" w:cs="Times New Roman"/>
          <w:sz w:val="28"/>
          <w:szCs w:val="28"/>
        </w:rPr>
        <w:t>: «С</w:t>
      </w:r>
      <w:r w:rsidR="004A5544" w:rsidRPr="004A5544">
        <w:rPr>
          <w:rFonts w:ascii="Times New Roman" w:hAnsi="Times New Roman" w:cs="Times New Roman"/>
          <w:sz w:val="28"/>
          <w:szCs w:val="28"/>
        </w:rPr>
        <w:t>уд имеет власть над процессом,</w:t>
      </w:r>
      <w:r w:rsidR="004A5544">
        <w:rPr>
          <w:rFonts w:ascii="Times New Roman" w:hAnsi="Times New Roman" w:cs="Times New Roman"/>
          <w:sz w:val="28"/>
          <w:szCs w:val="28"/>
        </w:rPr>
        <w:t xml:space="preserve"> </w:t>
      </w:r>
      <w:r w:rsidR="004A5544" w:rsidRPr="004A5544">
        <w:rPr>
          <w:rFonts w:ascii="Times New Roman" w:hAnsi="Times New Roman" w:cs="Times New Roman"/>
          <w:sz w:val="28"/>
          <w:szCs w:val="28"/>
        </w:rPr>
        <w:t>следовательно, и право требовать доказательства, то есть принуждать; а в</w:t>
      </w:r>
      <w:r w:rsidR="004A5544">
        <w:rPr>
          <w:rFonts w:ascii="Times New Roman" w:hAnsi="Times New Roman" w:cs="Times New Roman"/>
          <w:sz w:val="28"/>
          <w:szCs w:val="28"/>
        </w:rPr>
        <w:t xml:space="preserve"> </w:t>
      </w:r>
      <w:r w:rsidR="004A5544" w:rsidRPr="004A5544">
        <w:rPr>
          <w:rFonts w:ascii="Times New Roman" w:hAnsi="Times New Roman" w:cs="Times New Roman"/>
          <w:sz w:val="28"/>
          <w:szCs w:val="28"/>
        </w:rPr>
        <w:t>случае их непредставления применить санкцию – отвергнуть существование не</w:t>
      </w:r>
      <w:r w:rsidR="004A5544">
        <w:rPr>
          <w:rFonts w:ascii="Times New Roman" w:hAnsi="Times New Roman" w:cs="Times New Roman"/>
          <w:sz w:val="28"/>
          <w:szCs w:val="28"/>
        </w:rPr>
        <w:t>доказанного факта,</w:t>
      </w:r>
      <w:r w:rsidR="004A5544" w:rsidRPr="004A5544">
        <w:rPr>
          <w:rFonts w:ascii="Times New Roman" w:hAnsi="Times New Roman" w:cs="Times New Roman"/>
          <w:sz w:val="28"/>
          <w:szCs w:val="28"/>
        </w:rPr>
        <w:t xml:space="preserve"> понимая под санкцией негативные </w:t>
      </w:r>
      <w:r w:rsidR="004A5544" w:rsidRPr="004A5544">
        <w:rPr>
          <w:rFonts w:ascii="Times New Roman" w:hAnsi="Times New Roman" w:cs="Times New Roman"/>
          <w:sz w:val="28"/>
          <w:szCs w:val="28"/>
        </w:rPr>
        <w:lastRenderedPageBreak/>
        <w:t>последствия для</w:t>
      </w:r>
      <w:r w:rsidR="004A5544">
        <w:rPr>
          <w:rFonts w:ascii="Times New Roman" w:hAnsi="Times New Roman" w:cs="Times New Roman"/>
          <w:sz w:val="28"/>
          <w:szCs w:val="28"/>
        </w:rPr>
        <w:t xml:space="preserve"> </w:t>
      </w:r>
      <w:r w:rsidR="004A5544" w:rsidRPr="004A5544">
        <w:rPr>
          <w:rFonts w:ascii="Times New Roman" w:hAnsi="Times New Roman" w:cs="Times New Roman"/>
          <w:sz w:val="28"/>
          <w:szCs w:val="28"/>
        </w:rPr>
        <w:t>стороны</w:t>
      </w:r>
      <w:r w:rsidR="004A5544">
        <w:rPr>
          <w:rFonts w:ascii="Times New Roman" w:hAnsi="Times New Roman" w:cs="Times New Roman"/>
          <w:sz w:val="28"/>
          <w:szCs w:val="28"/>
        </w:rPr>
        <w:t xml:space="preserve">». Несмотря на довольно убедительные доводы по поводу отнесения бремени доказывания к обязанностям сторон, стоит указать и противоположное мнение учёных, которое также имеет право на существование. Представители научного сообщества с иной позицией считают, что бремя доказывания является не обязанностью стороны, а её правом. </w:t>
      </w:r>
      <w:r w:rsidR="00DE3F18">
        <w:rPr>
          <w:rFonts w:ascii="Times New Roman" w:hAnsi="Times New Roman" w:cs="Times New Roman"/>
          <w:sz w:val="28"/>
          <w:szCs w:val="28"/>
        </w:rPr>
        <w:t>Исходя из приведённых выше позиций, можно сделать наиболее объективный вывод о том, что в настоящее время судебный орган никакого интереса, а также судьи не должны принуждать стороны к выполнению бремени доказывания.</w:t>
      </w:r>
    </w:p>
    <w:p w:rsidR="00D14EB7" w:rsidRPr="00D14EB7" w:rsidRDefault="00D14EB7" w:rsidP="00D14E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Нельзя не сказать о том, что основу распределение бремени доказывания между сторонами в гражданском процессе составляет основополагающий принцип гражданско-процессуального права – принцип состязательности. В соответствии со статьёй 12 ГПК РФ. </w:t>
      </w:r>
      <w:r w:rsidRPr="00D14EB7">
        <w:rPr>
          <w:rFonts w:ascii="Times New Roman" w:hAnsi="Times New Roman" w:cs="Times New Roman"/>
          <w:sz w:val="28"/>
          <w:szCs w:val="28"/>
        </w:rPr>
        <w:t>Осуществление правосудия на основе состязательности и равноправия сторон</w:t>
      </w:r>
    </w:p>
    <w:p w:rsidR="00D14EB7" w:rsidRPr="00D14EB7" w:rsidRDefault="00D14EB7" w:rsidP="00D14EB7">
      <w:pPr>
        <w:spacing w:after="0" w:line="360" w:lineRule="auto"/>
        <w:ind w:firstLine="709"/>
        <w:jc w:val="both"/>
        <w:rPr>
          <w:rFonts w:ascii="Times New Roman" w:hAnsi="Times New Roman" w:cs="Times New Roman"/>
          <w:sz w:val="28"/>
          <w:szCs w:val="28"/>
        </w:rPr>
      </w:pPr>
      <w:r w:rsidRPr="00D14EB7">
        <w:rPr>
          <w:rFonts w:ascii="Times New Roman" w:hAnsi="Times New Roman" w:cs="Times New Roman"/>
          <w:sz w:val="28"/>
          <w:szCs w:val="28"/>
        </w:rPr>
        <w:t>1. Правосудие по гражданским делам осуществляется на основе состязательности и равноправия сторон.</w:t>
      </w:r>
    </w:p>
    <w:p w:rsidR="00D14EB7" w:rsidRDefault="00D14EB7" w:rsidP="00D14EB7">
      <w:pPr>
        <w:spacing w:after="0" w:line="360" w:lineRule="auto"/>
        <w:ind w:firstLine="709"/>
        <w:jc w:val="both"/>
        <w:rPr>
          <w:rFonts w:ascii="Times New Roman" w:hAnsi="Times New Roman" w:cs="Times New Roman"/>
          <w:sz w:val="28"/>
          <w:szCs w:val="28"/>
        </w:rPr>
      </w:pPr>
      <w:r w:rsidRPr="00D14EB7">
        <w:rPr>
          <w:rFonts w:ascii="Times New Roman" w:hAnsi="Times New Roman" w:cs="Times New Roman"/>
          <w:sz w:val="28"/>
          <w:szCs w:val="28"/>
        </w:rPr>
        <w:t xml:space="preserve">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w:t>
      </w:r>
      <w:proofErr w:type="spellStart"/>
      <w:r w:rsidRPr="00D14EB7">
        <w:rPr>
          <w:rFonts w:ascii="Times New Roman" w:hAnsi="Times New Roman" w:cs="Times New Roman"/>
          <w:sz w:val="28"/>
          <w:szCs w:val="28"/>
        </w:rPr>
        <w:t>несовершения</w:t>
      </w:r>
      <w:proofErr w:type="spellEnd"/>
      <w:r w:rsidRPr="00D14EB7">
        <w:rPr>
          <w:rFonts w:ascii="Times New Roman" w:hAnsi="Times New Roman" w:cs="Times New Roman"/>
          <w:sz w:val="28"/>
          <w:szCs w:val="28"/>
        </w:rPr>
        <w:t xml:space="preserve">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A40988" w:rsidRPr="00A40988" w:rsidRDefault="00984B17" w:rsidP="0076640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w:t>
      </w:r>
      <w:r w:rsidR="00D14EB7">
        <w:rPr>
          <w:rFonts w:ascii="Times New Roman" w:hAnsi="Times New Roman" w:cs="Times New Roman"/>
          <w:sz w:val="28"/>
          <w:szCs w:val="28"/>
        </w:rPr>
        <w:t>Конституции РФ закрепляется принцип состязательности и данной особенности уделяется особое внимание со стороны законодателя в</w:t>
      </w:r>
      <w:r w:rsidR="001555B5">
        <w:rPr>
          <w:rFonts w:ascii="Times New Roman" w:hAnsi="Times New Roman" w:cs="Times New Roman"/>
          <w:sz w:val="28"/>
          <w:szCs w:val="28"/>
        </w:rPr>
        <w:t xml:space="preserve"> ч.3</w:t>
      </w:r>
      <w:r>
        <w:rPr>
          <w:rFonts w:ascii="Times New Roman" w:hAnsi="Times New Roman" w:cs="Times New Roman"/>
          <w:sz w:val="28"/>
          <w:szCs w:val="28"/>
        </w:rPr>
        <w:t xml:space="preserve"> ст.123 Конституции РФ</w:t>
      </w:r>
      <w:r w:rsidR="00D14EB7">
        <w:rPr>
          <w:rFonts w:ascii="Times New Roman" w:hAnsi="Times New Roman" w:cs="Times New Roman"/>
          <w:sz w:val="28"/>
          <w:szCs w:val="28"/>
        </w:rPr>
        <w:t>:</w:t>
      </w:r>
      <w:r>
        <w:rPr>
          <w:rFonts w:ascii="Times New Roman" w:hAnsi="Times New Roman" w:cs="Times New Roman"/>
          <w:sz w:val="28"/>
          <w:szCs w:val="28"/>
        </w:rPr>
        <w:t xml:space="preserve"> «</w:t>
      </w:r>
      <w:r w:rsidR="001555B5" w:rsidRPr="001555B5">
        <w:rPr>
          <w:rFonts w:ascii="Times New Roman" w:hAnsi="Times New Roman" w:cs="Times New Roman"/>
          <w:sz w:val="28"/>
          <w:szCs w:val="28"/>
        </w:rPr>
        <w:t>Судопроизводство осуществляется на основе состязательности и равноправия сторон.</w:t>
      </w:r>
      <w:r w:rsidR="001555B5">
        <w:rPr>
          <w:rFonts w:ascii="Times New Roman" w:hAnsi="Times New Roman" w:cs="Times New Roman"/>
          <w:sz w:val="28"/>
          <w:szCs w:val="28"/>
        </w:rPr>
        <w:t>»</w:t>
      </w:r>
      <w:r w:rsidR="001555B5">
        <w:rPr>
          <w:rStyle w:val="a5"/>
          <w:rFonts w:ascii="Times New Roman" w:hAnsi="Times New Roman" w:cs="Times New Roman"/>
          <w:sz w:val="28"/>
          <w:szCs w:val="28"/>
        </w:rPr>
        <w:footnoteReference w:id="6"/>
      </w:r>
      <w:r w:rsidR="001555B5">
        <w:rPr>
          <w:rFonts w:ascii="Times New Roman" w:hAnsi="Times New Roman" w:cs="Times New Roman"/>
          <w:sz w:val="28"/>
          <w:szCs w:val="28"/>
        </w:rPr>
        <w:t>.</w:t>
      </w:r>
      <w:r w:rsidR="00A3668D">
        <w:rPr>
          <w:rFonts w:ascii="Times New Roman" w:hAnsi="Times New Roman" w:cs="Times New Roman"/>
          <w:sz w:val="28"/>
          <w:szCs w:val="28"/>
        </w:rPr>
        <w:t xml:space="preserve"> </w:t>
      </w:r>
      <w:r w:rsidR="00A40988">
        <w:rPr>
          <w:rFonts w:ascii="Times New Roman" w:hAnsi="Times New Roman" w:cs="Times New Roman"/>
          <w:sz w:val="28"/>
          <w:szCs w:val="28"/>
        </w:rPr>
        <w:t xml:space="preserve"> Данный принцип заключается в </w:t>
      </w:r>
      <w:r w:rsidR="00A40988">
        <w:rPr>
          <w:rFonts w:ascii="Times New Roman" w:hAnsi="Times New Roman" w:cs="Times New Roman"/>
          <w:sz w:val="28"/>
          <w:szCs w:val="28"/>
        </w:rPr>
        <w:lastRenderedPageBreak/>
        <w:t>том, что стороны, между которыми возник спор в гражданском процессе, самостоятельно имеют право искать и приносить в суд доказательства, заявлять удовлетворения разного рода требований, а также предпринимать иные правомерные действия для полной реализации и защиты своих прав и свобод. По мнению</w:t>
      </w:r>
      <w:r w:rsidR="0076640C">
        <w:rPr>
          <w:rFonts w:ascii="Times New Roman" w:hAnsi="Times New Roman" w:cs="Times New Roman"/>
          <w:sz w:val="28"/>
          <w:szCs w:val="28"/>
        </w:rPr>
        <w:t xml:space="preserve"> </w:t>
      </w:r>
      <w:r w:rsidR="00AD57F0">
        <w:rPr>
          <w:rFonts w:ascii="Times New Roman" w:hAnsi="Times New Roman" w:cs="Times New Roman"/>
          <w:sz w:val="28"/>
          <w:szCs w:val="28"/>
        </w:rPr>
        <w:t xml:space="preserve">Л.В. </w:t>
      </w:r>
      <w:r w:rsidR="0076640C">
        <w:rPr>
          <w:rFonts w:ascii="Times New Roman" w:hAnsi="Times New Roman" w:cs="Times New Roman"/>
          <w:sz w:val="28"/>
          <w:szCs w:val="28"/>
        </w:rPr>
        <w:t xml:space="preserve">Тумановой и </w:t>
      </w:r>
      <w:r w:rsidR="0076640C" w:rsidRPr="0076640C">
        <w:rPr>
          <w:rFonts w:ascii="Times New Roman" w:hAnsi="Times New Roman" w:cs="Times New Roman"/>
          <w:sz w:val="28"/>
          <w:szCs w:val="28"/>
        </w:rPr>
        <w:t xml:space="preserve">Н.Д. </w:t>
      </w:r>
      <w:proofErr w:type="spellStart"/>
      <w:r w:rsidR="0076640C" w:rsidRPr="0076640C">
        <w:rPr>
          <w:rFonts w:ascii="Times New Roman" w:hAnsi="Times New Roman" w:cs="Times New Roman"/>
          <w:sz w:val="28"/>
          <w:szCs w:val="28"/>
        </w:rPr>
        <w:t>Амаглобели</w:t>
      </w:r>
      <w:proofErr w:type="spellEnd"/>
      <w:r w:rsidR="0076640C">
        <w:rPr>
          <w:rFonts w:ascii="Times New Roman" w:hAnsi="Times New Roman" w:cs="Times New Roman"/>
          <w:sz w:val="28"/>
          <w:szCs w:val="28"/>
        </w:rPr>
        <w:t xml:space="preserve">, </w:t>
      </w:r>
      <w:r w:rsidR="00AD57F0">
        <w:rPr>
          <w:rFonts w:ascii="Times New Roman" w:hAnsi="Times New Roman" w:cs="Times New Roman"/>
          <w:sz w:val="28"/>
          <w:szCs w:val="28"/>
        </w:rPr>
        <w:t>п</w:t>
      </w:r>
      <w:r w:rsidR="0076640C" w:rsidRPr="0076640C">
        <w:rPr>
          <w:rFonts w:ascii="Times New Roman" w:hAnsi="Times New Roman" w:cs="Times New Roman"/>
          <w:sz w:val="28"/>
          <w:szCs w:val="28"/>
        </w:rPr>
        <w:t xml:space="preserve">ринцип состязательности проявляется в двух аспектах: в возможности доказывания своей позиции по делу и в состязательной форме процесса по делу. </w:t>
      </w:r>
      <w:r w:rsidR="0076640C">
        <w:rPr>
          <w:rFonts w:ascii="Times New Roman" w:hAnsi="Times New Roman" w:cs="Times New Roman"/>
          <w:sz w:val="28"/>
          <w:szCs w:val="28"/>
        </w:rPr>
        <w:t xml:space="preserve"> </w:t>
      </w:r>
      <w:r w:rsidR="0076640C" w:rsidRPr="0076640C">
        <w:rPr>
          <w:rFonts w:ascii="Times New Roman" w:hAnsi="Times New Roman" w:cs="Times New Roman"/>
          <w:sz w:val="28"/>
          <w:szCs w:val="28"/>
        </w:rPr>
        <w:t>Суть данного принципа заключается в том, что стороны в процессе противопоставлены друг другу, и разрешение спора представляет собой судебное разбирательство. Этот принцип предопределяет прежде всего распределение обязанностей по доказыванию, а также активность сторон в доказывании. Каждая сторона обязана доказать те обстоятельства, на которые она ссылается. Суд выносит решение в пользу той стороны, которая докажет обоснованность своих притязаний. При реализации принципа состязательности определенная роль отводится и суду (см</w:t>
      </w:r>
      <w:r w:rsidR="00C6651B">
        <w:rPr>
          <w:rFonts w:ascii="Times New Roman" w:hAnsi="Times New Roman" w:cs="Times New Roman"/>
          <w:sz w:val="28"/>
          <w:szCs w:val="28"/>
        </w:rPr>
        <w:t>. ч. 1 ст. 57, ч. 2 ст. 249 ГП</w:t>
      </w:r>
      <w:r w:rsidR="0076640C" w:rsidRPr="0076640C">
        <w:rPr>
          <w:rFonts w:ascii="Times New Roman" w:hAnsi="Times New Roman" w:cs="Times New Roman"/>
          <w:sz w:val="28"/>
          <w:szCs w:val="28"/>
        </w:rPr>
        <w:t>К и др.). По мнению комментаторов Конституции РФ, «принцип состязательности — демократическое, организационное и процессуальное начало,</w:t>
      </w:r>
      <w:r w:rsidR="00AD57F0">
        <w:rPr>
          <w:rFonts w:ascii="Times New Roman" w:hAnsi="Times New Roman" w:cs="Times New Roman"/>
          <w:sz w:val="28"/>
          <w:szCs w:val="28"/>
        </w:rPr>
        <w:t xml:space="preserve"> </w:t>
      </w:r>
      <w:r w:rsidR="0076640C" w:rsidRPr="0076640C">
        <w:rPr>
          <w:rFonts w:ascii="Times New Roman" w:hAnsi="Times New Roman" w:cs="Times New Roman"/>
          <w:sz w:val="28"/>
          <w:szCs w:val="28"/>
        </w:rPr>
        <w:t>создающее максимально благоприятные условия для отыскания истины и вынесения справедливого судебного решения»</w:t>
      </w:r>
      <w:r w:rsidR="00AD57F0">
        <w:rPr>
          <w:rStyle w:val="a5"/>
          <w:rFonts w:ascii="Times New Roman" w:hAnsi="Times New Roman" w:cs="Times New Roman"/>
          <w:sz w:val="28"/>
          <w:szCs w:val="28"/>
        </w:rPr>
        <w:footnoteReference w:id="7"/>
      </w:r>
      <w:r w:rsidR="000D185D">
        <w:rPr>
          <w:rFonts w:ascii="Times New Roman" w:hAnsi="Times New Roman" w:cs="Times New Roman"/>
          <w:sz w:val="28"/>
          <w:szCs w:val="28"/>
        </w:rPr>
        <w:t xml:space="preserve">. Однако, стоит указать и основную проблему при реализации данного принципа. В настоящее время большинство граждан Российской Федерации </w:t>
      </w:r>
      <w:r w:rsidR="00330DB6">
        <w:rPr>
          <w:rFonts w:ascii="Times New Roman" w:hAnsi="Times New Roman" w:cs="Times New Roman"/>
          <w:sz w:val="28"/>
          <w:szCs w:val="28"/>
        </w:rPr>
        <w:t>не имеют глубоких познаний в праве, особенно, если вопрос касается каких-либо особенно регулируемых отраслей права, будь то гражданское, уголовное или земельное законодательство. В соответствии с чем, данный принцип получает свою полную и значимую для стороны значимость лишь в том случае, если данная сторона обратится за квалифицированной юридической помощью к представителям адвокатского сообщества. В противном случае реализация этого принципа сводится лишь к убеждению в нес</w:t>
      </w:r>
      <w:r>
        <w:rPr>
          <w:rFonts w:ascii="Times New Roman" w:hAnsi="Times New Roman" w:cs="Times New Roman"/>
          <w:sz w:val="28"/>
          <w:szCs w:val="28"/>
        </w:rPr>
        <w:t xml:space="preserve">праведливости судебной </w:t>
      </w:r>
      <w:r>
        <w:rPr>
          <w:rFonts w:ascii="Times New Roman" w:hAnsi="Times New Roman" w:cs="Times New Roman"/>
          <w:sz w:val="28"/>
          <w:szCs w:val="28"/>
        </w:rPr>
        <w:lastRenderedPageBreak/>
        <w:t xml:space="preserve">системы. </w:t>
      </w:r>
      <w:r w:rsidR="00330DB6">
        <w:rPr>
          <w:rFonts w:ascii="Times New Roman" w:hAnsi="Times New Roman" w:cs="Times New Roman"/>
          <w:sz w:val="28"/>
          <w:szCs w:val="28"/>
        </w:rPr>
        <w:t>Подобная проблема была оп</w:t>
      </w:r>
      <w:r>
        <w:rPr>
          <w:rFonts w:ascii="Times New Roman" w:hAnsi="Times New Roman" w:cs="Times New Roman"/>
          <w:sz w:val="28"/>
          <w:szCs w:val="28"/>
        </w:rPr>
        <w:t xml:space="preserve">исана С.Э. </w:t>
      </w:r>
      <w:proofErr w:type="spellStart"/>
      <w:r>
        <w:rPr>
          <w:rFonts w:ascii="Times New Roman" w:hAnsi="Times New Roman" w:cs="Times New Roman"/>
          <w:sz w:val="28"/>
          <w:szCs w:val="28"/>
        </w:rPr>
        <w:t>Либановой</w:t>
      </w:r>
      <w:proofErr w:type="spellEnd"/>
      <w:r>
        <w:rPr>
          <w:rFonts w:ascii="Times New Roman" w:hAnsi="Times New Roman" w:cs="Times New Roman"/>
          <w:sz w:val="28"/>
          <w:szCs w:val="28"/>
        </w:rPr>
        <w:t>, она пишет: «</w:t>
      </w:r>
      <w:r w:rsidR="00330DB6">
        <w:rPr>
          <w:rFonts w:ascii="Times New Roman" w:hAnsi="Times New Roman" w:cs="Times New Roman"/>
          <w:sz w:val="28"/>
          <w:szCs w:val="28"/>
        </w:rPr>
        <w:t>Суды, призванные осуще</w:t>
      </w:r>
      <w:r w:rsidR="003F2920">
        <w:rPr>
          <w:rFonts w:ascii="Times New Roman" w:hAnsi="Times New Roman" w:cs="Times New Roman"/>
          <w:sz w:val="28"/>
          <w:szCs w:val="28"/>
        </w:rPr>
        <w:t>ствлять</w:t>
      </w:r>
      <w:r w:rsidR="00330DB6">
        <w:rPr>
          <w:rFonts w:ascii="Times New Roman" w:hAnsi="Times New Roman" w:cs="Times New Roman"/>
          <w:sz w:val="28"/>
          <w:szCs w:val="28"/>
        </w:rPr>
        <w:t xml:space="preserve"> защиту прав и интересов граждан, зачастую усугубляют и без того серьёзную путаницу в праве. Судебный прецедент у нас не признаётся источником права, но руководящие разъяснения, постановления Пленума Верховного суда и Информационные письма Высшего Арбитражного Суда РФ зачастую создают новые нормы, предписывающие поступать вразрез с нормами действующего права. Например, при рассмотрении дел о взыскании задолженности а</w:t>
      </w:r>
      <w:r w:rsidR="00454A55">
        <w:rPr>
          <w:rFonts w:ascii="Times New Roman" w:hAnsi="Times New Roman" w:cs="Times New Roman"/>
          <w:sz w:val="28"/>
          <w:szCs w:val="28"/>
        </w:rPr>
        <w:t xml:space="preserve">рбитражным судам дано было право понижать проценты за </w:t>
      </w:r>
      <w:r>
        <w:rPr>
          <w:rFonts w:ascii="Times New Roman" w:hAnsi="Times New Roman" w:cs="Times New Roman"/>
          <w:sz w:val="28"/>
          <w:szCs w:val="28"/>
        </w:rPr>
        <w:t>пользование</w:t>
      </w:r>
      <w:r w:rsidR="00454A55">
        <w:rPr>
          <w:rFonts w:ascii="Times New Roman" w:hAnsi="Times New Roman" w:cs="Times New Roman"/>
          <w:sz w:val="28"/>
          <w:szCs w:val="28"/>
        </w:rPr>
        <w:t xml:space="preserve"> чужими денежными средствами, приравнивая их к неустойке, хотя ст.395 ГК РФ такой вариант не предусматривает»</w:t>
      </w:r>
      <w:r w:rsidR="00454A55">
        <w:rPr>
          <w:rStyle w:val="a5"/>
          <w:rFonts w:ascii="Times New Roman" w:hAnsi="Times New Roman" w:cs="Times New Roman"/>
          <w:sz w:val="28"/>
          <w:szCs w:val="28"/>
        </w:rPr>
        <w:footnoteReference w:id="8"/>
      </w:r>
    </w:p>
    <w:p w:rsidR="001555B5" w:rsidRDefault="00A3668D" w:rsidP="001555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 есть, можно уверенно говорить о том, что именно такая особенность гражданского судопроизводства, как состязательность сторон, подталкивает и заранее определяет </w:t>
      </w:r>
      <w:r w:rsidR="00A40988">
        <w:rPr>
          <w:rFonts w:ascii="Times New Roman" w:hAnsi="Times New Roman" w:cs="Times New Roman"/>
          <w:sz w:val="28"/>
          <w:szCs w:val="28"/>
        </w:rPr>
        <w:t xml:space="preserve">возможность лица действовать в собственных интересах в процессе доказывания </w:t>
      </w:r>
    </w:p>
    <w:p w:rsidR="009F61E3" w:rsidRPr="009F61E3" w:rsidRDefault="00C129B3" w:rsidP="00B76F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Распределение обязанности по доказыванию происходит между субъектами доказывания в гражданском судопроизводстве. </w:t>
      </w:r>
      <w:r w:rsidR="000E6E36">
        <w:rPr>
          <w:rFonts w:ascii="Times New Roman" w:hAnsi="Times New Roman" w:cs="Times New Roman"/>
          <w:sz w:val="28"/>
          <w:szCs w:val="28"/>
        </w:rPr>
        <w:t xml:space="preserve">Исходя из того, что процесс доказывания напрямую связан с процессом гражданского судопроизводства и </w:t>
      </w:r>
      <w:r w:rsidR="000E6E36" w:rsidRPr="000E6E36">
        <w:rPr>
          <w:rFonts w:ascii="Times New Roman" w:hAnsi="Times New Roman" w:cs="Times New Roman"/>
          <w:sz w:val="28"/>
          <w:szCs w:val="28"/>
        </w:rPr>
        <w:t>производится в соответствии с нормами гражданского процессуального права,</w:t>
      </w:r>
      <w:r w:rsidR="000E6E36">
        <w:rPr>
          <w:rFonts w:ascii="Times New Roman" w:hAnsi="Times New Roman" w:cs="Times New Roman"/>
          <w:sz w:val="28"/>
          <w:szCs w:val="28"/>
        </w:rPr>
        <w:t xml:space="preserve"> стоит сделать вывод о том, что субъектами доказывания могут выступать лишь те участники процесса, которые как-либо связаны с судом правовыми отношениями.</w:t>
      </w:r>
      <w:r w:rsidR="009F61E3">
        <w:rPr>
          <w:rFonts w:ascii="Times New Roman" w:hAnsi="Times New Roman" w:cs="Times New Roman"/>
          <w:sz w:val="28"/>
          <w:szCs w:val="28"/>
        </w:rPr>
        <w:t xml:space="preserve"> </w:t>
      </w:r>
      <w:r w:rsidR="008E3E88">
        <w:rPr>
          <w:rFonts w:ascii="Times New Roman" w:hAnsi="Times New Roman" w:cs="Times New Roman"/>
          <w:sz w:val="28"/>
          <w:szCs w:val="28"/>
        </w:rPr>
        <w:t>Нельзя не указать тот факт, что совершенно все субъекты гражданского правоотношения участвуют в процессе доказывания и каждый из участников выполняет отведенную гражданским процессуальным законом функцию.</w:t>
      </w:r>
      <w:r w:rsidR="00454A55">
        <w:rPr>
          <w:rFonts w:ascii="Times New Roman" w:hAnsi="Times New Roman" w:cs="Times New Roman"/>
          <w:sz w:val="28"/>
          <w:szCs w:val="28"/>
        </w:rPr>
        <w:t xml:space="preserve"> </w:t>
      </w:r>
      <w:r w:rsidR="00FA48EF">
        <w:rPr>
          <w:rFonts w:ascii="Times New Roman" w:hAnsi="Times New Roman" w:cs="Times New Roman"/>
          <w:sz w:val="28"/>
          <w:szCs w:val="28"/>
        </w:rPr>
        <w:t>Однако, несмотря на то, что судом не предоставляются доказательства, данный орган власти</w:t>
      </w:r>
      <w:r w:rsidR="00B76FB0">
        <w:rPr>
          <w:rFonts w:ascii="Times New Roman" w:hAnsi="Times New Roman" w:cs="Times New Roman"/>
          <w:sz w:val="28"/>
          <w:szCs w:val="28"/>
        </w:rPr>
        <w:t xml:space="preserve"> играет значительную, а скорее даже определяющую роль в ходе ра</w:t>
      </w:r>
      <w:r w:rsidR="00984B17">
        <w:rPr>
          <w:rFonts w:ascii="Times New Roman" w:hAnsi="Times New Roman" w:cs="Times New Roman"/>
          <w:sz w:val="28"/>
          <w:szCs w:val="28"/>
        </w:rPr>
        <w:t>спределения бремени доказывания</w:t>
      </w:r>
      <w:r w:rsidR="00B76FB0">
        <w:rPr>
          <w:rFonts w:ascii="Times New Roman" w:hAnsi="Times New Roman" w:cs="Times New Roman"/>
          <w:sz w:val="28"/>
          <w:szCs w:val="28"/>
        </w:rPr>
        <w:t>.</w:t>
      </w:r>
      <w:r w:rsidR="00984B17">
        <w:rPr>
          <w:rFonts w:ascii="Times New Roman" w:hAnsi="Times New Roman" w:cs="Times New Roman"/>
          <w:sz w:val="28"/>
          <w:szCs w:val="28"/>
        </w:rPr>
        <w:t xml:space="preserve"> </w:t>
      </w:r>
      <w:r w:rsidR="00B76FB0">
        <w:rPr>
          <w:rFonts w:ascii="Times New Roman" w:hAnsi="Times New Roman" w:cs="Times New Roman"/>
          <w:sz w:val="28"/>
          <w:szCs w:val="28"/>
        </w:rPr>
        <w:t xml:space="preserve">При этом довольно важным является инстанция суда, в котором разрешается определённое дело. </w:t>
      </w:r>
      <w:r w:rsidR="009F61E3">
        <w:rPr>
          <w:rFonts w:ascii="Times New Roman" w:hAnsi="Times New Roman" w:cs="Times New Roman"/>
          <w:sz w:val="28"/>
          <w:szCs w:val="28"/>
        </w:rPr>
        <w:t xml:space="preserve">Стоит заметить, что суды в этой классификации, по </w:t>
      </w:r>
      <w:r w:rsidR="009F61E3">
        <w:rPr>
          <w:rFonts w:ascii="Times New Roman" w:hAnsi="Times New Roman" w:cs="Times New Roman"/>
          <w:sz w:val="28"/>
          <w:szCs w:val="28"/>
        </w:rPr>
        <w:lastRenderedPageBreak/>
        <w:t>мнению В.В. Яркова</w:t>
      </w:r>
      <w:r w:rsidR="00984B17">
        <w:rPr>
          <w:rFonts w:ascii="Times New Roman" w:hAnsi="Times New Roman" w:cs="Times New Roman"/>
          <w:sz w:val="28"/>
          <w:szCs w:val="28"/>
        </w:rPr>
        <w:t>, делятся на 2 группы, а именно</w:t>
      </w:r>
      <w:r w:rsidR="009F61E3">
        <w:rPr>
          <w:rFonts w:ascii="Times New Roman" w:hAnsi="Times New Roman" w:cs="Times New Roman"/>
          <w:sz w:val="28"/>
          <w:szCs w:val="28"/>
        </w:rPr>
        <w:t>: «</w:t>
      </w:r>
      <w:r w:rsidR="009F61E3" w:rsidRPr="009F61E3">
        <w:rPr>
          <w:rFonts w:ascii="Times New Roman" w:hAnsi="Times New Roman" w:cs="Times New Roman"/>
          <w:sz w:val="28"/>
          <w:szCs w:val="28"/>
        </w:rPr>
        <w:t>Суды как субъекты гражданского процессуального права подразделяются на две большие группы. Прежде всего, это суды, рассматривающие гражданские дела по существу, – суды первой инстанции. В этом качестве чаще всего выступают мировые судьи, районные суды, а в некоторых случаях и вышестоящие суды, когда они по первой инстанции рассматривают дела в силу правил родовой подсудности. Ко второй группе судов как субъектов гражданского процессуального права относятся суды апелляционной, кассационной и надзорной инстанций</w:t>
      </w:r>
      <w:r w:rsidR="009F61E3">
        <w:rPr>
          <w:rFonts w:ascii="Times New Roman" w:hAnsi="Times New Roman" w:cs="Times New Roman"/>
          <w:sz w:val="28"/>
          <w:szCs w:val="28"/>
        </w:rPr>
        <w:t>»</w:t>
      </w:r>
      <w:r w:rsidR="009F61E3">
        <w:rPr>
          <w:rStyle w:val="a5"/>
          <w:rFonts w:ascii="Times New Roman" w:hAnsi="Times New Roman" w:cs="Times New Roman"/>
          <w:sz w:val="28"/>
          <w:szCs w:val="28"/>
        </w:rPr>
        <w:footnoteReference w:id="9"/>
      </w:r>
    </w:p>
    <w:p w:rsidR="009F61E3" w:rsidRPr="009F61E3" w:rsidRDefault="009F61E3" w:rsidP="00D14E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 всегда является обязательным субъектом любого гражданского процессуального правоотношения.</w:t>
      </w:r>
      <w:r w:rsidRPr="009F61E3">
        <w:t xml:space="preserve"> </w:t>
      </w:r>
      <w:r w:rsidRPr="009F61E3">
        <w:rPr>
          <w:rFonts w:ascii="Times New Roman" w:hAnsi="Times New Roman" w:cs="Times New Roman"/>
          <w:sz w:val="28"/>
          <w:szCs w:val="28"/>
        </w:rPr>
        <w:t>Правовое положение суда характеризуется следующими особенностями:</w:t>
      </w:r>
    </w:p>
    <w:p w:rsidR="009F61E3" w:rsidRPr="009F61E3" w:rsidRDefault="009F61E3" w:rsidP="006507DB">
      <w:pPr>
        <w:spacing w:after="0" w:line="360" w:lineRule="auto"/>
        <w:jc w:val="both"/>
        <w:rPr>
          <w:rFonts w:ascii="Times New Roman" w:hAnsi="Times New Roman" w:cs="Times New Roman"/>
          <w:sz w:val="28"/>
          <w:szCs w:val="28"/>
        </w:rPr>
      </w:pPr>
      <w:r w:rsidRPr="009F61E3">
        <w:rPr>
          <w:rFonts w:ascii="Times New Roman" w:hAnsi="Times New Roman" w:cs="Times New Roman"/>
          <w:sz w:val="28"/>
          <w:szCs w:val="28"/>
        </w:rPr>
        <w:t>1) суд выступает в качестве органа, наделенного правомочием разрешать все вопросы, связанные с рассмотрением конкретного дела;</w:t>
      </w:r>
    </w:p>
    <w:p w:rsidR="009F61E3" w:rsidRDefault="009F61E3" w:rsidP="006507DB">
      <w:pPr>
        <w:spacing w:after="0" w:line="360" w:lineRule="auto"/>
        <w:jc w:val="both"/>
        <w:rPr>
          <w:rFonts w:ascii="Times New Roman" w:hAnsi="Times New Roman" w:cs="Times New Roman"/>
          <w:sz w:val="28"/>
          <w:szCs w:val="28"/>
        </w:rPr>
      </w:pPr>
      <w:r w:rsidRPr="009F61E3">
        <w:rPr>
          <w:rFonts w:ascii="Times New Roman" w:hAnsi="Times New Roman" w:cs="Times New Roman"/>
          <w:sz w:val="28"/>
          <w:szCs w:val="28"/>
        </w:rPr>
        <w:t>2) суд является участником процессуальных правоотношений.</w:t>
      </w:r>
    </w:p>
    <w:p w:rsidR="00D14EB7" w:rsidRDefault="002D3FA2" w:rsidP="00D14E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случае суд является особым участником процесса, т.к. его действия и полномочия носят властный характер. Роль суда </w:t>
      </w:r>
      <w:r w:rsidR="00D07006">
        <w:rPr>
          <w:rFonts w:ascii="Times New Roman" w:hAnsi="Times New Roman" w:cs="Times New Roman"/>
          <w:sz w:val="28"/>
          <w:szCs w:val="28"/>
        </w:rPr>
        <w:t>заключается в определении</w:t>
      </w:r>
      <w:r w:rsidRPr="002D3FA2">
        <w:rPr>
          <w:rFonts w:ascii="Times New Roman" w:hAnsi="Times New Roman" w:cs="Times New Roman"/>
          <w:sz w:val="28"/>
          <w:szCs w:val="28"/>
        </w:rPr>
        <w:t>,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Суд решает, имеют ли доказательства отношение к делу и соответственно принимать их или нет. Именно на суде лежат обязанности по реализации задач гражданского судопроизводства (ст. 2 ГПК), оценке доказательств (ст. 67 ГПК), вынесению законного и обоснованного решения (ст. 195 ГПК). Для этого суд наделяется достаточными правомочиями (ч. 2 ст. 56, ст. 57, 67, 79, 196 ГПК).</w:t>
      </w:r>
      <w:r w:rsidR="00984B17">
        <w:rPr>
          <w:rFonts w:ascii="Times New Roman" w:hAnsi="Times New Roman" w:cs="Times New Roman"/>
          <w:sz w:val="28"/>
          <w:szCs w:val="28"/>
        </w:rPr>
        <w:t xml:space="preserve"> Стоит заметить позицию С</w:t>
      </w:r>
      <w:r w:rsidR="003F2920">
        <w:rPr>
          <w:rFonts w:ascii="Times New Roman" w:hAnsi="Times New Roman" w:cs="Times New Roman"/>
          <w:sz w:val="28"/>
          <w:szCs w:val="28"/>
        </w:rPr>
        <w:t xml:space="preserve">. В. Никитина, </w:t>
      </w:r>
      <w:r w:rsidR="00984B17">
        <w:rPr>
          <w:rFonts w:ascii="Times New Roman" w:hAnsi="Times New Roman" w:cs="Times New Roman"/>
          <w:sz w:val="28"/>
          <w:szCs w:val="28"/>
        </w:rPr>
        <w:t>касательно роли суда в процессе</w:t>
      </w:r>
      <w:r w:rsidR="003F2920">
        <w:rPr>
          <w:rFonts w:ascii="Times New Roman" w:hAnsi="Times New Roman" w:cs="Times New Roman"/>
          <w:sz w:val="28"/>
          <w:szCs w:val="28"/>
        </w:rPr>
        <w:t>: «</w:t>
      </w:r>
      <w:r w:rsidR="003F2920" w:rsidRPr="003F2920">
        <w:rPr>
          <w:rFonts w:ascii="Times New Roman" w:hAnsi="Times New Roman" w:cs="Times New Roman"/>
          <w:sz w:val="28"/>
          <w:szCs w:val="28"/>
        </w:rPr>
        <w:t>В условиях состязательного процесса суд не собирает доказательства по собственной инициативе. Его задача состоит в том, чтобы, не огр</w:t>
      </w:r>
      <w:r w:rsidR="000C7FCA">
        <w:rPr>
          <w:rFonts w:ascii="Times New Roman" w:hAnsi="Times New Roman" w:cs="Times New Roman"/>
          <w:sz w:val="28"/>
          <w:szCs w:val="28"/>
        </w:rPr>
        <w:t>ан</w:t>
      </w:r>
      <w:r w:rsidR="003F2920" w:rsidRPr="003F2920">
        <w:rPr>
          <w:rFonts w:ascii="Times New Roman" w:hAnsi="Times New Roman" w:cs="Times New Roman"/>
          <w:sz w:val="28"/>
          <w:szCs w:val="28"/>
        </w:rPr>
        <w:t xml:space="preserve">ичивая волеизъявления лиц, участвующих в деле, по представлению доказательств, </w:t>
      </w:r>
      <w:r w:rsidR="003F2920" w:rsidRPr="003F2920">
        <w:rPr>
          <w:rFonts w:ascii="Times New Roman" w:hAnsi="Times New Roman" w:cs="Times New Roman"/>
          <w:sz w:val="28"/>
          <w:szCs w:val="28"/>
        </w:rPr>
        <w:lastRenderedPageBreak/>
        <w:t>создать им благоприятные условия в определении круга фактических обстоятельств дела. Установив, что представленные доказательства недостаточно подтверждают требования истца или возражения ответчика либо не содержат иных необходимых данных, судья вправе предложить им представить дополнительные доказательства, а в случаях, когда представление таких доказательств для названных лиц затруднительно, по их ходатайству, отвечающему требованиям ч. 2 ст. 57 ГПК РФ, оказывает содействие в собирании и истребовании от организаций и граждан, в частности, письменных и вещественных доказательств (ч. 1 ст. 57, п. 9 ч. 1 ст. 150 ГПК РФ)</w:t>
      </w:r>
      <w:r w:rsidR="003F2920">
        <w:rPr>
          <w:rFonts w:ascii="Times New Roman" w:hAnsi="Times New Roman" w:cs="Times New Roman"/>
          <w:sz w:val="28"/>
          <w:szCs w:val="28"/>
        </w:rPr>
        <w:t>»</w:t>
      </w:r>
      <w:r w:rsidR="003F2920">
        <w:rPr>
          <w:rStyle w:val="a5"/>
          <w:rFonts w:ascii="Times New Roman" w:hAnsi="Times New Roman" w:cs="Times New Roman"/>
          <w:sz w:val="28"/>
          <w:szCs w:val="28"/>
        </w:rPr>
        <w:footnoteReference w:id="10"/>
      </w:r>
    </w:p>
    <w:p w:rsidR="00D14EB7" w:rsidRDefault="00CB3F04" w:rsidP="00D14E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нормативно-правовое регулирование вопроса распределения бремени доказывания не возлагает на судебный орган обязанности в собирании доказательств, а скорее наполняет судебные функции по доказыванию чертами гаранта, наделяя стороны, то есть лица участвующие в деле, определяющим и единственно возмож</w:t>
      </w:r>
      <w:r w:rsidR="001B1F83">
        <w:rPr>
          <w:rFonts w:ascii="Times New Roman" w:hAnsi="Times New Roman" w:cs="Times New Roman"/>
          <w:sz w:val="28"/>
          <w:szCs w:val="28"/>
        </w:rPr>
        <w:t>н</w:t>
      </w:r>
      <w:r w:rsidR="00984B17">
        <w:rPr>
          <w:rFonts w:ascii="Times New Roman" w:hAnsi="Times New Roman" w:cs="Times New Roman"/>
          <w:sz w:val="28"/>
          <w:szCs w:val="28"/>
        </w:rPr>
        <w:t xml:space="preserve">ым субъектом </w:t>
      </w:r>
      <w:r>
        <w:rPr>
          <w:rFonts w:ascii="Times New Roman" w:hAnsi="Times New Roman" w:cs="Times New Roman"/>
          <w:sz w:val="28"/>
          <w:szCs w:val="28"/>
        </w:rPr>
        <w:t xml:space="preserve">с </w:t>
      </w:r>
      <w:r w:rsidR="001B1F83">
        <w:rPr>
          <w:rFonts w:ascii="Times New Roman" w:hAnsi="Times New Roman" w:cs="Times New Roman"/>
          <w:sz w:val="28"/>
          <w:szCs w:val="28"/>
        </w:rPr>
        <w:t xml:space="preserve">такой </w:t>
      </w:r>
      <w:r>
        <w:rPr>
          <w:rFonts w:ascii="Times New Roman" w:hAnsi="Times New Roman" w:cs="Times New Roman"/>
          <w:sz w:val="28"/>
          <w:szCs w:val="28"/>
        </w:rPr>
        <w:t xml:space="preserve">ролью на стадии выявления и собирания </w:t>
      </w:r>
      <w:r w:rsidRPr="00CB3F04">
        <w:rPr>
          <w:rFonts w:ascii="Times New Roman" w:hAnsi="Times New Roman" w:cs="Times New Roman"/>
          <w:sz w:val="28"/>
          <w:szCs w:val="28"/>
        </w:rPr>
        <w:t>доказательств по делу</w:t>
      </w:r>
      <w:r>
        <w:rPr>
          <w:rFonts w:ascii="Times New Roman" w:hAnsi="Times New Roman" w:cs="Times New Roman"/>
          <w:sz w:val="28"/>
          <w:szCs w:val="28"/>
        </w:rPr>
        <w:t xml:space="preserve"> </w:t>
      </w:r>
      <w:r w:rsidR="001B1F83">
        <w:rPr>
          <w:rFonts w:ascii="Times New Roman" w:hAnsi="Times New Roman" w:cs="Times New Roman"/>
          <w:sz w:val="28"/>
          <w:szCs w:val="28"/>
        </w:rPr>
        <w:t>в процессе доказательственной деятельности.</w:t>
      </w:r>
      <w:r w:rsidR="00FF4D48">
        <w:rPr>
          <w:rFonts w:ascii="Times New Roman" w:hAnsi="Times New Roman" w:cs="Times New Roman"/>
          <w:sz w:val="28"/>
          <w:szCs w:val="28"/>
        </w:rPr>
        <w:t xml:space="preserve"> В данной проблеме активные размышления существовали у П.С. Барышникова в его работе относительно распределения бремени доказывания </w:t>
      </w:r>
      <w:r w:rsidR="00984B17">
        <w:rPr>
          <w:rFonts w:ascii="Times New Roman" w:hAnsi="Times New Roman" w:cs="Times New Roman"/>
          <w:sz w:val="28"/>
          <w:szCs w:val="28"/>
        </w:rPr>
        <w:t>в трудовых спорах. Ученый пишет</w:t>
      </w:r>
      <w:r w:rsidR="00FF4D48">
        <w:rPr>
          <w:rFonts w:ascii="Times New Roman" w:hAnsi="Times New Roman" w:cs="Times New Roman"/>
          <w:sz w:val="28"/>
          <w:szCs w:val="28"/>
        </w:rPr>
        <w:t>: «</w:t>
      </w:r>
      <w:r w:rsidR="00FF4D48" w:rsidRPr="00FF4D48">
        <w:rPr>
          <w:rFonts w:ascii="Times New Roman" w:hAnsi="Times New Roman" w:cs="Times New Roman"/>
          <w:sz w:val="28"/>
          <w:szCs w:val="28"/>
        </w:rPr>
        <w:t>При этом следует учитывать активность суда в современном отечественном судопроизводстве.</w:t>
      </w:r>
    </w:p>
    <w:p w:rsidR="00D14EB7" w:rsidRDefault="00FF4D48" w:rsidP="00D14EB7">
      <w:pPr>
        <w:spacing w:after="0" w:line="360" w:lineRule="auto"/>
        <w:ind w:firstLine="709"/>
        <w:jc w:val="both"/>
        <w:rPr>
          <w:rFonts w:ascii="Times New Roman" w:hAnsi="Times New Roman" w:cs="Times New Roman"/>
          <w:sz w:val="28"/>
          <w:szCs w:val="28"/>
        </w:rPr>
      </w:pPr>
      <w:r w:rsidRPr="00FF4D48">
        <w:rPr>
          <w:rFonts w:ascii="Times New Roman" w:hAnsi="Times New Roman" w:cs="Times New Roman"/>
          <w:sz w:val="28"/>
          <w:szCs w:val="28"/>
        </w:rPr>
        <w:t>Суд не может потребовать от стороны предоставить доказательства, а может лишь предложить это сделать (ч. 1 ст. 57 ГПК РФ). Также на сторону не может быть наложен штраф, если она уклоняется от выдачи доказательств (ч. 3 и 4 ст. 57 ГПК РФ). Таким образом, полномочия суда не подразумевают достаточной доказательственной активности</w:t>
      </w:r>
      <w:r>
        <w:rPr>
          <w:rFonts w:ascii="Times New Roman" w:hAnsi="Times New Roman" w:cs="Times New Roman"/>
          <w:sz w:val="28"/>
          <w:szCs w:val="28"/>
        </w:rPr>
        <w:t>»</w:t>
      </w:r>
      <w:r w:rsidR="001B1F83">
        <w:rPr>
          <w:rFonts w:ascii="Times New Roman" w:hAnsi="Times New Roman" w:cs="Times New Roman"/>
          <w:sz w:val="28"/>
          <w:szCs w:val="28"/>
        </w:rPr>
        <w:t xml:space="preserve"> </w:t>
      </w:r>
      <w:r>
        <w:rPr>
          <w:rStyle w:val="a5"/>
          <w:rFonts w:ascii="Times New Roman" w:hAnsi="Times New Roman" w:cs="Times New Roman"/>
          <w:sz w:val="28"/>
          <w:szCs w:val="28"/>
        </w:rPr>
        <w:footnoteReference w:id="11"/>
      </w:r>
      <w:r w:rsidR="001B1F83">
        <w:rPr>
          <w:rFonts w:ascii="Times New Roman" w:hAnsi="Times New Roman" w:cs="Times New Roman"/>
          <w:sz w:val="28"/>
          <w:szCs w:val="28"/>
        </w:rPr>
        <w:t xml:space="preserve">В соответствии с данной ситуацией в рамках гражданского судопроизводства, </w:t>
      </w:r>
      <w:r w:rsidR="001B1F83" w:rsidRPr="001B1F83">
        <w:rPr>
          <w:rFonts w:ascii="Times New Roman" w:hAnsi="Times New Roman" w:cs="Times New Roman"/>
          <w:color w:val="000000"/>
          <w:sz w:val="28"/>
          <w:szCs w:val="28"/>
          <w:shd w:val="clear" w:color="auto" w:fill="FFFFFF"/>
        </w:rPr>
        <w:t xml:space="preserve">применение норм института распределения бремени доказывания </w:t>
      </w:r>
      <w:r w:rsidR="001B1F83">
        <w:rPr>
          <w:rFonts w:ascii="Times New Roman" w:hAnsi="Times New Roman" w:cs="Times New Roman"/>
          <w:color w:val="000000"/>
          <w:sz w:val="28"/>
          <w:szCs w:val="28"/>
          <w:shd w:val="clear" w:color="auto" w:fill="FFFFFF"/>
        </w:rPr>
        <w:t xml:space="preserve">является просто-напросто необходимым. </w:t>
      </w:r>
    </w:p>
    <w:p w:rsidR="00D07006" w:rsidRDefault="00D07006" w:rsidP="00D14EB7">
      <w:pPr>
        <w:spacing w:after="0" w:line="360" w:lineRule="auto"/>
        <w:ind w:firstLine="709"/>
        <w:jc w:val="both"/>
        <w:rPr>
          <w:rFonts w:ascii="Times New Roman" w:hAnsi="Times New Roman" w:cs="Times New Roman"/>
          <w:sz w:val="28"/>
          <w:szCs w:val="28"/>
        </w:rPr>
      </w:pPr>
      <w:r w:rsidRPr="00D07006">
        <w:rPr>
          <w:rFonts w:ascii="Times New Roman" w:hAnsi="Times New Roman" w:cs="Times New Roman"/>
          <w:sz w:val="28"/>
          <w:szCs w:val="28"/>
        </w:rPr>
        <w:lastRenderedPageBreak/>
        <w:t>Важно отметить, что суд не только имеет право, но обязан определить, какие обстоятельства имеют значение для дела, какой</w:t>
      </w:r>
      <w:r w:rsidR="00B25795">
        <w:rPr>
          <w:rFonts w:ascii="Times New Roman" w:hAnsi="Times New Roman" w:cs="Times New Roman"/>
          <w:sz w:val="28"/>
          <w:szCs w:val="28"/>
        </w:rPr>
        <w:t xml:space="preserve"> стороне необходимо их доказать, а также полноценно исследовать доказательства для достижения объективной истины.</w:t>
      </w:r>
      <w:r w:rsidRPr="00D07006">
        <w:rPr>
          <w:rFonts w:ascii="Times New Roman" w:hAnsi="Times New Roman" w:cs="Times New Roman"/>
          <w:sz w:val="28"/>
          <w:szCs w:val="28"/>
        </w:rPr>
        <w:t xml:space="preserve"> В противном случае судебное постановление может быть отменено как вынесенное с нарушением норм процессуального права.</w:t>
      </w:r>
      <w:r w:rsidR="009F61E3">
        <w:rPr>
          <w:rFonts w:ascii="Times New Roman" w:hAnsi="Times New Roman" w:cs="Times New Roman"/>
          <w:sz w:val="28"/>
          <w:szCs w:val="28"/>
        </w:rPr>
        <w:t xml:space="preserve"> </w:t>
      </w:r>
    </w:p>
    <w:p w:rsidR="00B25795" w:rsidRPr="00B25795" w:rsidRDefault="00B25795" w:rsidP="0049143C">
      <w:pPr>
        <w:spacing w:after="0" w:line="360" w:lineRule="auto"/>
        <w:ind w:firstLine="709"/>
        <w:jc w:val="both"/>
        <w:rPr>
          <w:rFonts w:ascii="Times New Roman" w:hAnsi="Times New Roman" w:cs="Times New Roman"/>
          <w:bCs/>
          <w:color w:val="000000" w:themeColor="text1"/>
          <w:sz w:val="28"/>
          <w:szCs w:val="25"/>
          <w:bdr w:val="none" w:sz="0" w:space="0" w:color="auto" w:frame="1"/>
        </w:rPr>
      </w:pPr>
      <w:r w:rsidRPr="00B25795">
        <w:rPr>
          <w:rFonts w:ascii="Times New Roman" w:hAnsi="Times New Roman" w:cs="Times New Roman"/>
          <w:color w:val="000000" w:themeColor="text1"/>
          <w:sz w:val="28"/>
          <w:szCs w:val="28"/>
        </w:rPr>
        <w:t xml:space="preserve">Подобная ситуация очень ярко видна в одном из кассационных постановлений </w:t>
      </w:r>
      <w:r w:rsidRPr="00B25795">
        <w:rPr>
          <w:rFonts w:ascii="Times New Roman" w:hAnsi="Times New Roman" w:cs="Times New Roman"/>
          <w:color w:val="000000" w:themeColor="text1"/>
          <w:sz w:val="28"/>
          <w:szCs w:val="25"/>
          <w:shd w:val="clear" w:color="auto" w:fill="FFFFFF"/>
        </w:rPr>
        <w:t>президиума Саратовского областного </w:t>
      </w:r>
      <w:r w:rsidR="00984B17">
        <w:rPr>
          <w:rStyle w:val="snippetequal"/>
          <w:rFonts w:ascii="Times New Roman" w:hAnsi="Times New Roman" w:cs="Times New Roman"/>
          <w:bCs/>
          <w:color w:val="000000" w:themeColor="text1"/>
          <w:sz w:val="28"/>
          <w:szCs w:val="25"/>
          <w:bdr w:val="none" w:sz="0" w:space="0" w:color="auto" w:frame="1"/>
        </w:rPr>
        <w:t xml:space="preserve">суда от </w:t>
      </w:r>
      <w:r w:rsidRPr="00B25795">
        <w:rPr>
          <w:rStyle w:val="snippetequal"/>
          <w:rFonts w:ascii="Times New Roman" w:hAnsi="Times New Roman" w:cs="Times New Roman"/>
          <w:bCs/>
          <w:color w:val="000000" w:themeColor="text1"/>
          <w:sz w:val="28"/>
          <w:szCs w:val="25"/>
          <w:bdr w:val="none" w:sz="0" w:space="0" w:color="auto" w:frame="1"/>
        </w:rPr>
        <w:t>09 июля 2018 года города Саратов</w:t>
      </w:r>
      <w:r>
        <w:rPr>
          <w:rStyle w:val="snippetequal"/>
          <w:rFonts w:ascii="Times New Roman" w:hAnsi="Times New Roman" w:cs="Times New Roman"/>
          <w:bCs/>
          <w:color w:val="000000" w:themeColor="text1"/>
          <w:sz w:val="28"/>
          <w:szCs w:val="25"/>
          <w:bdr w:val="none" w:sz="0" w:space="0" w:color="auto" w:frame="1"/>
        </w:rPr>
        <w:t xml:space="preserve">. В этом случае президиумом суда было рассмотрено гражданское дело по иску Сокола И.В. </w:t>
      </w:r>
      <w:r w:rsidRPr="00B25795">
        <w:rPr>
          <w:rStyle w:val="snippetequal"/>
          <w:rFonts w:ascii="Times New Roman" w:hAnsi="Times New Roman" w:cs="Times New Roman"/>
          <w:bCs/>
          <w:color w:val="000000" w:themeColor="text1"/>
          <w:sz w:val="28"/>
          <w:szCs w:val="25"/>
          <w:bdr w:val="none" w:sz="0" w:space="0" w:color="auto" w:frame="1"/>
        </w:rPr>
        <w:t>к страховому публичному акционерному обществу «Ингосстрах» о возмещении материального ущерба, морального вреда, судебных расходов, причиненных в результате дорожно-транспортного происшествия</w:t>
      </w:r>
      <w:r>
        <w:rPr>
          <w:rStyle w:val="snippetequal"/>
          <w:rFonts w:ascii="Times New Roman" w:hAnsi="Times New Roman" w:cs="Times New Roman"/>
          <w:bCs/>
          <w:color w:val="000000" w:themeColor="text1"/>
          <w:sz w:val="28"/>
          <w:szCs w:val="25"/>
          <w:bdr w:val="none" w:sz="0" w:space="0" w:color="auto" w:frame="1"/>
        </w:rPr>
        <w:t>. Из результатов</w:t>
      </w:r>
      <w:r w:rsidR="00984B17">
        <w:rPr>
          <w:rStyle w:val="snippetequal"/>
          <w:rFonts w:ascii="Times New Roman" w:hAnsi="Times New Roman" w:cs="Times New Roman"/>
          <w:bCs/>
          <w:color w:val="000000" w:themeColor="text1"/>
          <w:sz w:val="28"/>
          <w:szCs w:val="25"/>
          <w:bdr w:val="none" w:sz="0" w:space="0" w:color="auto" w:frame="1"/>
        </w:rPr>
        <w:t xml:space="preserve"> дела становится ясно следующее</w:t>
      </w:r>
      <w:r>
        <w:rPr>
          <w:rStyle w:val="snippetequal"/>
          <w:rFonts w:ascii="Times New Roman" w:hAnsi="Times New Roman" w:cs="Times New Roman"/>
          <w:bCs/>
          <w:color w:val="000000" w:themeColor="text1"/>
          <w:sz w:val="28"/>
          <w:szCs w:val="25"/>
          <w:bdr w:val="none" w:sz="0" w:space="0" w:color="auto" w:frame="1"/>
        </w:rPr>
        <w:t>: «</w:t>
      </w:r>
      <w:r w:rsidR="00984B17">
        <w:rPr>
          <w:rStyle w:val="snippetequal"/>
          <w:rFonts w:ascii="Times New Roman" w:hAnsi="Times New Roman" w:cs="Times New Roman"/>
          <w:bCs/>
          <w:color w:val="000000" w:themeColor="text1"/>
          <w:sz w:val="28"/>
          <w:szCs w:val="25"/>
          <w:bdr w:val="none" w:sz="0" w:space="0" w:color="auto" w:frame="1"/>
        </w:rPr>
        <w:t>Сокол И. В</w:t>
      </w:r>
      <w:r w:rsidRPr="00B25795">
        <w:rPr>
          <w:rStyle w:val="snippetequal"/>
          <w:rFonts w:ascii="Times New Roman" w:hAnsi="Times New Roman" w:cs="Times New Roman"/>
          <w:bCs/>
          <w:color w:val="000000" w:themeColor="text1"/>
          <w:sz w:val="28"/>
          <w:szCs w:val="25"/>
          <w:bdr w:val="none" w:sz="0" w:space="0" w:color="auto" w:frame="1"/>
        </w:rPr>
        <w:t>. обратилась в суд с иском к страховому публичному акционерному обществу</w:t>
      </w:r>
      <w:r>
        <w:rPr>
          <w:rStyle w:val="snippetequal"/>
          <w:rFonts w:ascii="Times New Roman" w:hAnsi="Times New Roman" w:cs="Times New Roman"/>
          <w:bCs/>
          <w:color w:val="000000" w:themeColor="text1"/>
          <w:sz w:val="28"/>
          <w:szCs w:val="25"/>
          <w:bdr w:val="none" w:sz="0" w:space="0" w:color="auto" w:frame="1"/>
        </w:rPr>
        <w:t>. Однако, после заключения договора о добровольном страховании транспортного ср</w:t>
      </w:r>
      <w:r w:rsidR="00797CB8">
        <w:rPr>
          <w:rStyle w:val="snippetequal"/>
          <w:rFonts w:ascii="Times New Roman" w:hAnsi="Times New Roman" w:cs="Times New Roman"/>
          <w:bCs/>
          <w:color w:val="000000" w:themeColor="text1"/>
          <w:sz w:val="28"/>
          <w:szCs w:val="25"/>
          <w:bdr w:val="none" w:sz="0" w:space="0" w:color="auto" w:frame="1"/>
        </w:rPr>
        <w:t>едства, истец попал в ДТП на застрахованном автомобиле. В следствие чего, истец утверждает о том, что</w:t>
      </w:r>
      <w:r w:rsidR="00797CB8" w:rsidRPr="00797CB8">
        <w:rPr>
          <w:rStyle w:val="snippetequal"/>
          <w:rFonts w:ascii="Times New Roman" w:hAnsi="Times New Roman" w:cs="Times New Roman"/>
          <w:bCs/>
          <w:color w:val="000000" w:themeColor="text1"/>
          <w:sz w:val="28"/>
          <w:szCs w:val="25"/>
          <w:bdr w:val="none" w:sz="0" w:space="0" w:color="auto" w:frame="1"/>
        </w:rPr>
        <w:t xml:space="preserve"> ответчику было подано заявление о наступлении страхового случая с приложением надлежащего пакета документов для получения направления на ремонт автомобиля истца. Однако в предусмотренный договором срок ответчик не выдал направление на станцию технического обслуживания.</w:t>
      </w:r>
      <w:r w:rsidR="00797CB8">
        <w:rPr>
          <w:rStyle w:val="snippetequal"/>
          <w:rFonts w:ascii="Times New Roman" w:hAnsi="Times New Roman" w:cs="Times New Roman"/>
          <w:bCs/>
          <w:color w:val="000000" w:themeColor="text1"/>
          <w:sz w:val="28"/>
          <w:szCs w:val="25"/>
          <w:bdr w:val="none" w:sz="0" w:space="0" w:color="auto" w:frame="1"/>
        </w:rPr>
        <w:t xml:space="preserve"> В предоставление доказательств обращения истца к ответчику, Сокол И.</w:t>
      </w:r>
      <w:r w:rsidR="00984B17">
        <w:rPr>
          <w:rStyle w:val="snippetequal"/>
          <w:rFonts w:ascii="Times New Roman" w:hAnsi="Times New Roman" w:cs="Times New Roman"/>
          <w:bCs/>
          <w:color w:val="000000" w:themeColor="text1"/>
          <w:sz w:val="28"/>
          <w:szCs w:val="25"/>
          <w:bdr w:val="none" w:sz="0" w:space="0" w:color="auto" w:frame="1"/>
        </w:rPr>
        <w:t xml:space="preserve">В. представил свидетеля в лице </w:t>
      </w:r>
      <w:r w:rsidR="00797CB8" w:rsidRPr="00797CB8">
        <w:rPr>
          <w:rStyle w:val="snippetequal"/>
          <w:rFonts w:ascii="Times New Roman" w:hAnsi="Times New Roman" w:cs="Times New Roman"/>
          <w:bCs/>
          <w:color w:val="000000" w:themeColor="text1"/>
          <w:sz w:val="28"/>
          <w:szCs w:val="25"/>
          <w:bdr w:val="none" w:sz="0" w:space="0" w:color="auto" w:frame="1"/>
        </w:rPr>
        <w:t>Т.В.А</w:t>
      </w:r>
      <w:r w:rsidR="00797CB8">
        <w:rPr>
          <w:rStyle w:val="snippetequal"/>
          <w:rFonts w:ascii="Times New Roman" w:hAnsi="Times New Roman" w:cs="Times New Roman"/>
          <w:bCs/>
          <w:color w:val="000000" w:themeColor="text1"/>
          <w:sz w:val="28"/>
          <w:szCs w:val="25"/>
          <w:bdr w:val="none" w:sz="0" w:space="0" w:color="auto" w:frame="1"/>
        </w:rPr>
        <w:t xml:space="preserve">., который </w:t>
      </w:r>
      <w:r w:rsidR="00797CB8" w:rsidRPr="00797CB8">
        <w:rPr>
          <w:rStyle w:val="snippetequal"/>
          <w:rFonts w:ascii="Times New Roman" w:hAnsi="Times New Roman" w:cs="Times New Roman"/>
          <w:bCs/>
          <w:color w:val="000000" w:themeColor="text1"/>
          <w:sz w:val="28"/>
          <w:szCs w:val="25"/>
          <w:bdr w:val="none" w:sz="0" w:space="0" w:color="auto" w:frame="1"/>
        </w:rPr>
        <w:t>пояснил, что приходил в филиал СПАО «Ингосстрах» для получения информации по регистрации страхового случая и в очереди перед ним была С.Е.А., которая сказала, что является представителем Сокол И.В. и сейчас регистрируют ее заявление, а потом менеджер сможет принять его</w:t>
      </w:r>
      <w:r w:rsidR="00797CB8">
        <w:rPr>
          <w:rStyle w:val="snippetequal"/>
          <w:rFonts w:ascii="Times New Roman" w:hAnsi="Times New Roman" w:cs="Times New Roman"/>
          <w:bCs/>
          <w:color w:val="000000" w:themeColor="text1"/>
          <w:sz w:val="28"/>
          <w:szCs w:val="25"/>
          <w:bdr w:val="none" w:sz="0" w:space="0" w:color="auto" w:frame="1"/>
        </w:rPr>
        <w:t xml:space="preserve">.» Несмотря на то, что в данном деле суду не были представлены доказательства, которые так или иначе в виде документарного оформления подтверждают обращение истца к ответчику, суды первой и апелляционной инстанции удовлетворили требования истца о взыскании денежных средств со страховой компании. Суд кассационной инстанции установил, что </w:t>
      </w:r>
      <w:r w:rsidR="00797CB8" w:rsidRPr="00797CB8">
        <w:rPr>
          <w:rStyle w:val="snippetequal"/>
          <w:rFonts w:ascii="Times New Roman" w:hAnsi="Times New Roman" w:cs="Times New Roman"/>
          <w:bCs/>
          <w:color w:val="000000" w:themeColor="text1"/>
          <w:sz w:val="28"/>
          <w:szCs w:val="25"/>
          <w:bdr w:val="none" w:sz="0" w:space="0" w:color="auto" w:frame="1"/>
        </w:rPr>
        <w:t xml:space="preserve">представитель ответчика в судебном </w:t>
      </w:r>
      <w:r w:rsidR="00797CB8" w:rsidRPr="00797CB8">
        <w:rPr>
          <w:rStyle w:val="snippetequal"/>
          <w:rFonts w:ascii="Times New Roman" w:hAnsi="Times New Roman" w:cs="Times New Roman"/>
          <w:bCs/>
          <w:color w:val="000000" w:themeColor="text1"/>
          <w:sz w:val="28"/>
          <w:szCs w:val="25"/>
          <w:bdr w:val="none" w:sz="0" w:space="0" w:color="auto" w:frame="1"/>
        </w:rPr>
        <w:lastRenderedPageBreak/>
        <w:t xml:space="preserve">заседании отрицал факт обращения истца с заявлением о наступлении страхового случая, указывая, что в таком случае выдается акт приема-передачи документов, которого нет у истца, в качестве доказательств представлял список лиц, обратившихся с заявлениями о наступлении страховых случаев 01 августа 2016 года, в котором нет фамилии истца (либо его представителя), а также нет фамилии </w:t>
      </w:r>
      <w:r w:rsidR="00984B17">
        <w:rPr>
          <w:rStyle w:val="snippetequal"/>
          <w:rFonts w:ascii="Times New Roman" w:hAnsi="Times New Roman" w:cs="Times New Roman"/>
          <w:bCs/>
          <w:color w:val="000000" w:themeColor="text1"/>
          <w:sz w:val="28"/>
          <w:szCs w:val="25"/>
          <w:bdr w:val="none" w:sz="0" w:space="0" w:color="auto" w:frame="1"/>
        </w:rPr>
        <w:t>Т. В</w:t>
      </w:r>
      <w:r w:rsidR="00797CB8" w:rsidRPr="00797CB8">
        <w:rPr>
          <w:rStyle w:val="snippetequal"/>
          <w:rFonts w:ascii="Times New Roman" w:hAnsi="Times New Roman" w:cs="Times New Roman"/>
          <w:bCs/>
          <w:color w:val="000000" w:themeColor="text1"/>
          <w:sz w:val="28"/>
          <w:szCs w:val="25"/>
          <w:bdr w:val="none" w:sz="0" w:space="0" w:color="auto" w:frame="1"/>
        </w:rPr>
        <w:t>.</w:t>
      </w:r>
      <w:r w:rsidR="00984B17">
        <w:rPr>
          <w:rStyle w:val="snippetequal"/>
          <w:rFonts w:ascii="Times New Roman" w:hAnsi="Times New Roman" w:cs="Times New Roman"/>
          <w:bCs/>
          <w:color w:val="000000" w:themeColor="text1"/>
          <w:sz w:val="28"/>
          <w:szCs w:val="25"/>
          <w:bdr w:val="none" w:sz="0" w:space="0" w:color="auto" w:frame="1"/>
        </w:rPr>
        <w:t xml:space="preserve"> </w:t>
      </w:r>
      <w:r w:rsidR="00797CB8" w:rsidRPr="00797CB8">
        <w:rPr>
          <w:rStyle w:val="snippetequal"/>
          <w:rFonts w:ascii="Times New Roman" w:hAnsi="Times New Roman" w:cs="Times New Roman"/>
          <w:bCs/>
          <w:color w:val="000000" w:themeColor="text1"/>
          <w:sz w:val="28"/>
          <w:szCs w:val="25"/>
          <w:bdr w:val="none" w:sz="0" w:space="0" w:color="auto" w:frame="1"/>
        </w:rPr>
        <w:t>А., который в судебном заседании подтверждал факт обращения истца к ответчику с соответствующим заявлением (</w:t>
      </w:r>
      <w:proofErr w:type="spellStart"/>
      <w:r w:rsidR="00797CB8" w:rsidRPr="00797CB8">
        <w:rPr>
          <w:rStyle w:val="snippetequal"/>
          <w:rFonts w:ascii="Times New Roman" w:hAnsi="Times New Roman" w:cs="Times New Roman"/>
          <w:bCs/>
          <w:color w:val="000000" w:themeColor="text1"/>
          <w:sz w:val="28"/>
          <w:szCs w:val="25"/>
          <w:bdr w:val="none" w:sz="0" w:space="0" w:color="auto" w:frame="1"/>
        </w:rPr>
        <w:t>л.д</w:t>
      </w:r>
      <w:proofErr w:type="spellEnd"/>
      <w:r w:rsidR="00797CB8" w:rsidRPr="00797CB8">
        <w:rPr>
          <w:rStyle w:val="snippetequal"/>
          <w:rFonts w:ascii="Times New Roman" w:hAnsi="Times New Roman" w:cs="Times New Roman"/>
          <w:bCs/>
          <w:color w:val="000000" w:themeColor="text1"/>
          <w:sz w:val="28"/>
          <w:szCs w:val="25"/>
          <w:bdr w:val="none" w:sz="0" w:space="0" w:color="auto" w:frame="1"/>
        </w:rPr>
        <w:t>. 71,72).</w:t>
      </w:r>
      <w:r w:rsidR="00797CB8">
        <w:rPr>
          <w:rStyle w:val="snippetequal"/>
          <w:rFonts w:ascii="Times New Roman" w:hAnsi="Times New Roman" w:cs="Times New Roman"/>
          <w:bCs/>
          <w:color w:val="000000" w:themeColor="text1"/>
          <w:sz w:val="28"/>
          <w:szCs w:val="25"/>
          <w:bdr w:val="none" w:sz="0" w:space="0" w:color="auto" w:frame="1"/>
        </w:rPr>
        <w:t xml:space="preserve"> Также, благодаря полноценному исследованию доказательств судом кассационной инстанции</w:t>
      </w:r>
      <w:r w:rsidR="0049143C">
        <w:rPr>
          <w:rStyle w:val="snippetequal"/>
          <w:rFonts w:ascii="Times New Roman" w:hAnsi="Times New Roman" w:cs="Times New Roman"/>
          <w:bCs/>
          <w:color w:val="000000" w:themeColor="text1"/>
          <w:sz w:val="28"/>
          <w:szCs w:val="25"/>
          <w:bdr w:val="none" w:sz="0" w:space="0" w:color="auto" w:frame="1"/>
        </w:rPr>
        <w:t xml:space="preserve">, было установлено, что </w:t>
      </w:r>
      <w:r w:rsidR="00984B17">
        <w:rPr>
          <w:rStyle w:val="snippetequal"/>
          <w:rFonts w:ascii="Times New Roman" w:hAnsi="Times New Roman" w:cs="Times New Roman"/>
          <w:bCs/>
          <w:color w:val="000000" w:themeColor="text1"/>
          <w:sz w:val="28"/>
          <w:szCs w:val="25"/>
          <w:bdr w:val="none" w:sz="0" w:space="0" w:color="auto" w:frame="1"/>
        </w:rPr>
        <w:t>в</w:t>
      </w:r>
      <w:r w:rsidR="0049143C" w:rsidRPr="0049143C">
        <w:rPr>
          <w:rStyle w:val="snippetequal"/>
          <w:rFonts w:ascii="Times New Roman" w:hAnsi="Times New Roman" w:cs="Times New Roman"/>
          <w:bCs/>
          <w:color w:val="000000" w:themeColor="text1"/>
          <w:sz w:val="28"/>
          <w:szCs w:val="25"/>
          <w:bdr w:val="none" w:sz="0" w:space="0" w:color="auto" w:frame="1"/>
        </w:rPr>
        <w:t xml:space="preserve"> материалах дела имеется претензия истца к ответчику, на которой стоит штамп ответчика о её принятии 23 марта 2017 года и подпись принявшего претензию лица, и в которой содержится требование о выплате страхового возмещения и процентов за пользование чужими денежными средствами за период с 09 сентября 2016 года по 22 марта 2017 года. На предложения ответчика представить автомобиль для осмотра со стороны истца действий не последовало.</w:t>
      </w:r>
      <w:r w:rsidR="0049143C">
        <w:rPr>
          <w:rStyle w:val="snippetequal"/>
          <w:rFonts w:ascii="Times New Roman" w:hAnsi="Times New Roman" w:cs="Times New Roman"/>
          <w:bCs/>
          <w:color w:val="000000" w:themeColor="text1"/>
          <w:sz w:val="28"/>
          <w:szCs w:val="25"/>
          <w:bdr w:val="none" w:sz="0" w:space="0" w:color="auto" w:frame="1"/>
        </w:rPr>
        <w:t xml:space="preserve"> Однако, даже в заявленных требованиях истца о возмещении ущерба утраты</w:t>
      </w:r>
      <w:r w:rsidR="0049143C" w:rsidRPr="0049143C">
        <w:rPr>
          <w:rStyle w:val="snippetequal"/>
          <w:rFonts w:ascii="Times New Roman" w:hAnsi="Times New Roman" w:cs="Times New Roman"/>
          <w:bCs/>
          <w:color w:val="000000" w:themeColor="text1"/>
          <w:sz w:val="28"/>
          <w:szCs w:val="25"/>
          <w:bdr w:val="none" w:sz="0" w:space="0" w:color="auto" w:frame="1"/>
        </w:rPr>
        <w:t xml:space="preserve"> товарной стоимости</w:t>
      </w:r>
      <w:r w:rsidR="0049143C">
        <w:rPr>
          <w:rStyle w:val="snippetequal"/>
          <w:rFonts w:ascii="Times New Roman" w:hAnsi="Times New Roman" w:cs="Times New Roman"/>
          <w:bCs/>
          <w:color w:val="000000" w:themeColor="text1"/>
          <w:sz w:val="28"/>
          <w:szCs w:val="25"/>
          <w:bdr w:val="none" w:sz="0" w:space="0" w:color="auto" w:frame="1"/>
        </w:rPr>
        <w:t xml:space="preserve">, судами первой и второй инстанций не было установлено, что в самом договоре добровольного страхования транспортных средств не было пункта о возмещении данного ущерба в случае наступления страхового случая. Исходя из вышеизложенного, можно заметить, что </w:t>
      </w:r>
      <w:r w:rsidR="0049143C" w:rsidRPr="0049143C">
        <w:rPr>
          <w:rStyle w:val="snippetequal"/>
          <w:rFonts w:ascii="Times New Roman" w:hAnsi="Times New Roman" w:cs="Times New Roman"/>
          <w:bCs/>
          <w:color w:val="000000" w:themeColor="text1"/>
          <w:sz w:val="28"/>
          <w:szCs w:val="25"/>
          <w:bdr w:val="none" w:sz="0" w:space="0" w:color="auto" w:frame="1"/>
        </w:rPr>
        <w:t>мировой судья в нарушение гражданского процессуального законодательства уклонился от возложенной на него законом обязанности по полному и всесторон</w:t>
      </w:r>
      <w:r w:rsidR="00984B17">
        <w:rPr>
          <w:rStyle w:val="snippetequal"/>
          <w:rFonts w:ascii="Times New Roman" w:hAnsi="Times New Roman" w:cs="Times New Roman"/>
          <w:bCs/>
          <w:color w:val="000000" w:themeColor="text1"/>
          <w:sz w:val="28"/>
          <w:szCs w:val="25"/>
          <w:bdr w:val="none" w:sz="0" w:space="0" w:color="auto" w:frame="1"/>
        </w:rPr>
        <w:t>нему установлению обстоятельств</w:t>
      </w:r>
      <w:r w:rsidR="0049143C" w:rsidRPr="0049143C">
        <w:rPr>
          <w:rStyle w:val="snippetequal"/>
          <w:rFonts w:ascii="Times New Roman" w:hAnsi="Times New Roman" w:cs="Times New Roman"/>
          <w:bCs/>
          <w:color w:val="000000" w:themeColor="text1"/>
          <w:sz w:val="28"/>
          <w:szCs w:val="25"/>
          <w:bdr w:val="none" w:sz="0" w:space="0" w:color="auto" w:frame="1"/>
        </w:rPr>
        <w:t>, имеющих значение для правильного разрешения спора.</w:t>
      </w:r>
      <w:r w:rsidR="0049143C">
        <w:rPr>
          <w:rStyle w:val="snippetequal"/>
          <w:rFonts w:ascii="Times New Roman" w:hAnsi="Times New Roman" w:cs="Times New Roman"/>
          <w:bCs/>
          <w:color w:val="000000" w:themeColor="text1"/>
          <w:sz w:val="28"/>
          <w:szCs w:val="25"/>
          <w:bdr w:val="none" w:sz="0" w:space="0" w:color="auto" w:frame="1"/>
        </w:rPr>
        <w:t xml:space="preserve"> А в свою очередь, </w:t>
      </w:r>
      <w:r w:rsidR="0049143C" w:rsidRPr="0049143C">
        <w:rPr>
          <w:rStyle w:val="snippetequal"/>
          <w:rFonts w:ascii="Times New Roman" w:hAnsi="Times New Roman" w:cs="Times New Roman"/>
          <w:bCs/>
          <w:color w:val="000000" w:themeColor="text1"/>
          <w:sz w:val="28"/>
          <w:szCs w:val="25"/>
          <w:bdr w:val="none" w:sz="0" w:space="0" w:color="auto" w:frame="1"/>
        </w:rPr>
        <w:t>Суд апелляционной инстанции не устранил допущенные мировым судьей нарушения процессуального законодательства, которые являются существенными.</w:t>
      </w:r>
      <w:r w:rsidR="0049143C">
        <w:rPr>
          <w:rStyle w:val="snippetequal"/>
          <w:rFonts w:ascii="Times New Roman" w:hAnsi="Times New Roman" w:cs="Times New Roman"/>
          <w:bCs/>
          <w:color w:val="000000" w:themeColor="text1"/>
          <w:sz w:val="28"/>
          <w:szCs w:val="25"/>
          <w:bdr w:val="none" w:sz="0" w:space="0" w:color="auto" w:frame="1"/>
        </w:rPr>
        <w:t xml:space="preserve"> Таким образом, изучив все обстоят</w:t>
      </w:r>
      <w:r w:rsidR="00984B17">
        <w:rPr>
          <w:rStyle w:val="snippetequal"/>
          <w:rFonts w:ascii="Times New Roman" w:hAnsi="Times New Roman" w:cs="Times New Roman"/>
          <w:bCs/>
          <w:color w:val="000000" w:themeColor="text1"/>
          <w:sz w:val="28"/>
          <w:szCs w:val="25"/>
          <w:bdr w:val="none" w:sz="0" w:space="0" w:color="auto" w:frame="1"/>
        </w:rPr>
        <w:t xml:space="preserve">ельства дела, суд кассационной </w:t>
      </w:r>
      <w:r w:rsidR="0049143C">
        <w:rPr>
          <w:rStyle w:val="snippetequal"/>
          <w:rFonts w:ascii="Times New Roman" w:hAnsi="Times New Roman" w:cs="Times New Roman"/>
          <w:bCs/>
          <w:color w:val="000000" w:themeColor="text1"/>
          <w:sz w:val="28"/>
          <w:szCs w:val="25"/>
          <w:bdr w:val="none" w:sz="0" w:space="0" w:color="auto" w:frame="1"/>
        </w:rPr>
        <w:t xml:space="preserve">инстанции постановил </w:t>
      </w:r>
      <w:r w:rsidR="0049143C" w:rsidRPr="0049143C">
        <w:rPr>
          <w:rStyle w:val="snippetequal"/>
          <w:rFonts w:ascii="Times New Roman" w:hAnsi="Times New Roman" w:cs="Times New Roman"/>
          <w:bCs/>
          <w:color w:val="000000" w:themeColor="text1"/>
          <w:sz w:val="28"/>
          <w:szCs w:val="25"/>
          <w:bdr w:val="none" w:sz="0" w:space="0" w:color="auto" w:frame="1"/>
        </w:rPr>
        <w:t>апелляционное определение Кировского районного суда города Саратова от 28 декабря 2017 года отменить</w:t>
      </w:r>
      <w:r w:rsidR="0049143C">
        <w:rPr>
          <w:rStyle w:val="snippetequal"/>
          <w:rFonts w:ascii="Times New Roman" w:hAnsi="Times New Roman" w:cs="Times New Roman"/>
          <w:bCs/>
          <w:color w:val="000000" w:themeColor="text1"/>
          <w:sz w:val="28"/>
          <w:szCs w:val="25"/>
          <w:bdr w:val="none" w:sz="0" w:space="0" w:color="auto" w:frame="1"/>
        </w:rPr>
        <w:t>.</w:t>
      </w:r>
      <w:r w:rsidR="00472CE2">
        <w:rPr>
          <w:rStyle w:val="a5"/>
          <w:rFonts w:ascii="Times New Roman" w:hAnsi="Times New Roman" w:cs="Times New Roman"/>
          <w:bCs/>
          <w:color w:val="000000" w:themeColor="text1"/>
          <w:sz w:val="28"/>
          <w:szCs w:val="25"/>
          <w:bdr w:val="none" w:sz="0" w:space="0" w:color="auto" w:frame="1"/>
        </w:rPr>
        <w:footnoteReference w:id="12"/>
      </w:r>
    </w:p>
    <w:p w:rsidR="008E3E88" w:rsidRDefault="008E3E88" w:rsidP="006507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Интересным фактом является то, что при изучении стадий из которых состоит судебное доказывание можно заметить особую роль и значимость суда в процессе доказывания. А именно судебное доказывание </w:t>
      </w:r>
      <w:r w:rsidR="00984B17">
        <w:rPr>
          <w:rFonts w:ascii="Times New Roman" w:hAnsi="Times New Roman" w:cs="Times New Roman"/>
          <w:sz w:val="28"/>
          <w:szCs w:val="28"/>
        </w:rPr>
        <w:t>состоит из следующих стадий</w:t>
      </w:r>
      <w:r>
        <w:rPr>
          <w:rFonts w:ascii="Times New Roman" w:hAnsi="Times New Roman" w:cs="Times New Roman"/>
          <w:sz w:val="28"/>
          <w:szCs w:val="28"/>
        </w:rPr>
        <w:t xml:space="preserve">: </w:t>
      </w:r>
    </w:p>
    <w:p w:rsidR="008E3E88" w:rsidRDefault="008E3E88" w:rsidP="006507DB">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Определение предмета доказывания в гражданском деле, то есть тех фактов, которые необходимо доказывать сторонам в процессе судопроизводства</w:t>
      </w:r>
    </w:p>
    <w:p w:rsidR="008E3E88" w:rsidRDefault="008E3E88" w:rsidP="006507DB">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Выявление и собирание доказательств по делу</w:t>
      </w:r>
    </w:p>
    <w:p w:rsidR="008E3E88" w:rsidRDefault="008E3E88" w:rsidP="006507DB">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Исследование доказательств</w:t>
      </w:r>
    </w:p>
    <w:p w:rsidR="00E12201" w:rsidRDefault="008E3E88" w:rsidP="00E12201">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Оценка доказательств</w:t>
      </w:r>
    </w:p>
    <w:p w:rsidR="00D14EB7" w:rsidRDefault="008E3E88" w:rsidP="00984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то, что по общему правилу в гражданском судопроизводстве</w:t>
      </w:r>
      <w:r w:rsidR="000B7F1D">
        <w:rPr>
          <w:rFonts w:ascii="Times New Roman" w:hAnsi="Times New Roman" w:cs="Times New Roman"/>
          <w:sz w:val="28"/>
          <w:szCs w:val="28"/>
        </w:rPr>
        <w:t xml:space="preserve"> каждый из участников (сторон судопроизводства)</w:t>
      </w:r>
      <w:r>
        <w:rPr>
          <w:rFonts w:ascii="Times New Roman" w:hAnsi="Times New Roman" w:cs="Times New Roman"/>
          <w:sz w:val="28"/>
          <w:szCs w:val="28"/>
        </w:rPr>
        <w:t xml:space="preserve"> </w:t>
      </w:r>
      <w:r w:rsidR="000B7F1D">
        <w:rPr>
          <w:rFonts w:ascii="Times New Roman" w:hAnsi="Times New Roman" w:cs="Times New Roman"/>
          <w:sz w:val="28"/>
          <w:szCs w:val="28"/>
        </w:rPr>
        <w:t>дела доказывает лишь те обстоятельства, на которые он как-либо опирается и ссылается, и в связи с этим можно сделать вывод о том, что основная роль в бремени доказывания лежит на истце и ответчике. Но ведь распределение бремени доказывания является лишь одной из стадий судебного доказывания, при этом данная стадия-выявление и собирание доказательств, является лишь одной из вышеперечисленных стадий, в которой в главной роли выступают сторон</w:t>
      </w:r>
      <w:r w:rsidR="005E5AC9">
        <w:rPr>
          <w:rFonts w:ascii="Times New Roman" w:hAnsi="Times New Roman" w:cs="Times New Roman"/>
          <w:sz w:val="28"/>
          <w:szCs w:val="28"/>
        </w:rPr>
        <w:t>ы судебного состязания. На иных же стадиях доказывания именно суд выполняет все действия, относительно предоставленных сторонами доказательств.</w:t>
      </w:r>
      <w:r w:rsidR="003844EF">
        <w:rPr>
          <w:rFonts w:ascii="Times New Roman" w:hAnsi="Times New Roman" w:cs="Times New Roman"/>
          <w:sz w:val="28"/>
          <w:szCs w:val="28"/>
        </w:rPr>
        <w:t xml:space="preserve"> Также в процессе доказывания необходимо выделить роль суда в самой деятельности доказывания, ведь само по себе доказывание состоит в основном из двух этапо</w:t>
      </w:r>
      <w:r w:rsidR="00984B17">
        <w:rPr>
          <w:rFonts w:ascii="Times New Roman" w:hAnsi="Times New Roman" w:cs="Times New Roman"/>
          <w:sz w:val="28"/>
          <w:szCs w:val="28"/>
        </w:rPr>
        <w:t xml:space="preserve">в. Первый этап включает в себя </w:t>
      </w:r>
      <w:r w:rsidR="003844EF">
        <w:rPr>
          <w:rFonts w:ascii="Times New Roman" w:hAnsi="Times New Roman" w:cs="Times New Roman"/>
          <w:sz w:val="28"/>
          <w:szCs w:val="28"/>
        </w:rPr>
        <w:t>определение обстоятельств, которые подлежат доказыванию, то есть сам предмет доказывания по тому или иному делу, а лишь потом уже судом распределяются обстоятельства, которые подлежат доказыванию той или иной стороной</w:t>
      </w:r>
      <w:r w:rsidR="006721B5">
        <w:rPr>
          <w:rFonts w:ascii="Times New Roman" w:hAnsi="Times New Roman" w:cs="Times New Roman"/>
          <w:sz w:val="28"/>
          <w:szCs w:val="28"/>
        </w:rPr>
        <w:t xml:space="preserve"> в рамках распределения бремени доказывания. И снова можно убедиться в особой роли судебного органа, обращаясь к первой стадии </w:t>
      </w:r>
      <w:r w:rsidR="00DC7F8F">
        <w:rPr>
          <w:rFonts w:ascii="Times New Roman" w:hAnsi="Times New Roman" w:cs="Times New Roman"/>
          <w:sz w:val="28"/>
          <w:szCs w:val="28"/>
        </w:rPr>
        <w:t>судебного доказывания, т.к. самой важной частью в данном случае является определение предмета доказывания судом, в следствии чего уже возможно распределение обязанностей по доказыванию.</w:t>
      </w:r>
      <w:r w:rsidR="006721B5">
        <w:rPr>
          <w:rFonts w:ascii="Times New Roman" w:hAnsi="Times New Roman" w:cs="Times New Roman"/>
          <w:sz w:val="28"/>
          <w:szCs w:val="28"/>
        </w:rPr>
        <w:t xml:space="preserve"> </w:t>
      </w:r>
    </w:p>
    <w:p w:rsidR="00984B17" w:rsidRDefault="008E3E88" w:rsidP="00D14E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Исходя из перечисленных функций суда, можно заметить, что его основными действиями в процессе доказывания могут быть анализ приведенных сторонами доводов и фактов, предложение участникам процесса внесения доказательств по определённому делу.</w:t>
      </w:r>
      <w:r w:rsidR="00D25689">
        <w:rPr>
          <w:rFonts w:ascii="Times New Roman" w:hAnsi="Times New Roman" w:cs="Times New Roman"/>
          <w:sz w:val="28"/>
          <w:szCs w:val="28"/>
        </w:rPr>
        <w:t xml:space="preserve"> Обобщая вышесказанное о роли суда, нельзя не заметить, что судом лишь создаются условия для того, чтобы у лиц, участвующих в деле, появилась возможность реализовать свои полномочия по доказыванию</w:t>
      </w:r>
      <w:r w:rsidR="00701868">
        <w:rPr>
          <w:rFonts w:ascii="Times New Roman" w:hAnsi="Times New Roman" w:cs="Times New Roman"/>
          <w:sz w:val="28"/>
          <w:szCs w:val="28"/>
        </w:rPr>
        <w:t>.</w:t>
      </w:r>
      <w:r w:rsidR="003F2920">
        <w:rPr>
          <w:rFonts w:ascii="Times New Roman" w:hAnsi="Times New Roman" w:cs="Times New Roman"/>
          <w:sz w:val="28"/>
          <w:szCs w:val="28"/>
        </w:rPr>
        <w:t xml:space="preserve"> На основе изучения принципов гражданского судопроизводства без сомнения можно сделать вывод о том, что распределение бремени доказывания и в целом возможность сторон собирать доказательства, а впоследствии и ссылаться на них, </w:t>
      </w:r>
      <w:r w:rsidR="00874E1A">
        <w:rPr>
          <w:rFonts w:ascii="Times New Roman" w:hAnsi="Times New Roman" w:cs="Times New Roman"/>
          <w:sz w:val="28"/>
          <w:szCs w:val="28"/>
        </w:rPr>
        <w:t>возможно благодаря принципу состязательности. Таким образом, необходимо заметить, что основной сущностью института бремени доказывания в настоящее время является правило, которое было разработано в период Древнего Рима и су</w:t>
      </w:r>
      <w:r w:rsidR="00984B17">
        <w:rPr>
          <w:rFonts w:ascii="Times New Roman" w:hAnsi="Times New Roman" w:cs="Times New Roman"/>
          <w:sz w:val="28"/>
          <w:szCs w:val="28"/>
        </w:rPr>
        <w:t>тью которого является следующее</w:t>
      </w:r>
      <w:r w:rsidR="00874E1A">
        <w:rPr>
          <w:rFonts w:ascii="Times New Roman" w:hAnsi="Times New Roman" w:cs="Times New Roman"/>
          <w:sz w:val="28"/>
          <w:szCs w:val="28"/>
        </w:rPr>
        <w:t>: «К</w:t>
      </w:r>
      <w:r w:rsidR="00874E1A" w:rsidRPr="00874E1A">
        <w:rPr>
          <w:rFonts w:ascii="Times New Roman" w:hAnsi="Times New Roman" w:cs="Times New Roman"/>
          <w:sz w:val="28"/>
          <w:szCs w:val="28"/>
        </w:rPr>
        <w:t>аждая сторона должна доказать те обстоятельства, на которые она ссылается как на основания своих требований и возражений.</w:t>
      </w:r>
      <w:r w:rsidR="00874E1A">
        <w:rPr>
          <w:rFonts w:ascii="Times New Roman" w:hAnsi="Times New Roman" w:cs="Times New Roman"/>
          <w:sz w:val="28"/>
          <w:szCs w:val="28"/>
        </w:rPr>
        <w:t>»</w:t>
      </w:r>
    </w:p>
    <w:p w:rsidR="00FD6B2A" w:rsidRPr="00984B17" w:rsidRDefault="00984B17" w:rsidP="00984B17">
      <w:pPr>
        <w:rPr>
          <w:rFonts w:ascii="Times New Roman" w:hAnsi="Times New Roman" w:cs="Times New Roman"/>
          <w:sz w:val="28"/>
          <w:szCs w:val="28"/>
        </w:rPr>
      </w:pPr>
      <w:r>
        <w:rPr>
          <w:rFonts w:ascii="Times New Roman" w:hAnsi="Times New Roman" w:cs="Times New Roman"/>
          <w:sz w:val="28"/>
          <w:szCs w:val="28"/>
        </w:rPr>
        <w:br w:type="page"/>
      </w:r>
    </w:p>
    <w:p w:rsidR="00C651E4" w:rsidRPr="00A73463" w:rsidRDefault="00B76FB0" w:rsidP="000816DF">
      <w:pPr>
        <w:pStyle w:val="1"/>
        <w:jc w:val="center"/>
        <w:rPr>
          <w:rFonts w:ascii="Times New Roman" w:hAnsi="Times New Roman" w:cs="Times New Roman"/>
          <w:color w:val="000000" w:themeColor="text1"/>
          <w:sz w:val="28"/>
        </w:rPr>
      </w:pPr>
      <w:bookmarkStart w:id="3" w:name="_Toc25967398"/>
      <w:r w:rsidRPr="00A73463">
        <w:rPr>
          <w:rFonts w:ascii="Times New Roman" w:hAnsi="Times New Roman" w:cs="Times New Roman"/>
          <w:color w:val="000000" w:themeColor="text1"/>
          <w:sz w:val="28"/>
        </w:rPr>
        <w:lastRenderedPageBreak/>
        <w:t>ГЛАВА 2. ДЕЙСТВИЕ ПРАВОВЫХ ПРЕЗУМПЦИЙ И ОБЩЕЕ ПРАВИЛО РАСПРЕДЕЛЕНИЯ БРЕМЕНИ ДОКАЗЫВАНИЯ НА РАЗНЫХ СТАДИЯХ ПРОЦЕССА</w:t>
      </w:r>
      <w:bookmarkEnd w:id="3"/>
    </w:p>
    <w:p w:rsidR="00F67FC7" w:rsidRPr="00F67FC7" w:rsidRDefault="00F67FC7" w:rsidP="00F67FC7">
      <w:pPr>
        <w:spacing w:line="360" w:lineRule="auto"/>
      </w:pPr>
    </w:p>
    <w:p w:rsidR="00EC009F" w:rsidRDefault="00EC009F" w:rsidP="00984B1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Гражданский процесс состоит из определённых стадий судопроизводства, на каждой из которых стороны имеют те или иные права, а скорее чаще даже обязанности в отношении производимого процессуального действия</w:t>
      </w:r>
      <w:r w:rsidR="00C651E4">
        <w:rPr>
          <w:rFonts w:ascii="Times New Roman" w:hAnsi="Times New Roman" w:cs="Times New Roman"/>
          <w:sz w:val="28"/>
          <w:szCs w:val="28"/>
        </w:rPr>
        <w:t xml:space="preserve">. Однако, если говорить про институт доказательств, то распределение бремени доказывания на различных </w:t>
      </w:r>
      <w:r w:rsidR="00B03D80">
        <w:rPr>
          <w:rFonts w:ascii="Times New Roman" w:hAnsi="Times New Roman" w:cs="Times New Roman"/>
          <w:sz w:val="28"/>
          <w:szCs w:val="28"/>
        </w:rPr>
        <w:t>инстанциях</w:t>
      </w:r>
      <w:r w:rsidR="00C651E4">
        <w:rPr>
          <w:rFonts w:ascii="Times New Roman" w:hAnsi="Times New Roman" w:cs="Times New Roman"/>
          <w:sz w:val="28"/>
          <w:szCs w:val="28"/>
        </w:rPr>
        <w:t xml:space="preserve"> происходит совершенно неравномерно. </w:t>
      </w:r>
      <w:r w:rsidR="00C651E4" w:rsidRPr="00C651E4">
        <w:rPr>
          <w:rFonts w:ascii="Times New Roman" w:hAnsi="Times New Roman" w:cs="Times New Roman"/>
          <w:sz w:val="28"/>
          <w:szCs w:val="28"/>
        </w:rPr>
        <w:t xml:space="preserve">Самый первый этап при появлении доказательств на досудебном порядке </w:t>
      </w:r>
      <w:r w:rsidR="00C651E4" w:rsidRPr="00C651E4">
        <w:rPr>
          <w:rFonts w:ascii="Times New Roman" w:hAnsi="Times New Roman" w:cs="Times New Roman"/>
          <w:color w:val="000000"/>
          <w:sz w:val="28"/>
          <w:szCs w:val="28"/>
          <w:shd w:val="clear" w:color="auto" w:fill="FFFFFF"/>
        </w:rPr>
        <w:t>на стадии возбуждения производства по делу и подготовке дела к судебному разбирательству в суде первой инстанции</w:t>
      </w:r>
      <w:r w:rsidR="005D2702">
        <w:rPr>
          <w:rFonts w:ascii="Times New Roman" w:hAnsi="Times New Roman" w:cs="Times New Roman"/>
          <w:color w:val="000000"/>
          <w:sz w:val="28"/>
          <w:szCs w:val="28"/>
          <w:shd w:val="clear" w:color="auto" w:fill="FFFFFF"/>
        </w:rPr>
        <w:t xml:space="preserve">. </w:t>
      </w:r>
      <w:r w:rsidR="002048CC">
        <w:rPr>
          <w:rFonts w:ascii="Times New Roman" w:hAnsi="Times New Roman" w:cs="Times New Roman"/>
          <w:color w:val="000000"/>
          <w:sz w:val="28"/>
          <w:szCs w:val="28"/>
          <w:shd w:val="clear" w:color="auto" w:fill="FFFFFF"/>
        </w:rPr>
        <w:t>В</w:t>
      </w:r>
      <w:r w:rsidR="005D2702">
        <w:rPr>
          <w:rFonts w:ascii="Times New Roman" w:hAnsi="Times New Roman" w:cs="Times New Roman"/>
          <w:color w:val="000000"/>
          <w:sz w:val="28"/>
          <w:szCs w:val="28"/>
          <w:shd w:val="clear" w:color="auto" w:fill="FFFFFF"/>
        </w:rPr>
        <w:t xml:space="preserve"> </w:t>
      </w:r>
      <w:r w:rsidR="002048CC">
        <w:rPr>
          <w:rFonts w:ascii="Times New Roman" w:hAnsi="Times New Roman" w:cs="Times New Roman"/>
          <w:sz w:val="28"/>
          <w:szCs w:val="28"/>
        </w:rPr>
        <w:t xml:space="preserve">настоящее время дела в судах возбуждаются на основании заявления истца в соответствии со статьёй 132 ГПК РФ. Однако, уже при возбуждении дела в гражданское судопроизводство вступают доказательства. На этой стадии </w:t>
      </w:r>
      <w:r w:rsidR="002048CC" w:rsidRPr="002048CC">
        <w:rPr>
          <w:rFonts w:ascii="Times New Roman" w:hAnsi="Times New Roman" w:cs="Times New Roman"/>
          <w:sz w:val="28"/>
          <w:szCs w:val="28"/>
        </w:rPr>
        <w:t xml:space="preserve">истец представляет суду доказательства для подтверждения заявленных ранее требований. </w:t>
      </w:r>
      <w:r w:rsidR="002048CC" w:rsidRPr="002048CC">
        <w:rPr>
          <w:rFonts w:ascii="Times New Roman" w:hAnsi="Times New Roman" w:cs="Times New Roman"/>
          <w:color w:val="000000"/>
          <w:sz w:val="28"/>
          <w:szCs w:val="28"/>
          <w:shd w:val="clear" w:color="auto" w:fill="FFFFFF"/>
        </w:rPr>
        <w:t>Этими доказательствами истец должен подтвердить определенный круг фактов, имеющих процессуальное значение. В данном случае речь идет о наличие предпосылок и соблюдения порядка предъявления иска. На этой стадии истец выполняет возложенное на него бремя утверждения. Приступая к исполнению бремени представления доказательств, истец, с одной стороны, представляет доказательства, с другой - вправе сразу в исковом заявлении или отдельных ходатайствах ставить вопрос об оказании судом содействия в их собирании</w:t>
      </w:r>
      <w:r w:rsidR="002048CC">
        <w:rPr>
          <w:rFonts w:ascii="Times New Roman" w:hAnsi="Times New Roman" w:cs="Times New Roman"/>
          <w:color w:val="000000"/>
          <w:sz w:val="28"/>
          <w:szCs w:val="28"/>
          <w:shd w:val="clear" w:color="auto" w:fill="FFFFFF"/>
        </w:rPr>
        <w:t xml:space="preserve">. </w:t>
      </w:r>
    </w:p>
    <w:p w:rsidR="002048CC" w:rsidRDefault="002048CC" w:rsidP="00984B17">
      <w:pPr>
        <w:tabs>
          <w:tab w:val="left" w:pos="1557"/>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Исходя из вышеописанного, можно сделать вывод о том, что </w:t>
      </w:r>
      <w:r w:rsidR="00B03D80">
        <w:rPr>
          <w:rFonts w:ascii="Times New Roman" w:hAnsi="Times New Roman" w:cs="Times New Roman"/>
          <w:color w:val="000000"/>
          <w:sz w:val="28"/>
          <w:szCs w:val="28"/>
          <w:shd w:val="clear" w:color="auto" w:fill="FFFFFF"/>
        </w:rPr>
        <w:t xml:space="preserve">в суде первой инстанции сторонами и судом выполняется наиболее обширная деятельность в процессе доказывания в гражданском процессе. </w:t>
      </w:r>
    </w:p>
    <w:p w:rsidR="006B67FE" w:rsidRDefault="00B03D80" w:rsidP="006B67FE">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Однако, в том случае, если сторонами будет </w:t>
      </w:r>
      <w:r w:rsidR="0034411E">
        <w:rPr>
          <w:rFonts w:ascii="Times New Roman" w:hAnsi="Times New Roman" w:cs="Times New Roman"/>
          <w:color w:val="000000"/>
          <w:sz w:val="28"/>
          <w:szCs w:val="28"/>
          <w:shd w:val="clear" w:color="auto" w:fill="FFFFFF"/>
        </w:rPr>
        <w:t>найдено какое-либо нарушение норм материального или процессуального права, а также, например, неполное исследовани</w:t>
      </w:r>
      <w:r w:rsidR="00984B17">
        <w:rPr>
          <w:rFonts w:ascii="Times New Roman" w:hAnsi="Times New Roman" w:cs="Times New Roman"/>
          <w:color w:val="000000"/>
          <w:sz w:val="28"/>
          <w:szCs w:val="28"/>
          <w:shd w:val="clear" w:color="auto" w:fill="FFFFFF"/>
        </w:rPr>
        <w:t>и предоставленных доказательств</w:t>
      </w:r>
      <w:r w:rsidR="0034411E">
        <w:rPr>
          <w:rFonts w:ascii="Times New Roman" w:hAnsi="Times New Roman" w:cs="Times New Roman"/>
          <w:color w:val="000000"/>
          <w:sz w:val="28"/>
          <w:szCs w:val="28"/>
          <w:shd w:val="clear" w:color="auto" w:fill="FFFFFF"/>
        </w:rPr>
        <w:t xml:space="preserve">, стороны имеют право обращение в суд второй, то есть апелляционной инстанции для </w:t>
      </w:r>
      <w:r w:rsidR="0051700C">
        <w:rPr>
          <w:rFonts w:ascii="Times New Roman" w:hAnsi="Times New Roman" w:cs="Times New Roman"/>
          <w:sz w:val="28"/>
          <w:szCs w:val="28"/>
        </w:rPr>
        <w:t xml:space="preserve">устранения </w:t>
      </w:r>
      <w:r w:rsidR="0051700C">
        <w:rPr>
          <w:rFonts w:ascii="Times New Roman" w:hAnsi="Times New Roman" w:cs="Times New Roman"/>
          <w:sz w:val="28"/>
          <w:szCs w:val="28"/>
        </w:rPr>
        <w:lastRenderedPageBreak/>
        <w:t>данных нарушений в порядке апелляционного производства.</w:t>
      </w:r>
      <w:r w:rsidR="00BE1F76">
        <w:rPr>
          <w:rFonts w:ascii="Times New Roman" w:hAnsi="Times New Roman" w:cs="Times New Roman"/>
          <w:sz w:val="28"/>
          <w:szCs w:val="28"/>
        </w:rPr>
        <w:t xml:space="preserve"> Несмотря на то, что суд второй инстанции является более серьёзным судом с наибольш</w:t>
      </w:r>
      <w:r w:rsidR="00F5699A">
        <w:rPr>
          <w:rFonts w:ascii="Times New Roman" w:hAnsi="Times New Roman" w:cs="Times New Roman"/>
          <w:sz w:val="28"/>
          <w:szCs w:val="28"/>
        </w:rPr>
        <w:t>и</w:t>
      </w:r>
      <w:r w:rsidR="00BE1F76">
        <w:rPr>
          <w:rFonts w:ascii="Times New Roman" w:hAnsi="Times New Roman" w:cs="Times New Roman"/>
          <w:sz w:val="28"/>
          <w:szCs w:val="28"/>
        </w:rPr>
        <w:t xml:space="preserve">ми полномочиями по отношению к суду первой инстанции, т.к. имеется возможность отмены постановления последнего суда. </w:t>
      </w:r>
      <w:r w:rsidR="00F5699A" w:rsidRPr="00F5699A">
        <w:rPr>
          <w:rFonts w:ascii="Times New Roman" w:hAnsi="Times New Roman" w:cs="Times New Roman"/>
          <w:sz w:val="28"/>
          <w:szCs w:val="28"/>
        </w:rPr>
        <w:t>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 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w:t>
      </w:r>
      <w:r w:rsidR="00F5699A">
        <w:rPr>
          <w:rFonts w:ascii="Times New Roman" w:hAnsi="Times New Roman" w:cs="Times New Roman"/>
          <w:sz w:val="28"/>
          <w:szCs w:val="28"/>
        </w:rPr>
        <w:t>.</w:t>
      </w:r>
      <w:r w:rsidR="00D41BA7">
        <w:rPr>
          <w:rFonts w:ascii="Times New Roman" w:hAnsi="Times New Roman" w:cs="Times New Roman"/>
          <w:sz w:val="28"/>
          <w:szCs w:val="28"/>
        </w:rPr>
        <w:t xml:space="preserve">  При этом стоит отметить, что при этом рассмотрении стороны являются ограниченными в </w:t>
      </w:r>
      <w:r w:rsidR="006B67FE">
        <w:rPr>
          <w:rFonts w:ascii="Times New Roman" w:hAnsi="Times New Roman" w:cs="Times New Roman"/>
          <w:sz w:val="28"/>
          <w:szCs w:val="28"/>
        </w:rPr>
        <w:t>процессе доказывания, так как не имеют возможности на предоставление доказательств в любой момент. Например, м</w:t>
      </w:r>
      <w:r w:rsidR="00984B17">
        <w:rPr>
          <w:rFonts w:ascii="Times New Roman" w:hAnsi="Times New Roman" w:cs="Times New Roman"/>
          <w:sz w:val="28"/>
          <w:szCs w:val="28"/>
        </w:rPr>
        <w:t>ожно выделить следующее решение</w:t>
      </w:r>
      <w:r w:rsidR="006B67FE">
        <w:rPr>
          <w:rFonts w:ascii="Times New Roman" w:hAnsi="Times New Roman" w:cs="Times New Roman"/>
          <w:sz w:val="28"/>
          <w:szCs w:val="28"/>
        </w:rPr>
        <w:t>: «</w:t>
      </w:r>
      <w:r w:rsidR="006B67FE" w:rsidRPr="006B67FE">
        <w:rPr>
          <w:rFonts w:ascii="Times New Roman" w:hAnsi="Times New Roman" w:cs="Times New Roman"/>
          <w:sz w:val="28"/>
          <w:szCs w:val="28"/>
        </w:rPr>
        <w:t>Постановление Пятого арбитражного апелляционного суда от 07.07.2014 № 05АП-8134/2014 по делу № А51-7239/2014</w:t>
      </w:r>
      <w:r w:rsidR="00984B17">
        <w:rPr>
          <w:rFonts w:ascii="Times New Roman" w:hAnsi="Times New Roman" w:cs="Times New Roman"/>
          <w:sz w:val="28"/>
          <w:szCs w:val="28"/>
        </w:rPr>
        <w:t>»</w:t>
      </w:r>
      <w:r w:rsidR="00984B17">
        <w:rPr>
          <w:rStyle w:val="a5"/>
          <w:rFonts w:ascii="Times New Roman" w:hAnsi="Times New Roman" w:cs="Times New Roman"/>
          <w:sz w:val="28"/>
          <w:szCs w:val="28"/>
        </w:rPr>
        <w:footnoteReference w:id="13"/>
      </w:r>
      <w:r w:rsidR="006B67FE">
        <w:rPr>
          <w:rFonts w:ascii="Times New Roman" w:hAnsi="Times New Roman" w:cs="Times New Roman"/>
          <w:sz w:val="28"/>
          <w:szCs w:val="28"/>
        </w:rPr>
        <w:t xml:space="preserve">. В этом деле </w:t>
      </w:r>
      <w:r w:rsidR="006B67FE" w:rsidRPr="006B67FE">
        <w:rPr>
          <w:rFonts w:ascii="Times New Roman" w:hAnsi="Times New Roman" w:cs="Times New Roman"/>
          <w:sz w:val="28"/>
          <w:szCs w:val="28"/>
        </w:rPr>
        <w:t>суд согласился с доводами истца, который указывал, что, хотя доказательства были получены уже после вынесения решения суда первой инстанции, но они имеют существенное значение для рассмотрения спора, и принял эти дополнительные доказательства.</w:t>
      </w:r>
    </w:p>
    <w:p w:rsidR="00DF6DE7" w:rsidRPr="00DF6DE7" w:rsidRDefault="006B67FE" w:rsidP="00DF6DE7">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Переходя к вопросу бремени доказывания в суде кассационной инстанции, стоит выделить, что в </w:t>
      </w:r>
      <w:r w:rsidRPr="006B67FE">
        <w:rPr>
          <w:rFonts w:ascii="Times New Roman" w:hAnsi="Times New Roman" w:cs="Times New Roman"/>
          <w:sz w:val="28"/>
          <w:szCs w:val="28"/>
        </w:rPr>
        <w:t>настоящее время кассационный пересмотр возможен относительно судебных постановлений, вступивших в законную силу, за исключением судебных постановлений Верховного Суда РФ.</w:t>
      </w:r>
      <w:r>
        <w:rPr>
          <w:rFonts w:ascii="Times New Roman" w:hAnsi="Times New Roman" w:cs="Times New Roman"/>
          <w:sz w:val="28"/>
          <w:szCs w:val="28"/>
        </w:rPr>
        <w:t xml:space="preserve"> </w:t>
      </w:r>
      <w:r w:rsidR="00DF6DE7">
        <w:rPr>
          <w:rFonts w:ascii="Times New Roman" w:hAnsi="Times New Roman" w:cs="Times New Roman"/>
          <w:sz w:val="28"/>
          <w:szCs w:val="28"/>
        </w:rPr>
        <w:t>Кассационное прои</w:t>
      </w:r>
      <w:r w:rsidR="00984B17">
        <w:rPr>
          <w:rFonts w:ascii="Times New Roman" w:hAnsi="Times New Roman" w:cs="Times New Roman"/>
          <w:sz w:val="28"/>
          <w:szCs w:val="28"/>
        </w:rPr>
        <w:t>зводство состоит из двух частей</w:t>
      </w:r>
      <w:r w:rsidR="00DF6DE7">
        <w:rPr>
          <w:rFonts w:ascii="Times New Roman" w:hAnsi="Times New Roman" w:cs="Times New Roman"/>
          <w:sz w:val="28"/>
          <w:szCs w:val="28"/>
        </w:rPr>
        <w:t xml:space="preserve">: </w:t>
      </w:r>
      <w:r w:rsidR="00DF6DE7" w:rsidRPr="00DF6DE7">
        <w:rPr>
          <w:rFonts w:ascii="Times New Roman" w:hAnsi="Times New Roman" w:cs="Times New Roman"/>
          <w:sz w:val="28"/>
          <w:szCs w:val="28"/>
        </w:rPr>
        <w:t>ознакомление с кассационной жалобой и собственно ее рассмотрение.</w:t>
      </w:r>
      <w:r w:rsidR="00DF6DE7" w:rsidRPr="00DF6DE7">
        <w:t xml:space="preserve"> </w:t>
      </w:r>
      <w:r w:rsidR="00DF6DE7" w:rsidRPr="00DF6DE7">
        <w:rPr>
          <w:rFonts w:ascii="Times New Roman" w:hAnsi="Times New Roman" w:cs="Times New Roman"/>
          <w:sz w:val="28"/>
          <w:szCs w:val="28"/>
        </w:rPr>
        <w:t>По результатам изучения кассационных жалобы, представления судья выносит определение:</w:t>
      </w:r>
    </w:p>
    <w:p w:rsidR="00DF6DE7" w:rsidRPr="00DF6DE7" w:rsidRDefault="00DF6DE7" w:rsidP="00DF6DE7">
      <w:pPr>
        <w:tabs>
          <w:tab w:val="left" w:pos="1557"/>
        </w:tabs>
        <w:spacing w:after="0" w:line="360" w:lineRule="auto"/>
        <w:ind w:firstLine="709"/>
        <w:jc w:val="both"/>
        <w:rPr>
          <w:rFonts w:ascii="Times New Roman" w:hAnsi="Times New Roman" w:cs="Times New Roman"/>
          <w:sz w:val="28"/>
          <w:szCs w:val="28"/>
        </w:rPr>
      </w:pPr>
      <w:r w:rsidRPr="00DF6DE7">
        <w:rPr>
          <w:rFonts w:ascii="Times New Roman" w:hAnsi="Times New Roman" w:cs="Times New Roman"/>
          <w:sz w:val="28"/>
          <w:szCs w:val="28"/>
        </w:rPr>
        <w:lastRenderedPageBreak/>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w:t>
      </w:r>
    </w:p>
    <w:p w:rsidR="006B67FE" w:rsidRPr="006B67FE" w:rsidRDefault="00DF6DE7" w:rsidP="00DF6DE7">
      <w:pPr>
        <w:tabs>
          <w:tab w:val="left" w:pos="1557"/>
        </w:tabs>
        <w:spacing w:after="0" w:line="360" w:lineRule="auto"/>
        <w:ind w:firstLine="709"/>
        <w:jc w:val="both"/>
        <w:rPr>
          <w:rFonts w:ascii="Times New Roman" w:hAnsi="Times New Roman" w:cs="Times New Roman"/>
          <w:sz w:val="28"/>
          <w:szCs w:val="28"/>
        </w:rPr>
      </w:pPr>
      <w:r w:rsidRPr="00DF6DE7">
        <w:rPr>
          <w:rFonts w:ascii="Times New Roman" w:hAnsi="Times New Roman" w:cs="Times New Roman"/>
          <w:sz w:val="28"/>
          <w:szCs w:val="28"/>
        </w:rPr>
        <w:t>2) о передаче кассационных жалобы, представления с делом для рассмотрения в судебном заседании суда кассационной инстанции.</w:t>
      </w:r>
    </w:p>
    <w:p w:rsidR="00E54847" w:rsidRDefault="00DF6DE7" w:rsidP="000816DF">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Суд кассации уже не имеет полномочий на исследование новых доказательств, а также на этом этапе стороны лишаются возможности представлять новые доказательства.</w:t>
      </w:r>
    </w:p>
    <w:p w:rsidR="00DF6DE7" w:rsidRDefault="00DF6DE7" w:rsidP="000816DF">
      <w:pPr>
        <w:tabs>
          <w:tab w:val="left" w:pos="1557"/>
        </w:tabs>
        <w:spacing w:after="0" w:line="360" w:lineRule="auto"/>
        <w:ind w:firstLine="709"/>
        <w:jc w:val="both"/>
        <w:rPr>
          <w:rFonts w:ascii="Times New Roman" w:hAnsi="Times New Roman" w:cs="Times New Roman"/>
          <w:sz w:val="28"/>
          <w:szCs w:val="28"/>
        </w:rPr>
      </w:pPr>
      <w:r w:rsidRPr="00DF6DE7">
        <w:rPr>
          <w:rFonts w:ascii="Times New Roman" w:hAnsi="Times New Roman" w:cs="Times New Roman"/>
          <w:sz w:val="28"/>
          <w:szCs w:val="28"/>
        </w:rPr>
        <w:t xml:space="preserve">В одном </w:t>
      </w:r>
      <w:r>
        <w:rPr>
          <w:rFonts w:ascii="Times New Roman" w:hAnsi="Times New Roman" w:cs="Times New Roman"/>
          <w:sz w:val="28"/>
          <w:szCs w:val="28"/>
        </w:rPr>
        <w:t>из дел</w:t>
      </w:r>
      <w:r w:rsidRPr="00DF6DE7">
        <w:rPr>
          <w:rFonts w:ascii="Times New Roman" w:hAnsi="Times New Roman" w:cs="Times New Roman"/>
          <w:sz w:val="28"/>
          <w:szCs w:val="28"/>
        </w:rPr>
        <w:t xml:space="preserve"> кассация установила, что, поскольку апелляционный суд принял дополнительные доказательства, появившиеся после вынесения решения суда первой инстанции, они не оспаривались представителями подателей жалоб в суде апелляционной инстанции и обоснование их недостоверности не приведено в кассационных жалобах, то довод об их необоснованном принятии не может являться основанием для отмены обжалуемого постановления.</w:t>
      </w:r>
      <w:r>
        <w:rPr>
          <w:rFonts w:ascii="Times New Roman" w:hAnsi="Times New Roman" w:cs="Times New Roman"/>
          <w:sz w:val="28"/>
          <w:szCs w:val="28"/>
        </w:rPr>
        <w:t xml:space="preserve"> </w:t>
      </w:r>
      <w:r>
        <w:rPr>
          <w:rStyle w:val="a5"/>
          <w:rFonts w:ascii="Times New Roman" w:hAnsi="Times New Roman" w:cs="Times New Roman"/>
          <w:sz w:val="28"/>
          <w:szCs w:val="28"/>
        </w:rPr>
        <w:footnoteReference w:id="14"/>
      </w:r>
    </w:p>
    <w:p w:rsidR="004E2A71" w:rsidRDefault="004E2A71" w:rsidP="000816DF">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Изучив дела гражданского судопроизводства в разных инстанциях, можно прийти к следующему выводу. Нередко, причиной поступления большинства кассационных жалоб в суд третьей инстанции, являются ошибки не только судей апелляционной инстанции, но и ошибки решений судов первой и второй инстанций в </w:t>
      </w:r>
      <w:r w:rsidR="00EC5883">
        <w:rPr>
          <w:rFonts w:ascii="Times New Roman" w:hAnsi="Times New Roman" w:cs="Times New Roman"/>
          <w:sz w:val="28"/>
          <w:szCs w:val="28"/>
        </w:rPr>
        <w:t xml:space="preserve">не только </w:t>
      </w:r>
      <w:r w:rsidR="00A927E4">
        <w:rPr>
          <w:rFonts w:ascii="Times New Roman" w:hAnsi="Times New Roman" w:cs="Times New Roman"/>
          <w:sz w:val="28"/>
          <w:szCs w:val="28"/>
        </w:rPr>
        <w:t xml:space="preserve">в части бремени доказывания, но </w:t>
      </w:r>
      <w:r w:rsidR="00EC5883">
        <w:rPr>
          <w:rFonts w:ascii="Times New Roman" w:hAnsi="Times New Roman" w:cs="Times New Roman"/>
          <w:sz w:val="28"/>
          <w:szCs w:val="28"/>
        </w:rPr>
        <w:t xml:space="preserve">и в </w:t>
      </w:r>
      <w:r>
        <w:rPr>
          <w:rFonts w:ascii="Times New Roman" w:hAnsi="Times New Roman" w:cs="Times New Roman"/>
          <w:sz w:val="28"/>
          <w:szCs w:val="28"/>
        </w:rPr>
        <w:t>совокупности</w:t>
      </w:r>
      <w:r w:rsidR="00EC5883">
        <w:rPr>
          <w:rFonts w:ascii="Times New Roman" w:hAnsi="Times New Roman" w:cs="Times New Roman"/>
          <w:sz w:val="28"/>
          <w:szCs w:val="28"/>
        </w:rPr>
        <w:t xml:space="preserve"> нарушенных норм права</w:t>
      </w:r>
      <w:r>
        <w:rPr>
          <w:rFonts w:ascii="Times New Roman" w:hAnsi="Times New Roman" w:cs="Times New Roman"/>
          <w:sz w:val="28"/>
          <w:szCs w:val="28"/>
        </w:rPr>
        <w:t>. Нельзя не обратить внимание на количество удовлетворений кассационных жалоб</w:t>
      </w:r>
      <w:r w:rsidR="001A4199">
        <w:rPr>
          <w:rFonts w:ascii="Times New Roman" w:hAnsi="Times New Roman" w:cs="Times New Roman"/>
          <w:sz w:val="28"/>
          <w:szCs w:val="28"/>
        </w:rPr>
        <w:t xml:space="preserve">. Наиболее часто дела, поступившие на пересмотр в суд кассационной инстанции, отправляются на пересмотр в один из судов первой или же апелляционной инстанции, в связи с чем уже вынесенные решения нижестоящих подлежат отмене. Примером данной ситуации может выступать постановление президиума </w:t>
      </w:r>
      <w:r w:rsidR="001A4199" w:rsidRPr="001A4199">
        <w:rPr>
          <w:rFonts w:ascii="Times New Roman" w:hAnsi="Times New Roman" w:cs="Times New Roman"/>
          <w:sz w:val="28"/>
          <w:szCs w:val="28"/>
        </w:rPr>
        <w:t>Ставропольского краевого суда</w:t>
      </w:r>
      <w:r w:rsidR="001A4199">
        <w:rPr>
          <w:rFonts w:ascii="Times New Roman" w:hAnsi="Times New Roman" w:cs="Times New Roman"/>
          <w:sz w:val="28"/>
          <w:szCs w:val="28"/>
        </w:rPr>
        <w:t xml:space="preserve"> </w:t>
      </w:r>
      <w:r w:rsidR="001A4199" w:rsidRPr="001A4199">
        <w:rPr>
          <w:rFonts w:ascii="Times New Roman" w:hAnsi="Times New Roman" w:cs="Times New Roman"/>
          <w:sz w:val="28"/>
          <w:szCs w:val="28"/>
        </w:rPr>
        <w:t>от 30 мая 2019 г. по делу № 44Г-75/2019</w:t>
      </w:r>
      <w:r w:rsidR="001A4199">
        <w:rPr>
          <w:rFonts w:ascii="Times New Roman" w:hAnsi="Times New Roman" w:cs="Times New Roman"/>
          <w:sz w:val="28"/>
          <w:szCs w:val="28"/>
        </w:rPr>
        <w:t>.</w:t>
      </w:r>
      <w:r w:rsidR="001A4199" w:rsidRPr="001A4199">
        <w:t xml:space="preserve"> </w:t>
      </w:r>
      <w:r w:rsidR="00A927E4">
        <w:rPr>
          <w:rFonts w:ascii="Times New Roman" w:hAnsi="Times New Roman" w:cs="Times New Roman"/>
          <w:sz w:val="28"/>
          <w:szCs w:val="28"/>
        </w:rPr>
        <w:t>С</w:t>
      </w:r>
      <w:r w:rsidR="001A4199" w:rsidRPr="001A4199">
        <w:rPr>
          <w:rFonts w:ascii="Times New Roman" w:hAnsi="Times New Roman" w:cs="Times New Roman"/>
          <w:sz w:val="28"/>
          <w:szCs w:val="28"/>
        </w:rPr>
        <w:t xml:space="preserve">удом апелляционной </w:t>
      </w:r>
      <w:r w:rsidR="001A4199" w:rsidRPr="001A4199">
        <w:rPr>
          <w:rFonts w:ascii="Times New Roman" w:hAnsi="Times New Roman" w:cs="Times New Roman"/>
          <w:sz w:val="28"/>
          <w:szCs w:val="28"/>
        </w:rPr>
        <w:lastRenderedPageBreak/>
        <w:t xml:space="preserve">инстанции не учтено, что совпадение сторон, оснований и предмета рассматриваемого заявления и ранее поданного </w:t>
      </w:r>
      <w:r w:rsidR="001A4199">
        <w:rPr>
          <w:rFonts w:ascii="Times New Roman" w:hAnsi="Times New Roman" w:cs="Times New Roman"/>
          <w:sz w:val="28"/>
          <w:szCs w:val="28"/>
        </w:rPr>
        <w:t>истцом</w:t>
      </w:r>
      <w:r w:rsidR="001A4199" w:rsidRPr="001A4199">
        <w:rPr>
          <w:rFonts w:ascii="Times New Roman" w:hAnsi="Times New Roman" w:cs="Times New Roman"/>
          <w:sz w:val="28"/>
          <w:szCs w:val="28"/>
        </w:rPr>
        <w:t>. заявления от 27.04.2018, в принятии которого было отказано определением судьи от 03.05.2018, свидетельствует о тождественности заявленных требовани</w:t>
      </w:r>
      <w:r w:rsidR="001A4199">
        <w:rPr>
          <w:rFonts w:ascii="Times New Roman" w:hAnsi="Times New Roman" w:cs="Times New Roman"/>
          <w:sz w:val="28"/>
          <w:szCs w:val="28"/>
        </w:rPr>
        <w:t xml:space="preserve">й. </w:t>
      </w:r>
      <w:r w:rsidR="001A4199" w:rsidRPr="001A4199">
        <w:rPr>
          <w:rFonts w:ascii="Times New Roman" w:hAnsi="Times New Roman" w:cs="Times New Roman"/>
          <w:sz w:val="28"/>
          <w:szCs w:val="28"/>
        </w:rPr>
        <w:t xml:space="preserve">Таким образом, наличие вступившего в законную силу определения судьи об отказе в принятии иска к тому же ответчику, о том же предмете и по тем же основаниям, препятствовало обращению </w:t>
      </w:r>
      <w:proofErr w:type="spellStart"/>
      <w:r w:rsidR="001A4199" w:rsidRPr="001A4199">
        <w:rPr>
          <w:rFonts w:ascii="Times New Roman" w:hAnsi="Times New Roman" w:cs="Times New Roman"/>
          <w:sz w:val="28"/>
          <w:szCs w:val="28"/>
        </w:rPr>
        <w:t>Киличовой</w:t>
      </w:r>
      <w:proofErr w:type="spellEnd"/>
      <w:r w:rsidR="001A4199" w:rsidRPr="001A4199">
        <w:rPr>
          <w:rFonts w:ascii="Times New Roman" w:hAnsi="Times New Roman" w:cs="Times New Roman"/>
          <w:sz w:val="28"/>
          <w:szCs w:val="28"/>
        </w:rPr>
        <w:t xml:space="preserve"> А.М. в суд с заявленными требованиями.</w:t>
      </w:r>
      <w:r w:rsidR="001A4199">
        <w:rPr>
          <w:rFonts w:ascii="Times New Roman" w:hAnsi="Times New Roman" w:cs="Times New Roman"/>
          <w:sz w:val="28"/>
          <w:szCs w:val="28"/>
        </w:rPr>
        <w:t xml:space="preserve"> </w:t>
      </w:r>
      <w:r w:rsidR="001A4199" w:rsidRPr="001A4199">
        <w:rPr>
          <w:rFonts w:ascii="Times New Roman" w:hAnsi="Times New Roman" w:cs="Times New Roman"/>
          <w:sz w:val="28"/>
          <w:szCs w:val="28"/>
        </w:rPr>
        <w:t>Конституционный Суд Российской Федерации в своих решениях неоднократно указывал, что из права на судебную защиту, как оно сформулировано в ст. 46 Конституции Российской Федерации, не вытекает возможность выбора заинтересованным лицом по своему усмотрению конкретных форм и способов реализации такого права, которые с соблюдением требований Конституции Российской Федерации устанавливаются федеральным законом (определения от 14.12.1999 № 220-О, от 24.11.2005 № 508-О, от 19.06.2007 № 389-О-О, от 15.04.2008 № 314-О-О и др.).</w:t>
      </w:r>
      <w:r w:rsidR="001A4199">
        <w:rPr>
          <w:rFonts w:ascii="Times New Roman" w:hAnsi="Times New Roman" w:cs="Times New Roman"/>
          <w:sz w:val="28"/>
          <w:szCs w:val="28"/>
        </w:rPr>
        <w:t xml:space="preserve"> </w:t>
      </w:r>
      <w:r w:rsidR="001A4199" w:rsidRPr="001A4199">
        <w:rPr>
          <w:rFonts w:ascii="Times New Roman" w:hAnsi="Times New Roman" w:cs="Times New Roman"/>
          <w:sz w:val="28"/>
          <w:szCs w:val="28"/>
        </w:rPr>
        <w:t>Вместе с тем, вышеизложенное судом второй инстанции во внимание не принято.</w:t>
      </w:r>
      <w:r w:rsidR="001A4199">
        <w:rPr>
          <w:rFonts w:ascii="Times New Roman" w:hAnsi="Times New Roman" w:cs="Times New Roman"/>
          <w:sz w:val="28"/>
          <w:szCs w:val="28"/>
        </w:rPr>
        <w:t xml:space="preserve"> </w:t>
      </w:r>
      <w:r w:rsidR="001A4199" w:rsidRPr="001A4199">
        <w:rPr>
          <w:rFonts w:ascii="Times New Roman" w:hAnsi="Times New Roman" w:cs="Times New Roman"/>
          <w:sz w:val="28"/>
          <w:szCs w:val="28"/>
        </w:rPr>
        <w:t>Допущенные судом апелляционной инстанции нарушения норм процессуального права представляются существенными по смыслу ст. 387 ГПК РФ, в связи с чем, могут быть исправлены только посредством отмены апелляционного определения.</w:t>
      </w:r>
    </w:p>
    <w:p w:rsidR="001A4199" w:rsidRDefault="001A4199" w:rsidP="001A4199">
      <w:pPr>
        <w:tabs>
          <w:tab w:val="left" w:pos="155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Исходя из данной ситуации кассационным постановлением было принято решение об отмене апелляционного определения</w:t>
      </w:r>
      <w:r w:rsidRPr="001A4199">
        <w:rPr>
          <w:rFonts w:ascii="Times New Roman" w:hAnsi="Times New Roman" w:cs="Times New Roman"/>
          <w:sz w:val="28"/>
          <w:szCs w:val="28"/>
        </w:rPr>
        <w:t xml:space="preserve"> судебной коллегии по гражданским делам Ставропольского кра</w:t>
      </w:r>
      <w:r w:rsidR="00A927E4">
        <w:rPr>
          <w:rFonts w:ascii="Times New Roman" w:hAnsi="Times New Roman" w:cs="Times New Roman"/>
          <w:sz w:val="28"/>
          <w:szCs w:val="28"/>
        </w:rPr>
        <w:t>евого суда от 27.11.2018, а также суд постановил</w:t>
      </w:r>
      <w:r>
        <w:rPr>
          <w:rFonts w:ascii="Times New Roman" w:hAnsi="Times New Roman" w:cs="Times New Roman"/>
          <w:sz w:val="28"/>
          <w:szCs w:val="28"/>
        </w:rPr>
        <w:t xml:space="preserve"> </w:t>
      </w:r>
      <w:r w:rsidRPr="001A4199">
        <w:rPr>
          <w:rFonts w:ascii="Times New Roman" w:hAnsi="Times New Roman" w:cs="Times New Roman"/>
          <w:sz w:val="28"/>
          <w:szCs w:val="28"/>
        </w:rPr>
        <w:t>оставить в силе определение Промышленного районного с</w:t>
      </w:r>
      <w:r>
        <w:rPr>
          <w:rFonts w:ascii="Times New Roman" w:hAnsi="Times New Roman" w:cs="Times New Roman"/>
          <w:sz w:val="28"/>
          <w:szCs w:val="28"/>
        </w:rPr>
        <w:t>уда г. Ставрополя от 03.09.2018, то есть суда первой инстанции.</w:t>
      </w:r>
      <w:r w:rsidR="00EC5883">
        <w:rPr>
          <w:rStyle w:val="a5"/>
          <w:rFonts w:ascii="Times New Roman" w:hAnsi="Times New Roman" w:cs="Times New Roman"/>
          <w:sz w:val="28"/>
          <w:szCs w:val="28"/>
        </w:rPr>
        <w:footnoteReference w:id="15"/>
      </w:r>
    </w:p>
    <w:p w:rsidR="009D47F7" w:rsidRDefault="009D47F7" w:rsidP="009D47F7">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Последняя инстанция, надзорная, является аналогом кассационной инстанции. На сегодняшний день право надзора обладает лишь </w:t>
      </w:r>
      <w:r w:rsidRPr="009D47F7">
        <w:rPr>
          <w:rFonts w:ascii="Times New Roman" w:hAnsi="Times New Roman" w:cs="Times New Roman"/>
          <w:sz w:val="28"/>
          <w:szCs w:val="28"/>
        </w:rPr>
        <w:t>Президиум Верховного Суда РФ</w:t>
      </w:r>
      <w:r>
        <w:rPr>
          <w:rFonts w:ascii="Times New Roman" w:hAnsi="Times New Roman" w:cs="Times New Roman"/>
          <w:sz w:val="28"/>
          <w:szCs w:val="28"/>
        </w:rPr>
        <w:t xml:space="preserve">. </w:t>
      </w:r>
      <w:r w:rsidRPr="009D47F7">
        <w:rPr>
          <w:rFonts w:ascii="Times New Roman" w:hAnsi="Times New Roman" w:cs="Times New Roman"/>
          <w:sz w:val="28"/>
          <w:szCs w:val="28"/>
        </w:rPr>
        <w:t xml:space="preserve">При рассмотрении дела в надзорном порядке Президиум </w:t>
      </w:r>
      <w:r w:rsidRPr="009D47F7">
        <w:rPr>
          <w:rFonts w:ascii="Times New Roman" w:hAnsi="Times New Roman" w:cs="Times New Roman"/>
          <w:sz w:val="28"/>
          <w:szCs w:val="28"/>
        </w:rPr>
        <w:lastRenderedPageBreak/>
        <w:t>Верховного Суда РФ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r>
        <w:rPr>
          <w:rFonts w:ascii="Times New Roman" w:hAnsi="Times New Roman" w:cs="Times New Roman"/>
          <w:sz w:val="28"/>
          <w:szCs w:val="28"/>
        </w:rPr>
        <w:t xml:space="preserve"> </w:t>
      </w:r>
      <w:r w:rsidRPr="009D47F7">
        <w:rPr>
          <w:rFonts w:ascii="Times New Roman" w:hAnsi="Times New Roman" w:cs="Times New Roman"/>
          <w:sz w:val="28"/>
          <w:szCs w:val="28"/>
        </w:rPr>
        <w:t>Обязанность по доказыванию леж</w:t>
      </w:r>
      <w:r>
        <w:rPr>
          <w:rFonts w:ascii="Times New Roman" w:hAnsi="Times New Roman" w:cs="Times New Roman"/>
          <w:sz w:val="28"/>
          <w:szCs w:val="28"/>
        </w:rPr>
        <w:t>ит на подателе надзорной жалобы.</w:t>
      </w:r>
    </w:p>
    <w:p w:rsidR="00F1758E" w:rsidRPr="00F1758E" w:rsidRDefault="00F1758E" w:rsidP="00E26C4F">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r w:rsidR="00E26C4F">
        <w:rPr>
          <w:rFonts w:ascii="Times New Roman" w:hAnsi="Times New Roman" w:cs="Times New Roman"/>
          <w:sz w:val="28"/>
          <w:szCs w:val="28"/>
        </w:rPr>
        <w:t>ст.</w:t>
      </w:r>
      <w:r w:rsidRPr="00F1758E">
        <w:rPr>
          <w:rFonts w:ascii="Times New Roman" w:hAnsi="Times New Roman" w:cs="Times New Roman"/>
          <w:sz w:val="28"/>
          <w:szCs w:val="28"/>
        </w:rPr>
        <w:t>391.9.</w:t>
      </w:r>
      <w:r w:rsidR="00E26C4F">
        <w:rPr>
          <w:rFonts w:ascii="Times New Roman" w:hAnsi="Times New Roman" w:cs="Times New Roman"/>
          <w:sz w:val="28"/>
          <w:szCs w:val="28"/>
        </w:rPr>
        <w:t xml:space="preserve"> ГПК РФ</w:t>
      </w:r>
      <w:r w:rsidRPr="00F1758E">
        <w:rPr>
          <w:rFonts w:ascii="Times New Roman" w:hAnsi="Times New Roman" w:cs="Times New Roman"/>
          <w:sz w:val="28"/>
          <w:szCs w:val="28"/>
        </w:rPr>
        <w:t xml:space="preserve"> Основания для отмены или изменения судебных постановлений в порядке надзора</w:t>
      </w:r>
      <w:r w:rsidR="00E26C4F">
        <w:rPr>
          <w:rFonts w:ascii="Times New Roman" w:hAnsi="Times New Roman" w:cs="Times New Roman"/>
          <w:sz w:val="28"/>
          <w:szCs w:val="28"/>
        </w:rPr>
        <w:t>, с</w:t>
      </w:r>
      <w:r w:rsidRPr="00F1758E">
        <w:rPr>
          <w:rFonts w:ascii="Times New Roman" w:hAnsi="Times New Roman" w:cs="Times New Roman"/>
          <w:sz w:val="28"/>
          <w:szCs w:val="28"/>
        </w:rPr>
        <w:t>удебные постановления, указанные в части второй статьи 391.1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F1758E" w:rsidRPr="00F1758E" w:rsidRDefault="00F1758E" w:rsidP="00F1758E">
      <w:pPr>
        <w:tabs>
          <w:tab w:val="left" w:pos="1557"/>
        </w:tabs>
        <w:spacing w:after="0" w:line="360" w:lineRule="auto"/>
        <w:ind w:firstLine="709"/>
        <w:jc w:val="both"/>
        <w:rPr>
          <w:rFonts w:ascii="Times New Roman" w:hAnsi="Times New Roman" w:cs="Times New Roman"/>
          <w:sz w:val="28"/>
          <w:szCs w:val="28"/>
        </w:rPr>
      </w:pPr>
      <w:r w:rsidRPr="00F1758E">
        <w:rPr>
          <w:rFonts w:ascii="Times New Roman" w:hAnsi="Times New Roman" w:cs="Times New Roman"/>
          <w:sz w:val="28"/>
          <w:szCs w:val="28"/>
        </w:rPr>
        <w:t>1) права и свободы человека и гражданина, гарантированные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w:t>
      </w:r>
    </w:p>
    <w:p w:rsidR="00F1758E" w:rsidRPr="00F1758E" w:rsidRDefault="00F1758E" w:rsidP="00F1758E">
      <w:pPr>
        <w:tabs>
          <w:tab w:val="left" w:pos="1557"/>
        </w:tabs>
        <w:spacing w:after="0" w:line="360" w:lineRule="auto"/>
        <w:ind w:firstLine="709"/>
        <w:jc w:val="both"/>
        <w:rPr>
          <w:rFonts w:ascii="Times New Roman" w:hAnsi="Times New Roman" w:cs="Times New Roman"/>
          <w:sz w:val="28"/>
          <w:szCs w:val="28"/>
        </w:rPr>
      </w:pPr>
      <w:r w:rsidRPr="00F1758E">
        <w:rPr>
          <w:rFonts w:ascii="Times New Roman" w:hAnsi="Times New Roman" w:cs="Times New Roman"/>
          <w:sz w:val="28"/>
          <w:szCs w:val="28"/>
        </w:rPr>
        <w:t>2) права и законные интересы неопределенного круга лиц или иные публичные интересы;</w:t>
      </w:r>
    </w:p>
    <w:p w:rsidR="00F1758E" w:rsidRPr="009D47F7" w:rsidRDefault="00F1758E" w:rsidP="00E26C4F">
      <w:pPr>
        <w:tabs>
          <w:tab w:val="left" w:pos="1557"/>
        </w:tabs>
        <w:spacing w:after="0" w:line="360" w:lineRule="auto"/>
        <w:ind w:firstLine="709"/>
        <w:jc w:val="both"/>
        <w:rPr>
          <w:rFonts w:ascii="Times New Roman" w:hAnsi="Times New Roman" w:cs="Times New Roman"/>
          <w:sz w:val="28"/>
          <w:szCs w:val="28"/>
        </w:rPr>
      </w:pPr>
      <w:r w:rsidRPr="00F1758E">
        <w:rPr>
          <w:rFonts w:ascii="Times New Roman" w:hAnsi="Times New Roman" w:cs="Times New Roman"/>
          <w:sz w:val="28"/>
          <w:szCs w:val="28"/>
        </w:rPr>
        <w:t>3) единообразие в толковании и применении судами норм права.</w:t>
      </w:r>
    </w:p>
    <w:p w:rsidR="009D47F7" w:rsidRDefault="009D47F7" w:rsidP="009D47F7">
      <w:pPr>
        <w:tabs>
          <w:tab w:val="left" w:pos="1557"/>
        </w:tabs>
        <w:spacing w:after="0" w:line="360" w:lineRule="auto"/>
        <w:ind w:firstLine="709"/>
        <w:jc w:val="both"/>
        <w:rPr>
          <w:rFonts w:ascii="Times New Roman" w:hAnsi="Times New Roman" w:cs="Times New Roman"/>
          <w:sz w:val="28"/>
          <w:szCs w:val="28"/>
        </w:rPr>
      </w:pPr>
      <w:r w:rsidRPr="009D47F7">
        <w:rPr>
          <w:rFonts w:ascii="Times New Roman" w:hAnsi="Times New Roman" w:cs="Times New Roman"/>
          <w:sz w:val="28"/>
          <w:szCs w:val="28"/>
        </w:rPr>
        <w:t>Существенной особенностью надзорного пересмотра является возможность пересмотра судебных постановлений по представлению Председателя Верховного Суда РФ или заместителя Председателя Верховного Суда РФ.</w:t>
      </w:r>
      <w:r>
        <w:rPr>
          <w:rFonts w:ascii="Times New Roman" w:hAnsi="Times New Roman" w:cs="Times New Roman"/>
          <w:sz w:val="28"/>
          <w:szCs w:val="28"/>
        </w:rPr>
        <w:t xml:space="preserve"> </w:t>
      </w:r>
      <w:r w:rsidR="00F1758E">
        <w:rPr>
          <w:rFonts w:ascii="Times New Roman" w:hAnsi="Times New Roman" w:cs="Times New Roman"/>
          <w:sz w:val="28"/>
          <w:szCs w:val="28"/>
        </w:rPr>
        <w:t xml:space="preserve">Однако, на сегодняшний день данный институт процессуального права практически не имеет никакой реализации по причине очень малого количества дел, которые поступают на пересмотр уже в крайнюю инстанцию. </w:t>
      </w:r>
    </w:p>
    <w:p w:rsidR="002604BC" w:rsidRDefault="002604BC" w:rsidP="002604BC">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Наравне с общим правилом распределения бремени доказывания, выделяют также некоторые особенные правила распределения обязанностей по доказыванию. Данная категория напрямую связана с существованием правовых презумпций. По мнению </w:t>
      </w:r>
      <w:r w:rsidR="000D7412">
        <w:rPr>
          <w:rFonts w:ascii="Times New Roman" w:hAnsi="Times New Roman" w:cs="Times New Roman"/>
          <w:sz w:val="28"/>
          <w:szCs w:val="28"/>
        </w:rPr>
        <w:t>Никитина С.В</w:t>
      </w:r>
      <w:r>
        <w:rPr>
          <w:rFonts w:ascii="Times New Roman" w:hAnsi="Times New Roman" w:cs="Times New Roman"/>
          <w:sz w:val="28"/>
          <w:szCs w:val="28"/>
        </w:rPr>
        <w:t xml:space="preserve">., </w:t>
      </w:r>
      <w:r w:rsidR="00A927E4">
        <w:rPr>
          <w:rFonts w:ascii="Times New Roman" w:hAnsi="Times New Roman" w:cs="Times New Roman"/>
          <w:sz w:val="28"/>
          <w:szCs w:val="28"/>
        </w:rPr>
        <w:t>«</w:t>
      </w:r>
      <w:r w:rsidRPr="002604BC">
        <w:rPr>
          <w:rFonts w:ascii="Times New Roman" w:hAnsi="Times New Roman" w:cs="Times New Roman"/>
          <w:sz w:val="28"/>
          <w:szCs w:val="28"/>
        </w:rPr>
        <w:t xml:space="preserve">Презумпция — это законодательное </w:t>
      </w:r>
      <w:r w:rsidRPr="002604BC">
        <w:rPr>
          <w:rFonts w:ascii="Times New Roman" w:hAnsi="Times New Roman" w:cs="Times New Roman"/>
          <w:sz w:val="28"/>
          <w:szCs w:val="28"/>
        </w:rPr>
        <w:lastRenderedPageBreak/>
        <w:t xml:space="preserve">предположение, содержащее вероятный вывод о факте. Сформулированное в презумпции положение отражает порядок явлений — наиболее обычный, наиболее вероятный или признаваемый обществом наиболее обычным и вероятным. Связь факта наличного и факта </w:t>
      </w:r>
      <w:proofErr w:type="spellStart"/>
      <w:r w:rsidRPr="002604BC">
        <w:rPr>
          <w:rFonts w:ascii="Times New Roman" w:hAnsi="Times New Roman" w:cs="Times New Roman"/>
          <w:sz w:val="28"/>
          <w:szCs w:val="28"/>
        </w:rPr>
        <w:t>презюмируемого</w:t>
      </w:r>
      <w:proofErr w:type="spellEnd"/>
      <w:r w:rsidRPr="002604BC">
        <w:rPr>
          <w:rFonts w:ascii="Times New Roman" w:hAnsi="Times New Roman" w:cs="Times New Roman"/>
          <w:sz w:val="28"/>
          <w:szCs w:val="28"/>
        </w:rPr>
        <w:t xml:space="preserve"> в силу ее типичности доказыванию не подлежит.</w:t>
      </w:r>
      <w:r w:rsidR="00A927E4">
        <w:rPr>
          <w:rFonts w:ascii="Times New Roman" w:hAnsi="Times New Roman" w:cs="Times New Roman"/>
          <w:sz w:val="28"/>
          <w:szCs w:val="28"/>
        </w:rPr>
        <w:t>»</w:t>
      </w:r>
    </w:p>
    <w:p w:rsidR="00C54DA4" w:rsidRDefault="00C54DA4" w:rsidP="0095405B">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в российском праве правовые презумпции получили широкое распространение в отраслях гражданско-процессуального права, гражданского права, семейного права, трудового пра</w:t>
      </w:r>
      <w:r w:rsidR="00A927E4">
        <w:rPr>
          <w:rFonts w:ascii="Times New Roman" w:hAnsi="Times New Roman" w:cs="Times New Roman"/>
          <w:sz w:val="28"/>
          <w:szCs w:val="28"/>
        </w:rPr>
        <w:t xml:space="preserve">ва, </w:t>
      </w:r>
      <w:r>
        <w:rPr>
          <w:rFonts w:ascii="Times New Roman" w:hAnsi="Times New Roman" w:cs="Times New Roman"/>
          <w:sz w:val="28"/>
          <w:szCs w:val="28"/>
        </w:rPr>
        <w:t xml:space="preserve">а также в </w:t>
      </w:r>
      <w:proofErr w:type="spellStart"/>
      <w:r>
        <w:rPr>
          <w:rFonts w:ascii="Times New Roman" w:hAnsi="Times New Roman" w:cs="Times New Roman"/>
          <w:sz w:val="28"/>
          <w:szCs w:val="28"/>
        </w:rPr>
        <w:t>подотрасли</w:t>
      </w:r>
      <w:proofErr w:type="spellEnd"/>
      <w:r>
        <w:rPr>
          <w:rFonts w:ascii="Times New Roman" w:hAnsi="Times New Roman" w:cs="Times New Roman"/>
          <w:sz w:val="28"/>
          <w:szCs w:val="28"/>
        </w:rPr>
        <w:t xml:space="preserve"> наследственного пр</w:t>
      </w:r>
      <w:r w:rsidR="0095405B">
        <w:rPr>
          <w:rFonts w:ascii="Times New Roman" w:hAnsi="Times New Roman" w:cs="Times New Roman"/>
          <w:sz w:val="28"/>
          <w:szCs w:val="28"/>
        </w:rPr>
        <w:t xml:space="preserve">ава в части принятия наследства. </w:t>
      </w:r>
      <w:r>
        <w:rPr>
          <w:rFonts w:ascii="Times New Roman" w:hAnsi="Times New Roman" w:cs="Times New Roman"/>
          <w:sz w:val="28"/>
          <w:szCs w:val="28"/>
        </w:rPr>
        <w:t>Выделяют следующие виды презумпций</w:t>
      </w:r>
      <w:r w:rsidR="0095405B">
        <w:rPr>
          <w:rFonts w:ascii="Times New Roman" w:hAnsi="Times New Roman" w:cs="Times New Roman"/>
          <w:sz w:val="28"/>
          <w:szCs w:val="28"/>
        </w:rPr>
        <w:t xml:space="preserve"> по факту правового закрепления </w:t>
      </w:r>
      <w:r w:rsidR="00A927E4">
        <w:rPr>
          <w:rFonts w:ascii="Times New Roman" w:hAnsi="Times New Roman" w:cs="Times New Roman"/>
          <w:sz w:val="28"/>
          <w:szCs w:val="28"/>
        </w:rPr>
        <w:t>презумпций:</w:t>
      </w:r>
      <w:r w:rsidR="0095405B">
        <w:rPr>
          <w:rFonts w:ascii="Times New Roman" w:hAnsi="Times New Roman" w:cs="Times New Roman"/>
          <w:sz w:val="28"/>
          <w:szCs w:val="28"/>
        </w:rPr>
        <w:t xml:space="preserve"> </w:t>
      </w:r>
    </w:p>
    <w:p w:rsidR="0095405B" w:rsidRDefault="0095405B" w:rsidP="0095405B">
      <w:pPr>
        <w:pStyle w:val="a7"/>
        <w:numPr>
          <w:ilvl w:val="0"/>
          <w:numId w:val="3"/>
        </w:numPr>
        <w:tabs>
          <w:tab w:val="left" w:pos="155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Законные презумпции, которые получили своё закрепление в действующем законодательстве</w:t>
      </w:r>
    </w:p>
    <w:p w:rsidR="0095405B" w:rsidRPr="0095405B" w:rsidRDefault="0095405B" w:rsidP="0095405B">
      <w:pPr>
        <w:pStyle w:val="a7"/>
        <w:numPr>
          <w:ilvl w:val="0"/>
          <w:numId w:val="3"/>
        </w:numPr>
        <w:tabs>
          <w:tab w:val="left" w:pos="155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Фактические, не имеющие под своей основой правового регулирования</w:t>
      </w:r>
      <w:r>
        <w:rPr>
          <w:rStyle w:val="a5"/>
          <w:rFonts w:ascii="Times New Roman" w:hAnsi="Times New Roman" w:cs="Times New Roman"/>
          <w:sz w:val="28"/>
          <w:szCs w:val="28"/>
        </w:rPr>
        <w:footnoteReference w:id="16"/>
      </w:r>
    </w:p>
    <w:p w:rsidR="00F1758E" w:rsidRDefault="0095405B" w:rsidP="009D47F7">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помощью данной категории в процессе оказывается влияние не только на действия сторон, но и на деятельность суда. Ведь презумпции позволяют переступить через определенные неопределённости, с их помощью </w:t>
      </w:r>
      <w:r w:rsidR="00A927E4">
        <w:rPr>
          <w:rFonts w:ascii="Times New Roman" w:hAnsi="Times New Roman" w:cs="Times New Roman"/>
          <w:sz w:val="28"/>
          <w:szCs w:val="28"/>
        </w:rPr>
        <w:t>возможно облегчить</w:t>
      </w:r>
      <w:r>
        <w:rPr>
          <w:rFonts w:ascii="Times New Roman" w:hAnsi="Times New Roman" w:cs="Times New Roman"/>
          <w:sz w:val="28"/>
          <w:szCs w:val="28"/>
        </w:rPr>
        <w:t xml:space="preserve"> процесс правоприменительной деятельности по причине того, что бывают случаи, когда судья не имеет возможности установления истины по отношению к тем или иным обстоятельствам дела. При этом, </w:t>
      </w:r>
      <w:proofErr w:type="spellStart"/>
      <w:r>
        <w:rPr>
          <w:rFonts w:ascii="Times New Roman" w:hAnsi="Times New Roman" w:cs="Times New Roman"/>
          <w:sz w:val="28"/>
          <w:szCs w:val="28"/>
        </w:rPr>
        <w:t>правоприменитель</w:t>
      </w:r>
      <w:proofErr w:type="spellEnd"/>
      <w:r>
        <w:rPr>
          <w:rFonts w:ascii="Times New Roman" w:hAnsi="Times New Roman" w:cs="Times New Roman"/>
          <w:sz w:val="28"/>
          <w:szCs w:val="28"/>
        </w:rPr>
        <w:t xml:space="preserve"> имеет возможност</w:t>
      </w:r>
      <w:r w:rsidR="008E14F9">
        <w:rPr>
          <w:rFonts w:ascii="Times New Roman" w:hAnsi="Times New Roman" w:cs="Times New Roman"/>
          <w:sz w:val="28"/>
          <w:szCs w:val="28"/>
        </w:rPr>
        <w:t>ь воспользоваться одной из подходящих презумпций.</w:t>
      </w:r>
      <w:r w:rsidR="00036CCC">
        <w:rPr>
          <w:rFonts w:ascii="Times New Roman" w:hAnsi="Times New Roman" w:cs="Times New Roman"/>
          <w:sz w:val="28"/>
          <w:szCs w:val="28"/>
        </w:rPr>
        <w:t xml:space="preserve"> Од</w:t>
      </w:r>
      <w:r w:rsidR="00A927E4">
        <w:rPr>
          <w:rFonts w:ascii="Times New Roman" w:hAnsi="Times New Roman" w:cs="Times New Roman"/>
          <w:sz w:val="28"/>
          <w:szCs w:val="28"/>
        </w:rPr>
        <w:t xml:space="preserve">нако, как пишет </w:t>
      </w:r>
      <w:proofErr w:type="spellStart"/>
      <w:r w:rsidR="00A927E4">
        <w:rPr>
          <w:rFonts w:ascii="Times New Roman" w:hAnsi="Times New Roman" w:cs="Times New Roman"/>
          <w:sz w:val="28"/>
          <w:szCs w:val="28"/>
        </w:rPr>
        <w:t>Сидельник</w:t>
      </w:r>
      <w:proofErr w:type="spellEnd"/>
      <w:r w:rsidR="00A927E4">
        <w:rPr>
          <w:rFonts w:ascii="Times New Roman" w:hAnsi="Times New Roman" w:cs="Times New Roman"/>
          <w:sz w:val="28"/>
          <w:szCs w:val="28"/>
        </w:rPr>
        <w:t xml:space="preserve"> </w:t>
      </w:r>
      <w:r w:rsidR="000816DF">
        <w:rPr>
          <w:rFonts w:ascii="Times New Roman" w:hAnsi="Times New Roman" w:cs="Times New Roman"/>
          <w:sz w:val="28"/>
          <w:szCs w:val="28"/>
        </w:rPr>
        <w:t>И.М.:</w:t>
      </w:r>
      <w:r w:rsidR="00036CCC">
        <w:rPr>
          <w:rFonts w:ascii="Times New Roman" w:hAnsi="Times New Roman" w:cs="Times New Roman"/>
          <w:sz w:val="28"/>
          <w:szCs w:val="28"/>
        </w:rPr>
        <w:t xml:space="preserve"> «В теории права презумпции относят к отдельному виду специальных норм, которые играют вспомогательную роль. Безусловно, презумпции способствуют ускорению и облегчению рассмотрения дела в суде, избавляя участников процесса от ненужных с процессуальной точки зрения действий, что позволяет рассматривать презумпцию как средство процессуальной экономии.</w:t>
      </w:r>
      <w:r w:rsidR="00A927E4">
        <w:rPr>
          <w:rFonts w:ascii="Times New Roman" w:hAnsi="Times New Roman" w:cs="Times New Roman"/>
          <w:sz w:val="28"/>
          <w:szCs w:val="28"/>
        </w:rPr>
        <w:t>»</w:t>
      </w:r>
      <w:r w:rsidR="00036CCC">
        <w:rPr>
          <w:rStyle w:val="a5"/>
          <w:rFonts w:ascii="Times New Roman" w:hAnsi="Times New Roman" w:cs="Times New Roman"/>
          <w:sz w:val="28"/>
          <w:szCs w:val="28"/>
        </w:rPr>
        <w:footnoteReference w:id="17"/>
      </w:r>
    </w:p>
    <w:p w:rsidR="00821D49" w:rsidRDefault="00821D49" w:rsidP="009D47F7">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настоящее время в </w:t>
      </w:r>
      <w:r w:rsidR="00C56570">
        <w:rPr>
          <w:rFonts w:ascii="Times New Roman" w:hAnsi="Times New Roman" w:cs="Times New Roman"/>
          <w:sz w:val="28"/>
          <w:szCs w:val="28"/>
        </w:rPr>
        <w:t xml:space="preserve">категории процессуальных презумпций выделяют следующие правовые </w:t>
      </w:r>
      <w:r w:rsidR="00A927E4">
        <w:rPr>
          <w:rFonts w:ascii="Times New Roman" w:hAnsi="Times New Roman" w:cs="Times New Roman"/>
          <w:sz w:val="28"/>
          <w:szCs w:val="28"/>
        </w:rPr>
        <w:t>презумпции:</w:t>
      </w:r>
      <w:r w:rsidR="00C56570">
        <w:rPr>
          <w:rFonts w:ascii="Times New Roman" w:hAnsi="Times New Roman" w:cs="Times New Roman"/>
          <w:sz w:val="28"/>
          <w:szCs w:val="28"/>
        </w:rPr>
        <w:t xml:space="preserve"> </w:t>
      </w:r>
    </w:p>
    <w:p w:rsidR="00C56570" w:rsidRDefault="00C56570" w:rsidP="00C56570">
      <w:pPr>
        <w:pStyle w:val="a7"/>
        <w:numPr>
          <w:ilvl w:val="0"/>
          <w:numId w:val="4"/>
        </w:numPr>
        <w:tabs>
          <w:tab w:val="left" w:pos="1557"/>
        </w:tabs>
        <w:spacing w:after="0" w:line="360" w:lineRule="auto"/>
        <w:jc w:val="both"/>
        <w:rPr>
          <w:rFonts w:ascii="Times New Roman" w:hAnsi="Times New Roman" w:cs="Times New Roman"/>
          <w:sz w:val="28"/>
          <w:szCs w:val="28"/>
        </w:rPr>
      </w:pPr>
      <w:r w:rsidRPr="00C56570">
        <w:rPr>
          <w:rFonts w:ascii="Times New Roman" w:hAnsi="Times New Roman" w:cs="Times New Roman"/>
          <w:sz w:val="28"/>
          <w:szCs w:val="28"/>
        </w:rPr>
        <w:t>Презумпция неуважительности причин неявки на судебное заседание лиц, участвующих в деле, надлежащим образом извещенных о времени и месте судебного заседания, если ими не представлены сведения о причинах неявки</w:t>
      </w:r>
      <w:r w:rsidR="00A927E4">
        <w:rPr>
          <w:rFonts w:ascii="Times New Roman" w:hAnsi="Times New Roman" w:cs="Times New Roman"/>
          <w:sz w:val="28"/>
          <w:szCs w:val="28"/>
        </w:rPr>
        <w:t xml:space="preserve"> </w:t>
      </w:r>
      <w:r>
        <w:rPr>
          <w:rFonts w:ascii="Times New Roman" w:hAnsi="Times New Roman" w:cs="Times New Roman"/>
          <w:sz w:val="28"/>
          <w:szCs w:val="28"/>
        </w:rPr>
        <w:t>(</w:t>
      </w:r>
      <w:r w:rsidRPr="00C56570">
        <w:rPr>
          <w:rFonts w:ascii="Times New Roman" w:hAnsi="Times New Roman" w:cs="Times New Roman"/>
          <w:sz w:val="28"/>
          <w:szCs w:val="28"/>
        </w:rPr>
        <w:t>Ст. 167 ГПК РФ</w:t>
      </w:r>
      <w:r>
        <w:rPr>
          <w:rFonts w:ascii="Times New Roman" w:hAnsi="Times New Roman" w:cs="Times New Roman"/>
          <w:sz w:val="28"/>
          <w:szCs w:val="28"/>
        </w:rPr>
        <w:t>)</w:t>
      </w:r>
    </w:p>
    <w:p w:rsidR="00C56570" w:rsidRDefault="00C56570" w:rsidP="00C56570">
      <w:pPr>
        <w:pStyle w:val="a7"/>
        <w:numPr>
          <w:ilvl w:val="0"/>
          <w:numId w:val="4"/>
        </w:numPr>
        <w:tabs>
          <w:tab w:val="left" w:pos="1557"/>
        </w:tabs>
        <w:spacing w:after="0" w:line="360" w:lineRule="auto"/>
        <w:jc w:val="both"/>
        <w:rPr>
          <w:rFonts w:ascii="Times New Roman" w:hAnsi="Times New Roman" w:cs="Times New Roman"/>
          <w:sz w:val="28"/>
          <w:szCs w:val="28"/>
        </w:rPr>
      </w:pPr>
      <w:r w:rsidRPr="00C56570">
        <w:rPr>
          <w:rFonts w:ascii="Times New Roman" w:hAnsi="Times New Roman" w:cs="Times New Roman"/>
          <w:sz w:val="28"/>
          <w:szCs w:val="28"/>
        </w:rPr>
        <w:t xml:space="preserve"> Презумпция необъе</w:t>
      </w:r>
      <w:r>
        <w:rPr>
          <w:rFonts w:ascii="Times New Roman" w:hAnsi="Times New Roman" w:cs="Times New Roman"/>
          <w:sz w:val="28"/>
          <w:szCs w:val="28"/>
        </w:rPr>
        <w:t>ктивности заинтересованных лиц (С</w:t>
      </w:r>
      <w:r w:rsidRPr="00C56570">
        <w:rPr>
          <w:rFonts w:ascii="Times New Roman" w:hAnsi="Times New Roman" w:cs="Times New Roman"/>
          <w:sz w:val="28"/>
          <w:szCs w:val="28"/>
        </w:rPr>
        <w:t>т. 16–21 ГПК РФ</w:t>
      </w:r>
      <w:r>
        <w:rPr>
          <w:rFonts w:ascii="Times New Roman" w:hAnsi="Times New Roman" w:cs="Times New Roman"/>
          <w:sz w:val="28"/>
          <w:szCs w:val="28"/>
        </w:rPr>
        <w:t>)</w:t>
      </w:r>
    </w:p>
    <w:p w:rsidR="00C56570" w:rsidRDefault="00C56570" w:rsidP="00C56570">
      <w:pPr>
        <w:pStyle w:val="a7"/>
        <w:numPr>
          <w:ilvl w:val="0"/>
          <w:numId w:val="4"/>
        </w:numPr>
        <w:tabs>
          <w:tab w:val="left" w:pos="1557"/>
        </w:tabs>
        <w:spacing w:after="0" w:line="360" w:lineRule="auto"/>
        <w:jc w:val="both"/>
        <w:rPr>
          <w:rFonts w:ascii="Times New Roman" w:hAnsi="Times New Roman" w:cs="Times New Roman"/>
          <w:sz w:val="28"/>
          <w:szCs w:val="28"/>
        </w:rPr>
      </w:pPr>
      <w:r w:rsidRPr="00C56570">
        <w:rPr>
          <w:rFonts w:ascii="Times New Roman" w:hAnsi="Times New Roman" w:cs="Times New Roman"/>
          <w:sz w:val="28"/>
          <w:szCs w:val="28"/>
        </w:rPr>
        <w:t xml:space="preserve"> Презумпция незаинтере</w:t>
      </w:r>
      <w:r>
        <w:rPr>
          <w:rFonts w:ascii="Times New Roman" w:hAnsi="Times New Roman" w:cs="Times New Roman"/>
          <w:sz w:val="28"/>
          <w:szCs w:val="28"/>
        </w:rPr>
        <w:t>сованности судьи в исходе дела (С</w:t>
      </w:r>
      <w:r w:rsidRPr="00C56570">
        <w:rPr>
          <w:rFonts w:ascii="Times New Roman" w:hAnsi="Times New Roman" w:cs="Times New Roman"/>
          <w:sz w:val="28"/>
          <w:szCs w:val="28"/>
        </w:rPr>
        <w:t>т. 8 ГПК РФ</w:t>
      </w:r>
      <w:r>
        <w:rPr>
          <w:rFonts w:ascii="Times New Roman" w:hAnsi="Times New Roman" w:cs="Times New Roman"/>
          <w:sz w:val="28"/>
          <w:szCs w:val="28"/>
        </w:rPr>
        <w:t>)</w:t>
      </w:r>
    </w:p>
    <w:p w:rsidR="00C56570" w:rsidRDefault="00C56570" w:rsidP="00C56570">
      <w:pPr>
        <w:pStyle w:val="a7"/>
        <w:numPr>
          <w:ilvl w:val="0"/>
          <w:numId w:val="4"/>
        </w:numPr>
        <w:tabs>
          <w:tab w:val="left" w:pos="1557"/>
        </w:tabs>
        <w:spacing w:after="0" w:line="360" w:lineRule="auto"/>
        <w:jc w:val="both"/>
        <w:rPr>
          <w:rFonts w:ascii="Times New Roman" w:hAnsi="Times New Roman" w:cs="Times New Roman"/>
          <w:sz w:val="28"/>
          <w:szCs w:val="28"/>
        </w:rPr>
      </w:pPr>
      <w:r w:rsidRPr="00C56570">
        <w:rPr>
          <w:rFonts w:ascii="Times New Roman" w:hAnsi="Times New Roman" w:cs="Times New Roman"/>
          <w:sz w:val="28"/>
          <w:szCs w:val="28"/>
        </w:rPr>
        <w:t xml:space="preserve"> Презумпция</w:t>
      </w:r>
      <w:r>
        <w:rPr>
          <w:rFonts w:ascii="Times New Roman" w:hAnsi="Times New Roman" w:cs="Times New Roman"/>
          <w:sz w:val="28"/>
          <w:szCs w:val="28"/>
        </w:rPr>
        <w:t xml:space="preserve"> доброкачественности признания (С</w:t>
      </w:r>
      <w:r w:rsidRPr="00C56570">
        <w:rPr>
          <w:rFonts w:ascii="Times New Roman" w:hAnsi="Times New Roman" w:cs="Times New Roman"/>
          <w:sz w:val="28"/>
          <w:szCs w:val="28"/>
        </w:rPr>
        <w:t>т. 68 ГПК РФ</w:t>
      </w:r>
      <w:r>
        <w:rPr>
          <w:rFonts w:ascii="Times New Roman" w:hAnsi="Times New Roman" w:cs="Times New Roman"/>
          <w:sz w:val="28"/>
          <w:szCs w:val="28"/>
        </w:rPr>
        <w:t xml:space="preserve">, </w:t>
      </w:r>
      <w:r w:rsidRPr="00C56570">
        <w:rPr>
          <w:rFonts w:ascii="Times New Roman" w:hAnsi="Times New Roman" w:cs="Times New Roman"/>
          <w:sz w:val="28"/>
          <w:szCs w:val="28"/>
        </w:rPr>
        <w:t>ст. 56 ГПК РФ</w:t>
      </w:r>
      <w:r>
        <w:rPr>
          <w:rFonts w:ascii="Times New Roman" w:hAnsi="Times New Roman" w:cs="Times New Roman"/>
          <w:sz w:val="28"/>
          <w:szCs w:val="28"/>
        </w:rPr>
        <w:t>)</w:t>
      </w:r>
    </w:p>
    <w:p w:rsidR="00C56570" w:rsidRDefault="00C56570" w:rsidP="00C56570">
      <w:pPr>
        <w:pStyle w:val="a7"/>
        <w:numPr>
          <w:ilvl w:val="0"/>
          <w:numId w:val="4"/>
        </w:numPr>
        <w:tabs>
          <w:tab w:val="left" w:pos="1557"/>
        </w:tabs>
        <w:spacing w:after="0" w:line="360" w:lineRule="auto"/>
        <w:jc w:val="both"/>
        <w:rPr>
          <w:rFonts w:ascii="Times New Roman" w:hAnsi="Times New Roman" w:cs="Times New Roman"/>
          <w:sz w:val="28"/>
          <w:szCs w:val="28"/>
        </w:rPr>
      </w:pPr>
      <w:r w:rsidRPr="00C56570">
        <w:rPr>
          <w:rFonts w:ascii="Times New Roman" w:hAnsi="Times New Roman" w:cs="Times New Roman"/>
          <w:sz w:val="28"/>
          <w:szCs w:val="28"/>
        </w:rPr>
        <w:t xml:space="preserve"> Презумпция процессуальной дееспособности (</w:t>
      </w:r>
      <w:proofErr w:type="spellStart"/>
      <w:r w:rsidRPr="00C56570">
        <w:rPr>
          <w:rFonts w:ascii="Times New Roman" w:hAnsi="Times New Roman" w:cs="Times New Roman"/>
          <w:sz w:val="28"/>
          <w:szCs w:val="28"/>
        </w:rPr>
        <w:t>правосубъектности</w:t>
      </w:r>
      <w:proofErr w:type="spellEnd"/>
      <w:r w:rsidRPr="00C56570">
        <w:rPr>
          <w:rFonts w:ascii="Times New Roman" w:hAnsi="Times New Roman" w:cs="Times New Roman"/>
          <w:sz w:val="28"/>
          <w:szCs w:val="28"/>
        </w:rPr>
        <w:t>) ст. 37 ГПК РФ</w:t>
      </w:r>
    </w:p>
    <w:p w:rsidR="00C56570" w:rsidRDefault="00C56570" w:rsidP="000816DF">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что в случае применения презумпции, именно от воли ответчика зависит дальнейшее опровержение презумпции или же согласие с данным фактом.</w:t>
      </w:r>
    </w:p>
    <w:p w:rsidR="00C56570" w:rsidRDefault="00C56570" w:rsidP="000816DF">
      <w:pPr>
        <w:tabs>
          <w:tab w:val="left" w:pos="1557"/>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вышеизложенного, несомненно можно выделить значимость </w:t>
      </w:r>
      <w:r w:rsidR="00150DD0">
        <w:rPr>
          <w:rFonts w:ascii="Times New Roman" w:hAnsi="Times New Roman" w:cs="Times New Roman"/>
          <w:sz w:val="28"/>
          <w:szCs w:val="28"/>
        </w:rPr>
        <w:t>вопроса распредел</w:t>
      </w:r>
      <w:r w:rsidR="00942D03">
        <w:rPr>
          <w:rFonts w:ascii="Times New Roman" w:hAnsi="Times New Roman" w:cs="Times New Roman"/>
          <w:sz w:val="28"/>
          <w:szCs w:val="28"/>
        </w:rPr>
        <w:t>е</w:t>
      </w:r>
      <w:r w:rsidR="00150DD0">
        <w:rPr>
          <w:rFonts w:ascii="Times New Roman" w:hAnsi="Times New Roman" w:cs="Times New Roman"/>
          <w:sz w:val="28"/>
          <w:szCs w:val="28"/>
        </w:rPr>
        <w:t xml:space="preserve">ния бремени доказывания в трёх первых </w:t>
      </w:r>
      <w:r>
        <w:rPr>
          <w:rFonts w:ascii="Times New Roman" w:hAnsi="Times New Roman" w:cs="Times New Roman"/>
          <w:sz w:val="28"/>
          <w:szCs w:val="28"/>
        </w:rPr>
        <w:t xml:space="preserve">инстанций </w:t>
      </w:r>
      <w:r w:rsidR="00150DD0">
        <w:rPr>
          <w:rFonts w:ascii="Times New Roman" w:hAnsi="Times New Roman" w:cs="Times New Roman"/>
          <w:sz w:val="28"/>
          <w:szCs w:val="28"/>
        </w:rPr>
        <w:t xml:space="preserve">при </w:t>
      </w:r>
      <w:r>
        <w:rPr>
          <w:rFonts w:ascii="Times New Roman" w:hAnsi="Times New Roman" w:cs="Times New Roman"/>
          <w:sz w:val="28"/>
          <w:szCs w:val="28"/>
        </w:rPr>
        <w:t>рассмотрения-пересмотра гражданских дел</w:t>
      </w:r>
      <w:r w:rsidR="00150DD0">
        <w:rPr>
          <w:rFonts w:ascii="Times New Roman" w:hAnsi="Times New Roman" w:cs="Times New Roman"/>
          <w:sz w:val="28"/>
          <w:szCs w:val="28"/>
        </w:rPr>
        <w:t>, опираясь на количество рассмотренных дел, решения по которым были отменены и тем самым можно заметить, что произошло достижение справедливого правосудия, в соответствии с чем не были нарушены права и свободы граждан</w:t>
      </w:r>
      <w:r>
        <w:rPr>
          <w:rFonts w:ascii="Times New Roman" w:hAnsi="Times New Roman" w:cs="Times New Roman"/>
          <w:sz w:val="28"/>
          <w:szCs w:val="28"/>
        </w:rPr>
        <w:t xml:space="preserve">, </w:t>
      </w:r>
      <w:r w:rsidR="00150DD0">
        <w:rPr>
          <w:rFonts w:ascii="Times New Roman" w:hAnsi="Times New Roman" w:cs="Times New Roman"/>
          <w:sz w:val="28"/>
          <w:szCs w:val="28"/>
        </w:rPr>
        <w:t xml:space="preserve">в отличии от функционирования надзорной инстанции, так как относительно распределения бремени доказывания, данная инстанция не имеет  никаких полномочий. Изучив действие правовых презумпций, с уверенностью можно заявить </w:t>
      </w:r>
      <w:r w:rsidR="00942D03">
        <w:rPr>
          <w:rFonts w:ascii="Times New Roman" w:hAnsi="Times New Roman" w:cs="Times New Roman"/>
          <w:sz w:val="28"/>
          <w:szCs w:val="28"/>
        </w:rPr>
        <w:t xml:space="preserve">о </w:t>
      </w:r>
      <w:r w:rsidR="00150DD0">
        <w:rPr>
          <w:rFonts w:ascii="Times New Roman" w:hAnsi="Times New Roman" w:cs="Times New Roman"/>
          <w:sz w:val="28"/>
          <w:szCs w:val="28"/>
        </w:rPr>
        <w:t>ра</w:t>
      </w:r>
      <w:r w:rsidR="00942D03">
        <w:rPr>
          <w:rFonts w:ascii="Times New Roman" w:hAnsi="Times New Roman" w:cs="Times New Roman"/>
          <w:sz w:val="28"/>
          <w:szCs w:val="28"/>
        </w:rPr>
        <w:t>спространённости</w:t>
      </w:r>
      <w:r w:rsidR="00150DD0">
        <w:rPr>
          <w:rFonts w:ascii="Times New Roman" w:hAnsi="Times New Roman" w:cs="Times New Roman"/>
          <w:sz w:val="28"/>
          <w:szCs w:val="28"/>
        </w:rPr>
        <w:t xml:space="preserve"> данной категории в гражда</w:t>
      </w:r>
      <w:r w:rsidR="00003905">
        <w:rPr>
          <w:rFonts w:ascii="Times New Roman" w:hAnsi="Times New Roman" w:cs="Times New Roman"/>
          <w:sz w:val="28"/>
          <w:szCs w:val="28"/>
        </w:rPr>
        <w:t>нском процессе, а также нередком использовании</w:t>
      </w:r>
      <w:r w:rsidR="00150DD0">
        <w:rPr>
          <w:rFonts w:ascii="Times New Roman" w:hAnsi="Times New Roman" w:cs="Times New Roman"/>
          <w:sz w:val="28"/>
          <w:szCs w:val="28"/>
        </w:rPr>
        <w:t xml:space="preserve"> со стороны </w:t>
      </w:r>
      <w:proofErr w:type="spellStart"/>
      <w:r w:rsidR="00150DD0">
        <w:rPr>
          <w:rFonts w:ascii="Times New Roman" w:hAnsi="Times New Roman" w:cs="Times New Roman"/>
          <w:sz w:val="28"/>
          <w:szCs w:val="28"/>
        </w:rPr>
        <w:t>правоприменителя</w:t>
      </w:r>
      <w:proofErr w:type="spellEnd"/>
      <w:r w:rsidR="00150DD0">
        <w:rPr>
          <w:rFonts w:ascii="Times New Roman" w:hAnsi="Times New Roman" w:cs="Times New Roman"/>
          <w:sz w:val="28"/>
          <w:szCs w:val="28"/>
        </w:rPr>
        <w:t>.</w:t>
      </w:r>
    </w:p>
    <w:p w:rsidR="00942D03" w:rsidRDefault="00942D03" w:rsidP="00A927E4">
      <w:pPr>
        <w:tabs>
          <w:tab w:val="left" w:pos="1557"/>
        </w:tabs>
        <w:spacing w:after="0" w:line="360" w:lineRule="auto"/>
        <w:ind w:firstLine="1559"/>
        <w:jc w:val="both"/>
        <w:rPr>
          <w:rFonts w:ascii="Times New Roman" w:hAnsi="Times New Roman" w:cs="Times New Roman"/>
          <w:sz w:val="28"/>
          <w:szCs w:val="28"/>
        </w:rPr>
      </w:pPr>
    </w:p>
    <w:p w:rsidR="00942D03" w:rsidRDefault="00942D03" w:rsidP="00C56570">
      <w:pPr>
        <w:tabs>
          <w:tab w:val="left" w:pos="1557"/>
        </w:tabs>
        <w:spacing w:after="0" w:line="360" w:lineRule="auto"/>
        <w:jc w:val="both"/>
        <w:rPr>
          <w:rFonts w:ascii="Times New Roman" w:hAnsi="Times New Roman" w:cs="Times New Roman"/>
          <w:sz w:val="28"/>
          <w:szCs w:val="28"/>
        </w:rPr>
      </w:pPr>
    </w:p>
    <w:p w:rsidR="00942D03" w:rsidRDefault="00942D03" w:rsidP="00C56570">
      <w:pPr>
        <w:tabs>
          <w:tab w:val="left" w:pos="1557"/>
        </w:tabs>
        <w:spacing w:after="0" w:line="360" w:lineRule="auto"/>
        <w:jc w:val="both"/>
        <w:rPr>
          <w:rFonts w:ascii="Times New Roman" w:hAnsi="Times New Roman" w:cs="Times New Roman"/>
          <w:sz w:val="28"/>
          <w:szCs w:val="28"/>
        </w:rPr>
      </w:pPr>
    </w:p>
    <w:p w:rsidR="00942D03" w:rsidRDefault="00942D03" w:rsidP="00C56570">
      <w:pPr>
        <w:tabs>
          <w:tab w:val="left" w:pos="1557"/>
        </w:tabs>
        <w:spacing w:after="0" w:line="360" w:lineRule="auto"/>
        <w:jc w:val="both"/>
        <w:rPr>
          <w:rFonts w:ascii="Times New Roman" w:hAnsi="Times New Roman" w:cs="Times New Roman"/>
          <w:sz w:val="28"/>
          <w:szCs w:val="28"/>
        </w:rPr>
      </w:pPr>
    </w:p>
    <w:p w:rsidR="00942D03" w:rsidRPr="00A73463" w:rsidRDefault="00942D03" w:rsidP="00A927E4">
      <w:pPr>
        <w:pStyle w:val="2"/>
        <w:jc w:val="center"/>
        <w:rPr>
          <w:rFonts w:ascii="Times New Roman" w:hAnsi="Times New Roman" w:cs="Times New Roman"/>
          <w:color w:val="000000" w:themeColor="text1"/>
          <w:sz w:val="32"/>
        </w:rPr>
      </w:pPr>
      <w:bookmarkStart w:id="4" w:name="_Toc25967399"/>
      <w:r w:rsidRPr="00A73463">
        <w:rPr>
          <w:rFonts w:ascii="Times New Roman" w:hAnsi="Times New Roman" w:cs="Times New Roman"/>
          <w:color w:val="000000" w:themeColor="text1"/>
          <w:sz w:val="32"/>
        </w:rPr>
        <w:lastRenderedPageBreak/>
        <w:t>ЗАКЛЮЧЕНИЕ</w:t>
      </w:r>
      <w:bookmarkEnd w:id="4"/>
    </w:p>
    <w:p w:rsidR="00F67FC7" w:rsidRPr="00F67FC7" w:rsidRDefault="00F67FC7" w:rsidP="00F67FC7">
      <w:pPr>
        <w:spacing w:line="360" w:lineRule="auto"/>
      </w:pPr>
    </w:p>
    <w:p w:rsidR="00A73463" w:rsidRDefault="00003905" w:rsidP="00A73463">
      <w:pPr>
        <w:tabs>
          <w:tab w:val="left" w:pos="1557"/>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Опираясь на приведённые доводы и факты, с уверенностью можно с</w:t>
      </w:r>
      <w:r w:rsidR="00A73463">
        <w:rPr>
          <w:rFonts w:ascii="Times New Roman" w:hAnsi="Times New Roman" w:cs="Times New Roman"/>
          <w:sz w:val="28"/>
          <w:szCs w:val="28"/>
        </w:rPr>
        <w:t xml:space="preserve">делать следующие умозаключения. </w:t>
      </w:r>
      <w:r w:rsidR="00A73463" w:rsidRPr="00A73463">
        <w:rPr>
          <w:rFonts w:ascii="Times New Roman" w:hAnsi="Times New Roman" w:cs="Times New Roman"/>
          <w:color w:val="000000"/>
          <w:sz w:val="28"/>
          <w:szCs w:val="28"/>
          <w:shd w:val="clear" w:color="auto" w:fill="FFFFFF"/>
        </w:rPr>
        <w:t xml:space="preserve">Вопрос </w:t>
      </w:r>
      <w:r w:rsidR="00A73463" w:rsidRPr="00A73463">
        <w:rPr>
          <w:rFonts w:ascii="Times New Roman" w:hAnsi="Times New Roman" w:cs="Times New Roman"/>
          <w:color w:val="000000"/>
          <w:sz w:val="28"/>
          <w:szCs w:val="28"/>
          <w:shd w:val="clear" w:color="auto" w:fill="FFFFFF"/>
        </w:rPr>
        <w:t>распределения</w:t>
      </w:r>
      <w:r w:rsidR="00A73463" w:rsidRPr="00A73463">
        <w:rPr>
          <w:rFonts w:ascii="Times New Roman" w:hAnsi="Times New Roman" w:cs="Times New Roman"/>
          <w:color w:val="000000"/>
          <w:sz w:val="28"/>
          <w:szCs w:val="28"/>
          <w:shd w:val="clear" w:color="auto" w:fill="FFFFFF"/>
        </w:rPr>
        <w:t xml:space="preserve"> бремени доказывания в гражданском процессе играет важную роль в самой процедуре доказывания и очень сильно влияет на возможность той или иной стороны добиться успешных результатов в рассмотрении гражданского дела. Но, однако, необходимо заметить и значение суда в данной части судопроизводства. Именно суд выступает в роли особого субъекта в распределении обязанностей по доказыванию. Данной ролью суд наделен по причине того, что в его полномочиях сосредоточены все условия для того, чтобы стороны в процессе могли полноценно реализовать свои полномочия и максимально полно защитить свои права путём обоснования собственной позиции с помощью доказывания и последующим подтверждением или переходом позиции суда. Необходимо заметить основу распределения бремени доказывания. Данное действие возможно лишь благодаря тому, что гражданский процесс действует на принципе состязательности.</w:t>
      </w:r>
    </w:p>
    <w:p w:rsidR="00A832AC" w:rsidRPr="00A73463" w:rsidRDefault="00A73463" w:rsidP="00A73463">
      <w:pPr>
        <w:tabs>
          <w:tab w:val="left" w:pos="1557"/>
        </w:tabs>
        <w:spacing w:after="0" w:line="360" w:lineRule="auto"/>
        <w:ind w:firstLine="709"/>
        <w:jc w:val="both"/>
        <w:rPr>
          <w:rFonts w:ascii="Times New Roman" w:hAnsi="Times New Roman" w:cs="Times New Roman"/>
          <w:color w:val="000000"/>
          <w:sz w:val="28"/>
          <w:szCs w:val="28"/>
          <w:shd w:val="clear" w:color="auto" w:fill="FFFFFF"/>
        </w:rPr>
      </w:pPr>
      <w:r w:rsidRPr="00A73463">
        <w:rPr>
          <w:rFonts w:ascii="Times New Roman" w:hAnsi="Times New Roman" w:cs="Times New Roman"/>
          <w:color w:val="000000"/>
          <w:sz w:val="28"/>
          <w:szCs w:val="28"/>
          <w:shd w:val="clear" w:color="auto" w:fill="FFFFFF"/>
        </w:rPr>
        <w:t xml:space="preserve">Относительно общего правила распределения бремени доказывания в разных инстанциях, необходимо выделить возможность пересмотра и большую распространенность этого вопроса в судах первой инстанции, апелляционной и кассационной, в сравнении с очень малым количеством дел, перешедших в </w:t>
      </w:r>
      <w:r w:rsidRPr="00A73463">
        <w:rPr>
          <w:rFonts w:ascii="Times New Roman" w:hAnsi="Times New Roman" w:cs="Times New Roman"/>
          <w:color w:val="000000"/>
          <w:sz w:val="28"/>
          <w:szCs w:val="28"/>
          <w:shd w:val="clear" w:color="auto" w:fill="FFFFFF"/>
        </w:rPr>
        <w:t>надзорную</w:t>
      </w:r>
      <w:r>
        <w:rPr>
          <w:rFonts w:ascii="Times New Roman" w:hAnsi="Times New Roman" w:cs="Times New Roman"/>
          <w:color w:val="000000"/>
          <w:sz w:val="28"/>
          <w:szCs w:val="28"/>
          <w:shd w:val="clear" w:color="auto" w:fill="FFFFFF"/>
        </w:rPr>
        <w:t xml:space="preserve"> инстанцию, и</w:t>
      </w:r>
      <w:r w:rsidRPr="00A73463">
        <w:rPr>
          <w:rFonts w:ascii="Times New Roman" w:hAnsi="Times New Roman" w:cs="Times New Roman"/>
          <w:color w:val="000000"/>
          <w:sz w:val="28"/>
          <w:szCs w:val="28"/>
          <w:shd w:val="clear" w:color="auto" w:fill="FFFFFF"/>
        </w:rPr>
        <w:t>, как следствие, нераспространенность вопроса о бремени</w:t>
      </w:r>
      <w:r>
        <w:rPr>
          <w:rFonts w:ascii="Times New Roman" w:hAnsi="Times New Roman" w:cs="Times New Roman"/>
          <w:color w:val="000000"/>
          <w:sz w:val="28"/>
          <w:szCs w:val="28"/>
          <w:shd w:val="clear" w:color="auto" w:fill="FFFFFF"/>
        </w:rPr>
        <w:t> </w:t>
      </w:r>
      <w:r w:rsidRPr="00A73463">
        <w:rPr>
          <w:rFonts w:ascii="Times New Roman" w:hAnsi="Times New Roman" w:cs="Times New Roman"/>
          <w:color w:val="000000"/>
          <w:sz w:val="28"/>
          <w:szCs w:val="28"/>
          <w:shd w:val="clear" w:color="auto" w:fill="FFFFFF"/>
        </w:rPr>
        <w:t>доказывания</w:t>
      </w:r>
      <w:r>
        <w:rPr>
          <w:rFonts w:ascii="Times New Roman" w:hAnsi="Times New Roman" w:cs="Times New Roman"/>
          <w:color w:val="000000"/>
          <w:sz w:val="28"/>
          <w:szCs w:val="28"/>
          <w:shd w:val="clear" w:color="auto" w:fill="FFFFFF"/>
        </w:rPr>
        <w:t> </w:t>
      </w:r>
      <w:r w:rsidRPr="00A73463">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 </w:t>
      </w:r>
      <w:r w:rsidRPr="00A73463">
        <w:rPr>
          <w:rFonts w:ascii="Times New Roman" w:hAnsi="Times New Roman" w:cs="Times New Roman"/>
          <w:color w:val="000000"/>
          <w:sz w:val="28"/>
          <w:szCs w:val="28"/>
          <w:shd w:val="clear" w:color="auto" w:fill="FFFFFF"/>
        </w:rPr>
        <w:t>этом</w:t>
      </w:r>
      <w:r>
        <w:rPr>
          <w:rFonts w:ascii="Times New Roman" w:hAnsi="Times New Roman" w:cs="Times New Roman"/>
          <w:color w:val="000000"/>
          <w:sz w:val="28"/>
          <w:szCs w:val="28"/>
          <w:shd w:val="clear" w:color="auto" w:fill="FFFFFF"/>
        </w:rPr>
        <w:t> </w:t>
      </w:r>
      <w:r w:rsidRPr="00A73463">
        <w:rPr>
          <w:rFonts w:ascii="Times New Roman" w:hAnsi="Times New Roman" w:cs="Times New Roman"/>
          <w:color w:val="000000"/>
          <w:sz w:val="28"/>
          <w:szCs w:val="28"/>
          <w:shd w:val="clear" w:color="auto" w:fill="FFFFFF"/>
        </w:rPr>
        <w:t>порядке.</w:t>
      </w:r>
      <w:r>
        <w:rPr>
          <w:rFonts w:ascii="Times New Roman" w:hAnsi="Times New Roman" w:cs="Times New Roman"/>
          <w:color w:val="000000"/>
          <w:sz w:val="28"/>
          <w:szCs w:val="28"/>
        </w:rPr>
        <w:t> </w:t>
      </w:r>
      <w:r w:rsidRPr="00A73463">
        <w:rPr>
          <w:rFonts w:ascii="Times New Roman" w:hAnsi="Times New Roman" w:cs="Times New Roman"/>
          <w:color w:val="000000"/>
          <w:sz w:val="28"/>
          <w:szCs w:val="28"/>
          <w:shd w:val="clear" w:color="auto" w:fill="FFFFFF"/>
        </w:rPr>
        <w:t>Однако, также существуют и специальные правила распределения обязанностей по доказыванию, благодаря которым облегчается процесс доказывания и наиболее полно защищаются права сторон</w:t>
      </w:r>
      <w:r>
        <w:rPr>
          <w:rFonts w:ascii="Arial" w:hAnsi="Arial" w:cs="Arial"/>
          <w:color w:val="000000"/>
          <w:sz w:val="20"/>
          <w:szCs w:val="20"/>
          <w:shd w:val="clear" w:color="auto" w:fill="FFFFFF"/>
        </w:rPr>
        <w:t>.</w:t>
      </w:r>
    </w:p>
    <w:p w:rsidR="00A832AC" w:rsidRDefault="00A832AC">
      <w:pPr>
        <w:rPr>
          <w:rFonts w:ascii="Times New Roman" w:hAnsi="Times New Roman" w:cs="Times New Roman"/>
          <w:sz w:val="28"/>
          <w:szCs w:val="28"/>
        </w:rPr>
      </w:pPr>
      <w:r>
        <w:rPr>
          <w:rFonts w:ascii="Times New Roman" w:hAnsi="Times New Roman" w:cs="Times New Roman"/>
          <w:sz w:val="28"/>
          <w:szCs w:val="28"/>
        </w:rPr>
        <w:br w:type="page"/>
      </w:r>
    </w:p>
    <w:p w:rsidR="00942D03" w:rsidRPr="00A73463" w:rsidRDefault="00A832AC" w:rsidP="004D5228">
      <w:pPr>
        <w:pStyle w:val="1"/>
        <w:jc w:val="center"/>
        <w:rPr>
          <w:rFonts w:ascii="Times New Roman" w:hAnsi="Times New Roman" w:cs="Times New Roman"/>
          <w:color w:val="000000" w:themeColor="text1"/>
          <w:sz w:val="28"/>
          <w:szCs w:val="28"/>
        </w:rPr>
      </w:pPr>
      <w:bookmarkStart w:id="5" w:name="_Toc25967400"/>
      <w:r w:rsidRPr="00A73463">
        <w:rPr>
          <w:rFonts w:ascii="Times New Roman" w:hAnsi="Times New Roman" w:cs="Times New Roman"/>
          <w:color w:val="000000" w:themeColor="text1"/>
          <w:sz w:val="28"/>
          <w:szCs w:val="28"/>
        </w:rPr>
        <w:lastRenderedPageBreak/>
        <w:t>БИБЛИОГРАФИЧЕСКИЙ СПИСОК</w:t>
      </w:r>
      <w:bookmarkEnd w:id="5"/>
    </w:p>
    <w:p w:rsidR="00A73463" w:rsidRPr="00A73463" w:rsidRDefault="00A73463" w:rsidP="00A73463"/>
    <w:p w:rsidR="003B02FB" w:rsidRPr="004D5228" w:rsidRDefault="003B02FB" w:rsidP="004D5228">
      <w:pPr>
        <w:tabs>
          <w:tab w:val="left" w:pos="1557"/>
        </w:tabs>
        <w:spacing w:after="0" w:line="360" w:lineRule="auto"/>
        <w:jc w:val="both"/>
        <w:rPr>
          <w:rFonts w:ascii="Times New Roman" w:hAnsi="Times New Roman" w:cs="Times New Roman"/>
          <w:sz w:val="28"/>
          <w:szCs w:val="28"/>
        </w:rPr>
      </w:pPr>
      <w:r w:rsidRPr="004D5228">
        <w:rPr>
          <w:rFonts w:ascii="Times New Roman" w:hAnsi="Times New Roman" w:cs="Times New Roman"/>
          <w:sz w:val="28"/>
          <w:szCs w:val="28"/>
        </w:rPr>
        <w:t>Нормативно-правовые акты:</w:t>
      </w:r>
    </w:p>
    <w:p w:rsidR="00FF7AE4" w:rsidRPr="004D5228" w:rsidRDefault="00FF7AE4" w:rsidP="004D5228">
      <w:pPr>
        <w:pStyle w:val="a7"/>
        <w:numPr>
          <w:ilvl w:val="0"/>
          <w:numId w:val="5"/>
        </w:numPr>
        <w:spacing w:line="360" w:lineRule="auto"/>
        <w:jc w:val="both"/>
        <w:rPr>
          <w:rFonts w:ascii="Times New Roman" w:eastAsia="Times New Roman" w:hAnsi="Times New Roman" w:cs="Times New Roman"/>
          <w:sz w:val="28"/>
          <w:szCs w:val="28"/>
          <w:lang w:eastAsia="ru-RU"/>
        </w:rPr>
      </w:pPr>
      <w:r w:rsidRPr="004D5228">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w:t>
      </w:r>
      <w:r w:rsidRPr="004D5228">
        <w:rPr>
          <w:rFonts w:ascii="Times New Roman" w:eastAsia="Times New Roman" w:hAnsi="Times New Roman" w:cs="Times New Roman"/>
          <w:sz w:val="28"/>
          <w:szCs w:val="28"/>
          <w:lang w:eastAsia="ru-RU"/>
        </w:rPr>
        <w:t xml:space="preserve"> СЗ 04.08.2014, N 31, ст. 4398.</w:t>
      </w:r>
    </w:p>
    <w:p w:rsidR="00FF7AE4" w:rsidRPr="004D5228" w:rsidRDefault="00FF7AE4" w:rsidP="004D5228">
      <w:pPr>
        <w:pStyle w:val="a7"/>
        <w:numPr>
          <w:ilvl w:val="0"/>
          <w:numId w:val="5"/>
        </w:numPr>
        <w:spacing w:line="360" w:lineRule="auto"/>
        <w:jc w:val="both"/>
        <w:rPr>
          <w:rFonts w:ascii="Times New Roman" w:eastAsia="Times New Roman" w:hAnsi="Times New Roman" w:cs="Times New Roman"/>
          <w:sz w:val="28"/>
          <w:szCs w:val="28"/>
          <w:lang w:eastAsia="ru-RU"/>
        </w:rPr>
      </w:pPr>
      <w:r w:rsidRPr="004D5228">
        <w:rPr>
          <w:rFonts w:ascii="Times New Roman" w:hAnsi="Times New Roman" w:cs="Times New Roman"/>
          <w:sz w:val="28"/>
          <w:szCs w:val="28"/>
        </w:rPr>
        <w:t xml:space="preserve">Гражданский процессуальный кодекс Российской Федерации" от 14.11.2002 N 138-ФЗ (ред. от 17.10.2019) // СЗ </w:t>
      </w:r>
      <w:r w:rsidR="00C914AB" w:rsidRPr="004D5228">
        <w:rPr>
          <w:rFonts w:ascii="Times New Roman" w:eastAsia="Times New Roman" w:hAnsi="Times New Roman" w:cs="Times New Roman"/>
          <w:sz w:val="28"/>
          <w:szCs w:val="28"/>
          <w:lang w:eastAsia="ru-RU"/>
        </w:rPr>
        <w:t>18.11.2002, N 46, ст. 4532.</w:t>
      </w:r>
    </w:p>
    <w:p w:rsidR="00C914AB" w:rsidRPr="004D5228" w:rsidRDefault="00B04EFA" w:rsidP="004D5228">
      <w:pPr>
        <w:pStyle w:val="a3"/>
        <w:numPr>
          <w:ilvl w:val="0"/>
          <w:numId w:val="5"/>
        </w:numPr>
        <w:spacing w:line="360" w:lineRule="auto"/>
        <w:jc w:val="both"/>
        <w:rPr>
          <w:rFonts w:ascii="Times New Roman" w:hAnsi="Times New Roman" w:cs="Times New Roman"/>
          <w:sz w:val="28"/>
          <w:szCs w:val="28"/>
        </w:rPr>
      </w:pPr>
      <w:r w:rsidRPr="004D5228">
        <w:rPr>
          <w:rFonts w:ascii="Times New Roman" w:hAnsi="Times New Roman" w:cs="Times New Roman"/>
          <w:sz w:val="28"/>
          <w:szCs w:val="28"/>
        </w:rPr>
        <w:t>Гражданский процессуальный кодекс РСФСР (ред. От 28.04.95)</w:t>
      </w:r>
    </w:p>
    <w:p w:rsidR="00FF7AE4" w:rsidRPr="004D5228" w:rsidRDefault="00C914AB" w:rsidP="004D5228">
      <w:pPr>
        <w:spacing w:line="360" w:lineRule="auto"/>
        <w:jc w:val="both"/>
        <w:rPr>
          <w:rFonts w:ascii="Times New Roman" w:eastAsia="Times New Roman" w:hAnsi="Times New Roman" w:cs="Times New Roman"/>
          <w:sz w:val="28"/>
          <w:szCs w:val="28"/>
          <w:lang w:eastAsia="ru-RU"/>
        </w:rPr>
      </w:pPr>
      <w:r w:rsidRPr="004D5228">
        <w:rPr>
          <w:rFonts w:ascii="Times New Roman" w:hAnsi="Times New Roman" w:cs="Times New Roman"/>
          <w:sz w:val="28"/>
          <w:szCs w:val="28"/>
        </w:rPr>
        <w:t xml:space="preserve">(в ред. - Указов Президиума ВС РСФСР от 18.12.65, от 05.08.66, от 12.02.68, от 12.12.73, от 18.12.74, от 14.06.77, от 01.08.80, от 08.06.81, от 11.09.81, от 16.11.81, от 12.01.84, от 25.04.84, от 24.01.85, от 20.02.85, от 01.04.86, от 19.11.86, от 24.02.87, от 05.01.88 N 8066-XI, от 29.01.88 N 8256-XI, от 12.04.89 N 11522-XI, Закона РСФСР от 21.03.91 N 945-1, Законов РФ от 04.03.92 N 2438-1, от 29.05.92 N 2869-1, от 24.06.92 N 3119-1, от 03.07.92 N 3200-1, от 31.03.93 N 4717-1, от 28.04.93 N 4882-1, Федерального закона от 28.04.95 N 68-ФЗ) // </w:t>
      </w:r>
      <w:r w:rsidRPr="004D5228">
        <w:rPr>
          <w:rFonts w:ascii="Times New Roman" w:eastAsia="Times New Roman" w:hAnsi="Times New Roman" w:cs="Times New Roman"/>
          <w:sz w:val="28"/>
          <w:szCs w:val="28"/>
          <w:lang w:eastAsia="ru-RU"/>
        </w:rPr>
        <w:t>"Свод законов РСФСР", т. 2, с. 7.</w:t>
      </w:r>
    </w:p>
    <w:p w:rsidR="003B02FB" w:rsidRPr="004D5228" w:rsidRDefault="003B02FB" w:rsidP="004D5228">
      <w:pPr>
        <w:tabs>
          <w:tab w:val="left" w:pos="1557"/>
        </w:tabs>
        <w:spacing w:after="0" w:line="360" w:lineRule="auto"/>
        <w:ind w:firstLine="709"/>
        <w:jc w:val="both"/>
        <w:rPr>
          <w:rFonts w:ascii="Times New Roman" w:hAnsi="Times New Roman" w:cs="Times New Roman"/>
          <w:sz w:val="28"/>
          <w:szCs w:val="28"/>
        </w:rPr>
      </w:pPr>
      <w:r w:rsidRPr="004D5228">
        <w:rPr>
          <w:rFonts w:ascii="Times New Roman" w:hAnsi="Times New Roman" w:cs="Times New Roman"/>
          <w:sz w:val="28"/>
          <w:szCs w:val="28"/>
        </w:rPr>
        <w:t>Специальная литература:</w:t>
      </w:r>
    </w:p>
    <w:p w:rsidR="00C914AB" w:rsidRPr="004D5228" w:rsidRDefault="00C914AB" w:rsidP="004D5228">
      <w:pPr>
        <w:pStyle w:val="a3"/>
        <w:numPr>
          <w:ilvl w:val="0"/>
          <w:numId w:val="6"/>
        </w:numPr>
        <w:spacing w:line="360" w:lineRule="auto"/>
        <w:jc w:val="both"/>
        <w:rPr>
          <w:rFonts w:ascii="Times New Roman" w:hAnsi="Times New Roman" w:cs="Times New Roman"/>
          <w:sz w:val="28"/>
          <w:szCs w:val="28"/>
        </w:rPr>
      </w:pPr>
      <w:r w:rsidRPr="004D5228">
        <w:rPr>
          <w:rFonts w:ascii="Times New Roman" w:hAnsi="Times New Roman" w:cs="Times New Roman"/>
          <w:sz w:val="28"/>
          <w:szCs w:val="28"/>
        </w:rPr>
        <w:t>Гражданский процесс: Учебник / Под ред. С. В. Никитина. — М.: РГУП, 2016. —260 с.</w:t>
      </w:r>
    </w:p>
    <w:p w:rsidR="00C914AB" w:rsidRPr="004D5228" w:rsidRDefault="00C914AB" w:rsidP="004D5228">
      <w:pPr>
        <w:pStyle w:val="a3"/>
        <w:numPr>
          <w:ilvl w:val="0"/>
          <w:numId w:val="6"/>
        </w:numPr>
        <w:spacing w:line="360" w:lineRule="auto"/>
        <w:jc w:val="both"/>
        <w:rPr>
          <w:rFonts w:ascii="Times New Roman" w:hAnsi="Times New Roman" w:cs="Times New Roman"/>
          <w:sz w:val="28"/>
          <w:szCs w:val="28"/>
        </w:rPr>
      </w:pPr>
      <w:r w:rsidRPr="004D5228">
        <w:rPr>
          <w:rFonts w:ascii="Times New Roman" w:hAnsi="Times New Roman" w:cs="Times New Roman"/>
          <w:sz w:val="28"/>
          <w:szCs w:val="28"/>
        </w:rPr>
        <w:t>Гражданский процесс: учебник для студентов вузов, обучающихся по специальности 030501 «Юриспруденция» / [</w:t>
      </w:r>
      <w:proofErr w:type="spellStart"/>
      <w:r w:rsidRPr="004D5228">
        <w:rPr>
          <w:rFonts w:ascii="Times New Roman" w:hAnsi="Times New Roman" w:cs="Times New Roman"/>
          <w:sz w:val="28"/>
          <w:szCs w:val="28"/>
        </w:rPr>
        <w:t>Л.В.Туманова</w:t>
      </w:r>
      <w:proofErr w:type="spellEnd"/>
      <w:r w:rsidRPr="004D5228">
        <w:rPr>
          <w:rFonts w:ascii="Times New Roman" w:hAnsi="Times New Roman" w:cs="Times New Roman"/>
          <w:sz w:val="28"/>
          <w:szCs w:val="28"/>
        </w:rPr>
        <w:t xml:space="preserve"> и др.]; под </w:t>
      </w:r>
      <w:proofErr w:type="spellStart"/>
      <w:r w:rsidRPr="004D5228">
        <w:rPr>
          <w:rFonts w:ascii="Times New Roman" w:hAnsi="Times New Roman" w:cs="Times New Roman"/>
          <w:sz w:val="28"/>
          <w:szCs w:val="28"/>
        </w:rPr>
        <w:t>ред.Л.В</w:t>
      </w:r>
      <w:proofErr w:type="spellEnd"/>
      <w:r w:rsidRPr="004D5228">
        <w:rPr>
          <w:rFonts w:ascii="Times New Roman" w:hAnsi="Times New Roman" w:cs="Times New Roman"/>
          <w:sz w:val="28"/>
          <w:szCs w:val="28"/>
        </w:rPr>
        <w:t xml:space="preserve">. Тумановой, Н.Д. </w:t>
      </w:r>
      <w:proofErr w:type="gramStart"/>
      <w:r w:rsidRPr="004D5228">
        <w:rPr>
          <w:rFonts w:ascii="Times New Roman" w:hAnsi="Times New Roman" w:cs="Times New Roman"/>
          <w:sz w:val="28"/>
          <w:szCs w:val="28"/>
        </w:rPr>
        <w:t>Амаглобели.-</w:t>
      </w:r>
      <w:proofErr w:type="gramEnd"/>
      <w:r w:rsidRPr="004D5228">
        <w:rPr>
          <w:rFonts w:ascii="Times New Roman" w:hAnsi="Times New Roman" w:cs="Times New Roman"/>
          <w:sz w:val="28"/>
          <w:szCs w:val="28"/>
        </w:rPr>
        <w:t xml:space="preserve">6-е издание , </w:t>
      </w:r>
      <w:proofErr w:type="spellStart"/>
      <w:r w:rsidRPr="004D5228">
        <w:rPr>
          <w:rFonts w:ascii="Times New Roman" w:hAnsi="Times New Roman" w:cs="Times New Roman"/>
          <w:sz w:val="28"/>
          <w:szCs w:val="28"/>
        </w:rPr>
        <w:t>перереб</w:t>
      </w:r>
      <w:proofErr w:type="spellEnd"/>
      <w:r w:rsidRPr="004D5228">
        <w:rPr>
          <w:rFonts w:ascii="Times New Roman" w:hAnsi="Times New Roman" w:cs="Times New Roman"/>
          <w:sz w:val="28"/>
          <w:szCs w:val="28"/>
        </w:rPr>
        <w:t>. и доп. –М.:ЮНИТИ-ДАНА, 2015 .- 416 с.</w:t>
      </w:r>
    </w:p>
    <w:p w:rsidR="00C914AB" w:rsidRPr="004D5228" w:rsidRDefault="00C914AB" w:rsidP="004D5228">
      <w:pPr>
        <w:pStyle w:val="a3"/>
        <w:numPr>
          <w:ilvl w:val="0"/>
          <w:numId w:val="6"/>
        </w:numPr>
        <w:spacing w:line="360" w:lineRule="auto"/>
        <w:jc w:val="both"/>
        <w:rPr>
          <w:rFonts w:ascii="Times New Roman" w:hAnsi="Times New Roman" w:cs="Times New Roman"/>
          <w:sz w:val="28"/>
          <w:szCs w:val="28"/>
        </w:rPr>
      </w:pPr>
      <w:r w:rsidRPr="004D5228">
        <w:rPr>
          <w:rFonts w:ascii="Times New Roman" w:hAnsi="Times New Roman" w:cs="Times New Roman"/>
          <w:sz w:val="28"/>
          <w:szCs w:val="28"/>
        </w:rPr>
        <w:t xml:space="preserve">Гражданский процесс: Учебник для студентов высших юридических учебных заведений / Уральский гос. </w:t>
      </w:r>
      <w:proofErr w:type="spellStart"/>
      <w:r w:rsidRPr="004D5228">
        <w:rPr>
          <w:rFonts w:ascii="Times New Roman" w:hAnsi="Times New Roman" w:cs="Times New Roman"/>
          <w:sz w:val="28"/>
          <w:szCs w:val="28"/>
        </w:rPr>
        <w:t>юрид</w:t>
      </w:r>
      <w:proofErr w:type="spellEnd"/>
      <w:r w:rsidRPr="004D5228">
        <w:rPr>
          <w:rFonts w:ascii="Times New Roman" w:hAnsi="Times New Roman" w:cs="Times New Roman"/>
          <w:sz w:val="28"/>
          <w:szCs w:val="28"/>
        </w:rPr>
        <w:t xml:space="preserve">. ун-т; отв. ред. </w:t>
      </w:r>
      <w:proofErr w:type="spellStart"/>
      <w:r w:rsidRPr="004D5228">
        <w:rPr>
          <w:rFonts w:ascii="Times New Roman" w:hAnsi="Times New Roman" w:cs="Times New Roman"/>
          <w:sz w:val="28"/>
          <w:szCs w:val="28"/>
        </w:rPr>
        <w:t>докт</w:t>
      </w:r>
      <w:proofErr w:type="spellEnd"/>
      <w:r w:rsidRPr="004D5228">
        <w:rPr>
          <w:rFonts w:ascii="Times New Roman" w:hAnsi="Times New Roman" w:cs="Times New Roman"/>
          <w:sz w:val="28"/>
          <w:szCs w:val="28"/>
        </w:rPr>
        <w:t xml:space="preserve">. </w:t>
      </w:r>
      <w:proofErr w:type="spellStart"/>
      <w:r w:rsidRPr="004D5228">
        <w:rPr>
          <w:rFonts w:ascii="Times New Roman" w:hAnsi="Times New Roman" w:cs="Times New Roman"/>
          <w:sz w:val="28"/>
          <w:szCs w:val="28"/>
        </w:rPr>
        <w:t>юрид</w:t>
      </w:r>
      <w:proofErr w:type="spellEnd"/>
      <w:r w:rsidRPr="004D5228">
        <w:rPr>
          <w:rFonts w:ascii="Times New Roman" w:hAnsi="Times New Roman" w:cs="Times New Roman"/>
          <w:sz w:val="28"/>
          <w:szCs w:val="28"/>
        </w:rPr>
        <w:t xml:space="preserve">. наук, проф. В.В. Ярков. – 10-е изд., </w:t>
      </w:r>
      <w:proofErr w:type="spellStart"/>
      <w:r w:rsidRPr="004D5228">
        <w:rPr>
          <w:rFonts w:ascii="Times New Roman" w:hAnsi="Times New Roman" w:cs="Times New Roman"/>
          <w:sz w:val="28"/>
          <w:szCs w:val="28"/>
        </w:rPr>
        <w:t>перераб</w:t>
      </w:r>
      <w:proofErr w:type="spellEnd"/>
      <w:proofErr w:type="gramStart"/>
      <w:r w:rsidRPr="004D5228">
        <w:rPr>
          <w:rFonts w:ascii="Times New Roman" w:hAnsi="Times New Roman" w:cs="Times New Roman"/>
          <w:sz w:val="28"/>
          <w:szCs w:val="28"/>
        </w:rPr>
        <w:t>.</w:t>
      </w:r>
      <w:proofErr w:type="gramEnd"/>
      <w:r w:rsidRPr="004D5228">
        <w:rPr>
          <w:rFonts w:ascii="Times New Roman" w:hAnsi="Times New Roman" w:cs="Times New Roman"/>
          <w:sz w:val="28"/>
          <w:szCs w:val="28"/>
        </w:rPr>
        <w:t xml:space="preserve"> и доп. – М.: Статут, 2017. – 441 с.</w:t>
      </w:r>
    </w:p>
    <w:p w:rsidR="00C914AB" w:rsidRPr="004D5228" w:rsidRDefault="00C914AB" w:rsidP="004D5228">
      <w:pPr>
        <w:pStyle w:val="a3"/>
        <w:numPr>
          <w:ilvl w:val="0"/>
          <w:numId w:val="6"/>
        </w:numPr>
        <w:spacing w:line="360" w:lineRule="auto"/>
        <w:jc w:val="both"/>
        <w:rPr>
          <w:rFonts w:ascii="Times New Roman" w:hAnsi="Times New Roman" w:cs="Times New Roman"/>
          <w:sz w:val="28"/>
          <w:szCs w:val="28"/>
        </w:rPr>
      </w:pPr>
      <w:r w:rsidRPr="004D5228">
        <w:rPr>
          <w:rFonts w:ascii="Times New Roman" w:hAnsi="Times New Roman" w:cs="Times New Roman"/>
          <w:sz w:val="28"/>
          <w:szCs w:val="28"/>
        </w:rPr>
        <w:lastRenderedPageBreak/>
        <w:t xml:space="preserve">И.М. </w:t>
      </w:r>
      <w:proofErr w:type="spellStart"/>
      <w:r w:rsidRPr="004D5228">
        <w:rPr>
          <w:rFonts w:ascii="Times New Roman" w:hAnsi="Times New Roman" w:cs="Times New Roman"/>
          <w:sz w:val="28"/>
          <w:szCs w:val="28"/>
        </w:rPr>
        <w:t>Сидельник</w:t>
      </w:r>
      <w:proofErr w:type="spellEnd"/>
      <w:r w:rsidRPr="004D5228">
        <w:rPr>
          <w:rFonts w:ascii="Times New Roman" w:hAnsi="Times New Roman" w:cs="Times New Roman"/>
          <w:sz w:val="28"/>
          <w:szCs w:val="28"/>
        </w:rPr>
        <w:t>. Значение процессуальных презумпций // Теория и практика общественного развития. -2018.С.36-39</w:t>
      </w:r>
    </w:p>
    <w:p w:rsidR="00B04EFA" w:rsidRPr="004D5228" w:rsidRDefault="00B04EFA" w:rsidP="004D5228">
      <w:pPr>
        <w:pStyle w:val="a3"/>
        <w:numPr>
          <w:ilvl w:val="0"/>
          <w:numId w:val="6"/>
        </w:numPr>
        <w:spacing w:line="360" w:lineRule="auto"/>
        <w:jc w:val="both"/>
        <w:rPr>
          <w:rFonts w:ascii="Times New Roman" w:hAnsi="Times New Roman" w:cs="Times New Roman"/>
          <w:sz w:val="28"/>
          <w:szCs w:val="28"/>
        </w:rPr>
      </w:pPr>
      <w:r w:rsidRPr="004D5228">
        <w:rPr>
          <w:rFonts w:ascii="Times New Roman" w:hAnsi="Times New Roman" w:cs="Times New Roman"/>
          <w:sz w:val="28"/>
          <w:szCs w:val="28"/>
        </w:rPr>
        <w:t xml:space="preserve">Гражданский процесс: Учебник для студентов высших юридических учебных заведений / Уральский гос. </w:t>
      </w:r>
      <w:proofErr w:type="spellStart"/>
      <w:r w:rsidRPr="004D5228">
        <w:rPr>
          <w:rFonts w:ascii="Times New Roman" w:hAnsi="Times New Roman" w:cs="Times New Roman"/>
          <w:sz w:val="28"/>
          <w:szCs w:val="28"/>
        </w:rPr>
        <w:t>юрид</w:t>
      </w:r>
      <w:proofErr w:type="spellEnd"/>
      <w:r w:rsidRPr="004D5228">
        <w:rPr>
          <w:rFonts w:ascii="Times New Roman" w:hAnsi="Times New Roman" w:cs="Times New Roman"/>
          <w:sz w:val="28"/>
          <w:szCs w:val="28"/>
        </w:rPr>
        <w:t xml:space="preserve">. ун-т; отв. ред. </w:t>
      </w:r>
      <w:proofErr w:type="spellStart"/>
      <w:r w:rsidRPr="004D5228">
        <w:rPr>
          <w:rFonts w:ascii="Times New Roman" w:hAnsi="Times New Roman" w:cs="Times New Roman"/>
          <w:sz w:val="28"/>
          <w:szCs w:val="28"/>
        </w:rPr>
        <w:t>докт</w:t>
      </w:r>
      <w:proofErr w:type="spellEnd"/>
      <w:r w:rsidRPr="004D5228">
        <w:rPr>
          <w:rFonts w:ascii="Times New Roman" w:hAnsi="Times New Roman" w:cs="Times New Roman"/>
          <w:sz w:val="28"/>
          <w:szCs w:val="28"/>
        </w:rPr>
        <w:t xml:space="preserve">. </w:t>
      </w:r>
      <w:proofErr w:type="spellStart"/>
      <w:r w:rsidRPr="004D5228">
        <w:rPr>
          <w:rFonts w:ascii="Times New Roman" w:hAnsi="Times New Roman" w:cs="Times New Roman"/>
          <w:sz w:val="28"/>
          <w:szCs w:val="28"/>
        </w:rPr>
        <w:t>юрид</w:t>
      </w:r>
      <w:proofErr w:type="spellEnd"/>
      <w:r w:rsidRPr="004D5228">
        <w:rPr>
          <w:rFonts w:ascii="Times New Roman" w:hAnsi="Times New Roman" w:cs="Times New Roman"/>
          <w:sz w:val="28"/>
          <w:szCs w:val="28"/>
        </w:rPr>
        <w:t xml:space="preserve">. наук, проф. В.В. Ярков. – 10-е изд., </w:t>
      </w:r>
      <w:proofErr w:type="spellStart"/>
      <w:r w:rsidRPr="004D5228">
        <w:rPr>
          <w:rFonts w:ascii="Times New Roman" w:hAnsi="Times New Roman" w:cs="Times New Roman"/>
          <w:sz w:val="28"/>
          <w:szCs w:val="28"/>
        </w:rPr>
        <w:t>перераб</w:t>
      </w:r>
      <w:proofErr w:type="spellEnd"/>
      <w:proofErr w:type="gramStart"/>
      <w:r w:rsidRPr="004D5228">
        <w:rPr>
          <w:rFonts w:ascii="Times New Roman" w:hAnsi="Times New Roman" w:cs="Times New Roman"/>
          <w:sz w:val="28"/>
          <w:szCs w:val="28"/>
        </w:rPr>
        <w:t>.</w:t>
      </w:r>
      <w:proofErr w:type="gramEnd"/>
      <w:r w:rsidRPr="004D5228">
        <w:rPr>
          <w:rFonts w:ascii="Times New Roman" w:hAnsi="Times New Roman" w:cs="Times New Roman"/>
          <w:sz w:val="28"/>
          <w:szCs w:val="28"/>
        </w:rPr>
        <w:t xml:space="preserve"> и доп. – М.: Статут, 2017. – 378 с.</w:t>
      </w:r>
    </w:p>
    <w:p w:rsidR="00C914AB" w:rsidRPr="004D5228" w:rsidRDefault="00B04EFA" w:rsidP="004D5228">
      <w:pPr>
        <w:pStyle w:val="a3"/>
        <w:numPr>
          <w:ilvl w:val="0"/>
          <w:numId w:val="6"/>
        </w:numPr>
        <w:spacing w:line="360" w:lineRule="auto"/>
        <w:jc w:val="both"/>
        <w:rPr>
          <w:rFonts w:ascii="Times New Roman" w:hAnsi="Times New Roman" w:cs="Times New Roman"/>
          <w:sz w:val="28"/>
          <w:szCs w:val="28"/>
        </w:rPr>
      </w:pPr>
      <w:r w:rsidRPr="004D5228">
        <w:rPr>
          <w:rFonts w:ascii="Times New Roman" w:hAnsi="Times New Roman" w:cs="Times New Roman"/>
          <w:sz w:val="28"/>
          <w:szCs w:val="28"/>
        </w:rPr>
        <w:t>Петрова Г.Н. Санкции в судебном праве // М: Наука. 1996. 117 с.</w:t>
      </w:r>
    </w:p>
    <w:p w:rsidR="00B04EFA" w:rsidRPr="004D5228" w:rsidRDefault="00B04EFA" w:rsidP="004D5228">
      <w:pPr>
        <w:pStyle w:val="a3"/>
        <w:numPr>
          <w:ilvl w:val="0"/>
          <w:numId w:val="6"/>
        </w:numPr>
        <w:spacing w:line="360" w:lineRule="auto"/>
        <w:jc w:val="both"/>
        <w:rPr>
          <w:rFonts w:ascii="Times New Roman" w:hAnsi="Times New Roman" w:cs="Times New Roman"/>
          <w:sz w:val="28"/>
          <w:szCs w:val="28"/>
        </w:rPr>
      </w:pPr>
      <w:r w:rsidRPr="004D5228">
        <w:rPr>
          <w:rFonts w:ascii="Times New Roman" w:hAnsi="Times New Roman" w:cs="Times New Roman"/>
          <w:sz w:val="28"/>
          <w:szCs w:val="28"/>
        </w:rPr>
        <w:t>П.С. Барышников. Бремя доказывания в трудовых спорах // Вестник Удмуртского университета. – 2015. Т.25. 236 с.</w:t>
      </w:r>
    </w:p>
    <w:p w:rsidR="00B04EFA" w:rsidRPr="004D5228" w:rsidRDefault="00B04EFA" w:rsidP="004D5228">
      <w:pPr>
        <w:pStyle w:val="a7"/>
        <w:numPr>
          <w:ilvl w:val="0"/>
          <w:numId w:val="6"/>
        </w:numPr>
        <w:tabs>
          <w:tab w:val="left" w:pos="1557"/>
        </w:tabs>
        <w:spacing w:after="0" w:line="360" w:lineRule="auto"/>
        <w:jc w:val="both"/>
        <w:rPr>
          <w:rFonts w:ascii="Times New Roman" w:hAnsi="Times New Roman" w:cs="Times New Roman"/>
          <w:sz w:val="28"/>
          <w:szCs w:val="28"/>
        </w:rPr>
      </w:pPr>
      <w:r w:rsidRPr="004D5228">
        <w:rPr>
          <w:rFonts w:ascii="Times New Roman" w:hAnsi="Times New Roman" w:cs="Times New Roman"/>
          <w:sz w:val="28"/>
          <w:szCs w:val="28"/>
        </w:rPr>
        <w:t xml:space="preserve">Судебные уставы России 1864 г (опыт истории и современность // Учебное пособие. М.: </w:t>
      </w:r>
      <w:proofErr w:type="spellStart"/>
      <w:r w:rsidRPr="004D5228">
        <w:rPr>
          <w:rFonts w:ascii="Times New Roman" w:hAnsi="Times New Roman" w:cs="Times New Roman"/>
          <w:sz w:val="28"/>
          <w:szCs w:val="28"/>
        </w:rPr>
        <w:t>Мос.У</w:t>
      </w:r>
      <w:proofErr w:type="spellEnd"/>
      <w:r w:rsidRPr="004D5228">
        <w:rPr>
          <w:rFonts w:ascii="Times New Roman" w:hAnsi="Times New Roman" w:cs="Times New Roman"/>
          <w:sz w:val="28"/>
          <w:szCs w:val="28"/>
        </w:rPr>
        <w:t xml:space="preserve"> МВД России, 2007. - 119 с.</w:t>
      </w:r>
    </w:p>
    <w:p w:rsidR="00B04EFA" w:rsidRPr="004D5228" w:rsidRDefault="00B04EFA" w:rsidP="004D5228">
      <w:pPr>
        <w:pStyle w:val="a3"/>
        <w:numPr>
          <w:ilvl w:val="0"/>
          <w:numId w:val="6"/>
        </w:numPr>
        <w:spacing w:line="360" w:lineRule="auto"/>
        <w:jc w:val="both"/>
        <w:rPr>
          <w:rFonts w:ascii="Times New Roman" w:hAnsi="Times New Roman" w:cs="Times New Roman"/>
          <w:sz w:val="28"/>
          <w:szCs w:val="28"/>
        </w:rPr>
      </w:pPr>
      <w:r w:rsidRPr="004D5228">
        <w:rPr>
          <w:rFonts w:ascii="Times New Roman" w:hAnsi="Times New Roman" w:cs="Times New Roman"/>
          <w:sz w:val="28"/>
          <w:szCs w:val="28"/>
        </w:rPr>
        <w:t xml:space="preserve">правового нигилизма // Вестник Южно-Уральского государственного университета. Серия: </w:t>
      </w:r>
      <w:proofErr w:type="gramStart"/>
      <w:r w:rsidRPr="004D5228">
        <w:rPr>
          <w:rFonts w:ascii="Times New Roman" w:hAnsi="Times New Roman" w:cs="Times New Roman"/>
          <w:sz w:val="28"/>
          <w:szCs w:val="28"/>
        </w:rPr>
        <w:t>Право.-</w:t>
      </w:r>
      <w:proofErr w:type="gramEnd"/>
      <w:r w:rsidRPr="004D5228">
        <w:rPr>
          <w:rFonts w:ascii="Times New Roman" w:hAnsi="Times New Roman" w:cs="Times New Roman"/>
          <w:sz w:val="28"/>
          <w:szCs w:val="28"/>
        </w:rPr>
        <w:t>2009. – 196 с.</w:t>
      </w:r>
    </w:p>
    <w:p w:rsidR="00B04EFA" w:rsidRPr="004D5228" w:rsidRDefault="00030CC3" w:rsidP="004D5228">
      <w:pPr>
        <w:pStyle w:val="a7"/>
        <w:numPr>
          <w:ilvl w:val="0"/>
          <w:numId w:val="6"/>
        </w:numPr>
        <w:tabs>
          <w:tab w:val="left" w:pos="1557"/>
        </w:tabs>
        <w:spacing w:after="0" w:line="360" w:lineRule="auto"/>
        <w:jc w:val="both"/>
        <w:rPr>
          <w:rFonts w:ascii="Times New Roman" w:hAnsi="Times New Roman" w:cs="Times New Roman"/>
          <w:color w:val="000000" w:themeColor="text1"/>
          <w:sz w:val="28"/>
          <w:szCs w:val="28"/>
        </w:rPr>
      </w:pPr>
      <w:hyperlink r:id="rId8" w:anchor="comment_409170" w:history="1">
        <w:r w:rsidR="004D5228" w:rsidRPr="004D5228">
          <w:rPr>
            <w:rStyle w:val="a6"/>
            <w:rFonts w:ascii="Times New Roman" w:hAnsi="Times New Roman" w:cs="Times New Roman"/>
            <w:color w:val="000000" w:themeColor="text1"/>
            <w:sz w:val="28"/>
            <w:szCs w:val="28"/>
            <w:u w:val="none"/>
          </w:rPr>
          <w:t>https://zakon.ru/discussion/2017/08/09/na_kakoj_stadii_processa_sudya_obyazan_raspredelit_bremya_dokazyvaniya_mezhdu_storonami#comment_409170</w:t>
        </w:r>
      </w:hyperlink>
      <w:r w:rsidR="004D5228" w:rsidRPr="004D5228">
        <w:rPr>
          <w:rStyle w:val="a6"/>
          <w:rFonts w:ascii="Times New Roman" w:hAnsi="Times New Roman" w:cs="Times New Roman"/>
          <w:color w:val="000000" w:themeColor="text1"/>
          <w:sz w:val="28"/>
          <w:szCs w:val="28"/>
          <w:u w:val="none"/>
        </w:rPr>
        <w:t xml:space="preserve"> (дата обращения: 01.11.2019)</w:t>
      </w:r>
    </w:p>
    <w:p w:rsidR="00C914AB" w:rsidRPr="004D5228" w:rsidRDefault="00C914AB" w:rsidP="004D5228">
      <w:pPr>
        <w:tabs>
          <w:tab w:val="left" w:pos="1557"/>
        </w:tabs>
        <w:spacing w:after="0" w:line="360" w:lineRule="auto"/>
        <w:ind w:firstLine="709"/>
        <w:jc w:val="both"/>
        <w:rPr>
          <w:rFonts w:ascii="Times New Roman" w:hAnsi="Times New Roman" w:cs="Times New Roman"/>
          <w:sz w:val="28"/>
          <w:szCs w:val="28"/>
        </w:rPr>
      </w:pPr>
    </w:p>
    <w:p w:rsidR="003B02FB" w:rsidRPr="004D5228" w:rsidRDefault="003B02FB" w:rsidP="004D5228">
      <w:pPr>
        <w:tabs>
          <w:tab w:val="left" w:pos="1557"/>
        </w:tabs>
        <w:spacing w:after="0" w:line="360" w:lineRule="auto"/>
        <w:ind w:firstLine="709"/>
        <w:jc w:val="both"/>
        <w:rPr>
          <w:rFonts w:ascii="Times New Roman" w:hAnsi="Times New Roman" w:cs="Times New Roman"/>
          <w:sz w:val="28"/>
          <w:szCs w:val="28"/>
        </w:rPr>
      </w:pPr>
      <w:r w:rsidRPr="004D5228">
        <w:rPr>
          <w:rFonts w:ascii="Times New Roman" w:hAnsi="Times New Roman" w:cs="Times New Roman"/>
          <w:sz w:val="28"/>
          <w:szCs w:val="28"/>
        </w:rPr>
        <w:t>Судебная практика:</w:t>
      </w:r>
    </w:p>
    <w:p w:rsidR="004D5228" w:rsidRPr="004D5228" w:rsidRDefault="004D5228" w:rsidP="004D5228">
      <w:pPr>
        <w:pStyle w:val="a3"/>
        <w:numPr>
          <w:ilvl w:val="0"/>
          <w:numId w:val="7"/>
        </w:numPr>
        <w:spacing w:line="360" w:lineRule="auto"/>
        <w:jc w:val="both"/>
        <w:rPr>
          <w:rFonts w:ascii="Times New Roman" w:hAnsi="Times New Roman" w:cs="Times New Roman"/>
          <w:sz w:val="28"/>
          <w:szCs w:val="28"/>
        </w:rPr>
      </w:pPr>
      <w:r w:rsidRPr="004D5228">
        <w:rPr>
          <w:rFonts w:ascii="Times New Roman" w:hAnsi="Times New Roman" w:cs="Times New Roman"/>
          <w:sz w:val="28"/>
          <w:szCs w:val="28"/>
        </w:rPr>
        <w:t xml:space="preserve">Постановление АС Северо-Западного округа от 22.12.2015 № Ф07-943/2015 по делу № А56-59748/2014 </w:t>
      </w:r>
      <w:r w:rsidRPr="004D5228">
        <w:rPr>
          <w:rFonts w:ascii="Times New Roman" w:hAnsi="Times New Roman" w:cs="Times New Roman"/>
          <w:color w:val="000000" w:themeColor="text1"/>
          <w:sz w:val="28"/>
          <w:szCs w:val="28"/>
        </w:rPr>
        <w:t xml:space="preserve">// </w:t>
      </w:r>
      <w:r w:rsidRPr="004D5228">
        <w:rPr>
          <w:rFonts w:ascii="Times New Roman" w:hAnsi="Times New Roman" w:cs="Times New Roman"/>
          <w:color w:val="000000" w:themeColor="text1"/>
          <w:sz w:val="28"/>
          <w:szCs w:val="28"/>
          <w:lang w:val="en-US"/>
        </w:rPr>
        <w:t>URL</w:t>
      </w:r>
      <w:r w:rsidRPr="004D5228">
        <w:rPr>
          <w:rFonts w:ascii="Times New Roman" w:hAnsi="Times New Roman" w:cs="Times New Roman"/>
          <w:color w:val="000000" w:themeColor="text1"/>
          <w:sz w:val="28"/>
          <w:szCs w:val="28"/>
        </w:rPr>
        <w:t xml:space="preserve">: </w:t>
      </w:r>
      <w:hyperlink r:id="rId9" w:history="1">
        <w:r w:rsidRPr="004D5228">
          <w:rPr>
            <w:rStyle w:val="a6"/>
            <w:rFonts w:ascii="Times New Roman" w:hAnsi="Times New Roman" w:cs="Times New Roman"/>
            <w:color w:val="000000" w:themeColor="text1"/>
            <w:sz w:val="28"/>
            <w:szCs w:val="28"/>
          </w:rPr>
          <w:t>https://www.eg-online.ru/article/379188/</w:t>
        </w:r>
      </w:hyperlink>
      <w:r w:rsidRPr="004D5228">
        <w:rPr>
          <w:rFonts w:ascii="Times New Roman" w:hAnsi="Times New Roman" w:cs="Times New Roman"/>
          <w:color w:val="000000" w:themeColor="text1"/>
          <w:sz w:val="28"/>
          <w:szCs w:val="28"/>
        </w:rPr>
        <w:t xml:space="preserve"> (дата обращения: 18.11.2019)</w:t>
      </w:r>
    </w:p>
    <w:p w:rsidR="004D5228" w:rsidRPr="004D5228" w:rsidRDefault="004D5228" w:rsidP="004D5228">
      <w:pPr>
        <w:pStyle w:val="a3"/>
        <w:numPr>
          <w:ilvl w:val="0"/>
          <w:numId w:val="7"/>
        </w:numPr>
        <w:spacing w:line="360" w:lineRule="auto"/>
        <w:jc w:val="both"/>
        <w:rPr>
          <w:rFonts w:ascii="Times New Roman" w:hAnsi="Times New Roman" w:cs="Times New Roman"/>
          <w:color w:val="000000" w:themeColor="text1"/>
          <w:sz w:val="28"/>
          <w:szCs w:val="28"/>
        </w:rPr>
      </w:pPr>
      <w:r w:rsidRPr="004D5228">
        <w:rPr>
          <w:rFonts w:ascii="Times New Roman" w:hAnsi="Times New Roman" w:cs="Times New Roman"/>
          <w:sz w:val="28"/>
          <w:szCs w:val="28"/>
        </w:rPr>
        <w:t xml:space="preserve">Постановление АС Северо-Западного округа от 22.12.2015 № Ф07-943/2015 по делу № А56-59748/2014 </w:t>
      </w:r>
      <w:r w:rsidRPr="004D5228">
        <w:rPr>
          <w:rFonts w:ascii="Times New Roman" w:hAnsi="Times New Roman" w:cs="Times New Roman"/>
          <w:color w:val="000000" w:themeColor="text1"/>
          <w:sz w:val="28"/>
          <w:szCs w:val="28"/>
        </w:rPr>
        <w:t xml:space="preserve">// </w:t>
      </w:r>
      <w:r w:rsidRPr="004D5228">
        <w:rPr>
          <w:rFonts w:ascii="Times New Roman" w:hAnsi="Times New Roman" w:cs="Times New Roman"/>
          <w:color w:val="000000" w:themeColor="text1"/>
          <w:sz w:val="28"/>
          <w:szCs w:val="28"/>
          <w:lang w:val="en-US"/>
        </w:rPr>
        <w:t>URL</w:t>
      </w:r>
      <w:r w:rsidRPr="004D5228">
        <w:rPr>
          <w:rFonts w:ascii="Times New Roman" w:hAnsi="Times New Roman" w:cs="Times New Roman"/>
          <w:color w:val="000000" w:themeColor="text1"/>
          <w:sz w:val="28"/>
          <w:szCs w:val="28"/>
        </w:rPr>
        <w:t xml:space="preserve">: </w:t>
      </w:r>
      <w:hyperlink r:id="rId10" w:history="1">
        <w:r w:rsidRPr="004D5228">
          <w:rPr>
            <w:rStyle w:val="a6"/>
            <w:rFonts w:ascii="Times New Roman" w:hAnsi="Times New Roman" w:cs="Times New Roman"/>
            <w:color w:val="000000" w:themeColor="text1"/>
            <w:sz w:val="28"/>
            <w:szCs w:val="28"/>
          </w:rPr>
          <w:t>https://www.eg-online.ru/article/379188/</w:t>
        </w:r>
      </w:hyperlink>
      <w:r w:rsidRPr="004D5228">
        <w:rPr>
          <w:rFonts w:ascii="Times New Roman" w:hAnsi="Times New Roman" w:cs="Times New Roman"/>
          <w:color w:val="000000" w:themeColor="text1"/>
          <w:sz w:val="28"/>
          <w:szCs w:val="28"/>
        </w:rPr>
        <w:t xml:space="preserve"> (дата обращения: 18.11.2019)</w:t>
      </w:r>
    </w:p>
    <w:p w:rsidR="004D5228" w:rsidRPr="004D5228" w:rsidRDefault="004D5228" w:rsidP="004D5228">
      <w:pPr>
        <w:pStyle w:val="a3"/>
        <w:numPr>
          <w:ilvl w:val="0"/>
          <w:numId w:val="7"/>
        </w:numPr>
        <w:spacing w:line="360" w:lineRule="auto"/>
        <w:jc w:val="both"/>
        <w:rPr>
          <w:rFonts w:ascii="Times New Roman" w:hAnsi="Times New Roman" w:cs="Times New Roman"/>
          <w:color w:val="000000" w:themeColor="text1"/>
          <w:sz w:val="28"/>
          <w:szCs w:val="28"/>
        </w:rPr>
      </w:pPr>
      <w:r w:rsidRPr="004D5228">
        <w:rPr>
          <w:rFonts w:ascii="Times New Roman" w:hAnsi="Times New Roman" w:cs="Times New Roman"/>
          <w:color w:val="000000" w:themeColor="text1"/>
          <w:sz w:val="28"/>
          <w:szCs w:val="28"/>
        </w:rPr>
        <w:t xml:space="preserve">Постановление № 44Г-18/2018 4Г-1002/2018 от 9 июля 2018 г. по делу № 2-1205/2017 // </w:t>
      </w:r>
      <w:r w:rsidRPr="004D5228">
        <w:rPr>
          <w:rFonts w:ascii="Times New Roman" w:hAnsi="Times New Roman" w:cs="Times New Roman"/>
          <w:color w:val="000000" w:themeColor="text1"/>
          <w:sz w:val="28"/>
          <w:szCs w:val="28"/>
          <w:lang w:val="en-US"/>
        </w:rPr>
        <w:t>URL</w:t>
      </w:r>
      <w:r w:rsidRPr="004D5228">
        <w:rPr>
          <w:rFonts w:ascii="Times New Roman" w:hAnsi="Times New Roman" w:cs="Times New Roman"/>
          <w:color w:val="000000" w:themeColor="text1"/>
          <w:sz w:val="28"/>
          <w:szCs w:val="28"/>
        </w:rPr>
        <w:t xml:space="preserve">: </w:t>
      </w:r>
      <w:hyperlink r:id="rId11" w:history="1">
        <w:r w:rsidRPr="004D5228">
          <w:rPr>
            <w:rStyle w:val="a6"/>
            <w:rFonts w:ascii="Times New Roman" w:hAnsi="Times New Roman" w:cs="Times New Roman"/>
            <w:color w:val="000000" w:themeColor="text1"/>
            <w:sz w:val="28"/>
            <w:szCs w:val="28"/>
          </w:rPr>
          <w:t>https://sudact.ru/regular/doc/RLcKDTu9LHlu/</w:t>
        </w:r>
      </w:hyperlink>
      <w:r w:rsidRPr="004D5228">
        <w:rPr>
          <w:rFonts w:ascii="Times New Roman" w:hAnsi="Times New Roman" w:cs="Times New Roman"/>
          <w:color w:val="000000" w:themeColor="text1"/>
          <w:sz w:val="28"/>
          <w:szCs w:val="28"/>
        </w:rPr>
        <w:t xml:space="preserve"> (дата обращения: 03.11.2019)</w:t>
      </w:r>
    </w:p>
    <w:p w:rsidR="004D5228" w:rsidRPr="004D5228" w:rsidRDefault="004D5228" w:rsidP="004D5228">
      <w:pPr>
        <w:pStyle w:val="1"/>
        <w:numPr>
          <w:ilvl w:val="0"/>
          <w:numId w:val="7"/>
        </w:numPr>
        <w:spacing w:before="0" w:line="360" w:lineRule="auto"/>
        <w:jc w:val="both"/>
        <w:rPr>
          <w:rFonts w:ascii="Times New Roman" w:hAnsi="Times New Roman" w:cs="Times New Roman"/>
          <w:color w:val="000000" w:themeColor="text1"/>
          <w:sz w:val="28"/>
          <w:szCs w:val="28"/>
        </w:rPr>
      </w:pPr>
      <w:bookmarkStart w:id="6" w:name="_Toc25967401"/>
      <w:r w:rsidRPr="004D5228">
        <w:rPr>
          <w:rFonts w:ascii="Times New Roman" w:hAnsi="Times New Roman" w:cs="Times New Roman"/>
          <w:color w:val="000000" w:themeColor="text1"/>
          <w:sz w:val="28"/>
          <w:szCs w:val="28"/>
        </w:rPr>
        <w:t xml:space="preserve">Постановление № 44Г-75/2019 4Г-460/2019 от 30 мая 2019 г. по делу № 44Г-75/2019 // </w:t>
      </w:r>
      <w:r w:rsidRPr="004D5228">
        <w:rPr>
          <w:rFonts w:ascii="Times New Roman" w:hAnsi="Times New Roman" w:cs="Times New Roman"/>
          <w:color w:val="000000" w:themeColor="text1"/>
          <w:sz w:val="28"/>
          <w:szCs w:val="28"/>
          <w:lang w:val="en-US"/>
        </w:rPr>
        <w:t>URL</w:t>
      </w:r>
      <w:r w:rsidRPr="004D5228">
        <w:rPr>
          <w:rFonts w:ascii="Times New Roman" w:hAnsi="Times New Roman" w:cs="Times New Roman"/>
          <w:color w:val="000000" w:themeColor="text1"/>
          <w:sz w:val="28"/>
          <w:szCs w:val="28"/>
        </w:rPr>
        <w:t xml:space="preserve">: </w:t>
      </w:r>
      <w:hyperlink r:id="rId12" w:history="1">
        <w:r w:rsidRPr="004D5228">
          <w:rPr>
            <w:rStyle w:val="a6"/>
            <w:rFonts w:ascii="Times New Roman" w:hAnsi="Times New Roman" w:cs="Times New Roman"/>
            <w:color w:val="000000" w:themeColor="text1"/>
            <w:sz w:val="28"/>
            <w:szCs w:val="28"/>
            <w:lang w:val="en-US"/>
          </w:rPr>
          <w:t>https</w:t>
        </w:r>
        <w:r w:rsidRPr="004D5228">
          <w:rPr>
            <w:rStyle w:val="a6"/>
            <w:rFonts w:ascii="Times New Roman" w:hAnsi="Times New Roman" w:cs="Times New Roman"/>
            <w:color w:val="000000" w:themeColor="text1"/>
            <w:sz w:val="28"/>
            <w:szCs w:val="28"/>
          </w:rPr>
          <w:t>://</w:t>
        </w:r>
        <w:proofErr w:type="spellStart"/>
        <w:r w:rsidRPr="004D5228">
          <w:rPr>
            <w:rStyle w:val="a6"/>
            <w:rFonts w:ascii="Times New Roman" w:hAnsi="Times New Roman" w:cs="Times New Roman"/>
            <w:color w:val="000000" w:themeColor="text1"/>
            <w:sz w:val="28"/>
            <w:szCs w:val="28"/>
            <w:lang w:val="en-US"/>
          </w:rPr>
          <w:t>sudact</w:t>
        </w:r>
        <w:proofErr w:type="spellEnd"/>
        <w:r w:rsidRPr="004D5228">
          <w:rPr>
            <w:rStyle w:val="a6"/>
            <w:rFonts w:ascii="Times New Roman" w:hAnsi="Times New Roman" w:cs="Times New Roman"/>
            <w:color w:val="000000" w:themeColor="text1"/>
            <w:sz w:val="28"/>
            <w:szCs w:val="28"/>
          </w:rPr>
          <w:t>.</w:t>
        </w:r>
        <w:proofErr w:type="spellStart"/>
        <w:r w:rsidRPr="004D5228">
          <w:rPr>
            <w:rStyle w:val="a6"/>
            <w:rFonts w:ascii="Times New Roman" w:hAnsi="Times New Roman" w:cs="Times New Roman"/>
            <w:color w:val="000000" w:themeColor="text1"/>
            <w:sz w:val="28"/>
            <w:szCs w:val="28"/>
            <w:lang w:val="en-US"/>
          </w:rPr>
          <w:t>ru</w:t>
        </w:r>
        <w:proofErr w:type="spellEnd"/>
        <w:r w:rsidRPr="004D5228">
          <w:rPr>
            <w:rStyle w:val="a6"/>
            <w:rFonts w:ascii="Times New Roman" w:hAnsi="Times New Roman" w:cs="Times New Roman"/>
            <w:color w:val="000000" w:themeColor="text1"/>
            <w:sz w:val="28"/>
            <w:szCs w:val="28"/>
          </w:rPr>
          <w:t>/</w:t>
        </w:r>
        <w:r w:rsidRPr="004D5228">
          <w:rPr>
            <w:rStyle w:val="a6"/>
            <w:rFonts w:ascii="Times New Roman" w:hAnsi="Times New Roman" w:cs="Times New Roman"/>
            <w:color w:val="000000" w:themeColor="text1"/>
            <w:sz w:val="28"/>
            <w:szCs w:val="28"/>
            <w:lang w:val="en-US"/>
          </w:rPr>
          <w:t>regular</w:t>
        </w:r>
        <w:r w:rsidRPr="004D5228">
          <w:rPr>
            <w:rStyle w:val="a6"/>
            <w:rFonts w:ascii="Times New Roman" w:hAnsi="Times New Roman" w:cs="Times New Roman"/>
            <w:color w:val="000000" w:themeColor="text1"/>
            <w:sz w:val="28"/>
            <w:szCs w:val="28"/>
          </w:rPr>
          <w:t>/</w:t>
        </w:r>
        <w:r w:rsidRPr="004D5228">
          <w:rPr>
            <w:rStyle w:val="a6"/>
            <w:rFonts w:ascii="Times New Roman" w:hAnsi="Times New Roman" w:cs="Times New Roman"/>
            <w:color w:val="000000" w:themeColor="text1"/>
            <w:sz w:val="28"/>
            <w:szCs w:val="28"/>
            <w:lang w:val="en-US"/>
          </w:rPr>
          <w:t>doc</w:t>
        </w:r>
        <w:r w:rsidRPr="004D5228">
          <w:rPr>
            <w:rStyle w:val="a6"/>
            <w:rFonts w:ascii="Times New Roman" w:hAnsi="Times New Roman" w:cs="Times New Roman"/>
            <w:color w:val="000000" w:themeColor="text1"/>
            <w:sz w:val="28"/>
            <w:szCs w:val="28"/>
          </w:rPr>
          <w:t>/</w:t>
        </w:r>
        <w:proofErr w:type="spellStart"/>
        <w:r w:rsidRPr="004D5228">
          <w:rPr>
            <w:rStyle w:val="a6"/>
            <w:rFonts w:ascii="Times New Roman" w:hAnsi="Times New Roman" w:cs="Times New Roman"/>
            <w:color w:val="000000" w:themeColor="text1"/>
            <w:sz w:val="28"/>
            <w:szCs w:val="28"/>
            <w:lang w:val="en-US"/>
          </w:rPr>
          <w:t>UoA</w:t>
        </w:r>
        <w:proofErr w:type="spellEnd"/>
        <w:r w:rsidRPr="004D5228">
          <w:rPr>
            <w:rStyle w:val="a6"/>
            <w:rFonts w:ascii="Times New Roman" w:hAnsi="Times New Roman" w:cs="Times New Roman"/>
            <w:color w:val="000000" w:themeColor="text1"/>
            <w:sz w:val="28"/>
            <w:szCs w:val="28"/>
          </w:rPr>
          <w:t>1</w:t>
        </w:r>
        <w:r w:rsidRPr="004D5228">
          <w:rPr>
            <w:rStyle w:val="a6"/>
            <w:rFonts w:ascii="Times New Roman" w:hAnsi="Times New Roman" w:cs="Times New Roman"/>
            <w:color w:val="000000" w:themeColor="text1"/>
            <w:sz w:val="28"/>
            <w:szCs w:val="28"/>
            <w:lang w:val="en-US"/>
          </w:rPr>
          <w:t>M</w:t>
        </w:r>
        <w:r w:rsidRPr="004D5228">
          <w:rPr>
            <w:rStyle w:val="a6"/>
            <w:rFonts w:ascii="Times New Roman" w:hAnsi="Times New Roman" w:cs="Times New Roman"/>
            <w:color w:val="000000" w:themeColor="text1"/>
            <w:sz w:val="28"/>
            <w:szCs w:val="28"/>
          </w:rPr>
          <w:t>7</w:t>
        </w:r>
        <w:r w:rsidRPr="004D5228">
          <w:rPr>
            <w:rStyle w:val="a6"/>
            <w:rFonts w:ascii="Times New Roman" w:hAnsi="Times New Roman" w:cs="Times New Roman"/>
            <w:color w:val="000000" w:themeColor="text1"/>
            <w:sz w:val="28"/>
            <w:szCs w:val="28"/>
            <w:lang w:val="en-US"/>
          </w:rPr>
          <w:t>r</w:t>
        </w:r>
        <w:r w:rsidRPr="004D5228">
          <w:rPr>
            <w:rStyle w:val="a6"/>
            <w:rFonts w:ascii="Times New Roman" w:hAnsi="Times New Roman" w:cs="Times New Roman"/>
            <w:color w:val="000000" w:themeColor="text1"/>
            <w:sz w:val="28"/>
            <w:szCs w:val="28"/>
          </w:rPr>
          <w:t>53</w:t>
        </w:r>
        <w:proofErr w:type="spellStart"/>
        <w:r w:rsidRPr="004D5228">
          <w:rPr>
            <w:rStyle w:val="a6"/>
            <w:rFonts w:ascii="Times New Roman" w:hAnsi="Times New Roman" w:cs="Times New Roman"/>
            <w:color w:val="000000" w:themeColor="text1"/>
            <w:sz w:val="28"/>
            <w:szCs w:val="28"/>
            <w:lang w:val="en-US"/>
          </w:rPr>
          <w:t>gNX</w:t>
        </w:r>
        <w:proofErr w:type="spellEnd"/>
        <w:r w:rsidRPr="004D5228">
          <w:rPr>
            <w:rStyle w:val="a6"/>
            <w:rFonts w:ascii="Times New Roman" w:hAnsi="Times New Roman" w:cs="Times New Roman"/>
            <w:color w:val="000000" w:themeColor="text1"/>
            <w:sz w:val="28"/>
            <w:szCs w:val="28"/>
          </w:rPr>
          <w:t>/</w:t>
        </w:r>
      </w:hyperlink>
      <w:r w:rsidRPr="004D5228">
        <w:rPr>
          <w:rStyle w:val="a6"/>
          <w:rFonts w:ascii="Times New Roman" w:hAnsi="Times New Roman" w:cs="Times New Roman"/>
          <w:color w:val="000000" w:themeColor="text1"/>
          <w:sz w:val="28"/>
          <w:szCs w:val="28"/>
        </w:rPr>
        <w:t xml:space="preserve"> </w:t>
      </w:r>
      <w:r w:rsidRPr="004D5228">
        <w:rPr>
          <w:rStyle w:val="a6"/>
          <w:rFonts w:ascii="Times New Roman" w:hAnsi="Times New Roman" w:cs="Times New Roman"/>
          <w:color w:val="000000" w:themeColor="text1"/>
          <w:sz w:val="28"/>
          <w:szCs w:val="28"/>
          <w:u w:val="none"/>
        </w:rPr>
        <w:t>(дата обращения 15.11.2019)</w:t>
      </w:r>
      <w:bookmarkEnd w:id="6"/>
    </w:p>
    <w:p w:rsidR="004D5228" w:rsidRPr="004D5228" w:rsidRDefault="004D5228" w:rsidP="004D5228">
      <w:pPr>
        <w:tabs>
          <w:tab w:val="left" w:pos="1557"/>
        </w:tabs>
        <w:spacing w:after="0" w:line="360" w:lineRule="auto"/>
        <w:jc w:val="both"/>
        <w:rPr>
          <w:rFonts w:ascii="Times New Roman" w:hAnsi="Times New Roman" w:cs="Times New Roman"/>
          <w:sz w:val="28"/>
          <w:szCs w:val="28"/>
        </w:rPr>
      </w:pPr>
    </w:p>
    <w:p w:rsidR="00A832AC" w:rsidRPr="00A832AC" w:rsidRDefault="00A832AC" w:rsidP="00A832AC">
      <w:pPr>
        <w:tabs>
          <w:tab w:val="left" w:pos="1557"/>
        </w:tabs>
        <w:spacing w:after="0" w:line="360" w:lineRule="auto"/>
        <w:ind w:firstLine="709"/>
        <w:jc w:val="both"/>
        <w:rPr>
          <w:rFonts w:ascii="Times New Roman" w:hAnsi="Times New Roman" w:cs="Times New Roman"/>
          <w:b/>
          <w:sz w:val="28"/>
          <w:szCs w:val="28"/>
        </w:rPr>
      </w:pPr>
    </w:p>
    <w:sectPr w:rsidR="00A832AC" w:rsidRPr="00A832AC" w:rsidSect="00FF3819">
      <w:footerReference w:type="default" r:id="rId13"/>
      <w:footnotePr>
        <w:numRestart w:val="eachPage"/>
      </w:footnotePr>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CC3" w:rsidRDefault="00030CC3" w:rsidP="00EF5638">
      <w:pPr>
        <w:spacing w:after="0" w:line="240" w:lineRule="auto"/>
      </w:pPr>
      <w:r>
        <w:separator/>
      </w:r>
    </w:p>
  </w:endnote>
  <w:endnote w:type="continuationSeparator" w:id="0">
    <w:p w:rsidR="00030CC3" w:rsidRDefault="00030CC3" w:rsidP="00EF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108600"/>
      <w:docPartObj>
        <w:docPartGallery w:val="Page Numbers (Bottom of Page)"/>
        <w:docPartUnique/>
      </w:docPartObj>
    </w:sdtPr>
    <w:sdtEndPr/>
    <w:sdtContent>
      <w:p w:rsidR="00675D1A" w:rsidRDefault="00675D1A">
        <w:pPr>
          <w:pStyle w:val="aa"/>
          <w:jc w:val="center"/>
        </w:pPr>
        <w:r>
          <w:fldChar w:fldCharType="begin"/>
        </w:r>
        <w:r>
          <w:instrText xml:space="preserve"> PAGE   \* MERGEFORMAT </w:instrText>
        </w:r>
        <w:r>
          <w:fldChar w:fldCharType="separate"/>
        </w:r>
        <w:r w:rsidR="00A815F4">
          <w:rPr>
            <w:noProof/>
          </w:rPr>
          <w:t>2</w:t>
        </w:r>
        <w:r>
          <w:rPr>
            <w:noProof/>
          </w:rPr>
          <w:fldChar w:fldCharType="end"/>
        </w:r>
      </w:p>
    </w:sdtContent>
  </w:sdt>
  <w:p w:rsidR="00675D1A" w:rsidRDefault="00675D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CC3" w:rsidRDefault="00030CC3" w:rsidP="00EF5638">
      <w:pPr>
        <w:spacing w:after="0" w:line="240" w:lineRule="auto"/>
      </w:pPr>
      <w:r>
        <w:separator/>
      </w:r>
    </w:p>
  </w:footnote>
  <w:footnote w:type="continuationSeparator" w:id="0">
    <w:p w:rsidR="00030CC3" w:rsidRDefault="00030CC3" w:rsidP="00EF5638">
      <w:pPr>
        <w:spacing w:after="0" w:line="240" w:lineRule="auto"/>
      </w:pPr>
      <w:r>
        <w:continuationSeparator/>
      </w:r>
    </w:p>
  </w:footnote>
  <w:footnote w:id="1">
    <w:p w:rsidR="00675D1A" w:rsidRPr="000B6444" w:rsidRDefault="00675D1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hyperlink r:id="rId1" w:anchor="comment_409170" w:history="1">
        <w:r w:rsidRPr="000B6444">
          <w:rPr>
            <w:rStyle w:val="a6"/>
            <w:rFonts w:ascii="Times New Roman" w:hAnsi="Times New Roman" w:cs="Times New Roman"/>
            <w:color w:val="000000" w:themeColor="text1"/>
            <w:sz w:val="24"/>
            <w:szCs w:val="24"/>
            <w:u w:val="none"/>
          </w:rPr>
          <w:t>https://zakon.ru/discussion/2017/08/09/na_kakoj_stadii_processa_sudya_obyazan_raspredelit_bremya_dokazyvaniya_mezhdu_storonami#comment_409170</w:t>
        </w:r>
      </w:hyperlink>
      <w:r>
        <w:rPr>
          <w:rStyle w:val="a6"/>
          <w:rFonts w:ascii="Times New Roman" w:hAnsi="Times New Roman" w:cs="Times New Roman"/>
          <w:color w:val="000000" w:themeColor="text1"/>
          <w:sz w:val="24"/>
          <w:szCs w:val="24"/>
          <w:u w:val="none"/>
        </w:rPr>
        <w:t xml:space="preserve"> (дата обращения 09.11.2019)</w:t>
      </w:r>
    </w:p>
  </w:footnote>
  <w:footnote w:id="2">
    <w:p w:rsidR="00675D1A" w:rsidRPr="000B6444" w:rsidRDefault="00675D1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Судебные уставы России 1864 г (опыт истории и современность // Учебное пособие. М.: </w:t>
      </w:r>
      <w:proofErr w:type="spellStart"/>
      <w:r w:rsidRPr="000B6444">
        <w:rPr>
          <w:rFonts w:ascii="Times New Roman" w:hAnsi="Times New Roman" w:cs="Times New Roman"/>
          <w:color w:val="000000" w:themeColor="text1"/>
          <w:sz w:val="24"/>
          <w:szCs w:val="24"/>
        </w:rPr>
        <w:t>Мос.У</w:t>
      </w:r>
      <w:proofErr w:type="spellEnd"/>
      <w:r w:rsidRPr="000B6444">
        <w:rPr>
          <w:rFonts w:ascii="Times New Roman" w:hAnsi="Times New Roman" w:cs="Times New Roman"/>
          <w:color w:val="000000" w:themeColor="text1"/>
          <w:sz w:val="24"/>
          <w:szCs w:val="24"/>
        </w:rPr>
        <w:t xml:space="preserve"> МВД России, 2007. – С. 54.</w:t>
      </w:r>
    </w:p>
  </w:footnote>
  <w:footnote w:id="3">
    <w:p w:rsidR="00675D1A" w:rsidRPr="000B6444" w:rsidRDefault="00675D1A" w:rsidP="00B04EF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Гражданский процессуальный кодекс РСФСР (ред. от28.04.95)</w:t>
      </w:r>
    </w:p>
    <w:p w:rsidR="00675D1A" w:rsidRPr="000B6444" w:rsidRDefault="00675D1A" w:rsidP="00B04EFA">
      <w:pPr>
        <w:spacing w:after="0" w:line="240" w:lineRule="auto"/>
        <w:jc w:val="both"/>
        <w:rPr>
          <w:rFonts w:ascii="Times New Roman" w:eastAsia="Times New Roman" w:hAnsi="Times New Roman" w:cs="Times New Roman"/>
          <w:color w:val="000000" w:themeColor="text1"/>
          <w:sz w:val="24"/>
          <w:szCs w:val="24"/>
          <w:lang w:eastAsia="ru-RU"/>
        </w:rPr>
      </w:pPr>
      <w:r w:rsidRPr="000B6444">
        <w:rPr>
          <w:rFonts w:ascii="Times New Roman" w:hAnsi="Times New Roman" w:cs="Times New Roman"/>
          <w:color w:val="000000" w:themeColor="text1"/>
          <w:sz w:val="24"/>
          <w:szCs w:val="24"/>
        </w:rPr>
        <w:t xml:space="preserve">(в ред. - Указов Президиума ВС РСФСР от 18.12.65, от 05.08.66, от 12.02.68, от 12.12.73, от 18.12.74, от 14.06.77, от 01.08.80, от 08.06.81, от 11.09.81, от 16.11.81, от 12.01.84, от 25.04.84, от 24.01.85, от 20.02.85, от 01.04.86, от 19.11.86, от 24.02.87, от 05.01.88 N 8066-XI, от 29.01.88 N 8256-XI, от 12.04.89 N 11522-XI, Закона РСФСР от 21.03.91 N 945-1, Законов РФ от 04.03.92 N 2438-1, от 29.05.92 N 2869-1, от 24.06.92 N 3119-1, от 03.07.92 N 3200-1, от 31.03.93 N 4717-1, от 28.04.93 N 4882-1, Федерального закона от 28.04.95 N 68-ФЗ) // </w:t>
      </w:r>
      <w:r w:rsidRPr="000B6444">
        <w:rPr>
          <w:rFonts w:ascii="Times New Roman" w:eastAsia="Times New Roman" w:hAnsi="Times New Roman" w:cs="Times New Roman"/>
          <w:color w:val="000000" w:themeColor="text1"/>
          <w:sz w:val="24"/>
          <w:szCs w:val="24"/>
          <w:lang w:eastAsia="ru-RU"/>
        </w:rPr>
        <w:t>"Свод законов РСФСР", т. 2, с. 7.</w:t>
      </w:r>
    </w:p>
  </w:footnote>
  <w:footnote w:id="4">
    <w:p w:rsidR="00675D1A" w:rsidRPr="000B6444" w:rsidRDefault="00675D1A" w:rsidP="00B04EFA">
      <w:pPr>
        <w:spacing w:after="0" w:line="240" w:lineRule="auto"/>
        <w:jc w:val="both"/>
        <w:rPr>
          <w:rFonts w:ascii="Times New Roman" w:eastAsia="Times New Roman" w:hAnsi="Times New Roman" w:cs="Times New Roman"/>
          <w:color w:val="000000" w:themeColor="text1"/>
          <w:sz w:val="24"/>
          <w:szCs w:val="24"/>
          <w:lang w:eastAsia="ru-RU"/>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Гражданский процессуальный кодекс Российской Федерации" от 14.11.2002 N 138-ФЗ (ред. от 17.10.2019) // СЗ </w:t>
      </w:r>
      <w:r w:rsidRPr="000B6444">
        <w:rPr>
          <w:rFonts w:ascii="Times New Roman" w:eastAsia="Times New Roman" w:hAnsi="Times New Roman" w:cs="Times New Roman"/>
          <w:color w:val="000000" w:themeColor="text1"/>
          <w:sz w:val="24"/>
          <w:szCs w:val="24"/>
          <w:lang w:eastAsia="ru-RU"/>
        </w:rPr>
        <w:t>18.11.2002, N 46, ст. 4532.</w:t>
      </w:r>
    </w:p>
    <w:p w:rsidR="00675D1A" w:rsidRPr="000B6444" w:rsidRDefault="00675D1A">
      <w:pPr>
        <w:pStyle w:val="a3"/>
        <w:rPr>
          <w:rFonts w:ascii="Times New Roman" w:hAnsi="Times New Roman" w:cs="Times New Roman"/>
          <w:color w:val="000000" w:themeColor="text1"/>
          <w:sz w:val="24"/>
          <w:szCs w:val="24"/>
        </w:rPr>
      </w:pPr>
    </w:p>
  </w:footnote>
  <w:footnote w:id="5">
    <w:p w:rsidR="00675D1A" w:rsidRPr="000B6444" w:rsidRDefault="00675D1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Петрова Г.Н. Санкции в судебном праве // М: Наука. 1996. С. 28-29</w:t>
      </w:r>
    </w:p>
  </w:footnote>
  <w:footnote w:id="6">
    <w:p w:rsidR="00675D1A" w:rsidRPr="000B6444" w:rsidRDefault="00675D1A" w:rsidP="00B04EFA">
      <w:pPr>
        <w:spacing w:line="240" w:lineRule="auto"/>
        <w:jc w:val="both"/>
        <w:rPr>
          <w:rFonts w:ascii="Times New Roman" w:eastAsia="Times New Roman" w:hAnsi="Times New Roman" w:cs="Times New Roman"/>
          <w:color w:val="000000" w:themeColor="text1"/>
          <w:sz w:val="24"/>
          <w:szCs w:val="24"/>
          <w:lang w:eastAsia="ru-RU"/>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w:t>
      </w:r>
      <w:r w:rsidRPr="000B6444">
        <w:rPr>
          <w:rFonts w:ascii="Times New Roman" w:eastAsia="Times New Roman" w:hAnsi="Times New Roman" w:cs="Times New Roman"/>
          <w:color w:val="000000" w:themeColor="text1"/>
          <w:sz w:val="24"/>
          <w:szCs w:val="24"/>
          <w:lang w:eastAsia="ru-RU"/>
        </w:rPr>
        <w:t>// СЗ 04.08.2014, N 31, ст. 4398.</w:t>
      </w:r>
    </w:p>
    <w:p w:rsidR="00675D1A" w:rsidRPr="000B6444" w:rsidRDefault="00675D1A">
      <w:pPr>
        <w:pStyle w:val="a3"/>
        <w:rPr>
          <w:rFonts w:ascii="Times New Roman" w:hAnsi="Times New Roman" w:cs="Times New Roman"/>
          <w:color w:val="000000" w:themeColor="text1"/>
          <w:sz w:val="24"/>
          <w:szCs w:val="24"/>
        </w:rPr>
      </w:pPr>
    </w:p>
  </w:footnote>
  <w:footnote w:id="7">
    <w:p w:rsidR="00675D1A" w:rsidRPr="000B6444" w:rsidRDefault="00675D1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Гражданский процесс: учебник для студентов вузов, обучающихся по специальности 030501 «Юриспруденция» / [</w:t>
      </w:r>
      <w:proofErr w:type="spellStart"/>
      <w:r w:rsidRPr="000B6444">
        <w:rPr>
          <w:rFonts w:ascii="Times New Roman" w:hAnsi="Times New Roman" w:cs="Times New Roman"/>
          <w:color w:val="000000" w:themeColor="text1"/>
          <w:sz w:val="24"/>
          <w:szCs w:val="24"/>
        </w:rPr>
        <w:t>Л.В.Туманова</w:t>
      </w:r>
      <w:proofErr w:type="spellEnd"/>
      <w:r w:rsidRPr="000B6444">
        <w:rPr>
          <w:rFonts w:ascii="Times New Roman" w:hAnsi="Times New Roman" w:cs="Times New Roman"/>
          <w:color w:val="000000" w:themeColor="text1"/>
          <w:sz w:val="24"/>
          <w:szCs w:val="24"/>
        </w:rPr>
        <w:t xml:space="preserve"> и др.]; под </w:t>
      </w:r>
      <w:proofErr w:type="spellStart"/>
      <w:r w:rsidRPr="000B6444">
        <w:rPr>
          <w:rFonts w:ascii="Times New Roman" w:hAnsi="Times New Roman" w:cs="Times New Roman"/>
          <w:color w:val="000000" w:themeColor="text1"/>
          <w:sz w:val="24"/>
          <w:szCs w:val="24"/>
        </w:rPr>
        <w:t>ред.Л.В</w:t>
      </w:r>
      <w:proofErr w:type="spellEnd"/>
      <w:r w:rsidRPr="000B6444">
        <w:rPr>
          <w:rFonts w:ascii="Times New Roman" w:hAnsi="Times New Roman" w:cs="Times New Roman"/>
          <w:color w:val="000000" w:themeColor="text1"/>
          <w:sz w:val="24"/>
          <w:szCs w:val="24"/>
        </w:rPr>
        <w:t xml:space="preserve">. Тумановой, Н.Д. </w:t>
      </w:r>
      <w:proofErr w:type="gramStart"/>
      <w:r w:rsidRPr="000B6444">
        <w:rPr>
          <w:rFonts w:ascii="Times New Roman" w:hAnsi="Times New Roman" w:cs="Times New Roman"/>
          <w:color w:val="000000" w:themeColor="text1"/>
          <w:sz w:val="24"/>
          <w:szCs w:val="24"/>
        </w:rPr>
        <w:t>Амаглобели.-</w:t>
      </w:r>
      <w:proofErr w:type="gramEnd"/>
      <w:r w:rsidRPr="000B6444">
        <w:rPr>
          <w:rFonts w:ascii="Times New Roman" w:hAnsi="Times New Roman" w:cs="Times New Roman"/>
          <w:color w:val="000000" w:themeColor="text1"/>
          <w:sz w:val="24"/>
          <w:szCs w:val="24"/>
        </w:rPr>
        <w:t xml:space="preserve">6-е издание , </w:t>
      </w:r>
      <w:proofErr w:type="spellStart"/>
      <w:r w:rsidRPr="000B6444">
        <w:rPr>
          <w:rFonts w:ascii="Times New Roman" w:hAnsi="Times New Roman" w:cs="Times New Roman"/>
          <w:color w:val="000000" w:themeColor="text1"/>
          <w:sz w:val="24"/>
          <w:szCs w:val="24"/>
        </w:rPr>
        <w:t>перереб</w:t>
      </w:r>
      <w:proofErr w:type="spellEnd"/>
      <w:r w:rsidRPr="000B6444">
        <w:rPr>
          <w:rFonts w:ascii="Times New Roman" w:hAnsi="Times New Roman" w:cs="Times New Roman"/>
          <w:color w:val="000000" w:themeColor="text1"/>
          <w:sz w:val="24"/>
          <w:szCs w:val="24"/>
        </w:rPr>
        <w:t>. и доп. –М.:ЮНИТИ-ДАНА, 2015 .-С.28</w:t>
      </w:r>
    </w:p>
  </w:footnote>
  <w:footnote w:id="8">
    <w:p w:rsidR="00675D1A" w:rsidRPr="000B6444" w:rsidRDefault="00675D1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С.Э. </w:t>
      </w:r>
      <w:proofErr w:type="spellStart"/>
      <w:r w:rsidRPr="000B6444">
        <w:rPr>
          <w:rFonts w:ascii="Times New Roman" w:hAnsi="Times New Roman" w:cs="Times New Roman"/>
          <w:color w:val="000000" w:themeColor="text1"/>
          <w:sz w:val="24"/>
          <w:szCs w:val="24"/>
        </w:rPr>
        <w:t>Либанова</w:t>
      </w:r>
      <w:proofErr w:type="spellEnd"/>
      <w:r w:rsidRPr="000B6444">
        <w:rPr>
          <w:rFonts w:ascii="Times New Roman" w:hAnsi="Times New Roman" w:cs="Times New Roman"/>
          <w:color w:val="000000" w:themeColor="text1"/>
          <w:sz w:val="24"/>
          <w:szCs w:val="24"/>
        </w:rPr>
        <w:t xml:space="preserve">. Проблемы реализации принципа состязательности в гражданском процессе в условиях правового нигилизма // Вестник Южно-Уральского государственного университета. Серия: </w:t>
      </w:r>
      <w:proofErr w:type="gramStart"/>
      <w:r w:rsidRPr="000B6444">
        <w:rPr>
          <w:rFonts w:ascii="Times New Roman" w:hAnsi="Times New Roman" w:cs="Times New Roman"/>
          <w:color w:val="000000" w:themeColor="text1"/>
          <w:sz w:val="24"/>
          <w:szCs w:val="24"/>
        </w:rPr>
        <w:t>Право.-</w:t>
      </w:r>
      <w:proofErr w:type="gramEnd"/>
      <w:r w:rsidRPr="000B6444">
        <w:rPr>
          <w:rFonts w:ascii="Times New Roman" w:hAnsi="Times New Roman" w:cs="Times New Roman"/>
          <w:color w:val="000000" w:themeColor="text1"/>
          <w:sz w:val="24"/>
          <w:szCs w:val="24"/>
        </w:rPr>
        <w:t>2009. –С.87-89</w:t>
      </w:r>
    </w:p>
  </w:footnote>
  <w:footnote w:id="9">
    <w:p w:rsidR="00675D1A" w:rsidRPr="000B6444" w:rsidRDefault="00675D1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Гражданский процесс: Учебник для студентов высших юридических учебных заведений / Уральский гос. </w:t>
      </w:r>
      <w:proofErr w:type="spellStart"/>
      <w:r w:rsidRPr="000B6444">
        <w:rPr>
          <w:rFonts w:ascii="Times New Roman" w:hAnsi="Times New Roman" w:cs="Times New Roman"/>
          <w:color w:val="000000" w:themeColor="text1"/>
          <w:sz w:val="24"/>
          <w:szCs w:val="24"/>
        </w:rPr>
        <w:t>юрид</w:t>
      </w:r>
      <w:proofErr w:type="spellEnd"/>
      <w:r w:rsidRPr="000B6444">
        <w:rPr>
          <w:rFonts w:ascii="Times New Roman" w:hAnsi="Times New Roman" w:cs="Times New Roman"/>
          <w:color w:val="000000" w:themeColor="text1"/>
          <w:sz w:val="24"/>
          <w:szCs w:val="24"/>
        </w:rPr>
        <w:t xml:space="preserve">. ун-т; отв. ред. </w:t>
      </w:r>
      <w:proofErr w:type="spellStart"/>
      <w:r w:rsidRPr="000B6444">
        <w:rPr>
          <w:rFonts w:ascii="Times New Roman" w:hAnsi="Times New Roman" w:cs="Times New Roman"/>
          <w:color w:val="000000" w:themeColor="text1"/>
          <w:sz w:val="24"/>
          <w:szCs w:val="24"/>
        </w:rPr>
        <w:t>докт</w:t>
      </w:r>
      <w:proofErr w:type="spellEnd"/>
      <w:r w:rsidRPr="000B6444">
        <w:rPr>
          <w:rFonts w:ascii="Times New Roman" w:hAnsi="Times New Roman" w:cs="Times New Roman"/>
          <w:color w:val="000000" w:themeColor="text1"/>
          <w:sz w:val="24"/>
          <w:szCs w:val="24"/>
        </w:rPr>
        <w:t xml:space="preserve">. </w:t>
      </w:r>
      <w:proofErr w:type="spellStart"/>
      <w:r w:rsidRPr="000B6444">
        <w:rPr>
          <w:rFonts w:ascii="Times New Roman" w:hAnsi="Times New Roman" w:cs="Times New Roman"/>
          <w:color w:val="000000" w:themeColor="text1"/>
          <w:sz w:val="24"/>
          <w:szCs w:val="24"/>
        </w:rPr>
        <w:t>юрид</w:t>
      </w:r>
      <w:proofErr w:type="spellEnd"/>
      <w:r w:rsidRPr="000B6444">
        <w:rPr>
          <w:rFonts w:ascii="Times New Roman" w:hAnsi="Times New Roman" w:cs="Times New Roman"/>
          <w:color w:val="000000" w:themeColor="text1"/>
          <w:sz w:val="24"/>
          <w:szCs w:val="24"/>
        </w:rPr>
        <w:t xml:space="preserve">. наук, проф. В.В. Ярков. – 10-е изд., </w:t>
      </w:r>
      <w:proofErr w:type="spellStart"/>
      <w:r w:rsidRPr="000B6444">
        <w:rPr>
          <w:rFonts w:ascii="Times New Roman" w:hAnsi="Times New Roman" w:cs="Times New Roman"/>
          <w:color w:val="000000" w:themeColor="text1"/>
          <w:sz w:val="24"/>
          <w:szCs w:val="24"/>
        </w:rPr>
        <w:t>перераб</w:t>
      </w:r>
      <w:proofErr w:type="spellEnd"/>
      <w:proofErr w:type="gramStart"/>
      <w:r w:rsidRPr="000B6444">
        <w:rPr>
          <w:rFonts w:ascii="Times New Roman" w:hAnsi="Times New Roman" w:cs="Times New Roman"/>
          <w:color w:val="000000" w:themeColor="text1"/>
          <w:sz w:val="24"/>
          <w:szCs w:val="24"/>
        </w:rPr>
        <w:t>.</w:t>
      </w:r>
      <w:proofErr w:type="gramEnd"/>
      <w:r w:rsidRPr="000B6444">
        <w:rPr>
          <w:rFonts w:ascii="Times New Roman" w:hAnsi="Times New Roman" w:cs="Times New Roman"/>
          <w:color w:val="000000" w:themeColor="text1"/>
          <w:sz w:val="24"/>
          <w:szCs w:val="24"/>
        </w:rPr>
        <w:t xml:space="preserve"> и доп. – М.: Статут, 2017. –С.69</w:t>
      </w:r>
    </w:p>
  </w:footnote>
  <w:footnote w:id="10">
    <w:p w:rsidR="00675D1A" w:rsidRPr="000B6444" w:rsidRDefault="00675D1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Гражданский процесс: Учебник / Под ред. С. В. Никитина. — М.: РГУП, 2016. — С.129</w:t>
      </w:r>
    </w:p>
  </w:footnote>
  <w:footnote w:id="11">
    <w:p w:rsidR="00675D1A" w:rsidRPr="000B6444" w:rsidRDefault="00675D1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П.С. Барышников. Бремя доказывания в трудовых спорах // Вестник Удмуртского университета. – 2015. Т.25. С.90-94</w:t>
      </w:r>
    </w:p>
  </w:footnote>
  <w:footnote w:id="12">
    <w:p w:rsidR="00675D1A" w:rsidRPr="000B6444" w:rsidRDefault="00675D1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Постановление </w:t>
      </w:r>
      <w:r w:rsidRPr="004D5228">
        <w:rPr>
          <w:rFonts w:ascii="Times New Roman" w:hAnsi="Times New Roman" w:cs="Times New Roman"/>
          <w:color w:val="000000" w:themeColor="text1"/>
          <w:sz w:val="24"/>
          <w:szCs w:val="24"/>
        </w:rPr>
        <w:t xml:space="preserve">№ 44Г-18/2018 4Г-1002/2018 от 9 июля 2018 г. по делу № 2-1205/2017 // </w:t>
      </w:r>
      <w:r w:rsidRPr="004D5228">
        <w:rPr>
          <w:rFonts w:ascii="Times New Roman" w:hAnsi="Times New Roman" w:cs="Times New Roman"/>
          <w:color w:val="000000" w:themeColor="text1"/>
          <w:sz w:val="24"/>
          <w:szCs w:val="24"/>
          <w:lang w:val="en-US"/>
        </w:rPr>
        <w:t>URL</w:t>
      </w:r>
      <w:r w:rsidRPr="004D5228">
        <w:rPr>
          <w:rFonts w:ascii="Times New Roman" w:hAnsi="Times New Roman" w:cs="Times New Roman"/>
          <w:color w:val="000000" w:themeColor="text1"/>
          <w:sz w:val="24"/>
          <w:szCs w:val="24"/>
        </w:rPr>
        <w:t xml:space="preserve">: </w:t>
      </w:r>
      <w:hyperlink r:id="rId2" w:history="1">
        <w:r w:rsidRPr="004D5228">
          <w:rPr>
            <w:rStyle w:val="a6"/>
            <w:rFonts w:ascii="Times New Roman" w:hAnsi="Times New Roman" w:cs="Times New Roman"/>
            <w:color w:val="000000" w:themeColor="text1"/>
            <w:sz w:val="24"/>
            <w:szCs w:val="24"/>
          </w:rPr>
          <w:t>https://sudact.ru/regular/doc/RLcKDTu9LHlu/</w:t>
        </w:r>
      </w:hyperlink>
      <w:r w:rsidRPr="004D5228">
        <w:rPr>
          <w:rFonts w:ascii="Times New Roman" w:hAnsi="Times New Roman" w:cs="Times New Roman"/>
          <w:color w:val="000000" w:themeColor="text1"/>
          <w:sz w:val="24"/>
          <w:szCs w:val="24"/>
        </w:rPr>
        <w:t xml:space="preserve"> (дата обращения: 03.11.2019)</w:t>
      </w:r>
    </w:p>
  </w:footnote>
  <w:footnote w:id="13">
    <w:p w:rsidR="00675D1A" w:rsidRPr="000B6444" w:rsidRDefault="00675D1A" w:rsidP="00984B17">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Постановление Пятого арбитражного апелляционного суда от 7 июля 2014 г. № 05АП-6832/14 // </w:t>
      </w:r>
      <w:r w:rsidRPr="000B6444">
        <w:rPr>
          <w:rFonts w:ascii="Times New Roman" w:hAnsi="Times New Roman" w:cs="Times New Roman"/>
          <w:color w:val="000000" w:themeColor="text1"/>
          <w:sz w:val="24"/>
          <w:szCs w:val="24"/>
          <w:lang w:val="en-US"/>
        </w:rPr>
        <w:t>URL</w:t>
      </w:r>
      <w:r w:rsidRPr="000B6444">
        <w:rPr>
          <w:rFonts w:ascii="Times New Roman" w:hAnsi="Times New Roman" w:cs="Times New Roman"/>
          <w:color w:val="000000" w:themeColor="text1"/>
          <w:sz w:val="24"/>
          <w:szCs w:val="24"/>
        </w:rPr>
        <w:t xml:space="preserve">: </w:t>
      </w:r>
      <w:hyperlink r:id="rId3" w:history="1">
        <w:r w:rsidRPr="000B6444">
          <w:rPr>
            <w:rStyle w:val="a6"/>
            <w:rFonts w:ascii="Times New Roman" w:hAnsi="Times New Roman" w:cs="Times New Roman"/>
            <w:color w:val="000000" w:themeColor="text1"/>
            <w:sz w:val="24"/>
            <w:szCs w:val="24"/>
          </w:rPr>
          <w:t>https://base.garant.ru/60222256/</w:t>
        </w:r>
      </w:hyperlink>
      <w:r w:rsidRPr="000B6444">
        <w:rPr>
          <w:rStyle w:val="a6"/>
          <w:rFonts w:ascii="Times New Roman" w:hAnsi="Times New Roman" w:cs="Times New Roman"/>
          <w:color w:val="000000" w:themeColor="text1"/>
          <w:sz w:val="24"/>
          <w:szCs w:val="24"/>
        </w:rPr>
        <w:t xml:space="preserve"> (дата обращения 14.11.2019)</w:t>
      </w:r>
    </w:p>
  </w:footnote>
  <w:footnote w:id="14">
    <w:p w:rsidR="00675D1A" w:rsidRPr="000B6444" w:rsidRDefault="00675D1A" w:rsidP="00DF6DE7">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Постановление АС Северо-Западного округа от 22.12.2015 № Ф07-943/2015 по делу № А56-59748/2014 // </w:t>
      </w:r>
      <w:r w:rsidRPr="000B6444">
        <w:rPr>
          <w:rFonts w:ascii="Times New Roman" w:hAnsi="Times New Roman" w:cs="Times New Roman"/>
          <w:color w:val="000000" w:themeColor="text1"/>
          <w:sz w:val="24"/>
          <w:szCs w:val="24"/>
          <w:lang w:val="en-US"/>
        </w:rPr>
        <w:t>URL</w:t>
      </w:r>
      <w:r w:rsidRPr="000B6444">
        <w:rPr>
          <w:rFonts w:ascii="Times New Roman" w:hAnsi="Times New Roman" w:cs="Times New Roman"/>
          <w:color w:val="000000" w:themeColor="text1"/>
          <w:sz w:val="24"/>
          <w:szCs w:val="24"/>
        </w:rPr>
        <w:t xml:space="preserve">: </w:t>
      </w:r>
      <w:hyperlink r:id="rId4" w:history="1">
        <w:r w:rsidRPr="000B6444">
          <w:rPr>
            <w:rStyle w:val="a6"/>
            <w:rFonts w:ascii="Times New Roman" w:hAnsi="Times New Roman" w:cs="Times New Roman"/>
            <w:color w:val="000000" w:themeColor="text1"/>
            <w:sz w:val="24"/>
            <w:szCs w:val="24"/>
          </w:rPr>
          <w:t>https://www.eg-online.ru/article/379188/</w:t>
        </w:r>
      </w:hyperlink>
      <w:r w:rsidRPr="000B6444">
        <w:rPr>
          <w:rFonts w:ascii="Times New Roman" w:hAnsi="Times New Roman" w:cs="Times New Roman"/>
          <w:color w:val="000000" w:themeColor="text1"/>
          <w:sz w:val="24"/>
          <w:szCs w:val="24"/>
        </w:rPr>
        <w:t xml:space="preserve"> (дата обращения: 18.11.2019)</w:t>
      </w:r>
    </w:p>
  </w:footnote>
  <w:footnote w:id="15">
    <w:p w:rsidR="00675D1A" w:rsidRPr="000B6444" w:rsidRDefault="00675D1A" w:rsidP="000B6444">
      <w:pPr>
        <w:pStyle w:val="1"/>
        <w:spacing w:before="0" w:line="351" w:lineRule="atLeast"/>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Постановление № 44Г-75/2019 4Г-460/2019 от 30 мая 2019 г. по делу № 44Г-75/2019 // </w:t>
      </w:r>
      <w:r w:rsidRPr="000B6444">
        <w:rPr>
          <w:rFonts w:ascii="Times New Roman" w:hAnsi="Times New Roman" w:cs="Times New Roman"/>
          <w:color w:val="000000" w:themeColor="text1"/>
          <w:sz w:val="24"/>
          <w:szCs w:val="24"/>
          <w:lang w:val="en-US"/>
        </w:rPr>
        <w:t>URL</w:t>
      </w:r>
      <w:r w:rsidRPr="000B6444">
        <w:rPr>
          <w:rFonts w:ascii="Times New Roman" w:hAnsi="Times New Roman" w:cs="Times New Roman"/>
          <w:color w:val="000000" w:themeColor="text1"/>
          <w:sz w:val="24"/>
          <w:szCs w:val="24"/>
        </w:rPr>
        <w:t xml:space="preserve">: </w:t>
      </w:r>
      <w:hyperlink r:id="rId5" w:history="1">
        <w:r w:rsidRPr="000B6444">
          <w:rPr>
            <w:rStyle w:val="a6"/>
            <w:rFonts w:ascii="Times New Roman" w:hAnsi="Times New Roman" w:cs="Times New Roman"/>
            <w:color w:val="000000" w:themeColor="text1"/>
            <w:sz w:val="24"/>
            <w:szCs w:val="24"/>
            <w:lang w:val="en-US"/>
          </w:rPr>
          <w:t>https</w:t>
        </w:r>
        <w:r w:rsidRPr="000B6444">
          <w:rPr>
            <w:rStyle w:val="a6"/>
            <w:rFonts w:ascii="Times New Roman" w:hAnsi="Times New Roman" w:cs="Times New Roman"/>
            <w:color w:val="000000" w:themeColor="text1"/>
            <w:sz w:val="24"/>
            <w:szCs w:val="24"/>
          </w:rPr>
          <w:t>://</w:t>
        </w:r>
        <w:proofErr w:type="spellStart"/>
        <w:r w:rsidRPr="000B6444">
          <w:rPr>
            <w:rStyle w:val="a6"/>
            <w:rFonts w:ascii="Times New Roman" w:hAnsi="Times New Roman" w:cs="Times New Roman"/>
            <w:color w:val="000000" w:themeColor="text1"/>
            <w:sz w:val="24"/>
            <w:szCs w:val="24"/>
            <w:lang w:val="en-US"/>
          </w:rPr>
          <w:t>sudact</w:t>
        </w:r>
        <w:proofErr w:type="spellEnd"/>
        <w:r w:rsidRPr="000B6444">
          <w:rPr>
            <w:rStyle w:val="a6"/>
            <w:rFonts w:ascii="Times New Roman" w:hAnsi="Times New Roman" w:cs="Times New Roman"/>
            <w:color w:val="000000" w:themeColor="text1"/>
            <w:sz w:val="24"/>
            <w:szCs w:val="24"/>
          </w:rPr>
          <w:t>.</w:t>
        </w:r>
        <w:proofErr w:type="spellStart"/>
        <w:r w:rsidRPr="000B6444">
          <w:rPr>
            <w:rStyle w:val="a6"/>
            <w:rFonts w:ascii="Times New Roman" w:hAnsi="Times New Roman" w:cs="Times New Roman"/>
            <w:color w:val="000000" w:themeColor="text1"/>
            <w:sz w:val="24"/>
            <w:szCs w:val="24"/>
            <w:lang w:val="en-US"/>
          </w:rPr>
          <w:t>ru</w:t>
        </w:r>
        <w:proofErr w:type="spellEnd"/>
        <w:r w:rsidRPr="000B6444">
          <w:rPr>
            <w:rStyle w:val="a6"/>
            <w:rFonts w:ascii="Times New Roman" w:hAnsi="Times New Roman" w:cs="Times New Roman"/>
            <w:color w:val="000000" w:themeColor="text1"/>
            <w:sz w:val="24"/>
            <w:szCs w:val="24"/>
          </w:rPr>
          <w:t>/</w:t>
        </w:r>
        <w:r w:rsidRPr="000B6444">
          <w:rPr>
            <w:rStyle w:val="a6"/>
            <w:rFonts w:ascii="Times New Roman" w:hAnsi="Times New Roman" w:cs="Times New Roman"/>
            <w:color w:val="000000" w:themeColor="text1"/>
            <w:sz w:val="24"/>
            <w:szCs w:val="24"/>
            <w:lang w:val="en-US"/>
          </w:rPr>
          <w:t>regular</w:t>
        </w:r>
        <w:r w:rsidRPr="000B6444">
          <w:rPr>
            <w:rStyle w:val="a6"/>
            <w:rFonts w:ascii="Times New Roman" w:hAnsi="Times New Roman" w:cs="Times New Roman"/>
            <w:color w:val="000000" w:themeColor="text1"/>
            <w:sz w:val="24"/>
            <w:szCs w:val="24"/>
          </w:rPr>
          <w:t>/</w:t>
        </w:r>
        <w:r w:rsidRPr="000B6444">
          <w:rPr>
            <w:rStyle w:val="a6"/>
            <w:rFonts w:ascii="Times New Roman" w:hAnsi="Times New Roman" w:cs="Times New Roman"/>
            <w:color w:val="000000" w:themeColor="text1"/>
            <w:sz w:val="24"/>
            <w:szCs w:val="24"/>
            <w:lang w:val="en-US"/>
          </w:rPr>
          <w:t>doc</w:t>
        </w:r>
        <w:r w:rsidRPr="000B6444">
          <w:rPr>
            <w:rStyle w:val="a6"/>
            <w:rFonts w:ascii="Times New Roman" w:hAnsi="Times New Roman" w:cs="Times New Roman"/>
            <w:color w:val="000000" w:themeColor="text1"/>
            <w:sz w:val="24"/>
            <w:szCs w:val="24"/>
          </w:rPr>
          <w:t>/</w:t>
        </w:r>
        <w:proofErr w:type="spellStart"/>
        <w:r w:rsidRPr="000B6444">
          <w:rPr>
            <w:rStyle w:val="a6"/>
            <w:rFonts w:ascii="Times New Roman" w:hAnsi="Times New Roman" w:cs="Times New Roman"/>
            <w:color w:val="000000" w:themeColor="text1"/>
            <w:sz w:val="24"/>
            <w:szCs w:val="24"/>
            <w:lang w:val="en-US"/>
          </w:rPr>
          <w:t>UoA</w:t>
        </w:r>
        <w:proofErr w:type="spellEnd"/>
        <w:r w:rsidRPr="000B6444">
          <w:rPr>
            <w:rStyle w:val="a6"/>
            <w:rFonts w:ascii="Times New Roman" w:hAnsi="Times New Roman" w:cs="Times New Roman"/>
            <w:color w:val="000000" w:themeColor="text1"/>
            <w:sz w:val="24"/>
            <w:szCs w:val="24"/>
          </w:rPr>
          <w:t>1</w:t>
        </w:r>
        <w:r w:rsidRPr="000B6444">
          <w:rPr>
            <w:rStyle w:val="a6"/>
            <w:rFonts w:ascii="Times New Roman" w:hAnsi="Times New Roman" w:cs="Times New Roman"/>
            <w:color w:val="000000" w:themeColor="text1"/>
            <w:sz w:val="24"/>
            <w:szCs w:val="24"/>
            <w:lang w:val="en-US"/>
          </w:rPr>
          <w:t>M</w:t>
        </w:r>
        <w:r w:rsidRPr="000B6444">
          <w:rPr>
            <w:rStyle w:val="a6"/>
            <w:rFonts w:ascii="Times New Roman" w:hAnsi="Times New Roman" w:cs="Times New Roman"/>
            <w:color w:val="000000" w:themeColor="text1"/>
            <w:sz w:val="24"/>
            <w:szCs w:val="24"/>
          </w:rPr>
          <w:t>7</w:t>
        </w:r>
        <w:r w:rsidRPr="000B6444">
          <w:rPr>
            <w:rStyle w:val="a6"/>
            <w:rFonts w:ascii="Times New Roman" w:hAnsi="Times New Roman" w:cs="Times New Roman"/>
            <w:color w:val="000000" w:themeColor="text1"/>
            <w:sz w:val="24"/>
            <w:szCs w:val="24"/>
            <w:lang w:val="en-US"/>
          </w:rPr>
          <w:t>r</w:t>
        </w:r>
        <w:r w:rsidRPr="000B6444">
          <w:rPr>
            <w:rStyle w:val="a6"/>
            <w:rFonts w:ascii="Times New Roman" w:hAnsi="Times New Roman" w:cs="Times New Roman"/>
            <w:color w:val="000000" w:themeColor="text1"/>
            <w:sz w:val="24"/>
            <w:szCs w:val="24"/>
          </w:rPr>
          <w:t>53</w:t>
        </w:r>
        <w:proofErr w:type="spellStart"/>
        <w:r w:rsidRPr="000B6444">
          <w:rPr>
            <w:rStyle w:val="a6"/>
            <w:rFonts w:ascii="Times New Roman" w:hAnsi="Times New Roman" w:cs="Times New Roman"/>
            <w:color w:val="000000" w:themeColor="text1"/>
            <w:sz w:val="24"/>
            <w:szCs w:val="24"/>
            <w:lang w:val="en-US"/>
          </w:rPr>
          <w:t>gNX</w:t>
        </w:r>
        <w:proofErr w:type="spellEnd"/>
        <w:r w:rsidRPr="000B6444">
          <w:rPr>
            <w:rStyle w:val="a6"/>
            <w:rFonts w:ascii="Times New Roman" w:hAnsi="Times New Roman" w:cs="Times New Roman"/>
            <w:color w:val="000000" w:themeColor="text1"/>
            <w:sz w:val="24"/>
            <w:szCs w:val="24"/>
          </w:rPr>
          <w:t>/</w:t>
        </w:r>
      </w:hyperlink>
      <w:r w:rsidRPr="000B6444">
        <w:rPr>
          <w:rStyle w:val="a6"/>
          <w:rFonts w:ascii="Times New Roman" w:hAnsi="Times New Roman" w:cs="Times New Roman"/>
          <w:color w:val="000000" w:themeColor="text1"/>
          <w:sz w:val="24"/>
          <w:szCs w:val="24"/>
        </w:rPr>
        <w:t xml:space="preserve"> (дата обращения 15.11.2019)</w:t>
      </w:r>
    </w:p>
  </w:footnote>
  <w:footnote w:id="16">
    <w:p w:rsidR="00675D1A" w:rsidRPr="000B6444" w:rsidRDefault="00675D1A">
      <w:pPr>
        <w:pStyle w:val="a3"/>
        <w:rPr>
          <w:rFonts w:ascii="Times New Roman" w:hAnsi="Times New Roman" w:cs="Times New Roman"/>
          <w:color w:val="000000" w:themeColor="text1"/>
          <w:sz w:val="24"/>
          <w:szCs w:val="24"/>
        </w:rPr>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Гражданский процесс: Учебник для студентов высших юридических учебных заведений / Уральский гос. </w:t>
      </w:r>
      <w:proofErr w:type="spellStart"/>
      <w:r w:rsidRPr="000B6444">
        <w:rPr>
          <w:rFonts w:ascii="Times New Roman" w:hAnsi="Times New Roman" w:cs="Times New Roman"/>
          <w:color w:val="000000" w:themeColor="text1"/>
          <w:sz w:val="24"/>
          <w:szCs w:val="24"/>
        </w:rPr>
        <w:t>юрид</w:t>
      </w:r>
      <w:proofErr w:type="spellEnd"/>
      <w:r w:rsidRPr="000B6444">
        <w:rPr>
          <w:rFonts w:ascii="Times New Roman" w:hAnsi="Times New Roman" w:cs="Times New Roman"/>
          <w:color w:val="000000" w:themeColor="text1"/>
          <w:sz w:val="24"/>
          <w:szCs w:val="24"/>
        </w:rPr>
        <w:t xml:space="preserve">. ун-т; отв. ред. </w:t>
      </w:r>
      <w:proofErr w:type="spellStart"/>
      <w:r w:rsidRPr="000B6444">
        <w:rPr>
          <w:rFonts w:ascii="Times New Roman" w:hAnsi="Times New Roman" w:cs="Times New Roman"/>
          <w:color w:val="000000" w:themeColor="text1"/>
          <w:sz w:val="24"/>
          <w:szCs w:val="24"/>
        </w:rPr>
        <w:t>докт</w:t>
      </w:r>
      <w:proofErr w:type="spellEnd"/>
      <w:r w:rsidRPr="000B6444">
        <w:rPr>
          <w:rFonts w:ascii="Times New Roman" w:hAnsi="Times New Roman" w:cs="Times New Roman"/>
          <w:color w:val="000000" w:themeColor="text1"/>
          <w:sz w:val="24"/>
          <w:szCs w:val="24"/>
        </w:rPr>
        <w:t xml:space="preserve">. </w:t>
      </w:r>
      <w:proofErr w:type="spellStart"/>
      <w:r w:rsidRPr="000B6444">
        <w:rPr>
          <w:rFonts w:ascii="Times New Roman" w:hAnsi="Times New Roman" w:cs="Times New Roman"/>
          <w:color w:val="000000" w:themeColor="text1"/>
          <w:sz w:val="24"/>
          <w:szCs w:val="24"/>
        </w:rPr>
        <w:t>юрид</w:t>
      </w:r>
      <w:proofErr w:type="spellEnd"/>
      <w:r w:rsidRPr="000B6444">
        <w:rPr>
          <w:rFonts w:ascii="Times New Roman" w:hAnsi="Times New Roman" w:cs="Times New Roman"/>
          <w:color w:val="000000" w:themeColor="text1"/>
          <w:sz w:val="24"/>
          <w:szCs w:val="24"/>
        </w:rPr>
        <w:t xml:space="preserve">. наук, проф. В.В. Ярков. – 10-е изд., </w:t>
      </w:r>
      <w:proofErr w:type="spellStart"/>
      <w:r w:rsidRPr="000B6444">
        <w:rPr>
          <w:rFonts w:ascii="Times New Roman" w:hAnsi="Times New Roman" w:cs="Times New Roman"/>
          <w:color w:val="000000" w:themeColor="text1"/>
          <w:sz w:val="24"/>
          <w:szCs w:val="24"/>
        </w:rPr>
        <w:t>перераб</w:t>
      </w:r>
      <w:proofErr w:type="spellEnd"/>
      <w:proofErr w:type="gramStart"/>
      <w:r w:rsidRPr="000B6444">
        <w:rPr>
          <w:rFonts w:ascii="Times New Roman" w:hAnsi="Times New Roman" w:cs="Times New Roman"/>
          <w:color w:val="000000" w:themeColor="text1"/>
          <w:sz w:val="24"/>
          <w:szCs w:val="24"/>
        </w:rPr>
        <w:t>.</w:t>
      </w:r>
      <w:proofErr w:type="gramEnd"/>
      <w:r w:rsidRPr="000B6444">
        <w:rPr>
          <w:rFonts w:ascii="Times New Roman" w:hAnsi="Times New Roman" w:cs="Times New Roman"/>
          <w:color w:val="000000" w:themeColor="text1"/>
          <w:sz w:val="24"/>
          <w:szCs w:val="24"/>
        </w:rPr>
        <w:t xml:space="preserve"> и доп. – М.: Статут, 2017. – С.227</w:t>
      </w:r>
    </w:p>
  </w:footnote>
  <w:footnote w:id="17">
    <w:p w:rsidR="00675D1A" w:rsidRDefault="00675D1A">
      <w:pPr>
        <w:pStyle w:val="a3"/>
      </w:pPr>
      <w:r w:rsidRPr="000B6444">
        <w:rPr>
          <w:rStyle w:val="a5"/>
          <w:rFonts w:ascii="Times New Roman" w:hAnsi="Times New Roman" w:cs="Times New Roman"/>
          <w:color w:val="000000" w:themeColor="text1"/>
          <w:sz w:val="24"/>
          <w:szCs w:val="24"/>
        </w:rPr>
        <w:footnoteRef/>
      </w:r>
      <w:r w:rsidRPr="000B6444">
        <w:rPr>
          <w:rFonts w:ascii="Times New Roman" w:hAnsi="Times New Roman" w:cs="Times New Roman"/>
          <w:color w:val="000000" w:themeColor="text1"/>
          <w:sz w:val="24"/>
          <w:szCs w:val="24"/>
        </w:rPr>
        <w:t xml:space="preserve"> И.М. </w:t>
      </w:r>
      <w:proofErr w:type="spellStart"/>
      <w:r w:rsidRPr="000B6444">
        <w:rPr>
          <w:rFonts w:ascii="Times New Roman" w:hAnsi="Times New Roman" w:cs="Times New Roman"/>
          <w:color w:val="000000" w:themeColor="text1"/>
          <w:sz w:val="24"/>
          <w:szCs w:val="24"/>
        </w:rPr>
        <w:t>Сидельник</w:t>
      </w:r>
      <w:proofErr w:type="spellEnd"/>
      <w:r w:rsidRPr="000B6444">
        <w:rPr>
          <w:rFonts w:ascii="Times New Roman" w:hAnsi="Times New Roman" w:cs="Times New Roman"/>
          <w:color w:val="000000" w:themeColor="text1"/>
          <w:sz w:val="24"/>
          <w:szCs w:val="24"/>
        </w:rPr>
        <w:t>. Значение процессуальных презумпций // Теория и практика общественного развития. -2018.С.36-39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F1E8A"/>
    <w:multiLevelType w:val="hybridMultilevel"/>
    <w:tmpl w:val="3416B3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90C187F"/>
    <w:multiLevelType w:val="hybridMultilevel"/>
    <w:tmpl w:val="03E6D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34779FA"/>
    <w:multiLevelType w:val="hybridMultilevel"/>
    <w:tmpl w:val="89B4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705C27"/>
    <w:multiLevelType w:val="hybridMultilevel"/>
    <w:tmpl w:val="35A43D04"/>
    <w:lvl w:ilvl="0" w:tplc="48CE5762">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C0344F8"/>
    <w:multiLevelType w:val="hybridMultilevel"/>
    <w:tmpl w:val="4C48BE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57CF760E"/>
    <w:multiLevelType w:val="hybridMultilevel"/>
    <w:tmpl w:val="32240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3879AC"/>
    <w:multiLevelType w:val="hybridMultilevel"/>
    <w:tmpl w:val="81A6263A"/>
    <w:lvl w:ilvl="0" w:tplc="A41674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19"/>
    <w:rsid w:val="00003905"/>
    <w:rsid w:val="00030CC3"/>
    <w:rsid w:val="00036CCC"/>
    <w:rsid w:val="000816DF"/>
    <w:rsid w:val="000B0E50"/>
    <w:rsid w:val="000B1FED"/>
    <w:rsid w:val="000B6444"/>
    <w:rsid w:val="000B7F1D"/>
    <w:rsid w:val="000C7FCA"/>
    <w:rsid w:val="000D185D"/>
    <w:rsid w:val="000D7412"/>
    <w:rsid w:val="000E6E36"/>
    <w:rsid w:val="001264E2"/>
    <w:rsid w:val="00150DD0"/>
    <w:rsid w:val="001555B5"/>
    <w:rsid w:val="001A4199"/>
    <w:rsid w:val="001B1F83"/>
    <w:rsid w:val="00204402"/>
    <w:rsid w:val="002048CC"/>
    <w:rsid w:val="00221A2F"/>
    <w:rsid w:val="002258CD"/>
    <w:rsid w:val="002604BC"/>
    <w:rsid w:val="00266CBB"/>
    <w:rsid w:val="00270F99"/>
    <w:rsid w:val="002B0024"/>
    <w:rsid w:val="002B425E"/>
    <w:rsid w:val="002C0D1D"/>
    <w:rsid w:val="002D3FA2"/>
    <w:rsid w:val="002E31EC"/>
    <w:rsid w:val="0031119E"/>
    <w:rsid w:val="00330DB6"/>
    <w:rsid w:val="0034411E"/>
    <w:rsid w:val="00354446"/>
    <w:rsid w:val="00355375"/>
    <w:rsid w:val="00372553"/>
    <w:rsid w:val="003844EF"/>
    <w:rsid w:val="003B02FB"/>
    <w:rsid w:val="003F2920"/>
    <w:rsid w:val="00444982"/>
    <w:rsid w:val="00454A55"/>
    <w:rsid w:val="00472CE2"/>
    <w:rsid w:val="0049143C"/>
    <w:rsid w:val="00493C62"/>
    <w:rsid w:val="004A5544"/>
    <w:rsid w:val="004D5228"/>
    <w:rsid w:val="004D53AD"/>
    <w:rsid w:val="004E2A71"/>
    <w:rsid w:val="0051700C"/>
    <w:rsid w:val="00551776"/>
    <w:rsid w:val="005C4DA3"/>
    <w:rsid w:val="005D2702"/>
    <w:rsid w:val="005E5AC9"/>
    <w:rsid w:val="005F44E0"/>
    <w:rsid w:val="006408D2"/>
    <w:rsid w:val="006507DB"/>
    <w:rsid w:val="006721B5"/>
    <w:rsid w:val="00675D1A"/>
    <w:rsid w:val="006B67FE"/>
    <w:rsid w:val="006D09DA"/>
    <w:rsid w:val="006E6E5B"/>
    <w:rsid w:val="00701868"/>
    <w:rsid w:val="00746936"/>
    <w:rsid w:val="0076640C"/>
    <w:rsid w:val="0076651A"/>
    <w:rsid w:val="00793A30"/>
    <w:rsid w:val="00797CB8"/>
    <w:rsid w:val="00821D49"/>
    <w:rsid w:val="00826519"/>
    <w:rsid w:val="00874E1A"/>
    <w:rsid w:val="008A35E2"/>
    <w:rsid w:val="008A52A6"/>
    <w:rsid w:val="008E14F9"/>
    <w:rsid w:val="008E3E88"/>
    <w:rsid w:val="00902327"/>
    <w:rsid w:val="00942D03"/>
    <w:rsid w:val="0095405B"/>
    <w:rsid w:val="00984B17"/>
    <w:rsid w:val="00986EB6"/>
    <w:rsid w:val="009D1D9A"/>
    <w:rsid w:val="009D47F7"/>
    <w:rsid w:val="009F61E3"/>
    <w:rsid w:val="00A32342"/>
    <w:rsid w:val="00A3668D"/>
    <w:rsid w:val="00A40988"/>
    <w:rsid w:val="00A641E1"/>
    <w:rsid w:val="00A73463"/>
    <w:rsid w:val="00A815F4"/>
    <w:rsid w:val="00A832AC"/>
    <w:rsid w:val="00A927E4"/>
    <w:rsid w:val="00AD57F0"/>
    <w:rsid w:val="00B03D80"/>
    <w:rsid w:val="00B04EFA"/>
    <w:rsid w:val="00B25795"/>
    <w:rsid w:val="00B71C97"/>
    <w:rsid w:val="00B76FB0"/>
    <w:rsid w:val="00BE1F76"/>
    <w:rsid w:val="00C069A6"/>
    <w:rsid w:val="00C129B3"/>
    <w:rsid w:val="00C54DA4"/>
    <w:rsid w:val="00C56570"/>
    <w:rsid w:val="00C63C91"/>
    <w:rsid w:val="00C651E4"/>
    <w:rsid w:val="00C6651B"/>
    <w:rsid w:val="00C914AB"/>
    <w:rsid w:val="00CB38F7"/>
    <w:rsid w:val="00CB3F04"/>
    <w:rsid w:val="00CB3F42"/>
    <w:rsid w:val="00D07006"/>
    <w:rsid w:val="00D14EB7"/>
    <w:rsid w:val="00D25689"/>
    <w:rsid w:val="00D41BA7"/>
    <w:rsid w:val="00D84962"/>
    <w:rsid w:val="00DC7F8F"/>
    <w:rsid w:val="00DE3F18"/>
    <w:rsid w:val="00DF6DE7"/>
    <w:rsid w:val="00E12201"/>
    <w:rsid w:val="00E23DC5"/>
    <w:rsid w:val="00E26C4F"/>
    <w:rsid w:val="00E30336"/>
    <w:rsid w:val="00E54847"/>
    <w:rsid w:val="00EC009F"/>
    <w:rsid w:val="00EC5883"/>
    <w:rsid w:val="00EF5638"/>
    <w:rsid w:val="00F05C58"/>
    <w:rsid w:val="00F1473F"/>
    <w:rsid w:val="00F1758E"/>
    <w:rsid w:val="00F5345C"/>
    <w:rsid w:val="00F5699A"/>
    <w:rsid w:val="00F67FC7"/>
    <w:rsid w:val="00FA48EF"/>
    <w:rsid w:val="00FD6B2A"/>
    <w:rsid w:val="00FF3819"/>
    <w:rsid w:val="00FF4D48"/>
    <w:rsid w:val="00FF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B9A18-524C-4E38-8725-EE483ACD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1EC"/>
  </w:style>
  <w:style w:type="paragraph" w:styleId="1">
    <w:name w:val="heading 1"/>
    <w:basedOn w:val="a"/>
    <w:next w:val="a"/>
    <w:link w:val="10"/>
    <w:uiPriority w:val="9"/>
    <w:qFormat/>
    <w:rsid w:val="00A927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927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F38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F381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FF381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5638"/>
    <w:pPr>
      <w:spacing w:after="0" w:line="240" w:lineRule="auto"/>
    </w:pPr>
    <w:rPr>
      <w:sz w:val="20"/>
      <w:szCs w:val="20"/>
    </w:rPr>
  </w:style>
  <w:style w:type="character" w:customStyle="1" w:styleId="a4">
    <w:name w:val="Текст сноски Знак"/>
    <w:basedOn w:val="a0"/>
    <w:link w:val="a3"/>
    <w:uiPriority w:val="99"/>
    <w:semiHidden/>
    <w:rsid w:val="00EF5638"/>
    <w:rPr>
      <w:sz w:val="20"/>
      <w:szCs w:val="20"/>
    </w:rPr>
  </w:style>
  <w:style w:type="character" w:styleId="a5">
    <w:name w:val="footnote reference"/>
    <w:basedOn w:val="a0"/>
    <w:uiPriority w:val="99"/>
    <w:semiHidden/>
    <w:unhideWhenUsed/>
    <w:rsid w:val="00EF5638"/>
    <w:rPr>
      <w:vertAlign w:val="superscript"/>
    </w:rPr>
  </w:style>
  <w:style w:type="character" w:styleId="a6">
    <w:name w:val="Hyperlink"/>
    <w:basedOn w:val="a0"/>
    <w:uiPriority w:val="99"/>
    <w:unhideWhenUsed/>
    <w:rsid w:val="00EF5638"/>
    <w:rPr>
      <w:color w:val="0000FF"/>
      <w:u w:val="single"/>
    </w:rPr>
  </w:style>
  <w:style w:type="paragraph" w:styleId="a7">
    <w:name w:val="List Paragraph"/>
    <w:basedOn w:val="a"/>
    <w:uiPriority w:val="34"/>
    <w:qFormat/>
    <w:rsid w:val="002D3FA2"/>
    <w:pPr>
      <w:ind w:left="720"/>
      <w:contextualSpacing/>
    </w:pPr>
  </w:style>
  <w:style w:type="paragraph" w:styleId="a8">
    <w:name w:val="header"/>
    <w:basedOn w:val="a"/>
    <w:link w:val="a9"/>
    <w:uiPriority w:val="99"/>
    <w:unhideWhenUsed/>
    <w:rsid w:val="00D14E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14EB7"/>
  </w:style>
  <w:style w:type="paragraph" w:styleId="aa">
    <w:name w:val="footer"/>
    <w:basedOn w:val="a"/>
    <w:link w:val="ab"/>
    <w:uiPriority w:val="99"/>
    <w:unhideWhenUsed/>
    <w:rsid w:val="00D14E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4EB7"/>
  </w:style>
  <w:style w:type="character" w:customStyle="1" w:styleId="snippetequal">
    <w:name w:val="snippet_equal"/>
    <w:basedOn w:val="a0"/>
    <w:rsid w:val="00B25795"/>
  </w:style>
  <w:style w:type="character" w:customStyle="1" w:styleId="10">
    <w:name w:val="Заголовок 1 Знак"/>
    <w:basedOn w:val="a0"/>
    <w:link w:val="1"/>
    <w:uiPriority w:val="9"/>
    <w:rsid w:val="00A927E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A927E4"/>
    <w:rPr>
      <w:rFonts w:asciiTheme="majorHAnsi" w:eastAsiaTheme="majorEastAsia" w:hAnsiTheme="majorHAnsi" w:cstheme="majorBidi"/>
      <w:color w:val="365F91" w:themeColor="accent1" w:themeShade="BF"/>
      <w:sz w:val="26"/>
      <w:szCs w:val="26"/>
    </w:rPr>
  </w:style>
  <w:style w:type="paragraph" w:styleId="ac">
    <w:name w:val="TOC Heading"/>
    <w:basedOn w:val="1"/>
    <w:next w:val="a"/>
    <w:uiPriority w:val="39"/>
    <w:unhideWhenUsed/>
    <w:qFormat/>
    <w:rsid w:val="00A927E4"/>
    <w:pPr>
      <w:spacing w:line="259" w:lineRule="auto"/>
      <w:outlineLvl w:val="9"/>
    </w:pPr>
    <w:rPr>
      <w:lang w:eastAsia="ru-RU"/>
    </w:rPr>
  </w:style>
  <w:style w:type="paragraph" w:styleId="21">
    <w:name w:val="toc 2"/>
    <w:basedOn w:val="a"/>
    <w:next w:val="a"/>
    <w:autoRedefine/>
    <w:uiPriority w:val="39"/>
    <w:unhideWhenUsed/>
    <w:rsid w:val="00A927E4"/>
    <w:pPr>
      <w:spacing w:after="100"/>
      <w:ind w:left="220"/>
    </w:pPr>
  </w:style>
  <w:style w:type="paragraph" w:styleId="11">
    <w:name w:val="toc 1"/>
    <w:basedOn w:val="a"/>
    <w:next w:val="a"/>
    <w:autoRedefine/>
    <w:uiPriority w:val="39"/>
    <w:unhideWhenUsed/>
    <w:rsid w:val="00A927E4"/>
    <w:pPr>
      <w:spacing w:after="100"/>
    </w:pPr>
  </w:style>
  <w:style w:type="character" w:customStyle="1" w:styleId="30">
    <w:name w:val="Заголовок 3 Знак"/>
    <w:basedOn w:val="a0"/>
    <w:link w:val="3"/>
    <w:uiPriority w:val="9"/>
    <w:semiHidden/>
    <w:rsid w:val="00FF381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FF381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FF3819"/>
    <w:rPr>
      <w:rFonts w:asciiTheme="majorHAnsi" w:eastAsiaTheme="majorEastAsia" w:hAnsiTheme="majorHAnsi" w:cstheme="majorBidi"/>
      <w:color w:val="365F91" w:themeColor="accent1" w:themeShade="BF"/>
    </w:rPr>
  </w:style>
  <w:style w:type="paragraph" w:styleId="31">
    <w:name w:val="toc 3"/>
    <w:basedOn w:val="a"/>
    <w:next w:val="a"/>
    <w:autoRedefine/>
    <w:uiPriority w:val="39"/>
    <w:unhideWhenUsed/>
    <w:rsid w:val="004D52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1937">
      <w:bodyDiv w:val="1"/>
      <w:marLeft w:val="0"/>
      <w:marRight w:val="0"/>
      <w:marTop w:val="0"/>
      <w:marBottom w:val="0"/>
      <w:divBdr>
        <w:top w:val="none" w:sz="0" w:space="0" w:color="auto"/>
        <w:left w:val="none" w:sz="0" w:space="0" w:color="auto"/>
        <w:bottom w:val="none" w:sz="0" w:space="0" w:color="auto"/>
        <w:right w:val="none" w:sz="0" w:space="0" w:color="auto"/>
      </w:divBdr>
    </w:div>
    <w:div w:id="51462030">
      <w:bodyDiv w:val="1"/>
      <w:marLeft w:val="0"/>
      <w:marRight w:val="0"/>
      <w:marTop w:val="0"/>
      <w:marBottom w:val="0"/>
      <w:divBdr>
        <w:top w:val="none" w:sz="0" w:space="0" w:color="auto"/>
        <w:left w:val="none" w:sz="0" w:space="0" w:color="auto"/>
        <w:bottom w:val="none" w:sz="0" w:space="0" w:color="auto"/>
        <w:right w:val="none" w:sz="0" w:space="0" w:color="auto"/>
      </w:divBdr>
      <w:divsChild>
        <w:div w:id="16276937">
          <w:marLeft w:val="0"/>
          <w:marRight w:val="0"/>
          <w:marTop w:val="335"/>
          <w:marBottom w:val="335"/>
          <w:divBdr>
            <w:top w:val="none" w:sz="0" w:space="0" w:color="auto"/>
            <w:left w:val="none" w:sz="0" w:space="0" w:color="auto"/>
            <w:bottom w:val="none" w:sz="0" w:space="0" w:color="auto"/>
            <w:right w:val="none" w:sz="0" w:space="0" w:color="auto"/>
          </w:divBdr>
        </w:div>
      </w:divsChild>
    </w:div>
    <w:div w:id="486827466">
      <w:bodyDiv w:val="1"/>
      <w:marLeft w:val="0"/>
      <w:marRight w:val="0"/>
      <w:marTop w:val="0"/>
      <w:marBottom w:val="0"/>
      <w:divBdr>
        <w:top w:val="none" w:sz="0" w:space="0" w:color="auto"/>
        <w:left w:val="none" w:sz="0" w:space="0" w:color="auto"/>
        <w:bottom w:val="none" w:sz="0" w:space="0" w:color="auto"/>
        <w:right w:val="none" w:sz="0" w:space="0" w:color="auto"/>
      </w:divBdr>
    </w:div>
    <w:div w:id="604115205">
      <w:bodyDiv w:val="1"/>
      <w:marLeft w:val="0"/>
      <w:marRight w:val="0"/>
      <w:marTop w:val="0"/>
      <w:marBottom w:val="0"/>
      <w:divBdr>
        <w:top w:val="none" w:sz="0" w:space="0" w:color="auto"/>
        <w:left w:val="none" w:sz="0" w:space="0" w:color="auto"/>
        <w:bottom w:val="none" w:sz="0" w:space="0" w:color="auto"/>
        <w:right w:val="none" w:sz="0" w:space="0" w:color="auto"/>
      </w:divBdr>
    </w:div>
    <w:div w:id="869949750">
      <w:bodyDiv w:val="1"/>
      <w:marLeft w:val="0"/>
      <w:marRight w:val="0"/>
      <w:marTop w:val="0"/>
      <w:marBottom w:val="0"/>
      <w:divBdr>
        <w:top w:val="none" w:sz="0" w:space="0" w:color="auto"/>
        <w:left w:val="none" w:sz="0" w:space="0" w:color="auto"/>
        <w:bottom w:val="none" w:sz="0" w:space="0" w:color="auto"/>
        <w:right w:val="none" w:sz="0" w:space="0" w:color="auto"/>
      </w:divBdr>
    </w:div>
    <w:div w:id="880551288">
      <w:bodyDiv w:val="1"/>
      <w:marLeft w:val="0"/>
      <w:marRight w:val="0"/>
      <w:marTop w:val="0"/>
      <w:marBottom w:val="0"/>
      <w:divBdr>
        <w:top w:val="none" w:sz="0" w:space="0" w:color="auto"/>
        <w:left w:val="none" w:sz="0" w:space="0" w:color="auto"/>
        <w:bottom w:val="none" w:sz="0" w:space="0" w:color="auto"/>
        <w:right w:val="none" w:sz="0" w:space="0" w:color="auto"/>
      </w:divBdr>
    </w:div>
    <w:div w:id="1017465037">
      <w:bodyDiv w:val="1"/>
      <w:marLeft w:val="0"/>
      <w:marRight w:val="0"/>
      <w:marTop w:val="0"/>
      <w:marBottom w:val="0"/>
      <w:divBdr>
        <w:top w:val="none" w:sz="0" w:space="0" w:color="auto"/>
        <w:left w:val="none" w:sz="0" w:space="0" w:color="auto"/>
        <w:bottom w:val="none" w:sz="0" w:space="0" w:color="auto"/>
        <w:right w:val="none" w:sz="0" w:space="0" w:color="auto"/>
      </w:divBdr>
    </w:div>
    <w:div w:id="1086146332">
      <w:bodyDiv w:val="1"/>
      <w:marLeft w:val="0"/>
      <w:marRight w:val="0"/>
      <w:marTop w:val="0"/>
      <w:marBottom w:val="0"/>
      <w:divBdr>
        <w:top w:val="none" w:sz="0" w:space="0" w:color="auto"/>
        <w:left w:val="none" w:sz="0" w:space="0" w:color="auto"/>
        <w:bottom w:val="none" w:sz="0" w:space="0" w:color="auto"/>
        <w:right w:val="none" w:sz="0" w:space="0" w:color="auto"/>
      </w:divBdr>
    </w:div>
    <w:div w:id="1199468805">
      <w:bodyDiv w:val="1"/>
      <w:marLeft w:val="0"/>
      <w:marRight w:val="0"/>
      <w:marTop w:val="0"/>
      <w:marBottom w:val="0"/>
      <w:divBdr>
        <w:top w:val="none" w:sz="0" w:space="0" w:color="auto"/>
        <w:left w:val="none" w:sz="0" w:space="0" w:color="auto"/>
        <w:bottom w:val="none" w:sz="0" w:space="0" w:color="auto"/>
        <w:right w:val="none" w:sz="0" w:space="0" w:color="auto"/>
      </w:divBdr>
      <w:divsChild>
        <w:div w:id="769665951">
          <w:marLeft w:val="0"/>
          <w:marRight w:val="0"/>
          <w:marTop w:val="120"/>
          <w:marBottom w:val="0"/>
          <w:divBdr>
            <w:top w:val="none" w:sz="0" w:space="0" w:color="auto"/>
            <w:left w:val="none" w:sz="0" w:space="0" w:color="auto"/>
            <w:bottom w:val="none" w:sz="0" w:space="0" w:color="auto"/>
            <w:right w:val="none" w:sz="0" w:space="0" w:color="auto"/>
          </w:divBdr>
        </w:div>
        <w:div w:id="400758625">
          <w:marLeft w:val="0"/>
          <w:marRight w:val="0"/>
          <w:marTop w:val="120"/>
          <w:marBottom w:val="0"/>
          <w:divBdr>
            <w:top w:val="none" w:sz="0" w:space="0" w:color="auto"/>
            <w:left w:val="none" w:sz="0" w:space="0" w:color="auto"/>
            <w:bottom w:val="none" w:sz="0" w:space="0" w:color="auto"/>
            <w:right w:val="none" w:sz="0" w:space="0" w:color="auto"/>
          </w:divBdr>
        </w:div>
        <w:div w:id="1795979031">
          <w:marLeft w:val="0"/>
          <w:marRight w:val="0"/>
          <w:marTop w:val="120"/>
          <w:marBottom w:val="0"/>
          <w:divBdr>
            <w:top w:val="none" w:sz="0" w:space="0" w:color="auto"/>
            <w:left w:val="none" w:sz="0" w:space="0" w:color="auto"/>
            <w:bottom w:val="none" w:sz="0" w:space="0" w:color="auto"/>
            <w:right w:val="none" w:sz="0" w:space="0" w:color="auto"/>
          </w:divBdr>
        </w:div>
        <w:div w:id="1716932829">
          <w:marLeft w:val="0"/>
          <w:marRight w:val="0"/>
          <w:marTop w:val="120"/>
          <w:marBottom w:val="0"/>
          <w:divBdr>
            <w:top w:val="none" w:sz="0" w:space="0" w:color="auto"/>
            <w:left w:val="none" w:sz="0" w:space="0" w:color="auto"/>
            <w:bottom w:val="none" w:sz="0" w:space="0" w:color="auto"/>
            <w:right w:val="none" w:sz="0" w:space="0" w:color="auto"/>
          </w:divBdr>
        </w:div>
      </w:divsChild>
    </w:div>
    <w:div w:id="1252086345">
      <w:bodyDiv w:val="1"/>
      <w:marLeft w:val="0"/>
      <w:marRight w:val="0"/>
      <w:marTop w:val="0"/>
      <w:marBottom w:val="0"/>
      <w:divBdr>
        <w:top w:val="none" w:sz="0" w:space="0" w:color="auto"/>
        <w:left w:val="none" w:sz="0" w:space="0" w:color="auto"/>
        <w:bottom w:val="none" w:sz="0" w:space="0" w:color="auto"/>
        <w:right w:val="none" w:sz="0" w:space="0" w:color="auto"/>
      </w:divBdr>
    </w:div>
    <w:div w:id="1296066616">
      <w:bodyDiv w:val="1"/>
      <w:marLeft w:val="0"/>
      <w:marRight w:val="0"/>
      <w:marTop w:val="0"/>
      <w:marBottom w:val="0"/>
      <w:divBdr>
        <w:top w:val="none" w:sz="0" w:space="0" w:color="auto"/>
        <w:left w:val="none" w:sz="0" w:space="0" w:color="auto"/>
        <w:bottom w:val="none" w:sz="0" w:space="0" w:color="auto"/>
        <w:right w:val="none" w:sz="0" w:space="0" w:color="auto"/>
      </w:divBdr>
      <w:divsChild>
        <w:div w:id="508253068">
          <w:marLeft w:val="0"/>
          <w:marRight w:val="0"/>
          <w:marTop w:val="335"/>
          <w:marBottom w:val="335"/>
          <w:divBdr>
            <w:top w:val="none" w:sz="0" w:space="0" w:color="auto"/>
            <w:left w:val="none" w:sz="0" w:space="0" w:color="auto"/>
            <w:bottom w:val="none" w:sz="0" w:space="0" w:color="auto"/>
            <w:right w:val="none" w:sz="0" w:space="0" w:color="auto"/>
          </w:divBdr>
        </w:div>
      </w:divsChild>
    </w:div>
    <w:div w:id="1320576303">
      <w:bodyDiv w:val="1"/>
      <w:marLeft w:val="0"/>
      <w:marRight w:val="0"/>
      <w:marTop w:val="0"/>
      <w:marBottom w:val="0"/>
      <w:divBdr>
        <w:top w:val="none" w:sz="0" w:space="0" w:color="auto"/>
        <w:left w:val="none" w:sz="0" w:space="0" w:color="auto"/>
        <w:bottom w:val="none" w:sz="0" w:space="0" w:color="auto"/>
        <w:right w:val="none" w:sz="0" w:space="0" w:color="auto"/>
      </w:divBdr>
    </w:div>
    <w:div w:id="1357072938">
      <w:bodyDiv w:val="1"/>
      <w:marLeft w:val="0"/>
      <w:marRight w:val="0"/>
      <w:marTop w:val="0"/>
      <w:marBottom w:val="0"/>
      <w:divBdr>
        <w:top w:val="none" w:sz="0" w:space="0" w:color="auto"/>
        <w:left w:val="none" w:sz="0" w:space="0" w:color="auto"/>
        <w:bottom w:val="none" w:sz="0" w:space="0" w:color="auto"/>
        <w:right w:val="none" w:sz="0" w:space="0" w:color="auto"/>
      </w:divBdr>
    </w:div>
    <w:div w:id="1415006028">
      <w:bodyDiv w:val="1"/>
      <w:marLeft w:val="0"/>
      <w:marRight w:val="0"/>
      <w:marTop w:val="0"/>
      <w:marBottom w:val="0"/>
      <w:divBdr>
        <w:top w:val="none" w:sz="0" w:space="0" w:color="auto"/>
        <w:left w:val="none" w:sz="0" w:space="0" w:color="auto"/>
        <w:bottom w:val="none" w:sz="0" w:space="0" w:color="auto"/>
        <w:right w:val="none" w:sz="0" w:space="0" w:color="auto"/>
      </w:divBdr>
    </w:div>
    <w:div w:id="1507329893">
      <w:bodyDiv w:val="1"/>
      <w:marLeft w:val="0"/>
      <w:marRight w:val="0"/>
      <w:marTop w:val="0"/>
      <w:marBottom w:val="0"/>
      <w:divBdr>
        <w:top w:val="none" w:sz="0" w:space="0" w:color="auto"/>
        <w:left w:val="none" w:sz="0" w:space="0" w:color="auto"/>
        <w:bottom w:val="none" w:sz="0" w:space="0" w:color="auto"/>
        <w:right w:val="none" w:sz="0" w:space="0" w:color="auto"/>
      </w:divBdr>
    </w:div>
    <w:div w:id="1547913348">
      <w:bodyDiv w:val="1"/>
      <w:marLeft w:val="0"/>
      <w:marRight w:val="0"/>
      <w:marTop w:val="0"/>
      <w:marBottom w:val="0"/>
      <w:divBdr>
        <w:top w:val="none" w:sz="0" w:space="0" w:color="auto"/>
        <w:left w:val="none" w:sz="0" w:space="0" w:color="auto"/>
        <w:bottom w:val="none" w:sz="0" w:space="0" w:color="auto"/>
        <w:right w:val="none" w:sz="0" w:space="0" w:color="auto"/>
      </w:divBdr>
    </w:div>
    <w:div w:id="1588075675">
      <w:bodyDiv w:val="1"/>
      <w:marLeft w:val="0"/>
      <w:marRight w:val="0"/>
      <w:marTop w:val="0"/>
      <w:marBottom w:val="0"/>
      <w:divBdr>
        <w:top w:val="none" w:sz="0" w:space="0" w:color="auto"/>
        <w:left w:val="none" w:sz="0" w:space="0" w:color="auto"/>
        <w:bottom w:val="none" w:sz="0" w:space="0" w:color="auto"/>
        <w:right w:val="none" w:sz="0" w:space="0" w:color="auto"/>
      </w:divBdr>
    </w:div>
    <w:div w:id="1619411576">
      <w:bodyDiv w:val="1"/>
      <w:marLeft w:val="0"/>
      <w:marRight w:val="0"/>
      <w:marTop w:val="0"/>
      <w:marBottom w:val="0"/>
      <w:divBdr>
        <w:top w:val="none" w:sz="0" w:space="0" w:color="auto"/>
        <w:left w:val="none" w:sz="0" w:space="0" w:color="auto"/>
        <w:bottom w:val="none" w:sz="0" w:space="0" w:color="auto"/>
        <w:right w:val="none" w:sz="0" w:space="0" w:color="auto"/>
      </w:divBdr>
      <w:divsChild>
        <w:div w:id="1072504943">
          <w:marLeft w:val="0"/>
          <w:marRight w:val="0"/>
          <w:marTop w:val="120"/>
          <w:marBottom w:val="0"/>
          <w:divBdr>
            <w:top w:val="none" w:sz="0" w:space="0" w:color="auto"/>
            <w:left w:val="none" w:sz="0" w:space="0" w:color="auto"/>
            <w:bottom w:val="none" w:sz="0" w:space="0" w:color="auto"/>
            <w:right w:val="none" w:sz="0" w:space="0" w:color="auto"/>
          </w:divBdr>
        </w:div>
        <w:div w:id="1121608531">
          <w:marLeft w:val="0"/>
          <w:marRight w:val="0"/>
          <w:marTop w:val="120"/>
          <w:marBottom w:val="0"/>
          <w:divBdr>
            <w:top w:val="none" w:sz="0" w:space="0" w:color="auto"/>
            <w:left w:val="none" w:sz="0" w:space="0" w:color="auto"/>
            <w:bottom w:val="none" w:sz="0" w:space="0" w:color="auto"/>
            <w:right w:val="none" w:sz="0" w:space="0" w:color="auto"/>
          </w:divBdr>
        </w:div>
        <w:div w:id="2131513370">
          <w:marLeft w:val="0"/>
          <w:marRight w:val="0"/>
          <w:marTop w:val="120"/>
          <w:marBottom w:val="0"/>
          <w:divBdr>
            <w:top w:val="none" w:sz="0" w:space="0" w:color="auto"/>
            <w:left w:val="none" w:sz="0" w:space="0" w:color="auto"/>
            <w:bottom w:val="none" w:sz="0" w:space="0" w:color="auto"/>
            <w:right w:val="none" w:sz="0" w:space="0" w:color="auto"/>
          </w:divBdr>
        </w:div>
        <w:div w:id="409666359">
          <w:marLeft w:val="0"/>
          <w:marRight w:val="0"/>
          <w:marTop w:val="120"/>
          <w:marBottom w:val="0"/>
          <w:divBdr>
            <w:top w:val="none" w:sz="0" w:space="0" w:color="auto"/>
            <w:left w:val="none" w:sz="0" w:space="0" w:color="auto"/>
            <w:bottom w:val="none" w:sz="0" w:space="0" w:color="auto"/>
            <w:right w:val="none" w:sz="0" w:space="0" w:color="auto"/>
          </w:divBdr>
        </w:div>
        <w:div w:id="1413970546">
          <w:marLeft w:val="0"/>
          <w:marRight w:val="0"/>
          <w:marTop w:val="120"/>
          <w:marBottom w:val="0"/>
          <w:divBdr>
            <w:top w:val="none" w:sz="0" w:space="0" w:color="auto"/>
            <w:left w:val="none" w:sz="0" w:space="0" w:color="auto"/>
            <w:bottom w:val="none" w:sz="0" w:space="0" w:color="auto"/>
            <w:right w:val="none" w:sz="0" w:space="0" w:color="auto"/>
          </w:divBdr>
        </w:div>
        <w:div w:id="561330223">
          <w:marLeft w:val="0"/>
          <w:marRight w:val="0"/>
          <w:marTop w:val="120"/>
          <w:marBottom w:val="0"/>
          <w:divBdr>
            <w:top w:val="none" w:sz="0" w:space="0" w:color="auto"/>
            <w:left w:val="none" w:sz="0" w:space="0" w:color="auto"/>
            <w:bottom w:val="none" w:sz="0" w:space="0" w:color="auto"/>
            <w:right w:val="none" w:sz="0" w:space="0" w:color="auto"/>
          </w:divBdr>
        </w:div>
        <w:div w:id="211770043">
          <w:marLeft w:val="0"/>
          <w:marRight w:val="0"/>
          <w:marTop w:val="120"/>
          <w:marBottom w:val="0"/>
          <w:divBdr>
            <w:top w:val="none" w:sz="0" w:space="0" w:color="auto"/>
            <w:left w:val="none" w:sz="0" w:space="0" w:color="auto"/>
            <w:bottom w:val="none" w:sz="0" w:space="0" w:color="auto"/>
            <w:right w:val="none" w:sz="0" w:space="0" w:color="auto"/>
          </w:divBdr>
        </w:div>
      </w:divsChild>
    </w:div>
    <w:div w:id="1685741912">
      <w:bodyDiv w:val="1"/>
      <w:marLeft w:val="0"/>
      <w:marRight w:val="0"/>
      <w:marTop w:val="0"/>
      <w:marBottom w:val="0"/>
      <w:divBdr>
        <w:top w:val="none" w:sz="0" w:space="0" w:color="auto"/>
        <w:left w:val="none" w:sz="0" w:space="0" w:color="auto"/>
        <w:bottom w:val="none" w:sz="0" w:space="0" w:color="auto"/>
        <w:right w:val="none" w:sz="0" w:space="0" w:color="auto"/>
      </w:divBdr>
    </w:div>
    <w:div w:id="1764257291">
      <w:bodyDiv w:val="1"/>
      <w:marLeft w:val="0"/>
      <w:marRight w:val="0"/>
      <w:marTop w:val="0"/>
      <w:marBottom w:val="0"/>
      <w:divBdr>
        <w:top w:val="none" w:sz="0" w:space="0" w:color="auto"/>
        <w:left w:val="none" w:sz="0" w:space="0" w:color="auto"/>
        <w:bottom w:val="none" w:sz="0" w:space="0" w:color="auto"/>
        <w:right w:val="none" w:sz="0" w:space="0" w:color="auto"/>
      </w:divBdr>
    </w:div>
    <w:div w:id="1900820181">
      <w:bodyDiv w:val="1"/>
      <w:marLeft w:val="0"/>
      <w:marRight w:val="0"/>
      <w:marTop w:val="0"/>
      <w:marBottom w:val="0"/>
      <w:divBdr>
        <w:top w:val="none" w:sz="0" w:space="0" w:color="auto"/>
        <w:left w:val="none" w:sz="0" w:space="0" w:color="auto"/>
        <w:bottom w:val="none" w:sz="0" w:space="0" w:color="auto"/>
        <w:right w:val="none" w:sz="0" w:space="0" w:color="auto"/>
      </w:divBdr>
      <w:divsChild>
        <w:div w:id="1391420965">
          <w:marLeft w:val="0"/>
          <w:marRight w:val="0"/>
          <w:marTop w:val="120"/>
          <w:marBottom w:val="0"/>
          <w:divBdr>
            <w:top w:val="none" w:sz="0" w:space="0" w:color="auto"/>
            <w:left w:val="none" w:sz="0" w:space="0" w:color="auto"/>
            <w:bottom w:val="none" w:sz="0" w:space="0" w:color="auto"/>
            <w:right w:val="none" w:sz="0" w:space="0" w:color="auto"/>
          </w:divBdr>
        </w:div>
        <w:div w:id="940919703">
          <w:marLeft w:val="0"/>
          <w:marRight w:val="0"/>
          <w:marTop w:val="120"/>
          <w:marBottom w:val="0"/>
          <w:divBdr>
            <w:top w:val="none" w:sz="0" w:space="0" w:color="auto"/>
            <w:left w:val="none" w:sz="0" w:space="0" w:color="auto"/>
            <w:bottom w:val="none" w:sz="0" w:space="0" w:color="auto"/>
            <w:right w:val="none" w:sz="0" w:space="0" w:color="auto"/>
          </w:divBdr>
        </w:div>
        <w:div w:id="1905994403">
          <w:marLeft w:val="0"/>
          <w:marRight w:val="0"/>
          <w:marTop w:val="120"/>
          <w:marBottom w:val="0"/>
          <w:divBdr>
            <w:top w:val="none" w:sz="0" w:space="0" w:color="auto"/>
            <w:left w:val="none" w:sz="0" w:space="0" w:color="auto"/>
            <w:bottom w:val="none" w:sz="0" w:space="0" w:color="auto"/>
            <w:right w:val="none" w:sz="0" w:space="0" w:color="auto"/>
          </w:divBdr>
        </w:div>
      </w:divsChild>
    </w:div>
    <w:div w:id="19809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u/discussion/2017/08/09/na_kakoj_stadii_processa_sudya_obyazan_raspredelit_bremya_dokazyvaniya_mezhdu_storona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dact.ru/regular/doc/UoA1M7r53gN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regular/doc/RLcKDTu9LHl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g-online.ru/article/379188/" TargetMode="External"/><Relationship Id="rId4" Type="http://schemas.openxmlformats.org/officeDocument/2006/relationships/settings" Target="settings.xml"/><Relationship Id="rId9" Type="http://schemas.openxmlformats.org/officeDocument/2006/relationships/hyperlink" Target="https://www.eg-online.ru/article/379188/"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60222256/" TargetMode="External"/><Relationship Id="rId2" Type="http://schemas.openxmlformats.org/officeDocument/2006/relationships/hyperlink" Target="https://sudact.ru/regular/doc/RLcKDTu9LHlu/" TargetMode="External"/><Relationship Id="rId1" Type="http://schemas.openxmlformats.org/officeDocument/2006/relationships/hyperlink" Target="https://zakon.ru/discussion/2017/08/09/na_kakoj_stadii_processa_sudya_obyazan_raspredelit_bremya_dokazyvaniya_mezhdu_storonami" TargetMode="External"/><Relationship Id="rId5" Type="http://schemas.openxmlformats.org/officeDocument/2006/relationships/hyperlink" Target="https://sudact.ru/regular/doc/UoA1M7r53gNX/" TargetMode="External"/><Relationship Id="rId4" Type="http://schemas.openxmlformats.org/officeDocument/2006/relationships/hyperlink" Target="https://www.eg-online.ru/article/379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3D4F5-9116-4DF2-81CA-4B4FAB51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6569</Words>
  <Characters>37449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Home</cp:lastModifiedBy>
  <cp:revision>2</cp:revision>
  <dcterms:created xsi:type="dcterms:W3CDTF">2019-12-01T21:07:00Z</dcterms:created>
  <dcterms:modified xsi:type="dcterms:W3CDTF">2019-12-01T21:07:00Z</dcterms:modified>
</cp:coreProperties>
</file>