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84" w:rsidRPr="00EF3263" w:rsidRDefault="00C36E84" w:rsidP="002F1D1E">
      <w:pPr>
        <w:spacing w:after="0" w:line="360" w:lineRule="auto"/>
        <w:ind w:left="-567"/>
        <w:jc w:val="center"/>
        <w:rPr>
          <w:rFonts w:ascii="Times New Roman" w:hAnsi="Times New Roman" w:cs="Times New Roman"/>
          <w:b/>
          <w:sz w:val="28"/>
          <w:szCs w:val="28"/>
        </w:rPr>
      </w:pPr>
      <w:r w:rsidRPr="00EF3263">
        <w:rPr>
          <w:rFonts w:ascii="Times New Roman" w:hAnsi="Times New Roman" w:cs="Times New Roman"/>
          <w:b/>
          <w:sz w:val="28"/>
          <w:szCs w:val="28"/>
        </w:rPr>
        <w:t>Министерство образования и науки РФ</w:t>
      </w:r>
      <w:r w:rsidRPr="00EF3263">
        <w:rPr>
          <w:rFonts w:ascii="Times New Roman" w:hAnsi="Times New Roman" w:cs="Times New Roman"/>
          <w:b/>
          <w:sz w:val="28"/>
          <w:szCs w:val="28"/>
        </w:rPr>
        <w:br/>
        <w:t xml:space="preserve">Федеральное государственное бюджетное образовательное учреждение </w:t>
      </w:r>
      <w:r w:rsidRPr="00EF3263">
        <w:rPr>
          <w:rFonts w:ascii="Times New Roman" w:hAnsi="Times New Roman" w:cs="Times New Roman"/>
          <w:b/>
          <w:sz w:val="28"/>
          <w:szCs w:val="28"/>
        </w:rPr>
        <w:br/>
        <w:t xml:space="preserve">высшего образования </w:t>
      </w:r>
      <w:r w:rsidRPr="00EF3263">
        <w:rPr>
          <w:rFonts w:ascii="Times New Roman" w:hAnsi="Times New Roman" w:cs="Times New Roman"/>
          <w:b/>
          <w:sz w:val="28"/>
          <w:szCs w:val="28"/>
        </w:rPr>
        <w:br/>
        <w:t>«Тверской государственный университет»</w:t>
      </w:r>
      <w:r w:rsidRPr="00EF3263">
        <w:rPr>
          <w:rFonts w:ascii="Times New Roman" w:hAnsi="Times New Roman" w:cs="Times New Roman"/>
          <w:b/>
          <w:sz w:val="28"/>
          <w:szCs w:val="28"/>
        </w:rPr>
        <w:br/>
        <w:t>Кафедра гражданского процесса и правоохранительной деятельности</w:t>
      </w:r>
      <w:r w:rsidRPr="00EF3263">
        <w:rPr>
          <w:rFonts w:ascii="Times New Roman" w:hAnsi="Times New Roman" w:cs="Times New Roman"/>
          <w:b/>
          <w:sz w:val="28"/>
          <w:szCs w:val="28"/>
        </w:rPr>
        <w:br/>
        <w:t>Направление – 40.03.01 Юриспруденция</w:t>
      </w:r>
    </w:p>
    <w:p w:rsidR="00C36E84" w:rsidRPr="00EF3263" w:rsidRDefault="00C36E84" w:rsidP="002F1D1E">
      <w:pPr>
        <w:spacing w:line="360" w:lineRule="auto"/>
        <w:ind w:left="-567"/>
        <w:jc w:val="center"/>
        <w:rPr>
          <w:rFonts w:ascii="Times New Roman" w:hAnsi="Times New Roman" w:cs="Times New Roman"/>
          <w:b/>
          <w:sz w:val="28"/>
          <w:szCs w:val="28"/>
        </w:rPr>
      </w:pPr>
    </w:p>
    <w:p w:rsidR="00C36E84" w:rsidRPr="00EF3263" w:rsidRDefault="00C36E84" w:rsidP="002F1D1E">
      <w:pPr>
        <w:spacing w:line="360" w:lineRule="auto"/>
        <w:rPr>
          <w:rFonts w:ascii="Times New Roman" w:hAnsi="Times New Roman" w:cs="Times New Roman"/>
          <w:b/>
          <w:sz w:val="28"/>
          <w:szCs w:val="28"/>
        </w:rPr>
      </w:pPr>
    </w:p>
    <w:p w:rsidR="00C36E84" w:rsidRPr="00EF3263" w:rsidRDefault="00C36E84" w:rsidP="002F1D1E">
      <w:pPr>
        <w:spacing w:line="360" w:lineRule="auto"/>
        <w:ind w:left="-567"/>
        <w:jc w:val="center"/>
        <w:rPr>
          <w:rFonts w:ascii="Times New Roman" w:hAnsi="Times New Roman" w:cs="Times New Roman"/>
          <w:b/>
          <w:sz w:val="28"/>
          <w:szCs w:val="28"/>
        </w:rPr>
      </w:pPr>
    </w:p>
    <w:p w:rsidR="00C36E84" w:rsidRPr="00EF3263" w:rsidRDefault="00C36E84" w:rsidP="002F1D1E">
      <w:pPr>
        <w:spacing w:after="0" w:line="360" w:lineRule="auto"/>
        <w:ind w:left="-567"/>
        <w:jc w:val="center"/>
        <w:rPr>
          <w:rFonts w:ascii="Times New Roman" w:hAnsi="Times New Roman" w:cs="Times New Roman"/>
          <w:b/>
          <w:sz w:val="28"/>
          <w:szCs w:val="28"/>
        </w:rPr>
      </w:pPr>
      <w:r w:rsidRPr="00EF3263">
        <w:rPr>
          <w:rFonts w:ascii="Times New Roman" w:hAnsi="Times New Roman" w:cs="Times New Roman"/>
          <w:b/>
          <w:sz w:val="28"/>
          <w:szCs w:val="28"/>
        </w:rPr>
        <w:t xml:space="preserve">КУРСОВАЯ РАБОТА </w:t>
      </w:r>
    </w:p>
    <w:p w:rsidR="00C36E84" w:rsidRPr="00EF3263" w:rsidRDefault="00C36E84" w:rsidP="002F1D1E">
      <w:pPr>
        <w:spacing w:after="0" w:line="360" w:lineRule="auto"/>
        <w:ind w:left="-567"/>
        <w:jc w:val="center"/>
        <w:rPr>
          <w:rFonts w:ascii="Times New Roman" w:hAnsi="Times New Roman" w:cs="Times New Roman"/>
          <w:b/>
          <w:sz w:val="28"/>
          <w:szCs w:val="28"/>
        </w:rPr>
      </w:pPr>
      <w:r w:rsidRPr="00EF3263">
        <w:rPr>
          <w:rFonts w:ascii="Times New Roman" w:hAnsi="Times New Roman" w:cs="Times New Roman"/>
          <w:b/>
          <w:sz w:val="28"/>
          <w:szCs w:val="28"/>
        </w:rPr>
        <w:t>ТЕМА: «КРАТКОЕ СУДЕБНОЕ РЕШЕНИЕ»</w:t>
      </w:r>
    </w:p>
    <w:p w:rsidR="00C36E84" w:rsidRPr="00EF3263" w:rsidRDefault="00C36E84" w:rsidP="002F1D1E">
      <w:pPr>
        <w:spacing w:line="360" w:lineRule="auto"/>
        <w:rPr>
          <w:rFonts w:ascii="Times New Roman" w:hAnsi="Times New Roman" w:cs="Times New Roman"/>
          <w:b/>
          <w:sz w:val="28"/>
          <w:szCs w:val="28"/>
        </w:rPr>
      </w:pPr>
    </w:p>
    <w:p w:rsidR="00C36E84" w:rsidRPr="00EF3263" w:rsidRDefault="00C36E84" w:rsidP="002F1D1E">
      <w:pPr>
        <w:spacing w:line="360" w:lineRule="auto"/>
        <w:rPr>
          <w:rFonts w:ascii="Times New Roman" w:hAnsi="Times New Roman" w:cs="Times New Roman"/>
          <w:b/>
          <w:sz w:val="28"/>
          <w:szCs w:val="28"/>
        </w:rPr>
      </w:pPr>
    </w:p>
    <w:p w:rsidR="00C36E84" w:rsidRPr="00EF3263" w:rsidRDefault="00C36E84" w:rsidP="002F1D1E">
      <w:pPr>
        <w:spacing w:line="360" w:lineRule="auto"/>
        <w:rPr>
          <w:rFonts w:ascii="Times New Roman" w:hAnsi="Times New Roman" w:cs="Times New Roman"/>
          <w:b/>
          <w:sz w:val="28"/>
          <w:szCs w:val="28"/>
        </w:rPr>
      </w:pPr>
    </w:p>
    <w:p w:rsidR="00C36E84" w:rsidRPr="00EF3263" w:rsidRDefault="00C36E84" w:rsidP="002F1D1E">
      <w:pPr>
        <w:spacing w:line="360" w:lineRule="auto"/>
        <w:ind w:left="-567"/>
        <w:jc w:val="center"/>
        <w:rPr>
          <w:rFonts w:ascii="Times New Roman" w:hAnsi="Times New Roman" w:cs="Times New Roman"/>
          <w:b/>
          <w:sz w:val="28"/>
          <w:szCs w:val="28"/>
        </w:rPr>
      </w:pPr>
    </w:p>
    <w:p w:rsidR="00C36E84" w:rsidRPr="00EF3263" w:rsidRDefault="00C36E84" w:rsidP="002F1D1E">
      <w:pPr>
        <w:spacing w:line="360" w:lineRule="auto"/>
        <w:ind w:left="-567"/>
        <w:jc w:val="center"/>
        <w:rPr>
          <w:rFonts w:ascii="Times New Roman" w:hAnsi="Times New Roman" w:cs="Times New Roman"/>
          <w:b/>
          <w:sz w:val="28"/>
          <w:szCs w:val="28"/>
        </w:rPr>
      </w:pPr>
    </w:p>
    <w:p w:rsidR="00C36E84" w:rsidRPr="00EF3263" w:rsidRDefault="00C36E84" w:rsidP="002F1D1E">
      <w:pPr>
        <w:spacing w:line="360" w:lineRule="auto"/>
        <w:ind w:left="-567"/>
        <w:jc w:val="right"/>
        <w:rPr>
          <w:rFonts w:ascii="Times New Roman" w:hAnsi="Times New Roman" w:cs="Times New Roman"/>
          <w:sz w:val="28"/>
          <w:szCs w:val="28"/>
        </w:rPr>
      </w:pPr>
      <w:r w:rsidRPr="00EF3263">
        <w:rPr>
          <w:rFonts w:ascii="Times New Roman" w:hAnsi="Times New Roman" w:cs="Times New Roman"/>
          <w:b/>
          <w:sz w:val="28"/>
          <w:szCs w:val="28"/>
        </w:rPr>
        <w:t>Выполнила:</w:t>
      </w:r>
      <w:r w:rsidRPr="00EF3263">
        <w:rPr>
          <w:rFonts w:ascii="Times New Roman" w:hAnsi="Times New Roman" w:cs="Times New Roman"/>
          <w:sz w:val="28"/>
          <w:szCs w:val="28"/>
        </w:rPr>
        <w:br/>
        <w:t xml:space="preserve">студентка 3 курса 35 группы </w:t>
      </w:r>
      <w:r w:rsidRPr="00EF3263">
        <w:rPr>
          <w:rFonts w:ascii="Times New Roman" w:hAnsi="Times New Roman" w:cs="Times New Roman"/>
          <w:sz w:val="28"/>
          <w:szCs w:val="28"/>
        </w:rPr>
        <w:br/>
        <w:t xml:space="preserve">Юридического факультета </w:t>
      </w:r>
      <w:r w:rsidRPr="00EF3263">
        <w:rPr>
          <w:rFonts w:ascii="Times New Roman" w:hAnsi="Times New Roman" w:cs="Times New Roman"/>
          <w:sz w:val="28"/>
          <w:szCs w:val="28"/>
        </w:rPr>
        <w:br/>
        <w:t xml:space="preserve">очной формы обучения </w:t>
      </w:r>
      <w:r w:rsidRPr="00EF3263">
        <w:rPr>
          <w:rFonts w:ascii="Times New Roman" w:hAnsi="Times New Roman" w:cs="Times New Roman"/>
          <w:sz w:val="28"/>
          <w:szCs w:val="28"/>
        </w:rPr>
        <w:br/>
        <w:t>Чеканова Юлия Сергеевна</w:t>
      </w:r>
    </w:p>
    <w:p w:rsidR="00D92798" w:rsidRPr="00EF3263" w:rsidRDefault="00C36E84" w:rsidP="002F1D1E">
      <w:pPr>
        <w:spacing w:line="360" w:lineRule="auto"/>
        <w:ind w:left="-567"/>
        <w:jc w:val="right"/>
        <w:rPr>
          <w:rFonts w:ascii="Times New Roman" w:hAnsi="Times New Roman" w:cs="Times New Roman"/>
          <w:sz w:val="28"/>
          <w:szCs w:val="28"/>
        </w:rPr>
      </w:pPr>
      <w:r w:rsidRPr="00EF3263">
        <w:rPr>
          <w:rFonts w:ascii="Times New Roman" w:hAnsi="Times New Roman" w:cs="Times New Roman"/>
          <w:b/>
          <w:sz w:val="28"/>
          <w:szCs w:val="28"/>
        </w:rPr>
        <w:t>Научный руководитель:</w:t>
      </w:r>
      <w:r w:rsidRPr="00EF3263">
        <w:rPr>
          <w:rFonts w:ascii="Times New Roman" w:hAnsi="Times New Roman" w:cs="Times New Roman"/>
          <w:sz w:val="28"/>
          <w:szCs w:val="28"/>
        </w:rPr>
        <w:br/>
        <w:t>к.ю.н., доцент</w:t>
      </w:r>
      <w:r w:rsidRPr="00EF3263">
        <w:rPr>
          <w:rFonts w:ascii="Times New Roman" w:hAnsi="Times New Roman" w:cs="Times New Roman"/>
          <w:sz w:val="28"/>
          <w:szCs w:val="28"/>
        </w:rPr>
        <w:br/>
        <w:t>Федина Анжелика Сергеевна</w:t>
      </w:r>
    </w:p>
    <w:p w:rsidR="00C36E84" w:rsidRPr="00EF3263" w:rsidRDefault="00C36E84" w:rsidP="002F1D1E">
      <w:pPr>
        <w:spacing w:line="360" w:lineRule="auto"/>
        <w:ind w:left="-567"/>
        <w:jc w:val="center"/>
        <w:rPr>
          <w:rFonts w:ascii="Times New Roman" w:hAnsi="Times New Roman" w:cs="Times New Roman"/>
          <w:sz w:val="28"/>
          <w:szCs w:val="28"/>
        </w:rPr>
      </w:pPr>
      <w:r w:rsidRPr="00EF3263">
        <w:rPr>
          <w:rFonts w:ascii="Times New Roman" w:hAnsi="Times New Roman" w:cs="Times New Roman"/>
          <w:sz w:val="28"/>
          <w:szCs w:val="28"/>
        </w:rPr>
        <w:t>Тверь 2017г.</w:t>
      </w:r>
    </w:p>
    <w:p w:rsidR="00C36E84" w:rsidRPr="00EF3263" w:rsidRDefault="00C36E84" w:rsidP="002F1D1E">
      <w:pPr>
        <w:spacing w:line="360" w:lineRule="auto"/>
        <w:ind w:left="-567"/>
        <w:jc w:val="center"/>
        <w:rPr>
          <w:rFonts w:ascii="Times New Roman" w:hAnsi="Times New Roman" w:cs="Times New Roman"/>
          <w:b/>
          <w:sz w:val="28"/>
          <w:szCs w:val="28"/>
        </w:rPr>
      </w:pPr>
      <w:r w:rsidRPr="00EF3263">
        <w:rPr>
          <w:rFonts w:ascii="Times New Roman" w:hAnsi="Times New Roman" w:cs="Times New Roman"/>
          <w:b/>
          <w:sz w:val="28"/>
          <w:szCs w:val="28"/>
        </w:rPr>
        <w:lastRenderedPageBreak/>
        <w:t>СОДЕРЖАНИЕ</w:t>
      </w:r>
    </w:p>
    <w:p w:rsidR="00BD601D" w:rsidRPr="00EF3263" w:rsidRDefault="00BD601D" w:rsidP="00BD601D">
      <w:pPr>
        <w:spacing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Введение ................................................................................................................... 3</w:t>
      </w:r>
    </w:p>
    <w:p w:rsidR="00BD601D" w:rsidRPr="00EF3263" w:rsidRDefault="00BD601D" w:rsidP="00BD601D">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ГЛАВА 1.</w:t>
      </w:r>
      <w:r w:rsidR="005A2C92" w:rsidRPr="00EF3263">
        <w:rPr>
          <w:rFonts w:ascii="Times New Roman" w:hAnsi="Times New Roman" w:cs="Times New Roman"/>
          <w:sz w:val="28"/>
          <w:szCs w:val="28"/>
        </w:rPr>
        <w:t>История становления краткого судебного решения в гражданском процессе Рос</w:t>
      </w:r>
      <w:r w:rsidR="00885A82">
        <w:rPr>
          <w:rFonts w:ascii="Times New Roman" w:hAnsi="Times New Roman" w:cs="Times New Roman"/>
          <w:sz w:val="28"/>
          <w:szCs w:val="28"/>
        </w:rPr>
        <w:t>с</w:t>
      </w:r>
      <w:r w:rsidR="005A2C92" w:rsidRPr="00EF3263">
        <w:rPr>
          <w:rFonts w:ascii="Times New Roman" w:hAnsi="Times New Roman" w:cs="Times New Roman"/>
          <w:sz w:val="28"/>
          <w:szCs w:val="28"/>
        </w:rPr>
        <w:t xml:space="preserve">ии </w:t>
      </w:r>
      <w:r w:rsidRPr="00EF3263">
        <w:rPr>
          <w:rFonts w:ascii="Times New Roman" w:hAnsi="Times New Roman" w:cs="Times New Roman"/>
          <w:sz w:val="28"/>
          <w:szCs w:val="28"/>
        </w:rPr>
        <w:t>..</w:t>
      </w:r>
      <w:r w:rsidR="005A2C92" w:rsidRPr="00EF3263">
        <w:rPr>
          <w:rFonts w:ascii="Times New Roman" w:hAnsi="Times New Roman" w:cs="Times New Roman"/>
          <w:sz w:val="28"/>
          <w:szCs w:val="28"/>
        </w:rPr>
        <w:t>...................... .................................................................................</w:t>
      </w:r>
      <w:r w:rsidRPr="00EF3263">
        <w:rPr>
          <w:rFonts w:ascii="Times New Roman" w:hAnsi="Times New Roman" w:cs="Times New Roman"/>
          <w:sz w:val="28"/>
          <w:szCs w:val="28"/>
        </w:rPr>
        <w:t>.. 4</w:t>
      </w:r>
    </w:p>
    <w:p w:rsidR="00F75C88" w:rsidRPr="00EF3263" w:rsidRDefault="00F75C88" w:rsidP="00BD601D">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§1. История формирования института краткого судебного решения в рамках упрощенного производства</w:t>
      </w:r>
      <w:r w:rsidR="00C0378D" w:rsidRPr="00EF3263">
        <w:rPr>
          <w:rFonts w:ascii="Times New Roman" w:hAnsi="Times New Roman" w:cs="Times New Roman"/>
          <w:sz w:val="28"/>
          <w:szCs w:val="28"/>
        </w:rPr>
        <w:t>....................................................................................... 4</w:t>
      </w:r>
    </w:p>
    <w:p w:rsidR="00F75C88" w:rsidRPr="00EF3263" w:rsidRDefault="00F75C88" w:rsidP="00BD601D">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§2. История формирования института краткого судебного решения в рамках правомочий мировых судей</w:t>
      </w:r>
      <w:r w:rsidR="00C0378D" w:rsidRPr="00EF3263">
        <w:rPr>
          <w:rFonts w:ascii="Times New Roman" w:hAnsi="Times New Roman" w:cs="Times New Roman"/>
          <w:sz w:val="28"/>
          <w:szCs w:val="28"/>
        </w:rPr>
        <w:t xml:space="preserve"> ..................................................................................... 6</w:t>
      </w:r>
    </w:p>
    <w:p w:rsidR="005A2C92" w:rsidRPr="00EF3263" w:rsidRDefault="005A2C92" w:rsidP="005A2C92">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 xml:space="preserve">ГЛАВА 2. </w:t>
      </w:r>
      <w:r w:rsidR="00034FE3" w:rsidRPr="00EF3263">
        <w:rPr>
          <w:rFonts w:ascii="Times New Roman" w:hAnsi="Times New Roman" w:cs="Times New Roman"/>
          <w:sz w:val="28"/>
          <w:szCs w:val="28"/>
        </w:rPr>
        <w:t>Краткое судебное решение</w:t>
      </w:r>
      <w:r w:rsidRPr="00EF3263">
        <w:rPr>
          <w:rFonts w:ascii="Times New Roman" w:hAnsi="Times New Roman" w:cs="Times New Roman"/>
          <w:sz w:val="28"/>
          <w:szCs w:val="28"/>
        </w:rPr>
        <w:t xml:space="preserve"> </w:t>
      </w:r>
      <w:r w:rsidR="00034FE3" w:rsidRPr="00EF3263">
        <w:rPr>
          <w:rFonts w:ascii="Times New Roman" w:hAnsi="Times New Roman" w:cs="Times New Roman"/>
          <w:sz w:val="28"/>
          <w:szCs w:val="28"/>
        </w:rPr>
        <w:t>........................................................................</w:t>
      </w:r>
      <w:r w:rsidR="00C0378D" w:rsidRPr="00EF3263">
        <w:rPr>
          <w:rFonts w:ascii="Times New Roman" w:hAnsi="Times New Roman" w:cs="Times New Roman"/>
          <w:sz w:val="28"/>
          <w:szCs w:val="28"/>
        </w:rPr>
        <w:t xml:space="preserve"> 8</w:t>
      </w:r>
    </w:p>
    <w:p w:rsidR="00BD601D" w:rsidRPr="00EF3263" w:rsidRDefault="005A2C92" w:rsidP="005A2C92">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§1.</w:t>
      </w:r>
      <w:r w:rsidR="00034FE3" w:rsidRPr="00EF3263">
        <w:rPr>
          <w:rFonts w:ascii="Times New Roman" w:hAnsi="Times New Roman" w:cs="Times New Roman"/>
          <w:sz w:val="28"/>
          <w:szCs w:val="28"/>
        </w:rPr>
        <w:t xml:space="preserve">Содержание и значение </w:t>
      </w:r>
      <w:r w:rsidRPr="00EF3263">
        <w:rPr>
          <w:rFonts w:ascii="Times New Roman" w:hAnsi="Times New Roman" w:cs="Times New Roman"/>
          <w:sz w:val="28"/>
          <w:szCs w:val="28"/>
        </w:rPr>
        <w:t>краткого судебного решения</w:t>
      </w:r>
      <w:r w:rsidR="00C0378D" w:rsidRPr="00EF3263">
        <w:rPr>
          <w:rFonts w:ascii="Times New Roman" w:hAnsi="Times New Roman" w:cs="Times New Roman"/>
          <w:sz w:val="28"/>
          <w:szCs w:val="28"/>
        </w:rPr>
        <w:t xml:space="preserve"> ......................................... 8</w:t>
      </w:r>
    </w:p>
    <w:p w:rsidR="005A2C92" w:rsidRPr="00EF3263" w:rsidRDefault="005A2C92" w:rsidP="005A2C92">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§2.Обжалование судебного решения, вынесенного в краткой форме</w:t>
      </w:r>
      <w:r w:rsidR="00C0378D" w:rsidRPr="00EF3263">
        <w:rPr>
          <w:rFonts w:ascii="Times New Roman" w:hAnsi="Times New Roman" w:cs="Times New Roman"/>
          <w:sz w:val="28"/>
          <w:szCs w:val="28"/>
        </w:rPr>
        <w:t xml:space="preserve"> ................. 15</w:t>
      </w:r>
    </w:p>
    <w:p w:rsidR="00BD601D" w:rsidRDefault="00BD601D" w:rsidP="00BD601D">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Заключение................................................................................................................</w:t>
      </w:r>
      <w:r w:rsidR="005A2C92" w:rsidRPr="00EF3263">
        <w:rPr>
          <w:rFonts w:ascii="Times New Roman" w:hAnsi="Times New Roman" w:cs="Times New Roman"/>
          <w:sz w:val="28"/>
          <w:szCs w:val="28"/>
        </w:rPr>
        <w:t xml:space="preserve"> </w:t>
      </w:r>
      <w:r w:rsidR="00C0378D" w:rsidRPr="00EF3263">
        <w:rPr>
          <w:rFonts w:ascii="Times New Roman" w:hAnsi="Times New Roman" w:cs="Times New Roman"/>
          <w:sz w:val="28"/>
          <w:szCs w:val="28"/>
        </w:rPr>
        <w:t>18</w:t>
      </w:r>
    </w:p>
    <w:p w:rsidR="00E73892" w:rsidRPr="00EF3263" w:rsidRDefault="00E73892" w:rsidP="00BD601D">
      <w:pPr>
        <w:spacing w:before="24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Приложение №1 </w:t>
      </w:r>
      <w:r w:rsidRPr="00EF3263">
        <w:rPr>
          <w:rFonts w:ascii="Times New Roman" w:hAnsi="Times New Roman" w:cs="Times New Roman"/>
          <w:sz w:val="28"/>
          <w:szCs w:val="28"/>
        </w:rPr>
        <w:t>.....................................................................................</w:t>
      </w:r>
      <w:r>
        <w:rPr>
          <w:rFonts w:ascii="Times New Roman" w:hAnsi="Times New Roman" w:cs="Times New Roman"/>
          <w:sz w:val="28"/>
          <w:szCs w:val="28"/>
        </w:rPr>
        <w:t>...............20</w:t>
      </w:r>
    </w:p>
    <w:p w:rsidR="00BD601D" w:rsidRPr="00EF3263" w:rsidRDefault="00BD601D" w:rsidP="00BD601D">
      <w:pPr>
        <w:spacing w:before="240" w:line="360" w:lineRule="auto"/>
        <w:ind w:left="-567"/>
        <w:jc w:val="both"/>
        <w:rPr>
          <w:rFonts w:ascii="Times New Roman" w:hAnsi="Times New Roman" w:cs="Times New Roman"/>
          <w:sz w:val="28"/>
          <w:szCs w:val="28"/>
        </w:rPr>
      </w:pPr>
      <w:r w:rsidRPr="00EF3263">
        <w:rPr>
          <w:rFonts w:ascii="Times New Roman" w:hAnsi="Times New Roman" w:cs="Times New Roman"/>
          <w:sz w:val="28"/>
          <w:szCs w:val="28"/>
        </w:rPr>
        <w:t>СПИСОК ЛИТЕРАТУРЫ ....................................................</w:t>
      </w:r>
      <w:r w:rsidR="0008290E" w:rsidRPr="00EF3263">
        <w:rPr>
          <w:rFonts w:ascii="Times New Roman" w:hAnsi="Times New Roman" w:cs="Times New Roman"/>
          <w:sz w:val="28"/>
          <w:szCs w:val="28"/>
        </w:rPr>
        <w:t>............................</w:t>
      </w:r>
      <w:r w:rsidRPr="00EF3263">
        <w:rPr>
          <w:rFonts w:ascii="Times New Roman" w:hAnsi="Times New Roman" w:cs="Times New Roman"/>
          <w:sz w:val="28"/>
          <w:szCs w:val="28"/>
        </w:rPr>
        <w:t>...........</w:t>
      </w:r>
      <w:r w:rsidR="005A2C92" w:rsidRPr="00EF3263">
        <w:rPr>
          <w:rFonts w:ascii="Times New Roman" w:hAnsi="Times New Roman" w:cs="Times New Roman"/>
          <w:sz w:val="28"/>
          <w:szCs w:val="28"/>
        </w:rPr>
        <w:t xml:space="preserve"> </w:t>
      </w:r>
      <w:r w:rsidR="00E73892">
        <w:rPr>
          <w:rFonts w:ascii="Times New Roman" w:hAnsi="Times New Roman" w:cs="Times New Roman"/>
          <w:sz w:val="28"/>
          <w:szCs w:val="28"/>
        </w:rPr>
        <w:t>22</w:t>
      </w:r>
    </w:p>
    <w:p w:rsidR="00BD601D" w:rsidRPr="00EF3263" w:rsidRDefault="00BD601D" w:rsidP="00BD601D">
      <w:pPr>
        <w:spacing w:before="240" w:line="360" w:lineRule="auto"/>
        <w:ind w:left="-567" w:firstLine="567"/>
        <w:jc w:val="center"/>
        <w:rPr>
          <w:rFonts w:ascii="Times New Roman" w:hAnsi="Times New Roman" w:cs="Times New Roman"/>
          <w:b/>
          <w:sz w:val="28"/>
          <w:szCs w:val="28"/>
        </w:rPr>
      </w:pPr>
    </w:p>
    <w:p w:rsidR="00BD601D" w:rsidRPr="00EF3263" w:rsidRDefault="00BD601D" w:rsidP="00BD601D">
      <w:pPr>
        <w:spacing w:before="240" w:line="360" w:lineRule="auto"/>
        <w:ind w:left="-567" w:firstLine="567"/>
        <w:jc w:val="center"/>
        <w:rPr>
          <w:rFonts w:ascii="Times New Roman" w:hAnsi="Times New Roman" w:cs="Times New Roman"/>
          <w:b/>
          <w:sz w:val="28"/>
          <w:szCs w:val="28"/>
        </w:rPr>
      </w:pPr>
    </w:p>
    <w:p w:rsidR="00BD601D" w:rsidRPr="00EF3263" w:rsidRDefault="00BD601D" w:rsidP="00BD601D">
      <w:pPr>
        <w:spacing w:before="240" w:line="360" w:lineRule="auto"/>
        <w:ind w:left="-567" w:firstLine="567"/>
        <w:jc w:val="center"/>
        <w:rPr>
          <w:rFonts w:ascii="Times New Roman" w:hAnsi="Times New Roman" w:cs="Times New Roman"/>
          <w:b/>
          <w:sz w:val="28"/>
          <w:szCs w:val="28"/>
        </w:rPr>
      </w:pPr>
    </w:p>
    <w:p w:rsidR="00BD601D" w:rsidRPr="00EF3263" w:rsidRDefault="00BD601D" w:rsidP="00BD601D">
      <w:pPr>
        <w:spacing w:line="360" w:lineRule="auto"/>
        <w:ind w:left="-567" w:firstLine="567"/>
        <w:jc w:val="both"/>
        <w:rPr>
          <w:rFonts w:ascii="Times New Roman" w:hAnsi="Times New Roman" w:cs="Times New Roman"/>
          <w:sz w:val="28"/>
          <w:szCs w:val="28"/>
        </w:rPr>
      </w:pPr>
    </w:p>
    <w:p w:rsidR="00C36E84" w:rsidRPr="00EF3263" w:rsidRDefault="00C36E84" w:rsidP="00BD601D">
      <w:pPr>
        <w:spacing w:line="360" w:lineRule="auto"/>
        <w:ind w:left="-567" w:firstLine="567"/>
        <w:rPr>
          <w:rFonts w:ascii="Times New Roman" w:hAnsi="Times New Roman" w:cs="Times New Roman"/>
          <w:b/>
          <w:sz w:val="28"/>
          <w:szCs w:val="28"/>
        </w:rPr>
      </w:pPr>
      <w:r w:rsidRPr="00EF3263">
        <w:rPr>
          <w:rFonts w:ascii="Times New Roman" w:hAnsi="Times New Roman" w:cs="Times New Roman"/>
          <w:b/>
          <w:sz w:val="28"/>
          <w:szCs w:val="28"/>
        </w:rPr>
        <w:br w:type="page"/>
      </w:r>
    </w:p>
    <w:p w:rsidR="00C36E84" w:rsidRPr="00EF3263" w:rsidRDefault="00C36E84" w:rsidP="002F1D1E">
      <w:pPr>
        <w:spacing w:line="360" w:lineRule="auto"/>
        <w:ind w:left="-567"/>
        <w:jc w:val="center"/>
        <w:rPr>
          <w:rFonts w:ascii="Times New Roman" w:hAnsi="Times New Roman" w:cs="Times New Roman"/>
          <w:b/>
          <w:sz w:val="28"/>
          <w:szCs w:val="28"/>
        </w:rPr>
      </w:pPr>
      <w:r w:rsidRPr="00EF3263">
        <w:rPr>
          <w:rFonts w:ascii="Times New Roman" w:hAnsi="Times New Roman" w:cs="Times New Roman"/>
          <w:b/>
          <w:sz w:val="28"/>
          <w:szCs w:val="28"/>
        </w:rPr>
        <w:lastRenderedPageBreak/>
        <w:t>ВВЕДЕНИЕ</w:t>
      </w:r>
    </w:p>
    <w:p w:rsidR="00885A82" w:rsidRDefault="00E7374A" w:rsidP="002F1D1E">
      <w:pPr>
        <w:spacing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В порядке гражданского судопроизводства рассматривается наиболее обширный круг споров, затрагивающих повседневную жизнь человека. Поэтому мы хотя бы раз становимся участниками этого процесса. В этом случае наличие в судебном решении мотивировочной части, </w:t>
      </w:r>
      <w:r w:rsidR="00885A82">
        <w:rPr>
          <w:rFonts w:ascii="Times New Roman" w:hAnsi="Times New Roman" w:cs="Times New Roman"/>
          <w:sz w:val="28"/>
          <w:szCs w:val="28"/>
        </w:rPr>
        <w:t>которая содержит правовое обоснование</w:t>
      </w:r>
      <w:r w:rsidRPr="00EF3263">
        <w:rPr>
          <w:rFonts w:ascii="Times New Roman" w:hAnsi="Times New Roman" w:cs="Times New Roman"/>
          <w:sz w:val="28"/>
          <w:szCs w:val="28"/>
        </w:rPr>
        <w:t xml:space="preserve"> выводов </w:t>
      </w:r>
      <w:r w:rsidR="00885A82">
        <w:rPr>
          <w:rFonts w:ascii="Times New Roman" w:hAnsi="Times New Roman" w:cs="Times New Roman"/>
          <w:sz w:val="28"/>
          <w:szCs w:val="28"/>
        </w:rPr>
        <w:t>суда, оценку доказательств и обстоятельств дела</w:t>
      </w:r>
      <w:r w:rsidRPr="00EF3263">
        <w:rPr>
          <w:rFonts w:ascii="Times New Roman" w:hAnsi="Times New Roman" w:cs="Times New Roman"/>
          <w:sz w:val="28"/>
          <w:szCs w:val="28"/>
        </w:rPr>
        <w:t>, может р</w:t>
      </w:r>
      <w:r w:rsidR="00885A82">
        <w:rPr>
          <w:rFonts w:ascii="Times New Roman" w:hAnsi="Times New Roman" w:cs="Times New Roman"/>
          <w:sz w:val="28"/>
          <w:szCs w:val="28"/>
        </w:rPr>
        <w:t>ассматриваться как некий гарант</w:t>
      </w:r>
      <w:r w:rsidRPr="00EF3263">
        <w:rPr>
          <w:rFonts w:ascii="Times New Roman" w:hAnsi="Times New Roman" w:cs="Times New Roman"/>
          <w:sz w:val="28"/>
          <w:szCs w:val="28"/>
        </w:rPr>
        <w:t xml:space="preserve"> </w:t>
      </w:r>
      <w:r w:rsidR="00885A82">
        <w:rPr>
          <w:rFonts w:ascii="Times New Roman" w:hAnsi="Times New Roman" w:cs="Times New Roman"/>
          <w:sz w:val="28"/>
          <w:szCs w:val="28"/>
        </w:rPr>
        <w:t xml:space="preserve">законного и обоснованного </w:t>
      </w:r>
      <w:r w:rsidRPr="00EF3263">
        <w:rPr>
          <w:rFonts w:ascii="Times New Roman" w:hAnsi="Times New Roman" w:cs="Times New Roman"/>
          <w:sz w:val="28"/>
          <w:szCs w:val="28"/>
        </w:rPr>
        <w:t xml:space="preserve">правосудия. </w:t>
      </w:r>
    </w:p>
    <w:p w:rsidR="00C36E84" w:rsidRPr="00EF3263" w:rsidRDefault="00885A82" w:rsidP="002F1D1E">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С 2013г. в российскую правовую систему был введен совершенно новый институт – краткое судебное решение. </w:t>
      </w:r>
      <w:r w:rsidR="00E7374A" w:rsidRPr="00EF3263">
        <w:rPr>
          <w:rFonts w:ascii="Times New Roman" w:hAnsi="Times New Roman" w:cs="Times New Roman"/>
          <w:sz w:val="28"/>
          <w:szCs w:val="28"/>
        </w:rPr>
        <w:t xml:space="preserve">Соотвественно </w:t>
      </w:r>
      <w:r>
        <w:rPr>
          <w:rFonts w:ascii="Times New Roman" w:hAnsi="Times New Roman" w:cs="Times New Roman"/>
          <w:sz w:val="28"/>
          <w:szCs w:val="28"/>
        </w:rPr>
        <w:t>вопросы данной темы ввиду ее новизны, а также не известная до этого форма решения суда, не включающая в себя мотивировочную часть, приобретают широкую дискуссию</w:t>
      </w:r>
      <w:r w:rsidR="00E7374A" w:rsidRPr="00EF3263">
        <w:rPr>
          <w:rFonts w:ascii="Times New Roman" w:hAnsi="Times New Roman" w:cs="Times New Roman"/>
          <w:sz w:val="28"/>
          <w:szCs w:val="28"/>
        </w:rPr>
        <w:t xml:space="preserve"> и</w:t>
      </w:r>
      <w:r>
        <w:rPr>
          <w:rFonts w:ascii="Times New Roman" w:hAnsi="Times New Roman" w:cs="Times New Roman"/>
          <w:sz w:val="28"/>
          <w:szCs w:val="28"/>
        </w:rPr>
        <w:t xml:space="preserve"> принципиально значимый интерес</w:t>
      </w:r>
      <w:r w:rsidR="00E7374A" w:rsidRPr="00EF3263">
        <w:rPr>
          <w:rFonts w:ascii="Times New Roman" w:hAnsi="Times New Roman" w:cs="Times New Roman"/>
          <w:sz w:val="28"/>
          <w:szCs w:val="28"/>
        </w:rPr>
        <w:t>.</w:t>
      </w:r>
    </w:p>
    <w:p w:rsidR="00885A82" w:rsidRDefault="008B6ADD" w:rsidP="002F1D1E">
      <w:pPr>
        <w:spacing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В рамках данной работы </w:t>
      </w:r>
      <w:r w:rsidR="00885A82">
        <w:rPr>
          <w:rFonts w:ascii="Times New Roman" w:hAnsi="Times New Roman" w:cs="Times New Roman"/>
          <w:sz w:val="28"/>
          <w:szCs w:val="28"/>
        </w:rPr>
        <w:t xml:space="preserve"> были изучены труды Дегтярева, Тетериной, С</w:t>
      </w:r>
      <w:r w:rsidR="00E219DE">
        <w:rPr>
          <w:rFonts w:ascii="Times New Roman" w:hAnsi="Times New Roman" w:cs="Times New Roman"/>
          <w:sz w:val="28"/>
          <w:szCs w:val="28"/>
        </w:rPr>
        <w:t>ултанова, Самсонова и др., проанализирована судебная практика по ч.3 ст.199 ГПК РФ.</w:t>
      </w:r>
    </w:p>
    <w:p w:rsidR="00885A82" w:rsidRPr="00EF3263" w:rsidRDefault="008B6ADD" w:rsidP="00885A82">
      <w:pPr>
        <w:spacing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Цель данной работы состоит </w:t>
      </w:r>
      <w:r w:rsidR="00885A82">
        <w:rPr>
          <w:rFonts w:ascii="Times New Roman" w:hAnsi="Times New Roman" w:cs="Times New Roman"/>
          <w:sz w:val="28"/>
          <w:szCs w:val="28"/>
        </w:rPr>
        <w:t>рассмотрении наиболее актуальных</w:t>
      </w:r>
      <w:r w:rsidR="00885A82" w:rsidRPr="00EF3263">
        <w:rPr>
          <w:rFonts w:ascii="Times New Roman" w:hAnsi="Times New Roman" w:cs="Times New Roman"/>
          <w:sz w:val="28"/>
          <w:szCs w:val="28"/>
        </w:rPr>
        <w:t xml:space="preserve"> </w:t>
      </w:r>
      <w:r w:rsidR="00885A82">
        <w:rPr>
          <w:rFonts w:ascii="Times New Roman" w:hAnsi="Times New Roman" w:cs="Times New Roman"/>
          <w:sz w:val="28"/>
          <w:szCs w:val="28"/>
        </w:rPr>
        <w:t>вопросов, касающихся значения и функционирования института краткого судебного решения.</w:t>
      </w:r>
    </w:p>
    <w:p w:rsidR="008B6ADD" w:rsidRPr="00EF3263" w:rsidRDefault="008B6ADD" w:rsidP="002F1D1E">
      <w:pPr>
        <w:spacing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Для достижение поставленной цели требуется решение следующих задач:</w:t>
      </w:r>
    </w:p>
    <w:p w:rsidR="00885A82" w:rsidRDefault="00885A82" w:rsidP="00F47806">
      <w:pPr>
        <w:pStyle w:val="a7"/>
        <w:numPr>
          <w:ilvl w:val="0"/>
          <w:numId w:val="16"/>
        </w:numPr>
        <w:spacing w:before="240" w:line="360" w:lineRule="auto"/>
        <w:ind w:left="-284"/>
        <w:jc w:val="both"/>
        <w:rPr>
          <w:rFonts w:ascii="Times New Roman" w:hAnsi="Times New Roman" w:cs="Times New Roman"/>
          <w:sz w:val="28"/>
          <w:szCs w:val="28"/>
        </w:rPr>
      </w:pPr>
      <w:r w:rsidRPr="00885A82">
        <w:rPr>
          <w:rFonts w:ascii="Times New Roman" w:hAnsi="Times New Roman" w:cs="Times New Roman"/>
          <w:sz w:val="28"/>
          <w:szCs w:val="28"/>
        </w:rPr>
        <w:t>Изучение истории становления краткого судебного решения в гражданском процессе России;</w:t>
      </w:r>
    </w:p>
    <w:p w:rsidR="00F47806" w:rsidRDefault="00F47806" w:rsidP="00885A82">
      <w:pPr>
        <w:pStyle w:val="a7"/>
        <w:numPr>
          <w:ilvl w:val="0"/>
          <w:numId w:val="16"/>
        </w:numPr>
        <w:spacing w:before="240" w:line="360" w:lineRule="auto"/>
        <w:ind w:left="-284"/>
        <w:jc w:val="both"/>
        <w:rPr>
          <w:rFonts w:ascii="Times New Roman" w:hAnsi="Times New Roman" w:cs="Times New Roman"/>
          <w:sz w:val="28"/>
          <w:szCs w:val="28"/>
        </w:rPr>
      </w:pPr>
      <w:r>
        <w:rPr>
          <w:rFonts w:ascii="Times New Roman" w:hAnsi="Times New Roman" w:cs="Times New Roman"/>
          <w:sz w:val="28"/>
          <w:szCs w:val="28"/>
        </w:rPr>
        <w:t>Определение содержания и значения</w:t>
      </w:r>
      <w:r w:rsidRPr="00885A82">
        <w:rPr>
          <w:rFonts w:ascii="Times New Roman" w:hAnsi="Times New Roman" w:cs="Times New Roman"/>
          <w:sz w:val="28"/>
          <w:szCs w:val="28"/>
        </w:rPr>
        <w:t xml:space="preserve"> </w:t>
      </w:r>
      <w:r>
        <w:rPr>
          <w:rFonts w:ascii="Times New Roman" w:hAnsi="Times New Roman" w:cs="Times New Roman"/>
          <w:sz w:val="28"/>
          <w:szCs w:val="28"/>
        </w:rPr>
        <w:t>института краткого судебного решения;</w:t>
      </w:r>
    </w:p>
    <w:p w:rsidR="00FD09A6" w:rsidRPr="00F47806" w:rsidRDefault="00F47806" w:rsidP="00885A82">
      <w:pPr>
        <w:pStyle w:val="a7"/>
        <w:numPr>
          <w:ilvl w:val="0"/>
          <w:numId w:val="16"/>
        </w:numPr>
        <w:spacing w:before="240" w:line="360" w:lineRule="auto"/>
        <w:ind w:left="-284"/>
        <w:jc w:val="both"/>
        <w:rPr>
          <w:rFonts w:ascii="Times New Roman" w:hAnsi="Times New Roman" w:cs="Times New Roman"/>
          <w:sz w:val="28"/>
          <w:szCs w:val="28"/>
        </w:rPr>
      </w:pPr>
      <w:r>
        <w:rPr>
          <w:rFonts w:ascii="Times New Roman" w:hAnsi="Times New Roman" w:cs="Times New Roman"/>
          <w:sz w:val="28"/>
          <w:szCs w:val="28"/>
        </w:rPr>
        <w:t>Установление особенностей обжалования</w:t>
      </w:r>
      <w:r w:rsidR="00885A82" w:rsidRPr="00F47806">
        <w:rPr>
          <w:rFonts w:ascii="Times New Roman" w:hAnsi="Times New Roman" w:cs="Times New Roman"/>
          <w:sz w:val="28"/>
          <w:szCs w:val="28"/>
        </w:rPr>
        <w:t xml:space="preserve"> судебного решения, </w:t>
      </w:r>
      <w:r w:rsidRPr="00F47806">
        <w:rPr>
          <w:rFonts w:ascii="Times New Roman" w:hAnsi="Times New Roman" w:cs="Times New Roman"/>
          <w:sz w:val="28"/>
          <w:szCs w:val="28"/>
        </w:rPr>
        <w:t>вынесенного в краткой форме</w:t>
      </w:r>
      <w:r>
        <w:rPr>
          <w:rFonts w:ascii="Times New Roman" w:hAnsi="Times New Roman" w:cs="Times New Roman"/>
          <w:sz w:val="28"/>
          <w:szCs w:val="28"/>
        </w:rPr>
        <w:t>.</w:t>
      </w:r>
      <w:r w:rsidR="00FD09A6" w:rsidRPr="00F47806">
        <w:rPr>
          <w:rFonts w:ascii="Times New Roman" w:hAnsi="Times New Roman" w:cs="Times New Roman"/>
          <w:sz w:val="28"/>
          <w:szCs w:val="28"/>
        </w:rPr>
        <w:br w:type="page"/>
      </w:r>
    </w:p>
    <w:p w:rsidR="002C534C" w:rsidRPr="00EF3263" w:rsidRDefault="002C534C" w:rsidP="002C534C">
      <w:pPr>
        <w:spacing w:before="240" w:line="360" w:lineRule="auto"/>
        <w:ind w:left="-567" w:firstLine="567"/>
        <w:jc w:val="center"/>
        <w:rPr>
          <w:rFonts w:ascii="Times New Roman" w:hAnsi="Times New Roman" w:cs="Times New Roman"/>
          <w:b/>
          <w:sz w:val="28"/>
          <w:szCs w:val="28"/>
        </w:rPr>
      </w:pPr>
      <w:r w:rsidRPr="00EF3263">
        <w:rPr>
          <w:rFonts w:ascii="Times New Roman" w:hAnsi="Times New Roman" w:cs="Times New Roman"/>
          <w:b/>
          <w:sz w:val="28"/>
          <w:szCs w:val="28"/>
        </w:rPr>
        <w:lastRenderedPageBreak/>
        <w:t>ГЛАВА 1.</w:t>
      </w:r>
      <w:r w:rsidR="005A2C92" w:rsidRPr="00EF3263">
        <w:rPr>
          <w:rFonts w:ascii="Times New Roman" w:hAnsi="Times New Roman" w:cs="Times New Roman"/>
          <w:b/>
          <w:sz w:val="28"/>
          <w:szCs w:val="28"/>
        </w:rPr>
        <w:t>История становления краткого судебного решения в гражданском процессе</w:t>
      </w:r>
      <w:r w:rsidR="00885A82">
        <w:rPr>
          <w:rFonts w:ascii="Times New Roman" w:hAnsi="Times New Roman" w:cs="Times New Roman"/>
          <w:b/>
          <w:sz w:val="28"/>
          <w:szCs w:val="28"/>
        </w:rPr>
        <w:t xml:space="preserve"> России</w:t>
      </w:r>
    </w:p>
    <w:p w:rsidR="00F75C88" w:rsidRPr="00EF3263" w:rsidRDefault="00F75C88" w:rsidP="002C534C">
      <w:pPr>
        <w:spacing w:before="240" w:line="360" w:lineRule="auto"/>
        <w:ind w:left="-567" w:firstLine="567"/>
        <w:jc w:val="center"/>
        <w:rPr>
          <w:rFonts w:ascii="Times New Roman" w:hAnsi="Times New Roman" w:cs="Times New Roman"/>
          <w:b/>
          <w:sz w:val="28"/>
          <w:szCs w:val="28"/>
        </w:rPr>
      </w:pPr>
      <w:r w:rsidRPr="00EF3263">
        <w:rPr>
          <w:rFonts w:ascii="Times New Roman" w:hAnsi="Times New Roman" w:cs="Times New Roman"/>
          <w:b/>
          <w:sz w:val="28"/>
          <w:szCs w:val="28"/>
        </w:rPr>
        <w:t>§1. История формирования института краткого судебного решения в рамках упрощенного производства</w:t>
      </w:r>
    </w:p>
    <w:p w:rsidR="00E41976" w:rsidRPr="00EF3263" w:rsidRDefault="005A2C92"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Краткое судебное решение в той форме, в котором оно известно современному процессуалисту, существовало не всегда. С точки зрения ранней истории, крайне затруднительно рассуждать в принципе о существовании судебного решения, построенно</w:t>
      </w:r>
      <w:r w:rsidR="00D74DE8" w:rsidRPr="00EF3263">
        <w:rPr>
          <w:rFonts w:ascii="Times New Roman" w:hAnsi="Times New Roman" w:cs="Times New Roman"/>
          <w:sz w:val="28"/>
          <w:szCs w:val="28"/>
        </w:rPr>
        <w:t>го</w:t>
      </w:r>
      <w:r w:rsidRPr="00EF3263">
        <w:rPr>
          <w:rFonts w:ascii="Times New Roman" w:hAnsi="Times New Roman" w:cs="Times New Roman"/>
          <w:sz w:val="28"/>
          <w:szCs w:val="28"/>
        </w:rPr>
        <w:t xml:space="preserve"> по известной нам структуре</w:t>
      </w:r>
      <w:r w:rsidRPr="00EF3263">
        <w:rPr>
          <w:rStyle w:val="ac"/>
          <w:rFonts w:ascii="Times New Roman" w:hAnsi="Times New Roman" w:cs="Times New Roman"/>
          <w:sz w:val="28"/>
          <w:szCs w:val="28"/>
        </w:rPr>
        <w:footnoteReference w:id="1"/>
      </w:r>
      <w:r w:rsidRPr="00EF3263">
        <w:rPr>
          <w:rFonts w:ascii="Times New Roman" w:hAnsi="Times New Roman" w:cs="Times New Roman"/>
          <w:sz w:val="28"/>
          <w:szCs w:val="28"/>
        </w:rPr>
        <w:t xml:space="preserve">. </w:t>
      </w:r>
      <w:r w:rsidR="00D74DE8" w:rsidRPr="00EF3263">
        <w:rPr>
          <w:rFonts w:ascii="Times New Roman" w:hAnsi="Times New Roman" w:cs="Times New Roman"/>
          <w:sz w:val="28"/>
          <w:szCs w:val="28"/>
        </w:rPr>
        <w:t>Однако</w:t>
      </w:r>
      <w:r w:rsidR="00510A5C" w:rsidRPr="00EF3263">
        <w:rPr>
          <w:rFonts w:ascii="Times New Roman" w:hAnsi="Times New Roman" w:cs="Times New Roman"/>
          <w:sz w:val="28"/>
          <w:szCs w:val="28"/>
        </w:rPr>
        <w:t xml:space="preserve"> </w:t>
      </w:r>
      <w:r w:rsidR="00D74DE8" w:rsidRPr="00EF3263">
        <w:rPr>
          <w:rFonts w:ascii="Times New Roman" w:hAnsi="Times New Roman" w:cs="Times New Roman"/>
          <w:sz w:val="28"/>
          <w:szCs w:val="28"/>
        </w:rPr>
        <w:t xml:space="preserve">мы можем говорить о том, что уже с 17 века появляется прародитель краткого судебного решения. Так в Соборное Уложение 1649года устанавливало, что ответчик автоматически проигрывает дело в случае неявки в суд более двух раз без уважительных причин. При этом как такового расследования или установления всех значимых обстоятельств спора не проводилось. Соотвественно говорить о наличии, как о таковой, мотивировочной части выносимого судебного </w:t>
      </w:r>
      <w:r w:rsidR="00510A5C" w:rsidRPr="00EF3263">
        <w:rPr>
          <w:rFonts w:ascii="Times New Roman" w:hAnsi="Times New Roman" w:cs="Times New Roman"/>
          <w:sz w:val="28"/>
          <w:szCs w:val="28"/>
        </w:rPr>
        <w:t>акта</w:t>
      </w:r>
      <w:r w:rsidR="00D74DE8" w:rsidRPr="00EF3263">
        <w:rPr>
          <w:rFonts w:ascii="Times New Roman" w:hAnsi="Times New Roman" w:cs="Times New Roman"/>
          <w:sz w:val="28"/>
          <w:szCs w:val="28"/>
        </w:rPr>
        <w:t xml:space="preserve"> не приходится. Как минимум потому, что у суда в данном случае отсутствует информационная база, т.е. те обстоятельства спора, на которые ссыла</w:t>
      </w:r>
      <w:r w:rsidR="00510A5C" w:rsidRPr="00EF3263">
        <w:rPr>
          <w:rFonts w:ascii="Times New Roman" w:hAnsi="Times New Roman" w:cs="Times New Roman"/>
          <w:sz w:val="28"/>
          <w:szCs w:val="28"/>
        </w:rPr>
        <w:t>ются истец и ответчик, подлежащие</w:t>
      </w:r>
      <w:r w:rsidR="00D74DE8" w:rsidRPr="00EF3263">
        <w:rPr>
          <w:rFonts w:ascii="Times New Roman" w:hAnsi="Times New Roman" w:cs="Times New Roman"/>
          <w:sz w:val="28"/>
          <w:szCs w:val="28"/>
        </w:rPr>
        <w:t xml:space="preserve"> правовому анализу. </w:t>
      </w:r>
    </w:p>
    <w:p w:rsidR="00E41976" w:rsidRPr="00EF3263" w:rsidRDefault="00E41976"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Аналогичная позиция была сохранена Указом 1723г. «О форме суда» с той лишь разницей, что в последнем случае изменено условие о явке ответчика. Указ устанавливал конкретный срок в течение которого ответчик должен был появиться (неделя). Соответсвенно в случае неявки тот автоматически проигрывал дело, если причины такой неявки не были признаны уважительными. </w:t>
      </w:r>
    </w:p>
    <w:p w:rsidR="005A2C92" w:rsidRPr="00EF3263" w:rsidRDefault="00001DAB"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В 1864</w:t>
      </w:r>
      <w:r w:rsidR="00E41976" w:rsidRPr="00EF3263">
        <w:rPr>
          <w:rFonts w:ascii="Times New Roman" w:hAnsi="Times New Roman" w:cs="Times New Roman"/>
          <w:sz w:val="28"/>
          <w:szCs w:val="28"/>
        </w:rPr>
        <w:t xml:space="preserve">году </w:t>
      </w:r>
      <w:r w:rsidRPr="00EF3263">
        <w:rPr>
          <w:rFonts w:ascii="Times New Roman" w:hAnsi="Times New Roman" w:cs="Times New Roman"/>
          <w:sz w:val="28"/>
          <w:szCs w:val="28"/>
        </w:rPr>
        <w:t xml:space="preserve">проведенная Александром </w:t>
      </w:r>
      <w:r w:rsidRPr="00EF3263">
        <w:rPr>
          <w:rFonts w:ascii="Times New Roman" w:hAnsi="Times New Roman" w:cs="Times New Roman"/>
          <w:sz w:val="28"/>
          <w:szCs w:val="28"/>
          <w:lang w:val="en-US"/>
        </w:rPr>
        <w:t>II</w:t>
      </w:r>
      <w:r w:rsidRPr="00EF3263">
        <w:rPr>
          <w:rFonts w:ascii="Times New Roman" w:hAnsi="Times New Roman" w:cs="Times New Roman"/>
          <w:sz w:val="28"/>
          <w:szCs w:val="28"/>
        </w:rPr>
        <w:t xml:space="preserve"> судебная реформа через принятие уставов судопроизводства разделила </w:t>
      </w:r>
      <w:r w:rsidR="00D91905" w:rsidRPr="00EF3263">
        <w:rPr>
          <w:rFonts w:ascii="Times New Roman" w:hAnsi="Times New Roman" w:cs="Times New Roman"/>
          <w:sz w:val="28"/>
          <w:szCs w:val="28"/>
        </w:rPr>
        <w:t xml:space="preserve">всю судебную </w:t>
      </w:r>
      <w:r w:rsidRPr="00EF3263">
        <w:rPr>
          <w:rFonts w:ascii="Times New Roman" w:hAnsi="Times New Roman" w:cs="Times New Roman"/>
          <w:sz w:val="28"/>
          <w:szCs w:val="28"/>
        </w:rPr>
        <w:t xml:space="preserve">систему на две основные: местные суды и общие. К первой системе относились мировые судьи, которые рассматривали малозначительные иски. При этом существовали съезды мировых судей, предметом рассмотрения которых согласно Уставу гражданского </w:t>
      </w:r>
      <w:r w:rsidRPr="00EF3263">
        <w:rPr>
          <w:rFonts w:ascii="Times New Roman" w:hAnsi="Times New Roman" w:cs="Times New Roman"/>
          <w:sz w:val="28"/>
          <w:szCs w:val="28"/>
        </w:rPr>
        <w:lastRenderedPageBreak/>
        <w:t xml:space="preserve">судопроизводства были кассационные жалобы, а также окончательное решение дел, начатых участковыми мировыми судьями. Соответственно в данном случае можно предполагать наличие определенного акта, которым </w:t>
      </w:r>
      <w:r w:rsidR="00F75C88" w:rsidRPr="00EF3263">
        <w:rPr>
          <w:rFonts w:ascii="Times New Roman" w:hAnsi="Times New Roman" w:cs="Times New Roman"/>
          <w:sz w:val="28"/>
          <w:szCs w:val="28"/>
        </w:rPr>
        <w:t>участковые мировые судьи заканчивали свое участие в разрешении дела и передавали его на рассмотрение съезду. Скорее всего таким актом выступало решение мирововго судьи. Однако, в данном случае его нельзя признать кратким, поскольку краткое решение суда все же предполагает разрешение спора по существу, но при отсутствии обоснования, а участковые мировые судьи по факту ли</w:t>
      </w:r>
      <w:r w:rsidR="008F530A" w:rsidRPr="00EF3263">
        <w:rPr>
          <w:rFonts w:ascii="Times New Roman" w:hAnsi="Times New Roman" w:cs="Times New Roman"/>
          <w:sz w:val="28"/>
          <w:szCs w:val="28"/>
        </w:rPr>
        <w:t>ш</w:t>
      </w:r>
      <w:r w:rsidR="00F75C88" w:rsidRPr="00EF3263">
        <w:rPr>
          <w:rFonts w:ascii="Times New Roman" w:hAnsi="Times New Roman" w:cs="Times New Roman"/>
          <w:sz w:val="28"/>
          <w:szCs w:val="28"/>
        </w:rPr>
        <w:t>ь начинали дело, так его и не завершив</w:t>
      </w:r>
      <w:r w:rsidR="00270BC9" w:rsidRPr="00EF3263">
        <w:rPr>
          <w:rStyle w:val="ac"/>
          <w:rFonts w:ascii="Times New Roman" w:hAnsi="Times New Roman" w:cs="Times New Roman"/>
          <w:sz w:val="28"/>
          <w:szCs w:val="28"/>
        </w:rPr>
        <w:footnoteReference w:id="2"/>
      </w:r>
      <w:r w:rsidR="00F75C88" w:rsidRPr="00EF3263">
        <w:rPr>
          <w:rFonts w:ascii="Times New Roman" w:hAnsi="Times New Roman" w:cs="Times New Roman"/>
          <w:sz w:val="28"/>
          <w:szCs w:val="28"/>
        </w:rPr>
        <w:t xml:space="preserve">. </w:t>
      </w:r>
    </w:p>
    <w:p w:rsidR="00F75C88" w:rsidRPr="00EF3263" w:rsidRDefault="00F75C88"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В 1912 году упрощенное производство было упразднено из гражданского процесса. Следовательно существование краткого судебного решения в рамках такого производства прекратилось</w:t>
      </w:r>
      <w:r w:rsidR="00BB6DEA">
        <w:rPr>
          <w:rStyle w:val="ac"/>
          <w:rFonts w:ascii="Times New Roman" w:hAnsi="Times New Roman" w:cs="Times New Roman"/>
          <w:sz w:val="28"/>
          <w:szCs w:val="28"/>
        </w:rPr>
        <w:footnoteReference w:id="3"/>
      </w:r>
      <w:r w:rsidRPr="00EF3263">
        <w:rPr>
          <w:rFonts w:ascii="Times New Roman" w:hAnsi="Times New Roman" w:cs="Times New Roman"/>
          <w:sz w:val="28"/>
          <w:szCs w:val="28"/>
        </w:rPr>
        <w:t>.</w:t>
      </w:r>
    </w:p>
    <w:p w:rsidR="00F75C88" w:rsidRPr="00EF3263" w:rsidRDefault="00F75C88"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Вновь </w:t>
      </w:r>
      <w:r w:rsidR="00081977" w:rsidRPr="00EF3263">
        <w:rPr>
          <w:rFonts w:ascii="Times New Roman" w:hAnsi="Times New Roman" w:cs="Times New Roman"/>
          <w:sz w:val="28"/>
          <w:szCs w:val="28"/>
        </w:rPr>
        <w:t>краткое судебное решение в рамках упрощенного</w:t>
      </w:r>
      <w:r w:rsidRPr="00EF3263">
        <w:rPr>
          <w:rFonts w:ascii="Times New Roman" w:hAnsi="Times New Roman" w:cs="Times New Roman"/>
          <w:sz w:val="28"/>
          <w:szCs w:val="28"/>
        </w:rPr>
        <w:t xml:space="preserve"> производств</w:t>
      </w:r>
      <w:r w:rsidR="00081977" w:rsidRPr="00EF3263">
        <w:rPr>
          <w:rFonts w:ascii="Times New Roman" w:hAnsi="Times New Roman" w:cs="Times New Roman"/>
          <w:sz w:val="28"/>
          <w:szCs w:val="28"/>
        </w:rPr>
        <w:t>а</w:t>
      </w:r>
      <w:r w:rsidRPr="00EF3263">
        <w:rPr>
          <w:rFonts w:ascii="Times New Roman" w:hAnsi="Times New Roman" w:cs="Times New Roman"/>
          <w:sz w:val="28"/>
          <w:szCs w:val="28"/>
        </w:rPr>
        <w:t xml:space="preserve"> </w:t>
      </w:r>
      <w:r w:rsidR="00081977" w:rsidRPr="00EF3263">
        <w:rPr>
          <w:rFonts w:ascii="Times New Roman" w:hAnsi="Times New Roman" w:cs="Times New Roman"/>
          <w:sz w:val="28"/>
          <w:szCs w:val="28"/>
        </w:rPr>
        <w:t>появляется</w:t>
      </w:r>
      <w:r w:rsidRPr="00EF3263">
        <w:rPr>
          <w:rFonts w:ascii="Times New Roman" w:hAnsi="Times New Roman" w:cs="Times New Roman"/>
          <w:sz w:val="28"/>
          <w:szCs w:val="28"/>
        </w:rPr>
        <w:t xml:space="preserve"> </w:t>
      </w:r>
      <w:r w:rsidR="00081977" w:rsidRPr="00EF3263">
        <w:rPr>
          <w:rFonts w:ascii="Times New Roman" w:hAnsi="Times New Roman" w:cs="Times New Roman"/>
          <w:sz w:val="28"/>
          <w:szCs w:val="28"/>
        </w:rPr>
        <w:t xml:space="preserve">с Кодексом Административного Судопроизводства РФ в 2015году, а затем </w:t>
      </w:r>
      <w:r w:rsidR="0036605E" w:rsidRPr="00EF3263">
        <w:rPr>
          <w:rFonts w:ascii="Times New Roman" w:hAnsi="Times New Roman" w:cs="Times New Roman"/>
          <w:sz w:val="28"/>
          <w:szCs w:val="28"/>
        </w:rPr>
        <w:t xml:space="preserve">с </w:t>
      </w:r>
      <w:r w:rsidR="00081977" w:rsidRPr="00EF3263">
        <w:rPr>
          <w:rFonts w:ascii="Times New Roman" w:hAnsi="Times New Roman" w:cs="Times New Roman"/>
          <w:sz w:val="28"/>
          <w:szCs w:val="28"/>
        </w:rPr>
        <w:t xml:space="preserve">ФЗ от 2 марта 2016г. </w:t>
      </w:r>
      <w:r w:rsidR="004E29A2" w:rsidRPr="00EF3263">
        <w:rPr>
          <w:rFonts w:ascii="Times New Roman" w:hAnsi="Times New Roman" w:cs="Times New Roman"/>
          <w:sz w:val="28"/>
          <w:szCs w:val="28"/>
        </w:rPr>
        <w:t xml:space="preserve">№45-ФЗ </w:t>
      </w:r>
      <w:r w:rsidR="0036605E" w:rsidRPr="00EF3263">
        <w:rPr>
          <w:rFonts w:ascii="Times New Roman" w:hAnsi="Times New Roman" w:cs="Times New Roman"/>
          <w:sz w:val="28"/>
          <w:szCs w:val="28"/>
        </w:rPr>
        <w:t>в Гражданском процессуальном</w:t>
      </w:r>
      <w:r w:rsidR="00081977" w:rsidRPr="00EF3263">
        <w:rPr>
          <w:rFonts w:ascii="Times New Roman" w:hAnsi="Times New Roman" w:cs="Times New Roman"/>
          <w:sz w:val="28"/>
          <w:szCs w:val="28"/>
        </w:rPr>
        <w:t xml:space="preserve"> Кодекс</w:t>
      </w:r>
      <w:r w:rsidR="0036605E" w:rsidRPr="00EF3263">
        <w:rPr>
          <w:rFonts w:ascii="Times New Roman" w:hAnsi="Times New Roman" w:cs="Times New Roman"/>
          <w:sz w:val="28"/>
          <w:szCs w:val="28"/>
        </w:rPr>
        <w:t>е</w:t>
      </w:r>
      <w:r w:rsidR="00081977" w:rsidRPr="00EF3263">
        <w:rPr>
          <w:rFonts w:ascii="Times New Roman" w:hAnsi="Times New Roman" w:cs="Times New Roman"/>
          <w:sz w:val="28"/>
          <w:szCs w:val="28"/>
        </w:rPr>
        <w:t xml:space="preserve"> РФ</w:t>
      </w:r>
      <w:r w:rsidR="0036605E" w:rsidRPr="00EF3263">
        <w:rPr>
          <w:rFonts w:ascii="Times New Roman" w:hAnsi="Times New Roman" w:cs="Times New Roman"/>
          <w:sz w:val="28"/>
          <w:szCs w:val="28"/>
        </w:rPr>
        <w:t xml:space="preserve"> и Арбитражном процессуальном</w:t>
      </w:r>
      <w:r w:rsidR="00081977" w:rsidRPr="00EF3263">
        <w:rPr>
          <w:rFonts w:ascii="Times New Roman" w:hAnsi="Times New Roman" w:cs="Times New Roman"/>
          <w:sz w:val="28"/>
          <w:szCs w:val="28"/>
        </w:rPr>
        <w:t xml:space="preserve"> Кодекс</w:t>
      </w:r>
      <w:r w:rsidR="0036605E" w:rsidRPr="00EF3263">
        <w:rPr>
          <w:rFonts w:ascii="Times New Roman" w:hAnsi="Times New Roman" w:cs="Times New Roman"/>
          <w:sz w:val="28"/>
          <w:szCs w:val="28"/>
        </w:rPr>
        <w:t>е</w:t>
      </w:r>
      <w:r w:rsidR="00081977" w:rsidRPr="00EF3263">
        <w:rPr>
          <w:rFonts w:ascii="Times New Roman" w:hAnsi="Times New Roman" w:cs="Times New Roman"/>
          <w:sz w:val="28"/>
          <w:szCs w:val="28"/>
        </w:rPr>
        <w:t xml:space="preserve"> РФ</w:t>
      </w:r>
      <w:r w:rsidR="00081977" w:rsidRPr="00EF3263">
        <w:rPr>
          <w:rStyle w:val="ac"/>
          <w:rFonts w:ascii="Times New Roman" w:hAnsi="Times New Roman" w:cs="Times New Roman"/>
          <w:sz w:val="28"/>
          <w:szCs w:val="28"/>
        </w:rPr>
        <w:footnoteReference w:id="4"/>
      </w:r>
      <w:r w:rsidR="00081977" w:rsidRPr="00EF3263">
        <w:rPr>
          <w:rFonts w:ascii="Times New Roman" w:hAnsi="Times New Roman" w:cs="Times New Roman"/>
          <w:sz w:val="28"/>
          <w:szCs w:val="28"/>
        </w:rPr>
        <w:t xml:space="preserve">. </w:t>
      </w:r>
    </w:p>
    <w:p w:rsidR="0036605E" w:rsidRPr="00EF3263" w:rsidRDefault="0036605E"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Таким образом, краткое судебное решение в рамках упрощенного производства в той форме, в которой оно известсно современным процессуалистам, появилось сравнительно недавно и является молодым институтом.</w:t>
      </w:r>
    </w:p>
    <w:p w:rsidR="00F75C88" w:rsidRPr="00EF3263" w:rsidRDefault="00F75C88" w:rsidP="00E4197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br w:type="page"/>
      </w:r>
    </w:p>
    <w:p w:rsidR="0036605E" w:rsidRPr="00EF3263" w:rsidRDefault="0036605E" w:rsidP="0036605E">
      <w:pPr>
        <w:spacing w:before="240" w:line="360" w:lineRule="auto"/>
        <w:ind w:left="-567"/>
        <w:jc w:val="center"/>
        <w:rPr>
          <w:rFonts w:ascii="Times New Roman" w:hAnsi="Times New Roman" w:cs="Times New Roman"/>
          <w:b/>
          <w:sz w:val="28"/>
          <w:szCs w:val="28"/>
        </w:rPr>
      </w:pPr>
      <w:r w:rsidRPr="00EF3263">
        <w:rPr>
          <w:rFonts w:ascii="Times New Roman" w:hAnsi="Times New Roman" w:cs="Times New Roman"/>
          <w:b/>
          <w:sz w:val="28"/>
          <w:szCs w:val="28"/>
        </w:rPr>
        <w:lastRenderedPageBreak/>
        <w:t>§2. История формирования института краткого судебного решения в рамках правомочий мировых судей</w:t>
      </w:r>
    </w:p>
    <w:p w:rsidR="005A2C92" w:rsidRPr="00EF3263" w:rsidRDefault="00991E46" w:rsidP="0036605E">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Право мировых судей</w:t>
      </w:r>
      <w:r w:rsidR="0036605E" w:rsidRPr="00EF3263">
        <w:rPr>
          <w:rFonts w:ascii="Times New Roman" w:hAnsi="Times New Roman" w:cs="Times New Roman"/>
          <w:sz w:val="28"/>
          <w:szCs w:val="28"/>
        </w:rPr>
        <w:t xml:space="preserve"> </w:t>
      </w:r>
      <w:r w:rsidRPr="00EF3263">
        <w:rPr>
          <w:rFonts w:ascii="Times New Roman" w:hAnsi="Times New Roman" w:cs="Times New Roman"/>
          <w:sz w:val="28"/>
          <w:szCs w:val="28"/>
        </w:rPr>
        <w:t>не</w:t>
      </w:r>
      <w:r w:rsidR="0036605E" w:rsidRPr="00EF3263">
        <w:rPr>
          <w:rFonts w:ascii="Times New Roman" w:hAnsi="Times New Roman" w:cs="Times New Roman"/>
          <w:sz w:val="28"/>
          <w:szCs w:val="28"/>
        </w:rPr>
        <w:t xml:space="preserve"> </w:t>
      </w:r>
      <w:r w:rsidRPr="00EF3263">
        <w:rPr>
          <w:rFonts w:ascii="Times New Roman" w:hAnsi="Times New Roman" w:cs="Times New Roman"/>
          <w:sz w:val="28"/>
          <w:szCs w:val="28"/>
        </w:rPr>
        <w:t>ставлять мотивировнное</w:t>
      </w:r>
      <w:r w:rsidR="002205BB" w:rsidRPr="00EF3263">
        <w:rPr>
          <w:rFonts w:ascii="Times New Roman" w:hAnsi="Times New Roman" w:cs="Times New Roman"/>
          <w:sz w:val="28"/>
          <w:szCs w:val="28"/>
        </w:rPr>
        <w:t xml:space="preserve"> судебное решение</w:t>
      </w:r>
      <w:r w:rsidR="0036605E" w:rsidRPr="00EF3263">
        <w:rPr>
          <w:rFonts w:ascii="Times New Roman" w:hAnsi="Times New Roman" w:cs="Times New Roman"/>
          <w:sz w:val="28"/>
          <w:szCs w:val="28"/>
        </w:rPr>
        <w:t xml:space="preserve"> появилось в судопроизводстве России намного позже учреждения системы мировых судей. </w:t>
      </w:r>
      <w:r w:rsidRPr="00EF3263">
        <w:rPr>
          <w:rFonts w:ascii="Times New Roman" w:hAnsi="Times New Roman" w:cs="Times New Roman"/>
          <w:sz w:val="28"/>
          <w:szCs w:val="28"/>
        </w:rPr>
        <w:t xml:space="preserve">Право на отложение составления мотивированного судебного решения </w:t>
      </w:r>
      <w:r w:rsidR="0036605E" w:rsidRPr="00EF3263">
        <w:rPr>
          <w:rFonts w:ascii="Times New Roman" w:hAnsi="Times New Roman" w:cs="Times New Roman"/>
          <w:sz w:val="28"/>
          <w:szCs w:val="28"/>
        </w:rPr>
        <w:t xml:space="preserve">мы встречаем в тексте Гражданского процессуального Кодекса РСФСР 1923года. Согласно ст.ст.176-177 указанного кодекса </w:t>
      </w:r>
      <w:r w:rsidR="00270BC9" w:rsidRPr="00EF3263">
        <w:rPr>
          <w:rFonts w:ascii="Times New Roman" w:hAnsi="Times New Roman" w:cs="Times New Roman"/>
          <w:sz w:val="28"/>
          <w:szCs w:val="28"/>
        </w:rPr>
        <w:t>«указание предмета спора, основание решения и законы, которыми руководствовался суд» являются обазательной составной частью судебного решения, но в исключительных случаях, если в силу сложности дела изготовление решения требует продолжительного времени или предварительной подготовки, суд может по особому определению, публично объявляемому, отложить объявление решения на срок не свыше трех дней</w:t>
      </w:r>
      <w:r w:rsidRPr="00EF3263">
        <w:rPr>
          <w:rStyle w:val="ac"/>
          <w:rFonts w:ascii="Times New Roman" w:hAnsi="Times New Roman" w:cs="Times New Roman"/>
          <w:sz w:val="28"/>
          <w:szCs w:val="28"/>
        </w:rPr>
        <w:footnoteReference w:id="5"/>
      </w:r>
      <w:r w:rsidR="00270BC9" w:rsidRPr="00EF3263">
        <w:rPr>
          <w:rFonts w:ascii="Times New Roman" w:hAnsi="Times New Roman" w:cs="Times New Roman"/>
          <w:sz w:val="28"/>
          <w:szCs w:val="28"/>
        </w:rPr>
        <w:t xml:space="preserve">. </w:t>
      </w:r>
    </w:p>
    <w:p w:rsidR="00270BC9" w:rsidRPr="00EF3263" w:rsidRDefault="00270BC9" w:rsidP="0036605E">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Тождественную норму </w:t>
      </w:r>
      <w:r w:rsidR="003E045B" w:rsidRPr="00EF3263">
        <w:rPr>
          <w:rFonts w:ascii="Times New Roman" w:hAnsi="Times New Roman" w:cs="Times New Roman"/>
          <w:sz w:val="28"/>
          <w:szCs w:val="28"/>
        </w:rPr>
        <w:t>содержит</w:t>
      </w:r>
      <w:r w:rsidRPr="00EF3263">
        <w:rPr>
          <w:rFonts w:ascii="Times New Roman" w:hAnsi="Times New Roman" w:cs="Times New Roman"/>
          <w:sz w:val="28"/>
          <w:szCs w:val="28"/>
        </w:rPr>
        <w:t xml:space="preserve"> в себе и Гражданский процессуальный Кодекс РСФСР 1964г</w:t>
      </w:r>
      <w:r w:rsidR="00991E46" w:rsidRPr="00EF3263">
        <w:rPr>
          <w:rStyle w:val="ac"/>
          <w:rFonts w:ascii="Times New Roman" w:hAnsi="Times New Roman" w:cs="Times New Roman"/>
          <w:sz w:val="28"/>
          <w:szCs w:val="28"/>
        </w:rPr>
        <w:footnoteReference w:id="6"/>
      </w:r>
      <w:r w:rsidRPr="00EF3263">
        <w:rPr>
          <w:rFonts w:ascii="Times New Roman" w:hAnsi="Times New Roman" w:cs="Times New Roman"/>
          <w:sz w:val="28"/>
          <w:szCs w:val="28"/>
        </w:rPr>
        <w:t>.</w:t>
      </w:r>
      <w:r w:rsidR="00991E46" w:rsidRPr="00EF3263">
        <w:rPr>
          <w:rFonts w:ascii="Times New Roman" w:hAnsi="Times New Roman" w:cs="Times New Roman"/>
          <w:sz w:val="28"/>
          <w:szCs w:val="28"/>
        </w:rPr>
        <w:t xml:space="preserve"> Также аналогичное положение было включено в Гражданский процессуальный Кодекс РФ</w:t>
      </w:r>
      <w:r w:rsidR="00D8001D" w:rsidRPr="00EF3263">
        <w:rPr>
          <w:rStyle w:val="ac"/>
          <w:rFonts w:ascii="Times New Roman" w:hAnsi="Times New Roman" w:cs="Times New Roman"/>
          <w:sz w:val="28"/>
          <w:szCs w:val="28"/>
        </w:rPr>
        <w:footnoteReference w:id="7"/>
      </w:r>
      <w:r w:rsidR="00991E46" w:rsidRPr="00EF3263">
        <w:rPr>
          <w:rFonts w:ascii="Times New Roman" w:hAnsi="Times New Roman" w:cs="Times New Roman"/>
          <w:sz w:val="28"/>
          <w:szCs w:val="28"/>
        </w:rPr>
        <w:t>. Ст.199 закрепила право суда отло</w:t>
      </w:r>
      <w:r w:rsidR="00D8001D" w:rsidRPr="00EF3263">
        <w:rPr>
          <w:rFonts w:ascii="Times New Roman" w:hAnsi="Times New Roman" w:cs="Times New Roman"/>
          <w:sz w:val="28"/>
          <w:szCs w:val="28"/>
        </w:rPr>
        <w:t>ж</w:t>
      </w:r>
      <w:r w:rsidR="00991E46" w:rsidRPr="00EF3263">
        <w:rPr>
          <w:rFonts w:ascii="Times New Roman" w:hAnsi="Times New Roman" w:cs="Times New Roman"/>
          <w:sz w:val="28"/>
          <w:szCs w:val="28"/>
        </w:rPr>
        <w:t xml:space="preserve">ить составление мотивированного судебного решения на срок не более чем пять дней. </w:t>
      </w:r>
      <w:r w:rsidR="00D8001D" w:rsidRPr="00EF3263">
        <w:rPr>
          <w:rFonts w:ascii="Times New Roman" w:hAnsi="Times New Roman" w:cs="Times New Roman"/>
          <w:sz w:val="28"/>
          <w:szCs w:val="28"/>
        </w:rPr>
        <w:t xml:space="preserve">При этом следует отметить важное отличие. Если до 2002г. указанным правом суд мог воспользоваться только в определенно установленном случае, а именно при разрешении сложных дел, когда </w:t>
      </w:r>
      <w:r w:rsidR="00F2390D" w:rsidRPr="00EF3263">
        <w:rPr>
          <w:rFonts w:ascii="Times New Roman" w:hAnsi="Times New Roman" w:cs="Times New Roman"/>
          <w:sz w:val="28"/>
          <w:szCs w:val="28"/>
        </w:rPr>
        <w:t xml:space="preserve">изготовление решения требовало длительного времени либо предварительной подготовки, то из ГПК РФ такое  ограничение было исключено. </w:t>
      </w:r>
    </w:p>
    <w:p w:rsidR="00F2390D" w:rsidRPr="00EF3263" w:rsidRDefault="00F2390D" w:rsidP="0036605E">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Таким образ</w:t>
      </w:r>
      <w:r w:rsidR="00E655AB" w:rsidRPr="00EF3263">
        <w:rPr>
          <w:rFonts w:ascii="Times New Roman" w:hAnsi="Times New Roman" w:cs="Times New Roman"/>
          <w:sz w:val="28"/>
          <w:szCs w:val="28"/>
        </w:rPr>
        <w:t>ом, Гражданский процессуальный К</w:t>
      </w:r>
      <w:r w:rsidRPr="00EF3263">
        <w:rPr>
          <w:rFonts w:ascii="Times New Roman" w:hAnsi="Times New Roman" w:cs="Times New Roman"/>
          <w:sz w:val="28"/>
          <w:szCs w:val="28"/>
        </w:rPr>
        <w:t xml:space="preserve">одекс </w:t>
      </w:r>
      <w:r w:rsidR="00E655AB" w:rsidRPr="00EF3263">
        <w:rPr>
          <w:rFonts w:ascii="Times New Roman" w:hAnsi="Times New Roman" w:cs="Times New Roman"/>
          <w:sz w:val="28"/>
          <w:szCs w:val="28"/>
        </w:rPr>
        <w:t xml:space="preserve">РФ </w:t>
      </w:r>
      <w:r w:rsidRPr="00EF3263">
        <w:rPr>
          <w:rFonts w:ascii="Times New Roman" w:hAnsi="Times New Roman" w:cs="Times New Roman"/>
          <w:sz w:val="28"/>
          <w:szCs w:val="28"/>
        </w:rPr>
        <w:t>расширил правомочие суда на отложение составления мотивированного решения, увеличив срок, на который составление может быть отложено, и закрепив диспозитивность в отношении применения данного права.</w:t>
      </w:r>
    </w:p>
    <w:p w:rsidR="00F146CC" w:rsidRPr="00EF3263" w:rsidRDefault="00E655AB" w:rsidP="0036605E">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lastRenderedPageBreak/>
        <w:t>ФЗ от 4.03.2013г. №20-ФЗ</w:t>
      </w:r>
      <w:r w:rsidR="00FE174B">
        <w:rPr>
          <w:rStyle w:val="ac"/>
          <w:rFonts w:ascii="Times New Roman" w:hAnsi="Times New Roman" w:cs="Times New Roman"/>
          <w:sz w:val="28"/>
          <w:szCs w:val="28"/>
        </w:rPr>
        <w:footnoteReference w:id="8"/>
      </w:r>
      <w:r w:rsidRPr="00EF3263">
        <w:rPr>
          <w:rFonts w:ascii="Times New Roman" w:hAnsi="Times New Roman" w:cs="Times New Roman"/>
          <w:sz w:val="28"/>
          <w:szCs w:val="28"/>
        </w:rPr>
        <w:t xml:space="preserve"> первоначальная редакция ст.199 ГПК РФ была дополнена </w:t>
      </w:r>
      <w:r w:rsidR="00D545B9" w:rsidRPr="00EF3263">
        <w:rPr>
          <w:rFonts w:ascii="Times New Roman" w:hAnsi="Times New Roman" w:cs="Times New Roman"/>
          <w:sz w:val="28"/>
          <w:szCs w:val="28"/>
        </w:rPr>
        <w:t>пунктами 2-5, из которых п.3 впервые закрепил право мирового судьи не составлять мотивированное решение. При это</w:t>
      </w:r>
      <w:r w:rsidR="00F146CC" w:rsidRPr="00EF3263">
        <w:rPr>
          <w:rFonts w:ascii="Times New Roman" w:hAnsi="Times New Roman" w:cs="Times New Roman"/>
          <w:sz w:val="28"/>
          <w:szCs w:val="28"/>
        </w:rPr>
        <w:t>м данное право не ограничивается законодателем</w:t>
      </w:r>
      <w:r w:rsidR="00D545B9" w:rsidRPr="00EF3263">
        <w:rPr>
          <w:rFonts w:ascii="Times New Roman" w:hAnsi="Times New Roman" w:cs="Times New Roman"/>
          <w:sz w:val="28"/>
          <w:szCs w:val="28"/>
        </w:rPr>
        <w:t xml:space="preserve"> определенным законом кругом случаев его применения. Обязанность мирового судьи составить такое решение возникает, как следует из буквы закона, когда лица, участвующие в деле, или их представители подают соответствующее заявление. </w:t>
      </w:r>
    </w:p>
    <w:p w:rsidR="004E29A2" w:rsidRPr="00EF3263" w:rsidRDefault="00F146CC" w:rsidP="004E29A2">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Таким образом, с 2013г. мировой судья, независимо от сложности или наоборот от малозначительности разрешаемого дела, вправе по своему усмотрению не составлять мотивированное решение суда. При этом в российской правовой системе это правомочие появляется впервые. До 2013г. гражданскому процессу было известно лишь правомочие суда на отложение составления мотивированного </w:t>
      </w:r>
      <w:r w:rsidR="004E29A2" w:rsidRPr="00EF3263">
        <w:rPr>
          <w:rFonts w:ascii="Times New Roman" w:hAnsi="Times New Roman" w:cs="Times New Roman"/>
          <w:sz w:val="28"/>
          <w:szCs w:val="28"/>
        </w:rPr>
        <w:t>решения, если это было необходимо ввиду сложности спора.</w:t>
      </w:r>
    </w:p>
    <w:p w:rsidR="00034FE3" w:rsidRPr="00EF3263" w:rsidRDefault="0036605E" w:rsidP="00034FE3">
      <w:pPr>
        <w:spacing w:before="240" w:line="360" w:lineRule="auto"/>
        <w:ind w:left="-567" w:firstLine="567"/>
        <w:jc w:val="center"/>
        <w:rPr>
          <w:rFonts w:ascii="Times New Roman" w:hAnsi="Times New Roman" w:cs="Times New Roman"/>
          <w:b/>
          <w:sz w:val="28"/>
          <w:szCs w:val="28"/>
        </w:rPr>
      </w:pPr>
      <w:r w:rsidRPr="00EF3263">
        <w:rPr>
          <w:rFonts w:ascii="Times New Roman" w:hAnsi="Times New Roman" w:cs="Times New Roman"/>
          <w:sz w:val="28"/>
          <w:szCs w:val="28"/>
        </w:rPr>
        <w:br w:type="page"/>
      </w:r>
      <w:r w:rsidR="00034FE3" w:rsidRPr="00EF3263">
        <w:rPr>
          <w:rFonts w:ascii="Times New Roman" w:hAnsi="Times New Roman" w:cs="Times New Roman"/>
          <w:b/>
          <w:sz w:val="28"/>
          <w:szCs w:val="28"/>
        </w:rPr>
        <w:lastRenderedPageBreak/>
        <w:t>ГЛАВА 2. Краткое судебное решение</w:t>
      </w:r>
    </w:p>
    <w:p w:rsidR="00034FE3" w:rsidRPr="00EF3263" w:rsidRDefault="00034FE3" w:rsidP="00034FE3">
      <w:pPr>
        <w:spacing w:before="240" w:line="360" w:lineRule="auto"/>
        <w:ind w:left="-567" w:firstLine="567"/>
        <w:jc w:val="center"/>
        <w:rPr>
          <w:rFonts w:ascii="Times New Roman" w:hAnsi="Times New Roman" w:cs="Times New Roman"/>
          <w:b/>
          <w:sz w:val="28"/>
          <w:szCs w:val="28"/>
        </w:rPr>
      </w:pPr>
      <w:r w:rsidRPr="00EF3263">
        <w:rPr>
          <w:rFonts w:ascii="Times New Roman" w:hAnsi="Times New Roman" w:cs="Times New Roman"/>
          <w:b/>
          <w:sz w:val="28"/>
          <w:szCs w:val="28"/>
        </w:rPr>
        <w:t>§1. Содержание и значение краткого судебного решения</w:t>
      </w:r>
    </w:p>
    <w:p w:rsidR="00034FE3" w:rsidRPr="00EF3263" w:rsidRDefault="00F4328A" w:rsidP="00034FE3">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Судебное решение, как итоговый акт, которым завершается разрешение конкретного </w:t>
      </w:r>
      <w:r w:rsidR="007337DD" w:rsidRPr="00EF3263">
        <w:rPr>
          <w:rFonts w:ascii="Times New Roman" w:hAnsi="Times New Roman" w:cs="Times New Roman"/>
          <w:sz w:val="28"/>
          <w:szCs w:val="28"/>
        </w:rPr>
        <w:t>дела</w:t>
      </w:r>
      <w:r w:rsidRPr="00EF3263">
        <w:rPr>
          <w:rFonts w:ascii="Times New Roman" w:hAnsi="Times New Roman" w:cs="Times New Roman"/>
          <w:sz w:val="28"/>
          <w:szCs w:val="28"/>
        </w:rPr>
        <w:t xml:space="preserve">, и акт правосудия, имеет не только процессуальное, по прямое практическое значение. Имеено оно становится тем юридическим фактом, </w:t>
      </w:r>
      <w:r w:rsidR="007337DD" w:rsidRPr="00EF3263">
        <w:rPr>
          <w:rFonts w:ascii="Times New Roman" w:hAnsi="Times New Roman" w:cs="Times New Roman"/>
          <w:sz w:val="28"/>
          <w:szCs w:val="28"/>
        </w:rPr>
        <w:t>пораждающим возникновение, изменение и прекращение правоотношений, которые были предметом спора. Таким образом, именно решение суда становится целью реализации права на судебную защиту</w:t>
      </w:r>
      <w:r w:rsidR="007337DD" w:rsidRPr="00EF3263">
        <w:rPr>
          <w:rStyle w:val="ac"/>
          <w:rFonts w:ascii="Times New Roman" w:hAnsi="Times New Roman" w:cs="Times New Roman"/>
          <w:sz w:val="28"/>
          <w:szCs w:val="28"/>
        </w:rPr>
        <w:footnoteReference w:id="9"/>
      </w:r>
      <w:r w:rsidR="007337DD" w:rsidRPr="00EF3263">
        <w:rPr>
          <w:rFonts w:ascii="Times New Roman" w:hAnsi="Times New Roman" w:cs="Times New Roman"/>
          <w:sz w:val="28"/>
          <w:szCs w:val="28"/>
        </w:rPr>
        <w:t xml:space="preserve">, поскольку в его отсутствие результаты разрешения дела не приобретут юридического значения. </w:t>
      </w:r>
    </w:p>
    <w:p w:rsidR="007337DD" w:rsidRPr="00EF3263" w:rsidRDefault="007337DD" w:rsidP="00034FE3">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Как и к любому юридически значемому документу, к судебному решению предъявляются определенные требования. Одним из таких требований являет</w:t>
      </w:r>
      <w:r w:rsidR="0086087E" w:rsidRPr="00EF3263">
        <w:rPr>
          <w:rFonts w:ascii="Times New Roman" w:hAnsi="Times New Roman" w:cs="Times New Roman"/>
          <w:sz w:val="28"/>
          <w:szCs w:val="28"/>
        </w:rPr>
        <w:t xml:space="preserve">ся законность и обоснованность такого </w:t>
      </w:r>
      <w:r w:rsidRPr="00EF3263">
        <w:rPr>
          <w:rFonts w:ascii="Times New Roman" w:hAnsi="Times New Roman" w:cs="Times New Roman"/>
          <w:sz w:val="28"/>
          <w:szCs w:val="28"/>
        </w:rPr>
        <w:t>решения</w:t>
      </w:r>
      <w:r w:rsidR="00B80D46" w:rsidRPr="00EF3263">
        <w:rPr>
          <w:rStyle w:val="ac"/>
          <w:rFonts w:ascii="Times New Roman" w:hAnsi="Times New Roman" w:cs="Times New Roman"/>
          <w:sz w:val="28"/>
          <w:szCs w:val="28"/>
        </w:rPr>
        <w:footnoteReference w:id="10"/>
      </w:r>
      <w:r w:rsidRPr="00EF3263">
        <w:rPr>
          <w:rFonts w:ascii="Times New Roman" w:hAnsi="Times New Roman" w:cs="Times New Roman"/>
          <w:sz w:val="28"/>
          <w:szCs w:val="28"/>
        </w:rPr>
        <w:t xml:space="preserve">. </w:t>
      </w:r>
      <w:r w:rsidR="00B80D46" w:rsidRPr="00EF3263">
        <w:rPr>
          <w:rFonts w:ascii="Times New Roman" w:hAnsi="Times New Roman" w:cs="Times New Roman"/>
          <w:sz w:val="28"/>
          <w:szCs w:val="28"/>
        </w:rPr>
        <w:t>Как разъесняет Президиум Верховного Суда РФ в своем постановлении от 19.12.2003г. №23 «О судебном решении»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 закона об их относимости и допустимости, или обстоятельствами</w:t>
      </w:r>
      <w:r w:rsidR="0057098A" w:rsidRPr="00EF3263">
        <w:rPr>
          <w:rFonts w:ascii="Times New Roman" w:hAnsi="Times New Roman" w:cs="Times New Roman"/>
          <w:sz w:val="28"/>
          <w:szCs w:val="28"/>
        </w:rPr>
        <w:t>, не нуждающимися в доказывании, а также тогда, когда оно содержит исчерпывающие выводы суда, вытекающие из установленных фактов</w:t>
      </w:r>
      <w:r w:rsidR="0057098A" w:rsidRPr="00EF3263">
        <w:rPr>
          <w:rStyle w:val="ac"/>
          <w:rFonts w:ascii="Times New Roman" w:hAnsi="Times New Roman" w:cs="Times New Roman"/>
          <w:sz w:val="28"/>
          <w:szCs w:val="28"/>
        </w:rPr>
        <w:footnoteReference w:id="11"/>
      </w:r>
      <w:r w:rsidR="0057098A" w:rsidRPr="00EF3263">
        <w:rPr>
          <w:rFonts w:ascii="Times New Roman" w:hAnsi="Times New Roman" w:cs="Times New Roman"/>
          <w:sz w:val="28"/>
          <w:szCs w:val="28"/>
        </w:rPr>
        <w:t xml:space="preserve">. </w:t>
      </w:r>
      <w:r w:rsidR="007319A4" w:rsidRPr="00EF3263">
        <w:rPr>
          <w:rFonts w:ascii="Times New Roman" w:hAnsi="Times New Roman" w:cs="Times New Roman"/>
          <w:sz w:val="28"/>
          <w:szCs w:val="28"/>
        </w:rPr>
        <w:t>Определить</w:t>
      </w:r>
      <w:r w:rsidR="0057098A" w:rsidRPr="00EF3263">
        <w:rPr>
          <w:rFonts w:ascii="Times New Roman" w:hAnsi="Times New Roman" w:cs="Times New Roman"/>
          <w:sz w:val="28"/>
          <w:szCs w:val="28"/>
        </w:rPr>
        <w:t xml:space="preserve"> соответсви</w:t>
      </w:r>
      <w:r w:rsidR="007319A4" w:rsidRPr="00EF3263">
        <w:rPr>
          <w:rFonts w:ascii="Times New Roman" w:hAnsi="Times New Roman" w:cs="Times New Roman"/>
          <w:sz w:val="28"/>
          <w:szCs w:val="28"/>
        </w:rPr>
        <w:t>е</w:t>
      </w:r>
      <w:r w:rsidR="0057098A" w:rsidRPr="00EF3263">
        <w:rPr>
          <w:rFonts w:ascii="Times New Roman" w:hAnsi="Times New Roman" w:cs="Times New Roman"/>
          <w:sz w:val="28"/>
          <w:szCs w:val="28"/>
        </w:rPr>
        <w:t xml:space="preserve"> </w:t>
      </w:r>
      <w:r w:rsidR="007319A4" w:rsidRPr="00EF3263">
        <w:rPr>
          <w:rFonts w:ascii="Times New Roman" w:hAnsi="Times New Roman" w:cs="Times New Roman"/>
          <w:sz w:val="28"/>
          <w:szCs w:val="28"/>
        </w:rPr>
        <w:t xml:space="preserve">судебного </w:t>
      </w:r>
      <w:r w:rsidR="0057098A" w:rsidRPr="00EF3263">
        <w:rPr>
          <w:rFonts w:ascii="Times New Roman" w:hAnsi="Times New Roman" w:cs="Times New Roman"/>
          <w:sz w:val="28"/>
          <w:szCs w:val="28"/>
        </w:rPr>
        <w:t>решения этому требованию позволяет наличие мотивировочной части, которая по общему правил</w:t>
      </w:r>
      <w:r w:rsidR="007319A4" w:rsidRPr="00EF3263">
        <w:rPr>
          <w:rFonts w:ascii="Times New Roman" w:hAnsi="Times New Roman" w:cs="Times New Roman"/>
          <w:sz w:val="28"/>
          <w:szCs w:val="28"/>
        </w:rPr>
        <w:t>у</w:t>
      </w:r>
      <w:r w:rsidR="0057098A" w:rsidRPr="00EF3263">
        <w:rPr>
          <w:rFonts w:ascii="Times New Roman" w:hAnsi="Times New Roman" w:cs="Times New Roman"/>
          <w:sz w:val="28"/>
          <w:szCs w:val="28"/>
        </w:rPr>
        <w:t xml:space="preserve"> о содержании судебного решения является его обязательной частью. Именно в ней суд дает правовую оценку представленнным доказательствам и обстоятельствам дела, формулируюя выводы по сущетсву спора и указывая положения закона, которыми он руководствовался</w:t>
      </w:r>
      <w:r w:rsidR="0057098A" w:rsidRPr="00EF3263">
        <w:rPr>
          <w:rStyle w:val="ac"/>
          <w:rFonts w:ascii="Times New Roman" w:hAnsi="Times New Roman" w:cs="Times New Roman"/>
          <w:sz w:val="28"/>
          <w:szCs w:val="28"/>
        </w:rPr>
        <w:footnoteReference w:id="12"/>
      </w:r>
      <w:r w:rsidR="0057098A" w:rsidRPr="00EF3263">
        <w:rPr>
          <w:rFonts w:ascii="Times New Roman" w:hAnsi="Times New Roman" w:cs="Times New Roman"/>
          <w:sz w:val="28"/>
          <w:szCs w:val="28"/>
        </w:rPr>
        <w:t xml:space="preserve">. </w:t>
      </w:r>
    </w:p>
    <w:p w:rsidR="00765E80" w:rsidRPr="00EF3263" w:rsidRDefault="007319A4" w:rsidP="00A55A6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lastRenderedPageBreak/>
        <w:t xml:space="preserve">Однако законодатель предусмотрел ряд случаев, когда </w:t>
      </w:r>
      <w:r w:rsidR="00A55A66" w:rsidRPr="00EF3263">
        <w:rPr>
          <w:rFonts w:ascii="Times New Roman" w:hAnsi="Times New Roman" w:cs="Times New Roman"/>
          <w:sz w:val="28"/>
          <w:szCs w:val="28"/>
        </w:rPr>
        <w:t xml:space="preserve">суд </w:t>
      </w:r>
      <w:r w:rsidR="00765E80" w:rsidRPr="00EF3263">
        <w:rPr>
          <w:rFonts w:ascii="Times New Roman" w:hAnsi="Times New Roman" w:cs="Times New Roman"/>
          <w:sz w:val="28"/>
          <w:szCs w:val="28"/>
        </w:rPr>
        <w:t>не составляет</w:t>
      </w:r>
      <w:r w:rsidR="00A55A66" w:rsidRPr="00EF3263">
        <w:rPr>
          <w:rFonts w:ascii="Times New Roman" w:hAnsi="Times New Roman" w:cs="Times New Roman"/>
          <w:sz w:val="28"/>
          <w:szCs w:val="28"/>
        </w:rPr>
        <w:t xml:space="preserve"> мотивированное решение. В частности, таких случаев два. Первый относится к рассмотрению дела в порядке упрощенного производства. Согласно ч.1 ст.232.4 ГПК РФ</w:t>
      </w:r>
      <w:r w:rsidR="00243C9E" w:rsidRPr="00EF3263">
        <w:rPr>
          <w:rStyle w:val="ac"/>
          <w:rFonts w:ascii="Times New Roman" w:hAnsi="Times New Roman" w:cs="Times New Roman"/>
          <w:sz w:val="28"/>
          <w:szCs w:val="28"/>
        </w:rPr>
        <w:footnoteReference w:id="13"/>
      </w:r>
      <w:r w:rsidR="00A55A66" w:rsidRPr="00EF3263">
        <w:rPr>
          <w:rFonts w:ascii="Times New Roman" w:hAnsi="Times New Roman" w:cs="Times New Roman"/>
          <w:sz w:val="28"/>
          <w:szCs w:val="28"/>
        </w:rPr>
        <w:t xml:space="preserve"> решение по делу, рассмотренному в порядке упрощенного производства, принимается путем вынесения судом резолютивной части решения. Второй случай подразумевает право мирового судьи не составлять мотивированное решение. </w:t>
      </w:r>
      <w:r w:rsidR="00765E80" w:rsidRPr="00EF3263">
        <w:rPr>
          <w:rFonts w:ascii="Times New Roman" w:hAnsi="Times New Roman" w:cs="Times New Roman"/>
          <w:sz w:val="28"/>
          <w:szCs w:val="28"/>
        </w:rPr>
        <w:t>В теории процессуалистами  принято именовать с</w:t>
      </w:r>
      <w:r w:rsidR="00A55A66" w:rsidRPr="00EF3263">
        <w:rPr>
          <w:rFonts w:ascii="Times New Roman" w:hAnsi="Times New Roman" w:cs="Times New Roman"/>
          <w:sz w:val="28"/>
          <w:szCs w:val="28"/>
        </w:rPr>
        <w:t xml:space="preserve">удебное решение, не </w:t>
      </w:r>
      <w:r w:rsidR="00765E80" w:rsidRPr="00EF3263">
        <w:rPr>
          <w:rFonts w:ascii="Times New Roman" w:hAnsi="Times New Roman" w:cs="Times New Roman"/>
          <w:sz w:val="28"/>
          <w:szCs w:val="28"/>
        </w:rPr>
        <w:t xml:space="preserve">включающее мотивировочную часть, кратким. </w:t>
      </w:r>
    </w:p>
    <w:p w:rsidR="00BF42A4" w:rsidRPr="00EF3263" w:rsidRDefault="00765E80" w:rsidP="00A55A6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Возникновение </w:t>
      </w:r>
      <w:r w:rsidR="00BE1DD1" w:rsidRPr="00EF3263">
        <w:rPr>
          <w:rFonts w:ascii="Times New Roman" w:hAnsi="Times New Roman" w:cs="Times New Roman"/>
          <w:sz w:val="28"/>
          <w:szCs w:val="28"/>
        </w:rPr>
        <w:t>краткого судебного решения обусловлено различными причинами</w:t>
      </w:r>
      <w:r w:rsidR="009E1011" w:rsidRPr="00EF3263">
        <w:rPr>
          <w:rFonts w:ascii="Times New Roman" w:hAnsi="Times New Roman" w:cs="Times New Roman"/>
          <w:sz w:val="28"/>
          <w:szCs w:val="28"/>
        </w:rPr>
        <w:t>.</w:t>
      </w:r>
      <w:r w:rsidR="00D03C4A" w:rsidRPr="00EF3263">
        <w:rPr>
          <w:rFonts w:ascii="Times New Roman" w:hAnsi="Times New Roman" w:cs="Times New Roman"/>
          <w:sz w:val="28"/>
          <w:szCs w:val="28"/>
        </w:rPr>
        <w:t xml:space="preserve"> </w:t>
      </w:r>
      <w:r w:rsidR="008B6387" w:rsidRPr="00EF3263">
        <w:rPr>
          <w:rFonts w:ascii="Times New Roman" w:hAnsi="Times New Roman" w:cs="Times New Roman"/>
          <w:sz w:val="28"/>
          <w:szCs w:val="28"/>
        </w:rPr>
        <w:t>Первым шагом к закреплению в современной российской правовой системе данного института стало принятие ФЗ от 4 марта 2013г. №20-ФЗ «О внесении изменений в отдельные законодательные акты РФ»</w:t>
      </w:r>
      <w:r w:rsidR="00243C9E" w:rsidRPr="00EF3263">
        <w:rPr>
          <w:rStyle w:val="ac"/>
          <w:rFonts w:ascii="Times New Roman" w:hAnsi="Times New Roman" w:cs="Times New Roman"/>
          <w:sz w:val="28"/>
          <w:szCs w:val="28"/>
        </w:rPr>
        <w:footnoteReference w:id="14"/>
      </w:r>
      <w:r w:rsidR="00243C9E" w:rsidRPr="00EF3263">
        <w:rPr>
          <w:rFonts w:ascii="Times New Roman" w:hAnsi="Times New Roman" w:cs="Times New Roman"/>
          <w:sz w:val="28"/>
          <w:szCs w:val="28"/>
        </w:rPr>
        <w:t>. Указанным федеральным законом была дополнена ст.199 ГПК РФ, в частности, регламентирован порядок составления мотивированного судебного решения мировым судьей. Целью такого нововведения явилась оптимизация нагрузки на мировых судей</w:t>
      </w:r>
      <w:r w:rsidR="00243C9E" w:rsidRPr="00EF3263">
        <w:rPr>
          <w:rStyle w:val="ac"/>
          <w:rFonts w:ascii="Times New Roman" w:hAnsi="Times New Roman" w:cs="Times New Roman"/>
          <w:sz w:val="28"/>
          <w:szCs w:val="28"/>
        </w:rPr>
        <w:footnoteReference w:id="15"/>
      </w:r>
      <w:r w:rsidR="00243C9E" w:rsidRPr="00EF3263">
        <w:rPr>
          <w:rFonts w:ascii="Times New Roman" w:hAnsi="Times New Roman" w:cs="Times New Roman"/>
          <w:sz w:val="28"/>
          <w:szCs w:val="28"/>
        </w:rPr>
        <w:t xml:space="preserve">. </w:t>
      </w:r>
      <w:r w:rsidR="006137BE" w:rsidRPr="00EF3263">
        <w:rPr>
          <w:rFonts w:ascii="Times New Roman" w:hAnsi="Times New Roman" w:cs="Times New Roman"/>
          <w:sz w:val="28"/>
          <w:szCs w:val="28"/>
        </w:rPr>
        <w:t>Несмотря на то, что большинство рассматриваемых ими дел не являются многозначительными, как например, те, что рассматривает районный суд или суд субъекта, объем поступающих заявлений крайне велик. Именно разрешаемые мировым судьей споры можно отнести к часто возникающим на практике. В</w:t>
      </w:r>
      <w:r w:rsidR="00BF42A4" w:rsidRPr="00EF3263">
        <w:rPr>
          <w:rFonts w:ascii="Times New Roman" w:hAnsi="Times New Roman" w:cs="Times New Roman"/>
          <w:sz w:val="28"/>
          <w:szCs w:val="28"/>
        </w:rPr>
        <w:t>следс</w:t>
      </w:r>
      <w:r w:rsidR="006137BE" w:rsidRPr="00EF3263">
        <w:rPr>
          <w:rFonts w:ascii="Times New Roman" w:hAnsi="Times New Roman" w:cs="Times New Roman"/>
          <w:sz w:val="28"/>
          <w:szCs w:val="28"/>
        </w:rPr>
        <w:t xml:space="preserve">твие этого возлагаемая на них нагрузка обусловлена несоизмеримостью объема заявляемых требований и сроков рассмотрения конкретного дела. </w:t>
      </w:r>
    </w:p>
    <w:p w:rsidR="004507C5" w:rsidRPr="00EF3263" w:rsidRDefault="00243C9E" w:rsidP="00A55A6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Первоначально</w:t>
      </w:r>
      <w:r w:rsidR="002A693D" w:rsidRPr="00EF3263">
        <w:rPr>
          <w:rFonts w:ascii="Times New Roman" w:hAnsi="Times New Roman" w:cs="Times New Roman"/>
          <w:sz w:val="28"/>
          <w:szCs w:val="28"/>
        </w:rPr>
        <w:t xml:space="preserve"> проект федерального закона</w:t>
      </w:r>
      <w:r w:rsidR="00204E00">
        <w:rPr>
          <w:rStyle w:val="ac"/>
          <w:rFonts w:ascii="Times New Roman" w:hAnsi="Times New Roman" w:cs="Times New Roman"/>
          <w:sz w:val="28"/>
          <w:szCs w:val="28"/>
        </w:rPr>
        <w:footnoteReference w:id="16"/>
      </w:r>
      <w:r w:rsidR="00E37D35" w:rsidRPr="00EF3263">
        <w:rPr>
          <w:rFonts w:ascii="Times New Roman" w:hAnsi="Times New Roman" w:cs="Times New Roman"/>
          <w:sz w:val="28"/>
          <w:szCs w:val="28"/>
        </w:rPr>
        <w:t xml:space="preserve"> </w:t>
      </w:r>
      <w:r w:rsidRPr="00EF3263">
        <w:rPr>
          <w:rFonts w:ascii="Times New Roman" w:hAnsi="Times New Roman" w:cs="Times New Roman"/>
          <w:sz w:val="28"/>
          <w:szCs w:val="28"/>
        </w:rPr>
        <w:t xml:space="preserve">предполагал, что мировые судьи будут составлять мотивированное судебное решение лишь по ходатайству лиц, участвующих в деле, или их представителей. Однако, впоследствие, от данного варианта отказались и положение было переформулировано. В итоге </w:t>
      </w:r>
      <w:r w:rsidRPr="00EF3263">
        <w:rPr>
          <w:rFonts w:ascii="Times New Roman" w:hAnsi="Times New Roman" w:cs="Times New Roman"/>
          <w:sz w:val="28"/>
          <w:szCs w:val="28"/>
        </w:rPr>
        <w:lastRenderedPageBreak/>
        <w:t xml:space="preserve">мировым судьям было предоставлено право </w:t>
      </w:r>
      <w:r w:rsidR="004507C5" w:rsidRPr="00EF3263">
        <w:rPr>
          <w:rFonts w:ascii="Times New Roman" w:hAnsi="Times New Roman" w:cs="Times New Roman"/>
          <w:sz w:val="28"/>
          <w:szCs w:val="28"/>
        </w:rPr>
        <w:t xml:space="preserve">не составлять мотивированное решение суда, а обязанность по его составлению возникала в случае направления судье соответствующего ходатайства от лиц, участвующих в деле, или их представителей. </w:t>
      </w:r>
    </w:p>
    <w:p w:rsidR="00765E80" w:rsidRPr="00EF3263" w:rsidRDefault="004507C5" w:rsidP="00A55A66">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Окончательный вариант данной нормы можно считать </w:t>
      </w:r>
      <w:r w:rsidR="00CA2C28" w:rsidRPr="00EF3263">
        <w:rPr>
          <w:rFonts w:ascii="Times New Roman" w:hAnsi="Times New Roman" w:cs="Times New Roman"/>
          <w:sz w:val="28"/>
          <w:szCs w:val="28"/>
        </w:rPr>
        <w:t>на</w:t>
      </w:r>
      <w:r w:rsidRPr="00EF3263">
        <w:rPr>
          <w:rFonts w:ascii="Times New Roman" w:hAnsi="Times New Roman" w:cs="Times New Roman"/>
          <w:sz w:val="28"/>
          <w:szCs w:val="28"/>
        </w:rPr>
        <w:t>более удачным, поскольку фактически он не ставит мирового судью в узкие рамки процессуального порядка, а дает определенную свободу действий.</w:t>
      </w:r>
      <w:r w:rsidR="00CA2C28" w:rsidRPr="00EF3263">
        <w:rPr>
          <w:rFonts w:ascii="Times New Roman" w:hAnsi="Times New Roman" w:cs="Times New Roman"/>
          <w:sz w:val="28"/>
          <w:szCs w:val="28"/>
        </w:rPr>
        <w:t xml:space="preserve"> Если согласно первоначальной редакции мировой судья, даже если усмотривает в этом  необходимость, в отсутствие соответствующего ходатайства не может составить мотивированное решение суда, а обязан вынести только его резолютивную часть, то в случае предоставления ему правомочия на несоставление мотивированного решения ликвидируется зависимость мирового судьи от действий лиц, участвующих в деле. Таким образом, решение о составлении мотивированного решения суда остается за мировым судьей, благодоря чему он может самостоятельно оценить и </w:t>
      </w:r>
      <w:r w:rsidR="002A693D" w:rsidRPr="00EF3263">
        <w:rPr>
          <w:rFonts w:ascii="Times New Roman" w:hAnsi="Times New Roman" w:cs="Times New Roman"/>
          <w:sz w:val="28"/>
          <w:szCs w:val="28"/>
        </w:rPr>
        <w:t>оптимизировать</w:t>
      </w:r>
      <w:r w:rsidR="00184CF6" w:rsidRPr="00EF3263">
        <w:rPr>
          <w:rFonts w:ascii="Times New Roman" w:hAnsi="Times New Roman" w:cs="Times New Roman"/>
          <w:sz w:val="28"/>
          <w:szCs w:val="28"/>
        </w:rPr>
        <w:t xml:space="preserve"> возложенную на него нагрузку.</w:t>
      </w:r>
    </w:p>
    <w:p w:rsidR="00D976B0" w:rsidRPr="00EF3263" w:rsidRDefault="002A693D" w:rsidP="002A693D">
      <w:pPr>
        <w:spacing w:before="240" w:line="360" w:lineRule="auto"/>
        <w:ind w:left="-567" w:firstLine="567"/>
        <w:jc w:val="both"/>
        <w:rPr>
          <w:rFonts w:ascii="Times New Roman" w:hAnsi="Times New Roman" w:cs="Times New Roman"/>
          <w:sz w:val="28"/>
          <w:szCs w:val="21"/>
          <w:bdr w:val="none" w:sz="0" w:space="0" w:color="auto" w:frame="1"/>
        </w:rPr>
      </w:pPr>
      <w:r w:rsidRPr="00EF3263">
        <w:rPr>
          <w:rFonts w:ascii="Times New Roman" w:hAnsi="Times New Roman" w:cs="Times New Roman"/>
          <w:sz w:val="28"/>
          <w:szCs w:val="21"/>
          <w:bdr w:val="none" w:sz="0" w:space="0" w:color="auto" w:frame="1"/>
        </w:rPr>
        <w:t>Наличие краткого судебного решения выполняет еще одну функцию, кото</w:t>
      </w:r>
      <w:r w:rsidR="00D976B0" w:rsidRPr="00EF3263">
        <w:rPr>
          <w:rFonts w:ascii="Times New Roman" w:hAnsi="Times New Roman" w:cs="Times New Roman"/>
          <w:sz w:val="28"/>
          <w:szCs w:val="21"/>
          <w:bdr w:val="none" w:sz="0" w:space="0" w:color="auto" w:frame="1"/>
        </w:rPr>
        <w:t>рая состоит в сокращении процессуальных сроков</w:t>
      </w:r>
      <w:r w:rsidRPr="00EF3263">
        <w:rPr>
          <w:rFonts w:ascii="Times New Roman" w:hAnsi="Times New Roman" w:cs="Times New Roman"/>
          <w:sz w:val="28"/>
          <w:szCs w:val="21"/>
          <w:bdr w:val="none" w:sz="0" w:space="0" w:color="auto" w:frame="1"/>
        </w:rPr>
        <w:t xml:space="preserve">. </w:t>
      </w:r>
    </w:p>
    <w:p w:rsidR="006F67A2" w:rsidRPr="00EF3263" w:rsidRDefault="002A693D" w:rsidP="002F1D1E">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1"/>
          <w:bdr w:val="none" w:sz="0" w:space="0" w:color="auto" w:frame="1"/>
        </w:rPr>
        <w:t>Согласно рекомендациям от 14 мая 1981 года № R (81) 7 (о путях облегчения доступа к правосудию), утвержденным Комитетом министров Совета Европы</w:t>
      </w:r>
      <w:r w:rsidR="00BD6B0B">
        <w:rPr>
          <w:rStyle w:val="ac"/>
          <w:rFonts w:ascii="Times New Roman" w:hAnsi="Times New Roman" w:cs="Times New Roman"/>
          <w:sz w:val="28"/>
          <w:szCs w:val="21"/>
          <w:bdr w:val="none" w:sz="0" w:space="0" w:color="auto" w:frame="1"/>
        </w:rPr>
        <w:footnoteReference w:id="17"/>
      </w:r>
      <w:r w:rsidRPr="00EF3263">
        <w:rPr>
          <w:rFonts w:ascii="Times New Roman" w:hAnsi="Times New Roman" w:cs="Times New Roman"/>
          <w:sz w:val="28"/>
          <w:szCs w:val="21"/>
          <w:bdr w:val="none" w:sz="0" w:space="0" w:color="auto" w:frame="1"/>
        </w:rPr>
        <w:t>,  правительствам государств-членов предлагается принять и усилить все необходимые меры для реализации принципов</w:t>
      </w:r>
      <w:r w:rsidR="00D976B0" w:rsidRPr="00EF3263">
        <w:rPr>
          <w:rFonts w:ascii="Times New Roman" w:hAnsi="Times New Roman" w:cs="Times New Roman"/>
          <w:sz w:val="28"/>
          <w:szCs w:val="21"/>
          <w:bdr w:val="none" w:sz="0" w:space="0" w:color="auto" w:frame="1"/>
        </w:rPr>
        <w:t>, к которым, в</w:t>
      </w:r>
      <w:r w:rsidRPr="00EF3263">
        <w:rPr>
          <w:rFonts w:ascii="Times New Roman" w:hAnsi="Times New Roman" w:cs="Times New Roman"/>
          <w:sz w:val="28"/>
          <w:szCs w:val="21"/>
          <w:bdr w:val="none" w:sz="0" w:space="0" w:color="auto" w:frame="1"/>
        </w:rPr>
        <w:t xml:space="preserve"> частности, отнесены сокращение сроков вынесения решений и упрощение судебных документов. Только спустя 30 лет, после приятия данных рекомендаций, в рамках реализации единой государственной политики</w:t>
      </w:r>
      <w:r w:rsidRPr="00EF3263">
        <w:rPr>
          <w:rStyle w:val="ac"/>
          <w:rFonts w:ascii="Times New Roman" w:hAnsi="Times New Roman" w:cs="Times New Roman"/>
          <w:sz w:val="28"/>
          <w:szCs w:val="21"/>
          <w:bdr w:val="none" w:sz="0" w:space="0" w:color="auto" w:frame="1"/>
        </w:rPr>
        <w:footnoteReference w:id="18"/>
      </w:r>
      <w:r w:rsidRPr="00EF3263">
        <w:rPr>
          <w:rFonts w:ascii="Times New Roman" w:hAnsi="Times New Roman" w:cs="Times New Roman"/>
          <w:sz w:val="28"/>
          <w:szCs w:val="21"/>
          <w:bdr w:val="none" w:sz="0" w:space="0" w:color="auto" w:frame="1"/>
        </w:rPr>
        <w:t xml:space="preserve"> российский законодатель обращается к положениям данного документа. </w:t>
      </w:r>
      <w:r w:rsidR="00D976B0" w:rsidRPr="00EF3263">
        <w:rPr>
          <w:rFonts w:ascii="Times New Roman" w:hAnsi="Times New Roman" w:cs="Times New Roman"/>
          <w:sz w:val="28"/>
          <w:szCs w:val="21"/>
          <w:bdr w:val="none" w:sz="0" w:space="0" w:color="auto" w:frame="1"/>
        </w:rPr>
        <w:t>Преследуя цель сократить</w:t>
      </w:r>
      <w:r w:rsidR="00713661" w:rsidRPr="00EF3263">
        <w:rPr>
          <w:rFonts w:ascii="Times New Roman" w:hAnsi="Times New Roman" w:cs="Times New Roman"/>
          <w:sz w:val="28"/>
          <w:szCs w:val="21"/>
          <w:bdr w:val="none" w:sz="0" w:space="0" w:color="auto" w:frame="1"/>
        </w:rPr>
        <w:t xml:space="preserve"> процессуальные </w:t>
      </w:r>
      <w:r w:rsidR="00713661" w:rsidRPr="00EF3263">
        <w:rPr>
          <w:rFonts w:ascii="Times New Roman" w:hAnsi="Times New Roman" w:cs="Times New Roman"/>
          <w:sz w:val="28"/>
          <w:szCs w:val="21"/>
          <w:bdr w:val="none" w:sz="0" w:space="0" w:color="auto" w:frame="1"/>
        </w:rPr>
        <w:lastRenderedPageBreak/>
        <w:t>сроки</w:t>
      </w:r>
      <w:r w:rsidR="00D976B0" w:rsidRPr="00EF3263">
        <w:rPr>
          <w:rFonts w:ascii="Times New Roman" w:hAnsi="Times New Roman" w:cs="Times New Roman"/>
          <w:sz w:val="28"/>
          <w:szCs w:val="21"/>
          <w:bdr w:val="none" w:sz="0" w:space="0" w:color="auto" w:frame="1"/>
        </w:rPr>
        <w:t>, им избирается такой способ, как упрощение судебного решения. Соответственно, оставляя за судом обязанность включить в итоговый акт только вводную и резолютивную часть тогда, когда это является объективно допустимым, существенно упрощается процедура и сокращаются сроки его вынесения</w:t>
      </w:r>
      <w:r w:rsidR="000124E0" w:rsidRPr="00EF3263">
        <w:rPr>
          <w:rFonts w:ascii="Times New Roman" w:hAnsi="Times New Roman" w:cs="Times New Roman"/>
          <w:sz w:val="28"/>
          <w:szCs w:val="21"/>
          <w:bdr w:val="none" w:sz="0" w:space="0" w:color="auto" w:frame="1"/>
        </w:rPr>
        <w:t>, т.к. мотивировочная часть по своему значению и содержанию является самой объемной, требующей наибольшего внимания</w:t>
      </w:r>
      <w:r w:rsidR="00C42A8C" w:rsidRPr="00EF3263">
        <w:rPr>
          <w:rFonts w:ascii="Times New Roman" w:hAnsi="Times New Roman" w:cs="Times New Roman"/>
          <w:sz w:val="28"/>
          <w:szCs w:val="21"/>
          <w:bdr w:val="none" w:sz="0" w:space="0" w:color="auto" w:frame="1"/>
        </w:rPr>
        <w:t xml:space="preserve"> и трудоемкости, а следовательно </w:t>
      </w:r>
      <w:r w:rsidR="00713661" w:rsidRPr="00EF3263">
        <w:rPr>
          <w:rFonts w:ascii="Times New Roman" w:hAnsi="Times New Roman" w:cs="Times New Roman"/>
          <w:sz w:val="28"/>
          <w:szCs w:val="21"/>
          <w:bdr w:val="none" w:sz="0" w:space="0" w:color="auto" w:frame="1"/>
        </w:rPr>
        <w:t>и значительно большего</w:t>
      </w:r>
      <w:r w:rsidR="00C42A8C" w:rsidRPr="00EF3263">
        <w:rPr>
          <w:rFonts w:ascii="Times New Roman" w:hAnsi="Times New Roman" w:cs="Times New Roman"/>
          <w:sz w:val="28"/>
          <w:szCs w:val="21"/>
          <w:bdr w:val="none" w:sz="0" w:space="0" w:color="auto" w:frame="1"/>
        </w:rPr>
        <w:t xml:space="preserve"> объем</w:t>
      </w:r>
      <w:r w:rsidR="00713661" w:rsidRPr="00EF3263">
        <w:rPr>
          <w:rFonts w:ascii="Times New Roman" w:hAnsi="Times New Roman" w:cs="Times New Roman"/>
          <w:sz w:val="28"/>
          <w:szCs w:val="21"/>
          <w:bdr w:val="none" w:sz="0" w:space="0" w:color="auto" w:frame="1"/>
        </w:rPr>
        <w:t>а</w:t>
      </w:r>
      <w:r w:rsidR="00C42A8C" w:rsidRPr="00EF3263">
        <w:rPr>
          <w:rFonts w:ascii="Times New Roman" w:hAnsi="Times New Roman" w:cs="Times New Roman"/>
          <w:sz w:val="28"/>
          <w:szCs w:val="21"/>
          <w:bdr w:val="none" w:sz="0" w:space="0" w:color="auto" w:frame="1"/>
        </w:rPr>
        <w:t xml:space="preserve"> времени.</w:t>
      </w:r>
      <w:r w:rsidR="006F67A2" w:rsidRPr="00EF3263">
        <w:rPr>
          <w:rFonts w:ascii="Times New Roman" w:hAnsi="Times New Roman" w:cs="Times New Roman"/>
          <w:sz w:val="40"/>
          <w:szCs w:val="28"/>
        </w:rPr>
        <w:t xml:space="preserve"> </w:t>
      </w:r>
      <w:r w:rsidR="006F67A2" w:rsidRPr="00EF3263">
        <w:rPr>
          <w:rFonts w:ascii="Times New Roman" w:hAnsi="Times New Roman" w:cs="Times New Roman"/>
          <w:sz w:val="28"/>
          <w:szCs w:val="28"/>
        </w:rPr>
        <w:t xml:space="preserve">При этом краткое судебное решение, как форма упрощенного судебного акта, может быть вынесено не только мировым судьей. </w:t>
      </w:r>
    </w:p>
    <w:p w:rsidR="00034FE3" w:rsidRPr="00EF3263" w:rsidRDefault="006F67A2" w:rsidP="00EC72F0">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Рассмотрение дела в порядке упрощенного производства оканчивается вынесением резолютивной части решения. Такое производство является новым для российского законодательства и его введение также обусловлено Концепцией единого ГПК РФ. </w:t>
      </w:r>
      <w:r w:rsidR="00713661" w:rsidRPr="00EF3263">
        <w:rPr>
          <w:rFonts w:ascii="Times New Roman" w:hAnsi="Times New Roman" w:cs="Times New Roman"/>
          <w:sz w:val="28"/>
          <w:szCs w:val="28"/>
        </w:rPr>
        <w:t>Непосредственной целью в этом случае явилась необходимость в упрощении процедуры рассмотрения так называемых малых исков. Если проанализировать положения ст.232.2 ГПК РФ, устанавливающей перечень таких исков, в совокупности с положениями ГПК РФ о подсудности дел</w:t>
      </w:r>
      <w:r w:rsidR="000F4272">
        <w:rPr>
          <w:rStyle w:val="ac"/>
          <w:rFonts w:ascii="Times New Roman" w:hAnsi="Times New Roman" w:cs="Times New Roman"/>
          <w:sz w:val="28"/>
          <w:szCs w:val="28"/>
        </w:rPr>
        <w:footnoteReference w:id="19"/>
      </w:r>
      <w:r w:rsidR="00713661" w:rsidRPr="00EF3263">
        <w:rPr>
          <w:rFonts w:ascii="Times New Roman" w:hAnsi="Times New Roman" w:cs="Times New Roman"/>
          <w:sz w:val="28"/>
          <w:szCs w:val="28"/>
        </w:rPr>
        <w:t xml:space="preserve">, то можно сделать вывод, что краткое судебное решение может быть вынесено также районным судом. </w:t>
      </w:r>
      <w:r w:rsidR="00EC72F0" w:rsidRPr="00EF3263">
        <w:rPr>
          <w:rFonts w:ascii="Times New Roman" w:hAnsi="Times New Roman" w:cs="Times New Roman"/>
          <w:sz w:val="28"/>
          <w:szCs w:val="28"/>
        </w:rPr>
        <w:t>Однако, в отличие от искового производства, действия суда в упрощенном производстве по составлению мотивированного решения напрямую зависят от наличия соответствующего ходатайства лиц, участвующих в деле. Таким образом, при рассмотрении дела в порядке упрощенного производства, мировой судья или районный суд обязаны вынести краткое судебное решение, даже если усматривают необходимость в обратном.</w:t>
      </w:r>
    </w:p>
    <w:p w:rsidR="00EC72F0" w:rsidRPr="00EF3263" w:rsidRDefault="00F52B37" w:rsidP="00F52B37">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Обобщая значение для гражданского судопроизводства введения института краткого судебного решения, необходимо разобраться в ряде принципиально важных вопросов, несмотря на положительный аспект, в части оптимизации нагрузки мировых судей, сокращения процессуальных сроков и упрощения процедуры рассмотрения малозначительных дел.</w:t>
      </w:r>
    </w:p>
    <w:p w:rsidR="00F52B37" w:rsidRPr="00EF3263" w:rsidRDefault="00F52B37" w:rsidP="00F52B37">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lastRenderedPageBreak/>
        <w:t>Во-первых, является ли допустимой такая форма итогового акта, которым оканчивается разрешение спора по существу,  с точки зрения его соответствия требованию закона об обоснованности судебного решения?</w:t>
      </w:r>
    </w:p>
    <w:p w:rsidR="005650B4" w:rsidRPr="00EF3263" w:rsidRDefault="00784487" w:rsidP="005650B4">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Безусловно, отсутствие такого важного элемента, как обоснование, говорит о недостижении главной цели всего разбирательства. Гражданин, обратившийся в суд за защитой своих прав, не получает той правовой оценки представленным обстоятельствам, которую может дать только суд. </w:t>
      </w:r>
      <w:r w:rsidR="005650B4" w:rsidRPr="00EF3263">
        <w:rPr>
          <w:rFonts w:ascii="Times New Roman" w:hAnsi="Times New Roman" w:cs="Times New Roman"/>
          <w:sz w:val="28"/>
          <w:szCs w:val="28"/>
        </w:rPr>
        <w:t xml:space="preserve">Но что более важно,в этом случае отсутствует правосудие. Суд является тем независимым элементом, наделенным силой государственного принуждения, который обеспечивает действие закона и права. Однако невозможно говорить об осуществлении этой функции, когда внутреннее усмотрение ставятся выше нормы. Применительно к вопросу о допустимости краткого судебного решения теоретики и процессуалисты подходят несколько неодназначно. Одни говорят о том, что раз нет мотивировочной части, то следовательно обосования, как такового нет. Другие утверждают, что необходимо разграничивать </w:t>
      </w:r>
      <w:r w:rsidR="00011EF1" w:rsidRPr="00EF3263">
        <w:rPr>
          <w:rFonts w:ascii="Times New Roman" w:hAnsi="Times New Roman" w:cs="Times New Roman"/>
          <w:sz w:val="28"/>
          <w:szCs w:val="28"/>
        </w:rPr>
        <w:t>обоснование и мотивировку, так как эти понятие не тождественны</w:t>
      </w:r>
      <w:r w:rsidR="00040E12">
        <w:rPr>
          <w:rStyle w:val="ac"/>
          <w:rFonts w:ascii="Times New Roman" w:hAnsi="Times New Roman" w:cs="Times New Roman"/>
          <w:sz w:val="28"/>
          <w:szCs w:val="28"/>
        </w:rPr>
        <w:footnoteReference w:id="20"/>
      </w:r>
      <w:r w:rsidR="00011EF1" w:rsidRPr="00EF3263">
        <w:rPr>
          <w:rFonts w:ascii="Times New Roman" w:hAnsi="Times New Roman" w:cs="Times New Roman"/>
          <w:sz w:val="28"/>
          <w:szCs w:val="28"/>
        </w:rPr>
        <w:t>. Следовательно отсутствие мотивированного решения, еще не свидетельствует о необоснованности выводов суда.</w:t>
      </w:r>
    </w:p>
    <w:p w:rsidR="00011EF1" w:rsidRPr="00EF3263" w:rsidRDefault="00011EF1" w:rsidP="005650B4">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Значение мотивировочной части решения законодателем ничуть не приуменьшена. Можно предположить лишь то, что в этом случае презюмируется либо очевидность итогов рассмотрения малых исков, т.е. принятое судом решение, с объективной точки зрения, не имеет  повода быть оспоренным, либо малозначительность таких исков, т.е. </w:t>
      </w:r>
      <w:r w:rsidR="00C04BA2" w:rsidRPr="00EF3263">
        <w:rPr>
          <w:rFonts w:ascii="Times New Roman" w:hAnsi="Times New Roman" w:cs="Times New Roman"/>
          <w:sz w:val="28"/>
          <w:szCs w:val="28"/>
        </w:rPr>
        <w:t xml:space="preserve">они не представляют того имущественного интереса, который бы имел существенное значение, или не влекут по своему существу значительного ущерба. </w:t>
      </w:r>
      <w:r w:rsidR="00F31DA4" w:rsidRPr="00EF3263">
        <w:rPr>
          <w:rFonts w:ascii="Times New Roman" w:hAnsi="Times New Roman" w:cs="Times New Roman"/>
          <w:sz w:val="28"/>
          <w:szCs w:val="28"/>
        </w:rPr>
        <w:t xml:space="preserve">Как отмечал Исаченко В.Л., в законную силу вступает резолютивная часть решения и именно она представляет главный интерес. Соответственно в отношении малозначительных дел, мотивировочной </w:t>
      </w:r>
      <w:r w:rsidR="00F31DA4" w:rsidRPr="00EF3263">
        <w:rPr>
          <w:rFonts w:ascii="Times New Roman" w:hAnsi="Times New Roman" w:cs="Times New Roman"/>
          <w:sz w:val="28"/>
          <w:szCs w:val="28"/>
        </w:rPr>
        <w:lastRenderedPageBreak/>
        <w:t xml:space="preserve">чати не будет уделяться пристального внимания, важны будут непосредственно результаты рассмотрения спора. При этом лица, участвующие в деле не лишаются права на справедливое разбирательство и обоснованность судебного решения. </w:t>
      </w:r>
      <w:r w:rsidR="000E49AB" w:rsidRPr="00EF3263">
        <w:rPr>
          <w:rFonts w:ascii="Times New Roman" w:hAnsi="Times New Roman" w:cs="Times New Roman"/>
          <w:sz w:val="28"/>
          <w:szCs w:val="28"/>
        </w:rPr>
        <w:t>За</w:t>
      </w:r>
      <w:r w:rsidR="00F31DA4" w:rsidRPr="00EF3263">
        <w:rPr>
          <w:rFonts w:ascii="Times New Roman" w:hAnsi="Times New Roman" w:cs="Times New Roman"/>
          <w:sz w:val="28"/>
          <w:szCs w:val="28"/>
        </w:rPr>
        <w:t xml:space="preserve"> ними закреплено право </w:t>
      </w:r>
      <w:r w:rsidR="000E49AB" w:rsidRPr="00EF3263">
        <w:rPr>
          <w:rFonts w:ascii="Times New Roman" w:hAnsi="Times New Roman" w:cs="Times New Roman"/>
          <w:sz w:val="28"/>
          <w:szCs w:val="28"/>
        </w:rPr>
        <w:t>ходатайствовать о составлении мотивированного решения, и в случае подачи соответствующего заявления суд не вправе им в этом отказать. Единственный случай, когда такой отказ возможен, пропуск установленных законом сроков, которые могут быть восстановлены в порядке, предусмотренном ст.112 ГПК РФ.</w:t>
      </w:r>
    </w:p>
    <w:p w:rsidR="00D405D6" w:rsidRPr="00EF3263" w:rsidRDefault="00D405D6" w:rsidP="005650B4">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Во-вторых, </w:t>
      </w:r>
      <w:r w:rsidR="002566CE" w:rsidRPr="00EF3263">
        <w:rPr>
          <w:rFonts w:ascii="Times New Roman" w:hAnsi="Times New Roman" w:cs="Times New Roman"/>
          <w:sz w:val="28"/>
          <w:szCs w:val="28"/>
        </w:rPr>
        <w:t>сохраняется ли правовой статус судебного решения как акта правосудия?</w:t>
      </w:r>
    </w:p>
    <w:p w:rsidR="002566CE" w:rsidRPr="00EF3263" w:rsidRDefault="002566CE" w:rsidP="005650B4">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Если расскрывать понятие акта правосудия, </w:t>
      </w:r>
      <w:r w:rsidR="001C1F3A" w:rsidRPr="00EF3263">
        <w:rPr>
          <w:rFonts w:ascii="Times New Roman" w:hAnsi="Times New Roman" w:cs="Times New Roman"/>
          <w:sz w:val="28"/>
          <w:szCs w:val="28"/>
        </w:rPr>
        <w:t xml:space="preserve">с точки зрения </w:t>
      </w:r>
      <w:r w:rsidRPr="00EF3263">
        <w:rPr>
          <w:rFonts w:ascii="Times New Roman" w:hAnsi="Times New Roman" w:cs="Times New Roman"/>
          <w:sz w:val="28"/>
          <w:szCs w:val="28"/>
        </w:rPr>
        <w:t>значения судебного решения, то в этом случае его будет отличать то, что</w:t>
      </w:r>
      <w:r w:rsidR="001C1F3A" w:rsidRPr="00EF3263">
        <w:rPr>
          <w:rFonts w:ascii="Times New Roman" w:hAnsi="Times New Roman" w:cs="Times New Roman"/>
          <w:sz w:val="28"/>
          <w:szCs w:val="28"/>
        </w:rPr>
        <w:t xml:space="preserve"> он является официальным актом</w:t>
      </w:r>
      <w:r w:rsidRPr="00EF3263">
        <w:rPr>
          <w:rFonts w:ascii="Times New Roman" w:hAnsi="Times New Roman" w:cs="Times New Roman"/>
          <w:sz w:val="28"/>
          <w:szCs w:val="28"/>
        </w:rPr>
        <w:t>.</w:t>
      </w:r>
      <w:r w:rsidR="001C1F3A" w:rsidRPr="00EF3263">
        <w:rPr>
          <w:rFonts w:ascii="Times New Roman" w:hAnsi="Times New Roman" w:cs="Times New Roman"/>
          <w:sz w:val="28"/>
          <w:szCs w:val="28"/>
        </w:rPr>
        <w:t xml:space="preserve"> </w:t>
      </w:r>
      <w:r w:rsidR="00B0198A" w:rsidRPr="00EF3263">
        <w:rPr>
          <w:rFonts w:ascii="Times New Roman" w:hAnsi="Times New Roman" w:cs="Times New Roman"/>
          <w:sz w:val="28"/>
          <w:szCs w:val="28"/>
        </w:rPr>
        <w:t>Подразумевается</w:t>
      </w:r>
      <w:r w:rsidR="001C1F3A" w:rsidRPr="00EF3263">
        <w:rPr>
          <w:rFonts w:ascii="Times New Roman" w:hAnsi="Times New Roman" w:cs="Times New Roman"/>
          <w:sz w:val="28"/>
          <w:szCs w:val="28"/>
        </w:rPr>
        <w:t>, что такой акт выражает волю государства и постановляется компетентным органом</w:t>
      </w:r>
      <w:r w:rsidR="00EB0871">
        <w:rPr>
          <w:rStyle w:val="ac"/>
          <w:rFonts w:ascii="Times New Roman" w:hAnsi="Times New Roman" w:cs="Times New Roman"/>
          <w:sz w:val="28"/>
          <w:szCs w:val="28"/>
        </w:rPr>
        <w:footnoteReference w:id="21"/>
      </w:r>
      <w:r w:rsidR="001C1F3A" w:rsidRPr="00EF3263">
        <w:rPr>
          <w:rFonts w:ascii="Times New Roman" w:hAnsi="Times New Roman" w:cs="Times New Roman"/>
          <w:sz w:val="28"/>
          <w:szCs w:val="28"/>
        </w:rPr>
        <w:t xml:space="preserve">. </w:t>
      </w:r>
      <w:r w:rsidR="00B0198A" w:rsidRPr="00EF3263">
        <w:rPr>
          <w:rFonts w:ascii="Times New Roman" w:hAnsi="Times New Roman" w:cs="Times New Roman"/>
          <w:sz w:val="28"/>
          <w:szCs w:val="28"/>
        </w:rPr>
        <w:t>Таким</w:t>
      </w:r>
      <w:r w:rsidR="001C1F3A" w:rsidRPr="00EF3263">
        <w:rPr>
          <w:rFonts w:ascii="Times New Roman" w:hAnsi="Times New Roman" w:cs="Times New Roman"/>
          <w:sz w:val="28"/>
          <w:szCs w:val="28"/>
        </w:rPr>
        <w:t xml:space="preserve"> органом в данном случае выступает непосредственно сам суд, </w:t>
      </w:r>
      <w:r w:rsidR="00B0198A" w:rsidRPr="00EF3263">
        <w:rPr>
          <w:rFonts w:ascii="Times New Roman" w:hAnsi="Times New Roman" w:cs="Times New Roman"/>
          <w:sz w:val="28"/>
          <w:szCs w:val="28"/>
        </w:rPr>
        <w:t>а воля</w:t>
      </w:r>
      <w:r w:rsidR="001C1F3A" w:rsidRPr="00EF3263">
        <w:rPr>
          <w:rFonts w:ascii="Times New Roman" w:hAnsi="Times New Roman" w:cs="Times New Roman"/>
          <w:sz w:val="28"/>
          <w:szCs w:val="28"/>
        </w:rPr>
        <w:t xml:space="preserve"> государства отражается через наложение установленных законодателем правил и норм на конкретную ситуацию </w:t>
      </w:r>
      <w:r w:rsidR="004C3F7D" w:rsidRPr="00EF3263">
        <w:rPr>
          <w:rFonts w:ascii="Times New Roman" w:hAnsi="Times New Roman" w:cs="Times New Roman"/>
          <w:sz w:val="28"/>
          <w:szCs w:val="28"/>
        </w:rPr>
        <w:t>и правовую оценку обстоятельств дела</w:t>
      </w:r>
      <w:r w:rsidR="001C1F3A" w:rsidRPr="00EF3263">
        <w:rPr>
          <w:rFonts w:ascii="Times New Roman" w:hAnsi="Times New Roman" w:cs="Times New Roman"/>
          <w:sz w:val="28"/>
          <w:szCs w:val="28"/>
        </w:rPr>
        <w:t>.</w:t>
      </w:r>
      <w:r w:rsidR="004C3F7D" w:rsidRPr="00EF3263">
        <w:rPr>
          <w:rFonts w:ascii="Times New Roman" w:hAnsi="Times New Roman" w:cs="Times New Roman"/>
          <w:sz w:val="28"/>
          <w:szCs w:val="28"/>
        </w:rPr>
        <w:t xml:space="preserve"> Как уже было сказано ранее, правовая оценка, исследовани</w:t>
      </w:r>
      <w:r w:rsidR="00B0198A" w:rsidRPr="00EF3263">
        <w:rPr>
          <w:rFonts w:ascii="Times New Roman" w:hAnsi="Times New Roman" w:cs="Times New Roman"/>
          <w:sz w:val="28"/>
          <w:szCs w:val="28"/>
        </w:rPr>
        <w:t>е</w:t>
      </w:r>
      <w:r w:rsidR="004C3F7D" w:rsidRPr="00EF3263">
        <w:rPr>
          <w:rFonts w:ascii="Times New Roman" w:hAnsi="Times New Roman" w:cs="Times New Roman"/>
          <w:sz w:val="28"/>
          <w:szCs w:val="28"/>
        </w:rPr>
        <w:t xml:space="preserve"> обсто</w:t>
      </w:r>
      <w:r w:rsidR="00B0198A" w:rsidRPr="00EF3263">
        <w:rPr>
          <w:rFonts w:ascii="Times New Roman" w:hAnsi="Times New Roman" w:cs="Times New Roman"/>
          <w:sz w:val="28"/>
          <w:szCs w:val="28"/>
        </w:rPr>
        <w:t>ятельств, доказательств и довод</w:t>
      </w:r>
      <w:r w:rsidR="004C3F7D" w:rsidRPr="00EF3263">
        <w:rPr>
          <w:rFonts w:ascii="Times New Roman" w:hAnsi="Times New Roman" w:cs="Times New Roman"/>
          <w:sz w:val="28"/>
          <w:szCs w:val="28"/>
        </w:rPr>
        <w:t xml:space="preserve"> сторон отражается в мотивировочной части судебного решения. Т</w:t>
      </w:r>
      <w:r w:rsidR="00B0198A" w:rsidRPr="00EF3263">
        <w:rPr>
          <w:rFonts w:ascii="Times New Roman" w:hAnsi="Times New Roman" w:cs="Times New Roman"/>
          <w:sz w:val="28"/>
          <w:szCs w:val="28"/>
        </w:rPr>
        <w:t>огда можно</w:t>
      </w:r>
      <w:r w:rsidR="004C3F7D" w:rsidRPr="00EF3263">
        <w:rPr>
          <w:rFonts w:ascii="Times New Roman" w:hAnsi="Times New Roman" w:cs="Times New Roman"/>
          <w:sz w:val="28"/>
          <w:szCs w:val="28"/>
        </w:rPr>
        <w:t xml:space="preserve"> ли признавать краткое судебное решение актом правосудия?</w:t>
      </w:r>
    </w:p>
    <w:p w:rsidR="004C3F7D" w:rsidRPr="00EF3263" w:rsidRDefault="004C3F7D" w:rsidP="005650B4">
      <w:pPr>
        <w:spacing w:before="240" w:line="360" w:lineRule="auto"/>
        <w:ind w:left="-567" w:firstLine="567"/>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t>С.Л.Дегтерёв, говоря о нововведениях, высказывает точку зрения, согласно которой</w:t>
      </w:r>
      <w:r w:rsidR="00B0198A" w:rsidRPr="00EF3263">
        <w:rPr>
          <w:rFonts w:ascii="Times New Roman" w:hAnsi="Times New Roman" w:cs="Times New Roman"/>
          <w:sz w:val="28"/>
          <w:szCs w:val="28"/>
          <w:shd w:val="clear" w:color="auto" w:fill="FFFFFF"/>
        </w:rPr>
        <w:t xml:space="preserve"> краткое судебное решение является новым судебным актом - «немотивированным судебным решением», которому присущ особенный порядок исполнения и дополнения. Также, по его мнению, п</w:t>
      </w:r>
      <w:r w:rsidRPr="00EF3263">
        <w:rPr>
          <w:rFonts w:ascii="Times New Roman" w:hAnsi="Times New Roman" w:cs="Times New Roman"/>
          <w:sz w:val="28"/>
          <w:szCs w:val="28"/>
          <w:shd w:val="clear" w:color="auto" w:fill="FFFFFF"/>
        </w:rPr>
        <w:t xml:space="preserve">ри изъятии у мировых судей обязанности по составлению мотивированного решения, законодатель низводит деятельность мирового судьи до деятельности должностного лица, хоть и </w:t>
      </w:r>
      <w:r w:rsidRPr="00EF3263">
        <w:rPr>
          <w:rFonts w:ascii="Times New Roman" w:hAnsi="Times New Roman" w:cs="Times New Roman"/>
          <w:sz w:val="28"/>
          <w:szCs w:val="28"/>
          <w:shd w:val="clear" w:color="auto" w:fill="FFFFFF"/>
        </w:rPr>
        <w:lastRenderedPageBreak/>
        <w:t>обладающего серьёзным правовым статусом</w:t>
      </w:r>
      <w:r w:rsidR="008940EC">
        <w:rPr>
          <w:rStyle w:val="ac"/>
          <w:rFonts w:ascii="Times New Roman" w:hAnsi="Times New Roman" w:cs="Times New Roman"/>
          <w:sz w:val="28"/>
          <w:szCs w:val="28"/>
          <w:shd w:val="clear" w:color="auto" w:fill="FFFFFF"/>
        </w:rPr>
        <w:footnoteReference w:id="22"/>
      </w:r>
      <w:r w:rsidRPr="00EF3263">
        <w:rPr>
          <w:rFonts w:ascii="Times New Roman" w:hAnsi="Times New Roman" w:cs="Times New Roman"/>
          <w:sz w:val="28"/>
          <w:szCs w:val="28"/>
          <w:shd w:val="clear" w:color="auto" w:fill="FFFFFF"/>
        </w:rPr>
        <w:t>.</w:t>
      </w:r>
      <w:r w:rsidR="00B0198A" w:rsidRPr="00EF3263">
        <w:rPr>
          <w:rFonts w:ascii="Times New Roman" w:hAnsi="Times New Roman" w:cs="Times New Roman"/>
          <w:sz w:val="28"/>
          <w:szCs w:val="28"/>
          <w:shd w:val="clear" w:color="auto" w:fill="FFFFFF"/>
        </w:rPr>
        <w:t xml:space="preserve"> Однако данную точку зрения можно подвергнуть вполне обоснованной критике. Краткое судебное решение это форма акта правосудия, не являющаясяя окончательной. Оно не является исключением из общего правила в обход требования об обоснованности судебного решения</w:t>
      </w:r>
      <w:r w:rsidR="009C2E2C" w:rsidRPr="00EF3263">
        <w:rPr>
          <w:rFonts w:ascii="Times New Roman" w:hAnsi="Times New Roman" w:cs="Times New Roman"/>
          <w:sz w:val="28"/>
          <w:szCs w:val="28"/>
          <w:shd w:val="clear" w:color="auto" w:fill="FFFFFF"/>
        </w:rPr>
        <w:t>, а суд не лишается обязанности мотивировать свои доводы</w:t>
      </w:r>
      <w:r w:rsidR="00B0198A" w:rsidRPr="00EF3263">
        <w:rPr>
          <w:rFonts w:ascii="Times New Roman" w:hAnsi="Times New Roman" w:cs="Times New Roman"/>
          <w:sz w:val="28"/>
          <w:szCs w:val="28"/>
          <w:shd w:val="clear" w:color="auto" w:fill="FFFFFF"/>
        </w:rPr>
        <w:t>.</w:t>
      </w:r>
      <w:r w:rsidR="009C2E2C" w:rsidRPr="00EF3263">
        <w:rPr>
          <w:rFonts w:ascii="Times New Roman" w:hAnsi="Times New Roman" w:cs="Times New Roman"/>
          <w:sz w:val="28"/>
          <w:szCs w:val="28"/>
          <w:shd w:val="clear" w:color="auto" w:fill="FFFFFF"/>
        </w:rPr>
        <w:t xml:space="preserve"> Особенность в том, что суд по малозначительным делам может не придавать мотивировке материальное выражение. Если же у лиц, участвующих в деле возникают какие-либо сомнения в отношении правильности судебного решения, то в этом случае они могут ходатайствовать о составлении мотивированного решения либо обжаловать краткое судебное решение в апелляционном порядке.</w:t>
      </w:r>
    </w:p>
    <w:p w:rsidR="00626232" w:rsidRPr="00EF3263" w:rsidRDefault="00626232" w:rsidP="005650B4">
      <w:pPr>
        <w:spacing w:before="240" w:line="360" w:lineRule="auto"/>
        <w:ind w:left="-567" w:firstLine="567"/>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t xml:space="preserve">В-третьих,  </w:t>
      </w:r>
      <w:r w:rsidR="00BB2ACD" w:rsidRPr="00EF3263">
        <w:rPr>
          <w:rFonts w:ascii="Times New Roman" w:hAnsi="Times New Roman" w:cs="Times New Roman"/>
          <w:sz w:val="28"/>
          <w:szCs w:val="28"/>
          <w:shd w:val="clear" w:color="auto" w:fill="FFFFFF"/>
        </w:rPr>
        <w:t>возможно ли индивидуализировать краткое судебное решение?</w:t>
      </w:r>
    </w:p>
    <w:p w:rsidR="002C46B2" w:rsidRPr="00EF3263" w:rsidRDefault="00BB2ACD" w:rsidP="002C46B2">
      <w:pPr>
        <w:spacing w:before="240" w:line="360" w:lineRule="auto"/>
        <w:ind w:left="-567" w:firstLine="567"/>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t xml:space="preserve">Если обратиться к положениям ГПК РФ об исковом заявлении, то можно установить, что главными элементами индивидуализации такого заявления выступают </w:t>
      </w:r>
      <w:r w:rsidR="00FD1DCC" w:rsidRPr="00EF3263">
        <w:rPr>
          <w:rFonts w:ascii="Times New Roman" w:hAnsi="Times New Roman" w:cs="Times New Roman"/>
          <w:sz w:val="28"/>
          <w:szCs w:val="28"/>
          <w:shd w:val="clear" w:color="auto" w:fill="FFFFFF"/>
        </w:rPr>
        <w:t xml:space="preserve">стороны, предмет и основание иска. </w:t>
      </w:r>
      <w:r w:rsidR="002C46B2" w:rsidRPr="00EF3263">
        <w:rPr>
          <w:rFonts w:ascii="Times New Roman" w:hAnsi="Times New Roman" w:cs="Times New Roman"/>
          <w:sz w:val="28"/>
          <w:szCs w:val="28"/>
          <w:shd w:val="clear" w:color="auto" w:fill="FFFFFF"/>
        </w:rPr>
        <w:t>Помимо реквизитов (наименование сторон, наименование суда, дата вынесение решения, номер дела и т.д.), на индивидуализацию решения в том числе влияет иск, т.к. содержание решения будет зависить от заявленных в исковом заявленнии требований (предмет иска) и их основания (обстоятельства, доводы и нормы закона, на которые ссылается истец). Минус краткого судебного решения состоит в том, что оно содержит только вводную и резолютивную часть. Следовательно отсутствует описательная часть, содержащая предмет и основание иска, индивидуализирующие спор, и мотивировочная часть, содержащая полный объем обстоятельств дела, правовую оценку рассматриваемой ситуации и обоснование выводов суда, которые по своей совокупности индивидуализируют судебное решение, в части существа спора и конкретных обстоятельсв</w:t>
      </w:r>
      <w:r w:rsidR="00F47ED1">
        <w:rPr>
          <w:rStyle w:val="ac"/>
          <w:rFonts w:ascii="Times New Roman" w:hAnsi="Times New Roman" w:cs="Times New Roman"/>
          <w:sz w:val="28"/>
          <w:szCs w:val="28"/>
          <w:shd w:val="clear" w:color="auto" w:fill="FFFFFF"/>
        </w:rPr>
        <w:footnoteReference w:id="23"/>
      </w:r>
      <w:r w:rsidR="002C46B2" w:rsidRPr="00EF3263">
        <w:rPr>
          <w:rFonts w:ascii="Times New Roman" w:hAnsi="Times New Roman" w:cs="Times New Roman"/>
          <w:sz w:val="28"/>
          <w:szCs w:val="28"/>
          <w:shd w:val="clear" w:color="auto" w:fill="FFFFFF"/>
        </w:rPr>
        <w:t>.</w:t>
      </w:r>
    </w:p>
    <w:p w:rsidR="00630E3F" w:rsidRPr="00EF3263" w:rsidRDefault="009C2E2C" w:rsidP="00626232">
      <w:pPr>
        <w:spacing w:before="240" w:line="360" w:lineRule="auto"/>
        <w:ind w:left="-567" w:firstLine="567"/>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lastRenderedPageBreak/>
        <w:t xml:space="preserve">Таким образом, </w:t>
      </w:r>
      <w:r w:rsidR="00981FB6" w:rsidRPr="00EF3263">
        <w:rPr>
          <w:rFonts w:ascii="Times New Roman" w:hAnsi="Times New Roman" w:cs="Times New Roman"/>
          <w:sz w:val="28"/>
          <w:szCs w:val="28"/>
          <w:shd w:val="clear" w:color="auto" w:fill="FFFFFF"/>
        </w:rPr>
        <w:t>краткое судебное решение является итоговым актом, актом правосудия, процессуальным актом и юридическим фактом, которое выполняет функции по упрощению рассмотрения малозначительных дел, ускорению вынесения решений суда и оптимизации нагрузки на мировых судей. При этом отсутствие мотивированного решения суда не лишают лиц, участвующих в деле, права на его получение. Однако затруднительным отстается индивидуализация такого решения.</w:t>
      </w:r>
      <w:r w:rsidR="00630E3F" w:rsidRPr="00EF3263">
        <w:rPr>
          <w:rFonts w:ascii="Times New Roman" w:hAnsi="Times New Roman" w:cs="Times New Roman"/>
          <w:sz w:val="28"/>
          <w:szCs w:val="28"/>
          <w:shd w:val="clear" w:color="auto" w:fill="FFFFFF"/>
        </w:rPr>
        <w:br w:type="page"/>
      </w:r>
    </w:p>
    <w:p w:rsidR="00EC72F0" w:rsidRPr="00EF3263" w:rsidRDefault="00630E3F" w:rsidP="00630E3F">
      <w:pPr>
        <w:spacing w:before="240" w:line="360" w:lineRule="auto"/>
        <w:ind w:left="-567" w:firstLine="567"/>
        <w:jc w:val="center"/>
        <w:rPr>
          <w:rFonts w:ascii="Times New Roman" w:hAnsi="Times New Roman" w:cs="Times New Roman"/>
          <w:b/>
          <w:sz w:val="28"/>
          <w:szCs w:val="28"/>
        </w:rPr>
      </w:pPr>
      <w:r w:rsidRPr="00EF3263">
        <w:rPr>
          <w:rFonts w:ascii="Times New Roman" w:hAnsi="Times New Roman" w:cs="Times New Roman"/>
          <w:b/>
          <w:sz w:val="28"/>
          <w:szCs w:val="28"/>
        </w:rPr>
        <w:lastRenderedPageBreak/>
        <w:t>§2.Обжалование судебного решения, вынесенного в краткой форме</w:t>
      </w:r>
    </w:p>
    <w:p w:rsidR="00630E3F" w:rsidRPr="00EF3263" w:rsidRDefault="00394115" w:rsidP="00626232">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Конституция РФ и Гражданский процессуальный Кодекс РФ закрепляют право гражданина на возможность обжалования решения суда, когда он считает такое решение неправильным. Ст.330 ГПК РФ устанавливает основания, когда в судебное решение может быть отменено или изменено в порядке апелляционного обжалования. К таким основаниям относится неправильное определение значимых для дела обстоятельств, недоказанность</w:t>
      </w:r>
      <w:r w:rsidR="00E6070C" w:rsidRPr="00EF3263">
        <w:rPr>
          <w:rFonts w:ascii="Times New Roman" w:hAnsi="Times New Roman" w:cs="Times New Roman"/>
          <w:sz w:val="28"/>
          <w:szCs w:val="28"/>
        </w:rPr>
        <w:t xml:space="preserve"> таких обстоятельств, несоотвествие выводов суда обстоятельствам дела, а также нарушение или неправильное применение норм материального и процессуального права. Из существа оснований вытекает, что предметом апелляционного обжаловая является мотивировочная часть судебного решения. </w:t>
      </w:r>
      <w:r w:rsidR="00712E53" w:rsidRPr="00EF3263">
        <w:rPr>
          <w:rFonts w:ascii="Times New Roman" w:hAnsi="Times New Roman" w:cs="Times New Roman"/>
          <w:sz w:val="28"/>
          <w:szCs w:val="28"/>
        </w:rPr>
        <w:t>Поскольку краткое судебное решение принимается путем вынесения резолютивной части, встает вопрос о возможности обжалования судебного решения?</w:t>
      </w:r>
    </w:p>
    <w:p w:rsidR="00712E53" w:rsidRPr="00EF3263" w:rsidRDefault="00712E53" w:rsidP="00626232">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Отсутствие мотивировочной части, когда это допускается законом, не лишает лиц, участвующих в деле права на обжалование. Однако поскольку предметом апелляционного рассмотрения является именно мотивированное решение, то в этом случае имеют место для сценария развития событий. Первый состоит в том, что лица, участвующие в деле, или их представители, считающие принятое по первой инстанции судебное решение неправильным, подают заявление о составление мотивированного решения. Затем по получении решения в окончательной форме, составляют и подают апелляционную жалобу. </w:t>
      </w:r>
    </w:p>
    <w:p w:rsidR="00E7072B" w:rsidRPr="00EF3263" w:rsidRDefault="00712E53" w:rsidP="00712E53">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Особое внимание здесь следует уделить срокам. После </w:t>
      </w:r>
      <w:r w:rsidR="005D46BF" w:rsidRPr="00EF3263">
        <w:rPr>
          <w:rFonts w:ascii="Times New Roman" w:hAnsi="Times New Roman" w:cs="Times New Roman"/>
          <w:sz w:val="28"/>
          <w:szCs w:val="28"/>
        </w:rPr>
        <w:t>объявления</w:t>
      </w:r>
      <w:r w:rsidRPr="00EF3263">
        <w:rPr>
          <w:rFonts w:ascii="Times New Roman" w:hAnsi="Times New Roman" w:cs="Times New Roman"/>
          <w:sz w:val="28"/>
          <w:szCs w:val="28"/>
        </w:rPr>
        <w:t xml:space="preserve"> резолютивной части решения, у лиц, участвующих в деле, и их представителей есть 5 дней на подачу заявления о составлении мотивированного решения</w:t>
      </w:r>
      <w:r w:rsidR="005D46BF" w:rsidRPr="00EF3263">
        <w:rPr>
          <w:rFonts w:ascii="Times New Roman" w:hAnsi="Times New Roman" w:cs="Times New Roman"/>
          <w:sz w:val="28"/>
          <w:szCs w:val="28"/>
        </w:rPr>
        <w:t>, при условии, что указанные лица</w:t>
      </w:r>
      <w:r w:rsidRPr="00EF3263">
        <w:rPr>
          <w:rFonts w:ascii="Times New Roman" w:hAnsi="Times New Roman" w:cs="Times New Roman"/>
          <w:sz w:val="28"/>
          <w:szCs w:val="28"/>
        </w:rPr>
        <w:t xml:space="preserve"> </w:t>
      </w:r>
      <w:r w:rsidR="005D46BF" w:rsidRPr="00EF3263">
        <w:rPr>
          <w:rFonts w:ascii="Times New Roman" w:hAnsi="Times New Roman" w:cs="Times New Roman"/>
          <w:sz w:val="28"/>
          <w:szCs w:val="28"/>
        </w:rPr>
        <w:t xml:space="preserve">присутствовали </w:t>
      </w:r>
      <w:r w:rsidRPr="00EF3263">
        <w:rPr>
          <w:rFonts w:ascii="Times New Roman" w:hAnsi="Times New Roman" w:cs="Times New Roman"/>
          <w:sz w:val="28"/>
          <w:szCs w:val="28"/>
        </w:rPr>
        <w:t xml:space="preserve"> </w:t>
      </w:r>
      <w:r w:rsidR="005D46BF" w:rsidRPr="00EF3263">
        <w:rPr>
          <w:rFonts w:ascii="Times New Roman" w:hAnsi="Times New Roman" w:cs="Times New Roman"/>
          <w:sz w:val="28"/>
          <w:szCs w:val="28"/>
        </w:rPr>
        <w:t xml:space="preserve">в удебном заседании. Если же они в судебном заседании не присудствовами, срок подачи соответствующего заявления будет составлять 15 дней. Однако в случае рассотрения дела в упрощенном производстве для подачи такого заявления установлен общий срок – </w:t>
      </w:r>
      <w:r w:rsidR="005D46BF" w:rsidRPr="00EF3263">
        <w:rPr>
          <w:rFonts w:ascii="Times New Roman" w:hAnsi="Times New Roman" w:cs="Times New Roman"/>
          <w:sz w:val="28"/>
          <w:szCs w:val="28"/>
        </w:rPr>
        <w:lastRenderedPageBreak/>
        <w:t xml:space="preserve">5 дней. Затем в течение 5 дней со дня поступления ходатайства, суд составляет мотивированное решение, что означает «принятие решения в окончательной форме». С этого момента исчисяется срок апелляционного обжалования. По общему правилу, он составляет один месяц, однако, </w:t>
      </w:r>
      <w:r w:rsidR="00E7072B" w:rsidRPr="00EF3263">
        <w:rPr>
          <w:rFonts w:ascii="Times New Roman" w:hAnsi="Times New Roman" w:cs="Times New Roman"/>
          <w:sz w:val="28"/>
          <w:szCs w:val="28"/>
        </w:rPr>
        <w:t xml:space="preserve">если дело рассмотрено в порядке упрощенного производства срок на оджалование уменьшается до 15дней. </w:t>
      </w:r>
    </w:p>
    <w:p w:rsidR="00712E53" w:rsidRPr="00EF3263" w:rsidRDefault="00E7072B" w:rsidP="00712E53">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Ворой вариант развития событий </w:t>
      </w:r>
      <w:r w:rsidR="00477C75" w:rsidRPr="00EF3263">
        <w:rPr>
          <w:rFonts w:ascii="Times New Roman" w:hAnsi="Times New Roman" w:cs="Times New Roman"/>
          <w:sz w:val="28"/>
          <w:szCs w:val="28"/>
        </w:rPr>
        <w:t>– это подача апелляционной жалобы, минуя завление о составлении мотивированного решения. В обзоре судебной практики за второй квартал 2013г. Верх</w:t>
      </w:r>
      <w:r w:rsidR="00B2133F" w:rsidRPr="00EF3263">
        <w:rPr>
          <w:rFonts w:ascii="Times New Roman" w:hAnsi="Times New Roman" w:cs="Times New Roman"/>
          <w:sz w:val="28"/>
          <w:szCs w:val="28"/>
        </w:rPr>
        <w:t>овный Суд</w:t>
      </w:r>
      <w:r w:rsidR="00477C75" w:rsidRPr="00EF3263">
        <w:rPr>
          <w:rFonts w:ascii="Times New Roman" w:hAnsi="Times New Roman" w:cs="Times New Roman"/>
          <w:sz w:val="28"/>
          <w:szCs w:val="28"/>
        </w:rPr>
        <w:t xml:space="preserve"> РФ </w:t>
      </w:r>
      <w:r w:rsidR="00B2133F" w:rsidRPr="00EF3263">
        <w:rPr>
          <w:rFonts w:ascii="Times New Roman" w:hAnsi="Times New Roman" w:cs="Times New Roman"/>
          <w:sz w:val="28"/>
          <w:szCs w:val="28"/>
        </w:rPr>
        <w:t xml:space="preserve">дает разъяснения </w:t>
      </w:r>
      <w:r w:rsidR="00477C75" w:rsidRPr="00EF3263">
        <w:rPr>
          <w:rFonts w:ascii="Times New Roman" w:hAnsi="Times New Roman" w:cs="Times New Roman"/>
          <w:sz w:val="28"/>
          <w:szCs w:val="28"/>
        </w:rPr>
        <w:t>по вопросу о судьбе мотивировочной час</w:t>
      </w:r>
      <w:r w:rsidR="00B2133F" w:rsidRPr="00EF3263">
        <w:rPr>
          <w:rFonts w:ascii="Times New Roman" w:hAnsi="Times New Roman" w:cs="Times New Roman"/>
          <w:sz w:val="28"/>
          <w:szCs w:val="28"/>
        </w:rPr>
        <w:t xml:space="preserve">ти судебного решения. </w:t>
      </w:r>
      <w:r w:rsidR="003476DF" w:rsidRPr="00EF3263">
        <w:rPr>
          <w:rFonts w:ascii="Times New Roman" w:hAnsi="Times New Roman" w:cs="Times New Roman"/>
          <w:sz w:val="28"/>
          <w:szCs w:val="28"/>
        </w:rPr>
        <w:t xml:space="preserve">Он указывает, что в данном случае мировой судья будет обязан составить мотивированное судебное решение. Хотя речь и идет только о мировом судье, указанное разъяснение справедливо учитывать также в случае, когда краткое решение принято в порядке упрощенного производства. </w:t>
      </w:r>
      <w:r w:rsidR="00180CC2" w:rsidRPr="00EF3263">
        <w:rPr>
          <w:rFonts w:ascii="Times New Roman" w:hAnsi="Times New Roman" w:cs="Times New Roman"/>
          <w:sz w:val="28"/>
          <w:szCs w:val="28"/>
        </w:rPr>
        <w:t xml:space="preserve">Также следует отметить дополнительное значение такого разъяснения. Заявление о составлении мотивированного решения вправе подавать только лица, участвующие в деле, и их представители, при этом круг лиц, имеющих право на апелляционное обжалование шире. Согласно ч.3 ст.320 ГПК РФ обжаловать судебное решение, вынесенное по первой инстанции, имеют также лица, которые не были привлечены к </w:t>
      </w:r>
      <w:r w:rsidR="00F114FE" w:rsidRPr="00EF3263">
        <w:rPr>
          <w:rFonts w:ascii="Times New Roman" w:hAnsi="Times New Roman" w:cs="Times New Roman"/>
          <w:sz w:val="28"/>
          <w:szCs w:val="28"/>
        </w:rPr>
        <w:t>участию в деле, но в отношении которых были решены вопросы об их правах и обязанностях. Несмотря на то, что указанные лица лишены возможности ходатайствовать о составлении мотивированного решения, указание Верховного Суда РФ на обязанность мирового судьи составить такое решение в случае, когда на него была подана апелляционная жалоба, свидельствует о том, что за указанными лицами сохраняется право обжалования краткого судебного решения.</w:t>
      </w:r>
    </w:p>
    <w:p w:rsidR="000C3A74" w:rsidRPr="00EF3263" w:rsidRDefault="000C3A74" w:rsidP="00712E53">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Согласно, статистическим данным Судебного департамента за 2016г. обжалуются только около 3% всех дел, что говорит об ограмной пропасти между объемом дел, рассматриваемых в суде первой инстанции, и объемом дел, рассматри</w:t>
      </w:r>
      <w:r w:rsidR="00FB2C2E" w:rsidRPr="00EF3263">
        <w:rPr>
          <w:rFonts w:ascii="Times New Roman" w:hAnsi="Times New Roman" w:cs="Times New Roman"/>
          <w:sz w:val="28"/>
          <w:szCs w:val="28"/>
        </w:rPr>
        <w:t xml:space="preserve">ваемых в апелляционном порядке, и соответственно о необходимости снижения нагрузки, в частности, с мировых судей. При этом процент обжалуемых </w:t>
      </w:r>
      <w:r w:rsidR="00FB2C2E" w:rsidRPr="00EF3263">
        <w:rPr>
          <w:rFonts w:ascii="Times New Roman" w:hAnsi="Times New Roman" w:cs="Times New Roman"/>
          <w:sz w:val="28"/>
          <w:szCs w:val="28"/>
        </w:rPr>
        <w:lastRenderedPageBreak/>
        <w:t>решений, например, в 2011 году составлял оклоко 1%</w:t>
      </w:r>
      <w:r w:rsidR="001F357C">
        <w:rPr>
          <w:rStyle w:val="ac"/>
          <w:rFonts w:ascii="Times New Roman" w:hAnsi="Times New Roman" w:cs="Times New Roman"/>
          <w:sz w:val="28"/>
          <w:szCs w:val="28"/>
        </w:rPr>
        <w:footnoteReference w:id="24"/>
      </w:r>
      <w:r w:rsidR="00FB2C2E" w:rsidRPr="00EF3263">
        <w:rPr>
          <w:rFonts w:ascii="Times New Roman" w:hAnsi="Times New Roman" w:cs="Times New Roman"/>
          <w:sz w:val="28"/>
          <w:szCs w:val="28"/>
        </w:rPr>
        <w:t xml:space="preserve">. Сравнительно небольшая разница. Следовательно с практической точки зрения, введение института краткого судебного решения не вызвало массового нарушения прав на апелляционное обжалование, а скорее дало обратный эффект. </w:t>
      </w:r>
    </w:p>
    <w:p w:rsidR="007B4D45" w:rsidRPr="00EF3263" w:rsidRDefault="00180CC2" w:rsidP="007B4D45">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Таким образом, </w:t>
      </w:r>
      <w:r w:rsidR="00F114FE" w:rsidRPr="00EF3263">
        <w:rPr>
          <w:rFonts w:ascii="Times New Roman" w:hAnsi="Times New Roman" w:cs="Times New Roman"/>
          <w:sz w:val="28"/>
          <w:szCs w:val="28"/>
        </w:rPr>
        <w:t>отсутствие в кратком судебном решении мотивировочной части</w:t>
      </w:r>
      <w:r w:rsidRPr="00EF3263">
        <w:rPr>
          <w:rFonts w:ascii="Times New Roman" w:hAnsi="Times New Roman" w:cs="Times New Roman"/>
          <w:sz w:val="28"/>
          <w:szCs w:val="28"/>
        </w:rPr>
        <w:t xml:space="preserve"> не </w:t>
      </w:r>
      <w:r w:rsidR="00F114FE" w:rsidRPr="00EF3263">
        <w:rPr>
          <w:rFonts w:ascii="Times New Roman" w:hAnsi="Times New Roman" w:cs="Times New Roman"/>
          <w:sz w:val="28"/>
          <w:szCs w:val="28"/>
        </w:rPr>
        <w:t>исключает возможность его обжалования лицами, участвующими</w:t>
      </w:r>
      <w:r w:rsidRPr="00EF3263">
        <w:rPr>
          <w:rFonts w:ascii="Times New Roman" w:hAnsi="Times New Roman" w:cs="Times New Roman"/>
          <w:sz w:val="28"/>
          <w:szCs w:val="28"/>
        </w:rPr>
        <w:t xml:space="preserve"> в деле</w:t>
      </w:r>
      <w:r w:rsidR="00F114FE" w:rsidRPr="00EF3263">
        <w:rPr>
          <w:rFonts w:ascii="Times New Roman" w:hAnsi="Times New Roman" w:cs="Times New Roman"/>
          <w:sz w:val="28"/>
          <w:szCs w:val="28"/>
        </w:rPr>
        <w:t>, их представителями, а также лицами, которые не были привлечены к участию в деле, но в отношении которых были решены вопросы об их правах и обязанностях.</w:t>
      </w:r>
      <w:r w:rsidR="007B4D45" w:rsidRPr="00EF3263">
        <w:rPr>
          <w:rFonts w:ascii="Times New Roman" w:hAnsi="Times New Roman" w:cs="Times New Roman"/>
          <w:sz w:val="28"/>
          <w:szCs w:val="28"/>
        </w:rPr>
        <w:br w:type="page"/>
      </w:r>
    </w:p>
    <w:p w:rsidR="007B4D45" w:rsidRPr="00EF3263" w:rsidRDefault="007B4D45" w:rsidP="007B4D45">
      <w:pPr>
        <w:spacing w:before="240" w:line="360" w:lineRule="auto"/>
        <w:ind w:left="-567" w:firstLine="567"/>
        <w:jc w:val="center"/>
        <w:rPr>
          <w:rFonts w:ascii="Times New Roman" w:hAnsi="Times New Roman" w:cs="Times New Roman"/>
          <w:b/>
          <w:sz w:val="28"/>
          <w:szCs w:val="28"/>
        </w:rPr>
      </w:pPr>
      <w:r w:rsidRPr="00EF3263">
        <w:rPr>
          <w:rFonts w:ascii="Times New Roman" w:hAnsi="Times New Roman" w:cs="Times New Roman"/>
          <w:b/>
          <w:sz w:val="28"/>
          <w:szCs w:val="28"/>
        </w:rPr>
        <w:lastRenderedPageBreak/>
        <w:t>ЗАКЛЮЧЕНИЕ</w:t>
      </w:r>
    </w:p>
    <w:p w:rsidR="00D03481" w:rsidRPr="00EF3263" w:rsidRDefault="00D03481" w:rsidP="00D03481">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 xml:space="preserve">Краткое судебное </w:t>
      </w:r>
      <w:r w:rsidR="000C3A74" w:rsidRPr="00EF3263">
        <w:rPr>
          <w:rFonts w:ascii="Times New Roman" w:hAnsi="Times New Roman" w:cs="Times New Roman"/>
          <w:sz w:val="28"/>
          <w:szCs w:val="28"/>
        </w:rPr>
        <w:t xml:space="preserve">решение </w:t>
      </w:r>
      <w:r w:rsidRPr="00EF3263">
        <w:rPr>
          <w:rFonts w:ascii="Times New Roman" w:hAnsi="Times New Roman" w:cs="Times New Roman"/>
          <w:sz w:val="28"/>
          <w:szCs w:val="28"/>
        </w:rPr>
        <w:t>в той форме, в которой оно известсно современным процессуалистам,  появилось сравнительно недавно и является молодым институтом</w:t>
      </w:r>
      <w:r w:rsidR="000C3A74" w:rsidRPr="00EF3263">
        <w:rPr>
          <w:rFonts w:ascii="Times New Roman" w:hAnsi="Times New Roman" w:cs="Times New Roman"/>
          <w:sz w:val="28"/>
          <w:szCs w:val="28"/>
        </w:rPr>
        <w:t>. Впервые оно появляется в</w:t>
      </w:r>
      <w:r w:rsidRPr="00EF3263">
        <w:rPr>
          <w:rFonts w:ascii="Times New Roman" w:hAnsi="Times New Roman" w:cs="Times New Roman"/>
          <w:sz w:val="28"/>
          <w:szCs w:val="28"/>
        </w:rPr>
        <w:t xml:space="preserve"> 2013г. </w:t>
      </w:r>
      <w:r w:rsidR="000C3A74" w:rsidRPr="00EF3263">
        <w:rPr>
          <w:rFonts w:ascii="Times New Roman" w:hAnsi="Times New Roman" w:cs="Times New Roman"/>
          <w:sz w:val="28"/>
          <w:szCs w:val="28"/>
        </w:rPr>
        <w:t>в рамках права мирового судьи не составлять мотивированное решение суда по своему усмотрению</w:t>
      </w:r>
      <w:r w:rsidRPr="00EF3263">
        <w:rPr>
          <w:rFonts w:ascii="Times New Roman" w:hAnsi="Times New Roman" w:cs="Times New Roman"/>
          <w:sz w:val="28"/>
          <w:szCs w:val="28"/>
        </w:rPr>
        <w:t>, независимо от сложности или наоборот от малоз</w:t>
      </w:r>
      <w:r w:rsidR="000C3A74" w:rsidRPr="00EF3263">
        <w:rPr>
          <w:rFonts w:ascii="Times New Roman" w:hAnsi="Times New Roman" w:cs="Times New Roman"/>
          <w:sz w:val="28"/>
          <w:szCs w:val="28"/>
        </w:rPr>
        <w:t>начительности разрешаемого дела</w:t>
      </w:r>
      <w:r w:rsidRPr="00EF3263">
        <w:rPr>
          <w:rFonts w:ascii="Times New Roman" w:hAnsi="Times New Roman" w:cs="Times New Roman"/>
          <w:sz w:val="28"/>
          <w:szCs w:val="28"/>
        </w:rPr>
        <w:t xml:space="preserve">. При этом в российской правовой системе это правомочие появляется впервые. До 2013г. гражданскому процессу было известно лишь </w:t>
      </w:r>
      <w:r w:rsidR="000C3A74" w:rsidRPr="00EF3263">
        <w:rPr>
          <w:rFonts w:ascii="Times New Roman" w:hAnsi="Times New Roman" w:cs="Times New Roman"/>
          <w:sz w:val="28"/>
          <w:szCs w:val="28"/>
        </w:rPr>
        <w:t>возможность</w:t>
      </w:r>
      <w:r w:rsidRPr="00EF3263">
        <w:rPr>
          <w:rFonts w:ascii="Times New Roman" w:hAnsi="Times New Roman" w:cs="Times New Roman"/>
          <w:sz w:val="28"/>
          <w:szCs w:val="28"/>
        </w:rPr>
        <w:t xml:space="preserve"> на отло</w:t>
      </w:r>
      <w:r w:rsidR="000C3A74" w:rsidRPr="00EF3263">
        <w:rPr>
          <w:rFonts w:ascii="Times New Roman" w:hAnsi="Times New Roman" w:cs="Times New Roman"/>
          <w:sz w:val="28"/>
          <w:szCs w:val="28"/>
        </w:rPr>
        <w:t>жения</w:t>
      </w:r>
      <w:r w:rsidRPr="00EF3263">
        <w:rPr>
          <w:rFonts w:ascii="Times New Roman" w:hAnsi="Times New Roman" w:cs="Times New Roman"/>
          <w:sz w:val="28"/>
          <w:szCs w:val="28"/>
        </w:rPr>
        <w:t xml:space="preserve"> составления мотивированного решения, если это было необходимо ввиду сложности спора.</w:t>
      </w:r>
    </w:p>
    <w:p w:rsidR="000C3A74" w:rsidRPr="00EF3263" w:rsidRDefault="000C3A74" w:rsidP="000C3A74">
      <w:pPr>
        <w:spacing w:before="240" w:line="360" w:lineRule="auto"/>
        <w:ind w:left="-567" w:firstLine="567"/>
        <w:jc w:val="both"/>
        <w:rPr>
          <w:rFonts w:ascii="Times New Roman" w:hAnsi="Times New Roman" w:cs="Times New Roman"/>
          <w:sz w:val="28"/>
          <w:szCs w:val="28"/>
        </w:rPr>
      </w:pPr>
      <w:r w:rsidRPr="00EF3263">
        <w:rPr>
          <w:rFonts w:ascii="Times New Roman" w:hAnsi="Times New Roman" w:cs="Times New Roman"/>
          <w:sz w:val="28"/>
          <w:szCs w:val="28"/>
        </w:rPr>
        <w:t>Впоследствие данная форма решения стала одним из отличительных элементов упрощенного порядка рассмотрения дел, который был введен в ГПК РФ только в 2016г.</w:t>
      </w:r>
    </w:p>
    <w:p w:rsidR="000C3A74" w:rsidRPr="00EF3263" w:rsidRDefault="000C3A74" w:rsidP="000C3A74">
      <w:pPr>
        <w:spacing w:before="240" w:line="360" w:lineRule="auto"/>
        <w:ind w:left="-567" w:firstLine="567"/>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t>Краткое</w:t>
      </w:r>
      <w:r w:rsidR="00D03481" w:rsidRPr="00EF3263">
        <w:rPr>
          <w:rFonts w:ascii="Times New Roman" w:hAnsi="Times New Roman" w:cs="Times New Roman"/>
          <w:sz w:val="28"/>
          <w:szCs w:val="28"/>
          <w:shd w:val="clear" w:color="auto" w:fill="FFFFFF"/>
        </w:rPr>
        <w:t xml:space="preserve"> судебное решение является итоговым актом, актом правосудия, процессуальным актом и юридическим фактом, которое выполняет функции по упрощению рассмотрения малозначительных дел, ускорению вынесения решений суда и оптимизации нагрузки на мировых судей. При этом отсутствие мотив</w:t>
      </w:r>
      <w:r w:rsidRPr="00EF3263">
        <w:rPr>
          <w:rFonts w:ascii="Times New Roman" w:hAnsi="Times New Roman" w:cs="Times New Roman"/>
          <w:sz w:val="28"/>
          <w:szCs w:val="28"/>
          <w:shd w:val="clear" w:color="auto" w:fill="FFFFFF"/>
        </w:rPr>
        <w:t>ированного решения суда не лишае</w:t>
      </w:r>
      <w:r w:rsidR="00D03481" w:rsidRPr="00EF3263">
        <w:rPr>
          <w:rFonts w:ascii="Times New Roman" w:hAnsi="Times New Roman" w:cs="Times New Roman"/>
          <w:sz w:val="28"/>
          <w:szCs w:val="28"/>
          <w:shd w:val="clear" w:color="auto" w:fill="FFFFFF"/>
        </w:rPr>
        <w:t>т лиц, участвующих</w:t>
      </w:r>
      <w:r w:rsidRPr="00EF3263">
        <w:rPr>
          <w:rFonts w:ascii="Times New Roman" w:hAnsi="Times New Roman" w:cs="Times New Roman"/>
          <w:sz w:val="28"/>
          <w:szCs w:val="28"/>
          <w:shd w:val="clear" w:color="auto" w:fill="FFFFFF"/>
        </w:rPr>
        <w:t xml:space="preserve"> в деле, права на его получение, а также </w:t>
      </w:r>
      <w:r w:rsidR="00D03481" w:rsidRPr="00EF3263">
        <w:rPr>
          <w:rFonts w:ascii="Times New Roman" w:hAnsi="Times New Roman" w:cs="Times New Roman"/>
          <w:sz w:val="28"/>
          <w:szCs w:val="28"/>
          <w:shd w:val="clear" w:color="auto" w:fill="FFFFFF"/>
        </w:rPr>
        <w:t xml:space="preserve"> </w:t>
      </w:r>
      <w:r w:rsidRPr="00EF3263">
        <w:rPr>
          <w:rFonts w:ascii="Times New Roman" w:hAnsi="Times New Roman" w:cs="Times New Roman"/>
          <w:sz w:val="28"/>
          <w:szCs w:val="28"/>
        </w:rPr>
        <w:t xml:space="preserve">возможность его обжалования в апелляционном порядке, в том числе лицами, которые не были привлечены к участию в деле, но в отношении которых были решены вопросы об их правах и обязанностях. </w:t>
      </w:r>
      <w:r w:rsidR="00D03481" w:rsidRPr="00EF3263">
        <w:rPr>
          <w:rFonts w:ascii="Times New Roman" w:hAnsi="Times New Roman" w:cs="Times New Roman"/>
          <w:sz w:val="28"/>
          <w:szCs w:val="28"/>
          <w:shd w:val="clear" w:color="auto" w:fill="FFFFFF"/>
        </w:rPr>
        <w:t>Однако затруднительным отстается индивидуализация такого решения.</w:t>
      </w:r>
    </w:p>
    <w:p w:rsidR="008F1CA2" w:rsidRPr="00EF3263" w:rsidRDefault="008F1CA2" w:rsidP="000C3A74">
      <w:pPr>
        <w:spacing w:before="240" w:line="360" w:lineRule="auto"/>
        <w:ind w:left="-567" w:firstLine="567"/>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br w:type="page"/>
      </w:r>
    </w:p>
    <w:p w:rsidR="009F22C6" w:rsidRPr="009F22C6" w:rsidRDefault="009F22C6" w:rsidP="009F22C6">
      <w:pPr>
        <w:shd w:val="clear" w:color="auto" w:fill="FFFFFF"/>
        <w:ind w:left="-567" w:firstLine="567"/>
        <w:jc w:val="both"/>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Дело</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 2-149/2017</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Мировой судья судебного участка</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 6 г. Бийска, Алтайского края</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659325,</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Алтайский край, г.Бийск, ул. Куйбышева, 106</w:t>
      </w:r>
    </w:p>
    <w:p w:rsidR="009F22C6" w:rsidRPr="009F22C6" w:rsidRDefault="009F22C6" w:rsidP="009F22C6">
      <w:pPr>
        <w:shd w:val="clear" w:color="auto" w:fill="FFFFFF"/>
        <w:ind w:left="-567" w:firstLine="567"/>
        <w:jc w:val="center"/>
        <w:rPr>
          <w:rFonts w:ascii="Times New Roman" w:hAnsi="Times New Roman" w:cs="Times New Roman"/>
          <w:b/>
          <w:sz w:val="28"/>
          <w:szCs w:val="28"/>
        </w:rPr>
      </w:pPr>
      <w:r w:rsidRPr="009F22C6">
        <w:rPr>
          <w:rFonts w:ascii="Times New Roman" w:hAnsi="Times New Roman" w:cs="Times New Roman"/>
          <w:b/>
          <w:sz w:val="28"/>
          <w:szCs w:val="28"/>
        </w:rPr>
        <w:t>РЕШЕНИЕ</w:t>
      </w:r>
    </w:p>
    <w:p w:rsidR="009F22C6" w:rsidRPr="009F22C6" w:rsidRDefault="009F22C6" w:rsidP="009F22C6">
      <w:pPr>
        <w:shd w:val="clear" w:color="auto" w:fill="FFFFFF"/>
        <w:ind w:left="-567" w:firstLine="567"/>
        <w:jc w:val="center"/>
        <w:rPr>
          <w:rFonts w:ascii="Times New Roman" w:hAnsi="Times New Roman" w:cs="Times New Roman"/>
          <w:b/>
          <w:sz w:val="28"/>
          <w:szCs w:val="28"/>
        </w:rPr>
      </w:pPr>
      <w:r w:rsidRPr="009F22C6">
        <w:rPr>
          <w:rFonts w:ascii="Times New Roman" w:hAnsi="Times New Roman" w:cs="Times New Roman"/>
          <w:b/>
          <w:sz w:val="28"/>
          <w:szCs w:val="28"/>
        </w:rPr>
        <w:t>ИМЕНЕМ РОССИЙСКОЙ ФЕДЕРАЦИИ</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резолютивная  часть </w:t>
      </w:r>
    </w:p>
    <w:p w:rsidR="009F22C6" w:rsidRDefault="009F22C6" w:rsidP="009F22C6">
      <w:pPr>
        <w:shd w:val="clear" w:color="auto" w:fill="FFFFFF"/>
        <w:ind w:left="-567"/>
        <w:jc w:val="both"/>
        <w:rPr>
          <w:rStyle w:val="cnsl"/>
          <w:rFonts w:ascii="Times New Roman" w:hAnsi="Times New Roman" w:cs="Times New Roman"/>
          <w:sz w:val="28"/>
          <w:szCs w:val="28"/>
        </w:rPr>
      </w:pPr>
      <w:r w:rsidRPr="009F22C6">
        <w:rPr>
          <w:rStyle w:val="cnsl"/>
          <w:rFonts w:ascii="Times New Roman" w:hAnsi="Times New Roman" w:cs="Times New Roman"/>
          <w:sz w:val="28"/>
          <w:szCs w:val="28"/>
        </w:rPr>
        <w:t>24 апреля 2017 года                                                                                             г.</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Бийск</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Мировой судья судебного участка</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№6 г. Бийска Алтайского края Тиц Е.С.,</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при секретаре Голотвиной А.В., с участием истца &lt;Карелиной М.А.1&gt;, ее представителя &lt;Киреева К.С.2&gt;, ответчика &lt;Карачаровой Г.А.3&gt;,</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рассмотрев в открытом судебном заседании гражданское дело по иску &lt;Карелиной М.А.1&gt; к &lt;Карачаровой Г.А.3&gt;, &lt;Карачарову М.В.4&gt;, &lt;Карачарову В.В.5&gt; о возмещении ущерба, причиненного заливом квартиры,</w:t>
      </w:r>
    </w:p>
    <w:p w:rsidR="009F22C6" w:rsidRPr="009F22C6" w:rsidRDefault="009F22C6" w:rsidP="009F22C6">
      <w:pPr>
        <w:shd w:val="clear" w:color="auto" w:fill="FFFFFF"/>
        <w:spacing w:after="150"/>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На основании изложенного и руководствуясь ст.ст. 194-198 ГПК РФ, мировой судья</w:t>
      </w:r>
    </w:p>
    <w:p w:rsidR="009F22C6" w:rsidRPr="009F22C6" w:rsidRDefault="009F22C6" w:rsidP="009F22C6">
      <w:pPr>
        <w:shd w:val="clear" w:color="auto" w:fill="FFFFFF"/>
        <w:ind w:left="-567" w:firstLine="567"/>
        <w:jc w:val="center"/>
        <w:rPr>
          <w:rFonts w:ascii="Times New Roman" w:hAnsi="Times New Roman" w:cs="Times New Roman"/>
          <w:b/>
          <w:sz w:val="28"/>
          <w:szCs w:val="28"/>
        </w:rPr>
      </w:pPr>
      <w:r w:rsidRPr="009F22C6">
        <w:rPr>
          <w:rFonts w:ascii="Times New Roman" w:hAnsi="Times New Roman" w:cs="Times New Roman"/>
          <w:b/>
          <w:sz w:val="28"/>
          <w:szCs w:val="28"/>
        </w:rPr>
        <w:t>Р Е Ш И Л :</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Уточненные исковые требования &lt;Карелиной М.А.1&gt; к &lt;Карачаровой Г.А.3&gt;, &lt;Карачарову М.В.4&gt;, &lt;Карачарову В.В.5&gt; о возмещении ущерба, причиненного заливом квартиры, удовлетворить частично.</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Взыскать в равных долях с &lt;Карачаровой Г.А.3&gt; (собственник 1/3 доли), &lt;Карачарова М.В.4&gt; (собственник 1/3 доли), &lt;Карачарова В.В.5&gt; (собственник 1/3 доли) в пользу &lt;Карелиной М.А.1&gt; сумму материального ущерба, причиненного заливом квартиры, в размере 7500 руб., убытки в размере 2000 руб., всего взыскать 9500 руб., по 3166 руб. 67 коп. с каждого ответчика.</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Взыскать в равных долях с &lt;Карачаровой Г.А.3&gt; (собственник 1/3 доли), &lt;Карачарова М.В.4&gt; (собственник 1/3 доли), &lt;Карачарова В.В.5&gt; (собственник 1/3 доли) в пользу &lt;Карелиной М.А.1&gt; судебные расходы на оплату услуг представителя в размере 3000 руб., по 1000 руб. с каждого ответчика.</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lastRenderedPageBreak/>
        <w:t>Взыскать в равных долях с &lt;Карачаровой Г.А.3&gt; (собственник 1/3 доли), &lt;Карачарова М.В.4&gt; (собственник 1/3 доли), &lt;Карачарова В.В.5&gt; (собственник 1/3 доли) в пользу &lt;Карелиной М.А.1&gt; в счет уплаты государственной пошлины 400 руб., по 133 руб. 33 коп. с каждого ответчика.</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В удовлетворении остальной части требований отказать.</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          Решение может быть обжаловано в апелляционном порядке в</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Бийский городской суд</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Алтайского края в течение месяца со дня принятия решения суда в окончательной форме через мирового судью судебного</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участка №6</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г.Бийска</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Алтайского края.</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В соответствии с частями 3-5</w:t>
      </w:r>
      <w:r w:rsidRPr="009F22C6">
        <w:rPr>
          <w:rStyle w:val="apple-converted-space"/>
          <w:rFonts w:ascii="Times New Roman" w:hAnsi="Times New Roman" w:cs="Times New Roman"/>
          <w:sz w:val="28"/>
          <w:szCs w:val="28"/>
        </w:rPr>
        <w:t> </w:t>
      </w:r>
      <w:hyperlink r:id="rId9" w:history="1">
        <w:r w:rsidRPr="009F22C6">
          <w:rPr>
            <w:rStyle w:val="a9"/>
            <w:rFonts w:ascii="Times New Roman" w:hAnsi="Times New Roman" w:cs="Times New Roman"/>
            <w:color w:val="auto"/>
            <w:sz w:val="28"/>
            <w:szCs w:val="28"/>
          </w:rPr>
          <w:t>статьи 199 ГПК РФ</w:t>
        </w:r>
      </w:hyperlink>
      <w:r w:rsidRPr="009F22C6">
        <w:rPr>
          <w:rStyle w:val="apple-converted-space"/>
          <w:rFonts w:ascii="Times New Roman" w:hAnsi="Times New Roman" w:cs="Times New Roman"/>
          <w:sz w:val="28"/>
          <w:szCs w:val="28"/>
        </w:rPr>
        <w:t> </w:t>
      </w:r>
      <w:r w:rsidRPr="009F22C6">
        <w:rPr>
          <w:rFonts w:ascii="Times New Roman" w:hAnsi="Times New Roman" w:cs="Times New Roman"/>
          <w:sz w:val="28"/>
          <w:szCs w:val="28"/>
        </w:rPr>
        <w:t>(в ред. Федерального закона от</w:t>
      </w:r>
      <w:r w:rsidRPr="009F22C6">
        <w:rPr>
          <w:rStyle w:val="apple-converted-space"/>
          <w:rFonts w:ascii="Times New Roman" w:hAnsi="Times New Roman" w:cs="Times New Roman"/>
          <w:sz w:val="28"/>
          <w:szCs w:val="28"/>
        </w:rPr>
        <w:t> </w:t>
      </w:r>
      <w:r w:rsidRPr="009F22C6">
        <w:rPr>
          <w:rStyle w:val="cnsl"/>
          <w:rFonts w:ascii="Times New Roman" w:hAnsi="Times New Roman" w:cs="Times New Roman"/>
          <w:sz w:val="28"/>
          <w:szCs w:val="28"/>
        </w:rPr>
        <w:t>04.03.2013 г. №20-ФЗ), мировой судья может не составлять мотивированное решение суда по рассмотренному им делу.</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9F22C6" w:rsidRPr="009F22C6" w:rsidRDefault="009F22C6" w:rsidP="009F22C6">
      <w:pPr>
        <w:shd w:val="clear" w:color="auto" w:fill="FFFFFF"/>
        <w:ind w:left="-567" w:firstLine="567"/>
        <w:jc w:val="both"/>
        <w:rPr>
          <w:rFonts w:ascii="Times New Roman" w:hAnsi="Times New Roman" w:cs="Times New Roman"/>
          <w:sz w:val="28"/>
          <w:szCs w:val="28"/>
        </w:rPr>
      </w:pPr>
      <w:r w:rsidRPr="009F22C6">
        <w:rPr>
          <w:rFonts w:ascii="Times New Roman" w:hAnsi="Times New Roman" w:cs="Times New Roman"/>
          <w:sz w:val="28"/>
          <w:szCs w:val="28"/>
        </w:rPr>
        <w:t>Мировой судья                                                 </w:t>
      </w:r>
      <w:r>
        <w:rPr>
          <w:rFonts w:ascii="Times New Roman" w:hAnsi="Times New Roman" w:cs="Times New Roman"/>
          <w:sz w:val="28"/>
          <w:szCs w:val="28"/>
        </w:rPr>
        <w:t>                               </w:t>
      </w:r>
      <w:r w:rsidRPr="009F22C6">
        <w:rPr>
          <w:rFonts w:ascii="Times New Roman" w:hAnsi="Times New Roman" w:cs="Times New Roman"/>
          <w:sz w:val="28"/>
          <w:szCs w:val="28"/>
        </w:rPr>
        <w:t>Е.С.Тиц</w:t>
      </w:r>
    </w:p>
    <w:p w:rsidR="009F22C6" w:rsidRDefault="009F22C6" w:rsidP="008F1CA2">
      <w:pPr>
        <w:spacing w:before="240" w:line="360" w:lineRule="auto"/>
        <w:ind w:left="-567" w:firstLine="567"/>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8F1CA2" w:rsidRPr="00EF3263" w:rsidRDefault="008F1CA2" w:rsidP="008F1CA2">
      <w:pPr>
        <w:spacing w:before="240" w:line="360" w:lineRule="auto"/>
        <w:ind w:left="-567" w:firstLine="567"/>
        <w:jc w:val="center"/>
        <w:rPr>
          <w:rFonts w:ascii="Times New Roman" w:hAnsi="Times New Roman" w:cs="Times New Roman"/>
          <w:b/>
          <w:sz w:val="28"/>
          <w:szCs w:val="28"/>
          <w:shd w:val="clear" w:color="auto" w:fill="FFFFFF"/>
        </w:rPr>
      </w:pPr>
      <w:r w:rsidRPr="00EF3263">
        <w:rPr>
          <w:rFonts w:ascii="Times New Roman" w:hAnsi="Times New Roman" w:cs="Times New Roman"/>
          <w:b/>
          <w:sz w:val="28"/>
          <w:szCs w:val="28"/>
          <w:shd w:val="clear" w:color="auto" w:fill="FFFFFF"/>
        </w:rPr>
        <w:lastRenderedPageBreak/>
        <w:t>СПИСОК ЛИТЕРАТУРЫ</w:t>
      </w:r>
    </w:p>
    <w:p w:rsidR="008F1CA2" w:rsidRPr="00EF3263" w:rsidRDefault="008F1CA2" w:rsidP="00912B20">
      <w:pPr>
        <w:pStyle w:val="a7"/>
        <w:numPr>
          <w:ilvl w:val="0"/>
          <w:numId w:val="9"/>
        </w:numPr>
        <w:spacing w:before="240" w:line="360" w:lineRule="auto"/>
        <w:ind w:left="142"/>
        <w:jc w:val="both"/>
        <w:rPr>
          <w:rFonts w:ascii="Times New Roman" w:hAnsi="Times New Roman" w:cs="Times New Roman"/>
          <w:b/>
          <w:sz w:val="28"/>
          <w:szCs w:val="28"/>
          <w:shd w:val="clear" w:color="auto" w:fill="FFFFFF"/>
        </w:rPr>
      </w:pPr>
      <w:r w:rsidRPr="00EF3263">
        <w:rPr>
          <w:rFonts w:ascii="Times New Roman" w:hAnsi="Times New Roman" w:cs="Times New Roman"/>
          <w:b/>
          <w:sz w:val="28"/>
          <w:szCs w:val="28"/>
          <w:shd w:val="clear" w:color="auto" w:fill="FFFFFF"/>
        </w:rPr>
        <w:t>Нормативно-правовые акты</w:t>
      </w:r>
    </w:p>
    <w:p w:rsidR="00E22201" w:rsidRPr="00EF3263" w:rsidRDefault="00E22201" w:rsidP="00912B20">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hAnsi="Times New Roman" w:cs="Times New Roman"/>
          <w:sz w:val="28"/>
          <w:szCs w:val="28"/>
          <w:shd w:val="clear" w:color="auto" w:fill="FFFFFF"/>
        </w:rPr>
        <w:t xml:space="preserve">Конституция РФ// </w:t>
      </w:r>
      <w:r w:rsidR="00313D13" w:rsidRPr="00EF3263">
        <w:rPr>
          <w:rFonts w:ascii="Times New Roman" w:eastAsia="Times New Roman" w:hAnsi="Times New Roman" w:cs="Times New Roman"/>
          <w:sz w:val="28"/>
          <w:szCs w:val="28"/>
          <w:lang w:eastAsia="ru-RU"/>
        </w:rPr>
        <w:t>"Собрании законодательства РФ", 04.08.2014, N 31, ст. 4398</w:t>
      </w:r>
    </w:p>
    <w:p w:rsidR="00E359BF" w:rsidRPr="00EF3263" w:rsidRDefault="00E359BF" w:rsidP="00912B20">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hAnsi="Times New Roman" w:cs="Times New Roman"/>
          <w:bCs/>
          <w:sz w:val="28"/>
          <w:szCs w:val="28"/>
          <w:shd w:val="clear" w:color="auto" w:fill="FFFFFF"/>
        </w:rPr>
        <w:t xml:space="preserve">Рекомендация Комитета министров Совета Европы от 14 мая 1981 г. N R (81) 7 "Комитет министров - государствам-членам относительно путей облегчения доступа к правосудию"// </w:t>
      </w:r>
      <w:r w:rsidRPr="00EF3263">
        <w:rPr>
          <w:rFonts w:ascii="Times New Roman" w:eastAsia="Times New Roman" w:hAnsi="Times New Roman" w:cs="Times New Roman"/>
          <w:sz w:val="28"/>
          <w:szCs w:val="28"/>
          <w:lang w:val="en-US" w:eastAsia="ru-RU"/>
        </w:rPr>
        <w:t>URL</w:t>
      </w:r>
      <w:r w:rsidRPr="00EF3263">
        <w:rPr>
          <w:rFonts w:ascii="Times New Roman" w:eastAsia="Times New Roman" w:hAnsi="Times New Roman" w:cs="Times New Roman"/>
          <w:sz w:val="28"/>
          <w:szCs w:val="28"/>
          <w:lang w:eastAsia="ru-RU"/>
        </w:rPr>
        <w:t xml:space="preserve">: </w:t>
      </w:r>
      <w:hyperlink r:id="rId10" w:history="1">
        <w:r w:rsidR="00D44009" w:rsidRPr="00EF3263">
          <w:rPr>
            <w:rStyle w:val="a9"/>
            <w:rFonts w:ascii="Times New Roman" w:hAnsi="Times New Roman" w:cs="Times New Roman"/>
            <w:bCs/>
            <w:color w:val="auto"/>
            <w:sz w:val="28"/>
            <w:szCs w:val="28"/>
            <w:shd w:val="clear" w:color="auto" w:fill="FFFFFF"/>
          </w:rPr>
          <w:t>http://base.garant.ru/2541415/</w:t>
        </w:r>
      </w:hyperlink>
    </w:p>
    <w:p w:rsidR="00D44009" w:rsidRPr="00EF3263" w:rsidRDefault="00D44009" w:rsidP="00D44009">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hAnsi="Times New Roman" w:cs="Times New Roman"/>
          <w:sz w:val="28"/>
          <w:szCs w:val="28"/>
        </w:rPr>
        <w:t xml:space="preserve">Регламент Европейского Парламента и Совета Европейского Союза ЕС 861/2007 от 11 июля 2007 г. об учреждении европейской процедуры урегулирования споров с небольшой суммой иска// </w:t>
      </w:r>
      <w:r w:rsidRPr="00EF3263">
        <w:rPr>
          <w:rFonts w:ascii="Times New Roman" w:hAnsi="Times New Roman" w:cs="Times New Roman"/>
          <w:sz w:val="28"/>
          <w:szCs w:val="28"/>
          <w:lang w:val="en-US"/>
        </w:rPr>
        <w:t>URL</w:t>
      </w:r>
      <w:r w:rsidRPr="00EF3263">
        <w:rPr>
          <w:rFonts w:ascii="Times New Roman" w:hAnsi="Times New Roman" w:cs="Times New Roman"/>
          <w:sz w:val="28"/>
          <w:szCs w:val="28"/>
        </w:rPr>
        <w:t>: http://base.garant.ru/2569689/1/#block_2</w:t>
      </w:r>
    </w:p>
    <w:p w:rsidR="00A02596" w:rsidRPr="00EF3263" w:rsidRDefault="00313D13" w:rsidP="00912B20">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eastAsia="Times New Roman" w:hAnsi="Times New Roman" w:cs="Times New Roman"/>
          <w:sz w:val="28"/>
          <w:szCs w:val="28"/>
          <w:lang w:eastAsia="ru-RU"/>
        </w:rPr>
        <w:t>Арбит</w:t>
      </w:r>
      <w:r w:rsidR="008A4BDD" w:rsidRPr="00EF3263">
        <w:rPr>
          <w:rFonts w:ascii="Times New Roman" w:eastAsia="Times New Roman" w:hAnsi="Times New Roman" w:cs="Times New Roman"/>
          <w:sz w:val="28"/>
          <w:szCs w:val="28"/>
          <w:lang w:eastAsia="ru-RU"/>
        </w:rPr>
        <w:t xml:space="preserve">ражный процессуальный Кодекс РФ// </w:t>
      </w:r>
      <w:r w:rsidR="00A02596" w:rsidRPr="00EF3263">
        <w:rPr>
          <w:rFonts w:ascii="Times New Roman" w:eastAsia="Times New Roman" w:hAnsi="Times New Roman" w:cs="Times New Roman"/>
          <w:sz w:val="28"/>
          <w:szCs w:val="28"/>
          <w:lang w:eastAsia="ru-RU"/>
        </w:rPr>
        <w:t>"Собрание законодательства РФ", 29.07.2002, N 30, ст. 3012.</w:t>
      </w:r>
    </w:p>
    <w:p w:rsidR="00313D13" w:rsidRPr="00EF3263" w:rsidRDefault="00313D13" w:rsidP="00912B20">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eastAsia="Times New Roman" w:hAnsi="Times New Roman" w:cs="Times New Roman"/>
          <w:sz w:val="28"/>
          <w:szCs w:val="28"/>
          <w:lang w:eastAsia="ru-RU"/>
        </w:rPr>
        <w:t>Гражданский процессуальный Кодекс РФ</w:t>
      </w:r>
      <w:r w:rsidRPr="00EF3263">
        <w:rPr>
          <w:rFonts w:ascii="Times New Roman" w:hAnsi="Times New Roman" w:cs="Times New Roman"/>
          <w:sz w:val="28"/>
          <w:szCs w:val="28"/>
        </w:rPr>
        <w:t xml:space="preserve">// </w:t>
      </w:r>
      <w:r w:rsidRPr="00EF3263">
        <w:rPr>
          <w:rFonts w:ascii="Times New Roman" w:eastAsia="Times New Roman" w:hAnsi="Times New Roman" w:cs="Times New Roman"/>
          <w:sz w:val="28"/>
          <w:szCs w:val="28"/>
          <w:lang w:eastAsia="ru-RU"/>
        </w:rPr>
        <w:t>"Собрание законодательства РФ", 18.11.2002, N 46, ст. 4532</w:t>
      </w:r>
    </w:p>
    <w:p w:rsidR="00717A36" w:rsidRPr="00EF3263" w:rsidRDefault="00313D13" w:rsidP="00912B20">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eastAsia="Times New Roman" w:hAnsi="Times New Roman" w:cs="Times New Roman"/>
          <w:sz w:val="28"/>
          <w:szCs w:val="28"/>
          <w:lang w:eastAsia="ru-RU"/>
        </w:rPr>
        <w:t>Кодекс административного судопроизводства РФ</w:t>
      </w:r>
      <w:r w:rsidR="00717A36" w:rsidRPr="00EF3263">
        <w:rPr>
          <w:rFonts w:ascii="Times New Roman" w:eastAsia="Times New Roman" w:hAnsi="Times New Roman" w:cs="Times New Roman"/>
          <w:sz w:val="28"/>
          <w:szCs w:val="28"/>
          <w:lang w:eastAsia="ru-RU"/>
        </w:rPr>
        <w:t>// "Собрание законодательства РФ", 09.03.2015, N 10, ст. 1391</w:t>
      </w:r>
    </w:p>
    <w:p w:rsidR="001D51C1" w:rsidRPr="00EF3263" w:rsidRDefault="008A4BDD" w:rsidP="00912B20">
      <w:pPr>
        <w:pStyle w:val="a7"/>
        <w:numPr>
          <w:ilvl w:val="0"/>
          <w:numId w:val="3"/>
        </w:numPr>
        <w:spacing w:before="240" w:line="312" w:lineRule="auto"/>
        <w:ind w:left="142"/>
        <w:jc w:val="both"/>
        <w:rPr>
          <w:rFonts w:ascii="Times New Roman" w:eastAsia="Times New Roman" w:hAnsi="Times New Roman" w:cs="Times New Roman"/>
          <w:sz w:val="28"/>
          <w:szCs w:val="28"/>
          <w:lang w:eastAsia="ru-RU"/>
        </w:rPr>
      </w:pPr>
      <w:r w:rsidRPr="00EF3263">
        <w:rPr>
          <w:rFonts w:ascii="Times New Roman" w:eastAsia="Times New Roman" w:hAnsi="Times New Roman" w:cs="Times New Roman"/>
          <w:sz w:val="28"/>
          <w:szCs w:val="28"/>
          <w:lang w:eastAsia="ru-RU"/>
        </w:rPr>
        <w:t>ФЗ от 2 марта 2016г. №45-ФЗ</w:t>
      </w:r>
      <w:r w:rsidR="001D51C1" w:rsidRPr="00EF3263">
        <w:rPr>
          <w:rFonts w:ascii="Times New Roman" w:eastAsia="Times New Roman" w:hAnsi="Times New Roman" w:cs="Times New Roman"/>
          <w:sz w:val="28"/>
          <w:szCs w:val="28"/>
          <w:lang w:eastAsia="ru-RU"/>
        </w:rPr>
        <w:t xml:space="preserve"> "О внесении изменений в Гражданский процессуальный кодекс Российской Федерации и Арбитражный процессуальный кодекс Российской Федерации"// "Собрание законодательства РФ", 07.03.2016, N 10, ст. 1319</w:t>
      </w:r>
    </w:p>
    <w:p w:rsidR="001D51C1" w:rsidRPr="00EF3263" w:rsidRDefault="008A4BDD" w:rsidP="00912B20">
      <w:pPr>
        <w:pStyle w:val="a7"/>
        <w:numPr>
          <w:ilvl w:val="0"/>
          <w:numId w:val="3"/>
        </w:numPr>
        <w:spacing w:before="240" w:line="360" w:lineRule="auto"/>
        <w:ind w:left="142"/>
        <w:jc w:val="both"/>
        <w:rPr>
          <w:rFonts w:ascii="Times New Roman" w:hAnsi="Times New Roman" w:cs="Times New Roman"/>
          <w:sz w:val="28"/>
          <w:szCs w:val="28"/>
        </w:rPr>
      </w:pPr>
      <w:r w:rsidRPr="00EF3263">
        <w:rPr>
          <w:rFonts w:ascii="Times New Roman" w:eastAsia="Times New Roman" w:hAnsi="Times New Roman" w:cs="Times New Roman"/>
          <w:sz w:val="28"/>
          <w:szCs w:val="28"/>
          <w:lang w:eastAsia="ru-RU"/>
        </w:rPr>
        <w:t xml:space="preserve">ФЗ от 4 марта 2013г. №20-ФЗ «О внесении изменений в отдельные законодательные акты РФ»// </w:t>
      </w:r>
      <w:r w:rsidR="001D51C1" w:rsidRPr="00EF3263">
        <w:rPr>
          <w:rFonts w:ascii="Times New Roman" w:eastAsia="Times New Roman" w:hAnsi="Times New Roman" w:cs="Times New Roman"/>
          <w:sz w:val="28"/>
          <w:szCs w:val="28"/>
          <w:lang w:eastAsia="ru-RU"/>
        </w:rPr>
        <w:t>"Собрание законодательства РФ", 04.03.2013, N 9, ст. 872</w:t>
      </w:r>
    </w:p>
    <w:p w:rsidR="007369A1" w:rsidRPr="00EF3263" w:rsidRDefault="007369A1" w:rsidP="007369A1">
      <w:pPr>
        <w:pStyle w:val="a7"/>
        <w:numPr>
          <w:ilvl w:val="1"/>
          <w:numId w:val="3"/>
        </w:numPr>
        <w:spacing w:before="240" w:after="150" w:line="240" w:lineRule="auto"/>
        <w:ind w:left="1276"/>
        <w:jc w:val="both"/>
        <w:rPr>
          <w:rFonts w:ascii="Times New Roman" w:eastAsia="Times New Roman" w:hAnsi="Times New Roman" w:cs="Times New Roman"/>
          <w:bCs/>
          <w:sz w:val="28"/>
          <w:szCs w:val="28"/>
          <w:lang w:eastAsia="ru-RU"/>
        </w:rPr>
      </w:pPr>
      <w:r w:rsidRPr="00EF3263">
        <w:rPr>
          <w:rFonts w:ascii="Times New Roman" w:eastAsia="Times New Roman" w:hAnsi="Times New Roman" w:cs="Times New Roman"/>
          <w:sz w:val="28"/>
          <w:szCs w:val="28"/>
          <w:lang w:eastAsia="ru-RU"/>
        </w:rPr>
        <w:t xml:space="preserve">Законопроект </w:t>
      </w:r>
      <w:r w:rsidRPr="00EF3263">
        <w:rPr>
          <w:rFonts w:ascii="Times New Roman" w:eastAsia="Times New Roman" w:hAnsi="Times New Roman" w:cs="Times New Roman"/>
          <w:bCs/>
          <w:sz w:val="28"/>
          <w:szCs w:val="28"/>
          <w:lang w:eastAsia="ru-RU"/>
        </w:rPr>
        <w:t xml:space="preserve">№ 2721-6 «О внесении изменений в отдельные законодательные акты Российской Федерации» // </w:t>
      </w:r>
      <w:r w:rsidRPr="00EF3263">
        <w:rPr>
          <w:rFonts w:ascii="Times New Roman" w:eastAsia="Times New Roman" w:hAnsi="Times New Roman" w:cs="Times New Roman"/>
          <w:bCs/>
          <w:sz w:val="28"/>
          <w:szCs w:val="28"/>
          <w:lang w:val="en-US" w:eastAsia="ru-RU"/>
        </w:rPr>
        <w:t>URL</w:t>
      </w:r>
      <w:r w:rsidRPr="00EF3263">
        <w:rPr>
          <w:rFonts w:ascii="Times New Roman" w:eastAsia="Times New Roman" w:hAnsi="Times New Roman" w:cs="Times New Roman"/>
          <w:bCs/>
          <w:sz w:val="28"/>
          <w:szCs w:val="28"/>
          <w:lang w:eastAsia="ru-RU"/>
        </w:rPr>
        <w:t>: http://asozd2.duma.gov.ru/main.nsf/%28SpravkaNew%29?OpenAgent&amp;RN=2721-6&amp;02</w:t>
      </w:r>
    </w:p>
    <w:p w:rsidR="007369A1" w:rsidRPr="00EF3263" w:rsidRDefault="008A4BDD" w:rsidP="007369A1">
      <w:pPr>
        <w:pStyle w:val="a7"/>
        <w:numPr>
          <w:ilvl w:val="1"/>
          <w:numId w:val="3"/>
        </w:numPr>
        <w:spacing w:before="240" w:after="150" w:line="240" w:lineRule="auto"/>
        <w:ind w:left="1276"/>
        <w:jc w:val="both"/>
        <w:rPr>
          <w:rFonts w:ascii="Times New Roman" w:eastAsia="Times New Roman" w:hAnsi="Times New Roman" w:cs="Times New Roman"/>
          <w:bCs/>
          <w:sz w:val="28"/>
          <w:szCs w:val="28"/>
          <w:lang w:eastAsia="ru-RU"/>
        </w:rPr>
      </w:pPr>
      <w:r w:rsidRPr="00EF3263">
        <w:rPr>
          <w:rFonts w:ascii="Times New Roman" w:eastAsia="Times New Roman" w:hAnsi="Times New Roman" w:cs="Times New Roman"/>
          <w:sz w:val="28"/>
          <w:szCs w:val="28"/>
          <w:lang w:eastAsia="ru-RU"/>
        </w:rPr>
        <w:t>Пояснительная записка</w:t>
      </w:r>
      <w:r w:rsidR="007369A1" w:rsidRPr="00EF3263">
        <w:rPr>
          <w:rFonts w:ascii="Times New Roman" w:eastAsia="Times New Roman" w:hAnsi="Times New Roman" w:cs="Times New Roman"/>
          <w:sz w:val="28"/>
          <w:szCs w:val="28"/>
          <w:lang w:eastAsia="ru-RU"/>
        </w:rPr>
        <w:t xml:space="preserve"> к Законопроекту </w:t>
      </w:r>
      <w:r w:rsidR="007369A1" w:rsidRPr="00EF3263">
        <w:rPr>
          <w:rFonts w:ascii="Times New Roman" w:eastAsia="Times New Roman" w:hAnsi="Times New Roman" w:cs="Times New Roman"/>
          <w:bCs/>
          <w:sz w:val="28"/>
          <w:szCs w:val="28"/>
          <w:lang w:eastAsia="ru-RU"/>
        </w:rPr>
        <w:t xml:space="preserve">№ 2721-6// </w:t>
      </w:r>
      <w:r w:rsidR="007369A1" w:rsidRPr="00EF3263">
        <w:rPr>
          <w:rFonts w:ascii="Times New Roman" w:eastAsia="Times New Roman" w:hAnsi="Times New Roman" w:cs="Times New Roman"/>
          <w:bCs/>
          <w:sz w:val="28"/>
          <w:szCs w:val="28"/>
          <w:lang w:val="en-US" w:eastAsia="ru-RU"/>
        </w:rPr>
        <w:t>URL</w:t>
      </w:r>
      <w:r w:rsidR="007369A1" w:rsidRPr="00EF3263">
        <w:rPr>
          <w:rFonts w:ascii="Times New Roman" w:eastAsia="Times New Roman" w:hAnsi="Times New Roman" w:cs="Times New Roman"/>
          <w:bCs/>
          <w:sz w:val="28"/>
          <w:szCs w:val="28"/>
          <w:lang w:eastAsia="ru-RU"/>
        </w:rPr>
        <w:t>: http://asozd2.duma.gov.ru/main.nsf/%28SpravkaNew%29?OpenAgent&amp;RN=2721-6&amp;02</w:t>
      </w:r>
    </w:p>
    <w:p w:rsidR="00B40C83" w:rsidRPr="00EF3263" w:rsidRDefault="00B40C83" w:rsidP="00912B20">
      <w:pPr>
        <w:pStyle w:val="a7"/>
        <w:numPr>
          <w:ilvl w:val="0"/>
          <w:numId w:val="3"/>
        </w:numPr>
        <w:spacing w:before="240" w:line="312" w:lineRule="auto"/>
        <w:ind w:left="142"/>
        <w:jc w:val="both"/>
        <w:rPr>
          <w:rFonts w:ascii="Times New Roman" w:eastAsia="Times New Roman" w:hAnsi="Times New Roman" w:cs="Times New Roman"/>
          <w:sz w:val="28"/>
          <w:szCs w:val="28"/>
          <w:lang w:eastAsia="ru-RU"/>
        </w:rPr>
      </w:pPr>
      <w:r w:rsidRPr="00EF3263">
        <w:rPr>
          <w:rFonts w:ascii="Times New Roman" w:eastAsia="Times New Roman" w:hAnsi="Times New Roman" w:cs="Times New Roman"/>
          <w:sz w:val="28"/>
          <w:szCs w:val="28"/>
          <w:lang w:eastAsia="ru-RU"/>
        </w:rPr>
        <w:lastRenderedPageBreak/>
        <w:t>Гражданский процессуальный Кодекс РСФСР 1964г.// "Свод законов РСФСР", т. 8, с. 175</w:t>
      </w:r>
    </w:p>
    <w:p w:rsidR="00313D13" w:rsidRPr="00EF3263" w:rsidRDefault="00313D13" w:rsidP="00912B20">
      <w:pPr>
        <w:pStyle w:val="a7"/>
        <w:numPr>
          <w:ilvl w:val="0"/>
          <w:numId w:val="3"/>
        </w:numPr>
        <w:spacing w:before="240" w:line="360" w:lineRule="auto"/>
        <w:ind w:left="142"/>
        <w:jc w:val="both"/>
        <w:rPr>
          <w:rFonts w:ascii="Times New Roman" w:hAnsi="Times New Roman" w:cs="Times New Roman"/>
          <w:sz w:val="28"/>
          <w:szCs w:val="28"/>
          <w:lang w:val="en-US"/>
        </w:rPr>
      </w:pPr>
      <w:r w:rsidRPr="00EF3263">
        <w:rPr>
          <w:rFonts w:ascii="Times New Roman" w:eastAsia="Times New Roman" w:hAnsi="Times New Roman" w:cs="Times New Roman"/>
          <w:sz w:val="28"/>
          <w:szCs w:val="28"/>
          <w:lang w:eastAsia="ru-RU"/>
        </w:rPr>
        <w:t>Гражданский процессуальный Кодекс РСФСР 1923г.</w:t>
      </w:r>
      <w:r w:rsidR="00CA565D" w:rsidRPr="00EF3263">
        <w:rPr>
          <w:rFonts w:ascii="Times New Roman" w:eastAsia="Times New Roman" w:hAnsi="Times New Roman" w:cs="Times New Roman"/>
          <w:sz w:val="28"/>
          <w:szCs w:val="28"/>
          <w:lang w:eastAsia="ru-RU"/>
        </w:rPr>
        <w:t xml:space="preserve">// </w:t>
      </w:r>
      <w:r w:rsidR="00CA565D" w:rsidRPr="00EF3263">
        <w:rPr>
          <w:rFonts w:ascii="Times New Roman" w:eastAsia="Times New Roman" w:hAnsi="Times New Roman" w:cs="Times New Roman"/>
          <w:sz w:val="28"/>
          <w:szCs w:val="28"/>
          <w:lang w:val="en-US" w:eastAsia="ru-RU"/>
        </w:rPr>
        <w:t>URL: http://xn--e1aaejmenocxq.xn--p1ai/node/13953</w:t>
      </w:r>
    </w:p>
    <w:p w:rsidR="00E359BF" w:rsidRPr="00EF3263" w:rsidRDefault="00E359BF" w:rsidP="00912B20">
      <w:pPr>
        <w:pStyle w:val="a7"/>
        <w:numPr>
          <w:ilvl w:val="0"/>
          <w:numId w:val="3"/>
        </w:numPr>
        <w:spacing w:before="240" w:after="0" w:line="360" w:lineRule="auto"/>
        <w:ind w:left="142"/>
        <w:jc w:val="both"/>
        <w:rPr>
          <w:rFonts w:ascii="Times New Roman" w:eastAsia="Times New Roman" w:hAnsi="Times New Roman" w:cs="Times New Roman"/>
          <w:sz w:val="28"/>
          <w:szCs w:val="28"/>
          <w:lang w:eastAsia="ru-RU"/>
        </w:rPr>
      </w:pPr>
      <w:r w:rsidRPr="00EF3263">
        <w:rPr>
          <w:rFonts w:ascii="Times New Roman" w:eastAsia="Times New Roman" w:hAnsi="Times New Roman" w:cs="Times New Roman"/>
          <w:sz w:val="28"/>
          <w:szCs w:val="28"/>
          <w:lang w:eastAsia="ru-RU"/>
        </w:rPr>
        <w:t xml:space="preserve">"Концепция единого Гражданского процессуального кодекса Российской Федерации" (одобрена решением Комитета по гражданскому, уголовному, арбитражному и процессуальному законодательству ГД ФС РФ от 08.12.2014 N 124(1))// </w:t>
      </w:r>
      <w:r w:rsidRPr="00EF3263">
        <w:rPr>
          <w:rFonts w:ascii="Times New Roman" w:eastAsia="Times New Roman" w:hAnsi="Times New Roman" w:cs="Times New Roman"/>
          <w:sz w:val="28"/>
          <w:szCs w:val="28"/>
          <w:lang w:val="en-US" w:eastAsia="ru-RU"/>
        </w:rPr>
        <w:t>URL</w:t>
      </w:r>
      <w:r w:rsidRPr="00EF3263">
        <w:rPr>
          <w:rFonts w:ascii="Times New Roman" w:eastAsia="Times New Roman" w:hAnsi="Times New Roman" w:cs="Times New Roman"/>
          <w:sz w:val="28"/>
          <w:szCs w:val="28"/>
          <w:lang w:eastAsia="ru-RU"/>
        </w:rPr>
        <w:t>: http://www.consultant.ru/cons/cgi/online.cgi?req=doc&amp;base=LAW&amp;n=172071&amp;fld=134&amp;dst=100417,0&amp;rnd=0.8027905616449016#0</w:t>
      </w:r>
    </w:p>
    <w:p w:rsidR="008F1CA2" w:rsidRDefault="008F1CA2" w:rsidP="00912B20">
      <w:pPr>
        <w:pStyle w:val="a7"/>
        <w:numPr>
          <w:ilvl w:val="0"/>
          <w:numId w:val="9"/>
        </w:numPr>
        <w:spacing w:before="240" w:line="360" w:lineRule="auto"/>
        <w:ind w:left="142"/>
        <w:jc w:val="both"/>
        <w:rPr>
          <w:rFonts w:ascii="Times New Roman" w:hAnsi="Times New Roman" w:cs="Times New Roman"/>
          <w:b/>
          <w:sz w:val="28"/>
          <w:szCs w:val="28"/>
          <w:shd w:val="clear" w:color="auto" w:fill="FFFFFF"/>
        </w:rPr>
      </w:pPr>
      <w:r w:rsidRPr="00EF3263">
        <w:rPr>
          <w:rFonts w:ascii="Times New Roman" w:hAnsi="Times New Roman" w:cs="Times New Roman"/>
          <w:b/>
          <w:sz w:val="28"/>
          <w:szCs w:val="28"/>
          <w:shd w:val="clear" w:color="auto" w:fill="FFFFFF"/>
        </w:rPr>
        <w:t>Акты судебных органов</w:t>
      </w:r>
    </w:p>
    <w:p w:rsidR="00EF3263" w:rsidRPr="00EF3263" w:rsidRDefault="00126E53" w:rsidP="00EF3263">
      <w:pPr>
        <w:pStyle w:val="1"/>
        <w:numPr>
          <w:ilvl w:val="0"/>
          <w:numId w:val="15"/>
        </w:numPr>
        <w:spacing w:before="0" w:after="300" w:line="360" w:lineRule="auto"/>
        <w:ind w:left="-142"/>
        <w:jc w:val="both"/>
        <w:textAlignment w:val="baseline"/>
        <w:rPr>
          <w:rFonts w:ascii="Times New Roman" w:hAnsi="Times New Roman" w:cs="Times New Roman"/>
          <w:b w:val="0"/>
          <w:color w:val="auto"/>
        </w:rPr>
      </w:pPr>
      <w:r w:rsidRPr="00EF3263">
        <w:rPr>
          <w:rFonts w:ascii="Times New Roman" w:hAnsi="Times New Roman" w:cs="Times New Roman"/>
          <w:b w:val="0"/>
          <w:color w:val="auto"/>
        </w:rPr>
        <w:t xml:space="preserve">Определение Конституционного Суда РФ от 28.01.2016 N 177-О "Об отказе в принятии к рассмотрению жалобы гражданина Дианова Антона Николаевича на нарушение его конституционных прав частью третьей и пунктом 2 части четвертой статьи 199 Гражданского процессуального кодекса Российской Федерации и пунктом 3 статьи 5 Федерального закона "О внесении изменений в отдельные законодательные акты Российской Федерации"// </w:t>
      </w:r>
      <w:r w:rsidR="00EF3263" w:rsidRPr="00EF3263">
        <w:rPr>
          <w:rFonts w:ascii="Times New Roman" w:hAnsi="Times New Roman" w:cs="Times New Roman"/>
          <w:b w:val="0"/>
          <w:color w:val="auto"/>
          <w:lang w:val="en-US"/>
        </w:rPr>
        <w:t>URL</w:t>
      </w:r>
      <w:r w:rsidR="00EF3263" w:rsidRPr="00EF3263">
        <w:rPr>
          <w:rFonts w:ascii="Times New Roman" w:hAnsi="Times New Roman" w:cs="Times New Roman"/>
          <w:b w:val="0"/>
          <w:color w:val="auto"/>
        </w:rPr>
        <w:t xml:space="preserve">: </w:t>
      </w:r>
      <w:hyperlink r:id="rId11" w:history="1">
        <w:r w:rsidRPr="00EF3263">
          <w:rPr>
            <w:rStyle w:val="a9"/>
            <w:rFonts w:ascii="Times New Roman" w:hAnsi="Times New Roman" w:cs="Times New Roman"/>
            <w:b w:val="0"/>
            <w:color w:val="auto"/>
          </w:rPr>
          <w:t>http://legalacts.ru/sud/opredelenie-konstitutsionnogo-suda-rf-ot-28012016-n-177-o/</w:t>
        </w:r>
      </w:hyperlink>
      <w:r w:rsidRPr="00EF3263">
        <w:rPr>
          <w:rFonts w:ascii="Times New Roman" w:hAnsi="Times New Roman" w:cs="Times New Roman"/>
          <w:b w:val="0"/>
          <w:color w:val="auto"/>
        </w:rPr>
        <w:t xml:space="preserve"> </w:t>
      </w:r>
    </w:p>
    <w:p w:rsidR="00EF3263" w:rsidRPr="00EF3263" w:rsidRDefault="00126E53" w:rsidP="00EF3263">
      <w:pPr>
        <w:pStyle w:val="1"/>
        <w:numPr>
          <w:ilvl w:val="0"/>
          <w:numId w:val="15"/>
        </w:numPr>
        <w:spacing w:before="0" w:after="300" w:line="360" w:lineRule="auto"/>
        <w:ind w:left="-142"/>
        <w:jc w:val="both"/>
        <w:textAlignment w:val="baseline"/>
        <w:rPr>
          <w:rFonts w:ascii="Times New Roman" w:hAnsi="Times New Roman" w:cs="Times New Roman"/>
          <w:b w:val="0"/>
          <w:color w:val="auto"/>
          <w:spacing w:val="3"/>
        </w:rPr>
      </w:pPr>
      <w:r w:rsidRPr="00EF3263">
        <w:rPr>
          <w:rFonts w:ascii="Times New Roman" w:hAnsi="Times New Roman" w:cs="Times New Roman"/>
          <w:b w:val="0"/>
          <w:color w:val="auto"/>
          <w:spacing w:val="3"/>
        </w:rPr>
        <w:t>Постановление Пленума Верховного Суда Российской Федерации от 18 апреля 2017 г. N 10 г. Москва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w:t>
      </w:r>
      <w:r w:rsidR="00EF3263" w:rsidRPr="00EF3263">
        <w:rPr>
          <w:rFonts w:ascii="Times New Roman" w:hAnsi="Times New Roman" w:cs="Times New Roman"/>
          <w:b w:val="0"/>
          <w:color w:val="auto"/>
          <w:spacing w:val="3"/>
        </w:rPr>
        <w:t xml:space="preserve"> </w:t>
      </w:r>
      <w:r w:rsidR="00EF3263" w:rsidRPr="00EF3263">
        <w:rPr>
          <w:rFonts w:ascii="Times New Roman" w:hAnsi="Times New Roman" w:cs="Times New Roman"/>
          <w:b w:val="0"/>
          <w:color w:val="auto"/>
          <w:lang w:val="en-US"/>
        </w:rPr>
        <w:t>URL</w:t>
      </w:r>
      <w:r w:rsidR="00EF3263" w:rsidRPr="00EF3263">
        <w:rPr>
          <w:rFonts w:ascii="Times New Roman" w:hAnsi="Times New Roman" w:cs="Times New Roman"/>
          <w:b w:val="0"/>
          <w:color w:val="auto"/>
        </w:rPr>
        <w:t>:</w:t>
      </w:r>
      <w:r w:rsidRPr="00EF3263">
        <w:rPr>
          <w:rFonts w:ascii="Times New Roman" w:hAnsi="Times New Roman" w:cs="Times New Roman"/>
          <w:b w:val="0"/>
          <w:color w:val="auto"/>
          <w:spacing w:val="3"/>
        </w:rPr>
        <w:t xml:space="preserve"> </w:t>
      </w:r>
      <w:hyperlink r:id="rId12" w:history="1">
        <w:r w:rsidRPr="00EF3263">
          <w:rPr>
            <w:rStyle w:val="a9"/>
            <w:rFonts w:ascii="Times New Roman" w:hAnsi="Times New Roman" w:cs="Times New Roman"/>
            <w:b w:val="0"/>
            <w:color w:val="auto"/>
            <w:spacing w:val="3"/>
          </w:rPr>
          <w:t>https://rg.ru/2017/04/25/plenum-vs-dok.html</w:t>
        </w:r>
      </w:hyperlink>
    </w:p>
    <w:p w:rsidR="00EF3263" w:rsidRDefault="00EF3263" w:rsidP="00EF3263">
      <w:pPr>
        <w:pStyle w:val="1"/>
        <w:numPr>
          <w:ilvl w:val="0"/>
          <w:numId w:val="15"/>
        </w:numPr>
        <w:spacing w:before="0" w:after="300" w:line="360" w:lineRule="auto"/>
        <w:ind w:left="-142"/>
        <w:jc w:val="both"/>
        <w:textAlignment w:val="baseline"/>
        <w:rPr>
          <w:rFonts w:ascii="Times New Roman" w:hAnsi="Times New Roman" w:cs="Times New Roman"/>
          <w:b w:val="0"/>
          <w:color w:val="auto"/>
        </w:rPr>
      </w:pPr>
      <w:r w:rsidRPr="00EF3263">
        <w:rPr>
          <w:rFonts w:ascii="Times New Roman" w:hAnsi="Times New Roman" w:cs="Times New Roman"/>
          <w:b w:val="0"/>
          <w:color w:val="auto"/>
          <w:szCs w:val="27"/>
        </w:rPr>
        <w:t xml:space="preserve">Обзор судебной практики Верховного Суда Российской Федерации за второй квартал 2013 года (утв. Президиумом Верховного Суда РФ 20.11.2013) // </w:t>
      </w:r>
      <w:r w:rsidRPr="00EF3263">
        <w:rPr>
          <w:rFonts w:ascii="Times New Roman" w:hAnsi="Times New Roman" w:cs="Times New Roman"/>
          <w:b w:val="0"/>
          <w:color w:val="auto"/>
          <w:lang w:val="en-US"/>
        </w:rPr>
        <w:t>URL</w:t>
      </w:r>
      <w:r w:rsidRPr="00EF3263">
        <w:rPr>
          <w:rFonts w:ascii="Times New Roman" w:hAnsi="Times New Roman" w:cs="Times New Roman"/>
          <w:b w:val="0"/>
          <w:color w:val="auto"/>
        </w:rPr>
        <w:t>:</w:t>
      </w:r>
      <w:r>
        <w:rPr>
          <w:rFonts w:ascii="Times New Roman" w:hAnsi="Times New Roman" w:cs="Times New Roman"/>
          <w:b w:val="0"/>
          <w:color w:val="auto"/>
        </w:rPr>
        <w:t xml:space="preserve"> </w:t>
      </w:r>
      <w:hyperlink r:id="rId13" w:history="1">
        <w:r w:rsidRPr="00F4299C">
          <w:rPr>
            <w:rStyle w:val="a9"/>
            <w:rFonts w:ascii="Times New Roman" w:hAnsi="Times New Roman" w:cs="Times New Roman"/>
            <w:b w:val="0"/>
          </w:rPr>
          <w:t>http://sudact.ru/law/obzor-sudebnoi-praktiki-verkhovnogo-suda-rossiiskoi-federatsii_7/</w:t>
        </w:r>
      </w:hyperlink>
    </w:p>
    <w:p w:rsidR="00EF3263" w:rsidRPr="00EF3263" w:rsidRDefault="00EF3263" w:rsidP="00EF3263"/>
    <w:p w:rsidR="008F1CA2" w:rsidRPr="00EF3263" w:rsidRDefault="008F1CA2" w:rsidP="00912B20">
      <w:pPr>
        <w:pStyle w:val="a7"/>
        <w:numPr>
          <w:ilvl w:val="0"/>
          <w:numId w:val="9"/>
        </w:numPr>
        <w:spacing w:before="240" w:line="360" w:lineRule="auto"/>
        <w:ind w:left="142"/>
        <w:jc w:val="both"/>
        <w:rPr>
          <w:rFonts w:ascii="Times New Roman" w:hAnsi="Times New Roman" w:cs="Times New Roman"/>
          <w:b/>
          <w:sz w:val="28"/>
          <w:szCs w:val="28"/>
          <w:shd w:val="clear" w:color="auto" w:fill="FFFFFF"/>
        </w:rPr>
      </w:pPr>
      <w:r w:rsidRPr="00EF3263">
        <w:rPr>
          <w:rFonts w:ascii="Times New Roman" w:hAnsi="Times New Roman" w:cs="Times New Roman"/>
          <w:b/>
          <w:sz w:val="28"/>
          <w:szCs w:val="28"/>
          <w:shd w:val="clear" w:color="auto" w:fill="FFFFFF"/>
        </w:rPr>
        <w:lastRenderedPageBreak/>
        <w:t>Монографии, учебник</w:t>
      </w:r>
      <w:r w:rsidR="00EF3263" w:rsidRPr="00EF3263">
        <w:rPr>
          <w:rFonts w:ascii="Times New Roman" w:hAnsi="Times New Roman" w:cs="Times New Roman"/>
          <w:b/>
          <w:sz w:val="28"/>
          <w:szCs w:val="28"/>
          <w:shd w:val="clear" w:color="auto" w:fill="FFFFFF"/>
        </w:rPr>
        <w:t>и, научные статьи и публикации</w:t>
      </w:r>
    </w:p>
    <w:p w:rsidR="00E95872" w:rsidRDefault="00E95872"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Дягтерев С.Л. Мировые судьи: новые правила, но и новые вопросы/ Ж.: Арбитражный и гражданский процесс. 2013. №5</w:t>
      </w:r>
    </w:p>
    <w:p w:rsidR="00E95872" w:rsidRDefault="00E95872"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Иванов В.М. Упрощенное производство в гражданском и Арбитражном процессе в России и Германии</w:t>
      </w:r>
    </w:p>
    <w:p w:rsidR="002E3765" w:rsidRPr="002E3765" w:rsidRDefault="002E3765" w:rsidP="00C37EA3">
      <w:pPr>
        <w:pStyle w:val="a7"/>
        <w:numPr>
          <w:ilvl w:val="0"/>
          <w:numId w:val="13"/>
        </w:numPr>
        <w:spacing w:before="240" w:line="360" w:lineRule="auto"/>
        <w:ind w:left="284"/>
        <w:jc w:val="both"/>
        <w:rPr>
          <w:rFonts w:ascii="Times New Roman" w:hAnsi="Times New Roman" w:cs="Times New Roman"/>
          <w:sz w:val="36"/>
          <w:szCs w:val="28"/>
          <w:shd w:val="clear" w:color="auto" w:fill="FFFFFF"/>
        </w:rPr>
      </w:pPr>
      <w:r w:rsidRPr="002E3765">
        <w:rPr>
          <w:rFonts w:ascii="Times New Roman" w:hAnsi="Times New Roman" w:cs="Times New Roman"/>
          <w:sz w:val="28"/>
        </w:rPr>
        <w:t>Исаев И.А. История государства и права России – Юрист, М: 1994г</w:t>
      </w:r>
    </w:p>
    <w:p w:rsidR="000C33AF" w:rsidRPr="000C33AF" w:rsidRDefault="000C33AF"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bCs/>
          <w:color w:val="000000"/>
          <w:sz w:val="28"/>
          <w:szCs w:val="28"/>
          <w:shd w:val="clear" w:color="auto" w:fill="F5F5F5"/>
        </w:rPr>
        <w:t xml:space="preserve">Кондюрина Ю.А. </w:t>
      </w:r>
      <w:r w:rsidRPr="000C33AF">
        <w:rPr>
          <w:rFonts w:ascii="Times New Roman" w:hAnsi="Times New Roman" w:cs="Times New Roman"/>
          <w:bCs/>
          <w:color w:val="000000"/>
          <w:sz w:val="28"/>
          <w:szCs w:val="28"/>
          <w:shd w:val="clear" w:color="auto" w:fill="F5F5F5"/>
        </w:rPr>
        <w:t>Реализация принципов арбитражного и гражданского процесса в упрощенном производстве</w:t>
      </w:r>
      <w:r>
        <w:rPr>
          <w:rFonts w:ascii="Times New Roman" w:hAnsi="Times New Roman" w:cs="Times New Roman"/>
          <w:bCs/>
          <w:color w:val="000000"/>
          <w:sz w:val="28"/>
          <w:szCs w:val="28"/>
          <w:shd w:val="clear" w:color="auto" w:fill="F5F5F5"/>
        </w:rPr>
        <w:t xml:space="preserve">/ </w:t>
      </w:r>
      <w:r>
        <w:rPr>
          <w:rFonts w:ascii="Times New Roman" w:hAnsi="Times New Roman" w:cs="Times New Roman"/>
          <w:sz w:val="28"/>
          <w:szCs w:val="28"/>
          <w:shd w:val="clear" w:color="auto" w:fill="FFFFFF"/>
        </w:rPr>
        <w:t>Ж.: Арбитражный и гражданский процесс. 2017. №1</w:t>
      </w:r>
    </w:p>
    <w:p w:rsidR="00E95872" w:rsidRPr="00E95872" w:rsidRDefault="00E95872"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Максютов Т.Р. </w:t>
      </w:r>
      <w:r w:rsidRPr="00434184">
        <w:rPr>
          <w:rFonts w:ascii="Times New Roman" w:hAnsi="Times New Roman" w:cs="Times New Roman"/>
          <w:sz w:val="28"/>
          <w:szCs w:val="28"/>
        </w:rPr>
        <w:t xml:space="preserve">Проблематика института упрощенного производства в арбитражном процессе// </w:t>
      </w:r>
      <w:r w:rsidRPr="00434184">
        <w:rPr>
          <w:rFonts w:ascii="Times New Roman" w:hAnsi="Times New Roman" w:cs="Times New Roman"/>
          <w:sz w:val="28"/>
          <w:szCs w:val="28"/>
          <w:shd w:val="clear" w:color="auto" w:fill="FFFFFF"/>
          <w:lang w:val="en-US"/>
        </w:rPr>
        <w:t>URL</w:t>
      </w:r>
      <w:r w:rsidRPr="00434184">
        <w:rPr>
          <w:rFonts w:ascii="Times New Roman" w:hAnsi="Times New Roman" w:cs="Times New Roman"/>
          <w:sz w:val="28"/>
          <w:szCs w:val="28"/>
          <w:shd w:val="clear" w:color="auto" w:fill="FFFFFF"/>
        </w:rPr>
        <w:t>:</w:t>
      </w:r>
      <w:r w:rsidRPr="00434184">
        <w:rPr>
          <w:rFonts w:ascii="Times New Roman" w:hAnsi="Times New Roman" w:cs="Times New Roman"/>
          <w:sz w:val="28"/>
          <w:szCs w:val="28"/>
        </w:rPr>
        <w:t xml:space="preserve">  </w:t>
      </w:r>
      <w:r w:rsidRPr="00434184">
        <w:rPr>
          <w:rFonts w:ascii="Times New Roman" w:hAnsi="Times New Roman" w:cs="Times New Roman"/>
          <w:sz w:val="28"/>
          <w:szCs w:val="28"/>
          <w:shd w:val="clear" w:color="auto" w:fill="FFFFFF"/>
        </w:rPr>
        <w:t>http://elibrary.ru/download/elibrary_21666560_10297677.pdf</w:t>
      </w:r>
    </w:p>
    <w:p w:rsidR="00E95872" w:rsidRDefault="00E95872"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Нагдалиева Л.С. История упрощенного и приказного производства в гражданском и арбитражном процессе// </w:t>
      </w:r>
      <w:r>
        <w:rPr>
          <w:rFonts w:ascii="Times New Roman" w:hAnsi="Times New Roman" w:cs="Times New Roman"/>
          <w:sz w:val="28"/>
          <w:szCs w:val="28"/>
          <w:shd w:val="clear" w:color="auto" w:fill="FFFFFF"/>
          <w:lang w:val="en-US"/>
        </w:rPr>
        <w:t>URL</w:t>
      </w:r>
      <w:r>
        <w:rPr>
          <w:rFonts w:ascii="Times New Roman" w:hAnsi="Times New Roman" w:cs="Times New Roman"/>
          <w:sz w:val="28"/>
          <w:szCs w:val="28"/>
          <w:shd w:val="clear" w:color="auto" w:fill="FFFFFF"/>
        </w:rPr>
        <w:t xml:space="preserve">: </w:t>
      </w:r>
      <w:hyperlink r:id="rId14" w:history="1">
        <w:r w:rsidRPr="00F4299C">
          <w:rPr>
            <w:rStyle w:val="a9"/>
            <w:rFonts w:ascii="Times New Roman" w:hAnsi="Times New Roman" w:cs="Times New Roman"/>
            <w:sz w:val="28"/>
            <w:szCs w:val="28"/>
            <w:shd w:val="clear" w:color="auto" w:fill="FFFFFF"/>
          </w:rPr>
          <w:t>http://elibrary.ru/download/elibrary_16540747_59730660.pdf</w:t>
        </w:r>
      </w:hyperlink>
    </w:p>
    <w:p w:rsidR="00E95872" w:rsidRPr="00E95872" w:rsidRDefault="00E95872"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Ненашев М.М. О структуре нового ГПК РФ: унификация судебной системы/ Ж.: Арбитражный и гражданский процесс. 2014. №9</w:t>
      </w:r>
    </w:p>
    <w:p w:rsidR="00EF3263" w:rsidRPr="009D67A7" w:rsidRDefault="006D6468" w:rsidP="00C37EA3">
      <w:pPr>
        <w:pStyle w:val="a7"/>
        <w:numPr>
          <w:ilvl w:val="0"/>
          <w:numId w:val="13"/>
        </w:numPr>
        <w:spacing w:before="240" w:line="360" w:lineRule="auto"/>
        <w:ind w:left="284"/>
        <w:jc w:val="both"/>
        <w:rPr>
          <w:rStyle w:val="apple-converted-space"/>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t xml:space="preserve">Решетова П.В., Цепкова Т.М. </w:t>
      </w:r>
      <w:r w:rsidRPr="00EF3263">
        <w:rPr>
          <w:rFonts w:ascii="Times New Roman" w:hAnsi="Times New Roman" w:cs="Times New Roman"/>
          <w:sz w:val="28"/>
          <w:szCs w:val="28"/>
        </w:rPr>
        <w:t xml:space="preserve">Упрощенное судопроизводство в гражданском процессе// Научное сообщество студентов XXI столетия. </w:t>
      </w:r>
      <w:r w:rsidR="00E95872" w:rsidRPr="00EF3263">
        <w:rPr>
          <w:rFonts w:ascii="Times New Roman" w:hAnsi="Times New Roman" w:cs="Times New Roman"/>
          <w:sz w:val="28"/>
          <w:szCs w:val="28"/>
        </w:rPr>
        <w:t>общественные науки</w:t>
      </w:r>
      <w:r w:rsidRPr="00EF3263">
        <w:rPr>
          <w:rFonts w:ascii="Times New Roman" w:hAnsi="Times New Roman" w:cs="Times New Roman"/>
          <w:sz w:val="28"/>
          <w:szCs w:val="28"/>
        </w:rPr>
        <w:t xml:space="preserve">: сб. ст. по мат. XLVII междунар. студ. науч.-практ. конф. № 10(46). </w:t>
      </w:r>
      <w:r w:rsidR="00095EB7">
        <w:rPr>
          <w:rFonts w:ascii="Times New Roman" w:hAnsi="Times New Roman" w:cs="Times New Roman"/>
          <w:sz w:val="28"/>
          <w:szCs w:val="28"/>
        </w:rPr>
        <w:t xml:space="preserve">// </w:t>
      </w:r>
      <w:r w:rsidRPr="00EF3263">
        <w:rPr>
          <w:rFonts w:ascii="Times New Roman" w:hAnsi="Times New Roman" w:cs="Times New Roman"/>
          <w:sz w:val="28"/>
          <w:szCs w:val="28"/>
        </w:rPr>
        <w:t>URL: </w:t>
      </w:r>
      <w:hyperlink r:id="rId15" w:history="1">
        <w:r w:rsidRPr="00EF3263">
          <w:rPr>
            <w:rStyle w:val="a9"/>
            <w:rFonts w:ascii="Times New Roman" w:hAnsi="Times New Roman" w:cs="Times New Roman"/>
            <w:color w:val="auto"/>
            <w:sz w:val="28"/>
            <w:szCs w:val="28"/>
            <w:u w:val="none"/>
          </w:rPr>
          <w:t>https://sibac.info/archive/social/10(46).pdf</w:t>
        </w:r>
      </w:hyperlink>
      <w:r w:rsidRPr="00EF3263">
        <w:rPr>
          <w:rStyle w:val="apple-converted-space"/>
          <w:rFonts w:ascii="Times New Roman" w:hAnsi="Times New Roman" w:cs="Times New Roman"/>
          <w:sz w:val="28"/>
          <w:szCs w:val="28"/>
          <w:shd w:val="clear" w:color="auto" w:fill="F7F7F7"/>
        </w:rPr>
        <w:t> </w:t>
      </w:r>
    </w:p>
    <w:p w:rsidR="00694D31" w:rsidRPr="000C33AF" w:rsidRDefault="00694D31" w:rsidP="00C37EA3">
      <w:pPr>
        <w:pStyle w:val="a7"/>
        <w:numPr>
          <w:ilvl w:val="0"/>
          <w:numId w:val="13"/>
        </w:numPr>
        <w:spacing w:before="240" w:line="360" w:lineRule="auto"/>
        <w:ind w:left="284"/>
        <w:jc w:val="both"/>
        <w:rPr>
          <w:rFonts w:ascii="Times New Roman" w:hAnsi="Times New Roman" w:cs="Times New Roman"/>
          <w:sz w:val="28"/>
          <w:szCs w:val="28"/>
          <w:shd w:val="clear" w:color="auto" w:fill="FFFFFF"/>
        </w:rPr>
      </w:pPr>
      <w:r w:rsidRPr="00694D31">
        <w:rPr>
          <w:rFonts w:ascii="Times New Roman" w:hAnsi="Times New Roman" w:cs="Times New Roman"/>
          <w:bCs/>
          <w:sz w:val="28"/>
          <w:szCs w:val="20"/>
          <w:shd w:val="clear" w:color="auto" w:fill="F5F5F5"/>
        </w:rPr>
        <w:t>Савинов К.А. Упрощенное производство как форма осуществления правосудия по гражданским делам: проблемы и перспективы развития</w:t>
      </w:r>
      <w:r>
        <w:rPr>
          <w:rFonts w:ascii="Times New Roman" w:hAnsi="Times New Roman" w:cs="Times New Roman"/>
          <w:bCs/>
          <w:sz w:val="28"/>
          <w:szCs w:val="20"/>
          <w:shd w:val="clear" w:color="auto" w:fill="F5F5F5"/>
        </w:rPr>
        <w:t xml:space="preserve">/ </w:t>
      </w:r>
      <w:r>
        <w:rPr>
          <w:rFonts w:ascii="Times New Roman" w:hAnsi="Times New Roman" w:cs="Times New Roman"/>
          <w:sz w:val="28"/>
          <w:szCs w:val="28"/>
          <w:shd w:val="clear" w:color="auto" w:fill="FFFFFF"/>
        </w:rPr>
        <w:t>Ж.: Арбитражный и гражданский процесс. 2017. №1</w:t>
      </w:r>
    </w:p>
    <w:p w:rsidR="00087E98" w:rsidRPr="00087E98" w:rsidRDefault="00087E98" w:rsidP="00C37EA3">
      <w:pPr>
        <w:pStyle w:val="a7"/>
        <w:numPr>
          <w:ilvl w:val="0"/>
          <w:numId w:val="13"/>
        </w:numPr>
        <w:spacing w:before="240" w:line="360" w:lineRule="auto"/>
        <w:ind w:left="284"/>
        <w:jc w:val="both"/>
        <w:rPr>
          <w:rStyle w:val="a8"/>
          <w:rFonts w:ascii="Times New Roman" w:hAnsi="Times New Roman" w:cs="Times New Roman"/>
          <w:b w:val="0"/>
          <w:bCs w:val="0"/>
          <w:sz w:val="28"/>
          <w:szCs w:val="28"/>
          <w:shd w:val="clear" w:color="auto" w:fill="FFFFFF"/>
        </w:rPr>
      </w:pPr>
      <w:r>
        <w:rPr>
          <w:rStyle w:val="a8"/>
          <w:rFonts w:ascii="Times New Roman" w:hAnsi="Times New Roman" w:cs="Times New Roman"/>
          <w:b w:val="0"/>
          <w:bCs w:val="0"/>
          <w:sz w:val="28"/>
          <w:szCs w:val="28"/>
          <w:shd w:val="clear" w:color="auto" w:fill="FFFFFF"/>
        </w:rPr>
        <w:t xml:space="preserve">Самсонов Н.В. О рассмотрении гражданских дел в упрощенном порядке/ </w:t>
      </w:r>
      <w:r>
        <w:rPr>
          <w:rFonts w:ascii="Times New Roman" w:hAnsi="Times New Roman" w:cs="Times New Roman"/>
          <w:sz w:val="28"/>
          <w:szCs w:val="28"/>
          <w:shd w:val="clear" w:color="auto" w:fill="FFFFFF"/>
        </w:rPr>
        <w:t>Ж.: Арбитражный и гражданский процесс. 2016. №7</w:t>
      </w:r>
    </w:p>
    <w:p w:rsidR="00C37EA3" w:rsidRPr="00C37EA3" w:rsidRDefault="009D67A7" w:rsidP="00C37EA3">
      <w:pPr>
        <w:pStyle w:val="a7"/>
        <w:numPr>
          <w:ilvl w:val="0"/>
          <w:numId w:val="13"/>
        </w:numPr>
        <w:shd w:val="clear" w:color="auto" w:fill="FFFFFF"/>
        <w:spacing w:line="360" w:lineRule="auto"/>
        <w:ind w:left="284"/>
        <w:jc w:val="both"/>
        <w:rPr>
          <w:rFonts w:ascii="Times New Roman" w:hAnsi="Times New Roman" w:cs="Times New Roman"/>
          <w:color w:val="242222"/>
          <w:sz w:val="28"/>
          <w:szCs w:val="28"/>
        </w:rPr>
      </w:pPr>
      <w:r w:rsidRPr="00C37EA3">
        <w:rPr>
          <w:rStyle w:val="a8"/>
          <w:rFonts w:ascii="Times New Roman" w:hAnsi="Times New Roman" w:cs="Times New Roman"/>
          <w:b w:val="0"/>
          <w:sz w:val="28"/>
          <w:szCs w:val="28"/>
        </w:rPr>
        <w:t>Султанов А.Р. Мотивированность судебного акта как требование справедливого правосудия</w:t>
      </w:r>
      <w:r w:rsidRPr="00C37EA3">
        <w:rPr>
          <w:rFonts w:ascii="Times New Roman" w:hAnsi="Times New Roman" w:cs="Times New Roman"/>
          <w:sz w:val="28"/>
          <w:szCs w:val="28"/>
          <w:shd w:val="clear" w:color="auto" w:fill="FFFFFF"/>
        </w:rPr>
        <w:t>/ Ж.: Арбитражный и гражданский процесс. 2014. №12</w:t>
      </w:r>
    </w:p>
    <w:p w:rsidR="006D6468" w:rsidRDefault="00C37EA3" w:rsidP="00C37EA3">
      <w:pPr>
        <w:pStyle w:val="a7"/>
        <w:numPr>
          <w:ilvl w:val="0"/>
          <w:numId w:val="13"/>
        </w:numPr>
        <w:shd w:val="clear" w:color="auto" w:fill="FFFFFF"/>
        <w:spacing w:line="360" w:lineRule="auto"/>
        <w:ind w:left="284"/>
        <w:jc w:val="both"/>
        <w:rPr>
          <w:rFonts w:ascii="Times New Roman" w:hAnsi="Times New Roman" w:cs="Times New Roman"/>
          <w:sz w:val="28"/>
          <w:szCs w:val="28"/>
        </w:rPr>
      </w:pPr>
      <w:r>
        <w:rPr>
          <w:rFonts w:ascii="Times New Roman" w:hAnsi="Times New Roman" w:cs="Times New Roman"/>
          <w:color w:val="242222"/>
          <w:sz w:val="28"/>
          <w:szCs w:val="28"/>
        </w:rPr>
        <w:lastRenderedPageBreak/>
        <w:t xml:space="preserve"> </w:t>
      </w:r>
      <w:r w:rsidRPr="00C37EA3">
        <w:rPr>
          <w:rFonts w:ascii="Times New Roman" w:hAnsi="Times New Roman" w:cs="Times New Roman"/>
          <w:sz w:val="28"/>
          <w:szCs w:val="28"/>
        </w:rPr>
        <w:t xml:space="preserve">Тетерина Т.В. Право мирового судьи не составлять мотивированное решение: проблемы реализации// </w:t>
      </w:r>
      <w:r w:rsidRPr="00C37EA3">
        <w:rPr>
          <w:rFonts w:ascii="Times New Roman" w:hAnsi="Times New Roman" w:cs="Times New Roman"/>
          <w:sz w:val="28"/>
          <w:szCs w:val="28"/>
          <w:lang w:val="en-US"/>
        </w:rPr>
        <w:t>URL</w:t>
      </w:r>
      <w:r w:rsidRPr="00C37EA3">
        <w:rPr>
          <w:rFonts w:ascii="Times New Roman" w:hAnsi="Times New Roman" w:cs="Times New Roman"/>
          <w:sz w:val="28"/>
          <w:szCs w:val="28"/>
        </w:rPr>
        <w:t xml:space="preserve">: </w:t>
      </w:r>
      <w:hyperlink r:id="rId16" w:history="1">
        <w:r w:rsidRPr="00F4299C">
          <w:rPr>
            <w:rStyle w:val="a9"/>
            <w:rFonts w:ascii="Times New Roman" w:hAnsi="Times New Roman" w:cs="Times New Roman"/>
            <w:sz w:val="28"/>
            <w:szCs w:val="28"/>
          </w:rPr>
          <w:t>http://xn----7sbbaj7auwnffhk.xn--p1ai/article/9369</w:t>
        </w:r>
      </w:hyperlink>
    </w:p>
    <w:p w:rsidR="00C37EA3" w:rsidRPr="00C37EA3" w:rsidRDefault="00C37EA3" w:rsidP="00C37EA3">
      <w:pPr>
        <w:pStyle w:val="a7"/>
        <w:shd w:val="clear" w:color="auto" w:fill="FFFFFF"/>
        <w:spacing w:line="360" w:lineRule="auto"/>
        <w:ind w:left="284"/>
        <w:jc w:val="both"/>
        <w:rPr>
          <w:rFonts w:ascii="Times New Roman" w:hAnsi="Times New Roman" w:cs="Times New Roman"/>
          <w:sz w:val="28"/>
          <w:szCs w:val="28"/>
        </w:rPr>
      </w:pPr>
    </w:p>
    <w:p w:rsidR="00EF3263" w:rsidRPr="00EF3263" w:rsidRDefault="00EF3263" w:rsidP="00912B20">
      <w:pPr>
        <w:pStyle w:val="a7"/>
        <w:numPr>
          <w:ilvl w:val="0"/>
          <w:numId w:val="9"/>
        </w:numPr>
        <w:spacing w:before="240" w:line="360" w:lineRule="auto"/>
        <w:ind w:left="142"/>
        <w:jc w:val="both"/>
        <w:rPr>
          <w:rFonts w:ascii="Times New Roman" w:hAnsi="Times New Roman" w:cs="Times New Roman"/>
          <w:b/>
          <w:sz w:val="28"/>
          <w:szCs w:val="28"/>
          <w:shd w:val="clear" w:color="auto" w:fill="FFFFFF"/>
        </w:rPr>
      </w:pPr>
      <w:r w:rsidRPr="00EF3263">
        <w:rPr>
          <w:rFonts w:ascii="Times New Roman" w:hAnsi="Times New Roman" w:cs="Times New Roman"/>
          <w:b/>
          <w:sz w:val="28"/>
          <w:szCs w:val="28"/>
          <w:shd w:val="clear" w:color="auto" w:fill="FFFFFF"/>
        </w:rPr>
        <w:t>Диссертации и авторефераты</w:t>
      </w:r>
    </w:p>
    <w:p w:rsidR="00040E12" w:rsidRPr="00EF3263" w:rsidRDefault="00040E12" w:rsidP="00040E12">
      <w:pPr>
        <w:pStyle w:val="a7"/>
        <w:numPr>
          <w:ilvl w:val="0"/>
          <w:numId w:val="14"/>
        </w:numPr>
        <w:spacing w:after="75" w:line="360" w:lineRule="auto"/>
        <w:ind w:left="284"/>
        <w:jc w:val="both"/>
        <w:rPr>
          <w:rFonts w:ascii="Times New Roman" w:hAnsi="Times New Roman" w:cs="Times New Roman"/>
          <w:sz w:val="28"/>
          <w:szCs w:val="28"/>
          <w:lang w:val="en-US"/>
        </w:rPr>
      </w:pPr>
      <w:r w:rsidRPr="00EF3263">
        <w:rPr>
          <w:rFonts w:ascii="Times New Roman" w:hAnsi="Times New Roman" w:cs="Times New Roman"/>
          <w:sz w:val="28"/>
          <w:szCs w:val="28"/>
          <w:shd w:val="clear" w:color="auto" w:fill="FFFFFF"/>
        </w:rPr>
        <w:t xml:space="preserve">Афанасьев С.Ф. Право на справедливое судебное разбирательство: теоретико-практическое исследование влияния Европейской Конвенции о защите прав человека и основных свобод на российское гражданское судопроизводство – Саратов, 2010г.// </w:t>
      </w:r>
      <w:r w:rsidRPr="00EF3263">
        <w:rPr>
          <w:rFonts w:ascii="Times New Roman" w:hAnsi="Times New Roman" w:cs="Times New Roman"/>
          <w:sz w:val="28"/>
          <w:szCs w:val="28"/>
          <w:lang w:val="en-US"/>
        </w:rPr>
        <w:t xml:space="preserve">URL: </w:t>
      </w:r>
      <w:hyperlink r:id="rId17" w:history="1">
        <w:r w:rsidRPr="00EF3263">
          <w:rPr>
            <w:rStyle w:val="a9"/>
            <w:rFonts w:ascii="Times New Roman" w:hAnsi="Times New Roman" w:cs="Times New Roman"/>
            <w:color w:val="auto"/>
            <w:sz w:val="28"/>
            <w:szCs w:val="28"/>
            <w:lang w:val="en-US"/>
          </w:rPr>
          <w:t>http://www.dissercat.com/content/pravo-na-spravedlivoe-sudebnoe-razbiratelstvo-teoretiko-prakticheskoe-issledovanie-vliyaniya</w:t>
        </w:r>
      </w:hyperlink>
    </w:p>
    <w:p w:rsidR="00040E12" w:rsidRPr="00EF3263" w:rsidRDefault="00040E12" w:rsidP="00040E12">
      <w:pPr>
        <w:pStyle w:val="a7"/>
        <w:numPr>
          <w:ilvl w:val="0"/>
          <w:numId w:val="14"/>
        </w:numPr>
        <w:spacing w:after="75" w:line="360" w:lineRule="auto"/>
        <w:ind w:left="284"/>
        <w:jc w:val="both"/>
        <w:rPr>
          <w:rFonts w:ascii="Times New Roman" w:hAnsi="Times New Roman" w:cs="Times New Roman"/>
          <w:sz w:val="28"/>
          <w:szCs w:val="28"/>
          <w:lang w:val="en-US"/>
        </w:rPr>
      </w:pPr>
      <w:r w:rsidRPr="00EF3263">
        <w:rPr>
          <w:rFonts w:ascii="Times New Roman" w:hAnsi="Times New Roman" w:cs="Times New Roman"/>
          <w:sz w:val="28"/>
          <w:szCs w:val="28"/>
        </w:rPr>
        <w:t xml:space="preserve">Коваленко Е.Н. Судебное решение: теоретико-методологические и технико-юридические аспекты – Ростов-на-Дону, 2009г.// </w:t>
      </w:r>
      <w:r w:rsidRPr="00EF3263">
        <w:rPr>
          <w:rFonts w:ascii="Times New Roman" w:hAnsi="Times New Roman" w:cs="Times New Roman"/>
          <w:sz w:val="28"/>
          <w:szCs w:val="28"/>
          <w:lang w:val="en-US"/>
        </w:rPr>
        <w:t>URL: http://www.dissercat.com/content/sudebnoe-reshenie-teoretiko-metodologicheskie-i-tekhniko-yuridicheskie-aspekty</w:t>
      </w:r>
    </w:p>
    <w:p w:rsidR="00EF3263" w:rsidRPr="00EF3263" w:rsidRDefault="00EF3263" w:rsidP="00C37EA3">
      <w:pPr>
        <w:pStyle w:val="a7"/>
        <w:numPr>
          <w:ilvl w:val="0"/>
          <w:numId w:val="14"/>
        </w:numPr>
        <w:spacing w:before="240" w:line="360" w:lineRule="auto"/>
        <w:ind w:left="284"/>
        <w:jc w:val="both"/>
        <w:rPr>
          <w:rFonts w:ascii="Times New Roman" w:hAnsi="Times New Roman" w:cs="Times New Roman"/>
          <w:sz w:val="28"/>
          <w:szCs w:val="28"/>
          <w:shd w:val="clear" w:color="auto" w:fill="FFFFFF"/>
          <w:lang w:val="en-US"/>
        </w:rPr>
      </w:pPr>
      <w:r w:rsidRPr="00EF3263">
        <w:rPr>
          <w:rFonts w:ascii="Times New Roman" w:hAnsi="Times New Roman" w:cs="Times New Roman"/>
          <w:sz w:val="28"/>
          <w:szCs w:val="28"/>
        </w:rPr>
        <w:t xml:space="preserve">Малько Е.А. Гражданская процессуальная правовая политика в современной России – Саратов, 2012г.// </w:t>
      </w:r>
      <w:r w:rsidRPr="00EF3263">
        <w:rPr>
          <w:rFonts w:ascii="Times New Roman" w:hAnsi="Times New Roman" w:cs="Times New Roman"/>
          <w:sz w:val="28"/>
          <w:szCs w:val="28"/>
          <w:lang w:val="en-US"/>
        </w:rPr>
        <w:t>URL: http://www.dissercat.com/content/grazhdanskaya-protsessualnaya-pravovaya-politika-v-sovremennoi-rossii</w:t>
      </w:r>
    </w:p>
    <w:p w:rsidR="008F1CA2" w:rsidRPr="00EF3263" w:rsidRDefault="008F1CA2" w:rsidP="00912B20">
      <w:pPr>
        <w:pStyle w:val="a7"/>
        <w:numPr>
          <w:ilvl w:val="0"/>
          <w:numId w:val="9"/>
        </w:numPr>
        <w:spacing w:before="240" w:line="360" w:lineRule="auto"/>
        <w:ind w:left="142"/>
        <w:jc w:val="both"/>
        <w:rPr>
          <w:rFonts w:ascii="Times New Roman" w:hAnsi="Times New Roman" w:cs="Times New Roman"/>
          <w:b/>
          <w:sz w:val="28"/>
          <w:szCs w:val="28"/>
          <w:shd w:val="clear" w:color="auto" w:fill="FFFFFF"/>
        </w:rPr>
      </w:pPr>
      <w:r w:rsidRPr="00EF3263">
        <w:rPr>
          <w:rFonts w:ascii="Times New Roman" w:hAnsi="Times New Roman" w:cs="Times New Roman"/>
          <w:b/>
          <w:sz w:val="28"/>
          <w:szCs w:val="28"/>
          <w:shd w:val="clear" w:color="auto" w:fill="FFFFFF"/>
        </w:rPr>
        <w:t>Электронные ресурсы</w:t>
      </w:r>
    </w:p>
    <w:p w:rsidR="00126E53" w:rsidRDefault="00126E53" w:rsidP="00E219DE">
      <w:pPr>
        <w:pStyle w:val="a7"/>
        <w:numPr>
          <w:ilvl w:val="0"/>
          <w:numId w:val="12"/>
        </w:numPr>
        <w:spacing w:before="240" w:line="360" w:lineRule="auto"/>
        <w:ind w:left="284"/>
        <w:jc w:val="both"/>
        <w:rPr>
          <w:rFonts w:ascii="Times New Roman" w:hAnsi="Times New Roman" w:cs="Times New Roman"/>
          <w:sz w:val="28"/>
          <w:szCs w:val="28"/>
          <w:shd w:val="clear" w:color="auto" w:fill="FFFFFF"/>
        </w:rPr>
      </w:pPr>
      <w:r w:rsidRPr="00EF3263">
        <w:rPr>
          <w:rFonts w:ascii="Times New Roman" w:hAnsi="Times New Roman" w:cs="Times New Roman"/>
          <w:sz w:val="28"/>
          <w:szCs w:val="28"/>
          <w:shd w:val="clear" w:color="auto" w:fill="FFFFFF"/>
        </w:rPr>
        <w:t xml:space="preserve">Данные судебной статистики// </w:t>
      </w:r>
      <w:r w:rsidRPr="00EF3263">
        <w:rPr>
          <w:rFonts w:ascii="Times New Roman" w:hAnsi="Times New Roman" w:cs="Times New Roman"/>
          <w:sz w:val="28"/>
          <w:szCs w:val="28"/>
          <w:shd w:val="clear" w:color="auto" w:fill="FFFFFF"/>
          <w:lang w:val="en-US"/>
        </w:rPr>
        <w:t>URL</w:t>
      </w:r>
      <w:r w:rsidRPr="00EF3263">
        <w:rPr>
          <w:rFonts w:ascii="Times New Roman" w:hAnsi="Times New Roman" w:cs="Times New Roman"/>
          <w:sz w:val="28"/>
          <w:szCs w:val="28"/>
          <w:shd w:val="clear" w:color="auto" w:fill="FFFFFF"/>
        </w:rPr>
        <w:t xml:space="preserve">: </w:t>
      </w:r>
      <w:hyperlink r:id="rId18" w:history="1">
        <w:r w:rsidRPr="00EF3263">
          <w:rPr>
            <w:rStyle w:val="a9"/>
            <w:rFonts w:ascii="Times New Roman" w:hAnsi="Times New Roman" w:cs="Times New Roman"/>
            <w:color w:val="auto"/>
            <w:sz w:val="28"/>
            <w:szCs w:val="28"/>
            <w:shd w:val="clear" w:color="auto" w:fill="FFFFFF"/>
          </w:rPr>
          <w:t>http://www.cdep.ru/index.php?id=79&amp;pg=0</w:t>
        </w:r>
      </w:hyperlink>
    </w:p>
    <w:p w:rsidR="00E219DE" w:rsidRDefault="00E219DE" w:rsidP="00E219DE">
      <w:pPr>
        <w:pStyle w:val="a7"/>
        <w:numPr>
          <w:ilvl w:val="0"/>
          <w:numId w:val="12"/>
        </w:numPr>
        <w:spacing w:before="240" w:line="360"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Судебная практика по ч.3 ст.199 ГПК РФ// </w:t>
      </w:r>
      <w:r>
        <w:rPr>
          <w:rFonts w:ascii="Times New Roman" w:hAnsi="Times New Roman" w:cs="Times New Roman"/>
          <w:sz w:val="28"/>
          <w:szCs w:val="28"/>
          <w:shd w:val="clear" w:color="auto" w:fill="FFFFFF"/>
          <w:lang w:val="en-US"/>
        </w:rPr>
        <w:t>URL</w:t>
      </w:r>
      <w:r>
        <w:rPr>
          <w:rFonts w:ascii="Times New Roman" w:hAnsi="Times New Roman" w:cs="Times New Roman"/>
          <w:sz w:val="28"/>
          <w:szCs w:val="28"/>
          <w:shd w:val="clear" w:color="auto" w:fill="FFFFFF"/>
        </w:rPr>
        <w:t xml:space="preserve">: </w:t>
      </w:r>
      <w:r w:rsidRPr="00E219DE">
        <w:rPr>
          <w:rFonts w:ascii="Times New Roman" w:hAnsi="Times New Roman" w:cs="Times New Roman"/>
          <w:sz w:val="28"/>
          <w:szCs w:val="28"/>
          <w:shd w:val="clear" w:color="auto" w:fill="FFFFFF"/>
        </w:rPr>
        <w:t>https://rospravosudie.com/law/%D0%A1%D1%82%D0%B0%D1%82%D1%8C%D1%8F_199_%D0%93%D0%9F%D0%9A_%D0%A0%D0%A4</w:t>
      </w:r>
    </w:p>
    <w:p w:rsidR="00C37EA3" w:rsidRDefault="00897573" w:rsidP="00E219DE">
      <w:pPr>
        <w:pStyle w:val="a7"/>
        <w:numPr>
          <w:ilvl w:val="0"/>
          <w:numId w:val="12"/>
        </w:numPr>
        <w:spacing w:before="240" w:line="360" w:lineRule="auto"/>
        <w:ind w:left="284"/>
        <w:jc w:val="both"/>
        <w:rPr>
          <w:rFonts w:ascii="Times New Roman" w:hAnsi="Times New Roman" w:cs="Times New Roman"/>
          <w:sz w:val="28"/>
          <w:szCs w:val="28"/>
          <w:shd w:val="clear" w:color="auto" w:fill="FFFFFF"/>
        </w:rPr>
      </w:pPr>
      <w:hyperlink r:id="rId19" w:history="1">
        <w:r w:rsidR="00C37EA3" w:rsidRPr="00F4299C">
          <w:rPr>
            <w:rStyle w:val="a9"/>
            <w:rFonts w:ascii="Times New Roman" w:hAnsi="Times New Roman" w:cs="Times New Roman"/>
            <w:sz w:val="28"/>
            <w:szCs w:val="28"/>
            <w:shd w:val="clear" w:color="auto" w:fill="FFFFFF"/>
          </w:rPr>
          <w:t>http://www.consultant.ru</w:t>
        </w:r>
      </w:hyperlink>
    </w:p>
    <w:p w:rsidR="00C37EA3" w:rsidRDefault="00897573" w:rsidP="00E219DE">
      <w:pPr>
        <w:pStyle w:val="a7"/>
        <w:numPr>
          <w:ilvl w:val="0"/>
          <w:numId w:val="12"/>
        </w:numPr>
        <w:spacing w:before="240" w:line="360" w:lineRule="auto"/>
        <w:ind w:left="284"/>
        <w:jc w:val="both"/>
        <w:rPr>
          <w:rFonts w:ascii="Times New Roman" w:hAnsi="Times New Roman" w:cs="Times New Roman"/>
          <w:sz w:val="28"/>
          <w:szCs w:val="28"/>
        </w:rPr>
      </w:pPr>
      <w:hyperlink r:id="rId20" w:history="1">
        <w:r w:rsidR="00C37EA3" w:rsidRPr="006A3FD2">
          <w:rPr>
            <w:rStyle w:val="a9"/>
            <w:rFonts w:ascii="Times New Roman" w:hAnsi="Times New Roman" w:cs="Times New Roman"/>
            <w:sz w:val="28"/>
            <w:szCs w:val="28"/>
          </w:rPr>
          <w:t>http://elibrary.ru/defaultx.asp</w:t>
        </w:r>
      </w:hyperlink>
    </w:p>
    <w:p w:rsidR="00C37EA3" w:rsidRDefault="00897573" w:rsidP="00C37EA3">
      <w:pPr>
        <w:pStyle w:val="a7"/>
        <w:numPr>
          <w:ilvl w:val="0"/>
          <w:numId w:val="12"/>
        </w:numPr>
        <w:spacing w:before="240" w:line="360" w:lineRule="auto"/>
        <w:ind w:left="284"/>
        <w:jc w:val="both"/>
        <w:rPr>
          <w:rFonts w:ascii="Times New Roman" w:hAnsi="Times New Roman" w:cs="Times New Roman"/>
          <w:sz w:val="28"/>
          <w:szCs w:val="28"/>
        </w:rPr>
      </w:pPr>
      <w:hyperlink r:id="rId21" w:history="1">
        <w:r w:rsidR="00C37EA3" w:rsidRPr="006A3FD2">
          <w:rPr>
            <w:rStyle w:val="a9"/>
            <w:rFonts w:ascii="Times New Roman" w:hAnsi="Times New Roman" w:cs="Times New Roman"/>
            <w:sz w:val="28"/>
            <w:szCs w:val="28"/>
          </w:rPr>
          <w:t>https://rospravosudie.com</w:t>
        </w:r>
      </w:hyperlink>
    </w:p>
    <w:p w:rsidR="00C37EA3" w:rsidRDefault="00897573" w:rsidP="00C37EA3">
      <w:pPr>
        <w:pStyle w:val="a7"/>
        <w:numPr>
          <w:ilvl w:val="0"/>
          <w:numId w:val="12"/>
        </w:numPr>
        <w:spacing w:before="240" w:line="360" w:lineRule="auto"/>
        <w:ind w:left="284"/>
        <w:jc w:val="both"/>
        <w:rPr>
          <w:rFonts w:ascii="Times New Roman" w:hAnsi="Times New Roman" w:cs="Times New Roman"/>
          <w:sz w:val="28"/>
          <w:szCs w:val="28"/>
        </w:rPr>
      </w:pPr>
      <w:hyperlink r:id="rId22" w:history="1">
        <w:r w:rsidR="00C37EA3" w:rsidRPr="006A3FD2">
          <w:rPr>
            <w:rStyle w:val="a9"/>
            <w:rFonts w:ascii="Times New Roman" w:hAnsi="Times New Roman" w:cs="Times New Roman"/>
            <w:sz w:val="28"/>
            <w:szCs w:val="28"/>
          </w:rPr>
          <w:t>https://rg.ru</w:t>
        </w:r>
      </w:hyperlink>
    </w:p>
    <w:p w:rsidR="00C37EA3" w:rsidRPr="00A23DCE" w:rsidRDefault="00897573" w:rsidP="00A23DCE">
      <w:pPr>
        <w:pStyle w:val="a7"/>
        <w:numPr>
          <w:ilvl w:val="0"/>
          <w:numId w:val="12"/>
        </w:numPr>
        <w:spacing w:before="240" w:line="360" w:lineRule="auto"/>
        <w:ind w:left="284"/>
        <w:jc w:val="both"/>
        <w:rPr>
          <w:rFonts w:ascii="Times New Roman" w:hAnsi="Times New Roman" w:cs="Times New Roman"/>
          <w:sz w:val="28"/>
          <w:szCs w:val="28"/>
        </w:rPr>
      </w:pPr>
      <w:hyperlink r:id="rId23" w:history="1">
        <w:r w:rsidR="00C37EA3" w:rsidRPr="006A3FD2">
          <w:rPr>
            <w:rStyle w:val="a9"/>
            <w:rFonts w:ascii="Times New Roman" w:hAnsi="Times New Roman" w:cs="Times New Roman"/>
            <w:sz w:val="28"/>
            <w:szCs w:val="28"/>
          </w:rPr>
          <w:t>http://sudact.ru</w:t>
        </w:r>
      </w:hyperlink>
      <w:r w:rsidR="00C37EA3">
        <w:rPr>
          <w:rFonts w:ascii="Times New Roman" w:hAnsi="Times New Roman" w:cs="Times New Roman"/>
          <w:sz w:val="28"/>
          <w:szCs w:val="28"/>
        </w:rPr>
        <w:t xml:space="preserve"> </w:t>
      </w:r>
      <w:bookmarkStart w:id="0" w:name="_GoBack"/>
      <w:bookmarkEnd w:id="0"/>
    </w:p>
    <w:sectPr w:rsidR="00C37EA3" w:rsidRPr="00A23DCE" w:rsidSect="00E42C4C">
      <w:footerReference w:type="default" r:id="rId24"/>
      <w:footnotePr>
        <w:numRestart w:val="eachPage"/>
      </w:footnotePr>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73" w:rsidRDefault="00897573" w:rsidP="00E33275">
      <w:pPr>
        <w:spacing w:after="0" w:line="240" w:lineRule="auto"/>
      </w:pPr>
      <w:r>
        <w:separator/>
      </w:r>
    </w:p>
  </w:endnote>
  <w:endnote w:type="continuationSeparator" w:id="0">
    <w:p w:rsidR="00897573" w:rsidRDefault="00897573" w:rsidP="00E3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432162"/>
      <w:docPartObj>
        <w:docPartGallery w:val="Page Numbers (Bottom of Page)"/>
        <w:docPartUnique/>
      </w:docPartObj>
    </w:sdtPr>
    <w:sdtEndPr/>
    <w:sdtContent>
      <w:p w:rsidR="00885A82" w:rsidRDefault="00885A82">
        <w:pPr>
          <w:pStyle w:val="a5"/>
          <w:jc w:val="center"/>
        </w:pPr>
        <w:r>
          <w:fldChar w:fldCharType="begin"/>
        </w:r>
        <w:r>
          <w:instrText>PAGE   \* MERGEFORMAT</w:instrText>
        </w:r>
        <w:r>
          <w:fldChar w:fldCharType="separate"/>
        </w:r>
        <w:r w:rsidR="00A23DCE">
          <w:rPr>
            <w:noProof/>
          </w:rPr>
          <w:t>25</w:t>
        </w:r>
        <w:r>
          <w:fldChar w:fldCharType="end"/>
        </w:r>
      </w:p>
    </w:sdtContent>
  </w:sdt>
  <w:p w:rsidR="00885A82" w:rsidRDefault="00885A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73" w:rsidRDefault="00897573" w:rsidP="00E33275">
      <w:pPr>
        <w:spacing w:after="0" w:line="240" w:lineRule="auto"/>
      </w:pPr>
      <w:r>
        <w:separator/>
      </w:r>
    </w:p>
  </w:footnote>
  <w:footnote w:type="continuationSeparator" w:id="0">
    <w:p w:rsidR="00897573" w:rsidRDefault="00897573" w:rsidP="00E33275">
      <w:pPr>
        <w:spacing w:after="0" w:line="240" w:lineRule="auto"/>
      </w:pPr>
      <w:r>
        <w:continuationSeparator/>
      </w:r>
    </w:p>
  </w:footnote>
  <w:footnote w:id="1">
    <w:p w:rsidR="00885A82" w:rsidRPr="005A2C92" w:rsidRDefault="00885A82">
      <w:pPr>
        <w:pStyle w:val="aa"/>
        <w:rPr>
          <w:rFonts w:ascii="Times New Roman" w:hAnsi="Times New Roman" w:cs="Times New Roman"/>
        </w:rPr>
      </w:pPr>
      <w:r w:rsidRPr="005A2C92">
        <w:rPr>
          <w:rStyle w:val="ac"/>
          <w:rFonts w:ascii="Times New Roman" w:hAnsi="Times New Roman" w:cs="Times New Roman"/>
        </w:rPr>
        <w:footnoteRef/>
      </w:r>
      <w:r w:rsidRPr="005A2C92">
        <w:rPr>
          <w:rFonts w:ascii="Times New Roman" w:hAnsi="Times New Roman" w:cs="Times New Roman"/>
        </w:rPr>
        <w:t xml:space="preserve"> </w:t>
      </w:r>
      <w:r>
        <w:rPr>
          <w:rFonts w:ascii="Times New Roman" w:hAnsi="Times New Roman" w:cs="Times New Roman"/>
        </w:rPr>
        <w:t>см. ст.198 ГПК РФ</w:t>
      </w:r>
    </w:p>
  </w:footnote>
  <w:footnote w:id="2">
    <w:p w:rsidR="00885A82" w:rsidRPr="00270BC9"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И.А.Исаев История государства и права России – Юрист, М: 1994г.</w:t>
      </w:r>
    </w:p>
  </w:footnote>
  <w:footnote w:id="3">
    <w:p w:rsidR="00BB6DEA" w:rsidRDefault="00BB6DEA" w:rsidP="00BB6DEA">
      <w:pPr>
        <w:pStyle w:val="aa"/>
        <w:jc w:val="both"/>
      </w:pPr>
      <w:r>
        <w:rPr>
          <w:rStyle w:val="ac"/>
        </w:rPr>
        <w:footnoteRef/>
      </w:r>
      <w:r>
        <w:t xml:space="preserve"> </w:t>
      </w:r>
      <w:r w:rsidRPr="00BB6DEA">
        <w:rPr>
          <w:rFonts w:ascii="Times New Roman" w:hAnsi="Times New Roman" w:cs="Times New Roman"/>
          <w:szCs w:val="28"/>
          <w:shd w:val="clear" w:color="auto" w:fill="FFFFFF"/>
        </w:rPr>
        <w:t>Нагдалиева Л.С. История упрощенного и приказного производства в гражданском и арбитражном процессе</w:t>
      </w:r>
    </w:p>
  </w:footnote>
  <w:footnote w:id="4">
    <w:p w:rsidR="00885A82" w:rsidRDefault="00885A82" w:rsidP="00081977">
      <w:pPr>
        <w:pStyle w:val="aa"/>
        <w:rPr>
          <w:rFonts w:ascii="Times New Roman" w:hAnsi="Times New Roman" w:cs="Times New Roman"/>
        </w:rPr>
      </w:pPr>
      <w:r w:rsidRPr="00081977">
        <w:rPr>
          <w:rStyle w:val="ac"/>
          <w:rFonts w:ascii="Times New Roman" w:hAnsi="Times New Roman" w:cs="Times New Roman"/>
        </w:rPr>
        <w:footnoteRef/>
      </w:r>
      <w:r w:rsidRPr="00081977">
        <w:rPr>
          <w:rFonts w:ascii="Times New Roman" w:hAnsi="Times New Roman" w:cs="Times New Roman"/>
        </w:rPr>
        <w:t xml:space="preserve"> см. ст.293, п.2 ст.177 </w:t>
      </w:r>
      <w:r>
        <w:rPr>
          <w:rFonts w:ascii="Times New Roman" w:hAnsi="Times New Roman" w:cs="Times New Roman"/>
        </w:rPr>
        <w:t>КАС РФ</w:t>
      </w:r>
    </w:p>
    <w:p w:rsidR="00885A82" w:rsidRDefault="00885A82" w:rsidP="00081977">
      <w:pPr>
        <w:pStyle w:val="aa"/>
        <w:rPr>
          <w:rFonts w:ascii="Times New Roman" w:hAnsi="Times New Roman" w:cs="Times New Roman"/>
        </w:rPr>
      </w:pPr>
      <w:r>
        <w:rPr>
          <w:rFonts w:ascii="Times New Roman" w:hAnsi="Times New Roman" w:cs="Times New Roman"/>
        </w:rPr>
        <w:t>ФЗ от 02.03.2016г.</w:t>
      </w:r>
    </w:p>
    <w:p w:rsidR="00885A82" w:rsidRDefault="00885A82" w:rsidP="00081977">
      <w:pPr>
        <w:pStyle w:val="aa"/>
        <w:rPr>
          <w:rFonts w:ascii="Times New Roman" w:hAnsi="Times New Roman" w:cs="Times New Roman"/>
        </w:rPr>
      </w:pPr>
      <w:r>
        <w:rPr>
          <w:rFonts w:ascii="Times New Roman" w:hAnsi="Times New Roman" w:cs="Times New Roman"/>
        </w:rPr>
        <w:t>Глава 21.1 ГПК РФ</w:t>
      </w:r>
    </w:p>
    <w:p w:rsidR="00885A82" w:rsidRPr="00081977" w:rsidRDefault="00885A82" w:rsidP="00081977">
      <w:pPr>
        <w:pStyle w:val="aa"/>
        <w:rPr>
          <w:rFonts w:ascii="Times New Roman" w:hAnsi="Times New Roman" w:cs="Times New Roman"/>
        </w:rPr>
      </w:pPr>
      <w:r>
        <w:rPr>
          <w:rFonts w:ascii="Times New Roman" w:hAnsi="Times New Roman" w:cs="Times New Roman"/>
        </w:rPr>
        <w:t>ст.229 АПК РФ</w:t>
      </w:r>
    </w:p>
  </w:footnote>
  <w:footnote w:id="5">
    <w:p w:rsidR="00885A82" w:rsidRPr="00270BC9" w:rsidRDefault="00885A82" w:rsidP="00991E46">
      <w:pPr>
        <w:pStyle w:val="aa"/>
        <w:rPr>
          <w:rFonts w:ascii="Times New Roman" w:hAnsi="Times New Roman" w:cs="Times New Roman"/>
        </w:rPr>
      </w:pPr>
      <w:r>
        <w:rPr>
          <w:rStyle w:val="ac"/>
        </w:rPr>
        <w:footnoteRef/>
      </w:r>
      <w:r>
        <w:t xml:space="preserve"> </w:t>
      </w:r>
      <w:r>
        <w:rPr>
          <w:rFonts w:ascii="Times New Roman" w:hAnsi="Times New Roman" w:cs="Times New Roman"/>
        </w:rPr>
        <w:t>ст.176-177 ГПК РСФСР 1923г.</w:t>
      </w:r>
    </w:p>
  </w:footnote>
  <w:footnote w:id="6">
    <w:p w:rsidR="00885A82" w:rsidRPr="00991E46"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ст.203 ГПК РСФСР 1964г.</w:t>
      </w:r>
    </w:p>
  </w:footnote>
  <w:footnote w:id="7">
    <w:p w:rsidR="00885A82" w:rsidRPr="00D8001D" w:rsidRDefault="00885A82" w:rsidP="00D8001D">
      <w:pPr>
        <w:pStyle w:val="aa"/>
        <w:rPr>
          <w:rFonts w:ascii="Times New Roman" w:hAnsi="Times New Roman" w:cs="Times New Roman"/>
        </w:rPr>
      </w:pPr>
      <w:r>
        <w:rPr>
          <w:rStyle w:val="ac"/>
        </w:rPr>
        <w:footnoteRef/>
      </w:r>
      <w:r>
        <w:t xml:space="preserve"> </w:t>
      </w:r>
      <w:r>
        <w:rPr>
          <w:rFonts w:ascii="Times New Roman" w:hAnsi="Times New Roman" w:cs="Times New Roman"/>
        </w:rPr>
        <w:t>ст.199 ГПК РФ (в первоначальной редакции)</w:t>
      </w:r>
    </w:p>
  </w:footnote>
  <w:footnote w:id="8">
    <w:p w:rsidR="00FE174B" w:rsidRDefault="00FE174B">
      <w:pPr>
        <w:pStyle w:val="aa"/>
      </w:pPr>
      <w:r>
        <w:rPr>
          <w:rStyle w:val="ac"/>
        </w:rPr>
        <w:footnoteRef/>
      </w:r>
      <w:r>
        <w:t xml:space="preserve"> </w:t>
      </w:r>
      <w:r w:rsidRPr="00FE174B">
        <w:rPr>
          <w:rFonts w:ascii="Times New Roman" w:hAnsi="Times New Roman" w:cs="Times New Roman"/>
        </w:rPr>
        <w:t xml:space="preserve">ст.5 </w:t>
      </w:r>
      <w:r w:rsidRPr="00FE174B">
        <w:rPr>
          <w:rFonts w:ascii="Times New Roman" w:eastAsia="Times New Roman" w:hAnsi="Times New Roman" w:cs="Times New Roman"/>
          <w:lang w:eastAsia="ru-RU"/>
        </w:rPr>
        <w:t>ФЗ от 4 марта 2013г. №20-ФЗ «О внесении изменений в отдельные законодательные акты РФ»</w:t>
      </w:r>
    </w:p>
  </w:footnote>
  <w:footnote w:id="9">
    <w:p w:rsidR="00885A82" w:rsidRPr="007337DD"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см. ст.46 Конституции РФ</w:t>
      </w:r>
    </w:p>
  </w:footnote>
  <w:footnote w:id="10">
    <w:p w:rsidR="00885A82" w:rsidRPr="00B80D46"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см.ст.195 ГПК РФ</w:t>
      </w:r>
    </w:p>
  </w:footnote>
  <w:footnote w:id="11">
    <w:p w:rsidR="00885A82" w:rsidRPr="0057098A"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Постановление Пленума Верховного Суда РФ от 19 декабря 2003г. №23 «О судебном решении»</w:t>
      </w:r>
    </w:p>
  </w:footnote>
  <w:footnote w:id="12">
    <w:p w:rsidR="00885A82" w:rsidRPr="0057098A"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ч.4 ст.198 ГПК РФ</w:t>
      </w:r>
    </w:p>
  </w:footnote>
  <w:footnote w:id="13">
    <w:p w:rsidR="00885A82" w:rsidRPr="00243C9E"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ГПК РФ</w:t>
      </w:r>
    </w:p>
  </w:footnote>
  <w:footnote w:id="14">
    <w:p w:rsidR="00885A82" w:rsidRPr="00243C9E" w:rsidRDefault="00885A82">
      <w:pPr>
        <w:pStyle w:val="aa"/>
        <w:rPr>
          <w:rFonts w:ascii="Times New Roman" w:hAnsi="Times New Roman" w:cs="Times New Roman"/>
        </w:rPr>
      </w:pPr>
      <w:r w:rsidRPr="00243C9E">
        <w:rPr>
          <w:rStyle w:val="ac"/>
          <w:rFonts w:ascii="Times New Roman" w:hAnsi="Times New Roman" w:cs="Times New Roman"/>
        </w:rPr>
        <w:footnoteRef/>
      </w:r>
      <w:r w:rsidRPr="00243C9E">
        <w:rPr>
          <w:rFonts w:ascii="Times New Roman" w:hAnsi="Times New Roman" w:cs="Times New Roman"/>
        </w:rPr>
        <w:t xml:space="preserve"> ФЗ от 4 марта 2013г. №20-ФЗ «О внесении изменений в отдельные законодательные акты РФ»</w:t>
      </w:r>
    </w:p>
  </w:footnote>
  <w:footnote w:id="15">
    <w:p w:rsidR="00885A82" w:rsidRPr="00243C9E" w:rsidRDefault="00885A82">
      <w:pPr>
        <w:pStyle w:val="aa"/>
        <w:rPr>
          <w:rFonts w:ascii="Times New Roman" w:hAnsi="Times New Roman" w:cs="Times New Roman"/>
        </w:rPr>
      </w:pPr>
      <w:r>
        <w:rPr>
          <w:rStyle w:val="ac"/>
        </w:rPr>
        <w:footnoteRef/>
      </w:r>
      <w:r>
        <w:t xml:space="preserve"> </w:t>
      </w:r>
      <w:r>
        <w:rPr>
          <w:rFonts w:ascii="Times New Roman" w:hAnsi="Times New Roman" w:cs="Times New Roman"/>
        </w:rPr>
        <w:t>Пояснительная записка к проекту ФЗ «О внесении изменений в отдельные законодательные акты РФ»</w:t>
      </w:r>
    </w:p>
  </w:footnote>
  <w:footnote w:id="16">
    <w:p w:rsidR="00204E00" w:rsidRPr="00204E00" w:rsidRDefault="00204E00" w:rsidP="00204E00">
      <w:pPr>
        <w:pStyle w:val="aa"/>
        <w:jc w:val="both"/>
        <w:rPr>
          <w:sz w:val="14"/>
        </w:rPr>
      </w:pPr>
      <w:r>
        <w:rPr>
          <w:rStyle w:val="ac"/>
        </w:rPr>
        <w:footnoteRef/>
      </w:r>
      <w:r w:rsidRPr="00204E00">
        <w:rPr>
          <w:rFonts w:ascii="Times New Roman" w:eastAsia="Times New Roman" w:hAnsi="Times New Roman" w:cs="Times New Roman"/>
          <w:szCs w:val="28"/>
          <w:lang w:eastAsia="ru-RU"/>
        </w:rPr>
        <w:t xml:space="preserve">Законопроект </w:t>
      </w:r>
      <w:r w:rsidRPr="00204E00">
        <w:rPr>
          <w:rFonts w:ascii="Times New Roman" w:eastAsia="Times New Roman" w:hAnsi="Times New Roman" w:cs="Times New Roman"/>
          <w:bCs/>
          <w:szCs w:val="28"/>
          <w:lang w:eastAsia="ru-RU"/>
        </w:rPr>
        <w:t>№ 2721-6 «О внесении изменений в отдельные законодательные акты Российской Федерации»</w:t>
      </w:r>
    </w:p>
  </w:footnote>
  <w:footnote w:id="17">
    <w:p w:rsidR="00BD6B0B" w:rsidRPr="00BD6B0B" w:rsidRDefault="00BD6B0B" w:rsidP="00BD6B0B">
      <w:pPr>
        <w:pStyle w:val="aa"/>
        <w:jc w:val="both"/>
        <w:rPr>
          <w:rFonts w:ascii="Times New Roman" w:hAnsi="Times New Roman" w:cs="Times New Roman"/>
        </w:rPr>
      </w:pPr>
      <w:r>
        <w:rPr>
          <w:rStyle w:val="ac"/>
        </w:rPr>
        <w:footnoteRef/>
      </w:r>
      <w:r>
        <w:t xml:space="preserve"> </w:t>
      </w:r>
      <w:r w:rsidRPr="00BD6B0B">
        <w:rPr>
          <w:rFonts w:ascii="Times New Roman" w:hAnsi="Times New Roman" w:cs="Times New Roman"/>
          <w:bCs/>
          <w:shd w:val="clear" w:color="auto" w:fill="FFFFFF"/>
        </w:rPr>
        <w:t>Рекомендация Комитета министров Совета Европы от 14 мая 1981 г. N R (81) 7 "Комитет министров - государствам-членам относительно путей облегчения доступа к правосудию"</w:t>
      </w:r>
    </w:p>
  </w:footnote>
  <w:footnote w:id="18">
    <w:p w:rsidR="00885A82" w:rsidRPr="00E37D35" w:rsidRDefault="00885A82" w:rsidP="00BD6B0B">
      <w:pPr>
        <w:pStyle w:val="aa"/>
        <w:jc w:val="both"/>
        <w:rPr>
          <w:rFonts w:ascii="Times New Roman" w:hAnsi="Times New Roman" w:cs="Times New Roman"/>
        </w:rPr>
      </w:pPr>
      <w:r w:rsidRPr="00BD6B0B">
        <w:rPr>
          <w:rStyle w:val="ac"/>
          <w:rFonts w:ascii="Times New Roman" w:hAnsi="Times New Roman" w:cs="Times New Roman"/>
        </w:rPr>
        <w:footnoteRef/>
      </w:r>
      <w:r w:rsidRPr="00BD6B0B">
        <w:rPr>
          <w:rFonts w:ascii="Times New Roman" w:hAnsi="Times New Roman" w:cs="Times New Roman"/>
        </w:rPr>
        <w:t xml:space="preserve"> </w:t>
      </w:r>
      <w:r w:rsidR="00BD6B0B" w:rsidRPr="00BD6B0B">
        <w:rPr>
          <w:rFonts w:ascii="Times New Roman" w:eastAsia="Times New Roman" w:hAnsi="Times New Roman" w:cs="Times New Roman"/>
          <w:lang w:eastAsia="ru-RU"/>
        </w:rPr>
        <w:t>"Концепция единого Гражданского процессуального кодекса Российской Федерации" (одобрена решением Комитета по гражданскому, уголовному, арбитражному и процессуальному законодательству ГД ФС РФ от 08.12.2014 N 124(1))</w:t>
      </w:r>
    </w:p>
  </w:footnote>
  <w:footnote w:id="19">
    <w:p w:rsidR="000F4272" w:rsidRPr="000F4272" w:rsidRDefault="000F4272">
      <w:pPr>
        <w:pStyle w:val="aa"/>
        <w:rPr>
          <w:rFonts w:ascii="Times New Roman" w:hAnsi="Times New Roman" w:cs="Times New Roman"/>
        </w:rPr>
      </w:pPr>
      <w:r w:rsidRPr="000F4272">
        <w:rPr>
          <w:rStyle w:val="ac"/>
          <w:rFonts w:ascii="Times New Roman" w:hAnsi="Times New Roman" w:cs="Times New Roman"/>
        </w:rPr>
        <w:footnoteRef/>
      </w:r>
      <w:r w:rsidRPr="000F4272">
        <w:rPr>
          <w:rFonts w:ascii="Times New Roman" w:hAnsi="Times New Roman" w:cs="Times New Roman"/>
        </w:rPr>
        <w:t xml:space="preserve"> см. ст.23, 24, 25, 26, ст.232.2 ГПК РФ</w:t>
      </w:r>
    </w:p>
  </w:footnote>
  <w:footnote w:id="20">
    <w:p w:rsidR="00040E12" w:rsidRPr="00040E12" w:rsidRDefault="00040E12" w:rsidP="00040E12">
      <w:pPr>
        <w:pStyle w:val="aa"/>
        <w:jc w:val="both"/>
        <w:rPr>
          <w:rFonts w:ascii="Times New Roman" w:hAnsi="Times New Roman" w:cs="Times New Roman"/>
        </w:rPr>
      </w:pPr>
      <w:r w:rsidRPr="00040E12">
        <w:rPr>
          <w:rStyle w:val="ac"/>
          <w:rFonts w:ascii="Times New Roman" w:hAnsi="Times New Roman" w:cs="Times New Roman"/>
        </w:rPr>
        <w:footnoteRef/>
      </w:r>
      <w:r w:rsidRPr="00040E12">
        <w:rPr>
          <w:rFonts w:ascii="Times New Roman" w:hAnsi="Times New Roman" w:cs="Times New Roman"/>
        </w:rPr>
        <w:t xml:space="preserve"> см. Коваленко Е.Н. Судебное решение: теоретико-методологические и технико-юридические аспекты – Ростов-на-Дону, 2009г</w:t>
      </w:r>
    </w:p>
  </w:footnote>
  <w:footnote w:id="21">
    <w:p w:rsidR="00EB0871" w:rsidRPr="00EB0871" w:rsidRDefault="00EB0871">
      <w:pPr>
        <w:pStyle w:val="aa"/>
        <w:rPr>
          <w:rFonts w:ascii="Times New Roman" w:hAnsi="Times New Roman" w:cs="Times New Roman"/>
        </w:rPr>
      </w:pPr>
      <w:r>
        <w:rPr>
          <w:rStyle w:val="ac"/>
        </w:rPr>
        <w:footnoteRef/>
      </w:r>
      <w:r>
        <w:t xml:space="preserve"> </w:t>
      </w:r>
      <w:r>
        <w:rPr>
          <w:rFonts w:ascii="Times New Roman" w:hAnsi="Times New Roman" w:cs="Times New Roman"/>
        </w:rPr>
        <w:t>Учеб. Гражданский процесс/ под ред. Тумановой Л.В./ М: 2011г.</w:t>
      </w:r>
    </w:p>
  </w:footnote>
  <w:footnote w:id="22">
    <w:p w:rsidR="008940EC" w:rsidRPr="008940EC" w:rsidRDefault="008940EC" w:rsidP="008940EC">
      <w:pPr>
        <w:pStyle w:val="aa"/>
        <w:jc w:val="both"/>
        <w:rPr>
          <w:rFonts w:ascii="Times New Roman" w:hAnsi="Times New Roman" w:cs="Times New Roman"/>
        </w:rPr>
      </w:pPr>
      <w:r w:rsidRPr="008940EC">
        <w:rPr>
          <w:rStyle w:val="ac"/>
          <w:rFonts w:ascii="Times New Roman" w:hAnsi="Times New Roman" w:cs="Times New Roman"/>
        </w:rPr>
        <w:footnoteRef/>
      </w:r>
      <w:r w:rsidRPr="008940EC">
        <w:rPr>
          <w:rFonts w:ascii="Times New Roman" w:hAnsi="Times New Roman" w:cs="Times New Roman"/>
        </w:rPr>
        <w:t xml:space="preserve"> </w:t>
      </w:r>
      <w:r w:rsidRPr="008940EC">
        <w:rPr>
          <w:rFonts w:ascii="Times New Roman" w:hAnsi="Times New Roman" w:cs="Times New Roman"/>
          <w:shd w:val="clear" w:color="auto" w:fill="FFFFFF"/>
        </w:rPr>
        <w:t>Дягтерев С.Л. Мировые судьи: новые правила, но и новые вопросы/ Ж.: Арбитражный и гражданский процесс. 2013. №5</w:t>
      </w:r>
    </w:p>
  </w:footnote>
  <w:footnote w:id="23">
    <w:p w:rsidR="00F47ED1" w:rsidRPr="00F47ED1" w:rsidRDefault="00F47ED1">
      <w:pPr>
        <w:pStyle w:val="aa"/>
        <w:rPr>
          <w:rFonts w:ascii="Times New Roman" w:hAnsi="Times New Roman" w:cs="Times New Roman"/>
        </w:rPr>
      </w:pPr>
      <w:r>
        <w:rPr>
          <w:rStyle w:val="ac"/>
        </w:rPr>
        <w:footnoteRef/>
      </w:r>
      <w:r>
        <w:t xml:space="preserve"> </w:t>
      </w:r>
      <w:r>
        <w:rPr>
          <w:rFonts w:ascii="Times New Roman" w:hAnsi="Times New Roman" w:cs="Times New Roman"/>
        </w:rPr>
        <w:t>см. Приложение №1</w:t>
      </w:r>
    </w:p>
  </w:footnote>
  <w:footnote w:id="24">
    <w:p w:rsidR="001F357C" w:rsidRPr="001F357C" w:rsidRDefault="001F357C" w:rsidP="001F357C">
      <w:pPr>
        <w:spacing w:line="240" w:lineRule="auto"/>
        <w:jc w:val="both"/>
        <w:rPr>
          <w:rFonts w:ascii="Times New Roman" w:hAnsi="Times New Roman" w:cs="Times New Roman"/>
          <w:sz w:val="20"/>
          <w:szCs w:val="20"/>
        </w:rPr>
      </w:pPr>
      <w:r w:rsidRPr="001F357C">
        <w:rPr>
          <w:rStyle w:val="ac"/>
          <w:rFonts w:ascii="Times New Roman" w:hAnsi="Times New Roman" w:cs="Times New Roman"/>
          <w:sz w:val="20"/>
          <w:szCs w:val="20"/>
        </w:rPr>
        <w:footnoteRef/>
      </w:r>
      <w:r w:rsidRPr="001F357C">
        <w:rPr>
          <w:rFonts w:ascii="Times New Roman" w:hAnsi="Times New Roman" w:cs="Times New Roman"/>
          <w:sz w:val="20"/>
          <w:szCs w:val="20"/>
        </w:rPr>
        <w:t xml:space="preserve"> </w:t>
      </w:r>
      <w:r w:rsidRPr="001F357C">
        <w:rPr>
          <w:rFonts w:ascii="Times New Roman" w:hAnsi="Times New Roman" w:cs="Times New Roman"/>
          <w:sz w:val="20"/>
          <w:szCs w:val="20"/>
          <w:shd w:val="clear" w:color="auto" w:fill="FFFFFF"/>
        </w:rPr>
        <w:t xml:space="preserve">Данные судебной статистики// </w:t>
      </w:r>
      <w:r w:rsidRPr="001F357C">
        <w:rPr>
          <w:rFonts w:ascii="Times New Roman" w:hAnsi="Times New Roman" w:cs="Times New Roman"/>
          <w:sz w:val="20"/>
          <w:szCs w:val="20"/>
          <w:shd w:val="clear" w:color="auto" w:fill="FFFFFF"/>
          <w:lang w:val="en-US"/>
        </w:rPr>
        <w:t>URL</w:t>
      </w:r>
      <w:r w:rsidRPr="001F357C">
        <w:rPr>
          <w:rFonts w:ascii="Times New Roman" w:hAnsi="Times New Roman" w:cs="Times New Roman"/>
          <w:sz w:val="20"/>
          <w:szCs w:val="20"/>
          <w:shd w:val="clear" w:color="auto" w:fill="FFFFFF"/>
        </w:rPr>
        <w:t xml:space="preserve">: </w:t>
      </w:r>
      <w:hyperlink r:id="rId1" w:history="1">
        <w:r w:rsidRPr="001F357C">
          <w:rPr>
            <w:rStyle w:val="a9"/>
            <w:rFonts w:ascii="Times New Roman" w:hAnsi="Times New Roman" w:cs="Times New Roman"/>
            <w:color w:val="auto"/>
            <w:sz w:val="20"/>
            <w:szCs w:val="20"/>
            <w:shd w:val="clear" w:color="auto" w:fill="FFFFFF"/>
          </w:rPr>
          <w:t>http://www.cdep.ru/index.php?id=79&amp;pg=0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805"/>
    <w:multiLevelType w:val="hybridMultilevel"/>
    <w:tmpl w:val="C90086D8"/>
    <w:lvl w:ilvl="0" w:tplc="752A54D6">
      <w:start w:val="1"/>
      <w:numFmt w:val="decimal"/>
      <w:lvlText w:val="%1."/>
      <w:lvlJc w:val="left"/>
      <w:pPr>
        <w:ind w:left="502" w:hanging="360"/>
      </w:pPr>
      <w:rPr>
        <w:rFonts w:hint="default"/>
        <w:b w:val="0"/>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355679C"/>
    <w:multiLevelType w:val="hybridMultilevel"/>
    <w:tmpl w:val="0CFC7426"/>
    <w:lvl w:ilvl="0" w:tplc="D13EBF6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64316FD"/>
    <w:multiLevelType w:val="hybridMultilevel"/>
    <w:tmpl w:val="888CC606"/>
    <w:lvl w:ilvl="0" w:tplc="823CA6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3725A6"/>
    <w:multiLevelType w:val="hybridMultilevel"/>
    <w:tmpl w:val="0D70DEF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610C33"/>
    <w:multiLevelType w:val="multilevel"/>
    <w:tmpl w:val="BF84A08A"/>
    <w:lvl w:ilvl="0">
      <w:start w:val="1"/>
      <w:numFmt w:val="decimal"/>
      <w:lvlText w:val="%1."/>
      <w:lvlJc w:val="left"/>
      <w:pPr>
        <w:ind w:left="1080" w:hanging="360"/>
      </w:pPr>
      <w:rPr>
        <w:rFonts w:hint="default"/>
        <w:sz w:val="28"/>
        <w:szCs w:val="28"/>
      </w:rPr>
    </w:lvl>
    <w:lvl w:ilvl="1">
      <w:start w:val="1"/>
      <w:numFmt w:val="decimal"/>
      <w:isLgl/>
      <w:lvlText w:val="%1.%2."/>
      <w:lvlJc w:val="left"/>
      <w:pPr>
        <w:ind w:left="1800" w:hanging="720"/>
      </w:pPr>
      <w:rPr>
        <w:rFonts w:eastAsia="Times New Roman" w:hint="default"/>
        <w:sz w:val="28"/>
        <w:szCs w:val="28"/>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440"/>
      </w:pPr>
      <w:rPr>
        <w:rFonts w:eastAsia="Times New Roman" w:hint="default"/>
      </w:rPr>
    </w:lvl>
    <w:lvl w:ilvl="6">
      <w:start w:val="1"/>
      <w:numFmt w:val="decimal"/>
      <w:isLgl/>
      <w:lvlText w:val="%1.%2.%3.%4.%5.%6.%7."/>
      <w:lvlJc w:val="left"/>
      <w:pPr>
        <w:ind w:left="4680" w:hanging="1800"/>
      </w:pPr>
      <w:rPr>
        <w:rFonts w:eastAsia="Times New Roman" w:hint="default"/>
      </w:rPr>
    </w:lvl>
    <w:lvl w:ilvl="7">
      <w:start w:val="1"/>
      <w:numFmt w:val="decimal"/>
      <w:isLgl/>
      <w:lvlText w:val="%1.%2.%3.%4.%5.%6.%7.%8."/>
      <w:lvlJc w:val="left"/>
      <w:pPr>
        <w:ind w:left="5040" w:hanging="1800"/>
      </w:pPr>
      <w:rPr>
        <w:rFonts w:eastAsia="Times New Roman" w:hint="default"/>
      </w:rPr>
    </w:lvl>
    <w:lvl w:ilvl="8">
      <w:start w:val="1"/>
      <w:numFmt w:val="decimal"/>
      <w:isLgl/>
      <w:lvlText w:val="%1.%2.%3.%4.%5.%6.%7.%8.%9."/>
      <w:lvlJc w:val="left"/>
      <w:pPr>
        <w:ind w:left="5760" w:hanging="2160"/>
      </w:pPr>
      <w:rPr>
        <w:rFonts w:eastAsia="Times New Roman" w:hint="default"/>
      </w:rPr>
    </w:lvl>
  </w:abstractNum>
  <w:abstractNum w:abstractNumId="5">
    <w:nsid w:val="301C5FCF"/>
    <w:multiLevelType w:val="hybridMultilevel"/>
    <w:tmpl w:val="6412821C"/>
    <w:lvl w:ilvl="0" w:tplc="6EB6CF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38A760C"/>
    <w:multiLevelType w:val="hybridMultilevel"/>
    <w:tmpl w:val="00C6E704"/>
    <w:lvl w:ilvl="0" w:tplc="126AE200">
      <w:start w:val="1"/>
      <w:numFmt w:val="decimal"/>
      <w:lvlText w:val="%1."/>
      <w:lvlJc w:val="left"/>
      <w:pPr>
        <w:ind w:left="-218" w:hanging="360"/>
      </w:pPr>
      <w:rPr>
        <w:rFonts w:hint="default"/>
        <w:sz w:val="28"/>
      </w:rPr>
    </w:lvl>
    <w:lvl w:ilvl="1" w:tplc="04190019" w:tentative="1">
      <w:start w:val="1"/>
      <w:numFmt w:val="lowerLetter"/>
      <w:lvlText w:val="%2."/>
      <w:lvlJc w:val="left"/>
      <w:pPr>
        <w:ind w:left="502" w:hanging="360"/>
      </w:pPr>
    </w:lvl>
    <w:lvl w:ilvl="2" w:tplc="0419001B" w:tentative="1">
      <w:start w:val="1"/>
      <w:numFmt w:val="lowerRoman"/>
      <w:lvlText w:val="%3."/>
      <w:lvlJc w:val="right"/>
      <w:pPr>
        <w:ind w:left="1222" w:hanging="180"/>
      </w:pPr>
    </w:lvl>
    <w:lvl w:ilvl="3" w:tplc="0419000F" w:tentative="1">
      <w:start w:val="1"/>
      <w:numFmt w:val="decimal"/>
      <w:lvlText w:val="%4."/>
      <w:lvlJc w:val="left"/>
      <w:pPr>
        <w:ind w:left="1942" w:hanging="360"/>
      </w:pPr>
    </w:lvl>
    <w:lvl w:ilvl="4" w:tplc="04190019" w:tentative="1">
      <w:start w:val="1"/>
      <w:numFmt w:val="lowerLetter"/>
      <w:lvlText w:val="%5."/>
      <w:lvlJc w:val="left"/>
      <w:pPr>
        <w:ind w:left="2662" w:hanging="360"/>
      </w:pPr>
    </w:lvl>
    <w:lvl w:ilvl="5" w:tplc="0419001B" w:tentative="1">
      <w:start w:val="1"/>
      <w:numFmt w:val="lowerRoman"/>
      <w:lvlText w:val="%6."/>
      <w:lvlJc w:val="right"/>
      <w:pPr>
        <w:ind w:left="3382" w:hanging="180"/>
      </w:pPr>
    </w:lvl>
    <w:lvl w:ilvl="6" w:tplc="0419000F" w:tentative="1">
      <w:start w:val="1"/>
      <w:numFmt w:val="decimal"/>
      <w:lvlText w:val="%7."/>
      <w:lvlJc w:val="left"/>
      <w:pPr>
        <w:ind w:left="4102" w:hanging="360"/>
      </w:pPr>
    </w:lvl>
    <w:lvl w:ilvl="7" w:tplc="04190019" w:tentative="1">
      <w:start w:val="1"/>
      <w:numFmt w:val="lowerLetter"/>
      <w:lvlText w:val="%8."/>
      <w:lvlJc w:val="left"/>
      <w:pPr>
        <w:ind w:left="4822" w:hanging="360"/>
      </w:pPr>
    </w:lvl>
    <w:lvl w:ilvl="8" w:tplc="0419001B" w:tentative="1">
      <w:start w:val="1"/>
      <w:numFmt w:val="lowerRoman"/>
      <w:lvlText w:val="%9."/>
      <w:lvlJc w:val="right"/>
      <w:pPr>
        <w:ind w:left="5542" w:hanging="180"/>
      </w:pPr>
    </w:lvl>
  </w:abstractNum>
  <w:abstractNum w:abstractNumId="7">
    <w:nsid w:val="3BAB6261"/>
    <w:multiLevelType w:val="hybridMultilevel"/>
    <w:tmpl w:val="8A960304"/>
    <w:lvl w:ilvl="0" w:tplc="ABB6DE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C565D1C"/>
    <w:multiLevelType w:val="hybridMultilevel"/>
    <w:tmpl w:val="004CD94A"/>
    <w:lvl w:ilvl="0" w:tplc="2D0215C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E602F3F"/>
    <w:multiLevelType w:val="hybridMultilevel"/>
    <w:tmpl w:val="C1520E96"/>
    <w:lvl w:ilvl="0" w:tplc="E6109C9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781070"/>
    <w:multiLevelType w:val="hybridMultilevel"/>
    <w:tmpl w:val="D4DA6300"/>
    <w:lvl w:ilvl="0" w:tplc="C80640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2696A49"/>
    <w:multiLevelType w:val="hybridMultilevel"/>
    <w:tmpl w:val="40846322"/>
    <w:lvl w:ilvl="0" w:tplc="03AC42B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4DD35DF4"/>
    <w:multiLevelType w:val="hybridMultilevel"/>
    <w:tmpl w:val="F6D63998"/>
    <w:lvl w:ilvl="0" w:tplc="00DEB04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497750"/>
    <w:multiLevelType w:val="hybridMultilevel"/>
    <w:tmpl w:val="A7CE1714"/>
    <w:lvl w:ilvl="0" w:tplc="1E6806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B00F85"/>
    <w:multiLevelType w:val="hybridMultilevel"/>
    <w:tmpl w:val="4DDEA3D2"/>
    <w:lvl w:ilvl="0" w:tplc="23AC0330">
      <w:start w:val="1"/>
      <w:numFmt w:val="decimal"/>
      <w:lvlText w:val="%1."/>
      <w:lvlJc w:val="left"/>
      <w:pPr>
        <w:ind w:left="1080" w:hanging="360"/>
      </w:pPr>
      <w:rPr>
        <w:rFonts w:hint="default"/>
        <w:b w:val="0"/>
        <w:sz w:val="28"/>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931097"/>
    <w:multiLevelType w:val="hybridMultilevel"/>
    <w:tmpl w:val="5902F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4"/>
  </w:num>
  <w:num w:numId="4">
    <w:abstractNumId w:val="7"/>
  </w:num>
  <w:num w:numId="5">
    <w:abstractNumId w:val="9"/>
  </w:num>
  <w:num w:numId="6">
    <w:abstractNumId w:val="10"/>
  </w:num>
  <w:num w:numId="7">
    <w:abstractNumId w:val="14"/>
  </w:num>
  <w:num w:numId="8">
    <w:abstractNumId w:val="2"/>
  </w:num>
  <w:num w:numId="9">
    <w:abstractNumId w:val="13"/>
  </w:num>
  <w:num w:numId="10">
    <w:abstractNumId w:val="1"/>
  </w:num>
  <w:num w:numId="11">
    <w:abstractNumId w:val="12"/>
  </w:num>
  <w:num w:numId="12">
    <w:abstractNumId w:val="5"/>
  </w:num>
  <w:num w:numId="13">
    <w:abstractNumId w:val="0"/>
  </w:num>
  <w:num w:numId="14">
    <w:abstractNumId w:val="8"/>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84"/>
    <w:rsid w:val="00001DAB"/>
    <w:rsid w:val="00002D43"/>
    <w:rsid w:val="00004D82"/>
    <w:rsid w:val="0000621D"/>
    <w:rsid w:val="00011EF1"/>
    <w:rsid w:val="000124E0"/>
    <w:rsid w:val="00034FE3"/>
    <w:rsid w:val="00036808"/>
    <w:rsid w:val="00040E12"/>
    <w:rsid w:val="00081977"/>
    <w:rsid w:val="0008290E"/>
    <w:rsid w:val="00087E98"/>
    <w:rsid w:val="00095EB7"/>
    <w:rsid w:val="000C045E"/>
    <w:rsid w:val="000C33AF"/>
    <w:rsid w:val="000C3A74"/>
    <w:rsid w:val="000E49AB"/>
    <w:rsid w:val="000F4272"/>
    <w:rsid w:val="00126E53"/>
    <w:rsid w:val="00142400"/>
    <w:rsid w:val="00172484"/>
    <w:rsid w:val="00180CC2"/>
    <w:rsid w:val="00184CF6"/>
    <w:rsid w:val="001A2BBC"/>
    <w:rsid w:val="001C1F3A"/>
    <w:rsid w:val="001D51C1"/>
    <w:rsid w:val="001F19CE"/>
    <w:rsid w:val="001F357C"/>
    <w:rsid w:val="00204E00"/>
    <w:rsid w:val="002205BB"/>
    <w:rsid w:val="002233F7"/>
    <w:rsid w:val="00242605"/>
    <w:rsid w:val="00243C9E"/>
    <w:rsid w:val="002566CE"/>
    <w:rsid w:val="00261CC3"/>
    <w:rsid w:val="00270BC9"/>
    <w:rsid w:val="002A693D"/>
    <w:rsid w:val="002B249D"/>
    <w:rsid w:val="002C46B2"/>
    <w:rsid w:val="002C534C"/>
    <w:rsid w:val="002E3765"/>
    <w:rsid w:val="002F1D1E"/>
    <w:rsid w:val="00311285"/>
    <w:rsid w:val="00313D13"/>
    <w:rsid w:val="003476DF"/>
    <w:rsid w:val="0036468E"/>
    <w:rsid w:val="0036605E"/>
    <w:rsid w:val="00394115"/>
    <w:rsid w:val="003E045B"/>
    <w:rsid w:val="00434184"/>
    <w:rsid w:val="004507C5"/>
    <w:rsid w:val="004547D2"/>
    <w:rsid w:val="0046643A"/>
    <w:rsid w:val="004779C2"/>
    <w:rsid w:val="00477C75"/>
    <w:rsid w:val="004A4547"/>
    <w:rsid w:val="004C3F7D"/>
    <w:rsid w:val="004C4EEC"/>
    <w:rsid w:val="004E29A2"/>
    <w:rsid w:val="004F01F9"/>
    <w:rsid w:val="004F529B"/>
    <w:rsid w:val="004F5E65"/>
    <w:rsid w:val="00502C0F"/>
    <w:rsid w:val="00510A5C"/>
    <w:rsid w:val="00513795"/>
    <w:rsid w:val="005650B4"/>
    <w:rsid w:val="0057098A"/>
    <w:rsid w:val="005A2C92"/>
    <w:rsid w:val="005B4C1B"/>
    <w:rsid w:val="005C7215"/>
    <w:rsid w:val="005D46BF"/>
    <w:rsid w:val="006137BE"/>
    <w:rsid w:val="00626232"/>
    <w:rsid w:val="00630E3F"/>
    <w:rsid w:val="00631609"/>
    <w:rsid w:val="0066398B"/>
    <w:rsid w:val="0067138C"/>
    <w:rsid w:val="00686150"/>
    <w:rsid w:val="00694D31"/>
    <w:rsid w:val="006D6468"/>
    <w:rsid w:val="006F67A2"/>
    <w:rsid w:val="00712E53"/>
    <w:rsid w:val="00713661"/>
    <w:rsid w:val="00717A36"/>
    <w:rsid w:val="007308B6"/>
    <w:rsid w:val="007319A4"/>
    <w:rsid w:val="007337DD"/>
    <w:rsid w:val="00736079"/>
    <w:rsid w:val="007369A1"/>
    <w:rsid w:val="00751919"/>
    <w:rsid w:val="00760C83"/>
    <w:rsid w:val="00765E80"/>
    <w:rsid w:val="00784487"/>
    <w:rsid w:val="007A22B8"/>
    <w:rsid w:val="007B4D45"/>
    <w:rsid w:val="00860364"/>
    <w:rsid w:val="0086087E"/>
    <w:rsid w:val="00885A82"/>
    <w:rsid w:val="008940EC"/>
    <w:rsid w:val="00897573"/>
    <w:rsid w:val="008A4BDD"/>
    <w:rsid w:val="008B6387"/>
    <w:rsid w:val="008B6ADD"/>
    <w:rsid w:val="008E7A91"/>
    <w:rsid w:val="008F1CA2"/>
    <w:rsid w:val="008F530A"/>
    <w:rsid w:val="00912B20"/>
    <w:rsid w:val="00981FB6"/>
    <w:rsid w:val="00986531"/>
    <w:rsid w:val="00991E46"/>
    <w:rsid w:val="009C2E2C"/>
    <w:rsid w:val="009D67A7"/>
    <w:rsid w:val="009E1011"/>
    <w:rsid w:val="009E2389"/>
    <w:rsid w:val="009E535C"/>
    <w:rsid w:val="009F22C6"/>
    <w:rsid w:val="00A02596"/>
    <w:rsid w:val="00A12902"/>
    <w:rsid w:val="00A23DCE"/>
    <w:rsid w:val="00A24FD4"/>
    <w:rsid w:val="00A55A66"/>
    <w:rsid w:val="00A74409"/>
    <w:rsid w:val="00A83EA3"/>
    <w:rsid w:val="00AA3B73"/>
    <w:rsid w:val="00AC0521"/>
    <w:rsid w:val="00B0198A"/>
    <w:rsid w:val="00B2133F"/>
    <w:rsid w:val="00B23243"/>
    <w:rsid w:val="00B40C83"/>
    <w:rsid w:val="00B80D46"/>
    <w:rsid w:val="00BB2ACD"/>
    <w:rsid w:val="00BB6DEA"/>
    <w:rsid w:val="00BD601D"/>
    <w:rsid w:val="00BD6B0B"/>
    <w:rsid w:val="00BE1DD1"/>
    <w:rsid w:val="00BF42A4"/>
    <w:rsid w:val="00C0378D"/>
    <w:rsid w:val="00C04BA2"/>
    <w:rsid w:val="00C31E6F"/>
    <w:rsid w:val="00C36E84"/>
    <w:rsid w:val="00C37EA3"/>
    <w:rsid w:val="00C42A8C"/>
    <w:rsid w:val="00CA0DBA"/>
    <w:rsid w:val="00CA2C28"/>
    <w:rsid w:val="00CA565D"/>
    <w:rsid w:val="00CC715D"/>
    <w:rsid w:val="00D03481"/>
    <w:rsid w:val="00D03C4A"/>
    <w:rsid w:val="00D326EE"/>
    <w:rsid w:val="00D405D6"/>
    <w:rsid w:val="00D44009"/>
    <w:rsid w:val="00D545B9"/>
    <w:rsid w:val="00D74DE8"/>
    <w:rsid w:val="00D8001D"/>
    <w:rsid w:val="00D91905"/>
    <w:rsid w:val="00D92798"/>
    <w:rsid w:val="00D976B0"/>
    <w:rsid w:val="00D97EF2"/>
    <w:rsid w:val="00DD4DD8"/>
    <w:rsid w:val="00DD51CF"/>
    <w:rsid w:val="00DF5E2F"/>
    <w:rsid w:val="00E2066A"/>
    <w:rsid w:val="00E219DE"/>
    <w:rsid w:val="00E22201"/>
    <w:rsid w:val="00E33275"/>
    <w:rsid w:val="00E359BF"/>
    <w:rsid w:val="00E37D35"/>
    <w:rsid w:val="00E404B6"/>
    <w:rsid w:val="00E41976"/>
    <w:rsid w:val="00E42C4C"/>
    <w:rsid w:val="00E6070C"/>
    <w:rsid w:val="00E655AB"/>
    <w:rsid w:val="00E7072B"/>
    <w:rsid w:val="00E7374A"/>
    <w:rsid w:val="00E73892"/>
    <w:rsid w:val="00E7618A"/>
    <w:rsid w:val="00E95872"/>
    <w:rsid w:val="00EB0871"/>
    <w:rsid w:val="00EC350D"/>
    <w:rsid w:val="00EC72F0"/>
    <w:rsid w:val="00EF3263"/>
    <w:rsid w:val="00EF44AC"/>
    <w:rsid w:val="00F114FE"/>
    <w:rsid w:val="00F146CC"/>
    <w:rsid w:val="00F2390D"/>
    <w:rsid w:val="00F31DA4"/>
    <w:rsid w:val="00F4328A"/>
    <w:rsid w:val="00F47806"/>
    <w:rsid w:val="00F47ED1"/>
    <w:rsid w:val="00F52B37"/>
    <w:rsid w:val="00F75C88"/>
    <w:rsid w:val="00FB2C2E"/>
    <w:rsid w:val="00FD09A6"/>
    <w:rsid w:val="00FD1DCC"/>
    <w:rsid w:val="00FE1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84"/>
  </w:style>
  <w:style w:type="paragraph" w:styleId="1">
    <w:name w:val="heading 1"/>
    <w:basedOn w:val="a"/>
    <w:next w:val="a"/>
    <w:link w:val="10"/>
    <w:uiPriority w:val="9"/>
    <w:qFormat/>
    <w:rsid w:val="00126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369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2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275"/>
  </w:style>
  <w:style w:type="paragraph" w:styleId="a5">
    <w:name w:val="footer"/>
    <w:basedOn w:val="a"/>
    <w:link w:val="a6"/>
    <w:uiPriority w:val="99"/>
    <w:unhideWhenUsed/>
    <w:rsid w:val="00E332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275"/>
  </w:style>
  <w:style w:type="paragraph" w:styleId="a7">
    <w:name w:val="List Paragraph"/>
    <w:basedOn w:val="a"/>
    <w:uiPriority w:val="34"/>
    <w:qFormat/>
    <w:rsid w:val="008B6ADD"/>
    <w:pPr>
      <w:ind w:left="720"/>
      <w:contextualSpacing/>
    </w:pPr>
  </w:style>
  <w:style w:type="character" w:styleId="a8">
    <w:name w:val="Strong"/>
    <w:basedOn w:val="a0"/>
    <w:uiPriority w:val="22"/>
    <w:qFormat/>
    <w:rsid w:val="00D97EF2"/>
    <w:rPr>
      <w:b/>
      <w:bCs/>
    </w:rPr>
  </w:style>
  <w:style w:type="character" w:styleId="a9">
    <w:name w:val="Hyperlink"/>
    <w:basedOn w:val="a0"/>
    <w:uiPriority w:val="99"/>
    <w:unhideWhenUsed/>
    <w:rsid w:val="00D97EF2"/>
    <w:rPr>
      <w:color w:val="0000FF" w:themeColor="hyperlink"/>
      <w:u w:val="single"/>
    </w:rPr>
  </w:style>
  <w:style w:type="character" w:customStyle="1" w:styleId="apple-converted-space">
    <w:name w:val="apple-converted-space"/>
    <w:basedOn w:val="a0"/>
    <w:rsid w:val="00AC0521"/>
  </w:style>
  <w:style w:type="paragraph" w:styleId="aa">
    <w:name w:val="footnote text"/>
    <w:basedOn w:val="a"/>
    <w:link w:val="ab"/>
    <w:uiPriority w:val="99"/>
    <w:semiHidden/>
    <w:unhideWhenUsed/>
    <w:rsid w:val="004547D2"/>
    <w:pPr>
      <w:spacing w:after="0" w:line="240" w:lineRule="auto"/>
    </w:pPr>
    <w:rPr>
      <w:sz w:val="20"/>
      <w:szCs w:val="20"/>
    </w:rPr>
  </w:style>
  <w:style w:type="character" w:customStyle="1" w:styleId="ab">
    <w:name w:val="Текст сноски Знак"/>
    <w:basedOn w:val="a0"/>
    <w:link w:val="aa"/>
    <w:uiPriority w:val="99"/>
    <w:semiHidden/>
    <w:rsid w:val="004547D2"/>
    <w:rPr>
      <w:sz w:val="20"/>
      <w:szCs w:val="20"/>
    </w:rPr>
  </w:style>
  <w:style w:type="character" w:styleId="ac">
    <w:name w:val="footnote reference"/>
    <w:basedOn w:val="a0"/>
    <w:uiPriority w:val="99"/>
    <w:semiHidden/>
    <w:unhideWhenUsed/>
    <w:rsid w:val="004547D2"/>
    <w:rPr>
      <w:vertAlign w:val="superscript"/>
    </w:rPr>
  </w:style>
  <w:style w:type="paragraph" w:styleId="ad">
    <w:name w:val="endnote text"/>
    <w:basedOn w:val="a"/>
    <w:link w:val="ae"/>
    <w:uiPriority w:val="99"/>
    <w:semiHidden/>
    <w:unhideWhenUsed/>
    <w:rsid w:val="004547D2"/>
    <w:pPr>
      <w:spacing w:after="0" w:line="240" w:lineRule="auto"/>
    </w:pPr>
    <w:rPr>
      <w:sz w:val="20"/>
      <w:szCs w:val="20"/>
    </w:rPr>
  </w:style>
  <w:style w:type="character" w:customStyle="1" w:styleId="ae">
    <w:name w:val="Текст концевой сноски Знак"/>
    <w:basedOn w:val="a0"/>
    <w:link w:val="ad"/>
    <w:uiPriority w:val="99"/>
    <w:semiHidden/>
    <w:rsid w:val="004547D2"/>
    <w:rPr>
      <w:sz w:val="20"/>
      <w:szCs w:val="20"/>
    </w:rPr>
  </w:style>
  <w:style w:type="character" w:styleId="af">
    <w:name w:val="endnote reference"/>
    <w:basedOn w:val="a0"/>
    <w:uiPriority w:val="99"/>
    <w:semiHidden/>
    <w:unhideWhenUsed/>
    <w:rsid w:val="004547D2"/>
    <w:rPr>
      <w:vertAlign w:val="superscript"/>
    </w:rPr>
  </w:style>
  <w:style w:type="paragraph" w:styleId="af0">
    <w:name w:val="Normal (Web)"/>
    <w:basedOn w:val="a"/>
    <w:uiPriority w:val="99"/>
    <w:unhideWhenUsed/>
    <w:rsid w:val="00E4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369A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126E53"/>
    <w:rPr>
      <w:rFonts w:asciiTheme="majorHAnsi" w:eastAsiaTheme="majorEastAsia" w:hAnsiTheme="majorHAnsi" w:cstheme="majorBidi"/>
      <w:b/>
      <w:bCs/>
      <w:color w:val="365F91" w:themeColor="accent1" w:themeShade="BF"/>
      <w:sz w:val="28"/>
      <w:szCs w:val="28"/>
    </w:rPr>
  </w:style>
  <w:style w:type="character" w:customStyle="1" w:styleId="cnsl">
    <w:name w:val="cnsl"/>
    <w:basedOn w:val="a0"/>
    <w:rsid w:val="009F2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84"/>
  </w:style>
  <w:style w:type="paragraph" w:styleId="1">
    <w:name w:val="heading 1"/>
    <w:basedOn w:val="a"/>
    <w:next w:val="a"/>
    <w:link w:val="10"/>
    <w:uiPriority w:val="9"/>
    <w:qFormat/>
    <w:rsid w:val="00126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369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2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275"/>
  </w:style>
  <w:style w:type="paragraph" w:styleId="a5">
    <w:name w:val="footer"/>
    <w:basedOn w:val="a"/>
    <w:link w:val="a6"/>
    <w:uiPriority w:val="99"/>
    <w:unhideWhenUsed/>
    <w:rsid w:val="00E332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275"/>
  </w:style>
  <w:style w:type="paragraph" w:styleId="a7">
    <w:name w:val="List Paragraph"/>
    <w:basedOn w:val="a"/>
    <w:uiPriority w:val="34"/>
    <w:qFormat/>
    <w:rsid w:val="008B6ADD"/>
    <w:pPr>
      <w:ind w:left="720"/>
      <w:contextualSpacing/>
    </w:pPr>
  </w:style>
  <w:style w:type="character" w:styleId="a8">
    <w:name w:val="Strong"/>
    <w:basedOn w:val="a0"/>
    <w:uiPriority w:val="22"/>
    <w:qFormat/>
    <w:rsid w:val="00D97EF2"/>
    <w:rPr>
      <w:b/>
      <w:bCs/>
    </w:rPr>
  </w:style>
  <w:style w:type="character" w:styleId="a9">
    <w:name w:val="Hyperlink"/>
    <w:basedOn w:val="a0"/>
    <w:uiPriority w:val="99"/>
    <w:unhideWhenUsed/>
    <w:rsid w:val="00D97EF2"/>
    <w:rPr>
      <w:color w:val="0000FF" w:themeColor="hyperlink"/>
      <w:u w:val="single"/>
    </w:rPr>
  </w:style>
  <w:style w:type="character" w:customStyle="1" w:styleId="apple-converted-space">
    <w:name w:val="apple-converted-space"/>
    <w:basedOn w:val="a0"/>
    <w:rsid w:val="00AC0521"/>
  </w:style>
  <w:style w:type="paragraph" w:styleId="aa">
    <w:name w:val="footnote text"/>
    <w:basedOn w:val="a"/>
    <w:link w:val="ab"/>
    <w:uiPriority w:val="99"/>
    <w:semiHidden/>
    <w:unhideWhenUsed/>
    <w:rsid w:val="004547D2"/>
    <w:pPr>
      <w:spacing w:after="0" w:line="240" w:lineRule="auto"/>
    </w:pPr>
    <w:rPr>
      <w:sz w:val="20"/>
      <w:szCs w:val="20"/>
    </w:rPr>
  </w:style>
  <w:style w:type="character" w:customStyle="1" w:styleId="ab">
    <w:name w:val="Текст сноски Знак"/>
    <w:basedOn w:val="a0"/>
    <w:link w:val="aa"/>
    <w:uiPriority w:val="99"/>
    <w:semiHidden/>
    <w:rsid w:val="004547D2"/>
    <w:rPr>
      <w:sz w:val="20"/>
      <w:szCs w:val="20"/>
    </w:rPr>
  </w:style>
  <w:style w:type="character" w:styleId="ac">
    <w:name w:val="footnote reference"/>
    <w:basedOn w:val="a0"/>
    <w:uiPriority w:val="99"/>
    <w:semiHidden/>
    <w:unhideWhenUsed/>
    <w:rsid w:val="004547D2"/>
    <w:rPr>
      <w:vertAlign w:val="superscript"/>
    </w:rPr>
  </w:style>
  <w:style w:type="paragraph" w:styleId="ad">
    <w:name w:val="endnote text"/>
    <w:basedOn w:val="a"/>
    <w:link w:val="ae"/>
    <w:uiPriority w:val="99"/>
    <w:semiHidden/>
    <w:unhideWhenUsed/>
    <w:rsid w:val="004547D2"/>
    <w:pPr>
      <w:spacing w:after="0" w:line="240" w:lineRule="auto"/>
    </w:pPr>
    <w:rPr>
      <w:sz w:val="20"/>
      <w:szCs w:val="20"/>
    </w:rPr>
  </w:style>
  <w:style w:type="character" w:customStyle="1" w:styleId="ae">
    <w:name w:val="Текст концевой сноски Знак"/>
    <w:basedOn w:val="a0"/>
    <w:link w:val="ad"/>
    <w:uiPriority w:val="99"/>
    <w:semiHidden/>
    <w:rsid w:val="004547D2"/>
    <w:rPr>
      <w:sz w:val="20"/>
      <w:szCs w:val="20"/>
    </w:rPr>
  </w:style>
  <w:style w:type="character" w:styleId="af">
    <w:name w:val="endnote reference"/>
    <w:basedOn w:val="a0"/>
    <w:uiPriority w:val="99"/>
    <w:semiHidden/>
    <w:unhideWhenUsed/>
    <w:rsid w:val="004547D2"/>
    <w:rPr>
      <w:vertAlign w:val="superscript"/>
    </w:rPr>
  </w:style>
  <w:style w:type="paragraph" w:styleId="af0">
    <w:name w:val="Normal (Web)"/>
    <w:basedOn w:val="a"/>
    <w:uiPriority w:val="99"/>
    <w:unhideWhenUsed/>
    <w:rsid w:val="00E4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369A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126E53"/>
    <w:rPr>
      <w:rFonts w:asciiTheme="majorHAnsi" w:eastAsiaTheme="majorEastAsia" w:hAnsiTheme="majorHAnsi" w:cstheme="majorBidi"/>
      <w:b/>
      <w:bCs/>
      <w:color w:val="365F91" w:themeColor="accent1" w:themeShade="BF"/>
      <w:sz w:val="28"/>
      <w:szCs w:val="28"/>
    </w:rPr>
  </w:style>
  <w:style w:type="character" w:customStyle="1" w:styleId="cnsl">
    <w:name w:val="cnsl"/>
    <w:basedOn w:val="a0"/>
    <w:rsid w:val="009F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4329">
      <w:bodyDiv w:val="1"/>
      <w:marLeft w:val="0"/>
      <w:marRight w:val="0"/>
      <w:marTop w:val="0"/>
      <w:marBottom w:val="0"/>
      <w:divBdr>
        <w:top w:val="none" w:sz="0" w:space="0" w:color="auto"/>
        <w:left w:val="none" w:sz="0" w:space="0" w:color="auto"/>
        <w:bottom w:val="none" w:sz="0" w:space="0" w:color="auto"/>
        <w:right w:val="none" w:sz="0" w:space="0" w:color="auto"/>
      </w:divBdr>
    </w:div>
    <w:div w:id="330060790">
      <w:bodyDiv w:val="1"/>
      <w:marLeft w:val="0"/>
      <w:marRight w:val="0"/>
      <w:marTop w:val="0"/>
      <w:marBottom w:val="0"/>
      <w:divBdr>
        <w:top w:val="none" w:sz="0" w:space="0" w:color="auto"/>
        <w:left w:val="none" w:sz="0" w:space="0" w:color="auto"/>
        <w:bottom w:val="none" w:sz="0" w:space="0" w:color="auto"/>
        <w:right w:val="none" w:sz="0" w:space="0" w:color="auto"/>
      </w:divBdr>
    </w:div>
    <w:div w:id="366877747">
      <w:bodyDiv w:val="1"/>
      <w:marLeft w:val="0"/>
      <w:marRight w:val="0"/>
      <w:marTop w:val="0"/>
      <w:marBottom w:val="0"/>
      <w:divBdr>
        <w:top w:val="none" w:sz="0" w:space="0" w:color="auto"/>
        <w:left w:val="none" w:sz="0" w:space="0" w:color="auto"/>
        <w:bottom w:val="none" w:sz="0" w:space="0" w:color="auto"/>
        <w:right w:val="none" w:sz="0" w:space="0" w:color="auto"/>
      </w:divBdr>
    </w:div>
    <w:div w:id="413938957">
      <w:bodyDiv w:val="1"/>
      <w:marLeft w:val="0"/>
      <w:marRight w:val="0"/>
      <w:marTop w:val="0"/>
      <w:marBottom w:val="0"/>
      <w:divBdr>
        <w:top w:val="none" w:sz="0" w:space="0" w:color="auto"/>
        <w:left w:val="none" w:sz="0" w:space="0" w:color="auto"/>
        <w:bottom w:val="none" w:sz="0" w:space="0" w:color="auto"/>
        <w:right w:val="none" w:sz="0" w:space="0" w:color="auto"/>
      </w:divBdr>
    </w:div>
    <w:div w:id="430509214">
      <w:bodyDiv w:val="1"/>
      <w:marLeft w:val="0"/>
      <w:marRight w:val="0"/>
      <w:marTop w:val="0"/>
      <w:marBottom w:val="0"/>
      <w:divBdr>
        <w:top w:val="none" w:sz="0" w:space="0" w:color="auto"/>
        <w:left w:val="none" w:sz="0" w:space="0" w:color="auto"/>
        <w:bottom w:val="none" w:sz="0" w:space="0" w:color="auto"/>
        <w:right w:val="none" w:sz="0" w:space="0" w:color="auto"/>
      </w:divBdr>
    </w:div>
    <w:div w:id="493113065">
      <w:bodyDiv w:val="1"/>
      <w:marLeft w:val="0"/>
      <w:marRight w:val="0"/>
      <w:marTop w:val="0"/>
      <w:marBottom w:val="0"/>
      <w:divBdr>
        <w:top w:val="none" w:sz="0" w:space="0" w:color="auto"/>
        <w:left w:val="none" w:sz="0" w:space="0" w:color="auto"/>
        <w:bottom w:val="none" w:sz="0" w:space="0" w:color="auto"/>
        <w:right w:val="none" w:sz="0" w:space="0" w:color="auto"/>
      </w:divBdr>
    </w:div>
    <w:div w:id="540896241">
      <w:bodyDiv w:val="1"/>
      <w:marLeft w:val="0"/>
      <w:marRight w:val="0"/>
      <w:marTop w:val="0"/>
      <w:marBottom w:val="0"/>
      <w:divBdr>
        <w:top w:val="none" w:sz="0" w:space="0" w:color="auto"/>
        <w:left w:val="none" w:sz="0" w:space="0" w:color="auto"/>
        <w:bottom w:val="none" w:sz="0" w:space="0" w:color="auto"/>
        <w:right w:val="none" w:sz="0" w:space="0" w:color="auto"/>
      </w:divBdr>
    </w:div>
    <w:div w:id="633096746">
      <w:bodyDiv w:val="1"/>
      <w:marLeft w:val="0"/>
      <w:marRight w:val="0"/>
      <w:marTop w:val="0"/>
      <w:marBottom w:val="0"/>
      <w:divBdr>
        <w:top w:val="none" w:sz="0" w:space="0" w:color="auto"/>
        <w:left w:val="none" w:sz="0" w:space="0" w:color="auto"/>
        <w:bottom w:val="none" w:sz="0" w:space="0" w:color="auto"/>
        <w:right w:val="none" w:sz="0" w:space="0" w:color="auto"/>
      </w:divBdr>
    </w:div>
    <w:div w:id="671686337">
      <w:bodyDiv w:val="1"/>
      <w:marLeft w:val="0"/>
      <w:marRight w:val="0"/>
      <w:marTop w:val="0"/>
      <w:marBottom w:val="0"/>
      <w:divBdr>
        <w:top w:val="none" w:sz="0" w:space="0" w:color="auto"/>
        <w:left w:val="none" w:sz="0" w:space="0" w:color="auto"/>
        <w:bottom w:val="none" w:sz="0" w:space="0" w:color="auto"/>
        <w:right w:val="none" w:sz="0" w:space="0" w:color="auto"/>
      </w:divBdr>
    </w:div>
    <w:div w:id="726875398">
      <w:bodyDiv w:val="1"/>
      <w:marLeft w:val="0"/>
      <w:marRight w:val="0"/>
      <w:marTop w:val="0"/>
      <w:marBottom w:val="0"/>
      <w:divBdr>
        <w:top w:val="none" w:sz="0" w:space="0" w:color="auto"/>
        <w:left w:val="none" w:sz="0" w:space="0" w:color="auto"/>
        <w:bottom w:val="none" w:sz="0" w:space="0" w:color="auto"/>
        <w:right w:val="none" w:sz="0" w:space="0" w:color="auto"/>
      </w:divBdr>
    </w:div>
    <w:div w:id="902759475">
      <w:bodyDiv w:val="1"/>
      <w:marLeft w:val="0"/>
      <w:marRight w:val="0"/>
      <w:marTop w:val="0"/>
      <w:marBottom w:val="0"/>
      <w:divBdr>
        <w:top w:val="none" w:sz="0" w:space="0" w:color="auto"/>
        <w:left w:val="none" w:sz="0" w:space="0" w:color="auto"/>
        <w:bottom w:val="none" w:sz="0" w:space="0" w:color="auto"/>
        <w:right w:val="none" w:sz="0" w:space="0" w:color="auto"/>
      </w:divBdr>
      <w:divsChild>
        <w:div w:id="751436982">
          <w:marLeft w:val="0"/>
          <w:marRight w:val="0"/>
          <w:marTop w:val="0"/>
          <w:marBottom w:val="0"/>
          <w:divBdr>
            <w:top w:val="none" w:sz="0" w:space="0" w:color="auto"/>
            <w:left w:val="none" w:sz="0" w:space="0" w:color="auto"/>
            <w:bottom w:val="none" w:sz="0" w:space="0" w:color="auto"/>
            <w:right w:val="none" w:sz="0" w:space="0" w:color="auto"/>
          </w:divBdr>
        </w:div>
      </w:divsChild>
    </w:div>
    <w:div w:id="987169455">
      <w:bodyDiv w:val="1"/>
      <w:marLeft w:val="0"/>
      <w:marRight w:val="0"/>
      <w:marTop w:val="0"/>
      <w:marBottom w:val="0"/>
      <w:divBdr>
        <w:top w:val="none" w:sz="0" w:space="0" w:color="auto"/>
        <w:left w:val="none" w:sz="0" w:space="0" w:color="auto"/>
        <w:bottom w:val="none" w:sz="0" w:space="0" w:color="auto"/>
        <w:right w:val="none" w:sz="0" w:space="0" w:color="auto"/>
      </w:divBdr>
    </w:div>
    <w:div w:id="1058553539">
      <w:bodyDiv w:val="1"/>
      <w:marLeft w:val="0"/>
      <w:marRight w:val="0"/>
      <w:marTop w:val="0"/>
      <w:marBottom w:val="0"/>
      <w:divBdr>
        <w:top w:val="none" w:sz="0" w:space="0" w:color="auto"/>
        <w:left w:val="none" w:sz="0" w:space="0" w:color="auto"/>
        <w:bottom w:val="none" w:sz="0" w:space="0" w:color="auto"/>
        <w:right w:val="none" w:sz="0" w:space="0" w:color="auto"/>
      </w:divBdr>
    </w:div>
    <w:div w:id="1172841705">
      <w:bodyDiv w:val="1"/>
      <w:marLeft w:val="0"/>
      <w:marRight w:val="0"/>
      <w:marTop w:val="0"/>
      <w:marBottom w:val="0"/>
      <w:divBdr>
        <w:top w:val="none" w:sz="0" w:space="0" w:color="auto"/>
        <w:left w:val="none" w:sz="0" w:space="0" w:color="auto"/>
        <w:bottom w:val="none" w:sz="0" w:space="0" w:color="auto"/>
        <w:right w:val="none" w:sz="0" w:space="0" w:color="auto"/>
      </w:divBdr>
    </w:div>
    <w:div w:id="1180970949">
      <w:bodyDiv w:val="1"/>
      <w:marLeft w:val="0"/>
      <w:marRight w:val="0"/>
      <w:marTop w:val="0"/>
      <w:marBottom w:val="0"/>
      <w:divBdr>
        <w:top w:val="none" w:sz="0" w:space="0" w:color="auto"/>
        <w:left w:val="none" w:sz="0" w:space="0" w:color="auto"/>
        <w:bottom w:val="none" w:sz="0" w:space="0" w:color="auto"/>
        <w:right w:val="none" w:sz="0" w:space="0" w:color="auto"/>
      </w:divBdr>
    </w:div>
    <w:div w:id="1200162298">
      <w:bodyDiv w:val="1"/>
      <w:marLeft w:val="0"/>
      <w:marRight w:val="0"/>
      <w:marTop w:val="0"/>
      <w:marBottom w:val="0"/>
      <w:divBdr>
        <w:top w:val="none" w:sz="0" w:space="0" w:color="auto"/>
        <w:left w:val="none" w:sz="0" w:space="0" w:color="auto"/>
        <w:bottom w:val="none" w:sz="0" w:space="0" w:color="auto"/>
        <w:right w:val="none" w:sz="0" w:space="0" w:color="auto"/>
      </w:divBdr>
    </w:div>
    <w:div w:id="1251543402">
      <w:bodyDiv w:val="1"/>
      <w:marLeft w:val="0"/>
      <w:marRight w:val="0"/>
      <w:marTop w:val="0"/>
      <w:marBottom w:val="0"/>
      <w:divBdr>
        <w:top w:val="none" w:sz="0" w:space="0" w:color="auto"/>
        <w:left w:val="none" w:sz="0" w:space="0" w:color="auto"/>
        <w:bottom w:val="none" w:sz="0" w:space="0" w:color="auto"/>
        <w:right w:val="none" w:sz="0" w:space="0" w:color="auto"/>
      </w:divBdr>
    </w:div>
    <w:div w:id="1332222424">
      <w:bodyDiv w:val="1"/>
      <w:marLeft w:val="0"/>
      <w:marRight w:val="0"/>
      <w:marTop w:val="0"/>
      <w:marBottom w:val="0"/>
      <w:divBdr>
        <w:top w:val="none" w:sz="0" w:space="0" w:color="auto"/>
        <w:left w:val="none" w:sz="0" w:space="0" w:color="auto"/>
        <w:bottom w:val="none" w:sz="0" w:space="0" w:color="auto"/>
        <w:right w:val="none" w:sz="0" w:space="0" w:color="auto"/>
      </w:divBdr>
    </w:div>
    <w:div w:id="1434781119">
      <w:bodyDiv w:val="1"/>
      <w:marLeft w:val="0"/>
      <w:marRight w:val="0"/>
      <w:marTop w:val="0"/>
      <w:marBottom w:val="0"/>
      <w:divBdr>
        <w:top w:val="none" w:sz="0" w:space="0" w:color="auto"/>
        <w:left w:val="none" w:sz="0" w:space="0" w:color="auto"/>
        <w:bottom w:val="none" w:sz="0" w:space="0" w:color="auto"/>
        <w:right w:val="none" w:sz="0" w:space="0" w:color="auto"/>
      </w:divBdr>
    </w:div>
    <w:div w:id="1490243233">
      <w:bodyDiv w:val="1"/>
      <w:marLeft w:val="0"/>
      <w:marRight w:val="0"/>
      <w:marTop w:val="0"/>
      <w:marBottom w:val="0"/>
      <w:divBdr>
        <w:top w:val="none" w:sz="0" w:space="0" w:color="auto"/>
        <w:left w:val="none" w:sz="0" w:space="0" w:color="auto"/>
        <w:bottom w:val="none" w:sz="0" w:space="0" w:color="auto"/>
        <w:right w:val="none" w:sz="0" w:space="0" w:color="auto"/>
      </w:divBdr>
    </w:div>
    <w:div w:id="1496728492">
      <w:bodyDiv w:val="1"/>
      <w:marLeft w:val="0"/>
      <w:marRight w:val="0"/>
      <w:marTop w:val="0"/>
      <w:marBottom w:val="0"/>
      <w:divBdr>
        <w:top w:val="none" w:sz="0" w:space="0" w:color="auto"/>
        <w:left w:val="none" w:sz="0" w:space="0" w:color="auto"/>
        <w:bottom w:val="none" w:sz="0" w:space="0" w:color="auto"/>
        <w:right w:val="none" w:sz="0" w:space="0" w:color="auto"/>
      </w:divBdr>
    </w:div>
    <w:div w:id="1547912451">
      <w:bodyDiv w:val="1"/>
      <w:marLeft w:val="0"/>
      <w:marRight w:val="0"/>
      <w:marTop w:val="0"/>
      <w:marBottom w:val="0"/>
      <w:divBdr>
        <w:top w:val="none" w:sz="0" w:space="0" w:color="auto"/>
        <w:left w:val="none" w:sz="0" w:space="0" w:color="auto"/>
        <w:bottom w:val="none" w:sz="0" w:space="0" w:color="auto"/>
        <w:right w:val="none" w:sz="0" w:space="0" w:color="auto"/>
      </w:divBdr>
    </w:div>
    <w:div w:id="1592087493">
      <w:bodyDiv w:val="1"/>
      <w:marLeft w:val="0"/>
      <w:marRight w:val="0"/>
      <w:marTop w:val="0"/>
      <w:marBottom w:val="0"/>
      <w:divBdr>
        <w:top w:val="none" w:sz="0" w:space="0" w:color="auto"/>
        <w:left w:val="none" w:sz="0" w:space="0" w:color="auto"/>
        <w:bottom w:val="none" w:sz="0" w:space="0" w:color="auto"/>
        <w:right w:val="none" w:sz="0" w:space="0" w:color="auto"/>
      </w:divBdr>
      <w:divsChild>
        <w:div w:id="929434263">
          <w:marLeft w:val="0"/>
          <w:marRight w:val="0"/>
          <w:marTop w:val="0"/>
          <w:marBottom w:val="0"/>
          <w:divBdr>
            <w:top w:val="none" w:sz="0" w:space="0" w:color="auto"/>
            <w:left w:val="none" w:sz="0" w:space="0" w:color="auto"/>
            <w:bottom w:val="none" w:sz="0" w:space="0" w:color="auto"/>
            <w:right w:val="none" w:sz="0" w:space="0" w:color="auto"/>
          </w:divBdr>
          <w:divsChild>
            <w:div w:id="721831183">
              <w:marLeft w:val="0"/>
              <w:marRight w:val="0"/>
              <w:marTop w:val="0"/>
              <w:marBottom w:val="0"/>
              <w:divBdr>
                <w:top w:val="none" w:sz="0" w:space="0" w:color="auto"/>
                <w:left w:val="none" w:sz="0" w:space="0" w:color="auto"/>
                <w:bottom w:val="none" w:sz="0" w:space="0" w:color="auto"/>
                <w:right w:val="none" w:sz="0" w:space="0" w:color="auto"/>
              </w:divBdr>
              <w:divsChild>
                <w:div w:id="1230382534">
                  <w:marLeft w:val="0"/>
                  <w:marRight w:val="0"/>
                  <w:marTop w:val="0"/>
                  <w:marBottom w:val="0"/>
                  <w:divBdr>
                    <w:top w:val="none" w:sz="0" w:space="0" w:color="auto"/>
                    <w:left w:val="none" w:sz="0" w:space="0" w:color="auto"/>
                    <w:bottom w:val="none" w:sz="0" w:space="0" w:color="auto"/>
                    <w:right w:val="none" w:sz="0" w:space="0" w:color="auto"/>
                  </w:divBdr>
                  <w:divsChild>
                    <w:div w:id="55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757">
              <w:marLeft w:val="450"/>
              <w:marRight w:val="0"/>
              <w:marTop w:val="0"/>
              <w:marBottom w:val="0"/>
              <w:divBdr>
                <w:top w:val="none" w:sz="0" w:space="0" w:color="auto"/>
                <w:left w:val="none" w:sz="0" w:space="0" w:color="auto"/>
                <w:bottom w:val="none" w:sz="0" w:space="0" w:color="auto"/>
                <w:right w:val="none" w:sz="0" w:space="0" w:color="auto"/>
              </w:divBdr>
              <w:divsChild>
                <w:div w:id="19100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act.ru/law/obzor-sudebnoi-praktiki-verkhovnogo-suda-rossiiskoi-federatsii_7/" TargetMode="External"/><Relationship Id="rId18" Type="http://schemas.openxmlformats.org/officeDocument/2006/relationships/hyperlink" Target="http://www.cdep.ru/index.php?id=79&amp;pg=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ospravosudie.com" TargetMode="External"/><Relationship Id="rId7" Type="http://schemas.openxmlformats.org/officeDocument/2006/relationships/footnotes" Target="footnotes.xml"/><Relationship Id="rId12" Type="http://schemas.openxmlformats.org/officeDocument/2006/relationships/hyperlink" Target="https://rg.ru/2017/04/25/plenum-vs-dok.html" TargetMode="External"/><Relationship Id="rId17" Type="http://schemas.openxmlformats.org/officeDocument/2006/relationships/hyperlink" Target="http://www.dissercat.com/content/pravo-na-spravedlivoe-sudebnoe-razbiratelstvo-teoretiko-prakticheskoe-issledovanie-vliyaniy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n----7sbbaj7auwnffhk.xn--p1ai/article/9369" TargetMode="External"/><Relationship Id="rId20" Type="http://schemas.openxmlformats.org/officeDocument/2006/relationships/hyperlink" Target="http://elibrary.ru/defaultx.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alacts.ru/sud/opredelenie-konstitutsionnogo-suda-rf-ot-28012016-n-177-o/"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ibac.info/archive/social/10(46).pdf" TargetMode="External"/><Relationship Id="rId23" Type="http://schemas.openxmlformats.org/officeDocument/2006/relationships/hyperlink" Target="http://sudact.ru" TargetMode="External"/><Relationship Id="rId10" Type="http://schemas.openxmlformats.org/officeDocument/2006/relationships/hyperlink" Target="http://base.garant.ru/2541415/" TargetMode="External"/><Relationship Id="rId19"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hyperlink" Target="https://rospravosudie.com/law/%D0%A1%D1%82%D0%B0%D1%82%D1%8C%D1%8F_199_%D0%93%D0%9F%D0%9A_%D0%A0%D0%A4" TargetMode="External"/><Relationship Id="rId14" Type="http://schemas.openxmlformats.org/officeDocument/2006/relationships/hyperlink" Target="http://elibrary.ru/download/elibrary_16540747_59730660.pdf" TargetMode="External"/><Relationship Id="rId22" Type="http://schemas.openxmlformats.org/officeDocument/2006/relationships/hyperlink" Target="https://rg.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dep.ru/index.php?id=79&amp;pg=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754C-7BD3-4BD7-8C76-FE78952F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5199</TotalTime>
  <Pages>25</Pages>
  <Words>5684</Words>
  <Characters>32401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116</cp:revision>
  <dcterms:created xsi:type="dcterms:W3CDTF">2017-04-16T13:56:00Z</dcterms:created>
  <dcterms:modified xsi:type="dcterms:W3CDTF">2018-05-26T19:26:00Z</dcterms:modified>
</cp:coreProperties>
</file>