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DC" w:rsidRDefault="00F858DC" w:rsidP="00F858D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Специальность 38.05.02 -  Таможенное дело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F858DC" w:rsidRP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«Теория государственного управления»</w:t>
      </w:r>
    </w:p>
    <w:p w:rsid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</w:t>
      </w:r>
    </w:p>
    <w:p w:rsid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8DC" w:rsidRPr="00F858DC" w:rsidRDefault="00F858DC" w:rsidP="00F858DC">
      <w:pPr>
        <w:jc w:val="right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Выполнила:</w:t>
      </w:r>
    </w:p>
    <w:p w:rsidR="00F858DC" w:rsidRPr="00F858DC" w:rsidRDefault="00F858DC" w:rsidP="00F858DC">
      <w:pPr>
        <w:jc w:val="right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 xml:space="preserve">Студентка 1 курса 18 </w:t>
      </w:r>
      <w:proofErr w:type="spellStart"/>
      <w:r w:rsidRPr="00F858DC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F858DC" w:rsidRDefault="00F858DC" w:rsidP="00F858D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858DC" w:rsidRPr="00F858DC" w:rsidRDefault="00F858DC" w:rsidP="00F858DC">
      <w:pPr>
        <w:jc w:val="right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F858DC" w:rsidRDefault="00F858DC" w:rsidP="00F858DC">
      <w:pPr>
        <w:jc w:val="right"/>
        <w:rPr>
          <w:rFonts w:ascii="Times New Roman" w:hAnsi="Times New Roman" w:cs="Times New Roman"/>
          <w:sz w:val="28"/>
          <w:szCs w:val="28"/>
        </w:rPr>
      </w:pPr>
      <w:r w:rsidRPr="00F858DC">
        <w:rPr>
          <w:rFonts w:ascii="Times New Roman" w:hAnsi="Times New Roman" w:cs="Times New Roman"/>
          <w:sz w:val="28"/>
          <w:szCs w:val="28"/>
        </w:rPr>
        <w:t xml:space="preserve">д.э.н. </w:t>
      </w:r>
      <w:proofErr w:type="spellStart"/>
      <w:r w:rsidRPr="00F858DC">
        <w:rPr>
          <w:rFonts w:ascii="Times New Roman" w:hAnsi="Times New Roman" w:cs="Times New Roman"/>
          <w:sz w:val="28"/>
          <w:szCs w:val="28"/>
        </w:rPr>
        <w:t>Лапушинская</w:t>
      </w:r>
      <w:proofErr w:type="spellEnd"/>
      <w:r w:rsidRPr="00F858DC"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F858DC" w:rsidRDefault="00F858DC" w:rsidP="00F85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429A" w:rsidRDefault="00F41B02" w:rsidP="00AC4FB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51429A">
        <w:rPr>
          <w:rFonts w:ascii="Times New Roman" w:hAnsi="Times New Roman"/>
          <w:sz w:val="28"/>
          <w:szCs w:val="28"/>
        </w:rPr>
        <w:t>План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Введение…………………………………………………………………2</w:t>
      </w:r>
    </w:p>
    <w:p w:rsidR="00F41B02" w:rsidRDefault="00F41B02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Теоретические подходы к федеральным органам исполнительной власти в РФ……………………………………………………4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Понятие и структура федеральных органов исполнительной власти………………………………………………</w:t>
      </w:r>
      <w:r w:rsidR="00F41B02">
        <w:rPr>
          <w:rFonts w:ascii="Times New Roman" w:hAnsi="Times New Roman"/>
          <w:sz w:val="28"/>
          <w:szCs w:val="28"/>
        </w:rPr>
        <w:t>……………………………..4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Состав и полномочия</w:t>
      </w:r>
      <w:r w:rsidR="00FF44AA">
        <w:rPr>
          <w:rFonts w:ascii="Times New Roman" w:hAnsi="Times New Roman"/>
          <w:sz w:val="28"/>
          <w:szCs w:val="28"/>
        </w:rPr>
        <w:t xml:space="preserve"> П</w:t>
      </w:r>
      <w:r w:rsidR="00F41B02">
        <w:rPr>
          <w:rFonts w:ascii="Times New Roman" w:hAnsi="Times New Roman"/>
          <w:sz w:val="28"/>
          <w:szCs w:val="28"/>
        </w:rPr>
        <w:t>равительства РФ…………………………...10</w:t>
      </w:r>
    </w:p>
    <w:p w:rsidR="0051429A" w:rsidRDefault="00FF44A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51429A">
        <w:rPr>
          <w:rFonts w:ascii="Times New Roman" w:hAnsi="Times New Roman"/>
          <w:sz w:val="28"/>
          <w:szCs w:val="28"/>
        </w:rPr>
        <w:t>Порядок утверждения чл</w:t>
      </w:r>
      <w:r>
        <w:rPr>
          <w:rFonts w:ascii="Times New Roman" w:hAnsi="Times New Roman"/>
          <w:sz w:val="28"/>
          <w:szCs w:val="28"/>
        </w:rPr>
        <w:t>енов П</w:t>
      </w:r>
      <w:r w:rsidR="00F41B02">
        <w:rPr>
          <w:rFonts w:ascii="Times New Roman" w:hAnsi="Times New Roman"/>
          <w:sz w:val="28"/>
          <w:szCs w:val="28"/>
        </w:rPr>
        <w:t>равительства РФ…………………..17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Анализ </w:t>
      </w:r>
      <w:r w:rsidR="00F41B02">
        <w:rPr>
          <w:rFonts w:ascii="Times New Roman" w:hAnsi="Times New Roman"/>
          <w:sz w:val="28"/>
          <w:szCs w:val="28"/>
        </w:rPr>
        <w:t xml:space="preserve">особенностей </w:t>
      </w:r>
      <w:r>
        <w:rPr>
          <w:rFonts w:ascii="Times New Roman" w:hAnsi="Times New Roman"/>
          <w:sz w:val="28"/>
          <w:szCs w:val="28"/>
        </w:rPr>
        <w:t>изменений в с</w:t>
      </w:r>
      <w:r w:rsidR="00F41B02">
        <w:rPr>
          <w:rFonts w:ascii="Times New Roman" w:hAnsi="Times New Roman"/>
          <w:sz w:val="28"/>
          <w:szCs w:val="28"/>
        </w:rPr>
        <w:t>труктуре Правительства РФ…………………………………………………………………………………22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Анализ изменений структуры федеральных органов  </w:t>
      </w:r>
      <w:r w:rsidR="00FF44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исполнительной власти в пе</w:t>
      </w:r>
      <w:r w:rsidR="00F41B02">
        <w:rPr>
          <w:rFonts w:ascii="Times New Roman" w:hAnsi="Times New Roman"/>
          <w:sz w:val="28"/>
          <w:szCs w:val="28"/>
        </w:rPr>
        <w:t>риод с</w:t>
      </w:r>
      <w:r w:rsidR="00FF44AA">
        <w:rPr>
          <w:rFonts w:ascii="Times New Roman" w:hAnsi="Times New Roman"/>
          <w:sz w:val="28"/>
          <w:szCs w:val="28"/>
        </w:rPr>
        <w:t xml:space="preserve"> </w:t>
      </w:r>
      <w:r w:rsidR="005750E5">
        <w:rPr>
          <w:rFonts w:ascii="Times New Roman" w:hAnsi="Times New Roman"/>
          <w:sz w:val="28"/>
          <w:szCs w:val="28"/>
        </w:rPr>
        <w:t>1990 по 2017</w:t>
      </w:r>
      <w:r w:rsidR="00F41B02">
        <w:rPr>
          <w:rFonts w:ascii="Times New Roman" w:hAnsi="Times New Roman"/>
          <w:sz w:val="28"/>
          <w:szCs w:val="28"/>
        </w:rPr>
        <w:t>г</w:t>
      </w:r>
      <w:r w:rsidR="00FF44AA">
        <w:rPr>
          <w:rFonts w:ascii="Times New Roman" w:hAnsi="Times New Roman"/>
          <w:sz w:val="28"/>
          <w:szCs w:val="28"/>
        </w:rPr>
        <w:t>г..</w:t>
      </w:r>
      <w:r w:rsidR="00F41B02">
        <w:rPr>
          <w:rFonts w:ascii="Times New Roman" w:hAnsi="Times New Roman"/>
          <w:sz w:val="28"/>
          <w:szCs w:val="28"/>
        </w:rPr>
        <w:t>………</w:t>
      </w:r>
      <w:r w:rsidR="00FF44AA">
        <w:rPr>
          <w:rFonts w:ascii="Times New Roman" w:hAnsi="Times New Roman"/>
          <w:sz w:val="28"/>
          <w:szCs w:val="28"/>
        </w:rPr>
        <w:t>..</w:t>
      </w:r>
      <w:r w:rsidR="00F41B02">
        <w:rPr>
          <w:rFonts w:ascii="Times New Roman" w:hAnsi="Times New Roman"/>
          <w:sz w:val="28"/>
          <w:szCs w:val="28"/>
        </w:rPr>
        <w:t>………………..22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</w:t>
      </w:r>
      <w:r w:rsidR="00F41B02">
        <w:rPr>
          <w:rFonts w:ascii="Times New Roman" w:hAnsi="Times New Roman"/>
          <w:sz w:val="28"/>
          <w:szCs w:val="28"/>
        </w:rPr>
        <w:t>ение………………………………………………………………..26</w:t>
      </w:r>
    </w:p>
    <w:p w:rsidR="0051429A" w:rsidRDefault="0051429A" w:rsidP="00AC4F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</w:t>
      </w:r>
      <w:r w:rsidR="00F41B02">
        <w:rPr>
          <w:rFonts w:ascii="Times New Roman" w:hAnsi="Times New Roman"/>
          <w:sz w:val="28"/>
          <w:szCs w:val="28"/>
        </w:rPr>
        <w:t>емой литературы………………………………………28</w:t>
      </w:r>
    </w:p>
    <w:p w:rsidR="00A01B93" w:rsidRDefault="00A01B93" w:rsidP="00AC4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93" w:rsidRDefault="00A01B93" w:rsidP="00AC4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80" w:rsidRDefault="00CE3F80" w:rsidP="00AC4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80" w:rsidRDefault="00CE3F80" w:rsidP="00AC4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F80" w:rsidRPr="00CE3F80" w:rsidRDefault="00AC4FB1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CE3F80" w:rsidRPr="00CE3F80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C12E78" w:rsidRDefault="00C12E78" w:rsidP="00C12E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E3F80"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нашей стране за последнее время во многих сферах жизни проведено </w:t>
      </w:r>
      <w:proofErr w:type="gramStart"/>
      <w:r w:rsidR="00CE3F80"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>не мало</w:t>
      </w:r>
      <w:proofErr w:type="gramEnd"/>
      <w:r w:rsidR="00CE3F80"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реформ, в том числе и в сфере управления. Такие реформы были направлены на улучшение системы государственного управления. Поскольку действенность государственной власти  необходима для разрешения важных проблем социально-экономической направленности, а также для повышения уровня и качества жизни населения.</w:t>
      </w:r>
    </w:p>
    <w:p w:rsidR="00CE3F80" w:rsidRPr="00CE3F80" w:rsidRDefault="00CE3F80" w:rsidP="00C12E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 в государственном устройстве России закреплено единство системы государственной власти, разграничены предметы ведения и полномочия между органами государственной власти, как РФ, так и ее субъектов. </w:t>
      </w:r>
    </w:p>
    <w:p w:rsidR="00CE3F80" w:rsidRPr="00CE3F80" w:rsidRDefault="00CE3F80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>Что касается системы органов исполнительной власти, то она представляет собой некую совокупность органов власти, порядок  взаимоотношения с этими властями, которые определяются на основе разграничения компетенции между ними. Также к компетенции Российской Федерации относится образование единой системы исполнительной власти</w:t>
      </w:r>
      <w:proofErr w:type="gramStart"/>
      <w:r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закреплено в Конституции Российской Федерации.</w:t>
      </w:r>
    </w:p>
    <w:p w:rsidR="00CE3F80" w:rsidRPr="00CE3F80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</w:t>
      </w:r>
      <w:r w:rsidR="00CE3F80"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>единство системы органов исполнительной власти в РФ определяется неразрывной связью полномочий федеральных органов исполнительной власти РФ и органов исполнительной власти ее субъектов. В то же время они функционируют в пределах ведения РФ и полномочий РФ по предметам совместного ведения РФ и ее субъектов. То есть функциональное единство системы органов исполнительной власти в РФ основывается на взаимодействии двух уровней органов исполнительной власти, т.е. федеральных и субъектов Федерации.</w:t>
      </w:r>
    </w:p>
    <w:p w:rsidR="00CE3F80" w:rsidRPr="00CE3F80" w:rsidRDefault="00CE3F80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Calibri" w:hAnsi="Times New Roman" w:cs="Times New Roman"/>
          <w:sz w:val="28"/>
          <w:szCs w:val="28"/>
          <w:lang w:eastAsia="ru-RU"/>
        </w:rPr>
        <w:t>Поскольку исполнительная власть субъектов Федерации входит в состав системы исполнительной власти РФ полномочиями по предметам совместного ведения, то права собственного ведения субъектом РФ осуществляются только органами исполнительной власти данного субъекта Федерации.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</w:pP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lastRenderedPageBreak/>
        <w:t xml:space="preserve">Так органом государственной власти, 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  <w:t>находящимся во главе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t xml:space="preserve"> един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  <w:t>ой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t xml:space="preserve"> систем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  <w:t>ы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t xml:space="preserve"> исполнительной власти в России, является Правительство РФ. Оно </w:t>
      </w:r>
      <w:r w:rsidRPr="00CE3F80">
        <w:rPr>
          <w:rFonts w:ascii="Times New Roman" w:eastAsia="SimSun" w:hAnsi="Times New Roman" w:cs="Times New Roman"/>
          <w:kern w:val="2"/>
          <w:sz w:val="28"/>
          <w:szCs w:val="28"/>
          <w:lang w:val="x-none" w:eastAsia="hi-IN" w:bidi="hi-IN"/>
        </w:rPr>
        <w:t xml:space="preserve"> 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t xml:space="preserve">призвано формулировать и 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  <w:t>продвигать</w:t>
      </w:r>
      <w:r w:rsidRPr="00CE3F80">
        <w:rPr>
          <w:rFonts w:ascii="Times New Roman" w:eastAsia="Arial" w:hAnsi="Times New Roman" w:cs="Times New Roman"/>
          <w:kern w:val="2"/>
          <w:sz w:val="28"/>
          <w:szCs w:val="28"/>
          <w:lang w:val="x-none" w:eastAsia="hi-IN" w:bidi="hi-IN"/>
        </w:rPr>
        <w:t xml:space="preserve"> в жизнь государственную политику, которая отвечает интересам многонационального народа РФ.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курсовой работы – рассмотреть систему федеральных органов исполнительной власти РФ.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указанной цели в курсовой работе необходимо решить следующие основные задачи:</w:t>
      </w:r>
    </w:p>
    <w:p w:rsidR="00CE3F80" w:rsidRPr="00186858" w:rsidRDefault="00CE3F80" w:rsidP="00AC4FB1">
      <w:pPr>
        <w:pStyle w:val="a3"/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</w:t>
      </w:r>
      <w:r w:rsidRPr="00186858">
        <w:rPr>
          <w:rFonts w:ascii="Times New Roman" w:eastAsia="Calibri" w:hAnsi="Times New Roman" w:cs="Times New Roman"/>
          <w:sz w:val="28"/>
          <w:szCs w:val="28"/>
        </w:rPr>
        <w:t>каким образом осуществляется формирование федеральных органов исполнительной власти в РФ;</w:t>
      </w:r>
    </w:p>
    <w:p w:rsidR="00CE3F80" w:rsidRPr="00186858" w:rsidRDefault="00186858" w:rsidP="00AC4FB1">
      <w:pPr>
        <w:pStyle w:val="a3"/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F80" w:rsidRPr="00186858">
        <w:rPr>
          <w:rFonts w:ascii="Times New Roman" w:eastAsia="Calibri" w:hAnsi="Times New Roman" w:cs="Times New Roman"/>
          <w:sz w:val="28"/>
          <w:szCs w:val="28"/>
        </w:rPr>
        <w:t>выявить  структуру и понятие данных органов;</w:t>
      </w:r>
    </w:p>
    <w:p w:rsidR="00CE3F80" w:rsidRPr="00186858" w:rsidRDefault="00186858" w:rsidP="00AC4FB1">
      <w:pPr>
        <w:pStyle w:val="a3"/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F80" w:rsidRPr="00186858">
        <w:rPr>
          <w:rFonts w:ascii="Times New Roman" w:eastAsia="Calibri" w:hAnsi="Times New Roman" w:cs="Times New Roman"/>
          <w:sz w:val="28"/>
          <w:szCs w:val="28"/>
        </w:rPr>
        <w:t>определить состав и полномочия Правительства РФ;</w:t>
      </w:r>
    </w:p>
    <w:p w:rsidR="00CE3F80" w:rsidRPr="00186858" w:rsidRDefault="00186858" w:rsidP="00AC4FB1">
      <w:pPr>
        <w:pStyle w:val="a3"/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F80" w:rsidRPr="00186858">
        <w:rPr>
          <w:rFonts w:ascii="Times New Roman" w:eastAsia="Calibri" w:hAnsi="Times New Roman" w:cs="Times New Roman"/>
          <w:sz w:val="28"/>
          <w:szCs w:val="28"/>
        </w:rPr>
        <w:t>разобраться в  порядке утверждения членов Правительства РФ;</w:t>
      </w:r>
    </w:p>
    <w:p w:rsidR="00CE3F80" w:rsidRPr="00186858" w:rsidRDefault="00186858" w:rsidP="00AC4FB1">
      <w:pPr>
        <w:pStyle w:val="a3"/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F80" w:rsidRPr="00186858">
        <w:rPr>
          <w:rFonts w:ascii="Times New Roman" w:eastAsia="Calibri" w:hAnsi="Times New Roman" w:cs="Times New Roman"/>
          <w:sz w:val="28"/>
          <w:szCs w:val="28"/>
        </w:rPr>
        <w:t>изучить изменения структуры федеральных органов  исполнительно</w:t>
      </w:r>
      <w:r w:rsidR="005750E5">
        <w:rPr>
          <w:rFonts w:ascii="Times New Roman" w:eastAsia="Calibri" w:hAnsi="Times New Roman" w:cs="Times New Roman"/>
          <w:sz w:val="28"/>
          <w:szCs w:val="28"/>
        </w:rPr>
        <w:t>й власти в период с 1990 по 2017</w:t>
      </w:r>
      <w:r w:rsidR="00CE3F80" w:rsidRPr="00186858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1868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федеральные органы исполнительной власти РФ.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исследования выступают система федеральных органов исполнительной власти, в том числе Правительство РФ.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исследования составляют Конституция РФ и российское законодательство</w:t>
      </w:r>
      <w:r w:rsidR="00186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F80" w:rsidRPr="00CE3F80" w:rsidRDefault="00CE3F80" w:rsidP="00AC4FB1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>При написании курсовой работы будет использована следующая литература: Конституция РФ, Федеральный закон «О правительстве РФ» и другое ф</w:t>
      </w:r>
      <w:r w:rsidR="0018685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едеральное законодательство РФ, </w:t>
      </w: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>комментарии к нормативно-правовым актам, юридическая литература:</w:t>
      </w:r>
      <w:r w:rsidRPr="00CE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научная и учебная литература, статьи.</w:t>
      </w:r>
    </w:p>
    <w:p w:rsidR="00CE3F80" w:rsidRPr="00CE3F80" w:rsidRDefault="00CE3F80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F80">
        <w:rPr>
          <w:rFonts w:ascii="Times New Roman" w:eastAsia="Calibri" w:hAnsi="Times New Roman" w:cs="Times New Roman"/>
          <w:sz w:val="28"/>
          <w:szCs w:val="28"/>
        </w:rPr>
        <w:t>Курсовая работа состоит из введения, двух глав, включая заключения, параграфы и список используемой литературы.</w:t>
      </w:r>
    </w:p>
    <w:p w:rsidR="00C658DF" w:rsidRPr="00186858" w:rsidRDefault="00C658DF" w:rsidP="00AC4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B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1.  </w:t>
      </w:r>
      <w:r w:rsidRPr="00A01B93">
        <w:rPr>
          <w:rFonts w:ascii="Times New Roman" w:hAnsi="Times New Roman" w:cs="Times New Roman"/>
          <w:b/>
          <w:sz w:val="28"/>
          <w:szCs w:val="28"/>
        </w:rPr>
        <w:t>Теоритические  подходы к федеральным орг</w:t>
      </w:r>
      <w:r w:rsidR="00CE3F80">
        <w:rPr>
          <w:rFonts w:ascii="Times New Roman" w:hAnsi="Times New Roman" w:cs="Times New Roman"/>
          <w:b/>
          <w:sz w:val="28"/>
          <w:szCs w:val="28"/>
        </w:rPr>
        <w:t>анам исполнительной власти в РФ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1B93">
        <w:rPr>
          <w:rFonts w:ascii="Times New Roman" w:eastAsia="Calibri" w:hAnsi="Times New Roman" w:cs="Times New Roman"/>
          <w:b/>
          <w:sz w:val="28"/>
          <w:szCs w:val="28"/>
        </w:rPr>
        <w:t>1.1. Понятие и структура федеральных органов исполнительной власти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С понятием «система федеральных органов власти» тесно связаны такие понятия как «система федеральных органов исполнительной власти</w:t>
      </w:r>
      <w:r w:rsidR="000C5C3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53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Постановлении</w:t>
        </w:r>
      </w:hyperlink>
      <w:r w:rsidR="00A53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января 1999 г. N 2-П,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 разъяснил, что федеральные органы исполнительной власти являются составным элементом единой системы федеральных органов государственной власти, которые также создают некую  систему со своей собственной структурой. 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настоящее время в </w:t>
      </w:r>
      <w:hyperlink r:id="rId10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F4BAE">
        <w:rPr>
          <w:rFonts w:ascii="Times New Roman" w:eastAsia="Calibri" w:hAnsi="Times New Roman" w:cs="Times New Roman"/>
          <w:sz w:val="28"/>
          <w:szCs w:val="28"/>
        </w:rPr>
        <w:t>1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не закреплена законодательно система федеральных органов исполнительной власти. В ней  предусмотрены лишь вопросы организации, деятельности и состав Правительства РФ, которое осуществляет исполнительную власть в России, а также предусмотрены полномочия федеральных органов исполнительной власти.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В тоже время в системе органов исполнительной власти в РФ имеется собственная структура, под которой  познаётся строение и внутренняя форма организации системы, выступающая как единство устойчивых взаимосвязей между ее элементами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F4BAE">
        <w:rPr>
          <w:rFonts w:ascii="Times New Roman" w:eastAsia="Calibri" w:hAnsi="Times New Roman" w:cs="Times New Roman"/>
          <w:sz w:val="28"/>
          <w:szCs w:val="28"/>
        </w:rPr>
        <w:t>5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Более  того,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структура федеральных органов исполнительной власти во всех президентских указах включает Правительство РФ, а также сгруппированный по видам перечень  федеральных органов исполнительной государственной власти. 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Исходя из оснований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действующих нормативных актов,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федеральные органы исполнительной власти можно разделить на несколько групп:</w:t>
      </w:r>
    </w:p>
    <w:p w:rsidR="00A01B93" w:rsidRPr="00767EB8" w:rsidRDefault="00A539E0" w:rsidP="00AC4FB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ервая группа - это органы, которые имеют территориальные органы межрегионального уровня и обладают  правоприменительными функциями и полномочиями по управлению деятельностью нижестоящих территориальных структур этих органов;</w:t>
      </w:r>
    </w:p>
    <w:p w:rsidR="00A01B93" w:rsidRPr="00767EB8" w:rsidRDefault="00A539E0" w:rsidP="00AC4FB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торя группа - это органы, которые имеют территориальные органы межрегионального и иного уровня, а также которые размещаются во всех центрах или в части центров федеральных округов;</w:t>
      </w:r>
    </w:p>
    <w:p w:rsidR="00A01B93" w:rsidRPr="00767EB8" w:rsidRDefault="00A539E0" w:rsidP="00AC4FB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ретью группу составляют органы, которые имеют территориальные органы, владеющие обособленной сферой ведения, а также не имеющие территориальных органов.</w:t>
      </w:r>
    </w:p>
    <w:p w:rsidR="001A5985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В то же время порядок создания и функционирования территориальных структур федеральных органов исполнительной власти предусмотрен в следующих нормативных актах:</w:t>
      </w:r>
    </w:p>
    <w:p w:rsidR="00767EB8" w:rsidRDefault="00A01B93" w:rsidP="00AC4F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Федеральном Конституционном </w:t>
      </w:r>
      <w:proofErr w:type="gramStart"/>
      <w:r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>Законе</w:t>
      </w:r>
      <w:proofErr w:type="gramEnd"/>
      <w:r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Правительстве РФ»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F4BAE">
        <w:rPr>
          <w:rFonts w:ascii="Times New Roman" w:eastAsia="Calibri" w:hAnsi="Times New Roman" w:cs="Times New Roman"/>
          <w:sz w:val="28"/>
          <w:szCs w:val="28"/>
        </w:rPr>
        <w:t>2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1A5985" w:rsidRPr="001A5985" w:rsidRDefault="00E55901" w:rsidP="00AC4F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proofErr w:type="gramStart"/>
        <w:r w:rsidR="00A01B93" w:rsidRPr="001A598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Постановлении</w:t>
        </w:r>
        <w:proofErr w:type="gramEnd"/>
      </w:hyperlink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РФ от 19 января 2005 г. N 30 «О Типовом регламенте взаимодействия федеральных органов исполнительной власти»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87165F">
        <w:rPr>
          <w:rFonts w:ascii="Times New Roman" w:eastAsia="Calibri" w:hAnsi="Times New Roman" w:cs="Times New Roman"/>
          <w:sz w:val="28"/>
          <w:szCs w:val="28"/>
        </w:rPr>
        <w:t>10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1A5985" w:rsidRPr="001A5985" w:rsidRDefault="00E55901" w:rsidP="00AC4F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" w:history="1">
        <w:proofErr w:type="gramStart"/>
        <w:r w:rsidR="00A01B93" w:rsidRPr="001A598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Постановлении</w:t>
        </w:r>
        <w:proofErr w:type="gramEnd"/>
      </w:hyperlink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РФ от 28 июля 2005 г. N 452 «О Типовом регламенте внутренней организации федеральных органов исполнительной власти»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11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1B93" w:rsidRPr="001A5985" w:rsidRDefault="00E55901" w:rsidP="00AC4F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3" w:history="1">
        <w:proofErr w:type="gramStart"/>
        <w:r w:rsidR="00A01B93" w:rsidRPr="001A598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Постановлении</w:t>
        </w:r>
        <w:proofErr w:type="gramEnd"/>
      </w:hyperlink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Совета Министров - Правительства РФ от 27 мая 1993 г. N 491 «О порядке создания и деятельности территориальных органов министерств и ведомств РФ»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12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="00CA46E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01B93" w:rsidRPr="001A5985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правовых актах федеральных органов исполнительной власти.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B93">
        <w:rPr>
          <w:rFonts w:ascii="Times New Roman" w:eastAsia="Calibri" w:hAnsi="Times New Roman" w:cs="Times New Roman"/>
          <w:sz w:val="28"/>
          <w:szCs w:val="28"/>
        </w:rPr>
        <w:t>Н</w:t>
      </w:r>
      <w:r w:rsidR="001A5985">
        <w:rPr>
          <w:rFonts w:ascii="Times New Roman" w:eastAsia="Calibri" w:hAnsi="Times New Roman" w:cs="Times New Roman"/>
          <w:sz w:val="28"/>
          <w:szCs w:val="28"/>
        </w:rPr>
        <w:t xml:space="preserve">а сегодняшний день, </w:t>
      </w:r>
      <w:r w:rsidRPr="00A01B93">
        <w:rPr>
          <w:rFonts w:ascii="Times New Roman" w:eastAsia="Calibri" w:hAnsi="Times New Roman" w:cs="Times New Roman"/>
          <w:sz w:val="28"/>
          <w:szCs w:val="28"/>
        </w:rPr>
        <w:t>к числу федеральных органов исполнительной власти относятся службы, агентства и федеральные министерства.</w:t>
      </w:r>
    </w:p>
    <w:p w:rsidR="001A5985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B93">
        <w:rPr>
          <w:rFonts w:ascii="Times New Roman" w:eastAsia="Calibri" w:hAnsi="Times New Roman" w:cs="Times New Roman"/>
          <w:sz w:val="28"/>
          <w:szCs w:val="28"/>
        </w:rPr>
        <w:t>К федеральным министерствам относятся</w:t>
      </w:r>
      <w:r w:rsidR="001A598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01B93" w:rsidRPr="001A5985" w:rsidRDefault="001A5985" w:rsidP="00AC4FB1">
      <w:pPr>
        <w:pStyle w:val="a3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85">
        <w:rPr>
          <w:rFonts w:ascii="Times New Roman" w:eastAsia="Calibri" w:hAnsi="Times New Roman" w:cs="Times New Roman"/>
          <w:sz w:val="28"/>
          <w:szCs w:val="28"/>
        </w:rPr>
        <w:t>О</w:t>
      </w:r>
      <w:r w:rsidR="00A01B93" w:rsidRPr="001A5985">
        <w:rPr>
          <w:rFonts w:ascii="Times New Roman" w:eastAsia="Calibri" w:hAnsi="Times New Roman" w:cs="Times New Roman"/>
          <w:sz w:val="28"/>
          <w:szCs w:val="28"/>
        </w:rPr>
        <w:t>рганы,  осуществляющие функции по выработке государственной политики и нормативно-правовому регулированию в установленной сфере, а также контрольные функции над федеральными службами и федеральными агентств, которые им подотчетны. Возглавляет данный орган министр РФ;</w:t>
      </w:r>
    </w:p>
    <w:p w:rsidR="00A01B93" w:rsidRPr="001A5985" w:rsidRDefault="00A01B93" w:rsidP="00AC4FB1">
      <w:pPr>
        <w:pStyle w:val="a3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Федеральные </w:t>
      </w:r>
      <w:proofErr w:type="gramStart"/>
      <w:r w:rsidRPr="001A5985">
        <w:rPr>
          <w:rFonts w:ascii="Times New Roman" w:eastAsia="Calibri" w:hAnsi="Times New Roman" w:cs="Times New Roman"/>
          <w:sz w:val="28"/>
          <w:szCs w:val="28"/>
        </w:rPr>
        <w:t>службы</w:t>
      </w:r>
      <w:proofErr w:type="gramEnd"/>
      <w:r w:rsidRPr="001A5985">
        <w:rPr>
          <w:rFonts w:ascii="Times New Roman" w:eastAsia="Calibri" w:hAnsi="Times New Roman" w:cs="Times New Roman"/>
          <w:sz w:val="28"/>
          <w:szCs w:val="28"/>
        </w:rPr>
        <w:t xml:space="preserve"> которые являются органами,  осуществляющими функции по контролю и надзору в установленной форме деятельности, а также специальные функции в области обороны, государственной безопасности, защиты и охраны Государственной границы РФ, борьбы с преступностью, общественной безопасности. Данные службы возглавляет руководитель (директор).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B93">
        <w:rPr>
          <w:rFonts w:ascii="Times New Roman" w:eastAsia="Calibri" w:hAnsi="Times New Roman" w:cs="Times New Roman"/>
          <w:sz w:val="28"/>
          <w:szCs w:val="28"/>
        </w:rPr>
        <w:t xml:space="preserve">Федеральным агентством является орган, который осуществляет в той или иной  сфере деятельности функции по оказанию государственных услуг, по управлению государственным имуществом и правоприменительные функции. Возглавляет такие агентства руководитель или директор. 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B93">
        <w:rPr>
          <w:rFonts w:ascii="Times New Roman" w:eastAsia="Calibri" w:hAnsi="Times New Roman" w:cs="Times New Roman"/>
          <w:sz w:val="28"/>
          <w:szCs w:val="28"/>
        </w:rPr>
        <w:t>В настоящее время перечень федеральных служб и федеральных аген</w:t>
      </w:r>
      <w:proofErr w:type="gramStart"/>
      <w:r w:rsidRPr="00A01B93">
        <w:rPr>
          <w:rFonts w:ascii="Times New Roman" w:eastAsia="Calibri" w:hAnsi="Times New Roman" w:cs="Times New Roman"/>
          <w:sz w:val="28"/>
          <w:szCs w:val="28"/>
        </w:rPr>
        <w:t>тств пр</w:t>
      </w:r>
      <w:proofErr w:type="gramEnd"/>
      <w:r w:rsidRPr="00A01B93">
        <w:rPr>
          <w:rFonts w:ascii="Times New Roman" w:eastAsia="Calibri" w:hAnsi="Times New Roman" w:cs="Times New Roman"/>
          <w:sz w:val="28"/>
          <w:szCs w:val="28"/>
        </w:rPr>
        <w:t>едусмотрен в Указе Президента РФ от 9 марта 2004 г. N 314 «О системе и структуре федеральных органов исполнительной власти»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F4BAE">
        <w:rPr>
          <w:rFonts w:ascii="Times New Roman" w:eastAsia="Calibri" w:hAnsi="Times New Roman" w:cs="Times New Roman"/>
          <w:sz w:val="28"/>
          <w:szCs w:val="28"/>
        </w:rPr>
        <w:t>4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A01B9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01B93" w:rsidRPr="00A01B93" w:rsidRDefault="00767EB8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Далее, </w:t>
      </w:r>
      <w:r w:rsidR="00A01B93" w:rsidRPr="00A01B93">
        <w:rPr>
          <w:rFonts w:ascii="Times New Roman" w:eastAsia="Calibri" w:hAnsi="Times New Roman" w:cs="Times New Roman"/>
          <w:sz w:val="28"/>
          <w:szCs w:val="28"/>
        </w:rPr>
        <w:t>руководители федеральных органов исполнительной власти, а также их заместители назначаются на должность и освобождаются от этой должности  Главнокомандующим  РФ.  А распорядители прочих федеральных служб, федеральных аген</w:t>
      </w:r>
      <w:proofErr w:type="gramStart"/>
      <w:r w:rsidR="00A01B93" w:rsidRPr="00A01B93">
        <w:rPr>
          <w:rFonts w:ascii="Times New Roman" w:eastAsia="Calibri" w:hAnsi="Times New Roman" w:cs="Times New Roman"/>
          <w:sz w:val="28"/>
          <w:szCs w:val="28"/>
        </w:rPr>
        <w:t>тств пр</w:t>
      </w:r>
      <w:proofErr w:type="gramEnd"/>
      <w:r w:rsidR="00A01B93" w:rsidRPr="00A01B93">
        <w:rPr>
          <w:rFonts w:ascii="Times New Roman" w:eastAsia="Calibri" w:hAnsi="Times New Roman" w:cs="Times New Roman"/>
          <w:sz w:val="28"/>
          <w:szCs w:val="28"/>
        </w:rPr>
        <w:t>инимаются на должность, в том числе  и освобождаются от занимаемой должности Правительством РФ по представлению федеральных министров, которые осуществляют контроль над федеральными службами, федеральными агентствами. Заместители руководителей таких служб и предприятий назначаются на должность и освобождаются от должности соответствующим федеральным министром по представлению руководителей данных служб и агентств.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B93">
        <w:rPr>
          <w:rFonts w:ascii="Times New Roman" w:eastAsia="Calibri" w:hAnsi="Times New Roman" w:cs="Times New Roman"/>
          <w:sz w:val="28"/>
          <w:szCs w:val="28"/>
        </w:rPr>
        <w:t xml:space="preserve">Также федеральные органы исполнительной власти должны  создавать свои территориальные органы и назначать  должностных лиц данных органов. Созданные в таком случае территориальные органы действуют на основании Конституции РФ и федеральных законов РФ, указов и распоряжений Президента РФ, постановлений и распоряжений Правительства РФ, а также руководствуются правовыми актами министерств </w:t>
      </w:r>
      <w:r w:rsidRPr="00A01B93">
        <w:rPr>
          <w:rFonts w:ascii="Times New Roman" w:eastAsia="Calibri" w:hAnsi="Times New Roman" w:cs="Times New Roman"/>
          <w:sz w:val="28"/>
          <w:szCs w:val="28"/>
        </w:rPr>
        <w:lastRenderedPageBreak/>
        <w:t>и ведомств РФ и органов государственной власти субъектов РФ, которые приняты в пределах их компетенции.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В это же время, территориальные органы федеральных органов исполнительной власти создаются в основном в виде окружных, межрегиональных, региональных, межрайонных, районных или городских органов.</w:t>
      </w:r>
    </w:p>
    <w:p w:rsidR="00A01B93" w:rsidRPr="00A01B93" w:rsidRDefault="00A01B93" w:rsidP="00AC4FB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 сегодняшний день стру</w:t>
      </w:r>
      <w:r w:rsidRPr="00A01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ктура федеральных органов исполнительной власти</w:t>
      </w:r>
      <w:r w:rsidRPr="00A0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A01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A0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всех федеральных органов исполнительной власти. Данная структура утверждается Президентом РФ по предложению Председателя Правительства РФ в соответствии с Конституцией РФ. Можно сказать, что структура данных органов начала утверждаться с 1994 г. и утверждается при каждой смене Правительства РФ, но в период работы Правительства РФ в состав данных органов могут вноситься изменения.</w:t>
      </w:r>
    </w:p>
    <w:p w:rsidR="00A01B93" w:rsidRPr="00A01B93" w:rsidRDefault="001A5985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proofErr w:type="gramEnd"/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последнего действующего </w:t>
      </w:r>
      <w:hyperlink r:id="rId14" w:tooltip="Указ Президента Российской Федерации" w:history="1">
        <w:r w:rsidR="00A01B93" w:rsidRPr="00A01B93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Указа Президента РФ</w:t>
        </w:r>
      </w:hyperlink>
      <w:r w:rsidR="00A01B93" w:rsidRPr="00A01B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от 21 мая 2012 г. № 636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F4BAE">
        <w:rPr>
          <w:rFonts w:ascii="Times New Roman" w:eastAsia="Calibri" w:hAnsi="Times New Roman" w:cs="Times New Roman"/>
          <w:sz w:val="28"/>
          <w:szCs w:val="28"/>
        </w:rPr>
        <w:t>3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A01B93" w:rsidRPr="00A01B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федеральные органы исполнительной власти подразделяются на несколько групп:</w:t>
      </w:r>
    </w:p>
    <w:p w:rsidR="00A01B93" w:rsidRPr="00767EB8" w:rsidRDefault="00767EB8" w:rsidP="00AC4FB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A01B93" w:rsidRPr="00767E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первой группе - ф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едеральные органы исполнительной власти, в том числе федеральные службы и  агентства которыми осуществляет руководство Президент РФ. </w:t>
      </w:r>
      <w:proofErr w:type="gramStart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данной группе относятся МВД РФ, </w:t>
      </w:r>
      <w:hyperlink r:id="rId15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по делам гражданской обороны, чрезвычайным ситуациям и ликвидации последствий стихийных бедствий, МИД РФ, Федеральное </w:t>
      </w:r>
      <w:hyperlink r:id="rId16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делам СНГ, соотечественников, проживающих за рубежом, и по международному гуманитарному сотрудничеству, Минобороны РФ, Федеральная </w:t>
      </w:r>
      <w:hyperlink r:id="rId17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военно-техническому сотрудничеству, Федеральная </w:t>
      </w:r>
      <w:hyperlink r:id="rId18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техническому и экспортному контролю, Федеральное </w:t>
      </w:r>
      <w:hyperlink r:id="rId19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специального строительства, Минюст РФ, Федеральная </w:t>
      </w:r>
      <w:hyperlink r:id="rId20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исполнения наказаний, Федеральная</w:t>
      </w:r>
      <w:proofErr w:type="gramEnd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судебных приставов, Служба 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внешней разведки РФ, Федеральная </w:t>
      </w:r>
      <w:hyperlink r:id="rId22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безопасности РФ, Федеральная </w:t>
      </w:r>
      <w:hyperlink r:id="rId23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по </w:t>
      </w:r>
      <w:proofErr w:type="gramStart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оборотом наркотиков, Федеральная </w:t>
      </w:r>
      <w:hyperlink r:id="rId24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охраны РФ,  Федеральная </w:t>
      </w:r>
      <w:hyperlink r:id="rId25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финансовому мониторингу, Главное </w:t>
      </w:r>
      <w:hyperlink r:id="rId26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управление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специальных программ Президента РФ, </w:t>
      </w:r>
      <w:hyperlink r:id="rId27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Управление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делами Президента РФ.</w:t>
      </w:r>
    </w:p>
    <w:p w:rsidR="00A01B93" w:rsidRPr="00767EB8" w:rsidRDefault="00767EB8" w:rsidP="00AC4FB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второй группе есть федеральные органы исполнительной власти, в том числе федеральные службы и агентства, которыми  осуществляет Правительство РФ. К этим группам относятся: </w:t>
      </w:r>
      <w:hyperlink r:id="rId28" w:history="1">
        <w:proofErr w:type="gramStart"/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здравоохранения РФ, Федеральная </w:t>
      </w:r>
      <w:hyperlink r:id="rId29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надзору в сфере здравоохранения, </w:t>
      </w:r>
      <w:hyperlink r:id="rId30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по делам Крыма, </w:t>
      </w:r>
      <w:hyperlink r:id="rId31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культуры РФ, Федеральное </w:t>
      </w:r>
      <w:hyperlink r:id="rId32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туризму, </w:t>
      </w:r>
      <w:hyperlink r:id="rId33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и науки РФ, </w:t>
      </w:r>
      <w:hyperlink r:id="rId34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природных ресурсов и экологии РФ, Федеральное </w:t>
      </w:r>
      <w:hyperlink r:id="rId35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лесного хозяйства, Федеральное </w:t>
      </w:r>
      <w:hyperlink r:id="rId36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недропользованию, </w:t>
      </w:r>
      <w:hyperlink r:id="rId37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промышленности и торговли РФ и агентство Федерации по техническому регулированию и метрологии, Министерство РФ по развитию Дальнего Востока, </w:t>
      </w:r>
      <w:hyperlink r:id="rId38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 и массовых коммуникаций Российской Федерации и федеральные агентства в данной области,  </w:t>
      </w:r>
      <w:hyperlink r:id="rId39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по делам Северного Кавказа, </w:t>
      </w:r>
      <w:hyperlink r:id="rId40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хозяйства РФ включая службы и агентства, </w:t>
      </w:r>
      <w:hyperlink r:id="rId41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спорта РФ, </w:t>
      </w:r>
      <w:hyperlink r:id="rId42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строительства и жилищно-коммунального хозяйства РФ, </w:t>
      </w:r>
      <w:hyperlink r:id="rId43" w:history="1">
        <w:proofErr w:type="spellStart"/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транспорта</w:t>
      </w:r>
      <w:proofErr w:type="spellEnd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включая федеральные агентства и </w:t>
      </w:r>
      <w:hyperlink r:id="rId44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в сфере транспорта, </w:t>
      </w:r>
      <w:hyperlink r:id="rId45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труда и социальной защиты РФ включая службу, </w:t>
      </w:r>
      <w:hyperlink r:id="rId46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 РФ включая службы и казначейство, </w:t>
      </w:r>
      <w:hyperlink r:id="rId47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экономического развития РФ включая службы и агентства, </w:t>
      </w:r>
      <w:hyperlink r:id="rId48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Министерство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энергетики РФ.</w:t>
      </w:r>
      <w:proofErr w:type="gramEnd"/>
    </w:p>
    <w:p w:rsidR="00A01B93" w:rsidRDefault="00767EB8" w:rsidP="00AC4FB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третьей  группе относятся непосредственно федеральные службы и агентства, которыми осуществляет руководство Правительство РФ. К ним относятся: </w:t>
      </w:r>
      <w:proofErr w:type="gramStart"/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ФАС России, Федеральная  </w:t>
      </w:r>
      <w:hyperlink r:id="rId49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статистики, ФМС России, Федеральная </w:t>
      </w:r>
      <w:hyperlink r:id="rId50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надзору в сфере защиты прав потребителей и благополучия человека, Федеральная </w:t>
      </w:r>
      <w:hyperlink r:id="rId51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регулированию алкогольного рынка, ФТС России, Федеральная </w:t>
      </w:r>
      <w:hyperlink r:id="rId52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тарифам, Федеральная </w:t>
      </w:r>
      <w:hyperlink r:id="rId53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служба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экологическому, технологическому и атомному надзору, Федеральное космическое </w:t>
      </w:r>
      <w:hyperlink r:id="rId54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Федеральное </w:t>
      </w:r>
      <w:hyperlink r:id="rId55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научных организаций, Федеральное </w:t>
      </w:r>
      <w:hyperlink r:id="rId56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делам национальностей, Федеральное </w:t>
      </w:r>
      <w:hyperlink r:id="rId57" w:history="1">
        <w:r w:rsidR="00A01B93" w:rsidRPr="00767EB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агентство</w:t>
        </w:r>
      </w:hyperlink>
      <w:r w:rsidR="00A01B93" w:rsidRPr="00767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обустройству государственной границы РФ.</w:t>
      </w:r>
      <w:proofErr w:type="gramEnd"/>
    </w:p>
    <w:p w:rsidR="001D719C" w:rsidRDefault="001D719C" w:rsidP="001D719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1D719C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органом исполнительной власти является самостоятельный и независимый орган государственной власти, который включен в единую систему исполнительной власти РФ, который владеет собственным системно-структурным устройством, который обладает определенной совокупностью полномочий исполнительно-распорядительного характера, действующий на основании законодательства, а также положений, которые разработаны вышестоящими органами исполнительной власти, а также собственных норм, который финансируется из региональ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ного либо федерального бюджета</w:t>
      </w:r>
      <w:r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13</w:t>
      </w:r>
      <w:r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1D71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A01B93" w:rsidRPr="00A01B93" w:rsidRDefault="001D719C" w:rsidP="001D719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A01B93" w:rsidRPr="00A01B93">
        <w:rPr>
          <w:rFonts w:ascii="Times New Roman" w:eastAsia="Calibri" w:hAnsi="Times New Roman" w:cs="Times New Roman"/>
          <w:b/>
          <w:sz w:val="28"/>
          <w:szCs w:val="28"/>
        </w:rPr>
        <w:t>1.2. Соста</w:t>
      </w:r>
      <w:r w:rsidR="00A01B93">
        <w:rPr>
          <w:rFonts w:ascii="Times New Roman" w:eastAsia="Calibri" w:hAnsi="Times New Roman" w:cs="Times New Roman"/>
          <w:b/>
          <w:sz w:val="28"/>
          <w:szCs w:val="28"/>
        </w:rPr>
        <w:t>в и полномочия П</w:t>
      </w:r>
      <w:r w:rsidR="00A01B93" w:rsidRPr="00A01B93">
        <w:rPr>
          <w:rFonts w:ascii="Times New Roman" w:eastAsia="Calibri" w:hAnsi="Times New Roman" w:cs="Times New Roman"/>
          <w:b/>
          <w:sz w:val="28"/>
          <w:szCs w:val="28"/>
        </w:rPr>
        <w:t>равительства РФ</w:t>
      </w:r>
    </w:p>
    <w:p w:rsidR="00A01B93" w:rsidRPr="00A01B93" w:rsidRDefault="00C12E78" w:rsidP="00C12E78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В соответствии с Конституцией РФ высшим органом исполнительной власти выступает Правительство РФ. Как коллегиальный орган оно имеет свой состав, который закреплен в ч. 2 ст. 110 Конституции РФ и ст. 6 ФКЗ «О Правительстве РФ». 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Так Правительство РФ формируется в определенном составе, в который включаются Председатель Правительства РФ, заместители Председателя Правительства РФ и федеральные министры. Кроме того расширение состава Правительства РФ возможно путем придания статуса федерального министра руководителям федеральных органов исполнительной власти, которые не являются министерствами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8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Можно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сказать, что на практике подобные вопросы решаются путем принятия Президентом РФ указов, которые определяют структуру федеральных органов исполнительной власти.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В то же время, следует сказать, что на законодательном уровне количество заместителей Председателя Правительства РФ не определено, их количество устанавливается главнокомандующим государства исходя из ситуации управления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9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Так все лица,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входящие в состав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Правительства РФ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называются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членами Правительства РФ.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113 Конституции РФ Председатель Правительства РФ определяет основные направления деятельности Правительства РФ.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порядок деятельности Правительства РФ определяется ФКЗ «О Правительстве РФ» и конкретизируется в </w:t>
      </w:r>
      <w:hyperlink r:id="rId58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Постановлении</w:t>
        </w:r>
      </w:hyperlink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РФ от 1 июня 2004 г. N 260 «О Регламенте Правительства РФ и Положении об Аппарате Правительства РФ».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Также Правительство РФ как высший орган исполнительной власти обладает широким кругом полномочий, которые регламентированы в главе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III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ФКЗ  «О Правительстве РФ».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Исходя из указанного выше за</w:t>
      </w:r>
      <w:r w:rsid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кона,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Правительство РФ осуществляет руководство над работой федеральных министерств и иных федеральных органов исполнительной власти, а также контролирует их деятельность. В свою же очередь указанные органы находятся в личном подчинении Правительства и  ответственность перед ним за задачи, которые выполняют.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Для осуществления своих функций Правительство РФ может создавать свои территориальные органы, в том числе формировать их штат и назначать руководителей.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Также Правительство РФ уполномочено:</w:t>
      </w:r>
    </w:p>
    <w:p w:rsidR="00A01B93" w:rsidRPr="001A5985" w:rsidRDefault="00A01B93" w:rsidP="00AC4FB1">
      <w:pPr>
        <w:pStyle w:val="a3"/>
        <w:widowControl w:val="0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разделять функции между федеральными органами исполнительной власти, утверждать положения о федеральных </w:t>
      </w:r>
      <w:r w:rsidRP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lastRenderedPageBreak/>
        <w:t>министерствах и об иных федеральных органах исполнительной власти, а также устанавливать численность работников их аппаратов и размер ассигнований на содержание этих аппаратов в пределах средств, которые предусмотрены в федеральном бюджете на данные цели;</w:t>
      </w:r>
    </w:p>
    <w:p w:rsidR="00A01B93" w:rsidRPr="001A5985" w:rsidRDefault="00A01B93" w:rsidP="00AC4FB1">
      <w:pPr>
        <w:pStyle w:val="a3"/>
        <w:widowControl w:val="0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устанавливать порядок создания и деятельности территориальных органов федеральных органов исполнительной власти, устанавливает размер ассигнований на содержание их аппаратов в пределах средств, которые предусмотрены в федеральном бюджете на данные цели;</w:t>
      </w:r>
    </w:p>
    <w:p w:rsidR="00A01B93" w:rsidRPr="001A5985" w:rsidRDefault="00A01B93" w:rsidP="00AC4FB1">
      <w:pPr>
        <w:pStyle w:val="a3"/>
        <w:widowControl w:val="0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назначать на должность и освобождать от должности заместителей федеральных министров, руководителей федеральных органов исполнительной власти, которые находятся в ведении Правительства РФ, и их заместителей, руководителей федеральных органов исполнительной власти, которые находятся в ведении федеральных министерств, по представлению федеральных министров, руководителей органов и организаций при Правительстве РФ.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Кроме того, Правительство РФ имеет право отменять акты федеральных органов исполнительной власти, а также приостанавливать действие таких актов.</w:t>
      </w:r>
    </w:p>
    <w:p w:rsidR="001A5985" w:rsidRDefault="0031766F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Далее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Правительство РФ в пределах своих полномочий</w:t>
      </w:r>
      <w:r w:rsidR="001A5985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выполняет следующие задачи:</w:t>
      </w:r>
    </w:p>
    <w:p w:rsidR="001A5985" w:rsidRPr="0031766F" w:rsidRDefault="00A01B93" w:rsidP="00AC4FB1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организует реализацию внутренней и внешней политики страны;</w:t>
      </w:r>
    </w:p>
    <w:p w:rsidR="0031766F" w:rsidRDefault="00A01B93" w:rsidP="00AC4FB1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также осуществляет регулирование в социально-экономической сфере;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обеспечивает единство системы исполнительной власти в РФ и осуществляет контроль над деятельностью ее органов;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разрабатывает и обеспечивает реализацию федеральных целевых программ;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lastRenderedPageBreak/>
        <w:t xml:space="preserve">реализует предоставленное ему право законодательной инициативы. </w:t>
      </w:r>
    </w:p>
    <w:p w:rsidR="00A01B93" w:rsidRPr="0031766F" w:rsidRDefault="0031766F" w:rsidP="00AC4FB1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Помимо этого</w:t>
      </w:r>
      <w:r w:rsidR="00A01B93" w:rsidRP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, Правительство РФ по соглашению с органами исполнительной власти субъектов РФ может передавать им осуществление части своих полномочий, которые не противоречат Конституции РФ и законам. В то же время Правительство осуществляет полномочия, которые  переданы ему органами исполнительной власти на основании соответствующих соглашений.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Что касается экономики, то Правительство РФ обеспечивает единство экономического пространства и свободу экономической деятельности, а также свободное перемещение товаров, услуг и финансовых средств; кроме того, прогнозирует социально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-экономическое развитие страны,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разрабатывает и реализует государственную политику в сфере международного экономического, финансового, инвестиционного сотрудничества (ст. 14 ФКЗ «О Правительстве РФ»).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В бюджетной, финансовой, кредитной и денежной сфере Правительство РФ: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обеспечивает ее единство в стране;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разрабатывает и представляет Госдуме федеральный бюджет и осуществляет его исполнение, а также </w:t>
      </w:r>
      <w:proofErr w:type="gramStart"/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предоставляет отчет</w:t>
      </w:r>
      <w:proofErr w:type="gramEnd"/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о его исполнении; </w:t>
      </w:r>
    </w:p>
    <w:p w:rsid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разрабатывает и реализует налоговую политику;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обеспечивает совершенствование бюджетной системы;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принимает меры по регулированию рынка ценных бумаг;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1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руководит валютно-финансовой деятельностью в отношениях РФ с иностранными государствами; также разрабатывает и осуществляет меры по проведению единой политики цен (ст. 14 ФКЗ «О Правительстве РФ»).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В социальной сфере на основании ст. 16 указанного выше закона Правительство РФ: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обеспечивает единую государственную социальную политику в данной области, а также соблюдение трудовых прав и прав граждан по социальному обеспечению;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обеспечивает единую миграционную политику;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разрабатывает способы реализации прав граждан на охрану здоровья;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разрабатывает и осуществляет меры по развитию физической культуры, спорта, туризма, санитарно-культурной сферы и др.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Что касается науки, культуры и образования, то Правительство РФ в этой сфере обеспечивает: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8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государственную поддержку фундаментальной и приоритетных направлений прикладной науки;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8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проведение единой государственной политики в области образования;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18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поддержку культуры и сохранение культурного наследия страны (ст. 17 ФКЗ «О Правительстве РФ»).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В сфере охраны окружающей среды П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равительством РФ обеспечивается: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проведение единой политики в этой области, в частности по экологической безопасности;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разрабатывает способы и меры по реализации прав граждан на благоприятную окружающую среду;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организуется деятельность по охране и рациональному использованию природных ресурсов;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координируется деятельность по предотвращению всевозможных стихийных бедствий, аварий и катастроф, ликвидации их последствий и др. (ст. 18 указанного Закона).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В сфере обеспечения законности, прав и свобод граждан, борьбы с преступностью согласно ст. 19 Правительство РФ: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участвует в разработке и реализации государственной политики в </w:t>
      </w: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области обеспечения безопасности личности, общества и государства;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осуществляет меры по обеспечению законности, прав и свобод граждан, по охране собственности и общественного порядка, по борьбе с преступностью и другими общественно опасными явлениями.</w:t>
      </w:r>
    </w:p>
    <w:p w:rsidR="0031766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В сфере обороны и государственной безопасности Правительством РФ (ст. 20):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осуществляются все необходимые меры в этой области;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организуется оснащение вооружением и военной техникой Вооруженных Сил;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обеспечиваются социальные гарантии для военнослужащих;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принимаются меры по охране Государственной границы;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осуществляется руководство гражданской обороной.</w:t>
      </w:r>
    </w:p>
    <w:p w:rsidR="0031766F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Также согласно ст. 21 Правительство РФ в сфере внешней политики и международных отношений: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3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осуществляет меры по реализации внешней политики страны; </w:t>
      </w:r>
    </w:p>
    <w:p w:rsidR="0031766F" w:rsidRPr="0031766F" w:rsidRDefault="00A01B93" w:rsidP="00AC4FB1">
      <w:pPr>
        <w:pStyle w:val="a3"/>
        <w:widowControl w:val="0"/>
        <w:numPr>
          <w:ilvl w:val="0"/>
          <w:numId w:val="23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1766F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заключает международные договоры и обеспечивает их выполнение; </w:t>
      </w:r>
    </w:p>
    <w:p w:rsidR="00A01B93" w:rsidRPr="0031766F" w:rsidRDefault="00A01B93" w:rsidP="00AC4FB1">
      <w:pPr>
        <w:pStyle w:val="a3"/>
        <w:widowControl w:val="0"/>
        <w:numPr>
          <w:ilvl w:val="0"/>
          <w:numId w:val="23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31766F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осуществляет регулирование и государственный контроль во внешнеэкономической деятельности.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В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это же время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Правительство РФ осуществляет и иные полномочия, которые возложены на него Конституцией РФ, федеральными законами и указами Президента РФ. 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Таким образом, мы видим, что полномочия Правительства РФ включают в себя  практически все сферы деятельности страны.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Кроме того, полномочия Правительство РФ реализуются путем принятия им правовых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актов, принимаемых на основании и во исполнение Конституции РФ, федеральных конституционных и федеральных законов, а также указов Президента РФ. Кроме 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правовы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х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акт</w:t>
      </w:r>
      <w:r w:rsidR="0031766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ов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которые принимаются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правительством РФ,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а именно п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оста</w:t>
      </w:r>
      <w:r w:rsidR="0031766F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новления и распоряжени</w:t>
      </w:r>
      <w:r w:rsidR="0031766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я,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обязательны для исполнения на территории РФ и не должны противоречить </w:t>
      </w:r>
      <w:hyperlink r:id="rId59" w:history="1">
        <w:r w:rsidRPr="00A01B93">
          <w:rPr>
            <w:rFonts w:ascii="Times New Roman" w:eastAsia="SimSun" w:hAnsi="Times New Roman" w:cs="Times New Roman"/>
            <w:kern w:val="1"/>
            <w:sz w:val="28"/>
            <w:szCs w:val="28"/>
            <w:lang w:val="x-none" w:eastAsia="hi-IN" w:bidi="hi-IN"/>
          </w:rPr>
          <w:t>Конституции</w:t>
        </w:r>
      </w:hyperlink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РФ, Законам и указам Президента РФ. Однако постановления и распоряжения Правительства РФ, которые противоречат </w:t>
      </w:r>
      <w:hyperlink r:id="rId60" w:history="1">
        <w:r w:rsidRPr="00A01B93">
          <w:rPr>
            <w:rFonts w:ascii="Times New Roman" w:eastAsia="SimSun" w:hAnsi="Times New Roman" w:cs="Times New Roman"/>
            <w:kern w:val="1"/>
            <w:sz w:val="28"/>
            <w:szCs w:val="28"/>
            <w:lang w:val="x-none" w:eastAsia="hi-IN" w:bidi="hi-IN"/>
          </w:rPr>
          <w:t>Конституции</w:t>
        </w:r>
      </w:hyperlink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РФ, Законам и указам Президента РФ, могут быть отменены Президентом РФ (</w:t>
      </w:r>
      <w:hyperlink r:id="rId61" w:history="1">
        <w:r w:rsidRPr="00A01B93">
          <w:rPr>
            <w:rFonts w:ascii="Times New Roman" w:eastAsia="SimSun" w:hAnsi="Times New Roman" w:cs="Times New Roman"/>
            <w:kern w:val="1"/>
            <w:sz w:val="28"/>
            <w:szCs w:val="28"/>
            <w:lang w:val="x-none" w:eastAsia="hi-IN" w:bidi="hi-IN"/>
          </w:rPr>
          <w:t>ч. 3 ст. 115</w:t>
        </w:r>
      </w:hyperlink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Конституции РФ).</w:t>
      </w:r>
    </w:p>
    <w:p w:rsidR="001D719C" w:rsidRDefault="00A01B93" w:rsidP="001D71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рассмотренный перечень полномочий, который осуществляет Правительство РФ, говорит о том, что оно является носителем исполнительной власти и главным образом в социально-экономической сфере. То есть Правительство РФ полностью отвечает за результаты управленческой деятельности в данной области. Что же касается обороны, безопасности, а также внутренних и иностранных дел, в сфере предотвращения чрезвычайных ситуаций и ликвидации последствий стихийных бедствий, то в этих сферах приоритет руководства и  ответственности остается за Президентом РФ. </w:t>
      </w:r>
    </w:p>
    <w:p w:rsidR="00A01B93" w:rsidRPr="001D719C" w:rsidRDefault="00A01B93" w:rsidP="001D71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b/>
          <w:sz w:val="28"/>
          <w:szCs w:val="28"/>
        </w:rPr>
        <w:t xml:space="preserve">1.3. </w:t>
      </w:r>
      <w:r>
        <w:rPr>
          <w:rFonts w:ascii="Times New Roman" w:eastAsia="Calibri" w:hAnsi="Times New Roman" w:cs="Times New Roman"/>
          <w:b/>
          <w:sz w:val="28"/>
          <w:szCs w:val="28"/>
        </w:rPr>
        <w:t>Порядок утверждения членов П</w:t>
      </w:r>
      <w:r w:rsidR="00CE3F80">
        <w:rPr>
          <w:rFonts w:ascii="Times New Roman" w:eastAsia="Calibri" w:hAnsi="Times New Roman" w:cs="Times New Roman"/>
          <w:b/>
          <w:sz w:val="28"/>
          <w:szCs w:val="28"/>
        </w:rPr>
        <w:t>равительства РФ</w:t>
      </w:r>
    </w:p>
    <w:p w:rsidR="00A01B93" w:rsidRPr="00A01B93" w:rsidRDefault="00AC082D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касается утверждения членов Правительства в России, то можно сказать, что </w:t>
      </w:r>
      <w:hyperlink r:id="rId62" w:history="1">
        <w:r w:rsidR="00A01B93"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Конституция</w:t>
        </w:r>
      </w:hyperlink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 предусматривает различный способ формирования данного органа, который основан на принятии участия главы парламента и государства, что соответствует природе смешанного правления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, с.41-42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Поскольку </w:t>
      </w:r>
      <w:r w:rsidR="00A01B93" w:rsidRPr="00A01B9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Председатель Правительства РФ назначается Президентом РФ, а </w:t>
      </w:r>
      <w:r w:rsidR="00A01B93"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Дума дает согласие на назначение.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Так согласно ст. 111 Конституции РФ после вступления в должность вновь избранного Президента РФ он вносит предложение о кандидатуре Председателя Правительства, которое должно быть внесено не поз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же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2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недел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ь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или после отставки Правительства либо в течение одной недели со дня отклонения Госдумой кандидатуры Председателя Правительства.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В свою очередь, Госдума рассматривает представленную кандидатуру Председателя в течение одной недели со дня внесения такого предложения.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lastRenderedPageBreak/>
        <w:t xml:space="preserve">Если Госдума в течение 3-х раз подряд отклоняет кандидатуры Председателя Правительства, то в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данном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случае Президент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должен назначить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Председателя Правительства и распус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тить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 Госдуму и соответственно назначает новые выборы.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Назначенный Председатель Правительства РФ определяет основные направления деятельности Правительства, а также организует его работу. Также согласно со ст. 112 Конституции РФ назначенный на должность Председатель Правительства РФ не позднее недельного срока представляет Президенту  предложения о структуре федеральных органов исполнительной власти.</w:t>
      </w:r>
    </w:p>
    <w:p w:rsidR="00A01B93" w:rsidRPr="00A01B93" w:rsidRDefault="00DE4BEF" w:rsidP="00AC4FB1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</w:t>
      </w:r>
      <w:r w:rsidR="00A01B93"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Что касается освобождения от должности Председателя Правительства РФ, то он может быть освобожден только Президентом РФ и на основании заявления об отставке, которое предоставлено Председателем Правительства, а также при невозможности исполнения своих полномочий Председателем Правительства РФ. Следует отметить, что освобождение Председателя Правительства от должности влечет за собой и отставку  Правительства.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В случае, если Председатель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Правительства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освобожд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ается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от занимаемой должности, то Президент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имеет право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 поручить исполнение обязанностей Председателя одному из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заместителей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председателя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, который будет исполнять обязанности Председателя Правительства до назначения нового. 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Следует отметить, что Правительство РФ действует в пределах срока полномочий Президента РФ, а при избрании на должность нового Президента РФ, то действующее Правительство обязано подать решение о сложении своих полномочий, которое оформляется распоряжением Правительства в день вступления в должность нового Президента РФ. В данном случае Правительство по поручению Президента продолжает действовать до т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ех пор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>, пока не будет сформировано новое Правительство РФ.</w:t>
      </w:r>
    </w:p>
    <w:p w:rsidR="00A01B93" w:rsidRPr="00A01B93" w:rsidRDefault="00DE4BEF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Кроме того, хотелось бы </w:t>
      </w:r>
      <w:r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обратить внимание на то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, что Правительство 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lastRenderedPageBreak/>
        <w:t>РФ вправе само подать в отставку. Такое решение может быть принято либо  отклонено Президентом. В то же время Президент вправе по своей инициативе принять решение об отставке Правительства, а также в случаях выражения недоверия Правительству непосредственно Государственной Думой.</w:t>
      </w:r>
    </w:p>
    <w:p w:rsidR="00A01B93" w:rsidRPr="00A01B93" w:rsidRDefault="00A01B93" w:rsidP="00AC4FB1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 w:rsidRPr="00A01B9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>Далее российск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им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 законодательство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м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 предусматриваются определенные ограничения для членов Правительства РФ. Так на основании ст. 11 ФКЗ «О Правительстве РФ» члены Правительства РФ не имеют право: </w:t>
      </w:r>
    </w:p>
    <w:p w:rsidR="00A01B93" w:rsidRPr="00DE4BEF" w:rsidRDefault="00DE4BEF" w:rsidP="00AC4FB1">
      <w:pPr>
        <w:pStyle w:val="a3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>во-первых,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="00A01B93" w:rsidRPr="00DE4BE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быть членами Совета Федерации, депутатами Госдумы, депутатами законодательных органов государственной власти субъектов РФ и депутатами выборных органов местного самоуправления, а также занимать другие должности в органах государственной власти, местного самоуправления и общественных объединениях;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 w:rsidRPr="00DE4BE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во-вторых, заниматься предпринимательской или иной  оплачиваемой деятельностью, за исключением преподавательской, научной и иной творческой деятельности;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 w:rsidRPr="00DE4BE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>в-третьих, быть поверенными или представителями по делам третьих лиц в органах государственной власти и пр.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касается порядка назначения членов Правительства РФ и начальников иных органов исполнительной власти РФ, то они  назначаются Президентом РФ по предложению Председателя Правительства РФ, что сказано в </w:t>
      </w:r>
      <w:hyperlink r:id="rId63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ст. 112</w:t>
        </w:r>
      </w:hyperlink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Конституции РФ и </w:t>
      </w:r>
      <w:hyperlink r:id="rId64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статьях 7</w:t>
        </w:r>
      </w:hyperlink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5" w:history="1">
        <w:r w:rsidRPr="00A01B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8</w:t>
        </w:r>
      </w:hyperlink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ФКЗ «О Правительстве РФ». </w:t>
      </w:r>
      <w:r w:rsidR="00DE4BE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таком случае предложение о назначении членов Правительства РФ вносится Президенту РФ Председателем Правительства РФ не позднее одной недели срока после его назначения и одновременно с предложениями о структуре федеральных органов исполнительной власти. </w:t>
      </w:r>
    </w:p>
    <w:p w:rsidR="00A01B93" w:rsidRPr="00A01B93" w:rsidRDefault="00DE4BEF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В то же время, хочу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отметить, что заместители Председателя Правительства РФ, а также федеральные министры могут замещать в федеральных округах должности полномочных представителей Президента 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lastRenderedPageBreak/>
        <w:t>РФ.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Также заместители Председателя Правительства РФ могут: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участвовать  с правом решающего голоса в заседаниях Правительства РФ, в выработке и реализации политики Правительства РФ;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учувствовать</w:t>
      </w:r>
      <w:r w:rsidRPr="00DE4BE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 в подготовке правовых актов Правительства, а также обеспечивать их исполнение;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 xml:space="preserve">координировать работу федеральных органов исполнительной власти, давать им поручения; 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рассматривать предложения, проекты постановлений и распоряжений, которые внесены в Правительство РФ и др.</w:t>
      </w:r>
    </w:p>
    <w:p w:rsidR="00DE4BEF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Что касается федеральных </w:t>
      </w:r>
      <w:r w:rsid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министров, то они имеют право:</w:t>
      </w:r>
    </w:p>
    <w:p w:rsidR="00DE4BEF" w:rsidRPr="00DE4BEF" w:rsidRDefault="00DE4BEF" w:rsidP="00AC4FB1">
      <w:pPr>
        <w:pStyle w:val="a3"/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на </w:t>
      </w:r>
      <w:r w:rsidR="00A01B93"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участие в заседаниях Правительства и право решающего голоса при голосовании;  </w:t>
      </w:r>
    </w:p>
    <w:p w:rsidR="00DE4BEF" w:rsidRPr="00DE4BEF" w:rsidRDefault="00DE4BEF" w:rsidP="00AC4FB1">
      <w:pPr>
        <w:pStyle w:val="a3"/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на </w:t>
      </w:r>
      <w:r w:rsidR="00A01B93"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участие в подготовке постановлений и распоряжений Правительства РФ, а также обеспечивать их исполнение; </w:t>
      </w:r>
    </w:p>
    <w:p w:rsidR="00DE4BEF" w:rsidRPr="00DE4BEF" w:rsidRDefault="00A01B93" w:rsidP="00AC4FB1">
      <w:pPr>
        <w:pStyle w:val="a3"/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участвовать в выработке и реализации политики Правительства РФ; </w:t>
      </w:r>
    </w:p>
    <w:p w:rsidR="00DE4BEF" w:rsidRPr="00DE4BEF" w:rsidRDefault="00A01B93" w:rsidP="00AC4FB1">
      <w:pPr>
        <w:pStyle w:val="a3"/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руководить в пределах  полномочий федеральными органами исполнительной власти, координировать и контролировать  их деятельность;</w:t>
      </w:r>
    </w:p>
    <w:p w:rsidR="00A01B93" w:rsidRPr="00DE4BEF" w:rsidRDefault="00A01B93" w:rsidP="00AC4FB1">
      <w:pPr>
        <w:pStyle w:val="a3"/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DE4B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назначать на должность и освобождать от занимаемой должности заместителей руководителей федеральных органов исполнительной власти, по представлению руководителей этих органов.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Так федеральные министры, осуществляя свои полномочия подотчетны Правительству РФ, а также Президенту РФ при выполнении его поручений.</w:t>
      </w: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для решения оперативных вопросов, а также для принятия решения по определенным вопросам Правительство РФ может образовать Президиум Правительства РФ. Вопрос об образовании Президиума подлежит </w:t>
      </w:r>
      <w:r w:rsidRPr="00A01B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решению исключительно на заседании Правительства РФ. 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val="x-none" w:eastAsia="hi-IN" w:bidi="hi-IN"/>
        </w:rPr>
        <w:t xml:space="preserve">Также для обеспечения деятельности Правительства РФ и организации контроля за выполнением органами исполнительной власти принятых Правительством решений образуется Аппарат Правительства. Он </w:t>
      </w:r>
      <w:r w:rsidRPr="00A01B93">
        <w:rPr>
          <w:rFonts w:ascii="Times New Roman" w:eastAsia="SimSun" w:hAnsi="Times New Roman" w:cs="Times New Roman"/>
          <w:kern w:val="1"/>
          <w:sz w:val="28"/>
          <w:szCs w:val="28"/>
          <w:lang w:val="x-none" w:eastAsia="hi-IN" w:bidi="hi-IN"/>
        </w:rPr>
        <w:t xml:space="preserve">состоит из  руководства Аппарата и его подразделений:  департаменты Правительства, секретариаты Председателя Правительства, заместителя Председателя Правительства и Руководителя Аппарата Правительства. В составе департаментов могут  создаваться отделы. 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Также в деятельности Правительства РФ могут создаваться правительственные и межведомственные координационные органы, которые именуются комиссиями или организационными комитетами. Кроме того могут образовываться и совещательные органы, которые именуются советами. Что касается компетенции координационных и совещательных органов, а также порядок принятия решений, то они определяются в положениях или в решениях об их образовании.</w:t>
      </w:r>
    </w:p>
    <w:p w:rsidR="00A01B93" w:rsidRPr="00A01B93" w:rsidRDefault="00A01B93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Так, например, </w:t>
      </w:r>
      <w:r w:rsidR="00AC082D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«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деятельность комиссии направлена на обеспечение согласованных действий заинтересованных органов исполнительной власти для решения определенного круга задач. Например, 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Комиссия Правительства по законопроектной деятельности</w:t>
      </w:r>
      <w:r w:rsidR="00AC082D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.»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17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Pr="00A01B93">
        <w:rPr>
          <w:rFonts w:ascii="Times New Roman" w:eastAsia="Arial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.</w:t>
      </w:r>
    </w:p>
    <w:p w:rsidR="00A01B93" w:rsidRDefault="00AC082D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«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В свою очередь Советы при Правительстве РФ создаются для предварительного рассмотрения вопросов и подготовки соответствующих предложений рекомендательного характера. Например, Совет по предпринимательству при Правительстве РФ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.»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[</w:t>
      </w:r>
      <w:proofErr w:type="gramStart"/>
      <w:r w:rsidR="0087165F">
        <w:rPr>
          <w:rFonts w:ascii="Times New Roman" w:eastAsia="Calibri" w:hAnsi="Times New Roman" w:cs="Times New Roman"/>
          <w:sz w:val="28"/>
          <w:szCs w:val="28"/>
        </w:rPr>
        <w:t>16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]</w:t>
      </w:r>
      <w:r w:rsidR="00A01B93" w:rsidRPr="00A01B93">
        <w:rPr>
          <w:rFonts w:ascii="Times New Roman" w:eastAsia="Arial" w:hAnsi="Times New Roman" w:cs="Times New Roman"/>
          <w:kern w:val="1"/>
          <w:sz w:val="28"/>
          <w:szCs w:val="28"/>
          <w:lang w:val="x-none" w:eastAsia="hi-IN" w:bidi="hi-IN"/>
        </w:rPr>
        <w:t>.</w:t>
      </w:r>
      <w:proofErr w:type="gramEnd"/>
    </w:p>
    <w:p w:rsidR="001D719C" w:rsidRPr="001D719C" w:rsidRDefault="001D719C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Таким образом,</w:t>
      </w:r>
      <w:r w:rsidR="00406C4E">
        <w:rPr>
          <w:color w:val="000000"/>
          <w:sz w:val="27"/>
          <w:szCs w:val="27"/>
        </w:rPr>
        <w:t xml:space="preserve"> </w:t>
      </w:r>
      <w:r w:rsidR="00406C4E" w:rsidRPr="00406C4E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406C4E">
        <w:rPr>
          <w:color w:val="000000"/>
          <w:sz w:val="27"/>
          <w:szCs w:val="27"/>
        </w:rPr>
        <w:t xml:space="preserve"> </w:t>
      </w:r>
      <w:r w:rsidRPr="001D719C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членов Правительства в России можно сказать, что Конституция РФ предусматривает различный способ формирования данного органа</w:t>
      </w:r>
      <w:r w:rsidR="00406C4E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(что было рассмотрено выше, в данном параграфе)</w:t>
      </w:r>
      <w:r w:rsidRPr="001D719C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, который основан на принятии участия главы парламента и государства, что соответствует природе смешанного правления. Председатель Правительства РФ назначается Президентом РФ, а Государственная Дума дает согласие на назначение.</w:t>
      </w:r>
    </w:p>
    <w:p w:rsidR="00AA54DE" w:rsidRDefault="00AA54DE" w:rsidP="00AC4FB1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</w:p>
    <w:p w:rsidR="00A01B93" w:rsidRPr="00A01B93" w:rsidRDefault="00A01B93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1B93" w:rsidRDefault="00A01B93" w:rsidP="00AC4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B93" w:rsidRPr="00A01B93" w:rsidRDefault="00A01B93" w:rsidP="00AC4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5F" w:rsidRDefault="002E6B5F" w:rsidP="00AC4FB1">
      <w:pPr>
        <w:spacing w:line="360" w:lineRule="auto"/>
        <w:jc w:val="both"/>
      </w:pPr>
    </w:p>
    <w:p w:rsidR="002E6B5F" w:rsidRDefault="002E6B5F" w:rsidP="00AC4FB1">
      <w:pPr>
        <w:spacing w:line="360" w:lineRule="auto"/>
        <w:jc w:val="both"/>
      </w:pPr>
      <w:r>
        <w:br w:type="page"/>
      </w:r>
    </w:p>
    <w:p w:rsidR="00BF6526" w:rsidRPr="00BF6526" w:rsidRDefault="00BF6526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5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2. Анализ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особенностей</w:t>
      </w:r>
      <w:r w:rsidRPr="00BF6526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</w:t>
      </w:r>
      <w:r>
        <w:rPr>
          <w:rFonts w:ascii="Times New Roman" w:eastAsia="Calibri" w:hAnsi="Times New Roman" w:cs="Times New Roman"/>
          <w:b/>
          <w:sz w:val="28"/>
          <w:szCs w:val="28"/>
        </w:rPr>
        <w:t>ий в структуре федеральных орг</w:t>
      </w:r>
      <w:r w:rsidR="00CE3F80">
        <w:rPr>
          <w:rFonts w:ascii="Times New Roman" w:eastAsia="Calibri" w:hAnsi="Times New Roman" w:cs="Times New Roman"/>
          <w:b/>
          <w:sz w:val="28"/>
          <w:szCs w:val="28"/>
        </w:rPr>
        <w:t>анов исполнительной власти в РФ</w:t>
      </w:r>
    </w:p>
    <w:p w:rsidR="00BF6526" w:rsidRPr="00BF6526" w:rsidRDefault="00BF6526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6526">
        <w:rPr>
          <w:rFonts w:ascii="Times New Roman" w:eastAsia="Calibri" w:hAnsi="Times New Roman" w:cs="Times New Roman"/>
          <w:b/>
          <w:sz w:val="28"/>
          <w:szCs w:val="28"/>
        </w:rPr>
        <w:t xml:space="preserve">2.1. Анализ изменений структуры федеральных органов исполнительной власти в период 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1990 по </w:t>
      </w:r>
      <w:r w:rsidR="003A13DE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5750E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E3F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E3F80">
        <w:rPr>
          <w:rFonts w:ascii="Times New Roman" w:eastAsia="Calibri" w:hAnsi="Times New Roman" w:cs="Times New Roman"/>
          <w:b/>
          <w:sz w:val="28"/>
          <w:szCs w:val="28"/>
        </w:rPr>
        <w:t>гг</w:t>
      </w:r>
      <w:proofErr w:type="spellEnd"/>
      <w:proofErr w:type="gramEnd"/>
    </w:p>
    <w:p w:rsidR="00BF6526" w:rsidRPr="00BF6526" w:rsidRDefault="001C6998" w:rsidP="001C69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  <w:r w:rsidR="00C6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</w:t>
      </w:r>
      <w:r w:rsidR="00BF6526"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с начала 90-х годов до данного времени  система и структура федеральных органов исполнительной власти претерпевали существенные изменения. При этом</w:t>
      </w:r>
      <w:proofErr w:type="gramStart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словам </w:t>
      </w:r>
      <w:proofErr w:type="spellStart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>Волчинской</w:t>
      </w:r>
      <w:proofErr w:type="spellEnd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Е.К, </w:t>
      </w:r>
      <w:proofErr w:type="spellStart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>Игнатюк</w:t>
      </w:r>
      <w:proofErr w:type="spellEnd"/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Н.А. и других, «</w:t>
      </w:r>
      <w:r w:rsidR="00BF6526"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уже около 2-х десятилетий основной целью проведения административных реформ являлось упорядочение системы государственного управления посредством упрощения структуры и сокращения аппарата органов исполнительной власти РФ</w:t>
      </w:r>
      <w:r w:rsidR="00AC082D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="00BF6526" w:rsidRPr="00BF6526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14</w:t>
      </w:r>
      <w:r w:rsidR="00AC082D">
        <w:rPr>
          <w:rFonts w:ascii="Times New Roman" w:eastAsia="Calibri" w:hAnsi="Times New Roman" w:cs="Times New Roman"/>
          <w:sz w:val="28"/>
          <w:szCs w:val="28"/>
        </w:rPr>
        <w:t>, с.352</w:t>
      </w:r>
      <w:r w:rsidR="00BF6526" w:rsidRPr="00BF6526">
        <w:rPr>
          <w:rFonts w:ascii="Times New Roman" w:eastAsia="Calibri" w:hAnsi="Times New Roman" w:cs="Times New Roman"/>
          <w:sz w:val="28"/>
          <w:szCs w:val="28"/>
        </w:rPr>
        <w:t>]</w:t>
      </w:r>
      <w:r w:rsidR="00BF6526"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. Этим можно сказать, что на протяжении всего этого времени статус федеральных органов исполнительной власти неоднократно менялся. Также соответствующие изменения касались наименования органов, порядка их подчинения, в том числе и сфер их ведения.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Можно отметить, что законодательство РФ, которое касается структуры данных органов, изменялось каждый год, а в отдельные периоды и 2-3 раза в год. Многие министерства упразднялись, некоторые вновь образовывались.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следует  отметить, что в России структура указанных органов  утверждается с 1994 г. и обязательно при каждой смене Правительства РФ. То есть, как было сказано ранее структура Правительства РФ предлагается председателем Правительства РФ и действует до сложения полномочий избранного правительства. 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например, </w:t>
      </w:r>
      <w:hyperlink r:id="rId66" w:history="1">
        <w:r w:rsidRPr="00BF652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Указ</w:t>
        </w:r>
      </w:hyperlink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ом Президента РСФСР от 22.08.1991 N 75 «О некоторых вопросах деятельности органов исполнительной власти в РСФСР»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РСФСР именовалось Советом Министров РСФСР, который являлся органом исполнительной власти и был подотчетен Президенту РФ.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 в 1993 г. Конституция РФ закрепила его сегодняшнее название </w:t>
      </w: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Правительство РФ и определила его конституционный статус.</w:t>
      </w:r>
    </w:p>
    <w:p w:rsidR="00C658DF" w:rsidRDefault="00AC082D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Кро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>ме того, Тихомирова Л.А. пишет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что «</w:t>
      </w:r>
      <w:r w:rsidR="00BF6526"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за годы существования обновленной России система органов, которые выражают федеральную исполнительную власть страны, подверглась неоднократным изменениям в целях определения их рациональной структуры, повышения их роли в процессе реформирования государственной и общественной жизни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="00BF6526" w:rsidRPr="00BF6526">
        <w:rPr>
          <w:rFonts w:ascii="Times New Roman" w:eastAsia="Calibri" w:hAnsi="Times New Roman" w:cs="Times New Roman"/>
          <w:sz w:val="28"/>
          <w:szCs w:val="28"/>
        </w:rPr>
        <w:t>[</w:t>
      </w:r>
      <w:r w:rsidR="0087165F">
        <w:rPr>
          <w:rFonts w:ascii="Times New Roman" w:eastAsia="Calibri" w:hAnsi="Times New Roman" w:cs="Times New Roman"/>
          <w:sz w:val="28"/>
          <w:szCs w:val="28"/>
        </w:rPr>
        <w:t>18</w:t>
      </w:r>
      <w:r w:rsidR="00BF6526" w:rsidRPr="00BF6526">
        <w:rPr>
          <w:rFonts w:ascii="Times New Roman" w:eastAsia="Calibri" w:hAnsi="Times New Roman" w:cs="Times New Roman"/>
          <w:sz w:val="28"/>
          <w:szCs w:val="28"/>
        </w:rPr>
        <w:t>]</w:t>
      </w:r>
      <w:r w:rsidR="00BF6526"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. В этом смысле достаточно вспомнить указы Президента РФ: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30 сентября 1992 г. № 1148 «О системе центральных органов федеральной исполнительной власти»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10 января 1994 г. № 66 «О структуре федеральных органов центральной исполнительной власти»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14 августа 1996 г. № 1176 «О системе федеральных органов исполнительной власти»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14 августа 1996 г. № 1177 «О структуре федеральных органов исполнительной власти»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6 сентября 1996 г. № 1326 «Вопросы федеральных органов исполнительной власти,</w:t>
      </w:r>
      <w:r w:rsidR="00C658DF"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17 марта 1997 г. № 249 «О совершенствовании структуры федеральных органов исполнительной власти»</w:t>
      </w:r>
    </w:p>
    <w:p w:rsidR="00C658DF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от 30 апреля 1998 г. № 483и от 22 сентября 1998 г. № 1142 «О структуре федеральных органов исполнительной власти»</w:t>
      </w:r>
    </w:p>
    <w:p w:rsidR="00C658DF" w:rsidRPr="00C658DF" w:rsidRDefault="00C658DF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BF6526"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т 25 мая 1999 г. № 651 «О структуре федеральных органов исполнительной власти»</w:t>
      </w:r>
    </w:p>
    <w:p w:rsidR="00BF6526" w:rsidRPr="00C658DF" w:rsidRDefault="00BF6526" w:rsidP="00AC4FB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17 мая 2000 г. № 867 «О структуре федеральных органов исполнительной власти» (в ред. Указов Президента РФ от 20.09.2000 г. № 1678, от 01.12.2000 г. № 1953, от 16.10.2001 г. № 1230, от 01.11.2001 г. № 1263, от 29.04.2002 г. № 439). </w:t>
      </w:r>
    </w:p>
    <w:p w:rsidR="00BF6526" w:rsidRPr="00BF6526" w:rsidRDefault="00BF6526" w:rsidP="00AC4FB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только на федеральном уровне, начиная с 1992 г. система органов исполнительной власти России 14 раз подвергалась пересмотру. При этом не будет лишним указать на следующий штрих. В </w:t>
      </w:r>
      <w:r w:rsidRPr="00BF6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результате проведения данных мероприятий количество этих органов год от года неуклонно возрастало. Так, если в 1997 г. их было 59, а в 1999 г. – 67 (</w:t>
      </w:r>
      <w:proofErr w:type="gramStart"/>
      <w:r w:rsidRPr="00BF6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</w:t>
      </w:r>
      <w:proofErr w:type="gramEnd"/>
      <w:r w:rsidRPr="00BF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от 1999 г.), а к середине сентября 2004 г. увеличилось до 80.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Следовательно, можно выделить, что наиболее существенные преобразования были проведены в связи с изданием Указа Президента РФ от 9 марта 2004 г. № 314, который радикально изменил систему федеральных органов исполнительной власти России, сделав ее трехзвенной: </w:t>
      </w:r>
    </w:p>
    <w:p w:rsidR="00BF6526" w:rsidRPr="00C658DF" w:rsidRDefault="00BF6526" w:rsidP="00AC4FB1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министерства;</w:t>
      </w:r>
    </w:p>
    <w:p w:rsidR="00BF6526" w:rsidRPr="00C658DF" w:rsidRDefault="00BF6526" w:rsidP="00AC4FB1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>службы;</w:t>
      </w:r>
    </w:p>
    <w:p w:rsidR="00BF6526" w:rsidRPr="00C658DF" w:rsidRDefault="00BF6526" w:rsidP="00AC4FB1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агентства. 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основе этого Указа, с изменениями, внесенными в него Указом Президента России от 20 мая 2004 г. № 649 и строится действующая сейчас система этих органов.</w:t>
      </w:r>
    </w:p>
    <w:p w:rsidR="00BF6526" w:rsidRPr="00BF6526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Так, например, на 21.05.2012 г. насчитывалось 79 федеральных органов исполнительной власти, из которых 20 органов относятся к федеральным органам исполнительной власти, руководство деятельностью которых осуществляет Президент РФ, 47 органов - это федеральные органы исполнительной власти, руководство которыми осуществляет Правительство РФ, еще 12 федеральных органов исполнительной власти подчинены непосредственно Правительству РФ.</w:t>
      </w:r>
      <w:proofErr w:type="gramEnd"/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этом около 39 федеральных органов исполнительной власти наделены функцией по нормативно-правовому регулированию в установленных для них сферах деятельности, более 40 федеральных органов исполнительной власти обладают определенными функциями контроля и надзора. </w:t>
      </w:r>
    </w:p>
    <w:p w:rsidR="003A13DE" w:rsidRDefault="00BF6526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сравнить структуру федеральной исполнительной власти, утвержденную </w:t>
      </w:r>
      <w:hyperlink r:id="rId67" w:history="1">
        <w:r w:rsidRPr="00BF652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Указом</w:t>
        </w:r>
      </w:hyperlink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Президента РФ от 30.09.1992 N 1148, и структуру федеральных органов исполнительной власти, утвержденную </w:t>
      </w:r>
      <w:hyperlink r:id="rId68" w:history="1">
        <w:r w:rsidRPr="00BF652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Указом</w:t>
        </w:r>
      </w:hyperlink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 314 с изменениями и </w:t>
      </w:r>
      <w:proofErr w:type="gramStart"/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дополнениями</w:t>
      </w:r>
      <w:proofErr w:type="gramEnd"/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действующими по настоящее время, то можно отметить, что между ними практически нет ничего общего. То есть в данный </w:t>
      </w: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период с 1990 г. по сей день редакция указов, закрепляющих структуру федеральных органов исполнительной власти, менялась более 100 раз. Последние изменения структуры федеральных органов исполнительной власти осуществлены Указами Президента РФ  от 09.03.2004 N </w:t>
      </w:r>
      <w:r w:rsidR="00C658DF">
        <w:rPr>
          <w:rFonts w:ascii="Times New Roman" w:eastAsia="Calibri" w:hAnsi="Times New Roman" w:cs="Times New Roman"/>
          <w:sz w:val="28"/>
          <w:szCs w:val="28"/>
          <w:lang w:eastAsia="ru-RU"/>
        </w:rPr>
        <w:t>314 в редакции от 22.06.2010 г.</w:t>
      </w: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>, от 08.09.2014 N 612 «Об упразднении Министерства регионального развития РФ» и др.</w:t>
      </w:r>
    </w:p>
    <w:p w:rsidR="003A13DE" w:rsidRDefault="00BF6526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Однако, в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целях совершенствования системы государственного управления и оптимизации структуры федеральны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>х органов исполнительной власти, Президентом Р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 подписан соответствующий</w:t>
      </w:r>
      <w:r w:rsid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каз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от 2 февраля 2016 г. №40 «Об упразднении Федерального агентства по обустройству государственно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>й границы Российской Федерации»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[6]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>. Функциями</w:t>
      </w:r>
      <w:r w:rsid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A13DE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агентства наделяется Министерство транспорта Р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Ф.</w:t>
      </w:r>
    </w:p>
    <w:p w:rsidR="009F5F37" w:rsidRDefault="003A13DE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Данным указом </w:t>
      </w:r>
      <w:r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Правительству РФ поручено обеспечить в установленные законодательством сроки</w:t>
      </w:r>
      <w:r w:rsidR="009F5F3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F5F37" w:rsidRPr="009F5F37" w:rsidRDefault="003A13DE" w:rsidP="009F5F3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ликвидационных процедур; </w:t>
      </w:r>
    </w:p>
    <w:p w:rsidR="009F5F37" w:rsidRPr="009F5F37" w:rsidRDefault="009F5F37" w:rsidP="009F5F3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указом функций, </w:t>
      </w:r>
      <w:r w:rsidR="003A13DE"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непрерывность осуществления передаваемых Минтрансу России; </w:t>
      </w:r>
    </w:p>
    <w:p w:rsidR="003A13DE" w:rsidRPr="009F5F37" w:rsidRDefault="009F5F37" w:rsidP="009F5F3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>решить</w:t>
      </w:r>
      <w:r w:rsidRPr="009F5F37">
        <w:t xml:space="preserve"> </w:t>
      </w: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организационные, финансовые, материально-технические и иные вопросы, связанные с реализацией указа</w:t>
      </w:r>
      <w:r w:rsidR="003A13DE"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F5F37" w:rsidRDefault="009F5F37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тот же день,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от 2 февраля 2016 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вышел еще один Указ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№41 «О некоторых вопросах государственного контроля и надзора в финансово-бюджетной сфере»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[7]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F5F37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>унк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ции органа валютного контроля передаются </w:t>
      </w:r>
      <w:r w:rsidRPr="009F5F37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Федеральной таможенной служб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 и Федеральной налоговой службе, а  ф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ункции федеральной службы по контролю и надзору в финансово-бюджетной сфере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Федеральному казначейству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F5F37" w:rsidRDefault="009F5F37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Этим указом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Правительству Российской Федерации поручено обеспечить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установленные законодательством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>сроки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F5F37" w:rsidRPr="00925DFC" w:rsidRDefault="003A13DE" w:rsidP="00925DF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ликвидационных процедур; </w:t>
      </w:r>
    </w:p>
    <w:p w:rsidR="009F5F37" w:rsidRPr="00925DFC" w:rsidRDefault="009F5F37" w:rsidP="00925DF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Федеральному казначейству, Федеральной таможенной службе и Федеральной налоговой службе </w:t>
      </w:r>
      <w:r w:rsidR="003A13DE"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непрерывность </w:t>
      </w:r>
      <w:r w:rsidR="003A13DE"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осуществления передаваемых</w:t>
      </w:r>
      <w:r w:rsidR="00925DFC"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указом функций</w:t>
      </w:r>
      <w:r w:rsidR="003A13DE"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9F5F37" w:rsidRPr="00925DFC" w:rsidRDefault="00925DFC" w:rsidP="00925DF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>сохранить кадровый потенциал</w:t>
      </w:r>
      <w:r w:rsidR="003A13DE"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упраздняемой федеральной службы; </w:t>
      </w:r>
    </w:p>
    <w:p w:rsidR="00925DFC" w:rsidRPr="00925DFC" w:rsidRDefault="00925DFC" w:rsidP="00925DF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>решить организационные,</w:t>
      </w:r>
      <w:r w:rsidRPr="00925DFC">
        <w:t xml:space="preserve"> </w:t>
      </w: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финансовые, материально-технические и иные вопросы, связанные с реализацией указа.</w:t>
      </w:r>
    </w:p>
    <w:p w:rsidR="003A13DE" w:rsidRDefault="00925DFC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Благодаря Указам №40 и №41, в структуру федеральных органов исполнительной власти вносятся соответствующие изменения, утвержденные </w:t>
      </w:r>
      <w:r w:rsidR="003A13DE" w:rsidRPr="003A1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Указом Президента РФ от 21 мая 2012 г. №636 «О структуре федеральных органов исполнительной власти»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25DFC" w:rsidRPr="003A13DE" w:rsidRDefault="00925DFC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</w:t>
      </w:r>
      <w:r w:rsidR="005038EE" w:rsidRPr="005038EE">
        <w:t xml:space="preserve"> </w:t>
      </w:r>
      <w:r w:rsidR="005038EE" w:rsidRPr="005038EE">
        <w:rPr>
          <w:rFonts w:ascii="Times New Roman" w:eastAsia="Calibri" w:hAnsi="Times New Roman" w:cs="Times New Roman"/>
          <w:sz w:val="28"/>
          <w:szCs w:val="28"/>
          <w:lang w:eastAsia="ru-RU"/>
        </w:rPr>
        <w:t>проанализировав законодательство РФ, которое касается изменений структуры федеральных органов исполнительно</w:t>
      </w:r>
      <w:r w:rsidR="005038EE">
        <w:rPr>
          <w:rFonts w:ascii="Times New Roman" w:eastAsia="Calibri" w:hAnsi="Times New Roman" w:cs="Times New Roman"/>
          <w:sz w:val="28"/>
          <w:szCs w:val="28"/>
          <w:lang w:eastAsia="ru-RU"/>
        </w:rPr>
        <w:t>й власти в период с 1990 по 201</w:t>
      </w:r>
      <w:r w:rsidR="0057220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5038EE" w:rsidRPr="00503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можно сказать</w:t>
      </w: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>, что для современной структуры федеральных органов исполнительной власти характерна достато</w:t>
      </w:r>
      <w:r w:rsidR="00503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чно высокая динамика изменений и на сегодняшний день она существенно изменилась. Количественные показатели, которые я получила </w:t>
      </w: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анализа изменений структуры федеральных органов исполнительной власти</w:t>
      </w:r>
      <w:r w:rsidR="005750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25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позволяют сконцентрировать внимание на совершенствовании административно-правового обеспечения наиболее часто используемых форм изменений в структуре </w:t>
      </w:r>
      <w:r w:rsidR="00575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федеральных органов власти, а также обратить внимание на то, что появились новые министерства, федеральные службы и федеральные агентства. </w:t>
      </w:r>
    </w:p>
    <w:p w:rsidR="003A13DE" w:rsidRPr="00BF6526" w:rsidRDefault="003A13DE" w:rsidP="003A13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46E0" w:rsidRDefault="00CA46E0" w:rsidP="00AC4FB1">
      <w:pPr>
        <w:spacing w:line="360" w:lineRule="auto"/>
        <w:jc w:val="both"/>
      </w:pPr>
    </w:p>
    <w:p w:rsidR="00186858" w:rsidRDefault="00186858" w:rsidP="00AC4FB1">
      <w:pPr>
        <w:spacing w:line="360" w:lineRule="auto"/>
        <w:jc w:val="both"/>
      </w:pPr>
    </w:p>
    <w:p w:rsidR="00186858" w:rsidRDefault="00186858" w:rsidP="00AC4FB1">
      <w:pPr>
        <w:spacing w:line="360" w:lineRule="auto"/>
        <w:jc w:val="both"/>
      </w:pPr>
      <w:r>
        <w:br w:type="page"/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51429A" w:rsidRDefault="001C6998" w:rsidP="001C699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186858" w:rsidRPr="001868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Итак, цель и задачи, поставленные в контрольной работе, выполнены. В работе </w:t>
      </w:r>
      <w:proofErr w:type="gramStart"/>
      <w:r w:rsidR="00186858" w:rsidRPr="001868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186858" w:rsidRPr="00186858">
        <w:rPr>
          <w:rFonts w:ascii="Times New Roman" w:eastAsia="Calibri" w:hAnsi="Times New Roman" w:cs="Times New Roman"/>
          <w:sz w:val="28"/>
          <w:szCs w:val="28"/>
        </w:rPr>
        <w:t>ассмотрены</w:t>
      </w:r>
      <w:proofErr w:type="gramEnd"/>
      <w:r w:rsidR="005142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1429A" w:rsidRPr="0051429A" w:rsidRDefault="00186858" w:rsidP="00AC4FB1">
      <w:pPr>
        <w:pStyle w:val="a3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29A">
        <w:rPr>
          <w:rFonts w:ascii="Times New Roman" w:eastAsia="Calibri" w:hAnsi="Times New Roman" w:cs="Times New Roman"/>
          <w:sz w:val="28"/>
          <w:szCs w:val="28"/>
        </w:rPr>
        <w:t xml:space="preserve">порядок формирования федеральных органов исполнительной власти в РФ; </w:t>
      </w:r>
    </w:p>
    <w:p w:rsidR="0051429A" w:rsidRPr="0051429A" w:rsidRDefault="00186858" w:rsidP="00AC4FB1">
      <w:pPr>
        <w:pStyle w:val="a3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429A">
        <w:rPr>
          <w:rFonts w:ascii="Times New Roman" w:eastAsia="Calibri" w:hAnsi="Times New Roman" w:cs="Times New Roman"/>
          <w:sz w:val="28"/>
          <w:szCs w:val="28"/>
        </w:rPr>
        <w:t xml:space="preserve">раскрыты понятие и структура федеральных органов исполнительной власти; </w:t>
      </w:r>
      <w:proofErr w:type="gramEnd"/>
    </w:p>
    <w:p w:rsidR="0051429A" w:rsidRPr="0051429A" w:rsidRDefault="00186858" w:rsidP="00AC4FB1">
      <w:pPr>
        <w:pStyle w:val="a3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29A">
        <w:rPr>
          <w:rFonts w:ascii="Times New Roman" w:eastAsia="Calibri" w:hAnsi="Times New Roman" w:cs="Times New Roman"/>
          <w:sz w:val="28"/>
          <w:szCs w:val="28"/>
        </w:rPr>
        <w:t xml:space="preserve">рассмотрен состав, полномочия и порядок утверждения членов правительства РФ; </w:t>
      </w:r>
    </w:p>
    <w:p w:rsidR="00186858" w:rsidRPr="0051429A" w:rsidRDefault="00186858" w:rsidP="00AC4FB1">
      <w:pPr>
        <w:pStyle w:val="a3"/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29A">
        <w:rPr>
          <w:rFonts w:ascii="Times New Roman" w:eastAsia="Calibri" w:hAnsi="Times New Roman" w:cs="Times New Roman"/>
          <w:sz w:val="28"/>
          <w:szCs w:val="28"/>
        </w:rPr>
        <w:t>проанализированы изменения структуры федеральных органов  исполнительн</w:t>
      </w:r>
      <w:r w:rsidR="005750E5">
        <w:rPr>
          <w:rFonts w:ascii="Times New Roman" w:eastAsia="Calibri" w:hAnsi="Times New Roman" w:cs="Times New Roman"/>
          <w:sz w:val="28"/>
          <w:szCs w:val="28"/>
        </w:rPr>
        <w:t>ой власти в период с1990 по 2017</w:t>
      </w:r>
      <w:r w:rsidRPr="0051429A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51429A" w:rsidRPr="005142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на основании </w:t>
      </w:r>
      <w:proofErr w:type="gramStart"/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сделать следующие выводы, что: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Система органов исполнительной власти представляет собой совокупность органов государственного управления, которые установлены Основным законом РФ, а также федеральными конституционными и законами и иными федеральными правовыми нормативными актами, в том числе имеют свое специальное назначение, организационную структуру и компетенцию, которая направлена для решения задач и осуществления функций управления.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>2. Возглавляет единую систему органов исполнительной власти Правительство РФ.</w:t>
      </w:r>
    </w:p>
    <w:p w:rsidR="00186858" w:rsidRPr="00186858" w:rsidRDefault="00186858" w:rsidP="00AC4FB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</w:pPr>
      <w:r w:rsidRPr="00186858">
        <w:rPr>
          <w:rFonts w:ascii="Times New Roman" w:eastAsia="Arial" w:hAnsi="Times New Roman" w:cs="Times New Roman"/>
          <w:kern w:val="2"/>
          <w:sz w:val="28"/>
          <w:szCs w:val="28"/>
          <w:lang w:eastAsia="hi-IN" w:bidi="hi-IN"/>
        </w:rPr>
        <w:t xml:space="preserve">3. Правительство РФ  является коллегиальным органом, т.е. все решения, которые принимает Правительство РФ,  подготавливаются, обсуждаются и принимаются совместно всеми членами данного органа. 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Правительство РФ имеет свою структуру, которая состоит из его членов: Председателя Правительства, его заместителей и федеральных министров.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 </w:t>
      </w: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Правительства РФ назначается по усмотрению Президента РФ и с согласия Государственной Думы РФ. После его </w:t>
      </w: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назначения вновь избранный Председатель предлагает структуру органов исполнительной власти.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Правительство РФ наделено определенными полномочиями в различных сферах деятельности, которые закреплены в Конституции РФ и ФКЗ «О Правительстве РФ».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>7. В</w:t>
      </w: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компетенцию Председателя Правительства РФ при  формировании системы органов исполнительной власти входят: внесение предложений о структуре федеральных органов исполнительной власти; внесение Президенту РФ на рассмотрение кандидатур на должности заместителей Председателя Правительства РФ и федеральных министров. Также  Правительство РФ устанавливает функции и </w:t>
      </w:r>
      <w:proofErr w:type="gramStart"/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</w:t>
      </w:r>
      <w:proofErr w:type="gramEnd"/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преобразованных и вновь созданных федеральных органов исполнительной власти, а также уточняет и утверждает положения и регламенты о действующих органах и т.п.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 </w:t>
      </w: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Правительству РФ отводится роль органа, который отвечает за экономические, социально-культурные, инновационные, технические и иные показатели развития страны. </w:t>
      </w:r>
    </w:p>
    <w:p w:rsidR="00186858" w:rsidRPr="00186858" w:rsidRDefault="00186858" w:rsidP="00AC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>9. Анализ законодатель</w:t>
      </w:r>
      <w:r w:rsidR="005750E5">
        <w:rPr>
          <w:rFonts w:ascii="Times New Roman" w:eastAsia="Calibri" w:hAnsi="Times New Roman" w:cs="Times New Roman"/>
          <w:sz w:val="28"/>
          <w:szCs w:val="28"/>
          <w:lang w:eastAsia="ru-RU"/>
        </w:rPr>
        <w:t>ства РФ за период с 1990 по 2017</w:t>
      </w:r>
      <w:r w:rsidRPr="00186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показывает, что структура федеральных органов исполнительной власти существенно изменилась, т.е. структура органов в настоящее время не имеет ничего общего со структурой 1990–х годов. В настоящее время появились новые министерства, федеральные службы и федеральные агентства, некоторые упразднились или переименовались. </w:t>
      </w:r>
    </w:p>
    <w:p w:rsidR="00CA46E0" w:rsidRDefault="00CA46E0" w:rsidP="00AC4FB1">
      <w:pPr>
        <w:spacing w:line="360" w:lineRule="auto"/>
        <w:jc w:val="both"/>
      </w:pPr>
      <w:r>
        <w:br w:type="page"/>
      </w:r>
    </w:p>
    <w:p w:rsidR="00CA46E0" w:rsidRPr="00CA46E0" w:rsidRDefault="00CA46E0" w:rsidP="00AC4FB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46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CA46E0" w:rsidRPr="00CA46E0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77502">
        <w:rPr>
          <w:rFonts w:ascii="Times New Roman" w:eastAsia="Calibri" w:hAnsi="Times New Roman" w:cs="Times New Roman"/>
          <w:sz w:val="28"/>
          <w:szCs w:val="28"/>
          <w:lang w:val="x-none"/>
        </w:rPr>
        <w:t>1.</w:t>
      </w:r>
      <w:r w:rsidR="00677502" w:rsidRPr="0067750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Конституция Российской Федерации (с учетом поправок, внесенных Законами РФ о поправках к Конституции РФ от 30.12.2008 № 6-ФКЗ, от 30.12.2008 № 7-ФКЗ, от 05.02.2014 № 2-ФКЗ, от 21.07.2014 № 11-ФКЗ) // Конституция Российской Федерации [Официальный сайт].  </w:t>
      </w:r>
    </w:p>
    <w:p w:rsidR="00677502" w:rsidRDefault="001C6998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</w:t>
      </w:r>
      <w:r w:rsidR="0051429A">
        <w:rPr>
          <w:rFonts w:ascii="Times New Roman" w:eastAsia="Calibri" w:hAnsi="Times New Roman" w:cs="Arial"/>
          <w:sz w:val="28"/>
          <w:szCs w:val="28"/>
          <w:lang w:eastAsia="ru-RU"/>
        </w:rPr>
        <w:t>2</w:t>
      </w:r>
      <w:r w:rsidR="00CA46E0" w:rsidRPr="00CA46E0">
        <w:rPr>
          <w:rFonts w:ascii="Times New Roman" w:eastAsia="Calibri" w:hAnsi="Times New Roman" w:cs="Arial"/>
          <w:sz w:val="28"/>
          <w:szCs w:val="28"/>
          <w:lang w:eastAsia="ru-RU"/>
        </w:rPr>
        <w:t>. Федеральный конституционный закон от 17.12.</w:t>
      </w:r>
      <w:r w:rsidR="00677502">
        <w:rPr>
          <w:rFonts w:ascii="Times New Roman" w:eastAsia="Calibri" w:hAnsi="Times New Roman" w:cs="Arial"/>
          <w:sz w:val="28"/>
          <w:szCs w:val="28"/>
          <w:lang w:eastAsia="ru-RU"/>
        </w:rPr>
        <w:t>1997 N 2-ФКЗ (ред. от 28.11.2016</w:t>
      </w:r>
      <w:r w:rsidR="00CA46E0" w:rsidRPr="00CA46E0">
        <w:rPr>
          <w:rFonts w:ascii="Times New Roman" w:eastAsia="Calibri" w:hAnsi="Times New Roman" w:cs="Arial"/>
          <w:sz w:val="28"/>
          <w:szCs w:val="28"/>
          <w:lang w:eastAsia="ru-RU"/>
        </w:rPr>
        <w:t>) «О Правительстве РФ»</w:t>
      </w:r>
      <w:r w:rsidR="00677502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677502" w:rsidRPr="00DC0EF1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1429A">
        <w:rPr>
          <w:rFonts w:ascii="Times New Roman" w:eastAsia="Calibri" w:hAnsi="Times New Roman" w:cs="Times New Roman"/>
          <w:sz w:val="28"/>
          <w:szCs w:val="28"/>
        </w:rPr>
        <w:t>3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Указ Президента РФ от 21.05.2012 N 636 (ред. от 31.03.2015) «О структуре федеральных</w:t>
      </w:r>
      <w:r w:rsidR="0067750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органов исполнительной власти»</w:t>
      </w:r>
      <w:r w:rsidR="00DC0EF1" w:rsidRPr="00DC0EF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DC0EF1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//</w:t>
      </w:r>
      <w:r w:rsidR="00DC0EF1">
        <w:rPr>
          <w:rFonts w:ascii="Times New Roman" w:eastAsia="Calibri" w:hAnsi="Times New Roman" w:cs="Times New Roman"/>
          <w:sz w:val="28"/>
          <w:szCs w:val="28"/>
        </w:rPr>
        <w:t xml:space="preserve"> Справочно-правовая система «</w:t>
      </w:r>
      <w:proofErr w:type="spellStart"/>
      <w:r w:rsidR="00DC0EF1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="00DC0EF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77502" w:rsidRPr="00DC0EF1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1429A">
        <w:rPr>
          <w:rFonts w:ascii="Times New Roman" w:eastAsia="Calibri" w:hAnsi="Times New Roman" w:cs="Times New Roman"/>
          <w:sz w:val="28"/>
          <w:szCs w:val="28"/>
        </w:rPr>
        <w:t>4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Указ Президента РФ от 09.03.2004 N 314 (ред. от 22.06.2010) «О системе и структуре федеральных</w:t>
      </w:r>
      <w:r w:rsidR="00DC0EF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органов исполнительной власти»</w:t>
      </w:r>
      <w:r w:rsidR="00DC0E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0EF1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1429A">
        <w:rPr>
          <w:rFonts w:ascii="Times New Roman" w:eastAsia="Calibri" w:hAnsi="Times New Roman" w:cs="Times New Roman"/>
          <w:sz w:val="28"/>
          <w:szCs w:val="28"/>
        </w:rPr>
        <w:t>5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Указ Президента РФ от 12.05.2008 N 724 (ред. от 30.09.2013) «Вопросы системы и структуры федеральных органов исполнительной власти»</w:t>
      </w:r>
      <w:r w:rsidR="00DC0EF1" w:rsidRPr="00DC0EF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DC0EF1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//</w:t>
      </w:r>
      <w:r w:rsidR="00DC0EF1">
        <w:rPr>
          <w:rFonts w:ascii="Times New Roman" w:eastAsia="Calibri" w:hAnsi="Times New Roman" w:cs="Times New Roman"/>
          <w:sz w:val="28"/>
          <w:szCs w:val="28"/>
        </w:rPr>
        <w:t xml:space="preserve"> Справочно-правовая система «</w:t>
      </w:r>
      <w:proofErr w:type="spellStart"/>
      <w:r w:rsidR="00DC0EF1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="00DC0EF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750E5" w:rsidRDefault="0087165F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6</w:t>
      </w:r>
      <w:r w:rsidR="005750E5">
        <w:rPr>
          <w:rFonts w:ascii="Times New Roman" w:eastAsia="Calibri" w:hAnsi="Times New Roman" w:cs="Times New Roman"/>
          <w:sz w:val="28"/>
          <w:szCs w:val="28"/>
        </w:rPr>
        <w:t>.</w:t>
      </w:r>
      <w:r w:rsidR="005750E5" w:rsidRPr="005750E5">
        <w:t xml:space="preserve"> </w:t>
      </w:r>
      <w:r w:rsidR="005750E5" w:rsidRPr="005750E5">
        <w:rPr>
          <w:rFonts w:ascii="Times New Roman" w:eastAsia="Calibri" w:hAnsi="Times New Roman" w:cs="Times New Roman"/>
          <w:sz w:val="28"/>
          <w:szCs w:val="28"/>
        </w:rPr>
        <w:t xml:space="preserve">Указ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Президента РФ </w:t>
      </w:r>
      <w:r w:rsidR="005750E5" w:rsidRPr="005750E5">
        <w:rPr>
          <w:rFonts w:ascii="Times New Roman" w:eastAsia="Calibri" w:hAnsi="Times New Roman" w:cs="Times New Roman"/>
          <w:sz w:val="28"/>
          <w:szCs w:val="28"/>
        </w:rPr>
        <w:t>от 2 февраля 2016 г. №40 «Об упразднении Федерального агентства по обустройству государственной границы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165F" w:rsidRPr="00DC0EF1" w:rsidRDefault="0087165F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7.</w:t>
      </w:r>
      <w:r w:rsidRPr="0087165F">
        <w:t xml:space="preserve"> </w:t>
      </w:r>
      <w:r w:rsidRPr="0087165F">
        <w:rPr>
          <w:rFonts w:ascii="Times New Roman" w:eastAsia="Calibri" w:hAnsi="Times New Roman" w:cs="Times New Roman"/>
          <w:sz w:val="28"/>
          <w:szCs w:val="28"/>
        </w:rPr>
        <w:t>Указ</w:t>
      </w:r>
      <w:r w:rsidRPr="0087165F">
        <w:t xml:space="preserve"> </w:t>
      </w:r>
      <w:r w:rsidRPr="0087165F">
        <w:rPr>
          <w:rFonts w:ascii="Times New Roman" w:eastAsia="Calibri" w:hAnsi="Times New Roman" w:cs="Times New Roman"/>
          <w:sz w:val="28"/>
          <w:szCs w:val="28"/>
        </w:rPr>
        <w:t>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зидента РФ от 2 февраля 2016 г. </w:t>
      </w:r>
      <w:r w:rsidRPr="0087165F">
        <w:rPr>
          <w:rFonts w:ascii="Times New Roman" w:eastAsia="Calibri" w:hAnsi="Times New Roman" w:cs="Times New Roman"/>
          <w:sz w:val="28"/>
          <w:szCs w:val="28"/>
        </w:rPr>
        <w:t>№41 «О некоторых вопросах государственного контроля и надзора в финансово-бюджетной сфере».</w:t>
      </w:r>
    </w:p>
    <w:p w:rsidR="00677502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87165F">
        <w:rPr>
          <w:rFonts w:ascii="Times New Roman" w:eastAsia="Calibri" w:hAnsi="Times New Roman" w:cs="Times New Roman"/>
          <w:sz w:val="28"/>
          <w:szCs w:val="28"/>
        </w:rPr>
        <w:t>8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. Постановление Правительства РФ от 02.06.2004 N 264 (ред. от 07.10.2013) «Об утверждении Положения о Комиссии Правительства РФ п</w:t>
      </w:r>
      <w:r w:rsidR="00DC0EF1">
        <w:rPr>
          <w:rFonts w:ascii="Times New Roman" w:eastAsia="Calibri" w:hAnsi="Times New Roman" w:cs="Times New Roman"/>
          <w:sz w:val="28"/>
          <w:szCs w:val="28"/>
        </w:rPr>
        <w:t>о законопроектной деятельности»</w:t>
      </w:r>
      <w:r w:rsidR="00510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</w:rPr>
        <w:t>// Собрание законодательства РФ, 07.06.2004, N 23, ст. 2317.</w:t>
      </w:r>
    </w:p>
    <w:p w:rsidR="00677502" w:rsidRPr="0051014E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7165F">
        <w:rPr>
          <w:rFonts w:ascii="Times New Roman" w:eastAsia="Calibri" w:hAnsi="Times New Roman" w:cs="Times New Roman"/>
          <w:sz w:val="28"/>
          <w:szCs w:val="28"/>
        </w:rPr>
        <w:t>9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Постановление Правительства РФ от 05.08.2000 N 581 (ред. от 09.07.2001) «О Совете по предприним</w:t>
      </w:r>
      <w:r w:rsidR="00DC0EF1">
        <w:rPr>
          <w:rFonts w:ascii="Times New Roman" w:eastAsia="Calibri" w:hAnsi="Times New Roman" w:cs="Times New Roman"/>
          <w:sz w:val="28"/>
          <w:szCs w:val="28"/>
          <w:lang w:val="x-none"/>
        </w:rPr>
        <w:t>ательству при Правительстве РФ»</w:t>
      </w:r>
      <w:r w:rsidR="0051014E" w:rsidRPr="0051014E"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val="x-none"/>
        </w:rPr>
        <w:t>// Собрание законодательства РФ, 14.08.2000, N 33, ст. 3402.</w:t>
      </w:r>
    </w:p>
    <w:p w:rsidR="00CA46E0" w:rsidRPr="0051014E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87165F">
        <w:rPr>
          <w:rFonts w:ascii="Times New Roman" w:eastAsia="Calibri" w:hAnsi="Times New Roman" w:cs="Times New Roman"/>
          <w:sz w:val="28"/>
          <w:szCs w:val="28"/>
        </w:rPr>
        <w:t>10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Постановление Правительства РФ от 19.01.2005 N 30 (ред. от 03.04.2015) «О Типовом регламенте взаимодействия федеральных</w:t>
      </w:r>
      <w:r w:rsidR="0067750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органов исполнительной власти»</w:t>
      </w:r>
      <w:r w:rsidR="0051014E" w:rsidRPr="0051014E"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val="x-none"/>
        </w:rPr>
        <w:t>// Собрание з</w:t>
      </w:r>
      <w:r w:rsidR="0051014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аконодательства РФ. 2005. N 4. </w:t>
      </w:r>
      <w:r w:rsidR="0051014E">
        <w:rPr>
          <w:rFonts w:ascii="Times New Roman" w:eastAsia="Calibri" w:hAnsi="Times New Roman" w:cs="Times New Roman"/>
          <w:sz w:val="28"/>
          <w:szCs w:val="28"/>
        </w:rPr>
        <w:t>с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val="x-none"/>
        </w:rPr>
        <w:t>т. 305.</w:t>
      </w:r>
    </w:p>
    <w:p w:rsidR="00CA46E0" w:rsidRPr="0051014E" w:rsidRDefault="001C6998" w:rsidP="00AC4FB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7165F">
        <w:rPr>
          <w:rFonts w:ascii="Times New Roman" w:eastAsia="Calibri" w:hAnsi="Times New Roman" w:cs="Times New Roman"/>
          <w:sz w:val="28"/>
          <w:szCs w:val="28"/>
        </w:rPr>
        <w:t>11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Постановление Правительства РФ от 28.07.2005 N 452 (ред. от 03.04.2015) «О Типовом регламенте внутренней организации федеральных</w:t>
      </w:r>
      <w:r w:rsidR="0067750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органов исполнительной власти»</w:t>
      </w:r>
      <w:r w:rsidR="0051014E" w:rsidRPr="0051014E"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val="x-none"/>
        </w:rPr>
        <w:t>// Собрание з</w:t>
      </w:r>
      <w:r w:rsidR="0051014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аконодательства РФ. 2005. N 4. </w:t>
      </w:r>
      <w:r w:rsidR="0051014E">
        <w:rPr>
          <w:rFonts w:ascii="Times New Roman" w:eastAsia="Calibri" w:hAnsi="Times New Roman" w:cs="Times New Roman"/>
          <w:sz w:val="28"/>
          <w:szCs w:val="28"/>
        </w:rPr>
        <w:t>с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val="x-none"/>
        </w:rPr>
        <w:t>т. 305.</w:t>
      </w:r>
    </w:p>
    <w:p w:rsidR="00CA46E0" w:rsidRPr="00CA46E0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7165F">
        <w:rPr>
          <w:rFonts w:ascii="Times New Roman" w:eastAsia="Calibri" w:hAnsi="Times New Roman" w:cs="Times New Roman"/>
          <w:sz w:val="28"/>
          <w:szCs w:val="28"/>
        </w:rPr>
        <w:t>12</w:t>
      </w:r>
      <w:r w:rsidR="00CA46E0" w:rsidRPr="00CA46E0">
        <w:rPr>
          <w:rFonts w:ascii="Times New Roman" w:eastAsia="Calibri" w:hAnsi="Times New Roman" w:cs="Times New Roman"/>
          <w:sz w:val="28"/>
          <w:szCs w:val="28"/>
        </w:rPr>
        <w:t>. Постановление Правительства РФ от 27.05.1993 N 491 «О порядке создания и деятельности территориальных органов министерств и</w:t>
      </w:r>
      <w:r w:rsidR="00677502">
        <w:rPr>
          <w:rFonts w:ascii="Times New Roman" w:eastAsia="Calibri" w:hAnsi="Times New Roman" w:cs="Times New Roman"/>
          <w:sz w:val="28"/>
          <w:szCs w:val="28"/>
        </w:rPr>
        <w:t xml:space="preserve"> ведомств Российской Федерации»</w:t>
      </w:r>
      <w:r w:rsidR="0051014E" w:rsidRPr="0051014E"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</w:rPr>
        <w:t xml:space="preserve">//  Собрание актов Президента </w:t>
      </w:r>
      <w:r w:rsidR="0051014E">
        <w:rPr>
          <w:rFonts w:ascii="Times New Roman" w:eastAsia="Calibri" w:hAnsi="Times New Roman" w:cs="Times New Roman"/>
          <w:sz w:val="28"/>
          <w:szCs w:val="28"/>
        </w:rPr>
        <w:t>и Правительства РФ. 1993 N 22. с</w:t>
      </w:r>
      <w:r w:rsidR="0051014E" w:rsidRPr="0051014E">
        <w:rPr>
          <w:rFonts w:ascii="Times New Roman" w:eastAsia="Calibri" w:hAnsi="Times New Roman" w:cs="Times New Roman"/>
          <w:sz w:val="28"/>
          <w:szCs w:val="28"/>
        </w:rPr>
        <w:t>т. 2032.</w:t>
      </w:r>
    </w:p>
    <w:p w:rsidR="00CA46E0" w:rsidRPr="00CA46E0" w:rsidRDefault="001C6998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Постановление Конституционного Суда РФ от 27.01.1999 N 2-П «По делу о толковании статей 71 (пункт «г»), 76 (часть 1) </w:t>
      </w:r>
      <w:r w:rsidR="001343DB">
        <w:rPr>
          <w:rFonts w:ascii="Times New Roman" w:eastAsia="Calibri" w:hAnsi="Times New Roman" w:cs="Times New Roman"/>
          <w:sz w:val="28"/>
          <w:szCs w:val="28"/>
          <w:lang w:eastAsia="ru-RU"/>
        </w:rPr>
        <w:t>и 112 (часть 1) Конституции Р</w:t>
      </w:r>
      <w:r w:rsidR="0051014E">
        <w:rPr>
          <w:rFonts w:ascii="Times New Roman" w:eastAsia="Calibri" w:hAnsi="Times New Roman" w:cs="Times New Roman"/>
          <w:sz w:val="28"/>
          <w:szCs w:val="28"/>
          <w:lang w:eastAsia="ru-RU"/>
        </w:rPr>
        <w:t>Ф»</w:t>
      </w:r>
      <w:r w:rsidR="0051014E" w:rsidRPr="0051014E">
        <w:t xml:space="preserve"> </w:t>
      </w:r>
      <w:r w:rsidR="0051014E" w:rsidRPr="0051014E">
        <w:rPr>
          <w:rFonts w:ascii="Times New Roman" w:eastAsia="Calibri" w:hAnsi="Times New Roman" w:cs="Times New Roman"/>
          <w:sz w:val="28"/>
          <w:szCs w:val="28"/>
          <w:lang w:eastAsia="ru-RU"/>
        </w:rPr>
        <w:t>// Собрание законодательства РФ, 08.02.1999, N 6, ст. 866.</w:t>
      </w:r>
    </w:p>
    <w:p w:rsidR="00CA46E0" w:rsidRPr="0051014E" w:rsidRDefault="001C6998" w:rsidP="00AC4FB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1429A">
        <w:rPr>
          <w:rFonts w:ascii="Times New Roman" w:eastAsia="Calibri" w:hAnsi="Times New Roman" w:cs="Times New Roman"/>
          <w:sz w:val="28"/>
          <w:szCs w:val="28"/>
          <w:lang w:val="x-none"/>
        </w:rPr>
        <w:t>1</w:t>
      </w:r>
      <w:r w:rsidR="0087165F">
        <w:rPr>
          <w:rFonts w:ascii="Times New Roman" w:eastAsia="Calibri" w:hAnsi="Times New Roman" w:cs="Times New Roman"/>
          <w:sz w:val="28"/>
          <w:szCs w:val="28"/>
        </w:rPr>
        <w:t>4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Административная реформа в России. Научно-практическое пособие / Е.К. </w:t>
      </w:r>
      <w:proofErr w:type="spellStart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Волчинская</w:t>
      </w:r>
      <w:proofErr w:type="spellEnd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Н.А. </w:t>
      </w:r>
      <w:proofErr w:type="spellStart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Игнатюк</w:t>
      </w:r>
      <w:proofErr w:type="spellEnd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Н.М. Казанцев и др.; под ред. С.Е. Нарышкина, Т.Я. </w:t>
      </w:r>
      <w:proofErr w:type="spellStart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Хабриевой</w:t>
      </w:r>
      <w:proofErr w:type="spellEnd"/>
      <w:r w:rsidR="00CA46E0" w:rsidRPr="00CA46E0">
        <w:rPr>
          <w:rFonts w:ascii="Times New Roman" w:eastAsia="Calibri" w:hAnsi="Times New Roman" w:cs="Times New Roman"/>
          <w:sz w:val="28"/>
          <w:szCs w:val="28"/>
          <w:lang w:val="x-none"/>
        </w:rPr>
        <w:t>. М.:</w:t>
      </w:r>
      <w:r w:rsidR="0051014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КОНТРАКТ, ИНФРА-М, 2006.</w:t>
      </w:r>
      <w:r w:rsidR="0051014E">
        <w:rPr>
          <w:rFonts w:ascii="Times New Roman" w:eastAsia="Calibri" w:hAnsi="Times New Roman" w:cs="Times New Roman"/>
          <w:sz w:val="28"/>
          <w:szCs w:val="28"/>
        </w:rPr>
        <w:t xml:space="preserve"> – 352 с.</w:t>
      </w:r>
    </w:p>
    <w:p w:rsidR="00CA46E0" w:rsidRPr="00CA46E0" w:rsidRDefault="001C6998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>Дзидзоев</w:t>
      </w:r>
      <w:proofErr w:type="spellEnd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Р.М. Правительство России: некоторые вопросы формирования и состава // Конституционное и муниципальное право. 2012. N 12. С. 39.</w:t>
      </w:r>
      <w:r w:rsidR="00CA46E0" w:rsidRPr="00CA46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>Дзидзоев</w:t>
      </w:r>
      <w:proofErr w:type="spellEnd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Р.М. Указ</w:t>
      </w:r>
      <w:proofErr w:type="gramStart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CA46E0" w:rsidRPr="00CA46E0">
        <w:rPr>
          <w:rFonts w:ascii="Times New Roman" w:eastAsia="Calibri" w:hAnsi="Times New Roman" w:cs="Times New Roman"/>
          <w:sz w:val="28"/>
          <w:szCs w:val="28"/>
          <w:lang w:eastAsia="ru-RU"/>
        </w:rPr>
        <w:t>оч. С. 41-42.</w:t>
      </w:r>
    </w:p>
    <w:p w:rsidR="00AC2374" w:rsidRDefault="00F0393B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Конституционное право РФ: учебник для студентов, обучающихся по направлению подготовки «Юриспруденция» (квалификация «бакалавр») / И.А. </w:t>
      </w:r>
      <w:proofErr w:type="spellStart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>Алжеев</w:t>
      </w:r>
      <w:proofErr w:type="spellEnd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И.Б. Власенко, Е.Ю. </w:t>
      </w:r>
      <w:proofErr w:type="spellStart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>Догадайло</w:t>
      </w:r>
      <w:proofErr w:type="spellEnd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др.; отв. ред. С.И. Носов. М.: Статут, 2014. </w:t>
      </w:r>
      <w:r w:rsidR="00AC2374" w:rsidRPr="00AC2374">
        <w:rPr>
          <w:rFonts w:ascii="Times New Roman" w:eastAsia="Calibri" w:hAnsi="Times New Roman" w:cs="Times New Roman"/>
          <w:sz w:val="28"/>
          <w:szCs w:val="28"/>
          <w:lang w:eastAsia="ru-RU"/>
        </w:rPr>
        <w:t>[Электронный ресурс]</w:t>
      </w:r>
    </w:p>
    <w:p w:rsidR="00AC2374" w:rsidRDefault="001C6998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7165F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>. Смушкин А.Б. Комментарий к Федеральному конституционному закону от 17 декабря 1997 г. N 2-ФКЗ «О Правительстве РФ» (постатейны</w:t>
      </w:r>
      <w:r w:rsidR="001343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й) </w:t>
      </w:r>
      <w:r w:rsidR="00AC2374" w:rsidRPr="00AC23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[Электронный ресурс] </w:t>
      </w:r>
      <w:r w:rsidR="00AC23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43DB" w:rsidRDefault="0087165F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18</w:t>
      </w:r>
      <w:r w:rsidR="001343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Тихомирова Л.А. Технологический надзор в РФ: проблемы </w:t>
      </w:r>
      <w:proofErr w:type="spellStart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="003955BD" w:rsidRPr="00395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2374" w:rsidRPr="00AC2374">
        <w:rPr>
          <w:rFonts w:ascii="Times New Roman" w:eastAsia="Calibri" w:hAnsi="Times New Roman" w:cs="Times New Roman"/>
          <w:sz w:val="28"/>
          <w:szCs w:val="28"/>
          <w:lang w:eastAsia="ru-RU"/>
        </w:rPr>
        <w:t>[Электронный ресурс]</w:t>
      </w:r>
      <w:r w:rsidR="00AC23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0EF1" w:rsidRPr="00CA46E0" w:rsidRDefault="001C6998" w:rsidP="00AC4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633450" w:rsidRDefault="00633450" w:rsidP="00AC4FB1">
      <w:pPr>
        <w:spacing w:line="360" w:lineRule="auto"/>
        <w:jc w:val="both"/>
      </w:pPr>
      <w:bookmarkStart w:id="0" w:name="_GoBack"/>
      <w:bookmarkEnd w:id="0"/>
    </w:p>
    <w:sectPr w:rsidR="00633450" w:rsidSect="00F41B02">
      <w:footerReference w:type="default" r:id="rId6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01" w:rsidRDefault="00E55901" w:rsidP="00A01B93">
      <w:pPr>
        <w:spacing w:after="0" w:line="240" w:lineRule="auto"/>
      </w:pPr>
      <w:r>
        <w:separator/>
      </w:r>
    </w:p>
  </w:endnote>
  <w:endnote w:type="continuationSeparator" w:id="0">
    <w:p w:rsidR="00E55901" w:rsidRDefault="00E55901" w:rsidP="00A0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02" w:rsidRPr="00F858DC" w:rsidRDefault="00F41B02" w:rsidP="00F41B02">
    <w:pPr>
      <w:pStyle w:val="ae"/>
      <w:tabs>
        <w:tab w:val="left" w:pos="5160"/>
      </w:tabs>
      <w:rPr>
        <w:rFonts w:ascii="Times New Roman" w:hAnsi="Times New Roman"/>
        <w:sz w:val="28"/>
        <w:szCs w:val="28"/>
        <w:lang w:val="ru-RU"/>
      </w:rPr>
    </w:pPr>
    <w:r w:rsidRPr="00F41B02">
      <w:rPr>
        <w:rFonts w:ascii="Times New Roman" w:hAnsi="Times New Roman"/>
        <w:sz w:val="28"/>
        <w:szCs w:val="28"/>
      </w:rPr>
      <w:tab/>
    </w:r>
    <w:sdt>
      <w:sdtPr>
        <w:rPr>
          <w:rFonts w:ascii="Times New Roman" w:hAnsi="Times New Roman"/>
          <w:sz w:val="28"/>
          <w:szCs w:val="28"/>
        </w:rPr>
        <w:id w:val="1346138303"/>
        <w:docPartObj>
          <w:docPartGallery w:val="Page Numbers (Bottom of Page)"/>
          <w:docPartUnique/>
        </w:docPartObj>
      </w:sdtPr>
      <w:sdtEndPr/>
      <w:sdtContent>
        <w:r w:rsidRPr="00F41B02">
          <w:rPr>
            <w:rFonts w:ascii="Times New Roman" w:hAnsi="Times New Roman"/>
            <w:sz w:val="28"/>
            <w:szCs w:val="28"/>
          </w:rPr>
          <w:fldChar w:fldCharType="begin"/>
        </w:r>
        <w:r w:rsidRPr="00F41B0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1B02">
          <w:rPr>
            <w:rFonts w:ascii="Times New Roman" w:hAnsi="Times New Roman"/>
            <w:sz w:val="28"/>
            <w:szCs w:val="28"/>
          </w:rPr>
          <w:fldChar w:fldCharType="separate"/>
        </w:r>
        <w:r w:rsidR="00F858DC" w:rsidRPr="00F858DC">
          <w:rPr>
            <w:rFonts w:ascii="Times New Roman" w:hAnsi="Times New Roman"/>
            <w:noProof/>
            <w:sz w:val="28"/>
            <w:szCs w:val="28"/>
            <w:lang w:val="ru-RU"/>
          </w:rPr>
          <w:t>30</w:t>
        </w:r>
        <w:r w:rsidRPr="00F41B02">
          <w:rPr>
            <w:rFonts w:ascii="Times New Roman" w:hAnsi="Times New Roman"/>
            <w:sz w:val="28"/>
            <w:szCs w:val="28"/>
          </w:rPr>
          <w:fldChar w:fldCharType="end"/>
        </w:r>
      </w:sdtContent>
    </w:sdt>
    <w:r w:rsidRPr="00F41B02">
      <w:rPr>
        <w:rFonts w:ascii="Times New Roman" w:hAnsi="Times New Roman"/>
        <w:sz w:val="28"/>
        <w:szCs w:val="28"/>
      </w:rPr>
      <w:tab/>
    </w:r>
  </w:p>
  <w:p w:rsidR="00F41B02" w:rsidRDefault="00F41B0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01" w:rsidRDefault="00E55901" w:rsidP="00A01B93">
      <w:pPr>
        <w:spacing w:after="0" w:line="240" w:lineRule="auto"/>
      </w:pPr>
      <w:r>
        <w:separator/>
      </w:r>
    </w:p>
  </w:footnote>
  <w:footnote w:type="continuationSeparator" w:id="0">
    <w:p w:rsidR="00E55901" w:rsidRDefault="00E55901" w:rsidP="00A0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33A"/>
    <w:multiLevelType w:val="hybridMultilevel"/>
    <w:tmpl w:val="90D84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D6E92"/>
    <w:multiLevelType w:val="hybridMultilevel"/>
    <w:tmpl w:val="43462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C7317E"/>
    <w:multiLevelType w:val="hybridMultilevel"/>
    <w:tmpl w:val="B9AE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0979"/>
    <w:multiLevelType w:val="hybridMultilevel"/>
    <w:tmpl w:val="4088E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81626"/>
    <w:multiLevelType w:val="hybridMultilevel"/>
    <w:tmpl w:val="CA48B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F4526A"/>
    <w:multiLevelType w:val="hybridMultilevel"/>
    <w:tmpl w:val="F9A4C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D1208"/>
    <w:multiLevelType w:val="hybridMultilevel"/>
    <w:tmpl w:val="E738D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8A27D0"/>
    <w:multiLevelType w:val="hybridMultilevel"/>
    <w:tmpl w:val="3E083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941B66"/>
    <w:multiLevelType w:val="hybridMultilevel"/>
    <w:tmpl w:val="B2C48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EA2F60"/>
    <w:multiLevelType w:val="hybridMultilevel"/>
    <w:tmpl w:val="2E527D82"/>
    <w:lvl w:ilvl="0" w:tplc="71622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DE2D78"/>
    <w:multiLevelType w:val="hybridMultilevel"/>
    <w:tmpl w:val="2EA4A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1D4DA2"/>
    <w:multiLevelType w:val="hybridMultilevel"/>
    <w:tmpl w:val="F0A0B0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0312457"/>
    <w:multiLevelType w:val="hybridMultilevel"/>
    <w:tmpl w:val="89669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EC6DD6"/>
    <w:multiLevelType w:val="hybridMultilevel"/>
    <w:tmpl w:val="FB360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B53AA2"/>
    <w:multiLevelType w:val="hybridMultilevel"/>
    <w:tmpl w:val="4C920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E77B53"/>
    <w:multiLevelType w:val="hybridMultilevel"/>
    <w:tmpl w:val="D9821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CB3115"/>
    <w:multiLevelType w:val="hybridMultilevel"/>
    <w:tmpl w:val="5874C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6C21E5"/>
    <w:multiLevelType w:val="hybridMultilevel"/>
    <w:tmpl w:val="ECF075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4B16E85"/>
    <w:multiLevelType w:val="hybridMultilevel"/>
    <w:tmpl w:val="431C1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23B82"/>
    <w:multiLevelType w:val="hybridMultilevel"/>
    <w:tmpl w:val="655E4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DF437D"/>
    <w:multiLevelType w:val="hybridMultilevel"/>
    <w:tmpl w:val="BA8C3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7123DA"/>
    <w:multiLevelType w:val="hybridMultilevel"/>
    <w:tmpl w:val="18BAF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3C4DD3"/>
    <w:multiLevelType w:val="hybridMultilevel"/>
    <w:tmpl w:val="C4E8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5227E"/>
    <w:multiLevelType w:val="hybridMultilevel"/>
    <w:tmpl w:val="62E44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93C47"/>
    <w:multiLevelType w:val="hybridMultilevel"/>
    <w:tmpl w:val="2970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27AD9"/>
    <w:multiLevelType w:val="hybridMultilevel"/>
    <w:tmpl w:val="457280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E1E37D6"/>
    <w:multiLevelType w:val="hybridMultilevel"/>
    <w:tmpl w:val="BB121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665361"/>
    <w:multiLevelType w:val="multilevel"/>
    <w:tmpl w:val="F1A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EA64D1"/>
    <w:multiLevelType w:val="hybridMultilevel"/>
    <w:tmpl w:val="C04CB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76A5B"/>
    <w:multiLevelType w:val="hybridMultilevel"/>
    <w:tmpl w:val="D25CC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BF4FDE"/>
    <w:multiLevelType w:val="hybridMultilevel"/>
    <w:tmpl w:val="E0E8B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801D0"/>
    <w:multiLevelType w:val="hybridMultilevel"/>
    <w:tmpl w:val="6D001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4D6B04"/>
    <w:multiLevelType w:val="multilevel"/>
    <w:tmpl w:val="71124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8A82A37"/>
    <w:multiLevelType w:val="multilevel"/>
    <w:tmpl w:val="91A4C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AA427A1"/>
    <w:multiLevelType w:val="hybridMultilevel"/>
    <w:tmpl w:val="2F2E7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30"/>
  </w:num>
  <w:num w:numId="5">
    <w:abstractNumId w:val="32"/>
  </w:num>
  <w:num w:numId="6">
    <w:abstractNumId w:val="33"/>
  </w:num>
  <w:num w:numId="7">
    <w:abstractNumId w:val="24"/>
  </w:num>
  <w:num w:numId="8">
    <w:abstractNumId w:val="27"/>
  </w:num>
  <w:num w:numId="9">
    <w:abstractNumId w:val="28"/>
  </w:num>
  <w:num w:numId="10">
    <w:abstractNumId w:val="17"/>
  </w:num>
  <w:num w:numId="11">
    <w:abstractNumId w:val="25"/>
  </w:num>
  <w:num w:numId="12">
    <w:abstractNumId w:val="11"/>
  </w:num>
  <w:num w:numId="13">
    <w:abstractNumId w:val="22"/>
  </w:num>
  <w:num w:numId="14">
    <w:abstractNumId w:val="13"/>
  </w:num>
  <w:num w:numId="15">
    <w:abstractNumId w:val="19"/>
  </w:num>
  <w:num w:numId="16">
    <w:abstractNumId w:val="10"/>
  </w:num>
  <w:num w:numId="17">
    <w:abstractNumId w:val="7"/>
  </w:num>
  <w:num w:numId="18">
    <w:abstractNumId w:val="5"/>
  </w:num>
  <w:num w:numId="19">
    <w:abstractNumId w:val="12"/>
  </w:num>
  <w:num w:numId="20">
    <w:abstractNumId w:val="1"/>
  </w:num>
  <w:num w:numId="21">
    <w:abstractNumId w:val="29"/>
  </w:num>
  <w:num w:numId="22">
    <w:abstractNumId w:val="21"/>
  </w:num>
  <w:num w:numId="23">
    <w:abstractNumId w:val="14"/>
  </w:num>
  <w:num w:numId="24">
    <w:abstractNumId w:val="3"/>
  </w:num>
  <w:num w:numId="25">
    <w:abstractNumId w:val="6"/>
  </w:num>
  <w:num w:numId="26">
    <w:abstractNumId w:val="16"/>
  </w:num>
  <w:num w:numId="27">
    <w:abstractNumId w:val="34"/>
  </w:num>
  <w:num w:numId="28">
    <w:abstractNumId w:val="31"/>
  </w:num>
  <w:num w:numId="29">
    <w:abstractNumId w:val="8"/>
  </w:num>
  <w:num w:numId="30">
    <w:abstractNumId w:val="15"/>
  </w:num>
  <w:num w:numId="31">
    <w:abstractNumId w:val="9"/>
  </w:num>
  <w:num w:numId="32">
    <w:abstractNumId w:val="4"/>
  </w:num>
  <w:num w:numId="33">
    <w:abstractNumId w:val="20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18"/>
    <w:rsid w:val="000C5C32"/>
    <w:rsid w:val="001343DB"/>
    <w:rsid w:val="00136306"/>
    <w:rsid w:val="00186858"/>
    <w:rsid w:val="001A5985"/>
    <w:rsid w:val="001C6998"/>
    <w:rsid w:val="001D719C"/>
    <w:rsid w:val="002968BC"/>
    <w:rsid w:val="002A673C"/>
    <w:rsid w:val="002E6B5F"/>
    <w:rsid w:val="0031766F"/>
    <w:rsid w:val="003955BD"/>
    <w:rsid w:val="003A13DE"/>
    <w:rsid w:val="00406C4E"/>
    <w:rsid w:val="004A5B1A"/>
    <w:rsid w:val="004C1218"/>
    <w:rsid w:val="005038EE"/>
    <w:rsid w:val="0051014E"/>
    <w:rsid w:val="0051429A"/>
    <w:rsid w:val="0057220C"/>
    <w:rsid w:val="005750E5"/>
    <w:rsid w:val="00633450"/>
    <w:rsid w:val="00665B39"/>
    <w:rsid w:val="00677502"/>
    <w:rsid w:val="006B46B9"/>
    <w:rsid w:val="00767EB8"/>
    <w:rsid w:val="0081332D"/>
    <w:rsid w:val="0087165F"/>
    <w:rsid w:val="008F4BAE"/>
    <w:rsid w:val="00925DFC"/>
    <w:rsid w:val="009F5F37"/>
    <w:rsid w:val="00A01B93"/>
    <w:rsid w:val="00A539E0"/>
    <w:rsid w:val="00AA54DE"/>
    <w:rsid w:val="00AC082D"/>
    <w:rsid w:val="00AC2374"/>
    <w:rsid w:val="00AC39DE"/>
    <w:rsid w:val="00AC456D"/>
    <w:rsid w:val="00AC4FB1"/>
    <w:rsid w:val="00AD2657"/>
    <w:rsid w:val="00AE277A"/>
    <w:rsid w:val="00B57590"/>
    <w:rsid w:val="00BF6526"/>
    <w:rsid w:val="00C12E78"/>
    <w:rsid w:val="00C658DF"/>
    <w:rsid w:val="00CA46E0"/>
    <w:rsid w:val="00CE3F80"/>
    <w:rsid w:val="00D30572"/>
    <w:rsid w:val="00D34FBD"/>
    <w:rsid w:val="00D73494"/>
    <w:rsid w:val="00DC0EF1"/>
    <w:rsid w:val="00DE4BEF"/>
    <w:rsid w:val="00E55901"/>
    <w:rsid w:val="00F0393B"/>
    <w:rsid w:val="00F41B02"/>
    <w:rsid w:val="00F433AA"/>
    <w:rsid w:val="00F858DC"/>
    <w:rsid w:val="00FE371A"/>
    <w:rsid w:val="00FE4285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B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4">
    <w:name w:val="heading 4"/>
    <w:basedOn w:val="a"/>
    <w:link w:val="40"/>
    <w:uiPriority w:val="9"/>
    <w:qFormat/>
    <w:rsid w:val="00A01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50"/>
    <w:pPr>
      <w:ind w:left="720"/>
      <w:contextualSpacing/>
    </w:pPr>
  </w:style>
  <w:style w:type="paragraph" w:styleId="a4">
    <w:name w:val="No Spacing"/>
    <w:uiPriority w:val="1"/>
    <w:qFormat/>
    <w:rsid w:val="006334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1B9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A01B9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01B93"/>
  </w:style>
  <w:style w:type="paragraph" w:customStyle="1" w:styleId="ConsPlusNormal">
    <w:name w:val="ConsPlusNormal"/>
    <w:rsid w:val="00A01B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A01B93"/>
    <w:rPr>
      <w:color w:val="0000FF"/>
      <w:u w:val="single"/>
    </w:rPr>
  </w:style>
  <w:style w:type="paragraph" w:customStyle="1" w:styleId="chapter">
    <w:name w:val="chapter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c">
    <w:name w:val="articlec"/>
    <w:rsid w:val="00A01B93"/>
  </w:style>
  <w:style w:type="paragraph" w:customStyle="1" w:styleId="newncpi">
    <w:name w:val="newncpi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A01B9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uiPriority w:val="99"/>
    <w:rsid w:val="00A01B93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nhideWhenUsed/>
    <w:rsid w:val="00A01B93"/>
    <w:rPr>
      <w:vertAlign w:val="superscript"/>
    </w:rPr>
  </w:style>
  <w:style w:type="paragraph" w:styleId="a9">
    <w:name w:val="Body Text"/>
    <w:basedOn w:val="a"/>
    <w:link w:val="aa"/>
    <w:rsid w:val="00A01B9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a">
    <w:name w:val="Основной текст Знак"/>
    <w:basedOn w:val="a0"/>
    <w:link w:val="a9"/>
    <w:rsid w:val="00A01B93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customStyle="1" w:styleId="ConsPlusDocList">
    <w:name w:val="ConsPlusDocList"/>
    <w:next w:val="a"/>
    <w:rsid w:val="00A01B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b">
    <w:name w:val="Normal (Web)"/>
    <w:basedOn w:val="a"/>
    <w:uiPriority w:val="99"/>
    <w:unhideWhenUsed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01B93"/>
  </w:style>
  <w:style w:type="paragraph" w:styleId="ac">
    <w:name w:val="header"/>
    <w:basedOn w:val="a"/>
    <w:link w:val="ad"/>
    <w:uiPriority w:val="99"/>
    <w:unhideWhenUsed/>
    <w:rsid w:val="00A01B9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01B93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01B9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01B93"/>
    <w:rPr>
      <w:rFonts w:ascii="Calibri" w:eastAsia="Calibri" w:hAnsi="Calibri" w:cs="Times New Roman"/>
      <w:lang w:val="x-none"/>
    </w:rPr>
  </w:style>
  <w:style w:type="paragraph" w:customStyle="1" w:styleId="newncpi0">
    <w:name w:val="newncpi0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A01B93"/>
  </w:style>
  <w:style w:type="character" w:customStyle="1" w:styleId="datepr">
    <w:name w:val="datepr"/>
    <w:rsid w:val="00A01B93"/>
  </w:style>
  <w:style w:type="character" w:customStyle="1" w:styleId="number">
    <w:name w:val="number"/>
    <w:rsid w:val="00A01B93"/>
  </w:style>
  <w:style w:type="paragraph" w:customStyle="1" w:styleId="12">
    <w:name w:val="Название1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A01B93"/>
    <w:rPr>
      <w:b/>
      <w:bCs/>
    </w:rPr>
  </w:style>
  <w:style w:type="character" w:styleId="af1">
    <w:name w:val="Emphasis"/>
    <w:uiPriority w:val="20"/>
    <w:qFormat/>
    <w:rsid w:val="00A01B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B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4">
    <w:name w:val="heading 4"/>
    <w:basedOn w:val="a"/>
    <w:link w:val="40"/>
    <w:uiPriority w:val="9"/>
    <w:qFormat/>
    <w:rsid w:val="00A01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50"/>
    <w:pPr>
      <w:ind w:left="720"/>
      <w:contextualSpacing/>
    </w:pPr>
  </w:style>
  <w:style w:type="paragraph" w:styleId="a4">
    <w:name w:val="No Spacing"/>
    <w:uiPriority w:val="1"/>
    <w:qFormat/>
    <w:rsid w:val="006334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1B9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A01B9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01B93"/>
  </w:style>
  <w:style w:type="paragraph" w:customStyle="1" w:styleId="ConsPlusNormal">
    <w:name w:val="ConsPlusNormal"/>
    <w:rsid w:val="00A01B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A01B93"/>
    <w:rPr>
      <w:color w:val="0000FF"/>
      <w:u w:val="single"/>
    </w:rPr>
  </w:style>
  <w:style w:type="paragraph" w:customStyle="1" w:styleId="chapter">
    <w:name w:val="chapter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c">
    <w:name w:val="articlec"/>
    <w:rsid w:val="00A01B93"/>
  </w:style>
  <w:style w:type="paragraph" w:customStyle="1" w:styleId="newncpi">
    <w:name w:val="newncpi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A01B9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uiPriority w:val="99"/>
    <w:rsid w:val="00A01B93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nhideWhenUsed/>
    <w:rsid w:val="00A01B93"/>
    <w:rPr>
      <w:vertAlign w:val="superscript"/>
    </w:rPr>
  </w:style>
  <w:style w:type="paragraph" w:styleId="a9">
    <w:name w:val="Body Text"/>
    <w:basedOn w:val="a"/>
    <w:link w:val="aa"/>
    <w:rsid w:val="00A01B9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a">
    <w:name w:val="Основной текст Знак"/>
    <w:basedOn w:val="a0"/>
    <w:link w:val="a9"/>
    <w:rsid w:val="00A01B93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customStyle="1" w:styleId="ConsPlusDocList">
    <w:name w:val="ConsPlusDocList"/>
    <w:next w:val="a"/>
    <w:rsid w:val="00A01B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b">
    <w:name w:val="Normal (Web)"/>
    <w:basedOn w:val="a"/>
    <w:uiPriority w:val="99"/>
    <w:unhideWhenUsed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01B93"/>
  </w:style>
  <w:style w:type="paragraph" w:styleId="ac">
    <w:name w:val="header"/>
    <w:basedOn w:val="a"/>
    <w:link w:val="ad"/>
    <w:uiPriority w:val="99"/>
    <w:unhideWhenUsed/>
    <w:rsid w:val="00A01B9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01B93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01B9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01B93"/>
    <w:rPr>
      <w:rFonts w:ascii="Calibri" w:eastAsia="Calibri" w:hAnsi="Calibri" w:cs="Times New Roman"/>
      <w:lang w:val="x-none"/>
    </w:rPr>
  </w:style>
  <w:style w:type="paragraph" w:customStyle="1" w:styleId="newncpi0">
    <w:name w:val="newncpi0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A01B93"/>
  </w:style>
  <w:style w:type="character" w:customStyle="1" w:styleId="datepr">
    <w:name w:val="datepr"/>
    <w:rsid w:val="00A01B93"/>
  </w:style>
  <w:style w:type="character" w:customStyle="1" w:styleId="number">
    <w:name w:val="number"/>
    <w:rsid w:val="00A01B93"/>
  </w:style>
  <w:style w:type="paragraph" w:customStyle="1" w:styleId="12">
    <w:name w:val="Название1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A01B93"/>
    <w:rPr>
      <w:b/>
      <w:bCs/>
    </w:rPr>
  </w:style>
  <w:style w:type="character" w:styleId="af1">
    <w:name w:val="Emphasis"/>
    <w:uiPriority w:val="20"/>
    <w:qFormat/>
    <w:rsid w:val="00A01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B38611B9392EF1067033D733680C5354933ED16C3EE0E8D00C45T5tDK" TargetMode="External"/><Relationship Id="rId18" Type="http://schemas.openxmlformats.org/officeDocument/2006/relationships/hyperlink" Target="consultantplus://offline/ref=E0A5A1B96D2D303475478B41F9F0C48A618A312DEDB60286B36368C0356F33B13E08519E08CA3067U005Q" TargetMode="External"/><Relationship Id="rId26" Type="http://schemas.openxmlformats.org/officeDocument/2006/relationships/hyperlink" Target="consultantplus://offline/ref=E0A5A1B96D2D303475478B41F9F0C48A618A312AEEB30286B36368C0356F33B13E08519E08CA3061U004Q" TargetMode="External"/><Relationship Id="rId39" Type="http://schemas.openxmlformats.org/officeDocument/2006/relationships/hyperlink" Target="consultantplus://offline/ref=E0A5A1B96D2D303475478B41F9F0C48A618A3226EAB50286B36368C0356F33B13E08519E08CA3062U005Q" TargetMode="External"/><Relationship Id="rId21" Type="http://schemas.openxmlformats.org/officeDocument/2006/relationships/hyperlink" Target="consultantplus://offline/ref=E0A5A1B96D2D303475478B41F9F0C48A618A312DECB60286B36368C0356F33B13E08519E08CA3062U001Q" TargetMode="External"/><Relationship Id="rId34" Type="http://schemas.openxmlformats.org/officeDocument/2006/relationships/hyperlink" Target="consultantplus://offline/ref=E0A5A1B96D2D303475478B41F9F0C48A618A312AEEB60286B36368C0356F33B13E08519E08CA3067U007Q" TargetMode="External"/><Relationship Id="rId42" Type="http://schemas.openxmlformats.org/officeDocument/2006/relationships/hyperlink" Target="consultantplus://offline/ref=E0A5A1B96D2D303475478B41F9F0C48A618A312CE3BA0286B36368C0356F33B13E08519E08CA3062U003Q" TargetMode="External"/><Relationship Id="rId47" Type="http://schemas.openxmlformats.org/officeDocument/2006/relationships/hyperlink" Target="consultantplus://offline/ref=E0A5A1B96D2D303475478B41F9F0C48A618A3D2CEAB20286B36368C0356F33B13E08519E08CA3062U00FQ" TargetMode="External"/><Relationship Id="rId50" Type="http://schemas.openxmlformats.org/officeDocument/2006/relationships/hyperlink" Target="consultantplus://offline/ref=E0A5A1B96D2D303475478B41F9F0C48A618A3629EBB10286B36368C0356F33B13E08519E08CA3063U00EQ" TargetMode="External"/><Relationship Id="rId55" Type="http://schemas.openxmlformats.org/officeDocument/2006/relationships/hyperlink" Target="consultantplus://offline/ref=E0A5A1B96D2D303475478B41F9F0C48A618A3329E2B00286B36368C0356F33B13E08519E08CA3062U002Q" TargetMode="External"/><Relationship Id="rId63" Type="http://schemas.openxmlformats.org/officeDocument/2006/relationships/hyperlink" Target="consultantplus://offline/ref=13392FFE2AF39C4BC9B5454A2B70F4597F7C5498C80CB40EC3A24B1C47619EE06C9B79E25EF7S1y3K" TargetMode="External"/><Relationship Id="rId68" Type="http://schemas.openxmlformats.org/officeDocument/2006/relationships/hyperlink" Target="consultantplus://offline/ref=6704E5E052714A22C858F68CCA01212580AAAC3F4CD16196102E38195E0845B60D5E203AC68AEBFEQ3G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A5A1B96D2D303475478B41F9F0C48A618A312DEEBB0286B36368C0356F33B13E08519E08CA3060U006Q" TargetMode="External"/><Relationship Id="rId29" Type="http://schemas.openxmlformats.org/officeDocument/2006/relationships/hyperlink" Target="consultantplus://offline/ref=E0A5A1B96D2D303475478B41F9F0C48A618A3629EFB20286B36368C0356F33B13E085199U00B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B38611B9392EF1067033D733680C53579039D3616CB7EA81594B5836TCt7K" TargetMode="External"/><Relationship Id="rId24" Type="http://schemas.openxmlformats.org/officeDocument/2006/relationships/hyperlink" Target="consultantplus://offline/ref=E0A5A1B96D2D303475478B41F9F0C48A618A322AEDB20286B36368C0356F33B13E08519E08CA3067U005Q" TargetMode="External"/><Relationship Id="rId32" Type="http://schemas.openxmlformats.org/officeDocument/2006/relationships/hyperlink" Target="consultantplus://offline/ref=E0A5A1B96D2D303475478B41F9F0C48A618A3C2EEAB40286B36368C0356F33B13E08519E08CA3062U001Q" TargetMode="External"/><Relationship Id="rId37" Type="http://schemas.openxmlformats.org/officeDocument/2006/relationships/hyperlink" Target="consultantplus://offline/ref=E0A5A1B96D2D303475478B41F9F0C48A618A3129EAB00286B36368C0356F33B13E08519E08CA3060U006Q" TargetMode="External"/><Relationship Id="rId40" Type="http://schemas.openxmlformats.org/officeDocument/2006/relationships/hyperlink" Target="consultantplus://offline/ref=E0A5A1B96D2D303475478B41F9F0C48A618A332AEEB70286B36368C0356F33B13E08519E08CA3061U001Q" TargetMode="External"/><Relationship Id="rId45" Type="http://schemas.openxmlformats.org/officeDocument/2006/relationships/hyperlink" Target="consultantplus://offline/ref=E0A5A1B96D2D303475478B41F9F0C48A618A3D2EEDBB0286B36368C0356F33B13E08519E08CA3063U00FQ" TargetMode="External"/><Relationship Id="rId53" Type="http://schemas.openxmlformats.org/officeDocument/2006/relationships/hyperlink" Target="consultantplus://offline/ref=E0A5A1B96D2D303475478B41F9F0C48A618A312AEEB10286B36368C0356F33B13E08519E08CA3061U00EQ" TargetMode="External"/><Relationship Id="rId58" Type="http://schemas.openxmlformats.org/officeDocument/2006/relationships/hyperlink" Target="consultantplus://offline/ref=13392FFE2AF39C4BC9B5454A2B70F4597C71569CC45EE30C92F745194FS3y1K" TargetMode="External"/><Relationship Id="rId66" Type="http://schemas.openxmlformats.org/officeDocument/2006/relationships/hyperlink" Target="consultantplus://offline/ref=759A127A55D6FB74D947D4E24ED086196C00AC0AF0F7C6AC408215B8E7b2N4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A5A1B96D2D303475478B41F9F0C48A618A332BEFBA0286B36368C0356F33B13E08519E08CA3060U004Q" TargetMode="External"/><Relationship Id="rId23" Type="http://schemas.openxmlformats.org/officeDocument/2006/relationships/hyperlink" Target="consultantplus://offline/ref=E0A5A1B96D2D303475478B41F9F0C48A618A312DECB20286B36368C0356F33B13E08519E08CA3060U002Q" TargetMode="External"/><Relationship Id="rId28" Type="http://schemas.openxmlformats.org/officeDocument/2006/relationships/hyperlink" Target="consultantplus://offline/ref=E0A5A1B96D2D303475478B41F9F0C48A618A3329E2BB0286B36368C0356F33B13E08519E08CA3063U00FQ" TargetMode="External"/><Relationship Id="rId36" Type="http://schemas.openxmlformats.org/officeDocument/2006/relationships/hyperlink" Target="consultantplus://offline/ref=E0A5A1B96D2D303475478B41F9F0C48A618A3626E9B70286B36368C0356F33B13E08519E08CA3063U00EQ" TargetMode="External"/><Relationship Id="rId49" Type="http://schemas.openxmlformats.org/officeDocument/2006/relationships/hyperlink" Target="consultantplus://offline/ref=E0A5A1B96D2D303475478B41F9F0C48A618A3629EBB60286B36368C0356F33B13E08519E08CA3061U006Q" TargetMode="External"/><Relationship Id="rId57" Type="http://schemas.openxmlformats.org/officeDocument/2006/relationships/hyperlink" Target="consultantplus://offline/ref=E0A5A1B96D2D303475478B41F9F0C48A618A3626EFB30286B36368C0356F33B13E08519E08CA3062U00FQ" TargetMode="External"/><Relationship Id="rId61" Type="http://schemas.openxmlformats.org/officeDocument/2006/relationships/hyperlink" Target="consultantplus://offline/ref=13392FFE2AF39C4BC9B5454A2B70F4597F7C5498C80CB40EC3A24B1C47619EE06C9B79E25FFFS1yFK" TargetMode="External"/><Relationship Id="rId10" Type="http://schemas.openxmlformats.org/officeDocument/2006/relationships/hyperlink" Target="consultantplus://offline/ref=23948133212ACF20D49EC212A1ADAC13131AA57FDAA29B047F8769gEi6K" TargetMode="External"/><Relationship Id="rId19" Type="http://schemas.openxmlformats.org/officeDocument/2006/relationships/hyperlink" Target="consultantplus://offline/ref=E0A5A1B96D2D303475478B41F9F0C48A618A312AE9B50286B36368C0356F33B13E08519E08CA3067U003Q" TargetMode="External"/><Relationship Id="rId31" Type="http://schemas.openxmlformats.org/officeDocument/2006/relationships/hyperlink" Target="consultantplus://offline/ref=E0A5A1B96D2D303475478B41F9F0C48A618A3C2EEABA0286B36368C0356F33B13E08519E08CA3062U002Q" TargetMode="External"/><Relationship Id="rId44" Type="http://schemas.openxmlformats.org/officeDocument/2006/relationships/hyperlink" Target="consultantplus://offline/ref=E0A5A1B96D2D303475478B41F9F0C48A618A3626ECB40286B36368C0356F33B13E08519E08CA3062U001Q" TargetMode="External"/><Relationship Id="rId52" Type="http://schemas.openxmlformats.org/officeDocument/2006/relationships/hyperlink" Target="consultantplus://offline/ref=E0A5A1B96D2D303475478B41F9F0C48A618A322DEAB20286B36368C0356F33B13E08519E08CA3061U006Q" TargetMode="External"/><Relationship Id="rId60" Type="http://schemas.openxmlformats.org/officeDocument/2006/relationships/hyperlink" Target="consultantplus://offline/ref=13392FFE2AF39C4BC9B5454A2B70F4597F7C5498C80CB40EC3A24BS1yCK" TargetMode="External"/><Relationship Id="rId65" Type="http://schemas.openxmlformats.org/officeDocument/2006/relationships/hyperlink" Target="consultantplus://offline/ref=13392FFE2AF39C4BC9B5454A2B70F4597C70559CC15BE30C92F745194F31D6F022DE74E35AFE1B2FS0y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2BF809FA7F5CF1DD95A837748600DD0A3AE50D67BF6666DDF194EF44A48FBECBD28BCA29ED01Q7nEK" TargetMode="External"/><Relationship Id="rId14" Type="http://schemas.openxmlformats.org/officeDocument/2006/relationships/hyperlink" Target="https://ru.wikipedia.org/wiki/%D0%A3%D0%BA%D0%B0%D0%B7_%D0%9F%D1%80%D0%B5%D0%B7%D0%B8%D0%B4%D0%B5%D0%BD%D1%82%D0%B0_%D0%A0%D0%BE%D1%81%D1%81%D0%B8%D0%B9%D1%81%D0%BA%D0%BE%D0%B9_%D0%A4%D0%B5%D0%B4%D0%B5%D1%80%D0%B0%D1%86%D0%B8%D0%B8" TargetMode="External"/><Relationship Id="rId22" Type="http://schemas.openxmlformats.org/officeDocument/2006/relationships/hyperlink" Target="consultantplus://offline/ref=E0A5A1B96D2D303475478B41F9F0C48A618A312DEDB10286B36368C0356F33B13E08519E08CA3062U001Q" TargetMode="External"/><Relationship Id="rId27" Type="http://schemas.openxmlformats.org/officeDocument/2006/relationships/hyperlink" Target="consultantplus://offline/ref=E0A5A1B96D2D303475478B41F9F0C48A618A312DECB70286B36368C0356F33B13E08519E08CA3061U00FQ" TargetMode="External"/><Relationship Id="rId30" Type="http://schemas.openxmlformats.org/officeDocument/2006/relationships/hyperlink" Target="consultantplus://offline/ref=E0A5A1B96D2D303475478B41F9F0C48A618A3226EABA0286B36368C0356F33B13E08519E08CA3062U005Q" TargetMode="External"/><Relationship Id="rId35" Type="http://schemas.openxmlformats.org/officeDocument/2006/relationships/hyperlink" Target="consultantplus://offline/ref=E0A5A1B96D2D303475478B41F9F0C48A618A3629ECB30286B36368C0356F33B13E08519E08CA3060U005Q" TargetMode="External"/><Relationship Id="rId43" Type="http://schemas.openxmlformats.org/officeDocument/2006/relationships/hyperlink" Target="consultantplus://offline/ref=E0A5A1B96D2D303475478B41F9F0C48A618A3C2AE2B40286B36368C0356F33B13E08519E08CA3062U000Q" TargetMode="External"/><Relationship Id="rId48" Type="http://schemas.openxmlformats.org/officeDocument/2006/relationships/hyperlink" Target="consultantplus://offline/ref=E0A5A1B96D2D303475478B41F9F0C48A618A3629EFB10286B36368C0356F33B13E08519E08CA3061U003Q" TargetMode="External"/><Relationship Id="rId56" Type="http://schemas.openxmlformats.org/officeDocument/2006/relationships/hyperlink" Target="consultantplus://offline/ref=E0A5A1B96D2D303475478B41F9F0C48A618A3D2DE2BB0286B36368C0356F33B13E08519E08CA3062U006Q" TargetMode="External"/><Relationship Id="rId64" Type="http://schemas.openxmlformats.org/officeDocument/2006/relationships/hyperlink" Target="consultantplus://offline/ref=13392FFE2AF39C4BC9B5454A2B70F4597C70559CC15BE30C92F745194F31D6F022DE74E35AFE1B2ES0yEK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0A5A1B96D2D303475478B41F9F0C48A618A3629E8B10286B36368C0356F33B13E08519E08CA3061U005Q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8B38611B9392EF1067033D733680C53579738D2656CB7EA81594B5836TCt7K" TargetMode="External"/><Relationship Id="rId17" Type="http://schemas.openxmlformats.org/officeDocument/2006/relationships/hyperlink" Target="consultantplus://offline/ref=E0A5A1B96D2D303475478B41F9F0C48A618A312DEFB00286B36368C0356F33B13E08519E08CA3060U005Q" TargetMode="External"/><Relationship Id="rId25" Type="http://schemas.openxmlformats.org/officeDocument/2006/relationships/hyperlink" Target="consultantplus://offline/ref=E0A5A1B96D2D303475478B41F9F0C48A618A312DEEBA0286B36368C0356F33B13E08519E08CA3061U006Q" TargetMode="External"/><Relationship Id="rId33" Type="http://schemas.openxmlformats.org/officeDocument/2006/relationships/hyperlink" Target="consultantplus://offline/ref=E0A5A1B96D2D303475478B41F9F0C48A618B302CEEBB0286B36368C0356F33B13E08519E08CA3062U007Q" TargetMode="External"/><Relationship Id="rId38" Type="http://schemas.openxmlformats.org/officeDocument/2006/relationships/hyperlink" Target="consultantplus://offline/ref=E0A5A1B96D2D303475478B41F9F0C48A618A3626EDB00286B36368C0356F33B13E08519E08CA3061U006Q" TargetMode="External"/><Relationship Id="rId46" Type="http://schemas.openxmlformats.org/officeDocument/2006/relationships/hyperlink" Target="consultantplus://offline/ref=E0A5A1B96D2D303475478B41F9F0C48A618A3129ECB30286B36368C0356F33B13E08519E08CA3062U001Q" TargetMode="External"/><Relationship Id="rId59" Type="http://schemas.openxmlformats.org/officeDocument/2006/relationships/hyperlink" Target="consultantplus://offline/ref=13392FFE2AF39C4BC9B5454A2B70F4597F7C5498C80CB40EC3A24BS1yCK" TargetMode="External"/><Relationship Id="rId67" Type="http://schemas.openxmlformats.org/officeDocument/2006/relationships/hyperlink" Target="consultantplus://offline/ref=6704E5E052714A22C858E882CE01212581A8AC3E4AD16196102E3819F5QEG" TargetMode="External"/><Relationship Id="rId20" Type="http://schemas.openxmlformats.org/officeDocument/2006/relationships/hyperlink" Target="consultantplus://offline/ref=E0A5A1B96D2D303475478B41F9F0C48A618A312DEDB30286B36368C0356F33B13E08519E08CA3061U006Q" TargetMode="External"/><Relationship Id="rId41" Type="http://schemas.openxmlformats.org/officeDocument/2006/relationships/hyperlink" Target="consultantplus://offline/ref=E0A5A1B96D2D303475478B41F9F0C48A618A3D26EDBA0286B36368C0356F33B13E08519E08CA3062U005Q" TargetMode="External"/><Relationship Id="rId54" Type="http://schemas.openxmlformats.org/officeDocument/2006/relationships/hyperlink" Target="consultantplus://offline/ref=E0A5A1B96D2D303475478B41F9F0C48A618A3626E8BB0286B36368C0356F33B13E08519E08CA3062U001Q" TargetMode="External"/><Relationship Id="rId62" Type="http://schemas.openxmlformats.org/officeDocument/2006/relationships/hyperlink" Target="consultantplus://offline/ref=91CDC894B29DC66B32514DBE79AAAC8F67E2BDFBB643CE10950CE0C127F59B9DEF92D736B098o0F8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CD0F-5A74-49C2-8AB8-F2F85ACF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31</Pages>
  <Words>7888</Words>
  <Characters>44967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2017-04-15T13:48:00Z</dcterms:created>
  <dcterms:modified xsi:type="dcterms:W3CDTF">2017-05-23T20:34:00Z</dcterms:modified>
</cp:coreProperties>
</file>