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5C" w:rsidRPr="000C423F" w:rsidRDefault="00B76D5C" w:rsidP="00B76D5C">
      <w:pPr>
        <w:shd w:val="clear" w:color="auto" w:fill="FFFFFF" w:themeFill="background1"/>
        <w:spacing w:after="0" w:line="360" w:lineRule="auto"/>
        <w:ind w:left="567"/>
        <w:jc w:val="center"/>
        <w:rPr>
          <w:rFonts w:ascii="Times New Roman" w:hAnsi="Times New Roman" w:cs="Times New Roman"/>
          <w:b/>
          <w:color w:val="000000" w:themeColor="text1"/>
          <w:sz w:val="28"/>
          <w:szCs w:val="28"/>
        </w:rPr>
      </w:pPr>
      <w:r w:rsidRPr="000C423F">
        <w:rPr>
          <w:rFonts w:ascii="Times New Roman" w:hAnsi="Times New Roman" w:cs="Times New Roman"/>
          <w:b/>
          <w:color w:val="000000" w:themeColor="text1"/>
          <w:sz w:val="28"/>
          <w:szCs w:val="28"/>
        </w:rPr>
        <w:t>МИНИСТЕРСТВО ОБРАЗОВАНИЯ И НАУКИ РФ</w:t>
      </w: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r w:rsidRPr="000C423F">
        <w:rPr>
          <w:rFonts w:ascii="Times New Roman" w:hAnsi="Times New Roman" w:cs="Times New Roman"/>
          <w:b/>
          <w:color w:val="000000" w:themeColor="text1"/>
          <w:sz w:val="28"/>
          <w:szCs w:val="28"/>
        </w:rPr>
        <w:t>Федеральное государственное бюджетное образовательное учреждение высшего образования</w:t>
      </w: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r w:rsidRPr="000C423F">
        <w:rPr>
          <w:rFonts w:ascii="Times New Roman" w:hAnsi="Times New Roman" w:cs="Times New Roman"/>
          <w:b/>
          <w:color w:val="000000" w:themeColor="text1"/>
          <w:sz w:val="28"/>
          <w:szCs w:val="28"/>
        </w:rPr>
        <w:t>ТВЕРСКОЙ ГОСУДАРСТВЕННЫЙ УНИВЕРСИТЕТ</w:t>
      </w: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r w:rsidRPr="000C423F">
        <w:rPr>
          <w:rFonts w:ascii="Times New Roman" w:hAnsi="Times New Roman" w:cs="Times New Roman"/>
          <w:b/>
          <w:color w:val="000000" w:themeColor="text1"/>
          <w:sz w:val="28"/>
          <w:szCs w:val="28"/>
        </w:rPr>
        <w:t>(ФГБОУ ВО ТвГУ)</w:t>
      </w: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r w:rsidRPr="000C423F">
        <w:rPr>
          <w:rFonts w:ascii="Times New Roman" w:hAnsi="Times New Roman" w:cs="Times New Roman"/>
          <w:b/>
          <w:color w:val="000000" w:themeColor="text1"/>
          <w:sz w:val="28"/>
          <w:szCs w:val="28"/>
        </w:rPr>
        <w:t>ЮРИДИЧЕСКИЙ ФАКУЛЬТЕТ</w:t>
      </w: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r w:rsidRPr="000C423F">
        <w:rPr>
          <w:rFonts w:ascii="Times New Roman" w:hAnsi="Times New Roman" w:cs="Times New Roman"/>
          <w:color w:val="000000" w:themeColor="text1"/>
          <w:sz w:val="28"/>
          <w:szCs w:val="28"/>
          <w:shd w:val="clear" w:color="auto" w:fill="FFFFFF"/>
        </w:rPr>
        <w:t>38.05.02 Таможенное дело</w:t>
      </w: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r w:rsidRPr="000C423F">
        <w:rPr>
          <w:rFonts w:ascii="Times New Roman" w:hAnsi="Times New Roman" w:cs="Times New Roman"/>
          <w:b/>
          <w:color w:val="000000" w:themeColor="text1"/>
          <w:sz w:val="28"/>
          <w:szCs w:val="28"/>
        </w:rPr>
        <w:t>КУРСОВАЯ РАБОТА</w:t>
      </w:r>
    </w:p>
    <w:p w:rsidR="00B76D5C" w:rsidRPr="000C423F" w:rsidRDefault="00B76D5C" w:rsidP="00B76D5C">
      <w:pPr>
        <w:shd w:val="clear" w:color="auto" w:fill="FFFFFF" w:themeFill="background1"/>
        <w:spacing w:after="0" w:line="360" w:lineRule="auto"/>
        <w:jc w:val="center"/>
        <w:rPr>
          <w:rFonts w:ascii="Times New Roman" w:hAnsi="Times New Roman" w:cs="Times New Roman"/>
          <w:b/>
          <w:color w:val="000000" w:themeColor="text1"/>
          <w:sz w:val="28"/>
          <w:szCs w:val="28"/>
        </w:rPr>
      </w:pPr>
      <w:r w:rsidRPr="000C423F">
        <w:rPr>
          <w:rFonts w:ascii="Times New Roman" w:hAnsi="Times New Roman" w:cs="Times New Roman"/>
          <w:b/>
          <w:color w:val="000000" w:themeColor="text1"/>
          <w:sz w:val="28"/>
          <w:szCs w:val="28"/>
        </w:rPr>
        <w:t>по курсу Теория государственного управления</w:t>
      </w:r>
    </w:p>
    <w:p w:rsidR="00B76D5C" w:rsidRPr="000C423F" w:rsidRDefault="00B76D5C" w:rsidP="00B76D5C">
      <w:pPr>
        <w:jc w:val="center"/>
        <w:rPr>
          <w:rFonts w:ascii="Times New Roman" w:hAnsi="Times New Roman" w:cs="Times New Roman"/>
          <w:sz w:val="28"/>
          <w:szCs w:val="28"/>
        </w:rPr>
      </w:pPr>
      <w:r w:rsidRPr="000C423F">
        <w:rPr>
          <w:rFonts w:ascii="Times New Roman" w:hAnsi="Times New Roman" w:cs="Times New Roman"/>
          <w:b/>
          <w:color w:val="000000" w:themeColor="text1"/>
          <w:sz w:val="28"/>
          <w:szCs w:val="28"/>
        </w:rPr>
        <w:t xml:space="preserve">Тема: </w:t>
      </w:r>
      <w:r w:rsidRPr="000C423F">
        <w:rPr>
          <w:rFonts w:ascii="Times New Roman" w:hAnsi="Times New Roman" w:cs="Times New Roman"/>
          <w:color w:val="000000" w:themeColor="text1"/>
          <w:sz w:val="28"/>
          <w:szCs w:val="28"/>
        </w:rPr>
        <w:t>«</w:t>
      </w:r>
      <w:r>
        <w:rPr>
          <w:rFonts w:ascii="Times New Roman" w:hAnsi="Times New Roman" w:cs="Times New Roman"/>
          <w:sz w:val="28"/>
          <w:szCs w:val="28"/>
        </w:rPr>
        <w:t>Государственное антимонопольное регулирование в Российской Федерации</w:t>
      </w:r>
      <w:r w:rsidRPr="000C423F">
        <w:rPr>
          <w:rFonts w:ascii="Times New Roman" w:hAnsi="Times New Roman" w:cs="Times New Roman"/>
          <w:color w:val="000000" w:themeColor="text1"/>
          <w:sz w:val="28"/>
          <w:szCs w:val="28"/>
        </w:rPr>
        <w:t>»</w:t>
      </w: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C45D76"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r w:rsidRPr="000C423F">
        <w:rPr>
          <w:rFonts w:ascii="Times New Roman" w:hAnsi="Times New Roman" w:cs="Times New Roman"/>
          <w:color w:val="000000" w:themeColor="text1"/>
          <w:sz w:val="28"/>
          <w:szCs w:val="28"/>
        </w:rPr>
        <w:t>Выполнил:                                                                             студент 17 группы</w:t>
      </w:r>
      <w:r w:rsidRPr="000C423F">
        <w:rPr>
          <w:rFonts w:ascii="Times New Roman" w:hAnsi="Times New Roman" w:cs="Times New Roman"/>
          <w:color w:val="000000" w:themeColor="text1"/>
          <w:sz w:val="28"/>
          <w:szCs w:val="28"/>
        </w:rPr>
        <w:br/>
        <w:t xml:space="preserve">                                                                                 </w:t>
      </w:r>
      <w:r>
        <w:rPr>
          <w:rFonts w:ascii="Times New Roman" w:hAnsi="Times New Roman" w:cs="Times New Roman"/>
          <w:color w:val="000000" w:themeColor="text1"/>
          <w:sz w:val="28"/>
          <w:szCs w:val="28"/>
        </w:rPr>
        <w:t xml:space="preserve">   </w:t>
      </w:r>
      <w:r w:rsidRPr="000C423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Говор Ю. Д.</w:t>
      </w: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0C423F" w:rsidRDefault="00B76D5C" w:rsidP="00B76D5C">
      <w:pPr>
        <w:shd w:val="clear" w:color="auto" w:fill="FFFFFF" w:themeFill="background1"/>
        <w:spacing w:after="0" w:line="360" w:lineRule="auto"/>
        <w:jc w:val="right"/>
        <w:rPr>
          <w:rFonts w:ascii="Times New Roman" w:hAnsi="Times New Roman" w:cs="Times New Roman"/>
          <w:color w:val="000000" w:themeColor="text1"/>
          <w:sz w:val="28"/>
          <w:szCs w:val="28"/>
        </w:rPr>
      </w:pPr>
      <w:r w:rsidRPr="000C423F">
        <w:rPr>
          <w:rFonts w:ascii="Times New Roman" w:hAnsi="Times New Roman" w:cs="Times New Roman"/>
          <w:color w:val="000000" w:themeColor="text1"/>
          <w:sz w:val="28"/>
          <w:szCs w:val="28"/>
        </w:rPr>
        <w:t xml:space="preserve">Научный руководитель:                                      </w:t>
      </w:r>
      <w:r w:rsidRPr="000C423F">
        <w:rPr>
          <w:rFonts w:ascii="Times New Roman" w:eastAsia="Times New Roman" w:hAnsi="Times New Roman" w:cs="Times New Roman"/>
          <w:color w:val="000000" w:themeColor="text1"/>
          <w:sz w:val="28"/>
          <w:szCs w:val="28"/>
        </w:rPr>
        <w:t>д.э.н., профессор</w:t>
      </w:r>
      <w:r w:rsidRPr="000C423F">
        <w:rPr>
          <w:rFonts w:ascii="Times New Roman" w:hAnsi="Times New Roman" w:cs="Times New Roman"/>
          <w:color w:val="000000" w:themeColor="text1"/>
          <w:sz w:val="28"/>
          <w:szCs w:val="28"/>
        </w:rPr>
        <w:t xml:space="preserve"> Лапушинская                        Галина Константиновна</w:t>
      </w: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0C423F" w:rsidRDefault="00B76D5C" w:rsidP="00B76D5C">
      <w:pPr>
        <w:shd w:val="clear" w:color="auto" w:fill="FFFFFF" w:themeFill="background1"/>
        <w:spacing w:after="0" w:line="360" w:lineRule="auto"/>
        <w:jc w:val="center"/>
        <w:rPr>
          <w:rFonts w:ascii="Times New Roman" w:hAnsi="Times New Roman" w:cs="Times New Roman"/>
          <w:color w:val="000000" w:themeColor="text1"/>
          <w:sz w:val="28"/>
          <w:szCs w:val="28"/>
        </w:rPr>
      </w:pPr>
    </w:p>
    <w:p w:rsidR="00B76D5C" w:rsidRPr="00B76D5C" w:rsidRDefault="00B76D5C" w:rsidP="00B76D5C">
      <w:pPr>
        <w:spacing w:line="360" w:lineRule="auto"/>
        <w:jc w:val="center"/>
        <w:rPr>
          <w:rFonts w:ascii="Times New Roman" w:hAnsi="Times New Roman" w:cs="Times New Roman"/>
          <w:sz w:val="28"/>
          <w:szCs w:val="28"/>
        </w:rPr>
      </w:pPr>
      <w:r>
        <w:rPr>
          <w:rFonts w:ascii="Times New Roman" w:hAnsi="Times New Roman" w:cs="Times New Roman"/>
          <w:color w:val="000000" w:themeColor="text1"/>
          <w:sz w:val="28"/>
          <w:szCs w:val="28"/>
        </w:rPr>
        <w:t>Тверь 2016</w:t>
      </w:r>
      <w:r w:rsidRPr="000C423F">
        <w:rPr>
          <w:rFonts w:ascii="Times New Roman" w:hAnsi="Times New Roman" w:cs="Times New Roman"/>
          <w:b/>
          <w:sz w:val="28"/>
          <w:szCs w:val="28"/>
        </w:rPr>
        <w:br w:type="page"/>
      </w:r>
    </w:p>
    <w:p w:rsidR="00B76D5C" w:rsidRPr="00095B45" w:rsidRDefault="00B76D5C" w:rsidP="00095B45">
      <w:pPr>
        <w:spacing w:line="360" w:lineRule="auto"/>
        <w:jc w:val="both"/>
        <w:rPr>
          <w:rFonts w:ascii="Times New Roman" w:hAnsi="Times New Roman" w:cs="Times New Roman"/>
          <w:b/>
          <w:sz w:val="28"/>
          <w:szCs w:val="28"/>
        </w:rPr>
      </w:pPr>
      <w:r w:rsidRPr="00095B45">
        <w:rPr>
          <w:rFonts w:ascii="Times New Roman" w:hAnsi="Times New Roman" w:cs="Times New Roman"/>
          <w:b/>
          <w:sz w:val="28"/>
          <w:szCs w:val="28"/>
        </w:rPr>
        <w:lastRenderedPageBreak/>
        <w:t>План курсовой работы по теме: «</w:t>
      </w:r>
      <w:r w:rsidRPr="00095B45">
        <w:rPr>
          <w:rFonts w:ascii="Times New Roman" w:hAnsi="Times New Roman" w:cs="Times New Roman"/>
          <w:sz w:val="28"/>
          <w:szCs w:val="28"/>
        </w:rPr>
        <w:t>Государственное антимонопольное регулирование в Российской Федерации</w:t>
      </w:r>
      <w:r w:rsidRPr="00095B45">
        <w:rPr>
          <w:rFonts w:ascii="Times New Roman" w:hAnsi="Times New Roman" w:cs="Times New Roman"/>
          <w:b/>
          <w:sz w:val="28"/>
          <w:szCs w:val="28"/>
        </w:rPr>
        <w:t>»</w:t>
      </w:r>
    </w:p>
    <w:p w:rsidR="00184D51"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Введение……………………………………………………...………………….3-4</w:t>
      </w:r>
    </w:p>
    <w:p w:rsidR="00184D51"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Глава 1  Теоретические аспекты осуществления антимонопольного государственного регулирования.</w:t>
      </w:r>
    </w:p>
    <w:p w:rsidR="00184D51"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1.1 Понятие антимонопольного регулирования</w:t>
      </w:r>
      <w:r w:rsidR="00657AD8">
        <w:rPr>
          <w:rFonts w:ascii="Times New Roman" w:hAnsi="Times New Roman" w:cs="Times New Roman"/>
          <w:sz w:val="28"/>
          <w:szCs w:val="28"/>
        </w:rPr>
        <w:t>……………………………..5-9</w:t>
      </w:r>
    </w:p>
    <w:p w:rsidR="00184D51"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1.2 Федеральная антимонопольная служба как субъект антимонопольного регулирования</w:t>
      </w:r>
      <w:r w:rsidR="00657AD8">
        <w:rPr>
          <w:rFonts w:ascii="Times New Roman" w:hAnsi="Times New Roman" w:cs="Times New Roman"/>
          <w:sz w:val="28"/>
          <w:szCs w:val="28"/>
        </w:rPr>
        <w:t>………………………………………………………………..10-12</w:t>
      </w:r>
    </w:p>
    <w:p w:rsidR="00184D51"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1.3 Нормативно-правовая база антимонопольного регулирования в Российской Федерации</w:t>
      </w:r>
      <w:r w:rsidR="00657AD8">
        <w:rPr>
          <w:rFonts w:ascii="Times New Roman" w:hAnsi="Times New Roman" w:cs="Times New Roman"/>
          <w:sz w:val="28"/>
          <w:szCs w:val="28"/>
        </w:rPr>
        <w:t>………………………………………………………13-15</w:t>
      </w:r>
    </w:p>
    <w:p w:rsidR="00184D51"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 xml:space="preserve">Глава 2 Анализ </w:t>
      </w:r>
      <w:r w:rsidR="00F97EB4" w:rsidRPr="00095B45">
        <w:rPr>
          <w:rFonts w:ascii="Times New Roman" w:hAnsi="Times New Roman" w:cs="Times New Roman"/>
          <w:sz w:val="28"/>
          <w:szCs w:val="28"/>
        </w:rPr>
        <w:t>государственного</w:t>
      </w:r>
      <w:r w:rsidRPr="00095B45">
        <w:rPr>
          <w:rFonts w:ascii="Times New Roman" w:hAnsi="Times New Roman" w:cs="Times New Roman"/>
          <w:sz w:val="28"/>
          <w:szCs w:val="28"/>
        </w:rPr>
        <w:t xml:space="preserve"> антимонопольного регулирования в Российской федерации</w:t>
      </w:r>
      <w:r w:rsidR="00657AD8">
        <w:rPr>
          <w:rFonts w:ascii="Times New Roman" w:hAnsi="Times New Roman" w:cs="Times New Roman"/>
          <w:sz w:val="28"/>
          <w:szCs w:val="28"/>
        </w:rPr>
        <w:t xml:space="preserve"> </w:t>
      </w:r>
    </w:p>
    <w:p w:rsidR="00184D51"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2.1 Цели и задачи современного антимонопольного регулирования</w:t>
      </w:r>
      <w:r w:rsidR="00657AD8">
        <w:rPr>
          <w:rFonts w:ascii="Times New Roman" w:hAnsi="Times New Roman" w:cs="Times New Roman"/>
          <w:sz w:val="28"/>
          <w:szCs w:val="28"/>
        </w:rPr>
        <w:t>…...16-18</w:t>
      </w:r>
    </w:p>
    <w:p w:rsidR="00184D51"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2.2 Методы антимонопольн</w:t>
      </w:r>
      <w:r w:rsidR="001B1D1F" w:rsidRPr="00095B45">
        <w:rPr>
          <w:rFonts w:ascii="Times New Roman" w:hAnsi="Times New Roman" w:cs="Times New Roman"/>
          <w:sz w:val="28"/>
          <w:szCs w:val="28"/>
        </w:rPr>
        <w:t>ого регулирования в Российской Ф</w:t>
      </w:r>
      <w:r w:rsidRPr="00095B45">
        <w:rPr>
          <w:rFonts w:ascii="Times New Roman" w:hAnsi="Times New Roman" w:cs="Times New Roman"/>
          <w:sz w:val="28"/>
          <w:szCs w:val="28"/>
        </w:rPr>
        <w:t>едерации</w:t>
      </w:r>
      <w:r w:rsidR="00657AD8">
        <w:rPr>
          <w:rFonts w:ascii="Times New Roman" w:hAnsi="Times New Roman" w:cs="Times New Roman"/>
          <w:sz w:val="28"/>
          <w:szCs w:val="28"/>
        </w:rPr>
        <w:t>…………………………………………………………………….19-21</w:t>
      </w:r>
    </w:p>
    <w:p w:rsidR="00184D51"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Заключение…………………………………………………………….…......22-23</w:t>
      </w:r>
    </w:p>
    <w:p w:rsidR="00B76D5C" w:rsidRPr="00095B45" w:rsidRDefault="00184D5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Список литературы……………………………………………………....…..24-25</w:t>
      </w:r>
    </w:p>
    <w:p w:rsidR="00B76D5C" w:rsidRPr="00095B45" w:rsidRDefault="00B76D5C" w:rsidP="00095B45">
      <w:pPr>
        <w:spacing w:line="360" w:lineRule="auto"/>
        <w:jc w:val="both"/>
        <w:rPr>
          <w:rFonts w:ascii="Times New Roman" w:hAnsi="Times New Roman" w:cs="Times New Roman"/>
          <w:sz w:val="28"/>
          <w:szCs w:val="28"/>
        </w:rPr>
      </w:pPr>
    </w:p>
    <w:p w:rsidR="00B76D5C" w:rsidRPr="00095B45" w:rsidRDefault="00B76D5C" w:rsidP="00095B45">
      <w:pPr>
        <w:spacing w:line="360" w:lineRule="auto"/>
        <w:jc w:val="both"/>
        <w:rPr>
          <w:rFonts w:ascii="Times New Roman" w:hAnsi="Times New Roman" w:cs="Times New Roman"/>
          <w:sz w:val="28"/>
          <w:szCs w:val="28"/>
        </w:rPr>
      </w:pPr>
    </w:p>
    <w:p w:rsidR="00B76D5C" w:rsidRPr="00095B45" w:rsidRDefault="00B76D5C" w:rsidP="00095B45">
      <w:pPr>
        <w:spacing w:line="360" w:lineRule="auto"/>
        <w:jc w:val="both"/>
        <w:rPr>
          <w:rFonts w:ascii="Times New Roman" w:hAnsi="Times New Roman" w:cs="Times New Roman"/>
          <w:sz w:val="28"/>
          <w:szCs w:val="28"/>
        </w:rPr>
      </w:pPr>
    </w:p>
    <w:p w:rsidR="00B76D5C" w:rsidRDefault="00B76D5C" w:rsidP="00095B45">
      <w:pPr>
        <w:spacing w:line="360" w:lineRule="auto"/>
        <w:jc w:val="both"/>
        <w:rPr>
          <w:rFonts w:ascii="Times New Roman" w:hAnsi="Times New Roman" w:cs="Times New Roman"/>
          <w:sz w:val="28"/>
          <w:szCs w:val="28"/>
        </w:rPr>
      </w:pPr>
    </w:p>
    <w:p w:rsidR="00095B45" w:rsidRPr="00095B45" w:rsidRDefault="00095B45" w:rsidP="00095B45">
      <w:pPr>
        <w:spacing w:line="360" w:lineRule="auto"/>
        <w:jc w:val="both"/>
        <w:rPr>
          <w:rFonts w:ascii="Times New Roman" w:hAnsi="Times New Roman" w:cs="Times New Roman"/>
          <w:sz w:val="28"/>
          <w:szCs w:val="28"/>
        </w:rPr>
      </w:pPr>
    </w:p>
    <w:p w:rsidR="00184D51" w:rsidRPr="00095B45" w:rsidRDefault="00184D51" w:rsidP="00095B45">
      <w:pPr>
        <w:spacing w:line="360" w:lineRule="auto"/>
        <w:jc w:val="both"/>
        <w:rPr>
          <w:rFonts w:ascii="Times New Roman" w:hAnsi="Times New Roman" w:cs="Times New Roman"/>
          <w:sz w:val="28"/>
          <w:szCs w:val="28"/>
        </w:rPr>
      </w:pPr>
    </w:p>
    <w:p w:rsidR="00B76D5C" w:rsidRPr="00095B45" w:rsidRDefault="00B76D5C" w:rsidP="006315C6">
      <w:pPr>
        <w:spacing w:line="360" w:lineRule="auto"/>
        <w:jc w:val="center"/>
        <w:rPr>
          <w:rFonts w:ascii="Times New Roman" w:hAnsi="Times New Roman" w:cs="Times New Roman"/>
          <w:b/>
          <w:sz w:val="28"/>
          <w:szCs w:val="28"/>
        </w:rPr>
      </w:pPr>
      <w:r w:rsidRPr="00095B45">
        <w:rPr>
          <w:rFonts w:ascii="Times New Roman" w:hAnsi="Times New Roman" w:cs="Times New Roman"/>
          <w:b/>
          <w:sz w:val="28"/>
          <w:szCs w:val="28"/>
        </w:rPr>
        <w:lastRenderedPageBreak/>
        <w:t>Введение</w:t>
      </w:r>
    </w:p>
    <w:p w:rsidR="000D35C1" w:rsidRPr="00095B45" w:rsidRDefault="000D35C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 xml:space="preserve">Сфера антимонопольного регулирования </w:t>
      </w:r>
      <w:r w:rsidRPr="00224DE8">
        <w:rPr>
          <w:rFonts w:ascii="Times New Roman" w:hAnsi="Times New Roman" w:cs="Times New Roman"/>
          <w:sz w:val="28"/>
          <w:szCs w:val="28"/>
        </w:rPr>
        <w:t>являет</w:t>
      </w:r>
      <w:r w:rsidR="00894A96" w:rsidRPr="00224DE8">
        <w:rPr>
          <w:rFonts w:ascii="Times New Roman" w:hAnsi="Times New Roman" w:cs="Times New Roman"/>
          <w:sz w:val="28"/>
          <w:szCs w:val="28"/>
        </w:rPr>
        <w:t>ся относительного новой</w:t>
      </w:r>
      <w:r w:rsidRPr="00224DE8">
        <w:rPr>
          <w:rFonts w:ascii="Times New Roman" w:hAnsi="Times New Roman" w:cs="Times New Roman"/>
          <w:sz w:val="28"/>
          <w:szCs w:val="28"/>
        </w:rPr>
        <w:t xml:space="preserve"> </w:t>
      </w:r>
      <w:r w:rsidRPr="00095B45">
        <w:rPr>
          <w:rFonts w:ascii="Times New Roman" w:hAnsi="Times New Roman" w:cs="Times New Roman"/>
          <w:sz w:val="28"/>
          <w:szCs w:val="28"/>
        </w:rPr>
        <w:t>дл</w:t>
      </w:r>
      <w:r w:rsidR="00894A96">
        <w:rPr>
          <w:rFonts w:ascii="Times New Roman" w:hAnsi="Times New Roman" w:cs="Times New Roman"/>
          <w:sz w:val="28"/>
          <w:szCs w:val="28"/>
        </w:rPr>
        <w:t xml:space="preserve">я российской правовой системы, </w:t>
      </w:r>
      <w:r w:rsidR="00894A96" w:rsidRPr="00224DE8">
        <w:rPr>
          <w:rFonts w:ascii="Times New Roman" w:hAnsi="Times New Roman" w:cs="Times New Roman"/>
          <w:sz w:val="28"/>
          <w:szCs w:val="28"/>
        </w:rPr>
        <w:t>т</w:t>
      </w:r>
      <w:r w:rsidRPr="00224DE8">
        <w:rPr>
          <w:rFonts w:ascii="Times New Roman" w:hAnsi="Times New Roman" w:cs="Times New Roman"/>
          <w:sz w:val="28"/>
          <w:szCs w:val="28"/>
        </w:rPr>
        <w:t>ак</w:t>
      </w:r>
      <w:r w:rsidRPr="00894A96">
        <w:rPr>
          <w:rFonts w:ascii="Times New Roman" w:hAnsi="Times New Roman" w:cs="Times New Roman"/>
          <w:b/>
          <w:sz w:val="28"/>
          <w:szCs w:val="28"/>
        </w:rPr>
        <w:t xml:space="preserve"> </w:t>
      </w:r>
      <w:r w:rsidRPr="00095B45">
        <w:rPr>
          <w:rFonts w:ascii="Times New Roman" w:hAnsi="Times New Roman" w:cs="Times New Roman"/>
          <w:sz w:val="28"/>
          <w:szCs w:val="28"/>
        </w:rPr>
        <w:t>как зарождаться она начала в постсоветский период</w:t>
      </w:r>
      <w:r w:rsidR="00894A96">
        <w:rPr>
          <w:rFonts w:ascii="Times New Roman" w:hAnsi="Times New Roman" w:cs="Times New Roman"/>
          <w:sz w:val="28"/>
          <w:szCs w:val="28"/>
        </w:rPr>
        <w:t>. Переход от командной экономики</w:t>
      </w:r>
      <w:r w:rsidRPr="00095B45">
        <w:rPr>
          <w:rFonts w:ascii="Times New Roman" w:hAnsi="Times New Roman" w:cs="Times New Roman"/>
          <w:sz w:val="28"/>
          <w:szCs w:val="28"/>
        </w:rPr>
        <w:t xml:space="preserve"> к эффективной рыноч</w:t>
      </w:r>
      <w:r w:rsidR="00894A96">
        <w:rPr>
          <w:rFonts w:ascii="Times New Roman" w:hAnsi="Times New Roman" w:cs="Times New Roman"/>
          <w:sz w:val="28"/>
          <w:szCs w:val="28"/>
        </w:rPr>
        <w:t xml:space="preserve">ной породил ряд не только </w:t>
      </w:r>
      <w:r w:rsidR="00894A96" w:rsidRPr="00224DE8">
        <w:rPr>
          <w:rFonts w:ascii="Times New Roman" w:hAnsi="Times New Roman" w:cs="Times New Roman"/>
          <w:sz w:val="28"/>
          <w:szCs w:val="28"/>
        </w:rPr>
        <w:t>положительных моментов</w:t>
      </w:r>
      <w:r w:rsidRPr="00095B45">
        <w:rPr>
          <w:rFonts w:ascii="Times New Roman" w:hAnsi="Times New Roman" w:cs="Times New Roman"/>
          <w:sz w:val="28"/>
          <w:szCs w:val="28"/>
        </w:rPr>
        <w:t xml:space="preserve">, но и проблем. </w:t>
      </w:r>
    </w:p>
    <w:p w:rsidR="000D35C1" w:rsidRPr="00095B45" w:rsidRDefault="000D35C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 xml:space="preserve">Конкуренция, выступая движущей силой развития экономики постоянно конфликтует с монополизацией, так как любые хозяйствующие субъекты стремятся занять доминирующее положение. </w:t>
      </w:r>
    </w:p>
    <w:p w:rsidR="000D35C1" w:rsidRPr="00095B45" w:rsidRDefault="000D35C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Все это и вызывает потребность в государственном регулировании конкурентных отношений путем установления оптимального соотношения монополизации и конкуренции</w:t>
      </w:r>
      <w:r w:rsidR="00894A96">
        <w:rPr>
          <w:rFonts w:ascii="Times New Roman" w:hAnsi="Times New Roman" w:cs="Times New Roman"/>
          <w:sz w:val="28"/>
          <w:szCs w:val="28"/>
        </w:rPr>
        <w:t>,</w:t>
      </w:r>
      <w:r w:rsidRPr="00095B45">
        <w:rPr>
          <w:rFonts w:ascii="Times New Roman" w:hAnsi="Times New Roman" w:cs="Times New Roman"/>
          <w:sz w:val="28"/>
          <w:szCs w:val="28"/>
        </w:rPr>
        <w:t xml:space="preserve"> путем экономических и юридических методов.</w:t>
      </w:r>
    </w:p>
    <w:p w:rsidR="000D35C1" w:rsidRPr="00095B45" w:rsidRDefault="000D35C1"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 xml:space="preserve">Этим и обуславливается актуальность данной темы, резкий переход к рыночному типу экономики обуславливает </w:t>
      </w:r>
      <w:r w:rsidR="00F97EB4" w:rsidRPr="00095B45">
        <w:rPr>
          <w:rFonts w:ascii="Times New Roman" w:hAnsi="Times New Roman" w:cs="Times New Roman"/>
          <w:sz w:val="28"/>
          <w:szCs w:val="28"/>
        </w:rPr>
        <w:t>поддержку конкуренции государством, ограничение монополизации и решение вопросов связанных с правонарушениями в данной сфере.</w:t>
      </w:r>
    </w:p>
    <w:p w:rsidR="00F97EB4" w:rsidRPr="00095B45" w:rsidRDefault="00F97EB4"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Целью курсовой работы является осуществление анализа государственного антимонопольного регулирования в Российской Федерации, на основе рассмотрения теоретических аспектов по проведению данной государственной деятельности.</w:t>
      </w:r>
    </w:p>
    <w:p w:rsidR="00F97EB4" w:rsidRPr="00095B45" w:rsidRDefault="00F97EB4"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Для достижения поставленной цели необходимо решить следующие задачи:</w:t>
      </w:r>
    </w:p>
    <w:p w:rsidR="00F97EB4" w:rsidRPr="00095B45" w:rsidRDefault="00F97EB4" w:rsidP="00095B45">
      <w:pPr>
        <w:pStyle w:val="a3"/>
        <w:numPr>
          <w:ilvl w:val="0"/>
          <w:numId w:val="10"/>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Дать определение понятию «антимонопольное регулирование»</w:t>
      </w:r>
    </w:p>
    <w:p w:rsidR="00F97EB4" w:rsidRPr="00095B45" w:rsidRDefault="00F97EB4" w:rsidP="00095B45">
      <w:pPr>
        <w:pStyle w:val="a3"/>
        <w:numPr>
          <w:ilvl w:val="0"/>
          <w:numId w:val="10"/>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Рассмотреть Федеральную антимонопольную службу как субъект антимонопольного регулирования</w:t>
      </w:r>
    </w:p>
    <w:p w:rsidR="00F97EB4" w:rsidRPr="00095B45" w:rsidRDefault="00F97EB4" w:rsidP="00095B45">
      <w:pPr>
        <w:pStyle w:val="a3"/>
        <w:numPr>
          <w:ilvl w:val="0"/>
          <w:numId w:val="10"/>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Рассмотреть нормативно-правовую базу антимонопольного регулирования</w:t>
      </w:r>
    </w:p>
    <w:p w:rsidR="00F97EB4" w:rsidRPr="00095B45" w:rsidRDefault="00F97EB4" w:rsidP="00095B45">
      <w:pPr>
        <w:pStyle w:val="a3"/>
        <w:numPr>
          <w:ilvl w:val="0"/>
          <w:numId w:val="10"/>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lastRenderedPageBreak/>
        <w:t>Установить цели и задачи современного антимонопольного регулирования</w:t>
      </w:r>
    </w:p>
    <w:p w:rsidR="001B1D1F" w:rsidRPr="00095B45" w:rsidRDefault="00F97EB4" w:rsidP="00095B45">
      <w:pPr>
        <w:pStyle w:val="a3"/>
        <w:numPr>
          <w:ilvl w:val="0"/>
          <w:numId w:val="10"/>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Выявить методы по их осуществлению</w:t>
      </w:r>
      <w:r w:rsidR="001B1D1F" w:rsidRPr="00095B45">
        <w:rPr>
          <w:rFonts w:ascii="Times New Roman" w:hAnsi="Times New Roman" w:cs="Times New Roman"/>
          <w:sz w:val="28"/>
          <w:szCs w:val="28"/>
        </w:rPr>
        <w:t xml:space="preserve"> и проблемы связанные с ними.</w:t>
      </w:r>
    </w:p>
    <w:p w:rsidR="001B1D1F" w:rsidRPr="00095B45" w:rsidRDefault="001B1D1F" w:rsidP="00095B45">
      <w:pPr>
        <w:spacing w:after="0" w:line="360" w:lineRule="auto"/>
        <w:ind w:firstLine="619"/>
        <w:jc w:val="both"/>
        <w:rPr>
          <w:rFonts w:ascii="Times New Roman" w:eastAsia="Times New Roman" w:hAnsi="Times New Roman" w:cs="Times New Roman"/>
          <w:sz w:val="28"/>
          <w:szCs w:val="28"/>
          <w:bdr w:val="none" w:sz="0" w:space="0" w:color="auto" w:frame="1"/>
          <w:lang w:eastAsia="ru-RU"/>
        </w:rPr>
      </w:pPr>
      <w:r w:rsidRPr="00095B45">
        <w:rPr>
          <w:rFonts w:ascii="Times New Roman" w:eastAsia="Times New Roman" w:hAnsi="Times New Roman" w:cs="Times New Roman"/>
          <w:sz w:val="28"/>
          <w:szCs w:val="28"/>
          <w:bdr w:val="none" w:sz="0" w:space="0" w:color="auto" w:frame="1"/>
          <w:lang w:eastAsia="ru-RU"/>
        </w:rPr>
        <w:t>Предметом исследования является антимонопольное регулирование в Российской Федерации.</w:t>
      </w:r>
    </w:p>
    <w:p w:rsidR="001B1D1F" w:rsidRPr="00095B45" w:rsidRDefault="001B1D1F" w:rsidP="00095B45">
      <w:pPr>
        <w:spacing w:line="360" w:lineRule="auto"/>
        <w:jc w:val="both"/>
        <w:rPr>
          <w:rFonts w:ascii="Times New Roman" w:hAnsi="Times New Roman" w:cs="Times New Roman"/>
          <w:sz w:val="28"/>
          <w:szCs w:val="28"/>
        </w:rPr>
      </w:pPr>
    </w:p>
    <w:p w:rsidR="00F97EB4" w:rsidRPr="00095B45" w:rsidRDefault="00F97EB4" w:rsidP="00095B45">
      <w:pPr>
        <w:pStyle w:val="a3"/>
        <w:spacing w:line="360" w:lineRule="auto"/>
        <w:jc w:val="both"/>
        <w:rPr>
          <w:rFonts w:ascii="Times New Roman" w:hAnsi="Times New Roman" w:cs="Times New Roman"/>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B1D1F" w:rsidRPr="00095B45" w:rsidRDefault="001B1D1F"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Pr="00095B45" w:rsidRDefault="00184D51" w:rsidP="00095B45">
      <w:pPr>
        <w:spacing w:line="360" w:lineRule="auto"/>
        <w:jc w:val="both"/>
        <w:rPr>
          <w:rFonts w:ascii="Times New Roman" w:hAnsi="Times New Roman" w:cs="Times New Roman"/>
          <w:b/>
          <w:sz w:val="28"/>
          <w:szCs w:val="28"/>
        </w:rPr>
      </w:pPr>
    </w:p>
    <w:p w:rsidR="00184D51" w:rsidRDefault="00184D51" w:rsidP="00095B45">
      <w:pPr>
        <w:spacing w:line="360" w:lineRule="auto"/>
        <w:jc w:val="both"/>
        <w:rPr>
          <w:rFonts w:ascii="Times New Roman" w:hAnsi="Times New Roman" w:cs="Times New Roman"/>
          <w:b/>
          <w:sz w:val="28"/>
          <w:szCs w:val="28"/>
        </w:rPr>
      </w:pPr>
    </w:p>
    <w:p w:rsidR="00095B45" w:rsidRPr="00095B45" w:rsidRDefault="00095B45" w:rsidP="00095B45">
      <w:pPr>
        <w:spacing w:line="360" w:lineRule="auto"/>
        <w:jc w:val="both"/>
        <w:rPr>
          <w:rFonts w:ascii="Times New Roman" w:hAnsi="Times New Roman" w:cs="Times New Roman"/>
          <w:b/>
          <w:sz w:val="28"/>
          <w:szCs w:val="28"/>
        </w:rPr>
      </w:pPr>
    </w:p>
    <w:p w:rsidR="00184D51" w:rsidRPr="00095B45" w:rsidRDefault="00184D51" w:rsidP="006315C6">
      <w:pPr>
        <w:spacing w:line="360" w:lineRule="auto"/>
        <w:jc w:val="center"/>
        <w:rPr>
          <w:rFonts w:ascii="Times New Roman" w:hAnsi="Times New Roman" w:cs="Times New Roman"/>
          <w:b/>
          <w:sz w:val="28"/>
          <w:szCs w:val="28"/>
        </w:rPr>
      </w:pPr>
      <w:r w:rsidRPr="00095B45">
        <w:rPr>
          <w:rFonts w:ascii="Times New Roman" w:hAnsi="Times New Roman" w:cs="Times New Roman"/>
          <w:b/>
          <w:sz w:val="28"/>
          <w:szCs w:val="28"/>
        </w:rPr>
        <w:lastRenderedPageBreak/>
        <w:t>Глава 1.  Теоретические аспекты осуществления антимонопольного государственного регулирования.</w:t>
      </w:r>
    </w:p>
    <w:p w:rsidR="009B63AB" w:rsidRPr="00095B45" w:rsidRDefault="00184D51" w:rsidP="006315C6">
      <w:pPr>
        <w:spacing w:line="360" w:lineRule="auto"/>
        <w:jc w:val="center"/>
        <w:rPr>
          <w:rFonts w:ascii="Times New Roman" w:hAnsi="Times New Roman" w:cs="Times New Roman"/>
          <w:b/>
          <w:sz w:val="28"/>
          <w:szCs w:val="28"/>
        </w:rPr>
      </w:pPr>
      <w:r w:rsidRPr="00095B45">
        <w:rPr>
          <w:rFonts w:ascii="Times New Roman" w:hAnsi="Times New Roman" w:cs="Times New Roman"/>
          <w:b/>
          <w:sz w:val="28"/>
          <w:szCs w:val="28"/>
        </w:rPr>
        <w:t>1.1 Понятие антимонопольного регулирования</w:t>
      </w:r>
    </w:p>
    <w:p w:rsidR="009B63AB" w:rsidRPr="00095B45" w:rsidRDefault="00DB0FE6"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Действия государства</w:t>
      </w:r>
      <w:r w:rsidR="00894A96">
        <w:rPr>
          <w:rFonts w:ascii="Times New Roman" w:hAnsi="Times New Roman" w:cs="Times New Roman"/>
          <w:sz w:val="28"/>
          <w:szCs w:val="28"/>
        </w:rPr>
        <w:t>,</w:t>
      </w:r>
      <w:r w:rsidRPr="00095B45">
        <w:rPr>
          <w:rFonts w:ascii="Times New Roman" w:hAnsi="Times New Roman" w:cs="Times New Roman"/>
          <w:sz w:val="28"/>
          <w:szCs w:val="28"/>
        </w:rPr>
        <w:t xml:space="preserve"> направленные на поддержку конкуренции</w:t>
      </w:r>
      <w:r w:rsidR="00894A96">
        <w:rPr>
          <w:rFonts w:ascii="Times New Roman" w:hAnsi="Times New Roman" w:cs="Times New Roman"/>
          <w:sz w:val="28"/>
          <w:szCs w:val="28"/>
        </w:rPr>
        <w:t xml:space="preserve"> и </w:t>
      </w:r>
      <w:r w:rsidRPr="00095B45">
        <w:rPr>
          <w:rFonts w:ascii="Times New Roman" w:hAnsi="Times New Roman" w:cs="Times New Roman"/>
          <w:sz w:val="28"/>
          <w:szCs w:val="28"/>
        </w:rPr>
        <w:t xml:space="preserve"> против монополий</w:t>
      </w:r>
      <w:r w:rsidR="00894A96">
        <w:rPr>
          <w:rFonts w:ascii="Times New Roman" w:hAnsi="Times New Roman" w:cs="Times New Roman"/>
          <w:sz w:val="28"/>
          <w:szCs w:val="28"/>
        </w:rPr>
        <w:t>,</w:t>
      </w:r>
      <w:r w:rsidRPr="00095B45">
        <w:rPr>
          <w:rFonts w:ascii="Times New Roman" w:hAnsi="Times New Roman" w:cs="Times New Roman"/>
          <w:sz w:val="28"/>
          <w:szCs w:val="28"/>
        </w:rPr>
        <w:t xml:space="preserve"> в экономической литературе, обозначаются терминами «антимонопольная политика» и «антимонопольное регулирование». Экономисты рассматривают их наиболее часто как синонимы, но порой отождествляют их с контролем над антимонопольным законодательством.</w:t>
      </w:r>
      <w:r w:rsidR="00F37EEE" w:rsidRPr="00095B45">
        <w:rPr>
          <w:rFonts w:ascii="Times New Roman" w:hAnsi="Times New Roman" w:cs="Times New Roman"/>
          <w:sz w:val="28"/>
          <w:szCs w:val="28"/>
        </w:rPr>
        <w:t xml:space="preserve"> Для начала возьмем определение понятия «антимонопольное регулирование».</w:t>
      </w:r>
    </w:p>
    <w:p w:rsidR="005B520A" w:rsidRPr="00894A96" w:rsidRDefault="003429A6"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Антимонопольное регулирование – система мер государственного воздействия на экономику цели которого – предупреждение и пресечение монополистической деятельности и недобросовестной конкуренции, а также развитие конкуренции в экономике.</w:t>
      </w:r>
      <w:r w:rsidR="00224DE8">
        <w:rPr>
          <w:rFonts w:ascii="Times New Roman" w:hAnsi="Times New Roman" w:cs="Times New Roman"/>
          <w:sz w:val="28"/>
          <w:szCs w:val="28"/>
        </w:rPr>
        <w:t xml:space="preserve"> [9</w:t>
      </w:r>
      <w:r w:rsidR="0024247F" w:rsidRPr="00095B45">
        <w:rPr>
          <w:rFonts w:ascii="Times New Roman" w:hAnsi="Times New Roman" w:cs="Times New Roman"/>
          <w:sz w:val="28"/>
          <w:szCs w:val="28"/>
        </w:rPr>
        <w:t>,</w:t>
      </w:r>
      <w:r w:rsidR="0024247F" w:rsidRPr="00894A96">
        <w:rPr>
          <w:rFonts w:ascii="Times New Roman" w:hAnsi="Times New Roman" w:cs="Times New Roman"/>
          <w:sz w:val="28"/>
          <w:szCs w:val="28"/>
        </w:rPr>
        <w:t xml:space="preserve"> </w:t>
      </w:r>
      <w:r w:rsidR="0024247F" w:rsidRPr="00095B45">
        <w:rPr>
          <w:rFonts w:ascii="Times New Roman" w:hAnsi="Times New Roman" w:cs="Times New Roman"/>
          <w:sz w:val="28"/>
          <w:szCs w:val="28"/>
        </w:rPr>
        <w:t>С.145</w:t>
      </w:r>
      <w:r w:rsidR="0024247F" w:rsidRPr="00894A96">
        <w:rPr>
          <w:rFonts w:ascii="Times New Roman" w:hAnsi="Times New Roman" w:cs="Times New Roman"/>
          <w:sz w:val="28"/>
          <w:szCs w:val="28"/>
        </w:rPr>
        <w:t>]</w:t>
      </w:r>
    </w:p>
    <w:p w:rsidR="00EA32D8" w:rsidRPr="00095B45" w:rsidRDefault="00900C0C"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Антимонопольное регулирование </w:t>
      </w:r>
      <w:r w:rsidR="00894A96">
        <w:rPr>
          <w:rFonts w:ascii="Times New Roman" w:hAnsi="Times New Roman" w:cs="Times New Roman"/>
          <w:sz w:val="28"/>
          <w:szCs w:val="28"/>
        </w:rPr>
        <w:t>необходимо</w:t>
      </w:r>
      <w:r w:rsidRPr="00095B45">
        <w:rPr>
          <w:rFonts w:ascii="Times New Roman" w:hAnsi="Times New Roman" w:cs="Times New Roman"/>
          <w:sz w:val="28"/>
          <w:szCs w:val="28"/>
        </w:rPr>
        <w:t xml:space="preserve"> </w:t>
      </w:r>
      <w:r w:rsidR="00EA32D8" w:rsidRPr="00095B45">
        <w:rPr>
          <w:rFonts w:ascii="Times New Roman" w:hAnsi="Times New Roman" w:cs="Times New Roman"/>
          <w:sz w:val="28"/>
          <w:szCs w:val="28"/>
        </w:rPr>
        <w:t>при конкуренто–рыночном механизме хозяйствования</w:t>
      </w:r>
      <w:r w:rsidR="00795762" w:rsidRPr="00095B45">
        <w:rPr>
          <w:rFonts w:ascii="Times New Roman" w:hAnsi="Times New Roman" w:cs="Times New Roman"/>
          <w:sz w:val="28"/>
          <w:szCs w:val="28"/>
        </w:rPr>
        <w:t>,</w:t>
      </w:r>
      <w:r w:rsidR="00EA32D8" w:rsidRPr="00095B45">
        <w:rPr>
          <w:rFonts w:ascii="Times New Roman" w:hAnsi="Times New Roman" w:cs="Times New Roman"/>
          <w:sz w:val="28"/>
          <w:szCs w:val="28"/>
        </w:rPr>
        <w:t xml:space="preserve"> который выбран как определяющий фактор развития производства и распределения ресурсов. Данная политика, ограничивающая мон</w:t>
      </w:r>
      <w:r w:rsidR="00795762" w:rsidRPr="00095B45">
        <w:rPr>
          <w:rFonts w:ascii="Times New Roman" w:hAnsi="Times New Roman" w:cs="Times New Roman"/>
          <w:sz w:val="28"/>
          <w:szCs w:val="28"/>
        </w:rPr>
        <w:t xml:space="preserve">ополии и защищающая конкуренцию, является ограниченным вмешательством </w:t>
      </w:r>
      <w:r w:rsidR="00894A96" w:rsidRPr="00095B45">
        <w:rPr>
          <w:rFonts w:ascii="Times New Roman" w:hAnsi="Times New Roman" w:cs="Times New Roman"/>
          <w:sz w:val="28"/>
          <w:szCs w:val="28"/>
        </w:rPr>
        <w:t>государства</w:t>
      </w:r>
      <w:r w:rsidR="00795762" w:rsidRPr="00095B45">
        <w:rPr>
          <w:rFonts w:ascii="Times New Roman" w:hAnsi="Times New Roman" w:cs="Times New Roman"/>
          <w:sz w:val="28"/>
          <w:szCs w:val="28"/>
        </w:rPr>
        <w:t xml:space="preserve"> в экономику.</w:t>
      </w:r>
    </w:p>
    <w:p w:rsidR="00F37EEE" w:rsidRPr="00095B45" w:rsidRDefault="00795762"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Антимонопольное регулирование дополняет</w:t>
      </w:r>
      <w:r w:rsidR="00894A96">
        <w:rPr>
          <w:rFonts w:ascii="Times New Roman" w:hAnsi="Times New Roman" w:cs="Times New Roman"/>
          <w:sz w:val="28"/>
          <w:szCs w:val="28"/>
        </w:rPr>
        <w:t xml:space="preserve"> действие рыночных сил</w:t>
      </w:r>
      <w:r w:rsidRPr="00095B45">
        <w:rPr>
          <w:rFonts w:ascii="Times New Roman" w:hAnsi="Times New Roman" w:cs="Times New Roman"/>
          <w:sz w:val="28"/>
          <w:szCs w:val="28"/>
        </w:rPr>
        <w:t xml:space="preserve"> воздействием государства. Оно состоит из комплекса антимонопольных мер и механизмов их осуществления. Это тот инструмент, которым государство воздействует на экономику при реализации антимонопольной политики.  Антимонопольное регулирование является средством повышения эффективности рыночной экономики, базирующейся на конкуренции.</w:t>
      </w:r>
    </w:p>
    <w:p w:rsidR="005B520A" w:rsidRPr="00095B45" w:rsidRDefault="00D17B24"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В качестве правовой формы антимонопольного регулирования выступает антимонопольное законодательство. Антимонопольное законодательство — это система формальных антимонопольных правил и ограничений, а также определенных способов принуждения к их </w:t>
      </w:r>
      <w:r w:rsidRPr="00095B45">
        <w:rPr>
          <w:rFonts w:ascii="Times New Roman" w:hAnsi="Times New Roman" w:cs="Times New Roman"/>
          <w:sz w:val="28"/>
          <w:szCs w:val="28"/>
        </w:rPr>
        <w:lastRenderedPageBreak/>
        <w:t>выполнению, которые отражены в разветвленной сети законов, гарантирующих правовую</w:t>
      </w:r>
      <w:r w:rsidR="008D335A" w:rsidRPr="00095B45">
        <w:rPr>
          <w:rFonts w:ascii="Times New Roman" w:hAnsi="Times New Roman" w:cs="Times New Roman"/>
          <w:sz w:val="28"/>
          <w:szCs w:val="28"/>
        </w:rPr>
        <w:t xml:space="preserve"> защиту и поддержку конкуренции.</w:t>
      </w:r>
      <w:r w:rsidR="009448A9" w:rsidRPr="00095B45">
        <w:rPr>
          <w:rFonts w:ascii="Times New Roman" w:hAnsi="Times New Roman" w:cs="Times New Roman"/>
          <w:sz w:val="28"/>
          <w:szCs w:val="28"/>
        </w:rPr>
        <w:t xml:space="preserve"> [8, </w:t>
      </w:r>
      <w:r w:rsidR="009448A9" w:rsidRPr="00095B45">
        <w:rPr>
          <w:rFonts w:ascii="Times New Roman" w:hAnsi="Times New Roman" w:cs="Times New Roman"/>
          <w:sz w:val="28"/>
          <w:szCs w:val="28"/>
          <w:lang w:val="en-US"/>
        </w:rPr>
        <w:t>c</w:t>
      </w:r>
      <w:r w:rsidR="009448A9" w:rsidRPr="00095B45">
        <w:rPr>
          <w:rFonts w:ascii="Times New Roman" w:hAnsi="Times New Roman" w:cs="Times New Roman"/>
          <w:sz w:val="28"/>
          <w:szCs w:val="28"/>
        </w:rPr>
        <w:t>.11]</w:t>
      </w:r>
      <w:r w:rsidRPr="00095B45">
        <w:rPr>
          <w:rFonts w:ascii="Times New Roman" w:hAnsi="Times New Roman" w:cs="Times New Roman"/>
          <w:sz w:val="28"/>
          <w:szCs w:val="28"/>
        </w:rPr>
        <w:t xml:space="preserve"> Оно осуждает монополистическое поведение субъектов, но не дает указаний по его </w:t>
      </w:r>
      <w:r w:rsidR="009023B6" w:rsidRPr="00095B45">
        <w:rPr>
          <w:rFonts w:ascii="Times New Roman" w:hAnsi="Times New Roman" w:cs="Times New Roman"/>
          <w:sz w:val="28"/>
          <w:szCs w:val="28"/>
        </w:rPr>
        <w:t>исправлению. Поэтому контроля над</w:t>
      </w:r>
      <w:r w:rsidRPr="00095B45">
        <w:rPr>
          <w:rFonts w:ascii="Times New Roman" w:hAnsi="Times New Roman" w:cs="Times New Roman"/>
          <w:sz w:val="28"/>
          <w:szCs w:val="28"/>
        </w:rPr>
        <w:t xml:space="preserve"> его соблюдением недостаточно для позитивного регулирования в сфере экономической деятельности.</w:t>
      </w:r>
    </w:p>
    <w:p w:rsidR="009023B6" w:rsidRPr="00095B45" w:rsidRDefault="009023B6"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При проведении антимонопольной </w:t>
      </w:r>
      <w:r w:rsidR="009D1DC5" w:rsidRPr="00095B45">
        <w:rPr>
          <w:rFonts w:ascii="Times New Roman" w:hAnsi="Times New Roman" w:cs="Times New Roman"/>
          <w:sz w:val="28"/>
          <w:szCs w:val="28"/>
        </w:rPr>
        <w:t>политики государству требуется выбрать один из способов предупреждения последствий деятельности монополий:</w:t>
      </w:r>
    </w:p>
    <w:p w:rsidR="009D1DC5" w:rsidRPr="00095B45" w:rsidRDefault="009D1DC5"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1)регулирование, замещающее конкуренцию</w:t>
      </w:r>
    </w:p>
    <w:p w:rsidR="009D1DC5" w:rsidRPr="00095B45" w:rsidRDefault="009D1DC5"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2)регулирование, дополняющее и защищающее конкуренцию</w:t>
      </w:r>
    </w:p>
    <w:p w:rsidR="009D1DC5" w:rsidRPr="00095B45" w:rsidRDefault="009D1DC5" w:rsidP="00894A96">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На конкурентных рынках государство использует ту форму антимонопольного регулирования, которое предназначено для поддержки и развития конкуренции и предупреждения формирования монополий. </w:t>
      </w:r>
    </w:p>
    <w:p w:rsidR="00BD63F3" w:rsidRPr="00095B45" w:rsidRDefault="00BD63F3"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Для </w:t>
      </w:r>
      <w:r w:rsidR="00894A96" w:rsidRPr="00095B45">
        <w:rPr>
          <w:rFonts w:ascii="Times New Roman" w:hAnsi="Times New Roman" w:cs="Times New Roman"/>
          <w:sz w:val="28"/>
          <w:szCs w:val="28"/>
        </w:rPr>
        <w:t>восстановления</w:t>
      </w:r>
      <w:r w:rsidRPr="00095B45">
        <w:rPr>
          <w:rFonts w:ascii="Times New Roman" w:hAnsi="Times New Roman" w:cs="Times New Roman"/>
          <w:sz w:val="28"/>
          <w:szCs w:val="28"/>
        </w:rPr>
        <w:t xml:space="preserve"> отношений конкуренции на рынке государство формирует особую организацию антимонопольного регулирования. Способ</w:t>
      </w:r>
      <w:r w:rsidR="00894A96">
        <w:rPr>
          <w:rFonts w:ascii="Times New Roman" w:hAnsi="Times New Roman" w:cs="Times New Roman"/>
          <w:sz w:val="28"/>
          <w:szCs w:val="28"/>
        </w:rPr>
        <w:t>,</w:t>
      </w:r>
      <w:r w:rsidRPr="00095B45">
        <w:rPr>
          <w:rFonts w:ascii="Times New Roman" w:hAnsi="Times New Roman" w:cs="Times New Roman"/>
          <w:sz w:val="28"/>
          <w:szCs w:val="28"/>
        </w:rPr>
        <w:t xml:space="preserve"> выбранный для достижения  целей поставленных в этой организации</w:t>
      </w:r>
      <w:r w:rsidR="00894A96">
        <w:rPr>
          <w:rFonts w:ascii="Times New Roman" w:hAnsi="Times New Roman" w:cs="Times New Roman"/>
          <w:sz w:val="28"/>
          <w:szCs w:val="28"/>
        </w:rPr>
        <w:t>,</w:t>
      </w:r>
      <w:r w:rsidRPr="00095B45">
        <w:rPr>
          <w:rFonts w:ascii="Times New Roman" w:hAnsi="Times New Roman" w:cs="Times New Roman"/>
          <w:sz w:val="28"/>
          <w:szCs w:val="28"/>
        </w:rPr>
        <w:t xml:space="preserve"> и есть механизм антимонопольного регулирования. Государство использует наиболее эффективный способ защиты конкуренции для достижения каждой антимонопольной цели.</w:t>
      </w:r>
      <w:r w:rsidR="005F616A" w:rsidRPr="00095B45">
        <w:rPr>
          <w:rFonts w:ascii="Times New Roman" w:hAnsi="Times New Roman" w:cs="Times New Roman"/>
          <w:sz w:val="28"/>
          <w:szCs w:val="28"/>
        </w:rPr>
        <w:t xml:space="preserve"> Данный регуляционный механизм антимонопольного регулирования можно рассмотреть по следующей схеме.</w:t>
      </w:r>
    </w:p>
    <w:p w:rsidR="005F616A" w:rsidRPr="00095B45" w:rsidRDefault="005F616A" w:rsidP="00095B45">
      <w:pPr>
        <w:pStyle w:val="a3"/>
        <w:spacing w:line="360" w:lineRule="auto"/>
        <w:ind w:left="0" w:firstLine="709"/>
        <w:jc w:val="both"/>
        <w:rPr>
          <w:rFonts w:ascii="Times New Roman" w:hAnsi="Times New Roman" w:cs="Times New Roman"/>
          <w:sz w:val="28"/>
          <w:szCs w:val="28"/>
        </w:rPr>
      </w:pPr>
    </w:p>
    <w:p w:rsidR="005F616A" w:rsidRPr="00095B45" w:rsidRDefault="005F616A" w:rsidP="00095B45">
      <w:pPr>
        <w:pStyle w:val="a3"/>
        <w:spacing w:line="360" w:lineRule="auto"/>
        <w:ind w:left="0" w:firstLine="709"/>
        <w:jc w:val="both"/>
        <w:rPr>
          <w:rFonts w:ascii="Times New Roman" w:hAnsi="Times New Roman" w:cs="Times New Roman"/>
          <w:sz w:val="28"/>
          <w:szCs w:val="28"/>
        </w:rPr>
      </w:pPr>
    </w:p>
    <w:p w:rsidR="005F616A" w:rsidRPr="00095B45" w:rsidRDefault="005F616A" w:rsidP="00095B45">
      <w:pPr>
        <w:pStyle w:val="a3"/>
        <w:spacing w:line="360" w:lineRule="auto"/>
        <w:ind w:left="0" w:firstLine="709"/>
        <w:jc w:val="both"/>
        <w:rPr>
          <w:rFonts w:ascii="Times New Roman" w:hAnsi="Times New Roman" w:cs="Times New Roman"/>
          <w:sz w:val="28"/>
          <w:szCs w:val="28"/>
        </w:rPr>
      </w:pPr>
    </w:p>
    <w:p w:rsidR="005F616A" w:rsidRPr="00095B45" w:rsidRDefault="005F616A" w:rsidP="00095B45">
      <w:pPr>
        <w:pStyle w:val="a3"/>
        <w:spacing w:line="360" w:lineRule="auto"/>
        <w:ind w:left="0" w:firstLine="709"/>
        <w:jc w:val="both"/>
        <w:rPr>
          <w:rFonts w:ascii="Times New Roman" w:hAnsi="Times New Roman" w:cs="Times New Roman"/>
          <w:sz w:val="28"/>
          <w:szCs w:val="28"/>
        </w:rPr>
      </w:pPr>
    </w:p>
    <w:p w:rsidR="005F616A" w:rsidRPr="00894A96" w:rsidRDefault="005F616A" w:rsidP="00095B45">
      <w:pPr>
        <w:pStyle w:val="a3"/>
        <w:spacing w:line="360" w:lineRule="auto"/>
        <w:ind w:left="0" w:firstLine="709"/>
        <w:jc w:val="both"/>
        <w:rPr>
          <w:rFonts w:ascii="Times New Roman" w:hAnsi="Times New Roman" w:cs="Times New Roman"/>
          <w:sz w:val="28"/>
          <w:szCs w:val="28"/>
        </w:rPr>
      </w:pPr>
    </w:p>
    <w:p w:rsidR="009448A9" w:rsidRDefault="009448A9" w:rsidP="00095B45">
      <w:pPr>
        <w:pStyle w:val="a3"/>
        <w:spacing w:line="360" w:lineRule="auto"/>
        <w:ind w:left="0" w:firstLine="709"/>
        <w:jc w:val="both"/>
        <w:rPr>
          <w:rFonts w:ascii="Times New Roman" w:hAnsi="Times New Roman" w:cs="Times New Roman"/>
          <w:sz w:val="28"/>
          <w:szCs w:val="28"/>
        </w:rPr>
      </w:pPr>
    </w:p>
    <w:p w:rsidR="00095B45" w:rsidRPr="00095B45" w:rsidRDefault="00095B45" w:rsidP="00095B45">
      <w:pPr>
        <w:pStyle w:val="a3"/>
        <w:spacing w:line="360" w:lineRule="auto"/>
        <w:ind w:left="0" w:firstLine="709"/>
        <w:jc w:val="both"/>
        <w:rPr>
          <w:rFonts w:ascii="Times New Roman" w:hAnsi="Times New Roman" w:cs="Times New Roman"/>
          <w:sz w:val="28"/>
          <w:szCs w:val="28"/>
        </w:rPr>
      </w:pPr>
    </w:p>
    <w:p w:rsidR="005F616A" w:rsidRPr="00095B45" w:rsidRDefault="005F616A" w:rsidP="00095B45">
      <w:pPr>
        <w:spacing w:line="360" w:lineRule="auto"/>
        <w:jc w:val="both"/>
        <w:rPr>
          <w:rFonts w:ascii="Times New Roman" w:hAnsi="Times New Roman" w:cs="Times New Roman"/>
          <w:sz w:val="28"/>
          <w:szCs w:val="28"/>
        </w:rPr>
      </w:pPr>
    </w:p>
    <w:p w:rsidR="00894A96" w:rsidRDefault="00894A96" w:rsidP="00095B45">
      <w:pPr>
        <w:pStyle w:val="a3"/>
        <w:spacing w:line="360" w:lineRule="auto"/>
        <w:ind w:left="0" w:firstLine="709"/>
        <w:jc w:val="both"/>
        <w:rPr>
          <w:rFonts w:ascii="Times New Roman" w:hAnsi="Times New Roman" w:cs="Times New Roman"/>
          <w:sz w:val="28"/>
          <w:szCs w:val="28"/>
        </w:rPr>
      </w:pPr>
    </w:p>
    <w:p w:rsidR="005F616A" w:rsidRPr="00095B45" w:rsidRDefault="005F616A"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lastRenderedPageBreak/>
        <w:t>Регуляционный механизм антимонопольного регулирования.</w:t>
      </w:r>
    </w:p>
    <w:tbl>
      <w:tblPr>
        <w:tblStyle w:val="ae"/>
        <w:tblW w:w="0" w:type="auto"/>
        <w:tblLook w:val="04A0"/>
      </w:tblPr>
      <w:tblGrid>
        <w:gridCol w:w="1441"/>
        <w:gridCol w:w="2505"/>
        <w:gridCol w:w="2505"/>
        <w:gridCol w:w="3120"/>
      </w:tblGrid>
      <w:tr w:rsidR="005F616A" w:rsidRPr="00095B45" w:rsidTr="00FA3BE1">
        <w:tc>
          <w:tcPr>
            <w:tcW w:w="0" w:type="auto"/>
          </w:tcPr>
          <w:p w:rsidR="005F616A" w:rsidRPr="00095B45" w:rsidRDefault="005F616A"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Субъект</w:t>
            </w:r>
          </w:p>
        </w:tc>
        <w:tc>
          <w:tcPr>
            <w:tcW w:w="0" w:type="auto"/>
            <w:gridSpan w:val="3"/>
          </w:tcPr>
          <w:p w:rsidR="005F616A" w:rsidRPr="00095B45" w:rsidRDefault="005F616A" w:rsidP="00095B45">
            <w:pPr>
              <w:pStyle w:val="a3"/>
              <w:spacing w:line="360" w:lineRule="auto"/>
              <w:ind w:left="0"/>
              <w:jc w:val="both"/>
              <w:rPr>
                <w:rFonts w:ascii="Times New Roman" w:hAnsi="Times New Roman" w:cs="Times New Roman"/>
                <w:b/>
                <w:sz w:val="28"/>
                <w:szCs w:val="28"/>
              </w:rPr>
            </w:pPr>
            <w:r w:rsidRPr="00095B45">
              <w:rPr>
                <w:rFonts w:ascii="Times New Roman" w:hAnsi="Times New Roman" w:cs="Times New Roman"/>
                <w:b/>
                <w:sz w:val="28"/>
                <w:szCs w:val="28"/>
              </w:rPr>
              <w:t>Государство</w:t>
            </w:r>
          </w:p>
        </w:tc>
      </w:tr>
      <w:tr w:rsidR="005F616A" w:rsidRPr="00095B45" w:rsidTr="00FA3BE1">
        <w:tc>
          <w:tcPr>
            <w:tcW w:w="0" w:type="auto"/>
          </w:tcPr>
          <w:p w:rsidR="005F616A" w:rsidRPr="00095B45" w:rsidRDefault="005F616A"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 xml:space="preserve">   Цель (функция)</w:t>
            </w:r>
          </w:p>
        </w:tc>
        <w:tc>
          <w:tcPr>
            <w:tcW w:w="0" w:type="auto"/>
            <w:gridSpan w:val="3"/>
          </w:tcPr>
          <w:p w:rsidR="005F616A" w:rsidRPr="00095B45" w:rsidRDefault="005F616A"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Создание, становление, защита и поддержка конкурентно-рыночного механизма, посредством изменения соотноношения между конкуренцией и монополией до уровня при котором будет гарантированно успешное функционирование данного механизма.</w:t>
            </w:r>
          </w:p>
          <w:p w:rsidR="005F616A" w:rsidRPr="00095B45" w:rsidRDefault="005F616A" w:rsidP="00095B45">
            <w:pPr>
              <w:pStyle w:val="a3"/>
              <w:spacing w:line="360" w:lineRule="auto"/>
              <w:ind w:left="0"/>
              <w:jc w:val="both"/>
              <w:rPr>
                <w:rFonts w:ascii="Times New Roman" w:hAnsi="Times New Roman" w:cs="Times New Roman"/>
                <w:sz w:val="28"/>
                <w:szCs w:val="28"/>
              </w:rPr>
            </w:pPr>
          </w:p>
        </w:tc>
      </w:tr>
      <w:tr w:rsidR="005F616A" w:rsidRPr="00095B45" w:rsidTr="00FA3BE1">
        <w:tc>
          <w:tcPr>
            <w:tcW w:w="0" w:type="auto"/>
          </w:tcPr>
          <w:p w:rsidR="005F616A" w:rsidRPr="00095B45" w:rsidRDefault="005F616A"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Средства (ресурсы)</w:t>
            </w:r>
          </w:p>
        </w:tc>
        <w:tc>
          <w:tcPr>
            <w:tcW w:w="0" w:type="auto"/>
            <w:gridSpan w:val="3"/>
          </w:tcPr>
          <w:p w:rsidR="00305001" w:rsidRPr="00095B45" w:rsidRDefault="00305001" w:rsidP="00095B45">
            <w:pPr>
              <w:pStyle w:val="a3"/>
              <w:numPr>
                <w:ilvl w:val="0"/>
                <w:numId w:val="2"/>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Власть, являющаяся законодателем и инспектором</w:t>
            </w:r>
            <w:r w:rsidR="005F616A" w:rsidRPr="00095B45">
              <w:rPr>
                <w:rFonts w:ascii="Times New Roman" w:hAnsi="Times New Roman" w:cs="Times New Roman"/>
                <w:sz w:val="28"/>
                <w:szCs w:val="28"/>
              </w:rPr>
              <w:t>.</w:t>
            </w:r>
          </w:p>
          <w:p w:rsidR="00305001" w:rsidRPr="00095B45" w:rsidRDefault="00305001" w:rsidP="00095B45">
            <w:pPr>
              <w:pStyle w:val="a3"/>
              <w:numPr>
                <w:ilvl w:val="0"/>
                <w:numId w:val="2"/>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Объединение усилий заинтересованных лиц: предпринимателей, потребителей, органов различных уровней и др.</w:t>
            </w:r>
          </w:p>
          <w:p w:rsidR="00305001" w:rsidRPr="00095B45" w:rsidRDefault="00305001" w:rsidP="00095B45">
            <w:pPr>
              <w:pStyle w:val="a3"/>
              <w:numPr>
                <w:ilvl w:val="0"/>
                <w:numId w:val="2"/>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Финансовая поддержка: государственные инвестиции, льготы, фонды поддержки.</w:t>
            </w:r>
          </w:p>
          <w:p w:rsidR="00BB6248" w:rsidRPr="00095B45" w:rsidRDefault="00305001" w:rsidP="00095B45">
            <w:pPr>
              <w:pStyle w:val="a3"/>
              <w:numPr>
                <w:ilvl w:val="0"/>
                <w:numId w:val="2"/>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Информационный анализ состояния конкурентной среды и прогнозы ее развития.</w:t>
            </w:r>
          </w:p>
        </w:tc>
      </w:tr>
      <w:tr w:rsidR="00FA3BE1" w:rsidRPr="00095B45" w:rsidTr="00FA3BE1">
        <w:tc>
          <w:tcPr>
            <w:tcW w:w="0" w:type="auto"/>
          </w:tcPr>
          <w:p w:rsidR="00BD63F3" w:rsidRPr="00095B45" w:rsidRDefault="00BD63F3"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Форма (способ)</w:t>
            </w:r>
          </w:p>
        </w:tc>
        <w:tc>
          <w:tcPr>
            <w:tcW w:w="0" w:type="auto"/>
            <w:gridSpan w:val="2"/>
            <w:tcBorders>
              <w:right w:val="single" w:sz="4" w:space="0" w:color="auto"/>
            </w:tcBorders>
          </w:tcPr>
          <w:p w:rsidR="00BD63F3" w:rsidRPr="00095B45" w:rsidRDefault="001D1475" w:rsidP="00095B45">
            <w:pPr>
              <w:pStyle w:val="a3"/>
              <w:spacing w:line="360" w:lineRule="auto"/>
              <w:ind w:left="0"/>
              <w:jc w:val="both"/>
              <w:rPr>
                <w:rFonts w:ascii="Times New Roman" w:hAnsi="Times New Roman" w:cs="Times New Roman"/>
                <w:b/>
                <w:sz w:val="28"/>
                <w:szCs w:val="28"/>
              </w:rPr>
            </w:pPr>
            <w:r w:rsidRPr="00095B45">
              <w:rPr>
                <w:rFonts w:ascii="Times New Roman" w:hAnsi="Times New Roman" w:cs="Times New Roman"/>
                <w:b/>
                <w:sz w:val="28"/>
                <w:szCs w:val="28"/>
              </w:rPr>
              <w:t>Способ организации</w:t>
            </w:r>
          </w:p>
          <w:p w:rsidR="00544BE0" w:rsidRPr="00095B45" w:rsidRDefault="00FE713B"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Использование институциональной организации с целью ограничить монополию и защитить конкуренцию с помощью таких способов как законодательная деятельность и контроль над его соблюдением, установление правил конкуренции, регулирующий аппарат.</w:t>
            </w:r>
          </w:p>
        </w:tc>
        <w:tc>
          <w:tcPr>
            <w:tcW w:w="0" w:type="auto"/>
            <w:tcBorders>
              <w:left w:val="single" w:sz="4" w:space="0" w:color="auto"/>
            </w:tcBorders>
          </w:tcPr>
          <w:p w:rsidR="00BD63F3" w:rsidRPr="00095B45" w:rsidRDefault="001D1475" w:rsidP="00095B45">
            <w:pPr>
              <w:pStyle w:val="a3"/>
              <w:spacing w:line="360" w:lineRule="auto"/>
              <w:ind w:left="0"/>
              <w:jc w:val="both"/>
              <w:rPr>
                <w:rFonts w:ascii="Times New Roman" w:hAnsi="Times New Roman" w:cs="Times New Roman"/>
                <w:b/>
                <w:sz w:val="28"/>
                <w:szCs w:val="28"/>
              </w:rPr>
            </w:pPr>
            <w:r w:rsidRPr="00095B45">
              <w:rPr>
                <w:rFonts w:ascii="Times New Roman" w:hAnsi="Times New Roman" w:cs="Times New Roman"/>
                <w:b/>
                <w:sz w:val="28"/>
                <w:szCs w:val="28"/>
              </w:rPr>
              <w:t>Способ реализации</w:t>
            </w:r>
          </w:p>
          <w:p w:rsidR="00544BE0" w:rsidRPr="00095B45" w:rsidRDefault="00FE713B"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Непосредственное вмешательство в процессы монополизации и повышения уровня конкуренции, обуславливающее или корректирующее данный процесс.</w:t>
            </w:r>
          </w:p>
        </w:tc>
      </w:tr>
      <w:tr w:rsidR="00BB6248" w:rsidRPr="00095B45" w:rsidTr="00FA3BE1">
        <w:trPr>
          <w:trHeight w:val="1550"/>
        </w:trPr>
        <w:tc>
          <w:tcPr>
            <w:tcW w:w="0" w:type="auto"/>
            <w:vMerge w:val="restart"/>
          </w:tcPr>
          <w:p w:rsidR="00BB6248" w:rsidRPr="00095B45" w:rsidRDefault="00BB6248"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Метод (орудие)</w:t>
            </w:r>
          </w:p>
        </w:tc>
        <w:tc>
          <w:tcPr>
            <w:tcW w:w="0" w:type="auto"/>
            <w:gridSpan w:val="2"/>
            <w:tcBorders>
              <w:bottom w:val="single" w:sz="4" w:space="0" w:color="auto"/>
              <w:right w:val="single" w:sz="4" w:space="0" w:color="auto"/>
            </w:tcBorders>
          </w:tcPr>
          <w:p w:rsidR="00BB6248" w:rsidRPr="00095B45" w:rsidRDefault="00BB6248" w:rsidP="00095B45">
            <w:pPr>
              <w:pStyle w:val="a3"/>
              <w:spacing w:line="360" w:lineRule="auto"/>
              <w:ind w:left="0"/>
              <w:jc w:val="both"/>
              <w:rPr>
                <w:rFonts w:ascii="Times New Roman" w:hAnsi="Times New Roman" w:cs="Times New Roman"/>
                <w:b/>
                <w:sz w:val="28"/>
                <w:szCs w:val="28"/>
              </w:rPr>
            </w:pPr>
            <w:r w:rsidRPr="00095B45">
              <w:rPr>
                <w:rFonts w:ascii="Times New Roman" w:hAnsi="Times New Roman" w:cs="Times New Roman"/>
                <w:b/>
                <w:sz w:val="28"/>
                <w:szCs w:val="28"/>
              </w:rPr>
              <w:t>Экономическое воздействие</w:t>
            </w:r>
          </w:p>
          <w:p w:rsidR="00BB6248" w:rsidRPr="00095B45" w:rsidRDefault="006607E8"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 xml:space="preserve">Воздействие в целом на систему рынка. Применение данного воздействия </w:t>
            </w:r>
            <w:r w:rsidRPr="00095B45">
              <w:rPr>
                <w:rFonts w:ascii="Times New Roman" w:hAnsi="Times New Roman" w:cs="Times New Roman"/>
                <w:sz w:val="28"/>
                <w:szCs w:val="28"/>
              </w:rPr>
              <w:lastRenderedPageBreak/>
              <w:t>происходит в форме программирования.</w:t>
            </w:r>
          </w:p>
        </w:tc>
        <w:tc>
          <w:tcPr>
            <w:tcW w:w="0" w:type="auto"/>
            <w:vMerge w:val="restart"/>
            <w:tcBorders>
              <w:left w:val="single" w:sz="4" w:space="0" w:color="auto"/>
            </w:tcBorders>
          </w:tcPr>
          <w:p w:rsidR="00BB6248" w:rsidRPr="00095B45" w:rsidRDefault="00F97713" w:rsidP="00095B45">
            <w:pPr>
              <w:pStyle w:val="a3"/>
              <w:spacing w:line="360" w:lineRule="auto"/>
              <w:ind w:left="0"/>
              <w:jc w:val="both"/>
              <w:rPr>
                <w:rFonts w:ascii="Times New Roman" w:hAnsi="Times New Roman" w:cs="Times New Roman"/>
                <w:b/>
                <w:sz w:val="28"/>
                <w:szCs w:val="28"/>
              </w:rPr>
            </w:pPr>
            <w:r w:rsidRPr="00095B45">
              <w:rPr>
                <w:rFonts w:ascii="Times New Roman" w:hAnsi="Times New Roman" w:cs="Times New Roman"/>
                <w:b/>
                <w:sz w:val="28"/>
                <w:szCs w:val="28"/>
              </w:rPr>
              <w:lastRenderedPageBreak/>
              <w:t>Административное воздействие</w:t>
            </w:r>
          </w:p>
          <w:p w:rsidR="00F97713" w:rsidRPr="00095B45" w:rsidRDefault="00F97713"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 xml:space="preserve">Воздействие </w:t>
            </w:r>
            <w:r w:rsidRPr="00095B45">
              <w:rPr>
                <w:rFonts w:ascii="Times New Roman" w:hAnsi="Times New Roman" w:cs="Times New Roman"/>
                <w:sz w:val="28"/>
                <w:szCs w:val="28"/>
              </w:rPr>
              <w:lastRenderedPageBreak/>
              <w:t>регулирующего характера на состояние конкурентной среды конкретного рынка.</w:t>
            </w:r>
          </w:p>
          <w:p w:rsidR="00F97713" w:rsidRPr="00095B45" w:rsidRDefault="00F97713" w:rsidP="00095B45">
            <w:pPr>
              <w:pStyle w:val="a3"/>
              <w:numPr>
                <w:ilvl w:val="0"/>
                <w:numId w:val="4"/>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Пресечение деятельности ограничивающей конкуренцию.</w:t>
            </w:r>
          </w:p>
          <w:p w:rsidR="00F97713" w:rsidRPr="00095B45" w:rsidRDefault="00F97713" w:rsidP="00095B45">
            <w:pPr>
              <w:pStyle w:val="a3"/>
              <w:numPr>
                <w:ilvl w:val="0"/>
                <w:numId w:val="4"/>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Согласование актов органов исполнительной власти.</w:t>
            </w:r>
          </w:p>
          <w:p w:rsidR="00A077CC" w:rsidRPr="00095B45" w:rsidRDefault="00A077CC" w:rsidP="00095B45">
            <w:pPr>
              <w:pStyle w:val="a3"/>
              <w:numPr>
                <w:ilvl w:val="0"/>
                <w:numId w:val="4"/>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Наложение взысканий.</w:t>
            </w:r>
          </w:p>
          <w:p w:rsidR="00A077CC" w:rsidRPr="00095B45" w:rsidRDefault="00A077CC" w:rsidP="00095B45">
            <w:pPr>
              <w:pStyle w:val="a3"/>
              <w:numPr>
                <w:ilvl w:val="0"/>
                <w:numId w:val="4"/>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Регулирование естественных монополий.</w:t>
            </w:r>
          </w:p>
          <w:p w:rsidR="00F97713" w:rsidRPr="00095B45" w:rsidRDefault="00F97713" w:rsidP="00095B45">
            <w:pPr>
              <w:pStyle w:val="a3"/>
              <w:spacing w:line="360" w:lineRule="auto"/>
              <w:ind w:left="0"/>
              <w:jc w:val="both"/>
              <w:rPr>
                <w:rFonts w:ascii="Times New Roman" w:hAnsi="Times New Roman" w:cs="Times New Roman"/>
                <w:sz w:val="28"/>
                <w:szCs w:val="28"/>
              </w:rPr>
            </w:pPr>
          </w:p>
        </w:tc>
      </w:tr>
      <w:tr w:rsidR="00BB6248" w:rsidRPr="00095B45" w:rsidTr="00FA3BE1">
        <w:trPr>
          <w:trHeight w:val="2742"/>
        </w:trPr>
        <w:tc>
          <w:tcPr>
            <w:tcW w:w="0" w:type="auto"/>
            <w:vMerge/>
          </w:tcPr>
          <w:p w:rsidR="00BB6248" w:rsidRPr="00095B45" w:rsidRDefault="00BB6248" w:rsidP="00095B45">
            <w:pPr>
              <w:pStyle w:val="a3"/>
              <w:spacing w:line="360" w:lineRule="auto"/>
              <w:ind w:left="0"/>
              <w:jc w:val="both"/>
              <w:rPr>
                <w:rFonts w:ascii="Times New Roman" w:hAnsi="Times New Roman" w:cs="Times New Roman"/>
                <w:sz w:val="28"/>
                <w:szCs w:val="28"/>
              </w:rPr>
            </w:pPr>
          </w:p>
        </w:tc>
        <w:tc>
          <w:tcPr>
            <w:tcW w:w="0" w:type="auto"/>
            <w:tcBorders>
              <w:top w:val="single" w:sz="4" w:space="0" w:color="auto"/>
              <w:right w:val="single" w:sz="4" w:space="0" w:color="auto"/>
            </w:tcBorders>
          </w:tcPr>
          <w:p w:rsidR="00BB6248" w:rsidRPr="00095B45" w:rsidRDefault="006607E8" w:rsidP="00095B45">
            <w:pPr>
              <w:pStyle w:val="a3"/>
              <w:spacing w:line="360" w:lineRule="auto"/>
              <w:ind w:left="0"/>
              <w:jc w:val="both"/>
              <w:rPr>
                <w:rFonts w:ascii="Times New Roman" w:hAnsi="Times New Roman" w:cs="Times New Roman"/>
                <w:b/>
                <w:sz w:val="28"/>
                <w:szCs w:val="28"/>
              </w:rPr>
            </w:pPr>
            <w:r w:rsidRPr="00095B45">
              <w:rPr>
                <w:rFonts w:ascii="Times New Roman" w:hAnsi="Times New Roman" w:cs="Times New Roman"/>
                <w:b/>
                <w:sz w:val="28"/>
                <w:szCs w:val="28"/>
              </w:rPr>
              <w:t>Прямое</w:t>
            </w:r>
          </w:p>
          <w:p w:rsidR="006607E8" w:rsidRPr="00095B45" w:rsidRDefault="006607E8"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Непосредственное воздействие государства на объект антимонопольного регулирования. Регулирующее действие.</w:t>
            </w:r>
          </w:p>
        </w:tc>
        <w:tc>
          <w:tcPr>
            <w:tcW w:w="0" w:type="auto"/>
            <w:tcBorders>
              <w:top w:val="single" w:sz="4" w:space="0" w:color="auto"/>
              <w:right w:val="single" w:sz="4" w:space="0" w:color="auto"/>
            </w:tcBorders>
          </w:tcPr>
          <w:p w:rsidR="00BB6248" w:rsidRPr="00095B45" w:rsidRDefault="006607E8" w:rsidP="00095B45">
            <w:pPr>
              <w:pStyle w:val="a3"/>
              <w:spacing w:line="360" w:lineRule="auto"/>
              <w:ind w:left="0"/>
              <w:jc w:val="both"/>
              <w:rPr>
                <w:rFonts w:ascii="Times New Roman" w:hAnsi="Times New Roman" w:cs="Times New Roman"/>
                <w:b/>
                <w:sz w:val="28"/>
                <w:szCs w:val="28"/>
              </w:rPr>
            </w:pPr>
            <w:r w:rsidRPr="00095B45">
              <w:rPr>
                <w:rFonts w:ascii="Times New Roman" w:hAnsi="Times New Roman" w:cs="Times New Roman"/>
                <w:b/>
                <w:sz w:val="28"/>
                <w:szCs w:val="28"/>
              </w:rPr>
              <w:t>Косвенное</w:t>
            </w:r>
          </w:p>
          <w:p w:rsidR="006607E8" w:rsidRPr="00095B45" w:rsidRDefault="006607E8"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Поддержка процессов косвенно влияющих на объект антимонопольного регулирования. Стимулирующее действие.</w:t>
            </w:r>
          </w:p>
        </w:tc>
        <w:tc>
          <w:tcPr>
            <w:tcW w:w="0" w:type="auto"/>
            <w:vMerge/>
            <w:tcBorders>
              <w:left w:val="single" w:sz="4" w:space="0" w:color="auto"/>
            </w:tcBorders>
          </w:tcPr>
          <w:p w:rsidR="00BB6248" w:rsidRPr="00095B45" w:rsidRDefault="00BB6248" w:rsidP="00095B45">
            <w:pPr>
              <w:pStyle w:val="a3"/>
              <w:spacing w:line="360" w:lineRule="auto"/>
              <w:ind w:left="0"/>
              <w:jc w:val="both"/>
              <w:rPr>
                <w:rFonts w:ascii="Times New Roman" w:hAnsi="Times New Roman" w:cs="Times New Roman"/>
                <w:sz w:val="28"/>
                <w:szCs w:val="28"/>
              </w:rPr>
            </w:pPr>
          </w:p>
        </w:tc>
      </w:tr>
      <w:tr w:rsidR="00B27261" w:rsidRPr="00095B45" w:rsidTr="00FA3BE1">
        <w:tc>
          <w:tcPr>
            <w:tcW w:w="0" w:type="auto"/>
          </w:tcPr>
          <w:p w:rsidR="00B27261" w:rsidRPr="00095B45" w:rsidRDefault="00B27261" w:rsidP="00095B45">
            <w:pPr>
              <w:pStyle w:val="a3"/>
              <w:spacing w:line="360" w:lineRule="auto"/>
              <w:ind w:left="0"/>
              <w:jc w:val="both"/>
              <w:rPr>
                <w:rFonts w:ascii="Times New Roman" w:hAnsi="Times New Roman" w:cs="Times New Roman"/>
                <w:sz w:val="28"/>
                <w:szCs w:val="28"/>
              </w:rPr>
            </w:pPr>
            <w:r w:rsidRPr="00095B45">
              <w:rPr>
                <w:rFonts w:ascii="Times New Roman" w:hAnsi="Times New Roman" w:cs="Times New Roman"/>
                <w:sz w:val="28"/>
                <w:szCs w:val="28"/>
              </w:rPr>
              <w:t>Объект</w:t>
            </w:r>
          </w:p>
        </w:tc>
        <w:tc>
          <w:tcPr>
            <w:tcW w:w="0" w:type="auto"/>
            <w:gridSpan w:val="3"/>
          </w:tcPr>
          <w:p w:rsidR="0050197F" w:rsidRPr="00095B45" w:rsidRDefault="00B27261" w:rsidP="00095B45">
            <w:pPr>
              <w:pStyle w:val="a3"/>
              <w:spacing w:line="360" w:lineRule="auto"/>
              <w:ind w:left="0"/>
              <w:jc w:val="both"/>
              <w:rPr>
                <w:rFonts w:ascii="Times New Roman" w:hAnsi="Times New Roman" w:cs="Times New Roman"/>
                <w:b/>
                <w:sz w:val="28"/>
                <w:szCs w:val="28"/>
              </w:rPr>
            </w:pPr>
            <w:r w:rsidRPr="00095B45">
              <w:rPr>
                <w:rFonts w:ascii="Times New Roman" w:hAnsi="Times New Roman" w:cs="Times New Roman"/>
                <w:b/>
                <w:sz w:val="28"/>
                <w:szCs w:val="28"/>
              </w:rPr>
              <w:t>Конкурентная среда</w:t>
            </w:r>
          </w:p>
          <w:p w:rsidR="0050197F" w:rsidRPr="00095B45" w:rsidRDefault="0050197F" w:rsidP="00095B45">
            <w:pPr>
              <w:pStyle w:val="a3"/>
              <w:numPr>
                <w:ilvl w:val="0"/>
                <w:numId w:val="3"/>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Структура рынка (барьеры входа, свобода  предпринимательства, число продавцов и покупателей).</w:t>
            </w:r>
          </w:p>
          <w:p w:rsidR="0050197F" w:rsidRPr="00095B45" w:rsidRDefault="0050197F" w:rsidP="00095B45">
            <w:pPr>
              <w:pStyle w:val="a3"/>
              <w:numPr>
                <w:ilvl w:val="0"/>
                <w:numId w:val="3"/>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Механизм функционирования рынка (</w:t>
            </w:r>
            <w:r w:rsidR="00034637" w:rsidRPr="00095B45">
              <w:rPr>
                <w:rFonts w:ascii="Times New Roman" w:hAnsi="Times New Roman" w:cs="Times New Roman"/>
                <w:sz w:val="28"/>
                <w:szCs w:val="28"/>
              </w:rPr>
              <w:t>функции, результат, эффективность)</w:t>
            </w:r>
            <w:r w:rsidR="00A077CC" w:rsidRPr="00095B45">
              <w:rPr>
                <w:rFonts w:ascii="Times New Roman" w:hAnsi="Times New Roman" w:cs="Times New Roman"/>
                <w:sz w:val="28"/>
                <w:szCs w:val="28"/>
              </w:rPr>
              <w:t>.</w:t>
            </w:r>
          </w:p>
          <w:p w:rsidR="00034637" w:rsidRPr="00095B45" w:rsidRDefault="00034637" w:rsidP="00095B45">
            <w:pPr>
              <w:pStyle w:val="a3"/>
              <w:numPr>
                <w:ilvl w:val="0"/>
                <w:numId w:val="3"/>
              </w:num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Поведение субъектов рынка (форма организации и способы хозяйствования субъектов, предпочтения и покупательская способность потребителей, действия и акты органов власти).</w:t>
            </w:r>
          </w:p>
        </w:tc>
      </w:tr>
    </w:tbl>
    <w:p w:rsidR="009D1DC5" w:rsidRPr="00095B45" w:rsidRDefault="009D1DC5" w:rsidP="00095B45">
      <w:pPr>
        <w:pStyle w:val="a3"/>
        <w:spacing w:line="360" w:lineRule="auto"/>
        <w:ind w:left="0" w:firstLine="709"/>
        <w:jc w:val="both"/>
        <w:rPr>
          <w:rFonts w:ascii="Times New Roman" w:hAnsi="Times New Roman" w:cs="Times New Roman"/>
          <w:sz w:val="28"/>
          <w:szCs w:val="28"/>
        </w:rPr>
      </w:pPr>
    </w:p>
    <w:p w:rsidR="00894A96" w:rsidRDefault="00894A96" w:rsidP="00095B45">
      <w:pPr>
        <w:pStyle w:val="a3"/>
        <w:spacing w:line="360" w:lineRule="auto"/>
        <w:ind w:left="0" w:firstLine="709"/>
        <w:jc w:val="both"/>
        <w:rPr>
          <w:rFonts w:ascii="Times New Roman" w:hAnsi="Times New Roman" w:cs="Times New Roman"/>
          <w:sz w:val="28"/>
          <w:szCs w:val="28"/>
        </w:rPr>
      </w:pPr>
    </w:p>
    <w:p w:rsidR="00785E65" w:rsidRPr="00095B45" w:rsidRDefault="00785E65"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lastRenderedPageBreak/>
        <w:t>Антимонопольное регулирование осуществляется посредством инициативного участия государства в развитии конкуренции и активном вмешательстве в процессы мо</w:t>
      </w:r>
      <w:r w:rsidR="00894A96">
        <w:rPr>
          <w:rFonts w:ascii="Times New Roman" w:hAnsi="Times New Roman" w:cs="Times New Roman"/>
          <w:sz w:val="28"/>
          <w:szCs w:val="28"/>
        </w:rPr>
        <w:t>нополизации. Государство может к</w:t>
      </w:r>
      <w:r w:rsidRPr="00095B45">
        <w:rPr>
          <w:rFonts w:ascii="Times New Roman" w:hAnsi="Times New Roman" w:cs="Times New Roman"/>
          <w:sz w:val="28"/>
          <w:szCs w:val="28"/>
        </w:rPr>
        <w:t>ак обуславливать, так и корректировать эти процессы. Существует несколько вариа</w:t>
      </w:r>
      <w:r w:rsidR="00894A96">
        <w:rPr>
          <w:rFonts w:ascii="Times New Roman" w:hAnsi="Times New Roman" w:cs="Times New Roman"/>
          <w:sz w:val="28"/>
          <w:szCs w:val="28"/>
        </w:rPr>
        <w:t>нтов реализации данной политики:</w:t>
      </w:r>
      <w:r w:rsidR="006315C6">
        <w:rPr>
          <w:rFonts w:ascii="Times New Roman" w:hAnsi="Times New Roman" w:cs="Times New Roman"/>
          <w:sz w:val="28"/>
          <w:szCs w:val="28"/>
        </w:rPr>
        <w:t xml:space="preserve"> </w:t>
      </w:r>
      <w:r w:rsidR="00894A96">
        <w:rPr>
          <w:rFonts w:ascii="Times New Roman" w:hAnsi="Times New Roman" w:cs="Times New Roman"/>
          <w:sz w:val="28"/>
          <w:szCs w:val="28"/>
        </w:rPr>
        <w:t xml:space="preserve">1) </w:t>
      </w:r>
      <w:r w:rsidRPr="00095B45">
        <w:rPr>
          <w:rFonts w:ascii="Times New Roman" w:hAnsi="Times New Roman" w:cs="Times New Roman"/>
          <w:sz w:val="28"/>
          <w:szCs w:val="28"/>
        </w:rPr>
        <w:t xml:space="preserve">Перспективное регулирование среднесрочного характера. </w:t>
      </w:r>
      <w:r w:rsidR="00894A96">
        <w:rPr>
          <w:rFonts w:ascii="Times New Roman" w:hAnsi="Times New Roman" w:cs="Times New Roman"/>
          <w:sz w:val="28"/>
          <w:szCs w:val="28"/>
        </w:rPr>
        <w:t xml:space="preserve">2) </w:t>
      </w:r>
      <w:r w:rsidRPr="00095B45">
        <w:rPr>
          <w:rFonts w:ascii="Times New Roman" w:hAnsi="Times New Roman" w:cs="Times New Roman"/>
          <w:sz w:val="28"/>
          <w:szCs w:val="28"/>
        </w:rPr>
        <w:t>Текущее регулирование</w:t>
      </w:r>
      <w:r w:rsidR="00D73F0C" w:rsidRPr="00095B45">
        <w:rPr>
          <w:rFonts w:ascii="Times New Roman" w:hAnsi="Times New Roman" w:cs="Times New Roman"/>
          <w:sz w:val="28"/>
          <w:szCs w:val="28"/>
        </w:rPr>
        <w:t xml:space="preserve"> – мероприятия для поддержки конкуренции и предпринимательства, развитие товарных рынков. </w:t>
      </w:r>
      <w:r w:rsidR="00894A96">
        <w:rPr>
          <w:rFonts w:ascii="Times New Roman" w:hAnsi="Times New Roman" w:cs="Times New Roman"/>
          <w:sz w:val="28"/>
          <w:szCs w:val="28"/>
        </w:rPr>
        <w:t xml:space="preserve">3) </w:t>
      </w:r>
      <w:r w:rsidR="00D73F0C" w:rsidRPr="00095B45">
        <w:rPr>
          <w:rFonts w:ascii="Times New Roman" w:hAnsi="Times New Roman" w:cs="Times New Roman"/>
          <w:sz w:val="28"/>
          <w:szCs w:val="28"/>
        </w:rPr>
        <w:t>Оперативное регулирование – антимонопольное вмешательство при факте нарушения.</w:t>
      </w:r>
    </w:p>
    <w:p w:rsidR="000350B1" w:rsidRPr="00095B45" w:rsidRDefault="00894A96" w:rsidP="00095B45">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утверждать</w:t>
      </w:r>
      <w:r w:rsidR="008D335A" w:rsidRPr="00095B45">
        <w:rPr>
          <w:rFonts w:ascii="Times New Roman" w:hAnsi="Times New Roman" w:cs="Times New Roman"/>
          <w:sz w:val="28"/>
          <w:szCs w:val="28"/>
        </w:rPr>
        <w:t>, что антимонопольное регулирование – это сложный и трудоемкий процесс</w:t>
      </w:r>
      <w:r>
        <w:rPr>
          <w:rFonts w:ascii="Times New Roman" w:hAnsi="Times New Roman" w:cs="Times New Roman"/>
          <w:sz w:val="28"/>
          <w:szCs w:val="28"/>
        </w:rPr>
        <w:t>,</w:t>
      </w:r>
      <w:r w:rsidR="008D335A" w:rsidRPr="00095B45">
        <w:rPr>
          <w:rFonts w:ascii="Times New Roman" w:hAnsi="Times New Roman" w:cs="Times New Roman"/>
          <w:sz w:val="28"/>
          <w:szCs w:val="28"/>
        </w:rPr>
        <w:t xml:space="preserve"> который затрагивает рынок и большинство его институтов. </w:t>
      </w:r>
      <w:r w:rsidR="00785E65" w:rsidRPr="00095B45">
        <w:rPr>
          <w:rFonts w:ascii="Times New Roman" w:hAnsi="Times New Roman" w:cs="Times New Roman"/>
          <w:sz w:val="28"/>
          <w:szCs w:val="28"/>
        </w:rPr>
        <w:t xml:space="preserve"> </w:t>
      </w:r>
      <w:r w:rsidR="00D73F0C" w:rsidRPr="00095B45">
        <w:rPr>
          <w:rFonts w:ascii="Times New Roman" w:hAnsi="Times New Roman" w:cs="Times New Roman"/>
          <w:sz w:val="28"/>
          <w:szCs w:val="28"/>
        </w:rPr>
        <w:t xml:space="preserve">С помощью определенного набора мер реализуются методы антимонопольного регулирования для достижения необходимых целей. Данные меры формируется и выбирается исходя из того, на какой из элементов конкурентной среды они будут направлены: структуру рынка, поведение субъектов рынка или механизм его функционирования. </w:t>
      </w:r>
      <w:r w:rsidR="0072792D" w:rsidRPr="00095B45">
        <w:rPr>
          <w:rFonts w:ascii="Times New Roman" w:hAnsi="Times New Roman" w:cs="Times New Roman"/>
          <w:sz w:val="28"/>
          <w:szCs w:val="28"/>
        </w:rPr>
        <w:t>Эти</w:t>
      </w:r>
      <w:r w:rsidR="00D73F0C" w:rsidRPr="00095B45">
        <w:rPr>
          <w:rFonts w:ascii="Times New Roman" w:hAnsi="Times New Roman" w:cs="Times New Roman"/>
          <w:sz w:val="28"/>
          <w:szCs w:val="28"/>
        </w:rPr>
        <w:t xml:space="preserve"> меры по пресечению монополистической деятельности и стимулированию конкуренции и есть антимонопольное регулирование.</w:t>
      </w:r>
    </w:p>
    <w:p w:rsidR="00D73F0C" w:rsidRPr="00095B45" w:rsidRDefault="00D73F0C"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Pr="00095B45" w:rsidRDefault="00791B53" w:rsidP="00095B45">
      <w:pPr>
        <w:pStyle w:val="a3"/>
        <w:spacing w:line="360" w:lineRule="auto"/>
        <w:ind w:left="0" w:firstLine="709"/>
        <w:jc w:val="both"/>
        <w:rPr>
          <w:rFonts w:ascii="Times New Roman" w:hAnsi="Times New Roman" w:cs="Times New Roman"/>
          <w:sz w:val="28"/>
          <w:szCs w:val="28"/>
        </w:rPr>
      </w:pPr>
    </w:p>
    <w:p w:rsidR="00791B53" w:rsidRDefault="00791B53" w:rsidP="00095B45">
      <w:pPr>
        <w:pStyle w:val="a3"/>
        <w:spacing w:line="360" w:lineRule="auto"/>
        <w:ind w:left="0" w:firstLine="709"/>
        <w:jc w:val="both"/>
        <w:rPr>
          <w:rFonts w:ascii="Times New Roman" w:hAnsi="Times New Roman" w:cs="Times New Roman"/>
          <w:sz w:val="28"/>
          <w:szCs w:val="28"/>
        </w:rPr>
      </w:pPr>
    </w:p>
    <w:p w:rsidR="000B1DD8" w:rsidRPr="00095B45" w:rsidRDefault="000B1DD8" w:rsidP="006315C6">
      <w:pPr>
        <w:pStyle w:val="a3"/>
        <w:spacing w:line="360" w:lineRule="auto"/>
        <w:ind w:left="0"/>
        <w:jc w:val="center"/>
        <w:rPr>
          <w:rFonts w:ascii="Times New Roman" w:hAnsi="Times New Roman" w:cs="Times New Roman"/>
          <w:b/>
          <w:sz w:val="28"/>
          <w:szCs w:val="28"/>
        </w:rPr>
      </w:pPr>
      <w:r w:rsidRPr="00095B45">
        <w:rPr>
          <w:rFonts w:ascii="Times New Roman" w:hAnsi="Times New Roman" w:cs="Times New Roman"/>
          <w:b/>
          <w:sz w:val="28"/>
          <w:szCs w:val="28"/>
        </w:rPr>
        <w:lastRenderedPageBreak/>
        <w:t>1.2 Федеральная антимонопольная служба как субъект антимонопольного регулирования.</w:t>
      </w:r>
    </w:p>
    <w:p w:rsidR="00791B53" w:rsidRPr="00095B45" w:rsidRDefault="00791B53" w:rsidP="00095B45">
      <w:pPr>
        <w:pStyle w:val="a3"/>
        <w:spacing w:line="360" w:lineRule="auto"/>
        <w:ind w:left="0" w:firstLine="709"/>
        <w:jc w:val="both"/>
        <w:rPr>
          <w:rFonts w:ascii="Times New Roman" w:hAnsi="Times New Roman" w:cs="Times New Roman"/>
          <w:sz w:val="28"/>
          <w:szCs w:val="28"/>
          <w:lang w:val="en-US"/>
        </w:rPr>
      </w:pPr>
      <w:r w:rsidRPr="00095B45">
        <w:rPr>
          <w:rFonts w:ascii="Times New Roman" w:hAnsi="Times New Roman" w:cs="Times New Roman"/>
          <w:sz w:val="28"/>
          <w:szCs w:val="28"/>
        </w:rPr>
        <w:t>Федеральная антимонопольная служба (ФАС России) является уполномоченным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законодательства в сфере деятельности субъектов естественных монополий (в части установленных законодательством полномочий антимонопольного органа), рекламы, контролю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 а также по контролю в сфере размещения заказов на поставки товаров, выполнение работ, оказание услуг для федеральных государственных нужд (за исключением полномочий по контролю в сфере размещения заказов на поставки товаров, выполнение работ, оказание услуг по государственному оборонному заказу, а также в сфере размещения заказов на поставки товаров, выполнение работ, оказание услуг для федеральных государственных нужд, не относящихся к государственному оборонному заказу, сведения о которых составляют государственную тайну).</w:t>
      </w:r>
      <w:r w:rsidR="009448A9" w:rsidRPr="00095B45">
        <w:rPr>
          <w:rFonts w:ascii="Times New Roman" w:hAnsi="Times New Roman" w:cs="Times New Roman"/>
          <w:sz w:val="28"/>
          <w:szCs w:val="28"/>
        </w:rPr>
        <w:t xml:space="preserve"> </w:t>
      </w:r>
      <w:r w:rsidR="009448A9" w:rsidRPr="00095B45">
        <w:rPr>
          <w:rFonts w:ascii="Times New Roman" w:hAnsi="Times New Roman" w:cs="Times New Roman"/>
          <w:sz w:val="28"/>
          <w:szCs w:val="28"/>
          <w:lang w:val="en-US"/>
        </w:rPr>
        <w:t>[6]</w:t>
      </w:r>
    </w:p>
    <w:p w:rsidR="006E5DFF" w:rsidRPr="00095B45" w:rsidRDefault="006E5DFF"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ФАС России имеет следующую структуру: центральный аппарат службы, который состоит из отраслевых управлений и территориальных органов. В данный момент число </w:t>
      </w:r>
      <w:r w:rsidR="006315C6" w:rsidRPr="00095B45">
        <w:rPr>
          <w:rFonts w:ascii="Times New Roman" w:hAnsi="Times New Roman" w:cs="Times New Roman"/>
          <w:sz w:val="28"/>
          <w:szCs w:val="28"/>
        </w:rPr>
        <w:t>территориальных</w:t>
      </w:r>
      <w:r w:rsidRPr="00095B45">
        <w:rPr>
          <w:rFonts w:ascii="Times New Roman" w:hAnsi="Times New Roman" w:cs="Times New Roman"/>
          <w:sz w:val="28"/>
          <w:szCs w:val="28"/>
        </w:rPr>
        <w:t xml:space="preserve"> органов ФАС соответствует количеству субъектов РФ. Их число составляет 85.</w:t>
      </w:r>
    </w:p>
    <w:p w:rsidR="00146B92" w:rsidRPr="00095B45" w:rsidRDefault="00146B92"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В соответствии с Положением о Федеральной антимонопольной службе можно выделить</w:t>
      </w:r>
      <w:r w:rsidR="006B649D" w:rsidRPr="00095B45">
        <w:rPr>
          <w:rFonts w:ascii="Times New Roman" w:hAnsi="Times New Roman" w:cs="Times New Roman"/>
          <w:sz w:val="28"/>
          <w:szCs w:val="28"/>
        </w:rPr>
        <w:t xml:space="preserve"> ее основные полномо</w:t>
      </w:r>
      <w:r w:rsidRPr="00095B45">
        <w:rPr>
          <w:rFonts w:ascii="Times New Roman" w:hAnsi="Times New Roman" w:cs="Times New Roman"/>
          <w:sz w:val="28"/>
          <w:szCs w:val="28"/>
        </w:rPr>
        <w:t>чия</w:t>
      </w:r>
      <w:r w:rsidR="006315C6">
        <w:rPr>
          <w:rFonts w:ascii="Times New Roman" w:hAnsi="Times New Roman" w:cs="Times New Roman"/>
          <w:sz w:val="28"/>
          <w:szCs w:val="28"/>
        </w:rPr>
        <w:t>:</w:t>
      </w:r>
    </w:p>
    <w:p w:rsidR="006B649D" w:rsidRPr="00095B45" w:rsidRDefault="006B649D" w:rsidP="00095B45">
      <w:pPr>
        <w:pStyle w:val="a3"/>
        <w:numPr>
          <w:ilvl w:val="0"/>
          <w:numId w:val="5"/>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Центральный аппарат ФАС имеет право принимать нормативные акты, относящиеся к ее компетенции.</w:t>
      </w:r>
    </w:p>
    <w:p w:rsidR="006B649D" w:rsidRPr="00095B45" w:rsidRDefault="006B649D" w:rsidP="00095B45">
      <w:pPr>
        <w:pStyle w:val="a3"/>
        <w:numPr>
          <w:ilvl w:val="0"/>
          <w:numId w:val="5"/>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Осуществление контроля над соблюдением законодательства в сфере, относящейся к компетенции ФАС, коммерческими и некоммерческими организациями, физическими лицами, органами как </w:t>
      </w:r>
      <w:r w:rsidRPr="00095B45">
        <w:rPr>
          <w:rFonts w:ascii="Times New Roman" w:hAnsi="Times New Roman" w:cs="Times New Roman"/>
          <w:sz w:val="28"/>
          <w:szCs w:val="28"/>
        </w:rPr>
        <w:lastRenderedPageBreak/>
        <w:t>государственной власти субъектов РФ, так и органами местного самоуправления, федеральными органами исполнительной власти.</w:t>
      </w:r>
    </w:p>
    <w:p w:rsidR="006B649D" w:rsidRPr="00095B45" w:rsidRDefault="006B649D" w:rsidP="00095B45">
      <w:pPr>
        <w:pStyle w:val="a3"/>
        <w:numPr>
          <w:ilvl w:val="0"/>
          <w:numId w:val="5"/>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Для выявления нарушений законодательства ФАС проводит плановые и неплановые проверки, выдает обязательные для исполнения предписания, рассматривает дела о нарушениях, привлекает виновных к административной ответственности.</w:t>
      </w:r>
    </w:p>
    <w:p w:rsidR="006B649D" w:rsidRPr="00095B45" w:rsidRDefault="002E7E52" w:rsidP="00095B45">
      <w:pPr>
        <w:pStyle w:val="a3"/>
        <w:numPr>
          <w:ilvl w:val="0"/>
          <w:numId w:val="5"/>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Исследование товарных рынков и выявление существования отдельных доминирующих субъектов.</w:t>
      </w:r>
    </w:p>
    <w:p w:rsidR="002E7E52" w:rsidRPr="00095B45" w:rsidRDefault="002E7E52" w:rsidP="00095B45">
      <w:pPr>
        <w:pStyle w:val="a3"/>
        <w:numPr>
          <w:ilvl w:val="0"/>
          <w:numId w:val="5"/>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Контроль над экономической концентрацией на товарных рынках. </w:t>
      </w:r>
    </w:p>
    <w:p w:rsidR="002E7E52" w:rsidRPr="00095B45" w:rsidRDefault="002E7E52" w:rsidP="00095B45">
      <w:pPr>
        <w:pStyle w:val="a3"/>
        <w:numPr>
          <w:ilvl w:val="0"/>
          <w:numId w:val="5"/>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Осуществляет контроль и согласование сделок с акциями и имуществом коммерческих организаций, если это предусмотрено законодательством.</w:t>
      </w:r>
    </w:p>
    <w:p w:rsidR="006B649D" w:rsidRPr="00095B45" w:rsidRDefault="002E7E52" w:rsidP="00095B45">
      <w:pPr>
        <w:pStyle w:val="a3"/>
        <w:numPr>
          <w:ilvl w:val="0"/>
          <w:numId w:val="5"/>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Ведение реестра недобросовестных поставщиков.</w:t>
      </w:r>
    </w:p>
    <w:p w:rsidR="00C548B5" w:rsidRPr="00095B45" w:rsidRDefault="00C548B5" w:rsidP="00095B45">
      <w:pPr>
        <w:pStyle w:val="a3"/>
        <w:numPr>
          <w:ilvl w:val="0"/>
          <w:numId w:val="5"/>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Рассматривает ходатайства от иностранных инвесторов для согласования сделок с хозяйственными обществами, которые имееют стратегическое значение для обеспечения обороны страны и безопасности государства, или о согласовании установления контроля над такими обществами.</w:t>
      </w:r>
    </w:p>
    <w:p w:rsidR="00EA3211" w:rsidRPr="00095B45" w:rsidRDefault="006315C6" w:rsidP="00095B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w:t>
      </w:r>
      <w:r w:rsidR="00224DE8">
        <w:rPr>
          <w:rFonts w:ascii="Times New Roman" w:hAnsi="Times New Roman" w:cs="Times New Roman"/>
          <w:sz w:val="28"/>
          <w:szCs w:val="28"/>
        </w:rPr>
        <w:t>выясним,</w:t>
      </w:r>
      <w:r>
        <w:rPr>
          <w:rFonts w:ascii="Times New Roman" w:hAnsi="Times New Roman" w:cs="Times New Roman"/>
          <w:sz w:val="28"/>
          <w:szCs w:val="28"/>
        </w:rPr>
        <w:t xml:space="preserve"> какой существует п</w:t>
      </w:r>
      <w:r w:rsidR="004A6609" w:rsidRPr="00095B45">
        <w:rPr>
          <w:rFonts w:ascii="Times New Roman" w:hAnsi="Times New Roman" w:cs="Times New Roman"/>
          <w:sz w:val="28"/>
          <w:szCs w:val="28"/>
        </w:rPr>
        <w:t>орядок рассмотрения дел.</w:t>
      </w:r>
    </w:p>
    <w:p w:rsidR="00F031BE" w:rsidRPr="00095B45" w:rsidRDefault="00EA3211" w:rsidP="00095B45">
      <w:pPr>
        <w:spacing w:line="360" w:lineRule="auto"/>
        <w:ind w:firstLine="709"/>
        <w:jc w:val="both"/>
        <w:rPr>
          <w:rFonts w:ascii="Times New Roman" w:hAnsi="Times New Roman" w:cs="Times New Roman"/>
          <w:sz w:val="28"/>
          <w:szCs w:val="28"/>
        </w:rPr>
      </w:pPr>
      <w:r w:rsidRPr="00095B45">
        <w:rPr>
          <w:rFonts w:ascii="Times New Roman" w:hAnsi="Times New Roman" w:cs="Times New Roman"/>
          <w:sz w:val="28"/>
          <w:szCs w:val="28"/>
        </w:rPr>
        <w:t>Фас и его территориальные органы возбуждают дела о нарушениях в сфере своей компетенции по заявлениям физических и</w:t>
      </w:r>
      <w:r w:rsidR="00DA58FB" w:rsidRPr="00095B45">
        <w:rPr>
          <w:rFonts w:ascii="Times New Roman" w:hAnsi="Times New Roman" w:cs="Times New Roman"/>
          <w:sz w:val="28"/>
          <w:szCs w:val="28"/>
        </w:rPr>
        <w:t xml:space="preserve"> </w:t>
      </w:r>
      <w:r w:rsidR="006315C6" w:rsidRPr="00095B45">
        <w:rPr>
          <w:rFonts w:ascii="Times New Roman" w:hAnsi="Times New Roman" w:cs="Times New Roman"/>
          <w:sz w:val="28"/>
          <w:szCs w:val="28"/>
        </w:rPr>
        <w:t>юридических</w:t>
      </w:r>
      <w:r w:rsidR="00DA58FB" w:rsidRPr="00095B45">
        <w:rPr>
          <w:rFonts w:ascii="Times New Roman" w:hAnsi="Times New Roman" w:cs="Times New Roman"/>
          <w:sz w:val="28"/>
          <w:szCs w:val="28"/>
        </w:rPr>
        <w:t xml:space="preserve"> лиц, по результата</w:t>
      </w:r>
      <w:r w:rsidRPr="00095B45">
        <w:rPr>
          <w:rFonts w:ascii="Times New Roman" w:hAnsi="Times New Roman" w:cs="Times New Roman"/>
          <w:sz w:val="28"/>
          <w:szCs w:val="28"/>
        </w:rPr>
        <w:t>м проверок, или материалам правоохранительных органов.</w:t>
      </w:r>
      <w:r w:rsidR="006315C6">
        <w:rPr>
          <w:rFonts w:ascii="Times New Roman" w:hAnsi="Times New Roman" w:cs="Times New Roman"/>
          <w:sz w:val="28"/>
          <w:szCs w:val="28"/>
        </w:rPr>
        <w:t xml:space="preserve"> </w:t>
      </w:r>
      <w:r w:rsidR="00F031BE" w:rsidRPr="00095B45">
        <w:rPr>
          <w:rFonts w:ascii="Times New Roman" w:hAnsi="Times New Roman" w:cs="Times New Roman"/>
          <w:sz w:val="28"/>
          <w:szCs w:val="28"/>
        </w:rPr>
        <w:t xml:space="preserve">Дела рассматривает комиссия минимум из трех сотрудников антимонопольного органа. Председатель комиссии – руководитель или заместитель антимонопольного органа. При рассмотрении дел кредитных организаций половину состава комиссии составляют представители Центрального банка РФ. Путем открытого голосования после изложения заявителем и ответчиком своих позиций и доказательств комиссия в отсутствии сторон принимает </w:t>
      </w:r>
      <w:r w:rsidR="00F031BE" w:rsidRPr="00095B45">
        <w:rPr>
          <w:rFonts w:ascii="Times New Roman" w:hAnsi="Times New Roman" w:cs="Times New Roman"/>
          <w:sz w:val="28"/>
          <w:szCs w:val="28"/>
        </w:rPr>
        <w:lastRenderedPageBreak/>
        <w:t xml:space="preserve">решение по делу большинством голосов. Решение ФАС может быть обжаловано в суде. </w:t>
      </w:r>
    </w:p>
    <w:p w:rsidR="00FB784B" w:rsidRPr="00095B45" w:rsidRDefault="00FB784B" w:rsidP="00095B45">
      <w:pPr>
        <w:spacing w:line="360" w:lineRule="auto"/>
        <w:ind w:firstLine="709"/>
        <w:jc w:val="both"/>
        <w:rPr>
          <w:rFonts w:ascii="Times New Roman" w:hAnsi="Times New Roman" w:cs="Times New Roman"/>
          <w:b/>
          <w:bCs/>
          <w:sz w:val="28"/>
          <w:szCs w:val="28"/>
        </w:rPr>
      </w:pPr>
      <w:r w:rsidRPr="00095B45">
        <w:rPr>
          <w:rFonts w:ascii="Times New Roman" w:hAnsi="Times New Roman" w:cs="Times New Roman"/>
          <w:sz w:val="28"/>
          <w:szCs w:val="28"/>
        </w:rPr>
        <w:t>Таким образом, ФАС является органом, выполняющим множество функций помимо антимонопольного регулирования</w:t>
      </w:r>
      <w:r w:rsidR="006315C6">
        <w:rPr>
          <w:rFonts w:ascii="Times New Roman" w:hAnsi="Times New Roman" w:cs="Times New Roman"/>
          <w:sz w:val="28"/>
          <w:szCs w:val="28"/>
        </w:rPr>
        <w:t xml:space="preserve">, </w:t>
      </w:r>
      <w:r w:rsidRPr="00095B45">
        <w:rPr>
          <w:rFonts w:ascii="Times New Roman" w:hAnsi="Times New Roman" w:cs="Times New Roman"/>
          <w:sz w:val="28"/>
          <w:szCs w:val="28"/>
        </w:rPr>
        <w:t xml:space="preserve">обладает рядом полномочий для осуществления своей деятельности, закрепленных в </w:t>
      </w:r>
      <w:r w:rsidR="006315C6">
        <w:rPr>
          <w:rFonts w:ascii="Times New Roman" w:hAnsi="Times New Roman" w:cs="Times New Roman"/>
          <w:bCs/>
          <w:sz w:val="28"/>
          <w:szCs w:val="28"/>
        </w:rPr>
        <w:t>Постановлении</w:t>
      </w:r>
      <w:r w:rsidRPr="00095B45">
        <w:rPr>
          <w:rFonts w:ascii="Times New Roman" w:hAnsi="Times New Roman" w:cs="Times New Roman"/>
          <w:bCs/>
          <w:sz w:val="28"/>
          <w:szCs w:val="28"/>
        </w:rPr>
        <w:t xml:space="preserve"> Правительства Российской Федерации от 30 июня 2004 г. N 331 г. Москва </w:t>
      </w:r>
      <w:r w:rsidR="006315C6">
        <w:rPr>
          <w:rFonts w:ascii="Times New Roman" w:hAnsi="Times New Roman" w:cs="Times New Roman"/>
          <w:bCs/>
          <w:sz w:val="28"/>
          <w:szCs w:val="28"/>
        </w:rPr>
        <w:t>«</w:t>
      </w:r>
      <w:r w:rsidRPr="00095B45">
        <w:rPr>
          <w:rFonts w:ascii="Times New Roman" w:hAnsi="Times New Roman" w:cs="Times New Roman"/>
          <w:bCs/>
          <w:sz w:val="28"/>
          <w:szCs w:val="28"/>
        </w:rPr>
        <w:t>Об утверждении Положения о Федеральной антимонопольной службе</w:t>
      </w:r>
      <w:r w:rsidR="006315C6">
        <w:rPr>
          <w:rFonts w:ascii="Times New Roman" w:hAnsi="Times New Roman" w:cs="Times New Roman"/>
          <w:bCs/>
          <w:sz w:val="28"/>
          <w:szCs w:val="28"/>
        </w:rPr>
        <w:t>»</w:t>
      </w:r>
      <w:r w:rsidRPr="00095B45">
        <w:rPr>
          <w:rFonts w:ascii="Times New Roman" w:hAnsi="Times New Roman" w:cs="Times New Roman"/>
          <w:bCs/>
          <w:sz w:val="28"/>
          <w:szCs w:val="28"/>
        </w:rPr>
        <w:t xml:space="preserve">. ФАС имеет </w:t>
      </w:r>
      <w:r w:rsidR="006315C6" w:rsidRPr="00095B45">
        <w:rPr>
          <w:rFonts w:ascii="Times New Roman" w:hAnsi="Times New Roman" w:cs="Times New Roman"/>
          <w:bCs/>
          <w:sz w:val="28"/>
          <w:szCs w:val="28"/>
        </w:rPr>
        <w:t>территориальный</w:t>
      </w:r>
      <w:r w:rsidRPr="00095B45">
        <w:rPr>
          <w:rFonts w:ascii="Times New Roman" w:hAnsi="Times New Roman" w:cs="Times New Roman"/>
          <w:bCs/>
          <w:sz w:val="28"/>
          <w:szCs w:val="28"/>
        </w:rPr>
        <w:t xml:space="preserve"> орган в каждом субъекте РФ, что позволяет наиболее оперативно разрешать возникающие споры.</w:t>
      </w:r>
    </w:p>
    <w:p w:rsidR="00FB784B" w:rsidRPr="00095B45" w:rsidRDefault="00FB784B" w:rsidP="00095B45">
      <w:pPr>
        <w:spacing w:line="360" w:lineRule="auto"/>
        <w:ind w:firstLine="709"/>
        <w:jc w:val="both"/>
        <w:rPr>
          <w:rFonts w:ascii="Times New Roman" w:hAnsi="Times New Roman" w:cs="Times New Roman"/>
          <w:sz w:val="28"/>
          <w:szCs w:val="28"/>
        </w:rPr>
      </w:pPr>
    </w:p>
    <w:p w:rsidR="00FB784B" w:rsidRPr="00095B45" w:rsidRDefault="00FB784B" w:rsidP="00095B45">
      <w:pPr>
        <w:spacing w:line="360" w:lineRule="auto"/>
        <w:ind w:firstLine="709"/>
        <w:jc w:val="both"/>
        <w:rPr>
          <w:rFonts w:ascii="Times New Roman" w:hAnsi="Times New Roman" w:cs="Times New Roman"/>
          <w:sz w:val="28"/>
          <w:szCs w:val="28"/>
        </w:rPr>
      </w:pPr>
    </w:p>
    <w:p w:rsidR="00FB784B" w:rsidRPr="00095B45" w:rsidRDefault="00FB784B" w:rsidP="00095B45">
      <w:pPr>
        <w:spacing w:line="360" w:lineRule="auto"/>
        <w:ind w:firstLine="709"/>
        <w:jc w:val="both"/>
        <w:rPr>
          <w:rFonts w:ascii="Times New Roman" w:hAnsi="Times New Roman" w:cs="Times New Roman"/>
          <w:sz w:val="28"/>
          <w:szCs w:val="28"/>
        </w:rPr>
      </w:pPr>
    </w:p>
    <w:p w:rsidR="00FB784B" w:rsidRPr="00095B45" w:rsidRDefault="00FB784B" w:rsidP="00095B45">
      <w:pPr>
        <w:spacing w:line="360" w:lineRule="auto"/>
        <w:ind w:firstLine="709"/>
        <w:jc w:val="both"/>
        <w:rPr>
          <w:rFonts w:ascii="Times New Roman" w:hAnsi="Times New Roman" w:cs="Times New Roman"/>
          <w:sz w:val="28"/>
          <w:szCs w:val="28"/>
        </w:rPr>
      </w:pPr>
    </w:p>
    <w:p w:rsidR="00FB784B" w:rsidRPr="00095B45" w:rsidRDefault="00FB784B" w:rsidP="00095B45">
      <w:pPr>
        <w:spacing w:line="360" w:lineRule="auto"/>
        <w:ind w:firstLine="709"/>
        <w:jc w:val="both"/>
        <w:rPr>
          <w:rFonts w:ascii="Times New Roman" w:hAnsi="Times New Roman" w:cs="Times New Roman"/>
          <w:sz w:val="28"/>
          <w:szCs w:val="28"/>
        </w:rPr>
      </w:pPr>
    </w:p>
    <w:p w:rsidR="00FB784B" w:rsidRPr="00095B45" w:rsidRDefault="00FB784B" w:rsidP="00095B45">
      <w:pPr>
        <w:spacing w:line="360" w:lineRule="auto"/>
        <w:ind w:firstLine="709"/>
        <w:jc w:val="both"/>
        <w:rPr>
          <w:rFonts w:ascii="Times New Roman" w:hAnsi="Times New Roman" w:cs="Times New Roman"/>
          <w:sz w:val="28"/>
          <w:szCs w:val="28"/>
        </w:rPr>
      </w:pPr>
    </w:p>
    <w:p w:rsidR="00FB784B" w:rsidRPr="00095B45" w:rsidRDefault="00FB784B" w:rsidP="00095B45">
      <w:pPr>
        <w:spacing w:line="360" w:lineRule="auto"/>
        <w:ind w:firstLine="709"/>
        <w:jc w:val="both"/>
        <w:rPr>
          <w:rFonts w:ascii="Times New Roman" w:hAnsi="Times New Roman" w:cs="Times New Roman"/>
          <w:sz w:val="28"/>
          <w:szCs w:val="28"/>
        </w:rPr>
      </w:pPr>
    </w:p>
    <w:p w:rsidR="00FB784B" w:rsidRPr="00095B45" w:rsidRDefault="00FB784B" w:rsidP="00095B45">
      <w:pPr>
        <w:spacing w:line="360" w:lineRule="auto"/>
        <w:ind w:firstLine="709"/>
        <w:jc w:val="both"/>
        <w:rPr>
          <w:rFonts w:ascii="Times New Roman" w:hAnsi="Times New Roman" w:cs="Times New Roman"/>
          <w:sz w:val="28"/>
          <w:szCs w:val="28"/>
        </w:rPr>
      </w:pPr>
    </w:p>
    <w:p w:rsidR="00FB784B" w:rsidRPr="00095B45" w:rsidRDefault="00FB784B" w:rsidP="00095B45">
      <w:pPr>
        <w:spacing w:line="360" w:lineRule="auto"/>
        <w:ind w:firstLine="709"/>
        <w:jc w:val="both"/>
        <w:rPr>
          <w:rFonts w:ascii="Times New Roman" w:hAnsi="Times New Roman" w:cs="Times New Roman"/>
          <w:sz w:val="28"/>
          <w:szCs w:val="28"/>
        </w:rPr>
      </w:pPr>
    </w:p>
    <w:p w:rsidR="00FB784B" w:rsidRPr="00095B45" w:rsidRDefault="00FB784B" w:rsidP="00095B45">
      <w:pPr>
        <w:spacing w:line="360" w:lineRule="auto"/>
        <w:jc w:val="both"/>
        <w:rPr>
          <w:rFonts w:ascii="Times New Roman" w:hAnsi="Times New Roman" w:cs="Times New Roman"/>
          <w:sz w:val="28"/>
          <w:szCs w:val="28"/>
        </w:rPr>
      </w:pPr>
    </w:p>
    <w:p w:rsidR="00FB784B" w:rsidRPr="00894A96" w:rsidRDefault="00FB784B" w:rsidP="00095B45">
      <w:pPr>
        <w:spacing w:line="360" w:lineRule="auto"/>
        <w:jc w:val="both"/>
        <w:rPr>
          <w:rFonts w:ascii="Times New Roman" w:hAnsi="Times New Roman" w:cs="Times New Roman"/>
          <w:sz w:val="28"/>
          <w:szCs w:val="28"/>
        </w:rPr>
      </w:pPr>
    </w:p>
    <w:p w:rsidR="00FF62F5" w:rsidRPr="00894A96" w:rsidRDefault="00FF62F5" w:rsidP="00095B45">
      <w:pPr>
        <w:spacing w:line="360" w:lineRule="auto"/>
        <w:jc w:val="both"/>
        <w:rPr>
          <w:rFonts w:ascii="Times New Roman" w:hAnsi="Times New Roman" w:cs="Times New Roman"/>
          <w:sz w:val="28"/>
          <w:szCs w:val="28"/>
        </w:rPr>
      </w:pPr>
    </w:p>
    <w:p w:rsidR="00FB784B" w:rsidRDefault="00FB784B" w:rsidP="00095B45">
      <w:pPr>
        <w:spacing w:line="360" w:lineRule="auto"/>
        <w:jc w:val="both"/>
        <w:rPr>
          <w:rFonts w:ascii="Times New Roman" w:hAnsi="Times New Roman" w:cs="Times New Roman"/>
          <w:sz w:val="28"/>
          <w:szCs w:val="28"/>
        </w:rPr>
      </w:pPr>
    </w:p>
    <w:p w:rsidR="00095B45" w:rsidRPr="00095B45" w:rsidRDefault="00095B45" w:rsidP="00095B45">
      <w:pPr>
        <w:spacing w:line="360" w:lineRule="auto"/>
        <w:jc w:val="both"/>
        <w:rPr>
          <w:rFonts w:ascii="Times New Roman" w:hAnsi="Times New Roman" w:cs="Times New Roman"/>
          <w:sz w:val="28"/>
          <w:szCs w:val="28"/>
        </w:rPr>
      </w:pPr>
    </w:p>
    <w:p w:rsidR="000B1DD8" w:rsidRPr="00095B45" w:rsidRDefault="000B1DD8" w:rsidP="006315C6">
      <w:pPr>
        <w:spacing w:line="360" w:lineRule="auto"/>
        <w:jc w:val="center"/>
        <w:rPr>
          <w:rFonts w:ascii="Times New Roman" w:hAnsi="Times New Roman" w:cs="Times New Roman"/>
          <w:b/>
          <w:sz w:val="28"/>
          <w:szCs w:val="28"/>
        </w:rPr>
      </w:pPr>
      <w:r w:rsidRPr="00095B45">
        <w:rPr>
          <w:rFonts w:ascii="Times New Roman" w:hAnsi="Times New Roman" w:cs="Times New Roman"/>
          <w:b/>
          <w:sz w:val="28"/>
          <w:szCs w:val="28"/>
        </w:rPr>
        <w:lastRenderedPageBreak/>
        <w:t>1.3 Нормативно-правовая база антимонопольного регулирования в Российской Федерации</w:t>
      </w:r>
    </w:p>
    <w:p w:rsidR="00321584" w:rsidRPr="00095B45" w:rsidRDefault="00D5151F" w:rsidP="00095B45">
      <w:pPr>
        <w:pStyle w:val="a3"/>
        <w:numPr>
          <w:ilvl w:val="0"/>
          <w:numId w:val="8"/>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Конституция Российской Федерации (принята всенародным голосованием 12 декабря 1993 г.) (с изм. от 21.07.2014) //Собрание законодательства Российской Федерации от 4 августа 2014 г. N 31 ст. 4398</w:t>
      </w:r>
    </w:p>
    <w:p w:rsidR="00171BF9" w:rsidRPr="00095B45" w:rsidRDefault="00171BF9" w:rsidP="00095B45">
      <w:pPr>
        <w:spacing w:line="360" w:lineRule="auto"/>
        <w:jc w:val="both"/>
        <w:rPr>
          <w:rFonts w:ascii="Times New Roman" w:eastAsia="Times New Roman" w:hAnsi="Times New Roman" w:cs="Times New Roman"/>
          <w:color w:val="000000"/>
          <w:sz w:val="28"/>
          <w:szCs w:val="28"/>
          <w:lang w:eastAsia="ru-RU"/>
        </w:rPr>
      </w:pPr>
      <w:r w:rsidRPr="00095B45">
        <w:rPr>
          <w:rFonts w:ascii="Times New Roman" w:eastAsia="Times New Roman" w:hAnsi="Times New Roman" w:cs="Times New Roman"/>
          <w:color w:val="000000"/>
          <w:sz w:val="28"/>
          <w:szCs w:val="28"/>
          <w:lang w:eastAsia="ru-RU"/>
        </w:rPr>
        <w:t xml:space="preserve">Ч. 1 ст. 8 гарантирует единство экономического пространства, свободное перемещение товаров, услуг и финансовых средств, </w:t>
      </w:r>
      <w:r w:rsidR="006315C6" w:rsidRPr="00095B45">
        <w:rPr>
          <w:rFonts w:ascii="Times New Roman" w:eastAsia="Times New Roman" w:hAnsi="Times New Roman" w:cs="Times New Roman"/>
          <w:color w:val="000000"/>
          <w:sz w:val="28"/>
          <w:szCs w:val="28"/>
          <w:lang w:eastAsia="ru-RU"/>
        </w:rPr>
        <w:t>поддержку</w:t>
      </w:r>
      <w:r w:rsidRPr="00095B45">
        <w:rPr>
          <w:rFonts w:ascii="Times New Roman" w:eastAsia="Times New Roman" w:hAnsi="Times New Roman" w:cs="Times New Roman"/>
          <w:color w:val="000000"/>
          <w:sz w:val="28"/>
          <w:szCs w:val="28"/>
          <w:lang w:eastAsia="ru-RU"/>
        </w:rPr>
        <w:t xml:space="preserve"> конкуренции, свободу экономической деятельности.</w:t>
      </w:r>
    </w:p>
    <w:p w:rsidR="00171BF9" w:rsidRPr="00095B45" w:rsidRDefault="00171BF9"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 xml:space="preserve">Ст. 34 устанавливает права и свободы человека и гражданина в экономической сфере. Согласно ей не допускается деятельность, направленная на монополизацию и </w:t>
      </w:r>
      <w:r w:rsidR="006315C6" w:rsidRPr="00095B45">
        <w:rPr>
          <w:rFonts w:ascii="Times New Roman" w:hAnsi="Times New Roman" w:cs="Times New Roman"/>
          <w:sz w:val="28"/>
          <w:szCs w:val="28"/>
        </w:rPr>
        <w:t>недобросовестную</w:t>
      </w:r>
      <w:r w:rsidRPr="00095B45">
        <w:rPr>
          <w:rFonts w:ascii="Times New Roman" w:hAnsi="Times New Roman" w:cs="Times New Roman"/>
          <w:sz w:val="28"/>
          <w:szCs w:val="28"/>
        </w:rPr>
        <w:t xml:space="preserve"> конкуренцию.</w:t>
      </w:r>
    </w:p>
    <w:p w:rsidR="00D5151F" w:rsidRPr="00095B45" w:rsidRDefault="00D5151F" w:rsidP="00095B45">
      <w:pPr>
        <w:pStyle w:val="a3"/>
        <w:numPr>
          <w:ilvl w:val="0"/>
          <w:numId w:val="8"/>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Кодекс Российской Федерации об административных правонарушениях от 30 декабря 2001 г. N 195-ФЗ (с изм. от 05.04.2016) // Российская газета </w:t>
      </w:r>
      <w:r w:rsidRPr="00095B45">
        <w:rPr>
          <w:rFonts w:ascii="Times New Roman" w:hAnsi="Times New Roman" w:cs="Times New Roman"/>
          <w:color w:val="22272F"/>
          <w:sz w:val="28"/>
          <w:szCs w:val="28"/>
          <w:shd w:val="clear" w:color="auto" w:fill="FFFFFF"/>
        </w:rPr>
        <w:t>от 31 декабря 2001 г. N 256</w:t>
      </w:r>
    </w:p>
    <w:p w:rsidR="00171BF9" w:rsidRPr="00095B45" w:rsidRDefault="00321584"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 xml:space="preserve">Нормы, </w:t>
      </w:r>
      <w:r w:rsidR="006315C6">
        <w:rPr>
          <w:rFonts w:ascii="Times New Roman" w:hAnsi="Times New Roman" w:cs="Times New Roman"/>
          <w:sz w:val="28"/>
          <w:szCs w:val="28"/>
        </w:rPr>
        <w:t>устанавливающи</w:t>
      </w:r>
      <w:r w:rsidR="006315C6" w:rsidRPr="00095B45">
        <w:rPr>
          <w:rFonts w:ascii="Times New Roman" w:hAnsi="Times New Roman" w:cs="Times New Roman"/>
          <w:sz w:val="28"/>
          <w:szCs w:val="28"/>
        </w:rPr>
        <w:t>е</w:t>
      </w:r>
      <w:r w:rsidR="00171BF9" w:rsidRPr="00095B45">
        <w:rPr>
          <w:rFonts w:ascii="Times New Roman" w:hAnsi="Times New Roman" w:cs="Times New Roman"/>
          <w:sz w:val="28"/>
          <w:szCs w:val="28"/>
        </w:rPr>
        <w:t xml:space="preserve"> ответственность за нарушения антимонопольного законодательства, </w:t>
      </w:r>
      <w:r w:rsidRPr="00095B45">
        <w:rPr>
          <w:rFonts w:ascii="Times New Roman" w:hAnsi="Times New Roman" w:cs="Times New Roman"/>
          <w:sz w:val="28"/>
          <w:szCs w:val="28"/>
        </w:rPr>
        <w:t>закреплены в ст. 14.3,14.9,14.31-33 и других</w:t>
      </w:r>
      <w:r w:rsidR="00171BF9" w:rsidRPr="00095B45">
        <w:rPr>
          <w:rFonts w:ascii="Times New Roman" w:hAnsi="Times New Roman" w:cs="Times New Roman"/>
          <w:sz w:val="28"/>
          <w:szCs w:val="28"/>
        </w:rPr>
        <w:t>.</w:t>
      </w:r>
    </w:p>
    <w:p w:rsidR="00D5151F" w:rsidRPr="00095B45" w:rsidRDefault="00D5151F" w:rsidP="00095B45">
      <w:pPr>
        <w:pStyle w:val="a3"/>
        <w:numPr>
          <w:ilvl w:val="0"/>
          <w:numId w:val="8"/>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Гражданский кодекс Российской Федерации часть первая от 30 ноября 1994 г. N 51-ФЗ, часть вторая от 26 января 1996 г. N 14-ФЗ,  часть третья от 26 ноября 2001 г. N 146-ФЗ и  часть четвертая от 18 декабря 2006 г. N 230-ФЗ</w:t>
      </w:r>
    </w:p>
    <w:p w:rsidR="00171BF9" w:rsidRPr="00095B45" w:rsidRDefault="00171BF9" w:rsidP="00095B45">
      <w:pPr>
        <w:pStyle w:val="a3"/>
        <w:spacing w:line="360" w:lineRule="auto"/>
        <w:ind w:left="0" w:firstLine="709"/>
        <w:jc w:val="both"/>
        <w:rPr>
          <w:rFonts w:ascii="Times New Roman" w:eastAsia="Times New Roman" w:hAnsi="Times New Roman" w:cs="Times New Roman"/>
          <w:color w:val="000000"/>
          <w:sz w:val="28"/>
          <w:szCs w:val="28"/>
          <w:lang w:eastAsia="ru-RU"/>
        </w:rPr>
      </w:pPr>
      <w:r w:rsidRPr="00095B45">
        <w:rPr>
          <w:rFonts w:ascii="Times New Roman" w:eastAsia="Times New Roman" w:hAnsi="Times New Roman" w:cs="Times New Roman"/>
          <w:color w:val="000000"/>
          <w:sz w:val="28"/>
          <w:szCs w:val="28"/>
          <w:lang w:eastAsia="ru-RU"/>
        </w:rPr>
        <w:t>Ст. 1 признает равенство участников гражданского оборота, устанавливает принцип свободы договора</w:t>
      </w:r>
      <w:r w:rsidR="00E21A9B" w:rsidRPr="00095B45">
        <w:rPr>
          <w:rFonts w:ascii="Times New Roman" w:eastAsia="Times New Roman" w:hAnsi="Times New Roman" w:cs="Times New Roman"/>
          <w:color w:val="000000"/>
          <w:sz w:val="28"/>
          <w:szCs w:val="28"/>
          <w:lang w:eastAsia="ru-RU"/>
        </w:rPr>
        <w:t>,</w:t>
      </w:r>
      <w:r w:rsidRPr="00095B45">
        <w:rPr>
          <w:rFonts w:ascii="Times New Roman" w:eastAsia="Times New Roman" w:hAnsi="Times New Roman" w:cs="Times New Roman"/>
          <w:color w:val="000000"/>
          <w:sz w:val="28"/>
          <w:szCs w:val="28"/>
          <w:lang w:eastAsia="ru-RU"/>
        </w:rPr>
        <w:t xml:space="preserve"> устанавливает недопустимость произвольного вмешательства кого-либо в частные дела, свободное перемещение товаров, услуг и финансовых средств по территории РФ.</w:t>
      </w:r>
    </w:p>
    <w:p w:rsidR="00120ABF" w:rsidRPr="00095B45" w:rsidRDefault="00171BF9" w:rsidP="00095B45">
      <w:pPr>
        <w:pStyle w:val="a3"/>
        <w:spacing w:line="360" w:lineRule="auto"/>
        <w:ind w:left="0" w:firstLine="709"/>
        <w:jc w:val="both"/>
        <w:rPr>
          <w:rFonts w:ascii="Times New Roman" w:eastAsia="Times New Roman" w:hAnsi="Times New Roman" w:cs="Times New Roman"/>
          <w:color w:val="000000"/>
          <w:sz w:val="28"/>
          <w:szCs w:val="28"/>
          <w:lang w:eastAsia="ru-RU"/>
        </w:rPr>
      </w:pPr>
      <w:r w:rsidRPr="00095B45">
        <w:rPr>
          <w:rFonts w:ascii="Times New Roman" w:eastAsia="Times New Roman" w:hAnsi="Times New Roman" w:cs="Times New Roman"/>
          <w:color w:val="000000"/>
          <w:sz w:val="28"/>
          <w:szCs w:val="28"/>
          <w:lang w:eastAsia="ru-RU"/>
        </w:rPr>
        <w:t>Ст. 10 запрещает участникам гражданского оборота использовать свои права в целях ограничения конкуренции, злоупотреблять доминирующим положением на рынке.</w:t>
      </w:r>
    </w:p>
    <w:p w:rsidR="00321584" w:rsidRPr="00095B45" w:rsidRDefault="00D5151F" w:rsidP="00095B45">
      <w:pPr>
        <w:pStyle w:val="a3"/>
        <w:numPr>
          <w:ilvl w:val="0"/>
          <w:numId w:val="8"/>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lastRenderedPageBreak/>
        <w:t>Федеральный закон от 26 июля 2006 г. N 135-ФЗ "О защите конкуренции" (с изм. от 13.07.2015) //</w:t>
      </w:r>
      <w:r w:rsidRPr="00095B45">
        <w:rPr>
          <w:rFonts w:ascii="Times New Roman" w:hAnsi="Times New Roman" w:cs="Times New Roman"/>
          <w:color w:val="22272F"/>
          <w:sz w:val="28"/>
          <w:szCs w:val="28"/>
          <w:shd w:val="clear" w:color="auto" w:fill="FFFFFF"/>
        </w:rPr>
        <w:t>Российская газета от 27 июля 2006 г. N 162</w:t>
      </w:r>
    </w:p>
    <w:p w:rsidR="00791D45" w:rsidRPr="00095B45" w:rsidRDefault="006315C6" w:rsidP="006315C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Данный закон я</w:t>
      </w:r>
      <w:r w:rsidR="00D3687D" w:rsidRPr="00095B45">
        <w:rPr>
          <w:rFonts w:ascii="Times New Roman" w:hAnsi="Times New Roman" w:cs="Times New Roman"/>
          <w:sz w:val="28"/>
          <w:szCs w:val="28"/>
        </w:rPr>
        <w:t xml:space="preserve">вляется ключевым актом для антимонопольного регулирования, определяет цели и задачи, </w:t>
      </w:r>
      <w:r w:rsidR="00791D45" w:rsidRPr="00095B45">
        <w:rPr>
          <w:rFonts w:ascii="Times New Roman" w:hAnsi="Times New Roman" w:cs="Times New Roman"/>
          <w:color w:val="000000"/>
          <w:sz w:val="28"/>
          <w:szCs w:val="28"/>
        </w:rPr>
        <w:t>направлен на обеспечение единства экономического пространства, свободного перемещения товаров, свободы экономической деятельности в Российской Федерации, защиту конкуренции и создание условий для эффективного функционирования товарных рынков. Он определяет организационные и правовые основы защиты конкуренции, в том числе предупреждения и пресечения монополистической деятельности, а также недопущения, ограничения и устранения недобросовестной конкуренции федеральными органами государственной власти, органами местного самоуправления, государственными внебюджетными фондами, Центральным Банком России и т.п.</w:t>
      </w:r>
    </w:p>
    <w:p w:rsidR="003F74B0" w:rsidRPr="00095B45" w:rsidRDefault="00D5151F" w:rsidP="00095B45">
      <w:pPr>
        <w:pStyle w:val="a3"/>
        <w:numPr>
          <w:ilvl w:val="0"/>
          <w:numId w:val="8"/>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Федеральный закон от 17 августа 1995 года N 147-ФЗ "О естественных монополиях" (с изм</w:t>
      </w:r>
      <w:r w:rsidR="003F74B0" w:rsidRPr="00095B45">
        <w:rPr>
          <w:rFonts w:ascii="Times New Roman" w:hAnsi="Times New Roman" w:cs="Times New Roman"/>
          <w:sz w:val="28"/>
          <w:szCs w:val="28"/>
        </w:rPr>
        <w:t>. о</w:t>
      </w:r>
      <w:r w:rsidRPr="00095B45">
        <w:rPr>
          <w:rFonts w:ascii="Times New Roman" w:hAnsi="Times New Roman" w:cs="Times New Roman"/>
          <w:sz w:val="28"/>
          <w:szCs w:val="28"/>
        </w:rPr>
        <w:t xml:space="preserve">т 05.10.2015) // </w:t>
      </w:r>
      <w:r w:rsidRPr="00095B45">
        <w:rPr>
          <w:rFonts w:ascii="Times New Roman" w:hAnsi="Times New Roman" w:cs="Times New Roman"/>
          <w:color w:val="22272F"/>
          <w:sz w:val="28"/>
          <w:szCs w:val="28"/>
          <w:shd w:val="clear" w:color="auto" w:fill="FFFFFF"/>
        </w:rPr>
        <w:t>Российская газета от 24 августа 1995 г. N 164</w:t>
      </w:r>
    </w:p>
    <w:p w:rsidR="00D5151F" w:rsidRPr="00095B45" w:rsidRDefault="003F74B0" w:rsidP="006315C6">
      <w:pPr>
        <w:spacing w:line="360" w:lineRule="auto"/>
        <w:ind w:firstLine="709"/>
        <w:jc w:val="both"/>
        <w:rPr>
          <w:rFonts w:ascii="Times New Roman" w:hAnsi="Times New Roman" w:cs="Times New Roman"/>
          <w:sz w:val="28"/>
          <w:szCs w:val="28"/>
        </w:rPr>
      </w:pPr>
      <w:r w:rsidRPr="00095B45">
        <w:rPr>
          <w:rFonts w:ascii="Times New Roman" w:hAnsi="Times New Roman" w:cs="Times New Roman"/>
          <w:color w:val="22272F"/>
          <w:sz w:val="28"/>
          <w:szCs w:val="28"/>
          <w:shd w:val="clear" w:color="auto" w:fill="FFFFFF"/>
        </w:rPr>
        <w:t xml:space="preserve"> В соответствии со ст.4 Закона к естественным монополиям относятся следующие сферы: транспортировка нефти и нефтепродуктов по трубопроводам, газа по трубопроводам; железнодорожные перевозки; услуги в транспортных терминалах, портах и аэропортах; услуги общедоступной электросвязи и общедоступной почтовой связи; услуги по передаче электрической энергии.</w:t>
      </w:r>
    </w:p>
    <w:p w:rsidR="00D5151F" w:rsidRPr="00095B45" w:rsidRDefault="00D5151F" w:rsidP="00095B45">
      <w:pPr>
        <w:pStyle w:val="a3"/>
        <w:numPr>
          <w:ilvl w:val="0"/>
          <w:numId w:val="8"/>
        </w:numPr>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t>Постановление Правительства РФ от 30 июня 2004 г. N 331 "Об утверждении Положения о Федеральной антимонопольной службе" (с изм</w:t>
      </w:r>
      <w:r w:rsidR="003F74B0" w:rsidRPr="00095B45">
        <w:rPr>
          <w:rFonts w:ascii="Times New Roman" w:hAnsi="Times New Roman" w:cs="Times New Roman"/>
          <w:sz w:val="28"/>
          <w:szCs w:val="28"/>
        </w:rPr>
        <w:t>. о</w:t>
      </w:r>
      <w:r w:rsidRPr="00095B45">
        <w:rPr>
          <w:rFonts w:ascii="Times New Roman" w:hAnsi="Times New Roman" w:cs="Times New Roman"/>
          <w:sz w:val="28"/>
          <w:szCs w:val="28"/>
        </w:rPr>
        <w:t>т 25.12.2015)//</w:t>
      </w:r>
      <w:r w:rsidRPr="00095B45">
        <w:rPr>
          <w:rFonts w:ascii="Times New Roman" w:hAnsi="Times New Roman" w:cs="Times New Roman"/>
          <w:color w:val="22272F"/>
          <w:sz w:val="28"/>
          <w:szCs w:val="28"/>
          <w:shd w:val="clear" w:color="auto" w:fill="FFFFFF"/>
        </w:rPr>
        <w:t xml:space="preserve"> "Российской газете" от 31 июля 2004 г. N 162</w:t>
      </w:r>
    </w:p>
    <w:p w:rsidR="003F74B0" w:rsidRPr="00095B45" w:rsidRDefault="006315C6" w:rsidP="00095B45">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о</w:t>
      </w:r>
      <w:r w:rsidR="0002544C" w:rsidRPr="00095B45">
        <w:rPr>
          <w:rFonts w:ascii="Times New Roman" w:hAnsi="Times New Roman" w:cs="Times New Roman"/>
          <w:sz w:val="28"/>
          <w:szCs w:val="28"/>
        </w:rPr>
        <w:t>пределяет ФАС и регулирует его деятельность.</w:t>
      </w:r>
    </w:p>
    <w:p w:rsidR="00FB784B" w:rsidRPr="00095B45" w:rsidRDefault="00FB784B" w:rsidP="00095B45">
      <w:pPr>
        <w:pStyle w:val="a3"/>
        <w:spacing w:line="360" w:lineRule="auto"/>
        <w:ind w:left="0" w:firstLine="709"/>
        <w:jc w:val="both"/>
        <w:rPr>
          <w:rFonts w:ascii="Times New Roman" w:hAnsi="Times New Roman" w:cs="Times New Roman"/>
          <w:sz w:val="28"/>
          <w:szCs w:val="28"/>
        </w:rPr>
      </w:pPr>
      <w:r w:rsidRPr="00095B45">
        <w:rPr>
          <w:rFonts w:ascii="Times New Roman" w:hAnsi="Times New Roman" w:cs="Times New Roman"/>
          <w:sz w:val="28"/>
          <w:szCs w:val="28"/>
        </w:rPr>
        <w:lastRenderedPageBreak/>
        <w:t>Таким образом, законы, относящиеся к антимонопольному регулированию, существуют в различных отраслях, но уже на уровне высшего юридического акта страны запрещается деятельность, направленная на монополизацию.</w:t>
      </w:r>
    </w:p>
    <w:p w:rsidR="00E21A9B" w:rsidRPr="00095B45" w:rsidRDefault="00E21A9B" w:rsidP="00095B45">
      <w:pPr>
        <w:spacing w:line="360" w:lineRule="auto"/>
        <w:jc w:val="both"/>
        <w:rPr>
          <w:rFonts w:ascii="Times New Roman" w:hAnsi="Times New Roman" w:cs="Times New Roman"/>
          <w:sz w:val="28"/>
          <w:szCs w:val="28"/>
        </w:rPr>
      </w:pPr>
    </w:p>
    <w:p w:rsidR="00E21A9B" w:rsidRPr="00095B45" w:rsidRDefault="00E21A9B" w:rsidP="00095B45">
      <w:pPr>
        <w:spacing w:line="360" w:lineRule="auto"/>
        <w:jc w:val="both"/>
        <w:rPr>
          <w:rFonts w:ascii="Times New Roman" w:hAnsi="Times New Roman" w:cs="Times New Roman"/>
          <w:sz w:val="28"/>
          <w:szCs w:val="28"/>
        </w:rPr>
      </w:pPr>
    </w:p>
    <w:p w:rsidR="0002544C" w:rsidRPr="00095B45" w:rsidRDefault="0002544C"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88270E" w:rsidRPr="00095B45" w:rsidRDefault="0088270E" w:rsidP="00095B45">
      <w:pPr>
        <w:spacing w:line="360" w:lineRule="auto"/>
        <w:jc w:val="both"/>
        <w:rPr>
          <w:rFonts w:ascii="Times New Roman" w:hAnsi="Times New Roman" w:cs="Times New Roman"/>
          <w:sz w:val="28"/>
          <w:szCs w:val="28"/>
        </w:rPr>
      </w:pPr>
    </w:p>
    <w:p w:rsidR="00791D45" w:rsidRDefault="00791D45" w:rsidP="00095B45">
      <w:pPr>
        <w:spacing w:line="360" w:lineRule="auto"/>
        <w:jc w:val="both"/>
        <w:rPr>
          <w:rFonts w:ascii="Times New Roman" w:hAnsi="Times New Roman" w:cs="Times New Roman"/>
          <w:sz w:val="28"/>
          <w:szCs w:val="28"/>
        </w:rPr>
      </w:pPr>
    </w:p>
    <w:p w:rsidR="00095B45" w:rsidRPr="00095B45" w:rsidRDefault="00095B45" w:rsidP="00095B45">
      <w:pPr>
        <w:spacing w:line="360" w:lineRule="auto"/>
        <w:jc w:val="both"/>
        <w:rPr>
          <w:rFonts w:ascii="Times New Roman" w:hAnsi="Times New Roman" w:cs="Times New Roman"/>
          <w:sz w:val="28"/>
          <w:szCs w:val="28"/>
        </w:rPr>
      </w:pPr>
    </w:p>
    <w:p w:rsidR="000B1DD8" w:rsidRPr="00095B45" w:rsidRDefault="000B1DD8" w:rsidP="006315C6">
      <w:pPr>
        <w:spacing w:line="360" w:lineRule="auto"/>
        <w:jc w:val="center"/>
        <w:rPr>
          <w:rFonts w:ascii="Times New Roman" w:hAnsi="Times New Roman" w:cs="Times New Roman"/>
          <w:b/>
          <w:sz w:val="28"/>
          <w:szCs w:val="28"/>
        </w:rPr>
      </w:pPr>
      <w:r w:rsidRPr="00095B45">
        <w:rPr>
          <w:rFonts w:ascii="Times New Roman" w:hAnsi="Times New Roman" w:cs="Times New Roman"/>
          <w:b/>
          <w:sz w:val="28"/>
          <w:szCs w:val="28"/>
        </w:rPr>
        <w:lastRenderedPageBreak/>
        <w:t>Глава 2. Анализ практики антимонопольного регулирования в Российской федерации</w:t>
      </w:r>
    </w:p>
    <w:p w:rsidR="000B1DD8" w:rsidRPr="00095B45" w:rsidRDefault="000B1DD8" w:rsidP="006315C6">
      <w:pPr>
        <w:spacing w:line="360" w:lineRule="auto"/>
        <w:jc w:val="center"/>
        <w:rPr>
          <w:rFonts w:ascii="Times New Roman" w:hAnsi="Times New Roman" w:cs="Times New Roman"/>
          <w:b/>
          <w:sz w:val="28"/>
          <w:szCs w:val="28"/>
        </w:rPr>
      </w:pPr>
      <w:r w:rsidRPr="00095B45">
        <w:rPr>
          <w:rFonts w:ascii="Times New Roman" w:hAnsi="Times New Roman" w:cs="Times New Roman"/>
          <w:b/>
          <w:sz w:val="28"/>
          <w:szCs w:val="28"/>
        </w:rPr>
        <w:t>2.1 Цели и задачи современного антимонопольного регулирования</w:t>
      </w:r>
    </w:p>
    <w:p w:rsidR="00D3687D" w:rsidRPr="00095B45" w:rsidRDefault="00D3687D"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eastAsia="MinionPro-Regular" w:hAnsi="Times New Roman" w:cs="Times New Roman"/>
          <w:sz w:val="28"/>
          <w:szCs w:val="28"/>
        </w:rPr>
        <w:t xml:space="preserve">В последнее время все более значимое место в системе методов государственного воздействия на экономические процессы в России занимает антимонопольное регулирование. </w:t>
      </w:r>
      <w:r w:rsidR="003D025E" w:rsidRPr="00095B45">
        <w:rPr>
          <w:rFonts w:ascii="Times New Roman" w:eastAsia="MinionPro-Regular" w:hAnsi="Times New Roman" w:cs="Times New Roman"/>
          <w:sz w:val="28"/>
          <w:szCs w:val="28"/>
        </w:rPr>
        <w:t xml:space="preserve"> </w:t>
      </w:r>
    </w:p>
    <w:p w:rsidR="003D025E" w:rsidRPr="00095B45" w:rsidRDefault="003D025E"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eastAsia="MinionPro-Regular" w:hAnsi="Times New Roman" w:cs="Times New Roman"/>
          <w:sz w:val="28"/>
          <w:szCs w:val="28"/>
        </w:rPr>
        <w:t xml:space="preserve">Нормы </w:t>
      </w:r>
      <w:r w:rsidR="006315C6" w:rsidRPr="00095B45">
        <w:rPr>
          <w:rFonts w:ascii="Times New Roman" w:eastAsia="MinionPro-Regular" w:hAnsi="Times New Roman" w:cs="Times New Roman"/>
          <w:sz w:val="28"/>
          <w:szCs w:val="28"/>
        </w:rPr>
        <w:t>антимонопольного</w:t>
      </w:r>
      <w:r w:rsidRPr="00095B45">
        <w:rPr>
          <w:rFonts w:ascii="Times New Roman" w:eastAsia="MinionPro-Regular" w:hAnsi="Times New Roman" w:cs="Times New Roman"/>
          <w:sz w:val="28"/>
          <w:szCs w:val="28"/>
        </w:rPr>
        <w:t xml:space="preserve"> законодательства закреплены в законах различных отраслей, но носят фрагментарный характер и не выходят за пределы правового регулирования Федерального закона </w:t>
      </w:r>
      <w:r w:rsidRPr="00095B45">
        <w:rPr>
          <w:rFonts w:ascii="Times New Roman" w:hAnsi="Times New Roman" w:cs="Times New Roman"/>
          <w:sz w:val="28"/>
          <w:szCs w:val="28"/>
        </w:rPr>
        <w:t>от 26 июля 2006 г. N 135-ФЗ "О защите конкуренции"</w:t>
      </w:r>
    </w:p>
    <w:p w:rsidR="00D3687D" w:rsidRPr="00095B45" w:rsidRDefault="00D3687D"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hAnsi="Times New Roman" w:cs="Times New Roman"/>
          <w:color w:val="000000"/>
          <w:sz w:val="28"/>
          <w:szCs w:val="28"/>
        </w:rPr>
        <w:t xml:space="preserve">В </w:t>
      </w:r>
      <w:r w:rsidR="003D025E" w:rsidRPr="00095B45">
        <w:rPr>
          <w:rFonts w:ascii="Times New Roman" w:hAnsi="Times New Roman" w:cs="Times New Roman"/>
          <w:sz w:val="28"/>
          <w:szCs w:val="28"/>
        </w:rPr>
        <w:t>данном</w:t>
      </w:r>
      <w:r w:rsidRPr="00095B45">
        <w:rPr>
          <w:rFonts w:ascii="Times New Roman" w:hAnsi="Times New Roman" w:cs="Times New Roman"/>
          <w:sz w:val="28"/>
          <w:szCs w:val="28"/>
        </w:rPr>
        <w:t xml:space="preserve"> законе </w:t>
      </w:r>
      <w:r w:rsidRPr="00095B45">
        <w:rPr>
          <w:rFonts w:ascii="Times New Roman" w:hAnsi="Times New Roman" w:cs="Times New Roman"/>
          <w:color w:val="000000"/>
          <w:sz w:val="28"/>
          <w:szCs w:val="28"/>
        </w:rPr>
        <w:t>указывается ряд целей антимонопольного права:</w:t>
      </w:r>
    </w:p>
    <w:p w:rsidR="00D3687D" w:rsidRPr="00095B45" w:rsidRDefault="00D3687D" w:rsidP="00095B45">
      <w:pPr>
        <w:pStyle w:val="af"/>
        <w:numPr>
          <w:ilvl w:val="0"/>
          <w:numId w:val="9"/>
        </w:numPr>
        <w:spacing w:line="360" w:lineRule="auto"/>
        <w:jc w:val="both"/>
        <w:rPr>
          <w:color w:val="000000"/>
          <w:sz w:val="28"/>
          <w:szCs w:val="28"/>
        </w:rPr>
      </w:pPr>
      <w:r w:rsidRPr="00095B45">
        <w:rPr>
          <w:color w:val="000000"/>
          <w:sz w:val="28"/>
          <w:szCs w:val="28"/>
        </w:rPr>
        <w:t>Обеспечение единства экономического пространства;</w:t>
      </w:r>
    </w:p>
    <w:p w:rsidR="00D3687D" w:rsidRPr="00095B45" w:rsidRDefault="00D3687D" w:rsidP="00095B45">
      <w:pPr>
        <w:pStyle w:val="af"/>
        <w:numPr>
          <w:ilvl w:val="0"/>
          <w:numId w:val="9"/>
        </w:numPr>
        <w:spacing w:line="360" w:lineRule="auto"/>
        <w:jc w:val="both"/>
        <w:rPr>
          <w:color w:val="000000"/>
          <w:sz w:val="28"/>
          <w:szCs w:val="28"/>
        </w:rPr>
      </w:pPr>
      <w:r w:rsidRPr="00095B45">
        <w:rPr>
          <w:color w:val="000000"/>
          <w:sz w:val="28"/>
          <w:szCs w:val="28"/>
        </w:rPr>
        <w:t>Свободное перемещение товаров;</w:t>
      </w:r>
    </w:p>
    <w:p w:rsidR="00D3687D" w:rsidRPr="00095B45" w:rsidRDefault="00D3687D" w:rsidP="00095B45">
      <w:pPr>
        <w:pStyle w:val="af"/>
        <w:numPr>
          <w:ilvl w:val="0"/>
          <w:numId w:val="9"/>
        </w:numPr>
        <w:spacing w:line="360" w:lineRule="auto"/>
        <w:jc w:val="both"/>
        <w:rPr>
          <w:color w:val="000000"/>
          <w:sz w:val="28"/>
          <w:szCs w:val="28"/>
        </w:rPr>
      </w:pPr>
      <w:r w:rsidRPr="00095B45">
        <w:rPr>
          <w:color w:val="000000"/>
          <w:sz w:val="28"/>
          <w:szCs w:val="28"/>
        </w:rPr>
        <w:t>Свобода экономической деятельности;</w:t>
      </w:r>
    </w:p>
    <w:p w:rsidR="00D3687D" w:rsidRPr="00095B45" w:rsidRDefault="00D3687D" w:rsidP="00095B45">
      <w:pPr>
        <w:pStyle w:val="af"/>
        <w:numPr>
          <w:ilvl w:val="0"/>
          <w:numId w:val="9"/>
        </w:numPr>
        <w:spacing w:line="360" w:lineRule="auto"/>
        <w:jc w:val="both"/>
        <w:rPr>
          <w:color w:val="000000"/>
          <w:sz w:val="28"/>
          <w:szCs w:val="28"/>
        </w:rPr>
      </w:pPr>
      <w:r w:rsidRPr="00095B45">
        <w:rPr>
          <w:color w:val="000000"/>
          <w:sz w:val="28"/>
          <w:szCs w:val="28"/>
        </w:rPr>
        <w:t>Защита конкуренции;</w:t>
      </w:r>
    </w:p>
    <w:p w:rsidR="00D3687D" w:rsidRPr="00095B45" w:rsidRDefault="00D3687D" w:rsidP="00095B45">
      <w:pPr>
        <w:pStyle w:val="af"/>
        <w:numPr>
          <w:ilvl w:val="0"/>
          <w:numId w:val="9"/>
        </w:numPr>
        <w:spacing w:line="360" w:lineRule="auto"/>
        <w:jc w:val="both"/>
        <w:rPr>
          <w:color w:val="000000"/>
          <w:sz w:val="28"/>
          <w:szCs w:val="28"/>
        </w:rPr>
      </w:pPr>
      <w:r w:rsidRPr="00095B45">
        <w:rPr>
          <w:color w:val="000000"/>
          <w:sz w:val="28"/>
          <w:szCs w:val="28"/>
        </w:rPr>
        <w:t>Создание благоприятных условий для эффективного функционирования рынков.</w:t>
      </w:r>
    </w:p>
    <w:p w:rsidR="00D3687D" w:rsidRPr="00095B45" w:rsidRDefault="00D3687D" w:rsidP="00095B45">
      <w:pPr>
        <w:pStyle w:val="af"/>
        <w:spacing w:line="360" w:lineRule="auto"/>
        <w:ind w:firstLine="709"/>
        <w:jc w:val="both"/>
        <w:rPr>
          <w:color w:val="000000"/>
          <w:sz w:val="28"/>
          <w:szCs w:val="28"/>
        </w:rPr>
      </w:pPr>
      <w:r w:rsidRPr="00095B45">
        <w:rPr>
          <w:rFonts w:eastAsia="MinionPro-Regular"/>
          <w:sz w:val="28"/>
          <w:szCs w:val="28"/>
        </w:rPr>
        <w:t>Охранительный характер антимонопольного регулирования направлен на предупреждение и пресечение антиконкурентной деятельности.</w:t>
      </w:r>
    </w:p>
    <w:p w:rsidR="006347A7" w:rsidRPr="00095B45" w:rsidRDefault="006347A7" w:rsidP="00095B4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95B45">
        <w:rPr>
          <w:rFonts w:ascii="Times New Roman" w:eastAsia="Times New Roman" w:hAnsi="Times New Roman" w:cs="Times New Roman"/>
          <w:color w:val="000000"/>
          <w:sz w:val="28"/>
          <w:szCs w:val="28"/>
          <w:lang w:eastAsia="ru-RU"/>
        </w:rPr>
        <w:t>Выбор целей антимонопольного регулирования находится в непосредственной зависимости от правовых, экономических, социально-культурных особенностей государства в определенное время, так что универсального решения нет. Названные в Законе «О защите конкуренции» цели совпадают с гарантиями, закрепленными в ст. 8 Конституции РФ. При этом только одна из них  защита конкуренции — имеет очевидное антимонопольное содержание. Другие цели нельзя достичь методами исключительно антимонопольного регулирования.</w:t>
      </w:r>
    </w:p>
    <w:p w:rsidR="006347A7" w:rsidRPr="00095B45" w:rsidRDefault="006347A7"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r w:rsidRPr="00095B45">
        <w:rPr>
          <w:rFonts w:ascii="Times New Roman" w:eastAsia="Times New Roman" w:hAnsi="Times New Roman" w:cs="Times New Roman"/>
          <w:color w:val="000000"/>
          <w:sz w:val="28"/>
          <w:szCs w:val="28"/>
          <w:lang w:eastAsia="ru-RU"/>
        </w:rPr>
        <w:lastRenderedPageBreak/>
        <w:t>Свободное перемещение товаров обеспечивается усилиями антимонопольного, налогового, таможенного регулирования; свобода экономической деятельности, свобода экономического пространства достигается с помощью антимонопольного, конституционного, гражданско-правового, административного, уголовного регулирования. В свою очередь, создание успешных условий  функционирования товарных рынков достигается с помощью совмещения методов антимонопольного, гражданско-правового, налогового, таможенного права, а также с использованием отраслевого регулирования.</w:t>
      </w:r>
    </w:p>
    <w:p w:rsidR="006347A7" w:rsidRPr="00095B45" w:rsidRDefault="00D3687D"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eastAsia="MinionPro-Regular" w:hAnsi="Times New Roman" w:cs="Times New Roman"/>
          <w:sz w:val="28"/>
          <w:szCs w:val="28"/>
        </w:rPr>
        <w:t>Огромное количество выявляемых антимонопольными органами правонарушений характеризуются ущемлением хозяйствующими субъектами конкретных потребителей и не влекут каких-либо серьезных опасных последствий для конкурентной среды. В большинстве случаев они связаны с нарушением порядка доступа к объектам инфраструктуры естественных монополий (например, неправомерный отказ в подключении частного дома к электрическим сетям).</w:t>
      </w:r>
    </w:p>
    <w:p w:rsidR="001B1D1F" w:rsidRPr="00095B45" w:rsidRDefault="001B1D1F"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eastAsia="MinionPro-Regular" w:hAnsi="Times New Roman" w:cs="Times New Roman"/>
          <w:sz w:val="28"/>
          <w:szCs w:val="28"/>
        </w:rPr>
        <w:t>В настоящее время большее количество нарушений замечено в сфере торгов. По результатам мониторинга дел по статьям 11, 11.1 и 16 закона «О защите конкуренции» и организации внеплановых проверок хозяйствующих субъектов  территориальными органами ФАС России в 2015 году возбуждено 409 дел по статье 11 Закона о защите конкуренции, 2/3 из них – картели. Более 80% дел по картелям – это сговоры на торгах.</w:t>
      </w:r>
    </w:p>
    <w:p w:rsidR="006347A7" w:rsidRPr="00095B45" w:rsidRDefault="006347A7"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eastAsia="MinionPro-Regular" w:hAnsi="Times New Roman" w:cs="Times New Roman"/>
          <w:sz w:val="28"/>
          <w:szCs w:val="28"/>
        </w:rPr>
        <w:t xml:space="preserve">В современных социально-экономических условиях торги стали широко использоваться в различных сферах хозяйственной деятельности. Заключение договора на торгах применяется при приватизации государственного и муниципального имущества, при реализации арестованного имущества в рамках исполнительного производства, при реализации заложенного имущества с публичных торгов в порядке обращения взыскания, реализации имущества в ходе процедуры банкротства, </w:t>
      </w:r>
      <w:r w:rsidRPr="00095B45">
        <w:rPr>
          <w:rFonts w:ascii="Times New Roman" w:eastAsia="MinionPro-Regular" w:hAnsi="Times New Roman" w:cs="Times New Roman"/>
          <w:sz w:val="28"/>
          <w:szCs w:val="28"/>
        </w:rPr>
        <w:lastRenderedPageBreak/>
        <w:t>а также имеет место в таких сферах, как инвестиционная деятельность, государственные закупки, предоставление земельных участков и нежилых помещений в аренду, продажа экспортных квот и т.д. Указанные сферы объединены публичным интересом в экономических отношениях государства, и проведение торгов в таких случаях по общему правилу обязательно [</w:t>
      </w:r>
      <w:r w:rsidR="00224DE8">
        <w:rPr>
          <w:rFonts w:ascii="Times New Roman" w:hAnsi="Times New Roman" w:cs="Times New Roman"/>
          <w:sz w:val="28"/>
          <w:szCs w:val="28"/>
        </w:rPr>
        <w:t>8</w:t>
      </w:r>
      <w:r w:rsidRPr="00095B45">
        <w:rPr>
          <w:rFonts w:ascii="Times New Roman" w:hAnsi="Times New Roman" w:cs="Times New Roman"/>
          <w:sz w:val="28"/>
          <w:szCs w:val="28"/>
        </w:rPr>
        <w:t>,</w:t>
      </w:r>
      <w:r w:rsidR="00224DE8">
        <w:rPr>
          <w:rFonts w:ascii="Times New Roman" w:hAnsi="Times New Roman" w:cs="Times New Roman"/>
          <w:sz w:val="28"/>
          <w:szCs w:val="28"/>
        </w:rPr>
        <w:t xml:space="preserve"> </w:t>
      </w:r>
      <w:r w:rsidRPr="00095B45">
        <w:rPr>
          <w:rFonts w:ascii="Times New Roman" w:hAnsi="Times New Roman" w:cs="Times New Roman"/>
          <w:sz w:val="28"/>
          <w:szCs w:val="28"/>
          <w:lang w:val="en-US"/>
        </w:rPr>
        <w:t>c</w:t>
      </w:r>
      <w:r w:rsidRPr="00095B45">
        <w:rPr>
          <w:rFonts w:ascii="Times New Roman" w:hAnsi="Times New Roman" w:cs="Times New Roman"/>
          <w:sz w:val="28"/>
          <w:szCs w:val="28"/>
        </w:rPr>
        <w:t>.205-206</w:t>
      </w:r>
      <w:r w:rsidRPr="00095B45">
        <w:rPr>
          <w:rFonts w:ascii="Times New Roman" w:eastAsia="MinionPro-Regular" w:hAnsi="Times New Roman" w:cs="Times New Roman"/>
          <w:sz w:val="28"/>
          <w:szCs w:val="28"/>
        </w:rPr>
        <w:t>].</w:t>
      </w:r>
    </w:p>
    <w:p w:rsidR="006347A7" w:rsidRPr="00095B45" w:rsidRDefault="006347A7"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eastAsia="MinionPro-Regular" w:hAnsi="Times New Roman" w:cs="Times New Roman"/>
          <w:sz w:val="28"/>
          <w:szCs w:val="28"/>
        </w:rPr>
        <w:t>Статьей 17 Закона о защите конкуренции устанавливаются общие  требования к торгам независимо от сферы их проведения. При этом данные требования носят охранительный характер.</w:t>
      </w:r>
    </w:p>
    <w:p w:rsidR="006347A7" w:rsidRPr="00095B45" w:rsidRDefault="006347A7"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eastAsia="MinionPro-Regular" w:hAnsi="Times New Roman" w:cs="Times New Roman"/>
          <w:sz w:val="28"/>
          <w:szCs w:val="28"/>
        </w:rPr>
        <w:t>В 2008 г. глава 4 Закона о защите конкуренции была дополнена статьей 17.1, которая ввела запрет на передачу (в основном в аренду) государственного и муниципального имущества целевым образом, установив для этого обязательную конкурсную основу.</w:t>
      </w:r>
    </w:p>
    <w:p w:rsidR="006347A7" w:rsidRPr="00095B45" w:rsidRDefault="006347A7"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eastAsia="MinionPro-Regular" w:hAnsi="Times New Roman" w:cs="Times New Roman"/>
          <w:sz w:val="28"/>
          <w:szCs w:val="28"/>
        </w:rPr>
        <w:t xml:space="preserve">Цель законодателя видится в закреплении конкурентных механизмов в указанной сфере в единой норме на уровне федерального закона.  Ст. 17.1 в целом направлена на развитие добросовестной конкуренции. </w:t>
      </w:r>
    </w:p>
    <w:p w:rsidR="00E6244E" w:rsidRPr="00095B45" w:rsidRDefault="00E6244E"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095B45">
        <w:rPr>
          <w:rFonts w:ascii="Times New Roman" w:eastAsia="MinionPro-Regular" w:hAnsi="Times New Roman" w:cs="Times New Roman"/>
          <w:sz w:val="28"/>
          <w:szCs w:val="28"/>
        </w:rPr>
        <w:t>Таким образом, анализ правового регулиро</w:t>
      </w:r>
      <w:r w:rsidR="004E3597">
        <w:rPr>
          <w:rFonts w:ascii="Times New Roman" w:eastAsia="MinionPro-Regular" w:hAnsi="Times New Roman" w:cs="Times New Roman"/>
          <w:sz w:val="28"/>
          <w:szCs w:val="28"/>
        </w:rPr>
        <w:t>вания торгов в различных сферах</w:t>
      </w:r>
      <w:r w:rsidRPr="00095B45">
        <w:rPr>
          <w:rFonts w:ascii="Times New Roman" w:eastAsia="MinionPro-Regular" w:hAnsi="Times New Roman" w:cs="Times New Roman"/>
          <w:sz w:val="28"/>
          <w:szCs w:val="28"/>
        </w:rPr>
        <w:t xml:space="preserve"> иллюстрирует разрозненность такого регулирования. Ст. 17 Закона о защите конкуренции является для всех торгов общей антимонопольной нормой. На основе того, что цели и организационные основы являются едиными, обоснованным будет принятие единого нормативного правового акта (федерального закона), для регулирования отношений, связанных с организацией и проведением торгов.</w:t>
      </w:r>
    </w:p>
    <w:p w:rsidR="00172AEA" w:rsidRPr="00095B45" w:rsidRDefault="00172AEA"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p>
    <w:p w:rsidR="00172AEA" w:rsidRPr="00095B45" w:rsidRDefault="00172AEA"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p>
    <w:p w:rsidR="00172AEA" w:rsidRDefault="00172AEA"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p>
    <w:p w:rsidR="00095B45" w:rsidRPr="00095B45" w:rsidRDefault="00095B45" w:rsidP="00095B45">
      <w:pPr>
        <w:autoSpaceDE w:val="0"/>
        <w:autoSpaceDN w:val="0"/>
        <w:adjustRightInd w:val="0"/>
        <w:spacing w:after="0" w:line="360" w:lineRule="auto"/>
        <w:ind w:firstLine="709"/>
        <w:jc w:val="both"/>
        <w:rPr>
          <w:rFonts w:ascii="Times New Roman" w:eastAsia="MinionPro-Regular" w:hAnsi="Times New Roman" w:cs="Times New Roman"/>
          <w:sz w:val="28"/>
          <w:szCs w:val="28"/>
        </w:rPr>
      </w:pPr>
    </w:p>
    <w:p w:rsidR="00172AEA" w:rsidRPr="00095B45" w:rsidRDefault="00172AEA" w:rsidP="00095B45">
      <w:pPr>
        <w:autoSpaceDE w:val="0"/>
        <w:autoSpaceDN w:val="0"/>
        <w:adjustRightInd w:val="0"/>
        <w:spacing w:after="0" w:line="360" w:lineRule="auto"/>
        <w:jc w:val="both"/>
        <w:rPr>
          <w:rFonts w:ascii="Times New Roman" w:eastAsia="MinionPro-Regular" w:hAnsi="Times New Roman" w:cs="Times New Roman"/>
          <w:sz w:val="28"/>
          <w:szCs w:val="28"/>
        </w:rPr>
      </w:pPr>
    </w:p>
    <w:p w:rsidR="00E6244E" w:rsidRPr="00095B45" w:rsidRDefault="00E6244E" w:rsidP="00095B45">
      <w:pPr>
        <w:spacing w:line="360" w:lineRule="auto"/>
        <w:jc w:val="both"/>
        <w:rPr>
          <w:rFonts w:ascii="Times New Roman" w:eastAsia="MinionPro-Regular" w:hAnsi="Times New Roman" w:cs="Times New Roman"/>
          <w:sz w:val="28"/>
          <w:szCs w:val="28"/>
        </w:rPr>
      </w:pPr>
    </w:p>
    <w:p w:rsidR="000B1DD8" w:rsidRPr="00095B45" w:rsidRDefault="000B1DD8" w:rsidP="00095B45">
      <w:pPr>
        <w:spacing w:line="360" w:lineRule="auto"/>
        <w:jc w:val="both"/>
        <w:rPr>
          <w:rFonts w:ascii="Times New Roman" w:hAnsi="Times New Roman" w:cs="Times New Roman"/>
          <w:b/>
          <w:sz w:val="28"/>
          <w:szCs w:val="28"/>
        </w:rPr>
      </w:pPr>
      <w:r w:rsidRPr="00095B45">
        <w:rPr>
          <w:rFonts w:ascii="Times New Roman" w:hAnsi="Times New Roman" w:cs="Times New Roman"/>
          <w:b/>
          <w:sz w:val="28"/>
          <w:szCs w:val="28"/>
        </w:rPr>
        <w:lastRenderedPageBreak/>
        <w:t>2.2 Методы антимонопольного регулирования в Российской федерации</w:t>
      </w:r>
    </w:p>
    <w:p w:rsidR="00791D45" w:rsidRPr="00095B45" w:rsidRDefault="00791D45" w:rsidP="00095B45">
      <w:pPr>
        <w:pStyle w:val="af"/>
        <w:spacing w:before="168" w:beforeAutospacing="0" w:after="0" w:afterAutospacing="0" w:line="360" w:lineRule="auto"/>
        <w:ind w:firstLine="709"/>
        <w:jc w:val="both"/>
        <w:rPr>
          <w:color w:val="000000"/>
          <w:sz w:val="28"/>
          <w:szCs w:val="28"/>
        </w:rPr>
      </w:pPr>
      <w:r w:rsidRPr="00095B45">
        <w:rPr>
          <w:color w:val="000000"/>
          <w:sz w:val="28"/>
          <w:szCs w:val="28"/>
        </w:rPr>
        <w:t>Достижение целей</w:t>
      </w:r>
      <w:r w:rsidR="000B1DD8" w:rsidRPr="00095B45">
        <w:rPr>
          <w:color w:val="000000"/>
          <w:sz w:val="28"/>
          <w:szCs w:val="28"/>
        </w:rPr>
        <w:t xml:space="preserve"> антимонопольного регулирования</w:t>
      </w:r>
      <w:r w:rsidRPr="00095B45">
        <w:rPr>
          <w:color w:val="000000"/>
          <w:sz w:val="28"/>
          <w:szCs w:val="28"/>
        </w:rPr>
        <w:t xml:space="preserve"> реализуется с помощью данных методов:</w:t>
      </w:r>
    </w:p>
    <w:p w:rsidR="00791D45" w:rsidRPr="00095B45" w:rsidRDefault="00791D45" w:rsidP="00095B45">
      <w:pPr>
        <w:pStyle w:val="af"/>
        <w:spacing w:before="168" w:beforeAutospacing="0" w:after="0" w:afterAutospacing="0" w:line="360" w:lineRule="auto"/>
        <w:jc w:val="both"/>
        <w:rPr>
          <w:color w:val="000000"/>
          <w:sz w:val="28"/>
          <w:szCs w:val="28"/>
        </w:rPr>
      </w:pPr>
      <w:r w:rsidRPr="00095B45">
        <w:rPr>
          <w:rFonts w:eastAsia="MinionPro-Regular"/>
          <w:sz w:val="28"/>
          <w:szCs w:val="28"/>
        </w:rPr>
        <w:t xml:space="preserve">− </w:t>
      </w:r>
      <w:r w:rsidRPr="00095B45">
        <w:rPr>
          <w:color w:val="000000"/>
          <w:sz w:val="28"/>
          <w:szCs w:val="28"/>
        </w:rPr>
        <w:t>применение ограничительных мер;</w:t>
      </w:r>
    </w:p>
    <w:p w:rsidR="00791D45" w:rsidRPr="00095B45" w:rsidRDefault="00791D45" w:rsidP="00095B45">
      <w:pPr>
        <w:pStyle w:val="af"/>
        <w:spacing w:before="168" w:beforeAutospacing="0" w:after="0" w:afterAutospacing="0" w:line="360" w:lineRule="auto"/>
        <w:jc w:val="both"/>
        <w:rPr>
          <w:color w:val="000000"/>
          <w:sz w:val="28"/>
          <w:szCs w:val="28"/>
        </w:rPr>
      </w:pPr>
      <w:r w:rsidRPr="00095B45">
        <w:rPr>
          <w:rFonts w:eastAsia="MinionPro-Regular"/>
          <w:sz w:val="28"/>
          <w:szCs w:val="28"/>
        </w:rPr>
        <w:t xml:space="preserve">− </w:t>
      </w:r>
      <w:r w:rsidR="002E4A80" w:rsidRPr="00095B45">
        <w:rPr>
          <w:color w:val="000000"/>
          <w:sz w:val="28"/>
          <w:szCs w:val="28"/>
        </w:rPr>
        <w:t>контроль над</w:t>
      </w:r>
      <w:r w:rsidRPr="00095B45">
        <w:rPr>
          <w:color w:val="000000"/>
          <w:sz w:val="28"/>
          <w:szCs w:val="28"/>
        </w:rPr>
        <w:t xml:space="preserve"> усилением экономической концентрации;</w:t>
      </w:r>
    </w:p>
    <w:p w:rsidR="00791D45" w:rsidRPr="00095B45" w:rsidRDefault="00791D45" w:rsidP="00095B45">
      <w:pPr>
        <w:pStyle w:val="af"/>
        <w:spacing w:before="168" w:beforeAutospacing="0" w:after="0" w:afterAutospacing="0" w:line="360" w:lineRule="auto"/>
        <w:jc w:val="both"/>
        <w:rPr>
          <w:color w:val="000000"/>
          <w:sz w:val="28"/>
          <w:szCs w:val="28"/>
        </w:rPr>
      </w:pPr>
      <w:r w:rsidRPr="00095B45">
        <w:rPr>
          <w:rFonts w:eastAsia="MinionPro-Regular"/>
          <w:sz w:val="28"/>
          <w:szCs w:val="28"/>
        </w:rPr>
        <w:t xml:space="preserve">− </w:t>
      </w:r>
      <w:r w:rsidRPr="00095B45">
        <w:rPr>
          <w:color w:val="000000"/>
          <w:sz w:val="28"/>
          <w:szCs w:val="28"/>
        </w:rPr>
        <w:t>запрет на недобросовестную конкуренцию;</w:t>
      </w:r>
    </w:p>
    <w:p w:rsidR="00791D45" w:rsidRPr="00095B45" w:rsidRDefault="00791D45" w:rsidP="00095B45">
      <w:pPr>
        <w:pStyle w:val="af"/>
        <w:spacing w:before="168" w:beforeAutospacing="0" w:after="0" w:afterAutospacing="0" w:line="360" w:lineRule="auto"/>
        <w:jc w:val="both"/>
        <w:rPr>
          <w:color w:val="000000"/>
          <w:sz w:val="28"/>
          <w:szCs w:val="28"/>
        </w:rPr>
      </w:pPr>
      <w:r w:rsidRPr="00095B45">
        <w:rPr>
          <w:rFonts w:eastAsia="MinionPro-Regular"/>
          <w:sz w:val="28"/>
          <w:szCs w:val="28"/>
        </w:rPr>
        <w:t xml:space="preserve">− </w:t>
      </w:r>
      <w:r w:rsidRPr="00095B45">
        <w:rPr>
          <w:color w:val="000000"/>
          <w:sz w:val="28"/>
          <w:szCs w:val="28"/>
        </w:rPr>
        <w:t>запреты на действия органов власти и управления, которые могут неблагоприятно повлиять на конкуренцию;</w:t>
      </w:r>
    </w:p>
    <w:p w:rsidR="00791D45" w:rsidRPr="00095B45" w:rsidRDefault="00791D45" w:rsidP="00095B45">
      <w:pPr>
        <w:pStyle w:val="af"/>
        <w:spacing w:before="168" w:beforeAutospacing="0" w:after="0" w:afterAutospacing="0" w:line="360" w:lineRule="auto"/>
        <w:jc w:val="both"/>
        <w:rPr>
          <w:color w:val="000000"/>
          <w:sz w:val="28"/>
          <w:szCs w:val="28"/>
        </w:rPr>
      </w:pPr>
      <w:r w:rsidRPr="00095B45">
        <w:rPr>
          <w:rFonts w:eastAsia="MinionPro-Regular"/>
          <w:sz w:val="28"/>
          <w:szCs w:val="28"/>
        </w:rPr>
        <w:t xml:space="preserve">− </w:t>
      </w:r>
      <w:r w:rsidRPr="00095B45">
        <w:rPr>
          <w:color w:val="000000"/>
          <w:sz w:val="28"/>
          <w:szCs w:val="28"/>
        </w:rPr>
        <w:t>использование государственного реестра.</w:t>
      </w:r>
    </w:p>
    <w:p w:rsidR="00791D45" w:rsidRPr="00095B45" w:rsidRDefault="00791D45" w:rsidP="00095B45">
      <w:pPr>
        <w:pStyle w:val="af"/>
        <w:spacing w:before="168" w:beforeAutospacing="0" w:after="0" w:afterAutospacing="0" w:line="360" w:lineRule="auto"/>
        <w:ind w:firstLine="709"/>
        <w:jc w:val="both"/>
        <w:rPr>
          <w:color w:val="000000"/>
          <w:sz w:val="28"/>
          <w:szCs w:val="28"/>
        </w:rPr>
      </w:pPr>
      <w:r w:rsidRPr="00095B45">
        <w:rPr>
          <w:color w:val="000000"/>
          <w:sz w:val="28"/>
          <w:szCs w:val="28"/>
        </w:rPr>
        <w:t xml:space="preserve">Ограничительные меры применяются антимонопольным органом к хозяйствующим субъектам, которые нарушают антимонопольное законодательство. Они подразделяются на запреты, направленные против соглашений, ограничивающих конкуренцию, а так же запреты на злоупотребление предприятиями своим доминирующим положением. </w:t>
      </w:r>
    </w:p>
    <w:p w:rsidR="00AD3264" w:rsidRPr="00095B45" w:rsidRDefault="00AD3264" w:rsidP="00095B45">
      <w:pPr>
        <w:pStyle w:val="af"/>
        <w:spacing w:before="168" w:beforeAutospacing="0" w:after="0" w:afterAutospacing="0" w:line="360" w:lineRule="auto"/>
        <w:ind w:firstLine="709"/>
        <w:jc w:val="both"/>
        <w:rPr>
          <w:color w:val="000000"/>
          <w:sz w:val="28"/>
          <w:szCs w:val="28"/>
        </w:rPr>
      </w:pPr>
      <w:r w:rsidRPr="00095B45">
        <w:rPr>
          <w:color w:val="000000"/>
          <w:sz w:val="28"/>
          <w:szCs w:val="28"/>
        </w:rPr>
        <w:t>Т</w:t>
      </w:r>
      <w:r w:rsidR="00791D45" w:rsidRPr="00095B45">
        <w:rPr>
          <w:color w:val="000000"/>
          <w:sz w:val="28"/>
          <w:szCs w:val="28"/>
        </w:rPr>
        <w:t>ак же как и запреты на заключение вредных для конкуренции соглашений и на злоупотребление доминирующим положением для борьбы с ограничением кон</w:t>
      </w:r>
      <w:r w:rsidR="006B034F" w:rsidRPr="00095B45">
        <w:rPr>
          <w:color w:val="000000"/>
          <w:sz w:val="28"/>
          <w:szCs w:val="28"/>
        </w:rPr>
        <w:t>куренции применяется контроль над</w:t>
      </w:r>
      <w:r w:rsidR="00791D45" w:rsidRPr="00095B45">
        <w:rPr>
          <w:color w:val="000000"/>
          <w:sz w:val="28"/>
          <w:szCs w:val="28"/>
        </w:rPr>
        <w:t xml:space="preserve"> экономической концентрацией. </w:t>
      </w:r>
      <w:r w:rsidRPr="00095B45">
        <w:rPr>
          <w:color w:val="000000"/>
          <w:sz w:val="28"/>
          <w:szCs w:val="28"/>
        </w:rPr>
        <w:t>Она возникает при реорганизациях, слияниях компаний, а также при возможности для группы компаний проводить согласованную политику на рынке товаров и услуг.</w:t>
      </w:r>
    </w:p>
    <w:p w:rsidR="004E3597" w:rsidRDefault="00791D45" w:rsidP="004E3597">
      <w:pPr>
        <w:pStyle w:val="af"/>
        <w:spacing w:before="168" w:line="360" w:lineRule="auto"/>
        <w:jc w:val="both"/>
        <w:rPr>
          <w:b/>
          <w:bCs/>
          <w:color w:val="000000"/>
          <w:sz w:val="28"/>
          <w:szCs w:val="28"/>
        </w:rPr>
      </w:pPr>
      <w:r w:rsidRPr="00095B45">
        <w:rPr>
          <w:rFonts w:eastAsia="MinionPro-Regular"/>
          <w:sz w:val="28"/>
          <w:szCs w:val="28"/>
        </w:rPr>
        <w:t>Под запретом на недо</w:t>
      </w:r>
      <w:r w:rsidR="007E1153" w:rsidRPr="00095B45">
        <w:rPr>
          <w:rFonts w:eastAsia="MinionPro-Regular"/>
          <w:sz w:val="28"/>
          <w:szCs w:val="28"/>
        </w:rPr>
        <w:t>бросовестную конкуренцию понимае</w:t>
      </w:r>
      <w:r w:rsidRPr="00095B45">
        <w:rPr>
          <w:rFonts w:eastAsia="MinionPro-Regular"/>
          <w:sz w:val="28"/>
          <w:szCs w:val="28"/>
        </w:rPr>
        <w:t>тся</w:t>
      </w:r>
      <w:r w:rsidR="007E1153" w:rsidRPr="00095B45">
        <w:rPr>
          <w:rFonts w:eastAsia="MinionPro-Regular"/>
          <w:sz w:val="28"/>
          <w:szCs w:val="28"/>
        </w:rPr>
        <w:t xml:space="preserve"> запрет на </w:t>
      </w:r>
      <w:r w:rsidR="007E1153" w:rsidRPr="00095B45">
        <w:rPr>
          <w:color w:val="000000"/>
          <w:sz w:val="28"/>
          <w:szCs w:val="28"/>
        </w:rPr>
        <w:t xml:space="preserve">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РФ,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w:t>
      </w:r>
      <w:r w:rsidR="007E1153" w:rsidRPr="00095B45">
        <w:rPr>
          <w:color w:val="000000"/>
          <w:sz w:val="28"/>
          <w:szCs w:val="28"/>
        </w:rPr>
        <w:lastRenderedPageBreak/>
        <w:t xml:space="preserve">конкурентам либо нанесли или могут нанести вред их деловой репутации. Примером такого поведения может являться </w:t>
      </w:r>
      <w:r w:rsidR="007E1153" w:rsidRPr="00095B45">
        <w:rPr>
          <w:bCs/>
          <w:iCs/>
          <w:color w:val="000000"/>
          <w:sz w:val="28"/>
          <w:szCs w:val="28"/>
        </w:rPr>
        <w:t>распространение ложных, неточных или искаженных сведений, так как такая информация распространенная в СМИ или сети Интернет может навредить репутации и соответственно нести убытки.</w:t>
      </w:r>
    </w:p>
    <w:p w:rsidR="00791D45" w:rsidRPr="00095B45" w:rsidRDefault="00791D45" w:rsidP="004E3597">
      <w:pPr>
        <w:pStyle w:val="af"/>
        <w:spacing w:before="168" w:line="360" w:lineRule="auto"/>
        <w:ind w:firstLine="709"/>
        <w:jc w:val="both"/>
        <w:rPr>
          <w:b/>
          <w:bCs/>
          <w:color w:val="000000"/>
          <w:sz w:val="28"/>
          <w:szCs w:val="28"/>
        </w:rPr>
      </w:pPr>
      <w:r w:rsidRPr="00095B45">
        <w:rPr>
          <w:color w:val="000000"/>
          <w:sz w:val="28"/>
          <w:szCs w:val="28"/>
        </w:rPr>
        <w:t>Развитие рыночных отношений предполагает устранение прямого вмешательства государственных органов власти в деятельность предприятий. Законом запрещено принимать нормативные акты и совершать действия, которые ограничивают самостоятельность предприятий, создают дискриминирующие или благоприятные условия для одних в ущерб другим и тем самым ограничивают конкуренцию, ущемляют интересы предприятий или граждан.</w:t>
      </w:r>
    </w:p>
    <w:p w:rsidR="00791D45" w:rsidRPr="00095B45" w:rsidRDefault="00791D45" w:rsidP="00095B45">
      <w:pPr>
        <w:pStyle w:val="af"/>
        <w:spacing w:before="168" w:beforeAutospacing="0" w:after="0" w:afterAutospacing="0" w:line="360" w:lineRule="auto"/>
        <w:ind w:firstLine="709"/>
        <w:jc w:val="both"/>
        <w:rPr>
          <w:color w:val="000000"/>
          <w:sz w:val="28"/>
          <w:szCs w:val="28"/>
        </w:rPr>
      </w:pPr>
      <w:r w:rsidRPr="00095B45">
        <w:rPr>
          <w:color w:val="000000"/>
          <w:sz w:val="28"/>
          <w:szCs w:val="28"/>
        </w:rPr>
        <w:t>Вследствие того, что уровень монополизации достаточно высок, есть необходимость в проведении антимонопольной политики, используя трех возможностей:</w:t>
      </w:r>
    </w:p>
    <w:p w:rsidR="00791D45" w:rsidRPr="00095B45" w:rsidRDefault="00791D45" w:rsidP="00095B45">
      <w:pPr>
        <w:pStyle w:val="af"/>
        <w:spacing w:before="168" w:beforeAutospacing="0" w:after="0" w:afterAutospacing="0" w:line="360" w:lineRule="auto"/>
        <w:jc w:val="both"/>
        <w:rPr>
          <w:color w:val="000000"/>
          <w:sz w:val="28"/>
          <w:szCs w:val="28"/>
        </w:rPr>
      </w:pPr>
      <w:r w:rsidRPr="00095B45">
        <w:rPr>
          <w:rFonts w:eastAsia="MinionPro-Regular"/>
          <w:sz w:val="28"/>
          <w:szCs w:val="28"/>
        </w:rPr>
        <w:t xml:space="preserve">− </w:t>
      </w:r>
      <w:r w:rsidRPr="00095B45">
        <w:rPr>
          <w:color w:val="000000"/>
          <w:sz w:val="28"/>
          <w:szCs w:val="28"/>
        </w:rPr>
        <w:t>прямое разделение монопольных структур;</w:t>
      </w:r>
    </w:p>
    <w:p w:rsidR="00791D45" w:rsidRPr="00095B45" w:rsidRDefault="00791D45" w:rsidP="00095B45">
      <w:pPr>
        <w:pStyle w:val="af"/>
        <w:spacing w:before="168" w:beforeAutospacing="0" w:after="0" w:afterAutospacing="0" w:line="360" w:lineRule="auto"/>
        <w:jc w:val="both"/>
        <w:rPr>
          <w:color w:val="000000"/>
          <w:sz w:val="28"/>
          <w:szCs w:val="28"/>
        </w:rPr>
      </w:pPr>
      <w:r w:rsidRPr="00095B45">
        <w:rPr>
          <w:rFonts w:eastAsia="MinionPro-Regular"/>
          <w:sz w:val="28"/>
          <w:szCs w:val="28"/>
        </w:rPr>
        <w:t xml:space="preserve">− </w:t>
      </w:r>
      <w:r w:rsidRPr="00095B45">
        <w:rPr>
          <w:color w:val="000000"/>
          <w:sz w:val="28"/>
          <w:szCs w:val="28"/>
        </w:rPr>
        <w:t>иностранная конкуренция;</w:t>
      </w:r>
    </w:p>
    <w:p w:rsidR="00791D45" w:rsidRPr="00095B45" w:rsidRDefault="00791D45" w:rsidP="00095B45">
      <w:pPr>
        <w:pStyle w:val="af"/>
        <w:spacing w:before="168" w:beforeAutospacing="0" w:after="0" w:afterAutospacing="0" w:line="360" w:lineRule="auto"/>
        <w:jc w:val="both"/>
        <w:rPr>
          <w:color w:val="000000"/>
          <w:sz w:val="28"/>
          <w:szCs w:val="28"/>
        </w:rPr>
      </w:pPr>
      <w:r w:rsidRPr="00095B45">
        <w:rPr>
          <w:rFonts w:eastAsia="MinionPro-Regular"/>
          <w:sz w:val="28"/>
          <w:szCs w:val="28"/>
        </w:rPr>
        <w:t xml:space="preserve">− </w:t>
      </w:r>
      <w:r w:rsidRPr="00095B45">
        <w:rPr>
          <w:color w:val="000000"/>
          <w:sz w:val="28"/>
          <w:szCs w:val="28"/>
        </w:rPr>
        <w:t>создание новых предприятий.</w:t>
      </w:r>
    </w:p>
    <w:p w:rsidR="004066D3" w:rsidRPr="00095B45" w:rsidRDefault="004066D3" w:rsidP="00095B45">
      <w:pPr>
        <w:pStyle w:val="af"/>
        <w:spacing w:before="168" w:beforeAutospacing="0" w:after="0" w:afterAutospacing="0" w:line="360" w:lineRule="auto"/>
        <w:ind w:firstLine="709"/>
        <w:jc w:val="both"/>
        <w:rPr>
          <w:color w:val="000000"/>
          <w:sz w:val="28"/>
          <w:szCs w:val="28"/>
        </w:rPr>
      </w:pPr>
      <w:r w:rsidRPr="00095B45">
        <w:rPr>
          <w:color w:val="000000"/>
          <w:sz w:val="28"/>
          <w:szCs w:val="28"/>
        </w:rPr>
        <w:t>Для российской экономики прямое разделение монопольных структур реально, но сильно ограничено. Единое предприятие не получиться разделить на несколько, а производители-монополисты, которые состоят из нескольких заводов одного профиля, встречаются крайне редко.</w:t>
      </w:r>
    </w:p>
    <w:p w:rsidR="004066D3" w:rsidRPr="00095B45" w:rsidRDefault="004066D3" w:rsidP="00095B45">
      <w:pPr>
        <w:pStyle w:val="af"/>
        <w:spacing w:before="168" w:beforeAutospacing="0" w:after="0" w:afterAutospacing="0" w:line="360" w:lineRule="auto"/>
        <w:ind w:firstLine="709"/>
        <w:jc w:val="both"/>
        <w:rPr>
          <w:color w:val="000000"/>
          <w:sz w:val="28"/>
          <w:szCs w:val="28"/>
        </w:rPr>
      </w:pPr>
      <w:r w:rsidRPr="00095B45">
        <w:rPr>
          <w:color w:val="000000"/>
          <w:sz w:val="28"/>
          <w:szCs w:val="28"/>
        </w:rPr>
        <w:t xml:space="preserve">Иностранная конкуренция теоретически действенный и эффективный способ, она должна способствовать обновлению ассортимента и повышению качества российской продукции, насыщению рынков и развитию конкуренции, но по факту этого не происходит. Товары отечественного </w:t>
      </w:r>
      <w:r w:rsidRPr="00095B45">
        <w:rPr>
          <w:color w:val="000000"/>
          <w:sz w:val="28"/>
          <w:szCs w:val="28"/>
        </w:rPr>
        <w:lastRenderedPageBreak/>
        <w:t>производства, наоборот, вытесняются импортными, из-за недостаточного качества российских товаров и менее привлекательных цен.</w:t>
      </w:r>
    </w:p>
    <w:p w:rsidR="004066D3" w:rsidRPr="00095B45" w:rsidRDefault="004066D3" w:rsidP="00095B45">
      <w:pPr>
        <w:pStyle w:val="af"/>
        <w:spacing w:before="168" w:beforeAutospacing="0" w:after="0" w:afterAutospacing="0" w:line="360" w:lineRule="auto"/>
        <w:ind w:firstLine="709"/>
        <w:jc w:val="both"/>
        <w:rPr>
          <w:color w:val="000000"/>
          <w:sz w:val="28"/>
          <w:szCs w:val="28"/>
        </w:rPr>
      </w:pPr>
      <w:r w:rsidRPr="00095B45">
        <w:rPr>
          <w:color w:val="000000"/>
          <w:sz w:val="28"/>
          <w:szCs w:val="28"/>
        </w:rPr>
        <w:t xml:space="preserve">Создание предприятий на монопольном рынке, позволяет сохранить то </w:t>
      </w:r>
      <w:r w:rsidR="00127470" w:rsidRPr="00095B45">
        <w:rPr>
          <w:color w:val="000000"/>
          <w:sz w:val="28"/>
          <w:szCs w:val="28"/>
        </w:rPr>
        <w:t>предприятие,</w:t>
      </w:r>
      <w:r w:rsidRPr="00095B45">
        <w:rPr>
          <w:color w:val="000000"/>
          <w:sz w:val="28"/>
          <w:szCs w:val="28"/>
        </w:rPr>
        <w:t xml:space="preserve"> которое являлось монополистом, но и стимулировать конкурентные отношения. </w:t>
      </w:r>
      <w:r w:rsidR="00127470" w:rsidRPr="00095B45">
        <w:rPr>
          <w:color w:val="000000"/>
          <w:sz w:val="28"/>
          <w:szCs w:val="28"/>
        </w:rPr>
        <w:t xml:space="preserve">Возникшее предприятие конкурент позволит ценам установиться по закону </w:t>
      </w:r>
      <w:r w:rsidR="00BA115E" w:rsidRPr="00095B45">
        <w:rPr>
          <w:color w:val="000000"/>
          <w:sz w:val="28"/>
          <w:szCs w:val="28"/>
        </w:rPr>
        <w:t>спроса,</w:t>
      </w:r>
      <w:r w:rsidR="00127470" w:rsidRPr="00095B45">
        <w:rPr>
          <w:color w:val="000000"/>
          <w:sz w:val="28"/>
          <w:szCs w:val="28"/>
        </w:rPr>
        <w:t xml:space="preserve"> и качество производимого товара будет повышаться.</w:t>
      </w:r>
    </w:p>
    <w:p w:rsidR="00791D45" w:rsidRPr="00095B45" w:rsidRDefault="001B1D1F"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r w:rsidRPr="00095B45">
        <w:rPr>
          <w:rFonts w:ascii="Times New Roman" w:eastAsia="Times New Roman" w:hAnsi="Times New Roman" w:cs="Times New Roman"/>
          <w:color w:val="000000"/>
          <w:sz w:val="28"/>
          <w:szCs w:val="28"/>
          <w:lang w:eastAsia="ru-RU"/>
        </w:rPr>
        <w:t xml:space="preserve">Таким образом, можно отметить проблемы по осуществлению антимонопольного регулирования. Часть методов успешно применяется зарубежом, но ввиду социальных, экономических, исторических факторов не дают нужного результата в нашей стране. </w:t>
      </w:r>
      <w:r w:rsidR="00FB2225" w:rsidRPr="00095B45">
        <w:rPr>
          <w:rFonts w:ascii="Times New Roman" w:eastAsia="Times New Roman" w:hAnsi="Times New Roman" w:cs="Times New Roman"/>
          <w:color w:val="000000"/>
          <w:sz w:val="28"/>
          <w:szCs w:val="28"/>
          <w:lang w:eastAsia="ru-RU"/>
        </w:rPr>
        <w:t>Наиболее оптимальным в</w:t>
      </w:r>
      <w:r w:rsidR="004E3597">
        <w:rPr>
          <w:rFonts w:ascii="Times New Roman" w:eastAsia="Times New Roman" w:hAnsi="Times New Roman" w:cs="Times New Roman"/>
          <w:color w:val="000000"/>
          <w:sz w:val="28"/>
          <w:szCs w:val="28"/>
          <w:lang w:eastAsia="ru-RU"/>
        </w:rPr>
        <w:t>ыглядит создание</w:t>
      </w:r>
      <w:r w:rsidR="00FB2225" w:rsidRPr="00095B45">
        <w:rPr>
          <w:rFonts w:ascii="Times New Roman" w:eastAsia="Times New Roman" w:hAnsi="Times New Roman" w:cs="Times New Roman"/>
          <w:color w:val="000000"/>
          <w:sz w:val="28"/>
          <w:szCs w:val="28"/>
          <w:lang w:eastAsia="ru-RU"/>
        </w:rPr>
        <w:t xml:space="preserve"> новых предприятий с помощью поддержки государства.</w:t>
      </w:r>
    </w:p>
    <w:p w:rsidR="00E6244E" w:rsidRPr="00095B45" w:rsidRDefault="00E6244E"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E6244E" w:rsidRPr="00095B45" w:rsidRDefault="00E6244E"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E6244E" w:rsidRPr="00095B45" w:rsidRDefault="00E6244E"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E6244E" w:rsidRPr="00095B45" w:rsidRDefault="00E6244E"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E6244E" w:rsidRDefault="00E6244E"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E6244E" w:rsidRDefault="00E6244E"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095B45" w:rsidRDefault="00095B45"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095B45" w:rsidRDefault="00095B45"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095B45" w:rsidRDefault="00095B45"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095B45" w:rsidRDefault="00095B45"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095B45" w:rsidRPr="00095B45" w:rsidRDefault="00095B45" w:rsidP="00095B45">
      <w:pPr>
        <w:spacing w:before="240" w:after="240" w:line="360" w:lineRule="auto"/>
        <w:ind w:firstLine="709"/>
        <w:jc w:val="both"/>
        <w:rPr>
          <w:rFonts w:ascii="Times New Roman" w:eastAsia="Times New Roman" w:hAnsi="Times New Roman" w:cs="Times New Roman"/>
          <w:color w:val="000000"/>
          <w:sz w:val="28"/>
          <w:szCs w:val="28"/>
          <w:lang w:eastAsia="ru-RU"/>
        </w:rPr>
      </w:pPr>
    </w:p>
    <w:p w:rsidR="00E6244E" w:rsidRPr="00095B45" w:rsidRDefault="00E6244E" w:rsidP="00095B45">
      <w:pPr>
        <w:spacing w:before="240" w:after="240" w:line="360" w:lineRule="auto"/>
        <w:ind w:firstLine="709"/>
        <w:jc w:val="both"/>
        <w:rPr>
          <w:rFonts w:ascii="Times New Roman" w:eastAsia="Times New Roman" w:hAnsi="Times New Roman" w:cs="Times New Roman"/>
          <w:b/>
          <w:color w:val="000000"/>
          <w:sz w:val="28"/>
          <w:szCs w:val="28"/>
          <w:lang w:eastAsia="ru-RU"/>
        </w:rPr>
      </w:pPr>
      <w:r w:rsidRPr="00095B45">
        <w:rPr>
          <w:rFonts w:ascii="Times New Roman" w:eastAsia="Times New Roman" w:hAnsi="Times New Roman" w:cs="Times New Roman"/>
          <w:b/>
          <w:color w:val="000000"/>
          <w:sz w:val="28"/>
          <w:szCs w:val="28"/>
          <w:lang w:eastAsia="ru-RU"/>
        </w:rPr>
        <w:lastRenderedPageBreak/>
        <w:t>Заключение</w:t>
      </w:r>
    </w:p>
    <w:p w:rsidR="0072792D" w:rsidRPr="00095B45" w:rsidRDefault="0072792D"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В данной работе было рассмотрено антимонопольное регулирование, его цели и задачи, а также проблемы</w:t>
      </w:r>
      <w:r w:rsidR="004E3597">
        <w:rPr>
          <w:rFonts w:ascii="Times New Roman" w:hAnsi="Times New Roman" w:cs="Times New Roman"/>
          <w:sz w:val="28"/>
          <w:szCs w:val="28"/>
        </w:rPr>
        <w:t>,</w:t>
      </w:r>
      <w:r w:rsidRPr="00095B45">
        <w:rPr>
          <w:rFonts w:ascii="Times New Roman" w:hAnsi="Times New Roman" w:cs="Times New Roman"/>
          <w:sz w:val="28"/>
          <w:szCs w:val="28"/>
        </w:rPr>
        <w:t xml:space="preserve"> связанные с их реализацией.</w:t>
      </w:r>
    </w:p>
    <w:p w:rsidR="0072792D" w:rsidRPr="00095B45" w:rsidRDefault="0072792D"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Было определено понятие «антимонопольное регулирование» – это сложный и трудоемкий процесс, который затрагивает рынок и большинство его институтов.</w:t>
      </w:r>
    </w:p>
    <w:p w:rsidR="0072792D" w:rsidRPr="00095B45" w:rsidRDefault="0072792D"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Была рассмотрена Федеральная антимонопольная служба и ее полномочия, а также порядок рассмотрения дел и вынесения решений.</w:t>
      </w:r>
    </w:p>
    <w:p w:rsidR="0072792D" w:rsidRPr="00095B45" w:rsidRDefault="0072792D"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Была проанализирована нормативно-правовая база в области антимонопольного регулирования</w:t>
      </w:r>
      <w:r w:rsidR="00224DE8">
        <w:rPr>
          <w:rFonts w:ascii="Times New Roman" w:hAnsi="Times New Roman" w:cs="Times New Roman"/>
          <w:sz w:val="28"/>
          <w:szCs w:val="28"/>
        </w:rPr>
        <w:t>,</w:t>
      </w:r>
      <w:r w:rsidRPr="00095B45">
        <w:rPr>
          <w:rFonts w:ascii="Times New Roman" w:hAnsi="Times New Roman" w:cs="Times New Roman"/>
          <w:sz w:val="28"/>
          <w:szCs w:val="28"/>
        </w:rPr>
        <w:t xml:space="preserve"> и было выделено, что запрет на </w:t>
      </w:r>
      <w:r w:rsidR="00FB2225" w:rsidRPr="00095B45">
        <w:rPr>
          <w:rFonts w:ascii="Times New Roman" w:hAnsi="Times New Roman" w:cs="Times New Roman"/>
          <w:sz w:val="28"/>
          <w:szCs w:val="28"/>
        </w:rPr>
        <w:t xml:space="preserve">деятельность по монополизации </w:t>
      </w:r>
      <w:r w:rsidRPr="00095B45">
        <w:rPr>
          <w:rFonts w:ascii="Times New Roman" w:hAnsi="Times New Roman" w:cs="Times New Roman"/>
          <w:sz w:val="28"/>
          <w:szCs w:val="28"/>
        </w:rPr>
        <w:t xml:space="preserve"> закреплен уже на уровне Конституции. Также было </w:t>
      </w:r>
      <w:r w:rsidR="00FB2225" w:rsidRPr="00095B45">
        <w:rPr>
          <w:rFonts w:ascii="Times New Roman" w:hAnsi="Times New Roman" w:cs="Times New Roman"/>
          <w:sz w:val="28"/>
          <w:szCs w:val="28"/>
        </w:rPr>
        <w:t>выяснено, что существует большое количество актов относящихся к данной сфере.</w:t>
      </w:r>
    </w:p>
    <w:p w:rsidR="00FB2225" w:rsidRPr="00095B45" w:rsidRDefault="00FB2225"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Исходя из Федерального закона от 26 июля 2006 г. N 135-ФЗ "О защите конкуренции" были выделены цели и задачи антимонопольного регулирования. Кроме того, на примере проблем связанных с законодательством в сфере торгов была проиллюстрирована проблема разрозненности законодательства в сфере антимонопольного регулирвоания.</w:t>
      </w:r>
    </w:p>
    <w:p w:rsidR="00FB2225" w:rsidRPr="00095B45" w:rsidRDefault="00FB2225"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Анализ методов по осуществлению целей антимонопольного регулирования показал, что не все методы дают положительный результат при применении на российских рынках. При поддержке государством новых предприятий, помощи им выйти на рынок, могло бы решить часть проблем связанных с монополиями на рынке, более того это принесло бы ощутимую выгоду потребителю.</w:t>
      </w:r>
    </w:p>
    <w:p w:rsidR="00F60F32" w:rsidRPr="00095B45" w:rsidRDefault="00F60F32" w:rsidP="00095B45">
      <w:pPr>
        <w:spacing w:line="360" w:lineRule="auto"/>
        <w:jc w:val="both"/>
        <w:rPr>
          <w:rFonts w:ascii="Times New Roman" w:hAnsi="Times New Roman" w:cs="Times New Roman"/>
          <w:sz w:val="28"/>
          <w:szCs w:val="28"/>
        </w:rPr>
      </w:pPr>
      <w:r w:rsidRPr="00095B45">
        <w:rPr>
          <w:rFonts w:ascii="Times New Roman" w:hAnsi="Times New Roman" w:cs="Times New Roman"/>
          <w:sz w:val="28"/>
          <w:szCs w:val="28"/>
        </w:rPr>
        <w:t xml:space="preserve">Антимонопольная политика необходима для нашей страны. Но ее возникновение возможно только при согласованной работе 3-х ветвей власти: законодательной, исполнительной и судебной. Антимонопольная политика в </w:t>
      </w:r>
      <w:r w:rsidRPr="00095B45">
        <w:rPr>
          <w:rFonts w:ascii="Times New Roman" w:hAnsi="Times New Roman" w:cs="Times New Roman"/>
          <w:sz w:val="28"/>
          <w:szCs w:val="28"/>
        </w:rPr>
        <w:lastRenderedPageBreak/>
        <w:t>настоящий момент совершенствуется</w:t>
      </w:r>
      <w:r w:rsidR="003046F6" w:rsidRPr="00095B45">
        <w:rPr>
          <w:rFonts w:ascii="Times New Roman" w:hAnsi="Times New Roman" w:cs="Times New Roman"/>
          <w:sz w:val="28"/>
          <w:szCs w:val="28"/>
        </w:rPr>
        <w:t>, но наиболее пристальное внимание необходимо уделить методам ее практического осуществления.</w:t>
      </w:r>
    </w:p>
    <w:p w:rsidR="0024247F" w:rsidRPr="00095B45" w:rsidRDefault="0024247F" w:rsidP="00095B45">
      <w:pPr>
        <w:spacing w:line="360" w:lineRule="auto"/>
        <w:jc w:val="both"/>
        <w:rPr>
          <w:rFonts w:ascii="Times New Roman" w:hAnsi="Times New Roman" w:cs="Times New Roman"/>
          <w:sz w:val="28"/>
          <w:szCs w:val="28"/>
        </w:rPr>
      </w:pPr>
    </w:p>
    <w:p w:rsidR="0024247F" w:rsidRPr="00095B45" w:rsidRDefault="0024247F" w:rsidP="00095B45">
      <w:pPr>
        <w:spacing w:line="360" w:lineRule="auto"/>
        <w:jc w:val="both"/>
        <w:rPr>
          <w:rFonts w:ascii="Times New Roman" w:hAnsi="Times New Roman" w:cs="Times New Roman"/>
          <w:sz w:val="28"/>
          <w:szCs w:val="28"/>
        </w:rPr>
      </w:pPr>
    </w:p>
    <w:p w:rsidR="0024247F" w:rsidRPr="00095B45" w:rsidRDefault="0024247F" w:rsidP="00095B45">
      <w:pPr>
        <w:spacing w:line="360" w:lineRule="auto"/>
        <w:jc w:val="both"/>
        <w:rPr>
          <w:rFonts w:ascii="Times New Roman" w:hAnsi="Times New Roman" w:cs="Times New Roman"/>
          <w:sz w:val="28"/>
          <w:szCs w:val="28"/>
        </w:rPr>
      </w:pPr>
    </w:p>
    <w:p w:rsidR="0024247F" w:rsidRPr="00095B45" w:rsidRDefault="0024247F" w:rsidP="00095B45">
      <w:pPr>
        <w:spacing w:line="360" w:lineRule="auto"/>
        <w:jc w:val="both"/>
        <w:rPr>
          <w:rFonts w:ascii="Times New Roman" w:hAnsi="Times New Roman" w:cs="Times New Roman"/>
          <w:sz w:val="28"/>
          <w:szCs w:val="28"/>
        </w:rPr>
      </w:pPr>
    </w:p>
    <w:p w:rsidR="0024247F" w:rsidRPr="00095B45" w:rsidRDefault="0024247F" w:rsidP="00095B45">
      <w:pPr>
        <w:spacing w:line="360" w:lineRule="auto"/>
        <w:jc w:val="both"/>
        <w:rPr>
          <w:rFonts w:ascii="Times New Roman" w:hAnsi="Times New Roman" w:cs="Times New Roman"/>
          <w:sz w:val="28"/>
          <w:szCs w:val="28"/>
        </w:rPr>
      </w:pPr>
    </w:p>
    <w:p w:rsidR="0024247F" w:rsidRPr="00095B45" w:rsidRDefault="0024247F" w:rsidP="00095B45">
      <w:pPr>
        <w:spacing w:line="360" w:lineRule="auto"/>
        <w:jc w:val="both"/>
        <w:rPr>
          <w:rFonts w:ascii="Times New Roman" w:hAnsi="Times New Roman" w:cs="Times New Roman"/>
          <w:sz w:val="28"/>
          <w:szCs w:val="28"/>
        </w:rPr>
      </w:pPr>
    </w:p>
    <w:p w:rsidR="0024247F" w:rsidRPr="00095B45" w:rsidRDefault="0024247F" w:rsidP="00095B45">
      <w:pPr>
        <w:spacing w:line="360" w:lineRule="auto"/>
        <w:jc w:val="both"/>
        <w:rPr>
          <w:rFonts w:ascii="Times New Roman" w:hAnsi="Times New Roman" w:cs="Times New Roman"/>
          <w:sz w:val="28"/>
          <w:szCs w:val="28"/>
        </w:rPr>
      </w:pPr>
    </w:p>
    <w:p w:rsidR="0024247F" w:rsidRPr="00095B45" w:rsidRDefault="0024247F" w:rsidP="00095B45">
      <w:pPr>
        <w:spacing w:line="360" w:lineRule="auto"/>
        <w:jc w:val="both"/>
        <w:rPr>
          <w:rFonts w:ascii="Times New Roman" w:hAnsi="Times New Roman" w:cs="Times New Roman"/>
          <w:sz w:val="28"/>
          <w:szCs w:val="28"/>
        </w:rPr>
      </w:pPr>
    </w:p>
    <w:p w:rsidR="0024247F" w:rsidRDefault="0024247F" w:rsidP="00095B45">
      <w:pPr>
        <w:spacing w:line="360" w:lineRule="auto"/>
        <w:jc w:val="both"/>
        <w:rPr>
          <w:rFonts w:ascii="Times New Roman" w:hAnsi="Times New Roman" w:cs="Times New Roman"/>
          <w:sz w:val="28"/>
          <w:szCs w:val="28"/>
        </w:rPr>
      </w:pPr>
    </w:p>
    <w:p w:rsidR="00095B45" w:rsidRPr="00095B45" w:rsidRDefault="00095B45" w:rsidP="00095B45">
      <w:pPr>
        <w:spacing w:line="360" w:lineRule="auto"/>
        <w:jc w:val="both"/>
        <w:rPr>
          <w:rFonts w:ascii="Times New Roman" w:hAnsi="Times New Roman" w:cs="Times New Roman"/>
          <w:sz w:val="28"/>
          <w:szCs w:val="28"/>
        </w:rPr>
      </w:pPr>
    </w:p>
    <w:p w:rsidR="0024247F" w:rsidRPr="00095B45" w:rsidRDefault="0024247F" w:rsidP="00095B45">
      <w:pPr>
        <w:spacing w:line="360" w:lineRule="auto"/>
        <w:jc w:val="both"/>
        <w:rPr>
          <w:rFonts w:ascii="Times New Roman" w:hAnsi="Times New Roman" w:cs="Times New Roman"/>
          <w:sz w:val="28"/>
          <w:szCs w:val="28"/>
        </w:rPr>
      </w:pPr>
    </w:p>
    <w:p w:rsidR="0024247F" w:rsidRDefault="0024247F" w:rsidP="00095B45">
      <w:pPr>
        <w:spacing w:line="360" w:lineRule="auto"/>
        <w:jc w:val="both"/>
        <w:rPr>
          <w:rFonts w:ascii="Times New Roman" w:hAnsi="Times New Roman" w:cs="Times New Roman"/>
          <w:sz w:val="28"/>
          <w:szCs w:val="28"/>
        </w:rPr>
      </w:pPr>
    </w:p>
    <w:p w:rsidR="00095B45" w:rsidRDefault="00095B45" w:rsidP="00095B45">
      <w:pPr>
        <w:spacing w:line="360" w:lineRule="auto"/>
        <w:jc w:val="both"/>
        <w:rPr>
          <w:rFonts w:ascii="Times New Roman" w:hAnsi="Times New Roman" w:cs="Times New Roman"/>
          <w:sz w:val="28"/>
          <w:szCs w:val="28"/>
        </w:rPr>
      </w:pPr>
    </w:p>
    <w:p w:rsidR="00095B45" w:rsidRDefault="00095B45" w:rsidP="00095B45">
      <w:pPr>
        <w:spacing w:line="360" w:lineRule="auto"/>
        <w:jc w:val="both"/>
        <w:rPr>
          <w:rFonts w:ascii="Times New Roman" w:hAnsi="Times New Roman" w:cs="Times New Roman"/>
          <w:sz w:val="28"/>
          <w:szCs w:val="28"/>
        </w:rPr>
      </w:pPr>
    </w:p>
    <w:p w:rsidR="00095B45" w:rsidRDefault="00095B45" w:rsidP="00095B45">
      <w:pPr>
        <w:spacing w:line="360" w:lineRule="auto"/>
        <w:jc w:val="both"/>
        <w:rPr>
          <w:rFonts w:ascii="Times New Roman" w:hAnsi="Times New Roman" w:cs="Times New Roman"/>
          <w:sz w:val="28"/>
          <w:szCs w:val="28"/>
        </w:rPr>
      </w:pPr>
    </w:p>
    <w:p w:rsidR="00095B45" w:rsidRDefault="00095B45" w:rsidP="00095B45">
      <w:pPr>
        <w:spacing w:line="360" w:lineRule="auto"/>
        <w:jc w:val="both"/>
        <w:rPr>
          <w:rFonts w:ascii="Times New Roman" w:hAnsi="Times New Roman" w:cs="Times New Roman"/>
          <w:sz w:val="28"/>
          <w:szCs w:val="28"/>
        </w:rPr>
      </w:pPr>
    </w:p>
    <w:p w:rsidR="00095B45" w:rsidRPr="00095B45" w:rsidRDefault="00095B45" w:rsidP="00095B45">
      <w:pPr>
        <w:spacing w:line="360" w:lineRule="auto"/>
        <w:jc w:val="both"/>
        <w:rPr>
          <w:rFonts w:ascii="Times New Roman" w:hAnsi="Times New Roman" w:cs="Times New Roman"/>
          <w:sz w:val="28"/>
          <w:szCs w:val="28"/>
        </w:rPr>
      </w:pPr>
    </w:p>
    <w:p w:rsidR="0024247F" w:rsidRDefault="0024247F" w:rsidP="00095B45">
      <w:pPr>
        <w:spacing w:line="360" w:lineRule="auto"/>
        <w:jc w:val="both"/>
        <w:rPr>
          <w:rFonts w:ascii="Times New Roman" w:hAnsi="Times New Roman" w:cs="Times New Roman"/>
          <w:sz w:val="28"/>
          <w:szCs w:val="28"/>
        </w:rPr>
      </w:pPr>
    </w:p>
    <w:p w:rsidR="00095B45" w:rsidRPr="00095B45" w:rsidRDefault="00095B45" w:rsidP="00095B45">
      <w:pPr>
        <w:spacing w:line="360" w:lineRule="auto"/>
        <w:jc w:val="both"/>
        <w:rPr>
          <w:rFonts w:ascii="Times New Roman" w:hAnsi="Times New Roman" w:cs="Times New Roman"/>
          <w:sz w:val="28"/>
          <w:szCs w:val="28"/>
        </w:rPr>
      </w:pPr>
    </w:p>
    <w:p w:rsidR="0024247F" w:rsidRPr="00095B45" w:rsidRDefault="0024247F" w:rsidP="00095B45">
      <w:pPr>
        <w:spacing w:line="360" w:lineRule="auto"/>
        <w:jc w:val="both"/>
        <w:rPr>
          <w:rFonts w:ascii="Times New Roman" w:hAnsi="Times New Roman" w:cs="Times New Roman"/>
          <w:b/>
          <w:sz w:val="28"/>
          <w:szCs w:val="28"/>
        </w:rPr>
      </w:pPr>
      <w:r w:rsidRPr="00095B45">
        <w:rPr>
          <w:rFonts w:ascii="Times New Roman" w:hAnsi="Times New Roman" w:cs="Times New Roman"/>
          <w:b/>
          <w:sz w:val="28"/>
          <w:szCs w:val="28"/>
        </w:rPr>
        <w:lastRenderedPageBreak/>
        <w:t>Литература:</w:t>
      </w:r>
    </w:p>
    <w:p w:rsidR="0024247F" w:rsidRPr="00095B45" w:rsidRDefault="0024247F" w:rsidP="00095B45">
      <w:pPr>
        <w:pStyle w:val="a3"/>
        <w:numPr>
          <w:ilvl w:val="0"/>
          <w:numId w:val="12"/>
        </w:numPr>
        <w:spacing w:line="360" w:lineRule="auto"/>
        <w:ind w:left="0" w:firstLine="0"/>
        <w:jc w:val="both"/>
        <w:rPr>
          <w:rFonts w:ascii="Times New Roman" w:hAnsi="Times New Roman" w:cs="Times New Roman"/>
          <w:sz w:val="28"/>
          <w:szCs w:val="28"/>
        </w:rPr>
      </w:pPr>
      <w:r w:rsidRPr="00095B45">
        <w:rPr>
          <w:rFonts w:ascii="Times New Roman" w:hAnsi="Times New Roman" w:cs="Times New Roman"/>
          <w:sz w:val="28"/>
          <w:szCs w:val="28"/>
        </w:rPr>
        <w:t>Конституция Российской Федерации (принята всенародным голосованием 12 декабря 1993 г.) (с изм. от 21.07.2014) //Собрание законодательства Российской Федерации от 4 августа 2014 г. N 31 ст. 4398</w:t>
      </w:r>
    </w:p>
    <w:p w:rsidR="0024247F" w:rsidRPr="00095B45" w:rsidRDefault="0024247F" w:rsidP="00095B45">
      <w:pPr>
        <w:pStyle w:val="a3"/>
        <w:numPr>
          <w:ilvl w:val="0"/>
          <w:numId w:val="12"/>
        </w:numPr>
        <w:spacing w:line="360" w:lineRule="auto"/>
        <w:ind w:left="0" w:firstLine="0"/>
        <w:jc w:val="both"/>
        <w:rPr>
          <w:rFonts w:ascii="Times New Roman" w:hAnsi="Times New Roman" w:cs="Times New Roman"/>
          <w:sz w:val="28"/>
          <w:szCs w:val="28"/>
        </w:rPr>
      </w:pPr>
      <w:r w:rsidRPr="00095B45">
        <w:rPr>
          <w:rFonts w:ascii="Times New Roman" w:hAnsi="Times New Roman" w:cs="Times New Roman"/>
          <w:sz w:val="28"/>
          <w:szCs w:val="28"/>
        </w:rPr>
        <w:t xml:space="preserve">Кодекс Российской Федерации об административных правонарушениях от 30 декабря 2001 г. N 195-ФЗ (с изм. от 05.04.2016) // Российская газета </w:t>
      </w:r>
      <w:r w:rsidRPr="00095B45">
        <w:rPr>
          <w:rFonts w:ascii="Times New Roman" w:hAnsi="Times New Roman" w:cs="Times New Roman"/>
          <w:color w:val="22272F"/>
          <w:sz w:val="28"/>
          <w:szCs w:val="28"/>
          <w:shd w:val="clear" w:color="auto" w:fill="FFFFFF"/>
        </w:rPr>
        <w:t>от 31 декабря 2001 г. N 256</w:t>
      </w:r>
    </w:p>
    <w:p w:rsidR="0024247F" w:rsidRPr="00095B45" w:rsidRDefault="0024247F" w:rsidP="00095B45">
      <w:pPr>
        <w:pStyle w:val="a3"/>
        <w:numPr>
          <w:ilvl w:val="0"/>
          <w:numId w:val="12"/>
        </w:numPr>
        <w:spacing w:line="360" w:lineRule="auto"/>
        <w:ind w:left="0" w:firstLine="0"/>
        <w:jc w:val="both"/>
        <w:rPr>
          <w:rFonts w:ascii="Times New Roman" w:hAnsi="Times New Roman" w:cs="Times New Roman"/>
          <w:sz w:val="28"/>
          <w:szCs w:val="28"/>
        </w:rPr>
      </w:pPr>
      <w:r w:rsidRPr="00095B45">
        <w:rPr>
          <w:rFonts w:ascii="Times New Roman" w:hAnsi="Times New Roman" w:cs="Times New Roman"/>
          <w:sz w:val="28"/>
          <w:szCs w:val="28"/>
        </w:rPr>
        <w:t>Гражданский кодекс Российской Федерации часть первая от 30 ноября 1994 г. N 51-ФЗ, часть вторая от 26 января 1996 г. N 14-ФЗ,  часть третья от 26 ноября 2001 г. N 146-ФЗ и  часть четвертая от 18 декабря 2006 г. N 230-ФЗ</w:t>
      </w:r>
    </w:p>
    <w:p w:rsidR="0024247F" w:rsidRPr="00095B45" w:rsidRDefault="0024247F" w:rsidP="00095B45">
      <w:pPr>
        <w:pStyle w:val="a3"/>
        <w:numPr>
          <w:ilvl w:val="0"/>
          <w:numId w:val="12"/>
        </w:numPr>
        <w:spacing w:line="360" w:lineRule="auto"/>
        <w:ind w:left="0" w:firstLine="0"/>
        <w:jc w:val="both"/>
        <w:rPr>
          <w:rFonts w:ascii="Times New Roman" w:hAnsi="Times New Roman" w:cs="Times New Roman"/>
          <w:sz w:val="28"/>
          <w:szCs w:val="28"/>
        </w:rPr>
      </w:pPr>
      <w:r w:rsidRPr="00095B45">
        <w:rPr>
          <w:rFonts w:ascii="Times New Roman" w:hAnsi="Times New Roman" w:cs="Times New Roman"/>
          <w:sz w:val="28"/>
          <w:szCs w:val="28"/>
        </w:rPr>
        <w:t>Федеральный закон от 26 июля 2006 г. N 135-ФЗ "О защите конкуренции" (с изм. от 13.07.2015) //</w:t>
      </w:r>
      <w:r w:rsidRPr="00095B45">
        <w:rPr>
          <w:rFonts w:ascii="Times New Roman" w:hAnsi="Times New Roman" w:cs="Times New Roman"/>
          <w:color w:val="22272F"/>
          <w:sz w:val="28"/>
          <w:szCs w:val="28"/>
          <w:shd w:val="clear" w:color="auto" w:fill="FFFFFF"/>
        </w:rPr>
        <w:t>Российская газета от 27 июля 2006 г. N 162</w:t>
      </w:r>
    </w:p>
    <w:p w:rsidR="0024247F" w:rsidRPr="00095B45" w:rsidRDefault="0024247F" w:rsidP="00095B45">
      <w:pPr>
        <w:pStyle w:val="a3"/>
        <w:numPr>
          <w:ilvl w:val="0"/>
          <w:numId w:val="12"/>
        </w:numPr>
        <w:spacing w:line="360" w:lineRule="auto"/>
        <w:ind w:left="0" w:firstLine="0"/>
        <w:jc w:val="both"/>
        <w:rPr>
          <w:rFonts w:ascii="Times New Roman" w:hAnsi="Times New Roman" w:cs="Times New Roman"/>
          <w:sz w:val="28"/>
          <w:szCs w:val="28"/>
        </w:rPr>
      </w:pPr>
      <w:r w:rsidRPr="00095B45">
        <w:rPr>
          <w:rFonts w:ascii="Times New Roman" w:hAnsi="Times New Roman" w:cs="Times New Roman"/>
          <w:sz w:val="28"/>
          <w:szCs w:val="28"/>
        </w:rPr>
        <w:t xml:space="preserve">Федеральный закон от 17 августа 1995 года N 147-ФЗ "О естественных монополиях" (с изм. от 05.10.2015) // </w:t>
      </w:r>
      <w:r w:rsidRPr="00095B45">
        <w:rPr>
          <w:rFonts w:ascii="Times New Roman" w:hAnsi="Times New Roman" w:cs="Times New Roman"/>
          <w:color w:val="22272F"/>
          <w:sz w:val="28"/>
          <w:szCs w:val="28"/>
          <w:shd w:val="clear" w:color="auto" w:fill="FFFFFF"/>
        </w:rPr>
        <w:t>Российская газета от 24 августа 1995 г. N 164</w:t>
      </w:r>
    </w:p>
    <w:p w:rsidR="0024247F" w:rsidRPr="00095B45" w:rsidRDefault="0024247F" w:rsidP="00095B45">
      <w:pPr>
        <w:pStyle w:val="a3"/>
        <w:numPr>
          <w:ilvl w:val="0"/>
          <w:numId w:val="12"/>
        </w:numPr>
        <w:spacing w:line="360" w:lineRule="auto"/>
        <w:ind w:left="0" w:firstLine="0"/>
        <w:jc w:val="both"/>
        <w:rPr>
          <w:rFonts w:ascii="Times New Roman" w:hAnsi="Times New Roman" w:cs="Times New Roman"/>
          <w:sz w:val="28"/>
          <w:szCs w:val="28"/>
        </w:rPr>
      </w:pPr>
      <w:r w:rsidRPr="00095B45">
        <w:rPr>
          <w:rFonts w:ascii="Times New Roman" w:hAnsi="Times New Roman" w:cs="Times New Roman"/>
          <w:sz w:val="28"/>
          <w:szCs w:val="28"/>
        </w:rPr>
        <w:t>Постановление Правительства РФ от 30 июня 2004 г. N 331 "Об утверждении Положения о Федеральной антимонопольной службе" (с изм. от 25.12.2015)//</w:t>
      </w:r>
      <w:r w:rsidRPr="00095B45">
        <w:rPr>
          <w:rFonts w:ascii="Times New Roman" w:hAnsi="Times New Roman" w:cs="Times New Roman"/>
          <w:color w:val="22272F"/>
          <w:sz w:val="28"/>
          <w:szCs w:val="28"/>
          <w:shd w:val="clear" w:color="auto" w:fill="FFFFFF"/>
        </w:rPr>
        <w:t xml:space="preserve"> "Российской газете" от 31 июля 2004 г. N 162</w:t>
      </w:r>
    </w:p>
    <w:p w:rsidR="000D6DAA" w:rsidRPr="00AF25E7" w:rsidRDefault="000D6DAA" w:rsidP="000D6DAA">
      <w:pPr>
        <w:pStyle w:val="a3"/>
        <w:numPr>
          <w:ilvl w:val="0"/>
          <w:numId w:val="12"/>
        </w:numPr>
        <w:spacing w:line="360" w:lineRule="auto"/>
        <w:ind w:left="0" w:firstLine="0"/>
        <w:jc w:val="both"/>
        <w:rPr>
          <w:rFonts w:ascii="Times New Roman" w:hAnsi="Times New Roman" w:cs="Times New Roman"/>
          <w:b/>
          <w:sz w:val="28"/>
          <w:szCs w:val="28"/>
        </w:rPr>
      </w:pPr>
      <w:r w:rsidRPr="00095B45">
        <w:rPr>
          <w:rFonts w:ascii="Times New Roman" w:hAnsi="Times New Roman" w:cs="Times New Roman"/>
          <w:color w:val="000000"/>
          <w:sz w:val="28"/>
          <w:szCs w:val="28"/>
          <w:shd w:val="clear" w:color="auto" w:fill="FFFFFF"/>
        </w:rPr>
        <w:t>Авдашева С.Б., Дементьев В.Е. Инновационная ориентация российских экономических институтов/Под ред. В.Е.Дементьева. Изд.2-е.-М.:ЛЕНАНД,2014.-368 с.</w:t>
      </w:r>
    </w:p>
    <w:p w:rsidR="000D6DAA" w:rsidRDefault="000D6DAA" w:rsidP="000D6DAA">
      <w:pPr>
        <w:pStyle w:val="a3"/>
        <w:numPr>
          <w:ilvl w:val="0"/>
          <w:numId w:val="12"/>
        </w:numPr>
        <w:spacing w:line="360" w:lineRule="auto"/>
        <w:ind w:left="0" w:firstLine="0"/>
        <w:jc w:val="both"/>
        <w:rPr>
          <w:rFonts w:ascii="Times New Roman" w:hAnsi="Times New Roman" w:cs="Times New Roman"/>
          <w:sz w:val="28"/>
          <w:szCs w:val="28"/>
        </w:rPr>
      </w:pPr>
      <w:r w:rsidRPr="00095B45">
        <w:rPr>
          <w:rFonts w:ascii="Times New Roman" w:hAnsi="Times New Roman" w:cs="Times New Roman"/>
          <w:sz w:val="28"/>
          <w:szCs w:val="28"/>
        </w:rPr>
        <w:t>Бурба В.В, Ломовцева О.А. Основы антимонопольной деятельности: Учебное пособие. — Волгоград: Издательство Волгоградского государственного университета, 2001.</w:t>
      </w:r>
    </w:p>
    <w:p w:rsidR="000D6DAA" w:rsidRPr="00AF25E7" w:rsidRDefault="000D6DAA" w:rsidP="000D6DAA">
      <w:pPr>
        <w:pStyle w:val="af"/>
        <w:numPr>
          <w:ilvl w:val="0"/>
          <w:numId w:val="12"/>
        </w:numPr>
        <w:shd w:val="clear" w:color="auto" w:fill="FFFFFF"/>
        <w:spacing w:line="360" w:lineRule="auto"/>
        <w:ind w:left="0" w:firstLine="0"/>
        <w:jc w:val="both"/>
        <w:rPr>
          <w:color w:val="000000"/>
          <w:sz w:val="28"/>
          <w:szCs w:val="28"/>
        </w:rPr>
      </w:pPr>
      <w:r w:rsidRPr="00095B45">
        <w:rPr>
          <w:sz w:val="28"/>
          <w:szCs w:val="28"/>
        </w:rPr>
        <w:t>Захаркина Е.Ю. Государственная антимонопольная политика Российской Федерации в период трансформации политической системы. Краснодар.2006.С.18.</w:t>
      </w:r>
    </w:p>
    <w:p w:rsidR="000D6DAA" w:rsidRPr="00095B45" w:rsidRDefault="000D6DAA" w:rsidP="000D6DAA">
      <w:pPr>
        <w:pStyle w:val="af"/>
        <w:numPr>
          <w:ilvl w:val="0"/>
          <w:numId w:val="12"/>
        </w:numPr>
        <w:shd w:val="clear" w:color="auto" w:fill="FFFFFF"/>
        <w:spacing w:line="360" w:lineRule="auto"/>
        <w:ind w:left="0" w:firstLine="0"/>
        <w:jc w:val="both"/>
        <w:rPr>
          <w:color w:val="000000"/>
          <w:sz w:val="28"/>
          <w:szCs w:val="28"/>
        </w:rPr>
      </w:pPr>
      <w:r w:rsidRPr="00095B45">
        <w:rPr>
          <w:sz w:val="28"/>
          <w:szCs w:val="28"/>
        </w:rPr>
        <w:lastRenderedPageBreak/>
        <w:t>Князева И.В., Антимонопольная политика в Российской Федерации. М.,2010</w:t>
      </w:r>
    </w:p>
    <w:p w:rsidR="000D6DAA" w:rsidRPr="00BA7C0A" w:rsidRDefault="000D6DAA" w:rsidP="000D6DAA">
      <w:pPr>
        <w:pStyle w:val="a3"/>
        <w:numPr>
          <w:ilvl w:val="0"/>
          <w:numId w:val="12"/>
        </w:numPr>
        <w:spacing w:line="360" w:lineRule="auto"/>
        <w:ind w:left="0" w:firstLine="0"/>
        <w:jc w:val="both"/>
        <w:rPr>
          <w:rStyle w:val="apple-converted-space"/>
          <w:rFonts w:ascii="Times New Roman" w:hAnsi="Times New Roman" w:cs="Times New Roman"/>
          <w:b/>
          <w:sz w:val="28"/>
          <w:szCs w:val="28"/>
        </w:rPr>
      </w:pPr>
      <w:r w:rsidRPr="00095B45">
        <w:rPr>
          <w:rFonts w:ascii="Times New Roman" w:hAnsi="Times New Roman" w:cs="Times New Roman"/>
          <w:color w:val="000000"/>
          <w:sz w:val="28"/>
          <w:szCs w:val="28"/>
          <w:shd w:val="clear" w:color="auto" w:fill="FFFFFF"/>
        </w:rPr>
        <w:t>Нуреев Р.М. Курс микроэкономики: учебник – 3-е изд., испр.и доп. – М.:Норма: ИНФРА-М,2014.-624 с.</w:t>
      </w:r>
      <w:r w:rsidRPr="00095B45">
        <w:rPr>
          <w:rStyle w:val="apple-converted-space"/>
          <w:rFonts w:ascii="Times New Roman" w:hAnsi="Times New Roman" w:cs="Times New Roman"/>
          <w:color w:val="000000"/>
          <w:sz w:val="28"/>
          <w:szCs w:val="28"/>
          <w:shd w:val="clear" w:color="auto" w:fill="FFFFFF"/>
        </w:rPr>
        <w:t> </w:t>
      </w:r>
    </w:p>
    <w:p w:rsidR="000D6DAA" w:rsidRPr="00AF25E7" w:rsidRDefault="000D6DAA" w:rsidP="000D6DAA">
      <w:pPr>
        <w:pStyle w:val="a3"/>
        <w:numPr>
          <w:ilvl w:val="0"/>
          <w:numId w:val="12"/>
        </w:numPr>
        <w:spacing w:line="360" w:lineRule="auto"/>
        <w:ind w:left="0" w:firstLine="0"/>
        <w:jc w:val="both"/>
        <w:rPr>
          <w:rFonts w:ascii="Times New Roman" w:hAnsi="Times New Roman" w:cs="Times New Roman"/>
          <w:b/>
          <w:sz w:val="28"/>
          <w:szCs w:val="28"/>
        </w:rPr>
      </w:pPr>
      <w:r w:rsidRPr="00095B45">
        <w:rPr>
          <w:rFonts w:ascii="Times New Roman" w:hAnsi="Times New Roman" w:cs="Times New Roman"/>
          <w:color w:val="000000"/>
          <w:sz w:val="28"/>
          <w:szCs w:val="28"/>
          <w:shd w:val="clear" w:color="auto" w:fill="FFFFFF"/>
        </w:rPr>
        <w:t>Тупчиенко В.А. Государственн</w:t>
      </w:r>
      <w:r>
        <w:rPr>
          <w:rFonts w:ascii="Times New Roman" w:hAnsi="Times New Roman" w:cs="Times New Roman"/>
          <w:color w:val="000000"/>
          <w:sz w:val="28"/>
          <w:szCs w:val="28"/>
          <w:shd w:val="clear" w:color="auto" w:fill="FFFFFF"/>
        </w:rPr>
        <w:t xml:space="preserve">ая экономическая политика: учебное </w:t>
      </w:r>
      <w:r w:rsidRPr="00095B45">
        <w:rPr>
          <w:rFonts w:ascii="Times New Roman" w:hAnsi="Times New Roman" w:cs="Times New Roman"/>
          <w:color w:val="000000"/>
          <w:sz w:val="28"/>
          <w:szCs w:val="28"/>
          <w:shd w:val="clear" w:color="auto" w:fill="FFFFFF"/>
        </w:rPr>
        <w:t>пособие для студентов вузов, обучающихся по направлениям экономики и управления</w:t>
      </w:r>
      <w:r>
        <w:rPr>
          <w:rFonts w:ascii="Times New Roman" w:hAnsi="Times New Roman" w:cs="Times New Roman"/>
          <w:color w:val="000000"/>
          <w:sz w:val="28"/>
          <w:szCs w:val="28"/>
          <w:shd w:val="clear" w:color="auto" w:fill="FFFFFF"/>
        </w:rPr>
        <w:t xml:space="preserve"> – </w:t>
      </w:r>
      <w:r w:rsidRPr="00095B45">
        <w:rPr>
          <w:rFonts w:ascii="Times New Roman" w:hAnsi="Times New Roman" w:cs="Times New Roman"/>
          <w:color w:val="000000"/>
          <w:sz w:val="28"/>
          <w:szCs w:val="28"/>
          <w:shd w:val="clear" w:color="auto" w:fill="FFFFFF"/>
        </w:rPr>
        <w:t>М.:ЮНИТИ-ДАНА,2010.-663</w:t>
      </w:r>
      <w:r>
        <w:rPr>
          <w:rFonts w:ascii="Times New Roman" w:hAnsi="Times New Roman" w:cs="Times New Roman"/>
          <w:color w:val="000000"/>
          <w:sz w:val="28"/>
          <w:szCs w:val="28"/>
        </w:rPr>
        <w:t xml:space="preserve"> </w:t>
      </w:r>
      <w:r w:rsidRPr="00095B45">
        <w:rPr>
          <w:rFonts w:ascii="Times New Roman" w:hAnsi="Times New Roman" w:cs="Times New Roman"/>
          <w:color w:val="000000"/>
          <w:sz w:val="28"/>
          <w:szCs w:val="28"/>
          <w:shd w:val="clear" w:color="auto" w:fill="FFFFFF"/>
        </w:rPr>
        <w:t>с.</w:t>
      </w:r>
      <w:r w:rsidRPr="00095B45">
        <w:rPr>
          <w:rStyle w:val="apple-converted-space"/>
          <w:rFonts w:ascii="Times New Roman" w:hAnsi="Times New Roman" w:cs="Times New Roman"/>
          <w:color w:val="000000"/>
          <w:sz w:val="28"/>
          <w:szCs w:val="28"/>
          <w:shd w:val="clear" w:color="auto" w:fill="FFFFFF"/>
        </w:rPr>
        <w:t> </w:t>
      </w:r>
    </w:p>
    <w:p w:rsidR="000D6DAA" w:rsidRPr="00AF25E7" w:rsidRDefault="000D6DAA" w:rsidP="000D6DAA">
      <w:pPr>
        <w:pStyle w:val="a3"/>
        <w:numPr>
          <w:ilvl w:val="0"/>
          <w:numId w:val="12"/>
        </w:numPr>
        <w:spacing w:line="360" w:lineRule="auto"/>
        <w:ind w:left="0" w:firstLine="0"/>
        <w:jc w:val="both"/>
        <w:rPr>
          <w:rFonts w:ascii="Times New Roman" w:hAnsi="Times New Roman"/>
          <w:sz w:val="28"/>
          <w:szCs w:val="28"/>
        </w:rPr>
      </w:pPr>
      <w:r w:rsidRPr="00D31615">
        <w:rPr>
          <w:rFonts w:ascii="Times New Roman" w:hAnsi="Times New Roman"/>
          <w:sz w:val="28"/>
          <w:szCs w:val="28"/>
        </w:rPr>
        <w:t xml:space="preserve">Чорновол Е.П. Предпринимательское право: понятие, принципы и система.УрЮИ МВД России, 2006. </w:t>
      </w:r>
    </w:p>
    <w:p w:rsidR="000D6DAA" w:rsidRPr="00AF25E7" w:rsidRDefault="000D6DAA" w:rsidP="000D6DAA">
      <w:pPr>
        <w:pStyle w:val="a3"/>
        <w:numPr>
          <w:ilvl w:val="0"/>
          <w:numId w:val="12"/>
        </w:numPr>
        <w:spacing w:line="360" w:lineRule="auto"/>
        <w:ind w:left="0" w:firstLine="0"/>
        <w:jc w:val="both"/>
        <w:rPr>
          <w:rFonts w:ascii="Times New Roman" w:hAnsi="Times New Roman" w:cs="Times New Roman"/>
          <w:sz w:val="28"/>
          <w:szCs w:val="28"/>
        </w:rPr>
      </w:pPr>
      <w:r w:rsidRPr="00095B45">
        <w:rPr>
          <w:rFonts w:ascii="Times New Roman" w:hAnsi="Times New Roman" w:cs="Times New Roman"/>
          <w:color w:val="000000"/>
          <w:sz w:val="28"/>
          <w:szCs w:val="28"/>
        </w:rPr>
        <w:t>Шевченко О.М., Предпринимательское право, 2006, № 1. Комментарии к нормативным актам федерального законодательства (Консультант-плюс)</w:t>
      </w:r>
    </w:p>
    <w:p w:rsidR="000D6DAA" w:rsidRPr="00095B45" w:rsidRDefault="000D6DAA" w:rsidP="000D6DAA">
      <w:pPr>
        <w:pStyle w:val="a3"/>
        <w:numPr>
          <w:ilvl w:val="0"/>
          <w:numId w:val="12"/>
        </w:numPr>
        <w:spacing w:line="360" w:lineRule="auto"/>
        <w:ind w:left="0" w:firstLine="0"/>
        <w:jc w:val="both"/>
        <w:rPr>
          <w:rStyle w:val="apple-converted-space"/>
          <w:rFonts w:ascii="Times New Roman" w:hAnsi="Times New Roman" w:cs="Times New Roman"/>
          <w:b/>
          <w:sz w:val="28"/>
          <w:szCs w:val="28"/>
        </w:rPr>
      </w:pPr>
      <w:r w:rsidRPr="00095B45">
        <w:rPr>
          <w:rFonts w:ascii="Times New Roman" w:hAnsi="Times New Roman" w:cs="Times New Roman"/>
          <w:color w:val="000000"/>
          <w:sz w:val="28"/>
          <w:szCs w:val="28"/>
          <w:shd w:val="clear" w:color="auto" w:fill="FFFFFF"/>
        </w:rPr>
        <w:t>Шишкин М.В. Антимонопольное регулирование: Учебное пособие //Москва:Экономика, 2013</w:t>
      </w:r>
      <w:r>
        <w:rPr>
          <w:rFonts w:ascii="Times New Roman" w:hAnsi="Times New Roman" w:cs="Times New Roman"/>
          <w:color w:val="000000"/>
          <w:sz w:val="28"/>
          <w:szCs w:val="28"/>
          <w:shd w:val="clear" w:color="auto" w:fill="FFFFFF"/>
        </w:rPr>
        <w:t>.</w:t>
      </w:r>
    </w:p>
    <w:p w:rsidR="000D6DAA" w:rsidRPr="00D31615" w:rsidRDefault="000D6DAA" w:rsidP="000D6DAA">
      <w:pPr>
        <w:pStyle w:val="a3"/>
        <w:numPr>
          <w:ilvl w:val="0"/>
          <w:numId w:val="12"/>
        </w:numPr>
        <w:spacing w:line="360" w:lineRule="auto"/>
        <w:ind w:left="0" w:firstLine="0"/>
        <w:jc w:val="both"/>
        <w:rPr>
          <w:rFonts w:ascii="Times New Roman" w:hAnsi="Times New Roman"/>
          <w:sz w:val="28"/>
          <w:szCs w:val="28"/>
        </w:rPr>
      </w:pPr>
      <w:r w:rsidRPr="00D31615">
        <w:rPr>
          <w:rFonts w:ascii="Times New Roman" w:hAnsi="Times New Roman"/>
          <w:sz w:val="28"/>
          <w:szCs w:val="28"/>
        </w:rPr>
        <w:t>Шишкин М.В., Смирнов А.В. «Антимонопольное регулирование. Экономика. М., 2014. С.152.</w:t>
      </w:r>
    </w:p>
    <w:p w:rsidR="00BA7C0A" w:rsidRPr="00095B45" w:rsidRDefault="00BA7C0A" w:rsidP="00BA7C0A">
      <w:pPr>
        <w:pStyle w:val="a3"/>
        <w:numPr>
          <w:ilvl w:val="0"/>
          <w:numId w:val="12"/>
        </w:numPr>
        <w:spacing w:line="360" w:lineRule="auto"/>
        <w:ind w:left="0" w:firstLine="0"/>
        <w:jc w:val="both"/>
        <w:rPr>
          <w:rFonts w:ascii="Times New Roman" w:hAnsi="Times New Roman" w:cs="Times New Roman"/>
          <w:b/>
          <w:sz w:val="28"/>
          <w:szCs w:val="28"/>
        </w:rPr>
      </w:pPr>
      <w:r w:rsidRPr="00095B45">
        <w:rPr>
          <w:rFonts w:ascii="Times New Roman" w:hAnsi="Times New Roman" w:cs="Times New Roman"/>
          <w:sz w:val="28"/>
          <w:szCs w:val="28"/>
        </w:rPr>
        <w:t xml:space="preserve">Сайт Федеральной антимонопольной службы </w:t>
      </w:r>
      <w:hyperlink r:id="rId8" w:history="1">
        <w:r w:rsidRPr="00095B45">
          <w:rPr>
            <w:rStyle w:val="af0"/>
            <w:rFonts w:ascii="Times New Roman" w:hAnsi="Times New Roman" w:cs="Times New Roman"/>
            <w:sz w:val="28"/>
            <w:szCs w:val="28"/>
          </w:rPr>
          <w:t>http://fas.gov.ru/</w:t>
        </w:r>
      </w:hyperlink>
      <w:r w:rsidRPr="00095B45">
        <w:rPr>
          <w:rFonts w:ascii="Times New Roman" w:hAnsi="Times New Roman" w:cs="Times New Roman"/>
          <w:sz w:val="28"/>
          <w:szCs w:val="28"/>
        </w:rPr>
        <w:t xml:space="preserve"> (Электронный ресурс)</w:t>
      </w:r>
      <w:r w:rsidRPr="00095B45">
        <w:rPr>
          <w:rFonts w:ascii="Times New Roman" w:hAnsi="Times New Roman" w:cs="Times New Roman"/>
          <w:b/>
          <w:sz w:val="28"/>
          <w:szCs w:val="28"/>
        </w:rPr>
        <w:t xml:space="preserve"> </w:t>
      </w:r>
    </w:p>
    <w:p w:rsidR="00BA7C0A" w:rsidRPr="00095B45" w:rsidRDefault="00BA7C0A" w:rsidP="00BA7C0A">
      <w:pPr>
        <w:numPr>
          <w:ilvl w:val="0"/>
          <w:numId w:val="12"/>
        </w:numPr>
        <w:autoSpaceDE w:val="0"/>
        <w:autoSpaceDN w:val="0"/>
        <w:adjustRightInd w:val="0"/>
        <w:spacing w:after="0" w:line="360" w:lineRule="auto"/>
        <w:ind w:left="0" w:firstLine="0"/>
        <w:jc w:val="both"/>
        <w:rPr>
          <w:rFonts w:ascii="Times New Roman" w:eastAsia="MinionPro-Regular" w:hAnsi="Times New Roman" w:cs="Times New Roman"/>
          <w:sz w:val="28"/>
          <w:szCs w:val="28"/>
          <w:lang w:eastAsia="ru-RU"/>
        </w:rPr>
      </w:pPr>
      <w:r w:rsidRPr="00095B45">
        <w:rPr>
          <w:rFonts w:ascii="Times New Roman" w:eastAsia="MinionPro-Regular" w:hAnsi="Times New Roman" w:cs="Times New Roman"/>
          <w:sz w:val="28"/>
          <w:szCs w:val="28"/>
          <w:lang w:eastAsia="ru-RU"/>
        </w:rPr>
        <w:t xml:space="preserve">Доклад о состоянии конкуренции в Российской Федерации / размещен на сайте: </w:t>
      </w:r>
      <w:hyperlink r:id="rId9" w:history="1">
        <w:r w:rsidRPr="00095B45">
          <w:rPr>
            <w:rStyle w:val="af0"/>
            <w:rFonts w:ascii="Times New Roman" w:eastAsia="MinionPro-Regular" w:hAnsi="Times New Roman" w:cs="Times New Roman"/>
            <w:sz w:val="28"/>
            <w:szCs w:val="28"/>
            <w:lang w:eastAsia="ru-RU"/>
          </w:rPr>
          <w:t>http://fas.gov.ru/about/list-of-reports/report.html?id=1653</w:t>
        </w:r>
      </w:hyperlink>
      <w:r w:rsidRPr="00095B45">
        <w:rPr>
          <w:rFonts w:ascii="Times New Roman" w:eastAsia="MinionPro-Regular" w:hAnsi="Times New Roman" w:cs="Times New Roman"/>
          <w:sz w:val="28"/>
          <w:szCs w:val="28"/>
          <w:lang w:eastAsia="ru-RU"/>
        </w:rPr>
        <w:t xml:space="preserve"> (Электронный ресурс)</w:t>
      </w:r>
    </w:p>
    <w:p w:rsidR="00BA7C0A" w:rsidRPr="00095B45" w:rsidRDefault="00BA7C0A" w:rsidP="00BA7C0A">
      <w:pPr>
        <w:pStyle w:val="a3"/>
        <w:numPr>
          <w:ilvl w:val="0"/>
          <w:numId w:val="12"/>
        </w:numPr>
        <w:spacing w:after="0" w:line="360" w:lineRule="auto"/>
        <w:ind w:left="0" w:firstLine="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Интернет </w:t>
      </w:r>
      <w:r w:rsidRPr="00095B45">
        <w:rPr>
          <w:rFonts w:ascii="Times New Roman" w:hAnsi="Times New Roman" w:cs="Times New Roman"/>
          <w:color w:val="000000" w:themeColor="text1"/>
          <w:sz w:val="28"/>
          <w:szCs w:val="28"/>
        </w:rPr>
        <w:t xml:space="preserve">энциклопедия Википедия  </w:t>
      </w:r>
      <w:hyperlink r:id="rId10" w:history="1">
        <w:r w:rsidRPr="00095B45">
          <w:rPr>
            <w:rStyle w:val="af0"/>
            <w:rFonts w:ascii="Times New Roman" w:hAnsi="Times New Roman" w:cs="Times New Roman"/>
            <w:sz w:val="28"/>
            <w:szCs w:val="28"/>
          </w:rPr>
          <w:t>https://www.wikipedia.org</w:t>
        </w:r>
      </w:hyperlink>
      <w:r w:rsidRPr="00095B45">
        <w:rPr>
          <w:rFonts w:ascii="Times New Roman" w:hAnsi="Times New Roman" w:cs="Times New Roman"/>
          <w:sz w:val="28"/>
          <w:szCs w:val="28"/>
        </w:rPr>
        <w:t>//[Электронный ресурс]</w:t>
      </w:r>
    </w:p>
    <w:p w:rsidR="00B06AB5" w:rsidRPr="00095B45" w:rsidRDefault="00636F55" w:rsidP="00095B45">
      <w:pPr>
        <w:pStyle w:val="a3"/>
        <w:spacing w:line="360" w:lineRule="auto"/>
        <w:ind w:left="0"/>
        <w:jc w:val="both"/>
        <w:rPr>
          <w:rFonts w:ascii="Times New Roman" w:hAnsi="Times New Roman" w:cs="Times New Roman"/>
          <w:b/>
          <w:sz w:val="28"/>
          <w:szCs w:val="28"/>
        </w:rPr>
      </w:pPr>
      <w:r w:rsidRPr="00095B45">
        <w:rPr>
          <w:rFonts w:ascii="Times New Roman" w:hAnsi="Times New Roman" w:cs="Times New Roman"/>
          <w:color w:val="000000"/>
          <w:sz w:val="28"/>
          <w:szCs w:val="28"/>
        </w:rPr>
        <w:br/>
      </w:r>
    </w:p>
    <w:sectPr w:rsidR="00B06AB5" w:rsidRPr="00095B45" w:rsidSect="004601F2">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197" w:rsidRDefault="00363197" w:rsidP="003429A6">
      <w:pPr>
        <w:spacing w:after="0" w:line="240" w:lineRule="auto"/>
      </w:pPr>
      <w:r>
        <w:separator/>
      </w:r>
    </w:p>
  </w:endnote>
  <w:endnote w:type="continuationSeparator" w:id="0">
    <w:p w:rsidR="00363197" w:rsidRDefault="00363197" w:rsidP="00342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Pr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576"/>
      <w:docPartObj>
        <w:docPartGallery w:val="Page Numbers (Bottom of Page)"/>
        <w:docPartUnique/>
      </w:docPartObj>
    </w:sdtPr>
    <w:sdtContent>
      <w:p w:rsidR="00F60F32" w:rsidRDefault="00B5474B">
        <w:pPr>
          <w:pStyle w:val="a9"/>
          <w:jc w:val="center"/>
        </w:pPr>
        <w:fldSimple w:instr=" PAGE   \* MERGEFORMAT ">
          <w:r w:rsidR="00D9408F">
            <w:rPr>
              <w:noProof/>
            </w:rPr>
            <w:t>22</w:t>
          </w:r>
        </w:fldSimple>
      </w:p>
    </w:sdtContent>
  </w:sdt>
  <w:p w:rsidR="00F60F32" w:rsidRDefault="00F60F3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197" w:rsidRDefault="00363197" w:rsidP="003429A6">
      <w:pPr>
        <w:spacing w:after="0" w:line="240" w:lineRule="auto"/>
      </w:pPr>
      <w:r>
        <w:separator/>
      </w:r>
    </w:p>
  </w:footnote>
  <w:footnote w:type="continuationSeparator" w:id="0">
    <w:p w:rsidR="00363197" w:rsidRDefault="00363197" w:rsidP="003429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8E6"/>
    <w:multiLevelType w:val="multilevel"/>
    <w:tmpl w:val="8BB874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E722D9"/>
    <w:multiLevelType w:val="hybridMultilevel"/>
    <w:tmpl w:val="3EF6C65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0ED546C1"/>
    <w:multiLevelType w:val="hybridMultilevel"/>
    <w:tmpl w:val="4CE8C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11549E"/>
    <w:multiLevelType w:val="hybridMultilevel"/>
    <w:tmpl w:val="871CD910"/>
    <w:lvl w:ilvl="0" w:tplc="14C881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F246FEF"/>
    <w:multiLevelType w:val="hybridMultilevel"/>
    <w:tmpl w:val="8CCCE03A"/>
    <w:lvl w:ilvl="0" w:tplc="AFA8760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48510ADD"/>
    <w:multiLevelType w:val="hybridMultilevel"/>
    <w:tmpl w:val="F9FA7424"/>
    <w:lvl w:ilvl="0" w:tplc="1DBC071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55610A1"/>
    <w:multiLevelType w:val="hybridMultilevel"/>
    <w:tmpl w:val="FDEC01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7A78CA"/>
    <w:multiLevelType w:val="hybridMultilevel"/>
    <w:tmpl w:val="50EA6F68"/>
    <w:lvl w:ilvl="0" w:tplc="65EC78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786928"/>
    <w:multiLevelType w:val="hybridMultilevel"/>
    <w:tmpl w:val="15C46766"/>
    <w:lvl w:ilvl="0" w:tplc="48F07FC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635E682B"/>
    <w:multiLevelType w:val="hybridMultilevel"/>
    <w:tmpl w:val="8D1CFB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D049E7"/>
    <w:multiLevelType w:val="hybridMultilevel"/>
    <w:tmpl w:val="346C5F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161C8B"/>
    <w:multiLevelType w:val="hybridMultilevel"/>
    <w:tmpl w:val="6ADA8B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F7B3E"/>
    <w:multiLevelType w:val="hybridMultilevel"/>
    <w:tmpl w:val="2758A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0"/>
  </w:num>
  <w:num w:numId="5">
    <w:abstractNumId w:val="8"/>
  </w:num>
  <w:num w:numId="6">
    <w:abstractNumId w:val="3"/>
  </w:num>
  <w:num w:numId="7">
    <w:abstractNumId w:val="4"/>
  </w:num>
  <w:num w:numId="8">
    <w:abstractNumId w:val="6"/>
  </w:num>
  <w:num w:numId="9">
    <w:abstractNumId w:val="1"/>
  </w:num>
  <w:num w:numId="10">
    <w:abstractNumId w:val="2"/>
  </w:num>
  <w:num w:numId="11">
    <w:abstractNumId w:val="12"/>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362984"/>
    <w:rsid w:val="000174BE"/>
    <w:rsid w:val="0002544C"/>
    <w:rsid w:val="0003305A"/>
    <w:rsid w:val="00033BD3"/>
    <w:rsid w:val="00034637"/>
    <w:rsid w:val="000350B1"/>
    <w:rsid w:val="00073722"/>
    <w:rsid w:val="00084758"/>
    <w:rsid w:val="00095B45"/>
    <w:rsid w:val="000B1DD8"/>
    <w:rsid w:val="000B5DBA"/>
    <w:rsid w:val="000D35C1"/>
    <w:rsid w:val="000D6DAA"/>
    <w:rsid w:val="00120ABF"/>
    <w:rsid w:val="00127470"/>
    <w:rsid w:val="0014558F"/>
    <w:rsid w:val="00146B92"/>
    <w:rsid w:val="00171BF9"/>
    <w:rsid w:val="00172AEA"/>
    <w:rsid w:val="00184D51"/>
    <w:rsid w:val="001B1D1F"/>
    <w:rsid w:val="001C1E36"/>
    <w:rsid w:val="001D1475"/>
    <w:rsid w:val="00204FB9"/>
    <w:rsid w:val="00224DE8"/>
    <w:rsid w:val="0024247F"/>
    <w:rsid w:val="002C1B3B"/>
    <w:rsid w:val="002C7E3B"/>
    <w:rsid w:val="002E4A80"/>
    <w:rsid w:val="002E7E52"/>
    <w:rsid w:val="003046F6"/>
    <w:rsid w:val="00305001"/>
    <w:rsid w:val="00321584"/>
    <w:rsid w:val="00332AAF"/>
    <w:rsid w:val="003429A6"/>
    <w:rsid w:val="00362984"/>
    <w:rsid w:val="00363197"/>
    <w:rsid w:val="003716D6"/>
    <w:rsid w:val="003D025E"/>
    <w:rsid w:val="003E486D"/>
    <w:rsid w:val="003F74B0"/>
    <w:rsid w:val="004066D3"/>
    <w:rsid w:val="004601F2"/>
    <w:rsid w:val="004A6609"/>
    <w:rsid w:val="004E3597"/>
    <w:rsid w:val="0050197F"/>
    <w:rsid w:val="0053122A"/>
    <w:rsid w:val="00536F18"/>
    <w:rsid w:val="00544BE0"/>
    <w:rsid w:val="00571266"/>
    <w:rsid w:val="005B520A"/>
    <w:rsid w:val="005E0856"/>
    <w:rsid w:val="005F616A"/>
    <w:rsid w:val="006315C6"/>
    <w:rsid w:val="006347A7"/>
    <w:rsid w:val="00636F55"/>
    <w:rsid w:val="00637FE7"/>
    <w:rsid w:val="00657AD8"/>
    <w:rsid w:val="006607E8"/>
    <w:rsid w:val="006B034F"/>
    <w:rsid w:val="006B649D"/>
    <w:rsid w:val="006E5DFF"/>
    <w:rsid w:val="00702F90"/>
    <w:rsid w:val="0072792D"/>
    <w:rsid w:val="00754D33"/>
    <w:rsid w:val="0077302A"/>
    <w:rsid w:val="00785E65"/>
    <w:rsid w:val="00791B53"/>
    <w:rsid w:val="00791D45"/>
    <w:rsid w:val="00795762"/>
    <w:rsid w:val="007A082A"/>
    <w:rsid w:val="007E098D"/>
    <w:rsid w:val="007E1153"/>
    <w:rsid w:val="0088270E"/>
    <w:rsid w:val="00894A96"/>
    <w:rsid w:val="008A55F0"/>
    <w:rsid w:val="008B0F36"/>
    <w:rsid w:val="008D335A"/>
    <w:rsid w:val="008F1C6E"/>
    <w:rsid w:val="00900C0C"/>
    <w:rsid w:val="009023B6"/>
    <w:rsid w:val="009448A9"/>
    <w:rsid w:val="0097542B"/>
    <w:rsid w:val="009A3482"/>
    <w:rsid w:val="009B63AB"/>
    <w:rsid w:val="009D1DC5"/>
    <w:rsid w:val="00A05BCE"/>
    <w:rsid w:val="00A077CC"/>
    <w:rsid w:val="00AD3264"/>
    <w:rsid w:val="00AF5E38"/>
    <w:rsid w:val="00B06AB5"/>
    <w:rsid w:val="00B27261"/>
    <w:rsid w:val="00B41592"/>
    <w:rsid w:val="00B51249"/>
    <w:rsid w:val="00B5474B"/>
    <w:rsid w:val="00B76D5C"/>
    <w:rsid w:val="00BA115E"/>
    <w:rsid w:val="00BA7C0A"/>
    <w:rsid w:val="00BB6248"/>
    <w:rsid w:val="00BD63F3"/>
    <w:rsid w:val="00C07266"/>
    <w:rsid w:val="00C10C8B"/>
    <w:rsid w:val="00C548B5"/>
    <w:rsid w:val="00CB209B"/>
    <w:rsid w:val="00CE7DFB"/>
    <w:rsid w:val="00D024CE"/>
    <w:rsid w:val="00D17B24"/>
    <w:rsid w:val="00D3687D"/>
    <w:rsid w:val="00D5151F"/>
    <w:rsid w:val="00D73F0C"/>
    <w:rsid w:val="00D9408F"/>
    <w:rsid w:val="00DA58FB"/>
    <w:rsid w:val="00DA6C88"/>
    <w:rsid w:val="00DB0FE6"/>
    <w:rsid w:val="00DF744D"/>
    <w:rsid w:val="00E21A9B"/>
    <w:rsid w:val="00E30C41"/>
    <w:rsid w:val="00E6244E"/>
    <w:rsid w:val="00EA3211"/>
    <w:rsid w:val="00EA32D8"/>
    <w:rsid w:val="00EC3B16"/>
    <w:rsid w:val="00EF6AEE"/>
    <w:rsid w:val="00F031BE"/>
    <w:rsid w:val="00F1217D"/>
    <w:rsid w:val="00F37EEE"/>
    <w:rsid w:val="00F60F32"/>
    <w:rsid w:val="00F83F73"/>
    <w:rsid w:val="00F97713"/>
    <w:rsid w:val="00F97EB4"/>
    <w:rsid w:val="00FA3BE1"/>
    <w:rsid w:val="00FB2225"/>
    <w:rsid w:val="00FB784B"/>
    <w:rsid w:val="00FE713B"/>
    <w:rsid w:val="00FF6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1F2"/>
  </w:style>
  <w:style w:type="paragraph" w:styleId="1">
    <w:name w:val="heading 1"/>
    <w:basedOn w:val="a"/>
    <w:next w:val="a"/>
    <w:link w:val="10"/>
    <w:uiPriority w:val="9"/>
    <w:qFormat/>
    <w:rsid w:val="00146B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7E11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3AB"/>
    <w:pPr>
      <w:ind w:left="720"/>
      <w:contextualSpacing/>
    </w:pPr>
  </w:style>
  <w:style w:type="paragraph" w:styleId="a4">
    <w:name w:val="footnote text"/>
    <w:basedOn w:val="a"/>
    <w:link w:val="a5"/>
    <w:uiPriority w:val="99"/>
    <w:semiHidden/>
    <w:unhideWhenUsed/>
    <w:rsid w:val="003429A6"/>
    <w:pPr>
      <w:spacing w:after="0" w:line="240" w:lineRule="auto"/>
    </w:pPr>
    <w:rPr>
      <w:sz w:val="20"/>
      <w:szCs w:val="20"/>
    </w:rPr>
  </w:style>
  <w:style w:type="character" w:customStyle="1" w:styleId="a5">
    <w:name w:val="Текст сноски Знак"/>
    <w:basedOn w:val="a0"/>
    <w:link w:val="a4"/>
    <w:uiPriority w:val="99"/>
    <w:semiHidden/>
    <w:rsid w:val="003429A6"/>
    <w:rPr>
      <w:sz w:val="20"/>
      <w:szCs w:val="20"/>
    </w:rPr>
  </w:style>
  <w:style w:type="character" w:styleId="a6">
    <w:name w:val="footnote reference"/>
    <w:basedOn w:val="a0"/>
    <w:uiPriority w:val="99"/>
    <w:semiHidden/>
    <w:unhideWhenUsed/>
    <w:rsid w:val="003429A6"/>
    <w:rPr>
      <w:vertAlign w:val="superscript"/>
    </w:rPr>
  </w:style>
  <w:style w:type="paragraph" w:styleId="a7">
    <w:name w:val="header"/>
    <w:basedOn w:val="a"/>
    <w:link w:val="a8"/>
    <w:uiPriority w:val="99"/>
    <w:semiHidden/>
    <w:unhideWhenUsed/>
    <w:rsid w:val="00702F9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02F90"/>
  </w:style>
  <w:style w:type="paragraph" w:styleId="a9">
    <w:name w:val="footer"/>
    <w:basedOn w:val="a"/>
    <w:link w:val="aa"/>
    <w:uiPriority w:val="99"/>
    <w:unhideWhenUsed/>
    <w:rsid w:val="00702F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02F90"/>
  </w:style>
  <w:style w:type="paragraph" w:styleId="ab">
    <w:name w:val="Plain Text"/>
    <w:basedOn w:val="a"/>
    <w:link w:val="ac"/>
    <w:uiPriority w:val="99"/>
    <w:rsid w:val="005B52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uiPriority w:val="99"/>
    <w:rsid w:val="005B520A"/>
    <w:rPr>
      <w:rFonts w:ascii="Courier New" w:eastAsia="Times New Roman" w:hAnsi="Courier New" w:cs="Courier New"/>
      <w:sz w:val="20"/>
      <w:szCs w:val="20"/>
      <w:lang w:eastAsia="ru-RU"/>
    </w:rPr>
  </w:style>
  <w:style w:type="paragraph" w:customStyle="1" w:styleId="ad">
    <w:name w:val="ОТСТУП"/>
    <w:basedOn w:val="a"/>
    <w:rsid w:val="00D17B24"/>
    <w:pPr>
      <w:spacing w:before="200" w:after="0" w:line="288" w:lineRule="auto"/>
      <w:jc w:val="both"/>
    </w:pPr>
    <w:rPr>
      <w:rFonts w:ascii="Times New Roman" w:eastAsia="Times New Roman" w:hAnsi="Times New Roman" w:cs="Times New Roman"/>
      <w:sz w:val="28"/>
      <w:szCs w:val="20"/>
      <w:lang w:eastAsia="ru-RU"/>
    </w:rPr>
  </w:style>
  <w:style w:type="table" w:styleId="ae">
    <w:name w:val="Table Grid"/>
    <w:basedOn w:val="a1"/>
    <w:uiPriority w:val="59"/>
    <w:rsid w:val="00BD63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146B92"/>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unhideWhenUsed/>
    <w:rsid w:val="00025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7E1153"/>
    <w:rPr>
      <w:rFonts w:asciiTheme="majorHAnsi" w:eastAsiaTheme="majorEastAsia" w:hAnsiTheme="majorHAnsi" w:cstheme="majorBidi"/>
      <w:b/>
      <w:bCs/>
      <w:i/>
      <w:iCs/>
      <w:color w:val="4F81BD" w:themeColor="accent1"/>
    </w:rPr>
  </w:style>
  <w:style w:type="character" w:styleId="af0">
    <w:name w:val="Hyperlink"/>
    <w:basedOn w:val="a0"/>
    <w:uiPriority w:val="99"/>
    <w:unhideWhenUsed/>
    <w:rsid w:val="00B06AB5"/>
    <w:rPr>
      <w:color w:val="0000FF" w:themeColor="hyperlink"/>
      <w:u w:val="single"/>
    </w:rPr>
  </w:style>
  <w:style w:type="character" w:customStyle="1" w:styleId="apple-converted-space">
    <w:name w:val="apple-converted-space"/>
    <w:basedOn w:val="a0"/>
    <w:rsid w:val="00636F55"/>
  </w:style>
</w:styles>
</file>

<file path=word/webSettings.xml><?xml version="1.0" encoding="utf-8"?>
<w:webSettings xmlns:r="http://schemas.openxmlformats.org/officeDocument/2006/relationships" xmlns:w="http://schemas.openxmlformats.org/wordprocessingml/2006/main">
  <w:divs>
    <w:div w:id="704989027">
      <w:bodyDiv w:val="1"/>
      <w:marLeft w:val="0"/>
      <w:marRight w:val="0"/>
      <w:marTop w:val="0"/>
      <w:marBottom w:val="0"/>
      <w:divBdr>
        <w:top w:val="none" w:sz="0" w:space="0" w:color="auto"/>
        <w:left w:val="none" w:sz="0" w:space="0" w:color="auto"/>
        <w:bottom w:val="none" w:sz="0" w:space="0" w:color="auto"/>
        <w:right w:val="none" w:sz="0" w:space="0" w:color="auto"/>
      </w:divBdr>
    </w:div>
    <w:div w:id="1481385159">
      <w:bodyDiv w:val="1"/>
      <w:marLeft w:val="0"/>
      <w:marRight w:val="0"/>
      <w:marTop w:val="0"/>
      <w:marBottom w:val="0"/>
      <w:divBdr>
        <w:top w:val="none" w:sz="0" w:space="0" w:color="auto"/>
        <w:left w:val="none" w:sz="0" w:space="0" w:color="auto"/>
        <w:bottom w:val="none" w:sz="0" w:space="0" w:color="auto"/>
        <w:right w:val="none" w:sz="0" w:space="0" w:color="auto"/>
      </w:divBdr>
    </w:div>
    <w:div w:id="1585459728">
      <w:bodyDiv w:val="1"/>
      <w:marLeft w:val="0"/>
      <w:marRight w:val="0"/>
      <w:marTop w:val="0"/>
      <w:marBottom w:val="0"/>
      <w:divBdr>
        <w:top w:val="none" w:sz="0" w:space="0" w:color="auto"/>
        <w:left w:val="none" w:sz="0" w:space="0" w:color="auto"/>
        <w:bottom w:val="none" w:sz="0" w:space="0" w:color="auto"/>
        <w:right w:val="none" w:sz="0" w:space="0" w:color="auto"/>
      </w:divBdr>
    </w:div>
    <w:div w:id="1729182245">
      <w:bodyDiv w:val="1"/>
      <w:marLeft w:val="0"/>
      <w:marRight w:val="0"/>
      <w:marTop w:val="0"/>
      <w:marBottom w:val="0"/>
      <w:divBdr>
        <w:top w:val="none" w:sz="0" w:space="0" w:color="auto"/>
        <w:left w:val="none" w:sz="0" w:space="0" w:color="auto"/>
        <w:bottom w:val="none" w:sz="0" w:space="0" w:color="auto"/>
        <w:right w:val="none" w:sz="0" w:space="0" w:color="auto"/>
      </w:divBdr>
    </w:div>
    <w:div w:id="20222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ikipedia.org" TargetMode="External"/><Relationship Id="rId4" Type="http://schemas.openxmlformats.org/officeDocument/2006/relationships/settings" Target="settings.xml"/><Relationship Id="rId9" Type="http://schemas.openxmlformats.org/officeDocument/2006/relationships/hyperlink" Target="http://fas.gov.ru/about/list-of-reports/report.html?id=1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3006-CA2F-4B77-BE3B-FD0D966E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4421</Words>
  <Characters>25202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c:creator>
  <cp:lastModifiedBy>Maj</cp:lastModifiedBy>
  <cp:revision>2</cp:revision>
  <dcterms:created xsi:type="dcterms:W3CDTF">2016-04-28T19:40:00Z</dcterms:created>
  <dcterms:modified xsi:type="dcterms:W3CDTF">2016-04-28T19:40:00Z</dcterms:modified>
</cp:coreProperties>
</file>