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82" w:rsidRPr="00EC4235" w:rsidRDefault="00865B82" w:rsidP="007D028D">
      <w:pPr>
        <w:jc w:val="center"/>
        <w:rPr>
          <w:b/>
          <w:bCs/>
          <w:sz w:val="24"/>
          <w:szCs w:val="24"/>
        </w:rPr>
      </w:pPr>
      <w:r w:rsidRPr="00EC4235">
        <w:rPr>
          <w:b/>
          <w:bCs/>
          <w:sz w:val="24"/>
          <w:szCs w:val="24"/>
        </w:rPr>
        <w:t xml:space="preserve">РЕЦЕНЗИЯ 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  <w:r w:rsidRPr="00EC4235">
        <w:rPr>
          <w:sz w:val="24"/>
          <w:szCs w:val="24"/>
        </w:rPr>
        <w:t>на курсовую работу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</w:p>
    <w:p w:rsidR="00865B82" w:rsidRPr="008B3C0B" w:rsidRDefault="00865B82" w:rsidP="008B3C0B">
      <w:pPr>
        <w:rPr>
          <w:color w:val="auto"/>
          <w:sz w:val="24"/>
          <w:szCs w:val="24"/>
        </w:rPr>
      </w:pPr>
      <w:r>
        <w:rPr>
          <w:sz w:val="24"/>
          <w:szCs w:val="24"/>
        </w:rPr>
        <w:t>с</w:t>
      </w:r>
      <w:r w:rsidRPr="00EC4235">
        <w:rPr>
          <w:sz w:val="24"/>
          <w:szCs w:val="24"/>
        </w:rPr>
        <w:t>тудент</w:t>
      </w:r>
      <w:r>
        <w:rPr>
          <w:sz w:val="24"/>
          <w:szCs w:val="24"/>
        </w:rPr>
        <w:t xml:space="preserve">ки 48 </w:t>
      </w:r>
      <w:r w:rsidRPr="00EC4235">
        <w:rPr>
          <w:sz w:val="24"/>
          <w:szCs w:val="24"/>
        </w:rPr>
        <w:t xml:space="preserve">группы </w:t>
      </w:r>
      <w:r w:rsidR="006A63E6">
        <w:rPr>
          <w:color w:val="auto"/>
          <w:sz w:val="24"/>
          <w:szCs w:val="24"/>
        </w:rPr>
        <w:t>Смирновой А.В.</w:t>
      </w:r>
    </w:p>
    <w:p w:rsidR="00865B82" w:rsidRPr="008B3C0B" w:rsidRDefault="00865B82" w:rsidP="008B3C0B">
      <w:pPr>
        <w:rPr>
          <w:color w:val="auto"/>
          <w:sz w:val="24"/>
          <w:szCs w:val="24"/>
        </w:rPr>
      </w:pPr>
    </w:p>
    <w:p w:rsidR="00865B82" w:rsidRPr="00267E11" w:rsidRDefault="00865B82" w:rsidP="006F53D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EC4235">
        <w:rPr>
          <w:sz w:val="24"/>
          <w:szCs w:val="24"/>
        </w:rPr>
        <w:t xml:space="preserve">ыполненную по дисциплине </w:t>
      </w:r>
      <w:r>
        <w:rPr>
          <w:sz w:val="24"/>
          <w:szCs w:val="24"/>
        </w:rPr>
        <w:t>«</w:t>
      </w:r>
      <w:r w:rsidRPr="00267E11">
        <w:rPr>
          <w:sz w:val="24"/>
          <w:szCs w:val="24"/>
        </w:rPr>
        <w:t>Международные конвенции и соглашения по торговле</w:t>
      </w:r>
      <w:r>
        <w:rPr>
          <w:sz w:val="24"/>
          <w:szCs w:val="24"/>
        </w:rPr>
        <w:t>»</w:t>
      </w:r>
    </w:p>
    <w:p w:rsidR="00865B82" w:rsidRDefault="00865B82" w:rsidP="007D028D">
      <w:pPr>
        <w:jc w:val="both"/>
        <w:rPr>
          <w:sz w:val="24"/>
          <w:szCs w:val="24"/>
        </w:rPr>
      </w:pPr>
    </w:p>
    <w:p w:rsidR="00865B82" w:rsidRPr="00267E11" w:rsidRDefault="00865B82" w:rsidP="008B3C0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B7CCB">
        <w:rPr>
          <w:b/>
          <w:bCs/>
          <w:sz w:val="24"/>
          <w:szCs w:val="24"/>
        </w:rPr>
        <w:t>на тему:</w:t>
      </w:r>
      <w:r w:rsidRPr="00267E11">
        <w:rPr>
          <w:sz w:val="24"/>
          <w:szCs w:val="24"/>
        </w:rPr>
        <w:t xml:space="preserve"> </w:t>
      </w:r>
      <w:r w:rsidR="006A63E6" w:rsidRPr="006A63E6">
        <w:rPr>
          <w:sz w:val="24"/>
          <w:szCs w:val="24"/>
        </w:rPr>
        <w:t>Особенности правового регулирования внешнеэкономической деятельности</w:t>
      </w:r>
    </w:p>
    <w:p w:rsidR="00865B82" w:rsidRPr="00EC4235" w:rsidRDefault="00865B82" w:rsidP="007D028D">
      <w:pPr>
        <w:jc w:val="both"/>
        <w:rPr>
          <w:sz w:val="24"/>
          <w:szCs w:val="24"/>
        </w:rPr>
      </w:pPr>
    </w:p>
    <w:p w:rsidR="00865B82" w:rsidRPr="00267E11" w:rsidRDefault="00865B82" w:rsidP="00267E11">
      <w:pPr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1. Актуальность темы:</w:t>
      </w:r>
      <w:r w:rsidR="000701FD">
        <w:rPr>
          <w:sz w:val="24"/>
          <w:szCs w:val="24"/>
        </w:rPr>
        <w:t xml:space="preserve"> Актуальность работы обусловлена </w:t>
      </w:r>
      <w:r w:rsidR="006A63E6">
        <w:rPr>
          <w:sz w:val="24"/>
          <w:szCs w:val="24"/>
        </w:rPr>
        <w:t xml:space="preserve">значимостью международных конвенций и соглашений в вопросах регулирования внешнеэкономической деятельности 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Default="00865B82" w:rsidP="00EC4235">
      <w:pPr>
        <w:ind w:right="283"/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2. Соответствие содержания курсовой работы заданию</w:t>
      </w:r>
      <w:r>
        <w:rPr>
          <w:sz w:val="24"/>
          <w:szCs w:val="24"/>
        </w:rPr>
        <w:t>: работа в полной мере соответствует заданию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Pr="00CB7CCB" w:rsidRDefault="00865B82" w:rsidP="00EC4235">
      <w:pPr>
        <w:ind w:right="283"/>
        <w:jc w:val="both"/>
        <w:rPr>
          <w:b/>
          <w:bCs/>
          <w:sz w:val="24"/>
          <w:szCs w:val="24"/>
        </w:rPr>
      </w:pPr>
      <w:r w:rsidRPr="00CB7CCB">
        <w:rPr>
          <w:b/>
          <w:bCs/>
          <w:sz w:val="24"/>
          <w:szCs w:val="24"/>
        </w:rPr>
        <w:t>3. Уровень сформированности компетенций:</w:t>
      </w:r>
    </w:p>
    <w:p w:rsidR="00865B82" w:rsidRPr="00EC4235" w:rsidRDefault="00865B82" w:rsidP="00EC4235">
      <w:pPr>
        <w:ind w:right="283"/>
        <w:jc w:val="both"/>
        <w:rPr>
          <w:sz w:val="24"/>
          <w:szCs w:val="24"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280"/>
      </w:tblGrid>
      <w:tr w:rsidR="00865B82" w:rsidRPr="00267E11"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ОК – 8</w:t>
            </w:r>
          </w:p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способность использовать общеправовые знания в различных сферах деятельности</w:t>
            </w:r>
          </w:p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280" w:type="dxa"/>
          </w:tcPr>
          <w:p w:rsidR="00865B82" w:rsidRPr="006A63E6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6A63E6">
              <w:rPr>
                <w:bCs/>
                <w:sz w:val="24"/>
                <w:szCs w:val="24"/>
              </w:rPr>
              <w:t>Высокий: работа отражает способность использовать общеправовые знания в профессиональной деятельности, понимание их значимости и практики применения, иллюстрирует влияние международных актов в сфере торговли на национальное законодательство и экономику;</w:t>
            </w:r>
          </w:p>
          <w:p w:rsidR="00865B82" w:rsidRPr="006A63E6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6A63E6">
              <w:rPr>
                <w:b/>
                <w:sz w:val="24"/>
                <w:szCs w:val="24"/>
              </w:rPr>
              <w:t>Средний: работа отражает способность использовать общеправовые знания в профессиональной деятельности, но есть некоторые погрешности, недостаточно проиллюстрировано влияние международных актов в сфере торговли на национальное законодательство и экономику;</w:t>
            </w:r>
          </w:p>
          <w:p w:rsidR="00865B82" w:rsidRPr="00267E11" w:rsidRDefault="00865B82" w:rsidP="008142A6">
            <w:pPr>
              <w:jc w:val="both"/>
              <w:rPr>
                <w:i/>
                <w:iCs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Низкий: в работе содержится решение только некоторых необходимых вопросов и не прослеживается оценка теоретическ</w:t>
            </w:r>
            <w:r>
              <w:rPr>
                <w:sz w:val="24"/>
                <w:szCs w:val="24"/>
              </w:rPr>
              <w:t xml:space="preserve">ой значимости </w:t>
            </w:r>
            <w:r w:rsidRPr="00267E11">
              <w:rPr>
                <w:sz w:val="24"/>
                <w:szCs w:val="24"/>
              </w:rPr>
              <w:t xml:space="preserve">и практики </w:t>
            </w:r>
            <w:r>
              <w:rPr>
                <w:sz w:val="24"/>
                <w:szCs w:val="24"/>
              </w:rPr>
              <w:t>применения общеправовых знаний, а также международных актов в сфере торговли</w:t>
            </w:r>
          </w:p>
        </w:tc>
      </w:tr>
      <w:tr w:rsidR="00865B82" w:rsidRPr="00267E11">
        <w:trPr>
          <w:trHeight w:val="2236"/>
        </w:trPr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ПК-17 умение выявлять и анализировать угрозы экономической безопасности страны при осуществлении профессиональной деятельности</w:t>
            </w:r>
          </w:p>
        </w:tc>
        <w:tc>
          <w:tcPr>
            <w:tcW w:w="8280" w:type="dxa"/>
          </w:tcPr>
          <w:p w:rsidR="00865B82" w:rsidRPr="006A63E6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6A63E6">
              <w:rPr>
                <w:bCs/>
                <w:sz w:val="24"/>
                <w:szCs w:val="24"/>
              </w:rPr>
              <w:t>Высокий: работа содержит глубокое понимание угроз экономической безопасности РФ, умение анализировать их практическое воплощение и обосновывать свою точку зрения.</w:t>
            </w:r>
          </w:p>
          <w:p w:rsidR="00865B82" w:rsidRPr="006A63E6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6A63E6">
              <w:rPr>
                <w:b/>
                <w:sz w:val="24"/>
                <w:szCs w:val="24"/>
              </w:rPr>
              <w:t xml:space="preserve">Средний: работа свидетельствует о понимании сущности исследуемых вопросов, их взаимосвязь с экономической безопасностью России, но содержит некоторые погрешности.   </w:t>
            </w:r>
          </w:p>
          <w:p w:rsidR="00865B82" w:rsidRPr="00267E11" w:rsidRDefault="00865B82" w:rsidP="008142A6">
            <w:pPr>
              <w:jc w:val="both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 xml:space="preserve">Низкий: в работе дан поверхностный анализ </w:t>
            </w:r>
            <w:r>
              <w:rPr>
                <w:sz w:val="24"/>
                <w:szCs w:val="24"/>
              </w:rPr>
              <w:t>угрозы экономической безопасности РФ в свете исследуемой тематики.</w:t>
            </w:r>
          </w:p>
        </w:tc>
      </w:tr>
    </w:tbl>
    <w:p w:rsidR="00865B82" w:rsidRPr="00EC4235" w:rsidRDefault="00865B82" w:rsidP="007D028D">
      <w:pPr>
        <w:jc w:val="both"/>
        <w:rPr>
          <w:sz w:val="24"/>
          <w:szCs w:val="24"/>
        </w:rPr>
      </w:pP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4. Степень самостоятельности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: высокая </w:t>
      </w: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65B82" w:rsidRDefault="00865B82" w:rsidP="000701F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5. Дополнительные комментарии: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63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A63E6">
        <w:rPr>
          <w:rFonts w:ascii="Times New Roman" w:hAnsi="Times New Roman" w:cs="Times New Roman"/>
          <w:sz w:val="24"/>
          <w:szCs w:val="24"/>
        </w:rPr>
        <w:t xml:space="preserve"> работе изучены публично-правовые и </w:t>
      </w:r>
      <w:proofErr w:type="spellStart"/>
      <w:r w:rsidR="006A63E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6A63E6">
        <w:rPr>
          <w:rFonts w:ascii="Times New Roman" w:hAnsi="Times New Roman" w:cs="Times New Roman"/>
          <w:sz w:val="24"/>
          <w:szCs w:val="24"/>
        </w:rPr>
        <w:t>-правовые источники правового регулирования внешнеэкономической деятельности, а также методы и способы такого регулирования. Большое внимание автором уделяется спорам, возникающим во внешнеторговой сфере и методам их разрешения, в частности приводится классификация споров в зависимости от субъектного состава и характеристики участников спора. И в соответствии</w:t>
      </w:r>
      <w:r w:rsidR="0034281A">
        <w:rPr>
          <w:rFonts w:ascii="Times New Roman" w:hAnsi="Times New Roman" w:cs="Times New Roman"/>
          <w:sz w:val="24"/>
          <w:szCs w:val="24"/>
        </w:rPr>
        <w:t xml:space="preserve"> </w:t>
      </w:r>
      <w:r w:rsidR="006A63E6">
        <w:rPr>
          <w:rFonts w:ascii="Times New Roman" w:hAnsi="Times New Roman" w:cs="Times New Roman"/>
          <w:sz w:val="24"/>
          <w:szCs w:val="24"/>
        </w:rPr>
        <w:t>с приведенной классификацией автором анализируются конкретные примеры, разрешаемые как в международных (ВТО)</w:t>
      </w:r>
      <w:r w:rsidR="0034281A">
        <w:rPr>
          <w:rFonts w:ascii="Times New Roman" w:hAnsi="Times New Roman" w:cs="Times New Roman"/>
          <w:sz w:val="24"/>
          <w:szCs w:val="24"/>
        </w:rPr>
        <w:t>, так и национальных (суды РФ) инстанциях. Вместе с тем научная составляющая в работе представлена в недостаточном объеме.</w:t>
      </w:r>
    </w:p>
    <w:p w:rsidR="006A63E6" w:rsidRDefault="006A63E6" w:rsidP="00EC4235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865B82" w:rsidRDefault="00865B82" w:rsidP="00C761B1">
      <w:pPr>
        <w:pStyle w:val="aa"/>
        <w:rPr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6. Оценка за курсовую работу</w:t>
      </w:r>
      <w:r w:rsidRPr="00EC4235">
        <w:rPr>
          <w:rFonts w:ascii="Times New Roman" w:hAnsi="Times New Roman" w:cs="Times New Roman"/>
          <w:sz w:val="24"/>
          <w:szCs w:val="24"/>
        </w:rPr>
        <w:t xml:space="preserve">: </w:t>
      </w:r>
      <w:r w:rsidR="006A63E6">
        <w:rPr>
          <w:rFonts w:ascii="Times New Roman" w:hAnsi="Times New Roman" w:cs="Times New Roman"/>
          <w:sz w:val="24"/>
          <w:szCs w:val="24"/>
        </w:rPr>
        <w:t>хорошо</w:t>
      </w:r>
    </w:p>
    <w:p w:rsidR="00865B82" w:rsidRPr="007B14F2" w:rsidRDefault="00865B82" w:rsidP="007D028D">
      <w:pPr>
        <w:jc w:val="both"/>
        <w:rPr>
          <w:sz w:val="24"/>
          <w:szCs w:val="24"/>
        </w:rPr>
      </w:pPr>
      <w:r w:rsidRPr="007B14F2">
        <w:rPr>
          <w:sz w:val="24"/>
          <w:szCs w:val="24"/>
        </w:rPr>
        <w:t xml:space="preserve">Научный руководитель                              </w:t>
      </w:r>
      <w:r w:rsidR="00C761B1" w:rsidRPr="004428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200610_205445" style="width:61.8pt;height:47.4pt;visibility:visible;mso-wrap-style:square">
            <v:imagedata r:id="rId7" o:title="20200610_205445" grayscale="t" bilevel="t"/>
          </v:shape>
        </w:pict>
      </w:r>
      <w:r w:rsidRPr="007B14F2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С.А. Алешукина</w:t>
      </w:r>
    </w:p>
    <w:p w:rsidR="00865B82" w:rsidRPr="00EC4235" w:rsidRDefault="00865B82" w:rsidP="0056329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25 мая </w:t>
      </w:r>
      <w:r w:rsidRPr="007B14F2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7B14F2">
        <w:rPr>
          <w:sz w:val="24"/>
          <w:szCs w:val="24"/>
        </w:rPr>
        <w:t>г.</w:t>
      </w:r>
    </w:p>
    <w:sectPr w:rsidR="00865B82" w:rsidRPr="00EC4235" w:rsidSect="00C761B1">
      <w:footerReference w:type="default" r:id="rId8"/>
      <w:pgSz w:w="11906" w:h="16838"/>
      <w:pgMar w:top="426" w:right="566" w:bottom="54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E9" w:rsidRDefault="009F6AE9" w:rsidP="0022048E">
      <w:r>
        <w:separator/>
      </w:r>
    </w:p>
  </w:endnote>
  <w:endnote w:type="continuationSeparator" w:id="0">
    <w:p w:rsidR="009F6AE9" w:rsidRDefault="009F6AE9" w:rsidP="002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82" w:rsidRDefault="002C121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761B1">
      <w:rPr>
        <w:noProof/>
      </w:rPr>
      <w:t>2</w:t>
    </w:r>
    <w:r>
      <w:rPr>
        <w:noProof/>
      </w:rPr>
      <w:fldChar w:fldCharType="end"/>
    </w:r>
  </w:p>
  <w:p w:rsidR="00865B82" w:rsidRDefault="00865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E9" w:rsidRDefault="009F6AE9" w:rsidP="0022048E">
      <w:r>
        <w:separator/>
      </w:r>
    </w:p>
  </w:footnote>
  <w:footnote w:type="continuationSeparator" w:id="0">
    <w:p w:rsidR="009F6AE9" w:rsidRDefault="009F6AE9" w:rsidP="0022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33E"/>
    <w:multiLevelType w:val="hybridMultilevel"/>
    <w:tmpl w:val="3520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9FC"/>
    <w:multiLevelType w:val="hybridMultilevel"/>
    <w:tmpl w:val="AE5A2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956"/>
    <w:multiLevelType w:val="hybridMultilevel"/>
    <w:tmpl w:val="67D0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48E"/>
    <w:rsid w:val="000362B1"/>
    <w:rsid w:val="000701FD"/>
    <w:rsid w:val="001B6E31"/>
    <w:rsid w:val="001D619A"/>
    <w:rsid w:val="001F3425"/>
    <w:rsid w:val="0022048E"/>
    <w:rsid w:val="002304F4"/>
    <w:rsid w:val="002306DA"/>
    <w:rsid w:val="00267E11"/>
    <w:rsid w:val="002A553F"/>
    <w:rsid w:val="002A5AF8"/>
    <w:rsid w:val="002C121A"/>
    <w:rsid w:val="002D4956"/>
    <w:rsid w:val="002F3832"/>
    <w:rsid w:val="0034281A"/>
    <w:rsid w:val="003747E0"/>
    <w:rsid w:val="0056329B"/>
    <w:rsid w:val="005A64AF"/>
    <w:rsid w:val="00667751"/>
    <w:rsid w:val="00684669"/>
    <w:rsid w:val="00691DBF"/>
    <w:rsid w:val="006A63E6"/>
    <w:rsid w:val="006F41B2"/>
    <w:rsid w:val="006F53D1"/>
    <w:rsid w:val="00775AD9"/>
    <w:rsid w:val="007B14F2"/>
    <w:rsid w:val="007D028D"/>
    <w:rsid w:val="007D2968"/>
    <w:rsid w:val="007D2BEE"/>
    <w:rsid w:val="008142A6"/>
    <w:rsid w:val="00865B82"/>
    <w:rsid w:val="00875D38"/>
    <w:rsid w:val="008B3C0B"/>
    <w:rsid w:val="008E54B6"/>
    <w:rsid w:val="008F6829"/>
    <w:rsid w:val="009379D8"/>
    <w:rsid w:val="00954161"/>
    <w:rsid w:val="0099247E"/>
    <w:rsid w:val="009F6AE9"/>
    <w:rsid w:val="00AB10B1"/>
    <w:rsid w:val="00B312E0"/>
    <w:rsid w:val="00C761B1"/>
    <w:rsid w:val="00C8395D"/>
    <w:rsid w:val="00C83EF3"/>
    <w:rsid w:val="00C84B84"/>
    <w:rsid w:val="00C91095"/>
    <w:rsid w:val="00CB7CCB"/>
    <w:rsid w:val="00CC568D"/>
    <w:rsid w:val="00CD55A6"/>
    <w:rsid w:val="00D030E1"/>
    <w:rsid w:val="00D1520A"/>
    <w:rsid w:val="00D57549"/>
    <w:rsid w:val="00DA6965"/>
    <w:rsid w:val="00DB3748"/>
    <w:rsid w:val="00DC0858"/>
    <w:rsid w:val="00E3248D"/>
    <w:rsid w:val="00E52805"/>
    <w:rsid w:val="00EC4235"/>
    <w:rsid w:val="00EC4EF7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D4099B-5CFF-4B50-A68A-EF532351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8E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48E"/>
    <w:pPr>
      <w:ind w:left="720"/>
    </w:pPr>
  </w:style>
  <w:style w:type="table" w:styleId="a4">
    <w:name w:val="Table Grid"/>
    <w:basedOn w:val="a1"/>
    <w:uiPriority w:val="99"/>
    <w:rsid w:val="0022048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20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22048E"/>
  </w:style>
  <w:style w:type="character" w:customStyle="1" w:styleId="a8">
    <w:name w:val="Текст сноски Знак"/>
    <w:link w:val="a7"/>
    <w:uiPriority w:val="99"/>
    <w:semiHidden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uiPriority w:val="99"/>
    <w:semiHidden/>
    <w:rsid w:val="0022048E"/>
    <w:rPr>
      <w:vertAlign w:val="superscript"/>
    </w:rPr>
  </w:style>
  <w:style w:type="paragraph" w:styleId="aa">
    <w:name w:val="Plain Text"/>
    <w:basedOn w:val="a"/>
    <w:link w:val="ab"/>
    <w:uiPriority w:val="99"/>
    <w:semiHidden/>
    <w:rsid w:val="00EC4235"/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b">
    <w:name w:val="Текст Знак"/>
    <w:link w:val="aa"/>
    <w:uiPriority w:val="99"/>
    <w:semiHidden/>
    <w:locked/>
    <w:rsid w:val="00EC4235"/>
    <w:rPr>
      <w:rFonts w:ascii="Calibri" w:hAnsi="Calibri" w:cs="Calibri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152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D1520A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</vt:lpstr>
    </vt:vector>
  </TitlesOfParts>
  <Company>Home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</dc:title>
  <dc:subject/>
  <dc:creator>Воронина Галина Фёдоровна</dc:creator>
  <cp:keywords/>
  <dc:description/>
  <cp:lastModifiedBy>Светлана</cp:lastModifiedBy>
  <cp:revision>10</cp:revision>
  <cp:lastPrinted>2019-12-10T07:40:00Z</cp:lastPrinted>
  <dcterms:created xsi:type="dcterms:W3CDTF">2020-05-05T12:15:00Z</dcterms:created>
  <dcterms:modified xsi:type="dcterms:W3CDTF">2020-11-09T16:47:00Z</dcterms:modified>
</cp:coreProperties>
</file>