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C7A" w:rsidRPr="00A63E52" w:rsidRDefault="008408E3" w:rsidP="00D479D4">
      <w:pPr>
        <w:spacing w:after="0" w:line="360" w:lineRule="auto"/>
        <w:ind w:right="849" w:firstLine="709"/>
        <w:jc w:val="center"/>
        <w:rPr>
          <w:rFonts w:ascii="Times New Roman" w:hAnsi="Times New Roman"/>
          <w:b/>
          <w:sz w:val="28"/>
          <w:szCs w:val="28"/>
        </w:rPr>
      </w:pPr>
      <w:r w:rsidRPr="00A63E52">
        <w:rPr>
          <w:rFonts w:ascii="Times New Roman" w:hAnsi="Times New Roman"/>
          <w:b/>
          <w:sz w:val="28"/>
          <w:szCs w:val="28"/>
        </w:rPr>
        <w:t>МИНИСТЕРСТВО ОБРАЗОВАНИЯ И НАУКИ РФ</w:t>
      </w:r>
    </w:p>
    <w:p w:rsidR="008408E3" w:rsidRPr="00A63E52" w:rsidRDefault="008408E3" w:rsidP="00D479D4">
      <w:pPr>
        <w:spacing w:after="0" w:line="360" w:lineRule="auto"/>
        <w:ind w:right="849" w:firstLine="709"/>
        <w:jc w:val="center"/>
        <w:rPr>
          <w:rFonts w:ascii="Times New Roman" w:hAnsi="Times New Roman"/>
          <w:b/>
          <w:sz w:val="28"/>
          <w:szCs w:val="28"/>
        </w:rPr>
      </w:pPr>
      <w:r w:rsidRPr="00A63E52">
        <w:rPr>
          <w:rFonts w:ascii="Times New Roman" w:hAnsi="Times New Roman"/>
          <w:b/>
          <w:sz w:val="28"/>
          <w:szCs w:val="28"/>
        </w:rPr>
        <w:t>ФЕДЕРАЛЬНОЕ ГОСУДАРСТВЕННОЕ БЮДЖЕТНОЕ</w:t>
      </w:r>
    </w:p>
    <w:p w:rsidR="008408E3" w:rsidRPr="00A63E52" w:rsidRDefault="008408E3" w:rsidP="00D479D4">
      <w:pPr>
        <w:spacing w:after="0" w:line="360" w:lineRule="auto"/>
        <w:ind w:right="849" w:firstLine="709"/>
        <w:jc w:val="center"/>
        <w:rPr>
          <w:rFonts w:ascii="Times New Roman" w:hAnsi="Times New Roman"/>
          <w:b/>
          <w:sz w:val="28"/>
          <w:szCs w:val="28"/>
        </w:rPr>
      </w:pPr>
      <w:r w:rsidRPr="00A63E52">
        <w:rPr>
          <w:rFonts w:ascii="Times New Roman" w:hAnsi="Times New Roman"/>
          <w:b/>
          <w:sz w:val="28"/>
          <w:szCs w:val="28"/>
        </w:rPr>
        <w:t>ОБРАЗОВАТЕЛЬНОЕ УЧРЕЖДЕНИЕ</w:t>
      </w:r>
    </w:p>
    <w:p w:rsidR="00576B0D" w:rsidRPr="00A63E52" w:rsidRDefault="008408E3" w:rsidP="00D479D4">
      <w:pPr>
        <w:spacing w:after="0" w:line="360" w:lineRule="auto"/>
        <w:ind w:right="849" w:firstLine="709"/>
        <w:jc w:val="center"/>
        <w:rPr>
          <w:rFonts w:ascii="Times New Roman" w:hAnsi="Times New Roman"/>
          <w:sz w:val="28"/>
          <w:szCs w:val="28"/>
        </w:rPr>
      </w:pPr>
      <w:r w:rsidRPr="00A63E52">
        <w:rPr>
          <w:rFonts w:ascii="Times New Roman" w:hAnsi="Times New Roman"/>
          <w:b/>
          <w:sz w:val="28"/>
          <w:szCs w:val="28"/>
        </w:rPr>
        <w:t>ВЫСШЕГО ОБРАЗОВАНИЯ</w:t>
      </w:r>
    </w:p>
    <w:p w:rsidR="008408E3" w:rsidRDefault="00A63E52" w:rsidP="00D479D4">
      <w:pPr>
        <w:spacing w:after="0" w:line="360" w:lineRule="auto"/>
        <w:ind w:right="849" w:firstLine="709"/>
        <w:jc w:val="center"/>
        <w:rPr>
          <w:rFonts w:ascii="Times New Roman" w:hAnsi="Times New Roman"/>
          <w:sz w:val="28"/>
          <w:szCs w:val="28"/>
        </w:rPr>
      </w:pPr>
      <w:r>
        <w:rPr>
          <w:rFonts w:ascii="Times New Roman" w:hAnsi="Times New Roman"/>
          <w:sz w:val="28"/>
          <w:szCs w:val="28"/>
        </w:rPr>
        <w:t>«</w:t>
      </w:r>
      <w:r w:rsidRPr="00EB1927">
        <w:rPr>
          <w:rFonts w:ascii="Times New Roman" w:hAnsi="Times New Roman"/>
          <w:sz w:val="28"/>
          <w:szCs w:val="28"/>
        </w:rPr>
        <w:t>Тверской государственный университет</w:t>
      </w:r>
      <w:r>
        <w:rPr>
          <w:rFonts w:ascii="Times New Roman" w:hAnsi="Times New Roman"/>
          <w:sz w:val="28"/>
          <w:szCs w:val="28"/>
        </w:rPr>
        <w:t>»</w:t>
      </w:r>
    </w:p>
    <w:p w:rsidR="00576B0D" w:rsidRPr="00EB1927" w:rsidRDefault="00576B0D" w:rsidP="00D479D4">
      <w:pPr>
        <w:spacing w:after="0" w:line="360" w:lineRule="auto"/>
        <w:ind w:right="849" w:firstLine="709"/>
        <w:jc w:val="center"/>
        <w:rPr>
          <w:rFonts w:ascii="Times New Roman" w:hAnsi="Times New Roman"/>
          <w:sz w:val="28"/>
          <w:szCs w:val="28"/>
        </w:rPr>
      </w:pPr>
      <w:r>
        <w:rPr>
          <w:rFonts w:ascii="Times New Roman" w:hAnsi="Times New Roman"/>
          <w:sz w:val="28"/>
          <w:szCs w:val="28"/>
        </w:rPr>
        <w:t>Юридический факультет</w:t>
      </w:r>
    </w:p>
    <w:p w:rsidR="00692137" w:rsidRDefault="00692137" w:rsidP="00D479D4">
      <w:pPr>
        <w:spacing w:after="0" w:line="360" w:lineRule="auto"/>
        <w:ind w:right="849" w:firstLine="709"/>
        <w:jc w:val="center"/>
        <w:rPr>
          <w:rFonts w:ascii="Times New Roman" w:hAnsi="Times New Roman"/>
          <w:sz w:val="28"/>
          <w:szCs w:val="28"/>
        </w:rPr>
      </w:pPr>
      <w:r w:rsidRPr="00692137">
        <w:rPr>
          <w:rFonts w:ascii="Times New Roman" w:hAnsi="Times New Roman"/>
          <w:sz w:val="28"/>
          <w:szCs w:val="28"/>
        </w:rPr>
        <w:t>Кафедра конституционного, административного и таможенного права</w:t>
      </w:r>
    </w:p>
    <w:p w:rsidR="008408E3" w:rsidRPr="00EB1927" w:rsidRDefault="008408E3" w:rsidP="00D479D4">
      <w:pPr>
        <w:spacing w:after="0" w:line="360" w:lineRule="auto"/>
        <w:ind w:right="849" w:firstLine="709"/>
        <w:jc w:val="center"/>
        <w:rPr>
          <w:rFonts w:ascii="Times New Roman" w:hAnsi="Times New Roman"/>
          <w:sz w:val="28"/>
          <w:szCs w:val="28"/>
        </w:rPr>
      </w:pPr>
      <w:r w:rsidRPr="00EB1927">
        <w:rPr>
          <w:rFonts w:ascii="Times New Roman" w:hAnsi="Times New Roman"/>
          <w:sz w:val="28"/>
          <w:szCs w:val="28"/>
        </w:rPr>
        <w:t>специальность 38.05.02 «Таможенное дело»</w:t>
      </w:r>
    </w:p>
    <w:p w:rsidR="008408E3" w:rsidRPr="00EB1927" w:rsidRDefault="008408E3" w:rsidP="00D479D4">
      <w:pPr>
        <w:spacing w:after="0" w:line="360" w:lineRule="auto"/>
        <w:ind w:right="849" w:firstLine="709"/>
        <w:jc w:val="center"/>
        <w:rPr>
          <w:rFonts w:ascii="Times New Roman" w:hAnsi="Times New Roman"/>
          <w:b/>
          <w:sz w:val="28"/>
          <w:szCs w:val="28"/>
        </w:rPr>
      </w:pPr>
    </w:p>
    <w:p w:rsidR="008408E3" w:rsidRPr="00EB1927" w:rsidRDefault="00ED7474" w:rsidP="00D479D4">
      <w:pPr>
        <w:spacing w:after="0" w:line="360" w:lineRule="auto"/>
        <w:ind w:right="849" w:firstLine="709"/>
        <w:jc w:val="center"/>
        <w:rPr>
          <w:rFonts w:ascii="Times New Roman" w:hAnsi="Times New Roman"/>
          <w:b/>
          <w:sz w:val="28"/>
          <w:szCs w:val="28"/>
        </w:rPr>
      </w:pPr>
      <w:r w:rsidRPr="00EB1927">
        <w:rPr>
          <w:rFonts w:ascii="Times New Roman" w:hAnsi="Times New Roman"/>
          <w:b/>
          <w:sz w:val="28"/>
          <w:szCs w:val="28"/>
        </w:rPr>
        <w:t>КУРСОВАЯ РАБОТА</w:t>
      </w:r>
    </w:p>
    <w:p w:rsidR="00ED7474" w:rsidRPr="00EB1927" w:rsidRDefault="00ED7474" w:rsidP="00D479D4">
      <w:pPr>
        <w:spacing w:after="0" w:line="360" w:lineRule="auto"/>
        <w:ind w:right="849" w:firstLine="709"/>
        <w:jc w:val="center"/>
        <w:rPr>
          <w:rFonts w:ascii="Times New Roman" w:hAnsi="Times New Roman"/>
          <w:sz w:val="28"/>
          <w:szCs w:val="28"/>
        </w:rPr>
      </w:pPr>
      <w:r w:rsidRPr="00EB1927">
        <w:rPr>
          <w:rFonts w:ascii="Times New Roman" w:hAnsi="Times New Roman"/>
          <w:sz w:val="28"/>
          <w:szCs w:val="28"/>
        </w:rPr>
        <w:t xml:space="preserve">по предмету «Выявление и основы расследования </w:t>
      </w:r>
      <w:r w:rsidR="007A2EE5" w:rsidRPr="00EB1927">
        <w:rPr>
          <w:rFonts w:ascii="Times New Roman" w:hAnsi="Times New Roman"/>
          <w:sz w:val="28"/>
          <w:szCs w:val="28"/>
        </w:rPr>
        <w:t xml:space="preserve">административных правонарушений, отнесенных к компетенции </w:t>
      </w:r>
      <w:proofErr w:type="spellStart"/>
      <w:r w:rsidR="007A2EE5" w:rsidRPr="00EB1927">
        <w:rPr>
          <w:rFonts w:ascii="Times New Roman" w:hAnsi="Times New Roman"/>
          <w:sz w:val="28"/>
          <w:szCs w:val="28"/>
        </w:rPr>
        <w:t>та</w:t>
      </w:r>
      <w:r w:rsidR="00BE79F1">
        <w:rPr>
          <w:rFonts w:ascii="Times New Roman" w:hAnsi="Times New Roman"/>
          <w:sz w:val="28"/>
          <w:szCs w:val="28"/>
        </w:rPr>
        <w:t>ьт</w:t>
      </w:r>
      <w:r w:rsidR="007A2EE5" w:rsidRPr="00EB1927">
        <w:rPr>
          <w:rFonts w:ascii="Times New Roman" w:hAnsi="Times New Roman"/>
          <w:sz w:val="28"/>
          <w:szCs w:val="28"/>
        </w:rPr>
        <w:t>моженных</w:t>
      </w:r>
      <w:proofErr w:type="spellEnd"/>
      <w:r w:rsidR="007A2EE5" w:rsidRPr="00EB1927">
        <w:rPr>
          <w:rFonts w:ascii="Times New Roman" w:hAnsi="Times New Roman"/>
          <w:sz w:val="28"/>
          <w:szCs w:val="28"/>
        </w:rPr>
        <w:t xml:space="preserve"> органов».</w:t>
      </w:r>
    </w:p>
    <w:p w:rsidR="007A2EE5" w:rsidRPr="00EB1927" w:rsidRDefault="007A2EE5" w:rsidP="00D479D4">
      <w:pPr>
        <w:spacing w:after="0" w:line="360" w:lineRule="auto"/>
        <w:ind w:right="849" w:firstLine="709"/>
        <w:jc w:val="center"/>
        <w:rPr>
          <w:rFonts w:ascii="Times New Roman" w:hAnsi="Times New Roman"/>
          <w:sz w:val="28"/>
          <w:szCs w:val="28"/>
        </w:rPr>
      </w:pPr>
      <w:r w:rsidRPr="00EB1927">
        <w:rPr>
          <w:rFonts w:ascii="Times New Roman" w:hAnsi="Times New Roman"/>
          <w:sz w:val="28"/>
          <w:szCs w:val="28"/>
        </w:rPr>
        <w:t>По теме:</w:t>
      </w:r>
    </w:p>
    <w:p w:rsidR="007A2EE5" w:rsidRPr="000C40F9" w:rsidRDefault="007A2EE5" w:rsidP="00D479D4">
      <w:pPr>
        <w:spacing w:after="0" w:line="360" w:lineRule="auto"/>
        <w:ind w:right="849" w:firstLine="709"/>
        <w:jc w:val="center"/>
        <w:rPr>
          <w:rFonts w:ascii="Times New Roman" w:hAnsi="Times New Roman"/>
          <w:b/>
          <w:sz w:val="28"/>
          <w:szCs w:val="28"/>
        </w:rPr>
      </w:pPr>
      <w:r w:rsidRPr="00EB1927">
        <w:rPr>
          <w:rFonts w:ascii="Times New Roman" w:hAnsi="Times New Roman"/>
          <w:b/>
          <w:sz w:val="28"/>
          <w:szCs w:val="28"/>
        </w:rPr>
        <w:t>«</w:t>
      </w:r>
      <w:r w:rsidR="000C40F9">
        <w:rPr>
          <w:rFonts w:ascii="Times New Roman" w:hAnsi="Times New Roman"/>
          <w:b/>
          <w:sz w:val="28"/>
          <w:szCs w:val="28"/>
        </w:rPr>
        <w:t>Методика выявления и расследования правонарушений, связанных с незаконным перемещением товаров и транспортных средств через границу Таможенного союза»</w:t>
      </w:r>
    </w:p>
    <w:p w:rsidR="003D66A4" w:rsidRDefault="003D66A4" w:rsidP="00D479D4">
      <w:pPr>
        <w:spacing w:after="0" w:line="360" w:lineRule="auto"/>
        <w:ind w:right="849"/>
        <w:rPr>
          <w:rFonts w:ascii="Times New Roman" w:hAnsi="Times New Roman"/>
          <w:b/>
          <w:sz w:val="28"/>
          <w:szCs w:val="28"/>
        </w:rPr>
      </w:pPr>
    </w:p>
    <w:p w:rsidR="007A2EE5" w:rsidRPr="00EB1927" w:rsidRDefault="003D66A4" w:rsidP="00D479D4">
      <w:pPr>
        <w:spacing w:after="0" w:line="360" w:lineRule="auto"/>
        <w:ind w:right="849"/>
        <w:jc w:val="right"/>
        <w:rPr>
          <w:rFonts w:ascii="Times New Roman" w:hAnsi="Times New Roman"/>
          <w:sz w:val="28"/>
          <w:szCs w:val="28"/>
        </w:rPr>
      </w:pPr>
      <w:r>
        <w:rPr>
          <w:rFonts w:ascii="Times New Roman" w:hAnsi="Times New Roman"/>
          <w:b/>
          <w:sz w:val="28"/>
          <w:szCs w:val="28"/>
        </w:rPr>
        <w:t xml:space="preserve">    </w:t>
      </w:r>
      <w:r w:rsidR="005F40DB">
        <w:rPr>
          <w:rFonts w:ascii="Times New Roman" w:hAnsi="Times New Roman"/>
          <w:sz w:val="28"/>
          <w:szCs w:val="28"/>
        </w:rPr>
        <w:t>Выполнил</w:t>
      </w:r>
      <w:r w:rsidR="00576B0D">
        <w:rPr>
          <w:rFonts w:ascii="Times New Roman" w:hAnsi="Times New Roman"/>
          <w:sz w:val="28"/>
          <w:szCs w:val="28"/>
        </w:rPr>
        <w:t>:</w:t>
      </w:r>
      <w:r w:rsidR="004F2C58">
        <w:rPr>
          <w:rFonts w:ascii="Times New Roman" w:hAnsi="Times New Roman"/>
          <w:sz w:val="28"/>
          <w:szCs w:val="28"/>
        </w:rPr>
        <w:t xml:space="preserve"> студент</w:t>
      </w:r>
      <w:r w:rsidR="007A2EE5" w:rsidRPr="00EB1927">
        <w:rPr>
          <w:rFonts w:ascii="Times New Roman" w:hAnsi="Times New Roman"/>
          <w:sz w:val="28"/>
          <w:szCs w:val="28"/>
        </w:rPr>
        <w:t xml:space="preserve"> 27 группы </w:t>
      </w:r>
      <w:proofErr w:type="gramStart"/>
      <w:r w:rsidR="007A2EE5" w:rsidRPr="00EB1927">
        <w:rPr>
          <w:rFonts w:ascii="Times New Roman" w:hAnsi="Times New Roman"/>
          <w:sz w:val="28"/>
          <w:szCs w:val="28"/>
        </w:rPr>
        <w:t>ДО</w:t>
      </w:r>
      <w:proofErr w:type="gramEnd"/>
    </w:p>
    <w:p w:rsidR="007A2EE5" w:rsidRPr="00E84202" w:rsidRDefault="004F2C58" w:rsidP="00D479D4">
      <w:pPr>
        <w:spacing w:after="0" w:line="360" w:lineRule="auto"/>
        <w:ind w:right="849" w:firstLine="709"/>
        <w:jc w:val="right"/>
        <w:rPr>
          <w:rFonts w:ascii="Times New Roman" w:hAnsi="Times New Roman"/>
          <w:sz w:val="28"/>
          <w:szCs w:val="28"/>
        </w:rPr>
      </w:pPr>
      <w:r>
        <w:rPr>
          <w:rFonts w:ascii="Times New Roman" w:hAnsi="Times New Roman"/>
          <w:sz w:val="28"/>
          <w:szCs w:val="28"/>
        </w:rPr>
        <w:t>Анисимов Сергей Сергеевич</w:t>
      </w:r>
      <w:r w:rsidR="008050A9">
        <w:rPr>
          <w:rFonts w:ascii="Times New Roman" w:hAnsi="Times New Roman"/>
          <w:sz w:val="28"/>
          <w:szCs w:val="28"/>
        </w:rPr>
        <w:t>.</w:t>
      </w:r>
    </w:p>
    <w:p w:rsidR="007A2EE5" w:rsidRPr="00EB1927" w:rsidRDefault="007A2EE5" w:rsidP="00D479D4">
      <w:pPr>
        <w:spacing w:after="0" w:line="360" w:lineRule="auto"/>
        <w:ind w:right="849"/>
        <w:jc w:val="right"/>
        <w:rPr>
          <w:rFonts w:ascii="Times New Roman" w:hAnsi="Times New Roman"/>
          <w:sz w:val="28"/>
          <w:szCs w:val="28"/>
        </w:rPr>
      </w:pPr>
      <w:r w:rsidRPr="00EB1927">
        <w:rPr>
          <w:rFonts w:ascii="Times New Roman" w:hAnsi="Times New Roman"/>
          <w:sz w:val="28"/>
          <w:szCs w:val="28"/>
        </w:rPr>
        <w:t>Научный руководитель</w:t>
      </w:r>
      <w:r w:rsidR="00EB1927" w:rsidRPr="00EB1927">
        <w:rPr>
          <w:rFonts w:ascii="Times New Roman" w:hAnsi="Times New Roman"/>
          <w:sz w:val="28"/>
          <w:szCs w:val="28"/>
        </w:rPr>
        <w:t>:</w:t>
      </w:r>
    </w:p>
    <w:p w:rsidR="00EB1927" w:rsidRPr="00EB1927" w:rsidRDefault="00EB1927" w:rsidP="00D479D4">
      <w:pPr>
        <w:spacing w:after="0" w:line="360" w:lineRule="auto"/>
        <w:ind w:right="849" w:firstLine="709"/>
        <w:jc w:val="right"/>
        <w:rPr>
          <w:rFonts w:ascii="Times New Roman" w:hAnsi="Times New Roman"/>
          <w:sz w:val="28"/>
          <w:szCs w:val="28"/>
        </w:rPr>
      </w:pPr>
      <w:r w:rsidRPr="00EB1927">
        <w:rPr>
          <w:rFonts w:ascii="Times New Roman" w:hAnsi="Times New Roman"/>
          <w:sz w:val="28"/>
          <w:szCs w:val="28"/>
        </w:rPr>
        <w:t xml:space="preserve">Старший преподаватель кафедры </w:t>
      </w:r>
    </w:p>
    <w:p w:rsidR="00EB1927" w:rsidRPr="00EB1927" w:rsidRDefault="00EB1927" w:rsidP="00D479D4">
      <w:pPr>
        <w:spacing w:after="0" w:line="360" w:lineRule="auto"/>
        <w:ind w:right="849" w:firstLine="709"/>
        <w:jc w:val="right"/>
        <w:rPr>
          <w:rFonts w:ascii="Times New Roman" w:hAnsi="Times New Roman"/>
          <w:sz w:val="28"/>
          <w:szCs w:val="28"/>
        </w:rPr>
      </w:pPr>
      <w:r w:rsidRPr="00EB1927">
        <w:rPr>
          <w:rFonts w:ascii="Times New Roman" w:hAnsi="Times New Roman"/>
          <w:sz w:val="28"/>
          <w:szCs w:val="28"/>
        </w:rPr>
        <w:t>уголовного права и процесса</w:t>
      </w:r>
    </w:p>
    <w:p w:rsidR="00EB1927" w:rsidRPr="00EB1927" w:rsidRDefault="00EB1927" w:rsidP="00D479D4">
      <w:pPr>
        <w:spacing w:after="0" w:line="360" w:lineRule="auto"/>
        <w:ind w:right="849" w:firstLine="709"/>
        <w:jc w:val="right"/>
        <w:rPr>
          <w:rFonts w:ascii="Times New Roman" w:hAnsi="Times New Roman"/>
          <w:sz w:val="28"/>
          <w:szCs w:val="28"/>
        </w:rPr>
      </w:pPr>
      <w:proofErr w:type="spellStart"/>
      <w:r w:rsidRPr="00EB1927">
        <w:rPr>
          <w:rFonts w:ascii="Times New Roman" w:hAnsi="Times New Roman"/>
          <w:sz w:val="28"/>
          <w:szCs w:val="28"/>
        </w:rPr>
        <w:t>Либозаев</w:t>
      </w:r>
      <w:proofErr w:type="spellEnd"/>
      <w:r w:rsidR="00576B0D">
        <w:rPr>
          <w:rFonts w:ascii="Times New Roman" w:hAnsi="Times New Roman"/>
          <w:sz w:val="28"/>
          <w:szCs w:val="28"/>
        </w:rPr>
        <w:t xml:space="preserve"> Д</w:t>
      </w:r>
      <w:r w:rsidR="00B62560">
        <w:rPr>
          <w:rFonts w:ascii="Times New Roman" w:hAnsi="Times New Roman"/>
          <w:sz w:val="28"/>
          <w:szCs w:val="28"/>
        </w:rPr>
        <w:t>митрий Петрович</w:t>
      </w:r>
      <w:r w:rsidR="00576B0D">
        <w:rPr>
          <w:rFonts w:ascii="Times New Roman" w:hAnsi="Times New Roman"/>
          <w:sz w:val="28"/>
          <w:szCs w:val="28"/>
        </w:rPr>
        <w:t>.</w:t>
      </w:r>
    </w:p>
    <w:p w:rsidR="003D66A4" w:rsidRDefault="003D66A4" w:rsidP="00D479D4">
      <w:pPr>
        <w:spacing w:after="0" w:line="360" w:lineRule="auto"/>
        <w:ind w:right="849"/>
        <w:jc w:val="right"/>
        <w:rPr>
          <w:rFonts w:ascii="Times New Roman" w:hAnsi="Times New Roman"/>
          <w:sz w:val="28"/>
          <w:szCs w:val="28"/>
        </w:rPr>
      </w:pPr>
    </w:p>
    <w:p w:rsidR="003D66A4" w:rsidRDefault="003D66A4" w:rsidP="00D479D4">
      <w:pPr>
        <w:spacing w:after="0" w:line="360" w:lineRule="auto"/>
        <w:ind w:right="849"/>
        <w:jc w:val="center"/>
        <w:rPr>
          <w:rFonts w:ascii="Times New Roman" w:hAnsi="Times New Roman"/>
          <w:sz w:val="28"/>
          <w:szCs w:val="28"/>
        </w:rPr>
      </w:pPr>
    </w:p>
    <w:p w:rsidR="003D66A4" w:rsidRDefault="003D66A4" w:rsidP="00D479D4">
      <w:pPr>
        <w:spacing w:after="0" w:line="360" w:lineRule="auto"/>
        <w:ind w:right="849"/>
        <w:jc w:val="center"/>
        <w:rPr>
          <w:rFonts w:ascii="Times New Roman" w:hAnsi="Times New Roman"/>
          <w:sz w:val="28"/>
          <w:szCs w:val="28"/>
        </w:rPr>
      </w:pPr>
    </w:p>
    <w:p w:rsidR="003D66A4" w:rsidRDefault="003D66A4" w:rsidP="00D479D4">
      <w:pPr>
        <w:spacing w:after="0" w:line="360" w:lineRule="auto"/>
        <w:ind w:right="849"/>
        <w:jc w:val="center"/>
        <w:rPr>
          <w:rFonts w:ascii="Times New Roman" w:hAnsi="Times New Roman"/>
          <w:sz w:val="28"/>
          <w:szCs w:val="28"/>
        </w:rPr>
      </w:pPr>
    </w:p>
    <w:p w:rsidR="003D66A4" w:rsidRDefault="003D66A4" w:rsidP="00D479D4">
      <w:pPr>
        <w:spacing w:after="0" w:line="360" w:lineRule="auto"/>
        <w:ind w:right="849"/>
        <w:jc w:val="center"/>
        <w:rPr>
          <w:rFonts w:ascii="Times New Roman" w:hAnsi="Times New Roman"/>
          <w:sz w:val="28"/>
          <w:szCs w:val="28"/>
        </w:rPr>
      </w:pPr>
    </w:p>
    <w:p w:rsidR="003D66A4" w:rsidRDefault="003D66A4" w:rsidP="00D479D4">
      <w:pPr>
        <w:spacing w:after="0" w:line="360" w:lineRule="auto"/>
        <w:ind w:right="849"/>
        <w:jc w:val="center"/>
        <w:rPr>
          <w:rFonts w:ascii="Times New Roman" w:hAnsi="Times New Roman"/>
          <w:sz w:val="28"/>
          <w:szCs w:val="28"/>
        </w:rPr>
      </w:pPr>
    </w:p>
    <w:p w:rsidR="001B1C60" w:rsidRDefault="005660EE" w:rsidP="00D479D4">
      <w:pPr>
        <w:spacing w:after="0" w:line="360" w:lineRule="auto"/>
        <w:ind w:right="849"/>
        <w:jc w:val="center"/>
        <w:rPr>
          <w:rFonts w:ascii="Times New Roman" w:hAnsi="Times New Roman"/>
          <w:sz w:val="28"/>
          <w:szCs w:val="28"/>
        </w:rPr>
      </w:pPr>
      <w:r>
        <w:rPr>
          <w:rFonts w:ascii="Times New Roman" w:hAnsi="Times New Roman"/>
          <w:sz w:val="28"/>
          <w:szCs w:val="28"/>
        </w:rPr>
        <w:t>Тверь 2017</w:t>
      </w:r>
    </w:p>
    <w:p w:rsidR="00CF2E59" w:rsidRDefault="004A307E" w:rsidP="00D479D4">
      <w:pPr>
        <w:pStyle w:val="ab"/>
        <w:spacing w:before="0" w:line="360" w:lineRule="auto"/>
        <w:ind w:right="849"/>
        <w:jc w:val="center"/>
        <w:rPr>
          <w:rFonts w:ascii="Times New Roman" w:hAnsi="Times New Roman"/>
          <w:color w:val="auto"/>
        </w:rPr>
      </w:pPr>
      <w:r w:rsidRPr="005F40DB">
        <w:rPr>
          <w:rFonts w:ascii="Times New Roman" w:hAnsi="Times New Roman"/>
          <w:color w:val="auto"/>
        </w:rPr>
        <w:lastRenderedPageBreak/>
        <w:t>ОГЛАВЛЕНИЕ</w:t>
      </w:r>
    </w:p>
    <w:p w:rsidR="00007627" w:rsidRPr="00CF2E59" w:rsidRDefault="007B507A" w:rsidP="00D479D4">
      <w:pPr>
        <w:pStyle w:val="ab"/>
        <w:spacing w:before="0" w:line="360" w:lineRule="auto"/>
        <w:ind w:right="849" w:firstLine="709"/>
        <w:jc w:val="both"/>
        <w:rPr>
          <w:rFonts w:ascii="Times New Roman" w:hAnsi="Times New Roman"/>
          <w:b w:val="0"/>
          <w:color w:val="auto"/>
        </w:rPr>
      </w:pPr>
      <w:r w:rsidRPr="007B507A">
        <w:rPr>
          <w:rFonts w:ascii="Times New Roman" w:hAnsi="Times New Roman"/>
          <w:b w:val="0"/>
          <w:bCs w:val="0"/>
        </w:rPr>
        <w:fldChar w:fldCharType="begin"/>
      </w:r>
      <w:r w:rsidR="001D4082" w:rsidRPr="00F76B60">
        <w:rPr>
          <w:rFonts w:ascii="Times New Roman" w:hAnsi="Times New Roman"/>
        </w:rPr>
        <w:instrText xml:space="preserve"> TOC \o "1-3" \h \z \u </w:instrText>
      </w:r>
      <w:r w:rsidRPr="007B507A">
        <w:rPr>
          <w:rFonts w:ascii="Times New Roman" w:hAnsi="Times New Roman"/>
          <w:b w:val="0"/>
          <w:bCs w:val="0"/>
        </w:rPr>
        <w:fldChar w:fldCharType="separate"/>
      </w:r>
      <w:hyperlink w:anchor="_Toc480995590" w:history="1">
        <w:r w:rsidR="005F40DB" w:rsidRPr="00CF2E59">
          <w:rPr>
            <w:rStyle w:val="af"/>
            <w:rFonts w:ascii="Times New Roman" w:hAnsi="Times New Roman"/>
            <w:b w:val="0"/>
            <w:noProof/>
            <w:color w:val="auto"/>
            <w:u w:val="none"/>
          </w:rPr>
          <w:t>ВВЕДЕНИЕ</w:t>
        </w:r>
        <w:r w:rsidR="003D66A4">
          <w:rPr>
            <w:rStyle w:val="af"/>
            <w:rFonts w:ascii="Times New Roman" w:hAnsi="Times New Roman"/>
            <w:b w:val="0"/>
            <w:noProof/>
            <w:color w:val="auto"/>
            <w:u w:val="none"/>
          </w:rPr>
          <w:t>…</w:t>
        </w:r>
        <w:r w:rsidR="003D66A4">
          <w:rPr>
            <w:rFonts w:ascii="Times New Roman" w:hAnsi="Times New Roman"/>
            <w:b w:val="0"/>
            <w:noProof/>
            <w:webHidden/>
            <w:color w:val="auto"/>
          </w:rPr>
          <w:t>……...</w:t>
        </w:r>
      </w:hyperlink>
      <w:r w:rsidR="003D66A4">
        <w:t>.</w:t>
      </w:r>
      <w:r w:rsidR="00881895">
        <w:rPr>
          <w:rFonts w:ascii="Times New Roman" w:hAnsi="Times New Roman"/>
          <w:b w:val="0"/>
          <w:color w:val="auto"/>
        </w:rPr>
        <w:t>………………………………………………………3</w:t>
      </w:r>
    </w:p>
    <w:p w:rsidR="00007627" w:rsidRPr="00F76B60" w:rsidRDefault="007B507A" w:rsidP="00D479D4">
      <w:pPr>
        <w:pStyle w:val="11"/>
        <w:tabs>
          <w:tab w:val="right" w:leader="dot" w:pos="9345"/>
        </w:tabs>
        <w:spacing w:after="0" w:line="360" w:lineRule="auto"/>
        <w:ind w:right="849" w:firstLine="709"/>
        <w:jc w:val="both"/>
        <w:rPr>
          <w:rFonts w:ascii="Times New Roman" w:hAnsi="Times New Roman"/>
          <w:noProof/>
          <w:sz w:val="28"/>
          <w:szCs w:val="28"/>
        </w:rPr>
      </w:pPr>
      <w:hyperlink w:anchor="_Toc480995591" w:history="1">
        <w:r w:rsidR="005F40DB" w:rsidRPr="00F76B60">
          <w:rPr>
            <w:rStyle w:val="af"/>
            <w:rFonts w:ascii="Times New Roman" w:hAnsi="Times New Roman"/>
            <w:noProof/>
            <w:sz w:val="28"/>
            <w:szCs w:val="28"/>
            <w:u w:val="none"/>
          </w:rPr>
          <w:t>ГЛАВА I.</w:t>
        </w:r>
        <w:r w:rsidR="006F7CFD" w:rsidRPr="00F76B60">
          <w:rPr>
            <w:rStyle w:val="af"/>
            <w:rFonts w:ascii="Times New Roman" w:hAnsi="Times New Roman"/>
            <w:noProof/>
            <w:sz w:val="28"/>
            <w:szCs w:val="28"/>
            <w:u w:val="none"/>
          </w:rPr>
          <w:t xml:space="preserve"> АДМИНСТИРАТИВНО-ПРАВОВАЯ ХАРАКТЕРИСТИКА ПРАВОНАРУШЕНИЙ СВЯЗАННЫХ С НЕЗАКОННЫМ ПЕРЕМЕЩЕНИЕМ ТОВАРОВ И ТРАНСПОРТНЫХ СРЕДСТВ ЧЕРЕЗ ГРАНИЦУ ТАМОЖЕНОГО СОЮЗА </w:t>
        </w:r>
      </w:hyperlink>
    </w:p>
    <w:p w:rsidR="00F76B60" w:rsidRDefault="007B507A" w:rsidP="00D479D4">
      <w:pPr>
        <w:pStyle w:val="21"/>
        <w:tabs>
          <w:tab w:val="right" w:leader="dot" w:pos="9345"/>
        </w:tabs>
        <w:spacing w:after="0" w:line="360" w:lineRule="auto"/>
        <w:ind w:left="0" w:right="849" w:firstLine="709"/>
        <w:jc w:val="both"/>
        <w:rPr>
          <w:rFonts w:ascii="Times New Roman" w:hAnsi="Times New Roman"/>
          <w:noProof/>
          <w:sz w:val="28"/>
          <w:szCs w:val="28"/>
        </w:rPr>
      </w:pPr>
      <w:hyperlink w:anchor="_Toc480995592" w:history="1">
        <w:r w:rsidR="00CF2E59">
          <w:rPr>
            <w:rStyle w:val="af"/>
            <w:rFonts w:ascii="Times New Roman" w:hAnsi="Times New Roman"/>
            <w:noProof/>
            <w:sz w:val="28"/>
            <w:szCs w:val="28"/>
            <w:u w:val="none"/>
          </w:rPr>
          <w:t>1.1</w:t>
        </w:r>
        <w:r w:rsidR="00F76B60">
          <w:rPr>
            <w:rStyle w:val="af"/>
            <w:rFonts w:ascii="Times New Roman" w:hAnsi="Times New Roman"/>
            <w:noProof/>
            <w:sz w:val="28"/>
            <w:szCs w:val="28"/>
            <w:u w:val="none"/>
          </w:rPr>
          <w:t xml:space="preserve">. </w:t>
        </w:r>
        <w:r w:rsidR="006F7CFD" w:rsidRPr="00F76B60">
          <w:rPr>
            <w:rStyle w:val="af"/>
            <w:rFonts w:ascii="Times New Roman" w:hAnsi="Times New Roman"/>
            <w:noProof/>
            <w:sz w:val="28"/>
            <w:szCs w:val="28"/>
            <w:u w:val="none"/>
          </w:rPr>
          <w:t>ВИДЫ ПРАВОНАРУШЕНИЙ В СФЕРЕ ТАМОЖЕННОГО ДЕЛА</w:t>
        </w:r>
        <w:r w:rsidR="00B27303">
          <w:rPr>
            <w:rStyle w:val="af"/>
            <w:rFonts w:ascii="Times New Roman" w:hAnsi="Times New Roman"/>
            <w:noProof/>
            <w:sz w:val="28"/>
            <w:szCs w:val="28"/>
            <w:u w:val="none"/>
          </w:rPr>
          <w:t xml:space="preserve"> СВЯЗАННЫХ С ПЕРЕМЕЩЕНИЕМ</w:t>
        </w:r>
        <w:r w:rsidR="006F7CFD" w:rsidRPr="00F76B60">
          <w:rPr>
            <w:rStyle w:val="af"/>
            <w:rFonts w:ascii="Times New Roman" w:hAnsi="Times New Roman"/>
            <w:noProof/>
            <w:sz w:val="28"/>
            <w:szCs w:val="28"/>
            <w:u w:val="none"/>
          </w:rPr>
          <w:t xml:space="preserve"> ТОВАРОВ И ТРАНСПОРТНЫХ СРЕДСТВ ЧЕРЕЗ ГРАНИЦУ ТАМОЖЕННОГО СОЮЗА</w:t>
        </w:r>
        <w:r w:rsidR="005F40DB" w:rsidRPr="00F76B60">
          <w:rPr>
            <w:rFonts w:ascii="Times New Roman" w:hAnsi="Times New Roman"/>
            <w:noProof/>
            <w:webHidden/>
            <w:sz w:val="28"/>
            <w:szCs w:val="28"/>
          </w:rPr>
          <w:tab/>
        </w:r>
      </w:hyperlink>
      <w:r w:rsidR="00881895">
        <w:rPr>
          <w:rFonts w:ascii="Times New Roman" w:hAnsi="Times New Roman"/>
          <w:sz w:val="28"/>
          <w:szCs w:val="28"/>
        </w:rPr>
        <w:t>5</w:t>
      </w:r>
    </w:p>
    <w:p w:rsidR="00C125EF" w:rsidRDefault="00CF2E59" w:rsidP="00D479D4">
      <w:pPr>
        <w:spacing w:after="0" w:line="360" w:lineRule="auto"/>
        <w:ind w:right="849" w:firstLine="709"/>
        <w:jc w:val="both"/>
        <w:rPr>
          <w:rFonts w:ascii="Times New Roman" w:hAnsi="Times New Roman"/>
          <w:sz w:val="28"/>
          <w:szCs w:val="28"/>
        </w:rPr>
      </w:pPr>
      <w:r>
        <w:rPr>
          <w:rFonts w:ascii="Times New Roman" w:hAnsi="Times New Roman"/>
          <w:sz w:val="28"/>
          <w:szCs w:val="28"/>
        </w:rPr>
        <w:t>1.</w:t>
      </w:r>
      <w:r w:rsidR="007A2B23">
        <w:rPr>
          <w:rFonts w:ascii="Times New Roman" w:hAnsi="Times New Roman"/>
          <w:sz w:val="28"/>
          <w:szCs w:val="28"/>
        </w:rPr>
        <w:t>2</w:t>
      </w:r>
      <w:r w:rsidR="00F76B60">
        <w:rPr>
          <w:rFonts w:ascii="Times New Roman" w:hAnsi="Times New Roman"/>
          <w:sz w:val="28"/>
          <w:szCs w:val="28"/>
        </w:rPr>
        <w:t>. МЕТОДЫ И СПОСОБЫ ВЫЯВЛЕНИЯ НЕЗАКОННОГО ПЕРЕМЕЩЕНИЯ ТОВАРОВ И ТРАНСПОРТНЫХ СРЕДСТВ ЧЕРЕЗ ГРАНИЦУ ТАМОЖЕННОГО СОЮЗА</w:t>
      </w:r>
      <w:r w:rsidR="00881895">
        <w:rPr>
          <w:rFonts w:ascii="Times New Roman" w:hAnsi="Times New Roman"/>
          <w:sz w:val="28"/>
          <w:szCs w:val="28"/>
        </w:rPr>
        <w:t>………………………………………</w:t>
      </w:r>
      <w:r w:rsidR="003D66A4">
        <w:rPr>
          <w:rFonts w:ascii="Times New Roman" w:hAnsi="Times New Roman"/>
          <w:sz w:val="28"/>
          <w:szCs w:val="28"/>
        </w:rPr>
        <w:t>………………………………...</w:t>
      </w:r>
      <w:r w:rsidR="00881895">
        <w:rPr>
          <w:rFonts w:ascii="Times New Roman" w:hAnsi="Times New Roman"/>
          <w:sz w:val="28"/>
          <w:szCs w:val="28"/>
        </w:rPr>
        <w:t>…10</w:t>
      </w:r>
    </w:p>
    <w:p w:rsidR="00007627" w:rsidRPr="00F76B60" w:rsidRDefault="007B507A" w:rsidP="00D479D4">
      <w:pPr>
        <w:pStyle w:val="11"/>
        <w:tabs>
          <w:tab w:val="right" w:leader="dot" w:pos="9345"/>
        </w:tabs>
        <w:spacing w:after="0" w:line="360" w:lineRule="auto"/>
        <w:ind w:right="849" w:firstLine="709"/>
        <w:jc w:val="both"/>
        <w:rPr>
          <w:rFonts w:ascii="Times New Roman" w:hAnsi="Times New Roman"/>
          <w:noProof/>
          <w:sz w:val="28"/>
          <w:szCs w:val="28"/>
        </w:rPr>
      </w:pPr>
      <w:hyperlink w:anchor="_Toc480995594" w:history="1">
        <w:r w:rsidR="005F40DB" w:rsidRPr="00F76B60">
          <w:rPr>
            <w:rStyle w:val="af"/>
            <w:rFonts w:ascii="Times New Roman" w:hAnsi="Times New Roman"/>
            <w:noProof/>
            <w:sz w:val="28"/>
            <w:szCs w:val="28"/>
            <w:u w:val="none"/>
          </w:rPr>
          <w:t>ГЛАВА II.</w:t>
        </w:r>
        <w:r w:rsidR="005F40DB" w:rsidRPr="00F76B60">
          <w:rPr>
            <w:rFonts w:ascii="Times New Roman" w:hAnsi="Times New Roman"/>
            <w:sz w:val="28"/>
            <w:szCs w:val="28"/>
          </w:rPr>
          <w:t xml:space="preserve"> </w:t>
        </w:r>
        <w:r w:rsidR="005F40DB" w:rsidRPr="00F76B60">
          <w:rPr>
            <w:rStyle w:val="af"/>
            <w:rFonts w:ascii="Times New Roman" w:hAnsi="Times New Roman"/>
            <w:noProof/>
            <w:sz w:val="28"/>
            <w:szCs w:val="28"/>
            <w:u w:val="none"/>
          </w:rPr>
          <w:t>ОСОБЕННОСТИ</w:t>
        </w:r>
        <w:r w:rsidR="00F76B60">
          <w:rPr>
            <w:rStyle w:val="af"/>
            <w:rFonts w:ascii="Times New Roman" w:hAnsi="Times New Roman"/>
            <w:noProof/>
            <w:sz w:val="28"/>
            <w:szCs w:val="28"/>
            <w:u w:val="none"/>
          </w:rPr>
          <w:t xml:space="preserve"> ПРОВЕДЕНИЯ АДМИНСТРАТИВНОГО РАССЛЕДОВАНИЯ ПО ДЕЛАМ О НЕЗАКОННОМ ПЕРЕМЕЩЕНИИ ТОВАРОВ И ТРАНСПОРТНЫХ СРЕДСТВ </w:t>
        </w:r>
        <w:r w:rsidR="00C125EF">
          <w:rPr>
            <w:rStyle w:val="af"/>
            <w:rFonts w:ascii="Times New Roman" w:hAnsi="Times New Roman"/>
            <w:noProof/>
            <w:sz w:val="28"/>
            <w:szCs w:val="28"/>
            <w:u w:val="none"/>
          </w:rPr>
          <w:t>ЧЕРЕЗ ГГРАНИЦУ ТАМОЖЕННОГО СОЮЗА</w:t>
        </w:r>
      </w:hyperlink>
    </w:p>
    <w:p w:rsidR="00007627" w:rsidRPr="00F76B60" w:rsidRDefault="007B507A" w:rsidP="00D479D4">
      <w:pPr>
        <w:pStyle w:val="21"/>
        <w:tabs>
          <w:tab w:val="right" w:leader="dot" w:pos="9345"/>
        </w:tabs>
        <w:spacing w:after="0" w:line="360" w:lineRule="auto"/>
        <w:ind w:left="0" w:right="849" w:firstLine="709"/>
        <w:jc w:val="both"/>
        <w:rPr>
          <w:rFonts w:ascii="Times New Roman" w:hAnsi="Times New Roman"/>
          <w:noProof/>
          <w:sz w:val="28"/>
          <w:szCs w:val="28"/>
        </w:rPr>
      </w:pPr>
      <w:hyperlink w:anchor="_Toc480995595" w:history="1">
        <w:r w:rsidR="00CF2E59">
          <w:rPr>
            <w:rStyle w:val="af"/>
            <w:rFonts w:ascii="Times New Roman" w:hAnsi="Times New Roman"/>
            <w:noProof/>
            <w:sz w:val="28"/>
            <w:szCs w:val="28"/>
            <w:u w:val="none"/>
          </w:rPr>
          <w:t>2.1</w:t>
        </w:r>
        <w:r w:rsidR="005F40DB" w:rsidRPr="00F76B60">
          <w:rPr>
            <w:rStyle w:val="af"/>
            <w:rFonts w:ascii="Times New Roman" w:hAnsi="Times New Roman"/>
            <w:noProof/>
            <w:sz w:val="28"/>
            <w:szCs w:val="28"/>
            <w:u w:val="none"/>
          </w:rPr>
          <w:t>.</w:t>
        </w:r>
        <w:r w:rsidR="005F40DB" w:rsidRPr="00F76B60">
          <w:rPr>
            <w:rFonts w:ascii="Times New Roman" w:hAnsi="Times New Roman"/>
            <w:sz w:val="28"/>
            <w:szCs w:val="28"/>
          </w:rPr>
          <w:t xml:space="preserve"> </w:t>
        </w:r>
        <w:r w:rsidR="00C125EF">
          <w:rPr>
            <w:rFonts w:ascii="Times New Roman" w:hAnsi="Times New Roman"/>
            <w:sz w:val="28"/>
            <w:szCs w:val="28"/>
          </w:rPr>
          <w:t>ПОРЯДОК НАЗНАЧЕНИЯ И ПРОВЕДЕНИЯ АДМИН</w:t>
        </w:r>
        <w:r w:rsidR="005D0B47">
          <w:rPr>
            <w:rFonts w:ascii="Times New Roman" w:hAnsi="Times New Roman"/>
            <w:sz w:val="28"/>
            <w:szCs w:val="28"/>
          </w:rPr>
          <w:t>И</w:t>
        </w:r>
        <w:r w:rsidR="00C125EF">
          <w:rPr>
            <w:rFonts w:ascii="Times New Roman" w:hAnsi="Times New Roman"/>
            <w:sz w:val="28"/>
            <w:szCs w:val="28"/>
          </w:rPr>
          <w:t>СТРАТИВНОГО РАССЛЕДОВАНИЯ ПО ДЕЛАМ О НЕЗАКОННОМ ПЕРЕМЕЩЕНИИ ТОВАРОВ ЧЕРЕЗ ГРАНИЦУ ТАМОЖЕННОГО СОЮЗА</w:t>
        </w:r>
        <w:r w:rsidR="005F40DB" w:rsidRPr="00F76B60">
          <w:rPr>
            <w:rStyle w:val="af"/>
            <w:rFonts w:ascii="Times New Roman" w:hAnsi="Times New Roman"/>
            <w:noProof/>
            <w:sz w:val="28"/>
            <w:szCs w:val="28"/>
            <w:u w:val="none"/>
          </w:rPr>
          <w:t>….</w:t>
        </w:r>
        <w:r w:rsidR="005F40DB" w:rsidRPr="00F76B60">
          <w:rPr>
            <w:rFonts w:ascii="Times New Roman" w:hAnsi="Times New Roman"/>
            <w:noProof/>
            <w:webHidden/>
            <w:sz w:val="28"/>
            <w:szCs w:val="28"/>
          </w:rPr>
          <w:tab/>
        </w:r>
      </w:hyperlink>
      <w:r w:rsidR="00881895">
        <w:rPr>
          <w:rFonts w:ascii="Times New Roman" w:hAnsi="Times New Roman"/>
          <w:sz w:val="28"/>
          <w:szCs w:val="28"/>
        </w:rPr>
        <w:t>12</w:t>
      </w:r>
    </w:p>
    <w:p w:rsidR="00CF2E59" w:rsidRDefault="00CF2E59" w:rsidP="00D479D4">
      <w:pPr>
        <w:spacing w:after="0" w:line="360" w:lineRule="auto"/>
        <w:ind w:right="849" w:firstLine="709"/>
        <w:jc w:val="both"/>
        <w:rPr>
          <w:rFonts w:ascii="Times New Roman" w:hAnsi="Times New Roman"/>
          <w:sz w:val="28"/>
          <w:szCs w:val="28"/>
        </w:rPr>
      </w:pPr>
      <w:r>
        <w:rPr>
          <w:rFonts w:ascii="Times New Roman" w:hAnsi="Times New Roman"/>
          <w:sz w:val="28"/>
          <w:szCs w:val="28"/>
        </w:rPr>
        <w:t>2.2</w:t>
      </w:r>
      <w:r w:rsidR="00896165" w:rsidRPr="00CF2E59">
        <w:rPr>
          <w:rFonts w:ascii="Times New Roman" w:hAnsi="Times New Roman"/>
          <w:sz w:val="28"/>
          <w:szCs w:val="28"/>
        </w:rPr>
        <w:t xml:space="preserve">. </w:t>
      </w:r>
      <w:r w:rsidR="00C125EF" w:rsidRPr="00CF2E59">
        <w:rPr>
          <w:rFonts w:ascii="Times New Roman" w:hAnsi="Times New Roman"/>
          <w:sz w:val="28"/>
          <w:szCs w:val="28"/>
        </w:rPr>
        <w:t>ПРОЦЕССУАЛЬНЫЕ ДЕЙСТВИЯ ДОЛЖНОСТНЫХ ЛИЦ</w:t>
      </w:r>
      <w:r w:rsidR="00C125EF">
        <w:rPr>
          <w:rFonts w:ascii="Times New Roman" w:hAnsi="Times New Roman"/>
          <w:sz w:val="28"/>
          <w:szCs w:val="28"/>
        </w:rPr>
        <w:t xml:space="preserve"> ТАМОЖЕННЫХ ОРГАНОВ НАПРАВЛЕННЫЕ НА ДОКАЗЫВАНИЕ НЕЗАКОННОГО ПЕРЕМЕЩЕНИЯ ТОВАРОВ И ТРАНСПОРТНЫХ СРЕДСТВ ЧЕРЕЗ ГРАНИЦУ ТАМОЖЕННОГО СОЮЗА И ПОРЯДОК ИХ ОФОРМЛЕНИЯ</w:t>
      </w:r>
      <w:r w:rsidR="003D66A4">
        <w:rPr>
          <w:rFonts w:ascii="Times New Roman" w:hAnsi="Times New Roman"/>
          <w:sz w:val="28"/>
          <w:szCs w:val="28"/>
        </w:rPr>
        <w:t>……...</w:t>
      </w:r>
      <w:r w:rsidR="00881895">
        <w:rPr>
          <w:rFonts w:ascii="Times New Roman" w:hAnsi="Times New Roman"/>
          <w:sz w:val="28"/>
          <w:szCs w:val="28"/>
        </w:rPr>
        <w:t>…………………………………………………………..13</w:t>
      </w:r>
    </w:p>
    <w:p w:rsidR="00CF2E59" w:rsidRDefault="00CF2E59" w:rsidP="00D479D4">
      <w:pPr>
        <w:spacing w:after="0" w:line="360" w:lineRule="auto"/>
        <w:ind w:right="849" w:firstLine="709"/>
        <w:jc w:val="both"/>
        <w:rPr>
          <w:rFonts w:ascii="Times New Roman" w:hAnsi="Times New Roman"/>
          <w:sz w:val="28"/>
          <w:szCs w:val="28"/>
        </w:rPr>
      </w:pPr>
      <w:r>
        <w:rPr>
          <w:rFonts w:ascii="Times New Roman" w:hAnsi="Times New Roman"/>
          <w:sz w:val="28"/>
          <w:szCs w:val="28"/>
        </w:rPr>
        <w:t>2.3</w:t>
      </w:r>
      <w:r w:rsidR="00C125EF">
        <w:rPr>
          <w:rFonts w:ascii="Times New Roman" w:hAnsi="Times New Roman"/>
          <w:sz w:val="28"/>
          <w:szCs w:val="28"/>
        </w:rPr>
        <w:t>. ОКОНЧАНИЕ АДМИНИСТРАТИВНОГО РАССЛЕДОВАНИЕ И НАПРАВЛЕНИЕ МАТЕРИАЛОВ ДЛЯ РАССМОТРЕНИЯ ДЕЛА ОБ АДМИНСТРАТИВНОМ ПРАВОНАРУШЕНИИ</w:t>
      </w:r>
      <w:r w:rsidR="00881895">
        <w:rPr>
          <w:rFonts w:ascii="Times New Roman" w:hAnsi="Times New Roman"/>
          <w:sz w:val="28"/>
          <w:szCs w:val="28"/>
        </w:rPr>
        <w:t>……………………………</w:t>
      </w:r>
      <w:r w:rsidR="003D66A4">
        <w:rPr>
          <w:rFonts w:ascii="Times New Roman" w:hAnsi="Times New Roman"/>
          <w:sz w:val="28"/>
          <w:szCs w:val="28"/>
        </w:rPr>
        <w:t>…………………………..</w:t>
      </w:r>
      <w:r w:rsidR="00881895">
        <w:rPr>
          <w:rFonts w:ascii="Times New Roman" w:hAnsi="Times New Roman"/>
          <w:sz w:val="28"/>
          <w:szCs w:val="28"/>
        </w:rPr>
        <w:t>…15</w:t>
      </w:r>
    </w:p>
    <w:p w:rsidR="00CF2E59" w:rsidRDefault="007B507A" w:rsidP="00D479D4">
      <w:pPr>
        <w:spacing w:after="0" w:line="360" w:lineRule="auto"/>
        <w:ind w:right="849" w:firstLine="709"/>
        <w:jc w:val="both"/>
        <w:rPr>
          <w:rFonts w:ascii="Times New Roman" w:hAnsi="Times New Roman"/>
          <w:sz w:val="28"/>
          <w:szCs w:val="28"/>
        </w:rPr>
      </w:pPr>
      <w:hyperlink w:anchor="_Toc480995597" w:history="1">
        <w:r w:rsidR="00881895">
          <w:rPr>
            <w:rStyle w:val="af"/>
            <w:rFonts w:ascii="Times New Roman" w:hAnsi="Times New Roman"/>
            <w:noProof/>
            <w:sz w:val="28"/>
            <w:szCs w:val="28"/>
            <w:u w:val="none"/>
          </w:rPr>
          <w:t>ЗАКЛЮЧЕНИЕ…………………………………………………………………...</w:t>
        </w:r>
        <w:r w:rsidRPr="00F76B60">
          <w:rPr>
            <w:rFonts w:ascii="Times New Roman" w:hAnsi="Times New Roman"/>
            <w:noProof/>
            <w:webHidden/>
            <w:sz w:val="28"/>
            <w:szCs w:val="28"/>
          </w:rPr>
          <w:fldChar w:fldCharType="begin"/>
        </w:r>
        <w:r w:rsidR="00007627" w:rsidRPr="00F76B60">
          <w:rPr>
            <w:rFonts w:ascii="Times New Roman" w:hAnsi="Times New Roman"/>
            <w:noProof/>
            <w:webHidden/>
            <w:sz w:val="28"/>
            <w:szCs w:val="28"/>
          </w:rPr>
          <w:instrText xml:space="preserve"> PAGEREF _Toc480995597 \h </w:instrText>
        </w:r>
        <w:r w:rsidRPr="00F76B60">
          <w:rPr>
            <w:rFonts w:ascii="Times New Roman" w:hAnsi="Times New Roman"/>
            <w:noProof/>
            <w:webHidden/>
            <w:sz w:val="28"/>
            <w:szCs w:val="28"/>
          </w:rPr>
        </w:r>
        <w:r w:rsidRPr="00F76B60">
          <w:rPr>
            <w:rFonts w:ascii="Times New Roman" w:hAnsi="Times New Roman"/>
            <w:noProof/>
            <w:webHidden/>
            <w:sz w:val="28"/>
            <w:szCs w:val="28"/>
          </w:rPr>
          <w:fldChar w:fldCharType="separate"/>
        </w:r>
        <w:r w:rsidR="005F40DB" w:rsidRPr="00F76B60">
          <w:rPr>
            <w:rFonts w:ascii="Times New Roman" w:hAnsi="Times New Roman"/>
            <w:noProof/>
            <w:webHidden/>
            <w:sz w:val="28"/>
            <w:szCs w:val="28"/>
          </w:rPr>
          <w:t>17</w:t>
        </w:r>
        <w:r w:rsidRPr="00F76B60">
          <w:rPr>
            <w:rFonts w:ascii="Times New Roman" w:hAnsi="Times New Roman"/>
            <w:noProof/>
            <w:webHidden/>
            <w:sz w:val="28"/>
            <w:szCs w:val="28"/>
          </w:rPr>
          <w:fldChar w:fldCharType="end"/>
        </w:r>
      </w:hyperlink>
    </w:p>
    <w:p w:rsidR="00007627" w:rsidRPr="00F76B60" w:rsidRDefault="007B507A" w:rsidP="00D479D4">
      <w:pPr>
        <w:spacing w:after="0" w:line="360" w:lineRule="auto"/>
        <w:ind w:right="849" w:firstLine="709"/>
        <w:jc w:val="both"/>
        <w:rPr>
          <w:rFonts w:ascii="Times New Roman" w:hAnsi="Times New Roman"/>
          <w:sz w:val="28"/>
          <w:szCs w:val="28"/>
        </w:rPr>
      </w:pPr>
      <w:hyperlink w:anchor="_Toc480995598" w:history="1">
        <w:r w:rsidR="00881895">
          <w:rPr>
            <w:rStyle w:val="af"/>
            <w:rFonts w:ascii="Times New Roman" w:hAnsi="Times New Roman"/>
            <w:noProof/>
            <w:sz w:val="28"/>
            <w:szCs w:val="28"/>
            <w:u w:val="none"/>
          </w:rPr>
          <w:t>СПИСОК ЛИТЕРАТУРЫ………………………………………………………..</w:t>
        </w:r>
        <w:r w:rsidRPr="00F76B60">
          <w:rPr>
            <w:rFonts w:ascii="Times New Roman" w:hAnsi="Times New Roman"/>
            <w:noProof/>
            <w:webHidden/>
            <w:sz w:val="28"/>
            <w:szCs w:val="28"/>
          </w:rPr>
          <w:fldChar w:fldCharType="begin"/>
        </w:r>
        <w:r w:rsidR="00007627" w:rsidRPr="00F76B60">
          <w:rPr>
            <w:rFonts w:ascii="Times New Roman" w:hAnsi="Times New Roman"/>
            <w:noProof/>
            <w:webHidden/>
            <w:sz w:val="28"/>
            <w:szCs w:val="28"/>
          </w:rPr>
          <w:instrText xml:space="preserve"> PAGEREF _Toc480995598 \h </w:instrText>
        </w:r>
        <w:r w:rsidRPr="00F76B60">
          <w:rPr>
            <w:rFonts w:ascii="Times New Roman" w:hAnsi="Times New Roman"/>
            <w:noProof/>
            <w:webHidden/>
            <w:sz w:val="28"/>
            <w:szCs w:val="28"/>
          </w:rPr>
        </w:r>
        <w:r w:rsidRPr="00F76B60">
          <w:rPr>
            <w:rFonts w:ascii="Times New Roman" w:hAnsi="Times New Roman"/>
            <w:noProof/>
            <w:webHidden/>
            <w:sz w:val="28"/>
            <w:szCs w:val="28"/>
          </w:rPr>
          <w:fldChar w:fldCharType="separate"/>
        </w:r>
        <w:r w:rsidR="005F40DB" w:rsidRPr="00F76B60">
          <w:rPr>
            <w:rFonts w:ascii="Times New Roman" w:hAnsi="Times New Roman"/>
            <w:noProof/>
            <w:webHidden/>
            <w:sz w:val="28"/>
            <w:szCs w:val="28"/>
          </w:rPr>
          <w:t>18</w:t>
        </w:r>
        <w:r w:rsidRPr="00F76B60">
          <w:rPr>
            <w:rFonts w:ascii="Times New Roman" w:hAnsi="Times New Roman"/>
            <w:noProof/>
            <w:webHidden/>
            <w:sz w:val="28"/>
            <w:szCs w:val="28"/>
          </w:rPr>
          <w:fldChar w:fldCharType="end"/>
        </w:r>
      </w:hyperlink>
    </w:p>
    <w:p w:rsidR="00F73DAC" w:rsidRDefault="007B507A" w:rsidP="00D479D4">
      <w:pPr>
        <w:spacing w:after="0" w:line="360" w:lineRule="auto"/>
        <w:ind w:right="849" w:firstLine="709"/>
        <w:jc w:val="both"/>
        <w:rPr>
          <w:rFonts w:ascii="Times New Roman" w:hAnsi="Times New Roman"/>
          <w:b/>
          <w:bCs/>
          <w:sz w:val="28"/>
          <w:szCs w:val="28"/>
        </w:rPr>
      </w:pPr>
      <w:r w:rsidRPr="00F76B60">
        <w:rPr>
          <w:rFonts w:ascii="Times New Roman" w:hAnsi="Times New Roman"/>
          <w:b/>
          <w:bCs/>
          <w:sz w:val="28"/>
          <w:szCs w:val="28"/>
        </w:rPr>
        <w:fldChar w:fldCharType="end"/>
      </w:r>
      <w:bookmarkStart w:id="0" w:name="_Toc480905603"/>
      <w:bookmarkStart w:id="1" w:name="_Toc480995590"/>
    </w:p>
    <w:p w:rsidR="003D66A4" w:rsidRDefault="003D66A4" w:rsidP="00D479D4">
      <w:pPr>
        <w:spacing w:after="0" w:line="360" w:lineRule="auto"/>
        <w:ind w:right="849" w:firstLine="709"/>
        <w:jc w:val="both"/>
        <w:rPr>
          <w:rFonts w:ascii="Times New Roman" w:hAnsi="Times New Roman"/>
          <w:b/>
          <w:sz w:val="28"/>
          <w:szCs w:val="28"/>
        </w:rPr>
      </w:pPr>
    </w:p>
    <w:p w:rsidR="003D66A4" w:rsidRDefault="003D66A4" w:rsidP="00D479D4">
      <w:pPr>
        <w:spacing w:after="0" w:line="360" w:lineRule="auto"/>
        <w:ind w:right="849" w:firstLine="709"/>
        <w:jc w:val="both"/>
        <w:rPr>
          <w:rFonts w:ascii="Times New Roman" w:hAnsi="Times New Roman"/>
          <w:b/>
          <w:sz w:val="28"/>
          <w:szCs w:val="28"/>
        </w:rPr>
      </w:pPr>
    </w:p>
    <w:p w:rsidR="003D66A4" w:rsidRDefault="003D66A4" w:rsidP="00D479D4">
      <w:pPr>
        <w:spacing w:after="0" w:line="360" w:lineRule="auto"/>
        <w:ind w:right="849" w:firstLine="709"/>
        <w:jc w:val="both"/>
        <w:rPr>
          <w:rFonts w:ascii="Times New Roman" w:hAnsi="Times New Roman"/>
          <w:b/>
          <w:sz w:val="28"/>
          <w:szCs w:val="28"/>
        </w:rPr>
      </w:pPr>
    </w:p>
    <w:p w:rsidR="003D66A4" w:rsidRDefault="003D66A4" w:rsidP="00D479D4">
      <w:pPr>
        <w:spacing w:after="0" w:line="360" w:lineRule="auto"/>
        <w:ind w:right="849" w:firstLine="709"/>
        <w:jc w:val="both"/>
        <w:rPr>
          <w:rFonts w:ascii="Times New Roman" w:hAnsi="Times New Roman"/>
          <w:b/>
          <w:sz w:val="28"/>
          <w:szCs w:val="28"/>
        </w:rPr>
      </w:pPr>
    </w:p>
    <w:p w:rsidR="003D66A4" w:rsidRDefault="003D66A4" w:rsidP="00D479D4">
      <w:pPr>
        <w:spacing w:after="0" w:line="360" w:lineRule="auto"/>
        <w:ind w:right="849" w:firstLine="709"/>
        <w:jc w:val="both"/>
        <w:rPr>
          <w:rFonts w:ascii="Times New Roman" w:hAnsi="Times New Roman"/>
          <w:b/>
          <w:sz w:val="28"/>
          <w:szCs w:val="28"/>
        </w:rPr>
      </w:pPr>
    </w:p>
    <w:p w:rsidR="003D66A4" w:rsidRDefault="003D66A4" w:rsidP="00D479D4">
      <w:pPr>
        <w:spacing w:after="0" w:line="360" w:lineRule="auto"/>
        <w:ind w:right="849" w:firstLine="709"/>
        <w:jc w:val="both"/>
        <w:rPr>
          <w:rFonts w:ascii="Times New Roman" w:hAnsi="Times New Roman"/>
          <w:b/>
          <w:sz w:val="28"/>
          <w:szCs w:val="28"/>
        </w:rPr>
      </w:pPr>
    </w:p>
    <w:p w:rsidR="003D66A4" w:rsidRDefault="003D66A4" w:rsidP="00D479D4">
      <w:pPr>
        <w:spacing w:after="0" w:line="360" w:lineRule="auto"/>
        <w:ind w:right="849" w:firstLine="709"/>
        <w:jc w:val="both"/>
        <w:rPr>
          <w:rFonts w:ascii="Times New Roman" w:hAnsi="Times New Roman"/>
          <w:b/>
          <w:sz w:val="28"/>
          <w:szCs w:val="28"/>
        </w:rPr>
      </w:pPr>
    </w:p>
    <w:p w:rsidR="003D66A4" w:rsidRDefault="003D66A4" w:rsidP="00D479D4">
      <w:pPr>
        <w:spacing w:after="0" w:line="360" w:lineRule="auto"/>
        <w:ind w:right="849" w:firstLine="709"/>
        <w:jc w:val="both"/>
        <w:rPr>
          <w:rFonts w:ascii="Times New Roman" w:hAnsi="Times New Roman"/>
          <w:b/>
          <w:sz w:val="28"/>
          <w:szCs w:val="28"/>
        </w:rPr>
      </w:pPr>
    </w:p>
    <w:p w:rsidR="003D66A4" w:rsidRDefault="003D66A4" w:rsidP="00D479D4">
      <w:pPr>
        <w:spacing w:after="0" w:line="360" w:lineRule="auto"/>
        <w:ind w:right="849" w:firstLine="709"/>
        <w:jc w:val="both"/>
        <w:rPr>
          <w:rFonts w:ascii="Times New Roman" w:hAnsi="Times New Roman"/>
          <w:b/>
          <w:sz w:val="28"/>
          <w:szCs w:val="28"/>
        </w:rPr>
      </w:pPr>
    </w:p>
    <w:p w:rsidR="003D66A4" w:rsidRDefault="003D66A4" w:rsidP="00D479D4">
      <w:pPr>
        <w:spacing w:after="0" w:line="360" w:lineRule="auto"/>
        <w:ind w:right="849" w:firstLine="709"/>
        <w:jc w:val="both"/>
        <w:rPr>
          <w:rFonts w:ascii="Times New Roman" w:hAnsi="Times New Roman"/>
          <w:b/>
          <w:sz w:val="28"/>
          <w:szCs w:val="28"/>
        </w:rPr>
      </w:pPr>
    </w:p>
    <w:p w:rsidR="003D66A4" w:rsidRDefault="003D66A4" w:rsidP="00D479D4">
      <w:pPr>
        <w:spacing w:after="0" w:line="360" w:lineRule="auto"/>
        <w:ind w:right="849" w:firstLine="709"/>
        <w:jc w:val="both"/>
        <w:rPr>
          <w:rFonts w:ascii="Times New Roman" w:hAnsi="Times New Roman"/>
          <w:b/>
          <w:sz w:val="28"/>
          <w:szCs w:val="28"/>
        </w:rPr>
      </w:pPr>
    </w:p>
    <w:p w:rsidR="003D66A4" w:rsidRDefault="003D66A4" w:rsidP="00D479D4">
      <w:pPr>
        <w:spacing w:after="0" w:line="360" w:lineRule="auto"/>
        <w:ind w:right="849" w:firstLine="709"/>
        <w:jc w:val="both"/>
        <w:rPr>
          <w:rFonts w:ascii="Times New Roman" w:hAnsi="Times New Roman"/>
          <w:b/>
          <w:sz w:val="28"/>
          <w:szCs w:val="28"/>
        </w:rPr>
      </w:pPr>
    </w:p>
    <w:p w:rsidR="003D66A4" w:rsidRDefault="003D66A4" w:rsidP="00D479D4">
      <w:pPr>
        <w:spacing w:after="0" w:line="360" w:lineRule="auto"/>
        <w:ind w:right="849" w:firstLine="709"/>
        <w:jc w:val="both"/>
        <w:rPr>
          <w:rFonts w:ascii="Times New Roman" w:hAnsi="Times New Roman"/>
          <w:b/>
          <w:sz w:val="28"/>
          <w:szCs w:val="28"/>
        </w:rPr>
      </w:pPr>
    </w:p>
    <w:p w:rsidR="003D66A4" w:rsidRDefault="003D66A4" w:rsidP="00D479D4">
      <w:pPr>
        <w:spacing w:after="0" w:line="360" w:lineRule="auto"/>
        <w:ind w:right="849" w:firstLine="709"/>
        <w:jc w:val="both"/>
        <w:rPr>
          <w:rFonts w:ascii="Times New Roman" w:hAnsi="Times New Roman"/>
          <w:b/>
          <w:sz w:val="28"/>
          <w:szCs w:val="28"/>
        </w:rPr>
      </w:pPr>
    </w:p>
    <w:p w:rsidR="003D66A4" w:rsidRDefault="003D66A4" w:rsidP="00D479D4">
      <w:pPr>
        <w:spacing w:after="0" w:line="360" w:lineRule="auto"/>
        <w:ind w:right="849" w:firstLine="709"/>
        <w:jc w:val="both"/>
        <w:rPr>
          <w:rFonts w:ascii="Times New Roman" w:hAnsi="Times New Roman"/>
          <w:b/>
          <w:sz w:val="28"/>
          <w:szCs w:val="28"/>
        </w:rPr>
      </w:pPr>
    </w:p>
    <w:p w:rsidR="003D66A4" w:rsidRDefault="003D66A4" w:rsidP="00D479D4">
      <w:pPr>
        <w:spacing w:after="0" w:line="360" w:lineRule="auto"/>
        <w:ind w:right="849" w:firstLine="709"/>
        <w:jc w:val="both"/>
        <w:rPr>
          <w:rFonts w:ascii="Times New Roman" w:hAnsi="Times New Roman"/>
          <w:b/>
          <w:sz w:val="28"/>
          <w:szCs w:val="28"/>
        </w:rPr>
      </w:pPr>
    </w:p>
    <w:p w:rsidR="003D66A4" w:rsidRDefault="003D66A4" w:rsidP="00D479D4">
      <w:pPr>
        <w:spacing w:after="0" w:line="360" w:lineRule="auto"/>
        <w:ind w:right="849" w:firstLine="709"/>
        <w:jc w:val="both"/>
        <w:rPr>
          <w:rFonts w:ascii="Times New Roman" w:hAnsi="Times New Roman"/>
          <w:b/>
          <w:sz w:val="28"/>
          <w:szCs w:val="28"/>
        </w:rPr>
      </w:pPr>
    </w:p>
    <w:p w:rsidR="003D66A4" w:rsidRDefault="003D66A4" w:rsidP="00D479D4">
      <w:pPr>
        <w:spacing w:after="0" w:line="360" w:lineRule="auto"/>
        <w:ind w:right="849" w:firstLine="709"/>
        <w:jc w:val="both"/>
        <w:rPr>
          <w:rFonts w:ascii="Times New Roman" w:hAnsi="Times New Roman"/>
          <w:b/>
          <w:sz w:val="28"/>
          <w:szCs w:val="28"/>
        </w:rPr>
      </w:pPr>
    </w:p>
    <w:p w:rsidR="003D66A4" w:rsidRDefault="003D66A4" w:rsidP="00D479D4">
      <w:pPr>
        <w:spacing w:after="0" w:line="360" w:lineRule="auto"/>
        <w:ind w:right="849" w:firstLine="709"/>
        <w:jc w:val="both"/>
        <w:rPr>
          <w:rFonts w:ascii="Times New Roman" w:hAnsi="Times New Roman"/>
          <w:b/>
          <w:sz w:val="28"/>
          <w:szCs w:val="28"/>
        </w:rPr>
      </w:pPr>
    </w:p>
    <w:p w:rsidR="003D66A4" w:rsidRDefault="003D66A4" w:rsidP="00D479D4">
      <w:pPr>
        <w:spacing w:after="0" w:line="360" w:lineRule="auto"/>
        <w:ind w:right="849" w:firstLine="709"/>
        <w:jc w:val="both"/>
        <w:rPr>
          <w:rFonts w:ascii="Times New Roman" w:hAnsi="Times New Roman"/>
          <w:b/>
          <w:sz w:val="28"/>
          <w:szCs w:val="28"/>
        </w:rPr>
      </w:pPr>
    </w:p>
    <w:p w:rsidR="003D66A4" w:rsidRDefault="003D66A4" w:rsidP="00D479D4">
      <w:pPr>
        <w:spacing w:after="0" w:line="360" w:lineRule="auto"/>
        <w:ind w:right="849" w:firstLine="709"/>
        <w:jc w:val="both"/>
        <w:rPr>
          <w:rFonts w:ascii="Times New Roman" w:hAnsi="Times New Roman"/>
          <w:b/>
          <w:sz w:val="28"/>
          <w:szCs w:val="28"/>
        </w:rPr>
      </w:pPr>
    </w:p>
    <w:p w:rsidR="003D66A4" w:rsidRDefault="003D66A4" w:rsidP="00D479D4">
      <w:pPr>
        <w:spacing w:after="0" w:line="360" w:lineRule="auto"/>
        <w:ind w:right="849" w:firstLine="709"/>
        <w:jc w:val="both"/>
        <w:rPr>
          <w:rFonts w:ascii="Times New Roman" w:hAnsi="Times New Roman"/>
          <w:b/>
          <w:sz w:val="28"/>
          <w:szCs w:val="28"/>
        </w:rPr>
      </w:pPr>
    </w:p>
    <w:p w:rsidR="003D66A4" w:rsidRDefault="003D66A4" w:rsidP="00D479D4">
      <w:pPr>
        <w:spacing w:after="0" w:line="360" w:lineRule="auto"/>
        <w:ind w:right="849" w:firstLine="709"/>
        <w:jc w:val="both"/>
        <w:rPr>
          <w:rFonts w:ascii="Times New Roman" w:hAnsi="Times New Roman"/>
          <w:b/>
          <w:sz w:val="28"/>
          <w:szCs w:val="28"/>
        </w:rPr>
      </w:pPr>
    </w:p>
    <w:p w:rsidR="003D66A4" w:rsidRDefault="003D66A4" w:rsidP="00D479D4">
      <w:pPr>
        <w:spacing w:after="0" w:line="360" w:lineRule="auto"/>
        <w:ind w:right="849" w:firstLine="709"/>
        <w:jc w:val="both"/>
        <w:rPr>
          <w:rFonts w:ascii="Times New Roman" w:hAnsi="Times New Roman"/>
          <w:b/>
          <w:sz w:val="28"/>
          <w:szCs w:val="28"/>
        </w:rPr>
      </w:pPr>
    </w:p>
    <w:p w:rsidR="003D66A4" w:rsidRDefault="003D66A4" w:rsidP="00D479D4">
      <w:pPr>
        <w:spacing w:after="0" w:line="360" w:lineRule="auto"/>
        <w:ind w:right="849" w:firstLine="709"/>
        <w:jc w:val="both"/>
        <w:rPr>
          <w:rFonts w:ascii="Times New Roman" w:hAnsi="Times New Roman"/>
          <w:b/>
          <w:sz w:val="28"/>
          <w:szCs w:val="28"/>
        </w:rPr>
      </w:pPr>
    </w:p>
    <w:p w:rsidR="007D66C7" w:rsidRPr="00F73DAC" w:rsidRDefault="007D66C7" w:rsidP="00D479D4">
      <w:pPr>
        <w:spacing w:after="0" w:line="360" w:lineRule="auto"/>
        <w:ind w:right="849" w:firstLine="709"/>
        <w:jc w:val="center"/>
        <w:rPr>
          <w:rFonts w:ascii="Times New Roman" w:hAnsi="Times New Roman"/>
          <w:b/>
          <w:bCs/>
          <w:sz w:val="28"/>
          <w:szCs w:val="28"/>
        </w:rPr>
      </w:pPr>
      <w:r w:rsidRPr="00B31EE5">
        <w:rPr>
          <w:rFonts w:ascii="Times New Roman" w:hAnsi="Times New Roman"/>
          <w:b/>
          <w:sz w:val="28"/>
          <w:szCs w:val="28"/>
        </w:rPr>
        <w:lastRenderedPageBreak/>
        <w:t>ВВЕДЕНИЕ</w:t>
      </w:r>
      <w:bookmarkEnd w:id="0"/>
      <w:bookmarkEnd w:id="1"/>
    </w:p>
    <w:p w:rsidR="005F40DB" w:rsidRPr="005F40DB" w:rsidRDefault="005F40DB" w:rsidP="00D479D4">
      <w:pPr>
        <w:spacing w:after="0" w:line="360" w:lineRule="auto"/>
        <w:ind w:right="849" w:firstLine="709"/>
        <w:jc w:val="both"/>
        <w:rPr>
          <w:rFonts w:ascii="Times New Roman" w:hAnsi="Times New Roman"/>
          <w:sz w:val="28"/>
          <w:szCs w:val="28"/>
        </w:rPr>
      </w:pPr>
      <w:r w:rsidRPr="005F40DB">
        <w:rPr>
          <w:rFonts w:ascii="Times New Roman" w:hAnsi="Times New Roman"/>
          <w:sz w:val="28"/>
          <w:szCs w:val="28"/>
        </w:rPr>
        <w:t>Важнейшая роль в деле обеспечения экономических  интересов Российской Федерации принадлежит Федеральной таможенной службе - одному из базовых институтов экономики.</w:t>
      </w:r>
    </w:p>
    <w:p w:rsidR="005F40DB" w:rsidRPr="005F40DB" w:rsidRDefault="005F40DB" w:rsidP="00D479D4">
      <w:pPr>
        <w:spacing w:after="0" w:line="360" w:lineRule="auto"/>
        <w:ind w:right="849" w:firstLine="709"/>
        <w:jc w:val="both"/>
        <w:rPr>
          <w:rFonts w:ascii="Times New Roman" w:hAnsi="Times New Roman"/>
          <w:sz w:val="28"/>
          <w:szCs w:val="28"/>
        </w:rPr>
      </w:pPr>
      <w:r w:rsidRPr="005F40DB">
        <w:rPr>
          <w:rFonts w:ascii="Times New Roman" w:hAnsi="Times New Roman"/>
          <w:sz w:val="28"/>
          <w:szCs w:val="28"/>
        </w:rPr>
        <w:t xml:space="preserve">     Участвуя  в государственном  регулировании  внешнеторговой деятельности и осуществляя  фискальную функцию, таможенная служба регулярно пополняет государственный бюджет и тем самым способствует подъему экономики страны и повышению благосостояния населения.</w:t>
      </w:r>
    </w:p>
    <w:p w:rsidR="005F40DB" w:rsidRPr="005F40DB" w:rsidRDefault="005F40DB" w:rsidP="00D479D4">
      <w:pPr>
        <w:spacing w:after="0" w:line="360" w:lineRule="auto"/>
        <w:ind w:right="849" w:firstLine="709"/>
        <w:jc w:val="both"/>
        <w:rPr>
          <w:rFonts w:ascii="Times New Roman" w:hAnsi="Times New Roman"/>
          <w:sz w:val="28"/>
          <w:szCs w:val="28"/>
        </w:rPr>
      </w:pPr>
      <w:r w:rsidRPr="005F40DB">
        <w:rPr>
          <w:rFonts w:ascii="Times New Roman" w:hAnsi="Times New Roman"/>
          <w:sz w:val="28"/>
          <w:szCs w:val="28"/>
        </w:rPr>
        <w:t xml:space="preserve">     В соответствии с пунктом ж) статьи 71 Конституции Российской Федерации  таможенное регулирование находится  в ведении Российской Федерации и заключается в установлении порядка и правил, при соблюдении которых лица реализуют право на перемещение товаров и транспортных средств через таможенную границу Российской Федерации.</w:t>
      </w:r>
    </w:p>
    <w:p w:rsidR="005F40DB" w:rsidRPr="005F40DB" w:rsidRDefault="005F40DB" w:rsidP="00D479D4">
      <w:pPr>
        <w:spacing w:after="0" w:line="360" w:lineRule="auto"/>
        <w:ind w:right="849" w:firstLine="709"/>
        <w:jc w:val="both"/>
        <w:rPr>
          <w:rFonts w:ascii="Times New Roman" w:hAnsi="Times New Roman"/>
          <w:sz w:val="28"/>
          <w:szCs w:val="28"/>
        </w:rPr>
      </w:pPr>
      <w:r w:rsidRPr="005F40DB">
        <w:rPr>
          <w:rFonts w:ascii="Times New Roman" w:hAnsi="Times New Roman"/>
          <w:sz w:val="28"/>
          <w:szCs w:val="28"/>
        </w:rPr>
        <w:t xml:space="preserve">     </w:t>
      </w:r>
      <w:r w:rsidR="009B44C4">
        <w:rPr>
          <w:rFonts w:ascii="Times New Roman" w:hAnsi="Times New Roman"/>
          <w:sz w:val="28"/>
          <w:szCs w:val="28"/>
        </w:rPr>
        <w:t>В</w:t>
      </w:r>
      <w:r w:rsidRPr="005F40DB">
        <w:rPr>
          <w:rFonts w:ascii="Times New Roman" w:hAnsi="Times New Roman"/>
          <w:sz w:val="28"/>
          <w:szCs w:val="28"/>
        </w:rPr>
        <w:t>опросы возбуждения, производства и рассмотрения дел об административных правонарушениях в области таможенного дела до сих пор являются актуальными. К тому же, уровень совершаемых административных правонарушений в области таможенного дела, на сегодняшний день, остается достаточно высоким.</w:t>
      </w:r>
    </w:p>
    <w:p w:rsidR="005F40DB" w:rsidRPr="005F40DB" w:rsidRDefault="005F40DB" w:rsidP="00D479D4">
      <w:pPr>
        <w:spacing w:after="0" w:line="360" w:lineRule="auto"/>
        <w:ind w:right="849" w:firstLine="709"/>
        <w:jc w:val="both"/>
        <w:rPr>
          <w:rFonts w:ascii="Times New Roman" w:hAnsi="Times New Roman"/>
          <w:sz w:val="28"/>
          <w:szCs w:val="28"/>
        </w:rPr>
      </w:pPr>
      <w:r w:rsidRPr="005F40DB">
        <w:rPr>
          <w:rFonts w:ascii="Times New Roman" w:hAnsi="Times New Roman"/>
          <w:sz w:val="28"/>
          <w:szCs w:val="28"/>
        </w:rPr>
        <w:t xml:space="preserve">     Целью курсовой работы является изучение основных видов правонарушений, связанных с незаконным перемещением через таможенную границу товаров и транспортных средств</w:t>
      </w:r>
      <w:r w:rsidR="004013D1">
        <w:rPr>
          <w:rFonts w:ascii="Times New Roman" w:hAnsi="Times New Roman"/>
          <w:sz w:val="28"/>
          <w:szCs w:val="28"/>
        </w:rPr>
        <w:t xml:space="preserve"> и методике их выявления и административного расследования таможенными органами</w:t>
      </w:r>
      <w:r w:rsidRPr="005F40DB">
        <w:rPr>
          <w:rFonts w:ascii="Times New Roman" w:hAnsi="Times New Roman"/>
          <w:sz w:val="28"/>
          <w:szCs w:val="28"/>
        </w:rPr>
        <w:t>.</w:t>
      </w:r>
    </w:p>
    <w:p w:rsidR="005F40DB" w:rsidRPr="005F40DB" w:rsidRDefault="005F40DB" w:rsidP="00D479D4">
      <w:pPr>
        <w:spacing w:after="0" w:line="360" w:lineRule="auto"/>
        <w:ind w:right="849" w:firstLine="709"/>
        <w:jc w:val="both"/>
        <w:rPr>
          <w:rFonts w:ascii="Times New Roman" w:hAnsi="Times New Roman"/>
          <w:sz w:val="28"/>
          <w:szCs w:val="28"/>
        </w:rPr>
      </w:pPr>
      <w:r w:rsidRPr="005F40DB">
        <w:rPr>
          <w:rFonts w:ascii="Times New Roman" w:hAnsi="Times New Roman"/>
          <w:sz w:val="28"/>
          <w:szCs w:val="28"/>
        </w:rPr>
        <w:t xml:space="preserve">     Исходя из цели исследования, можно выделить следующие задачи:</w:t>
      </w:r>
    </w:p>
    <w:p w:rsidR="005F40DB" w:rsidRPr="005F40DB" w:rsidRDefault="005F40DB" w:rsidP="00D479D4">
      <w:pPr>
        <w:spacing w:after="0" w:line="360" w:lineRule="auto"/>
        <w:ind w:right="849" w:firstLine="709"/>
        <w:jc w:val="both"/>
        <w:rPr>
          <w:rFonts w:ascii="Times New Roman" w:hAnsi="Times New Roman"/>
          <w:sz w:val="28"/>
          <w:szCs w:val="28"/>
        </w:rPr>
      </w:pPr>
      <w:r w:rsidRPr="005F40DB">
        <w:rPr>
          <w:rFonts w:ascii="Times New Roman" w:hAnsi="Times New Roman"/>
          <w:sz w:val="28"/>
          <w:szCs w:val="28"/>
        </w:rPr>
        <w:t>- выявить</w:t>
      </w:r>
      <w:r w:rsidR="004013D1">
        <w:rPr>
          <w:rFonts w:ascii="Times New Roman" w:hAnsi="Times New Roman"/>
          <w:sz w:val="28"/>
          <w:szCs w:val="28"/>
        </w:rPr>
        <w:t xml:space="preserve"> составы и</w:t>
      </w:r>
      <w:r w:rsidRPr="005F40DB">
        <w:rPr>
          <w:rFonts w:ascii="Times New Roman" w:hAnsi="Times New Roman"/>
          <w:sz w:val="28"/>
          <w:szCs w:val="28"/>
        </w:rPr>
        <w:t xml:space="preserve"> особенности правонарушений, связанных с незаконным перемещением товаров и транспортных средств через таможенную границу;</w:t>
      </w:r>
    </w:p>
    <w:p w:rsidR="005F40DB" w:rsidRPr="005F40DB" w:rsidRDefault="005F40DB" w:rsidP="00D479D4">
      <w:pPr>
        <w:spacing w:after="0" w:line="360" w:lineRule="auto"/>
        <w:ind w:right="849" w:firstLine="709"/>
        <w:jc w:val="both"/>
        <w:rPr>
          <w:rFonts w:ascii="Times New Roman" w:hAnsi="Times New Roman"/>
          <w:sz w:val="28"/>
          <w:szCs w:val="28"/>
        </w:rPr>
      </w:pPr>
      <w:r w:rsidRPr="005F40DB">
        <w:rPr>
          <w:rFonts w:ascii="Times New Roman" w:hAnsi="Times New Roman"/>
          <w:sz w:val="28"/>
          <w:szCs w:val="28"/>
        </w:rPr>
        <w:t>- определить</w:t>
      </w:r>
      <w:r w:rsidR="005651F5" w:rsidRPr="005651F5">
        <w:rPr>
          <w:rFonts w:ascii="Times New Roman" w:hAnsi="Times New Roman"/>
          <w:sz w:val="28"/>
          <w:szCs w:val="28"/>
        </w:rPr>
        <w:t xml:space="preserve"> </w:t>
      </w:r>
      <w:r w:rsidR="005651F5">
        <w:rPr>
          <w:rFonts w:ascii="Times New Roman" w:hAnsi="Times New Roman"/>
          <w:sz w:val="28"/>
          <w:szCs w:val="28"/>
        </w:rPr>
        <w:t>особенности деятельности госуда</w:t>
      </w:r>
      <w:r w:rsidR="00F76B60">
        <w:rPr>
          <w:rFonts w:ascii="Times New Roman" w:hAnsi="Times New Roman"/>
          <w:sz w:val="28"/>
          <w:szCs w:val="28"/>
        </w:rPr>
        <w:t xml:space="preserve">рственных таможенных органов в </w:t>
      </w:r>
      <w:r w:rsidR="004013D1">
        <w:rPr>
          <w:rFonts w:ascii="Times New Roman" w:hAnsi="Times New Roman"/>
          <w:sz w:val="28"/>
          <w:szCs w:val="28"/>
        </w:rPr>
        <w:t>процессе административного расследования</w:t>
      </w:r>
      <w:r w:rsidRPr="005F40DB">
        <w:rPr>
          <w:rFonts w:ascii="Times New Roman" w:hAnsi="Times New Roman"/>
          <w:sz w:val="28"/>
          <w:szCs w:val="28"/>
        </w:rPr>
        <w:t>.</w:t>
      </w:r>
    </w:p>
    <w:p w:rsidR="005F40DB" w:rsidRPr="005F40DB" w:rsidRDefault="005F40DB" w:rsidP="00D479D4">
      <w:pPr>
        <w:spacing w:after="0" w:line="360" w:lineRule="auto"/>
        <w:ind w:right="849" w:firstLine="709"/>
        <w:jc w:val="both"/>
        <w:rPr>
          <w:rFonts w:ascii="Times New Roman" w:hAnsi="Times New Roman"/>
          <w:sz w:val="28"/>
          <w:szCs w:val="28"/>
        </w:rPr>
      </w:pPr>
      <w:r w:rsidRPr="005F40DB">
        <w:rPr>
          <w:rFonts w:ascii="Times New Roman" w:hAnsi="Times New Roman"/>
          <w:sz w:val="28"/>
          <w:szCs w:val="28"/>
        </w:rPr>
        <w:lastRenderedPageBreak/>
        <w:t xml:space="preserve">     Объектом курсовой работы являются правовые отношения, возникающие при перемещении товаров, транспортных средств и иных предметов через таможенную границу Таможенного союза.</w:t>
      </w:r>
    </w:p>
    <w:p w:rsidR="005F40DB" w:rsidRPr="005F40DB" w:rsidRDefault="005F40DB" w:rsidP="00D479D4">
      <w:pPr>
        <w:spacing w:after="0" w:line="360" w:lineRule="auto"/>
        <w:ind w:right="849" w:firstLine="709"/>
        <w:jc w:val="both"/>
        <w:rPr>
          <w:rFonts w:ascii="Times New Roman" w:hAnsi="Times New Roman"/>
          <w:sz w:val="28"/>
          <w:szCs w:val="28"/>
        </w:rPr>
      </w:pPr>
      <w:r w:rsidRPr="005F40DB">
        <w:rPr>
          <w:rFonts w:ascii="Times New Roman" w:hAnsi="Times New Roman"/>
          <w:sz w:val="28"/>
          <w:szCs w:val="28"/>
        </w:rPr>
        <w:t xml:space="preserve">     Предмет составляют административные правонарушения, связанные с незаконным перемещением через таможенную границу.</w:t>
      </w:r>
    </w:p>
    <w:p w:rsidR="003326F5" w:rsidRPr="003326F5" w:rsidRDefault="005F40DB" w:rsidP="00D479D4">
      <w:pPr>
        <w:spacing w:after="0" w:line="360" w:lineRule="auto"/>
        <w:ind w:right="849" w:firstLine="709"/>
        <w:jc w:val="both"/>
        <w:rPr>
          <w:rFonts w:ascii="Times New Roman" w:hAnsi="Times New Roman"/>
          <w:b/>
          <w:sz w:val="28"/>
          <w:szCs w:val="28"/>
        </w:rPr>
      </w:pPr>
      <w:r w:rsidRPr="005F40DB">
        <w:rPr>
          <w:rFonts w:ascii="Times New Roman" w:hAnsi="Times New Roman"/>
          <w:sz w:val="28"/>
          <w:szCs w:val="28"/>
        </w:rPr>
        <w:t xml:space="preserve">     При написании курсовой работы были использованы:</w:t>
      </w:r>
      <w:r w:rsidR="004013D1">
        <w:rPr>
          <w:rFonts w:ascii="Times New Roman" w:hAnsi="Times New Roman"/>
          <w:sz w:val="28"/>
          <w:szCs w:val="28"/>
        </w:rPr>
        <w:t xml:space="preserve"> Конституция РФ, </w:t>
      </w:r>
      <w:r w:rsidRPr="005F40DB">
        <w:rPr>
          <w:rFonts w:ascii="Times New Roman" w:hAnsi="Times New Roman"/>
          <w:sz w:val="28"/>
          <w:szCs w:val="28"/>
        </w:rPr>
        <w:t xml:space="preserve"> Таможенный кодекс Таможенного Союза, Кодекс об административных правонарушениях в Российской Федерации, материалы официального сайта Федеральной таможенной службы</w:t>
      </w:r>
      <w:r w:rsidR="004013D1">
        <w:rPr>
          <w:rFonts w:ascii="Times New Roman" w:hAnsi="Times New Roman"/>
          <w:sz w:val="28"/>
          <w:szCs w:val="28"/>
        </w:rPr>
        <w:t>, а также Письмо ФТС 28.04.2007</w:t>
      </w:r>
      <w:r w:rsidR="00881895">
        <w:rPr>
          <w:rFonts w:ascii="Times New Roman" w:hAnsi="Times New Roman"/>
          <w:sz w:val="28"/>
          <w:szCs w:val="28"/>
        </w:rPr>
        <w:t xml:space="preserve"> и специальная литература</w:t>
      </w:r>
      <w:r w:rsidRPr="005F40DB">
        <w:rPr>
          <w:rFonts w:ascii="Times New Roman" w:hAnsi="Times New Roman"/>
          <w:sz w:val="28"/>
          <w:szCs w:val="28"/>
        </w:rPr>
        <w:t>.</w:t>
      </w:r>
    </w:p>
    <w:p w:rsidR="008A7C38" w:rsidRPr="008A7C38" w:rsidRDefault="008A7C38" w:rsidP="00D479D4">
      <w:pPr>
        <w:pStyle w:val="ae"/>
        <w:spacing w:after="0" w:line="360" w:lineRule="auto"/>
        <w:ind w:left="0" w:right="849" w:firstLine="709"/>
        <w:contextualSpacing w:val="0"/>
        <w:jc w:val="both"/>
        <w:rPr>
          <w:rFonts w:ascii="Times New Roman" w:hAnsi="Times New Roman"/>
          <w:b/>
          <w:sz w:val="28"/>
          <w:szCs w:val="28"/>
        </w:rPr>
      </w:pPr>
    </w:p>
    <w:p w:rsidR="00BE4926" w:rsidRDefault="00BE4926" w:rsidP="00D479D4">
      <w:pPr>
        <w:spacing w:after="0" w:line="360" w:lineRule="auto"/>
        <w:ind w:right="849" w:firstLine="709"/>
        <w:jc w:val="both"/>
        <w:rPr>
          <w:rFonts w:ascii="Times New Roman" w:hAnsi="Times New Roman"/>
          <w:b/>
          <w:sz w:val="28"/>
          <w:szCs w:val="28"/>
        </w:rPr>
      </w:pPr>
    </w:p>
    <w:p w:rsidR="00BE4926" w:rsidRDefault="00BE4926" w:rsidP="00D479D4">
      <w:pPr>
        <w:spacing w:after="0" w:line="360" w:lineRule="auto"/>
        <w:ind w:right="849" w:firstLine="709"/>
        <w:jc w:val="both"/>
        <w:rPr>
          <w:rFonts w:ascii="Times New Roman" w:hAnsi="Times New Roman"/>
          <w:b/>
          <w:sz w:val="28"/>
          <w:szCs w:val="28"/>
        </w:rPr>
      </w:pPr>
    </w:p>
    <w:p w:rsidR="00BE4926" w:rsidRDefault="00BE4926" w:rsidP="00D479D4">
      <w:pPr>
        <w:spacing w:after="0" w:line="360" w:lineRule="auto"/>
        <w:ind w:right="849" w:firstLine="709"/>
        <w:jc w:val="both"/>
        <w:rPr>
          <w:rFonts w:ascii="Times New Roman" w:hAnsi="Times New Roman"/>
          <w:b/>
          <w:sz w:val="28"/>
          <w:szCs w:val="28"/>
        </w:rPr>
      </w:pPr>
    </w:p>
    <w:p w:rsidR="00BE4926" w:rsidRDefault="00BE4926" w:rsidP="00D479D4">
      <w:pPr>
        <w:spacing w:after="0" w:line="360" w:lineRule="auto"/>
        <w:ind w:right="849" w:firstLine="709"/>
        <w:jc w:val="both"/>
        <w:rPr>
          <w:rFonts w:ascii="Times New Roman" w:hAnsi="Times New Roman"/>
          <w:b/>
          <w:sz w:val="28"/>
          <w:szCs w:val="28"/>
        </w:rPr>
      </w:pPr>
    </w:p>
    <w:p w:rsidR="00BE4926" w:rsidRDefault="00BE4926" w:rsidP="00D479D4">
      <w:pPr>
        <w:spacing w:after="0" w:line="360" w:lineRule="auto"/>
        <w:ind w:right="849" w:firstLine="709"/>
        <w:jc w:val="both"/>
        <w:rPr>
          <w:rFonts w:ascii="Times New Roman" w:hAnsi="Times New Roman"/>
          <w:b/>
          <w:sz w:val="28"/>
          <w:szCs w:val="28"/>
        </w:rPr>
      </w:pPr>
    </w:p>
    <w:p w:rsidR="00BE4926" w:rsidRDefault="00BE4926" w:rsidP="00D479D4">
      <w:pPr>
        <w:spacing w:after="0" w:line="360" w:lineRule="auto"/>
        <w:ind w:right="849" w:firstLine="709"/>
        <w:jc w:val="both"/>
        <w:rPr>
          <w:rFonts w:ascii="Times New Roman" w:hAnsi="Times New Roman"/>
          <w:b/>
          <w:sz w:val="28"/>
          <w:szCs w:val="28"/>
        </w:rPr>
      </w:pPr>
    </w:p>
    <w:p w:rsidR="00BE4926" w:rsidRDefault="00BE4926" w:rsidP="00D479D4">
      <w:pPr>
        <w:spacing w:after="0" w:line="360" w:lineRule="auto"/>
        <w:ind w:right="849" w:firstLine="709"/>
        <w:jc w:val="both"/>
        <w:rPr>
          <w:rFonts w:ascii="Times New Roman" w:hAnsi="Times New Roman"/>
          <w:b/>
          <w:sz w:val="28"/>
          <w:szCs w:val="28"/>
        </w:rPr>
      </w:pPr>
    </w:p>
    <w:p w:rsidR="00BE4926" w:rsidRDefault="00BE4926" w:rsidP="00D479D4">
      <w:pPr>
        <w:spacing w:after="0" w:line="360" w:lineRule="auto"/>
        <w:ind w:right="849" w:firstLine="709"/>
        <w:jc w:val="both"/>
        <w:rPr>
          <w:rFonts w:ascii="Times New Roman" w:hAnsi="Times New Roman"/>
          <w:b/>
          <w:sz w:val="28"/>
          <w:szCs w:val="28"/>
        </w:rPr>
      </w:pPr>
    </w:p>
    <w:p w:rsidR="00BE4926" w:rsidRDefault="00BE4926" w:rsidP="00D479D4">
      <w:pPr>
        <w:spacing w:after="0" w:line="360" w:lineRule="auto"/>
        <w:ind w:right="849" w:firstLine="709"/>
        <w:jc w:val="both"/>
        <w:rPr>
          <w:rFonts w:ascii="Times New Roman" w:hAnsi="Times New Roman"/>
          <w:b/>
          <w:sz w:val="28"/>
          <w:szCs w:val="28"/>
        </w:rPr>
      </w:pPr>
    </w:p>
    <w:p w:rsidR="00B31EE5" w:rsidRDefault="00B31EE5" w:rsidP="00D479D4">
      <w:pPr>
        <w:spacing w:after="0" w:line="360" w:lineRule="auto"/>
        <w:ind w:right="849" w:firstLine="709"/>
        <w:jc w:val="both"/>
        <w:rPr>
          <w:rFonts w:ascii="Times New Roman" w:hAnsi="Times New Roman"/>
          <w:b/>
          <w:sz w:val="28"/>
          <w:szCs w:val="28"/>
        </w:rPr>
      </w:pPr>
      <w:bookmarkStart w:id="2" w:name="_Toc480905604"/>
      <w:bookmarkStart w:id="3" w:name="_Toc480995591"/>
    </w:p>
    <w:p w:rsidR="00B31EE5" w:rsidRDefault="00B31EE5" w:rsidP="00D479D4">
      <w:pPr>
        <w:spacing w:after="0" w:line="360" w:lineRule="auto"/>
        <w:ind w:right="849" w:firstLine="709"/>
        <w:jc w:val="both"/>
        <w:rPr>
          <w:rFonts w:ascii="Times New Roman" w:hAnsi="Times New Roman"/>
          <w:b/>
          <w:sz w:val="28"/>
          <w:szCs w:val="28"/>
        </w:rPr>
      </w:pPr>
    </w:p>
    <w:p w:rsidR="00B31EE5" w:rsidRDefault="00B31EE5" w:rsidP="00D479D4">
      <w:pPr>
        <w:spacing w:after="0" w:line="360" w:lineRule="auto"/>
        <w:ind w:right="849" w:firstLine="709"/>
        <w:jc w:val="both"/>
        <w:rPr>
          <w:rFonts w:ascii="Times New Roman" w:hAnsi="Times New Roman"/>
          <w:b/>
          <w:sz w:val="28"/>
          <w:szCs w:val="28"/>
        </w:rPr>
      </w:pPr>
    </w:p>
    <w:p w:rsidR="00B31EE5" w:rsidRDefault="00B31EE5" w:rsidP="00D479D4">
      <w:pPr>
        <w:spacing w:after="0" w:line="360" w:lineRule="auto"/>
        <w:ind w:right="849" w:firstLine="709"/>
        <w:jc w:val="both"/>
        <w:rPr>
          <w:rFonts w:ascii="Times New Roman" w:hAnsi="Times New Roman"/>
          <w:b/>
          <w:sz w:val="28"/>
          <w:szCs w:val="28"/>
        </w:rPr>
      </w:pPr>
    </w:p>
    <w:p w:rsidR="00B31EE5" w:rsidRDefault="00B31EE5" w:rsidP="00D479D4">
      <w:pPr>
        <w:spacing w:after="0" w:line="360" w:lineRule="auto"/>
        <w:ind w:right="849" w:firstLine="709"/>
        <w:jc w:val="both"/>
        <w:rPr>
          <w:rFonts w:ascii="Times New Roman" w:hAnsi="Times New Roman"/>
          <w:b/>
          <w:sz w:val="28"/>
          <w:szCs w:val="28"/>
        </w:rPr>
      </w:pPr>
    </w:p>
    <w:p w:rsidR="005F40DB" w:rsidRDefault="005F40DB" w:rsidP="00D479D4">
      <w:pPr>
        <w:spacing w:after="0" w:line="360" w:lineRule="auto"/>
        <w:ind w:right="849" w:firstLine="709"/>
        <w:jc w:val="both"/>
        <w:rPr>
          <w:rFonts w:ascii="Times New Roman" w:hAnsi="Times New Roman"/>
          <w:b/>
          <w:sz w:val="28"/>
          <w:szCs w:val="28"/>
        </w:rPr>
      </w:pPr>
    </w:p>
    <w:p w:rsidR="00881895" w:rsidRDefault="00881895" w:rsidP="00D479D4">
      <w:pPr>
        <w:pStyle w:val="2"/>
        <w:spacing w:before="0" w:after="0" w:line="360" w:lineRule="auto"/>
        <w:ind w:right="849" w:firstLine="709"/>
        <w:jc w:val="both"/>
        <w:rPr>
          <w:rFonts w:ascii="Times New Roman" w:hAnsi="Times New Roman"/>
          <w:bCs w:val="0"/>
          <w:i w:val="0"/>
          <w:iCs w:val="0"/>
          <w:lang w:eastAsia="ru-RU"/>
        </w:rPr>
      </w:pPr>
      <w:bookmarkStart w:id="4" w:name="_Toc480905606"/>
      <w:bookmarkStart w:id="5" w:name="_Toc480995593"/>
      <w:bookmarkEnd w:id="2"/>
      <w:bookmarkEnd w:id="3"/>
    </w:p>
    <w:p w:rsidR="003D66A4" w:rsidRDefault="003D66A4" w:rsidP="00D479D4">
      <w:pPr>
        <w:pStyle w:val="2"/>
        <w:spacing w:before="0" w:after="0" w:line="360" w:lineRule="auto"/>
        <w:ind w:right="849" w:firstLine="709"/>
        <w:jc w:val="both"/>
        <w:rPr>
          <w:rFonts w:ascii="Times New Roman" w:hAnsi="Times New Roman"/>
          <w:bCs w:val="0"/>
          <w:i w:val="0"/>
          <w:iCs w:val="0"/>
          <w:lang w:eastAsia="ru-RU"/>
        </w:rPr>
      </w:pPr>
    </w:p>
    <w:p w:rsidR="003D66A4" w:rsidRDefault="003D66A4" w:rsidP="00D479D4">
      <w:pPr>
        <w:pStyle w:val="2"/>
        <w:spacing w:before="0" w:after="0" w:line="360" w:lineRule="auto"/>
        <w:ind w:right="849" w:firstLine="709"/>
        <w:jc w:val="both"/>
        <w:rPr>
          <w:rFonts w:ascii="Times New Roman" w:hAnsi="Times New Roman"/>
          <w:bCs w:val="0"/>
          <w:i w:val="0"/>
          <w:iCs w:val="0"/>
          <w:lang w:eastAsia="ru-RU"/>
        </w:rPr>
      </w:pPr>
    </w:p>
    <w:p w:rsidR="00B27303" w:rsidRPr="00B27303" w:rsidRDefault="00B27303" w:rsidP="00D479D4">
      <w:pPr>
        <w:pStyle w:val="2"/>
        <w:spacing w:before="0" w:after="0" w:line="360" w:lineRule="auto"/>
        <w:ind w:right="849" w:firstLine="709"/>
        <w:jc w:val="center"/>
        <w:rPr>
          <w:rFonts w:ascii="Times New Roman" w:hAnsi="Times New Roman"/>
          <w:bCs w:val="0"/>
          <w:i w:val="0"/>
          <w:iCs w:val="0"/>
          <w:lang w:eastAsia="ru-RU"/>
        </w:rPr>
      </w:pPr>
      <w:r w:rsidRPr="00B27303">
        <w:rPr>
          <w:rFonts w:ascii="Times New Roman" w:hAnsi="Times New Roman"/>
          <w:bCs w:val="0"/>
          <w:i w:val="0"/>
          <w:iCs w:val="0"/>
          <w:lang w:eastAsia="ru-RU"/>
        </w:rPr>
        <w:t>ГЛАВА I. АДМИНСТИРАТИВНО-ПРАВОВАЯ ХАРАКТЕРИСТИКА ПРАВОНАРУШЕНИЙ СВЯЗАННЫХ С НЕЗАКОННЫМ ПЕРЕМЕЩЕНИЕМ ТОВАРОВ И ТРАНСПОРТНЫХ СРЕДСТВ ЧЕР</w:t>
      </w:r>
      <w:r>
        <w:rPr>
          <w:rFonts w:ascii="Times New Roman" w:hAnsi="Times New Roman"/>
          <w:bCs w:val="0"/>
          <w:i w:val="0"/>
          <w:iCs w:val="0"/>
          <w:lang w:eastAsia="ru-RU"/>
        </w:rPr>
        <w:t>ЕЗ ГРАНИЦУ ТАМОЖЕНОГО СОЮЗА</w:t>
      </w:r>
      <w:proofErr w:type="gramStart"/>
      <w:r>
        <w:rPr>
          <w:rFonts w:ascii="Times New Roman" w:hAnsi="Times New Roman"/>
          <w:bCs w:val="0"/>
          <w:i w:val="0"/>
          <w:iCs w:val="0"/>
          <w:lang w:eastAsia="ru-RU"/>
        </w:rPr>
        <w:t xml:space="preserve"> .</w:t>
      </w:r>
      <w:proofErr w:type="gramEnd"/>
    </w:p>
    <w:p w:rsidR="00B27303" w:rsidRPr="00CF2E59" w:rsidRDefault="00CF2E59" w:rsidP="00D479D4">
      <w:pPr>
        <w:pStyle w:val="2"/>
        <w:spacing w:before="0" w:after="0" w:line="360" w:lineRule="auto"/>
        <w:ind w:right="849" w:firstLine="709"/>
        <w:jc w:val="both"/>
        <w:rPr>
          <w:rFonts w:ascii="Times New Roman" w:hAnsi="Times New Roman"/>
          <w:bCs w:val="0"/>
          <w:i w:val="0"/>
          <w:iCs w:val="0"/>
          <w:lang w:eastAsia="ru-RU"/>
        </w:rPr>
      </w:pPr>
      <w:r w:rsidRPr="00CF2E59">
        <w:rPr>
          <w:rFonts w:ascii="Times New Roman" w:hAnsi="Times New Roman"/>
          <w:bCs w:val="0"/>
          <w:i w:val="0"/>
          <w:iCs w:val="0"/>
          <w:lang w:eastAsia="ru-RU"/>
        </w:rPr>
        <w:t>1.1</w:t>
      </w:r>
      <w:r w:rsidR="00B27303" w:rsidRPr="00CF2E59">
        <w:rPr>
          <w:rFonts w:ascii="Times New Roman" w:hAnsi="Times New Roman"/>
          <w:bCs w:val="0"/>
          <w:i w:val="0"/>
          <w:iCs w:val="0"/>
          <w:lang w:eastAsia="ru-RU"/>
        </w:rPr>
        <w:t>. Виды правонарушений в сфере таможенного дела связанных  перемещением товаров и транспортных средств через границу таможенного союза.</w:t>
      </w:r>
    </w:p>
    <w:p w:rsidR="00CF2E59" w:rsidRDefault="00B27303" w:rsidP="00D479D4">
      <w:pPr>
        <w:spacing w:after="0" w:line="360" w:lineRule="auto"/>
        <w:ind w:right="849" w:firstLine="709"/>
        <w:jc w:val="both"/>
        <w:rPr>
          <w:rFonts w:ascii="Times New Roman" w:hAnsi="Times New Roman"/>
          <w:sz w:val="28"/>
          <w:szCs w:val="28"/>
        </w:rPr>
      </w:pPr>
      <w:r>
        <w:rPr>
          <w:rFonts w:ascii="Times New Roman" w:hAnsi="Times New Roman"/>
          <w:sz w:val="28"/>
          <w:szCs w:val="28"/>
        </w:rPr>
        <w:t xml:space="preserve">Правонарушения, связанные с незаконным перемещением товаров и транспортных средств через границу таможенного союза </w:t>
      </w:r>
      <w:r w:rsidR="00830BB7">
        <w:rPr>
          <w:rFonts w:ascii="Times New Roman" w:hAnsi="Times New Roman"/>
          <w:sz w:val="28"/>
          <w:szCs w:val="28"/>
        </w:rPr>
        <w:t>определяются статьей 16.1 Кодекса об Административных правонарушениях Российской Федерации. Различают несколько видов подобных правонарушений, зависящих от фактического деяния, за которое предусмотрена административная ответственность</w:t>
      </w:r>
    </w:p>
    <w:p w:rsidR="00830BB7" w:rsidRDefault="00B27303" w:rsidP="00D479D4">
      <w:pPr>
        <w:spacing w:after="0" w:line="360" w:lineRule="auto"/>
        <w:ind w:right="849" w:firstLine="709"/>
        <w:jc w:val="both"/>
        <w:rPr>
          <w:rFonts w:ascii="Times New Roman" w:hAnsi="Times New Roman"/>
          <w:sz w:val="28"/>
          <w:szCs w:val="28"/>
        </w:rPr>
      </w:pPr>
      <w:r w:rsidRPr="00B27303">
        <w:rPr>
          <w:rFonts w:ascii="Times New Roman" w:hAnsi="Times New Roman"/>
          <w:sz w:val="28"/>
          <w:szCs w:val="28"/>
        </w:rPr>
        <w:t>Нарушение порядка прибытия товаров и (или) транспортных средств на таможенную территорию Российской Федерации путем их ввоза помимо пунктов пропуска через Государственную границу Российской Федерации либо иных установленных мест прибытия или вне времени работы таможенных органов, а равно совершение действий, непосредственно направленных на фактическое пересечение таможенной границы Российской Федерации товарами и (или) транспортными средствами при их убытии с таможенной территории Российской Федерации помимо пунктов пропуска через Государственную границу Российской Федерации либо иных мест, установленных в соответствии с законодательством Российской Федерации о Государственной границе Российской Федерации, или вне времени работы таможенных органов либо без разрешения таможенног</w:t>
      </w:r>
      <w:r w:rsidR="00830BB7">
        <w:rPr>
          <w:rFonts w:ascii="Times New Roman" w:hAnsi="Times New Roman"/>
          <w:sz w:val="28"/>
          <w:szCs w:val="28"/>
        </w:rPr>
        <w:t>о органа.</w:t>
      </w:r>
    </w:p>
    <w:p w:rsidR="00B27303" w:rsidRPr="00B27303" w:rsidRDefault="00B27303" w:rsidP="00D479D4">
      <w:pPr>
        <w:spacing w:after="0" w:line="360" w:lineRule="auto"/>
        <w:ind w:right="849" w:firstLine="709"/>
        <w:jc w:val="both"/>
        <w:rPr>
          <w:rFonts w:ascii="Times New Roman" w:hAnsi="Times New Roman"/>
          <w:sz w:val="28"/>
          <w:szCs w:val="28"/>
        </w:rPr>
      </w:pPr>
      <w:r w:rsidRPr="00B27303">
        <w:rPr>
          <w:rFonts w:ascii="Times New Roman" w:hAnsi="Times New Roman"/>
          <w:sz w:val="28"/>
          <w:szCs w:val="28"/>
        </w:rPr>
        <w:t xml:space="preserve"> Сокрытие товаров от таможенного контроля путем использования тайников или иных способов, затрудняющих обнаружение товаров, либо </w:t>
      </w:r>
      <w:r w:rsidRPr="00B27303">
        <w:rPr>
          <w:rFonts w:ascii="Times New Roman" w:hAnsi="Times New Roman"/>
          <w:sz w:val="28"/>
          <w:szCs w:val="28"/>
        </w:rPr>
        <w:lastRenderedPageBreak/>
        <w:t>путем придания одним товарам вида других при перемещении их через таможенну</w:t>
      </w:r>
      <w:r w:rsidR="00830BB7">
        <w:rPr>
          <w:rFonts w:ascii="Times New Roman" w:hAnsi="Times New Roman"/>
          <w:sz w:val="28"/>
          <w:szCs w:val="28"/>
        </w:rPr>
        <w:t>ю границу Российской Федерации.</w:t>
      </w:r>
    </w:p>
    <w:p w:rsidR="00B27303" w:rsidRPr="00B27303" w:rsidRDefault="00B27303" w:rsidP="00D479D4">
      <w:pPr>
        <w:spacing w:after="0" w:line="360" w:lineRule="auto"/>
        <w:ind w:right="849" w:firstLine="709"/>
        <w:jc w:val="both"/>
        <w:rPr>
          <w:rFonts w:ascii="Times New Roman" w:hAnsi="Times New Roman"/>
          <w:sz w:val="28"/>
          <w:szCs w:val="28"/>
        </w:rPr>
      </w:pPr>
      <w:proofErr w:type="gramStart"/>
      <w:r w:rsidRPr="00B27303">
        <w:rPr>
          <w:rFonts w:ascii="Times New Roman" w:hAnsi="Times New Roman"/>
          <w:sz w:val="28"/>
          <w:szCs w:val="28"/>
        </w:rPr>
        <w:t>Сообщение таможенному органу недостоверных сведений о количестве грузовых мест, об их маркировке, о наименовании, весе и (или) об объеме товаров при прибытии на таможенную территорию Российской Федерации или при убытии с таможенной территории Российской Федерации товаров и (или) транспортных средств, либо для получения разрешения на внутренний таможенный транзит или для его завершения, либо при помещении товаров на склад временного хранения</w:t>
      </w:r>
      <w:proofErr w:type="gramEnd"/>
      <w:r w:rsidRPr="00B27303">
        <w:rPr>
          <w:rFonts w:ascii="Times New Roman" w:hAnsi="Times New Roman"/>
          <w:sz w:val="28"/>
          <w:szCs w:val="28"/>
        </w:rPr>
        <w:t xml:space="preserve"> путем представления недействительных документов, а равно использование для этих целей поддельного средства идентификации или подлинного средства идентификации, относящегося к другим товарам и (или) транспортным средств</w:t>
      </w:r>
      <w:r w:rsidR="00830BB7">
        <w:rPr>
          <w:rFonts w:ascii="Times New Roman" w:hAnsi="Times New Roman"/>
          <w:sz w:val="28"/>
          <w:szCs w:val="28"/>
        </w:rPr>
        <w:t>ам.</w:t>
      </w:r>
    </w:p>
    <w:p w:rsidR="00190BE3" w:rsidRDefault="00830BB7" w:rsidP="00D479D4">
      <w:pPr>
        <w:spacing w:after="0" w:line="360" w:lineRule="auto"/>
        <w:ind w:right="849" w:firstLine="709"/>
        <w:jc w:val="both"/>
        <w:rPr>
          <w:rFonts w:ascii="Times New Roman" w:hAnsi="Times New Roman"/>
          <w:sz w:val="28"/>
          <w:szCs w:val="28"/>
        </w:rPr>
      </w:pPr>
      <w:r>
        <w:rPr>
          <w:rFonts w:ascii="Times New Roman" w:hAnsi="Times New Roman"/>
          <w:sz w:val="28"/>
          <w:szCs w:val="28"/>
        </w:rPr>
        <w:t>П</w:t>
      </w:r>
      <w:r w:rsidR="00B27303" w:rsidRPr="00B27303">
        <w:rPr>
          <w:rFonts w:ascii="Times New Roman" w:hAnsi="Times New Roman"/>
          <w:sz w:val="28"/>
          <w:szCs w:val="28"/>
        </w:rPr>
        <w:t>од недействительными документами понимаются поддельные документы, документы, полученные незаконным путем, документы, содержащие недостоверные сведения, документы, относящиеся к другим товарам и (или) транспортным средствам, и иные документы, не имеющие юридической силы.</w:t>
      </w:r>
    </w:p>
    <w:p w:rsidR="00830BB7" w:rsidRDefault="00B27303" w:rsidP="00D479D4">
      <w:pPr>
        <w:spacing w:after="0" w:line="360" w:lineRule="auto"/>
        <w:ind w:right="849" w:firstLine="709"/>
        <w:jc w:val="both"/>
        <w:rPr>
          <w:rFonts w:ascii="Times New Roman" w:hAnsi="Times New Roman"/>
          <w:sz w:val="28"/>
          <w:szCs w:val="28"/>
        </w:rPr>
      </w:pPr>
      <w:r w:rsidRPr="00B27303">
        <w:rPr>
          <w:rFonts w:ascii="Times New Roman" w:hAnsi="Times New Roman"/>
          <w:sz w:val="28"/>
          <w:szCs w:val="28"/>
        </w:rPr>
        <w:t>К числу действий, непосредственно направленных на вывоз товаров и т</w:t>
      </w:r>
      <w:r w:rsidR="00830BB7">
        <w:rPr>
          <w:rFonts w:ascii="Times New Roman" w:hAnsi="Times New Roman"/>
          <w:sz w:val="28"/>
          <w:szCs w:val="28"/>
        </w:rPr>
        <w:t>ранспортных средств, относятся:</w:t>
      </w:r>
    </w:p>
    <w:p w:rsidR="00B27303" w:rsidRPr="00B27303" w:rsidRDefault="00B27303" w:rsidP="00D479D4">
      <w:pPr>
        <w:spacing w:after="0" w:line="360" w:lineRule="auto"/>
        <w:ind w:right="849" w:firstLine="709"/>
        <w:jc w:val="both"/>
        <w:rPr>
          <w:rFonts w:ascii="Times New Roman" w:hAnsi="Times New Roman"/>
          <w:sz w:val="28"/>
          <w:szCs w:val="28"/>
        </w:rPr>
      </w:pPr>
      <w:r w:rsidRPr="00B27303">
        <w:rPr>
          <w:rFonts w:ascii="Times New Roman" w:hAnsi="Times New Roman"/>
          <w:sz w:val="28"/>
          <w:szCs w:val="28"/>
        </w:rPr>
        <w:t>- вход (въезд) физического лица, выезжающего из Российской Федерации, в зону таможенного контроля;</w:t>
      </w:r>
    </w:p>
    <w:p w:rsidR="00830BB7" w:rsidRDefault="00B27303" w:rsidP="00D479D4">
      <w:pPr>
        <w:spacing w:after="0" w:line="360" w:lineRule="auto"/>
        <w:ind w:right="849" w:firstLine="709"/>
        <w:jc w:val="both"/>
        <w:rPr>
          <w:rFonts w:ascii="Times New Roman" w:hAnsi="Times New Roman"/>
          <w:sz w:val="28"/>
          <w:szCs w:val="28"/>
        </w:rPr>
      </w:pPr>
      <w:r w:rsidRPr="00B27303">
        <w:rPr>
          <w:rFonts w:ascii="Times New Roman" w:hAnsi="Times New Roman"/>
          <w:sz w:val="28"/>
          <w:szCs w:val="28"/>
        </w:rPr>
        <w:t>- въезд автотранспортного средства в пункт пропуска через Государственную границу Российской Федерации в целях убытия его с таможенной территории Российской Федерации;</w:t>
      </w:r>
    </w:p>
    <w:p w:rsidR="00B27303" w:rsidRPr="00B27303" w:rsidRDefault="00B27303" w:rsidP="00D479D4">
      <w:pPr>
        <w:spacing w:after="0" w:line="360" w:lineRule="auto"/>
        <w:ind w:right="849" w:firstLine="709"/>
        <w:jc w:val="both"/>
        <w:rPr>
          <w:rFonts w:ascii="Times New Roman" w:hAnsi="Times New Roman"/>
          <w:sz w:val="28"/>
          <w:szCs w:val="28"/>
        </w:rPr>
      </w:pPr>
      <w:r w:rsidRPr="00B27303">
        <w:rPr>
          <w:rFonts w:ascii="Times New Roman" w:hAnsi="Times New Roman"/>
          <w:sz w:val="28"/>
          <w:szCs w:val="28"/>
        </w:rPr>
        <w:t>- сдача транспортным организациям товаров или организациям почтовой связи международных почтовых отправлений для отправки за пределы таможенной территории Российской Федерации;</w:t>
      </w:r>
    </w:p>
    <w:p w:rsidR="00B27303" w:rsidRPr="00B27303" w:rsidRDefault="00B27303" w:rsidP="00D479D4">
      <w:pPr>
        <w:spacing w:after="0" w:line="360" w:lineRule="auto"/>
        <w:ind w:right="849" w:firstLine="709"/>
        <w:jc w:val="both"/>
        <w:rPr>
          <w:rFonts w:ascii="Times New Roman" w:hAnsi="Times New Roman"/>
          <w:sz w:val="28"/>
          <w:szCs w:val="28"/>
        </w:rPr>
      </w:pPr>
      <w:proofErr w:type="gramStart"/>
      <w:r w:rsidRPr="00B27303">
        <w:rPr>
          <w:rFonts w:ascii="Times New Roman" w:hAnsi="Times New Roman"/>
          <w:sz w:val="28"/>
          <w:szCs w:val="28"/>
        </w:rPr>
        <w:t xml:space="preserve">- действия лица, непосредственно направленные на фактическое пересечение товарами или транспортными средствами таможенной границы вне установленных в соответствии с законодательством Российской </w:t>
      </w:r>
      <w:r w:rsidRPr="00B27303">
        <w:rPr>
          <w:rFonts w:ascii="Times New Roman" w:hAnsi="Times New Roman"/>
          <w:sz w:val="28"/>
          <w:szCs w:val="28"/>
        </w:rPr>
        <w:lastRenderedPageBreak/>
        <w:t>Федерации мест (например, в том случае, если привлекаемые к административной ответственности лица будут обнаружены в непосредственной близости от Государственной границы Российской Федерации вне установленных для пересечения таможенной границы мест с подготовленным к вывозу товаром).</w:t>
      </w:r>
      <w:proofErr w:type="gramEnd"/>
    </w:p>
    <w:p w:rsidR="00B27303" w:rsidRPr="00B27303" w:rsidRDefault="00B27303" w:rsidP="00D479D4">
      <w:pPr>
        <w:spacing w:after="0" w:line="360" w:lineRule="auto"/>
        <w:ind w:right="849" w:firstLine="709"/>
        <w:jc w:val="both"/>
        <w:rPr>
          <w:rFonts w:ascii="Times New Roman" w:hAnsi="Times New Roman"/>
          <w:sz w:val="28"/>
          <w:szCs w:val="28"/>
        </w:rPr>
      </w:pPr>
      <w:r w:rsidRPr="00B27303">
        <w:rPr>
          <w:rFonts w:ascii="Times New Roman" w:hAnsi="Times New Roman"/>
          <w:sz w:val="28"/>
          <w:szCs w:val="28"/>
        </w:rPr>
        <w:t>Объективную сторону правонарушения, предусмотренного частью 1 рассматриваемой статьи, составляют:</w:t>
      </w:r>
    </w:p>
    <w:p w:rsidR="00B27303" w:rsidRPr="00B27303" w:rsidRDefault="00B27303" w:rsidP="00D479D4">
      <w:pPr>
        <w:spacing w:after="0" w:line="360" w:lineRule="auto"/>
        <w:ind w:right="849" w:firstLine="709"/>
        <w:jc w:val="both"/>
        <w:rPr>
          <w:rFonts w:ascii="Times New Roman" w:hAnsi="Times New Roman"/>
          <w:sz w:val="28"/>
          <w:szCs w:val="28"/>
        </w:rPr>
      </w:pPr>
      <w:r w:rsidRPr="00B27303">
        <w:rPr>
          <w:rFonts w:ascii="Times New Roman" w:hAnsi="Times New Roman"/>
          <w:sz w:val="28"/>
          <w:szCs w:val="28"/>
        </w:rPr>
        <w:t>- нарушение порядка прибытия товаров и транспортных средств на таможенную территорию Российской Федерации путем их ввоза помимо пунктов пропуска через Государственную границу Российской Федерации либо иных установленных мест прибытия или вне времени работы таможенных органов;</w:t>
      </w:r>
    </w:p>
    <w:p w:rsidR="00B27303" w:rsidRPr="00B27303" w:rsidRDefault="00B27303" w:rsidP="00D479D4">
      <w:pPr>
        <w:spacing w:after="0" w:line="360" w:lineRule="auto"/>
        <w:ind w:right="849" w:firstLine="709"/>
        <w:jc w:val="both"/>
        <w:rPr>
          <w:rFonts w:ascii="Times New Roman" w:hAnsi="Times New Roman"/>
          <w:sz w:val="28"/>
          <w:szCs w:val="28"/>
        </w:rPr>
      </w:pPr>
      <w:proofErr w:type="gramStart"/>
      <w:r w:rsidRPr="00B27303">
        <w:rPr>
          <w:rFonts w:ascii="Times New Roman" w:hAnsi="Times New Roman"/>
          <w:sz w:val="28"/>
          <w:szCs w:val="28"/>
        </w:rPr>
        <w:t>- совершение действий, непосредственно направленных на фактическое пересечение таможенной границы Российской Федерации при их убытии с таможенной территории Российской Федерации помимо пунктов пропуска через Государственную границу Российской Федерации либо иных мест, установленных в соответствии с законодательством Российской Федерации о Государственной границе Российской Федерации, или вне времени работы таможенных органов либо без разрешения таможенного органа.</w:t>
      </w:r>
      <w:proofErr w:type="gramEnd"/>
    </w:p>
    <w:p w:rsidR="00B27303" w:rsidRPr="00B27303" w:rsidRDefault="00B27303" w:rsidP="00D479D4">
      <w:pPr>
        <w:spacing w:after="0" w:line="360" w:lineRule="auto"/>
        <w:ind w:right="849" w:firstLine="709"/>
        <w:jc w:val="both"/>
        <w:rPr>
          <w:rFonts w:ascii="Times New Roman" w:hAnsi="Times New Roman"/>
          <w:sz w:val="28"/>
          <w:szCs w:val="28"/>
        </w:rPr>
      </w:pPr>
      <w:r w:rsidRPr="00B27303">
        <w:rPr>
          <w:rFonts w:ascii="Times New Roman" w:hAnsi="Times New Roman"/>
          <w:sz w:val="28"/>
          <w:szCs w:val="28"/>
        </w:rPr>
        <w:t xml:space="preserve">Предметом </w:t>
      </w:r>
      <w:proofErr w:type="gramStart"/>
      <w:r w:rsidRPr="00B27303">
        <w:rPr>
          <w:rFonts w:ascii="Times New Roman" w:hAnsi="Times New Roman"/>
          <w:sz w:val="28"/>
          <w:szCs w:val="28"/>
        </w:rPr>
        <w:t xml:space="preserve">правонарушения, предусмотренного частью 1 статьи 16.1 </w:t>
      </w:r>
      <w:proofErr w:type="spellStart"/>
      <w:r w:rsidRPr="00B27303">
        <w:rPr>
          <w:rFonts w:ascii="Times New Roman" w:hAnsi="Times New Roman"/>
          <w:sz w:val="28"/>
          <w:szCs w:val="28"/>
        </w:rPr>
        <w:t>КоАП</w:t>
      </w:r>
      <w:proofErr w:type="spellEnd"/>
      <w:r w:rsidRPr="00B27303">
        <w:rPr>
          <w:rFonts w:ascii="Times New Roman" w:hAnsi="Times New Roman"/>
          <w:sz w:val="28"/>
          <w:szCs w:val="28"/>
        </w:rPr>
        <w:t xml:space="preserve"> РФ являются</w:t>
      </w:r>
      <w:proofErr w:type="gramEnd"/>
      <w:r w:rsidRPr="00B27303">
        <w:rPr>
          <w:rFonts w:ascii="Times New Roman" w:hAnsi="Times New Roman"/>
          <w:sz w:val="28"/>
          <w:szCs w:val="28"/>
        </w:rPr>
        <w:t xml:space="preserve"> товары и транспортные средства, перемещаемые с нарушением порядка прибытия или убытия. При этом транспортные средства, на которых перевозятся товары, орудиями совершения данного правонарушения не являются. Так, если товары ввозятся на таможенную территорию РФ на транспортном средстве вне места прибытия, то и товары, и транспортные средства являются предметами административного правонарушения. Например, если товары перемещались на гужевой повозке, то предметом правонарушения являются как перемещаемые товары, так и лошадь, сани, упряжь.</w:t>
      </w:r>
    </w:p>
    <w:p w:rsidR="00B27303" w:rsidRPr="00B27303" w:rsidRDefault="00B27303" w:rsidP="00D479D4">
      <w:pPr>
        <w:spacing w:after="0" w:line="360" w:lineRule="auto"/>
        <w:ind w:right="849" w:firstLine="709"/>
        <w:jc w:val="both"/>
        <w:rPr>
          <w:rFonts w:ascii="Times New Roman" w:hAnsi="Times New Roman"/>
          <w:sz w:val="28"/>
          <w:szCs w:val="28"/>
        </w:rPr>
      </w:pPr>
      <w:r w:rsidRPr="00B27303">
        <w:rPr>
          <w:rFonts w:ascii="Times New Roman" w:hAnsi="Times New Roman"/>
          <w:sz w:val="28"/>
          <w:szCs w:val="28"/>
        </w:rPr>
        <w:lastRenderedPageBreak/>
        <w:t xml:space="preserve">Часть 2 статьи 16.1 </w:t>
      </w:r>
      <w:proofErr w:type="spellStart"/>
      <w:r w:rsidRPr="00B27303">
        <w:rPr>
          <w:rFonts w:ascii="Times New Roman" w:hAnsi="Times New Roman"/>
          <w:sz w:val="28"/>
          <w:szCs w:val="28"/>
        </w:rPr>
        <w:t>КоАП</w:t>
      </w:r>
      <w:proofErr w:type="spellEnd"/>
      <w:r w:rsidRPr="00B27303">
        <w:rPr>
          <w:rFonts w:ascii="Times New Roman" w:hAnsi="Times New Roman"/>
          <w:sz w:val="28"/>
          <w:szCs w:val="28"/>
        </w:rPr>
        <w:t xml:space="preserve"> РФ предусматривает ответственность за сокрытие товаров от таможенного контроля одним из следующих способов:</w:t>
      </w:r>
    </w:p>
    <w:p w:rsidR="00B27303" w:rsidRPr="00B27303" w:rsidRDefault="00B27303" w:rsidP="00D479D4">
      <w:pPr>
        <w:spacing w:after="0" w:line="360" w:lineRule="auto"/>
        <w:ind w:right="849" w:firstLine="709"/>
        <w:jc w:val="both"/>
        <w:rPr>
          <w:rFonts w:ascii="Times New Roman" w:hAnsi="Times New Roman"/>
          <w:sz w:val="28"/>
          <w:szCs w:val="28"/>
        </w:rPr>
      </w:pPr>
      <w:r w:rsidRPr="00B27303">
        <w:rPr>
          <w:rFonts w:ascii="Times New Roman" w:hAnsi="Times New Roman"/>
          <w:sz w:val="28"/>
          <w:szCs w:val="28"/>
        </w:rPr>
        <w:t>- путем использования тайников;</w:t>
      </w:r>
    </w:p>
    <w:p w:rsidR="00B27303" w:rsidRPr="00B27303" w:rsidRDefault="00B27303" w:rsidP="00D479D4">
      <w:pPr>
        <w:spacing w:after="0" w:line="360" w:lineRule="auto"/>
        <w:ind w:right="849" w:firstLine="709"/>
        <w:jc w:val="both"/>
        <w:rPr>
          <w:rFonts w:ascii="Times New Roman" w:hAnsi="Times New Roman"/>
          <w:sz w:val="28"/>
          <w:szCs w:val="28"/>
        </w:rPr>
      </w:pPr>
      <w:r w:rsidRPr="00B27303">
        <w:rPr>
          <w:rFonts w:ascii="Times New Roman" w:hAnsi="Times New Roman"/>
          <w:sz w:val="28"/>
          <w:szCs w:val="28"/>
        </w:rPr>
        <w:t>- путем использования иных способов, затрудняющих обнаружение товаров;</w:t>
      </w:r>
    </w:p>
    <w:p w:rsidR="00B27303" w:rsidRPr="00B27303" w:rsidRDefault="00B27303" w:rsidP="00D479D4">
      <w:pPr>
        <w:spacing w:after="0" w:line="360" w:lineRule="auto"/>
        <w:ind w:right="849" w:firstLine="709"/>
        <w:jc w:val="both"/>
        <w:rPr>
          <w:rFonts w:ascii="Times New Roman" w:hAnsi="Times New Roman"/>
          <w:sz w:val="28"/>
          <w:szCs w:val="28"/>
        </w:rPr>
      </w:pPr>
      <w:r w:rsidRPr="00B27303">
        <w:rPr>
          <w:rFonts w:ascii="Times New Roman" w:hAnsi="Times New Roman"/>
          <w:sz w:val="28"/>
          <w:szCs w:val="28"/>
        </w:rPr>
        <w:t>- путем придания одним товарам вида других.</w:t>
      </w:r>
    </w:p>
    <w:p w:rsidR="00B27303" w:rsidRPr="00B27303" w:rsidRDefault="00B27303" w:rsidP="00D479D4">
      <w:pPr>
        <w:spacing w:after="0" w:line="360" w:lineRule="auto"/>
        <w:ind w:right="849" w:firstLine="709"/>
        <w:jc w:val="both"/>
        <w:rPr>
          <w:rFonts w:ascii="Times New Roman" w:hAnsi="Times New Roman"/>
          <w:sz w:val="28"/>
          <w:szCs w:val="28"/>
        </w:rPr>
      </w:pPr>
      <w:proofErr w:type="gramStart"/>
      <w:r w:rsidRPr="00B27303">
        <w:rPr>
          <w:rFonts w:ascii="Times New Roman" w:hAnsi="Times New Roman"/>
          <w:sz w:val="28"/>
          <w:szCs w:val="28"/>
        </w:rPr>
        <w:t>Тайниками признаются места, специально изготовленные (функциональным предназначением которых является только незаконное перемещение товаров через таможенную границу) либо специально оборудованные или приспособленные (подвергшиеся конструктивным изменениям, разборке, монтажу и т.д.) для сокрытия товаров (например, перемещение товаров в нише, не предусмотренной конструкцией транспортного средства, в чемодане с двойным дном, в полостях под подкладкой одежды).</w:t>
      </w:r>
      <w:proofErr w:type="gramEnd"/>
      <w:r w:rsidRPr="00B27303">
        <w:rPr>
          <w:rFonts w:ascii="Times New Roman" w:hAnsi="Times New Roman"/>
          <w:sz w:val="28"/>
          <w:szCs w:val="28"/>
        </w:rPr>
        <w:t xml:space="preserve"> </w:t>
      </w:r>
      <w:proofErr w:type="gramStart"/>
      <w:r w:rsidRPr="00B27303">
        <w:rPr>
          <w:rFonts w:ascii="Times New Roman" w:hAnsi="Times New Roman"/>
          <w:sz w:val="28"/>
          <w:szCs w:val="28"/>
        </w:rPr>
        <w:t>К иным способам, затрудняющим обнаружение товаров, относятся различные изощренные способы утаивания товаров, такие как физическое сокрытие товаров, когда должностное лицо таможенного органа не может их обнаружить путем обычного визуального осмотра без проведения личного досмотра как исключительной формы таможенного контроля или применения технических средств таможенного контроля, а также нахождение товаров в местах, не предназначенных для их транспортировки или хранения, доступ в</w:t>
      </w:r>
      <w:proofErr w:type="gramEnd"/>
      <w:r w:rsidRPr="00B27303">
        <w:rPr>
          <w:rFonts w:ascii="Times New Roman" w:hAnsi="Times New Roman"/>
          <w:sz w:val="28"/>
          <w:szCs w:val="28"/>
        </w:rPr>
        <w:t xml:space="preserve"> которые </w:t>
      </w:r>
      <w:proofErr w:type="gramStart"/>
      <w:r w:rsidRPr="00B27303">
        <w:rPr>
          <w:rFonts w:ascii="Times New Roman" w:hAnsi="Times New Roman"/>
          <w:sz w:val="28"/>
          <w:szCs w:val="28"/>
        </w:rPr>
        <w:t>затруднен</w:t>
      </w:r>
      <w:proofErr w:type="gramEnd"/>
      <w:r w:rsidRPr="00B27303">
        <w:rPr>
          <w:rFonts w:ascii="Times New Roman" w:hAnsi="Times New Roman"/>
          <w:sz w:val="28"/>
          <w:szCs w:val="28"/>
        </w:rPr>
        <w:t xml:space="preserve"> (например, перемещение товаров в шинах, топливных и иных емкостях транспортного средства). Под приданием одним товарам вида других понимается существенное изменение внешних характерных признаков товаров, которые позволяют отнести их к товарам иного вида. Это могут быть изменения внешнего вида самого товара или его упаковки и тары, в которой он перемещается через таможенную границу Российской Федерации.</w:t>
      </w:r>
    </w:p>
    <w:p w:rsidR="00B27303" w:rsidRPr="00B27303" w:rsidRDefault="00B27303" w:rsidP="00D479D4">
      <w:pPr>
        <w:spacing w:after="0" w:line="360" w:lineRule="auto"/>
        <w:ind w:right="849" w:firstLine="709"/>
        <w:jc w:val="both"/>
        <w:rPr>
          <w:rFonts w:ascii="Times New Roman" w:hAnsi="Times New Roman"/>
          <w:sz w:val="28"/>
          <w:szCs w:val="28"/>
        </w:rPr>
      </w:pPr>
      <w:r w:rsidRPr="00B27303">
        <w:rPr>
          <w:rFonts w:ascii="Times New Roman" w:hAnsi="Times New Roman"/>
          <w:sz w:val="28"/>
          <w:szCs w:val="28"/>
        </w:rPr>
        <w:t xml:space="preserve">При ввозе на таможенную территорию Российской Федерации сокрытие товаров от таможенного контроля совершается </w:t>
      </w:r>
      <w:proofErr w:type="gramStart"/>
      <w:r w:rsidRPr="00B27303">
        <w:rPr>
          <w:rFonts w:ascii="Times New Roman" w:hAnsi="Times New Roman"/>
          <w:sz w:val="28"/>
          <w:szCs w:val="28"/>
        </w:rPr>
        <w:t>в месте</w:t>
      </w:r>
      <w:proofErr w:type="gramEnd"/>
      <w:r w:rsidRPr="00B27303">
        <w:rPr>
          <w:rFonts w:ascii="Times New Roman" w:hAnsi="Times New Roman"/>
          <w:sz w:val="28"/>
          <w:szCs w:val="28"/>
        </w:rPr>
        <w:t xml:space="preserve"> их прибытия, однако обнаружен факт сокрытия таможенным органом может </w:t>
      </w:r>
      <w:r w:rsidRPr="00B27303">
        <w:rPr>
          <w:rFonts w:ascii="Times New Roman" w:hAnsi="Times New Roman"/>
          <w:sz w:val="28"/>
          <w:szCs w:val="28"/>
        </w:rPr>
        <w:lastRenderedPageBreak/>
        <w:t>быть на любом этапе перемещения, вплоть до декларирования. При вывозе с таможенной территории Российской Федерации сокрытие товаров от таможенного контроля может быть совершено как при декларировании товаров, так и при их убытии с таможенной территории Российской Федерации.</w:t>
      </w:r>
    </w:p>
    <w:p w:rsidR="00830BB7" w:rsidRDefault="00B27303" w:rsidP="00D479D4">
      <w:pPr>
        <w:spacing w:after="0" w:line="360" w:lineRule="auto"/>
        <w:ind w:right="849" w:firstLine="709"/>
        <w:jc w:val="both"/>
        <w:rPr>
          <w:rFonts w:ascii="Times New Roman" w:hAnsi="Times New Roman"/>
          <w:sz w:val="28"/>
          <w:szCs w:val="28"/>
        </w:rPr>
      </w:pPr>
      <w:r w:rsidRPr="00B27303">
        <w:rPr>
          <w:rFonts w:ascii="Times New Roman" w:hAnsi="Times New Roman"/>
          <w:sz w:val="28"/>
          <w:szCs w:val="28"/>
        </w:rPr>
        <w:t xml:space="preserve">Субъектом </w:t>
      </w:r>
      <w:proofErr w:type="gramStart"/>
      <w:r w:rsidRPr="00B27303">
        <w:rPr>
          <w:rFonts w:ascii="Times New Roman" w:hAnsi="Times New Roman"/>
          <w:sz w:val="28"/>
          <w:szCs w:val="28"/>
        </w:rPr>
        <w:t xml:space="preserve">правонарушения, предусмотренного частью 2 статьи 16.1 </w:t>
      </w:r>
      <w:proofErr w:type="spellStart"/>
      <w:r w:rsidRPr="00B27303">
        <w:rPr>
          <w:rFonts w:ascii="Times New Roman" w:hAnsi="Times New Roman"/>
          <w:sz w:val="28"/>
          <w:szCs w:val="28"/>
        </w:rPr>
        <w:t>КоАП</w:t>
      </w:r>
      <w:proofErr w:type="spellEnd"/>
      <w:r w:rsidRPr="00B27303">
        <w:rPr>
          <w:rFonts w:ascii="Times New Roman" w:hAnsi="Times New Roman"/>
          <w:sz w:val="28"/>
          <w:szCs w:val="28"/>
        </w:rPr>
        <w:t xml:space="preserve"> РФ является</w:t>
      </w:r>
      <w:proofErr w:type="gramEnd"/>
      <w:r w:rsidRPr="00B27303">
        <w:rPr>
          <w:rFonts w:ascii="Times New Roman" w:hAnsi="Times New Roman"/>
          <w:sz w:val="28"/>
          <w:szCs w:val="28"/>
        </w:rPr>
        <w:t xml:space="preserve"> лицо, осуществляющее перевозку товаров через таможенную границу Российской Федерации и скрывающее их от таможенного контроля. К ответственности по данной статье может быть привлечен также российский отправитель товаров, если будет установлено совершение им конкретных действий по сокрытию (например, изготовление тайника). С учетом части 1 статьи 1.7 </w:t>
      </w:r>
      <w:proofErr w:type="spellStart"/>
      <w:r w:rsidRPr="00B27303">
        <w:rPr>
          <w:rFonts w:ascii="Times New Roman" w:hAnsi="Times New Roman"/>
          <w:sz w:val="28"/>
          <w:szCs w:val="28"/>
        </w:rPr>
        <w:t>КоАП</w:t>
      </w:r>
      <w:proofErr w:type="spellEnd"/>
      <w:r w:rsidRPr="00B27303">
        <w:rPr>
          <w:rFonts w:ascii="Times New Roman" w:hAnsi="Times New Roman"/>
          <w:sz w:val="28"/>
          <w:szCs w:val="28"/>
        </w:rPr>
        <w:t xml:space="preserve"> РФ, иностранные отправители не являются субъектами ответственности по данной статье, поскольку не совершают противоправных действий на т</w:t>
      </w:r>
      <w:r w:rsidR="00830BB7">
        <w:rPr>
          <w:rFonts w:ascii="Times New Roman" w:hAnsi="Times New Roman"/>
          <w:sz w:val="28"/>
          <w:szCs w:val="28"/>
        </w:rPr>
        <w:t>ерритории Российской Федерации.</w:t>
      </w:r>
    </w:p>
    <w:p w:rsidR="00B27303" w:rsidRPr="00B27303" w:rsidRDefault="00B27303" w:rsidP="00D479D4">
      <w:pPr>
        <w:spacing w:after="0" w:line="360" w:lineRule="auto"/>
        <w:ind w:right="849" w:firstLine="709"/>
        <w:jc w:val="both"/>
        <w:rPr>
          <w:rFonts w:ascii="Times New Roman" w:hAnsi="Times New Roman"/>
          <w:sz w:val="28"/>
          <w:szCs w:val="28"/>
        </w:rPr>
      </w:pPr>
      <w:proofErr w:type="gramStart"/>
      <w:r w:rsidRPr="00B27303">
        <w:rPr>
          <w:rFonts w:ascii="Times New Roman" w:hAnsi="Times New Roman"/>
          <w:sz w:val="28"/>
          <w:szCs w:val="28"/>
        </w:rPr>
        <w:t>Если транспортное средство было оборудовано специальными хранилищами для сокрытия товаров при перемещении их через таможенную границу Российской Федерации (тайниками, изготовленными в целях сокрытия товаров, а также оборудованными и приспособленными на транспортных средствах в этих же целях конструктивными емкостями и предметами, предварительно подвергшимися разборке и монтажу), то оно рассматривается в качестве орудия административного правонарушения.</w:t>
      </w:r>
      <w:proofErr w:type="gramEnd"/>
    </w:p>
    <w:p w:rsidR="00B27303" w:rsidRPr="00B27303" w:rsidRDefault="00B27303" w:rsidP="00D479D4">
      <w:pPr>
        <w:spacing w:after="0" w:line="360" w:lineRule="auto"/>
        <w:ind w:right="849" w:firstLine="709"/>
        <w:jc w:val="both"/>
        <w:rPr>
          <w:rFonts w:ascii="Times New Roman" w:hAnsi="Times New Roman"/>
          <w:sz w:val="28"/>
          <w:szCs w:val="28"/>
        </w:rPr>
      </w:pPr>
      <w:r w:rsidRPr="00B27303">
        <w:rPr>
          <w:rFonts w:ascii="Times New Roman" w:hAnsi="Times New Roman"/>
          <w:sz w:val="28"/>
          <w:szCs w:val="28"/>
        </w:rPr>
        <w:t xml:space="preserve">По части 3 статьи 16.1 </w:t>
      </w:r>
      <w:proofErr w:type="spellStart"/>
      <w:r w:rsidRPr="00B27303">
        <w:rPr>
          <w:rFonts w:ascii="Times New Roman" w:hAnsi="Times New Roman"/>
          <w:sz w:val="28"/>
          <w:szCs w:val="28"/>
        </w:rPr>
        <w:t>КоАП</w:t>
      </w:r>
      <w:proofErr w:type="spellEnd"/>
      <w:r w:rsidRPr="00B27303">
        <w:rPr>
          <w:rFonts w:ascii="Times New Roman" w:hAnsi="Times New Roman"/>
          <w:sz w:val="28"/>
          <w:szCs w:val="28"/>
        </w:rPr>
        <w:t xml:space="preserve"> РФ подлежит квалификации деяние, выразившееся в сообщении таможенному органу недостоверных сведений путем: </w:t>
      </w:r>
    </w:p>
    <w:p w:rsidR="00B27303" w:rsidRPr="00B27303" w:rsidRDefault="00B27303" w:rsidP="00D479D4">
      <w:pPr>
        <w:spacing w:after="0" w:line="360" w:lineRule="auto"/>
        <w:ind w:right="849" w:firstLine="709"/>
        <w:jc w:val="both"/>
        <w:rPr>
          <w:rFonts w:ascii="Times New Roman" w:hAnsi="Times New Roman"/>
          <w:sz w:val="28"/>
          <w:szCs w:val="28"/>
        </w:rPr>
      </w:pPr>
      <w:r w:rsidRPr="00B27303">
        <w:rPr>
          <w:rFonts w:ascii="Times New Roman" w:hAnsi="Times New Roman"/>
          <w:sz w:val="28"/>
          <w:szCs w:val="28"/>
        </w:rPr>
        <w:t>- представления недействительных документов;</w:t>
      </w:r>
    </w:p>
    <w:p w:rsidR="00B27303" w:rsidRPr="00B27303" w:rsidRDefault="00B27303" w:rsidP="00D479D4">
      <w:pPr>
        <w:spacing w:after="0" w:line="360" w:lineRule="auto"/>
        <w:ind w:right="849" w:firstLine="709"/>
        <w:jc w:val="both"/>
        <w:rPr>
          <w:rFonts w:ascii="Times New Roman" w:hAnsi="Times New Roman"/>
          <w:sz w:val="28"/>
          <w:szCs w:val="28"/>
        </w:rPr>
      </w:pPr>
      <w:r w:rsidRPr="00B27303">
        <w:rPr>
          <w:rFonts w:ascii="Times New Roman" w:hAnsi="Times New Roman"/>
          <w:sz w:val="28"/>
          <w:szCs w:val="28"/>
        </w:rPr>
        <w:t>- использования поддельного средства идентификации, подлинного средства идентификации, относящегося к другим товарам и транспортным средствам.</w:t>
      </w:r>
    </w:p>
    <w:p w:rsidR="00B27303" w:rsidRPr="00B27303" w:rsidRDefault="00B27303" w:rsidP="00D479D4">
      <w:pPr>
        <w:spacing w:after="0" w:line="360" w:lineRule="auto"/>
        <w:ind w:right="849" w:firstLine="709"/>
        <w:jc w:val="both"/>
        <w:rPr>
          <w:rFonts w:ascii="Times New Roman" w:hAnsi="Times New Roman"/>
          <w:sz w:val="28"/>
          <w:szCs w:val="28"/>
        </w:rPr>
      </w:pPr>
      <w:r w:rsidRPr="00B27303">
        <w:rPr>
          <w:rFonts w:ascii="Times New Roman" w:hAnsi="Times New Roman"/>
          <w:sz w:val="28"/>
          <w:szCs w:val="28"/>
        </w:rPr>
        <w:t xml:space="preserve">Согласно примечанию 2 к статье 16.1 </w:t>
      </w:r>
      <w:proofErr w:type="spellStart"/>
      <w:r w:rsidRPr="00B27303">
        <w:rPr>
          <w:rFonts w:ascii="Times New Roman" w:hAnsi="Times New Roman"/>
          <w:sz w:val="28"/>
          <w:szCs w:val="28"/>
        </w:rPr>
        <w:t>КоАП</w:t>
      </w:r>
      <w:proofErr w:type="spellEnd"/>
      <w:r w:rsidRPr="00B27303">
        <w:rPr>
          <w:rFonts w:ascii="Times New Roman" w:hAnsi="Times New Roman"/>
          <w:sz w:val="28"/>
          <w:szCs w:val="28"/>
        </w:rPr>
        <w:t xml:space="preserve"> РФ под недействительными документами понимаются:</w:t>
      </w:r>
    </w:p>
    <w:p w:rsidR="00B27303" w:rsidRPr="00B27303" w:rsidRDefault="00B27303" w:rsidP="00D479D4">
      <w:pPr>
        <w:spacing w:after="0" w:line="360" w:lineRule="auto"/>
        <w:ind w:right="849" w:firstLine="709"/>
        <w:jc w:val="both"/>
        <w:rPr>
          <w:rFonts w:ascii="Times New Roman" w:hAnsi="Times New Roman"/>
          <w:sz w:val="28"/>
          <w:szCs w:val="28"/>
        </w:rPr>
      </w:pPr>
      <w:r w:rsidRPr="00B27303">
        <w:rPr>
          <w:rFonts w:ascii="Times New Roman" w:hAnsi="Times New Roman"/>
          <w:sz w:val="28"/>
          <w:szCs w:val="28"/>
        </w:rPr>
        <w:lastRenderedPageBreak/>
        <w:t xml:space="preserve">а) поддельные документы, то есть полностью изготовленные фиктивные документы или подлинные документы, в которые внесены искаженные сведения (например, путем исправления или уничтожения части текста, внесения в него дополнительных данных, проставления оттиска поддельного штампа или печати, замены целой страницы на </w:t>
      </w:r>
      <w:proofErr w:type="gramStart"/>
      <w:r w:rsidRPr="00B27303">
        <w:rPr>
          <w:rFonts w:ascii="Times New Roman" w:hAnsi="Times New Roman"/>
          <w:sz w:val="28"/>
          <w:szCs w:val="28"/>
        </w:rPr>
        <w:t>другую</w:t>
      </w:r>
      <w:proofErr w:type="gramEnd"/>
      <w:r w:rsidRPr="00B27303">
        <w:rPr>
          <w:rFonts w:ascii="Times New Roman" w:hAnsi="Times New Roman"/>
          <w:sz w:val="28"/>
          <w:szCs w:val="28"/>
        </w:rPr>
        <w:t xml:space="preserve"> с текстом отличным от исходного и т.п.);</w:t>
      </w:r>
    </w:p>
    <w:p w:rsidR="00B27303" w:rsidRPr="00B27303" w:rsidRDefault="00B27303" w:rsidP="00D479D4">
      <w:pPr>
        <w:spacing w:after="0" w:line="360" w:lineRule="auto"/>
        <w:ind w:right="849" w:firstLine="709"/>
        <w:jc w:val="both"/>
        <w:rPr>
          <w:rFonts w:ascii="Times New Roman" w:hAnsi="Times New Roman"/>
          <w:sz w:val="28"/>
          <w:szCs w:val="28"/>
        </w:rPr>
      </w:pPr>
      <w:r w:rsidRPr="00B27303">
        <w:rPr>
          <w:rFonts w:ascii="Times New Roman" w:hAnsi="Times New Roman"/>
          <w:sz w:val="28"/>
          <w:szCs w:val="28"/>
        </w:rPr>
        <w:t>б) документы, полученные незаконным путем, то есть выданные с нарушением порядка их выдачи, либо полученные в результате представления в качестве основания для их выдачи заведомо ложных сведений или поддельных (подложных) документов, либо в результате злоупотребления должностным лицом служебным положением или совершения им халатных действий при выдаче этого документа;</w:t>
      </w:r>
    </w:p>
    <w:p w:rsidR="00B27303" w:rsidRPr="00B27303" w:rsidRDefault="00B27303" w:rsidP="00D479D4">
      <w:pPr>
        <w:spacing w:after="0" w:line="360" w:lineRule="auto"/>
        <w:ind w:right="849" w:firstLine="709"/>
        <w:jc w:val="both"/>
        <w:rPr>
          <w:rFonts w:ascii="Times New Roman" w:hAnsi="Times New Roman"/>
          <w:sz w:val="28"/>
          <w:szCs w:val="28"/>
        </w:rPr>
      </w:pPr>
      <w:r w:rsidRPr="00B27303">
        <w:rPr>
          <w:rFonts w:ascii="Times New Roman" w:hAnsi="Times New Roman"/>
          <w:sz w:val="28"/>
          <w:szCs w:val="28"/>
        </w:rPr>
        <w:t>в) документы, содержащие недостоверные сведения, - документы, которые фактически являются подлинными, но содержат сведения, не соответствующие действительности. При этом документ сохраняет признаки и реквизиты должного (изготовляется на официальном бланке, содержит фамилии и должности лиц, которые должны его подписывать, и т.п.), однако внесенные в него сведения (текст, цифровые данные) являются ложными;</w:t>
      </w:r>
    </w:p>
    <w:p w:rsidR="00B27303" w:rsidRPr="00B27303" w:rsidRDefault="00B27303" w:rsidP="00D479D4">
      <w:pPr>
        <w:spacing w:after="0" w:line="360" w:lineRule="auto"/>
        <w:ind w:right="849" w:firstLine="709"/>
        <w:jc w:val="both"/>
        <w:rPr>
          <w:rFonts w:ascii="Times New Roman" w:hAnsi="Times New Roman"/>
          <w:sz w:val="28"/>
          <w:szCs w:val="28"/>
        </w:rPr>
      </w:pPr>
      <w:r w:rsidRPr="00B27303">
        <w:rPr>
          <w:rFonts w:ascii="Times New Roman" w:hAnsi="Times New Roman"/>
          <w:sz w:val="28"/>
          <w:szCs w:val="28"/>
        </w:rPr>
        <w:t>г) документы, относящиеся к другим товарам и транспортным средствам, - документы, отвечающие установленным требованиям, но являющиеся основанием для перемещения через таможенную границу других товаров и транспортных средств;</w:t>
      </w:r>
    </w:p>
    <w:p w:rsidR="007A2B23" w:rsidRPr="007A2B23" w:rsidRDefault="00B27303" w:rsidP="00D479D4">
      <w:pPr>
        <w:spacing w:after="0" w:line="360" w:lineRule="auto"/>
        <w:ind w:right="849" w:firstLine="709"/>
        <w:jc w:val="both"/>
        <w:rPr>
          <w:rFonts w:ascii="Times New Roman" w:hAnsi="Times New Roman"/>
          <w:sz w:val="28"/>
          <w:szCs w:val="28"/>
        </w:rPr>
      </w:pPr>
      <w:proofErr w:type="spellStart"/>
      <w:r w:rsidRPr="00B27303">
        <w:rPr>
          <w:rFonts w:ascii="Times New Roman" w:hAnsi="Times New Roman"/>
          <w:sz w:val="28"/>
          <w:szCs w:val="28"/>
        </w:rPr>
        <w:t>д</w:t>
      </w:r>
      <w:proofErr w:type="spellEnd"/>
      <w:r w:rsidRPr="00B27303">
        <w:rPr>
          <w:rFonts w:ascii="Times New Roman" w:hAnsi="Times New Roman"/>
          <w:sz w:val="28"/>
          <w:szCs w:val="28"/>
        </w:rPr>
        <w:t>) иные</w:t>
      </w:r>
      <w:r w:rsidR="00830BB7">
        <w:rPr>
          <w:rFonts w:ascii="Times New Roman" w:hAnsi="Times New Roman"/>
          <w:sz w:val="28"/>
          <w:szCs w:val="28"/>
        </w:rPr>
        <w:t>,</w:t>
      </w:r>
      <w:r w:rsidRPr="00B27303">
        <w:rPr>
          <w:rFonts w:ascii="Times New Roman" w:hAnsi="Times New Roman"/>
          <w:sz w:val="28"/>
          <w:szCs w:val="28"/>
        </w:rPr>
        <w:t xml:space="preserve"> не имеющие юридической силы документы, к которым могут относиться документы, не имевшие юридической силы или утратившие ее </w:t>
      </w:r>
    </w:p>
    <w:p w:rsidR="007A2B23" w:rsidRPr="007A2B23" w:rsidRDefault="007A2B23" w:rsidP="00D479D4">
      <w:pPr>
        <w:spacing w:after="0" w:line="360" w:lineRule="auto"/>
        <w:ind w:right="849" w:firstLine="709"/>
        <w:jc w:val="both"/>
        <w:rPr>
          <w:rFonts w:ascii="Times New Roman" w:hAnsi="Times New Roman"/>
          <w:sz w:val="28"/>
          <w:szCs w:val="28"/>
        </w:rPr>
      </w:pPr>
      <w:r w:rsidRPr="007A2B23">
        <w:rPr>
          <w:rFonts w:ascii="Times New Roman" w:hAnsi="Times New Roman"/>
          <w:sz w:val="28"/>
          <w:szCs w:val="28"/>
        </w:rPr>
        <w:t xml:space="preserve">Обстоятельствами, подлежащими согласно требованиям ст.26.1 </w:t>
      </w:r>
      <w:proofErr w:type="spellStart"/>
      <w:r w:rsidRPr="007A2B23">
        <w:rPr>
          <w:rFonts w:ascii="Times New Roman" w:hAnsi="Times New Roman"/>
          <w:sz w:val="28"/>
          <w:szCs w:val="28"/>
        </w:rPr>
        <w:t>КоАП</w:t>
      </w:r>
      <w:proofErr w:type="spellEnd"/>
      <w:r w:rsidRPr="007A2B23">
        <w:rPr>
          <w:rFonts w:ascii="Times New Roman" w:hAnsi="Times New Roman"/>
          <w:sz w:val="28"/>
          <w:szCs w:val="28"/>
        </w:rPr>
        <w:t xml:space="preserve"> РФ выяснению по делу об административном </w:t>
      </w:r>
      <w:proofErr w:type="gramStart"/>
      <w:r w:rsidRPr="007A2B23">
        <w:rPr>
          <w:rFonts w:ascii="Times New Roman" w:hAnsi="Times New Roman"/>
          <w:sz w:val="28"/>
          <w:szCs w:val="28"/>
        </w:rPr>
        <w:t>правонарушении</w:t>
      </w:r>
      <w:proofErr w:type="gramEnd"/>
      <w:r w:rsidRPr="007A2B23">
        <w:rPr>
          <w:rFonts w:ascii="Times New Roman" w:hAnsi="Times New Roman"/>
          <w:sz w:val="28"/>
          <w:szCs w:val="28"/>
        </w:rPr>
        <w:t xml:space="preserve"> предусмотренном частью 1 статьи 16.1 </w:t>
      </w:r>
      <w:proofErr w:type="spellStart"/>
      <w:r w:rsidRPr="007A2B23">
        <w:rPr>
          <w:rFonts w:ascii="Times New Roman" w:hAnsi="Times New Roman"/>
          <w:sz w:val="28"/>
          <w:szCs w:val="28"/>
        </w:rPr>
        <w:t>КоАП</w:t>
      </w:r>
      <w:proofErr w:type="spellEnd"/>
      <w:r w:rsidRPr="007A2B23">
        <w:rPr>
          <w:rFonts w:ascii="Times New Roman" w:hAnsi="Times New Roman"/>
          <w:sz w:val="28"/>
          <w:szCs w:val="28"/>
        </w:rPr>
        <w:t xml:space="preserve"> РФ, являются:</w:t>
      </w:r>
    </w:p>
    <w:p w:rsidR="007A2B23" w:rsidRPr="007A2B23" w:rsidRDefault="007A2B23" w:rsidP="00D479D4">
      <w:pPr>
        <w:spacing w:after="0" w:line="360" w:lineRule="auto"/>
        <w:ind w:right="849" w:firstLine="709"/>
        <w:jc w:val="both"/>
        <w:rPr>
          <w:rFonts w:ascii="Times New Roman" w:hAnsi="Times New Roman"/>
          <w:sz w:val="28"/>
          <w:szCs w:val="28"/>
        </w:rPr>
      </w:pPr>
      <w:r>
        <w:rPr>
          <w:rFonts w:ascii="Times New Roman" w:hAnsi="Times New Roman"/>
          <w:sz w:val="28"/>
          <w:szCs w:val="28"/>
        </w:rPr>
        <w:t>1) наличие события административного правонарушения</w:t>
      </w:r>
      <w:proofErr w:type="gramStart"/>
      <w:r>
        <w:rPr>
          <w:rFonts w:ascii="Times New Roman" w:hAnsi="Times New Roman"/>
          <w:sz w:val="28"/>
          <w:szCs w:val="28"/>
        </w:rPr>
        <w:t xml:space="preserve"> </w:t>
      </w:r>
      <w:r w:rsidRPr="007A2B23">
        <w:rPr>
          <w:rFonts w:ascii="Times New Roman" w:hAnsi="Times New Roman"/>
          <w:sz w:val="28"/>
          <w:szCs w:val="28"/>
        </w:rPr>
        <w:t>;</w:t>
      </w:r>
      <w:proofErr w:type="gramEnd"/>
    </w:p>
    <w:p w:rsidR="007A2B23" w:rsidRDefault="007A2B23" w:rsidP="00D479D4">
      <w:pPr>
        <w:spacing w:after="0" w:line="360" w:lineRule="auto"/>
        <w:ind w:right="849" w:firstLine="709"/>
        <w:jc w:val="both"/>
        <w:rPr>
          <w:rFonts w:ascii="Times New Roman" w:hAnsi="Times New Roman"/>
          <w:sz w:val="28"/>
          <w:szCs w:val="28"/>
        </w:rPr>
      </w:pPr>
      <w:r w:rsidRPr="007A2B23">
        <w:rPr>
          <w:rFonts w:ascii="Times New Roman" w:hAnsi="Times New Roman"/>
          <w:sz w:val="28"/>
          <w:szCs w:val="28"/>
        </w:rPr>
        <w:t>2) лицо, совершившее противоправное деяние;</w:t>
      </w:r>
    </w:p>
    <w:p w:rsidR="007A2B23" w:rsidRPr="007A2B23" w:rsidRDefault="007A2B23" w:rsidP="00D479D4">
      <w:pPr>
        <w:spacing w:after="0" w:line="360" w:lineRule="auto"/>
        <w:ind w:right="849" w:firstLine="709"/>
        <w:jc w:val="both"/>
        <w:rPr>
          <w:rFonts w:ascii="Times New Roman" w:hAnsi="Times New Roman"/>
          <w:sz w:val="28"/>
          <w:szCs w:val="28"/>
        </w:rPr>
      </w:pPr>
      <w:r w:rsidRPr="007A2B23">
        <w:rPr>
          <w:rFonts w:ascii="Times New Roman" w:hAnsi="Times New Roman"/>
          <w:sz w:val="28"/>
          <w:szCs w:val="28"/>
        </w:rPr>
        <w:t>3) виновность лица в совершении административного правонарушения;</w:t>
      </w:r>
    </w:p>
    <w:p w:rsidR="007A2B23" w:rsidRPr="007A2B23" w:rsidRDefault="007A2B23" w:rsidP="00D479D4">
      <w:pPr>
        <w:spacing w:after="0" w:line="360" w:lineRule="auto"/>
        <w:ind w:right="849" w:firstLine="709"/>
        <w:jc w:val="both"/>
        <w:rPr>
          <w:rFonts w:ascii="Times New Roman" w:hAnsi="Times New Roman"/>
          <w:sz w:val="28"/>
          <w:szCs w:val="28"/>
        </w:rPr>
      </w:pPr>
      <w:r w:rsidRPr="007A2B23">
        <w:rPr>
          <w:rFonts w:ascii="Times New Roman" w:hAnsi="Times New Roman"/>
          <w:sz w:val="28"/>
          <w:szCs w:val="28"/>
        </w:rPr>
        <w:lastRenderedPageBreak/>
        <w:t>4) обстоятельства, смягчающие административную ответственность, и обстоятельства, отягчающие административную ответственность;</w:t>
      </w:r>
    </w:p>
    <w:p w:rsidR="007A2B23" w:rsidRPr="007A2B23" w:rsidRDefault="007A2B23" w:rsidP="00D479D4">
      <w:pPr>
        <w:spacing w:after="0" w:line="360" w:lineRule="auto"/>
        <w:ind w:right="849" w:firstLine="709"/>
        <w:jc w:val="both"/>
        <w:rPr>
          <w:rFonts w:ascii="Times New Roman" w:hAnsi="Times New Roman"/>
          <w:sz w:val="28"/>
          <w:szCs w:val="28"/>
        </w:rPr>
      </w:pPr>
      <w:r w:rsidRPr="007A2B23">
        <w:rPr>
          <w:rFonts w:ascii="Times New Roman" w:hAnsi="Times New Roman"/>
          <w:sz w:val="28"/>
          <w:szCs w:val="28"/>
        </w:rPr>
        <w:t xml:space="preserve">5) характер и размер ущерба, причиненного </w:t>
      </w:r>
      <w:r>
        <w:rPr>
          <w:rFonts w:ascii="Times New Roman" w:hAnsi="Times New Roman"/>
          <w:sz w:val="28"/>
          <w:szCs w:val="28"/>
        </w:rPr>
        <w:t>административным правонарушением</w:t>
      </w:r>
      <w:r w:rsidRPr="007A2B23">
        <w:rPr>
          <w:rFonts w:ascii="Times New Roman" w:hAnsi="Times New Roman"/>
          <w:sz w:val="28"/>
          <w:szCs w:val="28"/>
        </w:rPr>
        <w:t>;</w:t>
      </w:r>
    </w:p>
    <w:p w:rsidR="007A2B23" w:rsidRPr="007A2B23" w:rsidRDefault="007A2B23" w:rsidP="00D479D4">
      <w:pPr>
        <w:spacing w:after="0" w:line="360" w:lineRule="auto"/>
        <w:ind w:right="849" w:firstLine="709"/>
        <w:jc w:val="both"/>
        <w:rPr>
          <w:rFonts w:ascii="Times New Roman" w:hAnsi="Times New Roman"/>
          <w:sz w:val="28"/>
          <w:szCs w:val="28"/>
        </w:rPr>
      </w:pPr>
      <w:r w:rsidRPr="007A2B23">
        <w:rPr>
          <w:rFonts w:ascii="Times New Roman" w:hAnsi="Times New Roman"/>
          <w:sz w:val="28"/>
          <w:szCs w:val="28"/>
        </w:rPr>
        <w:t xml:space="preserve">6) обстоятельства, исключающие производство по делу об </w:t>
      </w:r>
      <w:r>
        <w:rPr>
          <w:rFonts w:ascii="Times New Roman" w:hAnsi="Times New Roman"/>
          <w:sz w:val="28"/>
          <w:szCs w:val="28"/>
        </w:rPr>
        <w:t>административном правонарушении</w:t>
      </w:r>
      <w:r w:rsidRPr="007A2B23">
        <w:rPr>
          <w:rFonts w:ascii="Times New Roman" w:hAnsi="Times New Roman"/>
          <w:sz w:val="28"/>
          <w:szCs w:val="28"/>
        </w:rPr>
        <w:t>;</w:t>
      </w:r>
    </w:p>
    <w:p w:rsidR="007A2B23" w:rsidRDefault="007A2B23" w:rsidP="00D479D4">
      <w:pPr>
        <w:spacing w:after="0" w:line="360" w:lineRule="auto"/>
        <w:ind w:right="849" w:firstLine="709"/>
        <w:jc w:val="both"/>
        <w:rPr>
          <w:rFonts w:ascii="Times New Roman" w:hAnsi="Times New Roman"/>
          <w:sz w:val="28"/>
          <w:szCs w:val="28"/>
        </w:rPr>
      </w:pPr>
      <w:r w:rsidRPr="007A2B23">
        <w:rPr>
          <w:rFonts w:ascii="Times New Roman" w:hAnsi="Times New Roman"/>
          <w:sz w:val="28"/>
          <w:szCs w:val="28"/>
        </w:rPr>
        <w:t>7) иные обстоятельства, имеющие значение для правильного разрешения дела, а также причины и условия</w:t>
      </w:r>
      <w:r>
        <w:rPr>
          <w:rFonts w:ascii="Times New Roman" w:hAnsi="Times New Roman"/>
          <w:sz w:val="28"/>
          <w:szCs w:val="28"/>
        </w:rPr>
        <w:t xml:space="preserve">, способствовавшие совершению </w:t>
      </w:r>
      <w:r w:rsidRPr="007A2B23">
        <w:rPr>
          <w:rFonts w:ascii="Times New Roman" w:hAnsi="Times New Roman"/>
          <w:sz w:val="28"/>
          <w:szCs w:val="28"/>
        </w:rPr>
        <w:t>административного правонарушения.</w:t>
      </w:r>
      <w:r w:rsidR="00FD65FE">
        <w:rPr>
          <w:rStyle w:val="af5"/>
          <w:rFonts w:ascii="Times New Roman" w:hAnsi="Times New Roman"/>
          <w:sz w:val="28"/>
          <w:szCs w:val="28"/>
        </w:rPr>
        <w:footnoteReference w:id="1"/>
      </w:r>
    </w:p>
    <w:p w:rsidR="007A2B23" w:rsidRPr="00CF2E59" w:rsidRDefault="00CF2E59" w:rsidP="00D479D4">
      <w:pPr>
        <w:spacing w:after="0" w:line="360" w:lineRule="auto"/>
        <w:ind w:right="849" w:firstLine="709"/>
        <w:jc w:val="both"/>
        <w:rPr>
          <w:rFonts w:ascii="Times New Roman" w:hAnsi="Times New Roman"/>
          <w:b/>
          <w:sz w:val="28"/>
          <w:szCs w:val="28"/>
        </w:rPr>
      </w:pPr>
      <w:r w:rsidRPr="00CF2E59">
        <w:rPr>
          <w:rFonts w:ascii="Times New Roman" w:hAnsi="Times New Roman"/>
          <w:b/>
          <w:sz w:val="28"/>
          <w:szCs w:val="28"/>
        </w:rPr>
        <w:t>1.2</w:t>
      </w:r>
      <w:r w:rsidR="007A2B23" w:rsidRPr="00CF2E59">
        <w:rPr>
          <w:rFonts w:ascii="Times New Roman" w:hAnsi="Times New Roman"/>
          <w:b/>
          <w:sz w:val="28"/>
          <w:szCs w:val="28"/>
        </w:rPr>
        <w:t>. Методы и способы выявления незаконного перемещения товаров и транспортных средств через границу таможенного союза</w:t>
      </w:r>
    </w:p>
    <w:p w:rsidR="007A2B23" w:rsidRDefault="007A2B23" w:rsidP="00D479D4">
      <w:pPr>
        <w:spacing w:after="0" w:line="360" w:lineRule="auto"/>
        <w:ind w:right="849" w:firstLine="709"/>
        <w:jc w:val="both"/>
        <w:rPr>
          <w:rFonts w:ascii="Times New Roman" w:hAnsi="Times New Roman"/>
          <w:sz w:val="28"/>
          <w:szCs w:val="28"/>
        </w:rPr>
      </w:pPr>
      <w:proofErr w:type="gramStart"/>
      <w:r w:rsidRPr="007A2B23">
        <w:rPr>
          <w:rFonts w:ascii="Times New Roman" w:hAnsi="Times New Roman"/>
          <w:sz w:val="28"/>
          <w:szCs w:val="28"/>
        </w:rPr>
        <w:t>Правонарушение</w:t>
      </w:r>
      <w:r w:rsidR="00656654">
        <w:rPr>
          <w:rFonts w:ascii="Times New Roman" w:hAnsi="Times New Roman"/>
          <w:sz w:val="28"/>
          <w:szCs w:val="28"/>
        </w:rPr>
        <w:t xml:space="preserve">, предусмотренное частями 1 и 3 статьи 16.1 </w:t>
      </w:r>
      <w:proofErr w:type="spellStart"/>
      <w:r w:rsidR="00656654">
        <w:rPr>
          <w:rFonts w:ascii="Times New Roman" w:hAnsi="Times New Roman"/>
          <w:sz w:val="28"/>
          <w:szCs w:val="28"/>
        </w:rPr>
        <w:t>КоАП</w:t>
      </w:r>
      <w:proofErr w:type="spellEnd"/>
      <w:r w:rsidR="00656654">
        <w:rPr>
          <w:rFonts w:ascii="Times New Roman" w:hAnsi="Times New Roman"/>
          <w:sz w:val="28"/>
          <w:szCs w:val="28"/>
        </w:rPr>
        <w:t xml:space="preserve"> РФ</w:t>
      </w:r>
      <w:r w:rsidRPr="007A2B23">
        <w:rPr>
          <w:rFonts w:ascii="Times New Roman" w:hAnsi="Times New Roman"/>
          <w:sz w:val="28"/>
          <w:szCs w:val="28"/>
        </w:rPr>
        <w:t xml:space="preserve"> может быть выявлено как на стадии таможенного контроля, осуществляемого в пунктах пропуска через Государственную границу Российской Федерации, так и в ходе оперативных мероприятий, направленных на пресечение фактов незаконного перемещения вне установленных мест пропуска через Государственную границу Российской Федерации, проводимых как таможенными, так и другими правоохранительными органами, а также при получении</w:t>
      </w:r>
      <w:proofErr w:type="gramEnd"/>
      <w:r w:rsidRPr="007A2B23">
        <w:rPr>
          <w:rFonts w:ascii="Times New Roman" w:hAnsi="Times New Roman"/>
          <w:sz w:val="28"/>
          <w:szCs w:val="28"/>
        </w:rPr>
        <w:t xml:space="preserve"> информации в порядке подпунктов 2, 3 пункта 1 статьи 28.1 </w:t>
      </w:r>
      <w:proofErr w:type="spellStart"/>
      <w:r w:rsidRPr="007A2B23">
        <w:rPr>
          <w:rFonts w:ascii="Times New Roman" w:hAnsi="Times New Roman"/>
          <w:sz w:val="28"/>
          <w:szCs w:val="28"/>
        </w:rPr>
        <w:t>КоАП</w:t>
      </w:r>
      <w:proofErr w:type="spellEnd"/>
      <w:r w:rsidRPr="007A2B23">
        <w:rPr>
          <w:rFonts w:ascii="Times New Roman" w:hAnsi="Times New Roman"/>
          <w:sz w:val="28"/>
          <w:szCs w:val="28"/>
        </w:rPr>
        <w:t xml:space="preserve"> РФ (например, из органов пограничной службы ФСБ России материалов по привлечению лиц к административной ответственности за правонарушения в области защиты Государственной границы Российской Федерации (глава 18 </w:t>
      </w:r>
      <w:proofErr w:type="spellStart"/>
      <w:r w:rsidRPr="007A2B23">
        <w:rPr>
          <w:rFonts w:ascii="Times New Roman" w:hAnsi="Times New Roman"/>
          <w:sz w:val="28"/>
          <w:szCs w:val="28"/>
        </w:rPr>
        <w:t>КоАП</w:t>
      </w:r>
      <w:proofErr w:type="spellEnd"/>
      <w:r w:rsidRPr="007A2B23">
        <w:rPr>
          <w:rFonts w:ascii="Times New Roman" w:hAnsi="Times New Roman"/>
          <w:sz w:val="28"/>
          <w:szCs w:val="28"/>
        </w:rPr>
        <w:t xml:space="preserve"> РФ), свидетельствующих о нарушении лицом также таможенного законодательства). Причем при выявлении противоправного деяния на стадии таможенного контроля должностные лица таможенных органов должны умело применять способы и возможности, предусмотренные таможенным законодательством, для сбора, фиксации и получения доказательств совершенного правонарушения. С учетом </w:t>
      </w:r>
      <w:r w:rsidRPr="007A2B23">
        <w:rPr>
          <w:rFonts w:ascii="Times New Roman" w:hAnsi="Times New Roman"/>
          <w:sz w:val="28"/>
          <w:szCs w:val="28"/>
        </w:rPr>
        <w:lastRenderedPageBreak/>
        <w:t>положений статьи 392 ТК РФ результаты таможенного контроля могут при</w:t>
      </w:r>
      <w:r w:rsidR="00656654">
        <w:rPr>
          <w:rFonts w:ascii="Times New Roman" w:hAnsi="Times New Roman"/>
          <w:sz w:val="28"/>
          <w:szCs w:val="28"/>
        </w:rPr>
        <w:t>общаться к материалам дела об административном правонарушении</w:t>
      </w:r>
      <w:r w:rsidRPr="007A2B23">
        <w:rPr>
          <w:rFonts w:ascii="Times New Roman" w:hAnsi="Times New Roman"/>
          <w:sz w:val="28"/>
          <w:szCs w:val="28"/>
        </w:rPr>
        <w:t xml:space="preserve"> в качестве доказательств.</w:t>
      </w:r>
    </w:p>
    <w:p w:rsidR="00656654" w:rsidRDefault="00656654" w:rsidP="00D479D4">
      <w:pPr>
        <w:spacing w:after="0" w:line="360" w:lineRule="auto"/>
        <w:ind w:right="849" w:firstLine="709"/>
        <w:jc w:val="both"/>
        <w:rPr>
          <w:rFonts w:ascii="Times New Roman" w:hAnsi="Times New Roman"/>
          <w:sz w:val="28"/>
          <w:szCs w:val="28"/>
        </w:rPr>
      </w:pPr>
      <w:r w:rsidRPr="00656654">
        <w:rPr>
          <w:rFonts w:ascii="Times New Roman" w:hAnsi="Times New Roman"/>
          <w:sz w:val="28"/>
          <w:szCs w:val="28"/>
        </w:rPr>
        <w:t xml:space="preserve">Выявление административного правонарушения по части 2 статьи 16.1 </w:t>
      </w:r>
      <w:proofErr w:type="spellStart"/>
      <w:r w:rsidRPr="00656654">
        <w:rPr>
          <w:rFonts w:ascii="Times New Roman" w:hAnsi="Times New Roman"/>
          <w:sz w:val="28"/>
          <w:szCs w:val="28"/>
        </w:rPr>
        <w:t>КоАП</w:t>
      </w:r>
      <w:proofErr w:type="spellEnd"/>
      <w:r>
        <w:rPr>
          <w:rFonts w:ascii="Times New Roman" w:hAnsi="Times New Roman"/>
          <w:sz w:val="28"/>
          <w:szCs w:val="28"/>
        </w:rPr>
        <w:t xml:space="preserve"> РФ</w:t>
      </w:r>
      <w:r w:rsidRPr="00656654">
        <w:rPr>
          <w:rFonts w:ascii="Times New Roman" w:hAnsi="Times New Roman"/>
          <w:sz w:val="28"/>
          <w:szCs w:val="28"/>
        </w:rPr>
        <w:t xml:space="preserve"> происходит, как правило, путем таможенного досмотра транспортных средств - автомобилей, поездов, самолетов, морских и речных судов, а также путем личного досмотра и досмотра вещей, находящихся при физическом лице, как в порядке таможенного контроля, так и в ходе реализации оперативно-розыскных мероприятий. В последнем случае сотрудники оперативно-розыскных подразделений при обнаружении признаков правонарушения должны передать материалы начальнику таможенного органа для принятия решения о возбуждении дела </w:t>
      </w:r>
      <w:r>
        <w:rPr>
          <w:rFonts w:ascii="Times New Roman" w:hAnsi="Times New Roman"/>
          <w:sz w:val="28"/>
          <w:szCs w:val="28"/>
        </w:rPr>
        <w:t>об административном правонарушении</w:t>
      </w:r>
      <w:r w:rsidRPr="00656654">
        <w:rPr>
          <w:rFonts w:ascii="Times New Roman" w:hAnsi="Times New Roman"/>
          <w:sz w:val="28"/>
          <w:szCs w:val="28"/>
        </w:rPr>
        <w:t xml:space="preserve"> - в соответствии с приказом ФТС России от 15.03.2005 N 198. При выявлении правонарушения на стадии таможенного контроля должностные лица таможенных органов должны использовать предусмотренные таможенным законодательством способы и возможности для фиксации и получения доказательств совершенного правонарушения.</w:t>
      </w:r>
    </w:p>
    <w:p w:rsidR="005D0B47" w:rsidRDefault="005D0B47" w:rsidP="00D479D4">
      <w:pPr>
        <w:spacing w:after="0" w:line="360" w:lineRule="auto"/>
        <w:ind w:right="849" w:firstLine="709"/>
        <w:jc w:val="both"/>
        <w:rPr>
          <w:rFonts w:ascii="Times New Roman" w:hAnsi="Times New Roman"/>
          <w:sz w:val="28"/>
          <w:szCs w:val="28"/>
        </w:rPr>
      </w:pPr>
      <w:r>
        <w:rPr>
          <w:rFonts w:ascii="Times New Roman" w:hAnsi="Times New Roman"/>
          <w:sz w:val="28"/>
          <w:szCs w:val="28"/>
        </w:rPr>
        <w:t>Основаниями для возбуждения дела об административном правонарушении по частям 1,2,3 статьи 16.1 является выявление фактов совершения правонарушений, предусмотренных этой статьей.</w:t>
      </w:r>
    </w:p>
    <w:p w:rsidR="005D0B47" w:rsidRDefault="005D0B47" w:rsidP="00D479D4">
      <w:pPr>
        <w:spacing w:after="0" w:line="360" w:lineRule="auto"/>
        <w:ind w:right="849" w:firstLine="709"/>
        <w:jc w:val="both"/>
        <w:rPr>
          <w:rFonts w:ascii="Times New Roman" w:hAnsi="Times New Roman"/>
          <w:sz w:val="28"/>
          <w:szCs w:val="28"/>
        </w:rPr>
      </w:pPr>
      <w:r>
        <w:rPr>
          <w:rFonts w:ascii="Times New Roman" w:hAnsi="Times New Roman"/>
          <w:sz w:val="28"/>
          <w:szCs w:val="28"/>
        </w:rPr>
        <w:t xml:space="preserve">Таким образом, можно сделать вывод, что Кодексом об Административных правонарушениях Российской Федерации выделяется 3 вида правонарушений связанных с незаконным перемещением товаров и транспортных средств через границу таможенного союза, а именно: нарушение порядка прибытия на таможенную территорию, сокрытие товаров и предоставление недействительных документов. К каждой части статьи 16.1 </w:t>
      </w:r>
      <w:proofErr w:type="spellStart"/>
      <w:r>
        <w:rPr>
          <w:rFonts w:ascii="Times New Roman" w:hAnsi="Times New Roman"/>
          <w:sz w:val="28"/>
          <w:szCs w:val="28"/>
        </w:rPr>
        <w:t>КоАП</w:t>
      </w:r>
      <w:proofErr w:type="spellEnd"/>
      <w:r>
        <w:rPr>
          <w:rFonts w:ascii="Times New Roman" w:hAnsi="Times New Roman"/>
          <w:sz w:val="28"/>
          <w:szCs w:val="28"/>
        </w:rPr>
        <w:t xml:space="preserve"> РФ применяются специальные методы выявления правонарушения, основанные на особенностях самих правонарушений.</w:t>
      </w:r>
      <w:r w:rsidR="001F42AC">
        <w:rPr>
          <w:rFonts w:ascii="Times New Roman" w:hAnsi="Times New Roman"/>
          <w:sz w:val="28"/>
          <w:szCs w:val="28"/>
        </w:rPr>
        <w:t xml:space="preserve"> </w:t>
      </w:r>
    </w:p>
    <w:p w:rsidR="003D66A4" w:rsidRDefault="003D66A4" w:rsidP="00D479D4">
      <w:pPr>
        <w:pStyle w:val="2"/>
        <w:spacing w:before="0" w:after="0" w:line="360" w:lineRule="auto"/>
        <w:ind w:right="849"/>
        <w:rPr>
          <w:rFonts w:ascii="Times New Roman" w:hAnsi="Times New Roman"/>
          <w:b w:val="0"/>
          <w:bCs w:val="0"/>
          <w:i w:val="0"/>
          <w:iCs w:val="0"/>
          <w:lang w:eastAsia="ru-RU"/>
        </w:rPr>
      </w:pPr>
      <w:bookmarkStart w:id="6" w:name="_Toc480905610"/>
      <w:bookmarkStart w:id="7" w:name="_Toc480995597"/>
      <w:bookmarkEnd w:id="4"/>
      <w:bookmarkEnd w:id="5"/>
    </w:p>
    <w:p w:rsidR="005D0B47" w:rsidRPr="004013D1" w:rsidRDefault="005D0B47" w:rsidP="00D479D4">
      <w:pPr>
        <w:pStyle w:val="2"/>
        <w:spacing w:before="0" w:after="0" w:line="360" w:lineRule="auto"/>
        <w:ind w:right="849"/>
        <w:jc w:val="center"/>
        <w:rPr>
          <w:rFonts w:ascii="Times New Roman" w:hAnsi="Times New Roman"/>
          <w:bCs w:val="0"/>
          <w:i w:val="0"/>
          <w:iCs w:val="0"/>
          <w:lang w:eastAsia="ru-RU"/>
        </w:rPr>
      </w:pPr>
      <w:r w:rsidRPr="004013D1">
        <w:rPr>
          <w:rFonts w:ascii="Times New Roman" w:hAnsi="Times New Roman"/>
          <w:i w:val="0"/>
        </w:rPr>
        <w:t>ГЛАВА II. ОСОБЕННОСТИ ПРОВЕДЕНИЯ АДМИНСТРАТИВНОГО РАССЛЕДОВАНИЯ ПО ДЕЛАМ О НЕЗАКОННОМ ПЕРЕМЕЩЕНИИ ТОВАРОВ И ТРАНСПОРТНЫХ СРЕДСТВ ЧЕР</w:t>
      </w:r>
      <w:r w:rsidR="004013D1" w:rsidRPr="004013D1">
        <w:rPr>
          <w:rFonts w:ascii="Times New Roman" w:hAnsi="Times New Roman"/>
          <w:i w:val="0"/>
        </w:rPr>
        <w:t xml:space="preserve">ЕЗ </w:t>
      </w:r>
      <w:r w:rsidRPr="004013D1">
        <w:rPr>
          <w:rFonts w:ascii="Times New Roman" w:hAnsi="Times New Roman"/>
          <w:i w:val="0"/>
        </w:rPr>
        <w:t>ГРАНИЦУ ТАМОЖЕННОГО СОЮЗА</w:t>
      </w:r>
    </w:p>
    <w:p w:rsidR="00876805" w:rsidRPr="00CF2E59" w:rsidRDefault="00CF2E59" w:rsidP="00D479D4">
      <w:pPr>
        <w:spacing w:after="0" w:line="360" w:lineRule="auto"/>
        <w:ind w:right="849" w:firstLine="709"/>
        <w:jc w:val="both"/>
        <w:rPr>
          <w:rFonts w:ascii="Times New Roman" w:hAnsi="Times New Roman"/>
          <w:b/>
          <w:sz w:val="28"/>
          <w:szCs w:val="28"/>
        </w:rPr>
      </w:pPr>
      <w:r w:rsidRPr="00CF2E59">
        <w:rPr>
          <w:rFonts w:ascii="Times New Roman" w:hAnsi="Times New Roman"/>
          <w:b/>
          <w:sz w:val="28"/>
          <w:szCs w:val="28"/>
        </w:rPr>
        <w:t>2.1</w:t>
      </w:r>
      <w:r w:rsidR="005D0B47" w:rsidRPr="00CF2E59">
        <w:rPr>
          <w:rFonts w:ascii="Times New Roman" w:hAnsi="Times New Roman"/>
          <w:b/>
          <w:sz w:val="28"/>
          <w:szCs w:val="28"/>
        </w:rPr>
        <w:t>. Порядок назначения и проведения административного расследования по делам о незаконном перемещении товаров через границу таможенного союза</w:t>
      </w:r>
    </w:p>
    <w:p w:rsidR="004013D1" w:rsidRDefault="004013D1" w:rsidP="00D479D4">
      <w:pPr>
        <w:spacing w:after="0" w:line="360" w:lineRule="auto"/>
        <w:ind w:right="849" w:firstLine="709"/>
        <w:jc w:val="both"/>
        <w:rPr>
          <w:rFonts w:ascii="Times New Roman" w:hAnsi="Times New Roman"/>
          <w:sz w:val="28"/>
          <w:szCs w:val="28"/>
        </w:rPr>
      </w:pPr>
      <w:r w:rsidRPr="004013D1">
        <w:rPr>
          <w:rFonts w:ascii="Times New Roman" w:hAnsi="Times New Roman"/>
          <w:sz w:val="28"/>
          <w:szCs w:val="28"/>
        </w:rPr>
        <w:t>Административное расследование представляет собой совокупность действий, осуществление которых необходимо для получения дополнительных сведений и материалов, необходимых для правильного разрешения вопроса о возбуждении дела об административном правонарушении</w:t>
      </w:r>
    </w:p>
    <w:p w:rsidR="001F42AC" w:rsidRDefault="001F42AC" w:rsidP="00D479D4">
      <w:pPr>
        <w:spacing w:after="0" w:line="360" w:lineRule="auto"/>
        <w:ind w:right="849" w:firstLine="709"/>
        <w:jc w:val="both"/>
        <w:rPr>
          <w:rFonts w:ascii="Times New Roman" w:hAnsi="Times New Roman"/>
          <w:sz w:val="28"/>
          <w:szCs w:val="28"/>
        </w:rPr>
      </w:pPr>
      <w:r w:rsidRPr="001F42AC">
        <w:rPr>
          <w:rFonts w:ascii="Times New Roman" w:hAnsi="Times New Roman"/>
          <w:sz w:val="28"/>
          <w:szCs w:val="28"/>
        </w:rPr>
        <w:t xml:space="preserve">В случае недостаточности имеющейся доказательственной базы и необходимости проведения процессуальных действий, требующих значительных временных затрат, в соответствии со ст.28.7 </w:t>
      </w:r>
      <w:proofErr w:type="spellStart"/>
      <w:r w:rsidRPr="001F42AC">
        <w:rPr>
          <w:rFonts w:ascii="Times New Roman" w:hAnsi="Times New Roman"/>
          <w:sz w:val="28"/>
          <w:szCs w:val="28"/>
        </w:rPr>
        <w:t>КоАП</w:t>
      </w:r>
      <w:proofErr w:type="spellEnd"/>
      <w:r w:rsidRPr="001F42AC">
        <w:rPr>
          <w:rFonts w:ascii="Times New Roman" w:hAnsi="Times New Roman"/>
          <w:sz w:val="28"/>
          <w:szCs w:val="28"/>
        </w:rPr>
        <w:t xml:space="preserve"> РФ следует вынести опре</w:t>
      </w:r>
      <w:r>
        <w:rPr>
          <w:rFonts w:ascii="Times New Roman" w:hAnsi="Times New Roman"/>
          <w:sz w:val="28"/>
          <w:szCs w:val="28"/>
        </w:rPr>
        <w:t>деление о возбуждении дела об административном правонарушении</w:t>
      </w:r>
      <w:r w:rsidRPr="001F42AC">
        <w:rPr>
          <w:rFonts w:ascii="Times New Roman" w:hAnsi="Times New Roman"/>
          <w:sz w:val="28"/>
          <w:szCs w:val="28"/>
        </w:rPr>
        <w:t xml:space="preserve"> и проведении административного расследования. </w:t>
      </w:r>
    </w:p>
    <w:p w:rsidR="00FA49C9" w:rsidRDefault="00FA49C9" w:rsidP="00D479D4">
      <w:pPr>
        <w:spacing w:after="0" w:line="360" w:lineRule="auto"/>
        <w:ind w:right="849" w:firstLine="709"/>
        <w:jc w:val="both"/>
        <w:rPr>
          <w:rFonts w:ascii="Times New Roman" w:hAnsi="Times New Roman"/>
          <w:sz w:val="28"/>
          <w:szCs w:val="28"/>
        </w:rPr>
      </w:pPr>
      <w:r w:rsidRPr="00FA49C9">
        <w:rPr>
          <w:rFonts w:ascii="Times New Roman" w:hAnsi="Times New Roman"/>
          <w:sz w:val="28"/>
          <w:szCs w:val="28"/>
        </w:rPr>
        <w:t>При расследовании обстоятель</w:t>
      </w:r>
      <w:proofErr w:type="gramStart"/>
      <w:r w:rsidRPr="00FA49C9">
        <w:rPr>
          <w:rFonts w:ascii="Times New Roman" w:hAnsi="Times New Roman"/>
          <w:sz w:val="28"/>
          <w:szCs w:val="28"/>
        </w:rPr>
        <w:t>ств пр</w:t>
      </w:r>
      <w:proofErr w:type="gramEnd"/>
      <w:r w:rsidRPr="00FA49C9">
        <w:rPr>
          <w:rFonts w:ascii="Times New Roman" w:hAnsi="Times New Roman"/>
          <w:sz w:val="28"/>
          <w:szCs w:val="28"/>
        </w:rPr>
        <w:t>авонарушения следует учитывать, что таможенные процедуры прибытия и убытия являются отдельными этапами перемещения товаров и транспортных средств на таможенной территории Российской Федерации и регламентируются главами 9 и 13 ТК РФ.</w:t>
      </w:r>
    </w:p>
    <w:p w:rsidR="00FA49C9" w:rsidRDefault="00FA49C9" w:rsidP="00D479D4">
      <w:pPr>
        <w:spacing w:after="0" w:line="360" w:lineRule="auto"/>
        <w:ind w:right="849" w:firstLine="709"/>
        <w:jc w:val="both"/>
        <w:rPr>
          <w:rFonts w:ascii="Times New Roman" w:hAnsi="Times New Roman"/>
          <w:sz w:val="28"/>
          <w:szCs w:val="28"/>
        </w:rPr>
      </w:pPr>
      <w:r w:rsidRPr="00FA49C9">
        <w:rPr>
          <w:rFonts w:ascii="Times New Roman" w:hAnsi="Times New Roman"/>
          <w:sz w:val="28"/>
          <w:szCs w:val="28"/>
        </w:rPr>
        <w:t>При прибытии и пересечении перевозчиком таможенной границы он обязан доставить ввезенные им товары и транспортные средства в пункт пропуска или иное установленное место прибытия и предъявить их таможенному органу.</w:t>
      </w:r>
    </w:p>
    <w:p w:rsidR="00FA49C9" w:rsidRDefault="00190BE3" w:rsidP="00D479D4">
      <w:pPr>
        <w:spacing w:after="0" w:line="360" w:lineRule="auto"/>
        <w:ind w:right="849" w:firstLine="709"/>
        <w:jc w:val="both"/>
        <w:rPr>
          <w:rFonts w:ascii="Times New Roman" w:hAnsi="Times New Roman"/>
          <w:sz w:val="28"/>
          <w:szCs w:val="28"/>
        </w:rPr>
      </w:pPr>
      <w:r w:rsidRPr="00190BE3">
        <w:rPr>
          <w:rFonts w:ascii="Times New Roman" w:hAnsi="Times New Roman"/>
          <w:sz w:val="28"/>
          <w:szCs w:val="28"/>
        </w:rPr>
        <w:t xml:space="preserve">Необходимо учитывать, что при перемещении товаров и транспортных средств через таможенную границу РФ с сокрытием товаров от таможенного </w:t>
      </w:r>
      <w:r w:rsidRPr="00190BE3">
        <w:rPr>
          <w:rFonts w:ascii="Times New Roman" w:hAnsi="Times New Roman"/>
          <w:sz w:val="28"/>
          <w:szCs w:val="28"/>
        </w:rPr>
        <w:lastRenderedPageBreak/>
        <w:t>контроля субъектом ответственности может быть только лицо, фактически перемещающее товары и транспортные средства.</w:t>
      </w:r>
    </w:p>
    <w:p w:rsidR="00190BE3" w:rsidRPr="00190BE3" w:rsidRDefault="00190BE3" w:rsidP="00D479D4">
      <w:pPr>
        <w:spacing w:after="0" w:line="360" w:lineRule="auto"/>
        <w:ind w:right="849" w:firstLine="709"/>
        <w:jc w:val="both"/>
        <w:rPr>
          <w:rFonts w:ascii="Times New Roman" w:hAnsi="Times New Roman"/>
          <w:sz w:val="28"/>
          <w:szCs w:val="28"/>
        </w:rPr>
      </w:pPr>
      <w:r w:rsidRPr="00190BE3">
        <w:rPr>
          <w:rFonts w:ascii="Times New Roman" w:hAnsi="Times New Roman"/>
          <w:sz w:val="28"/>
          <w:szCs w:val="28"/>
        </w:rPr>
        <w:t xml:space="preserve">При решении вопроса о возбуждении административного производства по </w:t>
      </w:r>
      <w:proofErr w:type="gramStart"/>
      <w:r w:rsidRPr="00190BE3">
        <w:rPr>
          <w:rFonts w:ascii="Times New Roman" w:hAnsi="Times New Roman"/>
          <w:sz w:val="28"/>
          <w:szCs w:val="28"/>
        </w:rPr>
        <w:t>ч</w:t>
      </w:r>
      <w:proofErr w:type="gramEnd"/>
      <w:r w:rsidRPr="00190BE3">
        <w:rPr>
          <w:rFonts w:ascii="Times New Roman" w:hAnsi="Times New Roman"/>
          <w:sz w:val="28"/>
          <w:szCs w:val="28"/>
        </w:rPr>
        <w:t xml:space="preserve">.3 ст.16.1 </w:t>
      </w:r>
      <w:proofErr w:type="spellStart"/>
      <w:r w:rsidRPr="00190BE3">
        <w:rPr>
          <w:rFonts w:ascii="Times New Roman" w:hAnsi="Times New Roman"/>
          <w:sz w:val="28"/>
          <w:szCs w:val="28"/>
        </w:rPr>
        <w:t>КоАП</w:t>
      </w:r>
      <w:proofErr w:type="spellEnd"/>
      <w:r w:rsidRPr="00190BE3">
        <w:rPr>
          <w:rFonts w:ascii="Times New Roman" w:hAnsi="Times New Roman"/>
          <w:sz w:val="28"/>
          <w:szCs w:val="28"/>
        </w:rPr>
        <w:t xml:space="preserve"> РФ следует установить, что таможенному органу представлены недостоверные сведения именно о количестве грузовых мест, о маркировке грузовых мест, о наименовании, весе и (или) об объеме товаров.</w:t>
      </w:r>
    </w:p>
    <w:p w:rsidR="00190BE3" w:rsidRDefault="00190BE3" w:rsidP="00D479D4">
      <w:pPr>
        <w:spacing w:after="0" w:line="360" w:lineRule="auto"/>
        <w:ind w:right="849" w:firstLine="709"/>
        <w:jc w:val="both"/>
        <w:rPr>
          <w:rFonts w:ascii="Times New Roman" w:hAnsi="Times New Roman"/>
          <w:sz w:val="28"/>
          <w:szCs w:val="28"/>
        </w:rPr>
      </w:pPr>
      <w:r w:rsidRPr="00190BE3">
        <w:rPr>
          <w:rFonts w:ascii="Times New Roman" w:hAnsi="Times New Roman"/>
          <w:sz w:val="28"/>
          <w:szCs w:val="28"/>
        </w:rPr>
        <w:t>Представление лицом недействительных документов и средств идентификации таможенному органу должно находиться в прямой зависимости от возможности получения разрешения на указанные таможенные процедуры.</w:t>
      </w:r>
    </w:p>
    <w:p w:rsidR="00190BE3" w:rsidRPr="00CF2E59" w:rsidRDefault="00CF2E59" w:rsidP="00D479D4">
      <w:pPr>
        <w:spacing w:after="0" w:line="360" w:lineRule="auto"/>
        <w:ind w:right="849" w:firstLine="709"/>
        <w:jc w:val="both"/>
        <w:rPr>
          <w:rFonts w:ascii="Times New Roman" w:hAnsi="Times New Roman"/>
          <w:b/>
          <w:sz w:val="28"/>
          <w:szCs w:val="28"/>
        </w:rPr>
      </w:pPr>
      <w:r w:rsidRPr="00CF2E59">
        <w:rPr>
          <w:rFonts w:ascii="Times New Roman" w:hAnsi="Times New Roman"/>
          <w:b/>
          <w:sz w:val="28"/>
          <w:szCs w:val="28"/>
        </w:rPr>
        <w:t>2.2</w:t>
      </w:r>
      <w:r w:rsidR="00190BE3" w:rsidRPr="00CF2E59">
        <w:rPr>
          <w:rFonts w:ascii="Times New Roman" w:hAnsi="Times New Roman"/>
          <w:b/>
          <w:sz w:val="28"/>
          <w:szCs w:val="28"/>
        </w:rPr>
        <w:t>. Процессуальные действия должностных лиц таможенных органов направленные на доказывание незаконного перемещения товаров и транспортных средств через границу таможенного союза и порядок их оформления.</w:t>
      </w:r>
    </w:p>
    <w:p w:rsidR="001F42AC" w:rsidRDefault="001F42AC" w:rsidP="00D479D4">
      <w:pPr>
        <w:spacing w:after="0" w:line="360" w:lineRule="auto"/>
        <w:ind w:right="849" w:firstLine="709"/>
        <w:jc w:val="both"/>
        <w:rPr>
          <w:rFonts w:ascii="Times New Roman" w:hAnsi="Times New Roman"/>
          <w:sz w:val="28"/>
          <w:szCs w:val="28"/>
        </w:rPr>
      </w:pPr>
      <w:r w:rsidRPr="001F42AC">
        <w:rPr>
          <w:rFonts w:ascii="Times New Roman" w:hAnsi="Times New Roman"/>
          <w:sz w:val="28"/>
          <w:szCs w:val="28"/>
        </w:rPr>
        <w:t>Для закрепления следов правонарушения и с</w:t>
      </w:r>
      <w:r>
        <w:rPr>
          <w:rFonts w:ascii="Times New Roman" w:hAnsi="Times New Roman"/>
          <w:sz w:val="28"/>
          <w:szCs w:val="28"/>
        </w:rPr>
        <w:t xml:space="preserve">бора доказательств по делу об административном правонарушении </w:t>
      </w:r>
      <w:r w:rsidRPr="001F42AC">
        <w:rPr>
          <w:rFonts w:ascii="Times New Roman" w:hAnsi="Times New Roman"/>
          <w:sz w:val="28"/>
          <w:szCs w:val="28"/>
        </w:rPr>
        <w:t>необходимо произвести с</w:t>
      </w:r>
      <w:r w:rsidR="00190BE3">
        <w:rPr>
          <w:rFonts w:ascii="Times New Roman" w:hAnsi="Times New Roman"/>
          <w:sz w:val="28"/>
          <w:szCs w:val="28"/>
        </w:rPr>
        <w:t xml:space="preserve">ледующие процессуальные действия, принимая во внимание часть стати 16.1 </w:t>
      </w:r>
      <w:proofErr w:type="spellStart"/>
      <w:r w:rsidR="00190BE3">
        <w:rPr>
          <w:rFonts w:ascii="Times New Roman" w:hAnsi="Times New Roman"/>
          <w:sz w:val="28"/>
          <w:szCs w:val="28"/>
        </w:rPr>
        <w:t>КоАП</w:t>
      </w:r>
      <w:proofErr w:type="spellEnd"/>
      <w:r w:rsidR="00190BE3">
        <w:rPr>
          <w:rFonts w:ascii="Times New Roman" w:hAnsi="Times New Roman"/>
          <w:sz w:val="28"/>
          <w:szCs w:val="28"/>
        </w:rPr>
        <w:t xml:space="preserve"> РФ, по которой производится дело и расследование.</w:t>
      </w:r>
    </w:p>
    <w:p w:rsidR="00845F00" w:rsidRPr="00845F00" w:rsidRDefault="00845F00" w:rsidP="00D479D4">
      <w:pPr>
        <w:spacing w:after="0" w:line="360" w:lineRule="auto"/>
        <w:ind w:right="849" w:firstLine="709"/>
        <w:jc w:val="both"/>
        <w:rPr>
          <w:rFonts w:ascii="Times New Roman" w:hAnsi="Times New Roman"/>
          <w:sz w:val="28"/>
          <w:szCs w:val="28"/>
        </w:rPr>
      </w:pPr>
      <w:r w:rsidRPr="00845F00">
        <w:rPr>
          <w:rFonts w:ascii="Times New Roman" w:hAnsi="Times New Roman"/>
          <w:sz w:val="28"/>
          <w:szCs w:val="28"/>
        </w:rPr>
        <w:t xml:space="preserve">Провести в соответствии со статьей 27.9 </w:t>
      </w:r>
      <w:proofErr w:type="spellStart"/>
      <w:r w:rsidRPr="00845F00">
        <w:rPr>
          <w:rFonts w:ascii="Times New Roman" w:hAnsi="Times New Roman"/>
          <w:sz w:val="28"/>
          <w:szCs w:val="28"/>
        </w:rPr>
        <w:t>КоАП</w:t>
      </w:r>
      <w:proofErr w:type="spellEnd"/>
      <w:r w:rsidRPr="00845F00">
        <w:rPr>
          <w:rFonts w:ascii="Times New Roman" w:hAnsi="Times New Roman"/>
          <w:sz w:val="28"/>
          <w:szCs w:val="28"/>
        </w:rPr>
        <w:t xml:space="preserve"> РФ досмотр транспортного средства с составлением отдельного протокола, где необходимо указать идентификационные признаки транспортного средства (тип, модель, грузоподъемность, водоизмещение, вместимость, номера кузова, шасси, двигателя автомобиля и т.п.). При применении фото- и киносъемки, видеозаписи, иных установленных способов фиксации вещественных доказатель</w:t>
      </w:r>
      <w:proofErr w:type="gramStart"/>
      <w:r w:rsidRPr="00845F00">
        <w:rPr>
          <w:rFonts w:ascii="Times New Roman" w:hAnsi="Times New Roman"/>
          <w:sz w:val="28"/>
          <w:szCs w:val="28"/>
        </w:rPr>
        <w:t>ств в пр</w:t>
      </w:r>
      <w:proofErr w:type="gramEnd"/>
      <w:r w:rsidRPr="00845F00">
        <w:rPr>
          <w:rFonts w:ascii="Times New Roman" w:hAnsi="Times New Roman"/>
          <w:sz w:val="28"/>
          <w:szCs w:val="28"/>
        </w:rPr>
        <w:t>отоколе досмотра об этом делается запись.</w:t>
      </w:r>
    </w:p>
    <w:p w:rsidR="00190BE3" w:rsidRPr="00190BE3" w:rsidRDefault="00190BE3" w:rsidP="00D479D4">
      <w:pPr>
        <w:spacing w:after="0" w:line="360" w:lineRule="auto"/>
        <w:ind w:right="849" w:firstLine="709"/>
        <w:jc w:val="both"/>
        <w:rPr>
          <w:rFonts w:ascii="Times New Roman" w:hAnsi="Times New Roman"/>
          <w:sz w:val="28"/>
          <w:szCs w:val="28"/>
        </w:rPr>
      </w:pPr>
      <w:r w:rsidRPr="00190BE3">
        <w:rPr>
          <w:rFonts w:ascii="Times New Roman" w:hAnsi="Times New Roman"/>
          <w:sz w:val="28"/>
          <w:szCs w:val="28"/>
        </w:rPr>
        <w:t>Произвести досмотр товаров и транспортных сре</w:t>
      </w:r>
      <w:proofErr w:type="gramStart"/>
      <w:r w:rsidRPr="00190BE3">
        <w:rPr>
          <w:rFonts w:ascii="Times New Roman" w:hAnsi="Times New Roman"/>
          <w:sz w:val="28"/>
          <w:szCs w:val="28"/>
        </w:rPr>
        <w:t>дств в с</w:t>
      </w:r>
      <w:proofErr w:type="gramEnd"/>
      <w:r w:rsidRPr="00190BE3">
        <w:rPr>
          <w:rFonts w:ascii="Times New Roman" w:hAnsi="Times New Roman"/>
          <w:sz w:val="28"/>
          <w:szCs w:val="28"/>
        </w:rPr>
        <w:t xml:space="preserve">оответствии со статьей 27.9 </w:t>
      </w:r>
      <w:proofErr w:type="spellStart"/>
      <w:r w:rsidRPr="00190BE3">
        <w:rPr>
          <w:rFonts w:ascii="Times New Roman" w:hAnsi="Times New Roman"/>
          <w:sz w:val="28"/>
          <w:szCs w:val="28"/>
        </w:rPr>
        <w:t>КоАП</w:t>
      </w:r>
      <w:proofErr w:type="spellEnd"/>
      <w:r w:rsidRPr="00190BE3">
        <w:rPr>
          <w:rFonts w:ascii="Times New Roman" w:hAnsi="Times New Roman"/>
          <w:sz w:val="28"/>
          <w:szCs w:val="28"/>
        </w:rPr>
        <w:t xml:space="preserve"> РФ - досмотр транспортного средства, а также вещей, находящихся при физическом лице (чемодана, сумки), в соответствии со статьей 27.7 </w:t>
      </w:r>
      <w:proofErr w:type="spellStart"/>
      <w:r w:rsidRPr="00190BE3">
        <w:rPr>
          <w:rFonts w:ascii="Times New Roman" w:hAnsi="Times New Roman"/>
          <w:sz w:val="28"/>
          <w:szCs w:val="28"/>
        </w:rPr>
        <w:t>КоАП</w:t>
      </w:r>
      <w:proofErr w:type="spellEnd"/>
      <w:r w:rsidRPr="00190BE3">
        <w:rPr>
          <w:rFonts w:ascii="Times New Roman" w:hAnsi="Times New Roman"/>
          <w:sz w:val="28"/>
          <w:szCs w:val="28"/>
        </w:rPr>
        <w:t xml:space="preserve"> РФ. Проведение указанных процессуальных действий целесообразно проводить, по возможности, с применением фото- и </w:t>
      </w:r>
      <w:r w:rsidRPr="00190BE3">
        <w:rPr>
          <w:rFonts w:ascii="Times New Roman" w:hAnsi="Times New Roman"/>
          <w:sz w:val="28"/>
          <w:szCs w:val="28"/>
        </w:rPr>
        <w:lastRenderedPageBreak/>
        <w:t xml:space="preserve">киносъемки, видеозаписи. В протоколе досмотра необходимо четко зафиксировать месторасположение тайника, его размеры, перечислить и описать обнаруженный в тайнике товар, указать его количество, идентификационные признаки. </w:t>
      </w:r>
      <w:proofErr w:type="gramStart"/>
      <w:r w:rsidRPr="00190BE3">
        <w:rPr>
          <w:rFonts w:ascii="Times New Roman" w:hAnsi="Times New Roman"/>
          <w:sz w:val="28"/>
          <w:szCs w:val="28"/>
        </w:rPr>
        <w:t>В протоколе необходимо указать также идентификационные признаки транспортного средства - тип, модель, грузоподъемность, водоизмещение, вместимость, номера кузова, шасси, двигателя автомобиля, место, которое досматривается, и т.п.</w:t>
      </w:r>
      <w:r w:rsidR="00881895">
        <w:rPr>
          <w:rStyle w:val="af5"/>
          <w:rFonts w:ascii="Times New Roman" w:hAnsi="Times New Roman"/>
          <w:sz w:val="28"/>
          <w:szCs w:val="28"/>
        </w:rPr>
        <w:footnoteReference w:id="2"/>
      </w:r>
      <w:proofErr w:type="gramEnd"/>
    </w:p>
    <w:p w:rsidR="00190BE3" w:rsidRDefault="00190BE3" w:rsidP="00D479D4">
      <w:pPr>
        <w:spacing w:after="0" w:line="360" w:lineRule="auto"/>
        <w:ind w:right="849" w:firstLine="709"/>
        <w:jc w:val="both"/>
        <w:rPr>
          <w:rFonts w:ascii="Times New Roman" w:hAnsi="Times New Roman"/>
          <w:sz w:val="28"/>
          <w:szCs w:val="28"/>
        </w:rPr>
      </w:pPr>
      <w:proofErr w:type="gramStart"/>
      <w:r w:rsidRPr="00190BE3">
        <w:rPr>
          <w:rFonts w:ascii="Times New Roman" w:hAnsi="Times New Roman"/>
          <w:sz w:val="28"/>
          <w:szCs w:val="28"/>
        </w:rPr>
        <w:t xml:space="preserve">В соответствии со статьей 27.10 </w:t>
      </w:r>
      <w:proofErr w:type="spellStart"/>
      <w:r w:rsidRPr="00190BE3">
        <w:rPr>
          <w:rFonts w:ascii="Times New Roman" w:hAnsi="Times New Roman"/>
          <w:sz w:val="28"/>
          <w:szCs w:val="28"/>
        </w:rPr>
        <w:t>КоАП</w:t>
      </w:r>
      <w:proofErr w:type="spellEnd"/>
      <w:r w:rsidRPr="00190BE3">
        <w:rPr>
          <w:rFonts w:ascii="Times New Roman" w:hAnsi="Times New Roman"/>
          <w:sz w:val="28"/>
          <w:szCs w:val="28"/>
        </w:rPr>
        <w:t xml:space="preserve"> РФ изъять вещи, обнаруженные в тайнике при досмотре транспортного средства, или в тайнике, оборудованном в вещах, находящихся при физическом лице, описав их как можно подробнее, с указанием характерных признаков: цвета, материала, размера, рисунков, наклеек, указаний о наименовании, количестве, производителе, стране происхождения.</w:t>
      </w:r>
      <w:proofErr w:type="gramEnd"/>
    </w:p>
    <w:p w:rsidR="00190BE3" w:rsidRDefault="00190BE3" w:rsidP="00D479D4">
      <w:pPr>
        <w:spacing w:after="0" w:line="360" w:lineRule="auto"/>
        <w:ind w:right="849" w:firstLine="709"/>
        <w:jc w:val="both"/>
        <w:rPr>
          <w:rFonts w:ascii="Times New Roman" w:hAnsi="Times New Roman"/>
          <w:sz w:val="28"/>
          <w:szCs w:val="28"/>
        </w:rPr>
      </w:pPr>
      <w:proofErr w:type="gramStart"/>
      <w:r w:rsidRPr="00190BE3">
        <w:rPr>
          <w:rFonts w:ascii="Times New Roman" w:hAnsi="Times New Roman"/>
          <w:sz w:val="28"/>
          <w:szCs w:val="28"/>
        </w:rPr>
        <w:t xml:space="preserve">Составить протокол изъятия транспортного средства, оборудованного тайником, в качестве орудия правонарушения, при невозможности изъятая наложить на него арест согласно статье 27.14 </w:t>
      </w:r>
      <w:proofErr w:type="spellStart"/>
      <w:r w:rsidRPr="00190BE3">
        <w:rPr>
          <w:rFonts w:ascii="Times New Roman" w:hAnsi="Times New Roman"/>
          <w:sz w:val="28"/>
          <w:szCs w:val="28"/>
        </w:rPr>
        <w:t>КоАП</w:t>
      </w:r>
      <w:proofErr w:type="spellEnd"/>
      <w:r w:rsidRPr="00190BE3">
        <w:rPr>
          <w:rFonts w:ascii="Times New Roman" w:hAnsi="Times New Roman"/>
          <w:sz w:val="28"/>
          <w:szCs w:val="28"/>
        </w:rPr>
        <w:t xml:space="preserve"> РФ, в соответствии со статьей 27.10 </w:t>
      </w:r>
      <w:proofErr w:type="spellStart"/>
      <w:r w:rsidRPr="00190BE3">
        <w:rPr>
          <w:rFonts w:ascii="Times New Roman" w:hAnsi="Times New Roman"/>
          <w:sz w:val="28"/>
          <w:szCs w:val="28"/>
        </w:rPr>
        <w:t>КоАП</w:t>
      </w:r>
      <w:proofErr w:type="spellEnd"/>
      <w:r w:rsidRPr="00190BE3">
        <w:rPr>
          <w:rFonts w:ascii="Times New Roman" w:hAnsi="Times New Roman"/>
          <w:sz w:val="28"/>
          <w:szCs w:val="28"/>
        </w:rPr>
        <w:t xml:space="preserve"> РФ изъять вещи, послужившие для сокрытия товара от таможенного контроля, в качестве орудия правонарушения и таможенные, транспортные и коммерческие документы с указанием в протоколе их вида и реквизитов.</w:t>
      </w:r>
      <w:proofErr w:type="gramEnd"/>
    </w:p>
    <w:p w:rsidR="00190BE3" w:rsidRPr="00190BE3" w:rsidRDefault="00190BE3" w:rsidP="00D479D4">
      <w:pPr>
        <w:spacing w:after="0" w:line="360" w:lineRule="auto"/>
        <w:ind w:right="849" w:firstLine="709"/>
        <w:jc w:val="both"/>
        <w:rPr>
          <w:rFonts w:ascii="Times New Roman" w:hAnsi="Times New Roman"/>
          <w:sz w:val="28"/>
          <w:szCs w:val="28"/>
        </w:rPr>
      </w:pPr>
      <w:r w:rsidRPr="00190BE3">
        <w:rPr>
          <w:rFonts w:ascii="Times New Roman" w:hAnsi="Times New Roman"/>
          <w:sz w:val="28"/>
          <w:szCs w:val="28"/>
        </w:rPr>
        <w:t xml:space="preserve">Изъять в порядке статьи 27.10 </w:t>
      </w:r>
      <w:proofErr w:type="spellStart"/>
      <w:r w:rsidRPr="00190BE3">
        <w:rPr>
          <w:rFonts w:ascii="Times New Roman" w:hAnsi="Times New Roman"/>
          <w:sz w:val="28"/>
          <w:szCs w:val="28"/>
        </w:rPr>
        <w:t>КоАП</w:t>
      </w:r>
      <w:proofErr w:type="spellEnd"/>
      <w:r w:rsidRPr="00190BE3">
        <w:rPr>
          <w:rFonts w:ascii="Times New Roman" w:hAnsi="Times New Roman"/>
          <w:sz w:val="28"/>
          <w:szCs w:val="28"/>
        </w:rPr>
        <w:t xml:space="preserve"> </w:t>
      </w:r>
      <w:proofErr w:type="gramStart"/>
      <w:r w:rsidRPr="00190BE3">
        <w:rPr>
          <w:rFonts w:ascii="Times New Roman" w:hAnsi="Times New Roman"/>
          <w:sz w:val="28"/>
          <w:szCs w:val="28"/>
        </w:rPr>
        <w:t>РФ</w:t>
      </w:r>
      <w:proofErr w:type="gramEnd"/>
      <w:r w:rsidRPr="00190BE3">
        <w:rPr>
          <w:rFonts w:ascii="Times New Roman" w:hAnsi="Times New Roman"/>
          <w:sz w:val="28"/>
          <w:szCs w:val="28"/>
        </w:rPr>
        <w:t xml:space="preserve"> представленные в таможенный орган товаросопроводительные и иные документы, содержащие недостоверные сведения о товарах (книжка МДП, CMR, инвойс, упаковочный лист, спецификация и др.), указать в протоколе изъятия полные и точные реквизиты документов (дата, номер, кем выдан и т.д.). С разрешения должностного лица таможенного органа, в производстве которого находится дело об АП, могут быть приобщены надлежащим </w:t>
      </w:r>
      <w:r w:rsidRPr="00190BE3">
        <w:rPr>
          <w:rFonts w:ascii="Times New Roman" w:hAnsi="Times New Roman"/>
          <w:sz w:val="28"/>
          <w:szCs w:val="28"/>
        </w:rPr>
        <w:lastRenderedPageBreak/>
        <w:t>образом заверенные копии документов, обладающих свойством доказательств.</w:t>
      </w:r>
    </w:p>
    <w:p w:rsidR="00190BE3" w:rsidRDefault="00190BE3" w:rsidP="00D479D4">
      <w:pPr>
        <w:spacing w:after="0" w:line="360" w:lineRule="auto"/>
        <w:ind w:right="849" w:firstLine="709"/>
        <w:jc w:val="both"/>
        <w:rPr>
          <w:rFonts w:ascii="Times New Roman" w:hAnsi="Times New Roman"/>
          <w:sz w:val="28"/>
          <w:szCs w:val="28"/>
        </w:rPr>
      </w:pPr>
      <w:r w:rsidRPr="00190BE3">
        <w:rPr>
          <w:rFonts w:ascii="Times New Roman" w:hAnsi="Times New Roman"/>
          <w:sz w:val="28"/>
          <w:szCs w:val="28"/>
        </w:rPr>
        <w:t xml:space="preserve">Произвести в порядке статьи 27.10 </w:t>
      </w:r>
      <w:proofErr w:type="spellStart"/>
      <w:r w:rsidRPr="00190BE3">
        <w:rPr>
          <w:rFonts w:ascii="Times New Roman" w:hAnsi="Times New Roman"/>
          <w:sz w:val="28"/>
          <w:szCs w:val="28"/>
        </w:rPr>
        <w:t>КоАП</w:t>
      </w:r>
      <w:proofErr w:type="spellEnd"/>
      <w:r w:rsidRPr="00190BE3">
        <w:rPr>
          <w:rFonts w:ascii="Times New Roman" w:hAnsi="Times New Roman"/>
          <w:sz w:val="28"/>
          <w:szCs w:val="28"/>
        </w:rPr>
        <w:t xml:space="preserve"> РФ изъятие товаров, являющихся предметом административного правонарушения, так как санкция части 3 статьи 16.1 </w:t>
      </w:r>
      <w:proofErr w:type="spellStart"/>
      <w:r w:rsidRPr="00190BE3">
        <w:rPr>
          <w:rFonts w:ascii="Times New Roman" w:hAnsi="Times New Roman"/>
          <w:sz w:val="28"/>
          <w:szCs w:val="28"/>
        </w:rPr>
        <w:t>КоАП</w:t>
      </w:r>
      <w:proofErr w:type="spellEnd"/>
      <w:r w:rsidRPr="00190BE3">
        <w:rPr>
          <w:rFonts w:ascii="Times New Roman" w:hAnsi="Times New Roman"/>
          <w:sz w:val="28"/>
          <w:szCs w:val="28"/>
        </w:rPr>
        <w:t xml:space="preserve"> РФ предусматривает возможность конфискации предмета АП. </w:t>
      </w:r>
      <w:proofErr w:type="gramStart"/>
      <w:r w:rsidRPr="00190BE3">
        <w:rPr>
          <w:rFonts w:ascii="Times New Roman" w:hAnsi="Times New Roman"/>
          <w:sz w:val="28"/>
          <w:szCs w:val="28"/>
        </w:rPr>
        <w:t>В протоколе изъятия подробно указать идентификационные признаки товаров (тип, цвет, размер, марка, модель, материал, производитель и т.д.), при необходимости применить фото-, киносъемку, видеозапись.</w:t>
      </w:r>
      <w:proofErr w:type="gramEnd"/>
      <w:r w:rsidRPr="00190BE3">
        <w:rPr>
          <w:rFonts w:ascii="Times New Roman" w:hAnsi="Times New Roman"/>
          <w:sz w:val="28"/>
          <w:szCs w:val="28"/>
        </w:rPr>
        <w:t xml:space="preserve"> В случае невозможности изъятия товара необходимо наложить на него арест в соответствии со статьей 27.14 </w:t>
      </w:r>
      <w:proofErr w:type="spellStart"/>
      <w:r w:rsidRPr="00190BE3">
        <w:rPr>
          <w:rFonts w:ascii="Times New Roman" w:hAnsi="Times New Roman"/>
          <w:sz w:val="28"/>
          <w:szCs w:val="28"/>
        </w:rPr>
        <w:t>КоАП</w:t>
      </w:r>
      <w:proofErr w:type="spellEnd"/>
      <w:r w:rsidRPr="00190BE3">
        <w:rPr>
          <w:rFonts w:ascii="Times New Roman" w:hAnsi="Times New Roman"/>
          <w:sz w:val="28"/>
          <w:szCs w:val="28"/>
        </w:rPr>
        <w:t xml:space="preserve"> РФ.</w:t>
      </w:r>
    </w:p>
    <w:p w:rsidR="00190BE3" w:rsidRDefault="00190BE3" w:rsidP="00D479D4">
      <w:pPr>
        <w:spacing w:after="0" w:line="360" w:lineRule="auto"/>
        <w:ind w:right="849" w:firstLine="709"/>
        <w:jc w:val="both"/>
        <w:rPr>
          <w:rFonts w:ascii="Times New Roman" w:hAnsi="Times New Roman"/>
          <w:sz w:val="28"/>
          <w:szCs w:val="28"/>
        </w:rPr>
      </w:pPr>
      <w:r w:rsidRPr="00190BE3">
        <w:rPr>
          <w:rFonts w:ascii="Times New Roman" w:hAnsi="Times New Roman"/>
          <w:sz w:val="28"/>
          <w:szCs w:val="28"/>
        </w:rPr>
        <w:t>При этом следует принимать во внимание, что при предъявлении таможенным органам документов, содержащих недостоверные сведения, изъятию подлежит товар, в отношении которого заявлены недостоверные сведения, либо товар, сведения о котором не указаны в транспортных и коммерческих документах, т.е. являющийся предметом правонарушения.</w:t>
      </w:r>
    </w:p>
    <w:p w:rsidR="00F73DAC" w:rsidRDefault="00190BE3" w:rsidP="00D479D4">
      <w:pPr>
        <w:spacing w:after="0" w:line="360" w:lineRule="auto"/>
        <w:ind w:right="849" w:firstLine="709"/>
        <w:jc w:val="both"/>
        <w:rPr>
          <w:rFonts w:ascii="Times New Roman" w:hAnsi="Times New Roman"/>
          <w:sz w:val="28"/>
          <w:szCs w:val="28"/>
        </w:rPr>
      </w:pPr>
      <w:r>
        <w:rPr>
          <w:rFonts w:ascii="Times New Roman" w:hAnsi="Times New Roman"/>
          <w:sz w:val="28"/>
          <w:szCs w:val="28"/>
        </w:rPr>
        <w:t xml:space="preserve">Опросить по факту правонарушения лиц, подозреваемых в совершении правонарушении, а также возможных свидетелей, в том числе сотрудников таможенных органов, </w:t>
      </w:r>
      <w:r w:rsidR="00CF2E59">
        <w:rPr>
          <w:rFonts w:ascii="Times New Roman" w:hAnsi="Times New Roman"/>
          <w:sz w:val="28"/>
          <w:szCs w:val="28"/>
        </w:rPr>
        <w:t xml:space="preserve">заметивших факт правонарушения. С данных лиц необходимо взять объяснение, заявить им </w:t>
      </w:r>
      <w:proofErr w:type="gramStart"/>
      <w:r w:rsidR="00CF2E59">
        <w:rPr>
          <w:rFonts w:ascii="Times New Roman" w:hAnsi="Times New Roman"/>
          <w:sz w:val="28"/>
          <w:szCs w:val="28"/>
        </w:rPr>
        <w:t>о</w:t>
      </w:r>
      <w:proofErr w:type="gramEnd"/>
      <w:r w:rsidR="00CF2E59">
        <w:rPr>
          <w:rFonts w:ascii="Times New Roman" w:hAnsi="Times New Roman"/>
          <w:sz w:val="28"/>
          <w:szCs w:val="28"/>
        </w:rPr>
        <w:t xml:space="preserve"> их правах и обязанность, согласно соответствующим статьям </w:t>
      </w:r>
      <w:proofErr w:type="spellStart"/>
      <w:r w:rsidR="00CF2E59">
        <w:rPr>
          <w:rFonts w:ascii="Times New Roman" w:hAnsi="Times New Roman"/>
          <w:sz w:val="28"/>
          <w:szCs w:val="28"/>
        </w:rPr>
        <w:t>КоАП</w:t>
      </w:r>
      <w:proofErr w:type="spellEnd"/>
      <w:r w:rsidR="00CF2E59">
        <w:rPr>
          <w:rFonts w:ascii="Times New Roman" w:hAnsi="Times New Roman"/>
          <w:sz w:val="28"/>
          <w:szCs w:val="28"/>
        </w:rPr>
        <w:t xml:space="preserve"> РФ.</w:t>
      </w:r>
    </w:p>
    <w:p w:rsidR="00CF2E59" w:rsidRPr="00CF2E59" w:rsidRDefault="00CF2E59" w:rsidP="00D479D4">
      <w:pPr>
        <w:spacing w:after="0" w:line="360" w:lineRule="auto"/>
        <w:ind w:right="849" w:firstLine="709"/>
        <w:jc w:val="both"/>
        <w:rPr>
          <w:rFonts w:ascii="Times New Roman" w:hAnsi="Times New Roman"/>
          <w:sz w:val="28"/>
          <w:szCs w:val="28"/>
        </w:rPr>
      </w:pPr>
      <w:r w:rsidRPr="00CF2E59">
        <w:rPr>
          <w:rFonts w:ascii="Times New Roman" w:hAnsi="Times New Roman"/>
          <w:b/>
          <w:sz w:val="28"/>
          <w:szCs w:val="28"/>
        </w:rPr>
        <w:t>2.3. Окончание административного расследование и направление материалов для рассмотрения дела об административном правонарушении</w:t>
      </w:r>
    </w:p>
    <w:p w:rsidR="00881895" w:rsidRPr="00881895" w:rsidRDefault="00CF2E59" w:rsidP="00D479D4">
      <w:pPr>
        <w:spacing w:after="0" w:line="360" w:lineRule="auto"/>
        <w:ind w:right="849" w:firstLine="709"/>
        <w:jc w:val="both"/>
        <w:rPr>
          <w:rFonts w:ascii="Times New Roman" w:hAnsi="Times New Roman"/>
          <w:sz w:val="28"/>
          <w:szCs w:val="28"/>
        </w:rPr>
      </w:pPr>
      <w:r>
        <w:rPr>
          <w:rFonts w:ascii="Times New Roman" w:hAnsi="Times New Roman"/>
          <w:sz w:val="28"/>
          <w:szCs w:val="28"/>
        </w:rPr>
        <w:t>П</w:t>
      </w:r>
      <w:r w:rsidRPr="00CF2E59">
        <w:rPr>
          <w:rFonts w:ascii="Times New Roman" w:hAnsi="Times New Roman"/>
          <w:sz w:val="28"/>
          <w:szCs w:val="28"/>
        </w:rPr>
        <w:t xml:space="preserve">о окончании административного расследования должностное лицо, проводившее расследование, составляет протокол об административном правонарушении, который должен содержать помимо сведений, предусмотренных частью 2 статьи 28.2 </w:t>
      </w:r>
      <w:proofErr w:type="spellStart"/>
      <w:r w:rsidRPr="00CF2E59">
        <w:rPr>
          <w:rFonts w:ascii="Times New Roman" w:hAnsi="Times New Roman"/>
          <w:sz w:val="28"/>
          <w:szCs w:val="28"/>
        </w:rPr>
        <w:t>КоАП</w:t>
      </w:r>
      <w:proofErr w:type="spellEnd"/>
      <w:r w:rsidRPr="00CF2E59">
        <w:rPr>
          <w:rFonts w:ascii="Times New Roman" w:hAnsi="Times New Roman"/>
          <w:sz w:val="28"/>
          <w:szCs w:val="28"/>
        </w:rPr>
        <w:t xml:space="preserve"> РФ, способ совершения, нормы закона, которые нарушены, ссылки на все доказательства, собранные в ходе административного производства</w:t>
      </w:r>
    </w:p>
    <w:p w:rsidR="00CF2E59" w:rsidRPr="00CF2E59" w:rsidRDefault="00CF2E59" w:rsidP="00D479D4">
      <w:pPr>
        <w:spacing w:after="0" w:line="360" w:lineRule="auto"/>
        <w:ind w:right="849" w:firstLine="709"/>
        <w:jc w:val="both"/>
        <w:rPr>
          <w:rFonts w:ascii="Times New Roman" w:hAnsi="Times New Roman"/>
          <w:sz w:val="28"/>
          <w:szCs w:val="28"/>
        </w:rPr>
      </w:pPr>
      <w:r w:rsidRPr="00CF2E59">
        <w:rPr>
          <w:rFonts w:ascii="Times New Roman" w:hAnsi="Times New Roman"/>
          <w:sz w:val="28"/>
          <w:szCs w:val="28"/>
        </w:rPr>
        <w:lastRenderedPageBreak/>
        <w:t>При сос</w:t>
      </w:r>
      <w:r w:rsidR="00F73DAC">
        <w:rPr>
          <w:rFonts w:ascii="Times New Roman" w:hAnsi="Times New Roman"/>
          <w:sz w:val="28"/>
          <w:szCs w:val="28"/>
        </w:rPr>
        <w:t>тавлении протокола по делу об административном правонарушении</w:t>
      </w:r>
      <w:r w:rsidRPr="00CF2E59">
        <w:rPr>
          <w:rFonts w:ascii="Times New Roman" w:hAnsi="Times New Roman"/>
          <w:sz w:val="28"/>
          <w:szCs w:val="28"/>
        </w:rPr>
        <w:t>, при произв</w:t>
      </w:r>
      <w:r w:rsidR="00F73DAC">
        <w:rPr>
          <w:rFonts w:ascii="Times New Roman" w:hAnsi="Times New Roman"/>
          <w:sz w:val="28"/>
          <w:szCs w:val="28"/>
        </w:rPr>
        <w:t>одстве и рассмотрении дела об административном правонарушении</w:t>
      </w:r>
      <w:r w:rsidRPr="00CF2E59">
        <w:rPr>
          <w:rFonts w:ascii="Times New Roman" w:hAnsi="Times New Roman"/>
          <w:sz w:val="28"/>
          <w:szCs w:val="28"/>
        </w:rPr>
        <w:t xml:space="preserve"> должны быть соблюдены процессуальные права лица, привлекаемого к административной ответственности, а также лиц, участвующих в деле о</w:t>
      </w:r>
      <w:r w:rsidR="002656DB">
        <w:rPr>
          <w:rFonts w:ascii="Times New Roman" w:hAnsi="Times New Roman"/>
          <w:sz w:val="28"/>
          <w:szCs w:val="28"/>
        </w:rPr>
        <w:t>б АП</w:t>
      </w:r>
      <w:r w:rsidRPr="00CF2E59">
        <w:rPr>
          <w:rFonts w:ascii="Times New Roman" w:hAnsi="Times New Roman"/>
          <w:sz w:val="28"/>
          <w:szCs w:val="28"/>
        </w:rPr>
        <w:t>.</w:t>
      </w:r>
      <w:r w:rsidR="00881895">
        <w:rPr>
          <w:rStyle w:val="af5"/>
          <w:rFonts w:ascii="Times New Roman" w:hAnsi="Times New Roman"/>
          <w:sz w:val="28"/>
          <w:szCs w:val="28"/>
        </w:rPr>
        <w:footnoteReference w:id="3"/>
      </w:r>
    </w:p>
    <w:p w:rsidR="00F73DAC" w:rsidRDefault="00CF2E59" w:rsidP="00D479D4">
      <w:pPr>
        <w:spacing w:after="0" w:line="360" w:lineRule="auto"/>
        <w:ind w:right="849" w:firstLine="709"/>
        <w:jc w:val="both"/>
        <w:rPr>
          <w:rFonts w:ascii="Times New Roman" w:hAnsi="Times New Roman"/>
          <w:sz w:val="28"/>
          <w:szCs w:val="28"/>
        </w:rPr>
      </w:pPr>
      <w:r w:rsidRPr="00CF2E59">
        <w:rPr>
          <w:rFonts w:ascii="Times New Roman" w:hAnsi="Times New Roman"/>
          <w:sz w:val="28"/>
          <w:szCs w:val="28"/>
        </w:rPr>
        <w:t>Лица, привлекаемые к ответственности, должны заблаговременно уведомляться в установленном порядке о дате сос</w:t>
      </w:r>
      <w:r w:rsidR="00F73DAC">
        <w:rPr>
          <w:rFonts w:ascii="Times New Roman" w:hAnsi="Times New Roman"/>
          <w:sz w:val="28"/>
          <w:szCs w:val="28"/>
        </w:rPr>
        <w:t>тавления протокола по делу об административном правонарушении</w:t>
      </w:r>
      <w:r w:rsidRPr="00CF2E59">
        <w:rPr>
          <w:rFonts w:ascii="Times New Roman" w:hAnsi="Times New Roman"/>
          <w:sz w:val="28"/>
          <w:szCs w:val="28"/>
        </w:rPr>
        <w:t xml:space="preserve"> для реализации прав данных лиц, установленных законом</w:t>
      </w:r>
      <w:r w:rsidR="002656DB">
        <w:rPr>
          <w:rFonts w:ascii="Times New Roman" w:hAnsi="Times New Roman"/>
          <w:sz w:val="28"/>
          <w:szCs w:val="28"/>
        </w:rPr>
        <w:t>.</w:t>
      </w:r>
    </w:p>
    <w:p w:rsidR="00F73DAC" w:rsidRDefault="00CF2E59" w:rsidP="00D479D4">
      <w:pPr>
        <w:spacing w:after="0" w:line="360" w:lineRule="auto"/>
        <w:ind w:right="849" w:firstLine="709"/>
        <w:jc w:val="both"/>
        <w:rPr>
          <w:rFonts w:ascii="Times New Roman" w:hAnsi="Times New Roman"/>
          <w:sz w:val="28"/>
          <w:szCs w:val="28"/>
        </w:rPr>
      </w:pPr>
      <w:r w:rsidRPr="00CF2E59">
        <w:rPr>
          <w:rFonts w:ascii="Times New Roman" w:hAnsi="Times New Roman"/>
          <w:sz w:val="28"/>
          <w:szCs w:val="28"/>
        </w:rPr>
        <w:t xml:space="preserve"> В соответствии со статьями 23.1, 23</w:t>
      </w:r>
      <w:r w:rsidR="00F73DAC">
        <w:rPr>
          <w:rFonts w:ascii="Times New Roman" w:hAnsi="Times New Roman"/>
          <w:sz w:val="28"/>
          <w:szCs w:val="28"/>
        </w:rPr>
        <w:t xml:space="preserve">.8 и 28.8 </w:t>
      </w:r>
      <w:proofErr w:type="spellStart"/>
      <w:r w:rsidR="00F73DAC">
        <w:rPr>
          <w:rFonts w:ascii="Times New Roman" w:hAnsi="Times New Roman"/>
          <w:sz w:val="28"/>
          <w:szCs w:val="28"/>
        </w:rPr>
        <w:t>КоАП</w:t>
      </w:r>
      <w:proofErr w:type="spellEnd"/>
      <w:r w:rsidR="00F73DAC">
        <w:rPr>
          <w:rFonts w:ascii="Times New Roman" w:hAnsi="Times New Roman"/>
          <w:sz w:val="28"/>
          <w:szCs w:val="28"/>
        </w:rPr>
        <w:t xml:space="preserve"> РФ протокол об административном правонарушении</w:t>
      </w:r>
      <w:r w:rsidRPr="00CF2E59">
        <w:rPr>
          <w:rFonts w:ascii="Times New Roman" w:hAnsi="Times New Roman"/>
          <w:sz w:val="28"/>
          <w:szCs w:val="28"/>
        </w:rPr>
        <w:t xml:space="preserve"> должен быть направлен в течение суток с момента его составления должностному лицу, уполномоченному рассмат</w:t>
      </w:r>
      <w:r w:rsidR="00F73DAC">
        <w:rPr>
          <w:rFonts w:ascii="Times New Roman" w:hAnsi="Times New Roman"/>
          <w:sz w:val="28"/>
          <w:szCs w:val="28"/>
        </w:rPr>
        <w:t>ривать дела об административном правонарушении</w:t>
      </w:r>
      <w:r w:rsidRPr="00CF2E59">
        <w:rPr>
          <w:rFonts w:ascii="Times New Roman" w:hAnsi="Times New Roman"/>
          <w:sz w:val="28"/>
          <w:szCs w:val="28"/>
        </w:rPr>
        <w:t>:</w:t>
      </w:r>
    </w:p>
    <w:p w:rsidR="00F73DAC" w:rsidRDefault="00CF2E59" w:rsidP="00D479D4">
      <w:pPr>
        <w:spacing w:after="0" w:line="360" w:lineRule="auto"/>
        <w:ind w:right="849" w:firstLine="709"/>
        <w:jc w:val="both"/>
        <w:rPr>
          <w:rFonts w:ascii="Times New Roman" w:hAnsi="Times New Roman"/>
          <w:sz w:val="28"/>
          <w:szCs w:val="28"/>
        </w:rPr>
      </w:pPr>
      <w:r w:rsidRPr="00CF2E59">
        <w:rPr>
          <w:rFonts w:ascii="Times New Roman" w:hAnsi="Times New Roman"/>
          <w:sz w:val="28"/>
          <w:szCs w:val="28"/>
        </w:rPr>
        <w:t>1)</w:t>
      </w:r>
      <w:r w:rsidR="00F73DAC">
        <w:rPr>
          <w:rFonts w:ascii="Times New Roman" w:hAnsi="Times New Roman"/>
          <w:sz w:val="28"/>
          <w:szCs w:val="28"/>
        </w:rPr>
        <w:t xml:space="preserve"> при составлении протокола об административном правонарушении</w:t>
      </w:r>
      <w:r w:rsidRPr="00CF2E59">
        <w:rPr>
          <w:rFonts w:ascii="Times New Roman" w:hAnsi="Times New Roman"/>
          <w:sz w:val="28"/>
          <w:szCs w:val="28"/>
        </w:rPr>
        <w:t xml:space="preserve"> в отношении физического лица на таможенном посту - начальнику таможенного поста;</w:t>
      </w:r>
    </w:p>
    <w:p w:rsidR="00CF2E59" w:rsidRDefault="00CF2E59" w:rsidP="00D479D4">
      <w:pPr>
        <w:spacing w:after="0" w:line="360" w:lineRule="auto"/>
        <w:ind w:right="849" w:firstLine="709"/>
        <w:jc w:val="both"/>
        <w:rPr>
          <w:rFonts w:ascii="Times New Roman" w:hAnsi="Times New Roman"/>
          <w:sz w:val="28"/>
          <w:szCs w:val="28"/>
        </w:rPr>
      </w:pPr>
      <w:r w:rsidRPr="00CF2E59">
        <w:rPr>
          <w:rFonts w:ascii="Times New Roman" w:hAnsi="Times New Roman"/>
          <w:sz w:val="28"/>
          <w:szCs w:val="28"/>
        </w:rPr>
        <w:t>2)</w:t>
      </w:r>
      <w:r w:rsidR="00F73DAC">
        <w:rPr>
          <w:rFonts w:ascii="Times New Roman" w:hAnsi="Times New Roman"/>
          <w:sz w:val="28"/>
          <w:szCs w:val="28"/>
        </w:rPr>
        <w:t xml:space="preserve"> при составлении протокола об </w:t>
      </w:r>
      <w:r w:rsidR="00F73DAC" w:rsidRPr="00F73DAC">
        <w:rPr>
          <w:rFonts w:ascii="Times New Roman" w:hAnsi="Times New Roman"/>
          <w:sz w:val="28"/>
          <w:szCs w:val="28"/>
        </w:rPr>
        <w:t>административном правонарушении</w:t>
      </w:r>
      <w:r w:rsidRPr="00CF2E59">
        <w:rPr>
          <w:rFonts w:ascii="Times New Roman" w:hAnsi="Times New Roman"/>
          <w:sz w:val="28"/>
          <w:szCs w:val="28"/>
        </w:rPr>
        <w:t xml:space="preserve"> в отношении юридического или должностного лица на таможенном посту, а в таможне в отношении любого лица - начальнику таможни либо заместителю начальника таможни по правоохранительной деятельности.</w:t>
      </w:r>
    </w:p>
    <w:p w:rsidR="002656DB" w:rsidRDefault="00F73DAC" w:rsidP="00D479D4">
      <w:pPr>
        <w:spacing w:after="0" w:line="360" w:lineRule="auto"/>
        <w:ind w:right="849" w:firstLine="709"/>
        <w:jc w:val="both"/>
        <w:rPr>
          <w:rFonts w:ascii="Times New Roman" w:hAnsi="Times New Roman"/>
          <w:sz w:val="28"/>
          <w:szCs w:val="28"/>
        </w:rPr>
      </w:pPr>
      <w:r>
        <w:rPr>
          <w:rFonts w:ascii="Times New Roman" w:hAnsi="Times New Roman"/>
          <w:sz w:val="28"/>
          <w:szCs w:val="28"/>
        </w:rPr>
        <w:t>Таки</w:t>
      </w:r>
      <w:r w:rsidR="00881895">
        <w:rPr>
          <w:rFonts w:ascii="Times New Roman" w:hAnsi="Times New Roman"/>
          <w:sz w:val="28"/>
          <w:szCs w:val="28"/>
        </w:rPr>
        <w:t>м образом, в</w:t>
      </w:r>
      <w:r w:rsidR="002656DB">
        <w:rPr>
          <w:rFonts w:ascii="Times New Roman" w:hAnsi="Times New Roman"/>
          <w:sz w:val="28"/>
          <w:szCs w:val="28"/>
        </w:rPr>
        <w:t xml:space="preserve"> результате выявления </w:t>
      </w:r>
      <w:r>
        <w:rPr>
          <w:rFonts w:ascii="Times New Roman" w:hAnsi="Times New Roman"/>
          <w:sz w:val="28"/>
          <w:szCs w:val="28"/>
        </w:rPr>
        <w:t xml:space="preserve">подробностей правонарушений,  выявление которых требует значительных временных затрат, таможенными органами проводится административное расследование с целью установления дополнительных подробностей правонарушения, в результате которого устанавливается полная картина совершенного правонарушения, что позволяет установить правильную санкцию по отношению к правонарушителю, в соответствии с предписанными процессуальными нормами.  </w:t>
      </w:r>
    </w:p>
    <w:p w:rsidR="00EE3696" w:rsidRPr="00347400" w:rsidRDefault="00EE3696" w:rsidP="00D479D4">
      <w:pPr>
        <w:spacing w:after="0" w:line="360" w:lineRule="auto"/>
        <w:ind w:right="849" w:firstLine="709"/>
        <w:jc w:val="center"/>
        <w:rPr>
          <w:rFonts w:ascii="Times New Roman" w:hAnsi="Times New Roman"/>
          <w:sz w:val="28"/>
          <w:szCs w:val="28"/>
        </w:rPr>
      </w:pPr>
      <w:r w:rsidRPr="00E0732D">
        <w:rPr>
          <w:rFonts w:ascii="Times New Roman" w:hAnsi="Times New Roman"/>
          <w:b/>
          <w:sz w:val="28"/>
          <w:szCs w:val="28"/>
        </w:rPr>
        <w:lastRenderedPageBreak/>
        <w:t>ЗАКЛЮЧЕНИЕ</w:t>
      </w:r>
      <w:bookmarkEnd w:id="6"/>
      <w:bookmarkEnd w:id="7"/>
    </w:p>
    <w:p w:rsidR="00186DAC" w:rsidRDefault="00186DAC" w:rsidP="00D479D4">
      <w:pPr>
        <w:spacing w:after="0" w:line="360" w:lineRule="auto"/>
        <w:ind w:right="849" w:firstLine="709"/>
        <w:jc w:val="both"/>
        <w:rPr>
          <w:rFonts w:ascii="Times New Roman" w:hAnsi="Times New Roman"/>
          <w:sz w:val="28"/>
          <w:szCs w:val="28"/>
        </w:rPr>
      </w:pPr>
      <w:r w:rsidRPr="00186DAC">
        <w:rPr>
          <w:rFonts w:ascii="Times New Roman" w:hAnsi="Times New Roman"/>
          <w:sz w:val="28"/>
          <w:szCs w:val="28"/>
        </w:rPr>
        <w:t xml:space="preserve">. </w:t>
      </w:r>
      <w:r w:rsidR="00347400">
        <w:rPr>
          <w:rFonts w:ascii="Times New Roman" w:hAnsi="Times New Roman"/>
          <w:sz w:val="28"/>
          <w:szCs w:val="28"/>
        </w:rPr>
        <w:t>В резул</w:t>
      </w:r>
      <w:r w:rsidR="0003022C">
        <w:rPr>
          <w:rFonts w:ascii="Times New Roman" w:hAnsi="Times New Roman"/>
          <w:sz w:val="28"/>
          <w:szCs w:val="28"/>
        </w:rPr>
        <w:t xml:space="preserve">ьтате проведенного исследования мы рассмотрели административное расследование в рамках дел </w:t>
      </w:r>
      <w:proofErr w:type="gramStart"/>
      <w:r w:rsidR="0003022C">
        <w:rPr>
          <w:rFonts w:ascii="Times New Roman" w:hAnsi="Times New Roman"/>
          <w:sz w:val="28"/>
          <w:szCs w:val="28"/>
        </w:rPr>
        <w:t>о</w:t>
      </w:r>
      <w:proofErr w:type="gramEnd"/>
      <w:r w:rsidR="0003022C">
        <w:rPr>
          <w:rFonts w:ascii="Times New Roman" w:hAnsi="Times New Roman"/>
          <w:sz w:val="28"/>
          <w:szCs w:val="28"/>
        </w:rPr>
        <w:t xml:space="preserve"> административных правонарушениях связанных с незаконным перемещением товаров и транспортных средств через границу таможенного союза. Административное расследование является важной процедурой, так как позволяет полностью раскрыть все обстоятельства и подробности совершенного административного правонарушения. По проделанной работе можно сделать следующие выводы и ответить на поставленные цели работы</w:t>
      </w:r>
    </w:p>
    <w:p w:rsidR="0003022C" w:rsidRDefault="00347400" w:rsidP="00D479D4">
      <w:pPr>
        <w:spacing w:after="0" w:line="360" w:lineRule="auto"/>
        <w:ind w:right="849" w:firstLine="709"/>
        <w:jc w:val="both"/>
        <w:rPr>
          <w:rFonts w:ascii="Times New Roman" w:hAnsi="Times New Roman"/>
          <w:sz w:val="28"/>
          <w:szCs w:val="28"/>
        </w:rPr>
      </w:pPr>
      <w:r>
        <w:rPr>
          <w:rFonts w:ascii="Times New Roman" w:hAnsi="Times New Roman"/>
          <w:sz w:val="28"/>
          <w:szCs w:val="28"/>
        </w:rPr>
        <w:t>-</w:t>
      </w:r>
      <w:r w:rsidRPr="00347400">
        <w:t xml:space="preserve"> </w:t>
      </w:r>
      <w:r w:rsidR="0003022C">
        <w:rPr>
          <w:rFonts w:ascii="Times New Roman" w:hAnsi="Times New Roman"/>
          <w:sz w:val="28"/>
          <w:szCs w:val="28"/>
        </w:rPr>
        <w:t xml:space="preserve">Правонарушения, связанные с незаконным перемещением товаров и транспортных средств через границу таможенного союза определяются тремя частями статьи 16.1. </w:t>
      </w:r>
      <w:proofErr w:type="spellStart"/>
      <w:r w:rsidR="0003022C">
        <w:rPr>
          <w:rFonts w:ascii="Times New Roman" w:hAnsi="Times New Roman"/>
          <w:sz w:val="28"/>
          <w:szCs w:val="28"/>
        </w:rPr>
        <w:t>КоАП</w:t>
      </w:r>
      <w:proofErr w:type="spellEnd"/>
      <w:r w:rsidR="0003022C">
        <w:rPr>
          <w:rFonts w:ascii="Times New Roman" w:hAnsi="Times New Roman"/>
          <w:sz w:val="28"/>
          <w:szCs w:val="28"/>
        </w:rPr>
        <w:t xml:space="preserve"> РФ, и подразумевают под собой нарушение порядка прибытия на таможенную территорию, сокрытие товаров и предоставление недействительных документов о перевозимых товарах и транспортных средствах.</w:t>
      </w:r>
    </w:p>
    <w:p w:rsidR="00924B56" w:rsidRDefault="00924B56" w:rsidP="00D479D4">
      <w:pPr>
        <w:spacing w:after="0" w:line="360" w:lineRule="auto"/>
        <w:ind w:right="849" w:firstLine="709"/>
        <w:jc w:val="both"/>
        <w:rPr>
          <w:rFonts w:ascii="Times New Roman" w:hAnsi="Times New Roman"/>
          <w:sz w:val="28"/>
          <w:szCs w:val="28"/>
        </w:rPr>
      </w:pPr>
      <w:r>
        <w:rPr>
          <w:rFonts w:ascii="Times New Roman" w:hAnsi="Times New Roman"/>
          <w:sz w:val="28"/>
          <w:szCs w:val="28"/>
        </w:rPr>
        <w:t xml:space="preserve">- </w:t>
      </w:r>
      <w:r w:rsidR="0003022C">
        <w:rPr>
          <w:rFonts w:ascii="Times New Roman" w:hAnsi="Times New Roman"/>
          <w:sz w:val="28"/>
          <w:szCs w:val="28"/>
        </w:rPr>
        <w:t xml:space="preserve">К каждой части статьи 16.1 </w:t>
      </w:r>
      <w:proofErr w:type="spellStart"/>
      <w:r w:rsidR="0003022C">
        <w:rPr>
          <w:rFonts w:ascii="Times New Roman" w:hAnsi="Times New Roman"/>
          <w:sz w:val="28"/>
          <w:szCs w:val="28"/>
        </w:rPr>
        <w:t>КоАП</w:t>
      </w:r>
      <w:proofErr w:type="spellEnd"/>
      <w:r w:rsidR="0003022C">
        <w:rPr>
          <w:rFonts w:ascii="Times New Roman" w:hAnsi="Times New Roman"/>
          <w:sz w:val="28"/>
          <w:szCs w:val="28"/>
        </w:rPr>
        <w:t xml:space="preserve"> РФ предусматривается подробное описание процедуры административного расследования, которое позволяет таможенным органам в полной мере установить обстоятельства дела </w:t>
      </w:r>
      <w:proofErr w:type="gramStart"/>
      <w:r w:rsidR="0003022C">
        <w:rPr>
          <w:rFonts w:ascii="Times New Roman" w:hAnsi="Times New Roman"/>
          <w:sz w:val="28"/>
          <w:szCs w:val="28"/>
        </w:rPr>
        <w:t>о</w:t>
      </w:r>
      <w:proofErr w:type="gramEnd"/>
      <w:r w:rsidR="0003022C">
        <w:rPr>
          <w:rFonts w:ascii="Times New Roman" w:hAnsi="Times New Roman"/>
          <w:sz w:val="28"/>
          <w:szCs w:val="28"/>
        </w:rPr>
        <w:t xml:space="preserve"> административном правонарушении, которое проводится учитывая особенности правонарушения и имеет за собой формализованную форму, закрепленную определенными статьями </w:t>
      </w:r>
      <w:proofErr w:type="spellStart"/>
      <w:r w:rsidR="0003022C">
        <w:rPr>
          <w:rFonts w:ascii="Times New Roman" w:hAnsi="Times New Roman"/>
          <w:sz w:val="28"/>
          <w:szCs w:val="28"/>
        </w:rPr>
        <w:t>КоАП</w:t>
      </w:r>
      <w:proofErr w:type="spellEnd"/>
      <w:r w:rsidR="0003022C">
        <w:rPr>
          <w:rFonts w:ascii="Times New Roman" w:hAnsi="Times New Roman"/>
          <w:sz w:val="28"/>
          <w:szCs w:val="28"/>
        </w:rPr>
        <w:t xml:space="preserve"> РФ</w:t>
      </w:r>
    </w:p>
    <w:p w:rsidR="00692137" w:rsidRDefault="00692137" w:rsidP="00D479D4">
      <w:pPr>
        <w:spacing w:after="0" w:line="360" w:lineRule="auto"/>
        <w:ind w:right="849" w:firstLine="709"/>
        <w:jc w:val="both"/>
        <w:rPr>
          <w:rFonts w:ascii="Times New Roman" w:hAnsi="Times New Roman"/>
          <w:b/>
          <w:sz w:val="28"/>
          <w:szCs w:val="28"/>
        </w:rPr>
      </w:pPr>
    </w:p>
    <w:p w:rsidR="00F73DAC" w:rsidRDefault="00F73DAC" w:rsidP="00D479D4">
      <w:pPr>
        <w:spacing w:after="0" w:line="360" w:lineRule="auto"/>
        <w:ind w:right="849" w:firstLine="709"/>
        <w:jc w:val="both"/>
        <w:rPr>
          <w:rFonts w:ascii="Times New Roman" w:hAnsi="Times New Roman"/>
          <w:b/>
          <w:sz w:val="28"/>
          <w:szCs w:val="28"/>
        </w:rPr>
      </w:pPr>
    </w:p>
    <w:p w:rsidR="0003022C" w:rsidRDefault="0003022C" w:rsidP="00D479D4">
      <w:pPr>
        <w:spacing w:after="0" w:line="360" w:lineRule="auto"/>
        <w:ind w:right="849" w:firstLine="709"/>
        <w:jc w:val="both"/>
        <w:rPr>
          <w:rFonts w:ascii="Times New Roman" w:hAnsi="Times New Roman"/>
          <w:b/>
          <w:sz w:val="28"/>
          <w:szCs w:val="28"/>
        </w:rPr>
      </w:pPr>
    </w:p>
    <w:p w:rsidR="0003022C" w:rsidRDefault="0003022C" w:rsidP="00D479D4">
      <w:pPr>
        <w:spacing w:after="0" w:line="360" w:lineRule="auto"/>
        <w:ind w:right="849" w:firstLine="709"/>
        <w:jc w:val="both"/>
        <w:rPr>
          <w:rFonts w:ascii="Times New Roman" w:hAnsi="Times New Roman"/>
          <w:b/>
          <w:sz w:val="28"/>
          <w:szCs w:val="28"/>
        </w:rPr>
      </w:pPr>
    </w:p>
    <w:p w:rsidR="0003022C" w:rsidRDefault="0003022C" w:rsidP="00D479D4">
      <w:pPr>
        <w:spacing w:after="0" w:line="360" w:lineRule="auto"/>
        <w:ind w:right="849" w:firstLine="709"/>
        <w:jc w:val="both"/>
        <w:rPr>
          <w:rFonts w:ascii="Times New Roman" w:hAnsi="Times New Roman"/>
          <w:b/>
          <w:sz w:val="28"/>
          <w:szCs w:val="28"/>
        </w:rPr>
      </w:pPr>
    </w:p>
    <w:p w:rsidR="0003022C" w:rsidRDefault="0003022C" w:rsidP="00D479D4">
      <w:pPr>
        <w:spacing w:after="0" w:line="360" w:lineRule="auto"/>
        <w:ind w:right="849" w:firstLine="709"/>
        <w:jc w:val="both"/>
        <w:rPr>
          <w:rFonts w:ascii="Times New Roman" w:hAnsi="Times New Roman"/>
          <w:b/>
          <w:sz w:val="28"/>
          <w:szCs w:val="28"/>
        </w:rPr>
      </w:pPr>
    </w:p>
    <w:p w:rsidR="0003022C" w:rsidRDefault="0003022C" w:rsidP="00D479D4">
      <w:pPr>
        <w:spacing w:after="0" w:line="360" w:lineRule="auto"/>
        <w:ind w:right="849" w:firstLine="709"/>
        <w:jc w:val="both"/>
        <w:rPr>
          <w:rFonts w:ascii="Times New Roman" w:hAnsi="Times New Roman"/>
          <w:b/>
          <w:sz w:val="28"/>
          <w:szCs w:val="28"/>
        </w:rPr>
      </w:pPr>
    </w:p>
    <w:p w:rsidR="0003022C" w:rsidRDefault="0003022C" w:rsidP="00D479D4">
      <w:pPr>
        <w:spacing w:after="0" w:line="360" w:lineRule="auto"/>
        <w:ind w:right="849" w:firstLine="709"/>
        <w:jc w:val="both"/>
        <w:rPr>
          <w:rFonts w:ascii="Times New Roman" w:hAnsi="Times New Roman"/>
          <w:b/>
          <w:sz w:val="28"/>
          <w:szCs w:val="28"/>
        </w:rPr>
      </w:pPr>
    </w:p>
    <w:p w:rsidR="00881895" w:rsidRDefault="00881895" w:rsidP="00D479D4">
      <w:pPr>
        <w:spacing w:after="0" w:line="360" w:lineRule="auto"/>
        <w:ind w:right="849" w:firstLine="709"/>
        <w:jc w:val="both"/>
        <w:rPr>
          <w:rFonts w:ascii="Times New Roman" w:hAnsi="Times New Roman"/>
          <w:b/>
          <w:sz w:val="28"/>
          <w:szCs w:val="28"/>
        </w:rPr>
      </w:pPr>
    </w:p>
    <w:p w:rsidR="001D4082" w:rsidRPr="00924B56" w:rsidRDefault="00186DAC" w:rsidP="00D479D4">
      <w:pPr>
        <w:spacing w:after="0" w:line="360" w:lineRule="auto"/>
        <w:ind w:right="849" w:firstLine="709"/>
        <w:jc w:val="center"/>
        <w:rPr>
          <w:rFonts w:ascii="Times New Roman" w:hAnsi="Times New Roman"/>
          <w:sz w:val="28"/>
          <w:szCs w:val="28"/>
        </w:rPr>
      </w:pPr>
      <w:r>
        <w:rPr>
          <w:rFonts w:ascii="Times New Roman" w:hAnsi="Times New Roman"/>
          <w:b/>
          <w:sz w:val="28"/>
          <w:szCs w:val="28"/>
        </w:rPr>
        <w:lastRenderedPageBreak/>
        <w:t>СПИСОК ЛИТЕРАТУРЫ</w:t>
      </w:r>
    </w:p>
    <w:p w:rsidR="004A307E" w:rsidRDefault="004A307E" w:rsidP="00D479D4">
      <w:pPr>
        <w:spacing w:after="0" w:line="360" w:lineRule="auto"/>
        <w:ind w:right="849" w:firstLine="709"/>
        <w:jc w:val="both"/>
        <w:rPr>
          <w:rFonts w:ascii="Times New Roman" w:hAnsi="Times New Roman"/>
          <w:b/>
          <w:sz w:val="28"/>
          <w:szCs w:val="28"/>
        </w:rPr>
      </w:pPr>
      <w:r>
        <w:rPr>
          <w:rFonts w:ascii="Times New Roman" w:hAnsi="Times New Roman"/>
          <w:b/>
          <w:sz w:val="28"/>
          <w:szCs w:val="28"/>
        </w:rPr>
        <w:t>Нормативные материалы</w:t>
      </w:r>
    </w:p>
    <w:p w:rsidR="00961DDE" w:rsidRPr="00961DDE" w:rsidRDefault="00961DDE" w:rsidP="00D479D4">
      <w:pPr>
        <w:pStyle w:val="ae"/>
        <w:numPr>
          <w:ilvl w:val="0"/>
          <w:numId w:val="27"/>
        </w:numPr>
        <w:spacing w:after="0" w:line="360" w:lineRule="auto"/>
        <w:ind w:left="0" w:right="849" w:firstLine="709"/>
        <w:contextualSpacing w:val="0"/>
        <w:jc w:val="both"/>
        <w:rPr>
          <w:rFonts w:ascii="Times New Roman" w:hAnsi="Times New Roman"/>
          <w:sz w:val="28"/>
          <w:szCs w:val="28"/>
        </w:rPr>
      </w:pPr>
      <w:proofErr w:type="gramStart"/>
      <w:r w:rsidRPr="00961DDE">
        <w:rPr>
          <w:rFonts w:ascii="Times New Roman" w:hAnsi="Times New Roman"/>
          <w:sz w:val="28"/>
          <w:szCs w:val="28"/>
        </w:rPr>
        <w:t>Конституция Российской Федераци</w:t>
      </w:r>
      <w:r>
        <w:rPr>
          <w:rFonts w:ascii="Times New Roman" w:hAnsi="Times New Roman"/>
          <w:sz w:val="28"/>
          <w:szCs w:val="28"/>
        </w:rPr>
        <w:t>и (принята всенародным голосова</w:t>
      </w:r>
      <w:r w:rsidRPr="00961DDE">
        <w:rPr>
          <w:rFonts w:ascii="Times New Roman" w:hAnsi="Times New Roman"/>
          <w:sz w:val="28"/>
          <w:szCs w:val="28"/>
        </w:rPr>
        <w:t>нием 12.12.1993) (с учетом поправок, вне</w:t>
      </w:r>
      <w:r w:rsidR="00F73DAC">
        <w:rPr>
          <w:rFonts w:ascii="Times New Roman" w:hAnsi="Times New Roman"/>
          <w:sz w:val="28"/>
          <w:szCs w:val="28"/>
        </w:rPr>
        <w:t>сенных Законами РФ о поправ</w:t>
      </w:r>
      <w:r w:rsidRPr="00961DDE">
        <w:rPr>
          <w:rFonts w:ascii="Times New Roman" w:hAnsi="Times New Roman"/>
          <w:sz w:val="28"/>
          <w:szCs w:val="28"/>
        </w:rPr>
        <w:t>ках к Конституции РФ от 30.12.2008 N 6-ФКЗ, от 30.12.2008 N 7-ФКЗ, от 05.02.2014 N 2-ФКЗ, от 21.07.2014 N 11-ФКЗ) // Официальный текст Конституции РФ с внесенными по</w:t>
      </w:r>
      <w:r>
        <w:rPr>
          <w:rFonts w:ascii="Times New Roman" w:hAnsi="Times New Roman"/>
          <w:sz w:val="28"/>
          <w:szCs w:val="28"/>
        </w:rPr>
        <w:t>правками от 21.07.2014 опубликова</w:t>
      </w:r>
      <w:r w:rsidRPr="00961DDE">
        <w:rPr>
          <w:rFonts w:ascii="Times New Roman" w:hAnsi="Times New Roman"/>
          <w:sz w:val="28"/>
          <w:szCs w:val="28"/>
        </w:rPr>
        <w:t>на</w:t>
      </w:r>
      <w:r>
        <w:rPr>
          <w:rFonts w:ascii="Times New Roman" w:hAnsi="Times New Roman"/>
          <w:sz w:val="28"/>
          <w:szCs w:val="28"/>
        </w:rPr>
        <w:t xml:space="preserve"> на</w:t>
      </w:r>
      <w:r w:rsidRPr="00961DDE">
        <w:rPr>
          <w:rFonts w:ascii="Times New Roman" w:hAnsi="Times New Roman"/>
          <w:sz w:val="28"/>
          <w:szCs w:val="28"/>
        </w:rPr>
        <w:t xml:space="preserve"> Официальном интернет-портале правовой информации http://www.pravo.gov.ru, 01.08.2014, в "Собрании законодательства РФ", 04.08.2014</w:t>
      </w:r>
      <w:proofErr w:type="gramEnd"/>
      <w:r w:rsidRPr="00961DDE">
        <w:rPr>
          <w:rFonts w:ascii="Times New Roman" w:hAnsi="Times New Roman"/>
          <w:sz w:val="28"/>
          <w:szCs w:val="28"/>
        </w:rPr>
        <w:t>, N 31, ст. 4398.</w:t>
      </w:r>
    </w:p>
    <w:p w:rsidR="00924B56" w:rsidRDefault="00924B56" w:rsidP="00D479D4">
      <w:pPr>
        <w:pStyle w:val="ae"/>
        <w:numPr>
          <w:ilvl w:val="0"/>
          <w:numId w:val="27"/>
        </w:numPr>
        <w:spacing w:after="0" w:line="360" w:lineRule="auto"/>
        <w:ind w:left="0" w:right="849" w:firstLine="709"/>
        <w:contextualSpacing w:val="0"/>
        <w:jc w:val="both"/>
        <w:rPr>
          <w:rFonts w:ascii="Times New Roman" w:hAnsi="Times New Roman"/>
          <w:sz w:val="28"/>
          <w:szCs w:val="28"/>
        </w:rPr>
      </w:pPr>
      <w:r w:rsidRPr="00924B56">
        <w:rPr>
          <w:rFonts w:ascii="Times New Roman" w:hAnsi="Times New Roman"/>
          <w:sz w:val="28"/>
          <w:szCs w:val="28"/>
        </w:rPr>
        <w:t xml:space="preserve">Таможенный кодекс таможенного союза: решение Межгосударственного Совета Европейского экономического сообщества (высшего органа таможенного союза) на уровне глав государств от 27.11.09 № 17 // </w:t>
      </w:r>
      <w:proofErr w:type="spellStart"/>
      <w:r w:rsidRPr="00924B56">
        <w:rPr>
          <w:rFonts w:ascii="Times New Roman" w:hAnsi="Times New Roman"/>
          <w:sz w:val="28"/>
          <w:szCs w:val="28"/>
        </w:rPr>
        <w:t>КонсультантПлюс</w:t>
      </w:r>
      <w:proofErr w:type="spellEnd"/>
      <w:r w:rsidRPr="00924B56">
        <w:rPr>
          <w:rFonts w:ascii="Times New Roman" w:hAnsi="Times New Roman"/>
          <w:sz w:val="28"/>
          <w:szCs w:val="28"/>
        </w:rPr>
        <w:t xml:space="preserve">: справочная правовая система / </w:t>
      </w:r>
      <w:proofErr w:type="spellStart"/>
      <w:r w:rsidRPr="00924B56">
        <w:rPr>
          <w:rFonts w:ascii="Times New Roman" w:hAnsi="Times New Roman"/>
          <w:sz w:val="28"/>
          <w:szCs w:val="28"/>
        </w:rPr>
        <w:t>разраб</w:t>
      </w:r>
      <w:proofErr w:type="spellEnd"/>
      <w:r w:rsidRPr="00924B56">
        <w:rPr>
          <w:rFonts w:ascii="Times New Roman" w:hAnsi="Times New Roman"/>
          <w:sz w:val="28"/>
          <w:szCs w:val="28"/>
        </w:rPr>
        <w:t>. НПО «</w:t>
      </w:r>
      <w:proofErr w:type="spellStart"/>
      <w:r w:rsidRPr="00924B56">
        <w:rPr>
          <w:rFonts w:ascii="Times New Roman" w:hAnsi="Times New Roman"/>
          <w:sz w:val="28"/>
          <w:szCs w:val="28"/>
        </w:rPr>
        <w:t>Вычисл</w:t>
      </w:r>
      <w:proofErr w:type="spellEnd"/>
      <w:r w:rsidRPr="00924B56">
        <w:rPr>
          <w:rFonts w:ascii="Times New Roman" w:hAnsi="Times New Roman"/>
          <w:sz w:val="28"/>
          <w:szCs w:val="28"/>
        </w:rPr>
        <w:t xml:space="preserve">. математика и информатика». – М.: </w:t>
      </w:r>
      <w:proofErr w:type="spellStart"/>
      <w:r w:rsidRPr="00924B56">
        <w:rPr>
          <w:rFonts w:ascii="Times New Roman" w:hAnsi="Times New Roman"/>
          <w:sz w:val="28"/>
          <w:szCs w:val="28"/>
        </w:rPr>
        <w:t>КонсультантПлюс</w:t>
      </w:r>
      <w:proofErr w:type="spellEnd"/>
      <w:r w:rsidRPr="00924B56">
        <w:rPr>
          <w:rFonts w:ascii="Times New Roman" w:hAnsi="Times New Roman"/>
          <w:sz w:val="28"/>
          <w:szCs w:val="28"/>
        </w:rPr>
        <w:t>, 1997-2010. – Режим доступа: http://www.consultant.ru.</w:t>
      </w:r>
    </w:p>
    <w:p w:rsidR="00D479D4" w:rsidRDefault="00D479D4" w:rsidP="00D479D4">
      <w:pPr>
        <w:pStyle w:val="ae"/>
        <w:numPr>
          <w:ilvl w:val="0"/>
          <w:numId w:val="27"/>
        </w:numPr>
        <w:spacing w:after="0" w:line="360" w:lineRule="auto"/>
        <w:ind w:left="0" w:right="849" w:firstLine="709"/>
        <w:contextualSpacing w:val="0"/>
        <w:jc w:val="both"/>
        <w:rPr>
          <w:rFonts w:ascii="Times New Roman" w:hAnsi="Times New Roman"/>
          <w:sz w:val="28"/>
          <w:szCs w:val="28"/>
        </w:rPr>
      </w:pPr>
      <w:r w:rsidRPr="00D479D4">
        <w:rPr>
          <w:rFonts w:ascii="Times New Roman" w:hAnsi="Times New Roman"/>
          <w:sz w:val="28"/>
          <w:szCs w:val="28"/>
        </w:rPr>
        <w:t>Федеральный закон от 27.11.2010 N 311-ФЗ (ред. от 28.12.2016) "О таможенном регулировании в Российской Федерации"</w:t>
      </w:r>
      <w:r w:rsidR="004F646B">
        <w:rPr>
          <w:rFonts w:ascii="Times New Roman" w:hAnsi="Times New Roman"/>
          <w:sz w:val="28"/>
          <w:szCs w:val="28"/>
        </w:rPr>
        <w:t xml:space="preserve"> </w:t>
      </w:r>
      <w:r w:rsidR="004F646B" w:rsidRPr="004F646B">
        <w:rPr>
          <w:rFonts w:ascii="Times New Roman" w:hAnsi="Times New Roman"/>
          <w:sz w:val="28"/>
          <w:szCs w:val="28"/>
        </w:rPr>
        <w:t>// Собрание законодательства РФ. 2010. N 48. Ст. 6252.</w:t>
      </w:r>
    </w:p>
    <w:p w:rsidR="00E951B6" w:rsidRDefault="00961DDE" w:rsidP="00D479D4">
      <w:pPr>
        <w:pStyle w:val="ae"/>
        <w:numPr>
          <w:ilvl w:val="0"/>
          <w:numId w:val="27"/>
        </w:numPr>
        <w:spacing w:after="0" w:line="360" w:lineRule="auto"/>
        <w:ind w:left="0" w:right="849" w:firstLine="709"/>
        <w:contextualSpacing w:val="0"/>
        <w:jc w:val="both"/>
        <w:rPr>
          <w:rFonts w:ascii="Times New Roman" w:hAnsi="Times New Roman"/>
          <w:sz w:val="28"/>
          <w:szCs w:val="28"/>
        </w:rPr>
      </w:pPr>
      <w:r w:rsidRPr="00961DDE">
        <w:rPr>
          <w:rFonts w:ascii="Times New Roman" w:hAnsi="Times New Roman"/>
          <w:sz w:val="28"/>
          <w:szCs w:val="28"/>
        </w:rPr>
        <w:t xml:space="preserve">"Кодекс Российской Федерации </w:t>
      </w:r>
      <w:r>
        <w:rPr>
          <w:rFonts w:ascii="Times New Roman" w:hAnsi="Times New Roman"/>
          <w:sz w:val="28"/>
          <w:szCs w:val="28"/>
        </w:rPr>
        <w:t>об административных правонаруше</w:t>
      </w:r>
      <w:r w:rsidRPr="00961DDE">
        <w:rPr>
          <w:rFonts w:ascii="Times New Roman" w:hAnsi="Times New Roman"/>
          <w:sz w:val="28"/>
          <w:szCs w:val="28"/>
        </w:rPr>
        <w:t>ниях" от 30.12.2001 N 195-ФЗ (ред. от 03.04.2017) // Первоначальный текст документа опубликован в изданиях "Российская газета", N 256, 31.12.2001</w:t>
      </w:r>
    </w:p>
    <w:p w:rsidR="004F646B" w:rsidRPr="004F646B" w:rsidRDefault="004F646B" w:rsidP="004F646B">
      <w:pPr>
        <w:pStyle w:val="ae"/>
        <w:numPr>
          <w:ilvl w:val="0"/>
          <w:numId w:val="27"/>
        </w:numPr>
        <w:spacing w:after="0" w:line="360" w:lineRule="auto"/>
        <w:ind w:left="0" w:right="849" w:firstLine="709"/>
        <w:jc w:val="both"/>
        <w:rPr>
          <w:rFonts w:ascii="Times New Roman" w:hAnsi="Times New Roman"/>
          <w:sz w:val="28"/>
          <w:szCs w:val="28"/>
        </w:rPr>
      </w:pPr>
      <w:r w:rsidRPr="004F646B">
        <w:rPr>
          <w:rFonts w:ascii="Times New Roman" w:hAnsi="Times New Roman"/>
          <w:sz w:val="28"/>
          <w:szCs w:val="28"/>
        </w:rPr>
        <w:t>Приказ Федеральной таможенной службы от 2 декабря 2014 г. № 2344 “Об утверждении перечня должностных лиц таможенных органов Российской Федерации, уполномоченных составлять протоколы об административных правонарушениях и осуществлять административное задержание”</w:t>
      </w:r>
      <w:r>
        <w:rPr>
          <w:rFonts w:ascii="Times New Roman" w:hAnsi="Times New Roman"/>
          <w:sz w:val="28"/>
          <w:szCs w:val="28"/>
        </w:rPr>
        <w:t xml:space="preserve"> </w:t>
      </w:r>
      <w:r w:rsidRPr="004F646B">
        <w:rPr>
          <w:rFonts w:ascii="Times New Roman" w:hAnsi="Times New Roman"/>
          <w:sz w:val="28"/>
          <w:szCs w:val="28"/>
        </w:rPr>
        <w:t>//</w:t>
      </w:r>
      <w:r>
        <w:rPr>
          <w:rFonts w:ascii="Times New Roman" w:hAnsi="Times New Roman"/>
          <w:sz w:val="28"/>
          <w:szCs w:val="28"/>
        </w:rPr>
        <w:t xml:space="preserve"> </w:t>
      </w:r>
      <w:r w:rsidRPr="004F646B">
        <w:rPr>
          <w:rFonts w:ascii="Times New Roman" w:hAnsi="Times New Roman"/>
          <w:sz w:val="28"/>
          <w:szCs w:val="28"/>
        </w:rPr>
        <w:t>(Зарегистрировано в Минюсте России 14.01.2015 N 35540)</w:t>
      </w:r>
    </w:p>
    <w:p w:rsidR="00FD65FE" w:rsidRDefault="00FD65FE" w:rsidP="00D479D4">
      <w:pPr>
        <w:pStyle w:val="ae"/>
        <w:numPr>
          <w:ilvl w:val="0"/>
          <w:numId w:val="27"/>
        </w:numPr>
        <w:spacing w:after="0" w:line="360" w:lineRule="auto"/>
        <w:ind w:left="0" w:right="849" w:firstLine="709"/>
        <w:contextualSpacing w:val="0"/>
        <w:jc w:val="both"/>
        <w:rPr>
          <w:rFonts w:ascii="Times New Roman" w:hAnsi="Times New Roman"/>
          <w:sz w:val="28"/>
          <w:szCs w:val="28"/>
        </w:rPr>
      </w:pPr>
      <w:r>
        <w:rPr>
          <w:rFonts w:ascii="Times New Roman" w:hAnsi="Times New Roman"/>
          <w:sz w:val="28"/>
          <w:szCs w:val="28"/>
        </w:rPr>
        <w:t xml:space="preserve">Письмо </w:t>
      </w:r>
      <w:r w:rsidRPr="00FD65FE">
        <w:rPr>
          <w:rFonts w:ascii="Times New Roman" w:hAnsi="Times New Roman"/>
          <w:sz w:val="28"/>
          <w:szCs w:val="28"/>
        </w:rPr>
        <w:t>ФТС РФ от 28.04.2007 N 01-06/16201 "О направлении Методических рекомендаций"// http://www.tks.ru/news/law/2007/06/06/0003</w:t>
      </w:r>
    </w:p>
    <w:p w:rsidR="00B53F7A" w:rsidRDefault="00467062" w:rsidP="00D479D4">
      <w:pPr>
        <w:pStyle w:val="ae"/>
        <w:spacing w:after="0" w:line="360" w:lineRule="auto"/>
        <w:ind w:left="0" w:right="849" w:firstLine="709"/>
        <w:contextualSpacing w:val="0"/>
        <w:jc w:val="both"/>
        <w:rPr>
          <w:rFonts w:ascii="Times New Roman" w:hAnsi="Times New Roman"/>
          <w:b/>
          <w:sz w:val="28"/>
          <w:szCs w:val="28"/>
        </w:rPr>
      </w:pPr>
      <w:r w:rsidRPr="00E951B6">
        <w:rPr>
          <w:rFonts w:ascii="Times New Roman" w:hAnsi="Times New Roman"/>
          <w:b/>
          <w:sz w:val="28"/>
          <w:szCs w:val="28"/>
        </w:rPr>
        <w:lastRenderedPageBreak/>
        <w:t>Специальная литература</w:t>
      </w:r>
    </w:p>
    <w:p w:rsidR="00924B56" w:rsidRDefault="00FD65FE" w:rsidP="00D479D4">
      <w:pPr>
        <w:pStyle w:val="ae"/>
        <w:spacing w:after="0" w:line="360" w:lineRule="auto"/>
        <w:ind w:left="0" w:right="849" w:firstLine="709"/>
        <w:contextualSpacing w:val="0"/>
        <w:jc w:val="both"/>
        <w:rPr>
          <w:rFonts w:ascii="Times New Roman" w:hAnsi="Times New Roman"/>
          <w:sz w:val="28"/>
          <w:szCs w:val="28"/>
        </w:rPr>
      </w:pPr>
      <w:r>
        <w:rPr>
          <w:rFonts w:ascii="Times New Roman" w:hAnsi="Times New Roman"/>
          <w:sz w:val="28"/>
          <w:szCs w:val="28"/>
        </w:rPr>
        <w:t>1</w:t>
      </w:r>
      <w:r w:rsidR="00924B56">
        <w:rPr>
          <w:rFonts w:ascii="Times New Roman" w:hAnsi="Times New Roman"/>
          <w:sz w:val="28"/>
          <w:szCs w:val="28"/>
        </w:rPr>
        <w:t xml:space="preserve">. </w:t>
      </w:r>
      <w:r w:rsidR="00924B56" w:rsidRPr="00924B56">
        <w:rPr>
          <w:rFonts w:ascii="Times New Roman" w:hAnsi="Times New Roman"/>
          <w:sz w:val="28"/>
          <w:szCs w:val="28"/>
        </w:rPr>
        <w:t xml:space="preserve">Давыдов, Р. Таможня переместится в </w:t>
      </w:r>
      <w:proofErr w:type="spellStart"/>
      <w:r w:rsidR="00924B56" w:rsidRPr="00924B56">
        <w:rPr>
          <w:rFonts w:ascii="Times New Roman" w:hAnsi="Times New Roman"/>
          <w:sz w:val="28"/>
          <w:szCs w:val="28"/>
        </w:rPr>
        <w:t>on-line</w:t>
      </w:r>
      <w:proofErr w:type="spellEnd"/>
      <w:r w:rsidR="00924B56" w:rsidRPr="00924B56">
        <w:rPr>
          <w:rFonts w:ascii="Times New Roman" w:hAnsi="Times New Roman"/>
          <w:sz w:val="28"/>
          <w:szCs w:val="28"/>
        </w:rPr>
        <w:t xml:space="preserve"> / Р. Давыдов; беседовала Е. Шмелева // Таможенное регулирование. Таможенный контроль, 2012. - № 1. - С. 33-36.</w:t>
      </w:r>
    </w:p>
    <w:p w:rsidR="00924B56" w:rsidRDefault="00FD65FE" w:rsidP="00D479D4">
      <w:pPr>
        <w:pStyle w:val="ae"/>
        <w:spacing w:after="0" w:line="360" w:lineRule="auto"/>
        <w:ind w:left="0" w:right="849" w:firstLine="709"/>
        <w:contextualSpacing w:val="0"/>
        <w:jc w:val="both"/>
        <w:rPr>
          <w:rFonts w:ascii="Times New Roman" w:hAnsi="Times New Roman"/>
          <w:sz w:val="28"/>
          <w:szCs w:val="28"/>
        </w:rPr>
      </w:pPr>
      <w:r>
        <w:rPr>
          <w:rFonts w:ascii="Times New Roman" w:hAnsi="Times New Roman"/>
          <w:sz w:val="28"/>
          <w:szCs w:val="28"/>
        </w:rPr>
        <w:t>2</w:t>
      </w:r>
      <w:r w:rsidR="00924B56">
        <w:rPr>
          <w:rFonts w:ascii="Times New Roman" w:hAnsi="Times New Roman"/>
          <w:sz w:val="28"/>
          <w:szCs w:val="28"/>
        </w:rPr>
        <w:t>.</w:t>
      </w:r>
      <w:r w:rsidR="00924B56" w:rsidRPr="00924B56">
        <w:t xml:space="preserve"> </w:t>
      </w:r>
      <w:r w:rsidR="00924B56" w:rsidRPr="00924B56">
        <w:rPr>
          <w:rFonts w:ascii="Times New Roman" w:hAnsi="Times New Roman"/>
          <w:sz w:val="28"/>
          <w:szCs w:val="28"/>
        </w:rPr>
        <w:t>Бакаева, О. Новые подходы в организации таможенного оформления и таможенного контроля: за и против / О. Бакаева // Хозяйство и право, 2010. - N 2. - С. 118-121.</w:t>
      </w:r>
    </w:p>
    <w:p w:rsidR="00D479D4" w:rsidRDefault="00D479D4" w:rsidP="00D479D4">
      <w:pPr>
        <w:pStyle w:val="ae"/>
        <w:spacing w:after="0" w:line="360" w:lineRule="auto"/>
        <w:ind w:left="0" w:right="849" w:firstLine="709"/>
        <w:contextualSpacing w:val="0"/>
        <w:jc w:val="both"/>
        <w:rPr>
          <w:rFonts w:ascii="Times New Roman" w:hAnsi="Times New Roman"/>
          <w:sz w:val="28"/>
          <w:szCs w:val="28"/>
        </w:rPr>
      </w:pPr>
      <w:r>
        <w:rPr>
          <w:rFonts w:ascii="Times New Roman" w:hAnsi="Times New Roman"/>
          <w:sz w:val="28"/>
          <w:szCs w:val="28"/>
        </w:rPr>
        <w:t>3.</w:t>
      </w:r>
      <w:r w:rsidRPr="00D479D4">
        <w:t xml:space="preserve"> </w:t>
      </w:r>
      <w:proofErr w:type="spellStart"/>
      <w:r w:rsidRPr="00D479D4">
        <w:rPr>
          <w:rFonts w:ascii="Times New Roman" w:hAnsi="Times New Roman"/>
          <w:sz w:val="28"/>
          <w:szCs w:val="28"/>
        </w:rPr>
        <w:t>Зубач</w:t>
      </w:r>
      <w:proofErr w:type="spellEnd"/>
      <w:r w:rsidRPr="00D479D4">
        <w:rPr>
          <w:rFonts w:ascii="Times New Roman" w:hAnsi="Times New Roman"/>
          <w:sz w:val="28"/>
          <w:szCs w:val="28"/>
        </w:rPr>
        <w:t xml:space="preserve"> А.В., </w:t>
      </w:r>
      <w:proofErr w:type="spellStart"/>
      <w:r w:rsidRPr="00D479D4">
        <w:rPr>
          <w:rFonts w:ascii="Times New Roman" w:hAnsi="Times New Roman"/>
          <w:sz w:val="28"/>
          <w:szCs w:val="28"/>
        </w:rPr>
        <w:t>Сафоненков</w:t>
      </w:r>
      <w:proofErr w:type="spellEnd"/>
      <w:r w:rsidRPr="00D479D4">
        <w:rPr>
          <w:rFonts w:ascii="Times New Roman" w:hAnsi="Times New Roman"/>
          <w:sz w:val="28"/>
          <w:szCs w:val="28"/>
        </w:rPr>
        <w:t xml:space="preserve"> П.Н. Выявление и основы расследования административных правонарушений, отнесённых к компетенции таможенных органов /</w:t>
      </w:r>
      <w:r w:rsidRPr="00D479D4">
        <w:t xml:space="preserve"> </w:t>
      </w:r>
      <w:proofErr w:type="spellStart"/>
      <w:r w:rsidRPr="00D479D4">
        <w:rPr>
          <w:rFonts w:ascii="Times New Roman" w:hAnsi="Times New Roman"/>
          <w:sz w:val="28"/>
          <w:szCs w:val="28"/>
        </w:rPr>
        <w:t>Зубач</w:t>
      </w:r>
      <w:proofErr w:type="spellEnd"/>
      <w:r w:rsidRPr="00D479D4">
        <w:rPr>
          <w:rFonts w:ascii="Times New Roman" w:hAnsi="Times New Roman"/>
          <w:sz w:val="28"/>
          <w:szCs w:val="28"/>
        </w:rPr>
        <w:t xml:space="preserve"> А.В., </w:t>
      </w:r>
      <w:proofErr w:type="spellStart"/>
      <w:r w:rsidRPr="00D479D4">
        <w:rPr>
          <w:rFonts w:ascii="Times New Roman" w:hAnsi="Times New Roman"/>
          <w:sz w:val="28"/>
          <w:szCs w:val="28"/>
        </w:rPr>
        <w:t>Сафоненков</w:t>
      </w:r>
      <w:proofErr w:type="spellEnd"/>
      <w:r w:rsidRPr="00D479D4">
        <w:rPr>
          <w:rFonts w:ascii="Times New Roman" w:hAnsi="Times New Roman"/>
          <w:sz w:val="28"/>
          <w:szCs w:val="28"/>
        </w:rPr>
        <w:t xml:space="preserve"> П.Н. </w:t>
      </w:r>
      <w:r>
        <w:rPr>
          <w:rFonts w:ascii="Times New Roman" w:hAnsi="Times New Roman"/>
          <w:sz w:val="28"/>
          <w:szCs w:val="28"/>
        </w:rPr>
        <w:t xml:space="preserve">// </w:t>
      </w:r>
      <w:r w:rsidRPr="00D479D4">
        <w:rPr>
          <w:rFonts w:ascii="Times New Roman" w:hAnsi="Times New Roman"/>
          <w:sz w:val="28"/>
          <w:szCs w:val="28"/>
        </w:rPr>
        <w:t xml:space="preserve">Учебное пособие. - СПб.: Интермедия, 2013. - 131 </w:t>
      </w:r>
      <w:proofErr w:type="gramStart"/>
      <w:r w:rsidRPr="00D479D4">
        <w:rPr>
          <w:rFonts w:ascii="Times New Roman" w:hAnsi="Times New Roman"/>
          <w:sz w:val="28"/>
          <w:szCs w:val="28"/>
        </w:rPr>
        <w:t>с</w:t>
      </w:r>
      <w:proofErr w:type="gramEnd"/>
      <w:r w:rsidRPr="00D479D4">
        <w:rPr>
          <w:rFonts w:ascii="Times New Roman" w:hAnsi="Times New Roman"/>
          <w:sz w:val="28"/>
          <w:szCs w:val="28"/>
        </w:rPr>
        <w:t>.</w:t>
      </w:r>
    </w:p>
    <w:p w:rsidR="00D479D4" w:rsidRDefault="00D479D4" w:rsidP="00D479D4">
      <w:pPr>
        <w:pStyle w:val="ae"/>
        <w:spacing w:after="0" w:line="360" w:lineRule="auto"/>
        <w:ind w:left="0" w:right="849" w:firstLine="709"/>
        <w:contextualSpacing w:val="0"/>
        <w:jc w:val="center"/>
        <w:rPr>
          <w:rFonts w:ascii="Times New Roman" w:hAnsi="Times New Roman"/>
          <w:b/>
          <w:sz w:val="28"/>
          <w:szCs w:val="28"/>
        </w:rPr>
      </w:pPr>
      <w:r>
        <w:rPr>
          <w:rFonts w:ascii="Times New Roman" w:hAnsi="Times New Roman"/>
          <w:b/>
          <w:sz w:val="28"/>
          <w:szCs w:val="28"/>
        </w:rPr>
        <w:t>Интернет-ресурсы</w:t>
      </w:r>
    </w:p>
    <w:p w:rsidR="00D479D4" w:rsidRPr="00D479D4" w:rsidRDefault="00D479D4" w:rsidP="00D479D4">
      <w:pPr>
        <w:pStyle w:val="ae"/>
        <w:spacing w:after="0" w:line="360" w:lineRule="auto"/>
        <w:ind w:left="0" w:right="849" w:firstLine="709"/>
        <w:contextualSpacing w:val="0"/>
        <w:rPr>
          <w:rFonts w:ascii="Times New Roman" w:hAnsi="Times New Roman"/>
          <w:sz w:val="28"/>
          <w:szCs w:val="28"/>
        </w:rPr>
      </w:pPr>
      <w:r>
        <w:rPr>
          <w:rFonts w:ascii="Times New Roman" w:hAnsi="Times New Roman"/>
          <w:sz w:val="28"/>
          <w:szCs w:val="28"/>
        </w:rPr>
        <w:t>1. Официальный сайт Федеральной таможенной службы:</w:t>
      </w:r>
      <w:r w:rsidRPr="00D479D4">
        <w:rPr>
          <w:rFonts w:ascii="Times New Roman" w:hAnsi="Times New Roman"/>
          <w:sz w:val="28"/>
          <w:szCs w:val="28"/>
        </w:rPr>
        <w:t xml:space="preserve"> </w:t>
      </w:r>
      <w:r>
        <w:rPr>
          <w:rFonts w:ascii="Times New Roman" w:hAnsi="Times New Roman"/>
          <w:sz w:val="28"/>
          <w:szCs w:val="28"/>
          <w:lang w:val="en-US"/>
        </w:rPr>
        <w:t>www</w:t>
      </w:r>
      <w:r w:rsidRPr="00D479D4">
        <w:rPr>
          <w:rFonts w:ascii="Times New Roman" w:hAnsi="Times New Roman"/>
          <w:sz w:val="28"/>
          <w:szCs w:val="28"/>
        </w:rPr>
        <w:t>.</w:t>
      </w:r>
      <w:r>
        <w:rPr>
          <w:rFonts w:ascii="Times New Roman" w:hAnsi="Times New Roman"/>
          <w:sz w:val="28"/>
          <w:szCs w:val="28"/>
          <w:lang w:val="en-US"/>
        </w:rPr>
        <w:t>customs</w:t>
      </w:r>
      <w:r w:rsidRPr="00D479D4">
        <w:rPr>
          <w:rFonts w:ascii="Times New Roman" w:hAnsi="Times New Roman"/>
          <w:sz w:val="28"/>
          <w:szCs w:val="28"/>
        </w:rPr>
        <w:t>.</w:t>
      </w:r>
      <w:proofErr w:type="spellStart"/>
      <w:r>
        <w:rPr>
          <w:rFonts w:ascii="Times New Roman" w:hAnsi="Times New Roman"/>
          <w:sz w:val="28"/>
          <w:szCs w:val="28"/>
          <w:lang w:val="en-US"/>
        </w:rPr>
        <w:t>ru</w:t>
      </w:r>
      <w:proofErr w:type="spellEnd"/>
      <w:r w:rsidRPr="00D479D4">
        <w:rPr>
          <w:rFonts w:ascii="Times New Roman" w:hAnsi="Times New Roman"/>
          <w:sz w:val="28"/>
          <w:szCs w:val="28"/>
        </w:rPr>
        <w:t>.</w:t>
      </w:r>
    </w:p>
    <w:p w:rsidR="00D479D4" w:rsidRPr="00D479D4" w:rsidRDefault="00D479D4" w:rsidP="00D479D4">
      <w:pPr>
        <w:pStyle w:val="ae"/>
        <w:spacing w:after="0" w:line="360" w:lineRule="auto"/>
        <w:ind w:left="0" w:right="849" w:firstLine="709"/>
        <w:contextualSpacing w:val="0"/>
        <w:rPr>
          <w:rFonts w:ascii="Times New Roman" w:hAnsi="Times New Roman"/>
          <w:sz w:val="28"/>
          <w:szCs w:val="28"/>
        </w:rPr>
      </w:pPr>
      <w:r w:rsidRPr="00D479D4">
        <w:rPr>
          <w:rFonts w:ascii="Times New Roman" w:hAnsi="Times New Roman"/>
          <w:sz w:val="28"/>
          <w:szCs w:val="28"/>
        </w:rPr>
        <w:t>2.</w:t>
      </w:r>
      <w:r>
        <w:rPr>
          <w:rFonts w:ascii="Times New Roman" w:hAnsi="Times New Roman"/>
          <w:sz w:val="28"/>
          <w:szCs w:val="28"/>
        </w:rPr>
        <w:t>Справочная правовая система Консультант Плюс:</w:t>
      </w:r>
      <w:r w:rsidRPr="00D479D4">
        <w:rPr>
          <w:rFonts w:ascii="Times New Roman" w:hAnsi="Times New Roman"/>
          <w:sz w:val="28"/>
          <w:szCs w:val="28"/>
        </w:rPr>
        <w:t xml:space="preserve"> </w:t>
      </w:r>
      <w:r>
        <w:rPr>
          <w:rFonts w:ascii="Times New Roman" w:hAnsi="Times New Roman"/>
          <w:sz w:val="28"/>
          <w:szCs w:val="28"/>
          <w:lang w:val="en-US"/>
        </w:rPr>
        <w:t>www</w:t>
      </w:r>
      <w:r w:rsidRPr="00D479D4">
        <w:rPr>
          <w:rFonts w:ascii="Times New Roman" w:hAnsi="Times New Roman"/>
          <w:sz w:val="28"/>
          <w:szCs w:val="28"/>
        </w:rPr>
        <w:t>.</w:t>
      </w:r>
      <w:r>
        <w:rPr>
          <w:rFonts w:ascii="Times New Roman" w:hAnsi="Times New Roman"/>
          <w:sz w:val="28"/>
          <w:szCs w:val="28"/>
          <w:lang w:val="en-US"/>
        </w:rPr>
        <w:t>consultant</w:t>
      </w:r>
      <w:r w:rsidRPr="00D479D4">
        <w:rPr>
          <w:rFonts w:ascii="Times New Roman" w:hAnsi="Times New Roman"/>
          <w:sz w:val="28"/>
          <w:szCs w:val="28"/>
        </w:rPr>
        <w:t>.</w:t>
      </w:r>
      <w:proofErr w:type="spellStart"/>
      <w:r>
        <w:rPr>
          <w:rFonts w:ascii="Times New Roman" w:hAnsi="Times New Roman"/>
          <w:sz w:val="28"/>
          <w:szCs w:val="28"/>
          <w:lang w:val="en-US"/>
        </w:rPr>
        <w:t>ru</w:t>
      </w:r>
      <w:proofErr w:type="spellEnd"/>
      <w:r w:rsidRPr="00D479D4">
        <w:rPr>
          <w:rFonts w:ascii="Times New Roman" w:hAnsi="Times New Roman"/>
          <w:sz w:val="28"/>
          <w:szCs w:val="28"/>
        </w:rPr>
        <w:t>.</w:t>
      </w:r>
    </w:p>
    <w:p w:rsidR="00961DDE" w:rsidRPr="00646850" w:rsidRDefault="00961DDE" w:rsidP="00D479D4">
      <w:pPr>
        <w:pStyle w:val="a0"/>
        <w:spacing w:after="0" w:line="360" w:lineRule="auto"/>
        <w:ind w:right="849" w:firstLine="709"/>
        <w:jc w:val="both"/>
        <w:rPr>
          <w:rFonts w:ascii="Times New Roman" w:hAnsi="Times New Roman" w:cs="Times New Roman"/>
          <w:sz w:val="28"/>
          <w:szCs w:val="28"/>
        </w:rPr>
      </w:pPr>
    </w:p>
    <w:p w:rsidR="005660EE" w:rsidRPr="005660EE" w:rsidRDefault="006B377C" w:rsidP="00D479D4">
      <w:pPr>
        <w:pStyle w:val="a0"/>
        <w:spacing w:after="0" w:line="360" w:lineRule="auto"/>
        <w:ind w:left="-1701" w:right="849"/>
        <w:jc w:val="both"/>
      </w:pPr>
      <w:r>
        <w:rPr>
          <w:rFonts w:ascii="Times New Roman" w:hAnsi="Times New Roman"/>
          <w:noProof/>
          <w:sz w:val="28"/>
          <w:szCs w:val="28"/>
          <w:lang w:eastAsia="ru-RU"/>
        </w:rPr>
        <w:lastRenderedPageBreak/>
        <w:drawing>
          <wp:inline distT="0" distB="0" distL="0" distR="0">
            <wp:extent cx="9330293" cy="5245729"/>
            <wp:effectExtent l="0" t="2190750" r="0" b="2145671"/>
            <wp:docPr id="5" name="Рисунок 5" descr="C:\Users\Anisimoff\AppData\Local\Microsoft\Windows\INetCache\Content.Word\кусач.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nisimoff\AppData\Local\Microsoft\Windows\INetCache\Content.Word\кусач.png"/>
                    <pic:cNvPicPr>
                      <a:picLocks noChangeAspect="1" noChangeArrowheads="1"/>
                    </pic:cNvPicPr>
                  </pic:nvPicPr>
                  <pic:blipFill>
                    <a:blip r:embed="rId8" cstate="print"/>
                    <a:stretch>
                      <a:fillRect/>
                    </a:stretch>
                  </pic:blipFill>
                  <pic:spPr bwMode="auto">
                    <a:xfrm rot="5400000">
                      <a:off x="0" y="0"/>
                      <a:ext cx="9330293" cy="5245729"/>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rsidR="00D50E7E" w:rsidRPr="00D50E7E" w:rsidRDefault="00D50E7E" w:rsidP="00D479D4">
      <w:pPr>
        <w:spacing w:after="0" w:line="360" w:lineRule="auto"/>
        <w:ind w:right="849" w:firstLine="709"/>
        <w:jc w:val="both"/>
        <w:rPr>
          <w:b/>
          <w:sz w:val="28"/>
          <w:szCs w:val="28"/>
          <w:lang w:eastAsia="ar-SA"/>
        </w:rPr>
      </w:pPr>
    </w:p>
    <w:p w:rsidR="00D50E7E" w:rsidRPr="00D50E7E" w:rsidRDefault="00D50E7E" w:rsidP="00D479D4">
      <w:pPr>
        <w:spacing w:after="0" w:line="360" w:lineRule="auto"/>
        <w:ind w:right="849" w:firstLine="709"/>
        <w:jc w:val="both"/>
        <w:rPr>
          <w:lang w:eastAsia="ar-SA"/>
        </w:rPr>
      </w:pPr>
    </w:p>
    <w:p w:rsidR="00D153FC" w:rsidRPr="00D153FC" w:rsidRDefault="00D153FC" w:rsidP="00D479D4">
      <w:pPr>
        <w:spacing w:after="0" w:line="360" w:lineRule="auto"/>
        <w:ind w:right="849" w:firstLine="709"/>
        <w:jc w:val="both"/>
        <w:rPr>
          <w:lang w:eastAsia="ar-SA"/>
        </w:rPr>
      </w:pPr>
    </w:p>
    <w:p w:rsidR="002F311B" w:rsidRPr="00D153FC" w:rsidRDefault="002F311B" w:rsidP="00D479D4">
      <w:pPr>
        <w:spacing w:after="0" w:line="360" w:lineRule="auto"/>
        <w:ind w:right="849" w:firstLine="709"/>
        <w:jc w:val="both"/>
        <w:rPr>
          <w:rFonts w:ascii="Times New Roman" w:hAnsi="Times New Roman"/>
          <w:sz w:val="28"/>
          <w:szCs w:val="28"/>
        </w:rPr>
      </w:pPr>
    </w:p>
    <w:p w:rsidR="002F311B" w:rsidRPr="002F311B" w:rsidRDefault="002F311B" w:rsidP="00D479D4">
      <w:pPr>
        <w:spacing w:after="0" w:line="360" w:lineRule="auto"/>
        <w:ind w:right="849" w:firstLine="709"/>
        <w:jc w:val="both"/>
        <w:rPr>
          <w:rFonts w:ascii="Times New Roman" w:hAnsi="Times New Roman"/>
          <w:sz w:val="28"/>
          <w:szCs w:val="28"/>
        </w:rPr>
      </w:pPr>
    </w:p>
    <w:sectPr w:rsidR="002F311B" w:rsidRPr="002F311B" w:rsidSect="006B377C">
      <w:footerReference w:type="default" r:id="rId9"/>
      <w:footerReference w:type="first" r:id="rId10"/>
      <w:footnotePr>
        <w:numRestart w:val="eachPage"/>
      </w:footnotePr>
      <w:pgSz w:w="11906" w:h="16838"/>
      <w:pgMar w:top="1134" w:right="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11C1" w:rsidRDefault="00F611C1" w:rsidP="002F311B">
      <w:pPr>
        <w:spacing w:after="0" w:line="240" w:lineRule="auto"/>
      </w:pPr>
      <w:r>
        <w:separator/>
      </w:r>
    </w:p>
  </w:endnote>
  <w:endnote w:type="continuationSeparator" w:id="0">
    <w:p w:rsidR="00F611C1" w:rsidRDefault="00F611C1" w:rsidP="002F31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37E" w:rsidRPr="00F3237E" w:rsidRDefault="007B507A">
    <w:pPr>
      <w:pStyle w:val="a7"/>
      <w:jc w:val="center"/>
      <w:rPr>
        <w:rFonts w:ascii="Times New Roman" w:hAnsi="Times New Roman"/>
        <w:sz w:val="20"/>
        <w:szCs w:val="20"/>
      </w:rPr>
    </w:pPr>
    <w:r w:rsidRPr="00F3237E">
      <w:rPr>
        <w:rFonts w:ascii="Times New Roman" w:hAnsi="Times New Roman"/>
        <w:sz w:val="20"/>
        <w:szCs w:val="20"/>
      </w:rPr>
      <w:fldChar w:fldCharType="begin"/>
    </w:r>
    <w:r w:rsidR="00F3237E" w:rsidRPr="00F3237E">
      <w:rPr>
        <w:rFonts w:ascii="Times New Roman" w:hAnsi="Times New Roman"/>
        <w:sz w:val="20"/>
        <w:szCs w:val="20"/>
      </w:rPr>
      <w:instrText>PAGE   \* MERGEFORMAT</w:instrText>
    </w:r>
    <w:r w:rsidRPr="00F3237E">
      <w:rPr>
        <w:rFonts w:ascii="Times New Roman" w:hAnsi="Times New Roman"/>
        <w:sz w:val="20"/>
        <w:szCs w:val="20"/>
      </w:rPr>
      <w:fldChar w:fldCharType="separate"/>
    </w:r>
    <w:r w:rsidR="004F646B">
      <w:rPr>
        <w:rFonts w:ascii="Times New Roman" w:hAnsi="Times New Roman"/>
        <w:noProof/>
        <w:sz w:val="20"/>
        <w:szCs w:val="20"/>
      </w:rPr>
      <w:t>21</w:t>
    </w:r>
    <w:r w:rsidRPr="00F3237E">
      <w:rPr>
        <w:rFonts w:ascii="Times New Roman" w:hAnsi="Times New Roman"/>
        <w:sz w:val="20"/>
        <w:szCs w:val="20"/>
      </w:rPr>
      <w:fldChar w:fldCharType="end"/>
    </w:r>
  </w:p>
  <w:p w:rsidR="00F3237E" w:rsidRDefault="00F3237E">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37E" w:rsidRDefault="00F3237E">
    <w:pPr>
      <w:pStyle w:val="a7"/>
      <w:jc w:val="center"/>
    </w:pPr>
  </w:p>
  <w:p w:rsidR="00F3237E" w:rsidRDefault="00F3237E">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11C1" w:rsidRDefault="00F611C1" w:rsidP="002F311B">
      <w:pPr>
        <w:spacing w:after="0" w:line="240" w:lineRule="auto"/>
      </w:pPr>
      <w:r>
        <w:separator/>
      </w:r>
    </w:p>
  </w:footnote>
  <w:footnote w:type="continuationSeparator" w:id="0">
    <w:p w:rsidR="00F611C1" w:rsidRDefault="00F611C1" w:rsidP="002F311B">
      <w:pPr>
        <w:spacing w:after="0" w:line="240" w:lineRule="auto"/>
      </w:pPr>
      <w:r>
        <w:continuationSeparator/>
      </w:r>
    </w:p>
  </w:footnote>
  <w:footnote w:id="1">
    <w:p w:rsidR="00FD65FE" w:rsidRPr="00881895" w:rsidRDefault="00FD65FE">
      <w:pPr>
        <w:pStyle w:val="af3"/>
        <w:rPr>
          <w:rFonts w:ascii="Times New Roman" w:hAnsi="Times New Roman"/>
        </w:rPr>
      </w:pPr>
      <w:r w:rsidRPr="00881895">
        <w:rPr>
          <w:rStyle w:val="af5"/>
          <w:rFonts w:ascii="Times New Roman" w:hAnsi="Times New Roman"/>
        </w:rPr>
        <w:footnoteRef/>
      </w:r>
      <w:r w:rsidRPr="00881895">
        <w:rPr>
          <w:rFonts w:ascii="Times New Roman" w:hAnsi="Times New Roman"/>
        </w:rPr>
        <w:t xml:space="preserve"> Письмо ФТС РФ от 28.04.2007 N 01-06/16201 "О направлении Методических рекомендаций"// http://www.tks.ru/news/law/2007/06/06/0003</w:t>
      </w:r>
    </w:p>
  </w:footnote>
  <w:footnote w:id="2">
    <w:p w:rsidR="00881895" w:rsidRPr="003D66A4" w:rsidRDefault="00881895">
      <w:pPr>
        <w:pStyle w:val="af3"/>
        <w:rPr>
          <w:rFonts w:ascii="Times New Roman" w:hAnsi="Times New Roman"/>
        </w:rPr>
      </w:pPr>
      <w:r w:rsidRPr="00881895">
        <w:rPr>
          <w:rStyle w:val="af5"/>
          <w:rFonts w:ascii="Times New Roman" w:hAnsi="Times New Roman"/>
        </w:rPr>
        <w:footnoteRef/>
      </w:r>
      <w:r w:rsidRPr="00881895">
        <w:rPr>
          <w:rFonts w:ascii="Times New Roman" w:hAnsi="Times New Roman"/>
        </w:rPr>
        <w:t xml:space="preserve"> . Давыдов, Р. Таможня переместится в </w:t>
      </w:r>
      <w:proofErr w:type="spellStart"/>
      <w:r w:rsidRPr="00881895">
        <w:rPr>
          <w:rFonts w:ascii="Times New Roman" w:hAnsi="Times New Roman"/>
        </w:rPr>
        <w:t>on-line</w:t>
      </w:r>
      <w:proofErr w:type="spellEnd"/>
      <w:r w:rsidRPr="00881895">
        <w:rPr>
          <w:rFonts w:ascii="Times New Roman" w:hAnsi="Times New Roman"/>
        </w:rPr>
        <w:t xml:space="preserve"> / Р. Давыдов; беседовала Е. Шмелева // Таможенное регулирование. Таможенный контроль, 2012. - № 1. - С. 33-36.</w:t>
      </w:r>
    </w:p>
  </w:footnote>
  <w:footnote w:id="3">
    <w:p w:rsidR="00881895" w:rsidRPr="00881895" w:rsidRDefault="00881895">
      <w:pPr>
        <w:pStyle w:val="af3"/>
        <w:rPr>
          <w:rFonts w:ascii="Times New Roman" w:hAnsi="Times New Roman"/>
        </w:rPr>
      </w:pPr>
      <w:r w:rsidRPr="00881895">
        <w:rPr>
          <w:rStyle w:val="af5"/>
          <w:rFonts w:ascii="Times New Roman" w:hAnsi="Times New Roman"/>
        </w:rPr>
        <w:footnoteRef/>
      </w:r>
      <w:r w:rsidRPr="00881895">
        <w:rPr>
          <w:rFonts w:ascii="Times New Roman" w:hAnsi="Times New Roman"/>
        </w:rPr>
        <w:t xml:space="preserve">  Бакаева, О. Новые подходы в организации таможенного оформления и таможенного контроля: за и против / О. Бакаева // Хозяйство и право, 2010. - N 2. - С. 118-121.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637A49"/>
    <w:multiLevelType w:val="hybridMultilevel"/>
    <w:tmpl w:val="43183A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656EF7"/>
    <w:multiLevelType w:val="hybridMultilevel"/>
    <w:tmpl w:val="7FBA939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0AC42F6"/>
    <w:multiLevelType w:val="hybridMultilevel"/>
    <w:tmpl w:val="4C4C953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3990449"/>
    <w:multiLevelType w:val="hybridMultilevel"/>
    <w:tmpl w:val="08504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657DCE"/>
    <w:multiLevelType w:val="hybridMultilevel"/>
    <w:tmpl w:val="534E5F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FD84ABD"/>
    <w:multiLevelType w:val="hybridMultilevel"/>
    <w:tmpl w:val="E18EAD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07674B0"/>
    <w:multiLevelType w:val="hybridMultilevel"/>
    <w:tmpl w:val="CDF85A0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0EE0320"/>
    <w:multiLevelType w:val="hybridMultilevel"/>
    <w:tmpl w:val="461E427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1771BE9"/>
    <w:multiLevelType w:val="hybridMultilevel"/>
    <w:tmpl w:val="DD4EB4D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C740BB5"/>
    <w:multiLevelType w:val="hybridMultilevel"/>
    <w:tmpl w:val="ABCAF5C6"/>
    <w:lvl w:ilvl="0" w:tplc="61AC86F8">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E890D1E"/>
    <w:multiLevelType w:val="hybridMultilevel"/>
    <w:tmpl w:val="B062228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F3B2EDC"/>
    <w:multiLevelType w:val="hybridMultilevel"/>
    <w:tmpl w:val="6BE6DF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F5803C0"/>
    <w:multiLevelType w:val="hybridMultilevel"/>
    <w:tmpl w:val="F44EF3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0002FC6"/>
    <w:multiLevelType w:val="hybridMultilevel"/>
    <w:tmpl w:val="196C8C88"/>
    <w:lvl w:ilvl="0" w:tplc="E6D2C686">
      <w:start w:val="1"/>
      <w:numFmt w:val="decimal"/>
      <w:lvlText w:val="%1)"/>
      <w:lvlJc w:val="left"/>
      <w:pPr>
        <w:ind w:left="1429" w:hanging="360"/>
      </w:pPr>
      <w:rPr>
        <w:rFonts w:hint="default"/>
        <w:b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3A4A582A"/>
    <w:multiLevelType w:val="hybridMultilevel"/>
    <w:tmpl w:val="E02EF7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AB27968"/>
    <w:multiLevelType w:val="hybridMultilevel"/>
    <w:tmpl w:val="CA56D2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5B013E"/>
    <w:multiLevelType w:val="hybridMultilevel"/>
    <w:tmpl w:val="CEE0E41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E341C32"/>
    <w:multiLevelType w:val="hybridMultilevel"/>
    <w:tmpl w:val="BA0AC04C"/>
    <w:lvl w:ilvl="0" w:tplc="0419000D">
      <w:start w:val="1"/>
      <w:numFmt w:val="bullet"/>
      <w:lvlText w:val=""/>
      <w:lvlJc w:val="left"/>
      <w:pPr>
        <w:ind w:left="2149" w:hanging="360"/>
      </w:pPr>
      <w:rPr>
        <w:rFonts w:ascii="Wingdings" w:hAnsi="Wingdings"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9">
    <w:nsid w:val="42BD7BD8"/>
    <w:multiLevelType w:val="hybridMultilevel"/>
    <w:tmpl w:val="7116F9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AD22E9F"/>
    <w:multiLevelType w:val="hybridMultilevel"/>
    <w:tmpl w:val="97C018D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4E63002B"/>
    <w:multiLevelType w:val="hybridMultilevel"/>
    <w:tmpl w:val="5660167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4EB713E3"/>
    <w:multiLevelType w:val="hybridMultilevel"/>
    <w:tmpl w:val="38EC441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3FA634C"/>
    <w:multiLevelType w:val="hybridMultilevel"/>
    <w:tmpl w:val="5448E1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5752DF8"/>
    <w:multiLevelType w:val="hybridMultilevel"/>
    <w:tmpl w:val="33EAED9E"/>
    <w:lvl w:ilvl="0" w:tplc="8D62733E">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64694E06"/>
    <w:multiLevelType w:val="hybridMultilevel"/>
    <w:tmpl w:val="F3E8C3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E021F9D"/>
    <w:multiLevelType w:val="hybridMultilevel"/>
    <w:tmpl w:val="66B6D1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BD740F4"/>
    <w:multiLevelType w:val="hybridMultilevel"/>
    <w:tmpl w:val="0E2AAC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1"/>
  </w:num>
  <w:num w:numId="3">
    <w:abstractNumId w:val="20"/>
  </w:num>
  <w:num w:numId="4">
    <w:abstractNumId w:val="2"/>
  </w:num>
  <w:num w:numId="5">
    <w:abstractNumId w:val="8"/>
  </w:num>
  <w:num w:numId="6">
    <w:abstractNumId w:val="15"/>
  </w:num>
  <w:num w:numId="7">
    <w:abstractNumId w:val="19"/>
  </w:num>
  <w:num w:numId="8">
    <w:abstractNumId w:val="16"/>
  </w:num>
  <w:num w:numId="9">
    <w:abstractNumId w:val="18"/>
  </w:num>
  <w:num w:numId="10">
    <w:abstractNumId w:val="7"/>
  </w:num>
  <w:num w:numId="11">
    <w:abstractNumId w:val="6"/>
  </w:num>
  <w:num w:numId="12">
    <w:abstractNumId w:val="17"/>
  </w:num>
  <w:num w:numId="13">
    <w:abstractNumId w:val="11"/>
  </w:num>
  <w:num w:numId="14">
    <w:abstractNumId w:val="3"/>
  </w:num>
  <w:num w:numId="15">
    <w:abstractNumId w:val="1"/>
  </w:num>
  <w:num w:numId="16">
    <w:abstractNumId w:val="5"/>
  </w:num>
  <w:num w:numId="17">
    <w:abstractNumId w:val="9"/>
  </w:num>
  <w:num w:numId="18">
    <w:abstractNumId w:val="22"/>
  </w:num>
  <w:num w:numId="19">
    <w:abstractNumId w:val="13"/>
  </w:num>
  <w:num w:numId="20">
    <w:abstractNumId w:val="14"/>
  </w:num>
  <w:num w:numId="21">
    <w:abstractNumId w:val="26"/>
  </w:num>
  <w:num w:numId="22">
    <w:abstractNumId w:val="24"/>
  </w:num>
  <w:num w:numId="23">
    <w:abstractNumId w:val="27"/>
  </w:num>
  <w:num w:numId="24">
    <w:abstractNumId w:val="4"/>
  </w:num>
  <w:num w:numId="25">
    <w:abstractNumId w:val="25"/>
  </w:num>
  <w:num w:numId="26">
    <w:abstractNumId w:val="10"/>
  </w:num>
  <w:num w:numId="27">
    <w:abstractNumId w:val="23"/>
  </w:num>
  <w:num w:numId="2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hdrShapeDefaults>
    <o:shapedefaults v:ext="edit" spidmax="18434"/>
  </w:hdrShapeDefaults>
  <w:footnotePr>
    <w:numRestart w:val="eachPage"/>
    <w:footnote w:id="-1"/>
    <w:footnote w:id="0"/>
  </w:footnotePr>
  <w:endnotePr>
    <w:endnote w:id="-1"/>
    <w:endnote w:id="0"/>
  </w:endnotePr>
  <w:compat/>
  <w:rsids>
    <w:rsidRoot w:val="008408E3"/>
    <w:rsid w:val="00007627"/>
    <w:rsid w:val="000200F6"/>
    <w:rsid w:val="0002102F"/>
    <w:rsid w:val="00021796"/>
    <w:rsid w:val="0003022C"/>
    <w:rsid w:val="000331C4"/>
    <w:rsid w:val="00043F5C"/>
    <w:rsid w:val="00051847"/>
    <w:rsid w:val="00071F10"/>
    <w:rsid w:val="00077C7A"/>
    <w:rsid w:val="000A2489"/>
    <w:rsid w:val="000C40F9"/>
    <w:rsid w:val="000F511D"/>
    <w:rsid w:val="001037C1"/>
    <w:rsid w:val="00144824"/>
    <w:rsid w:val="00147F92"/>
    <w:rsid w:val="00186DAC"/>
    <w:rsid w:val="00190BE3"/>
    <w:rsid w:val="001B1C60"/>
    <w:rsid w:val="001B2410"/>
    <w:rsid w:val="001D4082"/>
    <w:rsid w:val="001F42AC"/>
    <w:rsid w:val="00246B5A"/>
    <w:rsid w:val="00263A9E"/>
    <w:rsid w:val="002656DB"/>
    <w:rsid w:val="00274DE7"/>
    <w:rsid w:val="002F311B"/>
    <w:rsid w:val="003326F5"/>
    <w:rsid w:val="00347400"/>
    <w:rsid w:val="00384248"/>
    <w:rsid w:val="003B1828"/>
    <w:rsid w:val="003D66A4"/>
    <w:rsid w:val="004013D1"/>
    <w:rsid w:val="00407BFA"/>
    <w:rsid w:val="0043544D"/>
    <w:rsid w:val="00467062"/>
    <w:rsid w:val="0048157A"/>
    <w:rsid w:val="004A307E"/>
    <w:rsid w:val="004F2C58"/>
    <w:rsid w:val="004F646B"/>
    <w:rsid w:val="00535102"/>
    <w:rsid w:val="00554F2A"/>
    <w:rsid w:val="005567D7"/>
    <w:rsid w:val="005651F5"/>
    <w:rsid w:val="005660EE"/>
    <w:rsid w:val="00575634"/>
    <w:rsid w:val="00576B0D"/>
    <w:rsid w:val="005D0B47"/>
    <w:rsid w:val="005F40DB"/>
    <w:rsid w:val="00642516"/>
    <w:rsid w:val="00646850"/>
    <w:rsid w:val="00656654"/>
    <w:rsid w:val="006652FC"/>
    <w:rsid w:val="00692137"/>
    <w:rsid w:val="00692EBF"/>
    <w:rsid w:val="006B377C"/>
    <w:rsid w:val="006F6B98"/>
    <w:rsid w:val="006F7CFD"/>
    <w:rsid w:val="007145F5"/>
    <w:rsid w:val="00733B49"/>
    <w:rsid w:val="007367B9"/>
    <w:rsid w:val="007640C8"/>
    <w:rsid w:val="0076780F"/>
    <w:rsid w:val="007A2B23"/>
    <w:rsid w:val="007A2EE5"/>
    <w:rsid w:val="007B507A"/>
    <w:rsid w:val="007D66C7"/>
    <w:rsid w:val="007E77AE"/>
    <w:rsid w:val="008050A9"/>
    <w:rsid w:val="00830BB7"/>
    <w:rsid w:val="00837083"/>
    <w:rsid w:val="008408E3"/>
    <w:rsid w:val="00844DF8"/>
    <w:rsid w:val="00845F00"/>
    <w:rsid w:val="0084694A"/>
    <w:rsid w:val="008734F7"/>
    <w:rsid w:val="00876805"/>
    <w:rsid w:val="00881895"/>
    <w:rsid w:val="00896165"/>
    <w:rsid w:val="008A7C38"/>
    <w:rsid w:val="008D5B72"/>
    <w:rsid w:val="008D6DD6"/>
    <w:rsid w:val="009232EB"/>
    <w:rsid w:val="00924B56"/>
    <w:rsid w:val="00961DDE"/>
    <w:rsid w:val="00967653"/>
    <w:rsid w:val="00990D13"/>
    <w:rsid w:val="009B44C4"/>
    <w:rsid w:val="00A63E52"/>
    <w:rsid w:val="00A7583B"/>
    <w:rsid w:val="00A93146"/>
    <w:rsid w:val="00B00ACC"/>
    <w:rsid w:val="00B05BE8"/>
    <w:rsid w:val="00B27303"/>
    <w:rsid w:val="00B31EE5"/>
    <w:rsid w:val="00B428E2"/>
    <w:rsid w:val="00B53F7A"/>
    <w:rsid w:val="00B54ADA"/>
    <w:rsid w:val="00B62560"/>
    <w:rsid w:val="00B92996"/>
    <w:rsid w:val="00BA1939"/>
    <w:rsid w:val="00BB462A"/>
    <w:rsid w:val="00BB486D"/>
    <w:rsid w:val="00BC4D06"/>
    <w:rsid w:val="00BE4926"/>
    <w:rsid w:val="00BE79F1"/>
    <w:rsid w:val="00BF7948"/>
    <w:rsid w:val="00C125EF"/>
    <w:rsid w:val="00C17008"/>
    <w:rsid w:val="00C3642B"/>
    <w:rsid w:val="00C57391"/>
    <w:rsid w:val="00C77B7E"/>
    <w:rsid w:val="00CD1396"/>
    <w:rsid w:val="00CD5872"/>
    <w:rsid w:val="00CF2E59"/>
    <w:rsid w:val="00CF4851"/>
    <w:rsid w:val="00D153FC"/>
    <w:rsid w:val="00D154A6"/>
    <w:rsid w:val="00D37F35"/>
    <w:rsid w:val="00D475BC"/>
    <w:rsid w:val="00D479D4"/>
    <w:rsid w:val="00D50E7E"/>
    <w:rsid w:val="00D556C1"/>
    <w:rsid w:val="00D56543"/>
    <w:rsid w:val="00D60E80"/>
    <w:rsid w:val="00D6339A"/>
    <w:rsid w:val="00D94F6D"/>
    <w:rsid w:val="00E0732D"/>
    <w:rsid w:val="00E368D3"/>
    <w:rsid w:val="00E50EFA"/>
    <w:rsid w:val="00E66CA6"/>
    <w:rsid w:val="00E83797"/>
    <w:rsid w:val="00E84202"/>
    <w:rsid w:val="00E951B6"/>
    <w:rsid w:val="00EA6065"/>
    <w:rsid w:val="00EB1927"/>
    <w:rsid w:val="00EC092B"/>
    <w:rsid w:val="00EC0FD9"/>
    <w:rsid w:val="00EC7D45"/>
    <w:rsid w:val="00ED7474"/>
    <w:rsid w:val="00EE3696"/>
    <w:rsid w:val="00EF1F01"/>
    <w:rsid w:val="00F3237E"/>
    <w:rsid w:val="00F4167B"/>
    <w:rsid w:val="00F611C1"/>
    <w:rsid w:val="00F73DAC"/>
    <w:rsid w:val="00F76B60"/>
    <w:rsid w:val="00F83ABD"/>
    <w:rsid w:val="00F91A88"/>
    <w:rsid w:val="00FA49C9"/>
    <w:rsid w:val="00FD1953"/>
    <w:rsid w:val="00FD65FE"/>
    <w:rsid w:val="00FE2B96"/>
    <w:rsid w:val="00FF17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7C7A"/>
    <w:pPr>
      <w:spacing w:after="200" w:line="276" w:lineRule="auto"/>
    </w:pPr>
    <w:rPr>
      <w:sz w:val="22"/>
      <w:szCs w:val="22"/>
    </w:rPr>
  </w:style>
  <w:style w:type="paragraph" w:styleId="1">
    <w:name w:val="heading 1"/>
    <w:basedOn w:val="a"/>
    <w:next w:val="a0"/>
    <w:link w:val="10"/>
    <w:uiPriority w:val="9"/>
    <w:qFormat/>
    <w:rsid w:val="00D153FC"/>
    <w:pPr>
      <w:keepNext/>
      <w:tabs>
        <w:tab w:val="num" w:pos="0"/>
      </w:tabs>
      <w:suppressAutoHyphens/>
      <w:spacing w:before="240" w:after="120"/>
      <w:ind w:left="432" w:hanging="432"/>
      <w:outlineLvl w:val="0"/>
    </w:pPr>
    <w:rPr>
      <w:rFonts w:ascii="Times New Roman" w:eastAsia="Lucida Sans Unicode" w:hAnsi="Times New Roman" w:cs="Tahoma"/>
      <w:b/>
      <w:bCs/>
      <w:sz w:val="48"/>
      <w:szCs w:val="48"/>
      <w:lang w:eastAsia="ar-SA"/>
    </w:rPr>
  </w:style>
  <w:style w:type="paragraph" w:styleId="2">
    <w:name w:val="heading 2"/>
    <w:basedOn w:val="a"/>
    <w:next w:val="a"/>
    <w:link w:val="20"/>
    <w:uiPriority w:val="9"/>
    <w:unhideWhenUsed/>
    <w:qFormat/>
    <w:rsid w:val="00D153FC"/>
    <w:pPr>
      <w:keepNext/>
      <w:suppressAutoHyphens/>
      <w:spacing w:before="240" w:after="60"/>
      <w:outlineLvl w:val="1"/>
    </w:pPr>
    <w:rPr>
      <w:rFonts w:ascii="Cambria" w:hAnsi="Cambria"/>
      <w:b/>
      <w:bCs/>
      <w:i/>
      <w:iCs/>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
    <w:uiPriority w:val="99"/>
    <w:semiHidden/>
    <w:unhideWhenUsed/>
    <w:rsid w:val="008408E3"/>
    <w:pPr>
      <w:spacing w:before="100" w:beforeAutospacing="1" w:after="100" w:afterAutospacing="1" w:line="240" w:lineRule="auto"/>
    </w:pPr>
    <w:rPr>
      <w:rFonts w:ascii="Times New Roman" w:hAnsi="Times New Roman"/>
      <w:sz w:val="24"/>
      <w:szCs w:val="24"/>
    </w:rPr>
  </w:style>
  <w:style w:type="paragraph" w:styleId="a5">
    <w:name w:val="header"/>
    <w:basedOn w:val="a"/>
    <w:link w:val="a6"/>
    <w:uiPriority w:val="99"/>
    <w:unhideWhenUsed/>
    <w:rsid w:val="002F311B"/>
    <w:pPr>
      <w:tabs>
        <w:tab w:val="center" w:pos="4677"/>
        <w:tab w:val="right" w:pos="9355"/>
      </w:tabs>
      <w:spacing w:after="0" w:line="240" w:lineRule="auto"/>
    </w:pPr>
  </w:style>
  <w:style w:type="character" w:customStyle="1" w:styleId="a6">
    <w:name w:val="Верхний колонтитул Знак"/>
    <w:basedOn w:val="a1"/>
    <w:link w:val="a5"/>
    <w:uiPriority w:val="99"/>
    <w:rsid w:val="002F311B"/>
  </w:style>
  <w:style w:type="paragraph" w:styleId="a7">
    <w:name w:val="footer"/>
    <w:basedOn w:val="a"/>
    <w:link w:val="a8"/>
    <w:uiPriority w:val="99"/>
    <w:unhideWhenUsed/>
    <w:rsid w:val="002F311B"/>
    <w:pPr>
      <w:tabs>
        <w:tab w:val="center" w:pos="4677"/>
        <w:tab w:val="right" w:pos="9355"/>
      </w:tabs>
      <w:spacing w:after="0" w:line="240" w:lineRule="auto"/>
    </w:pPr>
  </w:style>
  <w:style w:type="character" w:customStyle="1" w:styleId="a8">
    <w:name w:val="Нижний колонтитул Знак"/>
    <w:basedOn w:val="a1"/>
    <w:link w:val="a7"/>
    <w:uiPriority w:val="99"/>
    <w:rsid w:val="002F311B"/>
  </w:style>
  <w:style w:type="character" w:customStyle="1" w:styleId="10">
    <w:name w:val="Заголовок 1 Знак"/>
    <w:link w:val="1"/>
    <w:uiPriority w:val="9"/>
    <w:rsid w:val="00D153FC"/>
    <w:rPr>
      <w:rFonts w:ascii="Times New Roman" w:eastAsia="Lucida Sans Unicode" w:hAnsi="Times New Roman" w:cs="Tahoma"/>
      <w:b/>
      <w:bCs/>
      <w:sz w:val="48"/>
      <w:szCs w:val="48"/>
      <w:lang w:eastAsia="ar-SA"/>
    </w:rPr>
  </w:style>
  <w:style w:type="character" w:customStyle="1" w:styleId="20">
    <w:name w:val="Заголовок 2 Знак"/>
    <w:link w:val="2"/>
    <w:uiPriority w:val="9"/>
    <w:rsid w:val="00D153FC"/>
    <w:rPr>
      <w:rFonts w:ascii="Cambria" w:eastAsia="Times New Roman" w:hAnsi="Cambria" w:cs="Times New Roman"/>
      <w:b/>
      <w:bCs/>
      <w:i/>
      <w:iCs/>
      <w:sz w:val="28"/>
      <w:szCs w:val="28"/>
      <w:lang w:eastAsia="ar-SA"/>
    </w:rPr>
  </w:style>
  <w:style w:type="paragraph" w:styleId="a0">
    <w:name w:val="Body Text"/>
    <w:basedOn w:val="a"/>
    <w:link w:val="a9"/>
    <w:rsid w:val="00D153FC"/>
    <w:pPr>
      <w:suppressAutoHyphens/>
      <w:spacing w:after="120"/>
    </w:pPr>
    <w:rPr>
      <w:rFonts w:eastAsia="SimSun" w:cs="Tahoma"/>
      <w:lang w:eastAsia="ar-SA"/>
    </w:rPr>
  </w:style>
  <w:style w:type="character" w:customStyle="1" w:styleId="a9">
    <w:name w:val="Основной текст Знак"/>
    <w:link w:val="a0"/>
    <w:rsid w:val="00D153FC"/>
    <w:rPr>
      <w:rFonts w:ascii="Calibri" w:eastAsia="SimSun" w:hAnsi="Calibri" w:cs="Tahoma"/>
      <w:lang w:eastAsia="ar-SA"/>
    </w:rPr>
  </w:style>
  <w:style w:type="character" w:styleId="aa">
    <w:name w:val="Strong"/>
    <w:uiPriority w:val="22"/>
    <w:qFormat/>
    <w:rsid w:val="005660EE"/>
    <w:rPr>
      <w:b/>
      <w:bCs/>
    </w:rPr>
  </w:style>
  <w:style w:type="paragraph" w:styleId="ab">
    <w:name w:val="TOC Heading"/>
    <w:basedOn w:val="1"/>
    <w:next w:val="a"/>
    <w:uiPriority w:val="39"/>
    <w:unhideWhenUsed/>
    <w:qFormat/>
    <w:rsid w:val="001B1C60"/>
    <w:pPr>
      <w:keepLines/>
      <w:tabs>
        <w:tab w:val="clear" w:pos="0"/>
      </w:tabs>
      <w:suppressAutoHyphens w:val="0"/>
      <w:spacing w:before="480" w:after="0"/>
      <w:ind w:left="0" w:firstLine="0"/>
      <w:outlineLvl w:val="9"/>
    </w:pPr>
    <w:rPr>
      <w:rFonts w:ascii="Cambria" w:eastAsia="Times New Roman" w:hAnsi="Cambria" w:cs="Times New Roman"/>
      <w:color w:val="365F91"/>
      <w:sz w:val="28"/>
      <w:szCs w:val="28"/>
      <w:lang w:eastAsia="ru-RU"/>
    </w:rPr>
  </w:style>
  <w:style w:type="paragraph" w:styleId="ac">
    <w:name w:val="Balloon Text"/>
    <w:basedOn w:val="a"/>
    <w:link w:val="ad"/>
    <w:uiPriority w:val="99"/>
    <w:semiHidden/>
    <w:unhideWhenUsed/>
    <w:rsid w:val="001B1C60"/>
    <w:pPr>
      <w:spacing w:after="0" w:line="240" w:lineRule="auto"/>
    </w:pPr>
    <w:rPr>
      <w:rFonts w:ascii="Tahoma" w:hAnsi="Tahoma" w:cs="Tahoma"/>
      <w:sz w:val="16"/>
      <w:szCs w:val="16"/>
    </w:rPr>
  </w:style>
  <w:style w:type="character" w:customStyle="1" w:styleId="ad">
    <w:name w:val="Текст выноски Знак"/>
    <w:link w:val="ac"/>
    <w:uiPriority w:val="99"/>
    <w:semiHidden/>
    <w:rsid w:val="001B1C60"/>
    <w:rPr>
      <w:rFonts w:ascii="Tahoma" w:hAnsi="Tahoma" w:cs="Tahoma"/>
      <w:sz w:val="16"/>
      <w:szCs w:val="16"/>
    </w:rPr>
  </w:style>
  <w:style w:type="paragraph" w:styleId="ae">
    <w:name w:val="List Paragraph"/>
    <w:basedOn w:val="a"/>
    <w:uiPriority w:val="34"/>
    <w:qFormat/>
    <w:rsid w:val="008A7C38"/>
    <w:pPr>
      <w:ind w:left="720"/>
      <w:contextualSpacing/>
    </w:pPr>
  </w:style>
  <w:style w:type="paragraph" w:styleId="11">
    <w:name w:val="toc 1"/>
    <w:basedOn w:val="a"/>
    <w:next w:val="a"/>
    <w:autoRedefine/>
    <w:uiPriority w:val="39"/>
    <w:unhideWhenUsed/>
    <w:rsid w:val="001D4082"/>
    <w:pPr>
      <w:spacing w:after="100"/>
    </w:pPr>
  </w:style>
  <w:style w:type="paragraph" w:styleId="21">
    <w:name w:val="toc 2"/>
    <w:basedOn w:val="a"/>
    <w:next w:val="a"/>
    <w:autoRedefine/>
    <w:uiPriority w:val="39"/>
    <w:unhideWhenUsed/>
    <w:rsid w:val="001D4082"/>
    <w:pPr>
      <w:spacing w:after="100"/>
      <w:ind w:left="220"/>
    </w:pPr>
  </w:style>
  <w:style w:type="character" w:styleId="af">
    <w:name w:val="Hyperlink"/>
    <w:uiPriority w:val="99"/>
    <w:unhideWhenUsed/>
    <w:rsid w:val="001D4082"/>
    <w:rPr>
      <w:color w:val="0000FF"/>
      <w:u w:val="single"/>
    </w:rPr>
  </w:style>
  <w:style w:type="paragraph" w:styleId="af0">
    <w:name w:val="endnote text"/>
    <w:basedOn w:val="a"/>
    <w:link w:val="af1"/>
    <w:uiPriority w:val="99"/>
    <w:semiHidden/>
    <w:unhideWhenUsed/>
    <w:rsid w:val="00B53F7A"/>
    <w:pPr>
      <w:spacing w:after="0" w:line="240" w:lineRule="auto"/>
    </w:pPr>
    <w:rPr>
      <w:sz w:val="20"/>
      <w:szCs w:val="20"/>
    </w:rPr>
  </w:style>
  <w:style w:type="character" w:customStyle="1" w:styleId="af1">
    <w:name w:val="Текст концевой сноски Знак"/>
    <w:link w:val="af0"/>
    <w:uiPriority w:val="99"/>
    <w:semiHidden/>
    <w:rsid w:val="00B53F7A"/>
    <w:rPr>
      <w:sz w:val="20"/>
      <w:szCs w:val="20"/>
    </w:rPr>
  </w:style>
  <w:style w:type="character" w:styleId="af2">
    <w:name w:val="endnote reference"/>
    <w:uiPriority w:val="99"/>
    <w:semiHidden/>
    <w:unhideWhenUsed/>
    <w:rsid w:val="00B53F7A"/>
    <w:rPr>
      <w:vertAlign w:val="superscript"/>
    </w:rPr>
  </w:style>
  <w:style w:type="paragraph" w:styleId="af3">
    <w:name w:val="footnote text"/>
    <w:basedOn w:val="a"/>
    <w:link w:val="af4"/>
    <w:uiPriority w:val="99"/>
    <w:semiHidden/>
    <w:unhideWhenUsed/>
    <w:rsid w:val="00B53F7A"/>
    <w:pPr>
      <w:spacing w:after="0" w:line="240" w:lineRule="auto"/>
    </w:pPr>
    <w:rPr>
      <w:sz w:val="20"/>
      <w:szCs w:val="20"/>
    </w:rPr>
  </w:style>
  <w:style w:type="character" w:customStyle="1" w:styleId="af4">
    <w:name w:val="Текст сноски Знак"/>
    <w:link w:val="af3"/>
    <w:uiPriority w:val="99"/>
    <w:semiHidden/>
    <w:rsid w:val="00B53F7A"/>
    <w:rPr>
      <w:sz w:val="20"/>
      <w:szCs w:val="20"/>
    </w:rPr>
  </w:style>
  <w:style w:type="character" w:styleId="af5">
    <w:name w:val="footnote reference"/>
    <w:uiPriority w:val="99"/>
    <w:semiHidden/>
    <w:unhideWhenUsed/>
    <w:rsid w:val="00B53F7A"/>
    <w:rPr>
      <w:vertAlign w:val="superscript"/>
    </w:rPr>
  </w:style>
</w:styles>
</file>

<file path=word/webSettings.xml><?xml version="1.0" encoding="utf-8"?>
<w:webSettings xmlns:r="http://schemas.openxmlformats.org/officeDocument/2006/relationships" xmlns:w="http://schemas.openxmlformats.org/wordprocessingml/2006/main">
  <w:divs>
    <w:div w:id="96298596">
      <w:bodyDiv w:val="1"/>
      <w:marLeft w:val="0"/>
      <w:marRight w:val="0"/>
      <w:marTop w:val="0"/>
      <w:marBottom w:val="0"/>
      <w:divBdr>
        <w:top w:val="none" w:sz="0" w:space="0" w:color="auto"/>
        <w:left w:val="none" w:sz="0" w:space="0" w:color="auto"/>
        <w:bottom w:val="none" w:sz="0" w:space="0" w:color="auto"/>
        <w:right w:val="none" w:sz="0" w:space="0" w:color="auto"/>
      </w:divBdr>
    </w:div>
    <w:div w:id="112329133">
      <w:bodyDiv w:val="1"/>
      <w:marLeft w:val="0"/>
      <w:marRight w:val="0"/>
      <w:marTop w:val="0"/>
      <w:marBottom w:val="0"/>
      <w:divBdr>
        <w:top w:val="none" w:sz="0" w:space="0" w:color="auto"/>
        <w:left w:val="none" w:sz="0" w:space="0" w:color="auto"/>
        <w:bottom w:val="none" w:sz="0" w:space="0" w:color="auto"/>
        <w:right w:val="none" w:sz="0" w:space="0" w:color="auto"/>
      </w:divBdr>
    </w:div>
    <w:div w:id="257950548">
      <w:bodyDiv w:val="1"/>
      <w:marLeft w:val="0"/>
      <w:marRight w:val="0"/>
      <w:marTop w:val="0"/>
      <w:marBottom w:val="0"/>
      <w:divBdr>
        <w:top w:val="none" w:sz="0" w:space="0" w:color="auto"/>
        <w:left w:val="none" w:sz="0" w:space="0" w:color="auto"/>
        <w:bottom w:val="none" w:sz="0" w:space="0" w:color="auto"/>
        <w:right w:val="none" w:sz="0" w:space="0" w:color="auto"/>
      </w:divBdr>
    </w:div>
    <w:div w:id="284701787">
      <w:bodyDiv w:val="1"/>
      <w:marLeft w:val="0"/>
      <w:marRight w:val="0"/>
      <w:marTop w:val="0"/>
      <w:marBottom w:val="0"/>
      <w:divBdr>
        <w:top w:val="none" w:sz="0" w:space="0" w:color="auto"/>
        <w:left w:val="none" w:sz="0" w:space="0" w:color="auto"/>
        <w:bottom w:val="none" w:sz="0" w:space="0" w:color="auto"/>
        <w:right w:val="none" w:sz="0" w:space="0" w:color="auto"/>
      </w:divBdr>
    </w:div>
    <w:div w:id="289555626">
      <w:bodyDiv w:val="1"/>
      <w:marLeft w:val="0"/>
      <w:marRight w:val="0"/>
      <w:marTop w:val="0"/>
      <w:marBottom w:val="0"/>
      <w:divBdr>
        <w:top w:val="none" w:sz="0" w:space="0" w:color="auto"/>
        <w:left w:val="none" w:sz="0" w:space="0" w:color="auto"/>
        <w:bottom w:val="none" w:sz="0" w:space="0" w:color="auto"/>
        <w:right w:val="none" w:sz="0" w:space="0" w:color="auto"/>
      </w:divBdr>
    </w:div>
    <w:div w:id="314533284">
      <w:bodyDiv w:val="1"/>
      <w:marLeft w:val="0"/>
      <w:marRight w:val="0"/>
      <w:marTop w:val="0"/>
      <w:marBottom w:val="0"/>
      <w:divBdr>
        <w:top w:val="none" w:sz="0" w:space="0" w:color="auto"/>
        <w:left w:val="none" w:sz="0" w:space="0" w:color="auto"/>
        <w:bottom w:val="none" w:sz="0" w:space="0" w:color="auto"/>
        <w:right w:val="none" w:sz="0" w:space="0" w:color="auto"/>
      </w:divBdr>
    </w:div>
    <w:div w:id="487481295">
      <w:bodyDiv w:val="1"/>
      <w:marLeft w:val="0"/>
      <w:marRight w:val="0"/>
      <w:marTop w:val="0"/>
      <w:marBottom w:val="0"/>
      <w:divBdr>
        <w:top w:val="none" w:sz="0" w:space="0" w:color="auto"/>
        <w:left w:val="none" w:sz="0" w:space="0" w:color="auto"/>
        <w:bottom w:val="none" w:sz="0" w:space="0" w:color="auto"/>
        <w:right w:val="none" w:sz="0" w:space="0" w:color="auto"/>
      </w:divBdr>
    </w:div>
    <w:div w:id="539705044">
      <w:bodyDiv w:val="1"/>
      <w:marLeft w:val="0"/>
      <w:marRight w:val="0"/>
      <w:marTop w:val="0"/>
      <w:marBottom w:val="0"/>
      <w:divBdr>
        <w:top w:val="none" w:sz="0" w:space="0" w:color="auto"/>
        <w:left w:val="none" w:sz="0" w:space="0" w:color="auto"/>
        <w:bottom w:val="none" w:sz="0" w:space="0" w:color="auto"/>
        <w:right w:val="none" w:sz="0" w:space="0" w:color="auto"/>
      </w:divBdr>
    </w:div>
    <w:div w:id="550070821">
      <w:bodyDiv w:val="1"/>
      <w:marLeft w:val="0"/>
      <w:marRight w:val="0"/>
      <w:marTop w:val="0"/>
      <w:marBottom w:val="0"/>
      <w:divBdr>
        <w:top w:val="none" w:sz="0" w:space="0" w:color="auto"/>
        <w:left w:val="none" w:sz="0" w:space="0" w:color="auto"/>
        <w:bottom w:val="none" w:sz="0" w:space="0" w:color="auto"/>
        <w:right w:val="none" w:sz="0" w:space="0" w:color="auto"/>
      </w:divBdr>
    </w:div>
    <w:div w:id="630018153">
      <w:bodyDiv w:val="1"/>
      <w:marLeft w:val="0"/>
      <w:marRight w:val="0"/>
      <w:marTop w:val="0"/>
      <w:marBottom w:val="0"/>
      <w:divBdr>
        <w:top w:val="none" w:sz="0" w:space="0" w:color="auto"/>
        <w:left w:val="none" w:sz="0" w:space="0" w:color="auto"/>
        <w:bottom w:val="none" w:sz="0" w:space="0" w:color="auto"/>
        <w:right w:val="none" w:sz="0" w:space="0" w:color="auto"/>
      </w:divBdr>
    </w:div>
    <w:div w:id="643705085">
      <w:bodyDiv w:val="1"/>
      <w:marLeft w:val="0"/>
      <w:marRight w:val="0"/>
      <w:marTop w:val="0"/>
      <w:marBottom w:val="0"/>
      <w:divBdr>
        <w:top w:val="none" w:sz="0" w:space="0" w:color="auto"/>
        <w:left w:val="none" w:sz="0" w:space="0" w:color="auto"/>
        <w:bottom w:val="none" w:sz="0" w:space="0" w:color="auto"/>
        <w:right w:val="none" w:sz="0" w:space="0" w:color="auto"/>
      </w:divBdr>
    </w:div>
    <w:div w:id="709299636">
      <w:bodyDiv w:val="1"/>
      <w:marLeft w:val="0"/>
      <w:marRight w:val="0"/>
      <w:marTop w:val="0"/>
      <w:marBottom w:val="0"/>
      <w:divBdr>
        <w:top w:val="none" w:sz="0" w:space="0" w:color="auto"/>
        <w:left w:val="none" w:sz="0" w:space="0" w:color="auto"/>
        <w:bottom w:val="none" w:sz="0" w:space="0" w:color="auto"/>
        <w:right w:val="none" w:sz="0" w:space="0" w:color="auto"/>
      </w:divBdr>
    </w:div>
    <w:div w:id="867716542">
      <w:bodyDiv w:val="1"/>
      <w:marLeft w:val="0"/>
      <w:marRight w:val="0"/>
      <w:marTop w:val="0"/>
      <w:marBottom w:val="0"/>
      <w:divBdr>
        <w:top w:val="none" w:sz="0" w:space="0" w:color="auto"/>
        <w:left w:val="none" w:sz="0" w:space="0" w:color="auto"/>
        <w:bottom w:val="none" w:sz="0" w:space="0" w:color="auto"/>
        <w:right w:val="none" w:sz="0" w:space="0" w:color="auto"/>
      </w:divBdr>
    </w:div>
    <w:div w:id="867722393">
      <w:bodyDiv w:val="1"/>
      <w:marLeft w:val="0"/>
      <w:marRight w:val="0"/>
      <w:marTop w:val="0"/>
      <w:marBottom w:val="0"/>
      <w:divBdr>
        <w:top w:val="none" w:sz="0" w:space="0" w:color="auto"/>
        <w:left w:val="none" w:sz="0" w:space="0" w:color="auto"/>
        <w:bottom w:val="none" w:sz="0" w:space="0" w:color="auto"/>
        <w:right w:val="none" w:sz="0" w:space="0" w:color="auto"/>
      </w:divBdr>
    </w:div>
    <w:div w:id="1065252906">
      <w:bodyDiv w:val="1"/>
      <w:marLeft w:val="0"/>
      <w:marRight w:val="0"/>
      <w:marTop w:val="0"/>
      <w:marBottom w:val="0"/>
      <w:divBdr>
        <w:top w:val="none" w:sz="0" w:space="0" w:color="auto"/>
        <w:left w:val="none" w:sz="0" w:space="0" w:color="auto"/>
        <w:bottom w:val="none" w:sz="0" w:space="0" w:color="auto"/>
        <w:right w:val="none" w:sz="0" w:space="0" w:color="auto"/>
      </w:divBdr>
    </w:div>
    <w:div w:id="1250189568">
      <w:bodyDiv w:val="1"/>
      <w:marLeft w:val="0"/>
      <w:marRight w:val="0"/>
      <w:marTop w:val="0"/>
      <w:marBottom w:val="0"/>
      <w:divBdr>
        <w:top w:val="none" w:sz="0" w:space="0" w:color="auto"/>
        <w:left w:val="none" w:sz="0" w:space="0" w:color="auto"/>
        <w:bottom w:val="none" w:sz="0" w:space="0" w:color="auto"/>
        <w:right w:val="none" w:sz="0" w:space="0" w:color="auto"/>
      </w:divBdr>
    </w:div>
    <w:div w:id="1359308861">
      <w:bodyDiv w:val="1"/>
      <w:marLeft w:val="0"/>
      <w:marRight w:val="0"/>
      <w:marTop w:val="0"/>
      <w:marBottom w:val="0"/>
      <w:divBdr>
        <w:top w:val="none" w:sz="0" w:space="0" w:color="auto"/>
        <w:left w:val="none" w:sz="0" w:space="0" w:color="auto"/>
        <w:bottom w:val="none" w:sz="0" w:space="0" w:color="auto"/>
        <w:right w:val="none" w:sz="0" w:space="0" w:color="auto"/>
      </w:divBdr>
    </w:div>
    <w:div w:id="1531793280">
      <w:bodyDiv w:val="1"/>
      <w:marLeft w:val="0"/>
      <w:marRight w:val="0"/>
      <w:marTop w:val="0"/>
      <w:marBottom w:val="0"/>
      <w:divBdr>
        <w:top w:val="none" w:sz="0" w:space="0" w:color="auto"/>
        <w:left w:val="none" w:sz="0" w:space="0" w:color="auto"/>
        <w:bottom w:val="none" w:sz="0" w:space="0" w:color="auto"/>
        <w:right w:val="none" w:sz="0" w:space="0" w:color="auto"/>
      </w:divBdr>
    </w:div>
    <w:div w:id="1626734829">
      <w:bodyDiv w:val="1"/>
      <w:marLeft w:val="0"/>
      <w:marRight w:val="0"/>
      <w:marTop w:val="0"/>
      <w:marBottom w:val="0"/>
      <w:divBdr>
        <w:top w:val="none" w:sz="0" w:space="0" w:color="auto"/>
        <w:left w:val="none" w:sz="0" w:space="0" w:color="auto"/>
        <w:bottom w:val="none" w:sz="0" w:space="0" w:color="auto"/>
        <w:right w:val="none" w:sz="0" w:space="0" w:color="auto"/>
      </w:divBdr>
    </w:div>
    <w:div w:id="1673986894">
      <w:bodyDiv w:val="1"/>
      <w:marLeft w:val="0"/>
      <w:marRight w:val="0"/>
      <w:marTop w:val="0"/>
      <w:marBottom w:val="0"/>
      <w:divBdr>
        <w:top w:val="none" w:sz="0" w:space="0" w:color="auto"/>
        <w:left w:val="none" w:sz="0" w:space="0" w:color="auto"/>
        <w:bottom w:val="none" w:sz="0" w:space="0" w:color="auto"/>
        <w:right w:val="none" w:sz="0" w:space="0" w:color="auto"/>
      </w:divBdr>
    </w:div>
    <w:div w:id="1765492160">
      <w:bodyDiv w:val="1"/>
      <w:marLeft w:val="0"/>
      <w:marRight w:val="0"/>
      <w:marTop w:val="0"/>
      <w:marBottom w:val="0"/>
      <w:divBdr>
        <w:top w:val="none" w:sz="0" w:space="0" w:color="auto"/>
        <w:left w:val="none" w:sz="0" w:space="0" w:color="auto"/>
        <w:bottom w:val="none" w:sz="0" w:space="0" w:color="auto"/>
        <w:right w:val="none" w:sz="0" w:space="0" w:color="auto"/>
      </w:divBdr>
    </w:div>
    <w:div w:id="1848401834">
      <w:bodyDiv w:val="1"/>
      <w:marLeft w:val="0"/>
      <w:marRight w:val="0"/>
      <w:marTop w:val="0"/>
      <w:marBottom w:val="0"/>
      <w:divBdr>
        <w:top w:val="none" w:sz="0" w:space="0" w:color="auto"/>
        <w:left w:val="none" w:sz="0" w:space="0" w:color="auto"/>
        <w:bottom w:val="none" w:sz="0" w:space="0" w:color="auto"/>
        <w:right w:val="none" w:sz="0" w:space="0" w:color="auto"/>
      </w:divBdr>
    </w:div>
    <w:div w:id="1946038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13C6EE-C18F-459E-A27D-A9ED02E6F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10681</TotalTime>
  <Pages>23</Pages>
  <Words>4588</Words>
  <Characters>26152</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30679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Anisimoff Serge</cp:lastModifiedBy>
  <cp:revision>5</cp:revision>
  <dcterms:created xsi:type="dcterms:W3CDTF">2017-05-11T04:56:00Z</dcterms:created>
  <dcterms:modified xsi:type="dcterms:W3CDTF">2017-06-01T04:41:00Z</dcterms:modified>
</cp:coreProperties>
</file>