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59" w:rsidRPr="00116459" w:rsidRDefault="00116459" w:rsidP="00116459">
      <w:pPr>
        <w:pStyle w:val="a8"/>
        <w:jc w:val="center"/>
        <w:rPr>
          <w:b/>
          <w:color w:val="000000"/>
          <w:sz w:val="32"/>
          <w:szCs w:val="32"/>
        </w:rPr>
      </w:pPr>
      <w:r w:rsidRPr="00116459">
        <w:rPr>
          <w:b/>
          <w:color w:val="000000"/>
          <w:sz w:val="32"/>
          <w:szCs w:val="32"/>
        </w:rPr>
        <w:t>МИНИСТЕРСТВО ОБРАЗОВАНИЯ И НАУКИ РФ</w:t>
      </w:r>
    </w:p>
    <w:p w:rsidR="00116459" w:rsidRPr="00116459" w:rsidRDefault="00116459" w:rsidP="00116459">
      <w:pPr>
        <w:pStyle w:val="a8"/>
        <w:jc w:val="center"/>
        <w:rPr>
          <w:b/>
          <w:color w:val="000000"/>
          <w:sz w:val="32"/>
          <w:szCs w:val="32"/>
        </w:rPr>
      </w:pPr>
      <w:r w:rsidRPr="00116459">
        <w:rPr>
          <w:b/>
          <w:color w:val="000000"/>
          <w:sz w:val="32"/>
          <w:szCs w:val="32"/>
        </w:rPr>
        <w:t>ГОСУДАРСТВЕННОЕ БЮДЖЕТНОЕ ОБРАЗОВАТЕЛЬНОЕ</w:t>
      </w:r>
    </w:p>
    <w:p w:rsidR="00116459" w:rsidRPr="00116459" w:rsidRDefault="00116459" w:rsidP="00116459">
      <w:pPr>
        <w:pStyle w:val="a8"/>
        <w:jc w:val="center"/>
        <w:rPr>
          <w:b/>
          <w:color w:val="000000"/>
          <w:sz w:val="32"/>
          <w:szCs w:val="32"/>
        </w:rPr>
      </w:pPr>
      <w:r w:rsidRPr="00116459">
        <w:rPr>
          <w:b/>
          <w:color w:val="000000"/>
          <w:sz w:val="32"/>
          <w:szCs w:val="32"/>
        </w:rPr>
        <w:t>УЧРЕЖДЕНИЕ ВЫСШЕГО ОБРАЗОВАНИЯ</w:t>
      </w:r>
    </w:p>
    <w:p w:rsidR="00116459" w:rsidRPr="00116459" w:rsidRDefault="00116459" w:rsidP="00116459">
      <w:pPr>
        <w:pStyle w:val="a8"/>
        <w:jc w:val="center"/>
        <w:rPr>
          <w:b/>
          <w:color w:val="000000"/>
          <w:sz w:val="32"/>
          <w:szCs w:val="32"/>
        </w:rPr>
      </w:pPr>
      <w:r w:rsidRPr="00116459">
        <w:rPr>
          <w:b/>
          <w:color w:val="000000"/>
          <w:sz w:val="32"/>
          <w:szCs w:val="32"/>
        </w:rPr>
        <w:t>«ТВЕРСКОЙ ГОСУДАРСТВЕННЫЙ УНИВЕРСИТЕТ»</w:t>
      </w:r>
    </w:p>
    <w:p w:rsidR="003D3834" w:rsidRPr="003D3834" w:rsidRDefault="003D3834" w:rsidP="00116459">
      <w:pPr>
        <w:rPr>
          <w:rFonts w:ascii="Times New Roman" w:hAnsi="Times New Roman"/>
          <w:sz w:val="32"/>
          <w:szCs w:val="32"/>
        </w:rPr>
      </w:pPr>
    </w:p>
    <w:p w:rsidR="003D3834" w:rsidRPr="003D3834" w:rsidRDefault="003D3834" w:rsidP="003D3834">
      <w:pPr>
        <w:jc w:val="center"/>
        <w:rPr>
          <w:rFonts w:ascii="Times New Roman" w:hAnsi="Times New Roman"/>
          <w:sz w:val="32"/>
          <w:szCs w:val="32"/>
        </w:rPr>
      </w:pPr>
    </w:p>
    <w:p w:rsidR="003D3834" w:rsidRPr="003D3834" w:rsidRDefault="003D3834" w:rsidP="003D3834">
      <w:pPr>
        <w:jc w:val="center"/>
        <w:rPr>
          <w:rFonts w:ascii="Times New Roman" w:hAnsi="Times New Roman"/>
          <w:b/>
          <w:sz w:val="32"/>
          <w:szCs w:val="32"/>
        </w:rPr>
      </w:pPr>
      <w:r w:rsidRPr="003D3834">
        <w:rPr>
          <w:rFonts w:ascii="Times New Roman" w:hAnsi="Times New Roman"/>
          <w:b/>
          <w:sz w:val="32"/>
          <w:szCs w:val="32"/>
        </w:rPr>
        <w:t>ЮРИДИЧЕСКИЙ ФАКУЛЬТЕТ</w:t>
      </w:r>
    </w:p>
    <w:p w:rsidR="003D3834" w:rsidRPr="003D3834" w:rsidRDefault="003D3834" w:rsidP="003D3834">
      <w:pPr>
        <w:jc w:val="center"/>
        <w:rPr>
          <w:rFonts w:ascii="Times New Roman" w:hAnsi="Times New Roman"/>
          <w:b/>
          <w:sz w:val="32"/>
          <w:szCs w:val="32"/>
        </w:rPr>
      </w:pPr>
      <w:r w:rsidRPr="003D3834">
        <w:rPr>
          <w:rFonts w:ascii="Times New Roman" w:hAnsi="Times New Roman"/>
          <w:b/>
          <w:sz w:val="32"/>
          <w:szCs w:val="32"/>
        </w:rPr>
        <w:t>КАФЕДРА УГОЛОВНОГО ПРАВА И ПРОЦЕССА</w:t>
      </w:r>
    </w:p>
    <w:p w:rsidR="003D3834" w:rsidRPr="003D3834" w:rsidRDefault="003D3834" w:rsidP="003D3834">
      <w:pPr>
        <w:jc w:val="center"/>
        <w:rPr>
          <w:rFonts w:ascii="Times New Roman" w:hAnsi="Times New Roman"/>
          <w:b/>
          <w:sz w:val="32"/>
          <w:szCs w:val="32"/>
        </w:rPr>
      </w:pPr>
      <w:r w:rsidRPr="003D3834">
        <w:rPr>
          <w:rFonts w:ascii="Times New Roman" w:hAnsi="Times New Roman"/>
          <w:b/>
          <w:sz w:val="32"/>
          <w:szCs w:val="32"/>
        </w:rPr>
        <w:t>40.03.01 ЮРИСПРУДЕНЦИЯ</w:t>
      </w:r>
    </w:p>
    <w:p w:rsidR="003D3834" w:rsidRDefault="003D3834" w:rsidP="003D3834">
      <w:pPr>
        <w:jc w:val="center"/>
        <w:rPr>
          <w:rFonts w:ascii="Times New Roman" w:hAnsi="Times New Roman"/>
          <w:b/>
          <w:sz w:val="36"/>
          <w:szCs w:val="40"/>
        </w:rPr>
      </w:pPr>
    </w:p>
    <w:p w:rsidR="003D3834" w:rsidRDefault="003D3834" w:rsidP="003D3834">
      <w:pPr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КУРСОВАЯ РАБОТА</w:t>
      </w:r>
    </w:p>
    <w:p w:rsidR="003D3834" w:rsidRDefault="003D3834" w:rsidP="003D3834">
      <w:pPr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ТЕМА: Умысел, как форма вины.</w:t>
      </w:r>
    </w:p>
    <w:p w:rsidR="003D3834" w:rsidRDefault="003D3834" w:rsidP="003D3834">
      <w:pPr>
        <w:jc w:val="center"/>
        <w:rPr>
          <w:rFonts w:ascii="Times New Roman" w:hAnsi="Times New Roman"/>
          <w:b/>
          <w:sz w:val="32"/>
          <w:szCs w:val="40"/>
        </w:rPr>
      </w:pPr>
    </w:p>
    <w:p w:rsidR="003D3834" w:rsidRDefault="003D3834" w:rsidP="003D3834">
      <w:pPr>
        <w:jc w:val="center"/>
        <w:rPr>
          <w:rFonts w:ascii="Times New Roman" w:hAnsi="Times New Roman"/>
          <w:b/>
          <w:sz w:val="32"/>
          <w:szCs w:val="40"/>
        </w:rPr>
      </w:pPr>
    </w:p>
    <w:p w:rsidR="003D3834" w:rsidRDefault="003D3834" w:rsidP="003D3834">
      <w:pPr>
        <w:jc w:val="right"/>
        <w:rPr>
          <w:rFonts w:ascii="Times New Roman" w:hAnsi="Times New Roman"/>
          <w:b/>
          <w:sz w:val="32"/>
          <w:szCs w:val="40"/>
        </w:rPr>
      </w:pPr>
    </w:p>
    <w:p w:rsidR="003D3834" w:rsidRDefault="003D3834" w:rsidP="003D3834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Выполнил: студент 2 курса 26 гр.</w:t>
      </w:r>
    </w:p>
    <w:p w:rsidR="003D3834" w:rsidRDefault="003D3834" w:rsidP="003D3834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Шевелева Елизавета Эдуардовна.</w:t>
      </w:r>
    </w:p>
    <w:p w:rsidR="003D3834" w:rsidRDefault="003D3834" w:rsidP="003D3834">
      <w:pPr>
        <w:jc w:val="right"/>
        <w:rPr>
          <w:rFonts w:ascii="Times New Roman" w:hAnsi="Times New Roman"/>
          <w:sz w:val="32"/>
          <w:szCs w:val="40"/>
        </w:rPr>
      </w:pPr>
    </w:p>
    <w:p w:rsidR="003D3834" w:rsidRDefault="003D3834" w:rsidP="003D3834">
      <w:pPr>
        <w:jc w:val="right"/>
        <w:rPr>
          <w:rFonts w:ascii="Times New Roman" w:hAnsi="Times New Roman"/>
          <w:sz w:val="32"/>
          <w:szCs w:val="40"/>
        </w:rPr>
      </w:pPr>
    </w:p>
    <w:p w:rsidR="003D3834" w:rsidRDefault="003D3834" w:rsidP="003D3834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Научный руководитель: </w:t>
      </w:r>
      <w:proofErr w:type="spellStart"/>
      <w:r w:rsidR="00F569A2" w:rsidRPr="00F569A2">
        <w:rPr>
          <w:rFonts w:ascii="Times New Roman" w:hAnsi="Times New Roman"/>
          <w:sz w:val="32"/>
          <w:szCs w:val="40"/>
        </w:rPr>
        <w:t>к.ю.н</w:t>
      </w:r>
      <w:proofErr w:type="spellEnd"/>
      <w:r w:rsidR="00F569A2" w:rsidRPr="00F569A2">
        <w:rPr>
          <w:rFonts w:ascii="Times New Roman" w:hAnsi="Times New Roman"/>
          <w:sz w:val="32"/>
          <w:szCs w:val="40"/>
        </w:rPr>
        <w:t>. доцент</w:t>
      </w:r>
    </w:p>
    <w:p w:rsidR="00F569A2" w:rsidRPr="003D3834" w:rsidRDefault="00F569A2" w:rsidP="003D3834">
      <w:pPr>
        <w:jc w:val="right"/>
        <w:rPr>
          <w:rFonts w:ascii="Times New Roman" w:hAnsi="Times New Roman"/>
          <w:sz w:val="32"/>
          <w:szCs w:val="40"/>
        </w:rPr>
      </w:pPr>
      <w:proofErr w:type="spellStart"/>
      <w:r w:rsidRPr="00F569A2">
        <w:rPr>
          <w:rFonts w:ascii="Times New Roman" w:hAnsi="Times New Roman"/>
          <w:sz w:val="32"/>
          <w:szCs w:val="40"/>
        </w:rPr>
        <w:t>Хурчак</w:t>
      </w:r>
      <w:proofErr w:type="spellEnd"/>
      <w:r w:rsidRPr="00F569A2">
        <w:rPr>
          <w:rFonts w:ascii="Times New Roman" w:hAnsi="Times New Roman"/>
          <w:sz w:val="32"/>
          <w:szCs w:val="40"/>
        </w:rPr>
        <w:t xml:space="preserve"> Михаил Николаевич</w:t>
      </w:r>
    </w:p>
    <w:p w:rsidR="003D3834" w:rsidRDefault="003D3834" w:rsidP="003D3834">
      <w:pPr>
        <w:jc w:val="center"/>
        <w:rPr>
          <w:rFonts w:ascii="Times New Roman" w:hAnsi="Times New Roman"/>
          <w:b/>
          <w:sz w:val="36"/>
          <w:szCs w:val="40"/>
        </w:rPr>
      </w:pPr>
    </w:p>
    <w:p w:rsidR="003D3834" w:rsidRDefault="003D3834" w:rsidP="003D3834">
      <w:pPr>
        <w:jc w:val="center"/>
        <w:rPr>
          <w:rFonts w:ascii="Times New Roman" w:hAnsi="Times New Roman"/>
          <w:b/>
          <w:sz w:val="36"/>
          <w:szCs w:val="40"/>
        </w:rPr>
      </w:pPr>
    </w:p>
    <w:p w:rsidR="003D3834" w:rsidRDefault="003D3834" w:rsidP="00F569A2">
      <w:pPr>
        <w:rPr>
          <w:rFonts w:ascii="Times New Roman" w:hAnsi="Times New Roman"/>
          <w:b/>
          <w:sz w:val="36"/>
          <w:szCs w:val="40"/>
        </w:rPr>
      </w:pPr>
    </w:p>
    <w:p w:rsidR="003D3834" w:rsidRDefault="003D3834" w:rsidP="00F569A2">
      <w:pPr>
        <w:jc w:val="center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Тверь 2018</w:t>
      </w:r>
    </w:p>
    <w:p w:rsidR="00D6264D" w:rsidRDefault="00D6264D" w:rsidP="00D6264D"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lastRenderedPageBreak/>
        <w:t>Оглавление</w:t>
      </w:r>
    </w:p>
    <w:p w:rsidR="0003286B" w:rsidRP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F90EA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1171C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171C2">
        <w:rPr>
          <w:rFonts w:ascii="Times New Roman" w:hAnsi="Times New Roman" w:cs="Times New Roman"/>
          <w:sz w:val="28"/>
          <w:szCs w:val="28"/>
        </w:rPr>
        <w:t>.</w:t>
      </w:r>
      <w:r w:rsidR="00D6264D">
        <w:rPr>
          <w:rFonts w:ascii="Times New Roman" w:hAnsi="Times New Roman" w:cs="Times New Roman"/>
          <w:sz w:val="28"/>
          <w:szCs w:val="28"/>
        </w:rPr>
        <w:t>3</w:t>
      </w:r>
    </w:p>
    <w:p w:rsidR="0003286B" w:rsidRPr="0003286B" w:rsidRDefault="00D6264D" w:rsidP="0003286B">
      <w:pPr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3286B" w:rsidRPr="00D6264D">
        <w:rPr>
          <w:rFonts w:ascii="Times New Roman" w:hAnsi="Times New Roman" w:cs="Times New Roman"/>
          <w:b/>
          <w:sz w:val="28"/>
          <w:szCs w:val="28"/>
        </w:rPr>
        <w:t>1.</w:t>
      </w:r>
      <w:r w:rsidR="0003286B" w:rsidRPr="0003286B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080DF8">
        <w:rPr>
          <w:rFonts w:ascii="Times New Roman" w:hAnsi="Times New Roman" w:cs="Times New Roman"/>
          <w:sz w:val="28"/>
          <w:szCs w:val="28"/>
        </w:rPr>
        <w:t>, сущность</w:t>
      </w:r>
      <w:r w:rsidR="0003286B" w:rsidRPr="0003286B">
        <w:rPr>
          <w:rFonts w:ascii="Times New Roman" w:hAnsi="Times New Roman" w:cs="Times New Roman"/>
          <w:sz w:val="28"/>
          <w:szCs w:val="28"/>
        </w:rPr>
        <w:t xml:space="preserve"> умысла и его виды</w:t>
      </w:r>
      <w:r w:rsidR="0003286B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6E7A79">
        <w:rPr>
          <w:rFonts w:ascii="Times New Roman" w:hAnsi="Times New Roman" w:cs="Times New Roman"/>
          <w:sz w:val="28"/>
          <w:szCs w:val="28"/>
        </w:rPr>
        <w:t>...</w:t>
      </w:r>
      <w:r w:rsidR="001171C2">
        <w:rPr>
          <w:rFonts w:ascii="Times New Roman" w:hAnsi="Times New Roman" w:cs="Times New Roman"/>
          <w:sz w:val="28"/>
          <w:szCs w:val="28"/>
        </w:rPr>
        <w:t>..........</w:t>
      </w:r>
      <w:r w:rsidR="00905C98">
        <w:rPr>
          <w:rFonts w:ascii="Times New Roman" w:hAnsi="Times New Roman" w:cs="Times New Roman"/>
          <w:sz w:val="28"/>
          <w:szCs w:val="28"/>
        </w:rPr>
        <w:t>4</w:t>
      </w:r>
    </w:p>
    <w:p w:rsidR="0003286B" w:rsidRPr="0003286B" w:rsidRDefault="00D6264D" w:rsidP="0003286B">
      <w:pPr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3286B" w:rsidRPr="00D6264D">
        <w:rPr>
          <w:rFonts w:ascii="Times New Roman" w:hAnsi="Times New Roman" w:cs="Times New Roman"/>
          <w:b/>
          <w:sz w:val="28"/>
          <w:szCs w:val="28"/>
        </w:rPr>
        <w:t>2.</w:t>
      </w:r>
      <w:r w:rsidR="0003286B" w:rsidRPr="0003286B">
        <w:rPr>
          <w:rFonts w:ascii="Times New Roman" w:hAnsi="Times New Roman" w:cs="Times New Roman"/>
          <w:sz w:val="28"/>
          <w:szCs w:val="28"/>
        </w:rPr>
        <w:t xml:space="preserve"> Отличие косвенного умысла от преступного легкомыслия</w:t>
      </w:r>
      <w:r w:rsidR="0003286B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1171C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171C2">
        <w:rPr>
          <w:rFonts w:ascii="Times New Roman" w:hAnsi="Times New Roman" w:cs="Times New Roman"/>
          <w:sz w:val="28"/>
          <w:szCs w:val="28"/>
        </w:rPr>
        <w:t>.11</w:t>
      </w:r>
    </w:p>
    <w:p w:rsidR="0003286B" w:rsidRP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1171C2">
        <w:rPr>
          <w:rFonts w:ascii="Times New Roman" w:hAnsi="Times New Roman" w:cs="Times New Roman"/>
          <w:sz w:val="28"/>
          <w:szCs w:val="28"/>
        </w:rPr>
        <w:t>……...15</w:t>
      </w:r>
    </w:p>
    <w:p w:rsidR="003D3834" w:rsidRDefault="0003286B" w:rsidP="0003286B">
      <w:pPr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b/>
          <w:sz w:val="28"/>
          <w:szCs w:val="28"/>
        </w:rPr>
        <w:t>Список использующейся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 w:rsidR="001171C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6264D">
        <w:rPr>
          <w:rFonts w:ascii="Times New Roman" w:hAnsi="Times New Roman" w:cs="Times New Roman"/>
          <w:sz w:val="28"/>
          <w:szCs w:val="28"/>
        </w:rPr>
        <w:t>16</w:t>
      </w: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03286B" w:rsidRDefault="0003286B" w:rsidP="0003286B">
      <w:pPr>
        <w:rPr>
          <w:rFonts w:ascii="Times New Roman" w:hAnsi="Times New Roman" w:cs="Times New Roman"/>
          <w:sz w:val="28"/>
          <w:szCs w:val="28"/>
        </w:rPr>
      </w:pPr>
    </w:p>
    <w:p w:rsidR="00905C98" w:rsidRDefault="00905C98" w:rsidP="008B70B8">
      <w:pPr>
        <w:rPr>
          <w:rFonts w:ascii="Times New Roman" w:hAnsi="Times New Roman" w:cs="Times New Roman"/>
          <w:sz w:val="28"/>
          <w:szCs w:val="28"/>
        </w:rPr>
      </w:pPr>
    </w:p>
    <w:p w:rsidR="008B70B8" w:rsidRDefault="008B70B8" w:rsidP="008B70B8">
      <w:pPr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905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905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905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98" w:rsidRPr="00905C98" w:rsidRDefault="0003286B" w:rsidP="00905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6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6264D" w:rsidRPr="00D6264D" w:rsidRDefault="00D6264D" w:rsidP="002B03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>Актуальность данной темы.</w:t>
      </w:r>
      <w:r w:rsidRPr="00D6264D">
        <w:t xml:space="preserve"> </w:t>
      </w:r>
      <w:r w:rsidRPr="00D6264D">
        <w:rPr>
          <w:rFonts w:ascii="Times New Roman" w:hAnsi="Times New Roman" w:cs="Times New Roman"/>
          <w:sz w:val="28"/>
          <w:szCs w:val="28"/>
        </w:rPr>
        <w:t>В современном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уголовное право – это одна из основополагающих отраслей права, занимающее центральное место в правовой системе права Российской Федерации</w:t>
      </w:r>
      <w:r w:rsidRPr="00D6264D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6D43A1">
        <w:rPr>
          <w:rFonts w:ascii="Times New Roman" w:hAnsi="Times New Roman" w:cs="Times New Roman"/>
          <w:sz w:val="28"/>
          <w:szCs w:val="28"/>
        </w:rPr>
        <w:t>его соблюдение играет не мало важную роль для государства.</w:t>
      </w:r>
    </w:p>
    <w:p w:rsidR="00AE4637" w:rsidRDefault="006D43A1" w:rsidP="002B038C">
      <w:pPr>
        <w:spacing w:after="0" w:line="36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Итак, к</w:t>
      </w:r>
      <w:r w:rsidR="00D6264D" w:rsidRPr="00D6264D">
        <w:rPr>
          <w:rFonts w:ascii="Times New Roman" w:hAnsi="Times New Roman" w:cs="Times New Roman"/>
          <w:sz w:val="28"/>
          <w:szCs w:val="28"/>
        </w:rPr>
        <w:t xml:space="preserve">аждый </w:t>
      </w:r>
      <w:r>
        <w:rPr>
          <w:rFonts w:ascii="Times New Roman" w:hAnsi="Times New Roman" w:cs="Times New Roman"/>
          <w:sz w:val="28"/>
          <w:szCs w:val="28"/>
        </w:rPr>
        <w:t>человек, совершая то или иное преступление не задумывается, а что же его сподвигло на данное деяние, что стало толчком для противоправного действия.</w:t>
      </w:r>
      <w:r w:rsidRPr="006D43A1">
        <w:t xml:space="preserve"> </w:t>
      </w:r>
    </w:p>
    <w:p w:rsidR="00AE4637" w:rsidRDefault="00AE4637" w:rsidP="002B03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Вина – это то психологическое состояние человека, которое он ощущает, совершая те или иные поступки, противоправные действия, то есть это тот факт, который говорит о причастности лица к наступлению общественно опасных последствий.</w:t>
      </w:r>
    </w:p>
    <w:p w:rsidR="00AE4637" w:rsidRDefault="006D43A1" w:rsidP="00AE46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3A1">
        <w:rPr>
          <w:rFonts w:ascii="Times New Roman" w:hAnsi="Times New Roman" w:cs="Times New Roman"/>
          <w:sz w:val="28"/>
        </w:rPr>
        <w:t>Таким образом</w:t>
      </w:r>
      <w:r w:rsidRPr="006D43A1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D43A1">
        <w:rPr>
          <w:rFonts w:ascii="Times New Roman" w:hAnsi="Times New Roman" w:cs="Times New Roman"/>
          <w:sz w:val="28"/>
          <w:szCs w:val="28"/>
        </w:rPr>
        <w:t xml:space="preserve"> каждом конкретном случае </w:t>
      </w:r>
      <w:r>
        <w:rPr>
          <w:rFonts w:ascii="Times New Roman" w:hAnsi="Times New Roman" w:cs="Times New Roman"/>
          <w:sz w:val="28"/>
          <w:szCs w:val="28"/>
        </w:rPr>
        <w:t xml:space="preserve">огромную роль играет </w:t>
      </w:r>
      <w:r w:rsidRPr="006D43A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43A1">
        <w:rPr>
          <w:rFonts w:ascii="Times New Roman" w:hAnsi="Times New Roman" w:cs="Times New Roman"/>
          <w:sz w:val="28"/>
          <w:szCs w:val="28"/>
        </w:rPr>
        <w:t xml:space="preserve"> вины</w:t>
      </w:r>
      <w:r w:rsidR="00E2733D">
        <w:rPr>
          <w:rFonts w:ascii="Times New Roman" w:hAnsi="Times New Roman" w:cs="Times New Roman"/>
          <w:sz w:val="28"/>
          <w:szCs w:val="28"/>
        </w:rPr>
        <w:t>, так как принцип вины является одним из важнейших в российском уголовном праве</w:t>
      </w:r>
      <w:r w:rsidRPr="006D43A1">
        <w:rPr>
          <w:rFonts w:ascii="Times New Roman" w:hAnsi="Times New Roman" w:cs="Times New Roman"/>
          <w:sz w:val="28"/>
          <w:szCs w:val="28"/>
        </w:rPr>
        <w:t>, которая предусмотрена уголовным законом</w:t>
      </w:r>
      <w:r w:rsidR="00E2733D">
        <w:rPr>
          <w:rFonts w:ascii="Times New Roman" w:hAnsi="Times New Roman" w:cs="Times New Roman"/>
          <w:sz w:val="28"/>
          <w:szCs w:val="28"/>
        </w:rPr>
        <w:t xml:space="preserve">. </w:t>
      </w:r>
      <w:r w:rsidRPr="006D43A1">
        <w:rPr>
          <w:rFonts w:ascii="Times New Roman" w:hAnsi="Times New Roman" w:cs="Times New Roman"/>
          <w:sz w:val="28"/>
          <w:szCs w:val="28"/>
        </w:rPr>
        <w:t>Он означает, что за случайное причинение любого вреда при отсутствии вины лица оно не должно нести уголовную ответственность. Вина в форме умысла или неосторожности - необходимое условие уголовной ответственности.</w:t>
      </w:r>
    </w:p>
    <w:p w:rsidR="00AE4637" w:rsidRDefault="00D6264D" w:rsidP="00AE46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>Предметом курсовой работы является</w:t>
      </w:r>
      <w:r w:rsidR="00E2733D">
        <w:rPr>
          <w:rFonts w:ascii="Times New Roman" w:hAnsi="Times New Roman" w:cs="Times New Roman"/>
          <w:sz w:val="28"/>
          <w:szCs w:val="28"/>
        </w:rPr>
        <w:t xml:space="preserve"> понятие, виды и сущность умысла.</w:t>
      </w:r>
    </w:p>
    <w:p w:rsidR="00D6264D" w:rsidRPr="00D6264D" w:rsidRDefault="00D6264D" w:rsidP="00AE46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 xml:space="preserve">Объектом курсовой работы </w:t>
      </w:r>
      <w:r w:rsidR="00E2733D" w:rsidRPr="00D6264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2733D" w:rsidRPr="00E2733D">
        <w:rPr>
          <w:rFonts w:ascii="Times New Roman" w:hAnsi="Times New Roman" w:cs="Times New Roman"/>
          <w:sz w:val="28"/>
          <w:szCs w:val="28"/>
        </w:rPr>
        <w:t>умысел как форма вины с точки зрения современного российского уголовного права.</w:t>
      </w:r>
    </w:p>
    <w:p w:rsidR="00D6264D" w:rsidRPr="00D6264D" w:rsidRDefault="00D6264D" w:rsidP="002B03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рассмотрение и изучение </w:t>
      </w:r>
      <w:r w:rsidR="002B038C" w:rsidRPr="002B038C">
        <w:rPr>
          <w:rFonts w:ascii="Times New Roman" w:hAnsi="Times New Roman" w:cs="Times New Roman"/>
          <w:sz w:val="28"/>
          <w:szCs w:val="28"/>
        </w:rPr>
        <w:t>системы и структуры умысла как формы вин</w:t>
      </w:r>
      <w:r w:rsidR="002B038C">
        <w:rPr>
          <w:rFonts w:ascii="Times New Roman" w:hAnsi="Times New Roman" w:cs="Times New Roman"/>
          <w:sz w:val="28"/>
          <w:szCs w:val="28"/>
        </w:rPr>
        <w:t>ы.</w:t>
      </w:r>
    </w:p>
    <w:p w:rsidR="00D6264D" w:rsidRPr="00D6264D" w:rsidRDefault="00D6264D" w:rsidP="002B03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>Задачи исследования. Для рассмотрения и изучения поставленной в курсовой работе цели потребовалось решить следующие задачи:</w:t>
      </w:r>
    </w:p>
    <w:p w:rsidR="00D6264D" w:rsidRPr="00D6264D" w:rsidRDefault="00D6264D" w:rsidP="002B0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 xml:space="preserve">* </w:t>
      </w:r>
      <w:r w:rsidR="002B038C">
        <w:rPr>
          <w:rFonts w:ascii="Times New Roman" w:hAnsi="Times New Roman" w:cs="Times New Roman"/>
          <w:sz w:val="28"/>
          <w:szCs w:val="28"/>
        </w:rPr>
        <w:t>Рассмотреть понятие и сущность умысла.</w:t>
      </w:r>
    </w:p>
    <w:p w:rsidR="00D6264D" w:rsidRPr="00D6264D" w:rsidRDefault="00D6264D" w:rsidP="002B0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 xml:space="preserve">* Проанализировать и раскрыть </w:t>
      </w:r>
      <w:r w:rsidR="002B038C">
        <w:rPr>
          <w:rFonts w:ascii="Times New Roman" w:hAnsi="Times New Roman" w:cs="Times New Roman"/>
          <w:sz w:val="28"/>
          <w:szCs w:val="28"/>
        </w:rPr>
        <w:t>виды умысла, понятие, содержание и значение прямого и косвенного умысла.</w:t>
      </w:r>
    </w:p>
    <w:p w:rsidR="00F90EA0" w:rsidRPr="005F1293" w:rsidRDefault="00D6264D" w:rsidP="005F12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4D">
        <w:rPr>
          <w:rFonts w:ascii="Times New Roman" w:hAnsi="Times New Roman" w:cs="Times New Roman"/>
          <w:sz w:val="28"/>
          <w:szCs w:val="28"/>
        </w:rPr>
        <w:t xml:space="preserve">* </w:t>
      </w:r>
      <w:r w:rsidR="002B038C">
        <w:rPr>
          <w:rFonts w:ascii="Times New Roman" w:hAnsi="Times New Roman" w:cs="Times New Roman"/>
          <w:sz w:val="28"/>
          <w:szCs w:val="28"/>
        </w:rPr>
        <w:t>Исследовать судебную практику по данному вопросу.</w:t>
      </w:r>
    </w:p>
    <w:p w:rsidR="006E7A79" w:rsidRDefault="006E7A79" w:rsidP="00AE4637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2B038C" w:rsidRDefault="002B038C" w:rsidP="004A3F2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38C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Pr="002B038C">
        <w:rPr>
          <w:b/>
        </w:rPr>
        <w:t xml:space="preserve"> </w:t>
      </w:r>
      <w:r w:rsidRPr="002B038C">
        <w:rPr>
          <w:rFonts w:ascii="Times New Roman" w:hAnsi="Times New Roman" w:cs="Times New Roman"/>
          <w:b/>
          <w:sz w:val="28"/>
          <w:szCs w:val="28"/>
        </w:rPr>
        <w:t>Понятие умысла и его виды</w:t>
      </w:r>
    </w:p>
    <w:p w:rsidR="004A3F21" w:rsidRDefault="004A3F21" w:rsidP="004A3F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080DF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24 Уголовного кодекса Российской Федерации (далее УК РФ) прописан</w:t>
      </w:r>
      <w:r w:rsidR="00080DF8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формы вины. А именно, в части 1 данной статьи сказано, что виновным </w:t>
      </w:r>
      <w:r w:rsidRPr="004A3F21">
        <w:rPr>
          <w:rFonts w:ascii="Times New Roman" w:hAnsi="Times New Roman" w:cs="Times New Roman"/>
          <w:sz w:val="28"/>
          <w:szCs w:val="28"/>
        </w:rPr>
        <w:t>в преступлении признается лицо, совершившее деяние умышленно или по неосторожности</w:t>
      </w:r>
      <w:r w:rsidR="003360F6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507FB3">
        <w:rPr>
          <w:rFonts w:ascii="Times New Roman" w:hAnsi="Times New Roman" w:cs="Times New Roman"/>
          <w:sz w:val="28"/>
          <w:szCs w:val="28"/>
        </w:rPr>
        <w:t xml:space="preserve">, то есть вина имеет две формы своего выражения – умысел и неосторожность. </w:t>
      </w:r>
    </w:p>
    <w:p w:rsidR="004A3F21" w:rsidRDefault="00C84BD9" w:rsidP="005C2D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Умысел </w:t>
      </w:r>
      <w:r w:rsidR="005C2D51">
        <w:rPr>
          <w:rFonts w:ascii="Times New Roman" w:hAnsi="Times New Roman" w:cs="Times New Roman"/>
          <w:sz w:val="28"/>
          <w:szCs w:val="28"/>
        </w:rPr>
        <w:t>изучают многие ученые. Например, И. В. Паньков в своей статье пишет, что умысел есть нормативно определяемое виновное психическое отношение к совершаемому преступному деянию, основанное на отрицании личностной значимости установленного уголовным законом порядка общественных отношений в сфере охраны основных социальных ценностей</w:t>
      </w:r>
      <w:r w:rsidR="00177695">
        <w:rPr>
          <w:rFonts w:ascii="Times New Roman" w:hAnsi="Times New Roman" w:cs="Times New Roman"/>
          <w:sz w:val="28"/>
          <w:szCs w:val="28"/>
        </w:rPr>
        <w:t>.</w:t>
      </w:r>
      <w:r w:rsidR="005C2D51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</w:p>
    <w:p w:rsidR="00046C00" w:rsidRDefault="00345A26" w:rsidP="005C2D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статье пишет, что умысел</w:t>
      </w:r>
      <w:r w:rsidR="00F11E0C">
        <w:rPr>
          <w:rFonts w:ascii="Times New Roman" w:hAnsi="Times New Roman" w:cs="Times New Roman"/>
          <w:sz w:val="28"/>
          <w:szCs w:val="28"/>
        </w:rPr>
        <w:t xml:space="preserve"> являясь формой вины, есть осознание лицом характера и степени общественной опасности и уголовной противоправности своих действий (бездействия) и наступивших общественно опасных последствий, определяющее положительно-волевое и эмоциональное отношение к названным действиям (бездействиям) и наступившим последствиям</w:t>
      </w:r>
      <w:r w:rsidR="00177695">
        <w:rPr>
          <w:rFonts w:ascii="Times New Roman" w:hAnsi="Times New Roman" w:cs="Times New Roman"/>
          <w:sz w:val="28"/>
          <w:szCs w:val="28"/>
        </w:rPr>
        <w:t>.</w:t>
      </w:r>
      <w:r w:rsidR="00177695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</w:p>
    <w:p w:rsidR="00177695" w:rsidRDefault="00AE4637" w:rsidP="008B71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толковом словаре Ожегова сказано, что: «</w:t>
      </w:r>
      <w:r w:rsidR="008B7186" w:rsidRPr="008B7186">
        <w:rPr>
          <w:rFonts w:ascii="Times New Roman" w:hAnsi="Times New Roman" w:cs="Times New Roman"/>
          <w:sz w:val="28"/>
          <w:szCs w:val="28"/>
        </w:rPr>
        <w:t>Умысел</w:t>
      </w:r>
      <w:r w:rsidR="008B7186">
        <w:rPr>
          <w:rFonts w:ascii="Times New Roman" w:hAnsi="Times New Roman" w:cs="Times New Roman"/>
          <w:sz w:val="28"/>
          <w:szCs w:val="28"/>
        </w:rPr>
        <w:t xml:space="preserve"> </w:t>
      </w:r>
      <w:r w:rsidR="008B7186" w:rsidRPr="008B7186">
        <w:rPr>
          <w:rFonts w:ascii="Times New Roman" w:hAnsi="Times New Roman" w:cs="Times New Roman"/>
          <w:sz w:val="28"/>
          <w:szCs w:val="28"/>
        </w:rPr>
        <w:t>- 1. Заранее обдуманное намерение (обычно предосудительное).</w:t>
      </w:r>
      <w:r w:rsidR="005264EA">
        <w:rPr>
          <w:rFonts w:ascii="Times New Roman" w:hAnsi="Times New Roman" w:cs="Times New Roman"/>
          <w:sz w:val="28"/>
          <w:szCs w:val="28"/>
        </w:rPr>
        <w:t xml:space="preserve"> </w:t>
      </w:r>
      <w:r w:rsidR="008B7186" w:rsidRPr="008B7186">
        <w:rPr>
          <w:rFonts w:ascii="Times New Roman" w:hAnsi="Times New Roman" w:cs="Times New Roman"/>
          <w:sz w:val="28"/>
          <w:szCs w:val="28"/>
        </w:rPr>
        <w:t>2. Одна из форм вины (противопоставляемая неосторожности) — подготовка преступления с осознанием его общественно опасных последствий (спец.). Заранее обдуманный у</w:t>
      </w:r>
      <w:r w:rsidR="005264EA">
        <w:rPr>
          <w:rFonts w:ascii="Times New Roman" w:hAnsi="Times New Roman" w:cs="Times New Roman"/>
          <w:sz w:val="28"/>
          <w:szCs w:val="28"/>
        </w:rPr>
        <w:t>мысел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7186" w:rsidRPr="008B7186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52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637" w:rsidRDefault="00AE4637" w:rsidP="00AE46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законодатель не дает точного определения умыслу, он делает это через признаки видов в статье 25 УК РФ. </w:t>
      </w:r>
    </w:p>
    <w:p w:rsidR="00507FB3" w:rsidRDefault="00AE4637" w:rsidP="00AE46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можно сделать вывод, что </w:t>
      </w:r>
      <w:r w:rsidR="005264EA">
        <w:rPr>
          <w:rFonts w:ascii="Times New Roman" w:hAnsi="Times New Roman" w:cs="Times New Roman"/>
          <w:sz w:val="28"/>
          <w:szCs w:val="28"/>
        </w:rPr>
        <w:t>умысел – это то действие (бездействие) лица, которое с осознанием и совершением такого преступного деяния влечет к общественно-опасным последствиям, ожидаемые лицом.</w:t>
      </w:r>
      <w:r w:rsidR="00507FB3">
        <w:rPr>
          <w:rFonts w:ascii="Times New Roman" w:hAnsi="Times New Roman" w:cs="Times New Roman"/>
          <w:sz w:val="28"/>
          <w:szCs w:val="28"/>
        </w:rPr>
        <w:t xml:space="preserve"> Также хотелось бы </w:t>
      </w:r>
      <w:r w:rsidR="00507FB3">
        <w:rPr>
          <w:rFonts w:ascii="Times New Roman" w:hAnsi="Times New Roman" w:cs="Times New Roman"/>
          <w:sz w:val="28"/>
          <w:szCs w:val="28"/>
        </w:rPr>
        <w:lastRenderedPageBreak/>
        <w:t xml:space="preserve">отметить, что определяющим свойством умышленной вины является, именно, то, что </w:t>
      </w:r>
      <w:r w:rsidR="00507FB3" w:rsidRPr="00507FB3">
        <w:rPr>
          <w:rFonts w:ascii="Times New Roman" w:hAnsi="Times New Roman" w:cs="Times New Roman"/>
          <w:sz w:val="28"/>
          <w:szCs w:val="28"/>
        </w:rPr>
        <w:t>лицо осознает, что оно совершает действия (бездействие), которые опасны для охраняемых уголовным законом общественных отношений и запрещены этим законом в качестве преступления.</w:t>
      </w:r>
    </w:p>
    <w:p w:rsidR="00F11E0C" w:rsidRDefault="00F11E0C" w:rsidP="00F11E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аспектов в понимании умысла является его сущность. </w:t>
      </w:r>
    </w:p>
    <w:p w:rsidR="00F11E0C" w:rsidRDefault="00A47B6C" w:rsidP="00F11E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нап</w:t>
      </w:r>
      <w:r w:rsidR="006F57BD">
        <w:rPr>
          <w:rFonts w:ascii="Times New Roman" w:hAnsi="Times New Roman" w:cs="Times New Roman"/>
          <w:sz w:val="28"/>
          <w:szCs w:val="28"/>
        </w:rPr>
        <w:t xml:space="preserve">ример, в литературе довольно четкое определение сущности умысла было сформулировано в работах П.С. </w:t>
      </w:r>
      <w:proofErr w:type="spellStart"/>
      <w:r w:rsidR="006F57BD">
        <w:rPr>
          <w:rFonts w:ascii="Times New Roman" w:hAnsi="Times New Roman" w:cs="Times New Roman"/>
          <w:sz w:val="28"/>
          <w:szCs w:val="28"/>
        </w:rPr>
        <w:t>Дагеля</w:t>
      </w:r>
      <w:proofErr w:type="spellEnd"/>
      <w:r w:rsidR="006F57BD">
        <w:rPr>
          <w:rFonts w:ascii="Times New Roman" w:hAnsi="Times New Roman" w:cs="Times New Roman"/>
          <w:sz w:val="28"/>
          <w:szCs w:val="28"/>
        </w:rPr>
        <w:t>, который отмечал, что она «заключается в сознании лицом общественно опасного характера своего действия или бездействия».</w:t>
      </w:r>
      <w:r w:rsidR="006F57BD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D40295">
        <w:rPr>
          <w:rFonts w:ascii="Times New Roman" w:hAnsi="Times New Roman" w:cs="Times New Roman"/>
          <w:sz w:val="28"/>
          <w:szCs w:val="28"/>
        </w:rPr>
        <w:t xml:space="preserve"> А вот, </w:t>
      </w:r>
      <w:r w:rsidR="006F57BD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6F57BD">
        <w:rPr>
          <w:rFonts w:ascii="Times New Roman" w:hAnsi="Times New Roman" w:cs="Times New Roman"/>
          <w:sz w:val="28"/>
          <w:szCs w:val="28"/>
        </w:rPr>
        <w:t>Макашвили</w:t>
      </w:r>
      <w:proofErr w:type="spellEnd"/>
      <w:r w:rsidR="006F57BD">
        <w:rPr>
          <w:rFonts w:ascii="Times New Roman" w:hAnsi="Times New Roman" w:cs="Times New Roman"/>
          <w:sz w:val="28"/>
          <w:szCs w:val="28"/>
        </w:rPr>
        <w:t xml:space="preserve"> писал, что сущность умысла «состоит в антиобщественной </w:t>
      </w:r>
      <w:proofErr w:type="spellStart"/>
      <w:r w:rsidR="006F57BD">
        <w:rPr>
          <w:rFonts w:ascii="Times New Roman" w:hAnsi="Times New Roman" w:cs="Times New Roman"/>
          <w:sz w:val="28"/>
          <w:szCs w:val="28"/>
        </w:rPr>
        <w:t>воленаправленности</w:t>
      </w:r>
      <w:proofErr w:type="spellEnd"/>
      <w:r w:rsidR="006F57BD">
        <w:rPr>
          <w:rFonts w:ascii="Times New Roman" w:hAnsi="Times New Roman" w:cs="Times New Roman"/>
          <w:sz w:val="28"/>
          <w:szCs w:val="28"/>
        </w:rPr>
        <w:t xml:space="preserve"> (прямой или косвенной), которая вызывает осуждение и порицание с точки зрения правовых и нравственных норм».</w:t>
      </w:r>
      <w:r w:rsidR="006F57BD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</w:p>
    <w:p w:rsidR="006F57BD" w:rsidRDefault="00A94910" w:rsidP="00F11E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пишет, что умысел можно рассматривать как понятие, имеющее двуединую сущность: правовую и психологическую. В таком аспекте сущность умысла выражена в личностно-позитивном отношении к общественно опасному действию (бездействию) и его результату.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для лица, совершившего противоправное общественно опасное деяния, причиняющее вред другим людям, обществу или государству, это является обеспечением его мотивов и способствование достижения поставленной этим лицом цели, то есть приобретают личностный смысл действия и последствия.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отмечает, что именно личностно-позитивное отношение к преступному </w:t>
      </w:r>
      <w:r w:rsidR="00D4029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еянию характери</w:t>
      </w:r>
      <w:r w:rsidR="00D40295">
        <w:rPr>
          <w:rFonts w:ascii="Times New Roman" w:hAnsi="Times New Roman" w:cs="Times New Roman"/>
          <w:sz w:val="28"/>
          <w:szCs w:val="28"/>
        </w:rPr>
        <w:t>зует умысел как более опасную форму вины по сравнению с неосторожностью, оно показывает отрицательное отношение лица к основным социальным ценностям.</w:t>
      </w:r>
    </w:p>
    <w:p w:rsidR="00D40295" w:rsidRPr="004A3F21" w:rsidRDefault="00D40295" w:rsidP="00F11E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точного понимания определения «умышленная вина» или «умысел» обратимся к его видам.</w:t>
      </w:r>
    </w:p>
    <w:p w:rsidR="00C84BD9" w:rsidRDefault="00C84BD9" w:rsidP="00C84B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ч.1 ст.25 УК РФ закреплено, что п</w:t>
      </w:r>
      <w:r w:rsidRPr="004A3F21">
        <w:rPr>
          <w:rFonts w:ascii="Times New Roman" w:hAnsi="Times New Roman" w:cs="Times New Roman"/>
          <w:sz w:val="28"/>
          <w:szCs w:val="28"/>
        </w:rPr>
        <w:t>реступлением, совершенным умышленно, признается деяние, совершенное с прямым или косвенным умыслом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637" w:rsidRDefault="00C84BD9" w:rsidP="00D533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Преступление </w:t>
      </w:r>
      <w:r w:rsidRPr="004A3F21">
        <w:rPr>
          <w:rFonts w:ascii="Times New Roman" w:hAnsi="Times New Roman" w:cs="Times New Roman"/>
          <w:sz w:val="28"/>
          <w:szCs w:val="28"/>
        </w:rPr>
        <w:t>признается совершенным с прямым умыслом, если лицо осознавало общественную опасность своих действий (бездействия), предвидело возможность или неизбежность наступления общественно опасных последствий и желало их наступления</w:t>
      </w:r>
      <w:r>
        <w:rPr>
          <w:rFonts w:ascii="Times New Roman" w:hAnsi="Times New Roman" w:cs="Times New Roman"/>
          <w:sz w:val="28"/>
          <w:szCs w:val="28"/>
        </w:rPr>
        <w:t xml:space="preserve"> (ч.2 ст.25 УК РФ),</w:t>
      </w:r>
      <w:r w:rsidR="00FB7DF0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то есть лицо совершившее преступление хотело его совершить, зная, в свою очередь, о последствиях данного деяния.</w:t>
      </w:r>
    </w:p>
    <w:p w:rsidR="00C84BD9" w:rsidRDefault="00AE4637" w:rsidP="00D533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пишет, что прямой умысел включает в себя </w:t>
      </w:r>
      <w:r w:rsidR="000B7CA0">
        <w:rPr>
          <w:rFonts w:ascii="Times New Roman" w:hAnsi="Times New Roman" w:cs="Times New Roman"/>
          <w:sz w:val="28"/>
          <w:szCs w:val="28"/>
        </w:rPr>
        <w:t>три взаимосвязанных признака: 1) осознание лицом общественной опасности своих действий (бездействий); 2) предвидение возможности или неизбежности наступления общественно опасных последствий; 3) желание из наступления.</w:t>
      </w:r>
      <w:r w:rsidR="000B7CA0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6F5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7" w:rsidRDefault="002F74CE" w:rsidP="00D533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осознание общественно опасного характера, совершаемого деяние и предвидение его общественно опасных последствий и образует интеллектуальный элемент прямого умысла, а желание наступления таких последствий составляет волевой элемент прямого умысла.</w:t>
      </w:r>
    </w:p>
    <w:p w:rsidR="002F74CE" w:rsidRDefault="002F74CE" w:rsidP="00D533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Интеллектуальный элемент прямого умысла состоит в предвидение неизбежности наступления последствий. </w:t>
      </w:r>
      <w:r w:rsidR="00B873FD">
        <w:rPr>
          <w:rFonts w:ascii="Times New Roman" w:hAnsi="Times New Roman" w:cs="Times New Roman"/>
          <w:sz w:val="28"/>
          <w:szCs w:val="28"/>
        </w:rPr>
        <w:t>Волевой элемент прямого умысла, характеризующий направленность субъекта, определяется в законе как желание наступления общественно опасных последствий.</w:t>
      </w:r>
      <w:r w:rsidR="00B873FD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</w:p>
    <w:p w:rsidR="00B873FD" w:rsidRDefault="00B873FD" w:rsidP="00B87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05FF">
        <w:rPr>
          <w:rFonts w:ascii="Times New Roman" w:hAnsi="Times New Roman" w:cs="Times New Roman"/>
          <w:sz w:val="28"/>
          <w:szCs w:val="28"/>
        </w:rPr>
        <w:t>Так например, выбрасывая малолетнего ребенка из окна четвертого этажа многоэтажного дома, виновный понимает, что и смерть, и любой тяжести вред здоровью потерпевшего будут в зависимости от обстоятельств падения одинаково закономерным результатом этого преступления. В данном случае желаемое последствие (смерть) предвидится не как неизбежное, а как реально возможное последствие преступления.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3FD" w:rsidRDefault="00B873FD" w:rsidP="00B87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14E7">
        <w:rPr>
          <w:rFonts w:ascii="Times New Roman" w:hAnsi="Times New Roman" w:cs="Times New Roman"/>
          <w:sz w:val="28"/>
          <w:szCs w:val="28"/>
        </w:rPr>
        <w:t xml:space="preserve"> п.3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014E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Плену</w:t>
      </w:r>
      <w:r w:rsidR="009014E7">
        <w:rPr>
          <w:rFonts w:ascii="Times New Roman" w:hAnsi="Times New Roman" w:cs="Times New Roman"/>
          <w:sz w:val="28"/>
          <w:szCs w:val="28"/>
        </w:rPr>
        <w:t>ма Верховного суда РФ от 27.01.1999 года №1 «О судебной практике по делам об убийстве (ст.105 УК РФ)»</w:t>
      </w:r>
      <w:r w:rsidR="00891AFB"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 w:rsidR="009014E7">
        <w:rPr>
          <w:rFonts w:ascii="Times New Roman" w:hAnsi="Times New Roman" w:cs="Times New Roman"/>
          <w:sz w:val="28"/>
          <w:szCs w:val="28"/>
        </w:rPr>
        <w:t xml:space="preserve"> сказано</w:t>
      </w:r>
      <w:r w:rsidR="00967B2E">
        <w:rPr>
          <w:rFonts w:ascii="Times New Roman" w:hAnsi="Times New Roman" w:cs="Times New Roman"/>
          <w:sz w:val="28"/>
          <w:szCs w:val="28"/>
        </w:rPr>
        <w:t>: «</w:t>
      </w:r>
      <w:r w:rsidR="009014E7">
        <w:rPr>
          <w:rFonts w:ascii="Times New Roman" w:hAnsi="Times New Roman" w:cs="Times New Roman"/>
          <w:sz w:val="28"/>
          <w:szCs w:val="28"/>
        </w:rPr>
        <w:t>е</w:t>
      </w:r>
      <w:r w:rsidR="009014E7" w:rsidRPr="009014E7">
        <w:rPr>
          <w:rFonts w:ascii="Times New Roman" w:hAnsi="Times New Roman" w:cs="Times New Roman"/>
          <w:sz w:val="28"/>
          <w:szCs w:val="28"/>
        </w:rPr>
        <w:t xml:space="preserve">сли убийство может быть совершено как с прямым, так и с косвенным умыслом, то покушение </w:t>
      </w:r>
      <w:r w:rsidR="009014E7" w:rsidRPr="009014E7">
        <w:rPr>
          <w:rFonts w:ascii="Times New Roman" w:hAnsi="Times New Roman" w:cs="Times New Roman"/>
          <w:sz w:val="28"/>
          <w:szCs w:val="28"/>
        </w:rPr>
        <w:lastRenderedPageBreak/>
        <w:t>на убийство возможно лишь с прямым умыслом, то есть когда содеянное свидетельствовало о том, что виновный осознавал общественную опасность своих действий (бездействия), предвидел возможность или неизбежность наступления смерти другого человека и желал ее наступления, но смертельный исход не наступил по не зависящим от него обстоятельствам (ввиду активного сопротивления жертвы, вмешательства других лиц, своевременного оказания потерпевшему медицинской помощи и др.)</w:t>
      </w:r>
      <w:r w:rsidR="00967B2E">
        <w:rPr>
          <w:rFonts w:ascii="Times New Roman" w:hAnsi="Times New Roman" w:cs="Times New Roman"/>
          <w:sz w:val="28"/>
          <w:szCs w:val="28"/>
        </w:rPr>
        <w:t>»</w:t>
      </w:r>
      <w:r w:rsidR="009014E7" w:rsidRPr="009014E7">
        <w:rPr>
          <w:rFonts w:ascii="Times New Roman" w:hAnsi="Times New Roman" w:cs="Times New Roman"/>
          <w:sz w:val="28"/>
          <w:szCs w:val="28"/>
        </w:rPr>
        <w:t>.</w:t>
      </w:r>
    </w:p>
    <w:p w:rsidR="001B60F7" w:rsidRDefault="00EE078B" w:rsidP="000C06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5180C">
        <w:rPr>
          <w:rFonts w:ascii="Times New Roman" w:hAnsi="Times New Roman" w:cs="Times New Roman"/>
          <w:sz w:val="28"/>
          <w:szCs w:val="28"/>
        </w:rPr>
        <w:t xml:space="preserve">, например, в </w:t>
      </w:r>
      <w:bookmarkStart w:id="0" w:name="_Hlk513993340"/>
      <w:r w:rsidR="00C5180C">
        <w:rPr>
          <w:rFonts w:ascii="Times New Roman" w:hAnsi="Times New Roman" w:cs="Times New Roman"/>
          <w:sz w:val="28"/>
          <w:szCs w:val="28"/>
        </w:rPr>
        <w:t xml:space="preserve">Приговоре </w:t>
      </w:r>
      <w:r w:rsidR="00C5180C" w:rsidRPr="00C5180C">
        <w:rPr>
          <w:rFonts w:ascii="Times New Roman" w:hAnsi="Times New Roman" w:cs="Times New Roman"/>
          <w:sz w:val="28"/>
          <w:szCs w:val="28"/>
        </w:rPr>
        <w:t>Сыктывкарск</w:t>
      </w:r>
      <w:r w:rsidR="00C5180C">
        <w:rPr>
          <w:rFonts w:ascii="Times New Roman" w:hAnsi="Times New Roman" w:cs="Times New Roman"/>
          <w:sz w:val="28"/>
          <w:szCs w:val="28"/>
        </w:rPr>
        <w:t>ого</w:t>
      </w:r>
      <w:r w:rsidR="00C5180C" w:rsidRPr="00C5180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C5180C">
        <w:rPr>
          <w:rFonts w:ascii="Times New Roman" w:hAnsi="Times New Roman" w:cs="Times New Roman"/>
          <w:sz w:val="28"/>
          <w:szCs w:val="28"/>
        </w:rPr>
        <w:t>го</w:t>
      </w:r>
      <w:r w:rsidR="00C5180C" w:rsidRPr="00C5180C">
        <w:rPr>
          <w:rFonts w:ascii="Times New Roman" w:hAnsi="Times New Roman" w:cs="Times New Roman"/>
          <w:sz w:val="28"/>
          <w:szCs w:val="28"/>
        </w:rPr>
        <w:t xml:space="preserve"> суд</w:t>
      </w:r>
      <w:r w:rsidR="00C5180C">
        <w:rPr>
          <w:rFonts w:ascii="Times New Roman" w:hAnsi="Times New Roman" w:cs="Times New Roman"/>
          <w:sz w:val="28"/>
          <w:szCs w:val="28"/>
        </w:rPr>
        <w:t>а</w:t>
      </w:r>
      <w:r w:rsidR="00C5180C" w:rsidRPr="00C5180C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 w:rsidR="00C5180C">
        <w:rPr>
          <w:rFonts w:ascii="Times New Roman" w:hAnsi="Times New Roman" w:cs="Times New Roman"/>
          <w:sz w:val="28"/>
          <w:szCs w:val="28"/>
        </w:rPr>
        <w:t xml:space="preserve"> от 18 июня 2010 года</w:t>
      </w:r>
      <w:bookmarkEnd w:id="0"/>
      <w:r w:rsidR="00C5180C">
        <w:rPr>
          <w:rFonts w:ascii="Times New Roman" w:hAnsi="Times New Roman" w:cs="Times New Roman"/>
          <w:sz w:val="28"/>
          <w:szCs w:val="28"/>
        </w:rPr>
        <w:t xml:space="preserve"> рассмотрели материалы уголовного дела в отношении Игнатова Л.В., совершившего покушение на убийство, то есть покушение на умышленное причинение смерти потерпевшему К.</w:t>
      </w:r>
      <w:r w:rsidR="001B60F7">
        <w:rPr>
          <w:rFonts w:ascii="Times New Roman" w:hAnsi="Times New Roman" w:cs="Times New Roman"/>
          <w:sz w:val="28"/>
          <w:szCs w:val="28"/>
        </w:rPr>
        <w:t xml:space="preserve"> Игнатов Л.В. желая наступления смерти потерпевшего, произвел </w:t>
      </w:r>
      <w:r w:rsidR="001B60F7" w:rsidRPr="001B60F7">
        <w:rPr>
          <w:rFonts w:ascii="Times New Roman" w:hAnsi="Times New Roman" w:cs="Times New Roman"/>
          <w:sz w:val="28"/>
          <w:szCs w:val="28"/>
        </w:rPr>
        <w:t>два выстрела из оружия, один из которых поразил область расположения жизненно важных органов потерпевшего.</w:t>
      </w:r>
      <w:r w:rsidR="00C5180C">
        <w:rPr>
          <w:rFonts w:ascii="Times New Roman" w:hAnsi="Times New Roman" w:cs="Times New Roman"/>
          <w:sz w:val="28"/>
          <w:szCs w:val="28"/>
        </w:rPr>
        <w:t xml:space="preserve"> Преступление не было доведено до конца по независящим от воли подсудимого обстоятельствам. При рассматривании данного дела вина подсудимого была доказана рядом доказательств, в связи с чем, ему был вынесен приговор. Игнатова Л.В. признать виновным в совершении преступления и назначить наказание в виде лишения свободы сроком на 8 лет </w:t>
      </w:r>
      <w:r w:rsidR="00C5180C" w:rsidRPr="00C5180C">
        <w:rPr>
          <w:rFonts w:ascii="Times New Roman" w:hAnsi="Times New Roman" w:cs="Times New Roman"/>
          <w:sz w:val="28"/>
          <w:szCs w:val="28"/>
        </w:rPr>
        <w:t>с отбыванием назначенного наказания в исправительной колонии особого режима.</w:t>
      </w:r>
      <w:r w:rsidR="001B60F7"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</w:p>
    <w:p w:rsidR="000C0667" w:rsidRPr="00652752" w:rsidRDefault="000C0667" w:rsidP="000C06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данного дела можно с уверенностью сказать, что в данном случае прямой умысел на совершение убийства,</w:t>
      </w:r>
      <w:r w:rsidR="00623FD6">
        <w:rPr>
          <w:rFonts w:ascii="Times New Roman" w:hAnsi="Times New Roman" w:cs="Times New Roman"/>
          <w:sz w:val="28"/>
          <w:szCs w:val="28"/>
        </w:rPr>
        <w:t xml:space="preserve"> но по независящим причинам от подсудимого оно не было</w:t>
      </w:r>
      <w:r>
        <w:rPr>
          <w:rFonts w:ascii="Times New Roman" w:hAnsi="Times New Roman" w:cs="Times New Roman"/>
          <w:sz w:val="28"/>
          <w:szCs w:val="28"/>
        </w:rPr>
        <w:t xml:space="preserve"> доведено до конца</w:t>
      </w:r>
      <w:r w:rsidR="00623F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 осознавал общественную опасность своих действий и целенаправленно желал их наступлению. </w:t>
      </w:r>
    </w:p>
    <w:p w:rsidR="00C84BD9" w:rsidRDefault="00C84BD9" w:rsidP="00C84B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</w:t>
      </w:r>
      <w:r w:rsidR="00CA3561">
        <w:rPr>
          <w:rFonts w:ascii="Times New Roman" w:hAnsi="Times New Roman" w:cs="Times New Roman"/>
          <w:sz w:val="28"/>
          <w:szCs w:val="28"/>
        </w:rPr>
        <w:t>. 3 ст. 25 УК РФ</w:t>
      </w:r>
      <w:r>
        <w:rPr>
          <w:rFonts w:ascii="Times New Roman" w:hAnsi="Times New Roman" w:cs="Times New Roman"/>
          <w:sz w:val="28"/>
          <w:szCs w:val="28"/>
        </w:rPr>
        <w:t xml:space="preserve"> сказано, что п</w:t>
      </w:r>
      <w:r w:rsidRPr="004A3F21">
        <w:rPr>
          <w:rFonts w:ascii="Times New Roman" w:hAnsi="Times New Roman" w:cs="Times New Roman"/>
          <w:sz w:val="28"/>
          <w:szCs w:val="28"/>
        </w:rPr>
        <w:t xml:space="preserve">реступление признается совершенным с косвенным умыслом, если лицо осознавало общественную опасность своих действий (бездействия), предвидело возможность наступления общественно опасных последствий, не желало, но сознательно допускало эти последствия либо </w:t>
      </w:r>
      <w:r w:rsidRPr="004A3F21">
        <w:rPr>
          <w:rFonts w:ascii="Times New Roman" w:hAnsi="Times New Roman" w:cs="Times New Roman"/>
          <w:sz w:val="28"/>
          <w:szCs w:val="28"/>
        </w:rPr>
        <w:lastRenderedPageBreak/>
        <w:t>относилось к ним безразлично</w:t>
      </w:r>
      <w:r>
        <w:rPr>
          <w:rFonts w:ascii="Times New Roman" w:hAnsi="Times New Roman" w:cs="Times New Roman"/>
          <w:sz w:val="28"/>
          <w:szCs w:val="28"/>
        </w:rPr>
        <w:t>, то есть лицо совершившее преступление хотело его совершить, но не могло предвидеть к чему его действия приведут.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</w:p>
    <w:p w:rsidR="00A613C7" w:rsidRDefault="00A613C7" w:rsidP="00A613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как и у прямого умысла, у косвенного есть такие элементы как интеллектуальный и волевой. </w:t>
      </w:r>
    </w:p>
    <w:p w:rsidR="00A613C7" w:rsidRDefault="00A613C7" w:rsidP="00A613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Интеллектуальный элемент косвенного умысла характеризуется осознанием общественной опасности совершаемого деяния и предвидением реальной возможности наступления общественно опасных последствий.</w:t>
      </w:r>
    </w:p>
    <w:p w:rsidR="00A613C7" w:rsidRDefault="00A613C7" w:rsidP="00CA356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Волевой элемент же характеризуется отсутствием желания, но сознательным допущением общественно опасных последствий либо безразличное к ним отношение.</w:t>
      </w:r>
    </w:p>
    <w:p w:rsidR="00CA3561" w:rsidRDefault="001B3507" w:rsidP="00CA356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 Постановление </w:t>
      </w:r>
      <w:proofErr w:type="spellStart"/>
      <w:r w:rsidRPr="001B3507">
        <w:rPr>
          <w:rFonts w:ascii="Times New Roman" w:hAnsi="Times New Roman" w:cs="Times New Roman"/>
          <w:sz w:val="28"/>
          <w:szCs w:val="28"/>
        </w:rPr>
        <w:t>Сараевск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B3507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3507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3507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10330" w:rsidRPr="00F10330">
        <w:rPr>
          <w:rFonts w:ascii="Times New Roman" w:hAnsi="Times New Roman" w:cs="Times New Roman"/>
          <w:sz w:val="28"/>
          <w:szCs w:val="28"/>
        </w:rPr>
        <w:t>12 апреля 2018 года</w:t>
      </w:r>
      <w:r w:rsidR="00F10330">
        <w:rPr>
          <w:rFonts w:ascii="Times New Roman" w:hAnsi="Times New Roman" w:cs="Times New Roman"/>
          <w:sz w:val="28"/>
          <w:szCs w:val="28"/>
        </w:rPr>
        <w:t xml:space="preserve"> по делу </w:t>
      </w:r>
      <w:r w:rsidR="00F10330" w:rsidRPr="00F10330">
        <w:rPr>
          <w:rFonts w:ascii="Times New Roman" w:hAnsi="Times New Roman" w:cs="Times New Roman"/>
          <w:sz w:val="28"/>
          <w:szCs w:val="28"/>
        </w:rPr>
        <w:t>№1-14/2018</w:t>
      </w:r>
      <w:r w:rsidR="00F10330">
        <w:rPr>
          <w:rFonts w:ascii="Times New Roman" w:hAnsi="Times New Roman" w:cs="Times New Roman"/>
          <w:sz w:val="28"/>
          <w:szCs w:val="28"/>
        </w:rPr>
        <w:t xml:space="preserve"> рассмотрели уголовное дело в отношении </w:t>
      </w:r>
      <w:proofErr w:type="spellStart"/>
      <w:r w:rsidR="00F10330">
        <w:rPr>
          <w:rFonts w:ascii="Times New Roman" w:hAnsi="Times New Roman" w:cs="Times New Roman"/>
          <w:sz w:val="28"/>
          <w:szCs w:val="28"/>
        </w:rPr>
        <w:t>Шеврыгиной</w:t>
      </w:r>
      <w:proofErr w:type="spellEnd"/>
      <w:r w:rsidR="00F10330">
        <w:rPr>
          <w:rFonts w:ascii="Times New Roman" w:hAnsi="Times New Roman" w:cs="Times New Roman"/>
          <w:sz w:val="28"/>
          <w:szCs w:val="28"/>
        </w:rPr>
        <w:t xml:space="preserve"> Н.А., совершившей кражу, то есть т</w:t>
      </w:r>
      <w:r w:rsidR="00F10330" w:rsidRPr="00F10330">
        <w:rPr>
          <w:rFonts w:ascii="Times New Roman" w:hAnsi="Times New Roman" w:cs="Times New Roman"/>
          <w:sz w:val="28"/>
          <w:szCs w:val="28"/>
        </w:rPr>
        <w:t>айное хищение чужого имущества, с причинением значительного ущерба гражданину.</w:t>
      </w:r>
      <w:r w:rsidR="00F10330">
        <w:rPr>
          <w:rFonts w:ascii="Times New Roman" w:hAnsi="Times New Roman" w:cs="Times New Roman"/>
          <w:sz w:val="28"/>
          <w:szCs w:val="28"/>
        </w:rPr>
        <w:t xml:space="preserve"> У</w:t>
      </w:r>
      <w:r w:rsidR="00F10330" w:rsidRPr="00F1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330" w:rsidRPr="00F10330">
        <w:rPr>
          <w:rFonts w:ascii="Times New Roman" w:hAnsi="Times New Roman" w:cs="Times New Roman"/>
          <w:sz w:val="28"/>
          <w:szCs w:val="28"/>
        </w:rPr>
        <w:t>Шеврыгиной</w:t>
      </w:r>
      <w:proofErr w:type="spellEnd"/>
      <w:r w:rsidR="00F10330" w:rsidRPr="00F10330">
        <w:rPr>
          <w:rFonts w:ascii="Times New Roman" w:hAnsi="Times New Roman" w:cs="Times New Roman"/>
          <w:sz w:val="28"/>
          <w:szCs w:val="28"/>
        </w:rPr>
        <w:t xml:space="preserve"> Н.А. внезапно возник преступный умысел, направленный на тайное хищение чужого имущества, а именно денежных средств </w:t>
      </w:r>
      <w:r w:rsidR="00F10330">
        <w:rPr>
          <w:rFonts w:ascii="Times New Roman" w:hAnsi="Times New Roman" w:cs="Times New Roman"/>
          <w:sz w:val="28"/>
          <w:szCs w:val="28"/>
        </w:rPr>
        <w:t xml:space="preserve">в размере 13518 руб. </w:t>
      </w:r>
      <w:r w:rsidR="00F10330" w:rsidRPr="00F10330">
        <w:rPr>
          <w:rFonts w:ascii="Times New Roman" w:hAnsi="Times New Roman" w:cs="Times New Roman"/>
          <w:sz w:val="28"/>
          <w:szCs w:val="28"/>
        </w:rPr>
        <w:t>из женской сумки, принадлежащей Фомичевой Г.М., с целью получения материальной выгоды.</w:t>
      </w:r>
      <w:r w:rsidR="00F10330">
        <w:rPr>
          <w:rFonts w:ascii="Times New Roman" w:hAnsi="Times New Roman" w:cs="Times New Roman"/>
          <w:sz w:val="28"/>
          <w:szCs w:val="28"/>
        </w:rPr>
        <w:t xml:space="preserve"> В ходе рассмотрения дела между подсудимой и потерпевшей произошло примирение. </w:t>
      </w:r>
      <w:proofErr w:type="spellStart"/>
      <w:r w:rsidR="00F10330">
        <w:rPr>
          <w:rFonts w:ascii="Times New Roman" w:hAnsi="Times New Roman" w:cs="Times New Roman"/>
          <w:sz w:val="28"/>
          <w:szCs w:val="28"/>
        </w:rPr>
        <w:t>Шеврыгина</w:t>
      </w:r>
      <w:proofErr w:type="spellEnd"/>
      <w:r w:rsidR="00F10330">
        <w:rPr>
          <w:rFonts w:ascii="Times New Roman" w:hAnsi="Times New Roman" w:cs="Times New Roman"/>
          <w:sz w:val="28"/>
          <w:szCs w:val="28"/>
        </w:rPr>
        <w:t xml:space="preserve"> Н.А. возместила полностью моральный и материальный ущерб.</w:t>
      </w:r>
      <w:r w:rsidR="00F10330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</w:p>
    <w:p w:rsidR="00F10330" w:rsidRDefault="00F10330" w:rsidP="00F103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данного уголовного дела, можно сказать, что преступление было совершено с косвенным умыслом, так как совершая данное преступное деяние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не желала, но сознательно допускало общественно опасные последствия своих действий.</w:t>
      </w:r>
    </w:p>
    <w:p w:rsidR="00F10330" w:rsidRDefault="00F10330" w:rsidP="00F103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косвенный умысел встречается в реальной жизни значительно реже, чем прямой.</w:t>
      </w:r>
      <w:r w:rsidR="00874869">
        <w:rPr>
          <w:rFonts w:ascii="Times New Roman" w:hAnsi="Times New Roman" w:cs="Times New Roman"/>
          <w:sz w:val="28"/>
          <w:szCs w:val="28"/>
        </w:rPr>
        <w:t xml:space="preserve"> Так например, он невозможен:</w:t>
      </w:r>
    </w:p>
    <w:p w:rsidR="00874869" w:rsidRDefault="00874869" w:rsidP="00765E24">
      <w:pPr>
        <w:pStyle w:val="ae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совершении преступлений с формальным составом.</w:t>
      </w:r>
    </w:p>
    <w:p w:rsidR="00874869" w:rsidRDefault="00874869" w:rsidP="00765E24">
      <w:pPr>
        <w:pStyle w:val="ae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преступлениях, состав которых включает специальную цель деяния.</w:t>
      </w:r>
    </w:p>
    <w:p w:rsidR="00874869" w:rsidRDefault="00874869" w:rsidP="00765E24">
      <w:pPr>
        <w:pStyle w:val="ae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покушении на преступление.</w:t>
      </w:r>
    </w:p>
    <w:p w:rsidR="00874869" w:rsidRDefault="00874869" w:rsidP="00765E24">
      <w:pPr>
        <w:pStyle w:val="ae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приготовлении к преступлению.</w:t>
      </w:r>
    </w:p>
    <w:p w:rsidR="00874869" w:rsidRDefault="00874869" w:rsidP="00765E24">
      <w:pPr>
        <w:pStyle w:val="ae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осознании неизбежности наступления общественно опасных последствий.</w:t>
      </w:r>
    </w:p>
    <w:p w:rsidR="00874869" w:rsidRPr="00874869" w:rsidRDefault="00874869" w:rsidP="00765E24">
      <w:pPr>
        <w:pStyle w:val="ae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действиях организатора, подстрекателя и пособника.</w:t>
      </w:r>
    </w:p>
    <w:p w:rsidR="00DA68D3" w:rsidRPr="00CA3561" w:rsidRDefault="00DA68D3" w:rsidP="00DA6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3561">
        <w:rPr>
          <w:rFonts w:ascii="Times New Roman" w:hAnsi="Times New Roman" w:cs="Times New Roman"/>
          <w:sz w:val="28"/>
          <w:szCs w:val="28"/>
        </w:rPr>
        <w:t xml:space="preserve">В. К. </w:t>
      </w:r>
      <w:proofErr w:type="spellStart"/>
      <w:r w:rsidRPr="00CA3561">
        <w:rPr>
          <w:rFonts w:ascii="Times New Roman" w:hAnsi="Times New Roman" w:cs="Times New Roman"/>
          <w:sz w:val="28"/>
          <w:szCs w:val="28"/>
        </w:rPr>
        <w:t>Дуюнов</w:t>
      </w:r>
      <w:proofErr w:type="spellEnd"/>
      <w:r w:rsidRPr="00CA3561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CA3561">
        <w:rPr>
          <w:rFonts w:ascii="Times New Roman" w:hAnsi="Times New Roman" w:cs="Times New Roman"/>
          <w:sz w:val="28"/>
          <w:szCs w:val="28"/>
        </w:rPr>
        <w:t>Хлебушкин</w:t>
      </w:r>
      <w:proofErr w:type="spellEnd"/>
      <w:r w:rsidRPr="00CA3561">
        <w:rPr>
          <w:rFonts w:ascii="Times New Roman" w:hAnsi="Times New Roman" w:cs="Times New Roman"/>
          <w:sz w:val="28"/>
          <w:szCs w:val="28"/>
        </w:rPr>
        <w:t xml:space="preserve"> считают, что в некоторых случаях, умышленно совершая преступление, лицо предвидит и желает (либо сознательно допускает) наступление определенных последствий, но наступают другие – более тяжкие последствия, которые не охватывались его умыслом: умышленное причинение тяжкого вреда здоровью иногда влечет смерть потерпевшего (ч.4 ст.111 УК РФ), незаконное производство аборта – смерть потерпевшей либо причинение тяжкого вреда здоровью (ч.3 ст.123 УК РФ) и т.п.</w:t>
      </w:r>
      <w:r w:rsidRPr="00CA3561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</w:p>
    <w:p w:rsidR="00DA68D3" w:rsidRDefault="00DA68D3" w:rsidP="00DA6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3561">
        <w:rPr>
          <w:rFonts w:ascii="Times New Roman" w:hAnsi="Times New Roman" w:cs="Times New Roman"/>
          <w:sz w:val="28"/>
          <w:szCs w:val="28"/>
        </w:rPr>
        <w:t>В связи с этим, при рассмотрении конкретных преступлений необходимо устанавливать характер отношений и форму вины лица, совершившего противоправное деяние.</w:t>
      </w:r>
    </w:p>
    <w:p w:rsidR="000B1BAD" w:rsidRDefault="00905C98" w:rsidP="000B1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в</w:t>
      </w:r>
      <w:r w:rsidR="000B1BAD">
        <w:rPr>
          <w:rFonts w:ascii="Times New Roman" w:hAnsi="Times New Roman" w:cs="Times New Roman"/>
          <w:sz w:val="28"/>
          <w:szCs w:val="28"/>
        </w:rPr>
        <w:t>ыделяют</w:t>
      </w:r>
      <w:r>
        <w:rPr>
          <w:rFonts w:ascii="Times New Roman" w:hAnsi="Times New Roman" w:cs="Times New Roman"/>
          <w:sz w:val="28"/>
          <w:szCs w:val="28"/>
        </w:rPr>
        <w:t>, помимо двух основных, еще такие виды умысла как</w:t>
      </w:r>
      <w:r w:rsidR="000B1BAD">
        <w:rPr>
          <w:rFonts w:ascii="Times New Roman" w:hAnsi="Times New Roman" w:cs="Times New Roman"/>
          <w:sz w:val="28"/>
          <w:szCs w:val="28"/>
        </w:rPr>
        <w:t xml:space="preserve"> внезапно возникший и заранее обдуманны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B1B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E9" w:rsidRDefault="000B1BAD" w:rsidP="00D4161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Внезапно возникший умысел и возникает, и реализуется внезапно. К такому умыслу можно отнести преступления</w:t>
      </w:r>
      <w:r w:rsidR="00D0389B">
        <w:rPr>
          <w:rFonts w:ascii="Times New Roman" w:hAnsi="Times New Roman" w:cs="Times New Roman"/>
          <w:sz w:val="28"/>
          <w:szCs w:val="28"/>
        </w:rPr>
        <w:t>, совершенное</w:t>
      </w:r>
      <w:r>
        <w:rPr>
          <w:rFonts w:ascii="Times New Roman" w:hAnsi="Times New Roman" w:cs="Times New Roman"/>
          <w:sz w:val="28"/>
          <w:szCs w:val="28"/>
        </w:rPr>
        <w:t xml:space="preserve"> в состояние аффекта. Данное преступление может быть как с </w:t>
      </w:r>
      <w:r w:rsidR="00D0389B">
        <w:rPr>
          <w:rFonts w:ascii="Times New Roman" w:hAnsi="Times New Roman" w:cs="Times New Roman"/>
          <w:sz w:val="28"/>
          <w:szCs w:val="28"/>
        </w:rPr>
        <w:t>прямым,</w:t>
      </w:r>
      <w:r>
        <w:rPr>
          <w:rFonts w:ascii="Times New Roman" w:hAnsi="Times New Roman" w:cs="Times New Roman"/>
          <w:sz w:val="28"/>
          <w:szCs w:val="28"/>
        </w:rPr>
        <w:t xml:space="preserve"> так и с косвенным умыслом</w:t>
      </w:r>
      <w:r w:rsidR="00D03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D7A">
        <w:rPr>
          <w:rFonts w:ascii="Times New Roman" w:hAnsi="Times New Roman" w:cs="Times New Roman"/>
          <w:sz w:val="28"/>
          <w:szCs w:val="28"/>
        </w:rPr>
        <w:t>Это можно объяснить тем, что лицо, совершающее преступление в состоянии аффекта, может целенаправленно стараться убить человека, то есть действовать с прямым умыслом, но может быть и косвенный умысел, то есть лицо совершило противоправные действия с целью наказать человека.</w:t>
      </w:r>
    </w:p>
    <w:p w:rsidR="00905C98" w:rsidRDefault="006F7D7A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обдуманный умысел реализуется через определенный период времени после возникновения. Следует отметить, что заранее обдуманный умысел также может быть прямым или косвенным. Например, когда лицо, обдумывает</w:t>
      </w:r>
      <w:r w:rsidR="005F1293">
        <w:rPr>
          <w:rFonts w:ascii="Times New Roman" w:hAnsi="Times New Roman" w:cs="Times New Roman"/>
          <w:sz w:val="28"/>
          <w:szCs w:val="28"/>
        </w:rPr>
        <w:t xml:space="preserve"> план </w:t>
      </w:r>
      <w:r w:rsidR="005F1293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преступления, оно может целенаправленно планировать смерть или избиение кого-либо. </w:t>
      </w:r>
    </w:p>
    <w:p w:rsidR="00874869" w:rsidRDefault="00600EBD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 зависимости от степени определенности представлений субъекта умысел может быть определенным (конкретизированным) или неопределенным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неконкретизированным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00EBD" w:rsidRDefault="00600EBD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Определенный умысел характеризуется наличием у виновного представления о качественных и количественных показателях вреда, причиняемого деянием.</w:t>
      </w:r>
    </w:p>
    <w:p w:rsidR="005000AB" w:rsidRDefault="005000AB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есть еще альтернативный умысел, который является разновидностью определенного умысла, при котором виновный предвидит примерно одинаковую возможность наступления двух или большего числа индивидуально-определенных последствий.</w:t>
      </w:r>
    </w:p>
    <w:p w:rsidR="00600EBD" w:rsidRDefault="005000AB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Неопределенный умысел</w:t>
      </w:r>
      <w:r w:rsidR="00600EBD">
        <w:rPr>
          <w:rFonts w:ascii="Times New Roman" w:hAnsi="Times New Roman" w:cs="Times New Roman"/>
          <w:sz w:val="28"/>
          <w:szCs w:val="28"/>
        </w:rPr>
        <w:t xml:space="preserve"> характеризуется осознанием виновного только видовых признаков своего деяния, то есть он не </w:t>
      </w:r>
      <w:r>
        <w:rPr>
          <w:rFonts w:ascii="Times New Roman" w:hAnsi="Times New Roman" w:cs="Times New Roman"/>
          <w:sz w:val="28"/>
          <w:szCs w:val="28"/>
        </w:rPr>
        <w:t>имеет индивидуально-определенное представление о деяние, которое им совершено.</w:t>
      </w:r>
    </w:p>
    <w:p w:rsidR="005000AB" w:rsidRDefault="005000AB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например, возвращаясь к </w:t>
      </w:r>
      <w:r w:rsidRPr="005000AB">
        <w:rPr>
          <w:rFonts w:ascii="Times New Roman" w:hAnsi="Times New Roman" w:cs="Times New Roman"/>
          <w:sz w:val="28"/>
          <w:szCs w:val="28"/>
        </w:rPr>
        <w:t>Приговор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00AB">
        <w:rPr>
          <w:rFonts w:ascii="Times New Roman" w:hAnsi="Times New Roman" w:cs="Times New Roman"/>
          <w:sz w:val="28"/>
          <w:szCs w:val="28"/>
        </w:rPr>
        <w:t xml:space="preserve"> Сыктывкарского городского суда Республики Коми от 18 июня 2010 года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по покушению на убийство, можно с уверенностью сказать, что данное преступление, совершенное Игнатовым Л.В., носит прямой, заранее обдуманный и, конечно же, определенный (конкретизированный) умысел.</w:t>
      </w:r>
    </w:p>
    <w:p w:rsidR="005000AB" w:rsidRDefault="005000AB" w:rsidP="00905C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6EF" w:rsidRDefault="00B326EF" w:rsidP="00507F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4384" w:rsidRDefault="004C4384" w:rsidP="00507F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7A79" w:rsidRDefault="006E7A79" w:rsidP="00291D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291D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291D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291D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291D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79" w:rsidRDefault="006E7A79" w:rsidP="000B7C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26EF" w:rsidRDefault="00B326EF" w:rsidP="00291DF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EF">
        <w:rPr>
          <w:rFonts w:ascii="Times New Roman" w:hAnsi="Times New Roman" w:cs="Times New Roman"/>
          <w:b/>
          <w:sz w:val="28"/>
          <w:szCs w:val="28"/>
        </w:rPr>
        <w:lastRenderedPageBreak/>
        <w:t>Глава 2. Отличие косвенного умысла от преступного легкомыслия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70B8" w:rsidRDefault="008B70B8" w:rsidP="008B70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М.С. Гринберг в своей статье пишет, что, по существу, преступное легкомыслие является близким к умышленной вине в форме косвенного умысла. В том и другом случае лицо предвидит общественно опасные последствия своего действия или бездействия, но не желает их наступления.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</w:p>
    <w:p w:rsidR="00291DF9" w:rsidRDefault="00291DF9" w:rsidP="00291D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ч. 3 ст.25 УК РФ закреплено понятие преступлени</w:t>
      </w:r>
      <w:r w:rsidR="008B70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которое совершается с косвенным умыслом. </w:t>
      </w:r>
      <w:r w:rsidR="00F537C6">
        <w:rPr>
          <w:rFonts w:ascii="Times New Roman" w:hAnsi="Times New Roman" w:cs="Times New Roman"/>
          <w:sz w:val="28"/>
          <w:szCs w:val="28"/>
        </w:rPr>
        <w:t xml:space="preserve">Итак, косвенный умысел – это форма умышленной вины, </w:t>
      </w:r>
      <w:r w:rsidR="00D647C8">
        <w:rPr>
          <w:rFonts w:ascii="Times New Roman" w:hAnsi="Times New Roman" w:cs="Times New Roman"/>
          <w:sz w:val="28"/>
          <w:szCs w:val="28"/>
        </w:rPr>
        <w:t>при которой лицо, совершившее преступление, осознавало общественно опасны</w:t>
      </w:r>
      <w:r w:rsidR="00B427A5">
        <w:rPr>
          <w:rFonts w:ascii="Times New Roman" w:hAnsi="Times New Roman" w:cs="Times New Roman"/>
          <w:sz w:val="28"/>
          <w:szCs w:val="28"/>
        </w:rPr>
        <w:t>е</w:t>
      </w:r>
      <w:r w:rsidR="00D647C8">
        <w:rPr>
          <w:rFonts w:ascii="Times New Roman" w:hAnsi="Times New Roman" w:cs="Times New Roman"/>
          <w:sz w:val="28"/>
          <w:szCs w:val="28"/>
        </w:rPr>
        <w:t xml:space="preserve"> последствия, а также предвидело возможность наступления таких последствий, сознательно допускала эти последствия или просто безразлично к ним относилось.</w:t>
      </w:r>
    </w:p>
    <w:p w:rsidR="000B7CA0" w:rsidRDefault="000B7CA0" w:rsidP="00291D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монографии отметил, что косвенный умысел предполагает три признака: 1) осознание лицом общественной опасности своих действий (бездействия); 2) предвидение возможности или неизбежности наступления общественно опасных последствий; 3) нежелание, но сознательное допущение этих последствий либо безразличное к ним отношение.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</w:p>
    <w:p w:rsidR="00291DF9" w:rsidRDefault="00291DF9" w:rsidP="00291D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ч.</w:t>
      </w:r>
      <w:r w:rsidR="008B0D6F">
        <w:rPr>
          <w:rFonts w:ascii="Times New Roman" w:hAnsi="Times New Roman" w:cs="Times New Roman"/>
          <w:sz w:val="28"/>
          <w:szCs w:val="28"/>
        </w:rPr>
        <w:t>2 ст.26 УК РФ прописано, что преступление признается совершенным по легкомыслию, если лицо предвидело возможность наступления общественно опасных последствий своих действий (бездействий), но без достаточных к тому оснований самонадеянно рассчитывало на предотвращение этих последствий.</w:t>
      </w:r>
    </w:p>
    <w:p w:rsidR="00D647C8" w:rsidRDefault="00D647C8" w:rsidP="00291DF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в УК РФ определениям «преступление с косвенным умыслом» и «преступление по легкомыслию» можно сказать, что они похожи и их легко спутать. Но при более правильном толковании данных норм сразу видны отличия между двумя этими понятиями.</w:t>
      </w:r>
    </w:p>
    <w:p w:rsidR="00C42534" w:rsidRDefault="00F452DA" w:rsidP="00A53F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Отличия они имеют и </w:t>
      </w:r>
      <w:r w:rsidR="000B7CA0">
        <w:rPr>
          <w:rFonts w:ascii="Times New Roman" w:hAnsi="Times New Roman" w:cs="Times New Roman"/>
          <w:sz w:val="28"/>
          <w:szCs w:val="28"/>
        </w:rPr>
        <w:t>в интеллектуальном элементе, и в волевом</w:t>
      </w:r>
      <w:r>
        <w:rPr>
          <w:rFonts w:ascii="Times New Roman" w:hAnsi="Times New Roman" w:cs="Times New Roman"/>
          <w:sz w:val="28"/>
          <w:szCs w:val="28"/>
        </w:rPr>
        <w:t>, пусть и не значительны</w:t>
      </w:r>
      <w:r w:rsidR="00C42534">
        <w:rPr>
          <w:rFonts w:ascii="Times New Roman" w:hAnsi="Times New Roman" w:cs="Times New Roman"/>
          <w:sz w:val="28"/>
          <w:szCs w:val="28"/>
        </w:rPr>
        <w:t>е</w:t>
      </w:r>
      <w:r w:rsidR="000B7CA0">
        <w:rPr>
          <w:rFonts w:ascii="Times New Roman" w:hAnsi="Times New Roman" w:cs="Times New Roman"/>
          <w:sz w:val="28"/>
          <w:szCs w:val="28"/>
        </w:rPr>
        <w:t>.</w:t>
      </w:r>
    </w:p>
    <w:p w:rsidR="00A53FB8" w:rsidRDefault="00A53FB8" w:rsidP="00A53F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Интеллектуальный элемент легкомыслия заключается в возможности предвидения общественно опасных последствий. Лицо, совершающее преступление по легкомыслию предвидит абстрактную возможность общественно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опасных последствий, то есть совершая преступление, лицо осознает, что за подобного рода действия вообще последуют нелицеприятные последствия, но полагает, что данных последствий не наступит.</w:t>
      </w:r>
      <w:r w:rsidR="003E00AD">
        <w:rPr>
          <w:rFonts w:ascii="Times New Roman" w:hAnsi="Times New Roman" w:cs="Times New Roman"/>
          <w:sz w:val="28"/>
          <w:szCs w:val="28"/>
        </w:rPr>
        <w:t xml:space="preserve"> В отношении признака предвидения абстрактной возможности наступления общественно опасных последствий своих действий (бездействий) может возникнуть проблема толкования это законодательной формулировки. А именно, совершая то или иное преступное деяние трудно с уверенностью охарактеризовать предвидение как абстрактное. </w:t>
      </w:r>
    </w:p>
    <w:p w:rsidR="005C487C" w:rsidRDefault="005C487C" w:rsidP="00A53F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человек шел и курил, после чего кинул сигарету рядом с деревянным домом. Человек, совершая данные действия прекрасно понимает, что данный дом от сигареты может загореться, но самонадеянно рассчитывает на то, что таких последствий не случится.</w:t>
      </w:r>
    </w:p>
    <w:p w:rsidR="001437B8" w:rsidRDefault="00A53FB8" w:rsidP="00036E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6EAF">
        <w:rPr>
          <w:rFonts w:ascii="Times New Roman" w:hAnsi="Times New Roman" w:cs="Times New Roman"/>
          <w:sz w:val="28"/>
          <w:szCs w:val="28"/>
        </w:rPr>
        <w:t>косвенном</w:t>
      </w:r>
      <w:r w:rsidR="00D647C8">
        <w:rPr>
          <w:rFonts w:ascii="Times New Roman" w:hAnsi="Times New Roman" w:cs="Times New Roman"/>
          <w:sz w:val="28"/>
          <w:szCs w:val="28"/>
        </w:rPr>
        <w:t xml:space="preserve"> умысле</w:t>
      </w:r>
      <w:r w:rsidR="00E305FF">
        <w:rPr>
          <w:rFonts w:ascii="Times New Roman" w:hAnsi="Times New Roman" w:cs="Times New Roman"/>
          <w:sz w:val="28"/>
          <w:szCs w:val="28"/>
        </w:rPr>
        <w:t xml:space="preserve">, как уже выше рассматривалось, интеллектуальный элемент характеризуется именно осознанием общественно опасных последствий совершаемого деяния, а также предвидением реальной возможности наступления общественно опасных последствий, то есть лицо, совершающее общественно опасные действия, прекрасно понимает противоправность этого, и осознает возможность наступления тех или иных последствий. </w:t>
      </w:r>
    </w:p>
    <w:p w:rsidR="00E305FF" w:rsidRDefault="00E305FF" w:rsidP="00E305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и</w:t>
      </w:r>
      <w:r w:rsidRPr="00E305FF">
        <w:rPr>
          <w:rFonts w:ascii="Times New Roman" w:hAnsi="Times New Roman" w:cs="Times New Roman"/>
          <w:sz w:val="28"/>
          <w:szCs w:val="28"/>
        </w:rPr>
        <w:t>збиение человека</w:t>
      </w:r>
      <w:r>
        <w:rPr>
          <w:rFonts w:ascii="Times New Roman" w:hAnsi="Times New Roman" w:cs="Times New Roman"/>
          <w:sz w:val="28"/>
          <w:szCs w:val="28"/>
        </w:rPr>
        <w:t>, то есть причинение вреда здоровью.</w:t>
      </w:r>
      <w:r w:rsidR="005C487C">
        <w:rPr>
          <w:rFonts w:ascii="Times New Roman" w:hAnsi="Times New Roman" w:cs="Times New Roman"/>
          <w:sz w:val="28"/>
          <w:szCs w:val="28"/>
        </w:rPr>
        <w:t xml:space="preserve"> Лицо, совершающее избиение, не ставит перед собой цель убить человека, но сознательно допускает, что в результате его действий может погибнуть человек.</w:t>
      </w:r>
    </w:p>
    <w:p w:rsidR="004432C0" w:rsidRDefault="004432C0" w:rsidP="00E305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Волевой элемент – это основное отличие легкомыслия от косвенного умысла, то есть если при косвенном умысле виновный сознательно допускает наступление общественно опасных последствий, одобрительно относится к ним, то при легкомыслии отсутствует не только само желание, но и сознательное допущение этих последствий.</w:t>
      </w:r>
    </w:p>
    <w:p w:rsidR="00F452DA" w:rsidRDefault="00F452DA" w:rsidP="00A53F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легкомыслие можно спутать с косвенным умыслом, что может повлечь к ошибкам в установлении формы вины. </w:t>
      </w:r>
    </w:p>
    <w:p w:rsidR="00F452DA" w:rsidRDefault="00F452DA" w:rsidP="00A53F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косвенный умысел следует отличать от легкомыслия в следующем:</w:t>
      </w:r>
    </w:p>
    <w:p w:rsidR="00036EAF" w:rsidRDefault="00F452DA" w:rsidP="00F452DA">
      <w:pPr>
        <w:pStyle w:val="ae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52DA">
        <w:rPr>
          <w:rFonts w:ascii="Times New Roman" w:hAnsi="Times New Roman" w:cs="Times New Roman"/>
          <w:sz w:val="28"/>
          <w:szCs w:val="28"/>
        </w:rPr>
        <w:lastRenderedPageBreak/>
        <w:t>При совершении преступления по легкомыслию лицо предвидит абстрактную возможность наступления последствий своего деяния, а при косвенном умысле – реальную возможность.</w:t>
      </w:r>
    </w:p>
    <w:p w:rsidR="006E7A79" w:rsidRDefault="00F452DA" w:rsidP="006E7A79">
      <w:pPr>
        <w:pStyle w:val="ae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52DA">
        <w:rPr>
          <w:rFonts w:ascii="Times New Roman" w:hAnsi="Times New Roman" w:cs="Times New Roman"/>
          <w:sz w:val="28"/>
          <w:szCs w:val="28"/>
        </w:rPr>
        <w:t>При легкомыслии лицо занимает активную позицию, пусть самонадеянно, но все же рассчитывая на предотвращение последствий,</w:t>
      </w:r>
      <w:r w:rsidR="004432C0">
        <w:rPr>
          <w:rFonts w:ascii="Times New Roman" w:hAnsi="Times New Roman" w:cs="Times New Roman"/>
          <w:sz w:val="28"/>
          <w:szCs w:val="28"/>
        </w:rPr>
        <w:t xml:space="preserve"> стремиться не допустить их наступления, относится к ним отрицательно, </w:t>
      </w:r>
      <w:r w:rsidRPr="00F452DA">
        <w:rPr>
          <w:rFonts w:ascii="Times New Roman" w:hAnsi="Times New Roman" w:cs="Times New Roman"/>
          <w:sz w:val="28"/>
          <w:szCs w:val="28"/>
        </w:rPr>
        <w:t>а при косвенном умысле – пассивную, поскольку не предпринимает никаких усилий на их предотвращение, допуская их или относясь к ним безразлично.</w:t>
      </w:r>
    </w:p>
    <w:p w:rsidR="00114ED0" w:rsidRDefault="00114ED0" w:rsidP="00C23B50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рассмотрим каждое отличие </w:t>
      </w:r>
      <w:r w:rsidR="00C23B50">
        <w:rPr>
          <w:rFonts w:ascii="Times New Roman" w:hAnsi="Times New Roman" w:cs="Times New Roman"/>
          <w:sz w:val="28"/>
          <w:szCs w:val="28"/>
        </w:rPr>
        <w:t>с учетом судебной практики.</w:t>
      </w:r>
    </w:p>
    <w:p w:rsidR="00C23B50" w:rsidRDefault="00C23B50" w:rsidP="00C23B50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3B5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proofErr w:type="spellStart"/>
      <w:r w:rsidRPr="00C23B50">
        <w:rPr>
          <w:rFonts w:ascii="Times New Roman" w:hAnsi="Times New Roman" w:cs="Times New Roman"/>
          <w:sz w:val="28"/>
          <w:szCs w:val="28"/>
        </w:rPr>
        <w:t>Сараевского</w:t>
      </w:r>
      <w:proofErr w:type="spellEnd"/>
      <w:r w:rsidRPr="00C23B50">
        <w:rPr>
          <w:rFonts w:ascii="Times New Roman" w:hAnsi="Times New Roman" w:cs="Times New Roman"/>
          <w:sz w:val="28"/>
          <w:szCs w:val="28"/>
        </w:rPr>
        <w:t xml:space="preserve"> районного суда Рязанской области от 12 апреля 2018 года по делу №1-14/2018</w:t>
      </w:r>
      <w:r>
        <w:rPr>
          <w:rFonts w:ascii="Times New Roman" w:hAnsi="Times New Roman" w:cs="Times New Roman"/>
          <w:sz w:val="28"/>
          <w:szCs w:val="28"/>
        </w:rPr>
        <w:t xml:space="preserve"> рассмотрели уголовное дело о краже, то есть о тайном хищении имущества, с причинением значительного ущерба гражданину.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 Подсудимая совершила данное преступление с косвенным умыслом, то есть она предвидела возможность причинения общественно опасных последствий, но в тоже время, не желала, но сознательно допускала эти последствия или относилось к ним безразлично. </w:t>
      </w:r>
    </w:p>
    <w:p w:rsidR="00C23B50" w:rsidRDefault="00C23B50" w:rsidP="00C23B50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интеллектуальный элемент косвенного умысла в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то есть подсудимая, предвидела реальную возможность причинения вреда потерпевшей, но не задумывалась или относилась безразлично к таким последствиям,</w:t>
      </w:r>
      <w:r w:rsidR="00A839A0">
        <w:rPr>
          <w:rFonts w:ascii="Times New Roman" w:hAnsi="Times New Roman" w:cs="Times New Roman"/>
          <w:sz w:val="28"/>
          <w:szCs w:val="28"/>
        </w:rPr>
        <w:t xml:space="preserve"> как причинение значительного ущерба потерпевшей, </w:t>
      </w:r>
      <w:r>
        <w:rPr>
          <w:rFonts w:ascii="Times New Roman" w:hAnsi="Times New Roman" w:cs="Times New Roman"/>
          <w:sz w:val="28"/>
          <w:szCs w:val="28"/>
        </w:rPr>
        <w:t xml:space="preserve">совершая кражу в размере 13 518 руб. Волевой элемент косвенного умысла в </w:t>
      </w:r>
      <w:r w:rsidR="00A839A0">
        <w:rPr>
          <w:rFonts w:ascii="Times New Roman" w:hAnsi="Times New Roman" w:cs="Times New Roman"/>
          <w:sz w:val="28"/>
          <w:szCs w:val="28"/>
        </w:rPr>
        <w:t xml:space="preserve">сознательном допущение общественно опасных последствий, то есть </w:t>
      </w:r>
      <w:proofErr w:type="spellStart"/>
      <w:r w:rsidR="00A839A0">
        <w:rPr>
          <w:rFonts w:ascii="Times New Roman" w:hAnsi="Times New Roman" w:cs="Times New Roman"/>
          <w:sz w:val="28"/>
          <w:szCs w:val="28"/>
        </w:rPr>
        <w:t>Шеврыгина</w:t>
      </w:r>
      <w:proofErr w:type="spellEnd"/>
      <w:r w:rsidR="00A839A0">
        <w:rPr>
          <w:rFonts w:ascii="Times New Roman" w:hAnsi="Times New Roman" w:cs="Times New Roman"/>
          <w:sz w:val="28"/>
          <w:szCs w:val="28"/>
        </w:rPr>
        <w:t xml:space="preserve"> Н.А. совершила данное противоправное деяние с целенаправленным умыслом, но к возможным общественно опасным последствиям отнеслась безразлично.</w:t>
      </w:r>
      <w:r w:rsidR="00166D10">
        <w:rPr>
          <w:rFonts w:ascii="Times New Roman" w:hAnsi="Times New Roman" w:cs="Times New Roman"/>
          <w:sz w:val="28"/>
          <w:szCs w:val="28"/>
        </w:rPr>
        <w:t xml:space="preserve"> Можно с уверенностью сказать, что, совершая преступление </w:t>
      </w:r>
      <w:proofErr w:type="spellStart"/>
      <w:r w:rsidR="00166D10">
        <w:rPr>
          <w:rFonts w:ascii="Times New Roman" w:hAnsi="Times New Roman" w:cs="Times New Roman"/>
          <w:sz w:val="28"/>
          <w:szCs w:val="28"/>
        </w:rPr>
        <w:t>Шеврыгина</w:t>
      </w:r>
      <w:proofErr w:type="spellEnd"/>
      <w:r w:rsidR="00166D10">
        <w:rPr>
          <w:rFonts w:ascii="Times New Roman" w:hAnsi="Times New Roman" w:cs="Times New Roman"/>
          <w:sz w:val="28"/>
          <w:szCs w:val="28"/>
        </w:rPr>
        <w:t xml:space="preserve"> Н.А. осознавала общественную опасность своего деяния.</w:t>
      </w:r>
    </w:p>
    <w:p w:rsidR="00166D10" w:rsidRDefault="004B20BD" w:rsidP="00C23B50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вот, если рассматривать преступное легкомыслие в судебной практике, то возьмем данное дело </w:t>
      </w:r>
      <w:r w:rsidR="00603A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AB2">
        <w:rPr>
          <w:rFonts w:ascii="Times New Roman" w:hAnsi="Times New Roman" w:cs="Times New Roman"/>
          <w:sz w:val="28"/>
          <w:szCs w:val="28"/>
        </w:rPr>
        <w:t xml:space="preserve">Приговор </w:t>
      </w:r>
      <w:proofErr w:type="spellStart"/>
      <w:r w:rsidR="00603AB2" w:rsidRPr="00603AB2"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 w:rsidR="00603AB2" w:rsidRPr="00603AB2">
        <w:rPr>
          <w:rFonts w:ascii="Times New Roman" w:hAnsi="Times New Roman" w:cs="Times New Roman"/>
          <w:sz w:val="28"/>
          <w:szCs w:val="28"/>
        </w:rPr>
        <w:t xml:space="preserve"> районного суда РТ</w:t>
      </w:r>
      <w:r w:rsidR="00603AB2">
        <w:rPr>
          <w:rFonts w:ascii="Times New Roman" w:hAnsi="Times New Roman" w:cs="Times New Roman"/>
          <w:sz w:val="28"/>
          <w:szCs w:val="28"/>
        </w:rPr>
        <w:t xml:space="preserve"> от </w:t>
      </w:r>
      <w:r w:rsidR="00603AB2" w:rsidRPr="00603AB2">
        <w:rPr>
          <w:rFonts w:ascii="Times New Roman" w:hAnsi="Times New Roman" w:cs="Times New Roman"/>
          <w:sz w:val="28"/>
          <w:szCs w:val="28"/>
        </w:rPr>
        <w:t xml:space="preserve">24 января </w:t>
      </w:r>
      <w:r w:rsidR="00603AB2" w:rsidRPr="00603AB2">
        <w:rPr>
          <w:rFonts w:ascii="Times New Roman" w:hAnsi="Times New Roman" w:cs="Times New Roman"/>
          <w:sz w:val="28"/>
          <w:szCs w:val="28"/>
        </w:rPr>
        <w:lastRenderedPageBreak/>
        <w:t>2012 года</w:t>
      </w:r>
      <w:r w:rsidR="00603AB2">
        <w:rPr>
          <w:rFonts w:ascii="Times New Roman" w:hAnsi="Times New Roman" w:cs="Times New Roman"/>
          <w:sz w:val="28"/>
          <w:szCs w:val="28"/>
        </w:rPr>
        <w:t xml:space="preserve"> по делу </w:t>
      </w:r>
      <w:r w:rsidR="00603AB2" w:rsidRPr="00603AB2">
        <w:rPr>
          <w:rFonts w:ascii="Times New Roman" w:hAnsi="Times New Roman" w:cs="Times New Roman"/>
          <w:sz w:val="28"/>
          <w:szCs w:val="28"/>
        </w:rPr>
        <w:t>№ 1-01/2012 г.</w:t>
      </w:r>
      <w:r w:rsidR="00EF1441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="00603AB2">
        <w:rPr>
          <w:rFonts w:ascii="Times New Roman" w:hAnsi="Times New Roman" w:cs="Times New Roman"/>
          <w:sz w:val="28"/>
          <w:szCs w:val="28"/>
        </w:rPr>
        <w:t xml:space="preserve"> В деле рассматривается п</w:t>
      </w:r>
      <w:r w:rsidR="00603AB2" w:rsidRPr="00603AB2">
        <w:rPr>
          <w:rFonts w:ascii="Times New Roman" w:hAnsi="Times New Roman" w:cs="Times New Roman"/>
          <w:sz w:val="28"/>
          <w:szCs w:val="28"/>
        </w:rPr>
        <w:t>реступное легкомыслие повлекшее причинение тяжкого вреда здоровью по признаку опасности для жизни</w:t>
      </w:r>
      <w:r w:rsidR="00603AB2">
        <w:rPr>
          <w:rFonts w:ascii="Times New Roman" w:hAnsi="Times New Roman" w:cs="Times New Roman"/>
          <w:sz w:val="28"/>
          <w:szCs w:val="28"/>
        </w:rPr>
        <w:t xml:space="preserve">, а именно Закиров И.Г., подсудимый, нарушил правила дорожного движения, в связи с чем, </w:t>
      </w:r>
      <w:r w:rsidR="00EF1441">
        <w:rPr>
          <w:rFonts w:ascii="Times New Roman" w:hAnsi="Times New Roman" w:cs="Times New Roman"/>
          <w:sz w:val="28"/>
          <w:szCs w:val="28"/>
        </w:rPr>
        <w:t>пассажир,</w:t>
      </w:r>
      <w:r w:rsidR="00603AB2">
        <w:rPr>
          <w:rFonts w:ascii="Times New Roman" w:hAnsi="Times New Roman" w:cs="Times New Roman"/>
          <w:sz w:val="28"/>
          <w:szCs w:val="28"/>
        </w:rPr>
        <w:t xml:space="preserve"> сидящий рядом с подсудимым, то есть водителем, получил телесные повреждения, причинившие ему тяжкий вред здоровью по признаку опасные для жизни. </w:t>
      </w:r>
      <w:r w:rsidR="00EF1441">
        <w:rPr>
          <w:rFonts w:ascii="Times New Roman" w:hAnsi="Times New Roman" w:cs="Times New Roman"/>
          <w:sz w:val="28"/>
          <w:szCs w:val="28"/>
        </w:rPr>
        <w:t>Нарушение правил дорожного движения заключалось в состоянии алкогольного опьянения водителя, не желание пристегнуться ремнем безопасности и выезд на проезжую часть,</w:t>
      </w:r>
      <w:r w:rsidR="00EF1441" w:rsidRPr="00EF1441">
        <w:t xml:space="preserve"> </w:t>
      </w:r>
      <w:r w:rsidR="00EF1441" w:rsidRPr="00EF1441">
        <w:rPr>
          <w:rFonts w:ascii="Times New Roman" w:hAnsi="Times New Roman" w:cs="Times New Roman"/>
          <w:sz w:val="28"/>
          <w:szCs w:val="28"/>
        </w:rPr>
        <w:t>затем потеря управление, вые</w:t>
      </w:r>
      <w:r w:rsidR="00EF1441">
        <w:rPr>
          <w:rFonts w:ascii="Times New Roman" w:hAnsi="Times New Roman" w:cs="Times New Roman"/>
          <w:sz w:val="28"/>
          <w:szCs w:val="28"/>
        </w:rPr>
        <w:t>зд</w:t>
      </w:r>
      <w:r w:rsidR="00EF1441" w:rsidRPr="00EF1441">
        <w:rPr>
          <w:rFonts w:ascii="Times New Roman" w:hAnsi="Times New Roman" w:cs="Times New Roman"/>
          <w:sz w:val="28"/>
          <w:szCs w:val="28"/>
        </w:rPr>
        <w:t xml:space="preserve"> в правый кювет и соверш</w:t>
      </w:r>
      <w:r w:rsidR="00EF1441">
        <w:rPr>
          <w:rFonts w:ascii="Times New Roman" w:hAnsi="Times New Roman" w:cs="Times New Roman"/>
          <w:sz w:val="28"/>
          <w:szCs w:val="28"/>
        </w:rPr>
        <w:t>ение</w:t>
      </w:r>
      <w:r w:rsidR="00EF1441" w:rsidRPr="00EF1441">
        <w:rPr>
          <w:rFonts w:ascii="Times New Roman" w:hAnsi="Times New Roman" w:cs="Times New Roman"/>
          <w:sz w:val="28"/>
          <w:szCs w:val="28"/>
        </w:rPr>
        <w:t xml:space="preserve"> наезд</w:t>
      </w:r>
      <w:r w:rsidR="00EF1441">
        <w:rPr>
          <w:rFonts w:ascii="Times New Roman" w:hAnsi="Times New Roman" w:cs="Times New Roman"/>
          <w:sz w:val="28"/>
          <w:szCs w:val="28"/>
        </w:rPr>
        <w:t>а</w:t>
      </w:r>
      <w:r w:rsidR="00EF1441" w:rsidRPr="00EF1441">
        <w:rPr>
          <w:rFonts w:ascii="Times New Roman" w:hAnsi="Times New Roman" w:cs="Times New Roman"/>
          <w:sz w:val="28"/>
          <w:szCs w:val="28"/>
        </w:rPr>
        <w:t xml:space="preserve"> на дерево с правой стороны дороги.</w:t>
      </w:r>
    </w:p>
    <w:p w:rsidR="00EF1441" w:rsidRDefault="00EF1441" w:rsidP="00C23B50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Закиров И.Г. совершил преступление по легкомыслию, </w:t>
      </w:r>
      <w:r w:rsidR="000C15EB">
        <w:rPr>
          <w:rFonts w:ascii="Times New Roman" w:hAnsi="Times New Roman" w:cs="Times New Roman"/>
          <w:sz w:val="28"/>
          <w:szCs w:val="28"/>
        </w:rPr>
        <w:t>он предвидел возможность общественно опасных последствий, но самонадеянно рассчитывал на их предотвращение и избежание.</w:t>
      </w:r>
    </w:p>
    <w:p w:rsidR="0069025F" w:rsidRDefault="000C15EB" w:rsidP="0069025F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интеллектуальный элемент заключает в том, что Закиров И.Г</w:t>
      </w:r>
      <w:r w:rsidR="0069025F">
        <w:rPr>
          <w:rFonts w:ascii="Times New Roman" w:hAnsi="Times New Roman" w:cs="Times New Roman"/>
          <w:sz w:val="28"/>
          <w:szCs w:val="28"/>
        </w:rPr>
        <w:t xml:space="preserve">. знал о противоправности своего деяния, а также предвидел возможность наступления в целом общественно опасных последствий. Волевой элемент в том, что он самонадеянно рассчитывал на их предотвращение или вообще на отсутствие данных последствий. </w:t>
      </w:r>
    </w:p>
    <w:p w:rsidR="000C15EB" w:rsidRDefault="0069025F" w:rsidP="0069025F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Именно, факт того, что Закиров И.Г. самонадеянно рассчитывал на предотвращение общественно опасных последствий и является отличительной чертой преступного легкомыслия от косвенного умысла. </w:t>
      </w:r>
    </w:p>
    <w:p w:rsidR="0069025F" w:rsidRDefault="0069025F" w:rsidP="0069025F">
      <w:pPr>
        <w:pStyle w:val="ae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сравнить два судебных дела, то сразу понятно, что в первом преступное деяние совершенно намерено, но без желания каких-либо общественно опасных последствий, а точнее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Шеврыгина</w:t>
      </w:r>
      <w:proofErr w:type="spellEnd"/>
      <w:r w:rsidR="00FA2E84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просто не задумывалась, на момент совершения преступления, о таких последствиях, то есть относилась к ним безразлично. Во втором же Закиров И.Г. </w:t>
      </w:r>
      <w:r w:rsidR="00FA2E84">
        <w:rPr>
          <w:rFonts w:ascii="Times New Roman" w:hAnsi="Times New Roman" w:cs="Times New Roman"/>
          <w:sz w:val="28"/>
          <w:szCs w:val="28"/>
        </w:rPr>
        <w:t>предвидел именно абстрактной возможности общественно опасных последствий, не хотел их наступление, но легкомысленно полагал предотвращение таких последствий.</w:t>
      </w:r>
    </w:p>
    <w:p w:rsidR="00FA2E84" w:rsidRDefault="00FA2E84" w:rsidP="000B7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E84" w:rsidRDefault="00FA2E84" w:rsidP="00FA2E8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E8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A2E84" w:rsidRDefault="00FA2E84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2E84">
        <w:rPr>
          <w:rFonts w:ascii="Times New Roman" w:hAnsi="Times New Roman" w:cs="Times New Roman"/>
          <w:sz w:val="28"/>
          <w:szCs w:val="28"/>
        </w:rPr>
        <w:t>В завершение своей курсовой работы могу сказать, что поставленная в ней цель достигнута путем решения поставленных задач. А именно, входе написания курсовой работы были рассмотрены понятие и сущность умысла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A2E84">
        <w:rPr>
          <w:rFonts w:ascii="Times New Roman" w:hAnsi="Times New Roman" w:cs="Times New Roman"/>
          <w:sz w:val="28"/>
          <w:szCs w:val="28"/>
        </w:rPr>
        <w:t>роанализирова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FA2E84">
        <w:rPr>
          <w:rFonts w:ascii="Times New Roman" w:hAnsi="Times New Roman" w:cs="Times New Roman"/>
          <w:sz w:val="28"/>
          <w:szCs w:val="28"/>
        </w:rPr>
        <w:t xml:space="preserve"> и раскрыт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2E84">
        <w:rPr>
          <w:rFonts w:ascii="Times New Roman" w:hAnsi="Times New Roman" w:cs="Times New Roman"/>
          <w:sz w:val="28"/>
          <w:szCs w:val="28"/>
        </w:rPr>
        <w:t xml:space="preserve"> виды умысла, понятие, содержание и значение прямого и косвенного умысла</w:t>
      </w:r>
      <w:r>
        <w:rPr>
          <w:rFonts w:ascii="Times New Roman" w:hAnsi="Times New Roman" w:cs="Times New Roman"/>
          <w:sz w:val="28"/>
          <w:szCs w:val="28"/>
        </w:rPr>
        <w:t>, а также и</w:t>
      </w:r>
      <w:r w:rsidRPr="00FA2E84">
        <w:rPr>
          <w:rFonts w:ascii="Times New Roman" w:hAnsi="Times New Roman" w:cs="Times New Roman"/>
          <w:sz w:val="28"/>
          <w:szCs w:val="28"/>
        </w:rPr>
        <w:t>сследова</w:t>
      </w:r>
      <w:r>
        <w:rPr>
          <w:rFonts w:ascii="Times New Roman" w:hAnsi="Times New Roman" w:cs="Times New Roman"/>
          <w:sz w:val="28"/>
          <w:szCs w:val="28"/>
        </w:rPr>
        <w:t xml:space="preserve">на и </w:t>
      </w:r>
      <w:r w:rsidR="00B140A5">
        <w:rPr>
          <w:rFonts w:ascii="Times New Roman" w:hAnsi="Times New Roman" w:cs="Times New Roman"/>
          <w:sz w:val="28"/>
          <w:szCs w:val="28"/>
        </w:rPr>
        <w:t xml:space="preserve">рассмотрена </w:t>
      </w:r>
      <w:r w:rsidR="00B140A5" w:rsidRPr="00FA2E84">
        <w:rPr>
          <w:rFonts w:ascii="Times New Roman" w:hAnsi="Times New Roman" w:cs="Times New Roman"/>
          <w:sz w:val="28"/>
          <w:szCs w:val="28"/>
        </w:rPr>
        <w:t>судебная</w:t>
      </w:r>
      <w:r w:rsidRPr="00FA2E84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2E84"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866842" w:rsidRDefault="00866842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например, можно еще раз сказать, что умысел является одной из двух форм вины.</w:t>
      </w:r>
    </w:p>
    <w:p w:rsidR="00FA2E84" w:rsidRDefault="00866842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также, в</w:t>
      </w:r>
      <w:r w:rsidR="00FA2E84" w:rsidRPr="00FA2E84">
        <w:rPr>
          <w:rFonts w:ascii="Times New Roman" w:hAnsi="Times New Roman" w:cs="Times New Roman"/>
          <w:sz w:val="28"/>
          <w:szCs w:val="28"/>
        </w:rPr>
        <w:t xml:space="preserve"> ходе написания курсовой работы, можно было увидеть, что</w:t>
      </w:r>
      <w:r w:rsidR="00FA2E84">
        <w:rPr>
          <w:rFonts w:ascii="Times New Roman" w:hAnsi="Times New Roman" w:cs="Times New Roman"/>
          <w:sz w:val="28"/>
          <w:szCs w:val="28"/>
        </w:rPr>
        <w:t xml:space="preserve"> различие вины </w:t>
      </w:r>
      <w:r w:rsidR="00B140A5">
        <w:rPr>
          <w:rFonts w:ascii="Times New Roman" w:hAnsi="Times New Roman" w:cs="Times New Roman"/>
          <w:sz w:val="28"/>
          <w:szCs w:val="28"/>
        </w:rPr>
        <w:t>в уголовных делах играет не мало важную роль, а точнее даже одну из наиважнейших, ведь при не правильном определении формы вины, будь то умысел с его видами - прямым и косвенным, будь то неосторожность с его видами – преступным легкомыслием и небрежностью. От определения вины будет зависеть и само решение суда, и назначение наказания.</w:t>
      </w:r>
    </w:p>
    <w:p w:rsidR="00B140A5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40A5">
        <w:rPr>
          <w:rFonts w:ascii="Times New Roman" w:hAnsi="Times New Roman" w:cs="Times New Roman"/>
          <w:sz w:val="28"/>
          <w:szCs w:val="28"/>
        </w:rPr>
        <w:t>При рассмотрении теоретических вопросов</w:t>
      </w:r>
      <w:r>
        <w:rPr>
          <w:rFonts w:ascii="Times New Roman" w:hAnsi="Times New Roman" w:cs="Times New Roman"/>
          <w:sz w:val="28"/>
          <w:szCs w:val="28"/>
        </w:rPr>
        <w:t xml:space="preserve">, выяснилось, чем отличается прямой умысел от косвенного, каковы различия между косвенным умыслом и формой неосторожности – преступным легкомыслием. </w:t>
      </w:r>
    </w:p>
    <w:p w:rsidR="00B140A5" w:rsidRDefault="00270CDF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судебной практики, выяснилось, что суд определяет форму вины, а именно умысел это (ст.25 УК РФ) и неосторожность (ст.26 УК РФ). </w:t>
      </w:r>
    </w:p>
    <w:p w:rsidR="00B140A5" w:rsidRDefault="00866842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следует сделать вывод, что необходимо точно знать формы вины и как они отличаются друг для друга, какие последствия влекут они и т.д.</w:t>
      </w:r>
    </w:p>
    <w:p w:rsidR="00B140A5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40A5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40A5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40A5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40A5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40A5" w:rsidRDefault="00B140A5" w:rsidP="0086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842" w:rsidRDefault="00866842" w:rsidP="0086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1C2" w:rsidRDefault="001171C2" w:rsidP="001171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40A5" w:rsidRDefault="00B140A5" w:rsidP="001171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0A5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AC40FD">
        <w:rPr>
          <w:rFonts w:ascii="Times New Roman" w:hAnsi="Times New Roman" w:cs="Times New Roman"/>
          <w:b/>
          <w:sz w:val="28"/>
          <w:szCs w:val="28"/>
        </w:rPr>
        <w:t xml:space="preserve"> используемой</w:t>
      </w:r>
      <w:r w:rsidRPr="00B140A5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B140A5" w:rsidRPr="00AC40FD" w:rsidRDefault="00B140A5" w:rsidP="00B140A5">
      <w:pPr>
        <w:pStyle w:val="ae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0FD">
        <w:rPr>
          <w:rFonts w:ascii="Times New Roman" w:hAnsi="Times New Roman" w:cs="Times New Roman"/>
          <w:b/>
          <w:i/>
          <w:sz w:val="28"/>
          <w:szCs w:val="28"/>
        </w:rPr>
        <w:t>Нормативно-правовые акты Российской Федерации:</w:t>
      </w:r>
    </w:p>
    <w:p w:rsidR="00B140A5" w:rsidRPr="00891AFB" w:rsidRDefault="00B140A5" w:rsidP="00AC40FD">
      <w:pPr>
        <w:pStyle w:val="ae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AFB">
        <w:rPr>
          <w:rFonts w:ascii="Times New Roman" w:hAnsi="Times New Roman" w:cs="Times New Roman"/>
          <w:sz w:val="28"/>
          <w:szCs w:val="28"/>
        </w:rPr>
        <w:t>"Уголовный кодекс Российской Федерации" от 13.06.1996 N 63-ФЗ (ред. от 23.04.2018, с изм. от 25.04.2018)</w:t>
      </w:r>
    </w:p>
    <w:p w:rsidR="00B140A5" w:rsidRPr="00AC40FD" w:rsidRDefault="00B140A5" w:rsidP="00AC40FD">
      <w:pPr>
        <w:pStyle w:val="ae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0FD">
        <w:rPr>
          <w:rFonts w:ascii="Times New Roman" w:hAnsi="Times New Roman" w:cs="Times New Roman"/>
          <w:b/>
          <w:i/>
          <w:sz w:val="28"/>
          <w:szCs w:val="28"/>
        </w:rPr>
        <w:t xml:space="preserve"> Правоприменительные акты и акты толкования права:</w:t>
      </w:r>
    </w:p>
    <w:p w:rsidR="00AC40FD" w:rsidRDefault="00891AFB" w:rsidP="00AC40FD">
      <w:pPr>
        <w:pStyle w:val="ae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AFB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27.01.1999 N 1 (ред. от 03.03.2015) «О судебной практике по делам об убийстве (ст. 105 УК РФ)» // «Российская газета», N 24, 09.02.99</w:t>
      </w:r>
    </w:p>
    <w:p w:rsidR="00AC40FD" w:rsidRPr="00AC40FD" w:rsidRDefault="00AC40FD" w:rsidP="00AC40FD">
      <w:pPr>
        <w:pStyle w:val="ae"/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0FD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891AFB" w:rsidRPr="00AC40FD">
        <w:rPr>
          <w:rFonts w:ascii="Times New Roman" w:hAnsi="Times New Roman" w:cs="Times New Roman"/>
          <w:b/>
          <w:i/>
          <w:sz w:val="28"/>
          <w:szCs w:val="28"/>
        </w:rPr>
        <w:t>Научная, учебная и специальная литература:</w:t>
      </w:r>
    </w:p>
    <w:p w:rsidR="00AC40FD" w:rsidRDefault="00891AFB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AFB">
        <w:rPr>
          <w:rFonts w:ascii="Times New Roman" w:hAnsi="Times New Roman" w:cs="Times New Roman"/>
          <w:sz w:val="28"/>
          <w:szCs w:val="28"/>
        </w:rPr>
        <w:t xml:space="preserve">Уголовное право России. Общая часть / Под ред. А.И. </w:t>
      </w:r>
      <w:proofErr w:type="spellStart"/>
      <w:r w:rsidRPr="00891AFB">
        <w:rPr>
          <w:rFonts w:ascii="Times New Roman" w:hAnsi="Times New Roman" w:cs="Times New Roman"/>
          <w:sz w:val="28"/>
          <w:szCs w:val="28"/>
        </w:rPr>
        <w:t>Рарога</w:t>
      </w:r>
      <w:proofErr w:type="spellEnd"/>
      <w:r w:rsidRPr="00891AFB">
        <w:rPr>
          <w:rFonts w:ascii="Times New Roman" w:hAnsi="Times New Roman" w:cs="Times New Roman"/>
          <w:sz w:val="28"/>
          <w:szCs w:val="28"/>
        </w:rPr>
        <w:t xml:space="preserve">. – 3-е изд., с изм. И доп. – М.: </w:t>
      </w:r>
      <w:proofErr w:type="spellStart"/>
      <w:r w:rsidRPr="00891AF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91AFB">
        <w:rPr>
          <w:rFonts w:ascii="Times New Roman" w:hAnsi="Times New Roman" w:cs="Times New Roman"/>
          <w:sz w:val="28"/>
          <w:szCs w:val="28"/>
        </w:rPr>
        <w:t>, 2009. – стр.129.</w:t>
      </w:r>
    </w:p>
    <w:p w:rsidR="00AC40FD" w:rsidRDefault="00AC40FD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0FD">
        <w:rPr>
          <w:rFonts w:ascii="Times New Roman" w:hAnsi="Times New Roman" w:cs="Times New Roman"/>
          <w:sz w:val="28"/>
          <w:szCs w:val="28"/>
        </w:rPr>
        <w:t>Комментарий к УК РФ.</w:t>
      </w:r>
    </w:p>
    <w:p w:rsidR="00AC40FD" w:rsidRDefault="00AC40FD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AFB">
        <w:rPr>
          <w:rFonts w:ascii="Times New Roman" w:hAnsi="Times New Roman" w:cs="Times New Roman"/>
          <w:sz w:val="28"/>
          <w:szCs w:val="28"/>
        </w:rPr>
        <w:t>Дуюнов</w:t>
      </w:r>
      <w:proofErr w:type="spellEnd"/>
      <w:r w:rsidRPr="00891AFB">
        <w:rPr>
          <w:rFonts w:ascii="Times New Roman" w:hAnsi="Times New Roman" w:cs="Times New Roman"/>
          <w:sz w:val="28"/>
          <w:szCs w:val="28"/>
        </w:rPr>
        <w:t xml:space="preserve"> В.К., </w:t>
      </w:r>
      <w:proofErr w:type="spellStart"/>
      <w:r w:rsidRPr="00891AFB">
        <w:rPr>
          <w:rFonts w:ascii="Times New Roman" w:hAnsi="Times New Roman" w:cs="Times New Roman"/>
          <w:sz w:val="28"/>
          <w:szCs w:val="28"/>
        </w:rPr>
        <w:t>Хлебушкин</w:t>
      </w:r>
      <w:proofErr w:type="spellEnd"/>
      <w:r w:rsidRPr="00891AFB">
        <w:rPr>
          <w:rFonts w:ascii="Times New Roman" w:hAnsi="Times New Roman" w:cs="Times New Roman"/>
          <w:sz w:val="28"/>
          <w:szCs w:val="28"/>
        </w:rPr>
        <w:t xml:space="preserve"> А.Г. Квалификация преступлений: законодательство, теория, судебная практика. Монография. - 2-е изд. - М.: РИОР: ИНФРА-М, 2015. Стр.67.</w:t>
      </w:r>
    </w:p>
    <w:p w:rsidR="00AC40FD" w:rsidRPr="00AC40FD" w:rsidRDefault="00AC40FD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05FF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E305FF">
        <w:rPr>
          <w:rFonts w:ascii="Times New Roman" w:hAnsi="Times New Roman" w:cs="Times New Roman"/>
          <w:sz w:val="28"/>
          <w:szCs w:val="28"/>
        </w:rPr>
        <w:t>Лунеев</w:t>
      </w:r>
      <w:proofErr w:type="spellEnd"/>
      <w:r w:rsidRPr="00E305FF">
        <w:rPr>
          <w:rFonts w:ascii="Times New Roman" w:hAnsi="Times New Roman" w:cs="Times New Roman"/>
          <w:sz w:val="28"/>
          <w:szCs w:val="28"/>
        </w:rPr>
        <w:t xml:space="preserve">. Субъективное вменение – </w:t>
      </w:r>
      <w:proofErr w:type="gramStart"/>
      <w:r w:rsidRPr="00E305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онография</w:t>
      </w:r>
      <w:r w:rsidRPr="00E305FF">
        <w:rPr>
          <w:rFonts w:ascii="Times New Roman" w:hAnsi="Times New Roman" w:cs="Times New Roman"/>
          <w:sz w:val="28"/>
          <w:szCs w:val="28"/>
        </w:rPr>
        <w:t>,:</w:t>
      </w:r>
      <w:proofErr w:type="gramEnd"/>
      <w:r w:rsidRPr="00E30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5FF">
        <w:rPr>
          <w:rFonts w:ascii="Times New Roman" w:hAnsi="Times New Roman" w:cs="Times New Roman"/>
          <w:sz w:val="28"/>
          <w:szCs w:val="28"/>
        </w:rPr>
        <w:t>Спарк</w:t>
      </w:r>
      <w:proofErr w:type="spellEnd"/>
      <w:r w:rsidRPr="00E305FF">
        <w:rPr>
          <w:rFonts w:ascii="Times New Roman" w:hAnsi="Times New Roman" w:cs="Times New Roman"/>
          <w:sz w:val="28"/>
          <w:szCs w:val="28"/>
        </w:rPr>
        <w:t>; 2000. – стр.33.</w:t>
      </w:r>
    </w:p>
    <w:p w:rsidR="00AC40FD" w:rsidRDefault="00891AFB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0FD">
        <w:rPr>
          <w:rFonts w:ascii="Times New Roman" w:hAnsi="Times New Roman" w:cs="Times New Roman"/>
          <w:sz w:val="28"/>
          <w:szCs w:val="28"/>
        </w:rPr>
        <w:t>Паньков И.В. Теоретические аспекты умышленно вины по Российскому уголовному праву// Известия Российского государственного педагогического университета им. А.И. Герцена. - 2008. - стр. 252-260.</w:t>
      </w:r>
    </w:p>
    <w:p w:rsidR="00AC40FD" w:rsidRDefault="00891AFB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0FD">
        <w:rPr>
          <w:rFonts w:ascii="Times New Roman" w:hAnsi="Times New Roman" w:cs="Times New Roman"/>
          <w:sz w:val="28"/>
          <w:szCs w:val="28"/>
        </w:rPr>
        <w:t>Дубовиченко</w:t>
      </w:r>
      <w:proofErr w:type="spellEnd"/>
      <w:r w:rsidRPr="00AC40FD">
        <w:rPr>
          <w:rFonts w:ascii="Times New Roman" w:hAnsi="Times New Roman" w:cs="Times New Roman"/>
          <w:sz w:val="28"/>
          <w:szCs w:val="28"/>
        </w:rPr>
        <w:t xml:space="preserve"> С.В. Понятие умышленной вины и ее сущности // Вестник Волжского университета им. В.Н. Татищева. – 2010.</w:t>
      </w:r>
    </w:p>
    <w:p w:rsidR="00AC40FD" w:rsidRPr="00AC40FD" w:rsidRDefault="00AC40FD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AFB">
        <w:rPr>
          <w:rFonts w:ascii="Times New Roman" w:hAnsi="Times New Roman" w:cs="Times New Roman"/>
          <w:sz w:val="28"/>
          <w:szCs w:val="28"/>
        </w:rPr>
        <w:t>Гринберг М.С. Преступное легкомыслие // Вестник Омского университета. – 2010. – стр.215.</w:t>
      </w:r>
    </w:p>
    <w:p w:rsidR="00AC40FD" w:rsidRDefault="00891AFB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0FD">
        <w:rPr>
          <w:rFonts w:ascii="Times New Roman" w:hAnsi="Times New Roman" w:cs="Times New Roman"/>
          <w:sz w:val="28"/>
          <w:szCs w:val="28"/>
        </w:rPr>
        <w:t>Дагель</w:t>
      </w:r>
      <w:proofErr w:type="spellEnd"/>
      <w:r w:rsidRPr="00AC40FD">
        <w:rPr>
          <w:rFonts w:ascii="Times New Roman" w:hAnsi="Times New Roman" w:cs="Times New Roman"/>
          <w:sz w:val="28"/>
          <w:szCs w:val="28"/>
        </w:rPr>
        <w:t xml:space="preserve"> П.С. Проблемы вины в советском уголовном праве // Учен. Зап. ДВГУ. 1968. </w:t>
      </w:r>
      <w:proofErr w:type="spellStart"/>
      <w:r w:rsidRPr="00AC40F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C40FD">
        <w:rPr>
          <w:rFonts w:ascii="Times New Roman" w:hAnsi="Times New Roman" w:cs="Times New Roman"/>
          <w:sz w:val="28"/>
          <w:szCs w:val="28"/>
        </w:rPr>
        <w:t>. 21. Ч. 1. С. 52.</w:t>
      </w:r>
    </w:p>
    <w:p w:rsidR="00AC40FD" w:rsidRDefault="00891AFB" w:rsidP="00AC40FD">
      <w:pPr>
        <w:pStyle w:val="ae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0FD">
        <w:rPr>
          <w:rFonts w:ascii="Times New Roman" w:hAnsi="Times New Roman" w:cs="Times New Roman"/>
          <w:sz w:val="28"/>
          <w:szCs w:val="28"/>
        </w:rPr>
        <w:t>Макашвили</w:t>
      </w:r>
      <w:proofErr w:type="spellEnd"/>
      <w:r w:rsidRPr="00AC40FD">
        <w:rPr>
          <w:rFonts w:ascii="Times New Roman" w:hAnsi="Times New Roman" w:cs="Times New Roman"/>
          <w:sz w:val="28"/>
          <w:szCs w:val="28"/>
        </w:rPr>
        <w:t xml:space="preserve"> В.Г. Понятие умысла в уголовном праве // Вестник отд. Общ. Наук АН ГССР. 1966. №6. С. 74. </w:t>
      </w:r>
    </w:p>
    <w:p w:rsidR="00AC40FD" w:rsidRDefault="00AC40FD" w:rsidP="00AC40F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40FD" w:rsidRDefault="00AC40FD" w:rsidP="00AC40F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40FD" w:rsidRDefault="00AC40FD" w:rsidP="00AC40F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40FD" w:rsidRPr="00AC40FD" w:rsidRDefault="00AC40FD" w:rsidP="00AC40F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GoBack"/>
      <w:bookmarkEnd w:id="2"/>
      <w:r w:rsidRPr="00AC40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AC40FD">
        <w:rPr>
          <w:rFonts w:ascii="Times New Roman" w:hAnsi="Times New Roman" w:cs="Times New Roman"/>
          <w:b/>
          <w:i/>
          <w:sz w:val="28"/>
          <w:szCs w:val="28"/>
        </w:rPr>
        <w:t>Судебная практика.</w:t>
      </w:r>
    </w:p>
    <w:p w:rsidR="00AC40FD" w:rsidRPr="00AC40FD" w:rsidRDefault="00AC40FD" w:rsidP="00AC40FD">
      <w:pPr>
        <w:pStyle w:val="ae"/>
        <w:numPr>
          <w:ilvl w:val="0"/>
          <w:numId w:val="9"/>
        </w:numPr>
        <w:spacing w:after="0" w:line="360" w:lineRule="auto"/>
        <w:ind w:left="0" w:firstLine="426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C40FD">
        <w:rPr>
          <w:rFonts w:ascii="Times New Roman" w:hAnsi="Times New Roman" w:cs="Times New Roman"/>
          <w:sz w:val="28"/>
          <w:szCs w:val="28"/>
        </w:rPr>
        <w:t xml:space="preserve">Приговор именем РФ Сыктывкарского городского суда Республики Коми от 18 июня 2010 года // URL: </w:t>
      </w:r>
      <w:hyperlink r:id="rId8" w:history="1">
        <w:r w:rsidRPr="00AC40FD">
          <w:rPr>
            <w:rStyle w:val="ac"/>
            <w:rFonts w:ascii="Times New Roman" w:hAnsi="Times New Roman" w:cs="Times New Roman"/>
            <w:sz w:val="28"/>
            <w:szCs w:val="28"/>
          </w:rPr>
          <w:t>https://rospravosudie.com/court-syktyvkarskij-gorodskoj-sud-respublika-komi-s/act-101670049/</w:t>
        </w:r>
      </w:hyperlink>
    </w:p>
    <w:p w:rsidR="00AC40FD" w:rsidRPr="00AC40FD" w:rsidRDefault="00AC40FD" w:rsidP="00AC40FD">
      <w:pPr>
        <w:pStyle w:val="ae"/>
        <w:numPr>
          <w:ilvl w:val="0"/>
          <w:numId w:val="9"/>
        </w:numPr>
        <w:spacing w:after="0" w:line="360" w:lineRule="auto"/>
        <w:ind w:left="0" w:firstLine="426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C40FD">
        <w:rPr>
          <w:rFonts w:ascii="Times New Roman" w:hAnsi="Times New Roman" w:cs="Times New Roman"/>
          <w:sz w:val="28"/>
          <w:szCs w:val="28"/>
        </w:rPr>
        <w:t xml:space="preserve">Постановление именем РФ </w:t>
      </w:r>
      <w:proofErr w:type="spellStart"/>
      <w:r w:rsidRPr="00AC40FD">
        <w:rPr>
          <w:rFonts w:ascii="Times New Roman" w:hAnsi="Times New Roman" w:cs="Times New Roman"/>
          <w:sz w:val="28"/>
          <w:szCs w:val="28"/>
        </w:rPr>
        <w:t>Сараевского</w:t>
      </w:r>
      <w:proofErr w:type="spellEnd"/>
      <w:r w:rsidRPr="00AC40FD">
        <w:rPr>
          <w:rFonts w:ascii="Times New Roman" w:hAnsi="Times New Roman" w:cs="Times New Roman"/>
          <w:sz w:val="28"/>
          <w:szCs w:val="28"/>
        </w:rPr>
        <w:t xml:space="preserve"> районного суда Рязанской области от 12 апреля 2018 года по делу №1-14/2018 // URL: </w:t>
      </w:r>
      <w:hyperlink r:id="rId9" w:history="1">
        <w:r w:rsidRPr="00AC40FD">
          <w:rPr>
            <w:rStyle w:val="ac"/>
            <w:rFonts w:ascii="Times New Roman" w:hAnsi="Times New Roman" w:cs="Times New Roman"/>
            <w:sz w:val="28"/>
            <w:szCs w:val="28"/>
          </w:rPr>
          <w:t>https://rospravosudie.com/court-saraevskij-rajonnyj-sud-ryazanskaya-oblast-s/act-581600381/</w:t>
        </w:r>
      </w:hyperlink>
    </w:p>
    <w:p w:rsidR="00AC40FD" w:rsidRPr="00AC40FD" w:rsidRDefault="00AC40FD" w:rsidP="00AC40FD">
      <w:pPr>
        <w:pStyle w:val="ae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0FD">
        <w:rPr>
          <w:rFonts w:ascii="Times New Roman" w:hAnsi="Times New Roman" w:cs="Times New Roman"/>
          <w:sz w:val="28"/>
          <w:szCs w:val="28"/>
        </w:rPr>
        <w:t xml:space="preserve">Приговор именем РФ </w:t>
      </w:r>
      <w:proofErr w:type="spellStart"/>
      <w:r w:rsidRPr="00AC40FD"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 w:rsidRPr="00AC40FD">
        <w:rPr>
          <w:rFonts w:ascii="Times New Roman" w:hAnsi="Times New Roman" w:cs="Times New Roman"/>
          <w:sz w:val="28"/>
          <w:szCs w:val="28"/>
        </w:rPr>
        <w:t xml:space="preserve"> районного суда РТ от 24 января 2012 года по делу № 1-01/2012 г. // URL: </w:t>
      </w:r>
      <w:hyperlink r:id="rId10" w:history="1">
        <w:r w:rsidRPr="00AC40FD">
          <w:rPr>
            <w:rStyle w:val="ac"/>
            <w:rFonts w:ascii="Times New Roman" w:hAnsi="Times New Roman" w:cs="Times New Roman"/>
            <w:sz w:val="28"/>
            <w:szCs w:val="28"/>
          </w:rPr>
          <w:t>https://rospravosudie.com/court-tyulyachinskij-rajonnyj-sud-respublika-tatarstan-s/act-100471983/</w:t>
        </w:r>
      </w:hyperlink>
    </w:p>
    <w:p w:rsidR="00AC40FD" w:rsidRPr="00891AFB" w:rsidRDefault="00891AFB" w:rsidP="00AC40FD">
      <w:pPr>
        <w:pStyle w:val="ae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C40FD" w:rsidRPr="00891AFB">
        <w:rPr>
          <w:rFonts w:ascii="Times New Roman" w:hAnsi="Times New Roman" w:cs="Times New Roman"/>
          <w:sz w:val="28"/>
          <w:szCs w:val="28"/>
        </w:rPr>
        <w:t xml:space="preserve"> Электронные информационные ресурсы:</w:t>
      </w:r>
    </w:p>
    <w:p w:rsidR="00AC40FD" w:rsidRPr="00891AFB" w:rsidRDefault="00AC40FD" w:rsidP="00AC40FD">
      <w:pPr>
        <w:pStyle w:val="ae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91AF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91AFB">
          <w:rPr>
            <w:rStyle w:val="ac"/>
            <w:rFonts w:ascii="Times New Roman" w:hAnsi="Times New Roman" w:cs="Times New Roman"/>
            <w:sz w:val="28"/>
            <w:szCs w:val="28"/>
          </w:rPr>
          <w:t>http://www.consultant.ru/</w:t>
        </w:r>
      </w:hyperlink>
      <w:r w:rsidRPr="00891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FD" w:rsidRDefault="00AC40FD" w:rsidP="00AC40FD">
      <w:pPr>
        <w:pStyle w:val="ae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91AF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91AFB">
          <w:rPr>
            <w:rStyle w:val="ac"/>
            <w:rFonts w:ascii="Times New Roman" w:hAnsi="Times New Roman" w:cs="Times New Roman"/>
            <w:sz w:val="28"/>
            <w:szCs w:val="28"/>
          </w:rPr>
          <w:t>https://rospravosudie.com/</w:t>
        </w:r>
      </w:hyperlink>
    </w:p>
    <w:p w:rsidR="00891AFB" w:rsidRPr="00891AFB" w:rsidRDefault="00891AFB" w:rsidP="00891AFB">
      <w:pPr>
        <w:pStyle w:val="ae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91AFB" w:rsidRPr="00891AFB" w:rsidRDefault="00891AFB" w:rsidP="00891AFB">
      <w:pPr>
        <w:pStyle w:val="ae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140A5" w:rsidRPr="00FA2E84" w:rsidRDefault="00B140A5" w:rsidP="00FA2E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140A5" w:rsidRPr="00FA2E84" w:rsidSect="006E7A79">
      <w:footerReference w:type="default" r:id="rId13"/>
      <w:footnotePr>
        <w:numRestart w:val="eachPage"/>
      </w:footnotePr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287" w:rsidRDefault="00491287" w:rsidP="003D3834">
      <w:pPr>
        <w:spacing w:after="0" w:line="240" w:lineRule="auto"/>
      </w:pPr>
      <w:r>
        <w:separator/>
      </w:r>
    </w:p>
  </w:endnote>
  <w:endnote w:type="continuationSeparator" w:id="0">
    <w:p w:rsidR="00491287" w:rsidRDefault="00491287" w:rsidP="003D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449681"/>
      <w:docPartObj>
        <w:docPartGallery w:val="Page Numbers (Bottom of Page)"/>
        <w:docPartUnique/>
      </w:docPartObj>
    </w:sdtPr>
    <w:sdtEndPr/>
    <w:sdtContent>
      <w:p w:rsidR="003D3834" w:rsidRDefault="003D38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3834" w:rsidRDefault="003D38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287" w:rsidRDefault="00491287" w:rsidP="003D3834">
      <w:pPr>
        <w:spacing w:after="0" w:line="240" w:lineRule="auto"/>
      </w:pPr>
      <w:r>
        <w:separator/>
      </w:r>
    </w:p>
  </w:footnote>
  <w:footnote w:type="continuationSeparator" w:id="0">
    <w:p w:rsidR="00491287" w:rsidRDefault="00491287" w:rsidP="003D3834">
      <w:pPr>
        <w:spacing w:after="0" w:line="240" w:lineRule="auto"/>
      </w:pPr>
      <w:r>
        <w:continuationSeparator/>
      </w:r>
    </w:p>
  </w:footnote>
  <w:footnote w:id="1">
    <w:p w:rsidR="003360F6" w:rsidRDefault="003360F6">
      <w:pPr>
        <w:pStyle w:val="a9"/>
      </w:pPr>
      <w:r>
        <w:rPr>
          <w:rStyle w:val="ab"/>
        </w:rPr>
        <w:footnoteRef/>
      </w:r>
      <w:r>
        <w:t xml:space="preserve"> Статья 24 </w:t>
      </w:r>
      <w:r w:rsidRPr="003360F6">
        <w:t>Уголовного кодекса Российской Федерации от 13.06.1996 N 63-ФЗ (ред. от 23.04.2018, с изм. от 25.04.2018).</w:t>
      </w:r>
    </w:p>
  </w:footnote>
  <w:footnote w:id="2">
    <w:p w:rsidR="005C2D51" w:rsidRDefault="005C2D51" w:rsidP="00046C00">
      <w:pPr>
        <w:pStyle w:val="a9"/>
      </w:pPr>
      <w:r>
        <w:rPr>
          <w:rStyle w:val="ab"/>
        </w:rPr>
        <w:footnoteRef/>
      </w:r>
      <w:r>
        <w:t xml:space="preserve"> </w:t>
      </w:r>
      <w:r w:rsidR="00046C00">
        <w:t xml:space="preserve">Паньков И.В. Теоретические аспекты умышленно вины по Российскому уголовному праву// Известия Российского государственного педагогического университета им. А.И. </w:t>
      </w:r>
      <w:r w:rsidR="00623FD6">
        <w:t>Герцена. -</w:t>
      </w:r>
      <w:r w:rsidR="00046C00">
        <w:t xml:space="preserve"> </w:t>
      </w:r>
      <w:r w:rsidR="00623FD6">
        <w:t>2008. -</w:t>
      </w:r>
      <w:r w:rsidR="00046C00">
        <w:t xml:space="preserve"> стр. 252-260.</w:t>
      </w:r>
    </w:p>
  </w:footnote>
  <w:footnote w:id="3">
    <w:p w:rsidR="00177695" w:rsidRDefault="00177695" w:rsidP="00177695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>
        <w:t>Дубовиченко</w:t>
      </w:r>
      <w:proofErr w:type="spellEnd"/>
      <w:r>
        <w:t xml:space="preserve"> С.В. Понятие умышленной вины и ее сущности // Вестник Волжского университета им. В.Н. Татищева. – 2010. </w:t>
      </w:r>
    </w:p>
  </w:footnote>
  <w:footnote w:id="4">
    <w:p w:rsidR="00AE4637" w:rsidRDefault="00AE4637">
      <w:pPr>
        <w:pStyle w:val="a9"/>
      </w:pPr>
      <w:r>
        <w:rPr>
          <w:rStyle w:val="ab"/>
        </w:rPr>
        <w:footnoteRef/>
      </w:r>
      <w:r>
        <w:t xml:space="preserve"> </w:t>
      </w:r>
      <w:r w:rsidRPr="00AE4637">
        <w:t>Ожегов С.И., Шведова Н.Ю. Толковый словарь русского языка: 80 000 слов и фразеологических выражений. — 4-е изд., М.: Высшая школа, 1993. — 944 с.</w:t>
      </w:r>
    </w:p>
  </w:footnote>
  <w:footnote w:id="5">
    <w:p w:rsidR="006F57BD" w:rsidRDefault="006F57BD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>
        <w:t>Дагел</w:t>
      </w:r>
      <w:r w:rsidR="00D40295">
        <w:t>ь</w:t>
      </w:r>
      <w:proofErr w:type="spellEnd"/>
      <w:r>
        <w:t xml:space="preserve"> П.С. Проблемы вины в советском уголовном праве // Учен. Зап. ДВГУ. 1968. </w:t>
      </w:r>
      <w:proofErr w:type="spellStart"/>
      <w:r>
        <w:t>Вып</w:t>
      </w:r>
      <w:proofErr w:type="spellEnd"/>
      <w:r>
        <w:t>. 21. Ч. 1. С. 52.</w:t>
      </w:r>
    </w:p>
  </w:footnote>
  <w:footnote w:id="6">
    <w:p w:rsidR="006F57BD" w:rsidRDefault="006F57BD" w:rsidP="006F57BD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>
        <w:t>Макашвили</w:t>
      </w:r>
      <w:proofErr w:type="spellEnd"/>
      <w:r>
        <w:t xml:space="preserve"> В.Г. Понятие умысла в уголовном праве // Вестник отд. Общ. Наук АН ГССР. 1966. №6. С. 74. </w:t>
      </w:r>
    </w:p>
  </w:footnote>
  <w:footnote w:id="7">
    <w:p w:rsidR="00A94910" w:rsidRDefault="00A94910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 w:rsidRPr="00A94910">
        <w:t>Дубовиченко</w:t>
      </w:r>
      <w:proofErr w:type="spellEnd"/>
      <w:r w:rsidRPr="00A94910">
        <w:t xml:space="preserve"> С.В. Понятие умышленной вины и ее сущности // Вестник Волжского университета им. В.Н. Татищева. – 2010.</w:t>
      </w:r>
    </w:p>
  </w:footnote>
  <w:footnote w:id="8">
    <w:p w:rsidR="00FB7DF0" w:rsidRDefault="00FB7DF0" w:rsidP="00FB7DF0">
      <w:pPr>
        <w:pStyle w:val="a9"/>
      </w:pPr>
      <w:r>
        <w:rPr>
          <w:rStyle w:val="ab"/>
        </w:rPr>
        <w:footnoteRef/>
      </w:r>
      <w:r>
        <w:t xml:space="preserve"> </w:t>
      </w:r>
      <w:r w:rsidRPr="00C84BD9">
        <w:t>Статья 25 Уголовного кодекса Российской Федерации от 13.06.1996 N 63-ФЗ (ред. от 23.04.2018, с изм. от 25.04.2018).</w:t>
      </w:r>
    </w:p>
  </w:footnote>
  <w:footnote w:id="9">
    <w:p w:rsidR="000B7CA0" w:rsidRDefault="000B7CA0">
      <w:pPr>
        <w:pStyle w:val="a9"/>
      </w:pPr>
      <w:r>
        <w:rPr>
          <w:rStyle w:val="ab"/>
        </w:rPr>
        <w:footnoteRef/>
      </w:r>
      <w:r>
        <w:t xml:space="preserve"> В.В. </w:t>
      </w:r>
      <w:proofErr w:type="spellStart"/>
      <w:r>
        <w:t>Лунеев</w:t>
      </w:r>
      <w:proofErr w:type="spellEnd"/>
      <w:r>
        <w:t xml:space="preserve">. Субъективное вменение – </w:t>
      </w:r>
      <w:proofErr w:type="gramStart"/>
      <w:r>
        <w:t>М,:</w:t>
      </w:r>
      <w:proofErr w:type="gramEnd"/>
      <w:r>
        <w:t xml:space="preserve"> </w:t>
      </w:r>
      <w:proofErr w:type="spellStart"/>
      <w:r>
        <w:t>Спарк</w:t>
      </w:r>
      <w:proofErr w:type="spellEnd"/>
      <w:r>
        <w:t>; 2000. – стр.33.</w:t>
      </w:r>
    </w:p>
  </w:footnote>
  <w:footnote w:id="10">
    <w:p w:rsidR="00B873FD" w:rsidRDefault="00B873FD">
      <w:pPr>
        <w:pStyle w:val="a9"/>
      </w:pPr>
      <w:r>
        <w:rPr>
          <w:rStyle w:val="ab"/>
        </w:rPr>
        <w:footnoteRef/>
      </w:r>
      <w:r>
        <w:t xml:space="preserve"> Уголовное право России. Общая часть / Под ред. А.И. </w:t>
      </w:r>
      <w:proofErr w:type="spellStart"/>
      <w:r>
        <w:t>Рарога</w:t>
      </w:r>
      <w:proofErr w:type="spellEnd"/>
      <w:r>
        <w:t>. – 3-е изд., с изм. И доп. – М.:</w:t>
      </w:r>
      <w:r w:rsidR="00FB7DF0">
        <w:t xml:space="preserve"> </w:t>
      </w:r>
      <w:proofErr w:type="spellStart"/>
      <w:r>
        <w:t>Эксмо</w:t>
      </w:r>
      <w:proofErr w:type="spellEnd"/>
      <w:r>
        <w:t>, 2009. – стр.129.</w:t>
      </w:r>
    </w:p>
  </w:footnote>
  <w:footnote w:id="11">
    <w:p w:rsidR="00891AFB" w:rsidRDefault="00891AFB">
      <w:pPr>
        <w:pStyle w:val="a9"/>
      </w:pPr>
      <w:r>
        <w:rPr>
          <w:rStyle w:val="ab"/>
        </w:rPr>
        <w:footnoteRef/>
      </w:r>
      <w:r>
        <w:t xml:space="preserve"> </w:t>
      </w:r>
      <w:r w:rsidRPr="00891AFB">
        <w:t xml:space="preserve">Постановление Пленума Верховного Суда РФ от 27.01.1999 N 1 (ред. от 03.03.2015) </w:t>
      </w:r>
      <w:r>
        <w:t>«</w:t>
      </w:r>
      <w:r w:rsidRPr="00891AFB">
        <w:t>О судебной практике по делам об убийстве (ст. 105 УК РФ)</w:t>
      </w:r>
      <w:r>
        <w:t>» // «</w:t>
      </w:r>
      <w:r w:rsidRPr="00891AFB">
        <w:t>Российская газета</w:t>
      </w:r>
      <w:r>
        <w:t>»</w:t>
      </w:r>
      <w:r w:rsidRPr="00891AFB">
        <w:t>, N 24, 09.02.99</w:t>
      </w:r>
    </w:p>
  </w:footnote>
  <w:footnote w:id="12">
    <w:p w:rsidR="001B60F7" w:rsidRPr="001B60F7" w:rsidRDefault="001B60F7">
      <w:pPr>
        <w:pStyle w:val="a9"/>
      </w:pPr>
      <w:r>
        <w:rPr>
          <w:rStyle w:val="ab"/>
        </w:rPr>
        <w:footnoteRef/>
      </w:r>
      <w:r>
        <w:t xml:space="preserve"> </w:t>
      </w:r>
      <w:bookmarkStart w:id="1" w:name="_Hlk514025587"/>
      <w:r w:rsidRPr="001B60F7">
        <w:t>Приговор</w:t>
      </w:r>
      <w:r>
        <w:t xml:space="preserve"> именем РФ </w:t>
      </w:r>
      <w:r w:rsidRPr="001B60F7">
        <w:t>Сыктывкарского городского суда Республики Коми от 18 июня 2010 года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r w:rsidRPr="001B60F7">
        <w:t>https://rospravosudie.com/court-syktyvkarskij-gorodskoj-sud-respublika-komi-s/act-101670049/</w:t>
      </w:r>
    </w:p>
    <w:bookmarkEnd w:id="1"/>
  </w:footnote>
  <w:footnote w:id="13">
    <w:p w:rsidR="00C84BD9" w:rsidRDefault="00C84BD9" w:rsidP="00C84BD9">
      <w:pPr>
        <w:pStyle w:val="a9"/>
      </w:pPr>
      <w:r>
        <w:rPr>
          <w:rStyle w:val="ab"/>
        </w:rPr>
        <w:footnoteRef/>
      </w:r>
      <w:r>
        <w:t xml:space="preserve"> Статья 25 Уголовного кодекса Российской Федерации </w:t>
      </w:r>
      <w:r w:rsidRPr="003360F6">
        <w:t>от 13.06.1996 N 63-ФЗ (ред. от 23.04.2018, с изм. от 25.04.2018)</w:t>
      </w:r>
      <w:r>
        <w:t>.</w:t>
      </w:r>
    </w:p>
  </w:footnote>
  <w:footnote w:id="14">
    <w:p w:rsidR="00F10330" w:rsidRPr="00F10330" w:rsidRDefault="00F10330">
      <w:pPr>
        <w:pStyle w:val="a9"/>
      </w:pPr>
      <w:r>
        <w:rPr>
          <w:rStyle w:val="ab"/>
        </w:rPr>
        <w:footnoteRef/>
      </w:r>
      <w:r>
        <w:t xml:space="preserve"> </w:t>
      </w:r>
      <w:r w:rsidRPr="00F10330">
        <w:t>Постановление</w:t>
      </w:r>
      <w:r>
        <w:t xml:space="preserve"> именем РФ</w:t>
      </w:r>
      <w:r w:rsidRPr="00F10330">
        <w:t xml:space="preserve"> </w:t>
      </w:r>
      <w:proofErr w:type="spellStart"/>
      <w:r w:rsidRPr="00F10330">
        <w:t>Сараевского</w:t>
      </w:r>
      <w:proofErr w:type="spellEnd"/>
      <w:r w:rsidRPr="00F10330">
        <w:t xml:space="preserve"> районного суда Рязанской области от 12 апреля 2018 года по делу №1-14/2018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r w:rsidRPr="00F10330">
        <w:t>https://rospravosudie.com/court-saraevskij-rajonnyj-sud-ryazanskaya-oblast-s/act-581600381/</w:t>
      </w:r>
    </w:p>
  </w:footnote>
  <w:footnote w:id="15">
    <w:p w:rsidR="00DA68D3" w:rsidRDefault="00DA68D3" w:rsidP="00DA68D3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 w:rsidRPr="00D53337">
        <w:t>Дуюнов</w:t>
      </w:r>
      <w:proofErr w:type="spellEnd"/>
      <w:r w:rsidRPr="00D53337">
        <w:t xml:space="preserve"> В.К., </w:t>
      </w:r>
      <w:proofErr w:type="spellStart"/>
      <w:r w:rsidRPr="00D53337">
        <w:t>Хлебушкин</w:t>
      </w:r>
      <w:proofErr w:type="spellEnd"/>
      <w:r w:rsidRPr="00D53337">
        <w:t xml:space="preserve"> А.Г. Квалификация преступлений: законодательство, теория, судебная практика</w:t>
      </w:r>
      <w:r>
        <w:t xml:space="preserve">. </w:t>
      </w:r>
      <w:r w:rsidRPr="00D53337">
        <w:t>Монография. - 2-е изд. - М.: РИОР: ИНФРА-М, 2015.</w:t>
      </w:r>
      <w:r>
        <w:t xml:space="preserve"> Стр.67.</w:t>
      </w:r>
    </w:p>
  </w:footnote>
  <w:footnote w:id="16">
    <w:p w:rsidR="005000AB" w:rsidRDefault="005000AB">
      <w:pPr>
        <w:pStyle w:val="a9"/>
      </w:pPr>
      <w:r>
        <w:rPr>
          <w:rStyle w:val="ab"/>
        </w:rPr>
        <w:footnoteRef/>
      </w:r>
      <w:r>
        <w:t xml:space="preserve"> </w:t>
      </w:r>
      <w:r w:rsidRPr="005000AB">
        <w:t>Приговор именем РФ Сыктывкарского городского суда Республики Коми от 18 июня 2010 года // URL: https://rospravosudie.com/court-syktyvkarskij-gorodskoj-sud-respublika-komi-s/act-101670049/</w:t>
      </w:r>
    </w:p>
  </w:footnote>
  <w:footnote w:id="17">
    <w:p w:rsidR="008B70B8" w:rsidRDefault="008B70B8">
      <w:pPr>
        <w:pStyle w:val="a9"/>
      </w:pPr>
      <w:r>
        <w:rPr>
          <w:rStyle w:val="ab"/>
        </w:rPr>
        <w:footnoteRef/>
      </w:r>
      <w:r>
        <w:t xml:space="preserve"> Гринберг М.С. Преступное легкомыслие // Вестник Омского университета. – 2010. – стр.215.</w:t>
      </w:r>
    </w:p>
  </w:footnote>
  <w:footnote w:id="18">
    <w:p w:rsidR="000B7CA0" w:rsidRDefault="000B7CA0">
      <w:pPr>
        <w:pStyle w:val="a9"/>
      </w:pPr>
      <w:r>
        <w:rPr>
          <w:rStyle w:val="ab"/>
        </w:rPr>
        <w:footnoteRef/>
      </w:r>
      <w:r>
        <w:t xml:space="preserve"> </w:t>
      </w:r>
      <w:r w:rsidRPr="000B7CA0">
        <w:t xml:space="preserve">В.В. </w:t>
      </w:r>
      <w:proofErr w:type="spellStart"/>
      <w:r w:rsidRPr="000B7CA0">
        <w:t>Лунеев</w:t>
      </w:r>
      <w:proofErr w:type="spellEnd"/>
      <w:r w:rsidRPr="000B7CA0">
        <w:t xml:space="preserve">. Субъективное вменение – </w:t>
      </w:r>
      <w:proofErr w:type="gramStart"/>
      <w:r w:rsidRPr="000B7CA0">
        <w:t>М,:</w:t>
      </w:r>
      <w:proofErr w:type="gramEnd"/>
      <w:r w:rsidRPr="000B7CA0">
        <w:t xml:space="preserve"> </w:t>
      </w:r>
      <w:proofErr w:type="spellStart"/>
      <w:r w:rsidRPr="000B7CA0">
        <w:t>Спарк</w:t>
      </w:r>
      <w:proofErr w:type="spellEnd"/>
      <w:r w:rsidRPr="000B7CA0">
        <w:t>; 2000. – стр.33.</w:t>
      </w:r>
    </w:p>
  </w:footnote>
  <w:footnote w:id="19">
    <w:p w:rsidR="00C23B50" w:rsidRDefault="00C23B50">
      <w:pPr>
        <w:pStyle w:val="a9"/>
      </w:pPr>
      <w:r>
        <w:rPr>
          <w:rStyle w:val="ab"/>
        </w:rPr>
        <w:footnoteRef/>
      </w:r>
      <w:r>
        <w:t xml:space="preserve"> </w:t>
      </w:r>
      <w:r w:rsidRPr="00C23B50">
        <w:t xml:space="preserve">Постановление именем РФ </w:t>
      </w:r>
      <w:proofErr w:type="spellStart"/>
      <w:r w:rsidRPr="00C23B50">
        <w:t>Сараевского</w:t>
      </w:r>
      <w:proofErr w:type="spellEnd"/>
      <w:r w:rsidRPr="00C23B50">
        <w:t xml:space="preserve"> районного суда Рязанской области от 12 апреля 2018 года по делу №1-14/2018 // URL: https://rospravosudie.com/court-saraevskij-rajonnyj-sud-ryazanskaya-oblast-s/act-581600381/</w:t>
      </w:r>
    </w:p>
  </w:footnote>
  <w:footnote w:id="20">
    <w:p w:rsidR="00EF1441" w:rsidRPr="00EF1441" w:rsidRDefault="00EF1441">
      <w:pPr>
        <w:pStyle w:val="a9"/>
      </w:pPr>
      <w:r>
        <w:rPr>
          <w:rStyle w:val="ab"/>
        </w:rPr>
        <w:footnoteRef/>
      </w:r>
      <w:r>
        <w:t xml:space="preserve"> </w:t>
      </w:r>
      <w:r w:rsidRPr="00EF1441">
        <w:t>Приговор</w:t>
      </w:r>
      <w:r>
        <w:t xml:space="preserve"> именем РФ </w:t>
      </w:r>
      <w:proofErr w:type="spellStart"/>
      <w:r w:rsidRPr="00EF1441">
        <w:t>Тюлячинского</w:t>
      </w:r>
      <w:proofErr w:type="spellEnd"/>
      <w:r w:rsidRPr="00EF1441">
        <w:t xml:space="preserve"> районного суда РТ от 24 января 2012 года по делу № 1-01/2012 г.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r w:rsidRPr="00EF1441">
        <w:t>https://rospravosudie.com/court-tyulyachinskij-rajonnyj-sud-respublika-tatarstan-s/act-100471983/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A8B"/>
    <w:multiLevelType w:val="hybridMultilevel"/>
    <w:tmpl w:val="F056C992"/>
    <w:lvl w:ilvl="0" w:tplc="04190011">
      <w:start w:val="1"/>
      <w:numFmt w:val="decimal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F710B0B"/>
    <w:multiLevelType w:val="hybridMultilevel"/>
    <w:tmpl w:val="ABE4C358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227429A"/>
    <w:multiLevelType w:val="hybridMultilevel"/>
    <w:tmpl w:val="21E6DED4"/>
    <w:lvl w:ilvl="0" w:tplc="04190011">
      <w:start w:val="1"/>
      <w:numFmt w:val="decimal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3D527FC"/>
    <w:multiLevelType w:val="hybridMultilevel"/>
    <w:tmpl w:val="829AB56E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41D5387C"/>
    <w:multiLevelType w:val="hybridMultilevel"/>
    <w:tmpl w:val="67C445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2276B0B"/>
    <w:multiLevelType w:val="hybridMultilevel"/>
    <w:tmpl w:val="4C2EECF8"/>
    <w:lvl w:ilvl="0" w:tplc="04190011">
      <w:start w:val="1"/>
      <w:numFmt w:val="decimal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63EC1CF9"/>
    <w:multiLevelType w:val="hybridMultilevel"/>
    <w:tmpl w:val="4C2EECF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E659A8"/>
    <w:multiLevelType w:val="hybridMultilevel"/>
    <w:tmpl w:val="95A8EE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CF115A3"/>
    <w:multiLevelType w:val="hybridMultilevel"/>
    <w:tmpl w:val="56CC36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DD"/>
    <w:rsid w:val="000152AD"/>
    <w:rsid w:val="0003286B"/>
    <w:rsid w:val="00036EAF"/>
    <w:rsid w:val="00046C00"/>
    <w:rsid w:val="000631C8"/>
    <w:rsid w:val="00080DF8"/>
    <w:rsid w:val="000B1BAD"/>
    <w:rsid w:val="000B7CA0"/>
    <w:rsid w:val="000C0667"/>
    <w:rsid w:val="000C15EB"/>
    <w:rsid w:val="0010273A"/>
    <w:rsid w:val="00114ED0"/>
    <w:rsid w:val="00116459"/>
    <w:rsid w:val="001171C2"/>
    <w:rsid w:val="00121473"/>
    <w:rsid w:val="001437B8"/>
    <w:rsid w:val="00151645"/>
    <w:rsid w:val="00166D10"/>
    <w:rsid w:val="00177695"/>
    <w:rsid w:val="001B3507"/>
    <w:rsid w:val="001B60F7"/>
    <w:rsid w:val="002410B0"/>
    <w:rsid w:val="00261832"/>
    <w:rsid w:val="00270CDF"/>
    <w:rsid w:val="00291368"/>
    <w:rsid w:val="0029182E"/>
    <w:rsid w:val="00291DF9"/>
    <w:rsid w:val="002A65D1"/>
    <w:rsid w:val="002B038C"/>
    <w:rsid w:val="002C52E8"/>
    <w:rsid w:val="002D6B45"/>
    <w:rsid w:val="002F74CE"/>
    <w:rsid w:val="003062F7"/>
    <w:rsid w:val="0031793F"/>
    <w:rsid w:val="003360F6"/>
    <w:rsid w:val="00345A26"/>
    <w:rsid w:val="00364675"/>
    <w:rsid w:val="003D3834"/>
    <w:rsid w:val="003E00AD"/>
    <w:rsid w:val="00425797"/>
    <w:rsid w:val="004432C0"/>
    <w:rsid w:val="00491287"/>
    <w:rsid w:val="004A3F21"/>
    <w:rsid w:val="004B20BD"/>
    <w:rsid w:val="004C4384"/>
    <w:rsid w:val="005000AB"/>
    <w:rsid w:val="00507FB3"/>
    <w:rsid w:val="005264EA"/>
    <w:rsid w:val="005C2D51"/>
    <w:rsid w:val="005C487C"/>
    <w:rsid w:val="005F1293"/>
    <w:rsid w:val="00600EBD"/>
    <w:rsid w:val="00603AB2"/>
    <w:rsid w:val="00623FD6"/>
    <w:rsid w:val="006413C6"/>
    <w:rsid w:val="00652752"/>
    <w:rsid w:val="0069025F"/>
    <w:rsid w:val="006D43A1"/>
    <w:rsid w:val="006E7A79"/>
    <w:rsid w:val="006F57BD"/>
    <w:rsid w:val="006F7D7A"/>
    <w:rsid w:val="007433F5"/>
    <w:rsid w:val="00760124"/>
    <w:rsid w:val="00765E24"/>
    <w:rsid w:val="007A404C"/>
    <w:rsid w:val="00866842"/>
    <w:rsid w:val="00874869"/>
    <w:rsid w:val="00890C53"/>
    <w:rsid w:val="00891AFB"/>
    <w:rsid w:val="008B0D6F"/>
    <w:rsid w:val="008B70B8"/>
    <w:rsid w:val="008B7186"/>
    <w:rsid w:val="009014E7"/>
    <w:rsid w:val="00905C98"/>
    <w:rsid w:val="009605D3"/>
    <w:rsid w:val="00967B2E"/>
    <w:rsid w:val="00A10175"/>
    <w:rsid w:val="00A46CE9"/>
    <w:rsid w:val="00A47B6C"/>
    <w:rsid w:val="00A53FB8"/>
    <w:rsid w:val="00A613C7"/>
    <w:rsid w:val="00A768CE"/>
    <w:rsid w:val="00A839A0"/>
    <w:rsid w:val="00A94910"/>
    <w:rsid w:val="00AC40FD"/>
    <w:rsid w:val="00AE4637"/>
    <w:rsid w:val="00B140A5"/>
    <w:rsid w:val="00B326EF"/>
    <w:rsid w:val="00B427A5"/>
    <w:rsid w:val="00B47655"/>
    <w:rsid w:val="00B61F03"/>
    <w:rsid w:val="00B873FD"/>
    <w:rsid w:val="00BA13AF"/>
    <w:rsid w:val="00BA45DD"/>
    <w:rsid w:val="00C23B50"/>
    <w:rsid w:val="00C42534"/>
    <w:rsid w:val="00C5180C"/>
    <w:rsid w:val="00C7751D"/>
    <w:rsid w:val="00C84BD9"/>
    <w:rsid w:val="00CA3561"/>
    <w:rsid w:val="00CB475B"/>
    <w:rsid w:val="00CD70F5"/>
    <w:rsid w:val="00D0389B"/>
    <w:rsid w:val="00D40295"/>
    <w:rsid w:val="00D4161A"/>
    <w:rsid w:val="00D53337"/>
    <w:rsid w:val="00D57062"/>
    <w:rsid w:val="00D6264D"/>
    <w:rsid w:val="00D647C8"/>
    <w:rsid w:val="00DA68D3"/>
    <w:rsid w:val="00DE4F7C"/>
    <w:rsid w:val="00E2733D"/>
    <w:rsid w:val="00E305FF"/>
    <w:rsid w:val="00E86B0C"/>
    <w:rsid w:val="00EA367B"/>
    <w:rsid w:val="00EE078B"/>
    <w:rsid w:val="00EE5ED5"/>
    <w:rsid w:val="00EF1441"/>
    <w:rsid w:val="00F10330"/>
    <w:rsid w:val="00F11E0C"/>
    <w:rsid w:val="00F16CA6"/>
    <w:rsid w:val="00F452DA"/>
    <w:rsid w:val="00F52F94"/>
    <w:rsid w:val="00F537C6"/>
    <w:rsid w:val="00F569A2"/>
    <w:rsid w:val="00F90EA0"/>
    <w:rsid w:val="00FA2E84"/>
    <w:rsid w:val="00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BC0A"/>
  <w15:chartTrackingRefBased/>
  <w15:docId w15:val="{CA929474-A383-4840-8CD8-A8237492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834"/>
  </w:style>
  <w:style w:type="paragraph" w:styleId="a5">
    <w:name w:val="footer"/>
    <w:basedOn w:val="a"/>
    <w:link w:val="a6"/>
    <w:uiPriority w:val="99"/>
    <w:unhideWhenUsed/>
    <w:rsid w:val="003D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834"/>
  </w:style>
  <w:style w:type="character" w:customStyle="1" w:styleId="10">
    <w:name w:val="Заголовок 1 Знак"/>
    <w:basedOn w:val="a0"/>
    <w:link w:val="1"/>
    <w:uiPriority w:val="9"/>
    <w:rsid w:val="0003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3286B"/>
    <w:pPr>
      <w:outlineLvl w:val="9"/>
    </w:pPr>
    <w:rPr>
      <w:lang w:eastAsia="ru-RU"/>
    </w:rPr>
  </w:style>
  <w:style w:type="paragraph" w:styleId="a8">
    <w:name w:val="Normal (Web)"/>
    <w:basedOn w:val="a"/>
    <w:uiPriority w:val="99"/>
    <w:semiHidden/>
    <w:unhideWhenUsed/>
    <w:rsid w:val="0011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3360F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360F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360F6"/>
    <w:rPr>
      <w:vertAlign w:val="superscript"/>
    </w:rPr>
  </w:style>
  <w:style w:type="character" w:styleId="ac">
    <w:name w:val="Hyperlink"/>
    <w:basedOn w:val="a0"/>
    <w:uiPriority w:val="99"/>
    <w:unhideWhenUsed/>
    <w:rsid w:val="001B60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60F7"/>
    <w:rPr>
      <w:color w:val="808080"/>
      <w:shd w:val="clear" w:color="auto" w:fill="E6E6E6"/>
    </w:rPr>
  </w:style>
  <w:style w:type="paragraph" w:styleId="ae">
    <w:name w:val="List Paragraph"/>
    <w:basedOn w:val="a"/>
    <w:uiPriority w:val="34"/>
    <w:qFormat/>
    <w:rsid w:val="0087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court-syktyvkarskij-gorodskoj-sud-respublika-komi-s/act-101670049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pravosudi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pravosudie.com/court-tyulyachinskij-rajonnyj-sud-respublika-tatarstan-s/act-1004719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ravosudie.com/court-saraevskij-rajonnyj-sud-ryazanskaya-oblast-s/act-58160038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A5F7-0D24-4EE5-A1B2-E36813EA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17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Шевелева</dc:creator>
  <cp:keywords/>
  <dc:description/>
  <cp:lastModifiedBy>Елизавета Шевелева</cp:lastModifiedBy>
  <cp:revision>30</cp:revision>
  <dcterms:created xsi:type="dcterms:W3CDTF">2018-05-02T20:59:00Z</dcterms:created>
  <dcterms:modified xsi:type="dcterms:W3CDTF">2018-05-14T18:30:00Z</dcterms:modified>
</cp:coreProperties>
</file>