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670" w:rsidRPr="00566416" w:rsidRDefault="00073433" w:rsidP="005A6670">
      <w:pPr>
        <w:rPr>
          <w:sz w:val="28"/>
          <w:szCs w:val="28"/>
          <w:lang w:val="en-US"/>
        </w:rPr>
      </w:pPr>
      <w:r>
        <w:t xml:space="preserve">                     </w:t>
      </w:r>
      <w:r w:rsidR="00B26047">
        <w:rPr>
          <w:sz w:val="28"/>
          <w:szCs w:val="28"/>
        </w:rPr>
        <w:t>Рюхина Анастасия,там.дело,18 группа.</w:t>
      </w:r>
      <w:r>
        <w:t xml:space="preserve">                   </w:t>
      </w:r>
      <w:r w:rsidR="00566416">
        <w:t xml:space="preserve">       </w:t>
      </w:r>
    </w:p>
    <w:p w:rsidR="005A6670" w:rsidRDefault="00566416" w:rsidP="005A6670">
      <w:pPr>
        <w:rPr>
          <w:rFonts w:ascii="Times New Roman" w:hAnsi="Times New Roman" w:cs="Times New Roman"/>
          <w:sz w:val="28"/>
          <w:szCs w:val="28"/>
        </w:rPr>
      </w:pPr>
      <w:r w:rsidRPr="00B26047">
        <w:rPr>
          <w:rFonts w:ascii="Times New Roman" w:hAnsi="Times New Roman" w:cs="Times New Roman"/>
          <w:sz w:val="28"/>
          <w:szCs w:val="28"/>
          <w:lang w:val="en-US"/>
        </w:rPr>
        <w:t xml:space="preserve">              </w:t>
      </w:r>
      <w:r w:rsidRPr="00B26047">
        <w:rPr>
          <w:rFonts w:ascii="Times New Roman" w:hAnsi="Times New Roman" w:cs="Times New Roman"/>
          <w:sz w:val="28"/>
          <w:szCs w:val="28"/>
        </w:rPr>
        <w:t>Глава 1.Сущность формируемой государственной политики.</w:t>
      </w:r>
      <w:r w:rsidR="005A6670">
        <w:rPr>
          <w:rFonts w:ascii="Times New Roman" w:hAnsi="Times New Roman" w:cs="Times New Roman"/>
          <w:sz w:val="28"/>
          <w:szCs w:val="28"/>
        </w:rPr>
        <w:t xml:space="preserve"> </w:t>
      </w:r>
      <w:r>
        <w:rPr>
          <w:rFonts w:ascii="Times New Roman" w:hAnsi="Times New Roman" w:cs="Times New Roman"/>
          <w:sz w:val="28"/>
          <w:szCs w:val="28"/>
        </w:rPr>
        <w:t>1.1.Понятие и виды государственной политики.</w:t>
      </w:r>
    </w:p>
    <w:p w:rsidR="005A6670" w:rsidRDefault="005A6670" w:rsidP="005A6670">
      <w:pPr>
        <w:rPr>
          <w:rFonts w:ascii="Times New Roman" w:hAnsi="Times New Roman" w:cs="Times New Roman"/>
          <w:sz w:val="28"/>
          <w:szCs w:val="28"/>
        </w:rPr>
      </w:pPr>
      <w:r>
        <w:rPr>
          <w:rFonts w:ascii="Times New Roman" w:hAnsi="Times New Roman" w:cs="Times New Roman"/>
          <w:sz w:val="28"/>
          <w:szCs w:val="28"/>
        </w:rPr>
        <w:t xml:space="preserve">Под государственной политикой понимается совокупность задач, целей, приоритетов развития, программ, которые разрабатываются и реализуются </w:t>
      </w:r>
      <w:r w:rsidR="00746454">
        <w:rPr>
          <w:rFonts w:ascii="Times New Roman" w:hAnsi="Times New Roman" w:cs="Times New Roman"/>
          <w:sz w:val="28"/>
          <w:szCs w:val="28"/>
        </w:rPr>
        <w:t>органами публичной власти с привлечением институтов гражданского общества.</w:t>
      </w:r>
    </w:p>
    <w:p w:rsidR="00746454" w:rsidRDefault="00746454" w:rsidP="005A6670">
      <w:pPr>
        <w:rPr>
          <w:rFonts w:ascii="Times New Roman" w:hAnsi="Times New Roman" w:cs="Times New Roman"/>
          <w:sz w:val="28"/>
          <w:szCs w:val="28"/>
        </w:rPr>
      </w:pPr>
      <w:r>
        <w:rPr>
          <w:rFonts w:ascii="Times New Roman" w:hAnsi="Times New Roman" w:cs="Times New Roman"/>
          <w:sz w:val="28"/>
          <w:szCs w:val="28"/>
        </w:rPr>
        <w:t>Обычно государственная политика делится по направлениям в зависимости от характера вопросов, которые должны решить органы власти в определенной сфере общественной жизни. Выделяют следующие виды государственной политики: внешняя и внутренняя, финансовая, региональная, экономическая, социальная</w:t>
      </w:r>
      <w:r w:rsidR="00566416">
        <w:rPr>
          <w:rFonts w:ascii="Times New Roman" w:hAnsi="Times New Roman" w:cs="Times New Roman"/>
          <w:sz w:val="28"/>
          <w:szCs w:val="28"/>
        </w:rPr>
        <w:t xml:space="preserve"> </w:t>
      </w:r>
      <w:r w:rsidR="00566416">
        <w:rPr>
          <w:rFonts w:ascii="Times New Roman" w:hAnsi="Times New Roman" w:cs="Times New Roman"/>
          <w:sz w:val="28"/>
          <w:szCs w:val="28"/>
          <w:lang w:val="en-US"/>
        </w:rPr>
        <w:t>[4]</w:t>
      </w:r>
      <w:r>
        <w:rPr>
          <w:rFonts w:ascii="Times New Roman" w:hAnsi="Times New Roman" w:cs="Times New Roman"/>
          <w:sz w:val="28"/>
          <w:szCs w:val="28"/>
        </w:rPr>
        <w:t>.</w:t>
      </w:r>
    </w:p>
    <w:p w:rsidR="00746454" w:rsidRDefault="00746454" w:rsidP="005A6670">
      <w:pPr>
        <w:rPr>
          <w:rFonts w:ascii="Times New Roman" w:hAnsi="Times New Roman" w:cs="Times New Roman"/>
          <w:sz w:val="28"/>
          <w:szCs w:val="28"/>
        </w:rPr>
      </w:pPr>
      <w:r>
        <w:rPr>
          <w:rFonts w:ascii="Times New Roman" w:hAnsi="Times New Roman" w:cs="Times New Roman"/>
          <w:sz w:val="28"/>
          <w:szCs w:val="28"/>
        </w:rPr>
        <w:t xml:space="preserve">                                             Внешняя политика.</w:t>
      </w:r>
    </w:p>
    <w:p w:rsidR="00746454" w:rsidRDefault="00746454" w:rsidP="005A6670">
      <w:pPr>
        <w:rPr>
          <w:rFonts w:ascii="Times New Roman" w:hAnsi="Times New Roman" w:cs="Times New Roman"/>
          <w:sz w:val="28"/>
          <w:szCs w:val="28"/>
        </w:rPr>
      </w:pPr>
      <w:r>
        <w:rPr>
          <w:rFonts w:ascii="Times New Roman" w:hAnsi="Times New Roman" w:cs="Times New Roman"/>
          <w:sz w:val="28"/>
          <w:szCs w:val="28"/>
        </w:rPr>
        <w:t>С приходом к власти Владимира Путина начинают развиваться отношения с Западом и другими странами.</w:t>
      </w:r>
    </w:p>
    <w:p w:rsidR="00746454" w:rsidRDefault="00746454" w:rsidP="005A6670">
      <w:pPr>
        <w:rPr>
          <w:rFonts w:ascii="Times New Roman" w:hAnsi="Times New Roman" w:cs="Times New Roman"/>
          <w:sz w:val="28"/>
          <w:szCs w:val="28"/>
        </w:rPr>
      </w:pPr>
      <w:r>
        <w:rPr>
          <w:rFonts w:ascii="Times New Roman" w:hAnsi="Times New Roman" w:cs="Times New Roman"/>
          <w:sz w:val="28"/>
          <w:szCs w:val="28"/>
        </w:rPr>
        <w:t xml:space="preserve">В годы своего первого президентства Президент РФ стремится наладить хорошие отношения со странами Западной Европы, Японией и США. Повышение цен на нефть позволило погасить внешний долг и, тем самым, поднять уровень жизни народа. В 2000 году Государственная Дума ратифицировала договор СНВ-2, а в 2004 году </w:t>
      </w:r>
      <w:r w:rsidR="001C3424">
        <w:rPr>
          <w:rFonts w:ascii="Times New Roman" w:hAnsi="Times New Roman" w:cs="Times New Roman"/>
          <w:sz w:val="28"/>
          <w:szCs w:val="28"/>
        </w:rPr>
        <w:t>договор по обычным вооружениям. Эти документы были шагом навстречу Западу.</w:t>
      </w:r>
    </w:p>
    <w:p w:rsidR="001C3424" w:rsidRDefault="001C3424" w:rsidP="005A6670">
      <w:pPr>
        <w:rPr>
          <w:rFonts w:ascii="Times New Roman" w:hAnsi="Times New Roman" w:cs="Times New Roman"/>
          <w:sz w:val="28"/>
          <w:szCs w:val="28"/>
        </w:rPr>
      </w:pPr>
      <w:r>
        <w:rPr>
          <w:rFonts w:ascii="Times New Roman" w:hAnsi="Times New Roman" w:cs="Times New Roman"/>
          <w:sz w:val="28"/>
          <w:szCs w:val="28"/>
        </w:rPr>
        <w:t>После теракта в США 11 сентября 2001 года Россия оказала поддержку НАТО в афганском конфликте, предоставив натовскому транспорту транзит военных грузов через территорию России. Несмотря на то, что ни США, ни европейцы не спешили делать встречные шаги по обсуждению вопросов расширения североатлантического блока на восток с участием Москвы В.Путин провозгласил «европейский выбор России».</w:t>
      </w:r>
    </w:p>
    <w:p w:rsidR="00B55706" w:rsidRDefault="001C3424" w:rsidP="005A6670">
      <w:pPr>
        <w:rPr>
          <w:rFonts w:ascii="Times New Roman" w:hAnsi="Times New Roman" w:cs="Times New Roman"/>
          <w:sz w:val="28"/>
          <w:szCs w:val="28"/>
        </w:rPr>
      </w:pPr>
      <w:r>
        <w:rPr>
          <w:rFonts w:ascii="Times New Roman" w:hAnsi="Times New Roman" w:cs="Times New Roman"/>
          <w:sz w:val="28"/>
          <w:szCs w:val="28"/>
        </w:rPr>
        <w:t xml:space="preserve">В результате: война,развязанная натовцами в Ираке, лешила Россию нефтяных концессий; США вышли из договора по ПРО; в НАТО были приняты три бывшие советские республики Балтии, что позволило военным силам приблизиться к границам России. США объявили о создании военных баз </w:t>
      </w:r>
      <w:r w:rsidR="00B55706">
        <w:rPr>
          <w:rFonts w:ascii="Times New Roman" w:hAnsi="Times New Roman" w:cs="Times New Roman"/>
          <w:sz w:val="28"/>
          <w:szCs w:val="28"/>
        </w:rPr>
        <w:t>противоракетной обороны в Чехии и Польше.</w:t>
      </w:r>
    </w:p>
    <w:p w:rsidR="00E77F95" w:rsidRDefault="00B55706" w:rsidP="005A6670">
      <w:pPr>
        <w:rPr>
          <w:rFonts w:ascii="Times New Roman" w:hAnsi="Times New Roman" w:cs="Times New Roman"/>
          <w:sz w:val="28"/>
          <w:szCs w:val="28"/>
        </w:rPr>
      </w:pPr>
      <w:r>
        <w:rPr>
          <w:rFonts w:ascii="Times New Roman" w:hAnsi="Times New Roman" w:cs="Times New Roman"/>
          <w:sz w:val="28"/>
          <w:szCs w:val="28"/>
        </w:rPr>
        <w:t xml:space="preserve">Открытое грузино-российское военное противостояние </w:t>
      </w:r>
      <w:r w:rsidR="00E77F95">
        <w:rPr>
          <w:rFonts w:ascii="Times New Roman" w:hAnsi="Times New Roman" w:cs="Times New Roman"/>
          <w:sz w:val="28"/>
          <w:szCs w:val="28"/>
        </w:rPr>
        <w:t>в 2008 году дало понять зарубежным странам, что Россия будет отстаивать свои интересы.</w:t>
      </w:r>
    </w:p>
    <w:p w:rsidR="00E77F95" w:rsidRDefault="00E77F95" w:rsidP="005A6670">
      <w:pPr>
        <w:rPr>
          <w:rFonts w:ascii="Times New Roman" w:hAnsi="Times New Roman" w:cs="Times New Roman"/>
          <w:sz w:val="28"/>
          <w:szCs w:val="28"/>
        </w:rPr>
      </w:pPr>
      <w:r>
        <w:rPr>
          <w:rFonts w:ascii="Times New Roman" w:hAnsi="Times New Roman" w:cs="Times New Roman"/>
          <w:sz w:val="28"/>
          <w:szCs w:val="28"/>
        </w:rPr>
        <w:lastRenderedPageBreak/>
        <w:t>Во время третьего срока президентства В.Путина произошли изменения- был взят курс на дистанцирование и открытое противостояние с Западом и США. Россия активизировала интеграционные процессы с Белоруссией и Казахстаном.</w:t>
      </w:r>
    </w:p>
    <w:p w:rsidR="004D1041" w:rsidRDefault="00E77F95" w:rsidP="005A6670">
      <w:pPr>
        <w:rPr>
          <w:rFonts w:ascii="Times New Roman" w:hAnsi="Times New Roman" w:cs="Times New Roman"/>
          <w:sz w:val="28"/>
          <w:szCs w:val="28"/>
        </w:rPr>
      </w:pPr>
      <w:r>
        <w:rPr>
          <w:rFonts w:ascii="Times New Roman" w:hAnsi="Times New Roman" w:cs="Times New Roman"/>
          <w:sz w:val="28"/>
          <w:szCs w:val="28"/>
        </w:rPr>
        <w:t>Между Россией и США наступило время непростых отношений. Была остановлена работа по выполнению ра</w:t>
      </w:r>
      <w:r w:rsidR="004D1041">
        <w:rPr>
          <w:rFonts w:ascii="Times New Roman" w:hAnsi="Times New Roman" w:cs="Times New Roman"/>
          <w:sz w:val="28"/>
          <w:szCs w:val="28"/>
        </w:rPr>
        <w:t>нее достигнутых договоренностей. Противоречия между странами «похоронили»процесс ограничения стратегического вооружения и ядерного оружия.</w:t>
      </w:r>
    </w:p>
    <w:p w:rsidR="004D1041" w:rsidRDefault="004D1041" w:rsidP="005A6670">
      <w:pPr>
        <w:rPr>
          <w:rFonts w:ascii="Times New Roman" w:hAnsi="Times New Roman" w:cs="Times New Roman"/>
          <w:sz w:val="28"/>
          <w:szCs w:val="28"/>
        </w:rPr>
      </w:pPr>
      <w:r>
        <w:rPr>
          <w:rFonts w:ascii="Times New Roman" w:hAnsi="Times New Roman" w:cs="Times New Roman"/>
          <w:sz w:val="28"/>
          <w:szCs w:val="28"/>
        </w:rPr>
        <w:t>На сегодняшний день перед Россией стоит задача сохранения целостности страны: на нее обрушились территориальные претензии, ослабевают связи России с другими странами, интеграционные процессы среди стран СНГ прекращаются. Кроме того происходит ослабление экономики России.</w:t>
      </w:r>
    </w:p>
    <w:p w:rsidR="00F0634D" w:rsidRDefault="004D1041" w:rsidP="005A6670">
      <w:pPr>
        <w:rPr>
          <w:rFonts w:ascii="Times New Roman" w:hAnsi="Times New Roman" w:cs="Times New Roman"/>
          <w:sz w:val="28"/>
          <w:szCs w:val="28"/>
        </w:rPr>
      </w:pPr>
      <w:r>
        <w:rPr>
          <w:rFonts w:ascii="Times New Roman" w:hAnsi="Times New Roman" w:cs="Times New Roman"/>
          <w:sz w:val="28"/>
          <w:szCs w:val="28"/>
        </w:rPr>
        <w:t>В настоящее время российская оборонная политика направлена на подготовку к войне с НАТО и США. Цель этих противников ясна: не допустить экономического, политического и военного возрождения той России, которая будет способна самостоятельно обеспечивать безопасность и защитить свои интересы</w:t>
      </w:r>
      <w:r w:rsidR="00F0634D">
        <w:rPr>
          <w:rFonts w:ascii="Times New Roman" w:hAnsi="Times New Roman" w:cs="Times New Roman"/>
          <w:sz w:val="28"/>
          <w:szCs w:val="28"/>
        </w:rPr>
        <w:t xml:space="preserve"> на всех уровнях</w:t>
      </w:r>
      <w:r w:rsidR="00566416">
        <w:rPr>
          <w:rFonts w:ascii="Times New Roman" w:hAnsi="Times New Roman" w:cs="Times New Roman"/>
          <w:sz w:val="28"/>
          <w:szCs w:val="28"/>
          <w:lang w:val="en-US"/>
        </w:rPr>
        <w:t xml:space="preserve"> [5]</w:t>
      </w:r>
      <w:r w:rsidR="00F0634D">
        <w:rPr>
          <w:rFonts w:ascii="Times New Roman" w:hAnsi="Times New Roman" w:cs="Times New Roman"/>
          <w:sz w:val="28"/>
          <w:szCs w:val="28"/>
        </w:rPr>
        <w:t>.</w:t>
      </w:r>
    </w:p>
    <w:p w:rsidR="00F0634D" w:rsidRDefault="00F0634D" w:rsidP="005A6670">
      <w:pPr>
        <w:rPr>
          <w:rFonts w:ascii="Times New Roman" w:hAnsi="Times New Roman" w:cs="Times New Roman"/>
          <w:sz w:val="28"/>
          <w:szCs w:val="28"/>
        </w:rPr>
      </w:pPr>
      <w:r>
        <w:rPr>
          <w:rFonts w:ascii="Times New Roman" w:hAnsi="Times New Roman" w:cs="Times New Roman"/>
          <w:sz w:val="28"/>
          <w:szCs w:val="28"/>
        </w:rPr>
        <w:t xml:space="preserve">                                        Внутренняя политика.</w:t>
      </w:r>
    </w:p>
    <w:p w:rsidR="00E27199" w:rsidRDefault="00F0634D" w:rsidP="005A6670">
      <w:pPr>
        <w:rPr>
          <w:rFonts w:ascii="Times New Roman" w:hAnsi="Times New Roman" w:cs="Times New Roman"/>
          <w:sz w:val="28"/>
          <w:szCs w:val="28"/>
        </w:rPr>
      </w:pPr>
      <w:r>
        <w:rPr>
          <w:rFonts w:ascii="Times New Roman" w:hAnsi="Times New Roman" w:cs="Times New Roman"/>
          <w:sz w:val="28"/>
          <w:szCs w:val="28"/>
        </w:rPr>
        <w:t xml:space="preserve">К моменту прихода Владимира Путина к власти Россия перестала входить в число государств, олицетворявших высшие рубежи экономического и социального развития. Перед ней стоял целый комплекс проблем. По совокупному размеру ВВП </w:t>
      </w:r>
      <w:r w:rsidR="00E27199">
        <w:rPr>
          <w:rFonts w:ascii="Times New Roman" w:hAnsi="Times New Roman" w:cs="Times New Roman"/>
          <w:sz w:val="28"/>
          <w:szCs w:val="28"/>
        </w:rPr>
        <w:t>Россия уступала США в 10 раз, Китаю в 5 раз. После кризиса в 1998 году душевой размер ВВП сократился до 3500 долларов.</w:t>
      </w:r>
    </w:p>
    <w:p w:rsidR="00E27199" w:rsidRDefault="00E27199" w:rsidP="005A6670">
      <w:pPr>
        <w:rPr>
          <w:rFonts w:ascii="Times New Roman" w:hAnsi="Times New Roman" w:cs="Times New Roman"/>
          <w:sz w:val="28"/>
          <w:szCs w:val="28"/>
        </w:rPr>
      </w:pPr>
      <w:r>
        <w:rPr>
          <w:rFonts w:ascii="Times New Roman" w:hAnsi="Times New Roman" w:cs="Times New Roman"/>
          <w:sz w:val="28"/>
          <w:szCs w:val="28"/>
        </w:rPr>
        <w:t>Владимир Путин определил основную проблему России- ослабление государства и боязнь принимать решения. Также им были сформулированы четыре приоритетные задачи государства:</w:t>
      </w:r>
    </w:p>
    <w:p w:rsidR="00E27199" w:rsidRDefault="00E27199" w:rsidP="005A6670">
      <w:pPr>
        <w:rPr>
          <w:rFonts w:ascii="Times New Roman" w:hAnsi="Times New Roman" w:cs="Times New Roman"/>
          <w:sz w:val="28"/>
          <w:szCs w:val="28"/>
        </w:rPr>
      </w:pPr>
      <w:r>
        <w:rPr>
          <w:rFonts w:ascii="Times New Roman" w:hAnsi="Times New Roman" w:cs="Times New Roman"/>
          <w:sz w:val="28"/>
          <w:szCs w:val="28"/>
        </w:rPr>
        <w:t>1)побороть собственную бедность;</w:t>
      </w:r>
    </w:p>
    <w:p w:rsidR="00E27199" w:rsidRDefault="00E27199" w:rsidP="005A6670">
      <w:pPr>
        <w:rPr>
          <w:rFonts w:ascii="Times New Roman" w:hAnsi="Times New Roman" w:cs="Times New Roman"/>
          <w:sz w:val="28"/>
          <w:szCs w:val="28"/>
        </w:rPr>
      </w:pPr>
      <w:r>
        <w:rPr>
          <w:rFonts w:ascii="Times New Roman" w:hAnsi="Times New Roman" w:cs="Times New Roman"/>
          <w:sz w:val="28"/>
          <w:szCs w:val="28"/>
        </w:rPr>
        <w:t>2)защита рынка от незаконного вторжения как чиновников, так и преступников;</w:t>
      </w:r>
    </w:p>
    <w:p w:rsidR="00E27199" w:rsidRDefault="00E27199" w:rsidP="005A6670">
      <w:pPr>
        <w:rPr>
          <w:rFonts w:ascii="Times New Roman" w:hAnsi="Times New Roman" w:cs="Times New Roman"/>
          <w:sz w:val="28"/>
          <w:szCs w:val="28"/>
        </w:rPr>
      </w:pPr>
      <w:r>
        <w:rPr>
          <w:rFonts w:ascii="Times New Roman" w:hAnsi="Times New Roman" w:cs="Times New Roman"/>
          <w:sz w:val="28"/>
          <w:szCs w:val="28"/>
        </w:rPr>
        <w:t>3)возрождение личного достоинства граждан во имя высокого национального достоинства страны;</w:t>
      </w:r>
    </w:p>
    <w:p w:rsidR="00E27199" w:rsidRDefault="00E27199" w:rsidP="005A6670">
      <w:pPr>
        <w:rPr>
          <w:rFonts w:ascii="Times New Roman" w:hAnsi="Times New Roman" w:cs="Times New Roman"/>
          <w:sz w:val="28"/>
          <w:szCs w:val="28"/>
        </w:rPr>
      </w:pPr>
      <w:r>
        <w:rPr>
          <w:rFonts w:ascii="Times New Roman" w:hAnsi="Times New Roman" w:cs="Times New Roman"/>
          <w:sz w:val="28"/>
          <w:szCs w:val="28"/>
        </w:rPr>
        <w:t>4)строить внешнюю политику, исходя из национальных интересов собственной страны.</w:t>
      </w:r>
    </w:p>
    <w:p w:rsidR="00C2531C" w:rsidRDefault="00E27199" w:rsidP="005A6670">
      <w:pPr>
        <w:rPr>
          <w:rFonts w:ascii="Times New Roman" w:hAnsi="Times New Roman" w:cs="Times New Roman"/>
          <w:sz w:val="28"/>
          <w:szCs w:val="28"/>
        </w:rPr>
      </w:pPr>
      <w:r>
        <w:rPr>
          <w:rFonts w:ascii="Times New Roman" w:hAnsi="Times New Roman" w:cs="Times New Roman"/>
          <w:sz w:val="28"/>
          <w:szCs w:val="28"/>
        </w:rPr>
        <w:lastRenderedPageBreak/>
        <w:t>Общество позитивно восприняло действия Президента РФ. Более того, намерение Путина отодвинуть олигархов от рычагов</w:t>
      </w:r>
      <w:r w:rsidR="00C2531C">
        <w:rPr>
          <w:rFonts w:ascii="Times New Roman" w:hAnsi="Times New Roman" w:cs="Times New Roman"/>
          <w:sz w:val="28"/>
          <w:szCs w:val="28"/>
        </w:rPr>
        <w:t>, влияющих на принятие решений, встретило массовую поддержку населения. В стране стал устанавливаться долгожданный порядок.</w:t>
      </w:r>
    </w:p>
    <w:p w:rsidR="00C2531C" w:rsidRDefault="00C2531C" w:rsidP="005A6670">
      <w:pPr>
        <w:rPr>
          <w:rFonts w:ascii="Times New Roman" w:hAnsi="Times New Roman" w:cs="Times New Roman"/>
          <w:sz w:val="28"/>
          <w:szCs w:val="28"/>
        </w:rPr>
      </w:pPr>
      <w:r>
        <w:rPr>
          <w:rFonts w:ascii="Times New Roman" w:hAnsi="Times New Roman" w:cs="Times New Roman"/>
          <w:sz w:val="28"/>
          <w:szCs w:val="28"/>
        </w:rPr>
        <w:t>С 2000 года начала действовать налоговая реформа. Основными задачами были: снижение налоговой нагрузки на предприятия, усиление значения добывающих отраслей как источника налоговых преступлений, а также упрощение налогообложения малого бизнеса. В отношении населения была введена  шкала по налогу на доходы</w:t>
      </w:r>
      <w:r w:rsidR="00E27199">
        <w:rPr>
          <w:rFonts w:ascii="Times New Roman" w:hAnsi="Times New Roman" w:cs="Times New Roman"/>
          <w:sz w:val="28"/>
          <w:szCs w:val="28"/>
        </w:rPr>
        <w:t xml:space="preserve"> </w:t>
      </w:r>
      <w:r>
        <w:rPr>
          <w:rFonts w:ascii="Times New Roman" w:hAnsi="Times New Roman" w:cs="Times New Roman"/>
          <w:sz w:val="28"/>
          <w:szCs w:val="28"/>
        </w:rPr>
        <w:t>физических лиц-</w:t>
      </w:r>
      <w:r w:rsidR="003F3D0E">
        <w:rPr>
          <w:rFonts w:ascii="Times New Roman" w:hAnsi="Times New Roman" w:cs="Times New Roman"/>
          <w:sz w:val="28"/>
          <w:szCs w:val="28"/>
        </w:rPr>
        <w:t xml:space="preserve"> </w:t>
      </w:r>
      <w:r>
        <w:rPr>
          <w:rFonts w:ascii="Times New Roman" w:hAnsi="Times New Roman" w:cs="Times New Roman"/>
          <w:sz w:val="28"/>
          <w:szCs w:val="28"/>
        </w:rPr>
        <w:t>ставка налога была установлена в размере 13%. Бюджет существенно пополнился.</w:t>
      </w:r>
    </w:p>
    <w:p w:rsidR="00C2531C" w:rsidRDefault="00C2531C" w:rsidP="005A6670">
      <w:pPr>
        <w:rPr>
          <w:rFonts w:ascii="Times New Roman" w:hAnsi="Times New Roman" w:cs="Times New Roman"/>
          <w:sz w:val="28"/>
          <w:szCs w:val="28"/>
        </w:rPr>
      </w:pPr>
      <w:r>
        <w:rPr>
          <w:rFonts w:ascii="Times New Roman" w:hAnsi="Times New Roman" w:cs="Times New Roman"/>
          <w:sz w:val="28"/>
          <w:szCs w:val="28"/>
        </w:rPr>
        <w:t>В 2001 году произошла полная отмена налога на содержание жилищного фонда, объектов социально-культурной сферы и на приобретение автомобилей.</w:t>
      </w:r>
    </w:p>
    <w:p w:rsidR="003F3D0E" w:rsidRDefault="00C2531C" w:rsidP="005A6670">
      <w:pPr>
        <w:rPr>
          <w:rFonts w:ascii="Times New Roman" w:hAnsi="Times New Roman" w:cs="Times New Roman"/>
          <w:sz w:val="28"/>
          <w:szCs w:val="28"/>
        </w:rPr>
      </w:pPr>
      <w:r>
        <w:rPr>
          <w:rFonts w:ascii="Times New Roman" w:hAnsi="Times New Roman" w:cs="Times New Roman"/>
          <w:sz w:val="28"/>
          <w:szCs w:val="28"/>
        </w:rPr>
        <w:t>В 2001 го</w:t>
      </w:r>
      <w:r w:rsidR="003F3D0E">
        <w:rPr>
          <w:rFonts w:ascii="Times New Roman" w:hAnsi="Times New Roman" w:cs="Times New Roman"/>
          <w:sz w:val="28"/>
          <w:szCs w:val="28"/>
        </w:rPr>
        <w:t>ду были приняты: новый Кодекс об административных правонарушениях, Трудовой Кодекс, Земельный кодекс и третья часть Гражданского кодекса. В 2003 году был принят Таможенный кодекс, а в 2004 году- Жилищный кодекс</w:t>
      </w:r>
      <w:r w:rsidR="00566416">
        <w:rPr>
          <w:rFonts w:ascii="Times New Roman" w:hAnsi="Times New Roman" w:cs="Times New Roman"/>
          <w:sz w:val="28"/>
          <w:szCs w:val="28"/>
          <w:lang w:val="en-US"/>
        </w:rPr>
        <w:t xml:space="preserve"> [6]</w:t>
      </w:r>
      <w:r w:rsidR="003F3D0E">
        <w:rPr>
          <w:rFonts w:ascii="Times New Roman" w:hAnsi="Times New Roman" w:cs="Times New Roman"/>
          <w:sz w:val="28"/>
          <w:szCs w:val="28"/>
        </w:rPr>
        <w:t>.</w:t>
      </w:r>
    </w:p>
    <w:p w:rsidR="003F3D0E" w:rsidRDefault="003F3D0E" w:rsidP="005A6670">
      <w:pPr>
        <w:rPr>
          <w:rFonts w:ascii="Times New Roman" w:hAnsi="Times New Roman" w:cs="Times New Roman"/>
          <w:sz w:val="28"/>
          <w:szCs w:val="28"/>
        </w:rPr>
      </w:pPr>
      <w:r>
        <w:rPr>
          <w:rFonts w:ascii="Times New Roman" w:hAnsi="Times New Roman" w:cs="Times New Roman"/>
          <w:sz w:val="28"/>
          <w:szCs w:val="28"/>
        </w:rPr>
        <w:t xml:space="preserve">                                      Финансовая политика.</w:t>
      </w:r>
    </w:p>
    <w:p w:rsidR="003F3D0E" w:rsidRDefault="003F3D0E" w:rsidP="005A6670">
      <w:pPr>
        <w:rPr>
          <w:rFonts w:ascii="Times New Roman" w:hAnsi="Times New Roman" w:cs="Times New Roman"/>
          <w:sz w:val="28"/>
          <w:szCs w:val="28"/>
        </w:rPr>
      </w:pPr>
      <w:r>
        <w:rPr>
          <w:rFonts w:ascii="Times New Roman" w:hAnsi="Times New Roman" w:cs="Times New Roman"/>
          <w:sz w:val="28"/>
          <w:szCs w:val="28"/>
        </w:rPr>
        <w:t>Финансовая политика- это сфера деятельности Президента и Правительства РФ, направленная на мобилизацию финансовых ресурсов общества, их рациональное распределение и перераспределение, эффективное использование для финансового обеспечения страны.</w:t>
      </w:r>
    </w:p>
    <w:p w:rsidR="00E7363B" w:rsidRDefault="00E7363B" w:rsidP="005A6670">
      <w:pPr>
        <w:rPr>
          <w:rFonts w:ascii="Times New Roman" w:hAnsi="Times New Roman" w:cs="Times New Roman"/>
          <w:sz w:val="28"/>
          <w:szCs w:val="28"/>
        </w:rPr>
      </w:pPr>
      <w:r>
        <w:rPr>
          <w:rFonts w:ascii="Times New Roman" w:hAnsi="Times New Roman" w:cs="Times New Roman"/>
          <w:sz w:val="28"/>
          <w:szCs w:val="28"/>
        </w:rPr>
        <w:t>Основные направления:</w:t>
      </w:r>
    </w:p>
    <w:p w:rsidR="00E7363B" w:rsidRDefault="00E7363B" w:rsidP="005A6670">
      <w:pPr>
        <w:rPr>
          <w:rFonts w:ascii="Times New Roman" w:hAnsi="Times New Roman" w:cs="Times New Roman"/>
          <w:sz w:val="28"/>
          <w:szCs w:val="28"/>
        </w:rPr>
      </w:pPr>
      <w:r>
        <w:rPr>
          <w:rFonts w:ascii="Times New Roman" w:hAnsi="Times New Roman" w:cs="Times New Roman"/>
          <w:sz w:val="28"/>
          <w:szCs w:val="28"/>
        </w:rPr>
        <w:t>1)последовательное повышение уровня жизни населения;</w:t>
      </w:r>
    </w:p>
    <w:p w:rsidR="00E7363B" w:rsidRDefault="00E7363B" w:rsidP="005A6670">
      <w:pPr>
        <w:rPr>
          <w:rFonts w:ascii="Times New Roman" w:hAnsi="Times New Roman" w:cs="Times New Roman"/>
          <w:sz w:val="28"/>
          <w:szCs w:val="28"/>
        </w:rPr>
      </w:pPr>
      <w:r>
        <w:rPr>
          <w:rFonts w:ascii="Times New Roman" w:hAnsi="Times New Roman" w:cs="Times New Roman"/>
          <w:sz w:val="28"/>
          <w:szCs w:val="28"/>
        </w:rPr>
        <w:t>2)снижение социального неравенства;</w:t>
      </w:r>
    </w:p>
    <w:p w:rsidR="00E7363B" w:rsidRDefault="00E7363B" w:rsidP="005A6670">
      <w:pPr>
        <w:rPr>
          <w:rFonts w:ascii="Times New Roman" w:hAnsi="Times New Roman" w:cs="Times New Roman"/>
          <w:sz w:val="28"/>
          <w:szCs w:val="28"/>
        </w:rPr>
      </w:pPr>
      <w:r>
        <w:rPr>
          <w:rFonts w:ascii="Times New Roman" w:hAnsi="Times New Roman" w:cs="Times New Roman"/>
          <w:sz w:val="28"/>
          <w:szCs w:val="28"/>
        </w:rPr>
        <w:t>3)сохранение культурных ценностей;</w:t>
      </w:r>
    </w:p>
    <w:p w:rsidR="00E7363B" w:rsidRDefault="00E7363B" w:rsidP="005A6670">
      <w:pPr>
        <w:rPr>
          <w:rFonts w:ascii="Times New Roman" w:hAnsi="Times New Roman" w:cs="Times New Roman"/>
          <w:sz w:val="28"/>
          <w:szCs w:val="28"/>
        </w:rPr>
      </w:pPr>
      <w:r>
        <w:rPr>
          <w:rFonts w:ascii="Times New Roman" w:hAnsi="Times New Roman" w:cs="Times New Roman"/>
          <w:sz w:val="28"/>
          <w:szCs w:val="28"/>
        </w:rPr>
        <w:t>4)обеспечение независимой и достойной роли России в мировом сообществе.</w:t>
      </w:r>
    </w:p>
    <w:p w:rsidR="00E7363B" w:rsidRDefault="00E7363B" w:rsidP="005A6670">
      <w:pPr>
        <w:rPr>
          <w:rFonts w:ascii="Times New Roman" w:hAnsi="Times New Roman" w:cs="Times New Roman"/>
          <w:sz w:val="28"/>
          <w:szCs w:val="28"/>
        </w:rPr>
      </w:pPr>
      <w:r>
        <w:rPr>
          <w:rFonts w:ascii="Times New Roman" w:hAnsi="Times New Roman" w:cs="Times New Roman"/>
          <w:sz w:val="28"/>
          <w:szCs w:val="28"/>
        </w:rPr>
        <w:t>Для реализации этих целей необходимо решить многие задачи.</w:t>
      </w:r>
    </w:p>
    <w:p w:rsidR="00C36526" w:rsidRPr="00C36526" w:rsidRDefault="00E7363B" w:rsidP="00C36526">
      <w:pPr>
        <w:pStyle w:val="a3"/>
        <w:numPr>
          <w:ilvl w:val="0"/>
          <w:numId w:val="3"/>
        </w:numPr>
        <w:rPr>
          <w:rFonts w:ascii="Times New Roman" w:hAnsi="Times New Roman" w:cs="Times New Roman"/>
          <w:sz w:val="28"/>
          <w:szCs w:val="28"/>
        </w:rPr>
      </w:pPr>
      <w:r w:rsidRPr="00C36526">
        <w:rPr>
          <w:rFonts w:ascii="Times New Roman" w:hAnsi="Times New Roman" w:cs="Times New Roman"/>
          <w:sz w:val="28"/>
          <w:szCs w:val="28"/>
        </w:rPr>
        <w:t>преодоление послекризисного спада уровня жизни</w:t>
      </w:r>
      <w:r w:rsidR="00C36526" w:rsidRPr="00C36526">
        <w:rPr>
          <w:rFonts w:ascii="Times New Roman" w:hAnsi="Times New Roman" w:cs="Times New Roman"/>
          <w:sz w:val="28"/>
          <w:szCs w:val="28"/>
        </w:rPr>
        <w:t xml:space="preserve"> на основе соответствующего ВВП и эффективности производства;</w:t>
      </w:r>
    </w:p>
    <w:p w:rsidR="00E7363B" w:rsidRDefault="00C36526" w:rsidP="00C3652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создание условий для достижения роста производства за счет интенсивных факторов;</w:t>
      </w:r>
    </w:p>
    <w:p w:rsidR="00C36526" w:rsidRDefault="00C36526" w:rsidP="00C3652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нормализация функционирования и воспроизводства производственно-технического аппарата;</w:t>
      </w:r>
    </w:p>
    <w:p w:rsidR="00C36526" w:rsidRDefault="00C36526" w:rsidP="00C3652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формирование институционной среды, которая стимулировала бы экономический рост на основе притока капитала;</w:t>
      </w:r>
    </w:p>
    <w:p w:rsidR="00C36526" w:rsidRDefault="00C36526" w:rsidP="00C3652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выполнение государством своих финансовых обязательств и превращение бюджета в активный инструмент государственной экономической политики;</w:t>
      </w:r>
    </w:p>
    <w:p w:rsidR="00C36526" w:rsidRDefault="00C36526" w:rsidP="00C3652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укрепление экономических основ федерализма;</w:t>
      </w:r>
    </w:p>
    <w:p w:rsidR="00C36526" w:rsidRDefault="00C36526" w:rsidP="00C3652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осуществление денежно-кридитной политики, направленной на поддержание возможно более низкого инфляционного фона</w:t>
      </w:r>
      <w:r w:rsidR="00566416">
        <w:rPr>
          <w:rFonts w:ascii="Times New Roman" w:hAnsi="Times New Roman" w:cs="Times New Roman"/>
          <w:sz w:val="28"/>
          <w:szCs w:val="28"/>
          <w:lang w:val="en-US"/>
        </w:rPr>
        <w:t xml:space="preserve"> [7] </w:t>
      </w:r>
      <w:r>
        <w:rPr>
          <w:rFonts w:ascii="Times New Roman" w:hAnsi="Times New Roman" w:cs="Times New Roman"/>
          <w:sz w:val="28"/>
          <w:szCs w:val="28"/>
        </w:rPr>
        <w:t>.</w:t>
      </w:r>
    </w:p>
    <w:p w:rsidR="00C36526" w:rsidRDefault="00C36526" w:rsidP="00C36526">
      <w:pPr>
        <w:pStyle w:val="a3"/>
        <w:rPr>
          <w:rFonts w:ascii="Times New Roman" w:hAnsi="Times New Roman" w:cs="Times New Roman"/>
          <w:sz w:val="28"/>
          <w:szCs w:val="28"/>
        </w:rPr>
      </w:pPr>
    </w:p>
    <w:p w:rsidR="00C36526" w:rsidRDefault="00C36526" w:rsidP="00C36526">
      <w:pPr>
        <w:pStyle w:val="a3"/>
        <w:rPr>
          <w:rFonts w:ascii="Times New Roman" w:hAnsi="Times New Roman" w:cs="Times New Roman"/>
          <w:sz w:val="28"/>
          <w:szCs w:val="28"/>
        </w:rPr>
      </w:pPr>
      <w:r>
        <w:rPr>
          <w:rFonts w:ascii="Times New Roman" w:hAnsi="Times New Roman" w:cs="Times New Roman"/>
          <w:sz w:val="28"/>
          <w:szCs w:val="28"/>
        </w:rPr>
        <w:t xml:space="preserve">                        Региональная политика.</w:t>
      </w:r>
    </w:p>
    <w:p w:rsidR="00012198" w:rsidRDefault="00012198" w:rsidP="00C36526">
      <w:pPr>
        <w:pStyle w:val="a3"/>
        <w:rPr>
          <w:rFonts w:ascii="Times New Roman" w:hAnsi="Times New Roman" w:cs="Times New Roman"/>
          <w:sz w:val="28"/>
          <w:szCs w:val="28"/>
        </w:rPr>
      </w:pPr>
    </w:p>
    <w:p w:rsidR="00012198" w:rsidRDefault="00012198" w:rsidP="00C36526">
      <w:pPr>
        <w:pStyle w:val="a3"/>
        <w:rPr>
          <w:rFonts w:ascii="Times New Roman" w:hAnsi="Times New Roman" w:cs="Times New Roman"/>
          <w:sz w:val="28"/>
          <w:szCs w:val="28"/>
        </w:rPr>
      </w:pPr>
      <w:r>
        <w:rPr>
          <w:rFonts w:ascii="Times New Roman" w:hAnsi="Times New Roman" w:cs="Times New Roman"/>
          <w:sz w:val="28"/>
          <w:szCs w:val="28"/>
        </w:rPr>
        <w:t>Региональная политика-это деятельность в сфере экономического, социального и политического развития страны в отношении каждого региона.</w:t>
      </w:r>
    </w:p>
    <w:p w:rsidR="00012198" w:rsidRDefault="00012198" w:rsidP="00012198">
      <w:pPr>
        <w:ind w:left="720"/>
        <w:rPr>
          <w:rFonts w:ascii="Times New Roman" w:hAnsi="Times New Roman" w:cs="Times New Roman"/>
          <w:sz w:val="28"/>
          <w:szCs w:val="28"/>
        </w:rPr>
      </w:pPr>
      <w:r w:rsidRPr="00012198">
        <w:rPr>
          <w:rFonts w:ascii="Times New Roman" w:hAnsi="Times New Roman" w:cs="Times New Roman"/>
          <w:sz w:val="28"/>
          <w:szCs w:val="28"/>
        </w:rPr>
        <w:t>Основные направления региональной политики:</w:t>
      </w:r>
    </w:p>
    <w:p w:rsidR="00012198" w:rsidRDefault="00012198" w:rsidP="00012198">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определение соотношения движущих сил регионального развития и обеспечение их взаимодействия;</w:t>
      </w:r>
    </w:p>
    <w:p w:rsidR="00012198" w:rsidRDefault="00012198" w:rsidP="00012198">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определения соотношения общегосударственного и регионального аспектов развития, центрального и регионального уровней управления экономикой;</w:t>
      </w:r>
    </w:p>
    <w:p w:rsidR="00012198" w:rsidRDefault="00012198" w:rsidP="00012198">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подъем экономики отсталых районов и освоение новых;</w:t>
      </w:r>
    </w:p>
    <w:p w:rsidR="00012198" w:rsidRDefault="00012198" w:rsidP="00012198">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решение национально-экономических вопросов;</w:t>
      </w:r>
    </w:p>
    <w:p w:rsidR="00012198" w:rsidRDefault="00012198" w:rsidP="00012198">
      <w:pPr>
        <w:pStyle w:val="a3"/>
        <w:numPr>
          <w:ilvl w:val="0"/>
          <w:numId w:val="7"/>
        </w:numPr>
        <w:rPr>
          <w:rFonts w:ascii="Times New Roman" w:hAnsi="Times New Roman" w:cs="Times New Roman"/>
          <w:sz w:val="28"/>
          <w:szCs w:val="28"/>
        </w:rPr>
      </w:pPr>
      <w:r w:rsidRPr="00012198">
        <w:rPr>
          <w:rFonts w:ascii="Times New Roman" w:hAnsi="Times New Roman" w:cs="Times New Roman"/>
          <w:sz w:val="28"/>
          <w:szCs w:val="28"/>
        </w:rPr>
        <w:t>решение проблем урбанизации</w:t>
      </w:r>
    </w:p>
    <w:p w:rsidR="00012198" w:rsidRDefault="00012198" w:rsidP="00012198">
      <w:pPr>
        <w:ind w:left="720"/>
        <w:rPr>
          <w:rFonts w:ascii="Times New Roman" w:hAnsi="Times New Roman" w:cs="Times New Roman"/>
          <w:sz w:val="28"/>
          <w:szCs w:val="28"/>
        </w:rPr>
      </w:pPr>
      <w:r>
        <w:rPr>
          <w:rFonts w:ascii="Times New Roman" w:hAnsi="Times New Roman" w:cs="Times New Roman"/>
          <w:sz w:val="28"/>
          <w:szCs w:val="28"/>
        </w:rPr>
        <w:t>К направлениям региональной политики также можно отнести демографическую, аграрную политику и другие государственные мероприятия.</w:t>
      </w:r>
    </w:p>
    <w:p w:rsidR="00012198" w:rsidRDefault="00012198" w:rsidP="00012198">
      <w:pPr>
        <w:ind w:left="720"/>
        <w:rPr>
          <w:rFonts w:ascii="Times New Roman" w:hAnsi="Times New Roman" w:cs="Times New Roman"/>
          <w:sz w:val="28"/>
          <w:szCs w:val="28"/>
        </w:rPr>
      </w:pPr>
      <w:r>
        <w:rPr>
          <w:rFonts w:ascii="Times New Roman" w:hAnsi="Times New Roman" w:cs="Times New Roman"/>
          <w:sz w:val="28"/>
          <w:szCs w:val="28"/>
        </w:rPr>
        <w:t>Региональная политика играет особую роль в развитых странах, нежели в менее развитых, так как там региональные проблемы часто оказываются более острыми. Это обусловлено тем, что проведение региональной политики требует значительных средств.</w:t>
      </w:r>
    </w:p>
    <w:p w:rsidR="00012198" w:rsidRDefault="00012198" w:rsidP="00012198">
      <w:pPr>
        <w:ind w:left="720"/>
        <w:rPr>
          <w:rFonts w:ascii="Times New Roman" w:hAnsi="Times New Roman" w:cs="Times New Roman"/>
          <w:sz w:val="28"/>
          <w:szCs w:val="28"/>
        </w:rPr>
      </w:pPr>
      <w:r>
        <w:rPr>
          <w:rFonts w:ascii="Times New Roman" w:hAnsi="Times New Roman" w:cs="Times New Roman"/>
          <w:sz w:val="28"/>
          <w:szCs w:val="28"/>
        </w:rPr>
        <w:t>В развивающихся странах направления региональной политики следующие:</w:t>
      </w:r>
    </w:p>
    <w:p w:rsidR="00012198" w:rsidRDefault="00012198" w:rsidP="00012198">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интеграция всех районов страны в единый национальный рынок;</w:t>
      </w:r>
    </w:p>
    <w:p w:rsidR="00012198" w:rsidRDefault="00012198" w:rsidP="00012198">
      <w:pPr>
        <w:pStyle w:val="a3"/>
        <w:numPr>
          <w:ilvl w:val="0"/>
          <w:numId w:val="8"/>
        </w:numPr>
        <w:rPr>
          <w:rFonts w:ascii="Times New Roman" w:hAnsi="Times New Roman" w:cs="Times New Roman"/>
          <w:sz w:val="28"/>
          <w:szCs w:val="28"/>
        </w:rPr>
      </w:pPr>
      <w:r>
        <w:rPr>
          <w:rFonts w:ascii="Times New Roman" w:hAnsi="Times New Roman" w:cs="Times New Roman"/>
          <w:sz w:val="28"/>
          <w:szCs w:val="28"/>
        </w:rPr>
        <w:lastRenderedPageBreak/>
        <w:t>смягчение региональных диспропорций и подъем экономики особо отсталых аграрных районов;</w:t>
      </w:r>
    </w:p>
    <w:p w:rsidR="00012198" w:rsidRDefault="00012198" w:rsidP="00012198">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смягчение противоречий между городом и деревней, регулирование процесса урбанизации;</w:t>
      </w:r>
    </w:p>
    <w:p w:rsidR="00012198" w:rsidRDefault="00012198" w:rsidP="00012198">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освоение природных и людских ресурсов;</w:t>
      </w:r>
    </w:p>
    <w:p w:rsidR="00012198" w:rsidRDefault="00012198" w:rsidP="00012198">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рациональное размещение новых промышленных проектов.</w:t>
      </w:r>
    </w:p>
    <w:p w:rsidR="00012198" w:rsidRDefault="00012198" w:rsidP="00012198">
      <w:pPr>
        <w:ind w:left="720"/>
        <w:rPr>
          <w:rFonts w:ascii="Times New Roman" w:hAnsi="Times New Roman" w:cs="Times New Roman"/>
          <w:sz w:val="28"/>
          <w:szCs w:val="28"/>
        </w:rPr>
      </w:pPr>
      <w:r>
        <w:rPr>
          <w:rFonts w:ascii="Times New Roman" w:hAnsi="Times New Roman" w:cs="Times New Roman"/>
          <w:sz w:val="28"/>
          <w:szCs w:val="28"/>
        </w:rPr>
        <w:t>Цели региональной политики:</w:t>
      </w:r>
    </w:p>
    <w:p w:rsidR="00012198" w:rsidRDefault="00012198" w:rsidP="00012198">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социальные цели- формирование слоя частных собственников, которые могут создать социально ориентированную рыночную экономику; социальная защита населения и развитие объектов социальной инфраструктуры;</w:t>
      </w:r>
    </w:p>
    <w:p w:rsidR="00012198" w:rsidRDefault="00012198" w:rsidP="00012198">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экономические цели- обеспечение устойчивого состояния региональных хозяйственных коплексов в условиях финансовой нестабильности; создание конкурентного рынка во всех регионах России; привлечение иностранного капитала на выгодных для России условиях;</w:t>
      </w:r>
    </w:p>
    <w:p w:rsidR="00012198" w:rsidRDefault="00012198" w:rsidP="00012198">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экологические цели- экологическое равновесие в легко ранимых регионах на основе распространение экологически чистых технологий; привлечение иностранного капитала к участию в реализации природоохранных мероприятий.</w:t>
      </w:r>
    </w:p>
    <w:p w:rsidR="00012198" w:rsidRDefault="00012198" w:rsidP="00012198">
      <w:pPr>
        <w:ind w:left="720"/>
        <w:rPr>
          <w:rFonts w:ascii="Times New Roman" w:hAnsi="Times New Roman" w:cs="Times New Roman"/>
          <w:sz w:val="28"/>
          <w:szCs w:val="28"/>
        </w:rPr>
      </w:pPr>
      <w:r>
        <w:rPr>
          <w:rFonts w:ascii="Times New Roman" w:hAnsi="Times New Roman" w:cs="Times New Roman"/>
          <w:sz w:val="28"/>
          <w:szCs w:val="28"/>
        </w:rPr>
        <w:t>В настоящее время стратегическими задачами региональной политики являются:</w:t>
      </w:r>
    </w:p>
    <w:p w:rsidR="00012198" w:rsidRDefault="00012198" w:rsidP="00012198">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реконструкция экономики старопромышленных регионов, модернизация инфраструктуры, оздоровление экономической обстановки;</w:t>
      </w:r>
    </w:p>
    <w:p w:rsidR="00012198" w:rsidRDefault="00012198" w:rsidP="00012198">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преодоление депрессивного состояния агропромышленных регионов; развитие местной производственной и социальной инфрвструктуры, освоение заброшенных земельных угодий;</w:t>
      </w:r>
    </w:p>
    <w:p w:rsidR="00012198" w:rsidRDefault="00012198" w:rsidP="00012198">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стабилизация социально-экономического положения регионов, создание условий для возрождения малочисленных народов;</w:t>
      </w:r>
    </w:p>
    <w:p w:rsidR="00012198" w:rsidRDefault="00012198" w:rsidP="00012198">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продолжение формирования территориально-производственных комплексов и промышленных узлов;</w:t>
      </w:r>
    </w:p>
    <w:p w:rsidR="00012198" w:rsidRDefault="00012198" w:rsidP="00012198">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стимулирование развития экспортных и импортных производств, формирование свободных экономических зон;</w:t>
      </w:r>
    </w:p>
    <w:p w:rsidR="00012198" w:rsidRDefault="00012198" w:rsidP="00012198">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переспециализация новых приграничных регионов;</w:t>
      </w:r>
    </w:p>
    <w:p w:rsidR="00012198" w:rsidRDefault="00012198" w:rsidP="00012198">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lastRenderedPageBreak/>
        <w:t>развитие межрегиональных и региональных инфраструктурных систем;</w:t>
      </w:r>
    </w:p>
    <w:p w:rsidR="00012198" w:rsidRDefault="00012198" w:rsidP="00012198">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преодоление чрезмерного отставания по уровню и качеству жизни населения отдельных республик и областей.</w:t>
      </w:r>
    </w:p>
    <w:p w:rsidR="00012198" w:rsidRDefault="00012198" w:rsidP="00012198">
      <w:pPr>
        <w:ind w:left="720"/>
        <w:rPr>
          <w:rFonts w:ascii="Times New Roman" w:hAnsi="Times New Roman" w:cs="Times New Roman"/>
          <w:sz w:val="28"/>
          <w:szCs w:val="28"/>
        </w:rPr>
      </w:pPr>
      <w:r>
        <w:rPr>
          <w:rFonts w:ascii="Times New Roman" w:hAnsi="Times New Roman" w:cs="Times New Roman"/>
          <w:sz w:val="28"/>
          <w:szCs w:val="28"/>
        </w:rPr>
        <w:t>Таким образом, в региональной политике акценты переместились с освоения новых районов на стабилизацию в них и преодоление депрессивного состояния старых регионов</w:t>
      </w:r>
      <w:r w:rsidR="00566416">
        <w:rPr>
          <w:rFonts w:ascii="Times New Roman" w:hAnsi="Times New Roman" w:cs="Times New Roman"/>
          <w:sz w:val="28"/>
          <w:szCs w:val="28"/>
          <w:lang w:val="en-US"/>
        </w:rPr>
        <w:t xml:space="preserve"> [8]</w:t>
      </w:r>
      <w:r>
        <w:rPr>
          <w:rFonts w:ascii="Times New Roman" w:hAnsi="Times New Roman" w:cs="Times New Roman"/>
          <w:sz w:val="28"/>
          <w:szCs w:val="28"/>
        </w:rPr>
        <w:t>.</w:t>
      </w:r>
    </w:p>
    <w:p w:rsidR="00012198" w:rsidRDefault="00012198" w:rsidP="00012198">
      <w:pPr>
        <w:ind w:left="720"/>
        <w:rPr>
          <w:rFonts w:ascii="Times New Roman" w:hAnsi="Times New Roman" w:cs="Times New Roman"/>
          <w:sz w:val="28"/>
          <w:szCs w:val="28"/>
        </w:rPr>
      </w:pPr>
    </w:p>
    <w:p w:rsidR="00012198" w:rsidRDefault="00012198" w:rsidP="00012198">
      <w:pPr>
        <w:ind w:left="720"/>
        <w:rPr>
          <w:rFonts w:ascii="Times New Roman" w:hAnsi="Times New Roman" w:cs="Times New Roman"/>
          <w:sz w:val="28"/>
          <w:szCs w:val="28"/>
        </w:rPr>
      </w:pPr>
      <w:r>
        <w:rPr>
          <w:rFonts w:ascii="Times New Roman" w:hAnsi="Times New Roman" w:cs="Times New Roman"/>
          <w:sz w:val="28"/>
          <w:szCs w:val="28"/>
        </w:rPr>
        <w:t xml:space="preserve">                                Экономическая политика.</w:t>
      </w:r>
    </w:p>
    <w:p w:rsidR="00012198" w:rsidRDefault="00012198" w:rsidP="00012198">
      <w:pPr>
        <w:ind w:left="720"/>
        <w:rPr>
          <w:rFonts w:ascii="Times New Roman" w:hAnsi="Times New Roman" w:cs="Times New Roman"/>
          <w:sz w:val="28"/>
          <w:szCs w:val="28"/>
        </w:rPr>
      </w:pPr>
    </w:p>
    <w:p w:rsidR="00012198" w:rsidRDefault="00AA35A1" w:rsidP="00012198">
      <w:pPr>
        <w:ind w:left="720"/>
        <w:rPr>
          <w:rFonts w:ascii="Times New Roman" w:hAnsi="Times New Roman" w:cs="Times New Roman"/>
          <w:sz w:val="28"/>
          <w:szCs w:val="28"/>
        </w:rPr>
      </w:pPr>
      <w:r>
        <w:rPr>
          <w:rFonts w:ascii="Times New Roman" w:hAnsi="Times New Roman" w:cs="Times New Roman"/>
          <w:sz w:val="28"/>
          <w:szCs w:val="28"/>
        </w:rPr>
        <w:t>Экономическая политика- это комплекс управленческих стратегий и технологий, которые используются для достижения намеченных целей.</w:t>
      </w:r>
    </w:p>
    <w:p w:rsidR="00AA35A1" w:rsidRDefault="00AA35A1" w:rsidP="00012198">
      <w:pPr>
        <w:ind w:left="720"/>
        <w:rPr>
          <w:rFonts w:ascii="Times New Roman" w:hAnsi="Times New Roman" w:cs="Times New Roman"/>
          <w:sz w:val="28"/>
          <w:szCs w:val="28"/>
        </w:rPr>
      </w:pPr>
      <w:r>
        <w:rPr>
          <w:rFonts w:ascii="Times New Roman" w:hAnsi="Times New Roman" w:cs="Times New Roman"/>
          <w:sz w:val="28"/>
          <w:szCs w:val="28"/>
        </w:rPr>
        <w:t>В президентском послании Федеральному собранию в 2003 году поставлена задача удвоения за десятилетие ВВП страны.</w:t>
      </w:r>
    </w:p>
    <w:p w:rsidR="00AA35A1" w:rsidRDefault="00AA35A1" w:rsidP="00AA35A1">
      <w:pPr>
        <w:ind w:left="720"/>
        <w:rPr>
          <w:rFonts w:ascii="Times New Roman" w:hAnsi="Times New Roman" w:cs="Times New Roman"/>
          <w:sz w:val="28"/>
          <w:szCs w:val="28"/>
        </w:rPr>
      </w:pPr>
      <w:r>
        <w:rPr>
          <w:rFonts w:ascii="Times New Roman" w:hAnsi="Times New Roman" w:cs="Times New Roman"/>
          <w:sz w:val="28"/>
          <w:szCs w:val="28"/>
        </w:rPr>
        <w:t>В программе Правительства РФ на период до 2010 года предусмотрена модернизация экономики в несколько этапов.</w:t>
      </w:r>
    </w:p>
    <w:p w:rsidR="00AA35A1" w:rsidRDefault="00AA35A1" w:rsidP="00AA35A1">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создание базовых законодательных основ и приведение обязательств государства в соответствии с его ресурсами (до 2000 года);</w:t>
      </w:r>
    </w:p>
    <w:p w:rsidR="00AA35A1" w:rsidRDefault="00AA35A1" w:rsidP="00AA35A1">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реализация экономической политики, дерегулирование экономики ,гарантии прав собственности и равных условий конкуренции (2001-2003 годы);</w:t>
      </w:r>
    </w:p>
    <w:p w:rsidR="00AA35A1" w:rsidRDefault="00AA35A1" w:rsidP="00AA35A1">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перестройка экономики- накопление новых инвестиций, создание механизмов перетока капитала и рабочей силы (2004-2010 годы).</w:t>
      </w:r>
    </w:p>
    <w:p w:rsidR="00AA35A1" w:rsidRDefault="00AA35A1" w:rsidP="00AA35A1">
      <w:pPr>
        <w:ind w:left="720"/>
        <w:rPr>
          <w:rFonts w:ascii="Times New Roman" w:hAnsi="Times New Roman" w:cs="Times New Roman"/>
          <w:sz w:val="28"/>
          <w:szCs w:val="28"/>
        </w:rPr>
      </w:pPr>
      <w:r>
        <w:rPr>
          <w:rFonts w:ascii="Times New Roman" w:hAnsi="Times New Roman" w:cs="Times New Roman"/>
          <w:sz w:val="28"/>
          <w:szCs w:val="28"/>
        </w:rPr>
        <w:t>В целях сокращения влияния на экономику и повышения эффективности деятельности правительственного аппарата была осуществлена реорганизация его деятельности: изменена структура правительства, министерства должны вырабатывать государственную политику только для конкретных областях, Федеральные службы- проводить в жизнь политику и контролировать результаты, Федеральные агенства- оказывать государственные услуги</w:t>
      </w:r>
      <w:r w:rsidR="00566416">
        <w:rPr>
          <w:rFonts w:ascii="Times New Roman" w:hAnsi="Times New Roman" w:cs="Times New Roman"/>
          <w:sz w:val="28"/>
          <w:szCs w:val="28"/>
          <w:lang w:val="en-US"/>
        </w:rPr>
        <w:t xml:space="preserve"> [9]</w:t>
      </w:r>
      <w:r>
        <w:rPr>
          <w:rFonts w:ascii="Times New Roman" w:hAnsi="Times New Roman" w:cs="Times New Roman"/>
          <w:sz w:val="28"/>
          <w:szCs w:val="28"/>
        </w:rPr>
        <w:t>.</w:t>
      </w:r>
    </w:p>
    <w:p w:rsidR="00AA35A1" w:rsidRDefault="00AA35A1" w:rsidP="00AA35A1">
      <w:pPr>
        <w:ind w:left="720"/>
        <w:rPr>
          <w:rFonts w:ascii="Times New Roman" w:hAnsi="Times New Roman" w:cs="Times New Roman"/>
          <w:sz w:val="28"/>
          <w:szCs w:val="28"/>
        </w:rPr>
      </w:pPr>
    </w:p>
    <w:p w:rsidR="00AA35A1" w:rsidRDefault="00AA35A1" w:rsidP="00AA35A1">
      <w:pPr>
        <w:ind w:left="720"/>
        <w:rPr>
          <w:rFonts w:ascii="Times New Roman" w:hAnsi="Times New Roman" w:cs="Times New Roman"/>
          <w:sz w:val="28"/>
          <w:szCs w:val="28"/>
        </w:rPr>
      </w:pPr>
      <w:r>
        <w:rPr>
          <w:rFonts w:ascii="Times New Roman" w:hAnsi="Times New Roman" w:cs="Times New Roman"/>
          <w:sz w:val="28"/>
          <w:szCs w:val="28"/>
        </w:rPr>
        <w:t xml:space="preserve">                              Социальная политика.</w:t>
      </w:r>
    </w:p>
    <w:p w:rsidR="00AA35A1" w:rsidRDefault="00AA35A1" w:rsidP="00AA35A1">
      <w:pPr>
        <w:ind w:left="720"/>
        <w:rPr>
          <w:rFonts w:ascii="Times New Roman" w:hAnsi="Times New Roman" w:cs="Times New Roman"/>
          <w:sz w:val="28"/>
          <w:szCs w:val="28"/>
        </w:rPr>
      </w:pPr>
      <w:r>
        <w:rPr>
          <w:rFonts w:ascii="Times New Roman" w:hAnsi="Times New Roman" w:cs="Times New Roman"/>
          <w:sz w:val="28"/>
          <w:szCs w:val="28"/>
        </w:rPr>
        <w:lastRenderedPageBreak/>
        <w:t>Социальная политика- это политика в сфере социального развития и социального обеспечения, направленная на улучшение качества и уровня жизни социальных групп.</w:t>
      </w:r>
    </w:p>
    <w:p w:rsidR="00AA35A1" w:rsidRDefault="00AA35A1" w:rsidP="00AA35A1">
      <w:pPr>
        <w:ind w:left="720"/>
        <w:rPr>
          <w:rFonts w:ascii="Times New Roman" w:hAnsi="Times New Roman" w:cs="Times New Roman"/>
          <w:sz w:val="28"/>
          <w:szCs w:val="28"/>
        </w:rPr>
      </w:pPr>
      <w:r>
        <w:rPr>
          <w:rFonts w:ascii="Times New Roman" w:hAnsi="Times New Roman" w:cs="Times New Roman"/>
          <w:sz w:val="28"/>
          <w:szCs w:val="28"/>
        </w:rPr>
        <w:t>Воздействие социальной политики на следующие сферы жизнедеятельности государства:</w:t>
      </w:r>
    </w:p>
    <w:p w:rsidR="00AA35A1" w:rsidRDefault="00AA35A1" w:rsidP="00AA35A1">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социально- трудовые отношения;</w:t>
      </w:r>
    </w:p>
    <w:p w:rsidR="00AA35A1" w:rsidRDefault="00AA35A1" w:rsidP="00AA35A1">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демографическое развитие и миграция населения;</w:t>
      </w:r>
    </w:p>
    <w:p w:rsidR="00AA35A1" w:rsidRDefault="00AA35A1" w:rsidP="00AA35A1">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межнациональные отношения;</w:t>
      </w:r>
    </w:p>
    <w:p w:rsidR="00AA35A1" w:rsidRDefault="00AA35A1" w:rsidP="00AA35A1">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охрана природных ресурсов и окружающей среды;</w:t>
      </w:r>
    </w:p>
    <w:p w:rsidR="00AA35A1" w:rsidRDefault="00AA35A1" w:rsidP="00AA35A1">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создание условий для воспроизводства поколений и трудовых ресурсов.</w:t>
      </w:r>
    </w:p>
    <w:p w:rsidR="00AA35A1" w:rsidRDefault="00AA35A1" w:rsidP="00AA35A1">
      <w:pPr>
        <w:ind w:left="720"/>
        <w:rPr>
          <w:rFonts w:ascii="Times New Roman" w:hAnsi="Times New Roman" w:cs="Times New Roman"/>
          <w:sz w:val="28"/>
          <w:szCs w:val="28"/>
        </w:rPr>
      </w:pPr>
      <w:r>
        <w:rPr>
          <w:rFonts w:ascii="Times New Roman" w:hAnsi="Times New Roman" w:cs="Times New Roman"/>
          <w:sz w:val="28"/>
          <w:szCs w:val="28"/>
        </w:rPr>
        <w:t>Функции социальной политики:</w:t>
      </w:r>
    </w:p>
    <w:p w:rsidR="00AA35A1" w:rsidRDefault="00AA35A1" w:rsidP="00AA35A1">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регулирование воспроизводства рабочей силы;</w:t>
      </w:r>
    </w:p>
    <w:p w:rsidR="00AA35A1" w:rsidRDefault="00AA35A1" w:rsidP="00AA35A1">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стимулирование трудовой, духовно- познавательной, общественно- политической, то есть социальной активности человека;</w:t>
      </w:r>
    </w:p>
    <w:p w:rsidR="00AA35A1" w:rsidRDefault="00AA35A1" w:rsidP="00AA35A1">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обеспечение социальной поддержки и защиты.</w:t>
      </w:r>
    </w:p>
    <w:p w:rsidR="0058078F" w:rsidRDefault="00AA35A1" w:rsidP="00AA35A1">
      <w:pPr>
        <w:ind w:left="720"/>
        <w:rPr>
          <w:rFonts w:ascii="Times New Roman" w:hAnsi="Times New Roman" w:cs="Times New Roman"/>
          <w:sz w:val="28"/>
          <w:szCs w:val="28"/>
        </w:rPr>
      </w:pPr>
      <w:r>
        <w:rPr>
          <w:rFonts w:ascii="Times New Roman" w:hAnsi="Times New Roman" w:cs="Times New Roman"/>
          <w:sz w:val="28"/>
          <w:szCs w:val="28"/>
        </w:rPr>
        <w:t>Основные принципы разработки и реализации социальной политики вытекают из Конституции Российской Федерации.</w:t>
      </w:r>
    </w:p>
    <w:p w:rsidR="0058078F" w:rsidRDefault="0058078F" w:rsidP="00AA35A1">
      <w:pPr>
        <w:ind w:left="720"/>
        <w:rPr>
          <w:rFonts w:ascii="Times New Roman" w:hAnsi="Times New Roman" w:cs="Times New Roman"/>
          <w:sz w:val="28"/>
          <w:szCs w:val="28"/>
        </w:rPr>
      </w:pPr>
      <w:r>
        <w:rPr>
          <w:rFonts w:ascii="Times New Roman" w:hAnsi="Times New Roman" w:cs="Times New Roman"/>
          <w:sz w:val="28"/>
          <w:szCs w:val="28"/>
        </w:rPr>
        <w:t>Социальная политика России исходит из того, что всё наше население не имеет необходимой социальной защищенности. А именно к этому относится: социальное страхование, политика в области оплаты труда, жилищная политика и социальная защита.</w:t>
      </w:r>
    </w:p>
    <w:p w:rsidR="0058078F" w:rsidRDefault="0058078F" w:rsidP="00AA35A1">
      <w:pPr>
        <w:ind w:left="720"/>
        <w:rPr>
          <w:rFonts w:ascii="Times New Roman" w:hAnsi="Times New Roman" w:cs="Times New Roman"/>
          <w:sz w:val="28"/>
          <w:szCs w:val="28"/>
        </w:rPr>
      </w:pPr>
      <w:r>
        <w:rPr>
          <w:rFonts w:ascii="Times New Roman" w:hAnsi="Times New Roman" w:cs="Times New Roman"/>
          <w:sz w:val="28"/>
          <w:szCs w:val="28"/>
        </w:rPr>
        <w:t>Социальное страхование. Большая часть трудящегося населения живет исключительно заработком. Работать и продавать свою рабочую силу человек может до тех пор, пока он здоров и работоспособен. Трудящемуся также грозит опасность безработицы. Смерть кормильца семьи влечет за собой то, что семья становится нищей, начинает голодать. Обеспечить семью во всех случаях жизни может одно средство- социальное страхование.</w:t>
      </w:r>
    </w:p>
    <w:p w:rsidR="0058078F" w:rsidRDefault="0058078F" w:rsidP="00AA35A1">
      <w:pPr>
        <w:ind w:left="720"/>
        <w:rPr>
          <w:rFonts w:ascii="Times New Roman" w:hAnsi="Times New Roman" w:cs="Times New Roman"/>
          <w:sz w:val="28"/>
          <w:szCs w:val="28"/>
        </w:rPr>
      </w:pPr>
      <w:r>
        <w:rPr>
          <w:rFonts w:ascii="Times New Roman" w:hAnsi="Times New Roman" w:cs="Times New Roman"/>
          <w:sz w:val="28"/>
          <w:szCs w:val="28"/>
        </w:rPr>
        <w:t>Социальное страхование- это гарантированная и контролируемая государством система обеспечения, поддержки престарелых, нетрудоспообных граждан за счет государственного бюджета.</w:t>
      </w:r>
    </w:p>
    <w:p w:rsidR="0058078F" w:rsidRDefault="0058078F" w:rsidP="00AA35A1">
      <w:pPr>
        <w:ind w:left="720"/>
        <w:rPr>
          <w:rFonts w:ascii="Times New Roman" w:hAnsi="Times New Roman" w:cs="Times New Roman"/>
          <w:sz w:val="28"/>
          <w:szCs w:val="28"/>
        </w:rPr>
      </w:pPr>
      <w:r>
        <w:rPr>
          <w:rFonts w:ascii="Times New Roman" w:hAnsi="Times New Roman" w:cs="Times New Roman"/>
          <w:sz w:val="28"/>
          <w:szCs w:val="28"/>
        </w:rPr>
        <w:lastRenderedPageBreak/>
        <w:t>В таблице, приведенной ниже, указаны все изменения в области пенсионного обеспечения:</w:t>
      </w:r>
    </w:p>
    <w:tbl>
      <w:tblPr>
        <w:tblStyle w:val="a4"/>
        <w:tblW w:w="0" w:type="auto"/>
        <w:tblInd w:w="720" w:type="dxa"/>
        <w:tblLook w:val="04A0"/>
      </w:tblPr>
      <w:tblGrid>
        <w:gridCol w:w="2903"/>
        <w:gridCol w:w="2980"/>
        <w:gridCol w:w="2968"/>
      </w:tblGrid>
      <w:tr w:rsidR="0058078F" w:rsidTr="0058078F">
        <w:tc>
          <w:tcPr>
            <w:tcW w:w="2903"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Категория пенсионера</w:t>
            </w:r>
          </w:p>
        </w:tc>
        <w:tc>
          <w:tcPr>
            <w:tcW w:w="2980"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По пенсионному законодательству на 31.12.2001</w:t>
            </w:r>
          </w:p>
        </w:tc>
        <w:tc>
          <w:tcPr>
            <w:tcW w:w="2968"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По закону о государственном пенсионном обеспечении с 01.01.2002</w:t>
            </w:r>
          </w:p>
        </w:tc>
      </w:tr>
      <w:tr w:rsidR="0058078F" w:rsidTr="0058078F">
        <w:tc>
          <w:tcPr>
            <w:tcW w:w="2903"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Инвалиды с детства 1 группы</w:t>
            </w:r>
          </w:p>
        </w:tc>
        <w:tc>
          <w:tcPr>
            <w:tcW w:w="2980"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660</w:t>
            </w:r>
          </w:p>
        </w:tc>
        <w:tc>
          <w:tcPr>
            <w:tcW w:w="2968"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900</w:t>
            </w:r>
          </w:p>
        </w:tc>
      </w:tr>
      <w:tr w:rsidR="0058078F" w:rsidTr="0058078F">
        <w:tc>
          <w:tcPr>
            <w:tcW w:w="2903"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Инвалиды с детства 2 группы</w:t>
            </w:r>
          </w:p>
        </w:tc>
        <w:tc>
          <w:tcPr>
            <w:tcW w:w="2980"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660</w:t>
            </w:r>
          </w:p>
        </w:tc>
        <w:tc>
          <w:tcPr>
            <w:tcW w:w="2968"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900</w:t>
            </w:r>
          </w:p>
        </w:tc>
      </w:tr>
      <w:tr w:rsidR="0058078F" w:rsidTr="0058078F">
        <w:tc>
          <w:tcPr>
            <w:tcW w:w="2903"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Дети- инвалиды</w:t>
            </w:r>
          </w:p>
        </w:tc>
        <w:tc>
          <w:tcPr>
            <w:tcW w:w="2980"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660</w:t>
            </w:r>
          </w:p>
        </w:tc>
        <w:tc>
          <w:tcPr>
            <w:tcW w:w="2968"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900</w:t>
            </w:r>
          </w:p>
        </w:tc>
      </w:tr>
      <w:tr w:rsidR="0058078F" w:rsidTr="0058078F">
        <w:tc>
          <w:tcPr>
            <w:tcW w:w="2903"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Дети в возрасте до 18 лет, потерявшие обоих родителей</w:t>
            </w:r>
          </w:p>
        </w:tc>
        <w:tc>
          <w:tcPr>
            <w:tcW w:w="2980"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485</w:t>
            </w:r>
          </w:p>
        </w:tc>
        <w:tc>
          <w:tcPr>
            <w:tcW w:w="2968"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900</w:t>
            </w:r>
          </w:p>
        </w:tc>
      </w:tr>
      <w:tr w:rsidR="0058078F" w:rsidTr="0058078F">
        <w:tc>
          <w:tcPr>
            <w:tcW w:w="2903"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Дети до 18,потерявшие одного из родителей</w:t>
            </w:r>
          </w:p>
        </w:tc>
        <w:tc>
          <w:tcPr>
            <w:tcW w:w="2980"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470</w:t>
            </w:r>
          </w:p>
        </w:tc>
        <w:tc>
          <w:tcPr>
            <w:tcW w:w="2968"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470</w:t>
            </w:r>
          </w:p>
        </w:tc>
      </w:tr>
      <w:tr w:rsidR="0058078F" w:rsidTr="0058078F">
        <w:tc>
          <w:tcPr>
            <w:tcW w:w="2903"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Инвалиды 1 группы</w:t>
            </w:r>
          </w:p>
        </w:tc>
        <w:tc>
          <w:tcPr>
            <w:tcW w:w="2980"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485</w:t>
            </w:r>
          </w:p>
        </w:tc>
        <w:tc>
          <w:tcPr>
            <w:tcW w:w="2968"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900</w:t>
            </w:r>
          </w:p>
        </w:tc>
      </w:tr>
      <w:tr w:rsidR="0058078F" w:rsidTr="0058078F">
        <w:tc>
          <w:tcPr>
            <w:tcW w:w="2903"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Инвалиды 2 группы</w:t>
            </w:r>
          </w:p>
        </w:tc>
        <w:tc>
          <w:tcPr>
            <w:tcW w:w="2980"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470</w:t>
            </w:r>
          </w:p>
        </w:tc>
        <w:tc>
          <w:tcPr>
            <w:tcW w:w="2968"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470</w:t>
            </w:r>
          </w:p>
        </w:tc>
      </w:tr>
      <w:tr w:rsidR="0058078F" w:rsidTr="0058078F">
        <w:tc>
          <w:tcPr>
            <w:tcW w:w="2903"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Инвалиды 3 группы</w:t>
            </w:r>
          </w:p>
        </w:tc>
        <w:tc>
          <w:tcPr>
            <w:tcW w:w="2980"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393</w:t>
            </w:r>
          </w:p>
        </w:tc>
        <w:tc>
          <w:tcPr>
            <w:tcW w:w="2968"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400</w:t>
            </w:r>
          </w:p>
        </w:tc>
      </w:tr>
      <w:tr w:rsidR="0058078F" w:rsidTr="0058078F">
        <w:tc>
          <w:tcPr>
            <w:tcW w:w="2903"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Граждане, достигшие возраста 65 лет (мужчины) и 60 лет (женщины)</w:t>
            </w:r>
          </w:p>
        </w:tc>
        <w:tc>
          <w:tcPr>
            <w:tcW w:w="2980"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424</w:t>
            </w:r>
          </w:p>
        </w:tc>
        <w:tc>
          <w:tcPr>
            <w:tcW w:w="2968" w:type="dxa"/>
          </w:tcPr>
          <w:p w:rsidR="0058078F" w:rsidRDefault="0058078F" w:rsidP="00AA35A1">
            <w:pPr>
              <w:rPr>
                <w:rFonts w:ascii="Times New Roman" w:hAnsi="Times New Roman" w:cs="Times New Roman"/>
                <w:sz w:val="28"/>
                <w:szCs w:val="28"/>
              </w:rPr>
            </w:pPr>
            <w:r>
              <w:rPr>
                <w:rFonts w:ascii="Times New Roman" w:hAnsi="Times New Roman" w:cs="Times New Roman"/>
                <w:sz w:val="28"/>
                <w:szCs w:val="28"/>
              </w:rPr>
              <w:t>450</w:t>
            </w:r>
          </w:p>
          <w:p w:rsidR="0058078F" w:rsidRDefault="0058078F" w:rsidP="00AA35A1">
            <w:pPr>
              <w:rPr>
                <w:rFonts w:ascii="Times New Roman" w:hAnsi="Times New Roman" w:cs="Times New Roman"/>
                <w:sz w:val="28"/>
                <w:szCs w:val="28"/>
              </w:rPr>
            </w:pPr>
          </w:p>
          <w:p w:rsidR="0058078F" w:rsidRDefault="0058078F" w:rsidP="00AA35A1">
            <w:pPr>
              <w:rPr>
                <w:rFonts w:ascii="Times New Roman" w:hAnsi="Times New Roman" w:cs="Times New Roman"/>
                <w:sz w:val="28"/>
                <w:szCs w:val="28"/>
              </w:rPr>
            </w:pPr>
          </w:p>
        </w:tc>
      </w:tr>
    </w:tbl>
    <w:p w:rsidR="0058078F" w:rsidRDefault="0058078F" w:rsidP="00AA35A1">
      <w:pPr>
        <w:ind w:left="720"/>
        <w:rPr>
          <w:rFonts w:ascii="Times New Roman" w:hAnsi="Times New Roman" w:cs="Times New Roman"/>
          <w:sz w:val="28"/>
          <w:szCs w:val="28"/>
        </w:rPr>
      </w:pPr>
    </w:p>
    <w:p w:rsidR="0058078F" w:rsidRDefault="00566416" w:rsidP="00AA35A1">
      <w:pPr>
        <w:ind w:left="720"/>
        <w:rPr>
          <w:rFonts w:ascii="Times New Roman" w:hAnsi="Times New Roman" w:cs="Times New Roman"/>
          <w:sz w:val="28"/>
          <w:szCs w:val="28"/>
        </w:rPr>
      </w:pPr>
      <w:r>
        <w:rPr>
          <w:rFonts w:ascii="Times New Roman" w:hAnsi="Times New Roman" w:cs="Times New Roman"/>
          <w:sz w:val="28"/>
          <w:szCs w:val="28"/>
        </w:rPr>
        <w:t>Политика в области оплаты труда. Оплата труда- это система отношений, где работодатель выплачивает заработную плату работникам за их труд в соответствии с законом.</w:t>
      </w:r>
    </w:p>
    <w:p w:rsidR="00566416" w:rsidRDefault="00566416" w:rsidP="00AA35A1">
      <w:pPr>
        <w:ind w:left="720"/>
        <w:rPr>
          <w:rFonts w:ascii="Times New Roman" w:hAnsi="Times New Roman" w:cs="Times New Roman"/>
          <w:sz w:val="28"/>
          <w:szCs w:val="28"/>
        </w:rPr>
      </w:pPr>
      <w:r>
        <w:rPr>
          <w:rFonts w:ascii="Times New Roman" w:hAnsi="Times New Roman" w:cs="Times New Roman"/>
          <w:sz w:val="28"/>
          <w:szCs w:val="28"/>
        </w:rPr>
        <w:t>Заработная плата- это вознаграждение за труд в зависимости от квалификации, сложности, количества и качества работы.</w:t>
      </w:r>
    </w:p>
    <w:p w:rsidR="00566416" w:rsidRDefault="00566416" w:rsidP="00AA35A1">
      <w:pPr>
        <w:ind w:left="720"/>
        <w:rPr>
          <w:rFonts w:ascii="Times New Roman" w:hAnsi="Times New Roman" w:cs="Times New Roman"/>
          <w:sz w:val="28"/>
          <w:szCs w:val="28"/>
        </w:rPr>
      </w:pPr>
      <w:r>
        <w:rPr>
          <w:rFonts w:ascii="Times New Roman" w:hAnsi="Times New Roman" w:cs="Times New Roman"/>
          <w:sz w:val="28"/>
          <w:szCs w:val="28"/>
        </w:rPr>
        <w:t>Основная цель этой политики- это формирование и развитие справедливой, понятной и прозрачной оплаты труда.</w:t>
      </w:r>
    </w:p>
    <w:p w:rsidR="00566416" w:rsidRDefault="00566416" w:rsidP="00AA35A1">
      <w:pPr>
        <w:ind w:left="720"/>
        <w:rPr>
          <w:rFonts w:ascii="Times New Roman" w:hAnsi="Times New Roman" w:cs="Times New Roman"/>
          <w:sz w:val="28"/>
          <w:szCs w:val="28"/>
        </w:rPr>
      </w:pPr>
      <w:r>
        <w:rPr>
          <w:rFonts w:ascii="Times New Roman" w:hAnsi="Times New Roman" w:cs="Times New Roman"/>
          <w:sz w:val="28"/>
          <w:szCs w:val="28"/>
        </w:rPr>
        <w:t>Принципы оплаты труда:</w:t>
      </w:r>
    </w:p>
    <w:p w:rsidR="00566416" w:rsidRDefault="00566416" w:rsidP="00566416">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 xml:space="preserve">дифференциация оплаты труда; </w:t>
      </w:r>
    </w:p>
    <w:p w:rsidR="00566416" w:rsidRDefault="00566416" w:rsidP="00566416">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зависимость оплаты труда от сложности и условий работы;</w:t>
      </w:r>
    </w:p>
    <w:p w:rsidR="00566416" w:rsidRDefault="00566416" w:rsidP="00566416">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совершенствование показателей оценки труда работников;</w:t>
      </w:r>
    </w:p>
    <w:p w:rsidR="00566416" w:rsidRDefault="00566416" w:rsidP="00566416">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lastRenderedPageBreak/>
        <w:t>стимулирование инициативы, добросовестного отношения и творчества к труду;</w:t>
      </w:r>
    </w:p>
    <w:p w:rsidR="00566416" w:rsidRDefault="00566416" w:rsidP="00566416">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учёт затрат времени на выполнение заданий;</w:t>
      </w:r>
    </w:p>
    <w:p w:rsidR="00566416" w:rsidRDefault="00566416" w:rsidP="00566416">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личный вклад в выполнение заданий;</w:t>
      </w:r>
    </w:p>
    <w:p w:rsidR="00566416" w:rsidRDefault="00566416" w:rsidP="00566416">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степень ответственности работника.</w:t>
      </w:r>
    </w:p>
    <w:p w:rsidR="00566416" w:rsidRDefault="00566416" w:rsidP="00566416">
      <w:pPr>
        <w:ind w:left="720"/>
        <w:rPr>
          <w:rFonts w:ascii="Times New Roman" w:hAnsi="Times New Roman" w:cs="Times New Roman"/>
          <w:sz w:val="28"/>
          <w:szCs w:val="28"/>
        </w:rPr>
      </w:pPr>
      <w:r>
        <w:rPr>
          <w:rFonts w:ascii="Times New Roman" w:hAnsi="Times New Roman" w:cs="Times New Roman"/>
          <w:sz w:val="28"/>
          <w:szCs w:val="28"/>
        </w:rPr>
        <w:t>Жилищная политика. Жилищная политика- это политика, проводимая с целью обеспечения нуждающихся в жилье.</w:t>
      </w:r>
    </w:p>
    <w:p w:rsidR="00566416" w:rsidRDefault="00566416" w:rsidP="00566416">
      <w:pPr>
        <w:ind w:left="720"/>
        <w:rPr>
          <w:rFonts w:ascii="Times New Roman" w:hAnsi="Times New Roman" w:cs="Times New Roman"/>
          <w:sz w:val="28"/>
          <w:szCs w:val="28"/>
        </w:rPr>
      </w:pPr>
      <w:r>
        <w:rPr>
          <w:rFonts w:ascii="Times New Roman" w:hAnsi="Times New Roman" w:cs="Times New Roman"/>
          <w:sz w:val="28"/>
          <w:szCs w:val="28"/>
        </w:rPr>
        <w:t>Совсем недавно в России была разработана правовая база, направленная на формирование жилищного рынка. Уже к 2004 году доля помещений увеличилась с 33% до 73,5%. На сегодня более 90% строительных организаций являются частными; активно развивается ипотечное жилищное кредитование.</w:t>
      </w:r>
    </w:p>
    <w:p w:rsidR="00566416" w:rsidRDefault="00566416" w:rsidP="00566416">
      <w:pPr>
        <w:ind w:left="720"/>
        <w:rPr>
          <w:rFonts w:ascii="Times New Roman" w:hAnsi="Times New Roman" w:cs="Times New Roman"/>
          <w:sz w:val="28"/>
          <w:szCs w:val="28"/>
        </w:rPr>
      </w:pPr>
      <w:r>
        <w:rPr>
          <w:rFonts w:ascii="Times New Roman" w:hAnsi="Times New Roman" w:cs="Times New Roman"/>
          <w:sz w:val="28"/>
          <w:szCs w:val="28"/>
        </w:rPr>
        <w:t>Социальная защита. Социальная помощь- это помощь, направленная на поддержание физической жизни людей, удовлетворение их потребностей.</w:t>
      </w:r>
    </w:p>
    <w:p w:rsidR="00566416" w:rsidRDefault="00566416" w:rsidP="00566416">
      <w:pPr>
        <w:ind w:left="720"/>
        <w:rPr>
          <w:rFonts w:ascii="Times New Roman" w:hAnsi="Times New Roman" w:cs="Times New Roman"/>
          <w:sz w:val="28"/>
          <w:szCs w:val="28"/>
        </w:rPr>
      </w:pPr>
      <w:r>
        <w:rPr>
          <w:rFonts w:ascii="Times New Roman" w:hAnsi="Times New Roman" w:cs="Times New Roman"/>
          <w:sz w:val="28"/>
          <w:szCs w:val="28"/>
        </w:rPr>
        <w:t>В каждом обществе есть такая часть населения, которая не имеет собственности и не в состоянии работать по некоторым причинам: болезнь, нетрудоспособность, последствия экологических, политических, экономических, национальных и военных конфликтов, стихийных бедствий…</w:t>
      </w:r>
    </w:p>
    <w:p w:rsidR="00566416" w:rsidRDefault="00566416" w:rsidP="00566416">
      <w:pPr>
        <w:ind w:left="720"/>
        <w:rPr>
          <w:rFonts w:ascii="Times New Roman" w:hAnsi="Times New Roman" w:cs="Times New Roman"/>
          <w:sz w:val="28"/>
          <w:szCs w:val="28"/>
        </w:rPr>
      </w:pPr>
      <w:r>
        <w:rPr>
          <w:rFonts w:ascii="Times New Roman" w:hAnsi="Times New Roman" w:cs="Times New Roman"/>
          <w:sz w:val="28"/>
          <w:szCs w:val="28"/>
        </w:rPr>
        <w:t>Социальная защита- это политика,направленная на обеспечение конституционных прав и гарантий человеку на собственность и свободу предпринимательства до личной неприкосновенности и безопасности.</w:t>
      </w:r>
    </w:p>
    <w:p w:rsidR="00566416" w:rsidRDefault="00566416" w:rsidP="00566416">
      <w:pPr>
        <w:ind w:left="720"/>
        <w:rPr>
          <w:rFonts w:ascii="Times New Roman" w:hAnsi="Times New Roman" w:cs="Times New Roman"/>
          <w:sz w:val="28"/>
          <w:szCs w:val="28"/>
        </w:rPr>
      </w:pPr>
      <w:r>
        <w:rPr>
          <w:rFonts w:ascii="Times New Roman" w:hAnsi="Times New Roman" w:cs="Times New Roman"/>
          <w:sz w:val="28"/>
          <w:szCs w:val="28"/>
        </w:rPr>
        <w:t>Факторы экономического роста в социальной политике:</w:t>
      </w:r>
    </w:p>
    <w:p w:rsidR="00566416" w:rsidRDefault="00566416" w:rsidP="00566416">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повышение возможностей уплаты налогов;</w:t>
      </w:r>
    </w:p>
    <w:p w:rsidR="00566416" w:rsidRDefault="00566416" w:rsidP="00566416">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увеличение доходов и сбережений населения;</w:t>
      </w:r>
    </w:p>
    <w:p w:rsidR="00566416" w:rsidRDefault="00566416" w:rsidP="00566416">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сокращение нуждающихся в социальной помощи индивидов;</w:t>
      </w:r>
    </w:p>
    <w:p w:rsidR="00566416" w:rsidRDefault="00566416" w:rsidP="00566416">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повышение спроса на товары и услуги;</w:t>
      </w:r>
    </w:p>
    <w:p w:rsidR="00566416" w:rsidRDefault="00566416" w:rsidP="00566416">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 xml:space="preserve">повышение образовательного и квалификационного уровня </w:t>
      </w:r>
      <w:r>
        <w:rPr>
          <w:rFonts w:ascii="Times New Roman" w:hAnsi="Times New Roman" w:cs="Times New Roman"/>
          <w:sz w:val="28"/>
          <w:szCs w:val="28"/>
          <w:lang w:val="en-US"/>
        </w:rPr>
        <w:t>[10]</w:t>
      </w:r>
      <w:r>
        <w:rPr>
          <w:rFonts w:ascii="Times New Roman" w:hAnsi="Times New Roman" w:cs="Times New Roman"/>
          <w:sz w:val="28"/>
          <w:szCs w:val="28"/>
        </w:rPr>
        <w:t xml:space="preserve">. </w:t>
      </w:r>
    </w:p>
    <w:p w:rsidR="00B26047" w:rsidRDefault="00B26047" w:rsidP="00B26047">
      <w:pPr>
        <w:ind w:left="1215"/>
        <w:rPr>
          <w:rFonts w:ascii="Times New Roman" w:hAnsi="Times New Roman" w:cs="Times New Roman"/>
          <w:sz w:val="28"/>
          <w:szCs w:val="28"/>
        </w:rPr>
      </w:pPr>
      <w:r>
        <w:rPr>
          <w:rFonts w:ascii="Times New Roman" w:hAnsi="Times New Roman" w:cs="Times New Roman"/>
          <w:sz w:val="28"/>
          <w:szCs w:val="28"/>
        </w:rPr>
        <w:t xml:space="preserve"> </w:t>
      </w:r>
    </w:p>
    <w:p w:rsidR="00B26047" w:rsidRDefault="00B26047" w:rsidP="00B26047">
      <w:pPr>
        <w:rPr>
          <w:rFonts w:ascii="Times New Roman" w:hAnsi="Times New Roman" w:cs="Times New Roman"/>
          <w:sz w:val="28"/>
          <w:szCs w:val="28"/>
        </w:rPr>
      </w:pPr>
      <w:r>
        <w:rPr>
          <w:rFonts w:ascii="Times New Roman" w:hAnsi="Times New Roman" w:cs="Times New Roman"/>
          <w:sz w:val="28"/>
          <w:szCs w:val="28"/>
        </w:rPr>
        <w:t>1.2 Основные этапы формирования государственной политики.</w:t>
      </w:r>
      <w:r w:rsidRPr="00B26047">
        <w:rPr>
          <w:rFonts w:ascii="Times New Roman" w:hAnsi="Times New Roman" w:cs="Times New Roman"/>
          <w:sz w:val="28"/>
          <w:szCs w:val="28"/>
        </w:rPr>
        <w:t xml:space="preserve"> </w:t>
      </w:r>
    </w:p>
    <w:p w:rsidR="00B26047" w:rsidRDefault="00B26047" w:rsidP="00B26047">
      <w:pPr>
        <w:rPr>
          <w:rFonts w:ascii="Times New Roman" w:hAnsi="Times New Roman" w:cs="Times New Roman"/>
          <w:sz w:val="28"/>
          <w:szCs w:val="28"/>
        </w:rPr>
      </w:pPr>
      <w:r>
        <w:rPr>
          <w:rFonts w:ascii="Times New Roman" w:hAnsi="Times New Roman" w:cs="Times New Roman"/>
          <w:sz w:val="28"/>
          <w:szCs w:val="28"/>
        </w:rPr>
        <w:lastRenderedPageBreak/>
        <w:t>Формирование государственной политики включает в себя четыре основных этапа:</w:t>
      </w:r>
    </w:p>
    <w:p w:rsidR="00B26047" w:rsidRDefault="00B26047" w:rsidP="00B26047">
      <w:pPr>
        <w:rPr>
          <w:rFonts w:ascii="Times New Roman" w:hAnsi="Times New Roman" w:cs="Times New Roman"/>
          <w:sz w:val="28"/>
          <w:szCs w:val="28"/>
        </w:rPr>
      </w:pPr>
      <w:r>
        <w:rPr>
          <w:rFonts w:ascii="Times New Roman" w:hAnsi="Times New Roman" w:cs="Times New Roman"/>
          <w:sz w:val="28"/>
          <w:szCs w:val="28"/>
        </w:rPr>
        <w:t>1)определение общественных проблем и целей политики;</w:t>
      </w:r>
    </w:p>
    <w:p w:rsidR="00B26047" w:rsidRDefault="00B26047" w:rsidP="00B26047">
      <w:pPr>
        <w:rPr>
          <w:rFonts w:ascii="Times New Roman" w:hAnsi="Times New Roman" w:cs="Times New Roman"/>
          <w:sz w:val="28"/>
          <w:szCs w:val="28"/>
        </w:rPr>
      </w:pPr>
      <w:r>
        <w:rPr>
          <w:rFonts w:ascii="Times New Roman" w:hAnsi="Times New Roman" w:cs="Times New Roman"/>
          <w:sz w:val="28"/>
          <w:szCs w:val="28"/>
        </w:rPr>
        <w:t>2)разработка и легитимация государственной политики;</w:t>
      </w:r>
    </w:p>
    <w:p w:rsidR="00B26047" w:rsidRDefault="00B26047" w:rsidP="00B26047">
      <w:pPr>
        <w:rPr>
          <w:rFonts w:ascii="Times New Roman" w:hAnsi="Times New Roman" w:cs="Times New Roman"/>
          <w:sz w:val="28"/>
          <w:szCs w:val="28"/>
        </w:rPr>
      </w:pPr>
      <w:r>
        <w:rPr>
          <w:rFonts w:ascii="Times New Roman" w:hAnsi="Times New Roman" w:cs="Times New Roman"/>
          <w:sz w:val="28"/>
          <w:szCs w:val="28"/>
        </w:rPr>
        <w:t>3)осуществление и мониторинг государственной политики;</w:t>
      </w:r>
    </w:p>
    <w:p w:rsidR="00B26047" w:rsidRDefault="00B26047" w:rsidP="00B26047">
      <w:pPr>
        <w:rPr>
          <w:rFonts w:ascii="Times New Roman" w:hAnsi="Times New Roman" w:cs="Times New Roman"/>
          <w:sz w:val="28"/>
          <w:szCs w:val="28"/>
        </w:rPr>
      </w:pPr>
      <w:r>
        <w:rPr>
          <w:rFonts w:ascii="Times New Roman" w:hAnsi="Times New Roman" w:cs="Times New Roman"/>
          <w:sz w:val="28"/>
          <w:szCs w:val="28"/>
        </w:rPr>
        <w:t>4)оценка и регулирование государственной политики.</w:t>
      </w:r>
    </w:p>
    <w:p w:rsidR="00B26047" w:rsidRDefault="00B26047" w:rsidP="00B26047">
      <w:pPr>
        <w:rPr>
          <w:rFonts w:ascii="Times New Roman" w:hAnsi="Times New Roman" w:cs="Times New Roman"/>
          <w:sz w:val="28"/>
          <w:szCs w:val="28"/>
        </w:rPr>
      </w:pPr>
      <w:r>
        <w:rPr>
          <w:rFonts w:ascii="Times New Roman" w:hAnsi="Times New Roman" w:cs="Times New Roman"/>
          <w:sz w:val="28"/>
          <w:szCs w:val="28"/>
        </w:rPr>
        <w:t>Если рассматривать данную ситуацию с точки зрения взаимосвязи между общественными проблемами и государством, то на первом этапе государство должно определить эти проблемы для себя; на втором этапе- разработать план их решений , а также законодательно закрепить свою политику, на третьем этапе- провести мероприятия по решению этих проблем, на четвертом этапе- оценить результаты и наметить будущие действия.</w:t>
      </w:r>
    </w:p>
    <w:p w:rsidR="00B26047" w:rsidRDefault="00B26047" w:rsidP="00B26047">
      <w:pPr>
        <w:rPr>
          <w:rFonts w:ascii="Times New Roman" w:hAnsi="Times New Roman" w:cs="Times New Roman"/>
          <w:sz w:val="28"/>
          <w:szCs w:val="28"/>
        </w:rPr>
      </w:pPr>
      <w:r>
        <w:rPr>
          <w:rFonts w:ascii="Times New Roman" w:hAnsi="Times New Roman" w:cs="Times New Roman"/>
          <w:sz w:val="28"/>
          <w:szCs w:val="28"/>
        </w:rPr>
        <w:t>Содержание и результаты этапов формирования и реализации государственной политики.</w:t>
      </w:r>
    </w:p>
    <w:tbl>
      <w:tblPr>
        <w:tblStyle w:val="a4"/>
        <w:tblW w:w="0" w:type="auto"/>
        <w:tblLook w:val="04A0"/>
      </w:tblPr>
      <w:tblGrid>
        <w:gridCol w:w="4785"/>
        <w:gridCol w:w="4786"/>
      </w:tblGrid>
      <w:tr w:rsidR="00B26047" w:rsidTr="00F504BE">
        <w:tc>
          <w:tcPr>
            <w:tcW w:w="4785" w:type="dxa"/>
          </w:tcPr>
          <w:p w:rsidR="00B26047" w:rsidRDefault="00B26047" w:rsidP="00F504BE">
            <w:pPr>
              <w:rPr>
                <w:rFonts w:ascii="Times New Roman" w:hAnsi="Times New Roman" w:cs="Times New Roman"/>
                <w:sz w:val="28"/>
                <w:szCs w:val="28"/>
              </w:rPr>
            </w:pPr>
            <w:r>
              <w:rPr>
                <w:rFonts w:ascii="Times New Roman" w:hAnsi="Times New Roman" w:cs="Times New Roman"/>
                <w:sz w:val="28"/>
                <w:szCs w:val="28"/>
              </w:rPr>
              <w:t>Содержание</w:t>
            </w:r>
          </w:p>
        </w:tc>
        <w:tc>
          <w:tcPr>
            <w:tcW w:w="4786" w:type="dxa"/>
          </w:tcPr>
          <w:p w:rsidR="00B26047" w:rsidRDefault="00B26047" w:rsidP="00F504BE">
            <w:pPr>
              <w:rPr>
                <w:rFonts w:ascii="Times New Roman" w:hAnsi="Times New Roman" w:cs="Times New Roman"/>
                <w:sz w:val="28"/>
                <w:szCs w:val="28"/>
              </w:rPr>
            </w:pPr>
            <w:r>
              <w:rPr>
                <w:rFonts w:ascii="Times New Roman" w:hAnsi="Times New Roman" w:cs="Times New Roman"/>
                <w:sz w:val="28"/>
                <w:szCs w:val="28"/>
              </w:rPr>
              <w:t>Результат</w:t>
            </w:r>
          </w:p>
        </w:tc>
      </w:tr>
      <w:tr w:rsidR="00B26047" w:rsidTr="00F504BE">
        <w:tc>
          <w:tcPr>
            <w:tcW w:w="4785" w:type="dxa"/>
          </w:tcPr>
          <w:p w:rsidR="00B26047" w:rsidRDefault="00B26047" w:rsidP="00F504BE">
            <w:pPr>
              <w:rPr>
                <w:rFonts w:ascii="Times New Roman" w:hAnsi="Times New Roman" w:cs="Times New Roman"/>
                <w:sz w:val="28"/>
                <w:szCs w:val="28"/>
              </w:rPr>
            </w:pPr>
            <w:r>
              <w:rPr>
                <w:rFonts w:ascii="Times New Roman" w:hAnsi="Times New Roman" w:cs="Times New Roman"/>
                <w:sz w:val="28"/>
                <w:szCs w:val="28"/>
              </w:rPr>
              <w:t>Определение общественных проблем, целей, приоритетов и направлений политики.</w:t>
            </w:r>
          </w:p>
        </w:tc>
        <w:tc>
          <w:tcPr>
            <w:tcW w:w="4786" w:type="dxa"/>
          </w:tcPr>
          <w:p w:rsidR="00B26047" w:rsidRDefault="00B26047" w:rsidP="00F504BE">
            <w:pPr>
              <w:rPr>
                <w:rFonts w:ascii="Times New Roman" w:hAnsi="Times New Roman" w:cs="Times New Roman"/>
                <w:sz w:val="28"/>
                <w:szCs w:val="28"/>
              </w:rPr>
            </w:pPr>
            <w:r>
              <w:rPr>
                <w:rFonts w:ascii="Times New Roman" w:hAnsi="Times New Roman" w:cs="Times New Roman"/>
                <w:sz w:val="28"/>
                <w:szCs w:val="28"/>
              </w:rPr>
              <w:t>Постановка общественных проблем, определение целей и задач органов государственной власти.</w:t>
            </w:r>
          </w:p>
        </w:tc>
      </w:tr>
      <w:tr w:rsidR="00B26047" w:rsidTr="00F504BE">
        <w:tc>
          <w:tcPr>
            <w:tcW w:w="4785" w:type="dxa"/>
          </w:tcPr>
          <w:p w:rsidR="00B26047" w:rsidRDefault="00B26047" w:rsidP="00F504BE">
            <w:pPr>
              <w:rPr>
                <w:rFonts w:ascii="Times New Roman" w:hAnsi="Times New Roman" w:cs="Times New Roman"/>
                <w:sz w:val="28"/>
                <w:szCs w:val="28"/>
              </w:rPr>
            </w:pPr>
            <w:r>
              <w:rPr>
                <w:rFonts w:ascii="Times New Roman" w:hAnsi="Times New Roman" w:cs="Times New Roman"/>
                <w:sz w:val="28"/>
                <w:szCs w:val="28"/>
              </w:rPr>
              <w:t>Разработка и легитимация политики.</w:t>
            </w:r>
          </w:p>
        </w:tc>
        <w:tc>
          <w:tcPr>
            <w:tcW w:w="4786" w:type="dxa"/>
          </w:tcPr>
          <w:p w:rsidR="00B26047" w:rsidRDefault="00B26047" w:rsidP="00F504BE">
            <w:pPr>
              <w:rPr>
                <w:rFonts w:ascii="Times New Roman" w:hAnsi="Times New Roman" w:cs="Times New Roman"/>
                <w:sz w:val="28"/>
                <w:szCs w:val="28"/>
              </w:rPr>
            </w:pPr>
            <w:r>
              <w:rPr>
                <w:rFonts w:ascii="Times New Roman" w:hAnsi="Times New Roman" w:cs="Times New Roman"/>
                <w:sz w:val="28"/>
                <w:szCs w:val="28"/>
              </w:rPr>
              <w:t>Официальный документ о государственной политике или программе.</w:t>
            </w:r>
          </w:p>
        </w:tc>
      </w:tr>
      <w:tr w:rsidR="00B26047" w:rsidTr="00F504BE">
        <w:tc>
          <w:tcPr>
            <w:tcW w:w="4785" w:type="dxa"/>
          </w:tcPr>
          <w:p w:rsidR="00B26047" w:rsidRDefault="00B26047" w:rsidP="00F504BE">
            <w:pPr>
              <w:rPr>
                <w:rFonts w:ascii="Times New Roman" w:hAnsi="Times New Roman" w:cs="Times New Roman"/>
                <w:sz w:val="28"/>
                <w:szCs w:val="28"/>
              </w:rPr>
            </w:pPr>
            <w:r>
              <w:rPr>
                <w:rFonts w:ascii="Times New Roman" w:hAnsi="Times New Roman" w:cs="Times New Roman"/>
                <w:sz w:val="28"/>
                <w:szCs w:val="28"/>
              </w:rPr>
              <w:t>Осуществление и мониторинг политики.</w:t>
            </w:r>
          </w:p>
        </w:tc>
        <w:tc>
          <w:tcPr>
            <w:tcW w:w="4786" w:type="dxa"/>
          </w:tcPr>
          <w:p w:rsidR="00B26047" w:rsidRDefault="00B26047" w:rsidP="00F504BE">
            <w:pPr>
              <w:rPr>
                <w:rFonts w:ascii="Times New Roman" w:hAnsi="Times New Roman" w:cs="Times New Roman"/>
                <w:sz w:val="28"/>
                <w:szCs w:val="28"/>
              </w:rPr>
            </w:pPr>
            <w:r>
              <w:rPr>
                <w:rFonts w:ascii="Times New Roman" w:hAnsi="Times New Roman" w:cs="Times New Roman"/>
                <w:sz w:val="28"/>
                <w:szCs w:val="28"/>
              </w:rPr>
              <w:t>Практические действия органов государственной власти.</w:t>
            </w:r>
          </w:p>
        </w:tc>
      </w:tr>
      <w:tr w:rsidR="00B26047" w:rsidTr="00F504BE">
        <w:tc>
          <w:tcPr>
            <w:tcW w:w="4785" w:type="dxa"/>
          </w:tcPr>
          <w:p w:rsidR="00B26047" w:rsidRDefault="00B26047" w:rsidP="00F504BE">
            <w:pPr>
              <w:rPr>
                <w:rFonts w:ascii="Times New Roman" w:hAnsi="Times New Roman" w:cs="Times New Roman"/>
                <w:sz w:val="28"/>
                <w:szCs w:val="28"/>
              </w:rPr>
            </w:pPr>
            <w:r>
              <w:rPr>
                <w:rFonts w:ascii="Times New Roman" w:hAnsi="Times New Roman" w:cs="Times New Roman"/>
                <w:sz w:val="28"/>
                <w:szCs w:val="28"/>
              </w:rPr>
              <w:t>Оценка и регулирование политики.</w:t>
            </w:r>
          </w:p>
        </w:tc>
        <w:tc>
          <w:tcPr>
            <w:tcW w:w="4786" w:type="dxa"/>
          </w:tcPr>
          <w:p w:rsidR="00B26047" w:rsidRDefault="00B26047" w:rsidP="00F504BE">
            <w:pPr>
              <w:rPr>
                <w:rFonts w:ascii="Times New Roman" w:hAnsi="Times New Roman" w:cs="Times New Roman"/>
                <w:sz w:val="28"/>
                <w:szCs w:val="28"/>
              </w:rPr>
            </w:pPr>
            <w:r>
              <w:rPr>
                <w:rFonts w:ascii="Times New Roman" w:hAnsi="Times New Roman" w:cs="Times New Roman"/>
                <w:sz w:val="28"/>
                <w:szCs w:val="28"/>
              </w:rPr>
              <w:t>Оценка результатов и решение вопроса о будущем государственной политики или программы.</w:t>
            </w:r>
          </w:p>
        </w:tc>
      </w:tr>
    </w:tbl>
    <w:p w:rsidR="00B26047" w:rsidRDefault="00B26047" w:rsidP="00B26047">
      <w:pPr>
        <w:rPr>
          <w:rFonts w:ascii="Times New Roman" w:hAnsi="Times New Roman" w:cs="Times New Roman"/>
          <w:sz w:val="28"/>
          <w:szCs w:val="28"/>
        </w:rPr>
      </w:pPr>
      <w:r>
        <w:rPr>
          <w:rFonts w:ascii="Times New Roman" w:hAnsi="Times New Roman" w:cs="Times New Roman"/>
          <w:sz w:val="28"/>
          <w:szCs w:val="28"/>
        </w:rPr>
        <w:t xml:space="preserve"> </w:t>
      </w:r>
    </w:p>
    <w:p w:rsidR="00B26047" w:rsidRDefault="00B26047" w:rsidP="00B26047">
      <w:pPr>
        <w:rPr>
          <w:rFonts w:ascii="Times New Roman" w:hAnsi="Times New Roman" w:cs="Times New Roman"/>
          <w:sz w:val="28"/>
          <w:szCs w:val="28"/>
        </w:rPr>
      </w:pPr>
      <w:r>
        <w:rPr>
          <w:rFonts w:ascii="Times New Roman" w:hAnsi="Times New Roman" w:cs="Times New Roman"/>
          <w:sz w:val="28"/>
          <w:szCs w:val="28"/>
        </w:rPr>
        <w:t>В научной литературе о государственной политике особое внимание уделяется следующим аспектам:</w:t>
      </w:r>
    </w:p>
    <w:p w:rsidR="00B26047" w:rsidRDefault="00B26047" w:rsidP="00B26047">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процесс разработки политики;</w:t>
      </w:r>
    </w:p>
    <w:p w:rsidR="00B26047" w:rsidRDefault="00B26047" w:rsidP="00B26047">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содержание политики в определенной сфере;</w:t>
      </w:r>
    </w:p>
    <w:p w:rsidR="00B26047" w:rsidRDefault="00B26047" w:rsidP="00B26047">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результаты и последствия политики;</w:t>
      </w:r>
    </w:p>
    <w:p w:rsidR="00B26047" w:rsidRDefault="00B26047" w:rsidP="00B26047">
      <w:pPr>
        <w:pStyle w:val="a3"/>
        <w:numPr>
          <w:ilvl w:val="0"/>
          <w:numId w:val="18"/>
        </w:numPr>
        <w:rPr>
          <w:rFonts w:ascii="Times New Roman" w:hAnsi="Times New Roman" w:cs="Times New Roman"/>
          <w:sz w:val="28"/>
          <w:szCs w:val="28"/>
        </w:rPr>
      </w:pPr>
      <w:r>
        <w:rPr>
          <w:rFonts w:ascii="Times New Roman" w:hAnsi="Times New Roman" w:cs="Times New Roman"/>
          <w:sz w:val="28"/>
          <w:szCs w:val="28"/>
        </w:rPr>
        <w:t>методы обоснования политики;</w:t>
      </w:r>
    </w:p>
    <w:p w:rsidR="00B26047" w:rsidRDefault="00B26047" w:rsidP="00B26047">
      <w:pPr>
        <w:pStyle w:val="a3"/>
        <w:numPr>
          <w:ilvl w:val="0"/>
          <w:numId w:val="18"/>
        </w:numPr>
        <w:rPr>
          <w:rFonts w:ascii="Times New Roman" w:hAnsi="Times New Roman" w:cs="Times New Roman"/>
          <w:sz w:val="28"/>
          <w:szCs w:val="28"/>
        </w:rPr>
      </w:pPr>
      <w:r w:rsidRPr="00751976">
        <w:rPr>
          <w:rFonts w:ascii="Times New Roman" w:hAnsi="Times New Roman" w:cs="Times New Roman"/>
          <w:sz w:val="28"/>
          <w:szCs w:val="28"/>
        </w:rPr>
        <w:t>аналитические исследования.</w:t>
      </w:r>
    </w:p>
    <w:p w:rsidR="00B26047" w:rsidRDefault="00B26047" w:rsidP="00B26047">
      <w:pPr>
        <w:rPr>
          <w:rFonts w:ascii="Times New Roman" w:hAnsi="Times New Roman" w:cs="Times New Roman"/>
          <w:sz w:val="28"/>
          <w:szCs w:val="28"/>
        </w:rPr>
      </w:pPr>
      <w:r>
        <w:rPr>
          <w:rFonts w:ascii="Times New Roman" w:hAnsi="Times New Roman" w:cs="Times New Roman"/>
          <w:sz w:val="28"/>
          <w:szCs w:val="28"/>
        </w:rPr>
        <w:t>Существуют различные модели разработки государственной политики:</w:t>
      </w:r>
    </w:p>
    <w:p w:rsidR="00B26047" w:rsidRDefault="00B26047" w:rsidP="00B26047">
      <w:pPr>
        <w:rPr>
          <w:rFonts w:ascii="Times New Roman" w:hAnsi="Times New Roman" w:cs="Times New Roman"/>
          <w:sz w:val="28"/>
          <w:szCs w:val="28"/>
        </w:rPr>
      </w:pPr>
      <w:r>
        <w:rPr>
          <w:rFonts w:ascii="Times New Roman" w:hAnsi="Times New Roman" w:cs="Times New Roman"/>
          <w:sz w:val="28"/>
          <w:szCs w:val="28"/>
        </w:rPr>
        <w:lastRenderedPageBreak/>
        <w:t>1)модель «сверху-вниз»-когда решения принимаются сначала на высшем уровне управления, а затем они доводятся до нижних;</w:t>
      </w:r>
    </w:p>
    <w:p w:rsidR="00B26047" w:rsidRDefault="00B26047" w:rsidP="00B26047">
      <w:pPr>
        <w:rPr>
          <w:rFonts w:ascii="Times New Roman" w:hAnsi="Times New Roman" w:cs="Times New Roman"/>
          <w:sz w:val="28"/>
          <w:szCs w:val="28"/>
        </w:rPr>
      </w:pPr>
      <w:r>
        <w:rPr>
          <w:rFonts w:ascii="Times New Roman" w:hAnsi="Times New Roman" w:cs="Times New Roman"/>
          <w:sz w:val="28"/>
          <w:szCs w:val="28"/>
        </w:rPr>
        <w:t>2)модель «снизу-вверх»-когда формирование политики начинается сначала с нижнего уровня управления;</w:t>
      </w:r>
    </w:p>
    <w:p w:rsidR="00B26047" w:rsidRDefault="00B26047" w:rsidP="00B26047">
      <w:pPr>
        <w:rPr>
          <w:rFonts w:ascii="Times New Roman" w:hAnsi="Times New Roman" w:cs="Times New Roman"/>
          <w:sz w:val="28"/>
          <w:szCs w:val="28"/>
          <w:lang w:val="en-US"/>
        </w:rPr>
      </w:pPr>
      <w:r>
        <w:rPr>
          <w:rFonts w:ascii="Times New Roman" w:hAnsi="Times New Roman" w:cs="Times New Roman"/>
          <w:sz w:val="28"/>
          <w:szCs w:val="28"/>
        </w:rPr>
        <w:t xml:space="preserve">3) «смешанная»модель-когда к разработке политики привлекаются граждане и государственные служащие </w:t>
      </w:r>
      <w:r>
        <w:rPr>
          <w:rFonts w:ascii="Times New Roman" w:hAnsi="Times New Roman" w:cs="Times New Roman"/>
          <w:sz w:val="28"/>
          <w:szCs w:val="28"/>
          <w:lang w:val="en-US"/>
        </w:rPr>
        <w:t>[11]</w:t>
      </w:r>
      <w:r>
        <w:rPr>
          <w:rFonts w:ascii="Times New Roman" w:hAnsi="Times New Roman" w:cs="Times New Roman"/>
          <w:sz w:val="28"/>
          <w:szCs w:val="28"/>
        </w:rPr>
        <w:t>.</w:t>
      </w:r>
    </w:p>
    <w:p w:rsidR="00B26047" w:rsidRDefault="00B26047" w:rsidP="00B26047">
      <w:pPr>
        <w:rPr>
          <w:rFonts w:ascii="Times New Roman" w:hAnsi="Times New Roman" w:cs="Times New Roman"/>
          <w:sz w:val="28"/>
          <w:szCs w:val="28"/>
          <w:lang w:val="en-US"/>
        </w:rPr>
      </w:pPr>
    </w:p>
    <w:p w:rsidR="00B26047" w:rsidRDefault="00B26047" w:rsidP="00B26047">
      <w:pPr>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.3 Процедура определения целей государственной политики в Российской Федерации.</w:t>
      </w:r>
    </w:p>
    <w:p w:rsidR="00B26047" w:rsidRDefault="00B26047" w:rsidP="00B26047">
      <w:pPr>
        <w:rPr>
          <w:rFonts w:ascii="Times New Roman" w:hAnsi="Times New Roman" w:cs="Times New Roman"/>
          <w:sz w:val="28"/>
          <w:szCs w:val="28"/>
        </w:rPr>
      </w:pPr>
      <w:r>
        <w:rPr>
          <w:rFonts w:ascii="Times New Roman" w:hAnsi="Times New Roman" w:cs="Times New Roman"/>
          <w:sz w:val="28"/>
          <w:szCs w:val="28"/>
        </w:rPr>
        <w:t xml:space="preserve"> Механизм определения политических целей и приоритетов в обществе- это сложный процесс, который характеризуется отношениями между различными государствами и общественными структурами. Не только парламент, правительства, государственные администрации принимают участие в определении целей и направлений государственной политики, но и политические партии, научные центры и институты, группы интересов и СМИ. Большое значение для политических и государственных лидеров имеет позиция избирателей.</w:t>
      </w:r>
    </w:p>
    <w:p w:rsidR="00B26047" w:rsidRDefault="00B26047" w:rsidP="00B26047">
      <w:pPr>
        <w:rPr>
          <w:rFonts w:ascii="Times New Roman" w:hAnsi="Times New Roman" w:cs="Times New Roman"/>
          <w:sz w:val="28"/>
          <w:szCs w:val="28"/>
        </w:rPr>
      </w:pPr>
      <w:r w:rsidRPr="00B26047">
        <w:rPr>
          <w:rFonts w:ascii="Times New Roman" w:hAnsi="Times New Roman" w:cs="Times New Roman"/>
          <w:sz w:val="28"/>
          <w:szCs w:val="28"/>
        </w:rPr>
        <w:t>Критерии выбора альтернатив государственной политики делится на группы:</w:t>
      </w:r>
    </w:p>
    <w:p w:rsidR="00B26047" w:rsidRDefault="00B26047" w:rsidP="00B26047">
      <w:pPr>
        <w:pStyle w:val="a3"/>
        <w:numPr>
          <w:ilvl w:val="0"/>
          <w:numId w:val="20"/>
        </w:numPr>
        <w:rPr>
          <w:rFonts w:ascii="Times New Roman" w:hAnsi="Times New Roman" w:cs="Times New Roman"/>
          <w:sz w:val="28"/>
          <w:szCs w:val="28"/>
        </w:rPr>
      </w:pPr>
      <w:r>
        <w:rPr>
          <w:rFonts w:ascii="Times New Roman" w:hAnsi="Times New Roman" w:cs="Times New Roman"/>
          <w:sz w:val="28"/>
          <w:szCs w:val="28"/>
        </w:rPr>
        <w:t>политические показатели;</w:t>
      </w:r>
    </w:p>
    <w:p w:rsidR="00B26047" w:rsidRDefault="00B26047" w:rsidP="00B26047">
      <w:pPr>
        <w:pStyle w:val="a3"/>
        <w:numPr>
          <w:ilvl w:val="0"/>
          <w:numId w:val="20"/>
        </w:numPr>
        <w:rPr>
          <w:rFonts w:ascii="Times New Roman" w:hAnsi="Times New Roman" w:cs="Times New Roman"/>
          <w:sz w:val="28"/>
          <w:szCs w:val="28"/>
        </w:rPr>
      </w:pPr>
      <w:r>
        <w:rPr>
          <w:rFonts w:ascii="Times New Roman" w:hAnsi="Times New Roman" w:cs="Times New Roman"/>
          <w:sz w:val="28"/>
          <w:szCs w:val="28"/>
        </w:rPr>
        <w:t>экономические показатели;</w:t>
      </w:r>
    </w:p>
    <w:p w:rsidR="00B26047" w:rsidRDefault="00B26047" w:rsidP="00B26047">
      <w:pPr>
        <w:pStyle w:val="a3"/>
        <w:numPr>
          <w:ilvl w:val="0"/>
          <w:numId w:val="20"/>
        </w:numPr>
        <w:rPr>
          <w:rFonts w:ascii="Times New Roman" w:hAnsi="Times New Roman" w:cs="Times New Roman"/>
          <w:sz w:val="28"/>
          <w:szCs w:val="28"/>
        </w:rPr>
      </w:pPr>
      <w:r>
        <w:rPr>
          <w:rFonts w:ascii="Times New Roman" w:hAnsi="Times New Roman" w:cs="Times New Roman"/>
          <w:sz w:val="28"/>
          <w:szCs w:val="28"/>
        </w:rPr>
        <w:t>технические показатели;</w:t>
      </w:r>
    </w:p>
    <w:p w:rsidR="00B26047" w:rsidRDefault="00B26047" w:rsidP="00B26047">
      <w:pPr>
        <w:pStyle w:val="a3"/>
        <w:numPr>
          <w:ilvl w:val="0"/>
          <w:numId w:val="20"/>
        </w:numPr>
        <w:rPr>
          <w:rFonts w:ascii="Times New Roman" w:hAnsi="Times New Roman" w:cs="Times New Roman"/>
          <w:sz w:val="28"/>
          <w:szCs w:val="28"/>
        </w:rPr>
      </w:pPr>
      <w:r>
        <w:rPr>
          <w:rFonts w:ascii="Times New Roman" w:hAnsi="Times New Roman" w:cs="Times New Roman"/>
          <w:sz w:val="28"/>
          <w:szCs w:val="28"/>
        </w:rPr>
        <w:t>социальные показатели;</w:t>
      </w:r>
    </w:p>
    <w:p w:rsidR="00B26047" w:rsidRDefault="00B26047" w:rsidP="00B26047">
      <w:pPr>
        <w:pStyle w:val="a3"/>
        <w:numPr>
          <w:ilvl w:val="0"/>
          <w:numId w:val="20"/>
        </w:numPr>
        <w:rPr>
          <w:rFonts w:ascii="Times New Roman" w:hAnsi="Times New Roman" w:cs="Times New Roman"/>
          <w:sz w:val="28"/>
          <w:szCs w:val="28"/>
        </w:rPr>
      </w:pPr>
      <w:r>
        <w:rPr>
          <w:rFonts w:ascii="Times New Roman" w:hAnsi="Times New Roman" w:cs="Times New Roman"/>
          <w:sz w:val="28"/>
          <w:szCs w:val="28"/>
        </w:rPr>
        <w:t>показатели результативности.</w:t>
      </w:r>
    </w:p>
    <w:p w:rsidR="00B26047" w:rsidRDefault="00B26047" w:rsidP="00B26047">
      <w:pPr>
        <w:ind w:left="60"/>
        <w:rPr>
          <w:rFonts w:ascii="Times New Roman" w:hAnsi="Times New Roman" w:cs="Times New Roman"/>
          <w:sz w:val="28"/>
          <w:szCs w:val="28"/>
        </w:rPr>
      </w:pPr>
      <w:r>
        <w:rPr>
          <w:rFonts w:ascii="Times New Roman" w:hAnsi="Times New Roman" w:cs="Times New Roman"/>
          <w:sz w:val="28"/>
          <w:szCs w:val="28"/>
        </w:rPr>
        <w:t>Целевые программы- это инструмент государственного управления, направленный на достижение поставленных целей, а также являются инструментом преобразований в области экономики и при решении важных социальных проблем.</w:t>
      </w:r>
    </w:p>
    <w:p w:rsidR="00B26047" w:rsidRDefault="00B26047" w:rsidP="00B26047">
      <w:pPr>
        <w:ind w:left="60"/>
        <w:rPr>
          <w:rFonts w:ascii="Times New Roman" w:hAnsi="Times New Roman" w:cs="Times New Roman"/>
          <w:sz w:val="28"/>
          <w:szCs w:val="28"/>
        </w:rPr>
      </w:pPr>
      <w:r>
        <w:rPr>
          <w:rFonts w:ascii="Times New Roman" w:hAnsi="Times New Roman" w:cs="Times New Roman"/>
          <w:sz w:val="28"/>
          <w:szCs w:val="28"/>
        </w:rPr>
        <w:t>Мониторинг- это система управления, связанная с получением и анализом информации.</w:t>
      </w:r>
    </w:p>
    <w:p w:rsidR="00B26047" w:rsidRDefault="00B26047" w:rsidP="00B26047">
      <w:pPr>
        <w:ind w:left="60"/>
        <w:rPr>
          <w:rFonts w:ascii="Times New Roman" w:hAnsi="Times New Roman" w:cs="Times New Roman"/>
          <w:sz w:val="28"/>
          <w:szCs w:val="28"/>
        </w:rPr>
      </w:pPr>
      <w:r>
        <w:rPr>
          <w:rFonts w:ascii="Times New Roman" w:hAnsi="Times New Roman" w:cs="Times New Roman"/>
          <w:sz w:val="28"/>
          <w:szCs w:val="28"/>
        </w:rPr>
        <w:t>Оценка реализации государственной политики- это совокупность механизмов и методов по изучению результатов государственной политики или программ, которые находятся в стадии реализации или уже завершены. Основные типы оценки государственной политики:</w:t>
      </w:r>
    </w:p>
    <w:p w:rsidR="00B26047" w:rsidRDefault="00B26047" w:rsidP="00B26047">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lastRenderedPageBreak/>
        <w:t>оценка процесса реаизации;</w:t>
      </w:r>
    </w:p>
    <w:p w:rsidR="00B26047" w:rsidRDefault="00B26047" w:rsidP="00B26047">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оценка результатов;</w:t>
      </w:r>
    </w:p>
    <w:p w:rsidR="00B26047" w:rsidRDefault="00B26047" w:rsidP="00B26047">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оценка последствий;</w:t>
      </w:r>
    </w:p>
    <w:p w:rsidR="00B26047" w:rsidRDefault="00B26047" w:rsidP="00B26047">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 xml:space="preserve">оценка экономической эффективности </w:t>
      </w:r>
      <w:r>
        <w:rPr>
          <w:rFonts w:ascii="Times New Roman" w:hAnsi="Times New Roman" w:cs="Times New Roman"/>
          <w:sz w:val="28"/>
          <w:szCs w:val="28"/>
          <w:lang w:val="en-US"/>
        </w:rPr>
        <w:t>[11]</w:t>
      </w:r>
      <w:r>
        <w:rPr>
          <w:rFonts w:ascii="Times New Roman" w:hAnsi="Times New Roman" w:cs="Times New Roman"/>
          <w:sz w:val="28"/>
          <w:szCs w:val="28"/>
        </w:rPr>
        <w:t>.</w:t>
      </w:r>
    </w:p>
    <w:p w:rsidR="00B26047" w:rsidRDefault="00B26047" w:rsidP="00B26047">
      <w:pPr>
        <w:ind w:left="60"/>
        <w:rPr>
          <w:rFonts w:ascii="Times New Roman" w:hAnsi="Times New Roman" w:cs="Times New Roman"/>
          <w:sz w:val="28"/>
          <w:szCs w:val="28"/>
        </w:rPr>
      </w:pPr>
    </w:p>
    <w:p w:rsidR="00B26047" w:rsidRDefault="00B26047" w:rsidP="00B26047">
      <w:pPr>
        <w:ind w:left="60"/>
        <w:rPr>
          <w:rFonts w:ascii="Times New Roman" w:hAnsi="Times New Roman" w:cs="Times New Roman"/>
          <w:sz w:val="28"/>
          <w:szCs w:val="28"/>
        </w:rPr>
      </w:pPr>
      <w:r>
        <w:rPr>
          <w:rFonts w:ascii="Times New Roman" w:hAnsi="Times New Roman" w:cs="Times New Roman"/>
          <w:sz w:val="28"/>
          <w:szCs w:val="28"/>
        </w:rPr>
        <w:t>Используемая литература:</w:t>
      </w:r>
    </w:p>
    <w:p w:rsidR="00B26047" w:rsidRDefault="00B26047" w:rsidP="00B26047">
      <w:pPr>
        <w:ind w:left="60"/>
        <w:rPr>
          <w:rFonts w:ascii="Times New Roman" w:hAnsi="Times New Roman" w:cs="Times New Roman"/>
          <w:sz w:val="28"/>
          <w:szCs w:val="28"/>
        </w:rPr>
      </w:pPr>
      <w:r>
        <w:rPr>
          <w:rFonts w:ascii="Times New Roman" w:hAnsi="Times New Roman" w:cs="Times New Roman"/>
          <w:sz w:val="28"/>
          <w:szCs w:val="28"/>
        </w:rPr>
        <w:t>4. Е.Масленникова «Государственное и муниципальное управление».</w:t>
      </w:r>
    </w:p>
    <w:p w:rsidR="00B26047" w:rsidRDefault="00B26047" w:rsidP="00B26047">
      <w:pPr>
        <w:ind w:left="60"/>
        <w:rPr>
          <w:rFonts w:ascii="Times New Roman" w:hAnsi="Times New Roman" w:cs="Times New Roman"/>
          <w:sz w:val="28"/>
          <w:szCs w:val="28"/>
        </w:rPr>
      </w:pPr>
      <w:r>
        <w:rPr>
          <w:rFonts w:ascii="Times New Roman" w:hAnsi="Times New Roman" w:cs="Times New Roman"/>
          <w:sz w:val="28"/>
          <w:szCs w:val="28"/>
        </w:rPr>
        <w:t>5. В.Бова «Современное состояние внешней политики России».</w:t>
      </w:r>
    </w:p>
    <w:p w:rsidR="00B26047" w:rsidRDefault="00B26047" w:rsidP="00B26047">
      <w:pPr>
        <w:ind w:left="60"/>
        <w:rPr>
          <w:rFonts w:ascii="Times New Roman" w:hAnsi="Times New Roman" w:cs="Times New Roman"/>
          <w:sz w:val="28"/>
          <w:szCs w:val="28"/>
        </w:rPr>
      </w:pPr>
      <w:r>
        <w:rPr>
          <w:rFonts w:ascii="Times New Roman" w:hAnsi="Times New Roman" w:cs="Times New Roman"/>
          <w:sz w:val="28"/>
          <w:szCs w:val="28"/>
        </w:rPr>
        <w:t>6. А.Никитина «Внутренняя политика России».</w:t>
      </w:r>
    </w:p>
    <w:p w:rsidR="00B26047" w:rsidRDefault="00B26047" w:rsidP="00B26047">
      <w:pPr>
        <w:ind w:left="60"/>
        <w:rPr>
          <w:rFonts w:ascii="Times New Roman" w:hAnsi="Times New Roman" w:cs="Times New Roman"/>
          <w:sz w:val="28"/>
          <w:szCs w:val="28"/>
        </w:rPr>
      </w:pPr>
      <w:r>
        <w:rPr>
          <w:rFonts w:ascii="Times New Roman" w:hAnsi="Times New Roman" w:cs="Times New Roman"/>
          <w:sz w:val="28"/>
          <w:szCs w:val="28"/>
        </w:rPr>
        <w:t>7. Л.М. Подъяблонская «Государственные и муниципаьные финансы».</w:t>
      </w:r>
    </w:p>
    <w:p w:rsidR="00B26047" w:rsidRDefault="00B26047" w:rsidP="00B26047">
      <w:pPr>
        <w:ind w:left="60"/>
        <w:rPr>
          <w:rFonts w:ascii="Times New Roman" w:hAnsi="Times New Roman" w:cs="Times New Roman"/>
          <w:sz w:val="28"/>
          <w:szCs w:val="28"/>
        </w:rPr>
      </w:pPr>
      <w:r>
        <w:rPr>
          <w:rFonts w:ascii="Times New Roman" w:hAnsi="Times New Roman" w:cs="Times New Roman"/>
          <w:sz w:val="28"/>
          <w:szCs w:val="28"/>
        </w:rPr>
        <w:t>8. Н.В. Зубаревич «Региональное развитие и регионаьная политика России».</w:t>
      </w:r>
    </w:p>
    <w:p w:rsidR="00B26047" w:rsidRDefault="00B26047" w:rsidP="00B26047">
      <w:pPr>
        <w:ind w:left="60"/>
        <w:rPr>
          <w:rFonts w:ascii="Times New Roman" w:hAnsi="Times New Roman" w:cs="Times New Roman"/>
          <w:sz w:val="28"/>
          <w:szCs w:val="28"/>
        </w:rPr>
      </w:pPr>
      <w:r>
        <w:rPr>
          <w:rFonts w:ascii="Times New Roman" w:hAnsi="Times New Roman" w:cs="Times New Roman"/>
          <w:sz w:val="28"/>
          <w:szCs w:val="28"/>
        </w:rPr>
        <w:t>9. Н.А. Баранов «Современная экономическая политика России».</w:t>
      </w:r>
    </w:p>
    <w:p w:rsidR="00B26047" w:rsidRDefault="00B26047" w:rsidP="00B26047">
      <w:pPr>
        <w:ind w:left="60"/>
        <w:rPr>
          <w:rFonts w:ascii="Times New Roman" w:hAnsi="Times New Roman" w:cs="Times New Roman"/>
          <w:sz w:val="28"/>
          <w:szCs w:val="28"/>
        </w:rPr>
      </w:pPr>
      <w:r>
        <w:rPr>
          <w:rFonts w:ascii="Times New Roman" w:hAnsi="Times New Roman" w:cs="Times New Roman"/>
          <w:sz w:val="28"/>
          <w:szCs w:val="28"/>
        </w:rPr>
        <w:t>10. В.И. Жуков «Российская политика в глобальном мире: философия и социальная политика».</w:t>
      </w:r>
    </w:p>
    <w:p w:rsidR="00B26047" w:rsidRPr="00B26047" w:rsidRDefault="00B26047" w:rsidP="00B26047">
      <w:pPr>
        <w:ind w:left="60"/>
        <w:rPr>
          <w:rFonts w:ascii="Times New Roman" w:hAnsi="Times New Roman" w:cs="Times New Roman"/>
          <w:sz w:val="28"/>
          <w:szCs w:val="28"/>
        </w:rPr>
      </w:pPr>
      <w:r>
        <w:rPr>
          <w:rFonts w:ascii="Times New Roman" w:hAnsi="Times New Roman" w:cs="Times New Roman"/>
          <w:sz w:val="28"/>
          <w:szCs w:val="28"/>
        </w:rPr>
        <w:t>11. Т.Ю.Шапкарина «Государственная политика: сущность, виды и механизмы разработки».</w:t>
      </w:r>
    </w:p>
    <w:p w:rsidR="00B26047" w:rsidRDefault="00B26047" w:rsidP="00B26047">
      <w:pPr>
        <w:ind w:left="1215"/>
        <w:rPr>
          <w:rFonts w:ascii="Times New Roman" w:hAnsi="Times New Roman" w:cs="Times New Roman"/>
          <w:sz w:val="28"/>
          <w:szCs w:val="28"/>
        </w:rPr>
      </w:pPr>
    </w:p>
    <w:p w:rsidR="00B26047" w:rsidRPr="00B26047" w:rsidRDefault="00B26047" w:rsidP="00B26047">
      <w:pPr>
        <w:ind w:left="1215"/>
        <w:rPr>
          <w:rFonts w:ascii="Times New Roman" w:hAnsi="Times New Roman" w:cs="Times New Roman"/>
          <w:sz w:val="28"/>
          <w:szCs w:val="28"/>
        </w:rPr>
      </w:pPr>
    </w:p>
    <w:p w:rsidR="0058078F" w:rsidRDefault="0058078F" w:rsidP="0058078F">
      <w:pPr>
        <w:rPr>
          <w:rFonts w:ascii="Times New Roman" w:hAnsi="Times New Roman" w:cs="Times New Roman"/>
          <w:sz w:val="28"/>
          <w:szCs w:val="28"/>
        </w:rPr>
      </w:pPr>
    </w:p>
    <w:p w:rsidR="00AA35A1" w:rsidRPr="00012198" w:rsidRDefault="00AA35A1" w:rsidP="00012198">
      <w:pPr>
        <w:ind w:left="720"/>
        <w:rPr>
          <w:rFonts w:ascii="Times New Roman" w:hAnsi="Times New Roman" w:cs="Times New Roman"/>
          <w:sz w:val="28"/>
          <w:szCs w:val="28"/>
        </w:rPr>
      </w:pPr>
    </w:p>
    <w:p w:rsidR="00012198" w:rsidRPr="00012198" w:rsidRDefault="00012198" w:rsidP="00012198">
      <w:pPr>
        <w:ind w:left="720"/>
        <w:rPr>
          <w:rFonts w:ascii="Times New Roman" w:hAnsi="Times New Roman" w:cs="Times New Roman"/>
          <w:sz w:val="28"/>
          <w:szCs w:val="28"/>
        </w:rPr>
      </w:pPr>
    </w:p>
    <w:p w:rsidR="00012198" w:rsidRDefault="00012198" w:rsidP="00C36526">
      <w:pPr>
        <w:pStyle w:val="a3"/>
        <w:rPr>
          <w:rFonts w:ascii="Times New Roman" w:hAnsi="Times New Roman" w:cs="Times New Roman"/>
          <w:sz w:val="28"/>
          <w:szCs w:val="28"/>
        </w:rPr>
      </w:pPr>
    </w:p>
    <w:p w:rsidR="00C36526" w:rsidRPr="00C36526" w:rsidRDefault="00C36526" w:rsidP="00C36526">
      <w:pPr>
        <w:pStyle w:val="a3"/>
        <w:rPr>
          <w:rFonts w:ascii="Times New Roman" w:hAnsi="Times New Roman" w:cs="Times New Roman"/>
          <w:sz w:val="28"/>
          <w:szCs w:val="28"/>
        </w:rPr>
      </w:pPr>
    </w:p>
    <w:p w:rsidR="00E7363B" w:rsidRDefault="00E7363B" w:rsidP="005A6670">
      <w:pPr>
        <w:rPr>
          <w:rFonts w:ascii="Times New Roman" w:hAnsi="Times New Roman" w:cs="Times New Roman"/>
          <w:sz w:val="28"/>
          <w:szCs w:val="28"/>
        </w:rPr>
      </w:pPr>
    </w:p>
    <w:p w:rsidR="001C3424" w:rsidRPr="005A6670" w:rsidRDefault="00C2531C" w:rsidP="005A6670">
      <w:pPr>
        <w:rPr>
          <w:rFonts w:ascii="Times New Roman" w:hAnsi="Times New Roman" w:cs="Times New Roman"/>
          <w:sz w:val="28"/>
          <w:szCs w:val="28"/>
        </w:rPr>
      </w:pPr>
      <w:r>
        <w:rPr>
          <w:rFonts w:ascii="Times New Roman" w:hAnsi="Times New Roman" w:cs="Times New Roman"/>
          <w:sz w:val="28"/>
          <w:szCs w:val="28"/>
        </w:rPr>
        <w:t xml:space="preserve"> </w:t>
      </w:r>
      <w:r w:rsidR="00E27199">
        <w:rPr>
          <w:rFonts w:ascii="Times New Roman" w:hAnsi="Times New Roman" w:cs="Times New Roman"/>
          <w:sz w:val="28"/>
          <w:szCs w:val="28"/>
        </w:rPr>
        <w:t xml:space="preserve">   </w:t>
      </w:r>
      <w:r w:rsidR="00E77F95">
        <w:rPr>
          <w:rFonts w:ascii="Times New Roman" w:hAnsi="Times New Roman" w:cs="Times New Roman"/>
          <w:sz w:val="28"/>
          <w:szCs w:val="28"/>
        </w:rPr>
        <w:t xml:space="preserve"> </w:t>
      </w:r>
      <w:r w:rsidR="001C3424">
        <w:rPr>
          <w:rFonts w:ascii="Times New Roman" w:hAnsi="Times New Roman" w:cs="Times New Roman"/>
          <w:sz w:val="28"/>
          <w:szCs w:val="28"/>
        </w:rPr>
        <w:t xml:space="preserve">  </w:t>
      </w:r>
    </w:p>
    <w:p w:rsidR="005A6670" w:rsidRPr="005A6670" w:rsidRDefault="005A6670" w:rsidP="005A6670">
      <w:pPr>
        <w:pStyle w:val="a3"/>
        <w:ind w:left="1530"/>
        <w:rPr>
          <w:rFonts w:ascii="Times New Roman" w:hAnsi="Times New Roman" w:cs="Times New Roman"/>
          <w:sz w:val="28"/>
          <w:szCs w:val="28"/>
        </w:rPr>
      </w:pPr>
    </w:p>
    <w:p w:rsidR="005A6670" w:rsidRPr="005A6670" w:rsidRDefault="005A6670" w:rsidP="005A6670">
      <w:pPr>
        <w:pStyle w:val="a3"/>
        <w:ind w:left="1530"/>
        <w:rPr>
          <w:rFonts w:ascii="Times New Roman" w:hAnsi="Times New Roman" w:cs="Times New Roman"/>
          <w:sz w:val="28"/>
          <w:szCs w:val="28"/>
        </w:rPr>
      </w:pPr>
    </w:p>
    <w:sectPr w:rsidR="005A6670" w:rsidRPr="005A6670" w:rsidSect="007B1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6D3B"/>
    <w:multiLevelType w:val="hybridMultilevel"/>
    <w:tmpl w:val="80FE00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225268"/>
    <w:multiLevelType w:val="hybridMultilevel"/>
    <w:tmpl w:val="511AAF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14A7A9D"/>
    <w:multiLevelType w:val="hybridMultilevel"/>
    <w:tmpl w:val="74A091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4844FB6"/>
    <w:multiLevelType w:val="hybridMultilevel"/>
    <w:tmpl w:val="7E6A3A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54F2862"/>
    <w:multiLevelType w:val="hybridMultilevel"/>
    <w:tmpl w:val="EF5639D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1A154D4A"/>
    <w:multiLevelType w:val="hybridMultilevel"/>
    <w:tmpl w:val="B7D643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84C253A"/>
    <w:multiLevelType w:val="hybridMultilevel"/>
    <w:tmpl w:val="A0C42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6220E4"/>
    <w:multiLevelType w:val="hybridMultilevel"/>
    <w:tmpl w:val="1CFC616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2DF129D2"/>
    <w:multiLevelType w:val="hybridMultilevel"/>
    <w:tmpl w:val="371EDE1C"/>
    <w:lvl w:ilvl="0" w:tplc="DE9A6E0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E0CC2"/>
    <w:multiLevelType w:val="hybridMultilevel"/>
    <w:tmpl w:val="299000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CD43FA4"/>
    <w:multiLevelType w:val="hybridMultilevel"/>
    <w:tmpl w:val="B78AC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4A01A6"/>
    <w:multiLevelType w:val="hybridMultilevel"/>
    <w:tmpl w:val="17662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FF69A5"/>
    <w:multiLevelType w:val="hybridMultilevel"/>
    <w:tmpl w:val="4066FA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E30246F"/>
    <w:multiLevelType w:val="hybridMultilevel"/>
    <w:tmpl w:val="D94826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E373934"/>
    <w:multiLevelType w:val="hybridMultilevel"/>
    <w:tmpl w:val="5D46B292"/>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5">
    <w:nsid w:val="63B02EA1"/>
    <w:multiLevelType w:val="hybridMultilevel"/>
    <w:tmpl w:val="E6AA8F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5943AD0"/>
    <w:multiLevelType w:val="hybridMultilevel"/>
    <w:tmpl w:val="04F4628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nsid w:val="74634FCC"/>
    <w:multiLevelType w:val="hybridMultilevel"/>
    <w:tmpl w:val="214222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6266F08"/>
    <w:multiLevelType w:val="hybridMultilevel"/>
    <w:tmpl w:val="94589298"/>
    <w:lvl w:ilvl="0" w:tplc="6C1A8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75263DD"/>
    <w:multiLevelType w:val="multilevel"/>
    <w:tmpl w:val="B298E3C0"/>
    <w:lvl w:ilvl="0">
      <w:start w:val="1"/>
      <w:numFmt w:val="decimal"/>
      <w:lvlText w:val="%1"/>
      <w:lvlJc w:val="left"/>
      <w:pPr>
        <w:ind w:left="420" w:hanging="420"/>
      </w:pPr>
      <w:rPr>
        <w:rFonts w:hint="default"/>
      </w:rPr>
    </w:lvl>
    <w:lvl w:ilvl="1">
      <w:start w:val="1"/>
      <w:numFmt w:val="decimal"/>
      <w:lvlText w:val="%1.%2"/>
      <w:lvlJc w:val="left"/>
      <w:pPr>
        <w:ind w:left="1530" w:hanging="4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20">
    <w:nsid w:val="7F0B2C81"/>
    <w:multiLevelType w:val="hybridMultilevel"/>
    <w:tmpl w:val="2700AB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num>
  <w:num w:numId="2">
    <w:abstractNumId w:val="19"/>
  </w:num>
  <w:num w:numId="3">
    <w:abstractNumId w:val="11"/>
  </w:num>
  <w:num w:numId="4">
    <w:abstractNumId w:val="1"/>
  </w:num>
  <w:num w:numId="5">
    <w:abstractNumId w:val="20"/>
  </w:num>
  <w:num w:numId="6">
    <w:abstractNumId w:val="16"/>
  </w:num>
  <w:num w:numId="7">
    <w:abstractNumId w:val="15"/>
  </w:num>
  <w:num w:numId="8">
    <w:abstractNumId w:val="9"/>
  </w:num>
  <w:num w:numId="9">
    <w:abstractNumId w:val="0"/>
  </w:num>
  <w:num w:numId="10">
    <w:abstractNumId w:val="12"/>
  </w:num>
  <w:num w:numId="11">
    <w:abstractNumId w:val="5"/>
  </w:num>
  <w:num w:numId="12">
    <w:abstractNumId w:val="3"/>
  </w:num>
  <w:num w:numId="13">
    <w:abstractNumId w:val="18"/>
  </w:num>
  <w:num w:numId="14">
    <w:abstractNumId w:val="2"/>
  </w:num>
  <w:num w:numId="15">
    <w:abstractNumId w:val="17"/>
  </w:num>
  <w:num w:numId="16">
    <w:abstractNumId w:val="13"/>
  </w:num>
  <w:num w:numId="17">
    <w:abstractNumId w:val="14"/>
  </w:num>
  <w:num w:numId="18">
    <w:abstractNumId w:val="10"/>
  </w:num>
  <w:num w:numId="19">
    <w:abstractNumId w:val="6"/>
  </w:num>
  <w:num w:numId="20">
    <w:abstractNumId w:val="4"/>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73433"/>
    <w:rsid w:val="00012198"/>
    <w:rsid w:val="00073433"/>
    <w:rsid w:val="001C3424"/>
    <w:rsid w:val="003F3D0E"/>
    <w:rsid w:val="004D1041"/>
    <w:rsid w:val="00566416"/>
    <w:rsid w:val="0058078F"/>
    <w:rsid w:val="005A6670"/>
    <w:rsid w:val="006E6B68"/>
    <w:rsid w:val="00746454"/>
    <w:rsid w:val="007B1A75"/>
    <w:rsid w:val="00AA35A1"/>
    <w:rsid w:val="00B26047"/>
    <w:rsid w:val="00B55706"/>
    <w:rsid w:val="00C2531C"/>
    <w:rsid w:val="00C36526"/>
    <w:rsid w:val="00CB6212"/>
    <w:rsid w:val="00E1370E"/>
    <w:rsid w:val="00E27199"/>
    <w:rsid w:val="00E7363B"/>
    <w:rsid w:val="00E77F95"/>
    <w:rsid w:val="00F06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A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6670"/>
    <w:pPr>
      <w:ind w:left="720"/>
      <w:contextualSpacing/>
    </w:pPr>
  </w:style>
  <w:style w:type="table" w:styleId="a4">
    <w:name w:val="Table Grid"/>
    <w:basedOn w:val="a1"/>
    <w:uiPriority w:val="59"/>
    <w:rsid w:val="005807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12</Pages>
  <Words>2810</Words>
  <Characters>16019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gymn2</Company>
  <LinksUpToDate>false</LinksUpToDate>
  <CharactersWithSpaces>18792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RePack by SPecialiST</cp:lastModifiedBy>
  <cp:revision>6</cp:revision>
  <dcterms:created xsi:type="dcterms:W3CDTF">2015-04-01T06:53:00Z</dcterms:created>
  <dcterms:modified xsi:type="dcterms:W3CDTF">2015-05-03T16:35:00Z</dcterms:modified>
</cp:coreProperties>
</file>