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4C3" w:rsidRDefault="005E74C3" w:rsidP="005E74C3">
      <w:pPr>
        <w:jc w:val="center"/>
        <w:rPr>
          <w:rFonts w:ascii="Times New Roman" w:hAnsi="Times New Roman"/>
          <w:b/>
          <w:sz w:val="28"/>
          <w:szCs w:val="28"/>
        </w:rPr>
      </w:pPr>
      <w:r>
        <w:rPr>
          <w:rFonts w:ascii="Times New Roman" w:hAnsi="Times New Roman"/>
          <w:b/>
          <w:sz w:val="28"/>
          <w:szCs w:val="28"/>
        </w:rPr>
        <w:t>МИНИСТЕРСТВО ОБРАЗОВАНИЯ И НАУКИ</w:t>
      </w:r>
    </w:p>
    <w:p w:rsidR="005E74C3" w:rsidRDefault="005E74C3" w:rsidP="005E74C3">
      <w:pPr>
        <w:jc w:val="center"/>
        <w:rPr>
          <w:rFonts w:ascii="Times New Roman" w:hAnsi="Times New Roman"/>
          <w:b/>
          <w:sz w:val="28"/>
          <w:szCs w:val="28"/>
        </w:rPr>
      </w:pPr>
      <w:r>
        <w:rPr>
          <w:rFonts w:ascii="Times New Roman" w:hAnsi="Times New Roman"/>
          <w:b/>
          <w:sz w:val="28"/>
          <w:szCs w:val="28"/>
        </w:rPr>
        <w:t>ФЕДЕРАЛЬНОЕ ГОСУДАРСТВЕННОЕ БЮДЖЕТНОЕ ОБРАЗОВАТЕЛЬНОЕ УЧРЕЖДЕНИЕ ВЫСШЕГО ОБРАЗОВАНИЯ</w:t>
      </w:r>
    </w:p>
    <w:p w:rsidR="005E74C3" w:rsidRPr="005E74C3" w:rsidRDefault="005E74C3" w:rsidP="005E74C3">
      <w:pPr>
        <w:jc w:val="center"/>
        <w:rPr>
          <w:rFonts w:ascii="Times New Roman" w:hAnsi="Times New Roman"/>
          <w:b/>
          <w:sz w:val="28"/>
          <w:szCs w:val="28"/>
        </w:rPr>
      </w:pPr>
      <w:r>
        <w:rPr>
          <w:rFonts w:ascii="Times New Roman" w:hAnsi="Times New Roman"/>
          <w:b/>
          <w:sz w:val="28"/>
          <w:szCs w:val="28"/>
        </w:rPr>
        <w:t>«ТВЕРСКОЙ ГОСУДАРСТВЕННЫЙ УНИВЕРСИТЕТ»</w:t>
      </w:r>
    </w:p>
    <w:p w:rsidR="005E74C3" w:rsidRDefault="005E74C3" w:rsidP="005E74C3">
      <w:pPr>
        <w:jc w:val="center"/>
        <w:rPr>
          <w:rFonts w:ascii="Times New Roman" w:hAnsi="Times New Roman"/>
          <w:b/>
          <w:sz w:val="28"/>
          <w:szCs w:val="28"/>
        </w:rPr>
      </w:pPr>
    </w:p>
    <w:p w:rsidR="005E74C3" w:rsidRDefault="005E74C3" w:rsidP="005E74C3">
      <w:pPr>
        <w:jc w:val="center"/>
        <w:rPr>
          <w:rFonts w:ascii="Times New Roman" w:hAnsi="Times New Roman"/>
          <w:b/>
          <w:sz w:val="28"/>
          <w:szCs w:val="28"/>
        </w:rPr>
      </w:pPr>
      <w:r>
        <w:rPr>
          <w:rFonts w:ascii="Times New Roman" w:hAnsi="Times New Roman"/>
          <w:b/>
          <w:sz w:val="28"/>
          <w:szCs w:val="28"/>
        </w:rPr>
        <w:t>ЮРИДИЧЕСКИЙ ФАКУЛЬТЕТ</w:t>
      </w:r>
    </w:p>
    <w:p w:rsidR="005E74C3" w:rsidRDefault="005E74C3" w:rsidP="005E74C3">
      <w:pPr>
        <w:jc w:val="center"/>
        <w:rPr>
          <w:rFonts w:ascii="Times New Roman" w:hAnsi="Times New Roman"/>
          <w:b/>
          <w:sz w:val="28"/>
          <w:szCs w:val="28"/>
        </w:rPr>
      </w:pPr>
      <w:r>
        <w:rPr>
          <w:rFonts w:ascii="Times New Roman" w:hAnsi="Times New Roman"/>
          <w:b/>
          <w:sz w:val="28"/>
          <w:szCs w:val="28"/>
        </w:rPr>
        <w:t>КАФЕДРА ГРАЖДАНСКОГО ПРАВА</w:t>
      </w:r>
    </w:p>
    <w:p w:rsidR="005E74C3" w:rsidRDefault="005E74C3" w:rsidP="005E74C3">
      <w:pPr>
        <w:jc w:val="center"/>
        <w:rPr>
          <w:rFonts w:ascii="Times New Roman" w:hAnsi="Times New Roman"/>
          <w:b/>
          <w:sz w:val="28"/>
          <w:szCs w:val="28"/>
        </w:rPr>
      </w:pPr>
      <w:r>
        <w:rPr>
          <w:rFonts w:ascii="Times New Roman" w:hAnsi="Times New Roman"/>
          <w:b/>
          <w:sz w:val="28"/>
          <w:szCs w:val="28"/>
        </w:rPr>
        <w:t>40.03.01 Юриспруденция</w:t>
      </w:r>
    </w:p>
    <w:p w:rsidR="005E74C3" w:rsidRDefault="005E74C3" w:rsidP="005E74C3"/>
    <w:p w:rsidR="005E74C3" w:rsidRDefault="005E74C3" w:rsidP="005E74C3"/>
    <w:p w:rsidR="005E74C3" w:rsidRDefault="005E74C3" w:rsidP="005E74C3">
      <w:pPr>
        <w:jc w:val="center"/>
        <w:rPr>
          <w:rFonts w:ascii="Times New Roman" w:hAnsi="Times New Roman"/>
          <w:b/>
          <w:sz w:val="56"/>
          <w:szCs w:val="56"/>
        </w:rPr>
      </w:pPr>
      <w:r>
        <w:rPr>
          <w:rFonts w:ascii="Times New Roman" w:hAnsi="Times New Roman"/>
          <w:b/>
          <w:sz w:val="56"/>
          <w:szCs w:val="56"/>
        </w:rPr>
        <w:t>КУРСОВАЯ РАБОТА</w:t>
      </w:r>
    </w:p>
    <w:p w:rsidR="005E74C3" w:rsidRDefault="005E74C3" w:rsidP="005E74C3"/>
    <w:p w:rsidR="005E74C3" w:rsidRPr="0087692C" w:rsidRDefault="005E74C3" w:rsidP="005E74C3">
      <w:pPr>
        <w:jc w:val="center"/>
        <w:rPr>
          <w:rFonts w:ascii="Times New Roman" w:hAnsi="Times New Roman"/>
          <w:b/>
          <w:sz w:val="28"/>
          <w:szCs w:val="28"/>
        </w:rPr>
      </w:pPr>
      <w:r>
        <w:rPr>
          <w:rFonts w:ascii="Times New Roman" w:hAnsi="Times New Roman"/>
          <w:b/>
          <w:sz w:val="28"/>
          <w:szCs w:val="28"/>
        </w:rPr>
        <w:t>ПО ДИСЦИПЛИНЕ «ГРАЖДАНСКОЕ ПРАВО» НА ТЕМУ: НЕКОТОРЫЕ ВОПРОСЫ ПРИМЕНЕНИЯ СУДАМИ ВОПРОСОВ О ПУБЛИЧНОМ ДОГОВОРЕ</w:t>
      </w:r>
    </w:p>
    <w:p w:rsidR="005E74C3" w:rsidRDefault="005E74C3" w:rsidP="005E74C3"/>
    <w:p w:rsidR="005E74C3" w:rsidRDefault="005E74C3" w:rsidP="005E74C3"/>
    <w:p w:rsidR="005E74C3" w:rsidRDefault="005E74C3" w:rsidP="005E74C3">
      <w:pPr>
        <w:jc w:val="right"/>
        <w:rPr>
          <w:rFonts w:ascii="Times New Roman" w:hAnsi="Times New Roman"/>
          <w:sz w:val="28"/>
          <w:szCs w:val="28"/>
        </w:rPr>
      </w:pPr>
      <w:r>
        <w:rPr>
          <w:rFonts w:ascii="Times New Roman" w:hAnsi="Times New Roman"/>
          <w:sz w:val="28"/>
          <w:szCs w:val="28"/>
        </w:rPr>
        <w:t xml:space="preserve">Выполнил: студент 2 курса 26 гр. </w:t>
      </w:r>
    </w:p>
    <w:p w:rsidR="005E74C3" w:rsidRDefault="005E74C3" w:rsidP="005E74C3">
      <w:pPr>
        <w:jc w:val="right"/>
        <w:rPr>
          <w:rFonts w:ascii="Times New Roman" w:hAnsi="Times New Roman"/>
          <w:sz w:val="28"/>
          <w:szCs w:val="28"/>
        </w:rPr>
      </w:pPr>
      <w:r>
        <w:rPr>
          <w:rFonts w:ascii="Times New Roman" w:hAnsi="Times New Roman"/>
          <w:sz w:val="28"/>
          <w:szCs w:val="28"/>
        </w:rPr>
        <w:t xml:space="preserve">Толмачев Михаил </w:t>
      </w:r>
      <w:proofErr w:type="spellStart"/>
      <w:r>
        <w:rPr>
          <w:rFonts w:ascii="Times New Roman" w:hAnsi="Times New Roman"/>
          <w:sz w:val="28"/>
          <w:szCs w:val="28"/>
        </w:rPr>
        <w:t>Рауфович</w:t>
      </w:r>
      <w:proofErr w:type="spellEnd"/>
    </w:p>
    <w:p w:rsidR="005E74C3" w:rsidRDefault="005E74C3" w:rsidP="005E74C3">
      <w:pPr>
        <w:jc w:val="right"/>
        <w:rPr>
          <w:rFonts w:ascii="Times New Roman" w:hAnsi="Times New Roman"/>
          <w:sz w:val="28"/>
          <w:szCs w:val="28"/>
        </w:rPr>
      </w:pPr>
    </w:p>
    <w:p w:rsidR="005E74C3" w:rsidRDefault="005E74C3" w:rsidP="005E74C3">
      <w:pPr>
        <w:jc w:val="right"/>
        <w:rPr>
          <w:rFonts w:ascii="Times New Roman" w:hAnsi="Times New Roman"/>
          <w:sz w:val="28"/>
          <w:szCs w:val="28"/>
        </w:rPr>
      </w:pPr>
      <w:r>
        <w:rPr>
          <w:rFonts w:ascii="Times New Roman" w:hAnsi="Times New Roman"/>
          <w:sz w:val="28"/>
          <w:szCs w:val="28"/>
        </w:rPr>
        <w:t>Научный руководитель:</w:t>
      </w:r>
    </w:p>
    <w:p w:rsidR="005E74C3" w:rsidRDefault="005E74C3" w:rsidP="005E74C3">
      <w:pPr>
        <w:jc w:val="right"/>
        <w:rPr>
          <w:rFonts w:ascii="Times New Roman" w:hAnsi="Times New Roman"/>
          <w:sz w:val="28"/>
          <w:szCs w:val="28"/>
        </w:rPr>
      </w:pPr>
      <w:r>
        <w:rPr>
          <w:rFonts w:ascii="Times New Roman" w:hAnsi="Times New Roman"/>
          <w:sz w:val="28"/>
          <w:szCs w:val="28"/>
        </w:rPr>
        <w:t>Заведующая  кафедрой гражданского права,</w:t>
      </w:r>
    </w:p>
    <w:p w:rsidR="005E74C3" w:rsidRDefault="005E74C3" w:rsidP="005E74C3">
      <w:pPr>
        <w:jc w:val="right"/>
        <w:rPr>
          <w:rFonts w:ascii="Times New Roman" w:hAnsi="Times New Roman"/>
          <w:sz w:val="28"/>
          <w:szCs w:val="28"/>
        </w:rPr>
      </w:pPr>
      <w:r>
        <w:rPr>
          <w:rFonts w:ascii="Times New Roman" w:hAnsi="Times New Roman"/>
          <w:sz w:val="28"/>
          <w:szCs w:val="28"/>
        </w:rPr>
        <w:t>д. ю. н.</w:t>
      </w:r>
      <w:r w:rsidR="00003107">
        <w:rPr>
          <w:rFonts w:ascii="Times New Roman" w:hAnsi="Times New Roman"/>
          <w:sz w:val="28"/>
          <w:szCs w:val="28"/>
        </w:rPr>
        <w:t xml:space="preserve"> профессор</w:t>
      </w:r>
      <w:r>
        <w:rPr>
          <w:rFonts w:ascii="Times New Roman" w:hAnsi="Times New Roman"/>
          <w:sz w:val="28"/>
          <w:szCs w:val="28"/>
        </w:rPr>
        <w:t xml:space="preserve">  Ильина Ольга Юрьевна</w:t>
      </w:r>
    </w:p>
    <w:p w:rsidR="005E74C3" w:rsidRDefault="005E74C3" w:rsidP="005E74C3">
      <w:pPr>
        <w:jc w:val="center"/>
        <w:rPr>
          <w:rFonts w:ascii="Times New Roman" w:hAnsi="Times New Roman"/>
          <w:sz w:val="28"/>
          <w:szCs w:val="28"/>
        </w:rPr>
      </w:pPr>
      <w:r>
        <w:rPr>
          <w:rFonts w:ascii="Times New Roman" w:hAnsi="Times New Roman"/>
          <w:sz w:val="28"/>
          <w:szCs w:val="28"/>
        </w:rPr>
        <w:t xml:space="preserve">Тверь </w:t>
      </w:r>
    </w:p>
    <w:p w:rsidR="005E74C3" w:rsidRPr="005E74C3" w:rsidRDefault="005E74C3" w:rsidP="005E74C3">
      <w:pPr>
        <w:spacing w:line="360" w:lineRule="auto"/>
        <w:jc w:val="center"/>
        <w:rPr>
          <w:rFonts w:ascii="Times New Roman" w:hAnsi="Times New Roman"/>
          <w:sz w:val="28"/>
          <w:szCs w:val="28"/>
        </w:rPr>
      </w:pPr>
      <w:r>
        <w:rPr>
          <w:rFonts w:ascii="Times New Roman" w:hAnsi="Times New Roman"/>
          <w:sz w:val="28"/>
          <w:szCs w:val="28"/>
        </w:rPr>
        <w:t>2017</w:t>
      </w:r>
    </w:p>
    <w:p w:rsidR="005E74C3" w:rsidRDefault="005E74C3" w:rsidP="005E74C3">
      <w:pPr>
        <w:rPr>
          <w:rFonts w:eastAsiaTheme="majorEastAsia"/>
          <w:sz w:val="28"/>
          <w:szCs w:val="28"/>
          <w:lang w:eastAsia="en-US"/>
        </w:rPr>
      </w:pPr>
      <w:r>
        <w:br w:type="page"/>
      </w:r>
    </w:p>
    <w:p w:rsidR="00D66849" w:rsidRPr="00E30719" w:rsidRDefault="00D66849" w:rsidP="00E30719">
      <w:pPr>
        <w:pStyle w:val="a8"/>
        <w:spacing w:before="0" w:line="360" w:lineRule="auto"/>
        <w:jc w:val="center"/>
        <w:rPr>
          <w:rFonts w:ascii="Times New Roman" w:hAnsi="Times New Roman"/>
          <w:color w:val="auto"/>
        </w:rPr>
      </w:pPr>
      <w:r w:rsidRPr="00E30719">
        <w:rPr>
          <w:rFonts w:ascii="Times New Roman" w:hAnsi="Times New Roman"/>
          <w:color w:val="auto"/>
        </w:rPr>
        <w:lastRenderedPageBreak/>
        <w:t>Содержание</w:t>
      </w:r>
    </w:p>
    <w:p w:rsidR="00D66849" w:rsidRPr="00E30719" w:rsidRDefault="00D66849" w:rsidP="00E30719">
      <w:pPr>
        <w:pStyle w:val="a8"/>
        <w:spacing w:before="0" w:line="360" w:lineRule="auto"/>
        <w:rPr>
          <w:rFonts w:ascii="Times New Roman" w:hAnsi="Times New Roman"/>
          <w:color w:val="auto"/>
        </w:rPr>
      </w:pPr>
    </w:p>
    <w:p w:rsidR="006E7578" w:rsidRPr="00E30719" w:rsidRDefault="00D66849" w:rsidP="00E30719">
      <w:pPr>
        <w:pStyle w:val="11"/>
        <w:tabs>
          <w:tab w:val="right" w:leader="dot" w:pos="9345"/>
        </w:tabs>
        <w:spacing w:after="0" w:line="360" w:lineRule="auto"/>
        <w:jc w:val="both"/>
        <w:rPr>
          <w:rFonts w:ascii="Times New Roman" w:hAnsi="Times New Roman"/>
          <w:noProof/>
          <w:sz w:val="28"/>
          <w:szCs w:val="28"/>
        </w:rPr>
      </w:pPr>
      <w:r w:rsidRPr="00E30719">
        <w:rPr>
          <w:rFonts w:ascii="Times New Roman" w:hAnsi="Times New Roman"/>
          <w:sz w:val="28"/>
          <w:szCs w:val="28"/>
        </w:rPr>
        <w:fldChar w:fldCharType="begin"/>
      </w:r>
      <w:r w:rsidRPr="00E30719">
        <w:rPr>
          <w:rFonts w:ascii="Times New Roman" w:hAnsi="Times New Roman"/>
          <w:sz w:val="28"/>
          <w:szCs w:val="28"/>
        </w:rPr>
        <w:instrText xml:space="preserve"> TOC \o "1-3" \h \z \u </w:instrText>
      </w:r>
      <w:r w:rsidRPr="00E30719">
        <w:rPr>
          <w:rFonts w:ascii="Times New Roman" w:hAnsi="Times New Roman"/>
          <w:sz w:val="28"/>
          <w:szCs w:val="28"/>
        </w:rPr>
        <w:fldChar w:fldCharType="separate"/>
      </w:r>
      <w:hyperlink w:anchor="_Toc500790175" w:history="1">
        <w:r w:rsidR="006E7578" w:rsidRPr="00E30719">
          <w:rPr>
            <w:rStyle w:val="a9"/>
            <w:rFonts w:ascii="Times New Roman" w:hAnsi="Times New Roman"/>
            <w:noProof/>
            <w:color w:val="auto"/>
            <w:sz w:val="28"/>
            <w:szCs w:val="28"/>
          </w:rPr>
          <w:t>Введение</w:t>
        </w:r>
        <w:r w:rsidR="006E7578" w:rsidRPr="00E30719">
          <w:rPr>
            <w:rFonts w:ascii="Times New Roman" w:hAnsi="Times New Roman"/>
            <w:noProof/>
            <w:webHidden/>
            <w:sz w:val="28"/>
            <w:szCs w:val="28"/>
          </w:rPr>
          <w:tab/>
        </w:r>
        <w:r w:rsidR="00EC6C33">
          <w:rPr>
            <w:rFonts w:ascii="Times New Roman" w:hAnsi="Times New Roman"/>
            <w:noProof/>
            <w:webHidden/>
            <w:sz w:val="28"/>
            <w:szCs w:val="28"/>
          </w:rPr>
          <w:t>3</w:t>
        </w:r>
      </w:hyperlink>
    </w:p>
    <w:p w:rsidR="006E7578" w:rsidRPr="00E30719" w:rsidRDefault="00A340D4" w:rsidP="00E30719">
      <w:pPr>
        <w:pStyle w:val="11"/>
        <w:tabs>
          <w:tab w:val="right" w:leader="dot" w:pos="9345"/>
        </w:tabs>
        <w:spacing w:after="0" w:line="360" w:lineRule="auto"/>
        <w:jc w:val="both"/>
        <w:rPr>
          <w:rFonts w:ascii="Times New Roman" w:hAnsi="Times New Roman"/>
          <w:noProof/>
          <w:sz w:val="28"/>
          <w:szCs w:val="28"/>
        </w:rPr>
      </w:pPr>
      <w:hyperlink w:anchor="_Toc500790176" w:history="1">
        <w:r w:rsidR="006E7578" w:rsidRPr="00E30719">
          <w:rPr>
            <w:rStyle w:val="a9"/>
            <w:rFonts w:ascii="Times New Roman" w:hAnsi="Times New Roman"/>
            <w:noProof/>
            <w:color w:val="auto"/>
            <w:sz w:val="28"/>
            <w:szCs w:val="28"/>
          </w:rPr>
          <w:t>§ 1. Публичный договор и правовые отношения в гражданском праве Российской Федерации</w:t>
        </w:r>
        <w:r w:rsidR="006E7578" w:rsidRPr="00E30719">
          <w:rPr>
            <w:rFonts w:ascii="Times New Roman" w:hAnsi="Times New Roman"/>
            <w:noProof/>
            <w:webHidden/>
            <w:sz w:val="28"/>
            <w:szCs w:val="28"/>
          </w:rPr>
          <w:tab/>
        </w:r>
        <w:r w:rsidR="00EC6C33">
          <w:rPr>
            <w:rFonts w:ascii="Times New Roman" w:hAnsi="Times New Roman"/>
            <w:noProof/>
            <w:webHidden/>
            <w:sz w:val="28"/>
            <w:szCs w:val="28"/>
          </w:rPr>
          <w:t>4</w:t>
        </w:r>
      </w:hyperlink>
    </w:p>
    <w:p w:rsidR="006E7578" w:rsidRPr="00E30719" w:rsidRDefault="00A340D4" w:rsidP="00E30719">
      <w:pPr>
        <w:pStyle w:val="11"/>
        <w:tabs>
          <w:tab w:val="right" w:leader="dot" w:pos="9345"/>
        </w:tabs>
        <w:spacing w:after="0" w:line="360" w:lineRule="auto"/>
        <w:jc w:val="both"/>
        <w:rPr>
          <w:rFonts w:ascii="Times New Roman" w:hAnsi="Times New Roman"/>
          <w:noProof/>
          <w:sz w:val="28"/>
          <w:szCs w:val="28"/>
        </w:rPr>
      </w:pPr>
      <w:hyperlink w:anchor="_Toc500790177" w:history="1">
        <w:r w:rsidR="006E7578" w:rsidRPr="00E30719">
          <w:rPr>
            <w:rStyle w:val="a9"/>
            <w:rFonts w:ascii="Times New Roman" w:hAnsi="Times New Roman"/>
            <w:noProof/>
            <w:color w:val="auto"/>
            <w:sz w:val="28"/>
            <w:szCs w:val="28"/>
          </w:rPr>
          <w:t>§ 2.  Проблемы, связанные  с публичными договорами, выявленные в судебной практике, основные пути их решения.</w:t>
        </w:r>
        <w:r w:rsidR="006E7578" w:rsidRPr="00E30719">
          <w:rPr>
            <w:rFonts w:ascii="Times New Roman" w:hAnsi="Times New Roman"/>
            <w:noProof/>
            <w:webHidden/>
            <w:sz w:val="28"/>
            <w:szCs w:val="28"/>
          </w:rPr>
          <w:tab/>
        </w:r>
        <w:r w:rsidR="00EC6C33">
          <w:rPr>
            <w:rFonts w:ascii="Times New Roman" w:hAnsi="Times New Roman"/>
            <w:noProof/>
            <w:webHidden/>
            <w:sz w:val="28"/>
            <w:szCs w:val="28"/>
          </w:rPr>
          <w:t>8</w:t>
        </w:r>
      </w:hyperlink>
    </w:p>
    <w:p w:rsidR="006E7578" w:rsidRPr="00E30719" w:rsidRDefault="00A340D4" w:rsidP="00E30719">
      <w:pPr>
        <w:pStyle w:val="11"/>
        <w:tabs>
          <w:tab w:val="right" w:leader="dot" w:pos="9345"/>
        </w:tabs>
        <w:spacing w:after="0" w:line="360" w:lineRule="auto"/>
        <w:jc w:val="both"/>
        <w:rPr>
          <w:rFonts w:ascii="Times New Roman" w:hAnsi="Times New Roman"/>
          <w:noProof/>
          <w:sz w:val="28"/>
          <w:szCs w:val="28"/>
        </w:rPr>
      </w:pPr>
      <w:hyperlink w:anchor="_Toc500790178" w:history="1">
        <w:r w:rsidR="006E7578" w:rsidRPr="00E30719">
          <w:rPr>
            <w:rStyle w:val="a9"/>
            <w:rFonts w:ascii="Times New Roman" w:hAnsi="Times New Roman"/>
            <w:noProof/>
            <w:color w:val="auto"/>
            <w:sz w:val="28"/>
            <w:szCs w:val="28"/>
          </w:rPr>
          <w:t>Заключение</w:t>
        </w:r>
        <w:r w:rsidR="006E7578" w:rsidRPr="00E30719">
          <w:rPr>
            <w:rFonts w:ascii="Times New Roman" w:hAnsi="Times New Roman"/>
            <w:noProof/>
            <w:webHidden/>
            <w:sz w:val="28"/>
            <w:szCs w:val="28"/>
          </w:rPr>
          <w:tab/>
        </w:r>
        <w:r w:rsidR="00EC6C33">
          <w:rPr>
            <w:rFonts w:ascii="Times New Roman" w:hAnsi="Times New Roman"/>
            <w:noProof/>
            <w:webHidden/>
            <w:sz w:val="28"/>
            <w:szCs w:val="28"/>
          </w:rPr>
          <w:t>13</w:t>
        </w:r>
      </w:hyperlink>
    </w:p>
    <w:p w:rsidR="006E7578" w:rsidRPr="00E30719" w:rsidRDefault="00A340D4" w:rsidP="00E30719">
      <w:pPr>
        <w:pStyle w:val="11"/>
        <w:tabs>
          <w:tab w:val="right" w:leader="dot" w:pos="9345"/>
        </w:tabs>
        <w:spacing w:after="0" w:line="360" w:lineRule="auto"/>
        <w:jc w:val="both"/>
        <w:rPr>
          <w:rFonts w:ascii="Times New Roman" w:hAnsi="Times New Roman"/>
          <w:noProof/>
          <w:sz w:val="28"/>
          <w:szCs w:val="28"/>
        </w:rPr>
      </w:pPr>
      <w:hyperlink w:anchor="_Toc500790179" w:history="1">
        <w:r w:rsidR="006E7578" w:rsidRPr="00E30719">
          <w:rPr>
            <w:rStyle w:val="a9"/>
            <w:rFonts w:ascii="Times New Roman" w:hAnsi="Times New Roman"/>
            <w:noProof/>
            <w:color w:val="auto"/>
            <w:sz w:val="28"/>
            <w:szCs w:val="28"/>
          </w:rPr>
          <w:t>Список используемой литературы</w:t>
        </w:r>
        <w:r w:rsidR="006E7578" w:rsidRPr="00E30719">
          <w:rPr>
            <w:rFonts w:ascii="Times New Roman" w:hAnsi="Times New Roman"/>
            <w:noProof/>
            <w:webHidden/>
            <w:sz w:val="28"/>
            <w:szCs w:val="28"/>
          </w:rPr>
          <w:tab/>
        </w:r>
        <w:r w:rsidR="00EC6C33">
          <w:rPr>
            <w:rFonts w:ascii="Times New Roman" w:hAnsi="Times New Roman"/>
            <w:noProof/>
            <w:webHidden/>
            <w:sz w:val="28"/>
            <w:szCs w:val="28"/>
          </w:rPr>
          <w:t>14</w:t>
        </w:r>
      </w:hyperlink>
    </w:p>
    <w:p w:rsidR="006E7578" w:rsidRPr="00E30719" w:rsidRDefault="00A340D4" w:rsidP="00E30719">
      <w:pPr>
        <w:pStyle w:val="11"/>
        <w:tabs>
          <w:tab w:val="right" w:leader="dot" w:pos="9345"/>
        </w:tabs>
        <w:spacing w:after="0" w:line="360" w:lineRule="auto"/>
        <w:jc w:val="both"/>
        <w:rPr>
          <w:rFonts w:ascii="Times New Roman" w:hAnsi="Times New Roman"/>
          <w:noProof/>
          <w:sz w:val="28"/>
          <w:szCs w:val="28"/>
        </w:rPr>
      </w:pPr>
      <w:hyperlink w:anchor="_Toc500790180" w:history="1">
        <w:r w:rsidR="006E7578" w:rsidRPr="00E30719">
          <w:rPr>
            <w:rStyle w:val="a9"/>
            <w:rFonts w:ascii="Times New Roman" w:hAnsi="Times New Roman"/>
            <w:noProof/>
            <w:color w:val="auto"/>
            <w:sz w:val="28"/>
            <w:szCs w:val="28"/>
          </w:rPr>
          <w:t>Приложения</w:t>
        </w:r>
        <w:r w:rsidR="006E7578" w:rsidRPr="00E30719">
          <w:rPr>
            <w:rFonts w:ascii="Times New Roman" w:hAnsi="Times New Roman"/>
            <w:noProof/>
            <w:webHidden/>
            <w:sz w:val="28"/>
            <w:szCs w:val="28"/>
          </w:rPr>
          <w:tab/>
        </w:r>
        <w:r w:rsidR="00EC6C33">
          <w:rPr>
            <w:rFonts w:ascii="Times New Roman" w:hAnsi="Times New Roman"/>
            <w:noProof/>
            <w:webHidden/>
            <w:sz w:val="28"/>
            <w:szCs w:val="28"/>
          </w:rPr>
          <w:t>17</w:t>
        </w:r>
      </w:hyperlink>
    </w:p>
    <w:p w:rsidR="00D66849" w:rsidRPr="00E30719" w:rsidRDefault="00D66849" w:rsidP="00E30719">
      <w:pPr>
        <w:spacing w:after="0" w:line="360" w:lineRule="auto"/>
        <w:jc w:val="both"/>
        <w:rPr>
          <w:rFonts w:ascii="Times New Roman" w:hAnsi="Times New Roman"/>
          <w:sz w:val="28"/>
          <w:szCs w:val="28"/>
          <w:lang w:val="en-US"/>
        </w:rPr>
      </w:pPr>
      <w:r w:rsidRPr="00E30719">
        <w:rPr>
          <w:rFonts w:ascii="Times New Roman" w:hAnsi="Times New Roman"/>
          <w:sz w:val="28"/>
          <w:szCs w:val="28"/>
        </w:rPr>
        <w:fldChar w:fldCharType="end"/>
      </w:r>
    </w:p>
    <w:p w:rsidR="00D66849" w:rsidRPr="00E30719" w:rsidRDefault="00D66849" w:rsidP="00E30719">
      <w:pPr>
        <w:widowControl w:val="0"/>
        <w:autoSpaceDE w:val="0"/>
        <w:autoSpaceDN w:val="0"/>
        <w:adjustRightInd w:val="0"/>
        <w:spacing w:after="0" w:line="360" w:lineRule="auto"/>
        <w:ind w:firstLine="709"/>
        <w:jc w:val="center"/>
        <w:rPr>
          <w:rFonts w:ascii="Times New Roman" w:hAnsi="Times New Roman"/>
          <w:b/>
          <w:bCs/>
          <w:sz w:val="28"/>
          <w:szCs w:val="28"/>
        </w:rPr>
      </w:pPr>
    </w:p>
    <w:p w:rsidR="00D66849" w:rsidRPr="00E30719" w:rsidRDefault="00D66849" w:rsidP="00E30719">
      <w:pPr>
        <w:spacing w:after="0" w:line="360" w:lineRule="auto"/>
        <w:rPr>
          <w:rFonts w:ascii="Times New Roman" w:hAnsi="Times New Roman"/>
          <w:sz w:val="28"/>
          <w:szCs w:val="28"/>
        </w:rPr>
      </w:pPr>
      <w:bookmarkStart w:id="0" w:name="_GoBack"/>
      <w:bookmarkEnd w:id="0"/>
    </w:p>
    <w:p w:rsidR="00D66849" w:rsidRPr="00E30719" w:rsidRDefault="00D66849" w:rsidP="00E30719">
      <w:pPr>
        <w:spacing w:after="0" w:line="360" w:lineRule="auto"/>
        <w:rPr>
          <w:rFonts w:ascii="Times New Roman" w:hAnsi="Times New Roman"/>
          <w:sz w:val="28"/>
          <w:szCs w:val="28"/>
        </w:rPr>
      </w:pPr>
    </w:p>
    <w:p w:rsidR="00D66849" w:rsidRPr="00E30719" w:rsidRDefault="00D66849" w:rsidP="00E30719">
      <w:pPr>
        <w:pStyle w:val="1"/>
        <w:spacing w:before="0" w:after="0" w:line="360" w:lineRule="auto"/>
        <w:jc w:val="center"/>
        <w:rPr>
          <w:rFonts w:ascii="Times New Roman" w:hAnsi="Times New Roman"/>
          <w:sz w:val="28"/>
          <w:szCs w:val="28"/>
        </w:rPr>
      </w:pPr>
      <w:r w:rsidRPr="00E30719">
        <w:rPr>
          <w:rFonts w:ascii="Times New Roman" w:hAnsi="Times New Roman"/>
          <w:b w:val="0"/>
          <w:bCs w:val="0"/>
          <w:sz w:val="28"/>
          <w:szCs w:val="28"/>
        </w:rPr>
        <w:br w:type="page"/>
      </w:r>
      <w:bookmarkStart w:id="1" w:name="_Toc494565145"/>
      <w:bookmarkStart w:id="2" w:name="_Toc495958892"/>
      <w:bookmarkStart w:id="3" w:name="_Toc497422032"/>
      <w:bookmarkStart w:id="4" w:name="_Toc497422585"/>
      <w:bookmarkStart w:id="5" w:name="_Toc500684614"/>
      <w:bookmarkStart w:id="6" w:name="_Toc500790175"/>
      <w:r w:rsidRPr="00E30719">
        <w:rPr>
          <w:rFonts w:ascii="Times New Roman" w:hAnsi="Times New Roman"/>
          <w:sz w:val="28"/>
          <w:szCs w:val="28"/>
        </w:rPr>
        <w:lastRenderedPageBreak/>
        <w:t>Введение</w:t>
      </w:r>
      <w:bookmarkEnd w:id="1"/>
      <w:bookmarkEnd w:id="2"/>
      <w:bookmarkEnd w:id="3"/>
      <w:bookmarkEnd w:id="4"/>
      <w:bookmarkEnd w:id="5"/>
      <w:bookmarkEnd w:id="6"/>
    </w:p>
    <w:p w:rsidR="00D66849" w:rsidRPr="00E30719" w:rsidRDefault="00D66849" w:rsidP="00E30719">
      <w:pPr>
        <w:widowControl w:val="0"/>
        <w:autoSpaceDE w:val="0"/>
        <w:autoSpaceDN w:val="0"/>
        <w:adjustRightInd w:val="0"/>
        <w:spacing w:after="0" w:line="360" w:lineRule="auto"/>
        <w:ind w:firstLine="709"/>
        <w:jc w:val="both"/>
        <w:rPr>
          <w:rFonts w:ascii="Times New Roman" w:hAnsi="Times New Roman"/>
          <w:sz w:val="28"/>
          <w:szCs w:val="28"/>
        </w:rPr>
      </w:pPr>
      <w:r w:rsidRPr="00E30719">
        <w:rPr>
          <w:rFonts w:ascii="Times New Roman" w:hAnsi="Times New Roman"/>
          <w:sz w:val="28"/>
          <w:szCs w:val="28"/>
        </w:rPr>
        <w:t xml:space="preserve">Целью публичного договора является правовая защита менее защищённой стороны договора и установление в рамках экономического правоотношения именно фактического, а не юридического равенства обеих сторон. </w:t>
      </w:r>
    </w:p>
    <w:p w:rsidR="00D66849" w:rsidRPr="00E30719" w:rsidRDefault="00D66849" w:rsidP="00E30719">
      <w:pPr>
        <w:widowControl w:val="0"/>
        <w:autoSpaceDE w:val="0"/>
        <w:autoSpaceDN w:val="0"/>
        <w:adjustRightInd w:val="0"/>
        <w:spacing w:after="0" w:line="360" w:lineRule="auto"/>
        <w:ind w:firstLine="709"/>
        <w:jc w:val="both"/>
        <w:rPr>
          <w:rFonts w:ascii="Times New Roman" w:hAnsi="Times New Roman"/>
          <w:sz w:val="28"/>
          <w:szCs w:val="28"/>
        </w:rPr>
      </w:pPr>
      <w:r w:rsidRPr="00E30719">
        <w:rPr>
          <w:rFonts w:ascii="Times New Roman" w:hAnsi="Times New Roman"/>
          <w:sz w:val="28"/>
          <w:szCs w:val="28"/>
        </w:rPr>
        <w:t>Цель данной курсовой работы заключается в том, чтобы показать основные проблемы, связанные с публичным договором и пути их решения.</w:t>
      </w:r>
    </w:p>
    <w:p w:rsidR="00D66849" w:rsidRPr="00E30719" w:rsidRDefault="00D66849" w:rsidP="00E30719">
      <w:pPr>
        <w:widowControl w:val="0"/>
        <w:autoSpaceDE w:val="0"/>
        <w:autoSpaceDN w:val="0"/>
        <w:adjustRightInd w:val="0"/>
        <w:spacing w:after="0" w:line="360" w:lineRule="auto"/>
        <w:ind w:firstLine="709"/>
        <w:jc w:val="both"/>
        <w:rPr>
          <w:rFonts w:ascii="Times New Roman" w:hAnsi="Times New Roman"/>
          <w:sz w:val="28"/>
          <w:szCs w:val="28"/>
        </w:rPr>
      </w:pPr>
      <w:r w:rsidRPr="00E30719">
        <w:rPr>
          <w:rFonts w:ascii="Times New Roman" w:hAnsi="Times New Roman"/>
          <w:sz w:val="28"/>
          <w:szCs w:val="28"/>
        </w:rPr>
        <w:t>Задачи:</w:t>
      </w:r>
    </w:p>
    <w:p w:rsidR="00D66849" w:rsidRPr="00E30719" w:rsidRDefault="00D66849" w:rsidP="00E30719">
      <w:pPr>
        <w:pStyle w:val="a7"/>
        <w:widowControl w:val="0"/>
        <w:numPr>
          <w:ilvl w:val="0"/>
          <w:numId w:val="1"/>
        </w:numPr>
        <w:autoSpaceDE w:val="0"/>
        <w:autoSpaceDN w:val="0"/>
        <w:adjustRightInd w:val="0"/>
        <w:ind w:left="0" w:firstLine="709"/>
        <w:rPr>
          <w:sz w:val="28"/>
          <w:szCs w:val="28"/>
        </w:rPr>
      </w:pPr>
      <w:r w:rsidRPr="00E30719">
        <w:rPr>
          <w:sz w:val="28"/>
          <w:szCs w:val="28"/>
        </w:rPr>
        <w:t>изучение и обобщение судебной практики, связанной с публичными договорами;</w:t>
      </w:r>
    </w:p>
    <w:p w:rsidR="00D66849" w:rsidRPr="00E30719" w:rsidRDefault="00D66849" w:rsidP="00E30719">
      <w:pPr>
        <w:pStyle w:val="a7"/>
        <w:widowControl w:val="0"/>
        <w:numPr>
          <w:ilvl w:val="0"/>
          <w:numId w:val="1"/>
        </w:numPr>
        <w:autoSpaceDE w:val="0"/>
        <w:autoSpaceDN w:val="0"/>
        <w:adjustRightInd w:val="0"/>
        <w:ind w:left="0" w:firstLine="709"/>
        <w:rPr>
          <w:sz w:val="28"/>
          <w:szCs w:val="28"/>
        </w:rPr>
      </w:pPr>
      <w:r w:rsidRPr="00E30719">
        <w:rPr>
          <w:sz w:val="28"/>
          <w:szCs w:val="28"/>
        </w:rPr>
        <w:t>установление основных проблем, связанных с публичным договором;</w:t>
      </w:r>
    </w:p>
    <w:p w:rsidR="00D66849" w:rsidRPr="00E30719" w:rsidRDefault="00D66849" w:rsidP="00E30719">
      <w:pPr>
        <w:pStyle w:val="a7"/>
        <w:widowControl w:val="0"/>
        <w:numPr>
          <w:ilvl w:val="0"/>
          <w:numId w:val="1"/>
        </w:numPr>
        <w:autoSpaceDE w:val="0"/>
        <w:autoSpaceDN w:val="0"/>
        <w:adjustRightInd w:val="0"/>
        <w:ind w:left="0" w:firstLine="709"/>
        <w:rPr>
          <w:sz w:val="28"/>
          <w:szCs w:val="28"/>
        </w:rPr>
      </w:pPr>
      <w:r w:rsidRPr="00E30719">
        <w:rPr>
          <w:sz w:val="28"/>
          <w:szCs w:val="28"/>
        </w:rPr>
        <w:t>выявление и анализ основных путей их решения.</w:t>
      </w:r>
    </w:p>
    <w:p w:rsidR="00D66849" w:rsidRPr="00E30719" w:rsidRDefault="00D66849" w:rsidP="00E30719">
      <w:pPr>
        <w:widowControl w:val="0"/>
        <w:spacing w:after="0" w:line="360" w:lineRule="auto"/>
        <w:ind w:firstLine="709"/>
        <w:jc w:val="both"/>
        <w:rPr>
          <w:rFonts w:ascii="Times New Roman" w:hAnsi="Times New Roman"/>
          <w:sz w:val="28"/>
          <w:szCs w:val="28"/>
        </w:rPr>
      </w:pPr>
      <w:r w:rsidRPr="00E30719">
        <w:rPr>
          <w:rFonts w:ascii="Times New Roman" w:hAnsi="Times New Roman"/>
          <w:sz w:val="28"/>
          <w:szCs w:val="28"/>
        </w:rPr>
        <w:t xml:space="preserve">Объектом исследования в данной курсовой работе выступает комплекс общественных отношений, которые возникают в процессе заключения гражданско-правового договора в порядке и способами, </w:t>
      </w:r>
      <w:proofErr w:type="gramStart"/>
      <w:r w:rsidRPr="00E30719">
        <w:rPr>
          <w:rFonts w:ascii="Times New Roman" w:hAnsi="Times New Roman"/>
          <w:sz w:val="28"/>
          <w:szCs w:val="28"/>
        </w:rPr>
        <w:t>согласно</w:t>
      </w:r>
      <w:proofErr w:type="gramEnd"/>
      <w:r w:rsidRPr="00E30719">
        <w:rPr>
          <w:rFonts w:ascii="Times New Roman" w:hAnsi="Times New Roman"/>
          <w:sz w:val="28"/>
          <w:szCs w:val="28"/>
        </w:rPr>
        <w:t xml:space="preserve"> действующего законодательства Российской Федерации. </w:t>
      </w:r>
      <w:proofErr w:type="gramStart"/>
      <w:r w:rsidRPr="00E30719">
        <w:rPr>
          <w:rFonts w:ascii="Times New Roman" w:hAnsi="Times New Roman"/>
          <w:sz w:val="28"/>
          <w:szCs w:val="28"/>
        </w:rPr>
        <w:t>Предмет исследования представляют правоотношения, которые складываются в процессе согласования воли всех участников гражданского оборота; правоотношения, которые возникают при заключении договоров в обязательном порядке, нормы российского законодательства, которые устанавливают общие положения о порядке заключения и условиях заключения гражданско-правового договора, а также порядок и условия заключения договоров отдельных определённых видов, проблемы их правомерного толкования и практического применения.</w:t>
      </w:r>
      <w:proofErr w:type="gramEnd"/>
    </w:p>
    <w:p w:rsidR="00D66849" w:rsidRPr="00E30719" w:rsidRDefault="00D66849" w:rsidP="00E30719">
      <w:pPr>
        <w:widowControl w:val="0"/>
        <w:autoSpaceDE w:val="0"/>
        <w:autoSpaceDN w:val="0"/>
        <w:adjustRightInd w:val="0"/>
        <w:spacing w:after="0" w:line="360" w:lineRule="auto"/>
        <w:ind w:firstLine="709"/>
        <w:jc w:val="both"/>
        <w:rPr>
          <w:rFonts w:ascii="Times New Roman" w:hAnsi="Times New Roman"/>
          <w:sz w:val="28"/>
          <w:szCs w:val="28"/>
        </w:rPr>
      </w:pPr>
      <w:r w:rsidRPr="00E30719">
        <w:rPr>
          <w:rFonts w:ascii="Times New Roman" w:hAnsi="Times New Roman"/>
          <w:sz w:val="28"/>
          <w:szCs w:val="28"/>
        </w:rPr>
        <w:t xml:space="preserve">Теоретическую базу данной курсовой работы составили работы таких видных учёных как: Брагинский М.И., </w:t>
      </w:r>
      <w:proofErr w:type="spellStart"/>
      <w:r w:rsidRPr="00E30719">
        <w:rPr>
          <w:rFonts w:ascii="Times New Roman" w:hAnsi="Times New Roman"/>
          <w:sz w:val="28"/>
          <w:szCs w:val="28"/>
        </w:rPr>
        <w:t>Витрянский</w:t>
      </w:r>
      <w:proofErr w:type="spellEnd"/>
      <w:r w:rsidRPr="00E30719">
        <w:rPr>
          <w:rFonts w:ascii="Times New Roman" w:hAnsi="Times New Roman"/>
          <w:sz w:val="28"/>
          <w:szCs w:val="28"/>
        </w:rPr>
        <w:t xml:space="preserve"> В.В., </w:t>
      </w:r>
      <w:proofErr w:type="spellStart"/>
      <w:r w:rsidRPr="00E30719">
        <w:rPr>
          <w:rFonts w:ascii="Times New Roman" w:hAnsi="Times New Roman"/>
          <w:sz w:val="28"/>
          <w:szCs w:val="28"/>
        </w:rPr>
        <w:t>Гонгало</w:t>
      </w:r>
      <w:proofErr w:type="spellEnd"/>
      <w:r w:rsidRPr="00E30719">
        <w:rPr>
          <w:rFonts w:ascii="Times New Roman" w:hAnsi="Times New Roman"/>
          <w:sz w:val="28"/>
          <w:szCs w:val="28"/>
        </w:rPr>
        <w:t xml:space="preserve"> Б.М., Гривков О., Денисов С.А., </w:t>
      </w:r>
      <w:proofErr w:type="spellStart"/>
      <w:r w:rsidRPr="00E30719">
        <w:rPr>
          <w:rFonts w:ascii="Times New Roman" w:hAnsi="Times New Roman"/>
          <w:sz w:val="28"/>
          <w:szCs w:val="28"/>
        </w:rPr>
        <w:t>Крашенниников</w:t>
      </w:r>
      <w:proofErr w:type="spellEnd"/>
      <w:r w:rsidRPr="00E30719">
        <w:rPr>
          <w:rFonts w:ascii="Times New Roman" w:hAnsi="Times New Roman"/>
          <w:sz w:val="28"/>
          <w:szCs w:val="28"/>
        </w:rPr>
        <w:t xml:space="preserve"> П.В., </w:t>
      </w:r>
      <w:proofErr w:type="spellStart"/>
      <w:r w:rsidRPr="00E30719">
        <w:rPr>
          <w:rFonts w:ascii="Times New Roman" w:hAnsi="Times New Roman"/>
          <w:sz w:val="28"/>
          <w:szCs w:val="28"/>
        </w:rPr>
        <w:t>Пиляева</w:t>
      </w:r>
      <w:proofErr w:type="spellEnd"/>
      <w:r w:rsidRPr="00E30719">
        <w:rPr>
          <w:rFonts w:ascii="Times New Roman" w:hAnsi="Times New Roman"/>
          <w:sz w:val="28"/>
          <w:szCs w:val="28"/>
        </w:rPr>
        <w:t xml:space="preserve"> В.В., Степанов А., </w:t>
      </w:r>
      <w:proofErr w:type="spellStart"/>
      <w:r w:rsidRPr="00E30719">
        <w:rPr>
          <w:rFonts w:ascii="Times New Roman" w:hAnsi="Times New Roman"/>
          <w:sz w:val="28"/>
          <w:szCs w:val="28"/>
        </w:rPr>
        <w:t>Шичанин</w:t>
      </w:r>
      <w:proofErr w:type="spellEnd"/>
      <w:r w:rsidRPr="00E30719">
        <w:rPr>
          <w:rFonts w:ascii="Times New Roman" w:hAnsi="Times New Roman"/>
          <w:sz w:val="28"/>
          <w:szCs w:val="28"/>
        </w:rPr>
        <w:t xml:space="preserve"> А. </w:t>
      </w:r>
    </w:p>
    <w:p w:rsidR="00D66849" w:rsidRPr="00E30719" w:rsidRDefault="00D66849" w:rsidP="00E30719">
      <w:pPr>
        <w:pStyle w:val="1"/>
        <w:spacing w:before="0" w:after="0" w:line="360" w:lineRule="auto"/>
        <w:jc w:val="center"/>
        <w:rPr>
          <w:rFonts w:ascii="Times New Roman" w:hAnsi="Times New Roman"/>
          <w:sz w:val="28"/>
          <w:szCs w:val="28"/>
        </w:rPr>
      </w:pPr>
      <w:r w:rsidRPr="00E30719">
        <w:rPr>
          <w:rFonts w:ascii="Times New Roman" w:hAnsi="Times New Roman"/>
          <w:sz w:val="28"/>
          <w:szCs w:val="28"/>
        </w:rPr>
        <w:br w:type="page"/>
      </w:r>
      <w:bookmarkStart w:id="7" w:name="_Toc494565113"/>
      <w:bookmarkStart w:id="8" w:name="_Toc494565146"/>
      <w:bookmarkStart w:id="9" w:name="_Toc495958893"/>
      <w:bookmarkStart w:id="10" w:name="_Toc497422033"/>
      <w:bookmarkStart w:id="11" w:name="_Toc497422586"/>
      <w:bookmarkStart w:id="12" w:name="_Toc500684615"/>
      <w:bookmarkStart w:id="13" w:name="_Toc500790176"/>
      <w:r w:rsidRPr="00E30719">
        <w:rPr>
          <w:rFonts w:ascii="Times New Roman" w:hAnsi="Times New Roman"/>
          <w:sz w:val="28"/>
          <w:szCs w:val="28"/>
        </w:rPr>
        <w:lastRenderedPageBreak/>
        <w:t>§ 1. Публичный договор и правовые отношения в гражданском праве Российской Федерации</w:t>
      </w:r>
      <w:bookmarkEnd w:id="7"/>
      <w:bookmarkEnd w:id="8"/>
      <w:bookmarkEnd w:id="9"/>
      <w:bookmarkEnd w:id="10"/>
      <w:bookmarkEnd w:id="11"/>
      <w:bookmarkEnd w:id="12"/>
      <w:bookmarkEnd w:id="13"/>
    </w:p>
    <w:p w:rsidR="00D66849" w:rsidRPr="00E30719" w:rsidRDefault="00D66849" w:rsidP="00E30719">
      <w:pPr>
        <w:widowControl w:val="0"/>
        <w:autoSpaceDE w:val="0"/>
        <w:autoSpaceDN w:val="0"/>
        <w:adjustRightInd w:val="0"/>
        <w:spacing w:after="0" w:line="360" w:lineRule="auto"/>
        <w:ind w:firstLine="709"/>
        <w:jc w:val="both"/>
        <w:rPr>
          <w:rFonts w:ascii="Times New Roman" w:hAnsi="Times New Roman"/>
          <w:sz w:val="28"/>
          <w:szCs w:val="28"/>
        </w:rPr>
      </w:pPr>
      <w:proofErr w:type="gramStart"/>
      <w:r w:rsidRPr="00E30719">
        <w:rPr>
          <w:rFonts w:ascii="Times New Roman" w:hAnsi="Times New Roman"/>
          <w:sz w:val="28"/>
          <w:szCs w:val="28"/>
        </w:rPr>
        <w:t>В качестве публичного признаётся договор, который заключён любой коммерческой организацией и который устанавливает её обязанности по реализации ассортимента товаров, выполнению определённых работ или оказанию конкретных услуг, которые данная организация ввиду характера своей деятельности должна осуществлять в отношении каждого своего контрагента, включая сферы розничной торговли, перевозок общественным транспортом, услуг связи, энергоснабжения, медицинского и гостиничного обслуживания согласно пункт</w:t>
      </w:r>
      <w:r w:rsidR="004E76F2" w:rsidRPr="00E30719">
        <w:rPr>
          <w:rFonts w:ascii="Times New Roman" w:hAnsi="Times New Roman"/>
          <w:sz w:val="28"/>
          <w:szCs w:val="28"/>
        </w:rPr>
        <w:t>у</w:t>
      </w:r>
      <w:r w:rsidRPr="00E30719">
        <w:rPr>
          <w:rFonts w:ascii="Times New Roman" w:hAnsi="Times New Roman"/>
          <w:sz w:val="28"/>
          <w:szCs w:val="28"/>
        </w:rPr>
        <w:t xml:space="preserve"> 1 статьи 426 ГК</w:t>
      </w:r>
      <w:proofErr w:type="gramEnd"/>
      <w:r w:rsidRPr="00E30719">
        <w:rPr>
          <w:rFonts w:ascii="Times New Roman" w:hAnsi="Times New Roman"/>
          <w:sz w:val="28"/>
          <w:szCs w:val="28"/>
        </w:rPr>
        <w:t xml:space="preserve"> РФ</w:t>
      </w:r>
      <w:r w:rsidR="004E76F2" w:rsidRPr="00E30719">
        <w:rPr>
          <w:rStyle w:val="a5"/>
          <w:rFonts w:ascii="Times New Roman" w:hAnsi="Times New Roman"/>
          <w:sz w:val="28"/>
          <w:szCs w:val="28"/>
        </w:rPr>
        <w:footnoteReference w:id="1"/>
      </w:r>
      <w:r w:rsidRPr="00E30719">
        <w:rPr>
          <w:rFonts w:ascii="Times New Roman" w:hAnsi="Times New Roman"/>
          <w:sz w:val="28"/>
          <w:szCs w:val="28"/>
        </w:rPr>
        <w:t>. Юридическая квалификация договора в качестве публичного, влечёт за собой ряд следующих определённых последствий для коммерческой организации:</w:t>
      </w:r>
    </w:p>
    <w:p w:rsidR="00D66849" w:rsidRPr="00E30719" w:rsidRDefault="00D66849" w:rsidP="00E30719">
      <w:pPr>
        <w:widowControl w:val="0"/>
        <w:spacing w:after="0" w:line="360" w:lineRule="auto"/>
        <w:ind w:firstLine="709"/>
        <w:jc w:val="both"/>
        <w:rPr>
          <w:rFonts w:ascii="Times New Roman" w:hAnsi="Times New Roman"/>
          <w:sz w:val="28"/>
          <w:szCs w:val="28"/>
        </w:rPr>
      </w:pPr>
      <w:r w:rsidRPr="00E30719">
        <w:rPr>
          <w:rFonts w:ascii="Times New Roman" w:hAnsi="Times New Roman"/>
          <w:sz w:val="28"/>
          <w:szCs w:val="28"/>
        </w:rPr>
        <w:t xml:space="preserve">1). Для неё исключается действие принципа свободы договора, так коммерческая организация не вправе по собственному усмотрению ни выбирать себе партнёра, ни решать в одностороннем порядке вопрос о заключении самого договора. Отказ же коммерческой организации от заключения публичного договора при наличии явной возможности предоставить потребителю соответствующие товары, услуги, либо выполнить для него соответствующие работы не допускается. Иначе, поведение коммерческой организации будет рассматриваться в качестве необоснованного уклонения от заключения договора. </w:t>
      </w:r>
    </w:p>
    <w:p w:rsidR="00D66849" w:rsidRPr="00E30719" w:rsidRDefault="00D66849" w:rsidP="00E30719">
      <w:pPr>
        <w:widowControl w:val="0"/>
        <w:spacing w:after="0" w:line="360" w:lineRule="auto"/>
        <w:ind w:firstLine="709"/>
        <w:jc w:val="both"/>
        <w:rPr>
          <w:rFonts w:ascii="Times New Roman" w:hAnsi="Times New Roman"/>
          <w:sz w:val="28"/>
          <w:szCs w:val="28"/>
        </w:rPr>
      </w:pPr>
      <w:r w:rsidRPr="00E30719">
        <w:rPr>
          <w:rFonts w:ascii="Times New Roman" w:hAnsi="Times New Roman"/>
          <w:sz w:val="28"/>
          <w:szCs w:val="28"/>
        </w:rPr>
        <w:t xml:space="preserve">Исходя из этого, данный договор может быть признан заключённым в принудительном порядке </w:t>
      </w:r>
      <w:r w:rsidR="004E76F2" w:rsidRPr="00E30719">
        <w:rPr>
          <w:rFonts w:ascii="Times New Roman" w:hAnsi="Times New Roman"/>
          <w:sz w:val="28"/>
          <w:szCs w:val="28"/>
        </w:rPr>
        <w:t>согласно решению</w:t>
      </w:r>
      <w:r w:rsidRPr="00E30719">
        <w:rPr>
          <w:rFonts w:ascii="Times New Roman" w:hAnsi="Times New Roman"/>
          <w:sz w:val="28"/>
          <w:szCs w:val="28"/>
        </w:rPr>
        <w:t xml:space="preserve"> суда. Более того, потребитель имеет полное законное право потребовать и взыскания убытков, которые были вызваны подобным уклонением.</w:t>
      </w:r>
    </w:p>
    <w:p w:rsidR="00D66849" w:rsidRPr="00E30719" w:rsidRDefault="00D66849" w:rsidP="00E30719">
      <w:pPr>
        <w:widowControl w:val="0"/>
        <w:spacing w:after="0" w:line="360" w:lineRule="auto"/>
        <w:ind w:firstLine="709"/>
        <w:jc w:val="both"/>
        <w:rPr>
          <w:rFonts w:ascii="Times New Roman" w:hAnsi="Times New Roman"/>
          <w:sz w:val="28"/>
          <w:szCs w:val="28"/>
        </w:rPr>
      </w:pPr>
      <w:r w:rsidRPr="00E30719">
        <w:rPr>
          <w:rFonts w:ascii="Times New Roman" w:hAnsi="Times New Roman"/>
          <w:sz w:val="28"/>
          <w:szCs w:val="28"/>
        </w:rPr>
        <w:t xml:space="preserve">2). Коммерческая организация, которая выступает в качестве субъекта публичного договора, не вправе оказывать явное предпочтение кому-либо из обратившихся к ней потребителей в отношении заключения данного </w:t>
      </w:r>
      <w:r w:rsidRPr="00E30719">
        <w:rPr>
          <w:rFonts w:ascii="Times New Roman" w:hAnsi="Times New Roman"/>
          <w:sz w:val="28"/>
          <w:szCs w:val="28"/>
        </w:rPr>
        <w:lastRenderedPageBreak/>
        <w:t xml:space="preserve">договора. </w:t>
      </w:r>
    </w:p>
    <w:p w:rsidR="00D66849" w:rsidRPr="00E30719" w:rsidRDefault="00D66849" w:rsidP="00E30719">
      <w:pPr>
        <w:widowControl w:val="0"/>
        <w:spacing w:after="0" w:line="360" w:lineRule="auto"/>
        <w:ind w:firstLine="709"/>
        <w:jc w:val="both"/>
        <w:rPr>
          <w:rFonts w:ascii="Times New Roman" w:hAnsi="Times New Roman"/>
          <w:sz w:val="28"/>
          <w:szCs w:val="28"/>
        </w:rPr>
      </w:pPr>
      <w:r w:rsidRPr="00E30719">
        <w:rPr>
          <w:rFonts w:ascii="Times New Roman" w:hAnsi="Times New Roman"/>
          <w:sz w:val="28"/>
          <w:szCs w:val="28"/>
        </w:rPr>
        <w:t>3). Условия публичного договора должны быть едиными для всех потребителей, кроме тех случаев, когда в законодательстве допускается предоставление льгот для их отдельных категорий.</w:t>
      </w:r>
    </w:p>
    <w:p w:rsidR="00D66849" w:rsidRPr="00E30719" w:rsidRDefault="00D66849" w:rsidP="00E30719">
      <w:pPr>
        <w:widowControl w:val="0"/>
        <w:spacing w:after="0" w:line="360" w:lineRule="auto"/>
        <w:ind w:firstLine="709"/>
        <w:jc w:val="both"/>
        <w:rPr>
          <w:rFonts w:ascii="Times New Roman" w:hAnsi="Times New Roman"/>
          <w:sz w:val="28"/>
          <w:szCs w:val="28"/>
        </w:rPr>
      </w:pPr>
      <w:r w:rsidRPr="00E30719">
        <w:rPr>
          <w:rFonts w:ascii="Times New Roman" w:hAnsi="Times New Roman"/>
          <w:sz w:val="28"/>
          <w:szCs w:val="28"/>
        </w:rPr>
        <w:t xml:space="preserve">4).  </w:t>
      </w:r>
      <w:proofErr w:type="gramStart"/>
      <w:r w:rsidRPr="00E30719">
        <w:rPr>
          <w:rFonts w:ascii="Times New Roman" w:hAnsi="Times New Roman"/>
          <w:sz w:val="28"/>
          <w:szCs w:val="28"/>
        </w:rPr>
        <w:t xml:space="preserve">В отличие от обычных гражданско-правовых договоров, споры, по </w:t>
      </w:r>
      <w:r w:rsidR="000D2D2C" w:rsidRPr="00E30719">
        <w:rPr>
          <w:rFonts w:ascii="Times New Roman" w:hAnsi="Times New Roman"/>
          <w:sz w:val="28"/>
          <w:szCs w:val="28"/>
        </w:rPr>
        <w:t>условиям которых</w:t>
      </w:r>
      <w:r w:rsidRPr="00E30719">
        <w:rPr>
          <w:rFonts w:ascii="Times New Roman" w:hAnsi="Times New Roman"/>
          <w:sz w:val="28"/>
          <w:szCs w:val="28"/>
        </w:rPr>
        <w:t xml:space="preserve"> могут быть переданы сторонами на рассмотрение суда лишь в случае наличия согласия обеих сторон, споры, которые связаны с заключением публичных договоров, а также разногласия сторон по отдельным условиям данных договоров должны разрешаться в судебном порядке вне зависимости от того, имеется ли на то согласие обеих </w:t>
      </w:r>
      <w:r w:rsidR="000D2D2C" w:rsidRPr="00E30719">
        <w:rPr>
          <w:rFonts w:ascii="Times New Roman" w:hAnsi="Times New Roman"/>
          <w:sz w:val="28"/>
          <w:szCs w:val="28"/>
        </w:rPr>
        <w:t>сторон публичных</w:t>
      </w:r>
      <w:r w:rsidRPr="00E30719">
        <w:rPr>
          <w:rFonts w:ascii="Times New Roman" w:hAnsi="Times New Roman"/>
          <w:sz w:val="28"/>
          <w:szCs w:val="28"/>
        </w:rPr>
        <w:t xml:space="preserve"> договоров.</w:t>
      </w:r>
      <w:proofErr w:type="gramEnd"/>
    </w:p>
    <w:p w:rsidR="00D66849" w:rsidRPr="00E30719" w:rsidRDefault="00D66849" w:rsidP="00E30719">
      <w:pPr>
        <w:widowControl w:val="0"/>
        <w:spacing w:after="0" w:line="360" w:lineRule="auto"/>
        <w:ind w:firstLine="709"/>
        <w:jc w:val="both"/>
        <w:rPr>
          <w:rFonts w:ascii="Times New Roman" w:hAnsi="Times New Roman"/>
          <w:sz w:val="28"/>
          <w:szCs w:val="28"/>
        </w:rPr>
      </w:pPr>
      <w:r w:rsidRPr="00E30719">
        <w:rPr>
          <w:rFonts w:ascii="Times New Roman" w:hAnsi="Times New Roman"/>
          <w:sz w:val="28"/>
          <w:szCs w:val="28"/>
        </w:rPr>
        <w:t>В последнее время в отечественной хозяйственной практике появилось достаточно много новых видов договоров, однако все они подчиняются общим принципам заключения, изменения и расторжения, которые определены в главах 28 и 29 ГК РФ.</w:t>
      </w:r>
      <w:r w:rsidRPr="00E30719">
        <w:rPr>
          <w:rStyle w:val="a5"/>
          <w:rFonts w:ascii="Times New Roman" w:hAnsi="Times New Roman"/>
          <w:sz w:val="28"/>
          <w:szCs w:val="28"/>
        </w:rPr>
        <w:footnoteReference w:id="2"/>
      </w:r>
      <w:r w:rsidRPr="00E30719">
        <w:rPr>
          <w:rFonts w:ascii="Times New Roman" w:hAnsi="Times New Roman"/>
          <w:sz w:val="28"/>
          <w:szCs w:val="28"/>
        </w:rPr>
        <w:t xml:space="preserve"> ГК РФ отнёс шестнадцать видов договоров к договорам публичным, из которых многие, к примеру, договор розничной купли-продажи, договор по энергоснабжению, договор перевозки транспортом общего пользования, составляют основную часть в общем объёме заключаемых в обществе хозяйственных сделок.</w:t>
      </w:r>
      <w:r w:rsidRPr="00E30719">
        <w:rPr>
          <w:rStyle w:val="a5"/>
          <w:rFonts w:ascii="Times New Roman" w:hAnsi="Times New Roman"/>
          <w:sz w:val="28"/>
          <w:szCs w:val="28"/>
        </w:rPr>
        <w:footnoteReference w:id="3"/>
      </w:r>
      <w:r w:rsidRPr="00E30719">
        <w:rPr>
          <w:rFonts w:ascii="Times New Roman" w:hAnsi="Times New Roman"/>
          <w:sz w:val="28"/>
          <w:szCs w:val="28"/>
        </w:rPr>
        <w:t xml:space="preserve"> Следует отметить, что принятая в отечественном гражданском праве структурная система построения норм «от общего к частному», смысл которой заключается в том, что ко всем договорным правоотношениям применяются конкретно те нормы общей части, на которые не влияет договорная специфика, не получила соответствующего воплощения в ПС РФ относительно публичного  договора. Так со стороны законодателя не был разработан единый подход для применения нормы о публичном договоре. </w:t>
      </w:r>
    </w:p>
    <w:p w:rsidR="00D66849" w:rsidRPr="00E30719" w:rsidRDefault="00D66849" w:rsidP="00E30719">
      <w:pPr>
        <w:widowControl w:val="0"/>
        <w:spacing w:after="0" w:line="360" w:lineRule="auto"/>
        <w:ind w:firstLine="709"/>
        <w:jc w:val="both"/>
        <w:rPr>
          <w:rFonts w:ascii="Times New Roman" w:hAnsi="Times New Roman"/>
          <w:sz w:val="28"/>
          <w:szCs w:val="28"/>
        </w:rPr>
      </w:pPr>
      <w:r w:rsidRPr="00E30719">
        <w:rPr>
          <w:rFonts w:ascii="Times New Roman" w:hAnsi="Times New Roman"/>
          <w:sz w:val="28"/>
          <w:szCs w:val="28"/>
        </w:rPr>
        <w:t xml:space="preserve">Статья 426 ГК РФ приводит примерный основной перечень видов </w:t>
      </w:r>
      <w:r w:rsidRPr="00E30719">
        <w:rPr>
          <w:rFonts w:ascii="Times New Roman" w:hAnsi="Times New Roman"/>
          <w:sz w:val="28"/>
          <w:szCs w:val="28"/>
        </w:rPr>
        <w:lastRenderedPageBreak/>
        <w:t>экономической деятельности, на которые имеет распространение установленный ею режим.</w:t>
      </w:r>
      <w:r w:rsidRPr="00E30719">
        <w:rPr>
          <w:rStyle w:val="a5"/>
          <w:rFonts w:ascii="Times New Roman" w:hAnsi="Times New Roman"/>
          <w:sz w:val="28"/>
          <w:szCs w:val="28"/>
        </w:rPr>
        <w:footnoteReference w:id="4"/>
      </w:r>
      <w:r w:rsidRPr="00E30719">
        <w:rPr>
          <w:rFonts w:ascii="Times New Roman" w:hAnsi="Times New Roman"/>
          <w:sz w:val="28"/>
          <w:szCs w:val="28"/>
        </w:rPr>
        <w:t xml:space="preserve"> Но во второй части ГК РФ отсылка к статье 426 даётся не во всех статьях, которые регулируют договоры, относящиеся к разряду публичных (к примеру, статья 539 ГК РФ о договоре энергоснабжения не упоминает о том, что данный договор относится к категории публичных договоров).</w:t>
      </w:r>
      <w:r w:rsidRPr="00E30719">
        <w:rPr>
          <w:rStyle w:val="a5"/>
          <w:rFonts w:ascii="Times New Roman" w:hAnsi="Times New Roman"/>
          <w:sz w:val="28"/>
          <w:szCs w:val="28"/>
        </w:rPr>
        <w:footnoteReference w:id="5"/>
      </w:r>
      <w:r w:rsidRPr="00E30719">
        <w:rPr>
          <w:rFonts w:ascii="Times New Roman" w:hAnsi="Times New Roman"/>
          <w:sz w:val="28"/>
          <w:szCs w:val="28"/>
        </w:rPr>
        <w:t xml:space="preserve"> Решение проблемы видится в том, чтобы чётко прописать  непосредственно в нормах второй части ГК РФ, какие из упомянутых в ГК РФ договоров выступают в качестве договоров публичных. В то же время, учитывая, что в соответствии со статьёй 8 и пунктом 2 статьи 421 ГК РФ стороны могут заключать договор, который предусмотрен или не предусмотрен законом либо  иным правовым актом, предложенный законодателем в части первой ГК РФ перечень публичных договоров должен оставаться открытым. Для отнесения конкретного соглашения к публичному договору нужно использовать признаки, которые закреплены в статье 426 ГК РФ.</w:t>
      </w:r>
      <w:r w:rsidRPr="00E30719">
        <w:rPr>
          <w:rStyle w:val="a5"/>
          <w:rFonts w:ascii="Times New Roman" w:hAnsi="Times New Roman"/>
          <w:sz w:val="28"/>
          <w:szCs w:val="28"/>
        </w:rPr>
        <w:footnoteReference w:id="6"/>
      </w:r>
      <w:r w:rsidRPr="00E30719">
        <w:rPr>
          <w:rFonts w:ascii="Times New Roman" w:hAnsi="Times New Roman"/>
          <w:sz w:val="28"/>
          <w:szCs w:val="28"/>
        </w:rPr>
        <w:t xml:space="preserve"> К публичным договорам следует однозначно отнести следующие виды договоров: аренда автомобиля, заключаемого специальной прокатной организацией; кредитный договор, с целью удовлетворения бытовых и иных личных потребностей гражданина (статья 819); хранение ценностей, которые принадлежат гражданину, в банке (статья 921); хранение ценностей в банковском сейфе (статья 922); хранение в гардеробах организаций (статья 924).</w:t>
      </w:r>
      <w:r w:rsidRPr="00E30719">
        <w:rPr>
          <w:rStyle w:val="a5"/>
          <w:rFonts w:ascii="Times New Roman" w:hAnsi="Times New Roman"/>
          <w:sz w:val="28"/>
          <w:szCs w:val="28"/>
        </w:rPr>
        <w:footnoteReference w:id="7"/>
      </w:r>
      <w:r w:rsidRPr="00E30719">
        <w:rPr>
          <w:rFonts w:ascii="Times New Roman" w:hAnsi="Times New Roman"/>
          <w:sz w:val="28"/>
          <w:szCs w:val="28"/>
        </w:rPr>
        <w:t xml:space="preserve"> </w:t>
      </w:r>
    </w:p>
    <w:p w:rsidR="00D66849" w:rsidRPr="00E30719" w:rsidRDefault="00D66849" w:rsidP="00E30719">
      <w:pPr>
        <w:widowControl w:val="0"/>
        <w:spacing w:after="0" w:line="360" w:lineRule="auto"/>
        <w:ind w:firstLine="709"/>
        <w:jc w:val="both"/>
        <w:rPr>
          <w:rFonts w:ascii="Times New Roman" w:hAnsi="Times New Roman"/>
          <w:sz w:val="28"/>
          <w:szCs w:val="28"/>
        </w:rPr>
      </w:pPr>
      <w:r w:rsidRPr="00E30719">
        <w:rPr>
          <w:rFonts w:ascii="Times New Roman" w:hAnsi="Times New Roman"/>
          <w:sz w:val="28"/>
          <w:szCs w:val="28"/>
        </w:rPr>
        <w:t xml:space="preserve">При выстраивании систем классификации публичных договоров имеет смысл применять как общие подходы, которые выдвигались специалистами – правоведами с целью классификации всех видов договоров, так и специфические подходы, которые присущи именно публичным договорам.  </w:t>
      </w:r>
      <w:proofErr w:type="gramStart"/>
      <w:r w:rsidRPr="00E30719">
        <w:rPr>
          <w:rFonts w:ascii="Times New Roman" w:hAnsi="Times New Roman"/>
          <w:sz w:val="28"/>
          <w:szCs w:val="28"/>
        </w:rPr>
        <w:t>Ряд специалистов – правоведов исходит из</w:t>
      </w:r>
      <w:proofErr w:type="gramEnd"/>
      <w:r w:rsidRPr="00E30719">
        <w:rPr>
          <w:rFonts w:ascii="Times New Roman" w:hAnsi="Times New Roman"/>
          <w:sz w:val="28"/>
          <w:szCs w:val="28"/>
        </w:rPr>
        <w:t xml:space="preserve"> того, что признак направленности обязательства выступает в качестве основополагающего для выстраивания </w:t>
      </w:r>
      <w:r w:rsidRPr="00E30719">
        <w:rPr>
          <w:rFonts w:ascii="Times New Roman" w:hAnsi="Times New Roman"/>
          <w:sz w:val="28"/>
          <w:szCs w:val="28"/>
        </w:rPr>
        <w:lastRenderedPageBreak/>
        <w:t xml:space="preserve">системы договоров. </w:t>
      </w:r>
    </w:p>
    <w:p w:rsidR="00D66849" w:rsidRPr="00E30719" w:rsidRDefault="00D66849" w:rsidP="00E30719">
      <w:pPr>
        <w:widowControl w:val="0"/>
        <w:spacing w:after="0" w:line="360" w:lineRule="auto"/>
        <w:ind w:firstLine="709"/>
        <w:jc w:val="both"/>
        <w:rPr>
          <w:rFonts w:ascii="Times New Roman" w:hAnsi="Times New Roman"/>
          <w:sz w:val="28"/>
          <w:szCs w:val="28"/>
        </w:rPr>
      </w:pPr>
      <w:r w:rsidRPr="00E30719">
        <w:rPr>
          <w:rFonts w:ascii="Times New Roman" w:hAnsi="Times New Roman"/>
          <w:sz w:val="28"/>
          <w:szCs w:val="28"/>
        </w:rPr>
        <w:t xml:space="preserve">Но, вместе с тем, ему даётся весьма различное смысловое толкование. К примеру, учёный </w:t>
      </w:r>
      <w:proofErr w:type="spellStart"/>
      <w:r w:rsidRPr="00E30719">
        <w:rPr>
          <w:rFonts w:ascii="Times New Roman" w:hAnsi="Times New Roman"/>
          <w:sz w:val="28"/>
          <w:szCs w:val="28"/>
        </w:rPr>
        <w:t>М.В.Гордон</w:t>
      </w:r>
      <w:proofErr w:type="spellEnd"/>
      <w:r w:rsidRPr="00E30719">
        <w:rPr>
          <w:rFonts w:ascii="Times New Roman" w:hAnsi="Times New Roman"/>
          <w:sz w:val="28"/>
          <w:szCs w:val="28"/>
        </w:rPr>
        <w:t xml:space="preserve"> в качестве основного классификационного критерия выдвигал цель договора, под которой понимал те последствия, к которым стремятся все его участники.</w:t>
      </w:r>
      <w:r w:rsidRPr="00E30719">
        <w:rPr>
          <w:rStyle w:val="a5"/>
          <w:rFonts w:ascii="Times New Roman" w:hAnsi="Times New Roman"/>
          <w:sz w:val="28"/>
          <w:szCs w:val="28"/>
        </w:rPr>
        <w:footnoteReference w:id="8"/>
      </w:r>
      <w:r w:rsidRPr="00E30719">
        <w:rPr>
          <w:rFonts w:ascii="Times New Roman" w:hAnsi="Times New Roman"/>
          <w:sz w:val="28"/>
          <w:szCs w:val="28"/>
        </w:rPr>
        <w:t xml:space="preserve"> </w:t>
      </w:r>
      <w:proofErr w:type="gramStart"/>
      <w:r w:rsidRPr="00E30719">
        <w:rPr>
          <w:rFonts w:ascii="Times New Roman" w:hAnsi="Times New Roman"/>
          <w:sz w:val="28"/>
          <w:szCs w:val="28"/>
        </w:rPr>
        <w:t>В свою очередь, видный правовед О.С. Иоффе, приняв в качестве основы экономические и соответствующие последним юридические признаки, выделил 9 основных групп договоров: 1) договора по возмездной реализации имущества; 2) договора по возмездной передаче имущества в пользование; 3) договора по безвозмездной передаче имущества в собственность или в пользование; 4) договора по производству работ;</w:t>
      </w:r>
      <w:proofErr w:type="gramEnd"/>
      <w:r w:rsidRPr="00E30719">
        <w:rPr>
          <w:rFonts w:ascii="Times New Roman" w:hAnsi="Times New Roman"/>
          <w:sz w:val="28"/>
          <w:szCs w:val="28"/>
        </w:rPr>
        <w:t xml:space="preserve"> 5) договора по оказанию услуг; 6) договора по перевозкам; 7) договора по кредиту и расчетам; 8) договора по совместной деятельности; 9) договора по страхованию.</w:t>
      </w:r>
      <w:r w:rsidRPr="00E30719">
        <w:rPr>
          <w:rStyle w:val="a5"/>
          <w:rFonts w:ascii="Times New Roman" w:hAnsi="Times New Roman"/>
          <w:sz w:val="28"/>
          <w:szCs w:val="28"/>
        </w:rPr>
        <w:footnoteReference w:id="9"/>
      </w:r>
      <w:r w:rsidRPr="00E30719">
        <w:rPr>
          <w:rFonts w:ascii="Times New Roman" w:hAnsi="Times New Roman"/>
          <w:sz w:val="28"/>
          <w:szCs w:val="28"/>
        </w:rPr>
        <w:t xml:space="preserve"> </w:t>
      </w:r>
    </w:p>
    <w:p w:rsidR="00D66849" w:rsidRPr="00E30719" w:rsidRDefault="00D66849" w:rsidP="00E30719">
      <w:pPr>
        <w:widowControl w:val="0"/>
        <w:spacing w:after="0" w:line="360" w:lineRule="auto"/>
        <w:ind w:firstLine="709"/>
        <w:jc w:val="both"/>
        <w:rPr>
          <w:rFonts w:ascii="Times New Roman" w:hAnsi="Times New Roman"/>
          <w:sz w:val="28"/>
          <w:szCs w:val="28"/>
        </w:rPr>
      </w:pPr>
      <w:r w:rsidRPr="00E30719">
        <w:rPr>
          <w:rFonts w:ascii="Times New Roman" w:hAnsi="Times New Roman"/>
          <w:sz w:val="28"/>
          <w:szCs w:val="28"/>
        </w:rPr>
        <w:t xml:space="preserve">Правоведы </w:t>
      </w:r>
      <w:proofErr w:type="spellStart"/>
      <w:r w:rsidRPr="00E30719">
        <w:rPr>
          <w:rFonts w:ascii="Times New Roman" w:hAnsi="Times New Roman"/>
          <w:sz w:val="28"/>
          <w:szCs w:val="28"/>
        </w:rPr>
        <w:t>Гонгало</w:t>
      </w:r>
      <w:proofErr w:type="spellEnd"/>
      <w:r w:rsidRPr="00E30719">
        <w:rPr>
          <w:rFonts w:ascii="Times New Roman" w:hAnsi="Times New Roman"/>
          <w:sz w:val="28"/>
          <w:szCs w:val="28"/>
        </w:rPr>
        <w:t xml:space="preserve"> Б.М., </w:t>
      </w:r>
      <w:proofErr w:type="spellStart"/>
      <w:r w:rsidRPr="00E30719">
        <w:rPr>
          <w:rFonts w:ascii="Times New Roman" w:hAnsi="Times New Roman"/>
          <w:sz w:val="28"/>
          <w:szCs w:val="28"/>
        </w:rPr>
        <w:t>Крашенниников</w:t>
      </w:r>
      <w:proofErr w:type="spellEnd"/>
      <w:r w:rsidRPr="00E30719">
        <w:rPr>
          <w:rFonts w:ascii="Times New Roman" w:hAnsi="Times New Roman"/>
          <w:sz w:val="28"/>
          <w:szCs w:val="28"/>
        </w:rPr>
        <w:t xml:space="preserve"> П.В. считают, «что все отдельные виды обязательств должны разграничиваться между собой по признаку их направленности. </w:t>
      </w:r>
      <w:proofErr w:type="gramStart"/>
      <w:r w:rsidRPr="00E30719">
        <w:rPr>
          <w:rFonts w:ascii="Times New Roman" w:hAnsi="Times New Roman"/>
          <w:sz w:val="28"/>
          <w:szCs w:val="28"/>
        </w:rPr>
        <w:t>В результате подобного деления имеет место  четыре больших группы обязательств: обязательства, которые направлены на передачу имущества; обязательства, которые направлены на оказание услуг; обязательства, которые направлены на выполнение работ; обязательства, которые направлены на передачу денег».</w:t>
      </w:r>
      <w:proofErr w:type="gramEnd"/>
      <w:r w:rsidRPr="00E30719">
        <w:rPr>
          <w:rStyle w:val="a5"/>
          <w:rFonts w:ascii="Times New Roman" w:hAnsi="Times New Roman"/>
          <w:sz w:val="28"/>
          <w:szCs w:val="28"/>
        </w:rPr>
        <w:footnoteReference w:id="10"/>
      </w:r>
      <w:r w:rsidRPr="00E30719">
        <w:rPr>
          <w:rFonts w:ascii="Times New Roman" w:hAnsi="Times New Roman"/>
          <w:sz w:val="28"/>
          <w:szCs w:val="28"/>
        </w:rPr>
        <w:t xml:space="preserve"> </w:t>
      </w:r>
      <w:proofErr w:type="gramStart"/>
      <w:r w:rsidRPr="00E30719">
        <w:rPr>
          <w:rFonts w:ascii="Times New Roman" w:hAnsi="Times New Roman"/>
          <w:sz w:val="28"/>
          <w:szCs w:val="28"/>
        </w:rPr>
        <w:t xml:space="preserve">Виду «результата» учёные </w:t>
      </w:r>
      <w:proofErr w:type="spellStart"/>
      <w:r w:rsidRPr="00E30719">
        <w:rPr>
          <w:rFonts w:ascii="Times New Roman" w:hAnsi="Times New Roman"/>
          <w:sz w:val="28"/>
          <w:szCs w:val="28"/>
        </w:rPr>
        <w:t>М.И.Брагинский</w:t>
      </w:r>
      <w:proofErr w:type="spellEnd"/>
      <w:r w:rsidRPr="00E30719">
        <w:rPr>
          <w:rFonts w:ascii="Times New Roman" w:hAnsi="Times New Roman"/>
          <w:sz w:val="28"/>
          <w:szCs w:val="28"/>
        </w:rPr>
        <w:t xml:space="preserve"> с В.В. </w:t>
      </w:r>
      <w:proofErr w:type="spellStart"/>
      <w:r w:rsidRPr="00E30719">
        <w:rPr>
          <w:rFonts w:ascii="Times New Roman" w:hAnsi="Times New Roman"/>
          <w:sz w:val="28"/>
          <w:szCs w:val="28"/>
        </w:rPr>
        <w:t>Витрянским</w:t>
      </w:r>
      <w:proofErr w:type="spellEnd"/>
      <w:r w:rsidRPr="00E30719">
        <w:rPr>
          <w:rFonts w:ascii="Times New Roman" w:hAnsi="Times New Roman"/>
          <w:sz w:val="28"/>
          <w:szCs w:val="28"/>
        </w:rPr>
        <w:t xml:space="preserve"> также выделили 4 группы договоров: договора, которые направлены на передачу имущества, договора, которые направлены на выполнение работ, договора, которые направлены на оказание услуг и договора, которые направлены на учреждение разных образований.</w:t>
      </w:r>
      <w:r w:rsidRPr="00E30719">
        <w:rPr>
          <w:rStyle w:val="a5"/>
          <w:rFonts w:ascii="Times New Roman" w:hAnsi="Times New Roman"/>
          <w:sz w:val="28"/>
          <w:szCs w:val="28"/>
        </w:rPr>
        <w:footnoteReference w:id="11"/>
      </w:r>
      <w:proofErr w:type="gramEnd"/>
    </w:p>
    <w:p w:rsidR="00D66849" w:rsidRPr="00E30719" w:rsidRDefault="00D66849" w:rsidP="00E30719">
      <w:pPr>
        <w:widowControl w:val="0"/>
        <w:spacing w:after="0" w:line="360" w:lineRule="auto"/>
        <w:ind w:firstLine="709"/>
        <w:jc w:val="both"/>
        <w:rPr>
          <w:rFonts w:ascii="Times New Roman" w:hAnsi="Times New Roman"/>
          <w:sz w:val="28"/>
          <w:szCs w:val="28"/>
        </w:rPr>
      </w:pPr>
      <w:r w:rsidRPr="00E30719">
        <w:rPr>
          <w:rFonts w:ascii="Times New Roman" w:hAnsi="Times New Roman"/>
          <w:sz w:val="28"/>
          <w:szCs w:val="28"/>
        </w:rPr>
        <w:t xml:space="preserve">Имеет место классификация, в основу которой положен, так </w:t>
      </w:r>
      <w:r w:rsidRPr="00E30719">
        <w:rPr>
          <w:rFonts w:ascii="Times New Roman" w:hAnsi="Times New Roman"/>
          <w:sz w:val="28"/>
          <w:szCs w:val="28"/>
        </w:rPr>
        <w:lastRenderedPageBreak/>
        <w:t>называемый, принцип «матрёшки», при котором всякий последующий вид договора отражает особенности предшествующих договоров.</w:t>
      </w:r>
      <w:r w:rsidRPr="00E30719">
        <w:rPr>
          <w:rStyle w:val="a5"/>
          <w:rFonts w:ascii="Times New Roman" w:hAnsi="Times New Roman"/>
          <w:sz w:val="28"/>
          <w:szCs w:val="28"/>
        </w:rPr>
        <w:footnoteReference w:id="12"/>
      </w:r>
      <w:r w:rsidRPr="00E30719">
        <w:rPr>
          <w:rFonts w:ascii="Times New Roman" w:hAnsi="Times New Roman"/>
          <w:sz w:val="28"/>
          <w:szCs w:val="28"/>
        </w:rPr>
        <w:t xml:space="preserve"> Так, учёный </w:t>
      </w:r>
      <w:proofErr w:type="spellStart"/>
      <w:r w:rsidRPr="00E30719">
        <w:rPr>
          <w:rFonts w:ascii="Times New Roman" w:hAnsi="Times New Roman"/>
          <w:sz w:val="28"/>
          <w:szCs w:val="28"/>
        </w:rPr>
        <w:t>Ю.В.Романец</w:t>
      </w:r>
      <w:proofErr w:type="spellEnd"/>
      <w:r w:rsidRPr="00E30719">
        <w:rPr>
          <w:rFonts w:ascii="Times New Roman" w:hAnsi="Times New Roman"/>
          <w:sz w:val="28"/>
          <w:szCs w:val="28"/>
        </w:rPr>
        <w:t xml:space="preserve"> основными критериями для формирования всей системы гражданских договоров называет явно значимые для права признаки общественных отношений.</w:t>
      </w:r>
      <w:r w:rsidRPr="00E30719">
        <w:rPr>
          <w:rStyle w:val="a5"/>
          <w:rFonts w:ascii="Times New Roman" w:hAnsi="Times New Roman"/>
          <w:sz w:val="28"/>
          <w:szCs w:val="28"/>
        </w:rPr>
        <w:footnoteReference w:id="13"/>
      </w:r>
      <w:r w:rsidRPr="00E30719">
        <w:rPr>
          <w:rFonts w:ascii="Times New Roman" w:hAnsi="Times New Roman"/>
          <w:sz w:val="28"/>
          <w:szCs w:val="28"/>
        </w:rPr>
        <w:t xml:space="preserve"> </w:t>
      </w:r>
    </w:p>
    <w:p w:rsidR="00D66849" w:rsidRPr="00E30719" w:rsidRDefault="00D66849" w:rsidP="00E30719">
      <w:pPr>
        <w:widowControl w:val="0"/>
        <w:spacing w:after="0" w:line="360" w:lineRule="auto"/>
        <w:ind w:firstLine="709"/>
        <w:jc w:val="both"/>
        <w:rPr>
          <w:rFonts w:ascii="Times New Roman" w:hAnsi="Times New Roman"/>
          <w:sz w:val="28"/>
          <w:szCs w:val="28"/>
        </w:rPr>
      </w:pPr>
      <w:r w:rsidRPr="00E30719">
        <w:rPr>
          <w:rFonts w:ascii="Times New Roman" w:hAnsi="Times New Roman"/>
          <w:sz w:val="28"/>
          <w:szCs w:val="28"/>
        </w:rPr>
        <w:t xml:space="preserve">Согласно его мнению, в качестве основного системного признака следует рассматривать  любой признак, влияющий на правовое регулирование, при этом не имеет значения, какую именно черту обязательства данный признак характеризует. </w:t>
      </w:r>
    </w:p>
    <w:p w:rsidR="00D66849" w:rsidRPr="00E30719" w:rsidRDefault="00D66849" w:rsidP="00E30719">
      <w:pPr>
        <w:widowControl w:val="0"/>
        <w:spacing w:after="0" w:line="360" w:lineRule="auto"/>
        <w:ind w:firstLine="709"/>
        <w:jc w:val="both"/>
        <w:rPr>
          <w:rFonts w:ascii="Times New Roman" w:hAnsi="Times New Roman"/>
          <w:sz w:val="28"/>
          <w:szCs w:val="28"/>
        </w:rPr>
      </w:pPr>
      <w:r w:rsidRPr="00E30719">
        <w:rPr>
          <w:rFonts w:ascii="Times New Roman" w:hAnsi="Times New Roman"/>
          <w:sz w:val="28"/>
          <w:szCs w:val="28"/>
        </w:rPr>
        <w:t xml:space="preserve">Вместе с тем о </w:t>
      </w:r>
      <w:proofErr w:type="spellStart"/>
      <w:r w:rsidRPr="00E30719">
        <w:rPr>
          <w:rFonts w:ascii="Times New Roman" w:hAnsi="Times New Roman"/>
          <w:sz w:val="28"/>
          <w:szCs w:val="28"/>
        </w:rPr>
        <w:t>Ю.В.Романец</w:t>
      </w:r>
      <w:proofErr w:type="spellEnd"/>
      <w:r w:rsidRPr="00E30719">
        <w:rPr>
          <w:rFonts w:ascii="Times New Roman" w:hAnsi="Times New Roman"/>
          <w:sz w:val="28"/>
          <w:szCs w:val="28"/>
        </w:rPr>
        <w:t xml:space="preserve"> справедливо отмечает, что может быть немало классификаций, каждая из которых проводится по общему основанию. </w:t>
      </w:r>
    </w:p>
    <w:p w:rsidR="00D66849" w:rsidRPr="00E30719" w:rsidRDefault="00D66849" w:rsidP="00E30719">
      <w:pPr>
        <w:widowControl w:val="0"/>
        <w:spacing w:after="0" w:line="360" w:lineRule="auto"/>
        <w:ind w:firstLine="709"/>
        <w:jc w:val="both"/>
        <w:rPr>
          <w:rFonts w:ascii="Times New Roman" w:hAnsi="Times New Roman"/>
          <w:sz w:val="28"/>
          <w:szCs w:val="28"/>
        </w:rPr>
      </w:pPr>
      <w:r w:rsidRPr="00E30719">
        <w:rPr>
          <w:rFonts w:ascii="Times New Roman" w:hAnsi="Times New Roman"/>
          <w:sz w:val="28"/>
          <w:szCs w:val="28"/>
        </w:rPr>
        <w:t xml:space="preserve">Итак, договоры могут классифицироваться на основании признака направленности, способа передачи товара, а также субъектного признака. В качестве основного системного признака также в практике выделяются предмет договора и </w:t>
      </w:r>
      <w:proofErr w:type="spellStart"/>
      <w:r w:rsidRPr="00E30719">
        <w:rPr>
          <w:rFonts w:ascii="Times New Roman" w:hAnsi="Times New Roman"/>
          <w:sz w:val="28"/>
          <w:szCs w:val="28"/>
        </w:rPr>
        <w:t>возмездность</w:t>
      </w:r>
      <w:proofErr w:type="spellEnd"/>
      <w:r w:rsidRPr="00E30719">
        <w:rPr>
          <w:rFonts w:ascii="Times New Roman" w:hAnsi="Times New Roman"/>
          <w:sz w:val="28"/>
          <w:szCs w:val="28"/>
        </w:rPr>
        <w:t xml:space="preserve"> или безвозмездность договора.</w:t>
      </w:r>
    </w:p>
    <w:p w:rsidR="00D66849" w:rsidRPr="00E30719" w:rsidRDefault="00D66849" w:rsidP="00E30719">
      <w:pPr>
        <w:pStyle w:val="1"/>
        <w:spacing w:before="0" w:after="0" w:line="360" w:lineRule="auto"/>
        <w:jc w:val="center"/>
        <w:rPr>
          <w:rFonts w:ascii="Times New Roman" w:hAnsi="Times New Roman"/>
          <w:sz w:val="28"/>
          <w:szCs w:val="28"/>
        </w:rPr>
      </w:pPr>
    </w:p>
    <w:p w:rsidR="00D66849" w:rsidRPr="00E30719" w:rsidRDefault="00D66849" w:rsidP="00E30719">
      <w:pPr>
        <w:pStyle w:val="1"/>
        <w:spacing w:before="0" w:after="0" w:line="360" w:lineRule="auto"/>
        <w:jc w:val="center"/>
        <w:rPr>
          <w:rFonts w:ascii="Times New Roman" w:hAnsi="Times New Roman"/>
          <w:sz w:val="28"/>
          <w:szCs w:val="28"/>
        </w:rPr>
      </w:pPr>
      <w:bookmarkStart w:id="14" w:name="_Toc497422035"/>
      <w:bookmarkStart w:id="15" w:name="_Toc497422588"/>
      <w:bookmarkStart w:id="16" w:name="_Toc500684616"/>
      <w:bookmarkStart w:id="17" w:name="_Toc500790177"/>
      <w:r w:rsidRPr="00E30719">
        <w:rPr>
          <w:rFonts w:ascii="Times New Roman" w:hAnsi="Times New Roman"/>
          <w:sz w:val="28"/>
          <w:szCs w:val="28"/>
        </w:rPr>
        <w:t>§ 2.  Проблемы, связанные  с публичными договорами, выявленные в судебной практике</w:t>
      </w:r>
      <w:bookmarkEnd w:id="14"/>
      <w:bookmarkEnd w:id="15"/>
      <w:r w:rsidRPr="00E30719">
        <w:rPr>
          <w:rFonts w:ascii="Times New Roman" w:hAnsi="Times New Roman"/>
          <w:sz w:val="28"/>
          <w:szCs w:val="28"/>
        </w:rPr>
        <w:t>, основные пути их решения.</w:t>
      </w:r>
      <w:bookmarkEnd w:id="16"/>
      <w:bookmarkEnd w:id="17"/>
    </w:p>
    <w:p w:rsidR="00547AB8" w:rsidRPr="00E30719" w:rsidRDefault="00547AB8" w:rsidP="00E30719">
      <w:pPr>
        <w:spacing w:after="0" w:line="360" w:lineRule="auto"/>
        <w:ind w:firstLine="709"/>
        <w:jc w:val="both"/>
        <w:rPr>
          <w:rFonts w:ascii="Times New Roman" w:hAnsi="Times New Roman"/>
          <w:sz w:val="28"/>
          <w:szCs w:val="28"/>
        </w:rPr>
      </w:pPr>
      <w:r w:rsidRPr="00E30719">
        <w:rPr>
          <w:rFonts w:ascii="Times New Roman" w:hAnsi="Times New Roman"/>
          <w:sz w:val="28"/>
          <w:szCs w:val="28"/>
        </w:rPr>
        <w:t xml:space="preserve">В нормах Гражданского кодекса РФ, посвященных отдельным видам договоров, зачастую есть прямое указание на то, что договор является публичным. </w:t>
      </w:r>
    </w:p>
    <w:p w:rsidR="00B16834" w:rsidRPr="00E30719" w:rsidRDefault="00547AB8" w:rsidP="00E30719">
      <w:pPr>
        <w:spacing w:after="0" w:line="360" w:lineRule="auto"/>
        <w:ind w:firstLine="709"/>
        <w:jc w:val="both"/>
        <w:rPr>
          <w:rFonts w:ascii="Times New Roman" w:hAnsi="Times New Roman"/>
          <w:sz w:val="28"/>
          <w:szCs w:val="28"/>
        </w:rPr>
      </w:pPr>
      <w:proofErr w:type="gramStart"/>
      <w:r w:rsidRPr="00E30719">
        <w:rPr>
          <w:rFonts w:ascii="Times New Roman" w:hAnsi="Times New Roman"/>
          <w:sz w:val="28"/>
          <w:szCs w:val="28"/>
        </w:rPr>
        <w:t xml:space="preserve">Так, в Гражданском кодексе РФ напрямую указано, что публичными являются договоры розничной купли-продажи (п. 2 ст. 492 ГК РФ), проката (п. 3 ст. 626 ГК РФ), бытового подряда (п. 2 ст. 730 ГК РФ), перевозки транспортом общего пользования (п. 2 ст. 789 ГК РФ), договор банковского вклада, в котором вкладчиком является гражданин (п. 2 ст. 834 ГК РФ), </w:t>
      </w:r>
      <w:r w:rsidRPr="00E30719">
        <w:rPr>
          <w:rFonts w:ascii="Times New Roman" w:hAnsi="Times New Roman"/>
          <w:sz w:val="28"/>
          <w:szCs w:val="28"/>
        </w:rPr>
        <w:lastRenderedPageBreak/>
        <w:t>договор складского</w:t>
      </w:r>
      <w:proofErr w:type="gramEnd"/>
      <w:r w:rsidRPr="00E30719">
        <w:rPr>
          <w:rFonts w:ascii="Times New Roman" w:hAnsi="Times New Roman"/>
          <w:sz w:val="28"/>
          <w:szCs w:val="28"/>
        </w:rPr>
        <w:t xml:space="preserve"> </w:t>
      </w:r>
      <w:proofErr w:type="gramStart"/>
      <w:r w:rsidRPr="00E30719">
        <w:rPr>
          <w:rFonts w:ascii="Times New Roman" w:hAnsi="Times New Roman"/>
          <w:sz w:val="28"/>
          <w:szCs w:val="28"/>
        </w:rPr>
        <w:t>хранения, заключаемый товарным складом общего пользования (п. 2 ст. 908 ГК РФ), договор хранения в ломбарде вещей, принадлежащих гражданину (п. 1 ст. 919 ГК РФ), договор хранения вещей в камерах хранения транспортных организаций (п. 1 ст. 923 ГК РФ), договор личного страхования (п. 1 ст. 927 ГК РФ).</w:t>
      </w:r>
      <w:proofErr w:type="gramEnd"/>
    </w:p>
    <w:p w:rsidR="00C71A56" w:rsidRPr="00E30719" w:rsidRDefault="00547AB8" w:rsidP="00E30719">
      <w:pPr>
        <w:spacing w:after="0" w:line="360" w:lineRule="auto"/>
        <w:ind w:firstLine="709"/>
        <w:jc w:val="both"/>
        <w:rPr>
          <w:rFonts w:ascii="Times New Roman" w:hAnsi="Times New Roman"/>
          <w:sz w:val="28"/>
          <w:szCs w:val="28"/>
        </w:rPr>
      </w:pPr>
      <w:r w:rsidRPr="00E30719">
        <w:rPr>
          <w:rFonts w:ascii="Times New Roman" w:hAnsi="Times New Roman"/>
          <w:sz w:val="28"/>
          <w:szCs w:val="28"/>
        </w:rPr>
        <w:t>Тем не менее, публичным может быть признан и любой другой договор, соответствующий признакам статьи 426 ГК РФ. Отсутствие прямого указания в законе на публичный характер договора не препятствует его квалификации в качестве такового</w:t>
      </w:r>
      <w:r w:rsidR="00AC7471" w:rsidRPr="00E30719">
        <w:rPr>
          <w:rStyle w:val="a5"/>
          <w:rFonts w:ascii="Times New Roman" w:hAnsi="Times New Roman"/>
          <w:sz w:val="28"/>
          <w:szCs w:val="28"/>
        </w:rPr>
        <w:footnoteReference w:id="14"/>
      </w:r>
      <w:r w:rsidRPr="00E30719">
        <w:rPr>
          <w:rFonts w:ascii="Times New Roman" w:hAnsi="Times New Roman"/>
          <w:sz w:val="28"/>
          <w:szCs w:val="28"/>
        </w:rPr>
        <w:t xml:space="preserve">. Для определения, какие договоры могут быть признаны публичными, следует проанализировать судебную практику. </w:t>
      </w:r>
    </w:p>
    <w:p w:rsidR="00C71A56" w:rsidRPr="00E30719" w:rsidRDefault="00547AB8" w:rsidP="00E30719">
      <w:pPr>
        <w:spacing w:after="0" w:line="360" w:lineRule="auto"/>
        <w:ind w:firstLine="709"/>
        <w:jc w:val="both"/>
        <w:rPr>
          <w:rFonts w:ascii="Times New Roman" w:hAnsi="Times New Roman"/>
          <w:sz w:val="28"/>
          <w:szCs w:val="28"/>
        </w:rPr>
      </w:pPr>
      <w:r w:rsidRPr="00E30719">
        <w:rPr>
          <w:rFonts w:ascii="Times New Roman" w:hAnsi="Times New Roman"/>
          <w:sz w:val="28"/>
          <w:szCs w:val="28"/>
        </w:rPr>
        <w:t>Например, договор теплоснабжения признается публичным. Так, в Постановлении ФАС Центрального округа от 05.02.2014 по делу N А35-12820/2012</w:t>
      </w:r>
      <w:r w:rsidR="00EB209E" w:rsidRPr="00E30719">
        <w:rPr>
          <w:rStyle w:val="a5"/>
          <w:rFonts w:ascii="Times New Roman" w:hAnsi="Times New Roman"/>
          <w:sz w:val="28"/>
          <w:szCs w:val="28"/>
        </w:rPr>
        <w:footnoteReference w:id="15"/>
      </w:r>
      <w:r w:rsidRPr="00E30719">
        <w:rPr>
          <w:rFonts w:ascii="Times New Roman" w:hAnsi="Times New Roman"/>
          <w:sz w:val="28"/>
          <w:szCs w:val="28"/>
        </w:rPr>
        <w:t xml:space="preserve"> суд согласился с тем, что по смыслу гражданского законодательства заключенные предприятием договоры о подключении к сетям водоснабжения и водоотведения являются публичными договорами</w:t>
      </w:r>
      <w:r w:rsidR="00C71A56" w:rsidRPr="00E30719">
        <w:rPr>
          <w:rFonts w:ascii="Times New Roman" w:hAnsi="Times New Roman"/>
          <w:sz w:val="28"/>
          <w:szCs w:val="28"/>
        </w:rPr>
        <w:t xml:space="preserve"> (см. Приложение). </w:t>
      </w:r>
    </w:p>
    <w:p w:rsidR="00E07B87" w:rsidRPr="00E30719" w:rsidRDefault="00E07B87" w:rsidP="00E30719">
      <w:pPr>
        <w:spacing w:after="0" w:line="360" w:lineRule="auto"/>
        <w:ind w:firstLine="709"/>
        <w:jc w:val="both"/>
        <w:rPr>
          <w:rFonts w:ascii="Times New Roman" w:eastAsia="Times New Roman" w:hAnsi="Times New Roman"/>
          <w:sz w:val="28"/>
          <w:szCs w:val="28"/>
        </w:rPr>
      </w:pPr>
      <w:r w:rsidRPr="00E30719">
        <w:rPr>
          <w:rFonts w:ascii="Times New Roman" w:eastAsia="Times New Roman" w:hAnsi="Times New Roman"/>
          <w:sz w:val="28"/>
          <w:szCs w:val="28"/>
        </w:rPr>
        <w:t xml:space="preserve">Одним из отличительных признаков договора перевозки транспортом общего пользования является публичность (общедоступность). </w:t>
      </w:r>
      <w:proofErr w:type="gramStart"/>
      <w:r w:rsidRPr="00E30719">
        <w:rPr>
          <w:rFonts w:ascii="Times New Roman" w:eastAsia="Times New Roman" w:hAnsi="Times New Roman"/>
          <w:sz w:val="28"/>
          <w:szCs w:val="28"/>
        </w:rPr>
        <w:t xml:space="preserve">Данный вывод содержится в </w:t>
      </w:r>
      <w:hyperlink r:id="rId9" w:history="1">
        <w:r w:rsidRPr="00E30719">
          <w:rPr>
            <w:rFonts w:ascii="Times New Roman" w:eastAsia="Times New Roman" w:hAnsi="Times New Roman"/>
            <w:sz w:val="28"/>
            <w:szCs w:val="28"/>
          </w:rPr>
          <w:t>Постановлении</w:t>
        </w:r>
      </w:hyperlink>
      <w:r w:rsidRPr="00E30719">
        <w:rPr>
          <w:rFonts w:ascii="Times New Roman" w:eastAsia="Times New Roman" w:hAnsi="Times New Roman"/>
          <w:sz w:val="28"/>
          <w:szCs w:val="28"/>
        </w:rPr>
        <w:t xml:space="preserve"> Арбитражного суда Северо-Западного округа от 11.06.2015 N Ф07-1767/2015 по делу N А66-1151/2014</w:t>
      </w:r>
      <w:r w:rsidR="00AA23D7" w:rsidRPr="00E30719">
        <w:rPr>
          <w:rStyle w:val="a5"/>
          <w:rFonts w:ascii="Times New Roman" w:eastAsia="Times New Roman" w:hAnsi="Times New Roman"/>
          <w:sz w:val="28"/>
          <w:szCs w:val="28"/>
        </w:rPr>
        <w:footnoteReference w:id="16"/>
      </w:r>
      <w:r w:rsidRPr="00E30719">
        <w:rPr>
          <w:rFonts w:ascii="Times New Roman" w:eastAsia="Times New Roman" w:hAnsi="Times New Roman"/>
          <w:sz w:val="28"/>
          <w:szCs w:val="28"/>
        </w:rPr>
        <w:t xml:space="preserve">. В силу </w:t>
      </w:r>
      <w:hyperlink r:id="rId10" w:history="1">
        <w:r w:rsidRPr="00E30719">
          <w:rPr>
            <w:rFonts w:ascii="Times New Roman" w:eastAsia="Times New Roman" w:hAnsi="Times New Roman"/>
            <w:sz w:val="28"/>
            <w:szCs w:val="28"/>
          </w:rPr>
          <w:t>статьи 492</w:t>
        </w:r>
      </w:hyperlink>
      <w:r w:rsidRPr="00E30719">
        <w:rPr>
          <w:rFonts w:ascii="Times New Roman" w:eastAsia="Times New Roman" w:hAnsi="Times New Roman"/>
          <w:sz w:val="28"/>
          <w:szCs w:val="28"/>
        </w:rPr>
        <w:t xml:space="preserve"> Гражданского кодекса Российской Федерации по договору розничной купли-продажи продавец, осуществляющий предпринимательскую деятельность по продаже товаров в розницу, обязуется передать покупателю товар, предназначенный для личного, семейного, домашнего или иного использования, не связанного с предпринимательской деятельностью, при этом договор</w:t>
      </w:r>
      <w:proofErr w:type="gramEnd"/>
      <w:r w:rsidRPr="00E30719">
        <w:rPr>
          <w:rFonts w:ascii="Times New Roman" w:eastAsia="Times New Roman" w:hAnsi="Times New Roman"/>
          <w:sz w:val="28"/>
          <w:szCs w:val="28"/>
        </w:rPr>
        <w:t xml:space="preserve"> розничной купли-продажи является договором публичным.</w:t>
      </w:r>
    </w:p>
    <w:p w:rsidR="00E07B87" w:rsidRPr="00E30719" w:rsidRDefault="00E07B87" w:rsidP="00E30719">
      <w:pPr>
        <w:spacing w:after="0" w:line="360" w:lineRule="auto"/>
        <w:ind w:firstLine="709"/>
        <w:jc w:val="both"/>
        <w:rPr>
          <w:rFonts w:ascii="Times New Roman" w:eastAsia="Times New Roman" w:hAnsi="Times New Roman"/>
          <w:sz w:val="28"/>
          <w:szCs w:val="28"/>
        </w:rPr>
      </w:pPr>
      <w:proofErr w:type="gramStart"/>
      <w:r w:rsidRPr="00E30719">
        <w:rPr>
          <w:rFonts w:ascii="Times New Roman" w:eastAsia="Times New Roman" w:hAnsi="Times New Roman"/>
          <w:sz w:val="28"/>
          <w:szCs w:val="28"/>
        </w:rPr>
        <w:lastRenderedPageBreak/>
        <w:t>Отличительными признаками договора розничной купли-продажи от договора поставки являются не только сроки и способ приобретения вещей или товаров у продавца (в публичную розницу и сразу либо нет), но и цели покупателя при покупке (в целях личного, семейного, домашнего и иного подобного использования либо для использования в предпринимательской деятельности), а также способ расчета.</w:t>
      </w:r>
      <w:proofErr w:type="gramEnd"/>
      <w:r w:rsidRPr="00E30719">
        <w:rPr>
          <w:rFonts w:ascii="Times New Roman" w:eastAsia="Times New Roman" w:hAnsi="Times New Roman"/>
          <w:sz w:val="28"/>
          <w:szCs w:val="28"/>
        </w:rPr>
        <w:t xml:space="preserve"> Указанные разъяснения даны в </w:t>
      </w:r>
      <w:hyperlink r:id="rId11" w:history="1">
        <w:r w:rsidRPr="00E30719">
          <w:rPr>
            <w:rFonts w:ascii="Times New Roman" w:eastAsia="Times New Roman" w:hAnsi="Times New Roman"/>
            <w:sz w:val="28"/>
            <w:szCs w:val="28"/>
          </w:rPr>
          <w:t>Постановлении</w:t>
        </w:r>
      </w:hyperlink>
      <w:r w:rsidRPr="00E30719">
        <w:rPr>
          <w:rFonts w:ascii="Times New Roman" w:eastAsia="Times New Roman" w:hAnsi="Times New Roman"/>
          <w:sz w:val="28"/>
          <w:szCs w:val="28"/>
        </w:rPr>
        <w:t xml:space="preserve"> ФАС Восточно-Сибирского округа от 06.06</w:t>
      </w:r>
      <w:r w:rsidR="00DB774B" w:rsidRPr="00E30719">
        <w:rPr>
          <w:rFonts w:ascii="Times New Roman" w:eastAsia="Times New Roman" w:hAnsi="Times New Roman"/>
          <w:sz w:val="28"/>
          <w:szCs w:val="28"/>
        </w:rPr>
        <w:t>.2013 по делу N А33-18560/2012</w:t>
      </w:r>
      <w:r w:rsidR="00DB774B" w:rsidRPr="00E30719">
        <w:rPr>
          <w:rStyle w:val="a5"/>
          <w:rFonts w:ascii="Times New Roman" w:eastAsia="Times New Roman" w:hAnsi="Times New Roman"/>
          <w:sz w:val="28"/>
          <w:szCs w:val="28"/>
        </w:rPr>
        <w:footnoteReference w:id="17"/>
      </w:r>
      <w:r w:rsidRPr="00E30719">
        <w:rPr>
          <w:rFonts w:ascii="Times New Roman" w:eastAsia="Times New Roman" w:hAnsi="Times New Roman"/>
          <w:sz w:val="28"/>
          <w:szCs w:val="28"/>
        </w:rPr>
        <w:t>.</w:t>
      </w:r>
    </w:p>
    <w:p w:rsidR="0095259B" w:rsidRPr="00E30719" w:rsidRDefault="00E07B87" w:rsidP="00E30719">
      <w:pPr>
        <w:spacing w:after="0" w:line="360" w:lineRule="auto"/>
        <w:ind w:firstLine="709"/>
        <w:jc w:val="both"/>
        <w:rPr>
          <w:rFonts w:ascii="Times New Roman" w:eastAsia="Times New Roman" w:hAnsi="Times New Roman"/>
          <w:sz w:val="28"/>
          <w:szCs w:val="28"/>
        </w:rPr>
      </w:pPr>
      <w:r w:rsidRPr="00E30719">
        <w:rPr>
          <w:rFonts w:ascii="Times New Roman" w:eastAsia="Times New Roman" w:hAnsi="Times New Roman"/>
          <w:sz w:val="28"/>
          <w:szCs w:val="28"/>
        </w:rPr>
        <w:t>Поскольку договор розничной купли-продажи (</w:t>
      </w:r>
      <w:hyperlink r:id="rId12" w:history="1">
        <w:r w:rsidRPr="00E30719">
          <w:rPr>
            <w:rFonts w:ascii="Times New Roman" w:eastAsia="Times New Roman" w:hAnsi="Times New Roman"/>
            <w:sz w:val="28"/>
            <w:szCs w:val="28"/>
          </w:rPr>
          <w:t>ст. 492</w:t>
        </w:r>
      </w:hyperlink>
      <w:r w:rsidRPr="00E30719">
        <w:rPr>
          <w:rFonts w:ascii="Times New Roman" w:eastAsia="Times New Roman" w:hAnsi="Times New Roman"/>
          <w:sz w:val="28"/>
          <w:szCs w:val="28"/>
        </w:rPr>
        <w:t xml:space="preserve"> ГК РФ) заключается посредством публичной оферты товаров (</w:t>
      </w:r>
      <w:hyperlink r:id="rId13" w:history="1">
        <w:r w:rsidRPr="00E30719">
          <w:rPr>
            <w:rFonts w:ascii="Times New Roman" w:eastAsia="Times New Roman" w:hAnsi="Times New Roman"/>
            <w:sz w:val="28"/>
            <w:szCs w:val="28"/>
          </w:rPr>
          <w:t>ст. 432</w:t>
        </w:r>
      </w:hyperlink>
      <w:r w:rsidRPr="00E30719">
        <w:rPr>
          <w:rFonts w:ascii="Times New Roman" w:eastAsia="Times New Roman" w:hAnsi="Times New Roman"/>
          <w:sz w:val="28"/>
          <w:szCs w:val="28"/>
        </w:rPr>
        <w:t xml:space="preserve">, </w:t>
      </w:r>
      <w:hyperlink r:id="rId14" w:history="1">
        <w:r w:rsidRPr="00E30719">
          <w:rPr>
            <w:rFonts w:ascii="Times New Roman" w:eastAsia="Times New Roman" w:hAnsi="Times New Roman"/>
            <w:sz w:val="28"/>
            <w:szCs w:val="28"/>
          </w:rPr>
          <w:t>ст. 494</w:t>
        </w:r>
      </w:hyperlink>
      <w:r w:rsidRPr="00E30719">
        <w:rPr>
          <w:rFonts w:ascii="Times New Roman" w:eastAsia="Times New Roman" w:hAnsi="Times New Roman"/>
          <w:sz w:val="28"/>
          <w:szCs w:val="28"/>
        </w:rPr>
        <w:t xml:space="preserve"> ГК РФ), то выставление на витрине магазина, принадлежащего организации, образцов товара, не содержащих сведений о том, что выставленные образцы не предназначены для продажи, может быть признано осуществлением реализации (розничной продажи) товаров. </w:t>
      </w:r>
    </w:p>
    <w:p w:rsidR="00E6754C" w:rsidRPr="00E30719" w:rsidRDefault="00E07B87" w:rsidP="00E30719">
      <w:pPr>
        <w:spacing w:after="0" w:line="360" w:lineRule="auto"/>
        <w:ind w:firstLine="709"/>
        <w:jc w:val="both"/>
        <w:rPr>
          <w:rFonts w:ascii="Times New Roman" w:eastAsia="Times New Roman" w:hAnsi="Times New Roman"/>
          <w:sz w:val="28"/>
          <w:szCs w:val="28"/>
        </w:rPr>
      </w:pPr>
      <w:r w:rsidRPr="00E30719">
        <w:rPr>
          <w:rFonts w:ascii="Times New Roman" w:eastAsia="Times New Roman" w:hAnsi="Times New Roman"/>
          <w:sz w:val="28"/>
          <w:szCs w:val="28"/>
        </w:rPr>
        <w:t xml:space="preserve">В </w:t>
      </w:r>
      <w:proofErr w:type="gramStart"/>
      <w:r w:rsidRPr="00E30719">
        <w:rPr>
          <w:rFonts w:ascii="Times New Roman" w:eastAsia="Times New Roman" w:hAnsi="Times New Roman"/>
          <w:sz w:val="28"/>
          <w:szCs w:val="28"/>
        </w:rPr>
        <w:t>случае</w:t>
      </w:r>
      <w:proofErr w:type="gramEnd"/>
      <w:r w:rsidRPr="00E30719">
        <w:rPr>
          <w:rFonts w:ascii="Times New Roman" w:eastAsia="Times New Roman" w:hAnsi="Times New Roman"/>
          <w:sz w:val="28"/>
          <w:szCs w:val="28"/>
        </w:rPr>
        <w:t xml:space="preserve"> когда продавец явно не определил, что выставляемые товары не предназначены для продажи, суд может обязать продавца компенсировать покупателю моральный вред за нарушение права покупателя на достоверную информацию о наличии товара</w:t>
      </w:r>
      <w:r w:rsidR="00AC7471" w:rsidRPr="00E30719">
        <w:rPr>
          <w:rStyle w:val="a5"/>
          <w:rFonts w:ascii="Times New Roman" w:eastAsia="Times New Roman" w:hAnsi="Times New Roman"/>
          <w:sz w:val="28"/>
          <w:szCs w:val="28"/>
        </w:rPr>
        <w:footnoteReference w:id="18"/>
      </w:r>
      <w:r w:rsidRPr="00E30719">
        <w:rPr>
          <w:rFonts w:ascii="Times New Roman" w:eastAsia="Times New Roman" w:hAnsi="Times New Roman"/>
          <w:sz w:val="28"/>
          <w:szCs w:val="28"/>
        </w:rPr>
        <w:t xml:space="preserve">. </w:t>
      </w:r>
    </w:p>
    <w:p w:rsidR="00E07B87" w:rsidRPr="00E30719" w:rsidRDefault="00E07B87" w:rsidP="00E30719">
      <w:pPr>
        <w:spacing w:after="0" w:line="360" w:lineRule="auto"/>
        <w:ind w:firstLine="709"/>
        <w:jc w:val="both"/>
        <w:rPr>
          <w:rFonts w:ascii="Times New Roman" w:eastAsia="Times New Roman" w:hAnsi="Times New Roman"/>
          <w:sz w:val="28"/>
          <w:szCs w:val="28"/>
        </w:rPr>
      </w:pPr>
      <w:r w:rsidRPr="00E30719">
        <w:rPr>
          <w:rFonts w:ascii="Times New Roman" w:eastAsia="Times New Roman" w:hAnsi="Times New Roman"/>
          <w:sz w:val="28"/>
          <w:szCs w:val="28"/>
        </w:rPr>
        <w:t>Таким образом, отличительными признаками публичного договора являются вид организации (</w:t>
      </w:r>
      <w:proofErr w:type="gramStart"/>
      <w:r w:rsidRPr="00E30719">
        <w:rPr>
          <w:rFonts w:ascii="Times New Roman" w:eastAsia="Times New Roman" w:hAnsi="Times New Roman"/>
          <w:sz w:val="28"/>
          <w:szCs w:val="28"/>
        </w:rPr>
        <w:t>коммерческая</w:t>
      </w:r>
      <w:proofErr w:type="gramEnd"/>
      <w:r w:rsidRPr="00E30719">
        <w:rPr>
          <w:rFonts w:ascii="Times New Roman" w:eastAsia="Times New Roman" w:hAnsi="Times New Roman"/>
          <w:sz w:val="28"/>
          <w:szCs w:val="28"/>
        </w:rPr>
        <w:t>), характер оказываемых ею услуг, сроки и способ приобретения товаров покупателем у продавца, а также наличие безусловной возможности обращения к такой организации заранее не ограниченного круга лиц (потребителей).</w:t>
      </w:r>
    </w:p>
    <w:p w:rsidR="00E07B87" w:rsidRPr="00E30719" w:rsidRDefault="00E07B87" w:rsidP="00E30719">
      <w:pPr>
        <w:spacing w:after="0" w:line="360" w:lineRule="auto"/>
        <w:ind w:firstLine="709"/>
        <w:jc w:val="both"/>
        <w:rPr>
          <w:rFonts w:ascii="Times New Roman" w:eastAsia="Times New Roman" w:hAnsi="Times New Roman"/>
          <w:sz w:val="28"/>
          <w:szCs w:val="28"/>
        </w:rPr>
      </w:pPr>
      <w:r w:rsidRPr="00E30719">
        <w:rPr>
          <w:rFonts w:ascii="Times New Roman" w:eastAsia="Times New Roman" w:hAnsi="Times New Roman"/>
          <w:sz w:val="28"/>
          <w:szCs w:val="28"/>
        </w:rPr>
        <w:t xml:space="preserve">Кроме этого, для вывода о наличии оснований для квалификации договора в качестве публичного следует учитывать требования законов и иных нормативных правовых актов, регулирующих порядок заключения соответствующих договоров (например, </w:t>
      </w:r>
      <w:hyperlink r:id="rId15" w:history="1">
        <w:r w:rsidRPr="00E30719">
          <w:rPr>
            <w:rFonts w:ascii="Times New Roman" w:eastAsia="Times New Roman" w:hAnsi="Times New Roman"/>
            <w:sz w:val="28"/>
            <w:szCs w:val="28"/>
          </w:rPr>
          <w:t>Правил</w:t>
        </w:r>
      </w:hyperlink>
      <w:r w:rsidRPr="00E30719">
        <w:rPr>
          <w:rFonts w:ascii="Times New Roman" w:eastAsia="Times New Roman" w:hAnsi="Times New Roman"/>
          <w:sz w:val="28"/>
          <w:szCs w:val="28"/>
        </w:rPr>
        <w:t xml:space="preserve"> недискриминационного </w:t>
      </w:r>
      <w:r w:rsidRPr="00E30719">
        <w:rPr>
          <w:rFonts w:ascii="Times New Roman" w:eastAsia="Times New Roman" w:hAnsi="Times New Roman"/>
          <w:sz w:val="28"/>
          <w:szCs w:val="28"/>
        </w:rPr>
        <w:lastRenderedPageBreak/>
        <w:t>доступа к услугам по передаче электрическо</w:t>
      </w:r>
      <w:r w:rsidR="007D29E7" w:rsidRPr="00E30719">
        <w:rPr>
          <w:rFonts w:ascii="Times New Roman" w:eastAsia="Times New Roman" w:hAnsi="Times New Roman"/>
          <w:sz w:val="28"/>
          <w:szCs w:val="28"/>
        </w:rPr>
        <w:t>й энергии и оказания этих услуг</w:t>
      </w:r>
      <w:r w:rsidR="007D29E7" w:rsidRPr="00E30719">
        <w:rPr>
          <w:rStyle w:val="a5"/>
          <w:rFonts w:ascii="Times New Roman" w:eastAsia="Times New Roman" w:hAnsi="Times New Roman"/>
          <w:sz w:val="28"/>
          <w:szCs w:val="28"/>
        </w:rPr>
        <w:footnoteReference w:id="19"/>
      </w:r>
      <w:r w:rsidRPr="00E30719">
        <w:rPr>
          <w:rFonts w:ascii="Times New Roman" w:eastAsia="Times New Roman" w:hAnsi="Times New Roman"/>
          <w:sz w:val="28"/>
          <w:szCs w:val="28"/>
        </w:rPr>
        <w:t>). Например</w:t>
      </w:r>
      <w:r w:rsidR="007D29E7" w:rsidRPr="00E30719">
        <w:rPr>
          <w:rFonts w:ascii="Times New Roman" w:eastAsia="Times New Roman" w:hAnsi="Times New Roman"/>
          <w:sz w:val="28"/>
          <w:szCs w:val="28"/>
        </w:rPr>
        <w:t>,</w:t>
      </w:r>
      <w:r w:rsidRPr="00E30719">
        <w:rPr>
          <w:rFonts w:ascii="Times New Roman" w:eastAsia="Times New Roman" w:hAnsi="Times New Roman"/>
          <w:sz w:val="28"/>
          <w:szCs w:val="28"/>
        </w:rPr>
        <w:t xml:space="preserve"> </w:t>
      </w:r>
      <w:hyperlink r:id="rId16" w:history="1">
        <w:r w:rsidRPr="00E30719">
          <w:rPr>
            <w:rFonts w:ascii="Times New Roman" w:eastAsia="Times New Roman" w:hAnsi="Times New Roman"/>
            <w:sz w:val="28"/>
            <w:szCs w:val="28"/>
          </w:rPr>
          <w:t>Определение</w:t>
        </w:r>
      </w:hyperlink>
      <w:r w:rsidRPr="00E30719">
        <w:rPr>
          <w:rFonts w:ascii="Times New Roman" w:eastAsia="Times New Roman" w:hAnsi="Times New Roman"/>
          <w:sz w:val="28"/>
          <w:szCs w:val="28"/>
        </w:rPr>
        <w:t xml:space="preserve"> Верховного Суда РФ от 18.08.2016 N 305-ЭС16-3833 по делу N А40-39666/2015</w:t>
      </w:r>
      <w:r w:rsidR="00A76000" w:rsidRPr="00E30719">
        <w:rPr>
          <w:rStyle w:val="a5"/>
          <w:rFonts w:ascii="Times New Roman" w:eastAsia="Times New Roman" w:hAnsi="Times New Roman"/>
          <w:sz w:val="28"/>
          <w:szCs w:val="28"/>
        </w:rPr>
        <w:footnoteReference w:id="20"/>
      </w:r>
      <w:r w:rsidRPr="00E30719">
        <w:rPr>
          <w:rFonts w:ascii="Times New Roman" w:eastAsia="Times New Roman" w:hAnsi="Times New Roman"/>
          <w:sz w:val="28"/>
          <w:szCs w:val="28"/>
        </w:rPr>
        <w:t xml:space="preserve">, в котором отмечено, что правовые основы экономических отношений в сфере теплоснабжения, права и обязанности потребителей тепловой энергии и теплоснабжающих организаций регулируются </w:t>
      </w:r>
      <w:hyperlink r:id="rId17" w:history="1">
        <w:r w:rsidRPr="00E30719">
          <w:rPr>
            <w:rFonts w:ascii="Times New Roman" w:eastAsia="Times New Roman" w:hAnsi="Times New Roman"/>
            <w:sz w:val="28"/>
            <w:szCs w:val="28"/>
          </w:rPr>
          <w:t>Законом</w:t>
        </w:r>
      </w:hyperlink>
      <w:r w:rsidRPr="00E30719">
        <w:rPr>
          <w:rFonts w:ascii="Times New Roman" w:eastAsia="Times New Roman" w:hAnsi="Times New Roman"/>
          <w:sz w:val="28"/>
          <w:szCs w:val="28"/>
        </w:rPr>
        <w:t xml:space="preserve"> о теплоснабжении. В </w:t>
      </w:r>
      <w:hyperlink r:id="rId18" w:history="1">
        <w:r w:rsidRPr="00E30719">
          <w:rPr>
            <w:rFonts w:ascii="Times New Roman" w:eastAsia="Times New Roman" w:hAnsi="Times New Roman"/>
            <w:sz w:val="28"/>
            <w:szCs w:val="28"/>
          </w:rPr>
          <w:t>п. п. 7</w:t>
        </w:r>
      </w:hyperlink>
      <w:r w:rsidRPr="00E30719">
        <w:rPr>
          <w:rFonts w:ascii="Times New Roman" w:eastAsia="Times New Roman" w:hAnsi="Times New Roman"/>
          <w:sz w:val="28"/>
          <w:szCs w:val="28"/>
        </w:rPr>
        <w:t xml:space="preserve">, </w:t>
      </w:r>
      <w:hyperlink r:id="rId19" w:history="1">
        <w:r w:rsidRPr="00E30719">
          <w:rPr>
            <w:rFonts w:ascii="Times New Roman" w:eastAsia="Times New Roman" w:hAnsi="Times New Roman"/>
            <w:sz w:val="28"/>
            <w:szCs w:val="28"/>
          </w:rPr>
          <w:t>8 ст. 15</w:t>
        </w:r>
      </w:hyperlink>
      <w:r w:rsidRPr="00E30719">
        <w:rPr>
          <w:rFonts w:ascii="Times New Roman" w:eastAsia="Times New Roman" w:hAnsi="Times New Roman"/>
          <w:sz w:val="28"/>
          <w:szCs w:val="28"/>
        </w:rPr>
        <w:t xml:space="preserve"> этого Закона указано на публичность договора теплоснабжения, заключенного с единой теплоснабжающей организацией, и перечислены существенные условия такого договора и пр.</w:t>
      </w:r>
      <w:r w:rsidRPr="00E30719">
        <w:rPr>
          <w:rStyle w:val="a5"/>
          <w:rFonts w:ascii="Times New Roman" w:eastAsia="Times New Roman" w:hAnsi="Times New Roman"/>
          <w:sz w:val="28"/>
          <w:szCs w:val="28"/>
        </w:rPr>
        <w:footnoteReference w:id="21"/>
      </w:r>
      <w:r w:rsidRPr="00E30719">
        <w:rPr>
          <w:rFonts w:ascii="Times New Roman" w:eastAsia="Times New Roman" w:hAnsi="Times New Roman"/>
          <w:sz w:val="28"/>
          <w:szCs w:val="28"/>
        </w:rPr>
        <w:t>.</w:t>
      </w:r>
    </w:p>
    <w:p w:rsidR="00C71A56" w:rsidRPr="00E30719" w:rsidRDefault="00547AB8" w:rsidP="00E30719">
      <w:pPr>
        <w:spacing w:after="0" w:line="360" w:lineRule="auto"/>
        <w:ind w:firstLine="709"/>
        <w:jc w:val="both"/>
        <w:rPr>
          <w:rFonts w:ascii="Times New Roman" w:hAnsi="Times New Roman"/>
          <w:sz w:val="28"/>
          <w:szCs w:val="28"/>
        </w:rPr>
      </w:pPr>
      <w:proofErr w:type="gramStart"/>
      <w:r w:rsidRPr="00E30719">
        <w:rPr>
          <w:rFonts w:ascii="Times New Roman" w:hAnsi="Times New Roman"/>
          <w:sz w:val="28"/>
          <w:szCs w:val="28"/>
        </w:rPr>
        <w:t xml:space="preserve">Анализ судебной практики применения статьи 426 Гражданского кодекса РФ показал, что суды не склонны квалифицировать в качестве публичных договоры, не поименованные соответствующим образом в законе или не относящиеся к сфере деятельности, закрепленной в статье 426 Гражданского кодекса РФ (розничная торговля, перевозка транспортом общего пользования, услуги связи, энергоснабжение, медицинское, гостиничное обслуживание). </w:t>
      </w:r>
      <w:proofErr w:type="gramEnd"/>
    </w:p>
    <w:p w:rsidR="00547AB8" w:rsidRPr="00E30719" w:rsidRDefault="00547AB8" w:rsidP="00E30719">
      <w:pPr>
        <w:spacing w:after="0" w:line="360" w:lineRule="auto"/>
        <w:ind w:firstLine="709"/>
        <w:jc w:val="both"/>
        <w:rPr>
          <w:rFonts w:ascii="Times New Roman" w:hAnsi="Times New Roman"/>
          <w:sz w:val="28"/>
          <w:szCs w:val="28"/>
        </w:rPr>
      </w:pPr>
      <w:r w:rsidRPr="00E30719">
        <w:rPr>
          <w:rFonts w:ascii="Times New Roman" w:hAnsi="Times New Roman"/>
          <w:sz w:val="28"/>
          <w:szCs w:val="28"/>
        </w:rPr>
        <w:t>Вероятно, в наибольшей степени это связано именно с размытостью признака «публичный характер деятельности». Соглашаясь с А.И. Савельевым</w:t>
      </w:r>
      <w:r w:rsidR="00C71A56" w:rsidRPr="00E30719">
        <w:rPr>
          <w:rStyle w:val="a5"/>
          <w:rFonts w:ascii="Times New Roman" w:hAnsi="Times New Roman"/>
          <w:sz w:val="28"/>
          <w:szCs w:val="28"/>
        </w:rPr>
        <w:footnoteReference w:id="22"/>
      </w:r>
      <w:r w:rsidRPr="00E30719">
        <w:rPr>
          <w:rFonts w:ascii="Times New Roman" w:hAnsi="Times New Roman"/>
          <w:sz w:val="28"/>
          <w:szCs w:val="28"/>
        </w:rPr>
        <w:t xml:space="preserve">, отметим, что для устранения правовой неопределенности необходимо прямое указание законодателя на то, является ли тот или иной договор публичным. С другой стороны, не следует забывать о существовании непоименованных договоров, которые также могут соответствовать признакам статьи 426 Гражданского кодекса РФ. Следовательно, закрепление </w:t>
      </w:r>
      <w:r w:rsidRPr="00E30719">
        <w:rPr>
          <w:rFonts w:ascii="Times New Roman" w:hAnsi="Times New Roman"/>
          <w:sz w:val="28"/>
          <w:szCs w:val="28"/>
        </w:rPr>
        <w:lastRenderedPageBreak/>
        <w:t xml:space="preserve">закрытого перечня публичных договоров также не стало бы решением проблемы. </w:t>
      </w:r>
    </w:p>
    <w:p w:rsidR="00547AB8" w:rsidRPr="00E30719" w:rsidRDefault="00547AB8" w:rsidP="00E30719">
      <w:pPr>
        <w:spacing w:after="0" w:line="360" w:lineRule="auto"/>
        <w:ind w:firstLine="709"/>
        <w:jc w:val="both"/>
        <w:rPr>
          <w:rFonts w:ascii="Times New Roman" w:hAnsi="Times New Roman"/>
          <w:sz w:val="28"/>
          <w:szCs w:val="28"/>
        </w:rPr>
      </w:pPr>
      <w:proofErr w:type="gramStart"/>
      <w:r w:rsidRPr="00E30719">
        <w:rPr>
          <w:rFonts w:ascii="Times New Roman" w:hAnsi="Times New Roman"/>
          <w:sz w:val="28"/>
          <w:szCs w:val="28"/>
        </w:rPr>
        <w:t>Таким образом, необходимо, чтобы суды изменили свой подход с формального на сущностный и квалифицировали в качестве публичных не только договоры, на публичный характер которых указано в законе, но и любые другие договоры, непоименованные в качестве публичных в Гражданском кодексе РФ, однако отвечающие признакам публичных договоров.</w:t>
      </w:r>
      <w:proofErr w:type="gramEnd"/>
    </w:p>
    <w:p w:rsidR="0095259B" w:rsidRPr="00E30719" w:rsidRDefault="0095259B" w:rsidP="00E30719">
      <w:pPr>
        <w:spacing w:after="0" w:line="360" w:lineRule="auto"/>
        <w:ind w:firstLine="709"/>
        <w:jc w:val="both"/>
        <w:rPr>
          <w:rFonts w:ascii="Times New Roman" w:hAnsi="Times New Roman"/>
          <w:sz w:val="28"/>
          <w:szCs w:val="28"/>
        </w:rPr>
      </w:pPr>
    </w:p>
    <w:p w:rsidR="0095259B" w:rsidRPr="00E30719" w:rsidRDefault="0095259B" w:rsidP="00E30719">
      <w:pPr>
        <w:spacing w:after="0" w:line="360" w:lineRule="auto"/>
        <w:ind w:firstLine="709"/>
        <w:jc w:val="both"/>
        <w:rPr>
          <w:rFonts w:ascii="Times New Roman" w:hAnsi="Times New Roman"/>
          <w:sz w:val="28"/>
          <w:szCs w:val="28"/>
        </w:rPr>
      </w:pPr>
    </w:p>
    <w:p w:rsidR="0095259B" w:rsidRPr="00E30719" w:rsidRDefault="0095259B" w:rsidP="00E30719">
      <w:pPr>
        <w:spacing w:after="0" w:line="360" w:lineRule="auto"/>
        <w:ind w:firstLine="709"/>
        <w:jc w:val="both"/>
        <w:rPr>
          <w:rFonts w:ascii="Times New Roman" w:hAnsi="Times New Roman"/>
          <w:sz w:val="28"/>
          <w:szCs w:val="28"/>
        </w:rPr>
      </w:pPr>
    </w:p>
    <w:p w:rsidR="0095259B" w:rsidRPr="00E30719" w:rsidRDefault="0095259B" w:rsidP="00E30719">
      <w:pPr>
        <w:spacing w:after="0" w:line="360" w:lineRule="auto"/>
        <w:ind w:firstLine="709"/>
        <w:jc w:val="both"/>
        <w:rPr>
          <w:rFonts w:ascii="Times New Roman" w:hAnsi="Times New Roman"/>
          <w:sz w:val="28"/>
          <w:szCs w:val="28"/>
        </w:rPr>
      </w:pPr>
    </w:p>
    <w:p w:rsidR="0095259B" w:rsidRPr="00E30719" w:rsidRDefault="0095259B" w:rsidP="00E30719">
      <w:pPr>
        <w:spacing w:after="0" w:line="360" w:lineRule="auto"/>
        <w:ind w:firstLine="709"/>
        <w:jc w:val="both"/>
        <w:rPr>
          <w:rFonts w:ascii="Times New Roman" w:hAnsi="Times New Roman"/>
          <w:sz w:val="28"/>
          <w:szCs w:val="28"/>
        </w:rPr>
      </w:pPr>
    </w:p>
    <w:p w:rsidR="0095259B" w:rsidRDefault="0095259B" w:rsidP="00E30719">
      <w:pPr>
        <w:spacing w:after="0" w:line="360" w:lineRule="auto"/>
        <w:ind w:firstLine="709"/>
        <w:jc w:val="both"/>
        <w:rPr>
          <w:rFonts w:ascii="Times New Roman" w:hAnsi="Times New Roman"/>
          <w:sz w:val="28"/>
          <w:szCs w:val="28"/>
        </w:rPr>
      </w:pPr>
    </w:p>
    <w:p w:rsidR="005033B8" w:rsidRDefault="005033B8" w:rsidP="00E30719">
      <w:pPr>
        <w:spacing w:after="0" w:line="360" w:lineRule="auto"/>
        <w:ind w:firstLine="709"/>
        <w:jc w:val="both"/>
        <w:rPr>
          <w:rFonts w:ascii="Times New Roman" w:hAnsi="Times New Roman"/>
          <w:sz w:val="28"/>
          <w:szCs w:val="28"/>
        </w:rPr>
      </w:pPr>
    </w:p>
    <w:p w:rsidR="005033B8" w:rsidRDefault="005033B8" w:rsidP="00E30719">
      <w:pPr>
        <w:spacing w:after="0" w:line="360" w:lineRule="auto"/>
        <w:ind w:firstLine="709"/>
        <w:jc w:val="both"/>
        <w:rPr>
          <w:rFonts w:ascii="Times New Roman" w:hAnsi="Times New Roman"/>
          <w:sz w:val="28"/>
          <w:szCs w:val="28"/>
        </w:rPr>
      </w:pPr>
    </w:p>
    <w:p w:rsidR="005033B8" w:rsidRDefault="005033B8" w:rsidP="00E30719">
      <w:pPr>
        <w:spacing w:after="0" w:line="360" w:lineRule="auto"/>
        <w:ind w:firstLine="709"/>
        <w:jc w:val="both"/>
        <w:rPr>
          <w:rFonts w:ascii="Times New Roman" w:hAnsi="Times New Roman"/>
          <w:sz w:val="28"/>
          <w:szCs w:val="28"/>
        </w:rPr>
      </w:pPr>
    </w:p>
    <w:p w:rsidR="005033B8" w:rsidRDefault="005033B8" w:rsidP="00E30719">
      <w:pPr>
        <w:spacing w:after="0" w:line="360" w:lineRule="auto"/>
        <w:ind w:firstLine="709"/>
        <w:jc w:val="both"/>
        <w:rPr>
          <w:rFonts w:ascii="Times New Roman" w:hAnsi="Times New Roman"/>
          <w:sz w:val="28"/>
          <w:szCs w:val="28"/>
        </w:rPr>
      </w:pPr>
    </w:p>
    <w:p w:rsidR="005033B8" w:rsidRDefault="005033B8" w:rsidP="00E30719">
      <w:pPr>
        <w:spacing w:after="0" w:line="360" w:lineRule="auto"/>
        <w:ind w:firstLine="709"/>
        <w:jc w:val="both"/>
        <w:rPr>
          <w:rFonts w:ascii="Times New Roman" w:hAnsi="Times New Roman"/>
          <w:sz w:val="28"/>
          <w:szCs w:val="28"/>
        </w:rPr>
      </w:pPr>
    </w:p>
    <w:p w:rsidR="005033B8" w:rsidRDefault="005033B8" w:rsidP="00E30719">
      <w:pPr>
        <w:spacing w:after="0" w:line="360" w:lineRule="auto"/>
        <w:ind w:firstLine="709"/>
        <w:jc w:val="both"/>
        <w:rPr>
          <w:rFonts w:ascii="Times New Roman" w:hAnsi="Times New Roman"/>
          <w:sz w:val="28"/>
          <w:szCs w:val="28"/>
        </w:rPr>
      </w:pPr>
    </w:p>
    <w:p w:rsidR="005033B8" w:rsidRDefault="005033B8" w:rsidP="00E30719">
      <w:pPr>
        <w:spacing w:after="0" w:line="360" w:lineRule="auto"/>
        <w:ind w:firstLine="709"/>
        <w:jc w:val="both"/>
        <w:rPr>
          <w:rFonts w:ascii="Times New Roman" w:hAnsi="Times New Roman"/>
          <w:sz w:val="28"/>
          <w:szCs w:val="28"/>
        </w:rPr>
      </w:pPr>
    </w:p>
    <w:p w:rsidR="005033B8" w:rsidRDefault="005033B8" w:rsidP="00E30719">
      <w:pPr>
        <w:spacing w:after="0" w:line="360" w:lineRule="auto"/>
        <w:ind w:firstLine="709"/>
        <w:jc w:val="both"/>
        <w:rPr>
          <w:rFonts w:ascii="Times New Roman" w:hAnsi="Times New Roman"/>
          <w:sz w:val="28"/>
          <w:szCs w:val="28"/>
        </w:rPr>
      </w:pPr>
    </w:p>
    <w:p w:rsidR="005033B8" w:rsidRPr="00E30719" w:rsidRDefault="005033B8" w:rsidP="00E30719">
      <w:pPr>
        <w:spacing w:after="0" w:line="360" w:lineRule="auto"/>
        <w:ind w:firstLine="709"/>
        <w:jc w:val="both"/>
        <w:rPr>
          <w:rFonts w:ascii="Times New Roman" w:hAnsi="Times New Roman"/>
          <w:sz w:val="28"/>
          <w:szCs w:val="28"/>
        </w:rPr>
      </w:pPr>
    </w:p>
    <w:p w:rsidR="0095259B" w:rsidRPr="00E30719" w:rsidRDefault="0095259B" w:rsidP="00E30719">
      <w:pPr>
        <w:spacing w:after="0" w:line="360" w:lineRule="auto"/>
        <w:ind w:firstLine="709"/>
        <w:jc w:val="both"/>
        <w:rPr>
          <w:rFonts w:ascii="Times New Roman" w:hAnsi="Times New Roman"/>
          <w:sz w:val="28"/>
          <w:szCs w:val="28"/>
        </w:rPr>
      </w:pPr>
    </w:p>
    <w:p w:rsidR="0095259B" w:rsidRPr="00E30719" w:rsidRDefault="0095259B" w:rsidP="00E30719">
      <w:pPr>
        <w:spacing w:after="0" w:line="360" w:lineRule="auto"/>
        <w:ind w:firstLine="709"/>
        <w:jc w:val="both"/>
        <w:rPr>
          <w:rFonts w:ascii="Times New Roman" w:hAnsi="Times New Roman"/>
          <w:sz w:val="28"/>
          <w:szCs w:val="28"/>
        </w:rPr>
      </w:pPr>
    </w:p>
    <w:p w:rsidR="0095259B" w:rsidRPr="00E30719" w:rsidRDefault="0095259B" w:rsidP="00E30719">
      <w:pPr>
        <w:spacing w:after="0" w:line="360" w:lineRule="auto"/>
        <w:ind w:firstLine="709"/>
        <w:jc w:val="both"/>
        <w:rPr>
          <w:rFonts w:ascii="Times New Roman" w:hAnsi="Times New Roman"/>
          <w:sz w:val="28"/>
          <w:szCs w:val="28"/>
        </w:rPr>
      </w:pPr>
    </w:p>
    <w:p w:rsidR="0095259B" w:rsidRPr="00E30719" w:rsidRDefault="0095259B" w:rsidP="00E30719">
      <w:pPr>
        <w:spacing w:after="0" w:line="360" w:lineRule="auto"/>
        <w:ind w:firstLine="709"/>
        <w:jc w:val="both"/>
        <w:rPr>
          <w:rFonts w:ascii="Times New Roman" w:hAnsi="Times New Roman"/>
          <w:sz w:val="28"/>
          <w:szCs w:val="28"/>
        </w:rPr>
      </w:pPr>
    </w:p>
    <w:p w:rsidR="0095259B" w:rsidRPr="00E30719" w:rsidRDefault="0095259B" w:rsidP="00E30719">
      <w:pPr>
        <w:spacing w:after="0" w:line="360" w:lineRule="auto"/>
        <w:ind w:firstLine="709"/>
        <w:jc w:val="both"/>
        <w:rPr>
          <w:rFonts w:ascii="Times New Roman" w:hAnsi="Times New Roman"/>
          <w:sz w:val="28"/>
          <w:szCs w:val="28"/>
        </w:rPr>
      </w:pPr>
    </w:p>
    <w:p w:rsidR="0095259B" w:rsidRPr="00E30719" w:rsidRDefault="0095259B" w:rsidP="00E30719">
      <w:pPr>
        <w:spacing w:after="0" w:line="360" w:lineRule="auto"/>
        <w:ind w:firstLine="709"/>
        <w:jc w:val="both"/>
        <w:rPr>
          <w:rFonts w:ascii="Times New Roman" w:hAnsi="Times New Roman"/>
          <w:sz w:val="28"/>
          <w:szCs w:val="28"/>
        </w:rPr>
      </w:pPr>
    </w:p>
    <w:p w:rsidR="0095259B" w:rsidRPr="00E30719" w:rsidRDefault="0095259B" w:rsidP="00E30719">
      <w:pPr>
        <w:spacing w:after="0" w:line="360" w:lineRule="auto"/>
        <w:ind w:firstLine="709"/>
        <w:jc w:val="both"/>
        <w:rPr>
          <w:rFonts w:ascii="Times New Roman" w:hAnsi="Times New Roman"/>
          <w:sz w:val="28"/>
          <w:szCs w:val="28"/>
        </w:rPr>
      </w:pPr>
    </w:p>
    <w:p w:rsidR="0095259B" w:rsidRPr="00E30719" w:rsidRDefault="0095259B" w:rsidP="00E30719">
      <w:pPr>
        <w:spacing w:after="0" w:line="360" w:lineRule="auto"/>
        <w:ind w:firstLine="709"/>
        <w:jc w:val="both"/>
        <w:rPr>
          <w:rFonts w:ascii="Times New Roman" w:hAnsi="Times New Roman"/>
          <w:sz w:val="28"/>
          <w:szCs w:val="28"/>
        </w:rPr>
      </w:pPr>
    </w:p>
    <w:p w:rsidR="0095259B" w:rsidRPr="00E30719" w:rsidRDefault="0095259B" w:rsidP="00E30719">
      <w:pPr>
        <w:spacing w:after="0" w:line="360" w:lineRule="auto"/>
        <w:ind w:firstLine="709"/>
        <w:jc w:val="both"/>
        <w:rPr>
          <w:rFonts w:ascii="Times New Roman" w:hAnsi="Times New Roman"/>
          <w:sz w:val="28"/>
          <w:szCs w:val="28"/>
        </w:rPr>
      </w:pPr>
    </w:p>
    <w:p w:rsidR="00140611" w:rsidRPr="00E30719" w:rsidRDefault="00140611" w:rsidP="00E30719">
      <w:pPr>
        <w:pStyle w:val="1"/>
        <w:spacing w:before="0" w:after="0" w:line="360" w:lineRule="auto"/>
        <w:jc w:val="center"/>
        <w:rPr>
          <w:rFonts w:ascii="Times New Roman" w:hAnsi="Times New Roman"/>
          <w:sz w:val="28"/>
          <w:szCs w:val="28"/>
        </w:rPr>
      </w:pPr>
      <w:bookmarkStart w:id="18" w:name="_Toc500686050"/>
      <w:bookmarkStart w:id="19" w:name="_Toc500790178"/>
      <w:r w:rsidRPr="00E30719">
        <w:rPr>
          <w:rFonts w:ascii="Times New Roman" w:hAnsi="Times New Roman"/>
          <w:sz w:val="28"/>
          <w:szCs w:val="28"/>
        </w:rPr>
        <w:t>Заключение</w:t>
      </w:r>
      <w:bookmarkEnd w:id="18"/>
      <w:bookmarkEnd w:id="19"/>
    </w:p>
    <w:p w:rsidR="00140611" w:rsidRPr="00E30719" w:rsidRDefault="00140611" w:rsidP="00E30719">
      <w:pPr>
        <w:widowControl w:val="0"/>
        <w:autoSpaceDE w:val="0"/>
        <w:autoSpaceDN w:val="0"/>
        <w:adjustRightInd w:val="0"/>
        <w:spacing w:after="0" w:line="360" w:lineRule="auto"/>
        <w:ind w:firstLine="709"/>
        <w:jc w:val="both"/>
        <w:rPr>
          <w:rFonts w:ascii="Times New Roman" w:hAnsi="Times New Roman"/>
          <w:sz w:val="28"/>
          <w:szCs w:val="28"/>
        </w:rPr>
      </w:pPr>
      <w:proofErr w:type="gramStart"/>
      <w:r w:rsidRPr="00E30719">
        <w:rPr>
          <w:rFonts w:ascii="Times New Roman" w:hAnsi="Times New Roman"/>
          <w:sz w:val="28"/>
          <w:szCs w:val="28"/>
        </w:rPr>
        <w:t xml:space="preserve">На основе рассмотрения используемого в российском законодательстве понятия публичного договора, его структурных положений и условий, а так же актуальной судебной практики можно сделать вывод об определённой </w:t>
      </w:r>
      <w:proofErr w:type="spellStart"/>
      <w:r w:rsidRPr="00E30719">
        <w:rPr>
          <w:rFonts w:ascii="Times New Roman" w:hAnsi="Times New Roman"/>
          <w:sz w:val="28"/>
          <w:szCs w:val="28"/>
        </w:rPr>
        <w:t>неразработанности</w:t>
      </w:r>
      <w:proofErr w:type="spellEnd"/>
      <w:r w:rsidRPr="00E30719">
        <w:rPr>
          <w:rFonts w:ascii="Times New Roman" w:hAnsi="Times New Roman"/>
          <w:sz w:val="28"/>
          <w:szCs w:val="28"/>
        </w:rPr>
        <w:t xml:space="preserve"> как в отечественном законодательстве, так и в теории такого понятия, как характер деятельности коммерческой организации, в результате которого эта организация обязана заключить договор с каждым, кто обратиться, и о </w:t>
      </w:r>
      <w:proofErr w:type="spellStart"/>
      <w:r w:rsidRPr="00E30719">
        <w:rPr>
          <w:rFonts w:ascii="Times New Roman" w:hAnsi="Times New Roman"/>
          <w:sz w:val="28"/>
          <w:szCs w:val="28"/>
        </w:rPr>
        <w:t>неразработанности</w:t>
      </w:r>
      <w:proofErr w:type="spellEnd"/>
      <w:r w:rsidRPr="00E30719">
        <w:rPr>
          <w:rFonts w:ascii="Times New Roman" w:hAnsi="Times New Roman"/>
          <w:sz w:val="28"/>
          <w:szCs w:val="28"/>
        </w:rPr>
        <w:t xml:space="preserve"> понятия и самой</w:t>
      </w:r>
      <w:proofErr w:type="gramEnd"/>
      <w:r w:rsidRPr="00E30719">
        <w:rPr>
          <w:rFonts w:ascii="Times New Roman" w:hAnsi="Times New Roman"/>
          <w:sz w:val="28"/>
          <w:szCs w:val="28"/>
        </w:rPr>
        <w:t xml:space="preserve"> сущности публичного договора. </w:t>
      </w:r>
    </w:p>
    <w:p w:rsidR="00140611" w:rsidRPr="00E30719" w:rsidRDefault="00140611" w:rsidP="00E30719">
      <w:pPr>
        <w:widowControl w:val="0"/>
        <w:autoSpaceDE w:val="0"/>
        <w:autoSpaceDN w:val="0"/>
        <w:adjustRightInd w:val="0"/>
        <w:spacing w:after="0" w:line="360" w:lineRule="auto"/>
        <w:ind w:firstLine="709"/>
        <w:jc w:val="both"/>
        <w:rPr>
          <w:rFonts w:ascii="Times New Roman" w:hAnsi="Times New Roman"/>
          <w:sz w:val="28"/>
          <w:szCs w:val="28"/>
        </w:rPr>
      </w:pPr>
      <w:r w:rsidRPr="00E30719">
        <w:rPr>
          <w:rFonts w:ascii="Times New Roman" w:hAnsi="Times New Roman"/>
          <w:sz w:val="28"/>
          <w:szCs w:val="28"/>
        </w:rPr>
        <w:t xml:space="preserve">Судебная практика Арбитражного суда Тверской области позволяет выделить следующие категории споров, связанных с заключением договоров энергоснабжения: 1) споры о понуждении к заключению договоров энергоснабжения; 2) споры, связанные с урегулированием в судебном порядке разногласий по договорам энергоснабжения; 3) споры об оспаривании ненормативных правовых актов антимонопольных органов. Для решения проблем злоупотребления предоставленной сторонам договора договорной свободы также будет целесообразно внести соответствующие нормативные положения в ГК РФ о недопущении злоупотребления сторонами правом заключения договора. В этой связи под недобросовестным поведением стороны необходимо понимать такое поведение, которое не отвечает требованиям рациональности, добросовестности и справедливости. Следует установить правило о том, что если одна сторона договора заранее знала или должна была знать о непредусмотрительности и неопытности стороны-оппонента и при этом включила в договор условия, предоставляющие ей явную выгоду, то противная сторона при выявлении таких </w:t>
      </w:r>
      <w:r w:rsidR="006114AA" w:rsidRPr="00E30719">
        <w:rPr>
          <w:rFonts w:ascii="Times New Roman" w:hAnsi="Times New Roman"/>
          <w:sz w:val="28"/>
          <w:szCs w:val="28"/>
        </w:rPr>
        <w:t>обстоятельств может потребовать</w:t>
      </w:r>
      <w:r w:rsidRPr="00E30719">
        <w:rPr>
          <w:rFonts w:ascii="Times New Roman" w:hAnsi="Times New Roman"/>
          <w:sz w:val="28"/>
          <w:szCs w:val="28"/>
        </w:rPr>
        <w:t xml:space="preserve"> изменения или расторжения договора.</w:t>
      </w:r>
    </w:p>
    <w:p w:rsidR="00FB5B9F" w:rsidRPr="00E30719" w:rsidRDefault="00FB5B9F" w:rsidP="00E30719">
      <w:pPr>
        <w:spacing w:after="0" w:line="360" w:lineRule="auto"/>
        <w:ind w:firstLine="709"/>
        <w:jc w:val="both"/>
        <w:rPr>
          <w:rFonts w:ascii="Times New Roman" w:hAnsi="Times New Roman"/>
          <w:sz w:val="28"/>
          <w:szCs w:val="28"/>
        </w:rPr>
      </w:pPr>
    </w:p>
    <w:p w:rsidR="0095259B" w:rsidRPr="00E30719" w:rsidRDefault="0095259B" w:rsidP="00E30719">
      <w:pPr>
        <w:spacing w:after="0" w:line="360" w:lineRule="auto"/>
        <w:ind w:firstLine="709"/>
        <w:jc w:val="both"/>
        <w:rPr>
          <w:rFonts w:ascii="Times New Roman" w:hAnsi="Times New Roman"/>
          <w:sz w:val="28"/>
          <w:szCs w:val="28"/>
        </w:rPr>
      </w:pPr>
    </w:p>
    <w:p w:rsidR="00FB5B9F" w:rsidRPr="00E30719" w:rsidRDefault="00FB5B9F" w:rsidP="00E30719">
      <w:pPr>
        <w:spacing w:after="0" w:line="360" w:lineRule="auto"/>
        <w:ind w:firstLine="709"/>
        <w:jc w:val="both"/>
        <w:rPr>
          <w:rFonts w:ascii="Times New Roman" w:hAnsi="Times New Roman"/>
          <w:sz w:val="28"/>
          <w:szCs w:val="28"/>
        </w:rPr>
      </w:pPr>
    </w:p>
    <w:p w:rsidR="00140611" w:rsidRPr="00E30719" w:rsidRDefault="00140611" w:rsidP="00E30719">
      <w:pPr>
        <w:pStyle w:val="1"/>
        <w:spacing w:before="0" w:after="0" w:line="360" w:lineRule="auto"/>
        <w:jc w:val="center"/>
        <w:rPr>
          <w:rFonts w:ascii="Times New Roman" w:hAnsi="Times New Roman"/>
          <w:sz w:val="28"/>
          <w:szCs w:val="28"/>
        </w:rPr>
      </w:pPr>
      <w:bookmarkStart w:id="20" w:name="_Toc500790179"/>
      <w:r w:rsidRPr="00E30719">
        <w:rPr>
          <w:rFonts w:ascii="Times New Roman" w:hAnsi="Times New Roman"/>
          <w:sz w:val="28"/>
          <w:szCs w:val="28"/>
        </w:rPr>
        <w:t>Список используемой литературы</w:t>
      </w:r>
      <w:bookmarkEnd w:id="20"/>
    </w:p>
    <w:p w:rsidR="00140611" w:rsidRPr="00E30719" w:rsidRDefault="00140611" w:rsidP="00E30719">
      <w:pPr>
        <w:widowControl w:val="0"/>
        <w:autoSpaceDE w:val="0"/>
        <w:autoSpaceDN w:val="0"/>
        <w:adjustRightInd w:val="0"/>
        <w:spacing w:after="0" w:line="360" w:lineRule="auto"/>
        <w:ind w:left="708"/>
        <w:rPr>
          <w:rFonts w:ascii="Times New Roman" w:hAnsi="Times New Roman"/>
          <w:sz w:val="28"/>
          <w:szCs w:val="28"/>
        </w:rPr>
      </w:pPr>
    </w:p>
    <w:p w:rsidR="00140611" w:rsidRPr="00E30719" w:rsidRDefault="00140611" w:rsidP="00E30719">
      <w:pPr>
        <w:widowControl w:val="0"/>
        <w:autoSpaceDE w:val="0"/>
        <w:autoSpaceDN w:val="0"/>
        <w:adjustRightInd w:val="0"/>
        <w:spacing w:after="0" w:line="360" w:lineRule="auto"/>
        <w:ind w:left="708"/>
        <w:rPr>
          <w:rFonts w:ascii="Times New Roman" w:hAnsi="Times New Roman"/>
          <w:sz w:val="28"/>
          <w:szCs w:val="28"/>
        </w:rPr>
      </w:pPr>
      <w:r w:rsidRPr="00E30719">
        <w:rPr>
          <w:rFonts w:ascii="Times New Roman" w:hAnsi="Times New Roman"/>
          <w:sz w:val="28"/>
          <w:szCs w:val="28"/>
        </w:rPr>
        <w:t>Нормативно-правовые документы:</w:t>
      </w:r>
    </w:p>
    <w:p w:rsidR="00140611" w:rsidRPr="00E30719" w:rsidRDefault="00140611" w:rsidP="00E30719">
      <w:pPr>
        <w:widowControl w:val="0"/>
        <w:autoSpaceDE w:val="0"/>
        <w:autoSpaceDN w:val="0"/>
        <w:adjustRightInd w:val="0"/>
        <w:spacing w:after="0" w:line="360" w:lineRule="auto"/>
        <w:ind w:left="708"/>
        <w:rPr>
          <w:rFonts w:ascii="Times New Roman" w:hAnsi="Times New Roman"/>
          <w:sz w:val="28"/>
          <w:szCs w:val="28"/>
        </w:rPr>
      </w:pPr>
    </w:p>
    <w:p w:rsidR="00045B7D" w:rsidRPr="00E30719" w:rsidRDefault="00140611" w:rsidP="00E30719">
      <w:pPr>
        <w:numPr>
          <w:ilvl w:val="0"/>
          <w:numId w:val="2"/>
        </w:numPr>
        <w:autoSpaceDE w:val="0"/>
        <w:autoSpaceDN w:val="0"/>
        <w:adjustRightInd w:val="0"/>
        <w:spacing w:after="0" w:line="360" w:lineRule="auto"/>
        <w:ind w:left="0" w:firstLine="709"/>
        <w:jc w:val="both"/>
        <w:rPr>
          <w:rFonts w:ascii="Times New Roman" w:eastAsia="Times New Roman" w:hAnsi="Times New Roman"/>
          <w:sz w:val="28"/>
          <w:szCs w:val="28"/>
        </w:rPr>
      </w:pPr>
      <w:r w:rsidRPr="00E30719">
        <w:rPr>
          <w:rFonts w:ascii="Times New Roman" w:eastAsia="Times New Roman" w:hAnsi="Times New Roman"/>
          <w:sz w:val="28"/>
          <w:szCs w:val="28"/>
        </w:rPr>
        <w:t>Конституция Российской Федерации от 12.12.1993 (с учетом поправок, внесенных Законами РФ о поправках к Конституции РФ от 30.12.2008 № 6-ФКЗ, от 30.12.2008 № 7-ФКЗ, от 05.02.2014 № 2-ФКЗ, от 21.07.2014 № 11-ФКЗ) // «</w:t>
      </w:r>
      <w:r w:rsidRPr="00E30719">
        <w:rPr>
          <w:rFonts w:ascii="Times New Roman" w:eastAsia="Times New Roman" w:hAnsi="Times New Roman"/>
          <w:bCs/>
          <w:sz w:val="28"/>
          <w:szCs w:val="28"/>
        </w:rPr>
        <w:t>Российская газета», № 237, 25.12.1993</w:t>
      </w:r>
      <w:r w:rsidRPr="00E30719">
        <w:rPr>
          <w:rFonts w:ascii="Times New Roman" w:eastAsia="Times New Roman" w:hAnsi="Times New Roman"/>
          <w:sz w:val="28"/>
          <w:szCs w:val="28"/>
        </w:rPr>
        <w:t>.</w:t>
      </w:r>
    </w:p>
    <w:p w:rsidR="00C91BD5" w:rsidRPr="00E30719" w:rsidRDefault="00C91BD5" w:rsidP="00E30719">
      <w:pPr>
        <w:numPr>
          <w:ilvl w:val="0"/>
          <w:numId w:val="2"/>
        </w:numPr>
        <w:autoSpaceDE w:val="0"/>
        <w:autoSpaceDN w:val="0"/>
        <w:adjustRightInd w:val="0"/>
        <w:spacing w:after="0" w:line="360" w:lineRule="auto"/>
        <w:ind w:left="0" w:firstLine="709"/>
        <w:jc w:val="both"/>
        <w:rPr>
          <w:rFonts w:ascii="Times New Roman" w:eastAsia="Times New Roman" w:hAnsi="Times New Roman"/>
          <w:sz w:val="28"/>
          <w:szCs w:val="28"/>
        </w:rPr>
      </w:pPr>
      <w:r w:rsidRPr="00E30719">
        <w:rPr>
          <w:rFonts w:ascii="Times New Roman" w:hAnsi="Times New Roman"/>
          <w:sz w:val="28"/>
          <w:szCs w:val="28"/>
        </w:rPr>
        <w:t>«Гражданский кодекс Российской Федерации (часть вторая)» от 26.01.1996 № 14-ФЗ (ред. от 26.07.2017) // «Собрание законодательства РФ», 29.01.1996, № 5, ст. 410.</w:t>
      </w:r>
    </w:p>
    <w:p w:rsidR="00045B7D" w:rsidRPr="00E30719" w:rsidRDefault="00C91BD5" w:rsidP="00E30719">
      <w:pPr>
        <w:numPr>
          <w:ilvl w:val="0"/>
          <w:numId w:val="2"/>
        </w:numPr>
        <w:autoSpaceDE w:val="0"/>
        <w:autoSpaceDN w:val="0"/>
        <w:adjustRightInd w:val="0"/>
        <w:spacing w:after="0" w:line="360" w:lineRule="auto"/>
        <w:ind w:left="0" w:firstLine="709"/>
        <w:jc w:val="both"/>
        <w:rPr>
          <w:rFonts w:ascii="Times New Roman" w:eastAsia="Times New Roman" w:hAnsi="Times New Roman"/>
          <w:sz w:val="28"/>
          <w:szCs w:val="28"/>
        </w:rPr>
      </w:pPr>
      <w:r w:rsidRPr="00C91BD5">
        <w:rPr>
          <w:rFonts w:ascii="Times New Roman" w:eastAsiaTheme="minorHAnsi" w:hAnsi="Times New Roman"/>
          <w:sz w:val="28"/>
          <w:szCs w:val="28"/>
          <w:lang w:eastAsia="en-US"/>
        </w:rPr>
        <w:t>"Гражданский кодекс Российской Федерации (часть первая)" от 30.11.1994 N 51-ФЗ (ред. от 26.07.2017) // "Собрание законодательства РФ", 05.12.1994, N 32, ст. 3301.</w:t>
      </w:r>
    </w:p>
    <w:p w:rsidR="00045B7D" w:rsidRPr="00E30719" w:rsidRDefault="00045B7D" w:rsidP="00E30719">
      <w:pPr>
        <w:numPr>
          <w:ilvl w:val="0"/>
          <w:numId w:val="2"/>
        </w:numPr>
        <w:autoSpaceDE w:val="0"/>
        <w:autoSpaceDN w:val="0"/>
        <w:adjustRightInd w:val="0"/>
        <w:spacing w:after="0" w:line="360" w:lineRule="auto"/>
        <w:ind w:left="0" w:firstLine="709"/>
        <w:jc w:val="both"/>
        <w:rPr>
          <w:rFonts w:ascii="Times New Roman" w:eastAsia="Times New Roman" w:hAnsi="Times New Roman"/>
          <w:sz w:val="28"/>
          <w:szCs w:val="28"/>
        </w:rPr>
      </w:pPr>
      <w:proofErr w:type="gramStart"/>
      <w:r w:rsidRPr="00E30719">
        <w:rPr>
          <w:rFonts w:ascii="Times New Roman" w:eastAsia="Times New Roman" w:hAnsi="Times New Roman"/>
          <w:sz w:val="28"/>
          <w:szCs w:val="28"/>
        </w:rPr>
        <w:t xml:space="preserve">Постановление Правительства РФ от 27.12.2004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w:t>
      </w:r>
      <w:proofErr w:type="spellStart"/>
      <w:r w:rsidRPr="00E30719">
        <w:rPr>
          <w:rFonts w:ascii="Times New Roman" w:eastAsia="Times New Roman" w:hAnsi="Times New Roman"/>
          <w:sz w:val="28"/>
          <w:szCs w:val="28"/>
        </w:rPr>
        <w:t>энергопринимающих</w:t>
      </w:r>
      <w:proofErr w:type="spellEnd"/>
      <w:r w:rsidRPr="00E30719">
        <w:rPr>
          <w:rFonts w:ascii="Times New Roman" w:eastAsia="Times New Roman" w:hAnsi="Times New Roman"/>
          <w:sz w:val="28"/>
          <w:szCs w:val="28"/>
        </w:rPr>
        <w:t xml:space="preserve"> устройств потребителей электрической энергии, объектов</w:t>
      </w:r>
      <w:proofErr w:type="gramEnd"/>
      <w:r w:rsidRPr="00E30719">
        <w:rPr>
          <w:rFonts w:ascii="Times New Roman" w:eastAsia="Times New Roman" w:hAnsi="Times New Roman"/>
          <w:sz w:val="28"/>
          <w:szCs w:val="28"/>
        </w:rPr>
        <w:t xml:space="preserve">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(ред. от 10.11.2017) // "Собрание законодательства РФ", 27.12.2004, N 52 (часть 2), ст. 5525.</w:t>
      </w:r>
    </w:p>
    <w:p w:rsidR="00045B7D" w:rsidRPr="00E30719" w:rsidRDefault="00045B7D" w:rsidP="00E30719">
      <w:pPr>
        <w:pStyle w:val="a7"/>
        <w:ind w:left="935" w:firstLine="0"/>
        <w:rPr>
          <w:b/>
          <w:sz w:val="28"/>
          <w:szCs w:val="28"/>
        </w:rPr>
      </w:pPr>
    </w:p>
    <w:p w:rsidR="00CA7074" w:rsidRPr="00E30719" w:rsidRDefault="00CA7074" w:rsidP="00E30719">
      <w:pPr>
        <w:pStyle w:val="a7"/>
        <w:ind w:left="935" w:firstLine="0"/>
        <w:rPr>
          <w:b/>
          <w:sz w:val="28"/>
          <w:szCs w:val="28"/>
        </w:rPr>
      </w:pPr>
    </w:p>
    <w:p w:rsidR="00CA7074" w:rsidRPr="00E30719" w:rsidRDefault="00CA7074" w:rsidP="00E30719">
      <w:pPr>
        <w:pStyle w:val="a7"/>
        <w:ind w:left="935" w:firstLine="0"/>
        <w:rPr>
          <w:b/>
          <w:sz w:val="28"/>
          <w:szCs w:val="28"/>
        </w:rPr>
      </w:pPr>
    </w:p>
    <w:p w:rsidR="00CA7074" w:rsidRPr="00E30719" w:rsidRDefault="00CA7074" w:rsidP="00E30719">
      <w:pPr>
        <w:pStyle w:val="a7"/>
        <w:ind w:left="935" w:firstLine="0"/>
        <w:rPr>
          <w:b/>
          <w:sz w:val="28"/>
          <w:szCs w:val="28"/>
        </w:rPr>
      </w:pPr>
    </w:p>
    <w:p w:rsidR="00045B7D" w:rsidRPr="00E30719" w:rsidRDefault="00045B7D" w:rsidP="00E30719">
      <w:pPr>
        <w:widowControl w:val="0"/>
        <w:autoSpaceDE w:val="0"/>
        <w:autoSpaceDN w:val="0"/>
        <w:adjustRightInd w:val="0"/>
        <w:spacing w:after="0" w:line="360" w:lineRule="auto"/>
        <w:ind w:left="708"/>
        <w:rPr>
          <w:rFonts w:ascii="Times New Roman" w:hAnsi="Times New Roman"/>
          <w:sz w:val="28"/>
          <w:szCs w:val="28"/>
        </w:rPr>
      </w:pPr>
      <w:r w:rsidRPr="00E30719">
        <w:rPr>
          <w:rFonts w:ascii="Times New Roman" w:hAnsi="Times New Roman"/>
          <w:sz w:val="28"/>
          <w:szCs w:val="28"/>
        </w:rPr>
        <w:t>Материалы судебной практики:</w:t>
      </w:r>
    </w:p>
    <w:p w:rsidR="00045B7D" w:rsidRPr="00E30719" w:rsidRDefault="00045B7D" w:rsidP="00E30719">
      <w:pPr>
        <w:spacing w:after="0" w:line="360" w:lineRule="auto"/>
        <w:jc w:val="both"/>
        <w:rPr>
          <w:rFonts w:ascii="Times New Roman" w:hAnsi="Times New Roman"/>
          <w:sz w:val="28"/>
          <w:szCs w:val="28"/>
        </w:rPr>
      </w:pPr>
    </w:p>
    <w:p w:rsidR="00003107" w:rsidRPr="00003107" w:rsidRDefault="00003107" w:rsidP="00E30719">
      <w:pPr>
        <w:pStyle w:val="a7"/>
        <w:numPr>
          <w:ilvl w:val="0"/>
          <w:numId w:val="7"/>
        </w:numPr>
        <w:ind w:left="0" w:firstLine="709"/>
        <w:rPr>
          <w:vanish/>
        </w:rPr>
      </w:pPr>
    </w:p>
    <w:p w:rsidR="00003107" w:rsidRPr="00003107" w:rsidRDefault="00003107" w:rsidP="00E30719">
      <w:pPr>
        <w:pStyle w:val="a7"/>
        <w:numPr>
          <w:ilvl w:val="0"/>
          <w:numId w:val="7"/>
        </w:numPr>
        <w:ind w:left="0" w:firstLine="709"/>
        <w:rPr>
          <w:vanish/>
        </w:rPr>
      </w:pPr>
    </w:p>
    <w:p w:rsidR="00003107" w:rsidRPr="00003107" w:rsidRDefault="00003107" w:rsidP="00E30719">
      <w:pPr>
        <w:pStyle w:val="a7"/>
        <w:numPr>
          <w:ilvl w:val="0"/>
          <w:numId w:val="7"/>
        </w:numPr>
        <w:ind w:left="0" w:firstLine="709"/>
        <w:rPr>
          <w:vanish/>
        </w:rPr>
      </w:pPr>
    </w:p>
    <w:p w:rsidR="00003107" w:rsidRPr="00003107" w:rsidRDefault="00003107" w:rsidP="00E30719">
      <w:pPr>
        <w:pStyle w:val="a7"/>
        <w:numPr>
          <w:ilvl w:val="0"/>
          <w:numId w:val="7"/>
        </w:numPr>
        <w:ind w:left="0" w:firstLine="709"/>
        <w:rPr>
          <w:vanish/>
        </w:rPr>
      </w:pPr>
    </w:p>
    <w:p w:rsidR="00045B7D" w:rsidRPr="00E30719" w:rsidRDefault="00A340D4" w:rsidP="00E30719">
      <w:pPr>
        <w:pStyle w:val="a7"/>
        <w:numPr>
          <w:ilvl w:val="0"/>
          <w:numId w:val="7"/>
        </w:numPr>
        <w:ind w:left="0" w:firstLine="709"/>
        <w:rPr>
          <w:sz w:val="28"/>
          <w:szCs w:val="28"/>
        </w:rPr>
      </w:pPr>
      <w:hyperlink r:id="rId20" w:history="1">
        <w:r w:rsidR="00045B7D" w:rsidRPr="00E30719">
          <w:rPr>
            <w:rFonts w:eastAsia="Times New Roman"/>
            <w:sz w:val="28"/>
            <w:szCs w:val="28"/>
          </w:rPr>
          <w:t>Определение</w:t>
        </w:r>
      </w:hyperlink>
      <w:r w:rsidR="00045B7D" w:rsidRPr="00E30719">
        <w:rPr>
          <w:rFonts w:eastAsia="Times New Roman"/>
          <w:sz w:val="28"/>
          <w:szCs w:val="28"/>
        </w:rPr>
        <w:t xml:space="preserve"> Верховного Суда РФ от 18.08.2016 N 305-ЭС16-3833 по делу N А40-39666/2015 // СПС Консультант Плюс.</w:t>
      </w:r>
    </w:p>
    <w:p w:rsidR="00B334B0" w:rsidRPr="00E30719" w:rsidRDefault="00A340D4" w:rsidP="00E30719">
      <w:pPr>
        <w:pStyle w:val="a7"/>
        <w:numPr>
          <w:ilvl w:val="0"/>
          <w:numId w:val="7"/>
        </w:numPr>
        <w:ind w:left="0" w:firstLine="709"/>
        <w:rPr>
          <w:sz w:val="28"/>
          <w:szCs w:val="28"/>
        </w:rPr>
      </w:pPr>
      <w:hyperlink r:id="rId21" w:history="1">
        <w:r w:rsidR="00B334B0" w:rsidRPr="00E30719">
          <w:rPr>
            <w:rFonts w:eastAsia="Times New Roman"/>
            <w:sz w:val="28"/>
            <w:szCs w:val="28"/>
          </w:rPr>
          <w:t>Постановление</w:t>
        </w:r>
      </w:hyperlink>
      <w:r w:rsidR="00B334B0" w:rsidRPr="00E30719">
        <w:rPr>
          <w:rFonts w:eastAsia="Times New Roman"/>
          <w:sz w:val="28"/>
          <w:szCs w:val="28"/>
        </w:rPr>
        <w:t xml:space="preserve"> Арбитражного суда Северо-Западного округа от 11.06.2015 N Ф07-1767/2015 по делу N А66-1151/2014 </w:t>
      </w:r>
      <w:r w:rsidR="00B334B0" w:rsidRPr="00E30719">
        <w:rPr>
          <w:sz w:val="28"/>
          <w:szCs w:val="28"/>
        </w:rPr>
        <w:t>// СПС Консультант Плюс.</w:t>
      </w:r>
    </w:p>
    <w:p w:rsidR="00D10015" w:rsidRPr="00E30719" w:rsidRDefault="00D10015" w:rsidP="00E30719">
      <w:pPr>
        <w:pStyle w:val="a7"/>
        <w:numPr>
          <w:ilvl w:val="0"/>
          <w:numId w:val="7"/>
        </w:numPr>
        <w:ind w:left="0" w:firstLine="709"/>
        <w:rPr>
          <w:sz w:val="28"/>
          <w:szCs w:val="28"/>
        </w:rPr>
      </w:pPr>
      <w:r w:rsidRPr="00E30719">
        <w:rPr>
          <w:sz w:val="28"/>
          <w:szCs w:val="28"/>
        </w:rPr>
        <w:t>Постановление ФАС Центрального округа от 05.02.2014 по делу N А35-12820/2012</w:t>
      </w:r>
      <w:r w:rsidRPr="00E30719">
        <w:rPr>
          <w:rFonts w:eastAsia="Times New Roman"/>
          <w:sz w:val="28"/>
          <w:szCs w:val="28"/>
        </w:rPr>
        <w:t xml:space="preserve"> </w:t>
      </w:r>
      <w:r w:rsidRPr="00E30719">
        <w:rPr>
          <w:sz w:val="28"/>
          <w:szCs w:val="28"/>
        </w:rPr>
        <w:t>// СПС Консультант Плюс.</w:t>
      </w:r>
    </w:p>
    <w:p w:rsidR="00B334B0" w:rsidRPr="00E30719" w:rsidRDefault="00A340D4" w:rsidP="00E30719">
      <w:pPr>
        <w:pStyle w:val="a7"/>
        <w:numPr>
          <w:ilvl w:val="0"/>
          <w:numId w:val="7"/>
        </w:numPr>
        <w:ind w:left="0" w:firstLine="709"/>
        <w:rPr>
          <w:sz w:val="28"/>
          <w:szCs w:val="28"/>
        </w:rPr>
      </w:pPr>
      <w:hyperlink r:id="rId22" w:history="1">
        <w:r w:rsidR="00B334B0" w:rsidRPr="00E30719">
          <w:rPr>
            <w:rFonts w:eastAsia="Times New Roman"/>
            <w:sz w:val="28"/>
            <w:szCs w:val="28"/>
          </w:rPr>
          <w:t>Постановление</w:t>
        </w:r>
      </w:hyperlink>
      <w:r w:rsidR="00B334B0" w:rsidRPr="00E30719">
        <w:rPr>
          <w:rFonts w:eastAsia="Times New Roman"/>
          <w:sz w:val="28"/>
          <w:szCs w:val="28"/>
        </w:rPr>
        <w:t xml:space="preserve"> ФАС Восточно-Сибирского округа от 06.06.2013 по делу N А33-18560/2012 </w:t>
      </w:r>
      <w:r w:rsidR="00B334B0" w:rsidRPr="00E30719">
        <w:rPr>
          <w:sz w:val="28"/>
          <w:szCs w:val="28"/>
        </w:rPr>
        <w:t>// СПС Консультант Плюс.</w:t>
      </w:r>
    </w:p>
    <w:p w:rsidR="00C91BD5" w:rsidRPr="00E30719" w:rsidRDefault="00C91BD5" w:rsidP="00E30719">
      <w:pPr>
        <w:spacing w:after="0" w:line="360" w:lineRule="auto"/>
        <w:ind w:firstLine="708"/>
        <w:jc w:val="both"/>
        <w:rPr>
          <w:rFonts w:ascii="Times New Roman" w:hAnsi="Times New Roman"/>
          <w:b/>
          <w:sz w:val="28"/>
          <w:szCs w:val="28"/>
        </w:rPr>
      </w:pPr>
    </w:p>
    <w:p w:rsidR="00E7567A" w:rsidRPr="00E30719" w:rsidRDefault="00E7567A" w:rsidP="00E30719">
      <w:pPr>
        <w:widowControl w:val="0"/>
        <w:suppressAutoHyphens/>
        <w:autoSpaceDE w:val="0"/>
        <w:autoSpaceDN w:val="0"/>
        <w:adjustRightInd w:val="0"/>
        <w:spacing w:after="0" w:line="360" w:lineRule="auto"/>
        <w:ind w:firstLine="708"/>
        <w:rPr>
          <w:rFonts w:ascii="Times New Roman" w:hAnsi="Times New Roman"/>
          <w:sz w:val="28"/>
          <w:szCs w:val="28"/>
        </w:rPr>
      </w:pPr>
      <w:r w:rsidRPr="00E30719">
        <w:rPr>
          <w:rFonts w:ascii="Times New Roman" w:hAnsi="Times New Roman"/>
          <w:sz w:val="28"/>
          <w:szCs w:val="28"/>
        </w:rPr>
        <w:t>Монографии и статьи:</w:t>
      </w:r>
    </w:p>
    <w:p w:rsidR="00E7567A" w:rsidRPr="00E30719" w:rsidRDefault="00E7567A" w:rsidP="00E30719">
      <w:pPr>
        <w:widowControl w:val="0"/>
        <w:numPr>
          <w:ilvl w:val="0"/>
          <w:numId w:val="7"/>
        </w:numPr>
        <w:suppressAutoHyphens/>
        <w:autoSpaceDE w:val="0"/>
        <w:autoSpaceDN w:val="0"/>
        <w:adjustRightInd w:val="0"/>
        <w:spacing w:after="0" w:line="360" w:lineRule="auto"/>
        <w:ind w:left="0" w:firstLine="709"/>
        <w:jc w:val="both"/>
        <w:rPr>
          <w:rFonts w:ascii="Times New Roman" w:hAnsi="Times New Roman"/>
          <w:sz w:val="28"/>
          <w:szCs w:val="28"/>
        </w:rPr>
      </w:pPr>
      <w:r w:rsidRPr="00E30719">
        <w:rPr>
          <w:rFonts w:ascii="Times New Roman" w:hAnsi="Times New Roman"/>
          <w:sz w:val="28"/>
          <w:szCs w:val="28"/>
        </w:rPr>
        <w:t xml:space="preserve">Брагинский М.И., </w:t>
      </w:r>
      <w:proofErr w:type="spellStart"/>
      <w:r w:rsidRPr="00E30719">
        <w:rPr>
          <w:rFonts w:ascii="Times New Roman" w:hAnsi="Times New Roman"/>
          <w:sz w:val="28"/>
          <w:szCs w:val="28"/>
        </w:rPr>
        <w:t>Витрянский</w:t>
      </w:r>
      <w:proofErr w:type="spellEnd"/>
      <w:r w:rsidRPr="00E30719">
        <w:rPr>
          <w:rFonts w:ascii="Times New Roman" w:hAnsi="Times New Roman"/>
          <w:sz w:val="28"/>
          <w:szCs w:val="28"/>
        </w:rPr>
        <w:t xml:space="preserve"> В.В. Договорное право. Книга первая: Общие положения. М.: «Статут», 2012. – 462 с.</w:t>
      </w:r>
    </w:p>
    <w:p w:rsidR="00E7567A" w:rsidRPr="00E30719" w:rsidRDefault="00E7567A" w:rsidP="00E30719">
      <w:pPr>
        <w:pStyle w:val="a6"/>
        <w:widowControl w:val="0"/>
        <w:numPr>
          <w:ilvl w:val="0"/>
          <w:numId w:val="7"/>
        </w:numPr>
        <w:spacing w:before="0" w:beforeAutospacing="0" w:after="0" w:afterAutospacing="0" w:line="360" w:lineRule="auto"/>
        <w:ind w:left="0" w:firstLine="709"/>
        <w:jc w:val="both"/>
        <w:rPr>
          <w:sz w:val="28"/>
          <w:szCs w:val="28"/>
        </w:rPr>
      </w:pPr>
      <w:proofErr w:type="spellStart"/>
      <w:r w:rsidRPr="00E30719">
        <w:rPr>
          <w:sz w:val="28"/>
          <w:szCs w:val="28"/>
        </w:rPr>
        <w:t>Гонгало</w:t>
      </w:r>
      <w:proofErr w:type="spellEnd"/>
      <w:r w:rsidRPr="00E30719">
        <w:rPr>
          <w:sz w:val="28"/>
          <w:szCs w:val="28"/>
        </w:rPr>
        <w:t xml:space="preserve"> Б.М., </w:t>
      </w:r>
      <w:proofErr w:type="spellStart"/>
      <w:r w:rsidRPr="00E30719">
        <w:rPr>
          <w:sz w:val="28"/>
          <w:szCs w:val="28"/>
        </w:rPr>
        <w:t>Крашенниников</w:t>
      </w:r>
      <w:proofErr w:type="spellEnd"/>
      <w:r w:rsidRPr="00E30719">
        <w:rPr>
          <w:sz w:val="28"/>
          <w:szCs w:val="28"/>
        </w:rPr>
        <w:t xml:space="preserve"> П.В. Общеизвестное о договоре // Развитие основных идей Гражданского кодекса Российской Федерации в современном законодательстве и судебной практике: Сб. ст., посвященный 70-летию С.А. Хохлова / </w:t>
      </w:r>
      <w:proofErr w:type="spellStart"/>
      <w:r w:rsidRPr="00E30719">
        <w:rPr>
          <w:sz w:val="28"/>
          <w:szCs w:val="28"/>
        </w:rPr>
        <w:t>Исслед</w:t>
      </w:r>
      <w:proofErr w:type="spellEnd"/>
      <w:r w:rsidRPr="00E30719">
        <w:rPr>
          <w:sz w:val="28"/>
          <w:szCs w:val="28"/>
        </w:rPr>
        <w:t xml:space="preserve">. центр </w:t>
      </w:r>
      <w:proofErr w:type="spellStart"/>
      <w:r w:rsidRPr="00E30719">
        <w:rPr>
          <w:sz w:val="28"/>
          <w:szCs w:val="28"/>
        </w:rPr>
        <w:t>частн</w:t>
      </w:r>
      <w:proofErr w:type="spellEnd"/>
      <w:r w:rsidRPr="00E30719">
        <w:rPr>
          <w:sz w:val="28"/>
          <w:szCs w:val="28"/>
        </w:rPr>
        <w:t xml:space="preserve">. Пава; Ин-т </w:t>
      </w:r>
      <w:proofErr w:type="spellStart"/>
      <w:r w:rsidRPr="00E30719">
        <w:rPr>
          <w:sz w:val="28"/>
          <w:szCs w:val="28"/>
        </w:rPr>
        <w:t>частн</w:t>
      </w:r>
      <w:proofErr w:type="spellEnd"/>
      <w:r w:rsidRPr="00E30719">
        <w:rPr>
          <w:sz w:val="28"/>
          <w:szCs w:val="28"/>
        </w:rPr>
        <w:t>. Права</w:t>
      </w:r>
      <w:proofErr w:type="gramStart"/>
      <w:r w:rsidRPr="00E30719">
        <w:rPr>
          <w:sz w:val="28"/>
          <w:szCs w:val="28"/>
        </w:rPr>
        <w:t xml:space="preserve"> / О</w:t>
      </w:r>
      <w:proofErr w:type="gramEnd"/>
      <w:r w:rsidRPr="00E30719">
        <w:rPr>
          <w:sz w:val="28"/>
          <w:szCs w:val="28"/>
        </w:rPr>
        <w:t>тв. ред. С.С. Алексеев. М.: «Статут», 2011. – 232 с.</w:t>
      </w:r>
    </w:p>
    <w:p w:rsidR="00E33B67" w:rsidRPr="00E30719" w:rsidRDefault="00E7567A" w:rsidP="00E30719">
      <w:pPr>
        <w:pStyle w:val="a6"/>
        <w:widowControl w:val="0"/>
        <w:numPr>
          <w:ilvl w:val="0"/>
          <w:numId w:val="7"/>
        </w:numPr>
        <w:spacing w:before="0" w:beforeAutospacing="0" w:after="0" w:afterAutospacing="0" w:line="360" w:lineRule="auto"/>
        <w:ind w:left="0" w:firstLine="709"/>
        <w:jc w:val="both"/>
        <w:rPr>
          <w:sz w:val="28"/>
          <w:szCs w:val="28"/>
        </w:rPr>
      </w:pPr>
      <w:r w:rsidRPr="00E30719">
        <w:rPr>
          <w:sz w:val="28"/>
          <w:szCs w:val="28"/>
        </w:rPr>
        <w:t xml:space="preserve">Гордон М.В. Советское авторское право. М.: </w:t>
      </w:r>
      <w:proofErr w:type="spellStart"/>
      <w:r w:rsidRPr="00E30719">
        <w:rPr>
          <w:sz w:val="28"/>
          <w:szCs w:val="28"/>
        </w:rPr>
        <w:t>Госюриздат</w:t>
      </w:r>
      <w:proofErr w:type="spellEnd"/>
      <w:r w:rsidRPr="00E30719">
        <w:rPr>
          <w:sz w:val="28"/>
          <w:szCs w:val="28"/>
        </w:rPr>
        <w:t>, 1955. – 232 c.</w:t>
      </w:r>
    </w:p>
    <w:p w:rsidR="00E33B67" w:rsidRPr="00E30719" w:rsidRDefault="00E7567A" w:rsidP="00E30719">
      <w:pPr>
        <w:pStyle w:val="a6"/>
        <w:widowControl w:val="0"/>
        <w:numPr>
          <w:ilvl w:val="0"/>
          <w:numId w:val="7"/>
        </w:numPr>
        <w:spacing w:before="0" w:beforeAutospacing="0" w:after="0" w:afterAutospacing="0" w:line="360" w:lineRule="auto"/>
        <w:ind w:left="0" w:firstLine="709"/>
        <w:jc w:val="both"/>
        <w:rPr>
          <w:sz w:val="28"/>
          <w:szCs w:val="28"/>
        </w:rPr>
      </w:pPr>
      <w:r w:rsidRPr="00E30719">
        <w:rPr>
          <w:rFonts w:eastAsia="Times New Roman"/>
          <w:sz w:val="28"/>
          <w:szCs w:val="28"/>
        </w:rPr>
        <w:t xml:space="preserve">Зуйкова Н.В. Публичный договор // СПС </w:t>
      </w:r>
      <w:proofErr w:type="spellStart"/>
      <w:r w:rsidRPr="00E30719">
        <w:rPr>
          <w:rFonts w:eastAsia="Times New Roman"/>
          <w:sz w:val="28"/>
          <w:szCs w:val="28"/>
        </w:rPr>
        <w:t>КонсультантПлюс</w:t>
      </w:r>
      <w:proofErr w:type="spellEnd"/>
      <w:r w:rsidRPr="00E30719">
        <w:rPr>
          <w:rFonts w:eastAsia="Times New Roman"/>
          <w:sz w:val="28"/>
          <w:szCs w:val="28"/>
        </w:rPr>
        <w:t>. 2017.</w:t>
      </w:r>
    </w:p>
    <w:p w:rsidR="00E33B67" w:rsidRPr="00E30719" w:rsidRDefault="00E7567A" w:rsidP="00E30719">
      <w:pPr>
        <w:pStyle w:val="a6"/>
        <w:widowControl w:val="0"/>
        <w:numPr>
          <w:ilvl w:val="0"/>
          <w:numId w:val="7"/>
        </w:numPr>
        <w:spacing w:before="0" w:beforeAutospacing="0" w:after="0" w:afterAutospacing="0" w:line="360" w:lineRule="auto"/>
        <w:ind w:left="0" w:firstLine="709"/>
        <w:jc w:val="both"/>
        <w:rPr>
          <w:sz w:val="28"/>
          <w:szCs w:val="28"/>
        </w:rPr>
      </w:pPr>
      <w:r w:rsidRPr="00E30719">
        <w:rPr>
          <w:rFonts w:eastAsia="Times New Roman"/>
          <w:sz w:val="28"/>
          <w:szCs w:val="28"/>
        </w:rPr>
        <w:t>Илюшина М.Н. Институт публичного договора в гражданском законодательстве: современное состояние // Юстиция. 2016. N 1.</w:t>
      </w:r>
      <w:r w:rsidR="006D5066" w:rsidRPr="00E30719">
        <w:rPr>
          <w:rFonts w:eastAsia="Times New Roman"/>
          <w:sz w:val="28"/>
          <w:szCs w:val="28"/>
        </w:rPr>
        <w:t xml:space="preserve"> –</w:t>
      </w:r>
      <w:r w:rsidRPr="00E30719">
        <w:rPr>
          <w:rFonts w:eastAsia="Times New Roman"/>
          <w:sz w:val="28"/>
          <w:szCs w:val="28"/>
        </w:rPr>
        <w:t xml:space="preserve"> С. 20 - 27.</w:t>
      </w:r>
    </w:p>
    <w:p w:rsidR="00E7567A" w:rsidRPr="00E30719" w:rsidRDefault="00E7567A" w:rsidP="00E30719">
      <w:pPr>
        <w:pStyle w:val="a6"/>
        <w:widowControl w:val="0"/>
        <w:numPr>
          <w:ilvl w:val="0"/>
          <w:numId w:val="7"/>
        </w:numPr>
        <w:spacing w:before="0" w:beforeAutospacing="0" w:after="0" w:afterAutospacing="0" w:line="360" w:lineRule="auto"/>
        <w:ind w:left="0" w:firstLine="709"/>
        <w:jc w:val="both"/>
        <w:rPr>
          <w:sz w:val="28"/>
          <w:szCs w:val="28"/>
        </w:rPr>
      </w:pPr>
      <w:r w:rsidRPr="00E30719">
        <w:rPr>
          <w:sz w:val="28"/>
          <w:szCs w:val="28"/>
        </w:rPr>
        <w:t>Иоффе О.С. Советское гражданское право. Отдельные виды обязательств. – Л.: Изд. ЛГУ, 1961. – 531 с.</w:t>
      </w:r>
    </w:p>
    <w:p w:rsidR="00E33B67" w:rsidRPr="00E30719" w:rsidRDefault="00E33B67" w:rsidP="00E30719">
      <w:pPr>
        <w:pStyle w:val="a6"/>
        <w:widowControl w:val="0"/>
        <w:numPr>
          <w:ilvl w:val="0"/>
          <w:numId w:val="7"/>
        </w:numPr>
        <w:spacing w:before="0" w:beforeAutospacing="0" w:after="0" w:afterAutospacing="0" w:line="360" w:lineRule="auto"/>
        <w:ind w:left="0" w:firstLine="709"/>
        <w:jc w:val="both"/>
        <w:rPr>
          <w:sz w:val="28"/>
          <w:szCs w:val="28"/>
        </w:rPr>
      </w:pPr>
      <w:r w:rsidRPr="00E30719">
        <w:rPr>
          <w:rFonts w:eastAsia="Times New Roman"/>
          <w:sz w:val="28"/>
          <w:szCs w:val="28"/>
        </w:rPr>
        <w:lastRenderedPageBreak/>
        <w:t xml:space="preserve">Михайлов В.В. Публичная оферта и публичный договор // СПС </w:t>
      </w:r>
      <w:proofErr w:type="spellStart"/>
      <w:r w:rsidRPr="00E30719">
        <w:rPr>
          <w:rFonts w:eastAsia="Times New Roman"/>
          <w:sz w:val="28"/>
          <w:szCs w:val="28"/>
        </w:rPr>
        <w:t>КонсультантПлюс</w:t>
      </w:r>
      <w:proofErr w:type="spellEnd"/>
      <w:r w:rsidRPr="00E30719">
        <w:rPr>
          <w:rFonts w:eastAsia="Times New Roman"/>
          <w:sz w:val="28"/>
          <w:szCs w:val="28"/>
        </w:rPr>
        <w:t>. 2017.</w:t>
      </w:r>
    </w:p>
    <w:p w:rsidR="00E7567A" w:rsidRPr="00E30719" w:rsidRDefault="00E7567A" w:rsidP="00E30719">
      <w:pPr>
        <w:pStyle w:val="a6"/>
        <w:widowControl w:val="0"/>
        <w:numPr>
          <w:ilvl w:val="0"/>
          <w:numId w:val="7"/>
        </w:numPr>
        <w:spacing w:before="0" w:beforeAutospacing="0" w:after="0" w:afterAutospacing="0" w:line="360" w:lineRule="auto"/>
        <w:ind w:left="0" w:firstLine="709"/>
        <w:jc w:val="both"/>
        <w:rPr>
          <w:sz w:val="28"/>
          <w:szCs w:val="28"/>
        </w:rPr>
      </w:pPr>
      <w:proofErr w:type="spellStart"/>
      <w:r w:rsidRPr="00E30719">
        <w:rPr>
          <w:sz w:val="28"/>
          <w:szCs w:val="28"/>
        </w:rPr>
        <w:t>Пиляева</w:t>
      </w:r>
      <w:proofErr w:type="spellEnd"/>
      <w:r w:rsidRPr="00E30719">
        <w:rPr>
          <w:sz w:val="28"/>
          <w:szCs w:val="28"/>
        </w:rPr>
        <w:t xml:space="preserve"> В.В. Гражданское право /учебник: </w:t>
      </w:r>
      <w:r w:rsidRPr="00E30719">
        <w:rPr>
          <w:sz w:val="28"/>
          <w:szCs w:val="28"/>
          <w:shd w:val="clear" w:color="auto" w:fill="FFFFFF"/>
        </w:rPr>
        <w:t>4-е изд., стер. – М.: 2014. – 192 с.</w:t>
      </w:r>
      <w:r w:rsidRPr="00E30719">
        <w:rPr>
          <w:rStyle w:val="apple-converted-space"/>
          <w:sz w:val="28"/>
          <w:szCs w:val="28"/>
          <w:shd w:val="clear" w:color="auto" w:fill="FFFFFF"/>
        </w:rPr>
        <w:t> </w:t>
      </w:r>
    </w:p>
    <w:p w:rsidR="00E7567A" w:rsidRPr="00E30719" w:rsidRDefault="00E7567A" w:rsidP="00E30719">
      <w:pPr>
        <w:pStyle w:val="a6"/>
        <w:widowControl w:val="0"/>
        <w:numPr>
          <w:ilvl w:val="0"/>
          <w:numId w:val="7"/>
        </w:numPr>
        <w:spacing w:before="0" w:beforeAutospacing="0" w:after="0" w:afterAutospacing="0" w:line="360" w:lineRule="auto"/>
        <w:ind w:left="0" w:firstLine="709"/>
        <w:jc w:val="both"/>
        <w:rPr>
          <w:sz w:val="28"/>
          <w:szCs w:val="28"/>
        </w:rPr>
      </w:pPr>
      <w:r w:rsidRPr="00E30719">
        <w:rPr>
          <w:sz w:val="28"/>
          <w:szCs w:val="28"/>
        </w:rPr>
        <w:t>Романец Ю.В. Система договоров в гражданском праве. М.</w:t>
      </w:r>
      <w:r w:rsidRPr="00E30719">
        <w:rPr>
          <w:sz w:val="28"/>
          <w:szCs w:val="28"/>
          <w:shd w:val="clear" w:color="auto" w:fill="FFFFFF"/>
        </w:rPr>
        <w:t xml:space="preserve"> Монография. 2-е изд., </w:t>
      </w:r>
      <w:proofErr w:type="spellStart"/>
      <w:r w:rsidRPr="00E30719">
        <w:rPr>
          <w:sz w:val="28"/>
          <w:szCs w:val="28"/>
          <w:shd w:val="clear" w:color="auto" w:fill="FFFFFF"/>
        </w:rPr>
        <w:t>перераб</w:t>
      </w:r>
      <w:proofErr w:type="spellEnd"/>
      <w:r w:rsidRPr="00E30719">
        <w:rPr>
          <w:sz w:val="28"/>
          <w:szCs w:val="28"/>
          <w:shd w:val="clear" w:color="auto" w:fill="FFFFFF"/>
        </w:rPr>
        <w:t>. и доп.</w:t>
      </w:r>
      <w:r w:rsidRPr="00E30719">
        <w:rPr>
          <w:sz w:val="28"/>
          <w:szCs w:val="28"/>
        </w:rPr>
        <w:t> </w:t>
      </w:r>
      <w:r w:rsidRPr="00E30719">
        <w:rPr>
          <w:bCs/>
          <w:sz w:val="28"/>
          <w:szCs w:val="28"/>
        </w:rPr>
        <w:t>М</w:t>
      </w:r>
      <w:r w:rsidRPr="00E30719">
        <w:rPr>
          <w:sz w:val="28"/>
          <w:szCs w:val="28"/>
          <w:shd w:val="clear" w:color="auto" w:fill="FFFFFF"/>
        </w:rPr>
        <w:t>.: Норма, Инфра-</w:t>
      </w:r>
      <w:r w:rsidRPr="00E30719">
        <w:rPr>
          <w:bCs/>
          <w:sz w:val="28"/>
          <w:szCs w:val="28"/>
        </w:rPr>
        <w:t>М</w:t>
      </w:r>
      <w:r w:rsidRPr="00E30719">
        <w:rPr>
          <w:sz w:val="28"/>
          <w:szCs w:val="28"/>
          <w:shd w:val="clear" w:color="auto" w:fill="FFFFFF"/>
        </w:rPr>
        <w:t>, 2013. – 496 с.</w:t>
      </w:r>
    </w:p>
    <w:p w:rsidR="00E7567A" w:rsidRPr="00E30719" w:rsidRDefault="00E7567A" w:rsidP="00E30719">
      <w:pPr>
        <w:pStyle w:val="a6"/>
        <w:widowControl w:val="0"/>
        <w:numPr>
          <w:ilvl w:val="0"/>
          <w:numId w:val="7"/>
        </w:numPr>
        <w:spacing w:before="0" w:beforeAutospacing="0" w:after="0" w:afterAutospacing="0" w:line="360" w:lineRule="auto"/>
        <w:ind w:left="0" w:firstLine="709"/>
        <w:jc w:val="both"/>
        <w:rPr>
          <w:sz w:val="28"/>
          <w:szCs w:val="28"/>
        </w:rPr>
      </w:pPr>
      <w:r w:rsidRPr="00E30719">
        <w:rPr>
          <w:sz w:val="28"/>
          <w:szCs w:val="28"/>
        </w:rPr>
        <w:t>Степанов А. Договоры в хозяйственной деятельности предприятий // Право и экономика</w:t>
      </w:r>
      <w:r w:rsidR="006D5066" w:rsidRPr="00E30719">
        <w:rPr>
          <w:sz w:val="28"/>
          <w:szCs w:val="28"/>
        </w:rPr>
        <w:t>.</w:t>
      </w:r>
      <w:r w:rsidRPr="00E30719">
        <w:rPr>
          <w:sz w:val="28"/>
          <w:szCs w:val="28"/>
        </w:rPr>
        <w:t xml:space="preserve"> 2014</w:t>
      </w:r>
      <w:r w:rsidR="006D5066" w:rsidRPr="00E30719">
        <w:rPr>
          <w:sz w:val="28"/>
          <w:szCs w:val="28"/>
        </w:rPr>
        <w:t>.</w:t>
      </w:r>
      <w:r w:rsidRPr="00E30719">
        <w:rPr>
          <w:sz w:val="28"/>
          <w:szCs w:val="28"/>
        </w:rPr>
        <w:t xml:space="preserve"> № 9. – С.</w:t>
      </w:r>
      <w:r w:rsidR="006D5066" w:rsidRPr="00E30719">
        <w:rPr>
          <w:sz w:val="28"/>
          <w:szCs w:val="28"/>
        </w:rPr>
        <w:t xml:space="preserve"> </w:t>
      </w:r>
      <w:r w:rsidRPr="00E30719">
        <w:rPr>
          <w:sz w:val="28"/>
          <w:szCs w:val="28"/>
        </w:rPr>
        <w:t>6 – 10.</w:t>
      </w:r>
    </w:p>
    <w:p w:rsidR="00E7567A" w:rsidRPr="00E30719" w:rsidRDefault="00E7567A" w:rsidP="00E30719">
      <w:pPr>
        <w:pStyle w:val="a6"/>
        <w:widowControl w:val="0"/>
        <w:numPr>
          <w:ilvl w:val="0"/>
          <w:numId w:val="7"/>
        </w:numPr>
        <w:autoSpaceDE w:val="0"/>
        <w:autoSpaceDN w:val="0"/>
        <w:adjustRightInd w:val="0"/>
        <w:spacing w:before="0" w:beforeAutospacing="0" w:after="0" w:afterAutospacing="0" w:line="360" w:lineRule="auto"/>
        <w:ind w:left="0" w:firstLine="709"/>
        <w:jc w:val="both"/>
        <w:rPr>
          <w:sz w:val="28"/>
          <w:szCs w:val="28"/>
        </w:rPr>
      </w:pPr>
      <w:proofErr w:type="spellStart"/>
      <w:r w:rsidRPr="00E30719">
        <w:rPr>
          <w:sz w:val="28"/>
          <w:szCs w:val="28"/>
        </w:rPr>
        <w:t>Шичанин</w:t>
      </w:r>
      <w:proofErr w:type="spellEnd"/>
      <w:r w:rsidRPr="00E30719">
        <w:rPr>
          <w:sz w:val="28"/>
          <w:szCs w:val="28"/>
        </w:rPr>
        <w:t xml:space="preserve"> А., Гривков О. Заключение договоров: требования законодательства. // Законодательство и экономика. № 6. 2013. – С. 14 – 35.</w:t>
      </w:r>
    </w:p>
    <w:p w:rsidR="00E7567A" w:rsidRPr="00E30719" w:rsidRDefault="00E7567A" w:rsidP="00E30719">
      <w:pPr>
        <w:spacing w:after="0" w:line="360" w:lineRule="auto"/>
        <w:ind w:firstLine="709"/>
        <w:rPr>
          <w:rFonts w:ascii="Times New Roman" w:hAnsi="Times New Roman"/>
          <w:sz w:val="28"/>
          <w:szCs w:val="28"/>
        </w:rPr>
      </w:pPr>
    </w:p>
    <w:p w:rsidR="00E7567A" w:rsidRPr="00E30719" w:rsidRDefault="00E7567A" w:rsidP="00E30719">
      <w:pPr>
        <w:pStyle w:val="a7"/>
        <w:ind w:left="709" w:firstLine="0"/>
        <w:rPr>
          <w:rFonts w:eastAsia="Times New Roman"/>
          <w:sz w:val="28"/>
          <w:szCs w:val="28"/>
        </w:rPr>
      </w:pPr>
    </w:p>
    <w:p w:rsidR="00140611" w:rsidRPr="00E30719" w:rsidRDefault="00140611" w:rsidP="00E30719">
      <w:pPr>
        <w:spacing w:after="0" w:line="360" w:lineRule="auto"/>
        <w:ind w:firstLine="709"/>
        <w:jc w:val="both"/>
        <w:rPr>
          <w:rFonts w:ascii="Times New Roman" w:hAnsi="Times New Roman"/>
          <w:sz w:val="28"/>
          <w:szCs w:val="28"/>
        </w:rPr>
      </w:pPr>
    </w:p>
    <w:p w:rsidR="00727013" w:rsidRPr="00E30719" w:rsidRDefault="00727013" w:rsidP="00E30719">
      <w:pPr>
        <w:spacing w:after="0" w:line="360" w:lineRule="auto"/>
        <w:ind w:firstLine="709"/>
        <w:jc w:val="both"/>
        <w:rPr>
          <w:rFonts w:ascii="Times New Roman" w:hAnsi="Times New Roman"/>
          <w:sz w:val="28"/>
          <w:szCs w:val="28"/>
        </w:rPr>
      </w:pPr>
    </w:p>
    <w:p w:rsidR="00727013" w:rsidRPr="00E30719" w:rsidRDefault="00727013" w:rsidP="00E30719">
      <w:pPr>
        <w:spacing w:after="0" w:line="360" w:lineRule="auto"/>
        <w:ind w:firstLine="709"/>
        <w:jc w:val="both"/>
        <w:rPr>
          <w:rFonts w:ascii="Times New Roman" w:hAnsi="Times New Roman"/>
          <w:sz w:val="28"/>
          <w:szCs w:val="28"/>
        </w:rPr>
      </w:pPr>
    </w:p>
    <w:p w:rsidR="00727013" w:rsidRPr="00E30719" w:rsidRDefault="00727013" w:rsidP="00E30719">
      <w:pPr>
        <w:spacing w:after="0" w:line="360" w:lineRule="auto"/>
        <w:ind w:firstLine="709"/>
        <w:jc w:val="both"/>
        <w:rPr>
          <w:rFonts w:ascii="Times New Roman" w:hAnsi="Times New Roman"/>
          <w:sz w:val="28"/>
          <w:szCs w:val="28"/>
        </w:rPr>
      </w:pPr>
    </w:p>
    <w:p w:rsidR="00727013" w:rsidRPr="00E30719" w:rsidRDefault="00727013" w:rsidP="00E30719">
      <w:pPr>
        <w:spacing w:after="0" w:line="360" w:lineRule="auto"/>
        <w:ind w:firstLine="709"/>
        <w:jc w:val="both"/>
        <w:rPr>
          <w:rFonts w:ascii="Times New Roman" w:hAnsi="Times New Roman"/>
          <w:sz w:val="28"/>
          <w:szCs w:val="28"/>
        </w:rPr>
      </w:pPr>
    </w:p>
    <w:p w:rsidR="00727013" w:rsidRPr="00E30719" w:rsidRDefault="00727013" w:rsidP="00E30719">
      <w:pPr>
        <w:spacing w:after="0" w:line="360" w:lineRule="auto"/>
        <w:ind w:firstLine="709"/>
        <w:jc w:val="both"/>
        <w:rPr>
          <w:rFonts w:ascii="Times New Roman" w:hAnsi="Times New Roman"/>
          <w:sz w:val="28"/>
          <w:szCs w:val="28"/>
        </w:rPr>
      </w:pPr>
    </w:p>
    <w:p w:rsidR="00727013" w:rsidRPr="00E30719" w:rsidRDefault="00727013" w:rsidP="00E30719">
      <w:pPr>
        <w:spacing w:after="0" w:line="360" w:lineRule="auto"/>
        <w:ind w:firstLine="709"/>
        <w:jc w:val="both"/>
        <w:rPr>
          <w:rFonts w:ascii="Times New Roman" w:hAnsi="Times New Roman"/>
          <w:sz w:val="28"/>
          <w:szCs w:val="28"/>
        </w:rPr>
      </w:pPr>
    </w:p>
    <w:p w:rsidR="00727013" w:rsidRPr="00E30719" w:rsidRDefault="00727013" w:rsidP="00E30719">
      <w:pPr>
        <w:spacing w:after="0" w:line="360" w:lineRule="auto"/>
        <w:ind w:firstLine="709"/>
        <w:jc w:val="both"/>
        <w:rPr>
          <w:rFonts w:ascii="Times New Roman" w:hAnsi="Times New Roman"/>
          <w:sz w:val="28"/>
          <w:szCs w:val="28"/>
        </w:rPr>
      </w:pPr>
    </w:p>
    <w:p w:rsidR="00727013" w:rsidRPr="00E30719" w:rsidRDefault="00727013" w:rsidP="00E30719">
      <w:pPr>
        <w:spacing w:after="0" w:line="360" w:lineRule="auto"/>
        <w:ind w:firstLine="709"/>
        <w:jc w:val="both"/>
        <w:rPr>
          <w:rFonts w:ascii="Times New Roman" w:hAnsi="Times New Roman"/>
          <w:sz w:val="28"/>
          <w:szCs w:val="28"/>
        </w:rPr>
      </w:pPr>
    </w:p>
    <w:p w:rsidR="00727013" w:rsidRPr="00E30719" w:rsidRDefault="00727013" w:rsidP="00E30719">
      <w:pPr>
        <w:spacing w:after="0" w:line="360" w:lineRule="auto"/>
        <w:ind w:firstLine="709"/>
        <w:jc w:val="both"/>
        <w:rPr>
          <w:rFonts w:ascii="Times New Roman" w:hAnsi="Times New Roman"/>
          <w:sz w:val="28"/>
          <w:szCs w:val="28"/>
        </w:rPr>
      </w:pPr>
    </w:p>
    <w:p w:rsidR="00727013" w:rsidRPr="00E30719" w:rsidRDefault="00727013" w:rsidP="00E30719">
      <w:pPr>
        <w:spacing w:after="0" w:line="360" w:lineRule="auto"/>
        <w:ind w:firstLine="709"/>
        <w:jc w:val="both"/>
        <w:rPr>
          <w:rFonts w:ascii="Times New Roman" w:hAnsi="Times New Roman"/>
          <w:sz w:val="28"/>
          <w:szCs w:val="28"/>
        </w:rPr>
      </w:pPr>
    </w:p>
    <w:p w:rsidR="00727013" w:rsidRPr="00E30719" w:rsidRDefault="00727013" w:rsidP="00E30719">
      <w:pPr>
        <w:spacing w:after="0" w:line="360" w:lineRule="auto"/>
        <w:ind w:firstLine="709"/>
        <w:jc w:val="both"/>
        <w:rPr>
          <w:rFonts w:ascii="Times New Roman" w:hAnsi="Times New Roman"/>
          <w:sz w:val="28"/>
          <w:szCs w:val="28"/>
        </w:rPr>
      </w:pPr>
    </w:p>
    <w:p w:rsidR="00727013" w:rsidRPr="00E30719" w:rsidRDefault="00727013" w:rsidP="00E30719">
      <w:pPr>
        <w:spacing w:after="0" w:line="360" w:lineRule="auto"/>
        <w:ind w:firstLine="709"/>
        <w:jc w:val="both"/>
        <w:rPr>
          <w:rFonts w:ascii="Times New Roman" w:hAnsi="Times New Roman"/>
          <w:sz w:val="28"/>
          <w:szCs w:val="28"/>
        </w:rPr>
      </w:pPr>
    </w:p>
    <w:p w:rsidR="00727013" w:rsidRPr="00E30719" w:rsidRDefault="00727013" w:rsidP="00E30719">
      <w:pPr>
        <w:spacing w:after="0" w:line="360" w:lineRule="auto"/>
        <w:ind w:firstLine="709"/>
        <w:jc w:val="both"/>
        <w:rPr>
          <w:rFonts w:ascii="Times New Roman" w:hAnsi="Times New Roman"/>
          <w:sz w:val="28"/>
          <w:szCs w:val="28"/>
        </w:rPr>
      </w:pPr>
    </w:p>
    <w:p w:rsidR="00727013" w:rsidRPr="00E30719" w:rsidRDefault="00727013" w:rsidP="00E30719">
      <w:pPr>
        <w:spacing w:after="0" w:line="360" w:lineRule="auto"/>
        <w:ind w:firstLine="709"/>
        <w:jc w:val="both"/>
        <w:rPr>
          <w:rFonts w:ascii="Times New Roman" w:hAnsi="Times New Roman"/>
          <w:sz w:val="28"/>
          <w:szCs w:val="28"/>
        </w:rPr>
      </w:pPr>
    </w:p>
    <w:p w:rsidR="00FB5B9F" w:rsidRDefault="00FB5B9F" w:rsidP="00E30719">
      <w:pPr>
        <w:spacing w:after="0" w:line="360" w:lineRule="auto"/>
        <w:ind w:firstLine="709"/>
        <w:jc w:val="both"/>
        <w:rPr>
          <w:rFonts w:ascii="Times New Roman" w:hAnsi="Times New Roman"/>
          <w:sz w:val="28"/>
          <w:szCs w:val="28"/>
        </w:rPr>
      </w:pPr>
    </w:p>
    <w:p w:rsidR="005033B8" w:rsidRPr="00E30719" w:rsidRDefault="005033B8" w:rsidP="00E30719">
      <w:pPr>
        <w:spacing w:after="0" w:line="360" w:lineRule="auto"/>
        <w:ind w:firstLine="709"/>
        <w:jc w:val="both"/>
        <w:rPr>
          <w:rFonts w:ascii="Times New Roman" w:hAnsi="Times New Roman"/>
          <w:sz w:val="28"/>
          <w:szCs w:val="28"/>
        </w:rPr>
      </w:pPr>
    </w:p>
    <w:p w:rsidR="00FB5B9F" w:rsidRPr="00E30719" w:rsidRDefault="00FB5B9F" w:rsidP="00E30719">
      <w:pPr>
        <w:spacing w:after="0" w:line="360" w:lineRule="auto"/>
        <w:ind w:firstLine="709"/>
        <w:jc w:val="both"/>
        <w:rPr>
          <w:rFonts w:ascii="Times New Roman" w:hAnsi="Times New Roman"/>
          <w:sz w:val="28"/>
          <w:szCs w:val="28"/>
        </w:rPr>
      </w:pPr>
    </w:p>
    <w:p w:rsidR="007C2395" w:rsidRPr="00E30719" w:rsidRDefault="007C2395" w:rsidP="00E30719">
      <w:pPr>
        <w:spacing w:after="0" w:line="360" w:lineRule="auto"/>
        <w:ind w:firstLine="709"/>
        <w:jc w:val="both"/>
        <w:rPr>
          <w:rFonts w:ascii="Times New Roman" w:hAnsi="Times New Roman"/>
          <w:sz w:val="28"/>
          <w:szCs w:val="28"/>
        </w:rPr>
      </w:pPr>
    </w:p>
    <w:p w:rsidR="00FB5B9F" w:rsidRPr="00E30719" w:rsidRDefault="00FB5B9F" w:rsidP="00E30719">
      <w:pPr>
        <w:spacing w:after="0" w:line="360" w:lineRule="auto"/>
        <w:ind w:firstLine="709"/>
        <w:jc w:val="both"/>
        <w:rPr>
          <w:rFonts w:ascii="Times New Roman" w:hAnsi="Times New Roman"/>
          <w:sz w:val="28"/>
          <w:szCs w:val="28"/>
        </w:rPr>
      </w:pPr>
    </w:p>
    <w:p w:rsidR="00C71A56" w:rsidRDefault="00C71A56" w:rsidP="005E74C3">
      <w:pPr>
        <w:pStyle w:val="1"/>
        <w:spacing w:before="0" w:after="0" w:line="360" w:lineRule="auto"/>
        <w:ind w:firstLine="709"/>
        <w:jc w:val="center"/>
        <w:rPr>
          <w:rFonts w:ascii="Times New Roman" w:hAnsi="Times New Roman"/>
          <w:sz w:val="28"/>
          <w:szCs w:val="28"/>
        </w:rPr>
      </w:pPr>
      <w:bookmarkStart w:id="21" w:name="_Toc500790180"/>
      <w:r w:rsidRPr="00E30719">
        <w:rPr>
          <w:rFonts w:ascii="Times New Roman" w:hAnsi="Times New Roman"/>
          <w:sz w:val="28"/>
          <w:szCs w:val="28"/>
        </w:rPr>
        <w:t>Приложени</w:t>
      </w:r>
      <w:bookmarkEnd w:id="21"/>
      <w:r w:rsidR="005E74C3">
        <w:rPr>
          <w:rFonts w:ascii="Times New Roman" w:hAnsi="Times New Roman"/>
          <w:sz w:val="28"/>
          <w:szCs w:val="28"/>
        </w:rPr>
        <w:t>е №1</w:t>
      </w:r>
    </w:p>
    <w:p w:rsidR="005E74C3" w:rsidRPr="005E74C3" w:rsidRDefault="005E74C3" w:rsidP="005E74C3">
      <w:pPr>
        <w:jc w:val="center"/>
        <w:rPr>
          <w:rFonts w:ascii="Times New Roman" w:hAnsi="Times New Roman"/>
          <w:b/>
          <w:sz w:val="28"/>
          <w:szCs w:val="28"/>
        </w:rPr>
      </w:pPr>
      <w:r>
        <w:rPr>
          <w:rFonts w:ascii="Times New Roman" w:hAnsi="Times New Roman"/>
          <w:b/>
          <w:sz w:val="28"/>
          <w:szCs w:val="28"/>
        </w:rPr>
        <w:t>Практика рассмотрения судебных споров, связанных с публичным договором.</w:t>
      </w:r>
    </w:p>
    <w:p w:rsidR="00C71A56" w:rsidRPr="00E30719" w:rsidRDefault="00C71A56" w:rsidP="00E30719">
      <w:pPr>
        <w:spacing w:after="0" w:line="360" w:lineRule="auto"/>
        <w:ind w:firstLine="709"/>
        <w:jc w:val="both"/>
        <w:rPr>
          <w:rFonts w:ascii="Times New Roman" w:hAnsi="Times New Roman"/>
          <w:sz w:val="28"/>
          <w:szCs w:val="28"/>
        </w:rPr>
      </w:pPr>
    </w:p>
    <w:p w:rsidR="001E47B4" w:rsidRPr="00CE778F" w:rsidRDefault="001E47B4" w:rsidP="00CE778F">
      <w:pPr>
        <w:pStyle w:val="a7"/>
        <w:numPr>
          <w:ilvl w:val="0"/>
          <w:numId w:val="8"/>
        </w:numPr>
        <w:rPr>
          <w:sz w:val="28"/>
          <w:szCs w:val="28"/>
        </w:rPr>
      </w:pPr>
      <w:r w:rsidRPr="00CE778F">
        <w:rPr>
          <w:sz w:val="28"/>
          <w:szCs w:val="28"/>
        </w:rPr>
        <w:t>Постановление ФАС Центрального округа от 05.02.2014 по делу N А35</w:t>
      </w:r>
      <w:r w:rsidR="00F940CC" w:rsidRPr="00CE778F">
        <w:rPr>
          <w:sz w:val="28"/>
          <w:szCs w:val="28"/>
        </w:rPr>
        <w:t>-12820/2012</w:t>
      </w:r>
      <w:r w:rsidR="00937B31">
        <w:rPr>
          <w:rStyle w:val="a5"/>
          <w:sz w:val="28"/>
          <w:szCs w:val="28"/>
        </w:rPr>
        <w:footnoteReference w:id="23"/>
      </w:r>
      <w:r w:rsidR="009749D1" w:rsidRPr="00CE778F">
        <w:rPr>
          <w:sz w:val="28"/>
          <w:szCs w:val="28"/>
        </w:rPr>
        <w:t>:</w:t>
      </w:r>
      <w:r w:rsidR="005C38D0" w:rsidRPr="00CE778F">
        <w:rPr>
          <w:sz w:val="28"/>
          <w:szCs w:val="28"/>
        </w:rPr>
        <w:t xml:space="preserve"> </w:t>
      </w:r>
    </w:p>
    <w:p w:rsidR="005C38D0" w:rsidRPr="00CE778F" w:rsidRDefault="005C38D0" w:rsidP="00E30719">
      <w:pPr>
        <w:spacing w:after="0" w:line="360" w:lineRule="auto"/>
        <w:ind w:firstLine="709"/>
        <w:jc w:val="both"/>
        <w:rPr>
          <w:rFonts w:ascii="Times New Roman" w:hAnsi="Times New Roman"/>
          <w:sz w:val="28"/>
          <w:szCs w:val="28"/>
          <w:lang w:val="en-US"/>
        </w:rPr>
      </w:pPr>
      <w:r>
        <w:rPr>
          <w:rFonts w:ascii="Times New Roman" w:hAnsi="Times New Roman"/>
          <w:sz w:val="28"/>
          <w:szCs w:val="28"/>
          <w:lang w:val="en-US"/>
        </w:rPr>
        <w:t>URL</w:t>
      </w:r>
      <w:r w:rsidRPr="00CE778F">
        <w:rPr>
          <w:rFonts w:ascii="Times New Roman" w:hAnsi="Times New Roman"/>
          <w:sz w:val="28"/>
          <w:szCs w:val="28"/>
          <w:lang w:val="en-US"/>
        </w:rPr>
        <w:t xml:space="preserve">: </w:t>
      </w:r>
      <w:hyperlink r:id="rId23" w:anchor="0" w:history="1">
        <w:r w:rsidRPr="005C38D0">
          <w:rPr>
            <w:rStyle w:val="a9"/>
            <w:rFonts w:ascii="Times New Roman" w:hAnsi="Times New Roman"/>
            <w:color w:val="auto"/>
            <w:sz w:val="28"/>
            <w:szCs w:val="28"/>
            <w:u w:val="none"/>
            <w:lang w:val="en-US"/>
          </w:rPr>
          <w:t>http</w:t>
        </w:r>
        <w:r w:rsidRPr="00CE778F">
          <w:rPr>
            <w:rStyle w:val="a9"/>
            <w:rFonts w:ascii="Times New Roman" w:hAnsi="Times New Roman"/>
            <w:color w:val="auto"/>
            <w:sz w:val="28"/>
            <w:szCs w:val="28"/>
            <w:u w:val="none"/>
            <w:lang w:val="en-US"/>
          </w:rPr>
          <w:t>://</w:t>
        </w:r>
        <w:r w:rsidRPr="005C38D0">
          <w:rPr>
            <w:rStyle w:val="a9"/>
            <w:rFonts w:ascii="Times New Roman" w:hAnsi="Times New Roman"/>
            <w:color w:val="auto"/>
            <w:sz w:val="28"/>
            <w:szCs w:val="28"/>
            <w:u w:val="none"/>
            <w:lang w:val="en-US"/>
          </w:rPr>
          <w:t>www</w:t>
        </w:r>
        <w:r w:rsidRPr="00CE778F">
          <w:rPr>
            <w:rStyle w:val="a9"/>
            <w:rFonts w:ascii="Times New Roman" w:hAnsi="Times New Roman"/>
            <w:color w:val="auto"/>
            <w:sz w:val="28"/>
            <w:szCs w:val="28"/>
            <w:u w:val="none"/>
            <w:lang w:val="en-US"/>
          </w:rPr>
          <w:t>.</w:t>
        </w:r>
        <w:r w:rsidRPr="005C38D0">
          <w:rPr>
            <w:rStyle w:val="a9"/>
            <w:rFonts w:ascii="Times New Roman" w:hAnsi="Times New Roman"/>
            <w:color w:val="auto"/>
            <w:sz w:val="28"/>
            <w:szCs w:val="28"/>
            <w:u w:val="none"/>
            <w:lang w:val="en-US"/>
          </w:rPr>
          <w:t>consultant</w:t>
        </w:r>
        <w:r w:rsidRPr="00CE778F">
          <w:rPr>
            <w:rStyle w:val="a9"/>
            <w:rFonts w:ascii="Times New Roman" w:hAnsi="Times New Roman"/>
            <w:color w:val="auto"/>
            <w:sz w:val="28"/>
            <w:szCs w:val="28"/>
            <w:u w:val="none"/>
            <w:lang w:val="en-US"/>
          </w:rPr>
          <w:t>.</w:t>
        </w:r>
        <w:r w:rsidRPr="005C38D0">
          <w:rPr>
            <w:rStyle w:val="a9"/>
            <w:rFonts w:ascii="Times New Roman" w:hAnsi="Times New Roman"/>
            <w:color w:val="auto"/>
            <w:sz w:val="28"/>
            <w:szCs w:val="28"/>
            <w:u w:val="none"/>
            <w:lang w:val="en-US"/>
          </w:rPr>
          <w:t>ru</w:t>
        </w:r>
        <w:r w:rsidRPr="00CE778F">
          <w:rPr>
            <w:rStyle w:val="a9"/>
            <w:rFonts w:ascii="Times New Roman" w:hAnsi="Times New Roman"/>
            <w:color w:val="auto"/>
            <w:sz w:val="28"/>
            <w:szCs w:val="28"/>
            <w:u w:val="none"/>
            <w:lang w:val="en-US"/>
          </w:rPr>
          <w:t>/</w:t>
        </w:r>
        <w:r w:rsidRPr="005C38D0">
          <w:rPr>
            <w:rStyle w:val="a9"/>
            <w:rFonts w:ascii="Times New Roman" w:hAnsi="Times New Roman"/>
            <w:color w:val="auto"/>
            <w:sz w:val="28"/>
            <w:szCs w:val="28"/>
            <w:u w:val="none"/>
            <w:lang w:val="en-US"/>
          </w:rPr>
          <w:t>cons</w:t>
        </w:r>
        <w:r w:rsidRPr="00CE778F">
          <w:rPr>
            <w:rStyle w:val="a9"/>
            <w:rFonts w:ascii="Times New Roman" w:hAnsi="Times New Roman"/>
            <w:color w:val="auto"/>
            <w:sz w:val="28"/>
            <w:szCs w:val="28"/>
            <w:u w:val="none"/>
            <w:lang w:val="en-US"/>
          </w:rPr>
          <w:t>/</w:t>
        </w:r>
        <w:r w:rsidRPr="005C38D0">
          <w:rPr>
            <w:rStyle w:val="a9"/>
            <w:rFonts w:ascii="Times New Roman" w:hAnsi="Times New Roman"/>
            <w:color w:val="auto"/>
            <w:sz w:val="28"/>
            <w:szCs w:val="28"/>
            <w:u w:val="none"/>
            <w:lang w:val="en-US"/>
          </w:rPr>
          <w:t>cgi</w:t>
        </w:r>
        <w:r w:rsidRPr="00CE778F">
          <w:rPr>
            <w:rStyle w:val="a9"/>
            <w:rFonts w:ascii="Times New Roman" w:hAnsi="Times New Roman"/>
            <w:color w:val="auto"/>
            <w:sz w:val="28"/>
            <w:szCs w:val="28"/>
            <w:u w:val="none"/>
            <w:lang w:val="en-US"/>
          </w:rPr>
          <w:t>/</w:t>
        </w:r>
        <w:r w:rsidRPr="005C38D0">
          <w:rPr>
            <w:rStyle w:val="a9"/>
            <w:rFonts w:ascii="Times New Roman" w:hAnsi="Times New Roman"/>
            <w:color w:val="auto"/>
            <w:sz w:val="28"/>
            <w:szCs w:val="28"/>
            <w:u w:val="none"/>
            <w:lang w:val="en-US"/>
          </w:rPr>
          <w:t>online</w:t>
        </w:r>
        <w:r w:rsidRPr="00CE778F">
          <w:rPr>
            <w:rStyle w:val="a9"/>
            <w:rFonts w:ascii="Times New Roman" w:hAnsi="Times New Roman"/>
            <w:color w:val="auto"/>
            <w:sz w:val="28"/>
            <w:szCs w:val="28"/>
            <w:u w:val="none"/>
            <w:lang w:val="en-US"/>
          </w:rPr>
          <w:t>.</w:t>
        </w:r>
        <w:r w:rsidRPr="005C38D0">
          <w:rPr>
            <w:rStyle w:val="a9"/>
            <w:rFonts w:ascii="Times New Roman" w:hAnsi="Times New Roman"/>
            <w:color w:val="auto"/>
            <w:sz w:val="28"/>
            <w:szCs w:val="28"/>
            <w:u w:val="none"/>
            <w:lang w:val="en-US"/>
          </w:rPr>
          <w:t>cgi</w:t>
        </w:r>
        <w:r w:rsidRPr="00CE778F">
          <w:rPr>
            <w:rStyle w:val="a9"/>
            <w:rFonts w:ascii="Times New Roman" w:hAnsi="Times New Roman"/>
            <w:color w:val="auto"/>
            <w:sz w:val="28"/>
            <w:szCs w:val="28"/>
            <w:u w:val="none"/>
            <w:lang w:val="en-US"/>
          </w:rPr>
          <w:t>?</w:t>
        </w:r>
        <w:r w:rsidRPr="005C38D0">
          <w:rPr>
            <w:rStyle w:val="a9"/>
            <w:rFonts w:ascii="Times New Roman" w:hAnsi="Times New Roman"/>
            <w:color w:val="auto"/>
            <w:sz w:val="28"/>
            <w:szCs w:val="28"/>
            <w:u w:val="none"/>
            <w:lang w:val="en-US"/>
          </w:rPr>
          <w:t>req</w:t>
        </w:r>
        <w:r w:rsidRPr="00CE778F">
          <w:rPr>
            <w:rStyle w:val="a9"/>
            <w:rFonts w:ascii="Times New Roman" w:hAnsi="Times New Roman"/>
            <w:color w:val="auto"/>
            <w:sz w:val="28"/>
            <w:szCs w:val="28"/>
            <w:u w:val="none"/>
            <w:lang w:val="en-US"/>
          </w:rPr>
          <w:t>=</w:t>
        </w:r>
        <w:r w:rsidRPr="005C38D0">
          <w:rPr>
            <w:rStyle w:val="a9"/>
            <w:rFonts w:ascii="Times New Roman" w:hAnsi="Times New Roman"/>
            <w:color w:val="auto"/>
            <w:sz w:val="28"/>
            <w:szCs w:val="28"/>
            <w:u w:val="none"/>
            <w:lang w:val="en-US"/>
          </w:rPr>
          <w:t>doc</w:t>
        </w:r>
        <w:r w:rsidRPr="00CE778F">
          <w:rPr>
            <w:rStyle w:val="a9"/>
            <w:rFonts w:ascii="Times New Roman" w:hAnsi="Times New Roman"/>
            <w:color w:val="auto"/>
            <w:sz w:val="28"/>
            <w:szCs w:val="28"/>
            <w:u w:val="none"/>
            <w:lang w:val="en-US"/>
          </w:rPr>
          <w:t>;</w:t>
        </w:r>
        <w:r w:rsidRPr="005C38D0">
          <w:rPr>
            <w:rStyle w:val="a9"/>
            <w:rFonts w:ascii="Times New Roman" w:hAnsi="Times New Roman"/>
            <w:color w:val="auto"/>
            <w:sz w:val="28"/>
            <w:szCs w:val="28"/>
            <w:u w:val="none"/>
            <w:lang w:val="en-US"/>
          </w:rPr>
          <w:t>base</w:t>
        </w:r>
        <w:r w:rsidRPr="00CE778F">
          <w:rPr>
            <w:rStyle w:val="a9"/>
            <w:rFonts w:ascii="Times New Roman" w:hAnsi="Times New Roman"/>
            <w:color w:val="auto"/>
            <w:sz w:val="28"/>
            <w:szCs w:val="28"/>
            <w:u w:val="none"/>
            <w:lang w:val="en-US"/>
          </w:rPr>
          <w:t>=</w:t>
        </w:r>
        <w:r w:rsidRPr="005C38D0">
          <w:rPr>
            <w:rStyle w:val="a9"/>
            <w:rFonts w:ascii="Times New Roman" w:hAnsi="Times New Roman"/>
            <w:color w:val="auto"/>
            <w:sz w:val="28"/>
            <w:szCs w:val="28"/>
            <w:u w:val="none"/>
            <w:lang w:val="en-US"/>
          </w:rPr>
          <w:t>ACN</w:t>
        </w:r>
        <w:r w:rsidRPr="00CE778F">
          <w:rPr>
            <w:rStyle w:val="a9"/>
            <w:rFonts w:ascii="Times New Roman" w:hAnsi="Times New Roman"/>
            <w:color w:val="auto"/>
            <w:sz w:val="28"/>
            <w:szCs w:val="28"/>
            <w:u w:val="none"/>
            <w:lang w:val="en-US"/>
          </w:rPr>
          <w:t>;</w:t>
        </w:r>
        <w:r w:rsidRPr="005C38D0">
          <w:rPr>
            <w:rStyle w:val="a9"/>
            <w:rFonts w:ascii="Times New Roman" w:hAnsi="Times New Roman"/>
            <w:color w:val="auto"/>
            <w:sz w:val="28"/>
            <w:szCs w:val="28"/>
            <w:u w:val="none"/>
            <w:lang w:val="en-US"/>
          </w:rPr>
          <w:t>n</w:t>
        </w:r>
        <w:r w:rsidRPr="00CE778F">
          <w:rPr>
            <w:rStyle w:val="a9"/>
            <w:rFonts w:ascii="Times New Roman" w:hAnsi="Times New Roman"/>
            <w:color w:val="auto"/>
            <w:sz w:val="28"/>
            <w:szCs w:val="28"/>
            <w:u w:val="none"/>
            <w:lang w:val="en-US"/>
          </w:rPr>
          <w:t>=83765#0</w:t>
        </w:r>
      </w:hyperlink>
    </w:p>
    <w:p w:rsidR="003869D9" w:rsidRPr="00E30719" w:rsidRDefault="003869D9" w:rsidP="00E30719">
      <w:pPr>
        <w:spacing w:after="0" w:line="360" w:lineRule="auto"/>
        <w:ind w:firstLine="709"/>
        <w:jc w:val="both"/>
        <w:rPr>
          <w:rFonts w:ascii="Times New Roman" w:hAnsi="Times New Roman"/>
          <w:sz w:val="28"/>
          <w:szCs w:val="28"/>
        </w:rPr>
      </w:pPr>
      <w:r w:rsidRPr="00E30719">
        <w:rPr>
          <w:rFonts w:ascii="Times New Roman" w:hAnsi="Times New Roman"/>
          <w:sz w:val="28"/>
          <w:szCs w:val="28"/>
        </w:rPr>
        <w:t xml:space="preserve">Суд правильно указал, что по смыслу гражданского </w:t>
      </w:r>
      <w:hyperlink r:id="rId24" w:history="1">
        <w:r w:rsidRPr="00E30719">
          <w:rPr>
            <w:rFonts w:ascii="Times New Roman" w:hAnsi="Times New Roman"/>
            <w:sz w:val="28"/>
            <w:szCs w:val="28"/>
          </w:rPr>
          <w:t>законодательства</w:t>
        </w:r>
      </w:hyperlink>
      <w:r w:rsidRPr="00E30719">
        <w:rPr>
          <w:rFonts w:ascii="Times New Roman" w:hAnsi="Times New Roman"/>
          <w:sz w:val="28"/>
          <w:szCs w:val="28"/>
        </w:rPr>
        <w:t>, заключенные предприятием договоры о подключении к сетям водоснабжения и водоотведения являются публичными договорами. При этом</w:t>
      </w:r>
      <w:proofErr w:type="gramStart"/>
      <w:r w:rsidRPr="00E30719">
        <w:rPr>
          <w:rFonts w:ascii="Times New Roman" w:hAnsi="Times New Roman"/>
          <w:sz w:val="28"/>
          <w:szCs w:val="28"/>
        </w:rPr>
        <w:t>,</w:t>
      </w:r>
      <w:proofErr w:type="gramEnd"/>
      <w:r w:rsidRPr="00E30719">
        <w:rPr>
          <w:rFonts w:ascii="Times New Roman" w:hAnsi="Times New Roman"/>
          <w:sz w:val="28"/>
          <w:szCs w:val="28"/>
        </w:rPr>
        <w:t xml:space="preserve"> коммерческая организация - исполнитель не вправе оказывать предпочтение одному лицу перед другим в отношении заключения публичного договора, кроме случаев, предусмотренных законом и иными правовыми актами.</w:t>
      </w:r>
    </w:p>
    <w:p w:rsidR="000F03BF" w:rsidRPr="00E30719" w:rsidRDefault="000F03BF" w:rsidP="00E30719">
      <w:pPr>
        <w:spacing w:after="0" w:line="360" w:lineRule="auto"/>
        <w:ind w:left="707" w:firstLine="709"/>
        <w:jc w:val="both"/>
        <w:rPr>
          <w:rFonts w:ascii="Times New Roman" w:hAnsi="Times New Roman"/>
          <w:sz w:val="28"/>
          <w:szCs w:val="28"/>
        </w:rPr>
      </w:pPr>
    </w:p>
    <w:p w:rsidR="00550D6D" w:rsidRPr="00CE778F" w:rsidRDefault="00A340D4" w:rsidP="00CE778F">
      <w:pPr>
        <w:pStyle w:val="a7"/>
        <w:numPr>
          <w:ilvl w:val="0"/>
          <w:numId w:val="8"/>
        </w:numPr>
        <w:rPr>
          <w:rFonts w:eastAsia="Times New Roman"/>
          <w:sz w:val="28"/>
          <w:szCs w:val="28"/>
        </w:rPr>
      </w:pPr>
      <w:hyperlink r:id="rId25" w:history="1">
        <w:r w:rsidR="009749D1" w:rsidRPr="00CE778F">
          <w:rPr>
            <w:rFonts w:eastAsia="Times New Roman"/>
            <w:sz w:val="28"/>
            <w:szCs w:val="28"/>
          </w:rPr>
          <w:t>Определение</w:t>
        </w:r>
      </w:hyperlink>
      <w:r w:rsidR="009749D1" w:rsidRPr="00CE778F">
        <w:rPr>
          <w:rFonts w:eastAsia="Times New Roman"/>
          <w:sz w:val="28"/>
          <w:szCs w:val="28"/>
        </w:rPr>
        <w:t xml:space="preserve"> Верховного Суда РФ от 18.08.2016 N 305-ЭС16-3833 по делу N А40-39666/2015</w:t>
      </w:r>
      <w:r w:rsidR="00BB69CC">
        <w:rPr>
          <w:rStyle w:val="a5"/>
          <w:rFonts w:eastAsia="Times New Roman"/>
          <w:sz w:val="28"/>
          <w:szCs w:val="28"/>
        </w:rPr>
        <w:footnoteReference w:id="24"/>
      </w:r>
      <w:r w:rsidR="007F59A2" w:rsidRPr="00CE778F">
        <w:rPr>
          <w:rFonts w:eastAsia="Times New Roman"/>
          <w:sz w:val="28"/>
          <w:szCs w:val="28"/>
        </w:rPr>
        <w:t>:</w:t>
      </w:r>
    </w:p>
    <w:p w:rsidR="005C38D0" w:rsidRPr="005C38D0" w:rsidRDefault="005C38D0" w:rsidP="00E30719">
      <w:pPr>
        <w:spacing w:after="0" w:line="360" w:lineRule="auto"/>
        <w:ind w:firstLine="708"/>
        <w:jc w:val="both"/>
        <w:rPr>
          <w:rFonts w:ascii="Times New Roman" w:eastAsia="Times New Roman" w:hAnsi="Times New Roman"/>
          <w:sz w:val="28"/>
          <w:szCs w:val="28"/>
          <w:lang w:val="en-US"/>
        </w:rPr>
      </w:pPr>
      <w:r>
        <w:rPr>
          <w:rFonts w:ascii="Times New Roman" w:eastAsia="Times New Roman" w:hAnsi="Times New Roman"/>
          <w:sz w:val="28"/>
          <w:szCs w:val="28"/>
          <w:lang w:val="en-US"/>
        </w:rPr>
        <w:t>URL</w:t>
      </w:r>
      <w:r w:rsidRPr="005C38D0">
        <w:rPr>
          <w:rFonts w:ascii="Times New Roman" w:eastAsia="Times New Roman" w:hAnsi="Times New Roman"/>
          <w:sz w:val="28"/>
          <w:szCs w:val="28"/>
          <w:lang w:val="en-US"/>
        </w:rPr>
        <w:t>:</w:t>
      </w:r>
      <w:r w:rsidRPr="005C38D0">
        <w:rPr>
          <w:lang w:val="en-US"/>
        </w:rPr>
        <w:t xml:space="preserve"> </w:t>
      </w:r>
      <w:hyperlink r:id="rId26" w:anchor="0" w:history="1">
        <w:r w:rsidRPr="005C38D0">
          <w:rPr>
            <w:rStyle w:val="a9"/>
            <w:rFonts w:ascii="Times New Roman" w:eastAsia="Times New Roman" w:hAnsi="Times New Roman"/>
            <w:color w:val="auto"/>
            <w:sz w:val="28"/>
            <w:szCs w:val="28"/>
            <w:u w:val="none"/>
            <w:lang w:val="en-US"/>
          </w:rPr>
          <w:t>http://www.consultant.ru/cons/cgi/online.cgi?req=doc;base=ARB;n=471401#0</w:t>
        </w:r>
      </w:hyperlink>
    </w:p>
    <w:p w:rsidR="007F59A2" w:rsidRPr="00E30719" w:rsidRDefault="007F59A2" w:rsidP="00E30719">
      <w:pPr>
        <w:spacing w:after="0" w:line="360" w:lineRule="auto"/>
        <w:ind w:firstLine="708"/>
        <w:jc w:val="both"/>
        <w:rPr>
          <w:rFonts w:ascii="Times New Roman" w:eastAsia="Times New Roman" w:hAnsi="Times New Roman"/>
          <w:sz w:val="28"/>
          <w:szCs w:val="28"/>
        </w:rPr>
      </w:pPr>
      <w:r w:rsidRPr="00E30719">
        <w:rPr>
          <w:rFonts w:ascii="Times New Roman" w:hAnsi="Times New Roman"/>
          <w:sz w:val="28"/>
          <w:szCs w:val="28"/>
        </w:rPr>
        <w:t xml:space="preserve">В соответствии с </w:t>
      </w:r>
      <w:hyperlink r:id="rId27" w:history="1">
        <w:r w:rsidRPr="00E30719">
          <w:rPr>
            <w:rFonts w:ascii="Times New Roman" w:hAnsi="Times New Roman"/>
            <w:sz w:val="28"/>
            <w:szCs w:val="28"/>
          </w:rPr>
          <w:t>пунктом 4 статьи 421</w:t>
        </w:r>
      </w:hyperlink>
      <w:r w:rsidRPr="00E30719">
        <w:rPr>
          <w:rFonts w:ascii="Times New Roman" w:hAnsi="Times New Roman"/>
          <w:sz w:val="28"/>
          <w:szCs w:val="28"/>
        </w:rPr>
        <w:t xml:space="preserve">, </w:t>
      </w:r>
      <w:hyperlink r:id="rId28" w:history="1">
        <w:r w:rsidRPr="00E30719">
          <w:rPr>
            <w:rFonts w:ascii="Times New Roman" w:hAnsi="Times New Roman"/>
            <w:sz w:val="28"/>
            <w:szCs w:val="28"/>
          </w:rPr>
          <w:t>статьей 422</w:t>
        </w:r>
      </w:hyperlink>
      <w:r w:rsidRPr="00E30719">
        <w:rPr>
          <w:rFonts w:ascii="Times New Roman" w:hAnsi="Times New Roman"/>
          <w:sz w:val="28"/>
          <w:szCs w:val="28"/>
        </w:rPr>
        <w:t xml:space="preserve">, </w:t>
      </w:r>
      <w:hyperlink r:id="rId29" w:history="1">
        <w:r w:rsidRPr="00E30719">
          <w:rPr>
            <w:rFonts w:ascii="Times New Roman" w:hAnsi="Times New Roman"/>
            <w:sz w:val="28"/>
            <w:szCs w:val="28"/>
          </w:rPr>
          <w:t>пунктами 4</w:t>
        </w:r>
      </w:hyperlink>
      <w:r w:rsidRPr="00E30719">
        <w:rPr>
          <w:rFonts w:ascii="Times New Roman" w:hAnsi="Times New Roman"/>
          <w:sz w:val="28"/>
          <w:szCs w:val="28"/>
        </w:rPr>
        <w:t xml:space="preserve">, </w:t>
      </w:r>
      <w:hyperlink r:id="rId30" w:history="1">
        <w:r w:rsidRPr="00E30719">
          <w:rPr>
            <w:rFonts w:ascii="Times New Roman" w:hAnsi="Times New Roman"/>
            <w:sz w:val="28"/>
            <w:szCs w:val="28"/>
          </w:rPr>
          <w:t>5 статьи 426</w:t>
        </w:r>
      </w:hyperlink>
      <w:r w:rsidRPr="00E30719">
        <w:rPr>
          <w:rFonts w:ascii="Times New Roman" w:hAnsi="Times New Roman"/>
          <w:sz w:val="28"/>
          <w:szCs w:val="28"/>
        </w:rPr>
        <w:t xml:space="preserve"> ГК РФ свободное усмотрение сторон по согласованию условий договора ограничивается императивными предписаниями закона или иных нормативных актов. В случаях, предусмотренных законом, Правительство Российской Федерации может издавать правила, обязательные для сторон </w:t>
      </w:r>
      <w:r w:rsidRPr="00E30719">
        <w:rPr>
          <w:rFonts w:ascii="Times New Roman" w:hAnsi="Times New Roman"/>
          <w:sz w:val="28"/>
          <w:szCs w:val="28"/>
        </w:rPr>
        <w:lastRenderedPageBreak/>
        <w:t>при заключении и исполнении публичных договоров. Условия публичного договора, не соответствующие указанным требованиям, ничтожны.</w:t>
      </w:r>
    </w:p>
    <w:p w:rsidR="007F59A2" w:rsidRPr="00E30719" w:rsidRDefault="007F59A2" w:rsidP="00E30719">
      <w:pPr>
        <w:spacing w:after="0" w:line="360" w:lineRule="auto"/>
        <w:ind w:firstLine="708"/>
        <w:rPr>
          <w:rFonts w:ascii="Times New Roman" w:hAnsi="Times New Roman"/>
          <w:sz w:val="28"/>
          <w:szCs w:val="28"/>
        </w:rPr>
      </w:pPr>
    </w:p>
    <w:p w:rsidR="00C44973" w:rsidRPr="00CE778F" w:rsidRDefault="00A340D4" w:rsidP="00CE778F">
      <w:pPr>
        <w:pStyle w:val="a7"/>
        <w:numPr>
          <w:ilvl w:val="0"/>
          <w:numId w:val="8"/>
        </w:numPr>
        <w:rPr>
          <w:sz w:val="28"/>
          <w:szCs w:val="28"/>
        </w:rPr>
      </w:pPr>
      <w:hyperlink r:id="rId31" w:history="1">
        <w:r w:rsidR="009749D1" w:rsidRPr="00CE778F">
          <w:rPr>
            <w:rFonts w:eastAsia="Times New Roman"/>
            <w:sz w:val="28"/>
            <w:szCs w:val="28"/>
          </w:rPr>
          <w:t>Постановление</w:t>
        </w:r>
      </w:hyperlink>
      <w:r w:rsidR="009749D1" w:rsidRPr="00CE778F">
        <w:rPr>
          <w:rFonts w:eastAsia="Times New Roman"/>
          <w:sz w:val="28"/>
          <w:szCs w:val="28"/>
        </w:rPr>
        <w:t xml:space="preserve"> Арбитражного суда Северо-Западного округа от 11.06.2015 N Ф07-17</w:t>
      </w:r>
      <w:r w:rsidR="009D56C3" w:rsidRPr="00CE778F">
        <w:rPr>
          <w:rFonts w:eastAsia="Times New Roman"/>
          <w:sz w:val="28"/>
          <w:szCs w:val="28"/>
        </w:rPr>
        <w:t>67/2015 по делу N А66-1151/2014</w:t>
      </w:r>
      <w:r w:rsidR="00937B31">
        <w:rPr>
          <w:rStyle w:val="a5"/>
          <w:sz w:val="28"/>
          <w:szCs w:val="28"/>
        </w:rPr>
        <w:footnoteReference w:id="25"/>
      </w:r>
      <w:r w:rsidR="00553DB6" w:rsidRPr="00CE778F">
        <w:rPr>
          <w:sz w:val="28"/>
          <w:szCs w:val="28"/>
        </w:rPr>
        <w:t>:</w:t>
      </w:r>
    </w:p>
    <w:p w:rsidR="005C38D0" w:rsidRPr="005C38D0" w:rsidRDefault="005C38D0" w:rsidP="005C38D0">
      <w:pPr>
        <w:spacing w:after="0" w:line="360" w:lineRule="auto"/>
        <w:ind w:left="1" w:firstLine="707"/>
        <w:jc w:val="both"/>
        <w:rPr>
          <w:rFonts w:ascii="Times New Roman" w:hAnsi="Times New Roman"/>
          <w:sz w:val="28"/>
          <w:szCs w:val="28"/>
          <w:lang w:val="en-US"/>
        </w:rPr>
      </w:pPr>
      <w:r>
        <w:rPr>
          <w:rFonts w:ascii="Times New Roman" w:hAnsi="Times New Roman"/>
          <w:sz w:val="28"/>
          <w:szCs w:val="28"/>
          <w:lang w:val="en-US"/>
        </w:rPr>
        <w:t>URL</w:t>
      </w:r>
      <w:r w:rsidRPr="005C38D0">
        <w:rPr>
          <w:rFonts w:ascii="Times New Roman" w:hAnsi="Times New Roman"/>
          <w:sz w:val="28"/>
          <w:szCs w:val="28"/>
          <w:lang w:val="en-US"/>
        </w:rPr>
        <w:t xml:space="preserve">: </w:t>
      </w:r>
      <w:hyperlink r:id="rId32" w:anchor="0" w:history="1">
        <w:r w:rsidRPr="005C38D0">
          <w:rPr>
            <w:rStyle w:val="a9"/>
            <w:rFonts w:ascii="Times New Roman" w:hAnsi="Times New Roman"/>
            <w:color w:val="auto"/>
            <w:sz w:val="28"/>
            <w:szCs w:val="28"/>
            <w:u w:val="none"/>
            <w:lang w:val="en-US"/>
          </w:rPr>
          <w:t>http://www.consultant.ru/cons/cgi/online.cgi?req=doc;base=ASZ;n=171108#0</w:t>
        </w:r>
      </w:hyperlink>
    </w:p>
    <w:p w:rsidR="00C44973" w:rsidRPr="00C44973" w:rsidRDefault="00C44973" w:rsidP="00E30719">
      <w:pPr>
        <w:spacing w:after="0" w:line="360" w:lineRule="auto"/>
        <w:ind w:left="1" w:firstLine="707"/>
        <w:jc w:val="both"/>
        <w:rPr>
          <w:rFonts w:ascii="Times New Roman" w:hAnsi="Times New Roman"/>
          <w:sz w:val="28"/>
          <w:szCs w:val="28"/>
        </w:rPr>
      </w:pPr>
      <w:proofErr w:type="gramStart"/>
      <w:r w:rsidRPr="00C44973">
        <w:rPr>
          <w:rFonts w:ascii="Times New Roman" w:eastAsiaTheme="minorHAnsi" w:hAnsi="Times New Roman"/>
          <w:sz w:val="28"/>
          <w:szCs w:val="28"/>
          <w:lang w:eastAsia="en-US"/>
        </w:rPr>
        <w:t xml:space="preserve">Согласно положениям </w:t>
      </w:r>
      <w:hyperlink r:id="rId33" w:history="1">
        <w:r w:rsidRPr="00C44973">
          <w:rPr>
            <w:rFonts w:ascii="Times New Roman" w:eastAsiaTheme="minorHAnsi" w:hAnsi="Times New Roman"/>
            <w:sz w:val="28"/>
            <w:szCs w:val="28"/>
            <w:lang w:eastAsia="en-US"/>
          </w:rPr>
          <w:t>статей 19</w:t>
        </w:r>
      </w:hyperlink>
      <w:r w:rsidRPr="00C44973">
        <w:rPr>
          <w:rFonts w:ascii="Times New Roman" w:eastAsiaTheme="minorHAnsi" w:hAnsi="Times New Roman"/>
          <w:sz w:val="28"/>
          <w:szCs w:val="28"/>
          <w:lang w:eastAsia="en-US"/>
        </w:rPr>
        <w:t xml:space="preserve"> и </w:t>
      </w:r>
      <w:hyperlink r:id="rId34" w:history="1">
        <w:r w:rsidRPr="00C44973">
          <w:rPr>
            <w:rFonts w:ascii="Times New Roman" w:eastAsiaTheme="minorHAnsi" w:hAnsi="Times New Roman"/>
            <w:sz w:val="28"/>
            <w:szCs w:val="28"/>
            <w:lang w:eastAsia="en-US"/>
          </w:rPr>
          <w:t>20</w:t>
        </w:r>
      </w:hyperlink>
      <w:r w:rsidRPr="00C44973">
        <w:rPr>
          <w:rFonts w:ascii="Times New Roman" w:eastAsiaTheme="minorHAnsi" w:hAnsi="Times New Roman"/>
          <w:sz w:val="28"/>
          <w:szCs w:val="28"/>
          <w:lang w:eastAsia="en-US"/>
        </w:rPr>
        <w:t xml:space="preserve"> Устава регулярные перевозки пассажиров и багажа осуществляются транспортом общего пользования по маршруту регулярных перевозок на основании публичного договора перевозки, заключение которого удостоверяется билетом, с посадкой и высадкой пассажиров только в установленных остановочных пунктах по маршруту регулярных перевозок, а равно с посадкой и высадкой пассажиров в любом не запрещенном правилами дорожного движения месте по маршруту</w:t>
      </w:r>
      <w:proofErr w:type="gramEnd"/>
      <w:r w:rsidRPr="00C44973">
        <w:rPr>
          <w:rFonts w:ascii="Times New Roman" w:eastAsiaTheme="minorHAnsi" w:hAnsi="Times New Roman"/>
          <w:sz w:val="28"/>
          <w:szCs w:val="28"/>
          <w:lang w:eastAsia="en-US"/>
        </w:rPr>
        <w:t xml:space="preserve"> регулярных перевозок. Кроме того, перевозки с посадкой и высадкой пассажиров только в установленных остановочных пунктах по маршруту регулярных перевозок осуществляются в соответствии с расписаниями, установленными для каждого остановочного пункта.</w:t>
      </w:r>
    </w:p>
    <w:p w:rsidR="00D50D70" w:rsidRPr="00E30719" w:rsidRDefault="00D50D70" w:rsidP="00E30719">
      <w:pPr>
        <w:spacing w:after="0" w:line="360" w:lineRule="auto"/>
        <w:ind w:left="1"/>
        <w:jc w:val="both"/>
        <w:rPr>
          <w:rFonts w:ascii="Times New Roman" w:hAnsi="Times New Roman"/>
          <w:sz w:val="28"/>
          <w:szCs w:val="28"/>
        </w:rPr>
      </w:pPr>
    </w:p>
    <w:p w:rsidR="009749D1" w:rsidRPr="00CE778F" w:rsidRDefault="00A340D4" w:rsidP="00CE778F">
      <w:pPr>
        <w:pStyle w:val="a7"/>
        <w:numPr>
          <w:ilvl w:val="0"/>
          <w:numId w:val="8"/>
        </w:numPr>
        <w:rPr>
          <w:sz w:val="28"/>
          <w:szCs w:val="28"/>
        </w:rPr>
      </w:pPr>
      <w:hyperlink r:id="rId35" w:history="1">
        <w:r w:rsidR="009749D1" w:rsidRPr="00CE778F">
          <w:rPr>
            <w:rFonts w:eastAsia="Times New Roman"/>
            <w:sz w:val="28"/>
            <w:szCs w:val="28"/>
          </w:rPr>
          <w:t>Постановление</w:t>
        </w:r>
      </w:hyperlink>
      <w:r w:rsidR="009749D1" w:rsidRPr="00CE778F">
        <w:rPr>
          <w:rFonts w:eastAsia="Times New Roman"/>
          <w:sz w:val="28"/>
          <w:szCs w:val="28"/>
        </w:rPr>
        <w:t xml:space="preserve"> ФАС Восточно-Сибирского округа от 06.06.2013 по делу N А33-18560/2012</w:t>
      </w:r>
      <w:r w:rsidR="00066273">
        <w:rPr>
          <w:rStyle w:val="a5"/>
          <w:sz w:val="28"/>
          <w:szCs w:val="28"/>
        </w:rPr>
        <w:footnoteReference w:id="26"/>
      </w:r>
      <w:r w:rsidR="00D50D70" w:rsidRPr="00CE778F">
        <w:rPr>
          <w:sz w:val="28"/>
          <w:szCs w:val="28"/>
        </w:rPr>
        <w:t xml:space="preserve">: </w:t>
      </w:r>
    </w:p>
    <w:p w:rsidR="005C38D0" w:rsidRPr="005C38D0" w:rsidRDefault="005C38D0" w:rsidP="00E30719">
      <w:pPr>
        <w:spacing w:after="0" w:line="360" w:lineRule="auto"/>
        <w:ind w:left="1" w:firstLine="707"/>
        <w:jc w:val="both"/>
        <w:rPr>
          <w:rFonts w:ascii="Times New Roman" w:hAnsi="Times New Roman"/>
          <w:sz w:val="28"/>
          <w:szCs w:val="28"/>
          <w:lang w:val="en-US"/>
        </w:rPr>
      </w:pPr>
      <w:r>
        <w:rPr>
          <w:rFonts w:ascii="Times New Roman" w:hAnsi="Times New Roman"/>
          <w:sz w:val="28"/>
          <w:szCs w:val="28"/>
          <w:lang w:val="en-US"/>
        </w:rPr>
        <w:t>URL</w:t>
      </w:r>
      <w:r w:rsidRPr="005C38D0">
        <w:rPr>
          <w:rFonts w:ascii="Times New Roman" w:hAnsi="Times New Roman"/>
          <w:sz w:val="28"/>
          <w:szCs w:val="28"/>
          <w:lang w:val="en-US"/>
        </w:rPr>
        <w:t>: http://www.consultant.ru/cons/cgi/online.cgi?req=doc;base=AVS;n=75786#0</w:t>
      </w:r>
    </w:p>
    <w:p w:rsidR="00D50D70" w:rsidRPr="00D50D70" w:rsidRDefault="0095259B" w:rsidP="00E30719">
      <w:pPr>
        <w:autoSpaceDE w:val="0"/>
        <w:autoSpaceDN w:val="0"/>
        <w:adjustRightInd w:val="0"/>
        <w:spacing w:after="0" w:line="360" w:lineRule="auto"/>
        <w:ind w:firstLine="540"/>
        <w:jc w:val="both"/>
        <w:rPr>
          <w:rFonts w:ascii="Times New Roman" w:eastAsiaTheme="minorHAnsi" w:hAnsi="Times New Roman"/>
          <w:sz w:val="28"/>
          <w:szCs w:val="28"/>
          <w:lang w:eastAsia="en-US"/>
        </w:rPr>
      </w:pPr>
      <w:proofErr w:type="gramStart"/>
      <w:r w:rsidRPr="00E30719">
        <w:rPr>
          <w:rFonts w:ascii="Times New Roman" w:eastAsiaTheme="minorHAnsi" w:hAnsi="Times New Roman"/>
          <w:sz w:val="28"/>
          <w:szCs w:val="28"/>
          <w:lang w:eastAsia="en-US"/>
        </w:rPr>
        <w:t>О</w:t>
      </w:r>
      <w:r w:rsidR="00D50D70" w:rsidRPr="00D50D70">
        <w:rPr>
          <w:rFonts w:ascii="Times New Roman" w:eastAsiaTheme="minorHAnsi" w:hAnsi="Times New Roman"/>
          <w:sz w:val="28"/>
          <w:szCs w:val="28"/>
          <w:lang w:eastAsia="en-US"/>
        </w:rPr>
        <w:t xml:space="preserve">тличительными признаками договора поставки от договора розничной купли-продажи, являются не только сроки и способ приобретения вещей или товаров у продавца (в публичную розницу и сразу, либо нет), но и цели </w:t>
      </w:r>
      <w:r w:rsidR="00D50D70" w:rsidRPr="00D50D70">
        <w:rPr>
          <w:rFonts w:ascii="Times New Roman" w:eastAsiaTheme="minorHAnsi" w:hAnsi="Times New Roman"/>
          <w:sz w:val="28"/>
          <w:szCs w:val="28"/>
          <w:lang w:eastAsia="en-US"/>
        </w:rPr>
        <w:lastRenderedPageBreak/>
        <w:t>покупателя при покупке (для использования в предпринимательской деятельности, либо в целях личного, семейного, домашнего и иного подобного использования), а также способ расчета.</w:t>
      </w:r>
      <w:proofErr w:type="gramEnd"/>
    </w:p>
    <w:p w:rsidR="00D50D70" w:rsidRPr="00D50D70" w:rsidRDefault="00D50D70" w:rsidP="00E30719">
      <w:pPr>
        <w:autoSpaceDE w:val="0"/>
        <w:autoSpaceDN w:val="0"/>
        <w:adjustRightInd w:val="0"/>
        <w:spacing w:after="0" w:line="360" w:lineRule="auto"/>
        <w:ind w:firstLine="540"/>
        <w:jc w:val="both"/>
        <w:rPr>
          <w:rFonts w:ascii="Times New Roman" w:eastAsiaTheme="minorHAnsi" w:hAnsi="Times New Roman"/>
          <w:sz w:val="28"/>
          <w:szCs w:val="28"/>
          <w:lang w:eastAsia="en-US"/>
        </w:rPr>
      </w:pPr>
      <w:r w:rsidRPr="00D50D70">
        <w:rPr>
          <w:rFonts w:ascii="Times New Roman" w:eastAsiaTheme="minorHAnsi" w:hAnsi="Times New Roman"/>
          <w:sz w:val="28"/>
          <w:szCs w:val="28"/>
          <w:lang w:eastAsia="en-US"/>
        </w:rPr>
        <w:t xml:space="preserve">В соответствии с требованиями </w:t>
      </w:r>
      <w:hyperlink r:id="rId36" w:history="1">
        <w:r w:rsidRPr="00D50D70">
          <w:rPr>
            <w:rFonts w:ascii="Times New Roman" w:eastAsiaTheme="minorHAnsi" w:hAnsi="Times New Roman"/>
            <w:sz w:val="28"/>
            <w:szCs w:val="28"/>
            <w:lang w:eastAsia="en-US"/>
          </w:rPr>
          <w:t>статьи 431</w:t>
        </w:r>
      </w:hyperlink>
      <w:r w:rsidRPr="00D50D70">
        <w:rPr>
          <w:rFonts w:ascii="Times New Roman" w:eastAsiaTheme="minorHAnsi" w:hAnsi="Times New Roman"/>
          <w:sz w:val="28"/>
          <w:szCs w:val="28"/>
          <w:lang w:eastAsia="en-US"/>
        </w:rPr>
        <w:t xml:space="preserve"> Гражданского кодекса Российской Федерации 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 Если же данные правила не позволяют определить содержание договора, должна быть выяснена действительная общая воля сторон с учетом цели договора. При этом принимаются во внимание все соответствующие обстоятельства, включая предшествующие договору переговоры и переписку, практику, установившуюся во взаимных отношениях сторон, обычаи оборота, последующее поведение сторон.</w:t>
      </w:r>
    </w:p>
    <w:sectPr w:rsidR="00D50D70" w:rsidRPr="00D50D70" w:rsidSect="0013184B">
      <w:footerReference w:type="default" r:id="rId37"/>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0D4" w:rsidRDefault="00A340D4" w:rsidP="00D66849">
      <w:pPr>
        <w:spacing w:after="0" w:line="240" w:lineRule="auto"/>
      </w:pPr>
      <w:r>
        <w:separator/>
      </w:r>
    </w:p>
  </w:endnote>
  <w:endnote w:type="continuationSeparator" w:id="0">
    <w:p w:rsidR="00A340D4" w:rsidRDefault="00A340D4" w:rsidP="00D66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7586487"/>
      <w:docPartObj>
        <w:docPartGallery w:val="Page Numbers (Bottom of Page)"/>
        <w:docPartUnique/>
      </w:docPartObj>
    </w:sdtPr>
    <w:sdtEndPr/>
    <w:sdtContent>
      <w:p w:rsidR="00AF56F4" w:rsidRDefault="00AF56F4">
        <w:pPr>
          <w:pStyle w:val="ac"/>
          <w:jc w:val="center"/>
        </w:pPr>
        <w:r>
          <w:fldChar w:fldCharType="begin"/>
        </w:r>
        <w:r>
          <w:instrText>PAGE   \* MERGEFORMAT</w:instrText>
        </w:r>
        <w:r>
          <w:fldChar w:fldCharType="separate"/>
        </w:r>
        <w:r w:rsidR="00EC6C33">
          <w:rPr>
            <w:noProof/>
          </w:rPr>
          <w:t>3</w:t>
        </w:r>
        <w:r>
          <w:fldChar w:fldCharType="end"/>
        </w:r>
      </w:p>
    </w:sdtContent>
  </w:sdt>
  <w:p w:rsidR="00AF56F4" w:rsidRDefault="00AF56F4">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0D4" w:rsidRDefault="00A340D4" w:rsidP="00D66849">
      <w:pPr>
        <w:spacing w:after="0" w:line="240" w:lineRule="auto"/>
      </w:pPr>
      <w:r>
        <w:separator/>
      </w:r>
    </w:p>
  </w:footnote>
  <w:footnote w:type="continuationSeparator" w:id="0">
    <w:p w:rsidR="00A340D4" w:rsidRDefault="00A340D4" w:rsidP="00D66849">
      <w:pPr>
        <w:spacing w:after="0" w:line="240" w:lineRule="auto"/>
      </w:pPr>
      <w:r>
        <w:continuationSeparator/>
      </w:r>
    </w:p>
  </w:footnote>
  <w:footnote w:id="1">
    <w:p w:rsidR="00AF56F4" w:rsidRPr="005033B8" w:rsidRDefault="00AF56F4" w:rsidP="005033B8">
      <w:pPr>
        <w:pStyle w:val="ConsPlusNormal"/>
        <w:jc w:val="both"/>
        <w:rPr>
          <w:sz w:val="20"/>
          <w:szCs w:val="20"/>
        </w:rPr>
      </w:pPr>
      <w:r w:rsidRPr="005033B8">
        <w:rPr>
          <w:rStyle w:val="a5"/>
          <w:sz w:val="20"/>
          <w:szCs w:val="20"/>
        </w:rPr>
        <w:footnoteRef/>
      </w:r>
      <w:r w:rsidRPr="005033B8">
        <w:rPr>
          <w:sz w:val="20"/>
          <w:szCs w:val="20"/>
        </w:rPr>
        <w:t xml:space="preserve"> "Гражданский кодекс Российской Федерации (часть первая)" от 30.11.1994 N 51-ФЗ (ред. от 26.07.2017) // "Собрание законодательства РФ", 05.12.1994, N 32, ст. 3301.</w:t>
      </w:r>
    </w:p>
  </w:footnote>
  <w:footnote w:id="2">
    <w:p w:rsidR="00AF56F4" w:rsidRPr="005033B8" w:rsidRDefault="00AF56F4" w:rsidP="005033B8">
      <w:pPr>
        <w:pStyle w:val="a6"/>
        <w:widowControl w:val="0"/>
        <w:autoSpaceDE w:val="0"/>
        <w:autoSpaceDN w:val="0"/>
        <w:adjustRightInd w:val="0"/>
        <w:spacing w:before="0" w:beforeAutospacing="0" w:after="0" w:afterAutospacing="0"/>
        <w:jc w:val="both"/>
        <w:rPr>
          <w:sz w:val="20"/>
          <w:szCs w:val="20"/>
        </w:rPr>
      </w:pPr>
      <w:r w:rsidRPr="005033B8">
        <w:rPr>
          <w:rStyle w:val="a5"/>
          <w:sz w:val="20"/>
          <w:szCs w:val="20"/>
        </w:rPr>
        <w:footnoteRef/>
      </w:r>
      <w:r w:rsidRPr="005033B8">
        <w:rPr>
          <w:sz w:val="20"/>
          <w:szCs w:val="20"/>
        </w:rPr>
        <w:t xml:space="preserve"> </w:t>
      </w:r>
      <w:proofErr w:type="spellStart"/>
      <w:r w:rsidRPr="005033B8">
        <w:rPr>
          <w:sz w:val="20"/>
          <w:szCs w:val="20"/>
        </w:rPr>
        <w:t>Шичанин</w:t>
      </w:r>
      <w:proofErr w:type="spellEnd"/>
      <w:r w:rsidRPr="005033B8">
        <w:rPr>
          <w:sz w:val="20"/>
          <w:szCs w:val="20"/>
        </w:rPr>
        <w:t xml:space="preserve"> А., Гривков О. Заключение договоров: требования законодательства. // Законодательство и экономика. № 6. 2013. – С. 14 – 35.</w:t>
      </w:r>
    </w:p>
  </w:footnote>
  <w:footnote w:id="3">
    <w:p w:rsidR="00AF56F4" w:rsidRPr="005033B8" w:rsidRDefault="00AF56F4" w:rsidP="005033B8">
      <w:pPr>
        <w:pStyle w:val="a6"/>
        <w:widowControl w:val="0"/>
        <w:spacing w:before="0" w:beforeAutospacing="0" w:after="0" w:afterAutospacing="0"/>
        <w:jc w:val="both"/>
        <w:rPr>
          <w:sz w:val="20"/>
          <w:szCs w:val="20"/>
        </w:rPr>
      </w:pPr>
      <w:r w:rsidRPr="005033B8">
        <w:rPr>
          <w:rStyle w:val="a5"/>
          <w:sz w:val="20"/>
          <w:szCs w:val="20"/>
        </w:rPr>
        <w:footnoteRef/>
      </w:r>
      <w:r w:rsidRPr="005033B8">
        <w:rPr>
          <w:sz w:val="20"/>
          <w:szCs w:val="20"/>
        </w:rPr>
        <w:t xml:space="preserve"> </w:t>
      </w:r>
      <w:proofErr w:type="spellStart"/>
      <w:r w:rsidRPr="005033B8">
        <w:rPr>
          <w:sz w:val="20"/>
          <w:szCs w:val="20"/>
        </w:rPr>
        <w:t>Пиляева</w:t>
      </w:r>
      <w:proofErr w:type="spellEnd"/>
      <w:r w:rsidRPr="005033B8">
        <w:rPr>
          <w:sz w:val="20"/>
          <w:szCs w:val="20"/>
        </w:rPr>
        <w:t xml:space="preserve"> В.В. Гражданское право /учебник: </w:t>
      </w:r>
      <w:r w:rsidRPr="005033B8">
        <w:rPr>
          <w:sz w:val="20"/>
          <w:szCs w:val="20"/>
          <w:shd w:val="clear" w:color="auto" w:fill="FFFFFF"/>
        </w:rPr>
        <w:t>4-е изд., стер. – М.: 2014. – С.</w:t>
      </w:r>
      <w:r w:rsidRPr="005033B8">
        <w:rPr>
          <w:rStyle w:val="apple-converted-space"/>
          <w:sz w:val="20"/>
          <w:szCs w:val="20"/>
          <w:shd w:val="clear" w:color="auto" w:fill="FFFFFF"/>
        </w:rPr>
        <w:t>16.</w:t>
      </w:r>
    </w:p>
    <w:p w:rsidR="00AF56F4" w:rsidRPr="005033B8" w:rsidRDefault="00AF56F4" w:rsidP="005033B8">
      <w:pPr>
        <w:pStyle w:val="a6"/>
        <w:widowControl w:val="0"/>
        <w:spacing w:before="0" w:beforeAutospacing="0" w:after="0" w:afterAutospacing="0"/>
        <w:jc w:val="both"/>
        <w:rPr>
          <w:sz w:val="20"/>
          <w:szCs w:val="20"/>
        </w:rPr>
      </w:pPr>
    </w:p>
  </w:footnote>
  <w:footnote w:id="4">
    <w:p w:rsidR="00AF56F4" w:rsidRPr="005033B8" w:rsidRDefault="00AF56F4" w:rsidP="005033B8">
      <w:pPr>
        <w:suppressAutoHyphens/>
        <w:spacing w:after="0" w:line="240" w:lineRule="auto"/>
        <w:jc w:val="both"/>
        <w:rPr>
          <w:rFonts w:ascii="Times New Roman" w:eastAsia="SimSun" w:hAnsi="Times New Roman"/>
          <w:sz w:val="20"/>
          <w:szCs w:val="20"/>
          <w:lang w:eastAsia="ar-SA"/>
        </w:rPr>
      </w:pPr>
      <w:r w:rsidRPr="005033B8">
        <w:rPr>
          <w:rStyle w:val="a5"/>
          <w:rFonts w:ascii="Times New Roman" w:hAnsi="Times New Roman"/>
          <w:sz w:val="20"/>
          <w:szCs w:val="20"/>
        </w:rPr>
        <w:footnoteRef/>
      </w:r>
      <w:r w:rsidRPr="005033B8">
        <w:rPr>
          <w:rFonts w:ascii="Times New Roman" w:hAnsi="Times New Roman"/>
          <w:sz w:val="20"/>
          <w:szCs w:val="20"/>
        </w:rPr>
        <w:t xml:space="preserve"> «Гражданский кодекс Российской Федерации (часть вторая)» от 26.01.1996 № 14-ФЗ (ред. от 26.07.2017) // «Собрание законодательства РФ», 29.01.1996, № 5, ст. 410.</w:t>
      </w:r>
    </w:p>
  </w:footnote>
  <w:footnote w:id="5">
    <w:p w:rsidR="00AF56F4" w:rsidRPr="005033B8" w:rsidRDefault="00AF56F4" w:rsidP="005033B8">
      <w:pPr>
        <w:pStyle w:val="a3"/>
        <w:spacing w:line="240" w:lineRule="auto"/>
        <w:ind w:firstLine="0"/>
      </w:pPr>
      <w:r w:rsidRPr="005033B8">
        <w:rPr>
          <w:rStyle w:val="a5"/>
        </w:rPr>
        <w:footnoteRef/>
      </w:r>
      <w:r w:rsidRPr="005033B8">
        <w:t xml:space="preserve"> Там же. – Ст. 529.</w:t>
      </w:r>
    </w:p>
  </w:footnote>
  <w:footnote w:id="6">
    <w:p w:rsidR="00AF56F4" w:rsidRPr="005033B8" w:rsidRDefault="00AF56F4" w:rsidP="005033B8">
      <w:pPr>
        <w:pStyle w:val="a3"/>
        <w:spacing w:line="240" w:lineRule="auto"/>
        <w:ind w:firstLine="0"/>
      </w:pPr>
      <w:r w:rsidRPr="005033B8">
        <w:rPr>
          <w:rStyle w:val="a5"/>
        </w:rPr>
        <w:footnoteRef/>
      </w:r>
      <w:r w:rsidRPr="005033B8">
        <w:t xml:space="preserve"> Там же. – Ст.426.</w:t>
      </w:r>
    </w:p>
  </w:footnote>
  <w:footnote w:id="7">
    <w:p w:rsidR="00AF56F4" w:rsidRPr="005033B8" w:rsidRDefault="00AF56F4" w:rsidP="005033B8">
      <w:pPr>
        <w:pStyle w:val="a3"/>
        <w:spacing w:line="240" w:lineRule="auto"/>
        <w:ind w:firstLine="0"/>
      </w:pPr>
      <w:r w:rsidRPr="005033B8">
        <w:rPr>
          <w:rStyle w:val="a5"/>
        </w:rPr>
        <w:footnoteRef/>
      </w:r>
      <w:r w:rsidRPr="005033B8">
        <w:t xml:space="preserve"> Там же. – Ст. 819, 921,922,924.</w:t>
      </w:r>
    </w:p>
  </w:footnote>
  <w:footnote w:id="8">
    <w:p w:rsidR="00AF56F4" w:rsidRPr="005033B8" w:rsidRDefault="00AF56F4" w:rsidP="005033B8">
      <w:pPr>
        <w:pStyle w:val="a6"/>
        <w:widowControl w:val="0"/>
        <w:spacing w:before="0" w:beforeAutospacing="0" w:after="0" w:afterAutospacing="0"/>
        <w:jc w:val="both"/>
        <w:rPr>
          <w:sz w:val="20"/>
          <w:szCs w:val="20"/>
        </w:rPr>
      </w:pPr>
      <w:r w:rsidRPr="005033B8">
        <w:rPr>
          <w:rStyle w:val="a5"/>
          <w:sz w:val="20"/>
          <w:szCs w:val="20"/>
        </w:rPr>
        <w:footnoteRef/>
      </w:r>
      <w:r w:rsidRPr="005033B8">
        <w:rPr>
          <w:sz w:val="20"/>
          <w:szCs w:val="20"/>
        </w:rPr>
        <w:t xml:space="preserve"> Гордон М.В. Советское авторское право. М.: </w:t>
      </w:r>
      <w:proofErr w:type="spellStart"/>
      <w:r w:rsidRPr="005033B8">
        <w:rPr>
          <w:sz w:val="20"/>
          <w:szCs w:val="20"/>
        </w:rPr>
        <w:t>Госюриздат</w:t>
      </w:r>
      <w:proofErr w:type="spellEnd"/>
      <w:r w:rsidRPr="005033B8">
        <w:rPr>
          <w:sz w:val="20"/>
          <w:szCs w:val="20"/>
        </w:rPr>
        <w:t>, 1955. – С.99.</w:t>
      </w:r>
    </w:p>
  </w:footnote>
  <w:footnote w:id="9">
    <w:p w:rsidR="00AF56F4" w:rsidRPr="005033B8" w:rsidRDefault="00AF56F4" w:rsidP="005033B8">
      <w:pPr>
        <w:pStyle w:val="a3"/>
        <w:spacing w:line="240" w:lineRule="auto"/>
        <w:ind w:firstLine="0"/>
      </w:pPr>
      <w:r w:rsidRPr="005033B8">
        <w:rPr>
          <w:rStyle w:val="a5"/>
        </w:rPr>
        <w:footnoteRef/>
      </w:r>
      <w:r w:rsidRPr="005033B8">
        <w:t xml:space="preserve"> Иоффе О.С. Советское гражданское право. Отдельные виды обязательств. – Л.: Изд. ЛГУ, 1961. – С.100.</w:t>
      </w:r>
    </w:p>
  </w:footnote>
  <w:footnote w:id="10">
    <w:p w:rsidR="00AF56F4" w:rsidRPr="005033B8" w:rsidRDefault="00AF56F4" w:rsidP="005033B8">
      <w:pPr>
        <w:pStyle w:val="a3"/>
        <w:spacing w:line="240" w:lineRule="auto"/>
        <w:ind w:firstLine="0"/>
      </w:pPr>
      <w:r w:rsidRPr="005033B8">
        <w:rPr>
          <w:rStyle w:val="a5"/>
        </w:rPr>
        <w:footnoteRef/>
      </w:r>
      <w:r w:rsidRPr="005033B8">
        <w:t xml:space="preserve"> </w:t>
      </w:r>
      <w:proofErr w:type="spellStart"/>
      <w:r w:rsidRPr="005033B8">
        <w:t>Гонгало</w:t>
      </w:r>
      <w:proofErr w:type="spellEnd"/>
      <w:r w:rsidRPr="005033B8">
        <w:t xml:space="preserve"> Б.М., </w:t>
      </w:r>
      <w:proofErr w:type="spellStart"/>
      <w:r w:rsidRPr="005033B8">
        <w:t>Крашенниников</w:t>
      </w:r>
      <w:proofErr w:type="spellEnd"/>
      <w:r w:rsidRPr="005033B8">
        <w:t xml:space="preserve"> П.В. Общеизвестное о договоре // Развитие основных идей Гражданского кодекса Российской Федерации в современном законодательстве и судебной практике: Сб. ст., посвященный 70-летию С.А. Хохлова / </w:t>
      </w:r>
      <w:proofErr w:type="spellStart"/>
      <w:r w:rsidRPr="005033B8">
        <w:t>Исслед</w:t>
      </w:r>
      <w:proofErr w:type="spellEnd"/>
      <w:r w:rsidRPr="005033B8">
        <w:t xml:space="preserve">. центр </w:t>
      </w:r>
      <w:proofErr w:type="spellStart"/>
      <w:r w:rsidRPr="005033B8">
        <w:t>частн</w:t>
      </w:r>
      <w:proofErr w:type="spellEnd"/>
      <w:r w:rsidRPr="005033B8">
        <w:t xml:space="preserve">. Пава; Ин-т </w:t>
      </w:r>
      <w:proofErr w:type="spellStart"/>
      <w:r w:rsidRPr="005033B8">
        <w:t>частн</w:t>
      </w:r>
      <w:proofErr w:type="spellEnd"/>
      <w:r w:rsidRPr="005033B8">
        <w:t>. Права / Отв. ред. С.С. Алексеев. М.: «Статут», 2011. – С.101.</w:t>
      </w:r>
    </w:p>
  </w:footnote>
  <w:footnote w:id="11">
    <w:p w:rsidR="00AF56F4" w:rsidRPr="005033B8" w:rsidRDefault="00AF56F4" w:rsidP="005033B8">
      <w:pPr>
        <w:pStyle w:val="a3"/>
        <w:spacing w:line="240" w:lineRule="auto"/>
        <w:ind w:firstLine="0"/>
      </w:pPr>
      <w:r w:rsidRPr="005033B8">
        <w:rPr>
          <w:rStyle w:val="a5"/>
        </w:rPr>
        <w:footnoteRef/>
      </w:r>
      <w:r w:rsidRPr="005033B8">
        <w:t xml:space="preserve"> Брагинский М.И., </w:t>
      </w:r>
      <w:proofErr w:type="spellStart"/>
      <w:r w:rsidRPr="005033B8">
        <w:t>Витрянский</w:t>
      </w:r>
      <w:proofErr w:type="spellEnd"/>
      <w:r w:rsidRPr="005033B8">
        <w:t xml:space="preserve"> В.В. Договорное право. Книга первая: Общие положения. М.: «Статут», 2012.  – С.110.</w:t>
      </w:r>
    </w:p>
  </w:footnote>
  <w:footnote w:id="12">
    <w:p w:rsidR="00AF56F4" w:rsidRPr="005033B8" w:rsidRDefault="00AF56F4" w:rsidP="005033B8">
      <w:pPr>
        <w:pStyle w:val="a6"/>
        <w:widowControl w:val="0"/>
        <w:spacing w:before="0" w:beforeAutospacing="0" w:after="0" w:afterAutospacing="0"/>
        <w:jc w:val="both"/>
        <w:rPr>
          <w:sz w:val="20"/>
          <w:szCs w:val="20"/>
        </w:rPr>
      </w:pPr>
      <w:r w:rsidRPr="005033B8">
        <w:rPr>
          <w:rStyle w:val="a5"/>
          <w:sz w:val="20"/>
          <w:szCs w:val="20"/>
        </w:rPr>
        <w:footnoteRef/>
      </w:r>
      <w:r w:rsidRPr="005033B8">
        <w:rPr>
          <w:sz w:val="20"/>
          <w:szCs w:val="20"/>
        </w:rPr>
        <w:t xml:space="preserve"> Степанов А. Договоры в хозяйственной деятельности предприятий // Право и экономика, 2014, № 9. – С.6 – 10.</w:t>
      </w:r>
    </w:p>
  </w:footnote>
  <w:footnote w:id="13">
    <w:p w:rsidR="00AF56F4" w:rsidRPr="005033B8" w:rsidRDefault="00AF56F4" w:rsidP="005033B8">
      <w:pPr>
        <w:pStyle w:val="a3"/>
        <w:spacing w:line="240" w:lineRule="auto"/>
        <w:ind w:firstLine="0"/>
      </w:pPr>
      <w:r w:rsidRPr="005033B8">
        <w:rPr>
          <w:rStyle w:val="a5"/>
        </w:rPr>
        <w:footnoteRef/>
      </w:r>
      <w:r w:rsidRPr="005033B8">
        <w:t xml:space="preserve"> Романец Ю.В. Система договоров в гражданском праве. М.</w:t>
      </w:r>
      <w:r w:rsidRPr="005033B8">
        <w:rPr>
          <w:shd w:val="clear" w:color="auto" w:fill="FFFFFF"/>
        </w:rPr>
        <w:t xml:space="preserve"> Монография. 2-е изд., </w:t>
      </w:r>
      <w:proofErr w:type="spellStart"/>
      <w:r w:rsidRPr="005033B8">
        <w:rPr>
          <w:shd w:val="clear" w:color="auto" w:fill="FFFFFF"/>
        </w:rPr>
        <w:t>перераб</w:t>
      </w:r>
      <w:proofErr w:type="spellEnd"/>
      <w:r w:rsidRPr="005033B8">
        <w:rPr>
          <w:shd w:val="clear" w:color="auto" w:fill="FFFFFF"/>
        </w:rPr>
        <w:t>. и доп.</w:t>
      </w:r>
      <w:r w:rsidRPr="005033B8">
        <w:t> </w:t>
      </w:r>
      <w:r w:rsidRPr="005033B8">
        <w:rPr>
          <w:bCs/>
        </w:rPr>
        <w:t>М</w:t>
      </w:r>
      <w:r w:rsidRPr="005033B8">
        <w:rPr>
          <w:shd w:val="clear" w:color="auto" w:fill="FFFFFF"/>
        </w:rPr>
        <w:t>.: Норма, Инфра-</w:t>
      </w:r>
      <w:r w:rsidRPr="005033B8">
        <w:rPr>
          <w:bCs/>
        </w:rPr>
        <w:t>М</w:t>
      </w:r>
      <w:r w:rsidRPr="005033B8">
        <w:rPr>
          <w:shd w:val="clear" w:color="auto" w:fill="FFFFFF"/>
        </w:rPr>
        <w:t xml:space="preserve">, 2013. </w:t>
      </w:r>
      <w:r w:rsidRPr="005033B8">
        <w:t>– С.111.</w:t>
      </w:r>
    </w:p>
  </w:footnote>
  <w:footnote w:id="14">
    <w:p w:rsidR="00AF56F4" w:rsidRPr="005033B8" w:rsidRDefault="00AF56F4" w:rsidP="005033B8">
      <w:pPr>
        <w:spacing w:after="0" w:line="240" w:lineRule="auto"/>
        <w:jc w:val="both"/>
        <w:rPr>
          <w:rFonts w:ascii="Times New Roman" w:eastAsia="Times New Roman" w:hAnsi="Times New Roman"/>
          <w:sz w:val="20"/>
          <w:szCs w:val="20"/>
        </w:rPr>
      </w:pPr>
      <w:r w:rsidRPr="005033B8">
        <w:rPr>
          <w:rStyle w:val="a5"/>
          <w:rFonts w:ascii="Times New Roman" w:hAnsi="Times New Roman"/>
          <w:sz w:val="20"/>
          <w:szCs w:val="20"/>
        </w:rPr>
        <w:footnoteRef/>
      </w:r>
      <w:r w:rsidRPr="005033B8">
        <w:rPr>
          <w:rFonts w:ascii="Times New Roman" w:hAnsi="Times New Roman"/>
          <w:sz w:val="20"/>
          <w:szCs w:val="20"/>
        </w:rPr>
        <w:t xml:space="preserve"> </w:t>
      </w:r>
      <w:r w:rsidRPr="005033B8">
        <w:rPr>
          <w:rFonts w:ascii="Times New Roman" w:eastAsia="Times New Roman" w:hAnsi="Times New Roman"/>
          <w:sz w:val="20"/>
          <w:szCs w:val="20"/>
        </w:rPr>
        <w:t>Зуйкова Н.В. Публичный договор // СПС КонсультантПлюс. 2017.</w:t>
      </w:r>
    </w:p>
  </w:footnote>
  <w:footnote w:id="15">
    <w:p w:rsidR="00AF56F4" w:rsidRPr="005033B8" w:rsidRDefault="00AF56F4" w:rsidP="005033B8">
      <w:pPr>
        <w:spacing w:after="0" w:line="240" w:lineRule="auto"/>
        <w:jc w:val="both"/>
        <w:rPr>
          <w:rFonts w:ascii="Times New Roman" w:hAnsi="Times New Roman"/>
          <w:sz w:val="20"/>
          <w:szCs w:val="20"/>
        </w:rPr>
      </w:pPr>
      <w:r w:rsidRPr="005033B8">
        <w:rPr>
          <w:rStyle w:val="a5"/>
          <w:rFonts w:ascii="Times New Roman" w:hAnsi="Times New Roman"/>
          <w:sz w:val="20"/>
          <w:szCs w:val="20"/>
        </w:rPr>
        <w:footnoteRef/>
      </w:r>
      <w:r w:rsidRPr="005033B8">
        <w:rPr>
          <w:rFonts w:ascii="Times New Roman" w:hAnsi="Times New Roman"/>
          <w:sz w:val="20"/>
          <w:szCs w:val="20"/>
        </w:rPr>
        <w:t xml:space="preserve"> Постановление ФАС Центрального округа от 05.02.2014 по делу N А35-12820/2012</w:t>
      </w:r>
      <w:r w:rsidRPr="005033B8">
        <w:rPr>
          <w:rFonts w:ascii="Times New Roman" w:eastAsia="Times New Roman" w:hAnsi="Times New Roman"/>
          <w:sz w:val="20"/>
          <w:szCs w:val="20"/>
        </w:rPr>
        <w:t xml:space="preserve"> </w:t>
      </w:r>
      <w:r w:rsidRPr="005033B8">
        <w:rPr>
          <w:rFonts w:ascii="Times New Roman" w:hAnsi="Times New Roman"/>
          <w:sz w:val="20"/>
          <w:szCs w:val="20"/>
        </w:rPr>
        <w:t>// СПС Консультант Плюс.</w:t>
      </w:r>
    </w:p>
  </w:footnote>
  <w:footnote w:id="16">
    <w:p w:rsidR="00AF56F4" w:rsidRPr="005033B8" w:rsidRDefault="00AF56F4" w:rsidP="005033B8">
      <w:pPr>
        <w:pStyle w:val="a3"/>
        <w:spacing w:line="240" w:lineRule="auto"/>
        <w:ind w:firstLine="0"/>
      </w:pPr>
      <w:r w:rsidRPr="005033B8">
        <w:rPr>
          <w:rStyle w:val="a5"/>
        </w:rPr>
        <w:footnoteRef/>
      </w:r>
      <w:r w:rsidRPr="005033B8">
        <w:t xml:space="preserve"> </w:t>
      </w:r>
      <w:hyperlink r:id="rId1" w:history="1">
        <w:r w:rsidRPr="005033B8">
          <w:rPr>
            <w:rFonts w:eastAsia="Times New Roman"/>
          </w:rPr>
          <w:t>Постановление</w:t>
        </w:r>
      </w:hyperlink>
      <w:r w:rsidRPr="005033B8">
        <w:rPr>
          <w:rFonts w:eastAsia="Times New Roman"/>
        </w:rPr>
        <w:t xml:space="preserve"> Арбитражного суда Северо-Западного округа от 11.06.2015 N Ф07-1767/2015 по делу N А66-1151/2014 </w:t>
      </w:r>
      <w:r w:rsidRPr="005033B8">
        <w:t>// СПС Консультант Плюс.</w:t>
      </w:r>
    </w:p>
  </w:footnote>
  <w:footnote w:id="17">
    <w:p w:rsidR="00AF56F4" w:rsidRPr="005033B8" w:rsidRDefault="00AF56F4" w:rsidP="005033B8">
      <w:pPr>
        <w:pStyle w:val="a3"/>
        <w:spacing w:line="240" w:lineRule="auto"/>
        <w:ind w:firstLine="0"/>
      </w:pPr>
      <w:r w:rsidRPr="005033B8">
        <w:rPr>
          <w:rStyle w:val="a5"/>
        </w:rPr>
        <w:footnoteRef/>
      </w:r>
      <w:r w:rsidRPr="005033B8">
        <w:t xml:space="preserve"> </w:t>
      </w:r>
      <w:hyperlink r:id="rId2" w:history="1">
        <w:r w:rsidRPr="005033B8">
          <w:rPr>
            <w:rFonts w:eastAsia="Times New Roman"/>
          </w:rPr>
          <w:t>Постановление</w:t>
        </w:r>
      </w:hyperlink>
      <w:r w:rsidRPr="005033B8">
        <w:rPr>
          <w:rFonts w:eastAsia="Times New Roman"/>
        </w:rPr>
        <w:t xml:space="preserve"> ФАС Восточно-Сибирского округа от 06.06.2013 по делу N А33-18560/2012 </w:t>
      </w:r>
      <w:r w:rsidRPr="005033B8">
        <w:t>// СПС Консультант Плюс.</w:t>
      </w:r>
    </w:p>
  </w:footnote>
  <w:footnote w:id="18">
    <w:p w:rsidR="00AF56F4" w:rsidRPr="005033B8" w:rsidRDefault="00AF56F4" w:rsidP="005033B8">
      <w:pPr>
        <w:spacing w:after="0" w:line="240" w:lineRule="auto"/>
        <w:jc w:val="both"/>
        <w:rPr>
          <w:rFonts w:ascii="Times New Roman" w:eastAsia="Times New Roman" w:hAnsi="Times New Roman"/>
          <w:sz w:val="20"/>
          <w:szCs w:val="20"/>
        </w:rPr>
      </w:pPr>
      <w:r w:rsidRPr="005033B8">
        <w:rPr>
          <w:rStyle w:val="a5"/>
          <w:rFonts w:ascii="Times New Roman" w:hAnsi="Times New Roman"/>
          <w:sz w:val="20"/>
          <w:szCs w:val="20"/>
        </w:rPr>
        <w:footnoteRef/>
      </w:r>
      <w:r w:rsidRPr="005033B8">
        <w:rPr>
          <w:rFonts w:ascii="Times New Roman" w:hAnsi="Times New Roman"/>
          <w:sz w:val="20"/>
          <w:szCs w:val="20"/>
        </w:rPr>
        <w:t xml:space="preserve"> </w:t>
      </w:r>
      <w:r w:rsidRPr="005033B8">
        <w:rPr>
          <w:rFonts w:ascii="Times New Roman" w:eastAsia="Times New Roman" w:hAnsi="Times New Roman"/>
          <w:sz w:val="20"/>
          <w:szCs w:val="20"/>
        </w:rPr>
        <w:t>Илюшина М.Н. Институт публичного договора в гражданском законодательстве: современное состояние // Юстиция. 2016. N 1. С. 24.</w:t>
      </w:r>
    </w:p>
  </w:footnote>
  <w:footnote w:id="19">
    <w:p w:rsidR="00AF56F4" w:rsidRPr="005033B8" w:rsidRDefault="00AF56F4" w:rsidP="005033B8">
      <w:pPr>
        <w:spacing w:after="0" w:line="240" w:lineRule="auto"/>
        <w:jc w:val="both"/>
        <w:rPr>
          <w:rFonts w:ascii="Times New Roman" w:hAnsi="Times New Roman"/>
          <w:sz w:val="20"/>
          <w:szCs w:val="20"/>
        </w:rPr>
      </w:pPr>
      <w:r w:rsidRPr="005033B8">
        <w:rPr>
          <w:rStyle w:val="a5"/>
          <w:rFonts w:ascii="Times New Roman" w:hAnsi="Times New Roman"/>
          <w:sz w:val="20"/>
          <w:szCs w:val="20"/>
        </w:rPr>
        <w:footnoteRef/>
      </w:r>
      <w:r w:rsidRPr="005033B8">
        <w:rPr>
          <w:rFonts w:ascii="Times New Roman" w:hAnsi="Times New Roman"/>
          <w:sz w:val="20"/>
          <w:szCs w:val="20"/>
        </w:rPr>
        <w:t xml:space="preserve"> </w:t>
      </w:r>
      <w:r w:rsidRPr="005033B8">
        <w:rPr>
          <w:rFonts w:ascii="Times New Roman" w:eastAsia="Times New Roman" w:hAnsi="Times New Roman"/>
          <w:sz w:val="20"/>
          <w:szCs w:val="20"/>
        </w:rPr>
        <w:t xml:space="preserve">Постановление Правительства РФ от 27.12.2004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w:t>
      </w:r>
      <w:proofErr w:type="spellStart"/>
      <w:r w:rsidRPr="005033B8">
        <w:rPr>
          <w:rFonts w:ascii="Times New Roman" w:eastAsia="Times New Roman" w:hAnsi="Times New Roman"/>
          <w:sz w:val="20"/>
          <w:szCs w:val="20"/>
        </w:rPr>
        <w:t>энергопринимающих</w:t>
      </w:r>
      <w:proofErr w:type="spellEnd"/>
      <w:r w:rsidRPr="005033B8">
        <w:rPr>
          <w:rFonts w:ascii="Times New Roman" w:eastAsia="Times New Roman" w:hAnsi="Times New Roman"/>
          <w:sz w:val="20"/>
          <w:szCs w:val="20"/>
        </w:rP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(ред. от 10.11.2017) // "Собрание законодательства РФ", 27.12.2004, N 52 (часть 2), ст. 5525.</w:t>
      </w:r>
    </w:p>
  </w:footnote>
  <w:footnote w:id="20">
    <w:p w:rsidR="00AF56F4" w:rsidRPr="005033B8" w:rsidRDefault="00AF56F4" w:rsidP="005033B8">
      <w:pPr>
        <w:pStyle w:val="a3"/>
        <w:spacing w:line="240" w:lineRule="auto"/>
        <w:ind w:firstLine="0"/>
      </w:pPr>
      <w:r w:rsidRPr="005033B8">
        <w:rPr>
          <w:rStyle w:val="a5"/>
        </w:rPr>
        <w:footnoteRef/>
      </w:r>
      <w:r w:rsidRPr="005033B8">
        <w:t xml:space="preserve"> </w:t>
      </w:r>
      <w:hyperlink r:id="rId3" w:history="1">
        <w:r w:rsidRPr="005033B8">
          <w:rPr>
            <w:rFonts w:eastAsia="Times New Roman"/>
          </w:rPr>
          <w:t>Определение</w:t>
        </w:r>
      </w:hyperlink>
      <w:r w:rsidRPr="005033B8">
        <w:rPr>
          <w:rFonts w:eastAsia="Times New Roman"/>
        </w:rPr>
        <w:t xml:space="preserve"> Верховного Суда РФ от 18.08.2016 N 305-ЭС16-3833 по делу N А40-39666/2015 // СПС Консультант Плюс.</w:t>
      </w:r>
    </w:p>
  </w:footnote>
  <w:footnote w:id="21">
    <w:p w:rsidR="00AF56F4" w:rsidRPr="005033B8" w:rsidRDefault="00AF56F4" w:rsidP="005033B8">
      <w:pPr>
        <w:spacing w:after="0" w:line="240" w:lineRule="auto"/>
        <w:jc w:val="both"/>
        <w:rPr>
          <w:rFonts w:ascii="Times New Roman" w:eastAsia="Times New Roman" w:hAnsi="Times New Roman"/>
          <w:sz w:val="20"/>
          <w:szCs w:val="20"/>
        </w:rPr>
      </w:pPr>
      <w:r w:rsidRPr="005033B8">
        <w:rPr>
          <w:rStyle w:val="a5"/>
          <w:rFonts w:ascii="Times New Roman" w:hAnsi="Times New Roman"/>
          <w:sz w:val="20"/>
          <w:szCs w:val="20"/>
        </w:rPr>
        <w:footnoteRef/>
      </w:r>
      <w:r w:rsidRPr="005033B8">
        <w:rPr>
          <w:rFonts w:ascii="Times New Roman" w:hAnsi="Times New Roman"/>
          <w:sz w:val="20"/>
          <w:szCs w:val="20"/>
        </w:rPr>
        <w:t xml:space="preserve"> </w:t>
      </w:r>
      <w:r w:rsidRPr="005033B8">
        <w:rPr>
          <w:rFonts w:ascii="Times New Roman" w:eastAsia="Times New Roman" w:hAnsi="Times New Roman"/>
          <w:sz w:val="20"/>
          <w:szCs w:val="20"/>
        </w:rPr>
        <w:t>Михайлов В.В. Публичная оферта и публичный договор // СПС КонсультантПлюс. 2017.</w:t>
      </w:r>
    </w:p>
  </w:footnote>
  <w:footnote w:id="22">
    <w:p w:rsidR="00AF56F4" w:rsidRPr="005033B8" w:rsidRDefault="00AF56F4" w:rsidP="005033B8">
      <w:pPr>
        <w:pStyle w:val="a3"/>
        <w:spacing w:line="240" w:lineRule="auto"/>
        <w:ind w:firstLine="0"/>
      </w:pPr>
      <w:r w:rsidRPr="005033B8">
        <w:rPr>
          <w:rStyle w:val="a5"/>
        </w:rPr>
        <w:footnoteRef/>
      </w:r>
      <w:r w:rsidRPr="005033B8">
        <w:t xml:space="preserve"> Савельев А.И. Применение судами норм Гражданского кодекса РФ о публичных договорах // Вестник гражданского права. 2009. N 4. С. 34 – 38.</w:t>
      </w:r>
    </w:p>
  </w:footnote>
  <w:footnote w:id="23">
    <w:p w:rsidR="00CE778F" w:rsidRPr="005033B8" w:rsidRDefault="00CE778F" w:rsidP="005033B8">
      <w:pPr>
        <w:pStyle w:val="a3"/>
        <w:spacing w:line="240" w:lineRule="auto"/>
        <w:ind w:firstLine="0"/>
      </w:pPr>
      <w:r w:rsidRPr="005033B8">
        <w:rPr>
          <w:rStyle w:val="a5"/>
        </w:rPr>
        <w:footnoteRef/>
      </w:r>
      <w:r w:rsidRPr="005033B8">
        <w:t xml:space="preserve"> Постановление ФАС Центрального округа от 05.02.2014 по делу N А35-12820/2012 </w:t>
      </w:r>
      <w:r w:rsidRPr="005033B8">
        <w:rPr>
          <w:shd w:val="clear" w:color="auto" w:fill="FFFFFF"/>
        </w:rPr>
        <w:t>[</w:t>
      </w:r>
      <w:hyperlink r:id="rId4" w:anchor="0" w:history="1">
        <w:r w:rsidRPr="005033B8">
          <w:rPr>
            <w:rStyle w:val="a9"/>
            <w:color w:val="auto"/>
            <w:u w:val="none"/>
          </w:rPr>
          <w:t>http://www.consultant.ru/cons/cgi/online.cgi?req=doc;base=ACN;n=83765#0</w:t>
        </w:r>
      </w:hyperlink>
      <w:r w:rsidRPr="005033B8">
        <w:rPr>
          <w:shd w:val="clear" w:color="auto" w:fill="FFFFFF"/>
        </w:rPr>
        <w:t xml:space="preserve">] // СПС </w:t>
      </w:r>
      <w:proofErr w:type="spellStart"/>
      <w:r w:rsidRPr="005033B8">
        <w:rPr>
          <w:shd w:val="clear" w:color="auto" w:fill="FFFFFF"/>
        </w:rPr>
        <w:t>КонсультантПлюс</w:t>
      </w:r>
      <w:proofErr w:type="spellEnd"/>
      <w:r w:rsidRPr="005033B8">
        <w:rPr>
          <w:shd w:val="clear" w:color="auto" w:fill="FFFFFF"/>
        </w:rPr>
        <w:t xml:space="preserve"> (дата обращения 11.12.2017).</w:t>
      </w:r>
    </w:p>
  </w:footnote>
  <w:footnote w:id="24">
    <w:p w:rsidR="00CE778F" w:rsidRPr="005033B8" w:rsidRDefault="00CE778F" w:rsidP="005033B8">
      <w:pPr>
        <w:pStyle w:val="a3"/>
        <w:spacing w:line="240" w:lineRule="auto"/>
        <w:ind w:firstLine="0"/>
        <w:rPr>
          <w:rFonts w:eastAsia="Times New Roman"/>
        </w:rPr>
      </w:pPr>
      <w:r w:rsidRPr="005033B8">
        <w:rPr>
          <w:rStyle w:val="a5"/>
        </w:rPr>
        <w:footnoteRef/>
      </w:r>
      <w:r w:rsidRPr="005033B8">
        <w:t xml:space="preserve"> </w:t>
      </w:r>
      <w:hyperlink r:id="rId5" w:history="1">
        <w:r w:rsidRPr="005033B8">
          <w:rPr>
            <w:rFonts w:eastAsia="Times New Roman"/>
          </w:rPr>
          <w:t>Определение</w:t>
        </w:r>
      </w:hyperlink>
      <w:r w:rsidRPr="005033B8">
        <w:rPr>
          <w:rFonts w:eastAsia="Times New Roman"/>
        </w:rPr>
        <w:t xml:space="preserve"> Верховного Суда РФ от 18.08.2016 N 305-ЭС16-3833 по делу N А40-39666/2015 </w:t>
      </w:r>
      <w:r w:rsidRPr="005033B8">
        <w:rPr>
          <w:shd w:val="clear" w:color="auto" w:fill="FFFFFF"/>
        </w:rPr>
        <w:t>[</w:t>
      </w:r>
      <w:hyperlink r:id="rId6" w:anchor="0" w:history="1">
        <w:r w:rsidRPr="005033B8">
          <w:rPr>
            <w:rStyle w:val="a9"/>
            <w:rFonts w:eastAsia="Times New Roman"/>
            <w:color w:val="auto"/>
            <w:u w:val="none"/>
          </w:rPr>
          <w:t>http://www.consultant.ru/cons/cgi/online.cgi?req=doc;base=ARB;n=471401#0</w:t>
        </w:r>
      </w:hyperlink>
      <w:r w:rsidRPr="005033B8">
        <w:rPr>
          <w:shd w:val="clear" w:color="auto" w:fill="FFFFFF"/>
        </w:rPr>
        <w:t xml:space="preserve">] // СПС </w:t>
      </w:r>
      <w:proofErr w:type="spellStart"/>
      <w:r w:rsidRPr="005033B8">
        <w:rPr>
          <w:shd w:val="clear" w:color="auto" w:fill="FFFFFF"/>
        </w:rPr>
        <w:t>КонсультантПлюс</w:t>
      </w:r>
      <w:proofErr w:type="spellEnd"/>
      <w:r w:rsidRPr="005033B8">
        <w:rPr>
          <w:shd w:val="clear" w:color="auto" w:fill="FFFFFF"/>
        </w:rPr>
        <w:t xml:space="preserve"> (дата обращения 11.12.2017).</w:t>
      </w:r>
    </w:p>
  </w:footnote>
  <w:footnote w:id="25">
    <w:p w:rsidR="00AF56F4" w:rsidRPr="005033B8" w:rsidRDefault="00AF56F4" w:rsidP="005033B8">
      <w:pPr>
        <w:pStyle w:val="a3"/>
        <w:spacing w:line="240" w:lineRule="auto"/>
        <w:ind w:firstLine="0"/>
      </w:pPr>
      <w:r w:rsidRPr="005033B8">
        <w:rPr>
          <w:rStyle w:val="a5"/>
        </w:rPr>
        <w:footnoteRef/>
      </w:r>
      <w:r w:rsidRPr="005033B8">
        <w:t xml:space="preserve"> </w:t>
      </w:r>
      <w:hyperlink r:id="rId7" w:history="1">
        <w:r w:rsidRPr="005033B8">
          <w:rPr>
            <w:rFonts w:eastAsia="Times New Roman"/>
          </w:rPr>
          <w:t>Постановление</w:t>
        </w:r>
      </w:hyperlink>
      <w:r w:rsidRPr="005033B8">
        <w:rPr>
          <w:rFonts w:eastAsia="Times New Roman"/>
        </w:rPr>
        <w:t xml:space="preserve"> Арбитражного суда Северо-Западного округа от 11.06.2015 N Ф07-1767/2015 по делу N А66-1151/2014 </w:t>
      </w:r>
      <w:r w:rsidRPr="005033B8">
        <w:rPr>
          <w:shd w:val="clear" w:color="auto" w:fill="FFFFFF"/>
        </w:rPr>
        <w:t>[</w:t>
      </w:r>
      <w:hyperlink r:id="rId8" w:anchor="0" w:history="1">
        <w:r w:rsidRPr="005033B8">
          <w:rPr>
            <w:rStyle w:val="a9"/>
            <w:color w:val="auto"/>
            <w:u w:val="none"/>
          </w:rPr>
          <w:t>http://www.consultant.ru/cons/cgi/online.cgi?req=doc;base=ASZ;n=171108#0</w:t>
        </w:r>
      </w:hyperlink>
      <w:r w:rsidRPr="005033B8">
        <w:rPr>
          <w:shd w:val="clear" w:color="auto" w:fill="FFFFFF"/>
        </w:rPr>
        <w:t xml:space="preserve">] // СПС </w:t>
      </w:r>
      <w:proofErr w:type="spellStart"/>
      <w:r w:rsidRPr="005033B8">
        <w:rPr>
          <w:shd w:val="clear" w:color="auto" w:fill="FFFFFF"/>
        </w:rPr>
        <w:t>КонсультантПлюс</w:t>
      </w:r>
      <w:proofErr w:type="spellEnd"/>
      <w:r w:rsidRPr="005033B8">
        <w:rPr>
          <w:shd w:val="clear" w:color="auto" w:fill="FFFFFF"/>
        </w:rPr>
        <w:t xml:space="preserve"> (дата обращения 11.12.2017).</w:t>
      </w:r>
    </w:p>
  </w:footnote>
  <w:footnote w:id="26">
    <w:p w:rsidR="00AF56F4" w:rsidRPr="005033B8" w:rsidRDefault="00AF56F4" w:rsidP="005033B8">
      <w:pPr>
        <w:pStyle w:val="a3"/>
        <w:spacing w:line="240" w:lineRule="auto"/>
        <w:ind w:firstLine="0"/>
      </w:pPr>
      <w:r w:rsidRPr="005033B8">
        <w:rPr>
          <w:rStyle w:val="a5"/>
        </w:rPr>
        <w:footnoteRef/>
      </w:r>
      <w:r w:rsidRPr="005033B8">
        <w:t xml:space="preserve"> </w:t>
      </w:r>
      <w:hyperlink r:id="rId9" w:history="1">
        <w:r w:rsidRPr="005033B8">
          <w:rPr>
            <w:rFonts w:eastAsia="Times New Roman"/>
          </w:rPr>
          <w:t>Постановление</w:t>
        </w:r>
      </w:hyperlink>
      <w:r w:rsidRPr="005033B8">
        <w:rPr>
          <w:rFonts w:eastAsia="Times New Roman"/>
        </w:rPr>
        <w:t xml:space="preserve"> ФАС Восточно-Сибирского округа от 06.06.2013 по делу N А33-18560/2012 </w:t>
      </w:r>
      <w:r w:rsidRPr="005033B8">
        <w:t xml:space="preserve"> </w:t>
      </w:r>
      <w:r w:rsidRPr="005033B8">
        <w:rPr>
          <w:shd w:val="clear" w:color="auto" w:fill="FFFFFF"/>
        </w:rPr>
        <w:t>[</w:t>
      </w:r>
      <w:r w:rsidRPr="005033B8">
        <w:t>http://www.consultant.ru/cons/cgi/online.cgi?req=doc;base=AVS;n=75786#0</w:t>
      </w:r>
      <w:r w:rsidRPr="005033B8">
        <w:rPr>
          <w:shd w:val="clear" w:color="auto" w:fill="FFFFFF"/>
        </w:rPr>
        <w:t xml:space="preserve">] // СПС </w:t>
      </w:r>
      <w:proofErr w:type="spellStart"/>
      <w:r w:rsidRPr="005033B8">
        <w:rPr>
          <w:shd w:val="clear" w:color="auto" w:fill="FFFFFF"/>
        </w:rPr>
        <w:t>КонсультантПлюс</w:t>
      </w:r>
      <w:proofErr w:type="spellEnd"/>
      <w:r w:rsidRPr="005033B8">
        <w:rPr>
          <w:shd w:val="clear" w:color="auto" w:fill="FFFFFF"/>
        </w:rPr>
        <w:t xml:space="preserve"> (дата обращения 11.12.2017).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12BA2"/>
    <w:multiLevelType w:val="hybridMultilevel"/>
    <w:tmpl w:val="332EFA2E"/>
    <w:lvl w:ilvl="0" w:tplc="EE6EB8F0">
      <w:start w:val="1"/>
      <w:numFmt w:val="decimal"/>
      <w:lvlText w:val="%1."/>
      <w:lvlJc w:val="left"/>
      <w:pPr>
        <w:ind w:left="1778" w:hanging="360"/>
      </w:pPr>
      <w:rPr>
        <w:rFonts w:ascii="Times New Roman CYR" w:hAnsi="Times New Roman CYR" w:cs="Times New Roman CYR" w:hint="default"/>
        <w:color w:val="00000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nsid w:val="0CBE06BE"/>
    <w:multiLevelType w:val="hybridMultilevel"/>
    <w:tmpl w:val="1598DB36"/>
    <w:lvl w:ilvl="0" w:tplc="B5CE33FE">
      <w:start w:val="1"/>
      <w:numFmt w:val="decimal"/>
      <w:lvlText w:val="%1."/>
      <w:lvlJc w:val="left"/>
      <w:pPr>
        <w:ind w:left="935" w:hanging="227"/>
      </w:pPr>
      <w:rPr>
        <w:rFonts w:hint="default"/>
        <w:color w:val="auto"/>
      </w:rPr>
    </w:lvl>
    <w:lvl w:ilvl="1" w:tplc="04190019" w:tentative="1">
      <w:start w:val="1"/>
      <w:numFmt w:val="lowerLetter"/>
      <w:lvlText w:val="%2."/>
      <w:lvlJc w:val="left"/>
      <w:pPr>
        <w:ind w:left="1808" w:hanging="360"/>
      </w:pPr>
    </w:lvl>
    <w:lvl w:ilvl="2" w:tplc="0419001B" w:tentative="1">
      <w:start w:val="1"/>
      <w:numFmt w:val="lowerRoman"/>
      <w:lvlText w:val="%3."/>
      <w:lvlJc w:val="right"/>
      <w:pPr>
        <w:ind w:left="2528" w:hanging="180"/>
      </w:pPr>
    </w:lvl>
    <w:lvl w:ilvl="3" w:tplc="0419000F" w:tentative="1">
      <w:start w:val="1"/>
      <w:numFmt w:val="decimal"/>
      <w:lvlText w:val="%4."/>
      <w:lvlJc w:val="left"/>
      <w:pPr>
        <w:ind w:left="3248" w:hanging="360"/>
      </w:pPr>
    </w:lvl>
    <w:lvl w:ilvl="4" w:tplc="04190019" w:tentative="1">
      <w:start w:val="1"/>
      <w:numFmt w:val="lowerLetter"/>
      <w:lvlText w:val="%5."/>
      <w:lvlJc w:val="left"/>
      <w:pPr>
        <w:ind w:left="3968" w:hanging="360"/>
      </w:pPr>
    </w:lvl>
    <w:lvl w:ilvl="5" w:tplc="0419001B" w:tentative="1">
      <w:start w:val="1"/>
      <w:numFmt w:val="lowerRoman"/>
      <w:lvlText w:val="%6."/>
      <w:lvlJc w:val="right"/>
      <w:pPr>
        <w:ind w:left="4688" w:hanging="180"/>
      </w:pPr>
    </w:lvl>
    <w:lvl w:ilvl="6" w:tplc="0419000F" w:tentative="1">
      <w:start w:val="1"/>
      <w:numFmt w:val="decimal"/>
      <w:lvlText w:val="%7."/>
      <w:lvlJc w:val="left"/>
      <w:pPr>
        <w:ind w:left="5408" w:hanging="360"/>
      </w:pPr>
    </w:lvl>
    <w:lvl w:ilvl="7" w:tplc="04190019" w:tentative="1">
      <w:start w:val="1"/>
      <w:numFmt w:val="lowerLetter"/>
      <w:lvlText w:val="%8."/>
      <w:lvlJc w:val="left"/>
      <w:pPr>
        <w:ind w:left="6128" w:hanging="360"/>
      </w:pPr>
    </w:lvl>
    <w:lvl w:ilvl="8" w:tplc="0419001B" w:tentative="1">
      <w:start w:val="1"/>
      <w:numFmt w:val="lowerRoman"/>
      <w:lvlText w:val="%9."/>
      <w:lvlJc w:val="right"/>
      <w:pPr>
        <w:ind w:left="6848" w:hanging="180"/>
      </w:pPr>
    </w:lvl>
  </w:abstractNum>
  <w:abstractNum w:abstractNumId="2">
    <w:nsid w:val="0E1A3BB6"/>
    <w:multiLevelType w:val="hybridMultilevel"/>
    <w:tmpl w:val="D5047C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624B3C"/>
    <w:multiLevelType w:val="hybridMultilevel"/>
    <w:tmpl w:val="1C52D70C"/>
    <w:lvl w:ilvl="0" w:tplc="B1A0E12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12D2479A"/>
    <w:multiLevelType w:val="hybridMultilevel"/>
    <w:tmpl w:val="4FEEE856"/>
    <w:lvl w:ilvl="0" w:tplc="B5CE33FE">
      <w:start w:val="1"/>
      <w:numFmt w:val="decimal"/>
      <w:lvlText w:val="%1."/>
      <w:lvlJc w:val="left"/>
      <w:pPr>
        <w:ind w:left="1162" w:hanging="227"/>
      </w:pPr>
      <w:rPr>
        <w:rFonts w:hint="default"/>
        <w:color w:val="auto"/>
      </w:rPr>
    </w:lvl>
    <w:lvl w:ilvl="1" w:tplc="04190019" w:tentative="1">
      <w:start w:val="1"/>
      <w:numFmt w:val="lowerLetter"/>
      <w:lvlText w:val="%2."/>
      <w:lvlJc w:val="left"/>
      <w:pPr>
        <w:ind w:left="1667" w:hanging="360"/>
      </w:pPr>
    </w:lvl>
    <w:lvl w:ilvl="2" w:tplc="0419001B" w:tentative="1">
      <w:start w:val="1"/>
      <w:numFmt w:val="lowerRoman"/>
      <w:lvlText w:val="%3."/>
      <w:lvlJc w:val="right"/>
      <w:pPr>
        <w:ind w:left="2387" w:hanging="180"/>
      </w:pPr>
    </w:lvl>
    <w:lvl w:ilvl="3" w:tplc="0419000F" w:tentative="1">
      <w:start w:val="1"/>
      <w:numFmt w:val="decimal"/>
      <w:lvlText w:val="%4."/>
      <w:lvlJc w:val="left"/>
      <w:pPr>
        <w:ind w:left="3107" w:hanging="360"/>
      </w:pPr>
    </w:lvl>
    <w:lvl w:ilvl="4" w:tplc="04190019" w:tentative="1">
      <w:start w:val="1"/>
      <w:numFmt w:val="lowerLetter"/>
      <w:lvlText w:val="%5."/>
      <w:lvlJc w:val="left"/>
      <w:pPr>
        <w:ind w:left="3827" w:hanging="360"/>
      </w:pPr>
    </w:lvl>
    <w:lvl w:ilvl="5" w:tplc="0419001B" w:tentative="1">
      <w:start w:val="1"/>
      <w:numFmt w:val="lowerRoman"/>
      <w:lvlText w:val="%6."/>
      <w:lvlJc w:val="right"/>
      <w:pPr>
        <w:ind w:left="4547" w:hanging="180"/>
      </w:pPr>
    </w:lvl>
    <w:lvl w:ilvl="6" w:tplc="0419000F" w:tentative="1">
      <w:start w:val="1"/>
      <w:numFmt w:val="decimal"/>
      <w:lvlText w:val="%7."/>
      <w:lvlJc w:val="left"/>
      <w:pPr>
        <w:ind w:left="5267" w:hanging="360"/>
      </w:pPr>
    </w:lvl>
    <w:lvl w:ilvl="7" w:tplc="04190019" w:tentative="1">
      <w:start w:val="1"/>
      <w:numFmt w:val="lowerLetter"/>
      <w:lvlText w:val="%8."/>
      <w:lvlJc w:val="left"/>
      <w:pPr>
        <w:ind w:left="5987" w:hanging="360"/>
      </w:pPr>
    </w:lvl>
    <w:lvl w:ilvl="8" w:tplc="0419001B" w:tentative="1">
      <w:start w:val="1"/>
      <w:numFmt w:val="lowerRoman"/>
      <w:lvlText w:val="%9."/>
      <w:lvlJc w:val="right"/>
      <w:pPr>
        <w:ind w:left="6707" w:hanging="180"/>
      </w:pPr>
    </w:lvl>
  </w:abstractNum>
  <w:abstractNum w:abstractNumId="5">
    <w:nsid w:val="3C08404B"/>
    <w:multiLevelType w:val="hybridMultilevel"/>
    <w:tmpl w:val="975E7E28"/>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5C5A2C0F"/>
    <w:multiLevelType w:val="hybridMultilevel"/>
    <w:tmpl w:val="8BEE9386"/>
    <w:lvl w:ilvl="0" w:tplc="9AA066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A4B04DE"/>
    <w:multiLevelType w:val="hybridMultilevel"/>
    <w:tmpl w:val="B37E9738"/>
    <w:lvl w:ilvl="0" w:tplc="0419000F">
      <w:start w:val="1"/>
      <w:numFmt w:val="decimal"/>
      <w:lvlText w:val="%1."/>
      <w:lvlJc w:val="left"/>
      <w:pPr>
        <w:ind w:left="1210" w:hanging="360"/>
      </w:p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num w:numId="1">
    <w:abstractNumId w:val="3"/>
  </w:num>
  <w:num w:numId="2">
    <w:abstractNumId w:val="1"/>
  </w:num>
  <w:num w:numId="3">
    <w:abstractNumId w:val="2"/>
  </w:num>
  <w:num w:numId="4">
    <w:abstractNumId w:val="0"/>
  </w:num>
  <w:num w:numId="5">
    <w:abstractNumId w:val="5"/>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59C"/>
    <w:rsid w:val="00003107"/>
    <w:rsid w:val="00040D11"/>
    <w:rsid w:val="00045B7D"/>
    <w:rsid w:val="00066273"/>
    <w:rsid w:val="000D2D2C"/>
    <w:rsid w:val="000E6051"/>
    <w:rsid w:val="000F03BF"/>
    <w:rsid w:val="0013184B"/>
    <w:rsid w:val="00140611"/>
    <w:rsid w:val="00153456"/>
    <w:rsid w:val="00171C32"/>
    <w:rsid w:val="001C6858"/>
    <w:rsid w:val="001E47B4"/>
    <w:rsid w:val="00210681"/>
    <w:rsid w:val="00274F4A"/>
    <w:rsid w:val="002974A3"/>
    <w:rsid w:val="002B525B"/>
    <w:rsid w:val="002D21EC"/>
    <w:rsid w:val="002F7A44"/>
    <w:rsid w:val="00300901"/>
    <w:rsid w:val="00322294"/>
    <w:rsid w:val="00325F49"/>
    <w:rsid w:val="003869D9"/>
    <w:rsid w:val="003C0C7E"/>
    <w:rsid w:val="003E1359"/>
    <w:rsid w:val="003F25F6"/>
    <w:rsid w:val="003F659C"/>
    <w:rsid w:val="004422A3"/>
    <w:rsid w:val="00473A41"/>
    <w:rsid w:val="004E76F2"/>
    <w:rsid w:val="005033B8"/>
    <w:rsid w:val="00547AB8"/>
    <w:rsid w:val="00550D6D"/>
    <w:rsid w:val="00553DB6"/>
    <w:rsid w:val="00561D45"/>
    <w:rsid w:val="0058131D"/>
    <w:rsid w:val="005B1D35"/>
    <w:rsid w:val="005C38D0"/>
    <w:rsid w:val="005E74C3"/>
    <w:rsid w:val="005F7E7A"/>
    <w:rsid w:val="00603F48"/>
    <w:rsid w:val="006114AA"/>
    <w:rsid w:val="00616080"/>
    <w:rsid w:val="0066063A"/>
    <w:rsid w:val="006D5066"/>
    <w:rsid w:val="006E42DF"/>
    <w:rsid w:val="006E7578"/>
    <w:rsid w:val="007101F7"/>
    <w:rsid w:val="00727013"/>
    <w:rsid w:val="007768D6"/>
    <w:rsid w:val="007853C7"/>
    <w:rsid w:val="00797A0D"/>
    <w:rsid w:val="007B5B3E"/>
    <w:rsid w:val="007C2395"/>
    <w:rsid w:val="007D29E7"/>
    <w:rsid w:val="007E2C93"/>
    <w:rsid w:val="007F59A2"/>
    <w:rsid w:val="008366DC"/>
    <w:rsid w:val="008471F8"/>
    <w:rsid w:val="00864E6E"/>
    <w:rsid w:val="008D6131"/>
    <w:rsid w:val="00937B31"/>
    <w:rsid w:val="0095259B"/>
    <w:rsid w:val="00962101"/>
    <w:rsid w:val="009749D1"/>
    <w:rsid w:val="009D56C3"/>
    <w:rsid w:val="00A13924"/>
    <w:rsid w:val="00A340D4"/>
    <w:rsid w:val="00A424A1"/>
    <w:rsid w:val="00A76000"/>
    <w:rsid w:val="00AA23D7"/>
    <w:rsid w:val="00AC7471"/>
    <w:rsid w:val="00AD005A"/>
    <w:rsid w:val="00AF56F4"/>
    <w:rsid w:val="00B16834"/>
    <w:rsid w:val="00B22DE5"/>
    <w:rsid w:val="00B334B0"/>
    <w:rsid w:val="00B378E7"/>
    <w:rsid w:val="00B402EF"/>
    <w:rsid w:val="00B719E6"/>
    <w:rsid w:val="00B83591"/>
    <w:rsid w:val="00BB36A5"/>
    <w:rsid w:val="00BB69CC"/>
    <w:rsid w:val="00C44973"/>
    <w:rsid w:val="00C71A56"/>
    <w:rsid w:val="00C77614"/>
    <w:rsid w:val="00C91BD5"/>
    <w:rsid w:val="00CA7074"/>
    <w:rsid w:val="00CD4A6D"/>
    <w:rsid w:val="00CE72D2"/>
    <w:rsid w:val="00CE778F"/>
    <w:rsid w:val="00D10015"/>
    <w:rsid w:val="00D22D79"/>
    <w:rsid w:val="00D50D70"/>
    <w:rsid w:val="00D66849"/>
    <w:rsid w:val="00DB774B"/>
    <w:rsid w:val="00DC7B7A"/>
    <w:rsid w:val="00E07B87"/>
    <w:rsid w:val="00E30719"/>
    <w:rsid w:val="00E33B67"/>
    <w:rsid w:val="00E64713"/>
    <w:rsid w:val="00E6754C"/>
    <w:rsid w:val="00E7567A"/>
    <w:rsid w:val="00EA542C"/>
    <w:rsid w:val="00EB209E"/>
    <w:rsid w:val="00EC6C33"/>
    <w:rsid w:val="00F010A3"/>
    <w:rsid w:val="00F940CC"/>
    <w:rsid w:val="00FB5B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849"/>
    <w:rPr>
      <w:rFonts w:eastAsiaTheme="minorEastAsia" w:cs="Times New Roman"/>
      <w:lang w:eastAsia="ru-RU"/>
    </w:rPr>
  </w:style>
  <w:style w:type="paragraph" w:styleId="1">
    <w:name w:val="heading 1"/>
    <w:basedOn w:val="a"/>
    <w:next w:val="a"/>
    <w:link w:val="10"/>
    <w:uiPriority w:val="9"/>
    <w:qFormat/>
    <w:rsid w:val="00D66849"/>
    <w:pPr>
      <w:keepNext/>
      <w:spacing w:before="240" w:after="60"/>
      <w:outlineLvl w:val="0"/>
    </w:pPr>
    <w:rPr>
      <w:rFonts w:asciiTheme="majorHAnsi" w:eastAsiaTheme="majorEastAsia" w:hAnsiTheme="majorHAns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6849"/>
    <w:rPr>
      <w:rFonts w:asciiTheme="majorHAnsi" w:eastAsiaTheme="majorEastAsia" w:hAnsiTheme="majorHAnsi" w:cs="Times New Roman"/>
      <w:b/>
      <w:bCs/>
      <w:kern w:val="32"/>
      <w:sz w:val="32"/>
      <w:szCs w:val="32"/>
      <w:lang w:eastAsia="ru-RU"/>
    </w:rPr>
  </w:style>
  <w:style w:type="paragraph" w:styleId="a3">
    <w:name w:val="footnote text"/>
    <w:basedOn w:val="a"/>
    <w:link w:val="a4"/>
    <w:uiPriority w:val="99"/>
    <w:semiHidden/>
    <w:rsid w:val="00D66849"/>
    <w:pPr>
      <w:spacing w:after="0" w:line="360" w:lineRule="auto"/>
      <w:ind w:firstLine="709"/>
      <w:jc w:val="both"/>
    </w:pPr>
    <w:rPr>
      <w:rFonts w:ascii="Times New Roman" w:hAnsi="Times New Roman"/>
      <w:sz w:val="20"/>
      <w:szCs w:val="20"/>
    </w:rPr>
  </w:style>
  <w:style w:type="character" w:customStyle="1" w:styleId="a4">
    <w:name w:val="Текст сноски Знак"/>
    <w:basedOn w:val="a0"/>
    <w:link w:val="a3"/>
    <w:uiPriority w:val="99"/>
    <w:semiHidden/>
    <w:rsid w:val="00D66849"/>
    <w:rPr>
      <w:rFonts w:ascii="Times New Roman" w:eastAsiaTheme="minorEastAsia" w:hAnsi="Times New Roman" w:cs="Times New Roman"/>
      <w:sz w:val="20"/>
      <w:szCs w:val="20"/>
      <w:lang w:eastAsia="ru-RU"/>
    </w:rPr>
  </w:style>
  <w:style w:type="character" w:styleId="a5">
    <w:name w:val="footnote reference"/>
    <w:basedOn w:val="a0"/>
    <w:uiPriority w:val="99"/>
    <w:semiHidden/>
    <w:rsid w:val="00D66849"/>
    <w:rPr>
      <w:rFonts w:cs="Times New Roman"/>
      <w:vertAlign w:val="superscript"/>
    </w:rPr>
  </w:style>
  <w:style w:type="paragraph" w:styleId="a6">
    <w:name w:val="Normal (Web)"/>
    <w:basedOn w:val="a"/>
    <w:uiPriority w:val="99"/>
    <w:unhideWhenUsed/>
    <w:rsid w:val="00D66849"/>
    <w:pPr>
      <w:spacing w:before="100" w:beforeAutospacing="1" w:after="100" w:afterAutospacing="1" w:line="240" w:lineRule="auto"/>
    </w:pPr>
    <w:rPr>
      <w:rFonts w:ascii="Times New Roman" w:hAnsi="Times New Roman"/>
      <w:sz w:val="24"/>
      <w:szCs w:val="24"/>
    </w:rPr>
  </w:style>
  <w:style w:type="paragraph" w:styleId="a7">
    <w:name w:val="List Paragraph"/>
    <w:basedOn w:val="a"/>
    <w:uiPriority w:val="34"/>
    <w:qFormat/>
    <w:rsid w:val="00D66849"/>
    <w:pPr>
      <w:spacing w:after="0" w:line="360" w:lineRule="auto"/>
      <w:ind w:left="720" w:firstLine="709"/>
      <w:contextualSpacing/>
      <w:jc w:val="both"/>
    </w:pPr>
    <w:rPr>
      <w:rFonts w:ascii="Times New Roman" w:hAnsi="Times New Roman"/>
      <w:sz w:val="24"/>
      <w:szCs w:val="24"/>
    </w:rPr>
  </w:style>
  <w:style w:type="character" w:customStyle="1" w:styleId="apple-converted-space">
    <w:name w:val="apple-converted-space"/>
    <w:basedOn w:val="a0"/>
    <w:rsid w:val="00D66849"/>
    <w:rPr>
      <w:rFonts w:cs="Times New Roman"/>
    </w:rPr>
  </w:style>
  <w:style w:type="paragraph" w:styleId="a8">
    <w:name w:val="TOC Heading"/>
    <w:basedOn w:val="1"/>
    <w:next w:val="a"/>
    <w:uiPriority w:val="39"/>
    <w:unhideWhenUsed/>
    <w:qFormat/>
    <w:rsid w:val="00D66849"/>
    <w:pPr>
      <w:keepLines/>
      <w:spacing w:before="480" w:after="0"/>
      <w:outlineLvl w:val="9"/>
    </w:pPr>
    <w:rPr>
      <w:color w:val="365F91" w:themeColor="accent1" w:themeShade="BF"/>
      <w:kern w:val="0"/>
      <w:sz w:val="28"/>
      <w:szCs w:val="28"/>
      <w:lang w:eastAsia="en-US"/>
    </w:rPr>
  </w:style>
  <w:style w:type="paragraph" w:styleId="11">
    <w:name w:val="toc 1"/>
    <w:basedOn w:val="a"/>
    <w:next w:val="a"/>
    <w:autoRedefine/>
    <w:uiPriority w:val="39"/>
    <w:unhideWhenUsed/>
    <w:rsid w:val="00D66849"/>
  </w:style>
  <w:style w:type="character" w:styleId="a9">
    <w:name w:val="Hyperlink"/>
    <w:basedOn w:val="a0"/>
    <w:uiPriority w:val="99"/>
    <w:unhideWhenUsed/>
    <w:rsid w:val="00D66849"/>
    <w:rPr>
      <w:rFonts w:cs="Times New Roman"/>
      <w:color w:val="0000FF" w:themeColor="hyperlink"/>
      <w:u w:val="single"/>
    </w:rPr>
  </w:style>
  <w:style w:type="paragraph" w:customStyle="1" w:styleId="ConsPlusNormal">
    <w:name w:val="ConsPlusNormal"/>
    <w:rsid w:val="00C71A56"/>
    <w:pPr>
      <w:autoSpaceDE w:val="0"/>
      <w:autoSpaceDN w:val="0"/>
      <w:adjustRightInd w:val="0"/>
      <w:spacing w:after="0" w:line="240" w:lineRule="auto"/>
    </w:pPr>
    <w:rPr>
      <w:rFonts w:ascii="Times New Roman" w:hAnsi="Times New Roman" w:cs="Times New Roman"/>
      <w:sz w:val="28"/>
      <w:szCs w:val="28"/>
    </w:rPr>
  </w:style>
  <w:style w:type="paragraph" w:styleId="aa">
    <w:name w:val="header"/>
    <w:basedOn w:val="a"/>
    <w:link w:val="ab"/>
    <w:uiPriority w:val="99"/>
    <w:unhideWhenUsed/>
    <w:rsid w:val="0013184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13184B"/>
    <w:rPr>
      <w:rFonts w:eastAsiaTheme="minorEastAsia" w:cs="Times New Roman"/>
      <w:lang w:eastAsia="ru-RU"/>
    </w:rPr>
  </w:style>
  <w:style w:type="paragraph" w:styleId="ac">
    <w:name w:val="footer"/>
    <w:basedOn w:val="a"/>
    <w:link w:val="ad"/>
    <w:uiPriority w:val="99"/>
    <w:unhideWhenUsed/>
    <w:rsid w:val="0013184B"/>
    <w:pPr>
      <w:tabs>
        <w:tab w:val="center" w:pos="4677"/>
        <w:tab w:val="right" w:pos="9355"/>
      </w:tabs>
      <w:spacing w:after="0" w:line="240" w:lineRule="auto"/>
    </w:pPr>
  </w:style>
  <w:style w:type="character" w:customStyle="1" w:styleId="ad">
    <w:name w:val="Нижний колонтитул Знак"/>
    <w:basedOn w:val="a0"/>
    <w:link w:val="ac"/>
    <w:uiPriority w:val="99"/>
    <w:rsid w:val="0013184B"/>
    <w:rPr>
      <w:rFonts w:eastAsiaTheme="minorEastAsia" w:cs="Times New Roman"/>
      <w:lang w:eastAsia="ru-RU"/>
    </w:rPr>
  </w:style>
  <w:style w:type="paragraph" w:styleId="ae">
    <w:name w:val="Balloon Text"/>
    <w:basedOn w:val="a"/>
    <w:link w:val="af"/>
    <w:uiPriority w:val="99"/>
    <w:semiHidden/>
    <w:unhideWhenUsed/>
    <w:rsid w:val="005C38D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C38D0"/>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849"/>
    <w:rPr>
      <w:rFonts w:eastAsiaTheme="minorEastAsia" w:cs="Times New Roman"/>
      <w:lang w:eastAsia="ru-RU"/>
    </w:rPr>
  </w:style>
  <w:style w:type="paragraph" w:styleId="1">
    <w:name w:val="heading 1"/>
    <w:basedOn w:val="a"/>
    <w:next w:val="a"/>
    <w:link w:val="10"/>
    <w:uiPriority w:val="9"/>
    <w:qFormat/>
    <w:rsid w:val="00D66849"/>
    <w:pPr>
      <w:keepNext/>
      <w:spacing w:before="240" w:after="60"/>
      <w:outlineLvl w:val="0"/>
    </w:pPr>
    <w:rPr>
      <w:rFonts w:asciiTheme="majorHAnsi" w:eastAsiaTheme="majorEastAsia" w:hAnsiTheme="majorHAns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6849"/>
    <w:rPr>
      <w:rFonts w:asciiTheme="majorHAnsi" w:eastAsiaTheme="majorEastAsia" w:hAnsiTheme="majorHAnsi" w:cs="Times New Roman"/>
      <w:b/>
      <w:bCs/>
      <w:kern w:val="32"/>
      <w:sz w:val="32"/>
      <w:szCs w:val="32"/>
      <w:lang w:eastAsia="ru-RU"/>
    </w:rPr>
  </w:style>
  <w:style w:type="paragraph" w:styleId="a3">
    <w:name w:val="footnote text"/>
    <w:basedOn w:val="a"/>
    <w:link w:val="a4"/>
    <w:uiPriority w:val="99"/>
    <w:semiHidden/>
    <w:rsid w:val="00D66849"/>
    <w:pPr>
      <w:spacing w:after="0" w:line="360" w:lineRule="auto"/>
      <w:ind w:firstLine="709"/>
      <w:jc w:val="both"/>
    </w:pPr>
    <w:rPr>
      <w:rFonts w:ascii="Times New Roman" w:hAnsi="Times New Roman"/>
      <w:sz w:val="20"/>
      <w:szCs w:val="20"/>
    </w:rPr>
  </w:style>
  <w:style w:type="character" w:customStyle="1" w:styleId="a4">
    <w:name w:val="Текст сноски Знак"/>
    <w:basedOn w:val="a0"/>
    <w:link w:val="a3"/>
    <w:uiPriority w:val="99"/>
    <w:semiHidden/>
    <w:rsid w:val="00D66849"/>
    <w:rPr>
      <w:rFonts w:ascii="Times New Roman" w:eastAsiaTheme="minorEastAsia" w:hAnsi="Times New Roman" w:cs="Times New Roman"/>
      <w:sz w:val="20"/>
      <w:szCs w:val="20"/>
      <w:lang w:eastAsia="ru-RU"/>
    </w:rPr>
  </w:style>
  <w:style w:type="character" w:styleId="a5">
    <w:name w:val="footnote reference"/>
    <w:basedOn w:val="a0"/>
    <w:uiPriority w:val="99"/>
    <w:semiHidden/>
    <w:rsid w:val="00D66849"/>
    <w:rPr>
      <w:rFonts w:cs="Times New Roman"/>
      <w:vertAlign w:val="superscript"/>
    </w:rPr>
  </w:style>
  <w:style w:type="paragraph" w:styleId="a6">
    <w:name w:val="Normal (Web)"/>
    <w:basedOn w:val="a"/>
    <w:uiPriority w:val="99"/>
    <w:unhideWhenUsed/>
    <w:rsid w:val="00D66849"/>
    <w:pPr>
      <w:spacing w:before="100" w:beforeAutospacing="1" w:after="100" w:afterAutospacing="1" w:line="240" w:lineRule="auto"/>
    </w:pPr>
    <w:rPr>
      <w:rFonts w:ascii="Times New Roman" w:hAnsi="Times New Roman"/>
      <w:sz w:val="24"/>
      <w:szCs w:val="24"/>
    </w:rPr>
  </w:style>
  <w:style w:type="paragraph" w:styleId="a7">
    <w:name w:val="List Paragraph"/>
    <w:basedOn w:val="a"/>
    <w:uiPriority w:val="34"/>
    <w:qFormat/>
    <w:rsid w:val="00D66849"/>
    <w:pPr>
      <w:spacing w:after="0" w:line="360" w:lineRule="auto"/>
      <w:ind w:left="720" w:firstLine="709"/>
      <w:contextualSpacing/>
      <w:jc w:val="both"/>
    </w:pPr>
    <w:rPr>
      <w:rFonts w:ascii="Times New Roman" w:hAnsi="Times New Roman"/>
      <w:sz w:val="24"/>
      <w:szCs w:val="24"/>
    </w:rPr>
  </w:style>
  <w:style w:type="character" w:customStyle="1" w:styleId="apple-converted-space">
    <w:name w:val="apple-converted-space"/>
    <w:basedOn w:val="a0"/>
    <w:rsid w:val="00D66849"/>
    <w:rPr>
      <w:rFonts w:cs="Times New Roman"/>
    </w:rPr>
  </w:style>
  <w:style w:type="paragraph" w:styleId="a8">
    <w:name w:val="TOC Heading"/>
    <w:basedOn w:val="1"/>
    <w:next w:val="a"/>
    <w:uiPriority w:val="39"/>
    <w:unhideWhenUsed/>
    <w:qFormat/>
    <w:rsid w:val="00D66849"/>
    <w:pPr>
      <w:keepLines/>
      <w:spacing w:before="480" w:after="0"/>
      <w:outlineLvl w:val="9"/>
    </w:pPr>
    <w:rPr>
      <w:color w:val="365F91" w:themeColor="accent1" w:themeShade="BF"/>
      <w:kern w:val="0"/>
      <w:sz w:val="28"/>
      <w:szCs w:val="28"/>
      <w:lang w:eastAsia="en-US"/>
    </w:rPr>
  </w:style>
  <w:style w:type="paragraph" w:styleId="11">
    <w:name w:val="toc 1"/>
    <w:basedOn w:val="a"/>
    <w:next w:val="a"/>
    <w:autoRedefine/>
    <w:uiPriority w:val="39"/>
    <w:unhideWhenUsed/>
    <w:rsid w:val="00D66849"/>
  </w:style>
  <w:style w:type="character" w:styleId="a9">
    <w:name w:val="Hyperlink"/>
    <w:basedOn w:val="a0"/>
    <w:uiPriority w:val="99"/>
    <w:unhideWhenUsed/>
    <w:rsid w:val="00D66849"/>
    <w:rPr>
      <w:rFonts w:cs="Times New Roman"/>
      <w:color w:val="0000FF" w:themeColor="hyperlink"/>
      <w:u w:val="single"/>
    </w:rPr>
  </w:style>
  <w:style w:type="paragraph" w:customStyle="1" w:styleId="ConsPlusNormal">
    <w:name w:val="ConsPlusNormal"/>
    <w:rsid w:val="00C71A56"/>
    <w:pPr>
      <w:autoSpaceDE w:val="0"/>
      <w:autoSpaceDN w:val="0"/>
      <w:adjustRightInd w:val="0"/>
      <w:spacing w:after="0" w:line="240" w:lineRule="auto"/>
    </w:pPr>
    <w:rPr>
      <w:rFonts w:ascii="Times New Roman" w:hAnsi="Times New Roman" w:cs="Times New Roman"/>
      <w:sz w:val="28"/>
      <w:szCs w:val="28"/>
    </w:rPr>
  </w:style>
  <w:style w:type="paragraph" w:styleId="aa">
    <w:name w:val="header"/>
    <w:basedOn w:val="a"/>
    <w:link w:val="ab"/>
    <w:uiPriority w:val="99"/>
    <w:unhideWhenUsed/>
    <w:rsid w:val="0013184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13184B"/>
    <w:rPr>
      <w:rFonts w:eastAsiaTheme="minorEastAsia" w:cs="Times New Roman"/>
      <w:lang w:eastAsia="ru-RU"/>
    </w:rPr>
  </w:style>
  <w:style w:type="paragraph" w:styleId="ac">
    <w:name w:val="footer"/>
    <w:basedOn w:val="a"/>
    <w:link w:val="ad"/>
    <w:uiPriority w:val="99"/>
    <w:unhideWhenUsed/>
    <w:rsid w:val="0013184B"/>
    <w:pPr>
      <w:tabs>
        <w:tab w:val="center" w:pos="4677"/>
        <w:tab w:val="right" w:pos="9355"/>
      </w:tabs>
      <w:spacing w:after="0" w:line="240" w:lineRule="auto"/>
    </w:pPr>
  </w:style>
  <w:style w:type="character" w:customStyle="1" w:styleId="ad">
    <w:name w:val="Нижний колонтитул Знак"/>
    <w:basedOn w:val="a0"/>
    <w:link w:val="ac"/>
    <w:uiPriority w:val="99"/>
    <w:rsid w:val="0013184B"/>
    <w:rPr>
      <w:rFonts w:eastAsiaTheme="minorEastAsia" w:cs="Times New Roman"/>
      <w:lang w:eastAsia="ru-RU"/>
    </w:rPr>
  </w:style>
  <w:style w:type="paragraph" w:styleId="ae">
    <w:name w:val="Balloon Text"/>
    <w:basedOn w:val="a"/>
    <w:link w:val="af"/>
    <w:uiPriority w:val="99"/>
    <w:semiHidden/>
    <w:unhideWhenUsed/>
    <w:rsid w:val="005C38D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C38D0"/>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35760">
      <w:bodyDiv w:val="1"/>
      <w:marLeft w:val="0"/>
      <w:marRight w:val="0"/>
      <w:marTop w:val="0"/>
      <w:marBottom w:val="0"/>
      <w:divBdr>
        <w:top w:val="none" w:sz="0" w:space="0" w:color="auto"/>
        <w:left w:val="none" w:sz="0" w:space="0" w:color="auto"/>
        <w:bottom w:val="none" w:sz="0" w:space="0" w:color="auto"/>
        <w:right w:val="none" w:sz="0" w:space="0" w:color="auto"/>
      </w:divBdr>
    </w:div>
    <w:div w:id="114106772">
      <w:bodyDiv w:val="1"/>
      <w:marLeft w:val="0"/>
      <w:marRight w:val="0"/>
      <w:marTop w:val="0"/>
      <w:marBottom w:val="0"/>
      <w:divBdr>
        <w:top w:val="none" w:sz="0" w:space="0" w:color="auto"/>
        <w:left w:val="none" w:sz="0" w:space="0" w:color="auto"/>
        <w:bottom w:val="none" w:sz="0" w:space="0" w:color="auto"/>
        <w:right w:val="none" w:sz="0" w:space="0" w:color="auto"/>
      </w:divBdr>
      <w:divsChild>
        <w:div w:id="557714079">
          <w:marLeft w:val="0"/>
          <w:marRight w:val="0"/>
          <w:marTop w:val="0"/>
          <w:marBottom w:val="0"/>
          <w:divBdr>
            <w:top w:val="none" w:sz="0" w:space="0" w:color="auto"/>
            <w:left w:val="none" w:sz="0" w:space="0" w:color="auto"/>
            <w:bottom w:val="none" w:sz="0" w:space="0" w:color="auto"/>
            <w:right w:val="none" w:sz="0" w:space="0" w:color="auto"/>
          </w:divBdr>
          <w:divsChild>
            <w:div w:id="806238466">
              <w:marLeft w:val="0"/>
              <w:marRight w:val="0"/>
              <w:marTop w:val="0"/>
              <w:marBottom w:val="0"/>
              <w:divBdr>
                <w:top w:val="none" w:sz="0" w:space="0" w:color="auto"/>
                <w:left w:val="none" w:sz="0" w:space="0" w:color="auto"/>
                <w:bottom w:val="none" w:sz="0" w:space="0" w:color="auto"/>
                <w:right w:val="none" w:sz="0" w:space="0" w:color="auto"/>
              </w:divBdr>
              <w:divsChild>
                <w:div w:id="2079401644">
                  <w:marLeft w:val="0"/>
                  <w:marRight w:val="0"/>
                  <w:marTop w:val="0"/>
                  <w:marBottom w:val="0"/>
                  <w:divBdr>
                    <w:top w:val="none" w:sz="0" w:space="0" w:color="auto"/>
                    <w:left w:val="none" w:sz="0" w:space="0" w:color="auto"/>
                    <w:bottom w:val="none" w:sz="0" w:space="0" w:color="auto"/>
                    <w:right w:val="none" w:sz="0" w:space="0" w:color="auto"/>
                  </w:divBdr>
                  <w:divsChild>
                    <w:div w:id="1690912589">
                      <w:marLeft w:val="0"/>
                      <w:marRight w:val="0"/>
                      <w:marTop w:val="0"/>
                      <w:marBottom w:val="0"/>
                      <w:divBdr>
                        <w:top w:val="none" w:sz="0" w:space="0" w:color="auto"/>
                        <w:left w:val="none" w:sz="0" w:space="0" w:color="auto"/>
                        <w:bottom w:val="none" w:sz="0" w:space="0" w:color="auto"/>
                        <w:right w:val="none" w:sz="0" w:space="0" w:color="auto"/>
                      </w:divBdr>
                      <w:divsChild>
                        <w:div w:id="1670597466">
                          <w:marLeft w:val="0"/>
                          <w:marRight w:val="0"/>
                          <w:marTop w:val="0"/>
                          <w:marBottom w:val="0"/>
                          <w:divBdr>
                            <w:top w:val="none" w:sz="0" w:space="0" w:color="auto"/>
                            <w:left w:val="none" w:sz="0" w:space="0" w:color="auto"/>
                            <w:bottom w:val="none" w:sz="0" w:space="0" w:color="auto"/>
                            <w:right w:val="none" w:sz="0" w:space="0" w:color="auto"/>
                          </w:divBdr>
                          <w:divsChild>
                            <w:div w:id="74785246">
                              <w:marLeft w:val="0"/>
                              <w:marRight w:val="0"/>
                              <w:marTop w:val="0"/>
                              <w:marBottom w:val="0"/>
                              <w:divBdr>
                                <w:top w:val="none" w:sz="0" w:space="0" w:color="auto"/>
                                <w:left w:val="none" w:sz="0" w:space="0" w:color="auto"/>
                                <w:bottom w:val="none" w:sz="0" w:space="0" w:color="auto"/>
                                <w:right w:val="none" w:sz="0" w:space="0" w:color="auto"/>
                              </w:divBdr>
                              <w:divsChild>
                                <w:div w:id="1524782526">
                                  <w:marLeft w:val="0"/>
                                  <w:marRight w:val="0"/>
                                  <w:marTop w:val="0"/>
                                  <w:marBottom w:val="0"/>
                                  <w:divBdr>
                                    <w:top w:val="none" w:sz="0" w:space="0" w:color="auto"/>
                                    <w:left w:val="none" w:sz="0" w:space="0" w:color="auto"/>
                                    <w:bottom w:val="none" w:sz="0" w:space="0" w:color="auto"/>
                                    <w:right w:val="none" w:sz="0" w:space="0" w:color="auto"/>
                                  </w:divBdr>
                                  <w:divsChild>
                                    <w:div w:id="1842044356">
                                      <w:marLeft w:val="0"/>
                                      <w:marRight w:val="0"/>
                                      <w:marTop w:val="0"/>
                                      <w:marBottom w:val="0"/>
                                      <w:divBdr>
                                        <w:top w:val="none" w:sz="0" w:space="0" w:color="auto"/>
                                        <w:left w:val="none" w:sz="0" w:space="0" w:color="auto"/>
                                        <w:bottom w:val="none" w:sz="0" w:space="0" w:color="auto"/>
                                        <w:right w:val="none" w:sz="0" w:space="0" w:color="auto"/>
                                      </w:divBdr>
                                      <w:divsChild>
                                        <w:div w:id="1363286401">
                                          <w:marLeft w:val="0"/>
                                          <w:marRight w:val="0"/>
                                          <w:marTop w:val="0"/>
                                          <w:marBottom w:val="0"/>
                                          <w:divBdr>
                                            <w:top w:val="none" w:sz="0" w:space="0" w:color="auto"/>
                                            <w:left w:val="none" w:sz="0" w:space="0" w:color="auto"/>
                                            <w:bottom w:val="none" w:sz="0" w:space="0" w:color="auto"/>
                                            <w:right w:val="none" w:sz="0" w:space="0" w:color="auto"/>
                                          </w:divBdr>
                                          <w:divsChild>
                                            <w:div w:id="514927247">
                                              <w:marLeft w:val="0"/>
                                              <w:marRight w:val="0"/>
                                              <w:marTop w:val="0"/>
                                              <w:marBottom w:val="0"/>
                                              <w:divBdr>
                                                <w:top w:val="none" w:sz="0" w:space="0" w:color="auto"/>
                                                <w:left w:val="none" w:sz="0" w:space="0" w:color="auto"/>
                                                <w:bottom w:val="none" w:sz="0" w:space="0" w:color="auto"/>
                                                <w:right w:val="none" w:sz="0" w:space="0" w:color="auto"/>
                                              </w:divBdr>
                                              <w:divsChild>
                                                <w:div w:id="39532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5340164">
          <w:marLeft w:val="0"/>
          <w:marRight w:val="0"/>
          <w:marTop w:val="0"/>
          <w:marBottom w:val="0"/>
          <w:divBdr>
            <w:top w:val="none" w:sz="0" w:space="0" w:color="auto"/>
            <w:left w:val="none" w:sz="0" w:space="0" w:color="auto"/>
            <w:bottom w:val="none" w:sz="0" w:space="0" w:color="auto"/>
            <w:right w:val="none" w:sz="0" w:space="0" w:color="auto"/>
          </w:divBdr>
          <w:divsChild>
            <w:div w:id="750543485">
              <w:marLeft w:val="0"/>
              <w:marRight w:val="0"/>
              <w:marTop w:val="0"/>
              <w:marBottom w:val="0"/>
              <w:divBdr>
                <w:top w:val="none" w:sz="0" w:space="0" w:color="auto"/>
                <w:left w:val="none" w:sz="0" w:space="0" w:color="auto"/>
                <w:bottom w:val="none" w:sz="0" w:space="0" w:color="auto"/>
                <w:right w:val="none" w:sz="0" w:space="0" w:color="auto"/>
              </w:divBdr>
              <w:divsChild>
                <w:div w:id="2086612099">
                  <w:marLeft w:val="0"/>
                  <w:marRight w:val="0"/>
                  <w:marTop w:val="0"/>
                  <w:marBottom w:val="0"/>
                  <w:divBdr>
                    <w:top w:val="none" w:sz="0" w:space="0" w:color="auto"/>
                    <w:left w:val="none" w:sz="0" w:space="0" w:color="auto"/>
                    <w:bottom w:val="none" w:sz="0" w:space="0" w:color="auto"/>
                    <w:right w:val="none" w:sz="0" w:space="0" w:color="auto"/>
                  </w:divBdr>
                  <w:divsChild>
                    <w:div w:id="47270293">
                      <w:marLeft w:val="0"/>
                      <w:marRight w:val="0"/>
                      <w:marTop w:val="0"/>
                      <w:marBottom w:val="0"/>
                      <w:divBdr>
                        <w:top w:val="none" w:sz="0" w:space="0" w:color="auto"/>
                        <w:left w:val="none" w:sz="0" w:space="0" w:color="auto"/>
                        <w:bottom w:val="none" w:sz="0" w:space="0" w:color="auto"/>
                        <w:right w:val="none" w:sz="0" w:space="0" w:color="auto"/>
                      </w:divBdr>
                      <w:divsChild>
                        <w:div w:id="1393654122">
                          <w:marLeft w:val="0"/>
                          <w:marRight w:val="0"/>
                          <w:marTop w:val="0"/>
                          <w:marBottom w:val="0"/>
                          <w:divBdr>
                            <w:top w:val="none" w:sz="0" w:space="0" w:color="auto"/>
                            <w:left w:val="none" w:sz="0" w:space="0" w:color="auto"/>
                            <w:bottom w:val="single" w:sz="6" w:space="0" w:color="EBEBEB"/>
                            <w:right w:val="none" w:sz="0" w:space="0" w:color="auto"/>
                          </w:divBdr>
                          <w:divsChild>
                            <w:div w:id="1879970402">
                              <w:marLeft w:val="0"/>
                              <w:marRight w:val="0"/>
                              <w:marTop w:val="0"/>
                              <w:marBottom w:val="0"/>
                              <w:divBdr>
                                <w:top w:val="none" w:sz="0" w:space="0" w:color="auto"/>
                                <w:left w:val="none" w:sz="0" w:space="0" w:color="auto"/>
                                <w:bottom w:val="none" w:sz="0" w:space="0" w:color="auto"/>
                                <w:right w:val="none" w:sz="0" w:space="0" w:color="auto"/>
                              </w:divBdr>
                              <w:divsChild>
                                <w:div w:id="64452225">
                                  <w:marLeft w:val="0"/>
                                  <w:marRight w:val="0"/>
                                  <w:marTop w:val="0"/>
                                  <w:marBottom w:val="0"/>
                                  <w:divBdr>
                                    <w:top w:val="none" w:sz="0" w:space="0" w:color="auto"/>
                                    <w:left w:val="none" w:sz="0" w:space="0" w:color="auto"/>
                                    <w:bottom w:val="none" w:sz="0" w:space="0" w:color="auto"/>
                                    <w:right w:val="none" w:sz="0" w:space="0" w:color="auto"/>
                                  </w:divBdr>
                                  <w:divsChild>
                                    <w:div w:id="1225409291">
                                      <w:marLeft w:val="0"/>
                                      <w:marRight w:val="0"/>
                                      <w:marTop w:val="0"/>
                                      <w:marBottom w:val="0"/>
                                      <w:divBdr>
                                        <w:top w:val="none" w:sz="0" w:space="0" w:color="auto"/>
                                        <w:left w:val="none" w:sz="0" w:space="0" w:color="auto"/>
                                        <w:bottom w:val="none" w:sz="0" w:space="0" w:color="auto"/>
                                        <w:right w:val="none" w:sz="0" w:space="0" w:color="auto"/>
                                      </w:divBdr>
                                      <w:divsChild>
                                        <w:div w:id="478618959">
                                          <w:marLeft w:val="0"/>
                                          <w:marRight w:val="0"/>
                                          <w:marTop w:val="0"/>
                                          <w:marBottom w:val="0"/>
                                          <w:divBdr>
                                            <w:top w:val="none" w:sz="0" w:space="0" w:color="auto"/>
                                            <w:left w:val="none" w:sz="0" w:space="0" w:color="auto"/>
                                            <w:bottom w:val="none" w:sz="0" w:space="0" w:color="auto"/>
                                            <w:right w:val="none" w:sz="0" w:space="0" w:color="auto"/>
                                          </w:divBdr>
                                          <w:divsChild>
                                            <w:div w:id="6829571">
                                              <w:marLeft w:val="0"/>
                                              <w:marRight w:val="0"/>
                                              <w:marTop w:val="0"/>
                                              <w:marBottom w:val="0"/>
                                              <w:divBdr>
                                                <w:top w:val="none" w:sz="0" w:space="0" w:color="auto"/>
                                                <w:left w:val="none" w:sz="0" w:space="0" w:color="auto"/>
                                                <w:bottom w:val="none" w:sz="0" w:space="0" w:color="auto"/>
                                                <w:right w:val="none" w:sz="0" w:space="0" w:color="auto"/>
                                              </w:divBdr>
                                              <w:divsChild>
                                                <w:div w:id="915700127">
                                                  <w:marLeft w:val="0"/>
                                                  <w:marRight w:val="0"/>
                                                  <w:marTop w:val="0"/>
                                                  <w:marBottom w:val="0"/>
                                                  <w:divBdr>
                                                    <w:top w:val="none" w:sz="0" w:space="0" w:color="auto"/>
                                                    <w:left w:val="none" w:sz="0" w:space="0" w:color="auto"/>
                                                    <w:bottom w:val="none" w:sz="0" w:space="0" w:color="auto"/>
                                                    <w:right w:val="none" w:sz="0" w:space="0" w:color="auto"/>
                                                  </w:divBdr>
                                                  <w:divsChild>
                                                    <w:div w:id="120194350">
                                                      <w:marLeft w:val="2250"/>
                                                      <w:marRight w:val="0"/>
                                                      <w:marTop w:val="0"/>
                                                      <w:marBottom w:val="0"/>
                                                      <w:divBdr>
                                                        <w:top w:val="none" w:sz="0" w:space="0" w:color="auto"/>
                                                        <w:left w:val="none" w:sz="0" w:space="0" w:color="auto"/>
                                                        <w:bottom w:val="single" w:sz="18" w:space="9" w:color="4285F4"/>
                                                        <w:right w:val="none" w:sz="0" w:space="0" w:color="auto"/>
                                                      </w:divBdr>
                                                    </w:div>
                                                    <w:div w:id="986394459">
                                                      <w:marLeft w:val="0"/>
                                                      <w:marRight w:val="0"/>
                                                      <w:marTop w:val="0"/>
                                                      <w:marBottom w:val="0"/>
                                                      <w:divBdr>
                                                        <w:top w:val="none" w:sz="0" w:space="0" w:color="auto"/>
                                                        <w:left w:val="none" w:sz="0" w:space="0" w:color="auto"/>
                                                        <w:bottom w:val="none" w:sz="0" w:space="0" w:color="auto"/>
                                                        <w:right w:val="none" w:sz="0" w:space="0" w:color="auto"/>
                                                      </w:divBdr>
                                                    </w:div>
                                                    <w:div w:id="1261375623">
                                                      <w:marLeft w:val="0"/>
                                                      <w:marRight w:val="0"/>
                                                      <w:marTop w:val="0"/>
                                                      <w:marBottom w:val="0"/>
                                                      <w:divBdr>
                                                        <w:top w:val="none" w:sz="0" w:space="0" w:color="auto"/>
                                                        <w:left w:val="none" w:sz="0" w:space="0" w:color="auto"/>
                                                        <w:bottom w:val="none" w:sz="0" w:space="0" w:color="auto"/>
                                                        <w:right w:val="none" w:sz="0" w:space="0" w:color="auto"/>
                                                      </w:divBdr>
                                                    </w:div>
                                                    <w:div w:id="635913549">
                                                      <w:marLeft w:val="0"/>
                                                      <w:marRight w:val="0"/>
                                                      <w:marTop w:val="0"/>
                                                      <w:marBottom w:val="0"/>
                                                      <w:divBdr>
                                                        <w:top w:val="none" w:sz="0" w:space="0" w:color="auto"/>
                                                        <w:left w:val="none" w:sz="0" w:space="0" w:color="auto"/>
                                                        <w:bottom w:val="none" w:sz="0" w:space="0" w:color="auto"/>
                                                        <w:right w:val="none" w:sz="0" w:space="0" w:color="auto"/>
                                                      </w:divBdr>
                                                    </w:div>
                                                    <w:div w:id="71777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93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7445237">
      <w:bodyDiv w:val="1"/>
      <w:marLeft w:val="0"/>
      <w:marRight w:val="0"/>
      <w:marTop w:val="0"/>
      <w:marBottom w:val="0"/>
      <w:divBdr>
        <w:top w:val="none" w:sz="0" w:space="0" w:color="auto"/>
        <w:left w:val="none" w:sz="0" w:space="0" w:color="auto"/>
        <w:bottom w:val="none" w:sz="0" w:space="0" w:color="auto"/>
        <w:right w:val="none" w:sz="0" w:space="0" w:color="auto"/>
      </w:divBdr>
    </w:div>
    <w:div w:id="751585861">
      <w:bodyDiv w:val="1"/>
      <w:marLeft w:val="0"/>
      <w:marRight w:val="0"/>
      <w:marTop w:val="0"/>
      <w:marBottom w:val="0"/>
      <w:divBdr>
        <w:top w:val="none" w:sz="0" w:space="0" w:color="auto"/>
        <w:left w:val="none" w:sz="0" w:space="0" w:color="auto"/>
        <w:bottom w:val="none" w:sz="0" w:space="0" w:color="auto"/>
        <w:right w:val="none" w:sz="0" w:space="0" w:color="auto"/>
      </w:divBdr>
    </w:div>
    <w:div w:id="771824294">
      <w:bodyDiv w:val="1"/>
      <w:marLeft w:val="0"/>
      <w:marRight w:val="0"/>
      <w:marTop w:val="0"/>
      <w:marBottom w:val="0"/>
      <w:divBdr>
        <w:top w:val="none" w:sz="0" w:space="0" w:color="auto"/>
        <w:left w:val="none" w:sz="0" w:space="0" w:color="auto"/>
        <w:bottom w:val="none" w:sz="0" w:space="0" w:color="auto"/>
        <w:right w:val="none" w:sz="0" w:space="0" w:color="auto"/>
      </w:divBdr>
      <w:divsChild>
        <w:div w:id="386415974">
          <w:marLeft w:val="0"/>
          <w:marRight w:val="0"/>
          <w:marTop w:val="0"/>
          <w:marBottom w:val="0"/>
          <w:divBdr>
            <w:top w:val="none" w:sz="0" w:space="0" w:color="auto"/>
            <w:left w:val="none" w:sz="0" w:space="0" w:color="auto"/>
            <w:bottom w:val="none" w:sz="0" w:space="0" w:color="auto"/>
            <w:right w:val="none" w:sz="0" w:space="0" w:color="auto"/>
          </w:divBdr>
        </w:div>
        <w:div w:id="2103530186">
          <w:marLeft w:val="0"/>
          <w:marRight w:val="0"/>
          <w:marTop w:val="0"/>
          <w:marBottom w:val="0"/>
          <w:divBdr>
            <w:top w:val="none" w:sz="0" w:space="0" w:color="auto"/>
            <w:left w:val="none" w:sz="0" w:space="0" w:color="auto"/>
            <w:bottom w:val="none" w:sz="0" w:space="0" w:color="auto"/>
            <w:right w:val="none" w:sz="0" w:space="0" w:color="auto"/>
          </w:divBdr>
        </w:div>
      </w:divsChild>
    </w:div>
    <w:div w:id="994534209">
      <w:bodyDiv w:val="1"/>
      <w:marLeft w:val="0"/>
      <w:marRight w:val="0"/>
      <w:marTop w:val="0"/>
      <w:marBottom w:val="0"/>
      <w:divBdr>
        <w:top w:val="none" w:sz="0" w:space="0" w:color="auto"/>
        <w:left w:val="none" w:sz="0" w:space="0" w:color="auto"/>
        <w:bottom w:val="none" w:sz="0" w:space="0" w:color="auto"/>
        <w:right w:val="none" w:sz="0" w:space="0" w:color="auto"/>
      </w:divBdr>
    </w:div>
    <w:div w:id="1190073255">
      <w:bodyDiv w:val="1"/>
      <w:marLeft w:val="0"/>
      <w:marRight w:val="0"/>
      <w:marTop w:val="0"/>
      <w:marBottom w:val="0"/>
      <w:divBdr>
        <w:top w:val="none" w:sz="0" w:space="0" w:color="auto"/>
        <w:left w:val="none" w:sz="0" w:space="0" w:color="auto"/>
        <w:bottom w:val="none" w:sz="0" w:space="0" w:color="auto"/>
        <w:right w:val="none" w:sz="0" w:space="0" w:color="auto"/>
      </w:divBdr>
    </w:div>
    <w:div w:id="1420176335">
      <w:bodyDiv w:val="1"/>
      <w:marLeft w:val="0"/>
      <w:marRight w:val="0"/>
      <w:marTop w:val="0"/>
      <w:marBottom w:val="0"/>
      <w:divBdr>
        <w:top w:val="none" w:sz="0" w:space="0" w:color="auto"/>
        <w:left w:val="none" w:sz="0" w:space="0" w:color="auto"/>
        <w:bottom w:val="none" w:sz="0" w:space="0" w:color="auto"/>
        <w:right w:val="none" w:sz="0" w:space="0" w:color="auto"/>
      </w:divBdr>
    </w:div>
    <w:div w:id="1482651434">
      <w:bodyDiv w:val="1"/>
      <w:marLeft w:val="0"/>
      <w:marRight w:val="0"/>
      <w:marTop w:val="0"/>
      <w:marBottom w:val="0"/>
      <w:divBdr>
        <w:top w:val="none" w:sz="0" w:space="0" w:color="auto"/>
        <w:left w:val="none" w:sz="0" w:space="0" w:color="auto"/>
        <w:bottom w:val="none" w:sz="0" w:space="0" w:color="auto"/>
        <w:right w:val="none" w:sz="0" w:space="0" w:color="auto"/>
      </w:divBdr>
    </w:div>
    <w:div w:id="1559899890">
      <w:bodyDiv w:val="1"/>
      <w:marLeft w:val="0"/>
      <w:marRight w:val="0"/>
      <w:marTop w:val="0"/>
      <w:marBottom w:val="0"/>
      <w:divBdr>
        <w:top w:val="none" w:sz="0" w:space="0" w:color="auto"/>
        <w:left w:val="none" w:sz="0" w:space="0" w:color="auto"/>
        <w:bottom w:val="none" w:sz="0" w:space="0" w:color="auto"/>
        <w:right w:val="none" w:sz="0" w:space="0" w:color="auto"/>
      </w:divBdr>
    </w:div>
    <w:div w:id="1792164233">
      <w:bodyDiv w:val="1"/>
      <w:marLeft w:val="0"/>
      <w:marRight w:val="0"/>
      <w:marTop w:val="0"/>
      <w:marBottom w:val="0"/>
      <w:divBdr>
        <w:top w:val="none" w:sz="0" w:space="0" w:color="auto"/>
        <w:left w:val="none" w:sz="0" w:space="0" w:color="auto"/>
        <w:bottom w:val="none" w:sz="0" w:space="0" w:color="auto"/>
        <w:right w:val="none" w:sz="0" w:space="0" w:color="auto"/>
      </w:divBdr>
    </w:div>
    <w:div w:id="182558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login.consultant.ru/link/?req=doc&amp;base=ROS&amp;n=220995&amp;rnd=295391.2362922028&amp;dst=102048&amp;fld=134" TargetMode="External"/><Relationship Id="rId18" Type="http://schemas.openxmlformats.org/officeDocument/2006/relationships/hyperlink" Target="http://login.consultant.ru/link/?req=doc&amp;base=ROS&amp;n=221670&amp;rnd=295391.1591932463&amp;dst=65&amp;fld=134" TargetMode="External"/><Relationship Id="rId26" Type="http://schemas.openxmlformats.org/officeDocument/2006/relationships/hyperlink" Target="http://www.consultant.ru/cons/cgi/online.cgi?req=doc;base=ARB;n=471401" TargetMode="External"/><Relationship Id="rId39" Type="http://schemas.openxmlformats.org/officeDocument/2006/relationships/theme" Target="theme/theme1.xml"/><Relationship Id="rId21" Type="http://schemas.openxmlformats.org/officeDocument/2006/relationships/hyperlink" Target="http://login.consultant.ru/link/?req=doc&amp;base=BSZ&amp;n=171108&amp;rnd=295391.646730850" TargetMode="External"/><Relationship Id="rId34" Type="http://schemas.openxmlformats.org/officeDocument/2006/relationships/hyperlink" Target="consultantplus://offline/ref=DCE558BBB6C291219FFEADDB1F395B2A53A722B998D22FF82A74E5C14142E349FA7B47784523F51Ep1o6S" TargetMode="External"/><Relationship Id="rId7" Type="http://schemas.openxmlformats.org/officeDocument/2006/relationships/footnotes" Target="footnotes.xml"/><Relationship Id="rId12" Type="http://schemas.openxmlformats.org/officeDocument/2006/relationships/hyperlink" Target="http://login.consultant.ru/link/?req=doc&amp;base=ROS&amp;n=214563&amp;rnd=295391.288318219&amp;dst=100188&amp;fld=134" TargetMode="External"/><Relationship Id="rId17" Type="http://schemas.openxmlformats.org/officeDocument/2006/relationships/hyperlink" Target="http://login.consultant.ru/link/?req=doc&amp;base=ROS&amp;n=221670&amp;rnd=295391.1061025674" TargetMode="External"/><Relationship Id="rId25" Type="http://schemas.openxmlformats.org/officeDocument/2006/relationships/hyperlink" Target="http://login.consultant.ru/link/?req=doc&amp;base=ARB&amp;n=471401&amp;rnd=295391.1972322290" TargetMode="External"/><Relationship Id="rId33" Type="http://schemas.openxmlformats.org/officeDocument/2006/relationships/hyperlink" Target="consultantplus://offline/ref=DCE558BBB6C291219FFEADDB1F395B2A53A722B998D22FF82A74E5C14142E349FA7B47784523F51Dp1o7S"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login.consultant.ru/link/?req=doc&amp;base=ARB&amp;n=471401&amp;rnd=295391.1972322290" TargetMode="External"/><Relationship Id="rId20" Type="http://schemas.openxmlformats.org/officeDocument/2006/relationships/hyperlink" Target="http://login.consultant.ru/link/?req=doc&amp;base=ARB&amp;n=471401&amp;rnd=295391.1972322290" TargetMode="External"/><Relationship Id="rId29" Type="http://schemas.openxmlformats.org/officeDocument/2006/relationships/hyperlink" Target="consultantplus://offline/ref=AAC1C436471438C91522E84702E40AB6902D7B8329AF33BB9083FAEA9F6E851A8E464C962Bz3m9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lient.consultant.ru/?q=84EA3EE17766EE8651EC14D35B28383C818E5FAC1186BBBC3095FDCB2ED01ADA945ACE5CCEC110B665375A1B00CA665D82885B0005C1ED8A8CA055AB5498ABC19CDF8393EA9816C9C5628A8EEEF7E8496472596BDE210C207978DCE81059428BA2BB4D48036CDC5AF560251767B059CC0D66780B327CDCD9C18913D5D8539120819B999E9E847D903463388D0DCC163B57F32D1B4E38C31B61B04F0289D6F3FEF2E4I9sFO" TargetMode="External"/><Relationship Id="rId24" Type="http://schemas.openxmlformats.org/officeDocument/2006/relationships/hyperlink" Target="consultantplus://offline/ref=914F3434DD7DDA66C3B3B59AD637623DEA3501E9D58A027259FFFDBAB2C9pBO" TargetMode="External"/><Relationship Id="rId32" Type="http://schemas.openxmlformats.org/officeDocument/2006/relationships/hyperlink" Target="http://www.consultant.ru/cons/cgi/online.cgi?req=doc;base=ASZ;n=171108" TargetMode="External"/><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login.consultant.ru/link/?req=doc&amp;base=ROS&amp;n=282690&amp;rnd=295391.2342925814&amp;dst=100379&amp;fld=134" TargetMode="External"/><Relationship Id="rId23" Type="http://schemas.openxmlformats.org/officeDocument/2006/relationships/hyperlink" Target="http://www.consultant.ru/cons/cgi/online.cgi?req=doc;base=ACN;n=83765" TargetMode="External"/><Relationship Id="rId28" Type="http://schemas.openxmlformats.org/officeDocument/2006/relationships/hyperlink" Target="consultantplus://offline/ref=AAC1C436471438C91522E84702E40AB6902D7B8329AF33BB9083FAEA9F6E851A8E464C962B31ED24z4m9S" TargetMode="External"/><Relationship Id="rId36" Type="http://schemas.openxmlformats.org/officeDocument/2006/relationships/hyperlink" Target="consultantplus://offline/ref=A8B86D2A46666DEDD0A6ECA6BDD66CFA40A73895CC3E7713A7628FC6CEA3F9FC0CDC4DA2AF8C5877a6qFS" TargetMode="External"/><Relationship Id="rId10" Type="http://schemas.openxmlformats.org/officeDocument/2006/relationships/hyperlink" Target="http://login.consultant.ru/link/?req=doc&amp;base=ROS&amp;n=214563&amp;rnd=295391.158103890&amp;dst=100188&amp;fld=134" TargetMode="External"/><Relationship Id="rId19" Type="http://schemas.openxmlformats.org/officeDocument/2006/relationships/hyperlink" Target="http://login.consultant.ru/link/?req=doc&amp;base=ROS&amp;n=221670&amp;rnd=295391.24930678&amp;dst=100246&amp;fld=134" TargetMode="External"/><Relationship Id="rId31" Type="http://schemas.openxmlformats.org/officeDocument/2006/relationships/hyperlink" Target="http://login.consultant.ru/link/?req=doc&amp;base=BSZ&amp;n=171108&amp;rnd=295391.646730850" TargetMode="External"/><Relationship Id="rId4" Type="http://schemas.microsoft.com/office/2007/relationships/stylesWithEffects" Target="stylesWithEffects.xml"/><Relationship Id="rId9" Type="http://schemas.openxmlformats.org/officeDocument/2006/relationships/hyperlink" Target="http://client.consultant.ru/?q=F230B54B349CA9784458180E2F5102B436DCEC0D0CD1CAC1D9D540B5A5EBF1B0D20894DCCD7A074F50C28BDDE6E19B009D619D305383ACCA53FFC8E3FCA6963B435F356EF2BF38BA4F13720C607398962AF838C204BF2FBCF06D916B67D6B7FD1B8360DF1222A256E42CC13C47331C87E01F9FBDC8FD48597258091068FD7B574D69B4A2B28A5CD91A3D3A658CCF6A222AB8ECC24492FDC48CEE7E938D10F0D81Ev9r1O" TargetMode="External"/><Relationship Id="rId14" Type="http://schemas.openxmlformats.org/officeDocument/2006/relationships/hyperlink" Target="http://login.consultant.ru/link/?req=doc&amp;base=ROS&amp;n=214563&amp;rnd=295391.160813218&amp;dst=100194&amp;fld=134" TargetMode="External"/><Relationship Id="rId22" Type="http://schemas.openxmlformats.org/officeDocument/2006/relationships/hyperlink" Target="http://client.consultant.ru/?q=84EA3EE17766EE8651EC14D35B28383C818E5FAC1186BBBC3095FDCB2ED01ADA945ACE5CCEC110B665375A1B00CA665D82885B0005C1ED8A8CA055AB5498ABC19CDF8393EA9816C9C5628A8EEEF7E8496472596BDE210C207978DCE81059428BA2BB4D48036CDC5AF560251767B059CC0D66780B327CDCD9C18913D5D8539120819B999E9E847D903463388D0DCC163B57F32D1B4E38C31B61B04F0289D6F3FEF2E4I9sFO" TargetMode="External"/><Relationship Id="rId27" Type="http://schemas.openxmlformats.org/officeDocument/2006/relationships/hyperlink" Target="consultantplus://offline/ref=AAC1C436471438C91522E84702E40AB6902D7B8329AF33BB9083FAEA9F6E851A8E464C962B31ED24z4mAS" TargetMode="External"/><Relationship Id="rId30" Type="http://schemas.openxmlformats.org/officeDocument/2006/relationships/hyperlink" Target="consultantplus://offline/ref=AAC1C436471438C91522E84702E40AB6902D7B8329AF33BB9083FAEA9F6E851A8E464C962B32E42Fz4mCS" TargetMode="External"/><Relationship Id="rId35" Type="http://schemas.openxmlformats.org/officeDocument/2006/relationships/hyperlink" Target="http://client.consultant.ru/?q=84EA3EE17766EE8651EC14D35B28383C818E5FAC1186BBBC3095FDCB2ED01ADA945ACE5CCEC110B665375A1B00CA665D82885B0005C1ED8A8CA055AB5498ABC19CDF8393EA9816C9C5628A8EEEF7E8496472596BDE210C207978DCE81059428BA2BB4D48036CDC5AF560251767B059CC0D66780B327CDCD9C18913D5D8539120819B999E9E847D903463388D0DCC163B57F32D1B4E38C31B61B04F0289D6F3FEF2E4I9sFO" TargetMode="External"/><Relationship Id="rId8" Type="http://schemas.openxmlformats.org/officeDocument/2006/relationships/endnotes" Target="endnotes.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www.consultant.ru/cons/cgi/online.cgi?req=doc;base=ASZ;n=171108" TargetMode="External"/><Relationship Id="rId3" Type="http://schemas.openxmlformats.org/officeDocument/2006/relationships/hyperlink" Target="http://login.consultant.ru/link/?req=doc&amp;base=ARB&amp;n=471401&amp;rnd=295391.1972322290" TargetMode="External"/><Relationship Id="rId7" Type="http://schemas.openxmlformats.org/officeDocument/2006/relationships/hyperlink" Target="http://login.consultant.ru/link/?req=doc&amp;base=BSZ&amp;n=171108&amp;rnd=295391.646730850" TargetMode="External"/><Relationship Id="rId2" Type="http://schemas.openxmlformats.org/officeDocument/2006/relationships/hyperlink" Target="http://client.consultant.ru/?q=84EA3EE17766EE8651EC14D35B28383C818E5FAC1186BBBC3095FDCB2ED01ADA945ACE5CCEC110B665375A1B00CA665D82885B0005C1ED8A8CA055AB5498ABC19CDF8393EA9816C9C5628A8EEEF7E8496472596BDE210C207978DCE81059428BA2BB4D48036CDC5AF560251767B059CC0D66780B327CDCD9C18913D5D8539120819B999E9E847D903463388D0DCC163B57F32D1B4E38C31B61B04F0289D6F3FEF2E4I9sFO" TargetMode="External"/><Relationship Id="rId1" Type="http://schemas.openxmlformats.org/officeDocument/2006/relationships/hyperlink" Target="http://login.consultant.ru/link/?req=doc&amp;base=BSZ&amp;n=171108&amp;rnd=295391.646730850" TargetMode="External"/><Relationship Id="rId6" Type="http://schemas.openxmlformats.org/officeDocument/2006/relationships/hyperlink" Target="http://www.consultant.ru/cons/cgi/online.cgi?req=doc;base=ARB;n=471401" TargetMode="External"/><Relationship Id="rId5" Type="http://schemas.openxmlformats.org/officeDocument/2006/relationships/hyperlink" Target="http://login.consultant.ru/link/?req=doc&amp;base=ARB&amp;n=471401&amp;rnd=295391.1972322290" TargetMode="External"/><Relationship Id="rId4" Type="http://schemas.openxmlformats.org/officeDocument/2006/relationships/hyperlink" Target="http://www.consultant.ru/cons/cgi/online.cgi?req=doc;base=ACN;n=83765" TargetMode="External"/><Relationship Id="rId9" Type="http://schemas.openxmlformats.org/officeDocument/2006/relationships/hyperlink" Target="http://client.consultant.ru/?q=84EA3EE17766EE8651EC14D35B28383C818E5FAC1186BBBC3095FDCB2ED01ADA945ACE5CCEC110B665375A1B00CA665D82885B0005C1ED8A8CA055AB5498ABC19CDF8393EA9816C9C5628A8EEEF7E8496472596BDE210C207978DCE81059428BA2BB4D48036CDC5AF560251767B059CC0D66780B327CDCD9C18913D5D8539120819B999E9E847D903463388D0DCC163B57F32D1B4E38C31B61B04F0289D6F3FEF2E4I9s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40C3B-CDD2-4C6F-9270-E31747EA5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19</Pages>
  <Words>4303</Words>
  <Characters>24532</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dc:creator>
  <cp:lastModifiedBy>Михаил</cp:lastModifiedBy>
  <cp:revision>6</cp:revision>
  <cp:lastPrinted>2017-12-11T20:37:00Z</cp:lastPrinted>
  <dcterms:created xsi:type="dcterms:W3CDTF">2017-12-11T19:37:00Z</dcterms:created>
  <dcterms:modified xsi:type="dcterms:W3CDTF">2017-12-11T20:48:00Z</dcterms:modified>
</cp:coreProperties>
</file>