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C3" w:rsidRDefault="0042245B" w:rsidP="00CC1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 по дисциплине «Гражданско-процессуальное право»</w:t>
      </w:r>
    </w:p>
    <w:p w:rsidR="0042245B" w:rsidRDefault="0042245B" w:rsidP="00CC1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«Гражданско-процессуальное положение истца в России и Испании»</w:t>
      </w:r>
    </w:p>
    <w:p w:rsidR="0042245B" w:rsidRDefault="0042245B" w:rsidP="00CC17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Выполнили: </w:t>
      </w:r>
      <w:r w:rsidRPr="0042245B">
        <w:rPr>
          <w:rFonts w:ascii="Times New Roman" w:hAnsi="Times New Roman" w:cs="Times New Roman"/>
          <w:sz w:val="28"/>
          <w:szCs w:val="28"/>
        </w:rPr>
        <w:t>Осипова М. и Павлова А., 24гр.</w:t>
      </w:r>
    </w:p>
    <w:p w:rsidR="0042245B" w:rsidRPr="000D321B" w:rsidRDefault="0042245B" w:rsidP="00CC17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A55">
        <w:rPr>
          <w:rFonts w:ascii="Times New Roman" w:hAnsi="Times New Roman" w:cs="Times New Roman"/>
          <w:b/>
          <w:sz w:val="28"/>
          <w:szCs w:val="28"/>
        </w:rPr>
        <w:t xml:space="preserve">Аннотация: </w:t>
      </w:r>
      <w:r w:rsidR="00CC173A">
        <w:rPr>
          <w:rFonts w:ascii="Times New Roman" w:hAnsi="Times New Roman" w:cs="Times New Roman"/>
          <w:sz w:val="28"/>
          <w:szCs w:val="28"/>
        </w:rPr>
        <w:t>В</w:t>
      </w:r>
      <w:r w:rsidR="00CC173A" w:rsidRPr="000D321B">
        <w:rPr>
          <w:rFonts w:ascii="Times New Roman" w:hAnsi="Times New Roman" w:cs="Times New Roman"/>
          <w:sz w:val="28"/>
          <w:szCs w:val="28"/>
        </w:rPr>
        <w:t xml:space="preserve"> статье рассматривается понятие и содержание проце</w:t>
      </w:r>
      <w:r w:rsidR="00CC173A" w:rsidRPr="000D321B">
        <w:rPr>
          <w:rFonts w:ascii="Times New Roman" w:hAnsi="Times New Roman" w:cs="Times New Roman"/>
          <w:sz w:val="28"/>
          <w:szCs w:val="28"/>
        </w:rPr>
        <w:t>с</w:t>
      </w:r>
      <w:r w:rsidR="00CC173A" w:rsidRPr="000D321B">
        <w:rPr>
          <w:rFonts w:ascii="Times New Roman" w:hAnsi="Times New Roman" w:cs="Times New Roman"/>
          <w:sz w:val="28"/>
          <w:szCs w:val="28"/>
        </w:rPr>
        <w:t>суального стат</w:t>
      </w:r>
      <w:r w:rsidR="00CC173A">
        <w:rPr>
          <w:rFonts w:ascii="Times New Roman" w:hAnsi="Times New Roman" w:cs="Times New Roman"/>
          <w:sz w:val="28"/>
          <w:szCs w:val="28"/>
        </w:rPr>
        <w:t xml:space="preserve">уса истца в Испании и России, специфические черты, </w:t>
      </w:r>
      <w:r w:rsidR="00CC173A" w:rsidRPr="000D321B">
        <w:rPr>
          <w:rFonts w:ascii="Times New Roman" w:hAnsi="Times New Roman" w:cs="Times New Roman"/>
          <w:sz w:val="28"/>
          <w:szCs w:val="28"/>
        </w:rPr>
        <w:t>индив</w:t>
      </w:r>
      <w:r w:rsidR="00CC173A" w:rsidRPr="000D321B">
        <w:rPr>
          <w:rFonts w:ascii="Times New Roman" w:hAnsi="Times New Roman" w:cs="Times New Roman"/>
          <w:sz w:val="28"/>
          <w:szCs w:val="28"/>
        </w:rPr>
        <w:t>и</w:t>
      </w:r>
      <w:r w:rsidR="00CC173A" w:rsidRPr="000D321B">
        <w:rPr>
          <w:rFonts w:ascii="Times New Roman" w:hAnsi="Times New Roman" w:cs="Times New Roman"/>
          <w:sz w:val="28"/>
          <w:szCs w:val="28"/>
        </w:rPr>
        <w:t xml:space="preserve">дуализирующие истца среди </w:t>
      </w:r>
      <w:r w:rsidR="00CC173A">
        <w:rPr>
          <w:rFonts w:ascii="Times New Roman" w:hAnsi="Times New Roman" w:cs="Times New Roman"/>
          <w:sz w:val="28"/>
          <w:szCs w:val="28"/>
        </w:rPr>
        <w:t xml:space="preserve">других лиц, участвующих в деле. Изучая </w:t>
      </w:r>
      <w:r w:rsidR="007B768B" w:rsidRPr="00721A55">
        <w:rPr>
          <w:rFonts w:ascii="Times New Roman" w:hAnsi="Times New Roman" w:cs="Times New Roman"/>
          <w:sz w:val="28"/>
          <w:szCs w:val="28"/>
        </w:rPr>
        <w:t xml:space="preserve"> </w:t>
      </w:r>
      <w:r w:rsidRPr="00721A55">
        <w:rPr>
          <w:rFonts w:ascii="Times New Roman" w:hAnsi="Times New Roman" w:cs="Times New Roman"/>
          <w:sz w:val="28"/>
          <w:szCs w:val="28"/>
        </w:rPr>
        <w:t>о</w:t>
      </w:r>
      <w:r w:rsidRPr="00721A55">
        <w:rPr>
          <w:rFonts w:ascii="Times New Roman" w:hAnsi="Times New Roman" w:cs="Times New Roman"/>
          <w:sz w:val="28"/>
          <w:szCs w:val="28"/>
        </w:rPr>
        <w:t>с</w:t>
      </w:r>
      <w:r w:rsidRPr="00721A55">
        <w:rPr>
          <w:rFonts w:ascii="Times New Roman" w:hAnsi="Times New Roman" w:cs="Times New Roman"/>
          <w:sz w:val="28"/>
          <w:szCs w:val="28"/>
        </w:rPr>
        <w:t xml:space="preserve">новные особенности положения </w:t>
      </w:r>
      <w:r w:rsidR="007B768B" w:rsidRPr="00721A55">
        <w:rPr>
          <w:rFonts w:ascii="Times New Roman" w:hAnsi="Times New Roman" w:cs="Times New Roman"/>
          <w:sz w:val="28"/>
          <w:szCs w:val="28"/>
        </w:rPr>
        <w:t xml:space="preserve">истца в современном гражданском процессе </w:t>
      </w:r>
      <w:r w:rsidR="00025BA9" w:rsidRPr="00721A55">
        <w:rPr>
          <w:rFonts w:ascii="Times New Roman" w:hAnsi="Times New Roman" w:cs="Times New Roman"/>
          <w:sz w:val="28"/>
          <w:szCs w:val="28"/>
        </w:rPr>
        <w:t>в Испании</w:t>
      </w:r>
      <w:r w:rsidR="000D321B">
        <w:rPr>
          <w:rFonts w:ascii="Times New Roman" w:hAnsi="Times New Roman" w:cs="Times New Roman"/>
          <w:sz w:val="28"/>
          <w:szCs w:val="28"/>
        </w:rPr>
        <w:t xml:space="preserve"> и в России</w:t>
      </w:r>
      <w:r w:rsidR="007B768B" w:rsidRPr="00721A55">
        <w:rPr>
          <w:rFonts w:ascii="Times New Roman" w:hAnsi="Times New Roman" w:cs="Times New Roman"/>
          <w:sz w:val="28"/>
          <w:szCs w:val="28"/>
        </w:rPr>
        <w:t>,</w:t>
      </w:r>
      <w:r w:rsidR="00025BA9" w:rsidRPr="00721A55">
        <w:rPr>
          <w:rFonts w:ascii="Times New Roman" w:hAnsi="Times New Roman" w:cs="Times New Roman"/>
          <w:sz w:val="28"/>
          <w:szCs w:val="28"/>
        </w:rPr>
        <w:t xml:space="preserve"> в</w:t>
      </w:r>
      <w:r w:rsidR="007B768B" w:rsidRPr="00721A55">
        <w:rPr>
          <w:rFonts w:ascii="Times New Roman" w:hAnsi="Times New Roman" w:cs="Times New Roman"/>
          <w:sz w:val="28"/>
          <w:szCs w:val="28"/>
        </w:rPr>
        <w:t xml:space="preserve"> </w:t>
      </w:r>
      <w:r w:rsidR="00025BA9" w:rsidRPr="00721A55">
        <w:rPr>
          <w:rFonts w:ascii="Times New Roman" w:hAnsi="Times New Roman" w:cs="Times New Roman"/>
          <w:sz w:val="28"/>
          <w:szCs w:val="28"/>
        </w:rPr>
        <w:t>докла</w:t>
      </w:r>
      <w:r w:rsidR="000D321B">
        <w:rPr>
          <w:rFonts w:ascii="Times New Roman" w:hAnsi="Times New Roman" w:cs="Times New Roman"/>
          <w:sz w:val="28"/>
          <w:szCs w:val="28"/>
        </w:rPr>
        <w:t xml:space="preserve">де проанализированы нормы </w:t>
      </w:r>
      <w:r w:rsidR="000D321B" w:rsidRPr="000D321B">
        <w:rPr>
          <w:rFonts w:ascii="Times New Roman" w:hAnsi="Times New Roman" w:cs="Times New Roman"/>
          <w:bCs/>
          <w:sz w:val="28"/>
          <w:szCs w:val="28"/>
        </w:rPr>
        <w:t>"Гражданск</w:t>
      </w:r>
      <w:r w:rsidR="000D321B">
        <w:rPr>
          <w:rFonts w:ascii="Times New Roman" w:hAnsi="Times New Roman" w:cs="Times New Roman"/>
          <w:bCs/>
          <w:sz w:val="28"/>
          <w:szCs w:val="28"/>
        </w:rPr>
        <w:t>ого</w:t>
      </w:r>
      <w:r w:rsidR="000D321B" w:rsidRPr="000D321B">
        <w:rPr>
          <w:rFonts w:ascii="Times New Roman" w:hAnsi="Times New Roman" w:cs="Times New Roman"/>
          <w:bCs/>
          <w:sz w:val="28"/>
          <w:szCs w:val="28"/>
        </w:rPr>
        <w:t xml:space="preserve"> процессуальн</w:t>
      </w:r>
      <w:r w:rsidR="000D321B">
        <w:rPr>
          <w:rFonts w:ascii="Times New Roman" w:hAnsi="Times New Roman" w:cs="Times New Roman"/>
          <w:bCs/>
          <w:sz w:val="28"/>
          <w:szCs w:val="28"/>
        </w:rPr>
        <w:t>ого</w:t>
      </w:r>
      <w:r w:rsidR="000D321B" w:rsidRPr="000D321B">
        <w:rPr>
          <w:rFonts w:ascii="Times New Roman" w:hAnsi="Times New Roman" w:cs="Times New Roman"/>
          <w:bCs/>
          <w:sz w:val="28"/>
          <w:szCs w:val="28"/>
        </w:rPr>
        <w:t xml:space="preserve"> кодекс</w:t>
      </w:r>
      <w:r w:rsidR="000D321B">
        <w:rPr>
          <w:rFonts w:ascii="Times New Roman" w:hAnsi="Times New Roman" w:cs="Times New Roman"/>
          <w:bCs/>
          <w:sz w:val="28"/>
          <w:szCs w:val="28"/>
        </w:rPr>
        <w:t>а</w:t>
      </w:r>
      <w:r w:rsidR="000D321B" w:rsidRPr="000D321B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Федерации" </w:t>
      </w:r>
      <w:r w:rsidR="000D321B">
        <w:rPr>
          <w:rFonts w:ascii="Times New Roman" w:hAnsi="Times New Roman" w:cs="Times New Roman"/>
          <w:bCs/>
          <w:sz w:val="28"/>
          <w:szCs w:val="28"/>
        </w:rPr>
        <w:t>(</w:t>
      </w:r>
      <w:r w:rsidR="000D321B" w:rsidRPr="000D321B">
        <w:rPr>
          <w:rFonts w:ascii="Times New Roman" w:hAnsi="Times New Roman" w:cs="Times New Roman"/>
          <w:bCs/>
          <w:sz w:val="28"/>
          <w:szCs w:val="28"/>
        </w:rPr>
        <w:t>от 14.11.2002 N 138-ФЗ (ред. от 07.03.2018)</w:t>
      </w:r>
      <w:r w:rsidR="000D32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025BA9" w:rsidRPr="00721A55">
        <w:rPr>
          <w:rFonts w:ascii="Times New Roman" w:hAnsi="Times New Roman" w:cs="Times New Roman"/>
          <w:sz w:val="28"/>
          <w:szCs w:val="28"/>
        </w:rPr>
        <w:t xml:space="preserve"> и ГПК Испании</w:t>
      </w:r>
      <w:r w:rsidR="00185381" w:rsidRPr="00721A55">
        <w:rPr>
          <w:rFonts w:ascii="Times New Roman" w:hAnsi="Times New Roman" w:cs="Times New Roman"/>
          <w:sz w:val="28"/>
          <w:szCs w:val="28"/>
        </w:rPr>
        <w:t xml:space="preserve">, утвержденный королевским указом </w:t>
      </w:r>
      <w:r w:rsidR="00185381" w:rsidRPr="00721A55">
        <w:rPr>
          <w:rFonts w:ascii="Times New Roman" w:hAnsi="Times New Roman" w:cs="Times New Roman"/>
          <w:bCs/>
          <w:sz w:val="28"/>
          <w:szCs w:val="28"/>
        </w:rPr>
        <w:t>от 03.02.1881 г.</w:t>
      </w:r>
      <w:r w:rsidR="00025BA9" w:rsidRPr="00721A55">
        <w:rPr>
          <w:rFonts w:ascii="Times New Roman" w:hAnsi="Times New Roman" w:cs="Times New Roman"/>
          <w:sz w:val="28"/>
          <w:szCs w:val="28"/>
        </w:rPr>
        <w:t>, и путем сравнения</w:t>
      </w:r>
      <w:r w:rsidR="007B768B" w:rsidRPr="00721A55">
        <w:rPr>
          <w:rFonts w:ascii="Times New Roman" w:hAnsi="Times New Roman" w:cs="Times New Roman"/>
          <w:sz w:val="28"/>
          <w:szCs w:val="28"/>
        </w:rPr>
        <w:t xml:space="preserve"> </w:t>
      </w:r>
      <w:r w:rsidR="00025BA9" w:rsidRPr="00721A55">
        <w:rPr>
          <w:rFonts w:ascii="Times New Roman" w:hAnsi="Times New Roman" w:cs="Times New Roman"/>
          <w:sz w:val="28"/>
          <w:szCs w:val="28"/>
        </w:rPr>
        <w:t xml:space="preserve">содержания этих законов, </w:t>
      </w:r>
      <w:r w:rsidR="007B768B" w:rsidRPr="00721A55">
        <w:rPr>
          <w:rFonts w:ascii="Times New Roman" w:hAnsi="Times New Roman" w:cs="Times New Roman"/>
          <w:sz w:val="28"/>
          <w:szCs w:val="28"/>
        </w:rPr>
        <w:t>выявлены его сходства и различия.</w:t>
      </w:r>
      <w:r w:rsidR="000D321B" w:rsidRPr="000D321B">
        <w:rPr>
          <w:rFonts w:ascii="Times New Roman" w:hAnsi="Times New Roman" w:cs="Times New Roman"/>
        </w:rPr>
        <w:t xml:space="preserve"> </w:t>
      </w:r>
    </w:p>
    <w:p w:rsidR="00C05FD6" w:rsidRPr="00721A55" w:rsidRDefault="00025BA9" w:rsidP="00CC173A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1A55">
        <w:rPr>
          <w:rFonts w:ascii="Times New Roman" w:hAnsi="Times New Roman" w:cs="Times New Roman"/>
          <w:sz w:val="28"/>
          <w:szCs w:val="28"/>
        </w:rPr>
        <w:t xml:space="preserve">Согласно ст.6 </w:t>
      </w:r>
      <w:r w:rsidR="00185381" w:rsidRPr="00721A55">
        <w:rPr>
          <w:rFonts w:ascii="Times New Roman" w:hAnsi="Times New Roman" w:cs="Times New Roman"/>
          <w:sz w:val="28"/>
          <w:szCs w:val="28"/>
        </w:rPr>
        <w:t xml:space="preserve">ГПК Испании </w:t>
      </w:r>
      <w:r w:rsidR="00C05FD6" w:rsidRPr="00721A55">
        <w:rPr>
          <w:rFonts w:ascii="Times New Roman" w:hAnsi="Times New Roman" w:cs="Times New Roman"/>
          <w:sz w:val="28"/>
          <w:szCs w:val="28"/>
        </w:rPr>
        <w:t>участником разбирательства в гражда</w:t>
      </w:r>
      <w:r w:rsidR="00C05FD6" w:rsidRPr="00721A55">
        <w:rPr>
          <w:rFonts w:ascii="Times New Roman" w:hAnsi="Times New Roman" w:cs="Times New Roman"/>
          <w:sz w:val="28"/>
          <w:szCs w:val="28"/>
        </w:rPr>
        <w:t>н</w:t>
      </w:r>
      <w:r w:rsidR="00C05FD6" w:rsidRPr="00721A55">
        <w:rPr>
          <w:rFonts w:ascii="Times New Roman" w:hAnsi="Times New Roman" w:cs="Times New Roman"/>
          <w:sz w:val="28"/>
          <w:szCs w:val="28"/>
        </w:rPr>
        <w:t xml:space="preserve">ских судах, а равно истцом, могут быть: физические лица, </w:t>
      </w:r>
      <w:proofErr w:type="spellStart"/>
      <w:r w:rsidR="00C05FD6" w:rsidRPr="00721A55">
        <w:rPr>
          <w:rFonts w:ascii="Times New Roman" w:hAnsi="Times New Roman" w:cs="Times New Roman"/>
          <w:sz w:val="28"/>
          <w:szCs w:val="28"/>
        </w:rPr>
        <w:t>нерожденный</w:t>
      </w:r>
      <w:proofErr w:type="spellEnd"/>
      <w:r w:rsidR="00C05FD6" w:rsidRPr="00721A55">
        <w:rPr>
          <w:rFonts w:ascii="Times New Roman" w:hAnsi="Times New Roman" w:cs="Times New Roman"/>
          <w:sz w:val="28"/>
          <w:szCs w:val="28"/>
        </w:rPr>
        <w:t xml:space="preserve"> р</w:t>
      </w:r>
      <w:r w:rsidR="00C05FD6" w:rsidRPr="00721A55">
        <w:rPr>
          <w:rFonts w:ascii="Times New Roman" w:hAnsi="Times New Roman" w:cs="Times New Roman"/>
          <w:sz w:val="28"/>
          <w:szCs w:val="28"/>
        </w:rPr>
        <w:t>е</w:t>
      </w:r>
      <w:r w:rsidR="00C05FD6" w:rsidRPr="00721A55">
        <w:rPr>
          <w:rFonts w:ascii="Times New Roman" w:hAnsi="Times New Roman" w:cs="Times New Roman"/>
          <w:sz w:val="28"/>
          <w:szCs w:val="28"/>
        </w:rPr>
        <w:t>бенок, юридические лица, родовые массы или отдельные активы, которые временно лишены владельца или чей владелец был лишен их полномочий распоряжаться и распоряжаться, субъекты, не имеющие юридической личн</w:t>
      </w:r>
      <w:r w:rsidR="00C05FD6" w:rsidRPr="00721A55">
        <w:rPr>
          <w:rFonts w:ascii="Times New Roman" w:hAnsi="Times New Roman" w:cs="Times New Roman"/>
          <w:sz w:val="28"/>
          <w:szCs w:val="28"/>
        </w:rPr>
        <w:t>о</w:t>
      </w:r>
      <w:r w:rsidR="00C05FD6" w:rsidRPr="00721A55">
        <w:rPr>
          <w:rFonts w:ascii="Times New Roman" w:hAnsi="Times New Roman" w:cs="Times New Roman"/>
          <w:sz w:val="28"/>
          <w:szCs w:val="28"/>
        </w:rPr>
        <w:t>сти, прокуратура, касающаяся процессов, в которых, согласно закону, группы потребителей или пользователей, пострадавшие от вредного события</w:t>
      </w:r>
      <w:proofErr w:type="gramEnd"/>
      <w:r w:rsidR="00C05FD6" w:rsidRPr="00721A55">
        <w:rPr>
          <w:rFonts w:ascii="Times New Roman" w:hAnsi="Times New Roman" w:cs="Times New Roman"/>
          <w:sz w:val="28"/>
          <w:szCs w:val="28"/>
        </w:rPr>
        <w:t>,</w:t>
      </w:r>
      <w:r w:rsidR="00C05FD6" w:rsidRPr="00721A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5FD6" w:rsidRPr="00721A55">
        <w:rPr>
          <w:rFonts w:ascii="Times New Roman" w:hAnsi="Times New Roman" w:cs="Times New Roman"/>
          <w:bCs/>
          <w:sz w:val="28"/>
          <w:szCs w:val="28"/>
        </w:rPr>
        <w:t>объе</w:t>
      </w:r>
      <w:r w:rsidR="00C05FD6" w:rsidRPr="00721A55">
        <w:rPr>
          <w:rFonts w:ascii="Times New Roman" w:hAnsi="Times New Roman" w:cs="Times New Roman"/>
          <w:bCs/>
          <w:sz w:val="28"/>
          <w:szCs w:val="28"/>
        </w:rPr>
        <w:t>к</w:t>
      </w:r>
      <w:r w:rsidR="00C05FD6" w:rsidRPr="00721A55">
        <w:rPr>
          <w:rFonts w:ascii="Times New Roman" w:hAnsi="Times New Roman" w:cs="Times New Roman"/>
          <w:bCs/>
          <w:sz w:val="28"/>
          <w:szCs w:val="28"/>
        </w:rPr>
        <w:t>ты,</w:t>
      </w:r>
      <w:r w:rsidR="00C05FD6" w:rsidRPr="00721A5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C05FD6" w:rsidRPr="00721A55">
        <w:rPr>
          <w:rFonts w:ascii="Times New Roman" w:hAnsi="Times New Roman" w:cs="Times New Roman"/>
          <w:sz w:val="28"/>
          <w:szCs w:val="28"/>
        </w:rPr>
        <w:t>квалифицированные в соответствии с правилами Европейского сообщ</w:t>
      </w:r>
      <w:r w:rsidR="00C05FD6" w:rsidRPr="00721A55">
        <w:rPr>
          <w:rFonts w:ascii="Times New Roman" w:hAnsi="Times New Roman" w:cs="Times New Roman"/>
          <w:sz w:val="28"/>
          <w:szCs w:val="28"/>
        </w:rPr>
        <w:t>е</w:t>
      </w:r>
      <w:r w:rsidR="00C05FD6" w:rsidRPr="00721A55">
        <w:rPr>
          <w:rFonts w:ascii="Times New Roman" w:hAnsi="Times New Roman" w:cs="Times New Roman"/>
          <w:sz w:val="28"/>
          <w:szCs w:val="28"/>
        </w:rPr>
        <w:t>ства для осуществления судебного запрета в защиту коллективных интересов и диффузных интересов потребителей и пользователей.</w:t>
      </w:r>
    </w:p>
    <w:p w:rsidR="007B768B" w:rsidRPr="00721A55" w:rsidRDefault="00C05FD6" w:rsidP="00CC173A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1A55">
        <w:rPr>
          <w:rFonts w:ascii="Times New Roman" w:hAnsi="Times New Roman" w:cs="Times New Roman"/>
          <w:sz w:val="28"/>
          <w:szCs w:val="28"/>
        </w:rPr>
        <w:t>Анализируя содержание ст.11</w:t>
      </w:r>
      <w:r w:rsidR="00185381" w:rsidRPr="00721A55">
        <w:rPr>
          <w:rFonts w:ascii="Times New Roman" w:hAnsi="Times New Roman" w:cs="Times New Roman"/>
          <w:sz w:val="28"/>
          <w:szCs w:val="28"/>
        </w:rPr>
        <w:t xml:space="preserve"> ГПК Испании</w:t>
      </w:r>
      <w:r w:rsidRPr="00721A55">
        <w:rPr>
          <w:rFonts w:ascii="Times New Roman" w:hAnsi="Times New Roman" w:cs="Times New Roman"/>
          <w:sz w:val="28"/>
          <w:szCs w:val="28"/>
        </w:rPr>
        <w:t>, мы видим,</w:t>
      </w:r>
      <w:r w:rsidR="00185381" w:rsidRPr="00721A55">
        <w:rPr>
          <w:rFonts w:ascii="Times New Roman" w:hAnsi="Times New Roman" w:cs="Times New Roman"/>
          <w:sz w:val="28"/>
          <w:szCs w:val="28"/>
        </w:rPr>
        <w:t xml:space="preserve"> </w:t>
      </w:r>
      <w:r w:rsidR="00B54423" w:rsidRPr="00721A55">
        <w:rPr>
          <w:rFonts w:ascii="Times New Roman" w:hAnsi="Times New Roman" w:cs="Times New Roman"/>
          <w:sz w:val="28"/>
          <w:szCs w:val="28"/>
        </w:rPr>
        <w:t>что</w:t>
      </w:r>
      <w:r w:rsidRPr="00721A55">
        <w:rPr>
          <w:rFonts w:ascii="Times New Roman" w:hAnsi="Times New Roman" w:cs="Times New Roman"/>
          <w:sz w:val="28"/>
          <w:szCs w:val="28"/>
        </w:rPr>
        <w:t xml:space="preserve"> для такой категории истцов, как потребители и пользователи, выделяются дополн</w:t>
      </w:r>
      <w:r w:rsidRPr="00721A55">
        <w:rPr>
          <w:rFonts w:ascii="Times New Roman" w:hAnsi="Times New Roman" w:cs="Times New Roman"/>
          <w:sz w:val="28"/>
          <w:szCs w:val="28"/>
        </w:rPr>
        <w:t>и</w:t>
      </w:r>
      <w:r w:rsidRPr="00721A55">
        <w:rPr>
          <w:rFonts w:ascii="Times New Roman" w:hAnsi="Times New Roman" w:cs="Times New Roman"/>
          <w:sz w:val="28"/>
          <w:szCs w:val="28"/>
        </w:rPr>
        <w:t>тельные особенности</w:t>
      </w:r>
      <w:r w:rsidR="00B54423" w:rsidRPr="00721A55">
        <w:rPr>
          <w:rFonts w:ascii="Times New Roman" w:hAnsi="Times New Roman" w:cs="Times New Roman"/>
          <w:sz w:val="28"/>
          <w:szCs w:val="28"/>
        </w:rPr>
        <w:t xml:space="preserve"> и</w:t>
      </w:r>
      <w:r w:rsidRPr="00721A55">
        <w:rPr>
          <w:rFonts w:ascii="Times New Roman" w:hAnsi="Times New Roman" w:cs="Times New Roman"/>
          <w:sz w:val="28"/>
          <w:szCs w:val="28"/>
        </w:rPr>
        <w:t>х процессуальн</w:t>
      </w:r>
      <w:r w:rsidR="00B54423" w:rsidRPr="00721A55">
        <w:rPr>
          <w:rFonts w:ascii="Times New Roman" w:hAnsi="Times New Roman" w:cs="Times New Roman"/>
          <w:sz w:val="28"/>
          <w:szCs w:val="28"/>
        </w:rPr>
        <w:t>ого</w:t>
      </w:r>
      <w:r w:rsidRPr="00721A55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B54423" w:rsidRPr="00721A55">
        <w:rPr>
          <w:rFonts w:ascii="Times New Roman" w:hAnsi="Times New Roman" w:cs="Times New Roman"/>
          <w:sz w:val="28"/>
          <w:szCs w:val="28"/>
        </w:rPr>
        <w:t>я</w:t>
      </w:r>
      <w:r w:rsidRPr="00721A55">
        <w:rPr>
          <w:rFonts w:ascii="Times New Roman" w:hAnsi="Times New Roman" w:cs="Times New Roman"/>
          <w:sz w:val="28"/>
          <w:szCs w:val="28"/>
        </w:rPr>
        <w:t>, например, «юридич</w:t>
      </w:r>
      <w:r w:rsidRPr="00721A55">
        <w:rPr>
          <w:rFonts w:ascii="Times New Roman" w:hAnsi="Times New Roman" w:cs="Times New Roman"/>
          <w:sz w:val="28"/>
          <w:szCs w:val="28"/>
        </w:rPr>
        <w:t>е</w:t>
      </w:r>
      <w:r w:rsidRPr="00721A55">
        <w:rPr>
          <w:rFonts w:ascii="Times New Roman" w:hAnsi="Times New Roman" w:cs="Times New Roman"/>
          <w:sz w:val="28"/>
          <w:szCs w:val="28"/>
        </w:rPr>
        <w:t>ски сложившиеся потребительские и пользовательские ассоциации, без ущерба для личной легитимности потерпевших сторон, имеют право защ</w:t>
      </w:r>
      <w:r w:rsidRPr="00721A55">
        <w:rPr>
          <w:rFonts w:ascii="Times New Roman" w:hAnsi="Times New Roman" w:cs="Times New Roman"/>
          <w:sz w:val="28"/>
          <w:szCs w:val="28"/>
        </w:rPr>
        <w:t>и</w:t>
      </w:r>
      <w:r w:rsidRPr="00721A55">
        <w:rPr>
          <w:rFonts w:ascii="Times New Roman" w:hAnsi="Times New Roman" w:cs="Times New Roman"/>
          <w:sz w:val="28"/>
          <w:szCs w:val="28"/>
        </w:rPr>
        <w:t>щать в суде права и интересы своих партнеров и членов ассоциации, а также общие интересы потребителей и пользователей»;</w:t>
      </w:r>
      <w:proofErr w:type="gramEnd"/>
      <w:r w:rsidR="00B54423" w:rsidRPr="00721A55">
        <w:rPr>
          <w:rFonts w:ascii="Times New Roman" w:hAnsi="Times New Roman" w:cs="Times New Roman"/>
          <w:sz w:val="28"/>
          <w:szCs w:val="28"/>
        </w:rPr>
        <w:t xml:space="preserve"> «уполномоченные лица, указанные в статье 6.1.8, имеют право осуществлять действия,  прекращения действия для защиты коллективных интересов и диффузных интересов п</w:t>
      </w:r>
      <w:r w:rsidR="00B54423" w:rsidRPr="00721A55">
        <w:rPr>
          <w:rFonts w:ascii="Times New Roman" w:hAnsi="Times New Roman" w:cs="Times New Roman"/>
          <w:sz w:val="28"/>
          <w:szCs w:val="28"/>
        </w:rPr>
        <w:t>о</w:t>
      </w:r>
      <w:r w:rsidR="00B54423" w:rsidRPr="00721A55">
        <w:rPr>
          <w:rFonts w:ascii="Times New Roman" w:hAnsi="Times New Roman" w:cs="Times New Roman"/>
          <w:sz w:val="28"/>
          <w:szCs w:val="28"/>
        </w:rPr>
        <w:t>требителей и пользователей.</w:t>
      </w:r>
    </w:p>
    <w:p w:rsidR="00B54423" w:rsidRPr="00721A55" w:rsidRDefault="00B54423" w:rsidP="00CC173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A55">
        <w:rPr>
          <w:rFonts w:ascii="Times New Roman" w:hAnsi="Times New Roman" w:cs="Times New Roman"/>
          <w:sz w:val="28"/>
          <w:szCs w:val="28"/>
        </w:rPr>
        <w:tab/>
        <w:t xml:space="preserve">Глава </w:t>
      </w:r>
      <w:r w:rsidRPr="00721A5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1A55">
        <w:rPr>
          <w:rFonts w:ascii="Times New Roman" w:hAnsi="Times New Roman" w:cs="Times New Roman"/>
          <w:sz w:val="28"/>
          <w:szCs w:val="28"/>
        </w:rPr>
        <w:t xml:space="preserve"> </w:t>
      </w:r>
      <w:r w:rsidR="00185381" w:rsidRPr="00721A55">
        <w:rPr>
          <w:rFonts w:ascii="Times New Roman" w:hAnsi="Times New Roman" w:cs="Times New Roman"/>
          <w:sz w:val="28"/>
          <w:szCs w:val="28"/>
        </w:rPr>
        <w:t xml:space="preserve">ГПК Испании </w:t>
      </w:r>
      <w:r w:rsidRPr="00721A55">
        <w:rPr>
          <w:rFonts w:ascii="Times New Roman" w:hAnsi="Times New Roman" w:cs="Times New Roman"/>
          <w:sz w:val="28"/>
          <w:szCs w:val="28"/>
        </w:rPr>
        <w:t>посвящена множественности сторон в процессе. Согласно п.1 ст.12 «несколько человек могут появиться в суде, в качестве истцов или подсудимых, когда действия, которые осуществляются, происх</w:t>
      </w:r>
      <w:r w:rsidRPr="00721A55">
        <w:rPr>
          <w:rFonts w:ascii="Times New Roman" w:hAnsi="Times New Roman" w:cs="Times New Roman"/>
          <w:sz w:val="28"/>
          <w:szCs w:val="28"/>
        </w:rPr>
        <w:t>о</w:t>
      </w:r>
      <w:r w:rsidRPr="00721A55">
        <w:rPr>
          <w:rFonts w:ascii="Times New Roman" w:hAnsi="Times New Roman" w:cs="Times New Roman"/>
          <w:sz w:val="28"/>
          <w:szCs w:val="28"/>
        </w:rPr>
        <w:t>дят из одного и того же названия или запрос».</w:t>
      </w:r>
    </w:p>
    <w:p w:rsidR="00B54423" w:rsidRPr="00721A55" w:rsidRDefault="00B54423" w:rsidP="00CC173A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A55">
        <w:rPr>
          <w:rFonts w:ascii="Times New Roman" w:hAnsi="Times New Roman" w:cs="Times New Roman"/>
          <w:sz w:val="28"/>
          <w:szCs w:val="28"/>
        </w:rPr>
        <w:lastRenderedPageBreak/>
        <w:t>Так же, ГПК Испании в ст.13 предусматривает возможность вмеш</w:t>
      </w:r>
      <w:r w:rsidRPr="00721A55">
        <w:rPr>
          <w:rFonts w:ascii="Times New Roman" w:hAnsi="Times New Roman" w:cs="Times New Roman"/>
          <w:sz w:val="28"/>
          <w:szCs w:val="28"/>
        </w:rPr>
        <w:t>а</w:t>
      </w:r>
      <w:r w:rsidRPr="00721A55">
        <w:rPr>
          <w:rFonts w:ascii="Times New Roman" w:hAnsi="Times New Roman" w:cs="Times New Roman"/>
          <w:sz w:val="28"/>
          <w:szCs w:val="28"/>
        </w:rPr>
        <w:t>тельства в процесс на стадии рассмотрения субъектов, не являющихся перв</w:t>
      </w:r>
      <w:r w:rsidRPr="00721A55">
        <w:rPr>
          <w:rFonts w:ascii="Times New Roman" w:hAnsi="Times New Roman" w:cs="Times New Roman"/>
          <w:sz w:val="28"/>
          <w:szCs w:val="28"/>
        </w:rPr>
        <w:t>о</w:t>
      </w:r>
      <w:r w:rsidRPr="00721A55">
        <w:rPr>
          <w:rFonts w:ascii="Times New Roman" w:hAnsi="Times New Roman" w:cs="Times New Roman"/>
          <w:sz w:val="28"/>
          <w:szCs w:val="28"/>
        </w:rPr>
        <w:t>начально истцами, такая же возможность предусмотрена и для ответчиков.</w:t>
      </w:r>
    </w:p>
    <w:p w:rsidR="00B54423" w:rsidRPr="00721A55" w:rsidRDefault="00B54423" w:rsidP="00CC173A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A55">
        <w:rPr>
          <w:rFonts w:ascii="Times New Roman" w:hAnsi="Times New Roman" w:cs="Times New Roman"/>
          <w:sz w:val="28"/>
          <w:szCs w:val="28"/>
        </w:rPr>
        <w:t xml:space="preserve">В законе </w:t>
      </w:r>
      <w:proofErr w:type="gramStart"/>
      <w:r w:rsidRPr="00721A55">
        <w:rPr>
          <w:rFonts w:ascii="Times New Roman" w:hAnsi="Times New Roman" w:cs="Times New Roman"/>
          <w:sz w:val="28"/>
          <w:szCs w:val="28"/>
        </w:rPr>
        <w:t>предусматривается</w:t>
      </w:r>
      <w:proofErr w:type="gramEnd"/>
      <w:r w:rsidRPr="00721A55">
        <w:rPr>
          <w:rFonts w:ascii="Times New Roman" w:hAnsi="Times New Roman" w:cs="Times New Roman"/>
          <w:sz w:val="28"/>
          <w:szCs w:val="28"/>
        </w:rPr>
        <w:t xml:space="preserve"> и </w:t>
      </w:r>
      <w:r w:rsidR="00185381" w:rsidRPr="00721A55">
        <w:rPr>
          <w:rFonts w:ascii="Times New Roman" w:hAnsi="Times New Roman" w:cs="Times New Roman"/>
          <w:sz w:val="28"/>
          <w:szCs w:val="28"/>
        </w:rPr>
        <w:t>возможность истца наравне с ответч</w:t>
      </w:r>
      <w:r w:rsidR="00185381" w:rsidRPr="00721A55">
        <w:rPr>
          <w:rFonts w:ascii="Times New Roman" w:hAnsi="Times New Roman" w:cs="Times New Roman"/>
          <w:sz w:val="28"/>
          <w:szCs w:val="28"/>
        </w:rPr>
        <w:t>и</w:t>
      </w:r>
      <w:r w:rsidR="00185381" w:rsidRPr="00721A55">
        <w:rPr>
          <w:rFonts w:ascii="Times New Roman" w:hAnsi="Times New Roman" w:cs="Times New Roman"/>
          <w:sz w:val="28"/>
          <w:szCs w:val="28"/>
        </w:rPr>
        <w:t xml:space="preserve">ком распоряжаться объектом разбирательств и возможность отказаться от судебного разбирательства: </w:t>
      </w:r>
      <w:proofErr w:type="gramStart"/>
      <w:r w:rsidR="00185381" w:rsidRPr="00721A55">
        <w:rPr>
          <w:rFonts w:ascii="Times New Roman" w:hAnsi="Times New Roman" w:cs="Times New Roman"/>
          <w:sz w:val="28"/>
          <w:szCs w:val="28"/>
        </w:rPr>
        <w:t>«Судебные тяжбы имеют право распоряжаться объектом судебного разбирательства и могут отказаться, отказаться от с</w:t>
      </w:r>
      <w:r w:rsidR="00185381" w:rsidRPr="00721A55">
        <w:rPr>
          <w:rFonts w:ascii="Times New Roman" w:hAnsi="Times New Roman" w:cs="Times New Roman"/>
          <w:sz w:val="28"/>
          <w:szCs w:val="28"/>
        </w:rPr>
        <w:t>у</w:t>
      </w:r>
      <w:r w:rsidR="00185381" w:rsidRPr="00721A55">
        <w:rPr>
          <w:rFonts w:ascii="Times New Roman" w:hAnsi="Times New Roman" w:cs="Times New Roman"/>
          <w:sz w:val="28"/>
          <w:szCs w:val="28"/>
        </w:rPr>
        <w:t>дебного разбирательства, быть оправданным, подавать на посредничество или арбитраж и компромисс в отношении того, что является предметом его рассмотрения, за исключением случаев, когда закон запрещает или устана</w:t>
      </w:r>
      <w:r w:rsidR="00185381" w:rsidRPr="00721A55">
        <w:rPr>
          <w:rFonts w:ascii="Times New Roman" w:hAnsi="Times New Roman" w:cs="Times New Roman"/>
          <w:sz w:val="28"/>
          <w:szCs w:val="28"/>
        </w:rPr>
        <w:t>в</w:t>
      </w:r>
      <w:r w:rsidR="00185381" w:rsidRPr="00721A55">
        <w:rPr>
          <w:rFonts w:ascii="Times New Roman" w:hAnsi="Times New Roman" w:cs="Times New Roman"/>
          <w:sz w:val="28"/>
          <w:szCs w:val="28"/>
        </w:rPr>
        <w:t>ливает ограничения по причинам интереса общего или в интересах третьих лиц» (п.1ст.19</w:t>
      </w:r>
      <w:r w:rsidR="00721A55" w:rsidRPr="00721A55">
        <w:rPr>
          <w:rFonts w:ascii="Times New Roman" w:hAnsi="Times New Roman" w:cs="Times New Roman"/>
          <w:sz w:val="28"/>
          <w:szCs w:val="28"/>
        </w:rPr>
        <w:t xml:space="preserve"> ГПК Испании</w:t>
      </w:r>
      <w:r w:rsidR="00185381" w:rsidRPr="00721A5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85381" w:rsidRDefault="00185381" w:rsidP="00CC173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A55">
        <w:rPr>
          <w:rFonts w:ascii="Times New Roman" w:hAnsi="Times New Roman" w:cs="Times New Roman"/>
          <w:sz w:val="28"/>
          <w:szCs w:val="28"/>
        </w:rPr>
        <w:tab/>
        <w:t>Ко всему прочему, истец обладает правом одностороннего отказа от судебного разбирательства до того, как подсудимый будет вызван для ответа на иск или процитирован для судебного разбирательства. Он может отказат</w:t>
      </w:r>
      <w:r w:rsidRPr="00721A55">
        <w:rPr>
          <w:rFonts w:ascii="Times New Roman" w:hAnsi="Times New Roman" w:cs="Times New Roman"/>
          <w:sz w:val="28"/>
          <w:szCs w:val="28"/>
        </w:rPr>
        <w:t>ь</w:t>
      </w:r>
      <w:r w:rsidRPr="00721A55">
        <w:rPr>
          <w:rFonts w:ascii="Times New Roman" w:hAnsi="Times New Roman" w:cs="Times New Roman"/>
          <w:sz w:val="28"/>
          <w:szCs w:val="28"/>
        </w:rPr>
        <w:t>ся в одностороннем порядке и в любое время, когда ответчик находится в дефолте</w:t>
      </w:r>
      <w:r w:rsidR="000D321B">
        <w:rPr>
          <w:rFonts w:ascii="Times New Roman" w:hAnsi="Times New Roman" w:cs="Times New Roman"/>
          <w:sz w:val="28"/>
          <w:szCs w:val="28"/>
        </w:rPr>
        <w:t xml:space="preserve"> </w:t>
      </w:r>
      <w:r w:rsidRPr="00721A55">
        <w:rPr>
          <w:rFonts w:ascii="Times New Roman" w:hAnsi="Times New Roman" w:cs="Times New Roman"/>
          <w:sz w:val="28"/>
          <w:szCs w:val="28"/>
        </w:rPr>
        <w:t>(ст.20</w:t>
      </w:r>
      <w:r w:rsidR="00721A55" w:rsidRPr="00721A55">
        <w:rPr>
          <w:rFonts w:ascii="Times New Roman" w:hAnsi="Times New Roman" w:cs="Times New Roman"/>
          <w:sz w:val="28"/>
          <w:szCs w:val="28"/>
        </w:rPr>
        <w:t xml:space="preserve"> ГПК Испании</w:t>
      </w:r>
      <w:r w:rsidRPr="00721A55">
        <w:rPr>
          <w:rFonts w:ascii="Times New Roman" w:hAnsi="Times New Roman" w:cs="Times New Roman"/>
          <w:sz w:val="28"/>
          <w:szCs w:val="28"/>
        </w:rPr>
        <w:t>).</w:t>
      </w:r>
    </w:p>
    <w:p w:rsidR="000D321B" w:rsidRDefault="000D321B" w:rsidP="00CC173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21B">
        <w:rPr>
          <w:rFonts w:ascii="Times New Roman" w:hAnsi="Times New Roman" w:cs="Times New Roman"/>
          <w:sz w:val="28"/>
          <w:szCs w:val="28"/>
        </w:rPr>
        <w:t xml:space="preserve">Говоря о </w:t>
      </w:r>
      <w:r>
        <w:rPr>
          <w:rFonts w:ascii="Times New Roman" w:hAnsi="Times New Roman" w:cs="Times New Roman"/>
          <w:sz w:val="28"/>
          <w:szCs w:val="28"/>
        </w:rPr>
        <w:t>гражданско-процессуальном</w:t>
      </w:r>
      <w:r w:rsidRPr="000D321B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D321B">
        <w:rPr>
          <w:rFonts w:ascii="Times New Roman" w:hAnsi="Times New Roman" w:cs="Times New Roman"/>
          <w:sz w:val="28"/>
          <w:szCs w:val="28"/>
        </w:rPr>
        <w:t xml:space="preserve"> истца в России</w:t>
      </w:r>
      <w:r>
        <w:rPr>
          <w:rFonts w:ascii="Times New Roman" w:hAnsi="Times New Roman" w:cs="Times New Roman"/>
          <w:sz w:val="28"/>
          <w:szCs w:val="28"/>
        </w:rPr>
        <w:t xml:space="preserve"> нео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ходимо указать ч.2 ст. 38 ГПК РФ, в которой указано, что: «</w:t>
      </w:r>
      <w:r w:rsidRPr="000D321B">
        <w:rPr>
          <w:rFonts w:ascii="Times New Roman" w:hAnsi="Times New Roman" w:cs="Times New Roman"/>
          <w:sz w:val="28"/>
          <w:szCs w:val="28"/>
        </w:rPr>
        <w:t>Лицо, в интер</w:t>
      </w:r>
      <w:r w:rsidRPr="000D321B">
        <w:rPr>
          <w:rFonts w:ascii="Times New Roman" w:hAnsi="Times New Roman" w:cs="Times New Roman"/>
          <w:sz w:val="28"/>
          <w:szCs w:val="28"/>
        </w:rPr>
        <w:t>е</w:t>
      </w:r>
      <w:r w:rsidRPr="000D321B">
        <w:rPr>
          <w:rFonts w:ascii="Times New Roman" w:hAnsi="Times New Roman" w:cs="Times New Roman"/>
          <w:sz w:val="28"/>
          <w:szCs w:val="28"/>
        </w:rPr>
        <w:t>сах которого дело начато по заявлению лиц, обращающихся в суд за защитой прав, свобод и законных интересов других лиц, извещается судом о возни</w:t>
      </w:r>
      <w:r w:rsidRPr="000D321B">
        <w:rPr>
          <w:rFonts w:ascii="Times New Roman" w:hAnsi="Times New Roman" w:cs="Times New Roman"/>
          <w:sz w:val="28"/>
          <w:szCs w:val="28"/>
        </w:rPr>
        <w:t>к</w:t>
      </w:r>
      <w:r w:rsidRPr="000D321B">
        <w:rPr>
          <w:rFonts w:ascii="Times New Roman" w:hAnsi="Times New Roman" w:cs="Times New Roman"/>
          <w:sz w:val="28"/>
          <w:szCs w:val="28"/>
        </w:rPr>
        <w:t>шем процессе и у</w:t>
      </w:r>
      <w:r>
        <w:rPr>
          <w:rFonts w:ascii="Times New Roman" w:hAnsi="Times New Roman" w:cs="Times New Roman"/>
          <w:sz w:val="28"/>
          <w:szCs w:val="28"/>
        </w:rPr>
        <w:t xml:space="preserve">частвует в нем в качестве истца». </w:t>
      </w:r>
    </w:p>
    <w:p w:rsidR="0035276B" w:rsidRDefault="00FA261F" w:rsidP="00CC173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61F">
        <w:rPr>
          <w:rFonts w:ascii="Times New Roman" w:hAnsi="Times New Roman" w:cs="Times New Roman"/>
          <w:sz w:val="28"/>
          <w:szCs w:val="28"/>
        </w:rPr>
        <w:t>В большинстве случаев сами заинтересованные лица - истцы обращ</w:t>
      </w:r>
      <w:r w:rsidRPr="00FA261F">
        <w:rPr>
          <w:rFonts w:ascii="Times New Roman" w:hAnsi="Times New Roman" w:cs="Times New Roman"/>
          <w:sz w:val="28"/>
          <w:szCs w:val="28"/>
        </w:rPr>
        <w:t>а</w:t>
      </w:r>
      <w:r w:rsidRPr="00FA261F">
        <w:rPr>
          <w:rFonts w:ascii="Times New Roman" w:hAnsi="Times New Roman" w:cs="Times New Roman"/>
          <w:sz w:val="28"/>
          <w:szCs w:val="28"/>
        </w:rPr>
        <w:t xml:space="preserve">ются в суд за защитой нарушенных прав и законных интересов. </w:t>
      </w:r>
      <w:proofErr w:type="gramStart"/>
      <w:r w:rsidRPr="00FA261F">
        <w:rPr>
          <w:rFonts w:ascii="Times New Roman" w:hAnsi="Times New Roman" w:cs="Times New Roman"/>
          <w:sz w:val="28"/>
          <w:szCs w:val="28"/>
        </w:rPr>
        <w:t>Однако в с</w:t>
      </w:r>
      <w:r w:rsidRPr="00FA261F">
        <w:rPr>
          <w:rFonts w:ascii="Times New Roman" w:hAnsi="Times New Roman" w:cs="Times New Roman"/>
          <w:sz w:val="28"/>
          <w:szCs w:val="28"/>
        </w:rPr>
        <w:t>о</w:t>
      </w:r>
      <w:r w:rsidRPr="00FA261F">
        <w:rPr>
          <w:rFonts w:ascii="Times New Roman" w:hAnsi="Times New Roman" w:cs="Times New Roman"/>
          <w:sz w:val="28"/>
          <w:szCs w:val="28"/>
        </w:rPr>
        <w:t>ответствии с ч. 2 ст. 4 ГПК РФ в случаях, предусмотренных настоящим К</w:t>
      </w:r>
      <w:r w:rsidRPr="00FA261F">
        <w:rPr>
          <w:rFonts w:ascii="Times New Roman" w:hAnsi="Times New Roman" w:cs="Times New Roman"/>
          <w:sz w:val="28"/>
          <w:szCs w:val="28"/>
        </w:rPr>
        <w:t>о</w:t>
      </w:r>
      <w:r w:rsidRPr="00FA261F">
        <w:rPr>
          <w:rFonts w:ascii="Times New Roman" w:hAnsi="Times New Roman" w:cs="Times New Roman"/>
          <w:sz w:val="28"/>
          <w:szCs w:val="28"/>
        </w:rPr>
        <w:t>дексом, другими федеральными законами, гражданское дело может быть возбуждено по заявлению лица, выступающего от своего имени в защиту прав, свобод и законных интересов другого лица, неопределенного круга лиц или в защиту законных интересов Российской Федерации, субъектов Фед</w:t>
      </w:r>
      <w:r w:rsidRPr="00FA261F">
        <w:rPr>
          <w:rFonts w:ascii="Times New Roman" w:hAnsi="Times New Roman" w:cs="Times New Roman"/>
          <w:sz w:val="28"/>
          <w:szCs w:val="28"/>
        </w:rPr>
        <w:t>е</w:t>
      </w:r>
      <w:r w:rsidRPr="00FA261F">
        <w:rPr>
          <w:rFonts w:ascii="Times New Roman" w:hAnsi="Times New Roman" w:cs="Times New Roman"/>
          <w:sz w:val="28"/>
          <w:szCs w:val="28"/>
        </w:rPr>
        <w:t>рации, муниципальных образований.</w:t>
      </w:r>
      <w:proofErr w:type="gramEnd"/>
      <w:r w:rsidRPr="00FA261F">
        <w:rPr>
          <w:rFonts w:ascii="Times New Roman" w:hAnsi="Times New Roman" w:cs="Times New Roman"/>
          <w:sz w:val="28"/>
          <w:szCs w:val="28"/>
        </w:rPr>
        <w:t xml:space="preserve"> В числе лиц, которые могут выступать в интересах истца, но от своего имени, в первую очередь необходимо выделить прокурора, а также другие государственные и муниципальные органы (например, органы опеки и попечительства в интересах детей), а в случаях, предусмотренных законом, - физических и юридических лиц (например, о</w:t>
      </w:r>
      <w:r w:rsidRPr="00FA261F">
        <w:rPr>
          <w:rFonts w:ascii="Times New Roman" w:hAnsi="Times New Roman" w:cs="Times New Roman"/>
          <w:sz w:val="28"/>
          <w:szCs w:val="28"/>
        </w:rPr>
        <w:t>б</w:t>
      </w:r>
      <w:r w:rsidRPr="00FA261F">
        <w:rPr>
          <w:rFonts w:ascii="Times New Roman" w:hAnsi="Times New Roman" w:cs="Times New Roman"/>
          <w:sz w:val="28"/>
          <w:szCs w:val="28"/>
        </w:rPr>
        <w:t>щества по защите прав потребителей).</w:t>
      </w:r>
    </w:p>
    <w:p w:rsidR="00593405" w:rsidRPr="00993943" w:rsidRDefault="00593405" w:rsidP="00CC173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405">
        <w:rPr>
          <w:rFonts w:ascii="Times New Roman" w:hAnsi="Times New Roman" w:cs="Times New Roman"/>
          <w:sz w:val="28"/>
          <w:szCs w:val="28"/>
        </w:rPr>
        <w:t>Процессуальный статус истца составляют его процессуальные права и обязанности.</w:t>
      </w:r>
      <w:r w:rsidR="00993943" w:rsidRPr="00993943">
        <w:rPr>
          <w:rFonts w:ascii="Times New Roman" w:hAnsi="Times New Roman" w:cs="Times New Roman"/>
        </w:rPr>
        <w:t xml:space="preserve"> </w:t>
      </w:r>
      <w:r w:rsidR="00993943" w:rsidRPr="00993943">
        <w:rPr>
          <w:rFonts w:ascii="Times New Roman" w:hAnsi="Times New Roman" w:cs="Times New Roman"/>
          <w:sz w:val="28"/>
          <w:szCs w:val="28"/>
        </w:rPr>
        <w:t>По содержанию</w:t>
      </w:r>
      <w:r w:rsidR="00993943">
        <w:rPr>
          <w:rFonts w:ascii="Times New Roman" w:hAnsi="Times New Roman" w:cs="Times New Roman"/>
          <w:sz w:val="28"/>
          <w:szCs w:val="28"/>
        </w:rPr>
        <w:t xml:space="preserve"> </w:t>
      </w:r>
      <w:r w:rsidR="00993943" w:rsidRPr="00993943">
        <w:rPr>
          <w:rFonts w:ascii="Times New Roman" w:hAnsi="Times New Roman" w:cs="Times New Roman"/>
          <w:sz w:val="28"/>
          <w:szCs w:val="28"/>
        </w:rPr>
        <w:t>процессуальные права истца можно разделить на три группы: права, влияющие на динамику гражданского</w:t>
      </w:r>
      <w:r w:rsidR="00993943">
        <w:rPr>
          <w:rFonts w:ascii="Times New Roman" w:hAnsi="Times New Roman" w:cs="Times New Roman"/>
          <w:sz w:val="28"/>
          <w:szCs w:val="28"/>
        </w:rPr>
        <w:t xml:space="preserve"> </w:t>
      </w:r>
      <w:r w:rsidR="00993943" w:rsidRPr="00993943">
        <w:rPr>
          <w:rFonts w:ascii="Times New Roman" w:hAnsi="Times New Roman" w:cs="Times New Roman"/>
          <w:sz w:val="28"/>
          <w:szCs w:val="28"/>
        </w:rPr>
        <w:t>процесса по ко</w:t>
      </w:r>
      <w:r w:rsidR="00993943" w:rsidRPr="00993943">
        <w:rPr>
          <w:rFonts w:ascii="Times New Roman" w:hAnsi="Times New Roman" w:cs="Times New Roman"/>
          <w:sz w:val="28"/>
          <w:szCs w:val="28"/>
        </w:rPr>
        <w:t>н</w:t>
      </w:r>
      <w:r w:rsidR="00993943" w:rsidRPr="00993943">
        <w:rPr>
          <w:rFonts w:ascii="Times New Roman" w:hAnsi="Times New Roman" w:cs="Times New Roman"/>
          <w:sz w:val="28"/>
          <w:szCs w:val="28"/>
        </w:rPr>
        <w:lastRenderedPageBreak/>
        <w:t>кретному делу; права на участие в судебном разбирательст</w:t>
      </w:r>
      <w:r w:rsidR="00993943">
        <w:rPr>
          <w:rFonts w:ascii="Times New Roman" w:hAnsi="Times New Roman" w:cs="Times New Roman"/>
          <w:sz w:val="28"/>
          <w:szCs w:val="28"/>
        </w:rPr>
        <w:t xml:space="preserve">ве; права, </w:t>
      </w:r>
      <w:r w:rsidR="00993943" w:rsidRPr="00993943">
        <w:rPr>
          <w:rFonts w:ascii="Times New Roman" w:hAnsi="Times New Roman" w:cs="Times New Roman"/>
          <w:sz w:val="28"/>
          <w:szCs w:val="28"/>
        </w:rPr>
        <w:t>обесп</w:t>
      </w:r>
      <w:r w:rsidR="00993943" w:rsidRPr="00993943">
        <w:rPr>
          <w:rFonts w:ascii="Times New Roman" w:hAnsi="Times New Roman" w:cs="Times New Roman"/>
          <w:sz w:val="28"/>
          <w:szCs w:val="28"/>
        </w:rPr>
        <w:t>е</w:t>
      </w:r>
      <w:r w:rsidR="00993943" w:rsidRPr="00993943">
        <w:rPr>
          <w:rFonts w:ascii="Times New Roman" w:hAnsi="Times New Roman" w:cs="Times New Roman"/>
          <w:sz w:val="28"/>
          <w:szCs w:val="28"/>
        </w:rPr>
        <w:t>чивающие истцу судебную защиту в широком смысле.</w:t>
      </w:r>
    </w:p>
    <w:p w:rsidR="00993943" w:rsidRDefault="00993943" w:rsidP="00CC1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943">
        <w:rPr>
          <w:rFonts w:ascii="Times New Roman" w:hAnsi="Times New Roman" w:cs="Times New Roman"/>
          <w:sz w:val="28"/>
          <w:szCs w:val="28"/>
        </w:rPr>
        <w:t>Первую группу составляют так называемые диспозитивные права ис</w:t>
      </w:r>
      <w:r w:rsidRPr="00993943">
        <w:rPr>
          <w:rFonts w:ascii="Times New Roman" w:hAnsi="Times New Roman" w:cs="Times New Roman"/>
          <w:sz w:val="28"/>
          <w:szCs w:val="28"/>
        </w:rPr>
        <w:t>т</w:t>
      </w:r>
      <w:r w:rsidRPr="00993943">
        <w:rPr>
          <w:rFonts w:ascii="Times New Roman" w:hAnsi="Times New Roman" w:cs="Times New Roman"/>
          <w:sz w:val="28"/>
          <w:szCs w:val="28"/>
        </w:rPr>
        <w:t>ца, ими обладают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943">
        <w:rPr>
          <w:rFonts w:ascii="Times New Roman" w:hAnsi="Times New Roman" w:cs="Times New Roman"/>
          <w:sz w:val="28"/>
          <w:szCs w:val="28"/>
        </w:rPr>
        <w:t>стороны, а также аналогичным правом наделены з</w:t>
      </w:r>
      <w:r w:rsidRPr="00993943">
        <w:rPr>
          <w:rFonts w:ascii="Times New Roman" w:hAnsi="Times New Roman" w:cs="Times New Roman"/>
          <w:sz w:val="28"/>
          <w:szCs w:val="28"/>
        </w:rPr>
        <w:t>а</w:t>
      </w:r>
      <w:r w:rsidRPr="00993943">
        <w:rPr>
          <w:rFonts w:ascii="Times New Roman" w:hAnsi="Times New Roman" w:cs="Times New Roman"/>
          <w:sz w:val="28"/>
          <w:szCs w:val="28"/>
        </w:rPr>
        <w:t>явители по делам особого производства. К ним 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943">
        <w:rPr>
          <w:rFonts w:ascii="Times New Roman" w:hAnsi="Times New Roman" w:cs="Times New Roman"/>
          <w:sz w:val="28"/>
          <w:szCs w:val="28"/>
        </w:rPr>
        <w:t>право истца изм</w:t>
      </w:r>
      <w:r w:rsidRPr="00993943">
        <w:rPr>
          <w:rFonts w:ascii="Times New Roman" w:hAnsi="Times New Roman" w:cs="Times New Roman"/>
          <w:sz w:val="28"/>
          <w:szCs w:val="28"/>
        </w:rPr>
        <w:t>е</w:t>
      </w:r>
      <w:r w:rsidRPr="00993943">
        <w:rPr>
          <w:rFonts w:ascii="Times New Roman" w:hAnsi="Times New Roman" w:cs="Times New Roman"/>
          <w:sz w:val="28"/>
          <w:szCs w:val="28"/>
        </w:rPr>
        <w:t>нить предмет или основания иска, увеличить или уменьшить размер исковых требований,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943">
        <w:rPr>
          <w:rFonts w:ascii="Times New Roman" w:hAnsi="Times New Roman" w:cs="Times New Roman"/>
          <w:sz w:val="28"/>
          <w:szCs w:val="28"/>
        </w:rPr>
        <w:t xml:space="preserve">отказаться от иска, заключить с ответчиком мировое соглашение (ст. 39 </w:t>
      </w:r>
      <w:r>
        <w:rPr>
          <w:rFonts w:ascii="Times New Roman" w:hAnsi="Times New Roman" w:cs="Times New Roman"/>
          <w:sz w:val="28"/>
          <w:szCs w:val="28"/>
        </w:rPr>
        <w:t>далее ГПК РФ)</w:t>
      </w:r>
      <w:r w:rsidRPr="009939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943">
        <w:rPr>
          <w:rFonts w:ascii="Times New Roman" w:hAnsi="Times New Roman" w:cs="Times New Roman"/>
          <w:sz w:val="28"/>
          <w:szCs w:val="28"/>
        </w:rPr>
        <w:t>Возможность изменить предмет или основания иска, увеличить или ум</w:t>
      </w:r>
      <w:r>
        <w:rPr>
          <w:rFonts w:ascii="Times New Roman" w:hAnsi="Times New Roman" w:cs="Times New Roman"/>
          <w:sz w:val="28"/>
          <w:szCs w:val="28"/>
        </w:rPr>
        <w:t xml:space="preserve">еньшить размер исковых </w:t>
      </w:r>
      <w:r w:rsidRPr="00993943">
        <w:rPr>
          <w:rFonts w:ascii="Times New Roman" w:hAnsi="Times New Roman" w:cs="Times New Roman"/>
          <w:sz w:val="28"/>
          <w:szCs w:val="28"/>
        </w:rPr>
        <w:t>требований является безусловным правом истца, которое реализуется им целиком по собственному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943">
        <w:rPr>
          <w:rFonts w:ascii="Times New Roman" w:hAnsi="Times New Roman" w:cs="Times New Roman"/>
          <w:sz w:val="28"/>
          <w:szCs w:val="28"/>
        </w:rPr>
        <w:t>усмотр</w:t>
      </w:r>
      <w:r w:rsidRPr="00993943">
        <w:rPr>
          <w:rFonts w:ascii="Times New Roman" w:hAnsi="Times New Roman" w:cs="Times New Roman"/>
          <w:sz w:val="28"/>
          <w:szCs w:val="28"/>
        </w:rPr>
        <w:t>е</w:t>
      </w:r>
      <w:r w:rsidRPr="00993943">
        <w:rPr>
          <w:rFonts w:ascii="Times New Roman" w:hAnsi="Times New Roman" w:cs="Times New Roman"/>
          <w:sz w:val="28"/>
          <w:szCs w:val="28"/>
        </w:rPr>
        <w:t>нию.</w:t>
      </w:r>
    </w:p>
    <w:p w:rsidR="00993943" w:rsidRDefault="00993943" w:rsidP="00CC1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943">
        <w:rPr>
          <w:rFonts w:ascii="Times New Roman" w:hAnsi="Times New Roman" w:cs="Times New Roman"/>
          <w:sz w:val="28"/>
          <w:szCs w:val="28"/>
        </w:rPr>
        <w:t>Реализация других специальных прав истца – заключение мирового с</w:t>
      </w:r>
      <w:r w:rsidRPr="00993943">
        <w:rPr>
          <w:rFonts w:ascii="Times New Roman" w:hAnsi="Times New Roman" w:cs="Times New Roman"/>
          <w:sz w:val="28"/>
          <w:szCs w:val="28"/>
        </w:rPr>
        <w:t>о</w:t>
      </w:r>
      <w:r w:rsidRPr="00993943">
        <w:rPr>
          <w:rFonts w:ascii="Times New Roman" w:hAnsi="Times New Roman" w:cs="Times New Roman"/>
          <w:sz w:val="28"/>
          <w:szCs w:val="28"/>
        </w:rPr>
        <w:t>глашения, отказ от иска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943">
        <w:rPr>
          <w:rFonts w:ascii="Times New Roman" w:hAnsi="Times New Roman" w:cs="Times New Roman"/>
          <w:sz w:val="28"/>
          <w:szCs w:val="28"/>
        </w:rPr>
        <w:t>происходит под контролем суда, который может ей воспрепятствовать. Согласно ч. 2 ст. 39 ГПК РФ суд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943">
        <w:rPr>
          <w:rFonts w:ascii="Times New Roman" w:hAnsi="Times New Roman" w:cs="Times New Roman"/>
          <w:sz w:val="28"/>
          <w:szCs w:val="28"/>
        </w:rPr>
        <w:t>принимает отказ ис</w:t>
      </w:r>
      <w:r w:rsidRPr="00993943">
        <w:rPr>
          <w:rFonts w:ascii="Times New Roman" w:hAnsi="Times New Roman" w:cs="Times New Roman"/>
          <w:sz w:val="28"/>
          <w:szCs w:val="28"/>
        </w:rPr>
        <w:t>т</w:t>
      </w:r>
      <w:r w:rsidRPr="00993943">
        <w:rPr>
          <w:rFonts w:ascii="Times New Roman" w:hAnsi="Times New Roman" w:cs="Times New Roman"/>
          <w:sz w:val="28"/>
          <w:szCs w:val="28"/>
        </w:rPr>
        <w:t>ца от иска и не утверждает мировое соглашение сторон, если это противор</w:t>
      </w:r>
      <w:r w:rsidRPr="00993943">
        <w:rPr>
          <w:rFonts w:ascii="Times New Roman" w:hAnsi="Times New Roman" w:cs="Times New Roman"/>
          <w:sz w:val="28"/>
          <w:szCs w:val="28"/>
        </w:rPr>
        <w:t>е</w:t>
      </w:r>
      <w:r w:rsidRPr="00993943">
        <w:rPr>
          <w:rFonts w:ascii="Times New Roman" w:hAnsi="Times New Roman" w:cs="Times New Roman"/>
          <w:sz w:val="28"/>
          <w:szCs w:val="28"/>
        </w:rPr>
        <w:t>чит закону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943">
        <w:rPr>
          <w:rFonts w:ascii="Times New Roman" w:hAnsi="Times New Roman" w:cs="Times New Roman"/>
          <w:sz w:val="28"/>
          <w:szCs w:val="28"/>
        </w:rPr>
        <w:t>или нарушает права и законные интересы других лиц.</w:t>
      </w:r>
    </w:p>
    <w:p w:rsidR="00993943" w:rsidRPr="00993943" w:rsidRDefault="00993943" w:rsidP="00CC1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943">
        <w:rPr>
          <w:rFonts w:ascii="Times New Roman" w:hAnsi="Times New Roman" w:cs="Times New Roman"/>
          <w:sz w:val="28"/>
          <w:szCs w:val="28"/>
        </w:rPr>
        <w:t>Ко второй и третьей группе относятся общие права лиц, участвующих в деле, перечисленные в ст. 35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943">
        <w:rPr>
          <w:rFonts w:ascii="Times New Roman" w:hAnsi="Times New Roman" w:cs="Times New Roman"/>
          <w:sz w:val="28"/>
          <w:szCs w:val="28"/>
        </w:rPr>
        <w:t>ГПК РФ и ряде других норм гражданского пр</w:t>
      </w:r>
      <w:r w:rsidRPr="00993943">
        <w:rPr>
          <w:rFonts w:ascii="Times New Roman" w:hAnsi="Times New Roman" w:cs="Times New Roman"/>
          <w:sz w:val="28"/>
          <w:szCs w:val="28"/>
        </w:rPr>
        <w:t>о</w:t>
      </w:r>
      <w:r w:rsidRPr="00993943">
        <w:rPr>
          <w:rFonts w:ascii="Times New Roman" w:hAnsi="Times New Roman" w:cs="Times New Roman"/>
          <w:sz w:val="28"/>
          <w:szCs w:val="28"/>
        </w:rPr>
        <w:t>цессуального права.</w:t>
      </w:r>
    </w:p>
    <w:p w:rsidR="00993943" w:rsidRDefault="00993943" w:rsidP="00CC173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отметить, что ст.</w:t>
      </w:r>
      <w:r w:rsidR="00593405" w:rsidRPr="00993943">
        <w:rPr>
          <w:rFonts w:ascii="Times New Roman" w:hAnsi="Times New Roman" w:cs="Times New Roman"/>
          <w:sz w:val="28"/>
          <w:szCs w:val="28"/>
        </w:rPr>
        <w:t xml:space="preserve"> 40 ГПК РФ</w:t>
      </w:r>
      <w:r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593405" w:rsidRPr="00993943">
        <w:rPr>
          <w:rFonts w:ascii="Times New Roman" w:hAnsi="Times New Roman" w:cs="Times New Roman"/>
          <w:sz w:val="28"/>
          <w:szCs w:val="28"/>
        </w:rPr>
        <w:t xml:space="preserve">посвящена </w:t>
      </w:r>
      <w:r w:rsidR="00593405" w:rsidRPr="00993943">
        <w:rPr>
          <w:rFonts w:ascii="Times New Roman" w:hAnsi="Times New Roman" w:cs="Times New Roman"/>
          <w:sz w:val="28"/>
          <w:szCs w:val="28"/>
        </w:rPr>
        <w:t>множественн</w:t>
      </w:r>
      <w:r w:rsidR="00593405" w:rsidRPr="00993943">
        <w:rPr>
          <w:rFonts w:ascii="Times New Roman" w:hAnsi="Times New Roman" w:cs="Times New Roman"/>
          <w:sz w:val="28"/>
          <w:szCs w:val="28"/>
        </w:rPr>
        <w:t>о</w:t>
      </w:r>
      <w:r w:rsidR="00593405" w:rsidRPr="00993943">
        <w:rPr>
          <w:rFonts w:ascii="Times New Roman" w:hAnsi="Times New Roman" w:cs="Times New Roman"/>
          <w:sz w:val="28"/>
          <w:szCs w:val="28"/>
        </w:rPr>
        <w:t>сти сторо</w:t>
      </w:r>
      <w:r w:rsidR="00593405" w:rsidRPr="00993943">
        <w:rPr>
          <w:rFonts w:ascii="Times New Roman" w:hAnsi="Times New Roman" w:cs="Times New Roman"/>
          <w:sz w:val="28"/>
          <w:szCs w:val="28"/>
        </w:rPr>
        <w:t>н в процессе.</w:t>
      </w:r>
      <w:r w:rsidR="00593405">
        <w:rPr>
          <w:rFonts w:ascii="Times New Roman" w:hAnsi="Times New Roman" w:cs="Times New Roman"/>
          <w:sz w:val="28"/>
          <w:szCs w:val="28"/>
        </w:rPr>
        <w:t xml:space="preserve"> Согласно п.1 ст.40 «</w:t>
      </w:r>
      <w:r w:rsidR="00593405" w:rsidRPr="00593405">
        <w:rPr>
          <w:rFonts w:ascii="Times New Roman" w:hAnsi="Times New Roman" w:cs="Times New Roman"/>
          <w:sz w:val="28"/>
          <w:szCs w:val="28"/>
        </w:rPr>
        <w:t>Иск может быть предъявлен в суд совместно несколькими истцами или к нескольким ответч</w:t>
      </w:r>
      <w:r w:rsidR="00593405">
        <w:rPr>
          <w:rFonts w:ascii="Times New Roman" w:hAnsi="Times New Roman" w:cs="Times New Roman"/>
          <w:sz w:val="28"/>
          <w:szCs w:val="28"/>
        </w:rPr>
        <w:t>икам (процессуал</w:t>
      </w:r>
      <w:r w:rsidR="00593405">
        <w:rPr>
          <w:rFonts w:ascii="Times New Roman" w:hAnsi="Times New Roman" w:cs="Times New Roman"/>
          <w:sz w:val="28"/>
          <w:szCs w:val="28"/>
        </w:rPr>
        <w:t>ь</w:t>
      </w:r>
      <w:r w:rsidR="00593405">
        <w:rPr>
          <w:rFonts w:ascii="Times New Roman" w:hAnsi="Times New Roman" w:cs="Times New Roman"/>
          <w:sz w:val="28"/>
          <w:szCs w:val="28"/>
        </w:rPr>
        <w:t>ное соучастие)».</w:t>
      </w:r>
    </w:p>
    <w:p w:rsidR="00993943" w:rsidRDefault="00593405" w:rsidP="00CC173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943">
        <w:rPr>
          <w:rFonts w:ascii="Times New Roman" w:hAnsi="Times New Roman" w:cs="Times New Roman"/>
          <w:sz w:val="28"/>
          <w:szCs w:val="28"/>
        </w:rPr>
        <w:t>Пр</w:t>
      </w:r>
      <w:r w:rsidR="00993943" w:rsidRPr="00993943">
        <w:rPr>
          <w:rFonts w:ascii="Times New Roman" w:hAnsi="Times New Roman" w:cs="Times New Roman"/>
          <w:sz w:val="28"/>
          <w:szCs w:val="28"/>
        </w:rPr>
        <w:t xml:space="preserve">оцессуальные обязанности истца подразделяются </w:t>
      </w:r>
      <w:proofErr w:type="gramStart"/>
      <w:r w:rsidR="00993943" w:rsidRPr="0099394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93943">
        <w:rPr>
          <w:rFonts w:ascii="Times New Roman" w:hAnsi="Times New Roman" w:cs="Times New Roman"/>
          <w:sz w:val="28"/>
          <w:szCs w:val="28"/>
        </w:rPr>
        <w:t>:</w:t>
      </w:r>
    </w:p>
    <w:p w:rsidR="00993943" w:rsidRDefault="00993943" w:rsidP="00CC173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3943">
        <w:rPr>
          <w:rFonts w:ascii="Times New Roman" w:hAnsi="Times New Roman" w:cs="Times New Roman"/>
          <w:sz w:val="28"/>
          <w:szCs w:val="28"/>
        </w:rPr>
        <w:t>общие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3405" w:rsidRPr="00993943">
        <w:rPr>
          <w:rFonts w:ascii="Times New Roman" w:hAnsi="Times New Roman" w:cs="Times New Roman"/>
          <w:sz w:val="28"/>
          <w:szCs w:val="28"/>
        </w:rPr>
        <w:t>(возложенные на любое 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3405" w:rsidRPr="00993943">
        <w:rPr>
          <w:rFonts w:ascii="Times New Roman" w:hAnsi="Times New Roman" w:cs="Times New Roman"/>
          <w:sz w:val="28"/>
          <w:szCs w:val="28"/>
        </w:rPr>
        <w:t>участвующее в деле, например, пользоваться добросовестно процессуальными правами)</w:t>
      </w:r>
      <w:r>
        <w:rPr>
          <w:rFonts w:ascii="Times New Roman" w:hAnsi="Times New Roman" w:cs="Times New Roman"/>
          <w:sz w:val="28"/>
          <w:szCs w:val="28"/>
        </w:rPr>
        <w:t>;</w:t>
      </w:r>
      <w:r w:rsidR="00593405" w:rsidRPr="009939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405" w:rsidRDefault="00593405" w:rsidP="00CC173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943">
        <w:rPr>
          <w:rFonts w:ascii="Times New Roman" w:hAnsi="Times New Roman" w:cs="Times New Roman"/>
          <w:sz w:val="28"/>
          <w:szCs w:val="28"/>
        </w:rPr>
        <w:t>специальные,</w:t>
      </w:r>
      <w:r w:rsidR="00993943">
        <w:rPr>
          <w:rFonts w:ascii="Times New Roman" w:hAnsi="Times New Roman" w:cs="Times New Roman"/>
          <w:sz w:val="28"/>
          <w:szCs w:val="28"/>
        </w:rPr>
        <w:t xml:space="preserve"> </w:t>
      </w:r>
      <w:r w:rsidRPr="00993943">
        <w:rPr>
          <w:rFonts w:ascii="Times New Roman" w:hAnsi="Times New Roman" w:cs="Times New Roman"/>
          <w:sz w:val="28"/>
          <w:szCs w:val="28"/>
        </w:rPr>
        <w:t>присущие только истцу (в частности, уплата госуда</w:t>
      </w:r>
      <w:r w:rsidRPr="00993943">
        <w:rPr>
          <w:rFonts w:ascii="Times New Roman" w:hAnsi="Times New Roman" w:cs="Times New Roman"/>
          <w:sz w:val="28"/>
          <w:szCs w:val="28"/>
        </w:rPr>
        <w:t>р</w:t>
      </w:r>
      <w:r w:rsidRPr="00993943">
        <w:rPr>
          <w:rFonts w:ascii="Times New Roman" w:hAnsi="Times New Roman" w:cs="Times New Roman"/>
          <w:sz w:val="28"/>
          <w:szCs w:val="28"/>
        </w:rPr>
        <w:t>ственной пошлины при подаче искового заявления,</w:t>
      </w:r>
      <w:r w:rsidR="00993943">
        <w:rPr>
          <w:rFonts w:ascii="Times New Roman" w:hAnsi="Times New Roman" w:cs="Times New Roman"/>
          <w:sz w:val="28"/>
          <w:szCs w:val="28"/>
        </w:rPr>
        <w:t xml:space="preserve"> </w:t>
      </w:r>
      <w:r w:rsidRPr="00593405">
        <w:rPr>
          <w:rFonts w:ascii="Times New Roman" w:hAnsi="Times New Roman" w:cs="Times New Roman"/>
          <w:sz w:val="28"/>
          <w:szCs w:val="28"/>
        </w:rPr>
        <w:t>оплата судебных издержек в зависимости от результата рассмотрения дела).</w:t>
      </w:r>
    </w:p>
    <w:p w:rsidR="00993943" w:rsidRPr="00993943" w:rsidRDefault="00185381" w:rsidP="00CC173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A55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 о том, что </w:t>
      </w:r>
      <w:r w:rsidR="00993943">
        <w:rPr>
          <w:rFonts w:ascii="Times New Roman" w:hAnsi="Times New Roman" w:cs="Times New Roman"/>
          <w:sz w:val="28"/>
          <w:szCs w:val="28"/>
        </w:rPr>
        <w:t>гражданско-</w:t>
      </w:r>
      <w:r w:rsidR="00993943" w:rsidRPr="00993943">
        <w:rPr>
          <w:rFonts w:ascii="Times New Roman" w:hAnsi="Times New Roman" w:cs="Times New Roman"/>
          <w:sz w:val="28"/>
          <w:szCs w:val="28"/>
        </w:rPr>
        <w:t>процессуальное положение истца в России и Испании</w:t>
      </w:r>
      <w:r w:rsidR="00993943"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="00993943" w:rsidRPr="00993943">
        <w:rPr>
          <w:rFonts w:ascii="Times New Roman" w:hAnsi="Times New Roman" w:cs="Times New Roman"/>
          <w:sz w:val="28"/>
          <w:szCs w:val="28"/>
        </w:rPr>
        <w:t>понятие и содержание процессуального статуса истца, специфические черты, индив</w:t>
      </w:r>
      <w:r w:rsidR="00993943" w:rsidRPr="00993943">
        <w:rPr>
          <w:rFonts w:ascii="Times New Roman" w:hAnsi="Times New Roman" w:cs="Times New Roman"/>
          <w:sz w:val="28"/>
          <w:szCs w:val="28"/>
        </w:rPr>
        <w:t>и</w:t>
      </w:r>
      <w:r w:rsidR="00993943" w:rsidRPr="00993943">
        <w:rPr>
          <w:rFonts w:ascii="Times New Roman" w:hAnsi="Times New Roman" w:cs="Times New Roman"/>
          <w:sz w:val="28"/>
          <w:szCs w:val="28"/>
        </w:rPr>
        <w:t>дуализирующие истца среди</w:t>
      </w:r>
      <w:r w:rsidR="00993943">
        <w:rPr>
          <w:rFonts w:ascii="Times New Roman" w:hAnsi="Times New Roman" w:cs="Times New Roman"/>
          <w:sz w:val="28"/>
          <w:szCs w:val="28"/>
        </w:rPr>
        <w:t xml:space="preserve"> других лиц, участвующих в деле </w:t>
      </w:r>
      <w:proofErr w:type="gramStart"/>
      <w:r w:rsidR="00993943">
        <w:rPr>
          <w:rFonts w:ascii="Times New Roman" w:hAnsi="Times New Roman" w:cs="Times New Roman"/>
          <w:sz w:val="28"/>
          <w:szCs w:val="28"/>
        </w:rPr>
        <w:t xml:space="preserve">схожи по своей </w:t>
      </w:r>
      <w:bookmarkStart w:id="0" w:name="_GoBack"/>
      <w:bookmarkEnd w:id="0"/>
      <w:r w:rsidR="00993943">
        <w:rPr>
          <w:rFonts w:ascii="Times New Roman" w:hAnsi="Times New Roman" w:cs="Times New Roman"/>
          <w:sz w:val="28"/>
          <w:szCs w:val="28"/>
        </w:rPr>
        <w:t>сути схожи</w:t>
      </w:r>
      <w:proofErr w:type="gramEnd"/>
      <w:r w:rsidR="00993943">
        <w:rPr>
          <w:rFonts w:ascii="Times New Roman" w:hAnsi="Times New Roman" w:cs="Times New Roman"/>
          <w:sz w:val="28"/>
          <w:szCs w:val="28"/>
        </w:rPr>
        <w:t xml:space="preserve"> и различия довольно трудно рассмотреть, но они все же имеют место быть. Анализируя законодательство</w:t>
      </w:r>
      <w:r w:rsidR="00C57374">
        <w:rPr>
          <w:rFonts w:ascii="Times New Roman" w:hAnsi="Times New Roman" w:cs="Times New Roman"/>
          <w:sz w:val="28"/>
          <w:szCs w:val="28"/>
        </w:rPr>
        <w:t xml:space="preserve"> РФ </w:t>
      </w:r>
      <w:r w:rsidR="00993943">
        <w:rPr>
          <w:rFonts w:ascii="Times New Roman" w:hAnsi="Times New Roman" w:cs="Times New Roman"/>
          <w:sz w:val="28"/>
          <w:szCs w:val="28"/>
        </w:rPr>
        <w:t xml:space="preserve"> и законодательство Испании нельзя сделать вывод о том, где конкретнее или подробнее </w:t>
      </w:r>
      <w:r w:rsidR="00C57374">
        <w:rPr>
          <w:rFonts w:ascii="Times New Roman" w:hAnsi="Times New Roman" w:cs="Times New Roman"/>
          <w:sz w:val="28"/>
          <w:szCs w:val="28"/>
        </w:rPr>
        <w:t>закреплен прав</w:t>
      </w:r>
      <w:r w:rsidR="00C57374">
        <w:rPr>
          <w:rFonts w:ascii="Times New Roman" w:hAnsi="Times New Roman" w:cs="Times New Roman"/>
          <w:sz w:val="28"/>
          <w:szCs w:val="28"/>
        </w:rPr>
        <w:t>о</w:t>
      </w:r>
      <w:r w:rsidR="00C57374">
        <w:rPr>
          <w:rFonts w:ascii="Times New Roman" w:hAnsi="Times New Roman" w:cs="Times New Roman"/>
          <w:sz w:val="28"/>
          <w:szCs w:val="28"/>
        </w:rPr>
        <w:t>вой статус истца, так как в каждой стране свой менталитет и вековые трад</w:t>
      </w:r>
      <w:r w:rsidR="00C57374">
        <w:rPr>
          <w:rFonts w:ascii="Times New Roman" w:hAnsi="Times New Roman" w:cs="Times New Roman"/>
          <w:sz w:val="28"/>
          <w:szCs w:val="28"/>
        </w:rPr>
        <w:t>и</w:t>
      </w:r>
      <w:r w:rsidR="00C57374">
        <w:rPr>
          <w:rFonts w:ascii="Times New Roman" w:hAnsi="Times New Roman" w:cs="Times New Roman"/>
          <w:sz w:val="28"/>
          <w:szCs w:val="28"/>
        </w:rPr>
        <w:t xml:space="preserve">ции. </w:t>
      </w:r>
      <w:r w:rsidR="009939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5381" w:rsidRPr="00993943" w:rsidRDefault="00185381" w:rsidP="0099394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185381" w:rsidRPr="00993943" w:rsidSect="00D94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B4A25"/>
    <w:multiLevelType w:val="hybridMultilevel"/>
    <w:tmpl w:val="603E9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83572"/>
    <w:multiLevelType w:val="hybridMultilevel"/>
    <w:tmpl w:val="2408C35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E76CB"/>
    <w:multiLevelType w:val="multilevel"/>
    <w:tmpl w:val="4058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2245B"/>
    <w:rsid w:val="00025BA9"/>
    <w:rsid w:val="000D321B"/>
    <w:rsid w:val="00185381"/>
    <w:rsid w:val="0035276B"/>
    <w:rsid w:val="0042245B"/>
    <w:rsid w:val="00593405"/>
    <w:rsid w:val="00721A55"/>
    <w:rsid w:val="007B768B"/>
    <w:rsid w:val="00993943"/>
    <w:rsid w:val="00B13D68"/>
    <w:rsid w:val="00B54423"/>
    <w:rsid w:val="00C05FD6"/>
    <w:rsid w:val="00C57374"/>
    <w:rsid w:val="00CC173A"/>
    <w:rsid w:val="00D943C3"/>
    <w:rsid w:val="00FA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3C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3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BA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05FD6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853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0D32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фасолинка</dc:creator>
  <cp:lastModifiedBy>room</cp:lastModifiedBy>
  <cp:revision>4</cp:revision>
  <cp:lastPrinted>2018-04-09T19:48:00Z</cp:lastPrinted>
  <dcterms:created xsi:type="dcterms:W3CDTF">2018-04-09T19:29:00Z</dcterms:created>
  <dcterms:modified xsi:type="dcterms:W3CDTF">2018-04-09T19:49:00Z</dcterms:modified>
</cp:coreProperties>
</file>