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МИНИСТЕРСТВО ОБРАЗОВАНИЯ И НА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042438">
        <w:rPr>
          <w:rFonts w:ascii="Times New Roman" w:hAnsi="Times New Roman" w:cs="Times New Roman"/>
          <w:b/>
          <w:sz w:val="28"/>
          <w:szCs w:val="28"/>
        </w:rPr>
        <w:t>КИ</w:t>
      </w:r>
    </w:p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</w:t>
      </w:r>
    </w:p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ОБРАЗОВАТЕЛЬНОЕ УЧРЕЖДЕНИЕ ВЫСШЕГО ОБРАЗОВАНИЯ</w:t>
      </w: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438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ГРАЖДАНСКОГО ПРАВА</w:t>
      </w: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40.03.01. Юриспруденция</w:t>
      </w: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6A564E" w:rsidRPr="00042438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042438">
        <w:rPr>
          <w:rFonts w:ascii="Times New Roman" w:hAnsi="Times New Roman" w:cs="Times New Roman"/>
          <w:b/>
          <w:sz w:val="36"/>
          <w:szCs w:val="28"/>
        </w:rPr>
        <w:t>КУРСОВАЯ РАБОТА</w:t>
      </w: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64E" w:rsidRPr="002D5956" w:rsidRDefault="006A564E" w:rsidP="006A56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D5956">
        <w:rPr>
          <w:rFonts w:ascii="Times New Roman" w:hAnsi="Times New Roman" w:cs="Times New Roman"/>
          <w:sz w:val="36"/>
          <w:szCs w:val="36"/>
        </w:rPr>
        <w:t>НЕКОТОРЫЕ ВОПРОСЫ ПРИМЕНЕНИЯ СУДАМИ ПОЛОЖЕНИЙ О СД</w:t>
      </w:r>
      <w:r>
        <w:rPr>
          <w:rFonts w:ascii="Times New Roman" w:hAnsi="Times New Roman" w:cs="Times New Roman"/>
          <w:sz w:val="36"/>
          <w:szCs w:val="36"/>
        </w:rPr>
        <w:t xml:space="preserve">ЕЛКАХ, СОВЕРШЕННЫХ ПОД </w:t>
      </w:r>
      <w:r w:rsidRPr="002D5956">
        <w:rPr>
          <w:rFonts w:ascii="Times New Roman" w:hAnsi="Times New Roman" w:cs="Times New Roman"/>
          <w:sz w:val="36"/>
          <w:szCs w:val="36"/>
        </w:rPr>
        <w:t>УСЛОВИЕМ</w:t>
      </w: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студент 2 курса 23 гр.</w:t>
      </w:r>
    </w:p>
    <w:p w:rsidR="006A564E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Лопата Андрей Сергеевич</w:t>
      </w:r>
    </w:p>
    <w:p w:rsidR="006A564E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564E" w:rsidRPr="00206FA8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r w:rsidRPr="00206FA8">
        <w:rPr>
          <w:rFonts w:ascii="Times New Roman" w:hAnsi="Times New Roman" w:cs="Times New Roman"/>
          <w:sz w:val="28"/>
          <w:szCs w:val="28"/>
        </w:rPr>
        <w:t>д.ю.н, профессор</w:t>
      </w:r>
    </w:p>
    <w:p w:rsidR="006A564E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06FA8">
        <w:rPr>
          <w:rFonts w:ascii="Times New Roman" w:hAnsi="Times New Roman" w:cs="Times New Roman"/>
          <w:sz w:val="28"/>
          <w:szCs w:val="28"/>
        </w:rPr>
        <w:t>Ильина О. Ю.</w:t>
      </w:r>
    </w:p>
    <w:p w:rsidR="006A564E" w:rsidRDefault="006A564E" w:rsidP="006A564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A5E4F" w:rsidRDefault="004A5E4F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564E" w:rsidRDefault="006A564E" w:rsidP="006A56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564E" w:rsidRPr="006A564E" w:rsidRDefault="006A564E" w:rsidP="006A56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2017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049BD" w:rsidRDefault="00D12A4A" w:rsidP="00BA59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4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tblpY="720"/>
        <w:tblW w:w="10314" w:type="dxa"/>
        <w:tblLayout w:type="fixed"/>
        <w:tblLook w:val="04A0"/>
      </w:tblPr>
      <w:tblGrid>
        <w:gridCol w:w="9606"/>
        <w:gridCol w:w="708"/>
      </w:tblGrid>
      <w:tr w:rsidR="00D12A4A" w:rsidRPr="003049BD" w:rsidTr="00C022C9">
        <w:trPr>
          <w:trHeight w:val="563"/>
        </w:trPr>
        <w:tc>
          <w:tcPr>
            <w:tcW w:w="9606" w:type="dxa"/>
          </w:tcPr>
          <w:p w:rsidR="00D12A4A" w:rsidRPr="003049BD" w:rsidRDefault="00D12A4A" w:rsidP="00D879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12A4A" w:rsidRPr="003049BD" w:rsidRDefault="00D12A4A" w:rsidP="00C02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:rsidR="00D12A4A" w:rsidRPr="003049BD" w:rsidRDefault="00D12A4A" w:rsidP="00B229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A4A" w:rsidRPr="003049BD" w:rsidTr="00C022C9">
        <w:tc>
          <w:tcPr>
            <w:tcW w:w="9606" w:type="dxa"/>
          </w:tcPr>
          <w:p w:rsidR="00D12A4A" w:rsidRPr="003049BD" w:rsidRDefault="00D12A4A" w:rsidP="00B22924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Введение…………………………………………………………………….............</w:t>
            </w:r>
          </w:p>
        </w:tc>
        <w:tc>
          <w:tcPr>
            <w:tcW w:w="708" w:type="dxa"/>
          </w:tcPr>
          <w:p w:rsidR="00D12A4A" w:rsidRPr="003049BD" w:rsidRDefault="00F9513D" w:rsidP="00B22924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12A4A" w:rsidRPr="003049BD" w:rsidTr="00C022C9">
        <w:trPr>
          <w:trHeight w:val="795"/>
        </w:trPr>
        <w:tc>
          <w:tcPr>
            <w:tcW w:w="9606" w:type="dxa"/>
          </w:tcPr>
          <w:p w:rsidR="00D12A4A" w:rsidRPr="003049BD" w:rsidRDefault="00D12A4A" w:rsidP="00B2292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1. </w:t>
            </w:r>
            <w:r w:rsidRPr="002029BE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основных  аспектов  применения судами норм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сделках, совершенных под условием……………………………………………...</w:t>
            </w:r>
          </w:p>
        </w:tc>
        <w:tc>
          <w:tcPr>
            <w:tcW w:w="708" w:type="dxa"/>
          </w:tcPr>
          <w:p w:rsidR="00D12A4A" w:rsidRPr="003049BD" w:rsidRDefault="00F9513D" w:rsidP="00D87965">
            <w:pPr>
              <w:spacing w:before="40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12A4A" w:rsidRPr="003049BD" w:rsidTr="00C022C9">
        <w:trPr>
          <w:trHeight w:val="795"/>
        </w:trPr>
        <w:tc>
          <w:tcPr>
            <w:tcW w:w="9606" w:type="dxa"/>
          </w:tcPr>
          <w:p w:rsidR="00D12A4A" w:rsidRPr="003049BD" w:rsidRDefault="00D12A4A" w:rsidP="00B22924">
            <w:pPr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2. Проблемы применения норм о сделках, совершенных под отлагательным условием……………………………………………………………………………..</w:t>
            </w:r>
          </w:p>
        </w:tc>
        <w:tc>
          <w:tcPr>
            <w:tcW w:w="708" w:type="dxa"/>
          </w:tcPr>
          <w:p w:rsidR="00D12A4A" w:rsidRPr="003049BD" w:rsidRDefault="00F9513D" w:rsidP="00D87965">
            <w:pPr>
              <w:spacing w:before="40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12A4A" w:rsidRPr="003049BD" w:rsidTr="00C022C9">
        <w:tc>
          <w:tcPr>
            <w:tcW w:w="9606" w:type="dxa"/>
          </w:tcPr>
          <w:p w:rsidR="00D12A4A" w:rsidRPr="003049BD" w:rsidRDefault="00D12A4A" w:rsidP="00B22924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Заключение………………………………………………………………………….</w:t>
            </w:r>
          </w:p>
        </w:tc>
        <w:tc>
          <w:tcPr>
            <w:tcW w:w="708" w:type="dxa"/>
          </w:tcPr>
          <w:p w:rsidR="00D12A4A" w:rsidRPr="003049BD" w:rsidRDefault="00EE1FC8" w:rsidP="00B22924">
            <w:pPr>
              <w:spacing w:before="6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12A4A" w:rsidRPr="003049BD" w:rsidTr="00C022C9">
        <w:tc>
          <w:tcPr>
            <w:tcW w:w="9606" w:type="dxa"/>
          </w:tcPr>
          <w:p w:rsidR="00D12A4A" w:rsidRPr="003049BD" w:rsidRDefault="00D12A4A" w:rsidP="00B22924">
            <w:pPr>
              <w:spacing w:after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9BD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 и литературы……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708" w:type="dxa"/>
          </w:tcPr>
          <w:p w:rsidR="00D12A4A" w:rsidRPr="003049BD" w:rsidRDefault="00853EE6" w:rsidP="00B22924">
            <w:pPr>
              <w:spacing w:before="6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71EC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12A4A" w:rsidRDefault="00D12A4A" w:rsidP="00D12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A4A" w:rsidRDefault="00D12A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2A4A" w:rsidRDefault="00D12A4A" w:rsidP="00306A70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517141" w:rsidRPr="00517141" w:rsidRDefault="006D6F7B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="00567CE9">
        <w:rPr>
          <w:rFonts w:ascii="Times New Roman" w:hAnsi="Times New Roman" w:cs="Times New Roman"/>
          <w:sz w:val="28"/>
          <w:szCs w:val="28"/>
        </w:rPr>
        <w:t xml:space="preserve"> разработка 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теории сделок </w:t>
      </w:r>
      <w:r w:rsidR="00567CE9">
        <w:rPr>
          <w:rFonts w:ascii="Times New Roman" w:hAnsi="Times New Roman" w:cs="Times New Roman"/>
          <w:sz w:val="28"/>
          <w:szCs w:val="28"/>
        </w:rPr>
        <w:t>является актуальной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517141" w:rsidRPr="00517141">
        <w:rPr>
          <w:rFonts w:ascii="Times New Roman" w:hAnsi="Times New Roman" w:cs="Times New Roman"/>
          <w:sz w:val="28"/>
          <w:szCs w:val="28"/>
        </w:rPr>
        <w:t>цивилистич</w:t>
      </w:r>
      <w:r w:rsidR="00567CE9">
        <w:rPr>
          <w:rFonts w:ascii="Times New Roman" w:hAnsi="Times New Roman" w:cs="Times New Roman"/>
          <w:sz w:val="28"/>
          <w:szCs w:val="28"/>
        </w:rPr>
        <w:t>еской</w:t>
      </w:r>
      <w:r w:rsidR="00517141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67CE9">
        <w:rPr>
          <w:rFonts w:ascii="Times New Roman" w:hAnsi="Times New Roman" w:cs="Times New Roman"/>
          <w:sz w:val="28"/>
          <w:szCs w:val="28"/>
        </w:rPr>
        <w:t>ей</w:t>
      </w:r>
      <w:r w:rsidR="00517141">
        <w:rPr>
          <w:rFonts w:ascii="Times New Roman" w:hAnsi="Times New Roman" w:cs="Times New Roman"/>
          <w:sz w:val="28"/>
          <w:szCs w:val="28"/>
        </w:rPr>
        <w:t>, имею</w:t>
      </w:r>
      <w:r w:rsidR="00567CE9">
        <w:rPr>
          <w:rFonts w:ascii="Times New Roman" w:hAnsi="Times New Roman" w:cs="Times New Roman"/>
          <w:sz w:val="28"/>
          <w:szCs w:val="28"/>
        </w:rPr>
        <w:t xml:space="preserve">щей существенную </w:t>
      </w:r>
      <w:r w:rsidR="00517141" w:rsidRPr="00517141">
        <w:rPr>
          <w:rFonts w:ascii="Times New Roman" w:hAnsi="Times New Roman" w:cs="Times New Roman"/>
          <w:sz w:val="28"/>
          <w:szCs w:val="28"/>
        </w:rPr>
        <w:t>мето</w:t>
      </w:r>
      <w:r w:rsidR="00A80D7F">
        <w:rPr>
          <w:rFonts w:ascii="Times New Roman" w:hAnsi="Times New Roman" w:cs="Times New Roman"/>
          <w:sz w:val="28"/>
          <w:szCs w:val="28"/>
        </w:rPr>
        <w:t>дологическую, а так</w:t>
      </w:r>
      <w:r w:rsidR="00567CE9">
        <w:rPr>
          <w:rFonts w:ascii="Times New Roman" w:hAnsi="Times New Roman" w:cs="Times New Roman"/>
          <w:sz w:val="28"/>
          <w:szCs w:val="28"/>
        </w:rPr>
        <w:t>же</w:t>
      </w:r>
      <w:r w:rsidR="00517141">
        <w:rPr>
          <w:rFonts w:ascii="Times New Roman" w:hAnsi="Times New Roman" w:cs="Times New Roman"/>
          <w:sz w:val="28"/>
          <w:szCs w:val="28"/>
        </w:rPr>
        <w:t xml:space="preserve"> практическую зна</w:t>
      </w:r>
      <w:r w:rsidR="00517141" w:rsidRPr="00517141">
        <w:rPr>
          <w:rFonts w:ascii="Times New Roman" w:hAnsi="Times New Roman" w:cs="Times New Roman"/>
          <w:sz w:val="28"/>
          <w:szCs w:val="28"/>
        </w:rPr>
        <w:t>чимость для гражданского права как отрасли законодательст</w:t>
      </w:r>
      <w:r w:rsidR="000F6A38">
        <w:rPr>
          <w:rFonts w:ascii="Times New Roman" w:hAnsi="Times New Roman" w:cs="Times New Roman"/>
          <w:sz w:val="28"/>
          <w:szCs w:val="28"/>
        </w:rPr>
        <w:t xml:space="preserve">ва, науки и учебной </w:t>
      </w:r>
      <w:r>
        <w:rPr>
          <w:rFonts w:ascii="Times New Roman" w:hAnsi="Times New Roman" w:cs="Times New Roman"/>
          <w:sz w:val="28"/>
          <w:szCs w:val="28"/>
        </w:rPr>
        <w:t>дисциплины. На сегодняшний день</w:t>
      </w:r>
      <w:r w:rsidR="000F6A38">
        <w:rPr>
          <w:rFonts w:ascii="Times New Roman" w:hAnsi="Times New Roman" w:cs="Times New Roman"/>
          <w:sz w:val="28"/>
          <w:szCs w:val="28"/>
        </w:rPr>
        <w:t xml:space="preserve"> проблема условных сделок является одной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из наиболее интересн</w:t>
      </w:r>
      <w:r w:rsidR="000F6A38">
        <w:rPr>
          <w:rFonts w:ascii="Times New Roman" w:hAnsi="Times New Roman" w:cs="Times New Roman"/>
          <w:sz w:val="28"/>
          <w:szCs w:val="28"/>
        </w:rPr>
        <w:t xml:space="preserve">ых с юридической точки зрения, т.к. </w:t>
      </w:r>
      <w:r w:rsidR="00517141" w:rsidRPr="00517141">
        <w:rPr>
          <w:rFonts w:ascii="Times New Roman" w:hAnsi="Times New Roman" w:cs="Times New Roman"/>
          <w:sz w:val="28"/>
          <w:szCs w:val="28"/>
        </w:rPr>
        <w:t>имеет давнюю историю и</w:t>
      </w:r>
      <w:r w:rsidR="000F6A38">
        <w:rPr>
          <w:rFonts w:ascii="Times New Roman" w:hAnsi="Times New Roman" w:cs="Times New Roman"/>
          <w:sz w:val="28"/>
          <w:szCs w:val="28"/>
        </w:rPr>
        <w:t>, несмотря на это,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остается малоизученной.</w:t>
      </w:r>
    </w:p>
    <w:p w:rsidR="000F6A38" w:rsidRDefault="003B21FA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 законодательство, регулирующее условные сдел</w:t>
      </w:r>
      <w:r w:rsidR="00517141" w:rsidRPr="0051714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и,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н</w:t>
      </w:r>
      <w:r w:rsidR="000F6A38">
        <w:rPr>
          <w:rFonts w:ascii="Times New Roman" w:hAnsi="Times New Roman" w:cs="Times New Roman"/>
          <w:sz w:val="28"/>
          <w:szCs w:val="28"/>
        </w:rPr>
        <w:t>ельзя считать удовлетворительным и достаточным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. Статья </w:t>
      </w:r>
      <w:r w:rsidR="00517141">
        <w:rPr>
          <w:rFonts w:ascii="Times New Roman" w:hAnsi="Times New Roman" w:cs="Times New Roman"/>
          <w:sz w:val="28"/>
          <w:szCs w:val="28"/>
        </w:rPr>
        <w:t>157 Гражданского кодекса Россий</w:t>
      </w:r>
      <w:r w:rsidR="000F6A38">
        <w:rPr>
          <w:rFonts w:ascii="Times New Roman" w:hAnsi="Times New Roman" w:cs="Times New Roman"/>
          <w:sz w:val="28"/>
          <w:szCs w:val="28"/>
        </w:rPr>
        <w:t>ской Федерации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88562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, содержащая нормы, </w:t>
      </w:r>
      <w:r w:rsidR="000F6A38">
        <w:rPr>
          <w:rFonts w:ascii="Times New Roman" w:hAnsi="Times New Roman" w:cs="Times New Roman"/>
          <w:sz w:val="28"/>
          <w:szCs w:val="28"/>
        </w:rPr>
        <w:t>регулирующие отношения, связанные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с совершением условных сделок, оставляет </w:t>
      </w:r>
      <w:r w:rsidR="000F6A38">
        <w:rPr>
          <w:rFonts w:ascii="Times New Roman" w:hAnsi="Times New Roman" w:cs="Times New Roman"/>
          <w:sz w:val="28"/>
          <w:szCs w:val="28"/>
        </w:rPr>
        <w:t>ряд вопросов</w:t>
      </w:r>
      <w:r>
        <w:rPr>
          <w:rFonts w:ascii="Times New Roman" w:hAnsi="Times New Roman" w:cs="Times New Roman"/>
          <w:sz w:val="28"/>
          <w:szCs w:val="28"/>
        </w:rPr>
        <w:t xml:space="preserve"> нерешенными, в частности, какими признаками обладает условие, существуют ли ограничения по содержанию условия,</w:t>
      </w:r>
      <w:r w:rsidR="001C7F94">
        <w:rPr>
          <w:rFonts w:ascii="Times New Roman" w:hAnsi="Times New Roman" w:cs="Times New Roman"/>
          <w:sz w:val="28"/>
          <w:szCs w:val="28"/>
        </w:rPr>
        <w:t xml:space="preserve"> наступление каких обстоятельств может быть поставлено под условие, а каких нет, должны ли обстоятельства строго соответствовать условия</w:t>
      </w:r>
      <w:r w:rsidR="00C97CED">
        <w:rPr>
          <w:rFonts w:ascii="Times New Roman" w:hAnsi="Times New Roman" w:cs="Times New Roman"/>
          <w:sz w:val="28"/>
          <w:szCs w:val="28"/>
        </w:rPr>
        <w:t>м</w:t>
      </w:r>
      <w:r w:rsidR="001C7F94">
        <w:rPr>
          <w:rFonts w:ascii="Times New Roman" w:hAnsi="Times New Roman" w:cs="Times New Roman"/>
          <w:sz w:val="28"/>
          <w:szCs w:val="28"/>
        </w:rPr>
        <w:t xml:space="preserve"> договора или допускаются небольшие от</w:t>
      </w:r>
      <w:r w:rsidR="00C97CED">
        <w:rPr>
          <w:rFonts w:ascii="Times New Roman" w:hAnsi="Times New Roman" w:cs="Times New Roman"/>
          <w:sz w:val="28"/>
          <w:szCs w:val="28"/>
        </w:rPr>
        <w:t>ступления</w:t>
      </w:r>
      <w:r w:rsidR="001C7F94">
        <w:rPr>
          <w:rFonts w:ascii="Times New Roman" w:hAnsi="Times New Roman" w:cs="Times New Roman"/>
          <w:sz w:val="28"/>
          <w:szCs w:val="28"/>
        </w:rPr>
        <w:t xml:space="preserve">. </w:t>
      </w:r>
      <w:r w:rsidR="00856D17">
        <w:rPr>
          <w:rFonts w:ascii="Times New Roman" w:hAnsi="Times New Roman" w:cs="Times New Roman"/>
          <w:sz w:val="28"/>
          <w:szCs w:val="28"/>
        </w:rPr>
        <w:t>В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свою очередь</w:t>
      </w:r>
      <w:r w:rsidR="00856D17">
        <w:rPr>
          <w:rFonts w:ascii="Times New Roman" w:hAnsi="Times New Roman" w:cs="Times New Roman"/>
          <w:sz w:val="28"/>
          <w:szCs w:val="28"/>
        </w:rPr>
        <w:t xml:space="preserve"> это приводит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D17">
        <w:rPr>
          <w:rFonts w:ascii="Times New Roman" w:hAnsi="Times New Roman" w:cs="Times New Roman"/>
          <w:sz w:val="28"/>
          <w:szCs w:val="28"/>
        </w:rPr>
        <w:t xml:space="preserve">сложностям использования </w:t>
      </w:r>
      <w:r w:rsidR="00A80D7F">
        <w:rPr>
          <w:rFonts w:ascii="Times New Roman" w:hAnsi="Times New Roman" w:cs="Times New Roman"/>
          <w:sz w:val="28"/>
          <w:szCs w:val="28"/>
        </w:rPr>
        <w:t>конструкции таких сделок, а так</w:t>
      </w:r>
      <w:r w:rsidR="00856D17">
        <w:rPr>
          <w:rFonts w:ascii="Times New Roman" w:hAnsi="Times New Roman" w:cs="Times New Roman"/>
          <w:sz w:val="28"/>
          <w:szCs w:val="28"/>
        </w:rPr>
        <w:t>же в при</w:t>
      </w:r>
      <w:r w:rsidR="00A80D7F">
        <w:rPr>
          <w:rFonts w:ascii="Times New Roman" w:hAnsi="Times New Roman" w:cs="Times New Roman"/>
          <w:sz w:val="28"/>
          <w:szCs w:val="28"/>
        </w:rPr>
        <w:t>менении</w:t>
      </w:r>
      <w:r w:rsidR="001C7F94">
        <w:rPr>
          <w:rFonts w:ascii="Times New Roman" w:hAnsi="Times New Roman" w:cs="Times New Roman"/>
          <w:sz w:val="28"/>
          <w:szCs w:val="28"/>
        </w:rPr>
        <w:t xml:space="preserve"> </w:t>
      </w:r>
      <w:r w:rsidR="00A80D7F">
        <w:rPr>
          <w:rFonts w:ascii="Times New Roman" w:hAnsi="Times New Roman" w:cs="Times New Roman"/>
          <w:sz w:val="28"/>
          <w:szCs w:val="28"/>
        </w:rPr>
        <w:t>норм об этих</w:t>
      </w:r>
      <w:r w:rsidR="00856D17">
        <w:rPr>
          <w:rFonts w:ascii="Times New Roman" w:hAnsi="Times New Roman" w:cs="Times New Roman"/>
          <w:sz w:val="28"/>
          <w:szCs w:val="28"/>
        </w:rPr>
        <w:t xml:space="preserve"> сделках при разрешении споров в рамках гражданского судопроизводства</w:t>
      </w:r>
      <w:r w:rsidR="00517141">
        <w:rPr>
          <w:rFonts w:ascii="Times New Roman" w:hAnsi="Times New Roman" w:cs="Times New Roman"/>
          <w:sz w:val="28"/>
          <w:szCs w:val="28"/>
        </w:rPr>
        <w:t xml:space="preserve">. </w:t>
      </w:r>
      <w:r w:rsidR="00C97CED">
        <w:rPr>
          <w:rFonts w:ascii="Times New Roman" w:hAnsi="Times New Roman" w:cs="Times New Roman"/>
          <w:sz w:val="28"/>
          <w:szCs w:val="28"/>
        </w:rPr>
        <w:t>Указанные вопросы, а также аспекты применения судами норм об условных сделках будут рассмотрены в первом и втором параграфах данной работы.</w:t>
      </w:r>
    </w:p>
    <w:p w:rsidR="00F535E3" w:rsidRDefault="00F535E3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17141">
        <w:rPr>
          <w:rFonts w:ascii="Times New Roman" w:hAnsi="Times New Roman" w:cs="Times New Roman"/>
          <w:sz w:val="28"/>
          <w:szCs w:val="28"/>
        </w:rPr>
        <w:t>овершенствование прав</w:t>
      </w:r>
      <w:r>
        <w:rPr>
          <w:rFonts w:ascii="Times New Roman" w:hAnsi="Times New Roman" w:cs="Times New Roman"/>
          <w:sz w:val="28"/>
          <w:szCs w:val="28"/>
        </w:rPr>
        <w:t>ового регулирования гражданских право</w:t>
      </w:r>
      <w:r w:rsidRPr="00517141">
        <w:rPr>
          <w:rFonts w:ascii="Times New Roman" w:hAnsi="Times New Roman" w:cs="Times New Roman"/>
          <w:sz w:val="28"/>
          <w:szCs w:val="28"/>
        </w:rPr>
        <w:t>отношений должно иметь прочный концептуальный фундамент в виде теоретической разработки основных категорий гражданского права.</w:t>
      </w:r>
    </w:p>
    <w:p w:rsidR="00F535E3" w:rsidRDefault="00701A4E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</w:t>
      </w:r>
      <w:r w:rsidR="00113FFC">
        <w:rPr>
          <w:rFonts w:ascii="Times New Roman" w:hAnsi="Times New Roman" w:cs="Times New Roman"/>
          <w:sz w:val="28"/>
          <w:szCs w:val="28"/>
        </w:rPr>
        <w:t xml:space="preserve"> необходимость модер</w:t>
      </w:r>
      <w:r w:rsidR="00113FFC" w:rsidRPr="00517141">
        <w:rPr>
          <w:rFonts w:ascii="Times New Roman" w:hAnsi="Times New Roman" w:cs="Times New Roman"/>
          <w:sz w:val="28"/>
          <w:szCs w:val="28"/>
        </w:rPr>
        <w:t>низации действующего гражданского законодательства</w:t>
      </w:r>
      <w:r w:rsidR="001C7F94">
        <w:rPr>
          <w:rFonts w:ascii="Times New Roman" w:hAnsi="Times New Roman" w:cs="Times New Roman"/>
          <w:sz w:val="28"/>
          <w:szCs w:val="28"/>
        </w:rPr>
        <w:t xml:space="preserve"> </w:t>
      </w:r>
      <w:r w:rsidR="00113FFC" w:rsidRPr="00517141">
        <w:rPr>
          <w:rFonts w:ascii="Times New Roman" w:hAnsi="Times New Roman" w:cs="Times New Roman"/>
          <w:sz w:val="28"/>
          <w:szCs w:val="28"/>
        </w:rPr>
        <w:t>в целях эффективног</w:t>
      </w:r>
      <w:r w:rsidR="00113FFC">
        <w:rPr>
          <w:rFonts w:ascii="Times New Roman" w:hAnsi="Times New Roman" w:cs="Times New Roman"/>
          <w:sz w:val="28"/>
          <w:szCs w:val="28"/>
        </w:rPr>
        <w:t>о развития демократического пра</w:t>
      </w:r>
      <w:r w:rsidR="00113FFC" w:rsidRPr="00517141">
        <w:rPr>
          <w:rFonts w:ascii="Times New Roman" w:hAnsi="Times New Roman" w:cs="Times New Roman"/>
          <w:sz w:val="28"/>
          <w:szCs w:val="28"/>
        </w:rPr>
        <w:t>вового государства и обеспечения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113FFC">
        <w:rPr>
          <w:rFonts w:ascii="Times New Roman" w:hAnsi="Times New Roman" w:cs="Times New Roman"/>
          <w:sz w:val="28"/>
          <w:szCs w:val="28"/>
        </w:rPr>
        <w:t>многовариантности экономическо</w:t>
      </w:r>
      <w:r w:rsidR="00113FFC" w:rsidRPr="00517141">
        <w:rPr>
          <w:rFonts w:ascii="Times New Roman" w:hAnsi="Times New Roman" w:cs="Times New Roman"/>
          <w:sz w:val="28"/>
          <w:szCs w:val="28"/>
        </w:rPr>
        <w:t>го поведения участников гражданского оборота</w:t>
      </w:r>
      <w:r w:rsidR="00113FFC">
        <w:rPr>
          <w:rFonts w:ascii="Times New Roman" w:hAnsi="Times New Roman" w:cs="Times New Roman"/>
          <w:sz w:val="28"/>
          <w:szCs w:val="28"/>
        </w:rPr>
        <w:t xml:space="preserve"> признаётся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и на </w:t>
      </w:r>
      <w:r w:rsidR="00517141" w:rsidRPr="00517141">
        <w:rPr>
          <w:rFonts w:ascii="Times New Roman" w:hAnsi="Times New Roman" w:cs="Times New Roman"/>
          <w:sz w:val="28"/>
          <w:szCs w:val="28"/>
        </w:rPr>
        <w:lastRenderedPageBreak/>
        <w:t>государственном уровне</w:t>
      </w:r>
      <w:r w:rsidR="00113FFC">
        <w:rPr>
          <w:rFonts w:ascii="Times New Roman" w:hAnsi="Times New Roman" w:cs="Times New Roman"/>
          <w:sz w:val="28"/>
          <w:szCs w:val="28"/>
        </w:rPr>
        <w:t>.</w:t>
      </w:r>
      <w:r w:rsidR="00F535E3">
        <w:rPr>
          <w:rFonts w:ascii="Times New Roman" w:hAnsi="Times New Roman" w:cs="Times New Roman"/>
          <w:sz w:val="28"/>
          <w:szCs w:val="28"/>
        </w:rPr>
        <w:t xml:space="preserve"> Об этом свидетельствует принятие Концепции</w:t>
      </w:r>
      <w:r w:rsidR="00F535E3" w:rsidRPr="00F535E3">
        <w:rPr>
          <w:rFonts w:ascii="Times New Roman" w:hAnsi="Times New Roman" w:cs="Times New Roman"/>
          <w:sz w:val="28"/>
          <w:szCs w:val="28"/>
        </w:rPr>
        <w:t xml:space="preserve"> развития гражданского законодательства</w:t>
      </w:r>
      <w:r w:rsidR="001C7F9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F535E3">
        <w:rPr>
          <w:rFonts w:ascii="Times New Roman" w:hAnsi="Times New Roman" w:cs="Times New Roman"/>
          <w:sz w:val="28"/>
          <w:szCs w:val="28"/>
        </w:rPr>
        <w:t>, различных поправок к Гр</w:t>
      </w:r>
      <w:r w:rsidR="00A80D7F">
        <w:rPr>
          <w:rFonts w:ascii="Times New Roman" w:hAnsi="Times New Roman" w:cs="Times New Roman"/>
          <w:sz w:val="28"/>
          <w:szCs w:val="28"/>
        </w:rPr>
        <w:t xml:space="preserve">ажданскому кодексу РФ, </w:t>
      </w:r>
      <w:r w:rsidR="001C7F94">
        <w:rPr>
          <w:rFonts w:ascii="Times New Roman" w:hAnsi="Times New Roman" w:cs="Times New Roman"/>
          <w:sz w:val="28"/>
          <w:szCs w:val="28"/>
        </w:rPr>
        <w:t>постановлений высших судебных инстанций.</w:t>
      </w:r>
    </w:p>
    <w:p w:rsidR="00517141" w:rsidRDefault="00113FFC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всего вышеизложенного можно сделать вывод о том, что</w:t>
      </w:r>
      <w:r w:rsidR="00517141" w:rsidRPr="00517141">
        <w:rPr>
          <w:rFonts w:ascii="Times New Roman" w:hAnsi="Times New Roman" w:cs="Times New Roman"/>
          <w:sz w:val="28"/>
          <w:szCs w:val="28"/>
        </w:rPr>
        <w:t xml:space="preserve"> исследование </w:t>
      </w:r>
      <w:r>
        <w:rPr>
          <w:rFonts w:ascii="Times New Roman" w:hAnsi="Times New Roman" w:cs="Times New Roman"/>
          <w:sz w:val="28"/>
          <w:szCs w:val="28"/>
        </w:rPr>
        <w:t>сделок, совершенных под условием</w:t>
      </w:r>
      <w:r w:rsidR="00F535E3">
        <w:rPr>
          <w:rFonts w:ascii="Times New Roman" w:hAnsi="Times New Roman" w:cs="Times New Roman"/>
          <w:sz w:val="28"/>
          <w:szCs w:val="28"/>
        </w:rPr>
        <w:t>, изучение основных аспектов</w:t>
      </w:r>
      <w:r w:rsidR="0022427F">
        <w:rPr>
          <w:rFonts w:ascii="Times New Roman" w:hAnsi="Times New Roman" w:cs="Times New Roman"/>
          <w:sz w:val="28"/>
          <w:szCs w:val="28"/>
        </w:rPr>
        <w:t xml:space="preserve"> и проблем</w:t>
      </w:r>
      <w:r w:rsidR="00F535E3">
        <w:rPr>
          <w:rFonts w:ascii="Times New Roman" w:hAnsi="Times New Roman" w:cs="Times New Roman"/>
          <w:sz w:val="28"/>
          <w:szCs w:val="28"/>
        </w:rPr>
        <w:t xml:space="preserve"> применения судами норм о таких сделках</w:t>
      </w:r>
      <w:r w:rsidR="001C7F94">
        <w:rPr>
          <w:rFonts w:ascii="Times New Roman" w:hAnsi="Times New Roman" w:cs="Times New Roman"/>
          <w:sz w:val="28"/>
          <w:szCs w:val="28"/>
        </w:rPr>
        <w:t xml:space="preserve"> </w:t>
      </w:r>
      <w:r w:rsidR="00F535E3">
        <w:rPr>
          <w:rFonts w:ascii="Times New Roman" w:hAnsi="Times New Roman" w:cs="Times New Roman"/>
          <w:sz w:val="28"/>
          <w:szCs w:val="28"/>
        </w:rPr>
        <w:t>является</w:t>
      </w:r>
      <w:r w:rsidR="00517141">
        <w:rPr>
          <w:rFonts w:ascii="Times New Roman" w:hAnsi="Times New Roman" w:cs="Times New Roman"/>
          <w:sz w:val="28"/>
          <w:szCs w:val="28"/>
        </w:rPr>
        <w:t xml:space="preserve"> актуаль</w:t>
      </w:r>
      <w:r w:rsidR="00F535E3">
        <w:rPr>
          <w:rFonts w:ascii="Times New Roman" w:hAnsi="Times New Roman" w:cs="Times New Roman"/>
          <w:sz w:val="28"/>
          <w:szCs w:val="28"/>
        </w:rPr>
        <w:t>ным</w:t>
      </w:r>
      <w:r w:rsidR="0022427F">
        <w:rPr>
          <w:rFonts w:ascii="Times New Roman" w:hAnsi="Times New Roman" w:cs="Times New Roman"/>
          <w:sz w:val="28"/>
          <w:szCs w:val="28"/>
        </w:rPr>
        <w:t>.</w:t>
      </w:r>
    </w:p>
    <w:p w:rsidR="00567CE9" w:rsidRPr="00567CE9" w:rsidRDefault="00567CE9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E9">
        <w:rPr>
          <w:rFonts w:ascii="Times New Roman" w:hAnsi="Times New Roman" w:cs="Times New Roman"/>
          <w:sz w:val="28"/>
          <w:szCs w:val="28"/>
        </w:rPr>
        <w:t>Целью данной курсовой работы является установление и описание проблем применения</w:t>
      </w:r>
      <w:r w:rsidR="00363C52">
        <w:rPr>
          <w:rFonts w:ascii="Times New Roman" w:hAnsi="Times New Roman" w:cs="Times New Roman"/>
          <w:sz w:val="28"/>
          <w:szCs w:val="28"/>
        </w:rPr>
        <w:t xml:space="preserve"> судами</w:t>
      </w:r>
      <w:r w:rsidRPr="00567CE9">
        <w:rPr>
          <w:rFonts w:ascii="Times New Roman" w:hAnsi="Times New Roman" w:cs="Times New Roman"/>
          <w:sz w:val="28"/>
          <w:szCs w:val="28"/>
        </w:rPr>
        <w:t xml:space="preserve"> норм о сделках, совершенных под отлагательным условием.</w:t>
      </w:r>
    </w:p>
    <w:p w:rsidR="00567CE9" w:rsidRPr="00567CE9" w:rsidRDefault="00567CE9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E9">
        <w:rPr>
          <w:rFonts w:ascii="Times New Roman" w:hAnsi="Times New Roman" w:cs="Times New Roman"/>
          <w:sz w:val="28"/>
          <w:szCs w:val="28"/>
        </w:rPr>
        <w:t>Для достижения цели поставлены следующие задачи:</w:t>
      </w:r>
    </w:p>
    <w:p w:rsidR="00567CE9" w:rsidRPr="00567CE9" w:rsidRDefault="00567CE9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E9">
        <w:rPr>
          <w:rFonts w:ascii="Times New Roman" w:hAnsi="Times New Roman" w:cs="Times New Roman"/>
          <w:sz w:val="28"/>
          <w:szCs w:val="28"/>
        </w:rPr>
        <w:t>1) изучить судебную практику применения норм о сделках, совершенных пол условием;</w:t>
      </w:r>
    </w:p>
    <w:p w:rsidR="00567CE9" w:rsidRPr="00567CE9" w:rsidRDefault="00567CE9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E9">
        <w:rPr>
          <w:rFonts w:ascii="Times New Roman" w:hAnsi="Times New Roman" w:cs="Times New Roman"/>
          <w:sz w:val="28"/>
          <w:szCs w:val="28"/>
        </w:rPr>
        <w:t>2) выявить и описать проблемы применения судами норм о сделках, совершенных под отлагательным условием;</w:t>
      </w:r>
    </w:p>
    <w:p w:rsidR="0022427F" w:rsidRDefault="00567CE9" w:rsidP="00224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E9">
        <w:rPr>
          <w:rFonts w:ascii="Times New Roman" w:hAnsi="Times New Roman" w:cs="Times New Roman"/>
          <w:sz w:val="28"/>
          <w:szCs w:val="28"/>
        </w:rPr>
        <w:t>3) систематизировать полученные данные о сделках, совершенных под отлагательным условием.</w:t>
      </w:r>
    </w:p>
    <w:p w:rsidR="0022427F" w:rsidRDefault="002242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67CE9" w:rsidRDefault="0022427F" w:rsidP="00C143B6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27F">
        <w:rPr>
          <w:rFonts w:ascii="Times New Roman" w:hAnsi="Times New Roman" w:cs="Times New Roman"/>
          <w:b/>
          <w:sz w:val="28"/>
          <w:szCs w:val="28"/>
        </w:rPr>
        <w:lastRenderedPageBreak/>
        <w:t>§ 1. Общая характеристика основных  аспектов  применения судами норм о сделках, совершенных под условием</w:t>
      </w:r>
    </w:p>
    <w:p w:rsidR="00904644" w:rsidRDefault="00876CDE" w:rsidP="009046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 гражданского права существует множество оснований возникновения</w:t>
      </w:r>
      <w:r w:rsidR="00904644">
        <w:rPr>
          <w:rFonts w:ascii="Times New Roman" w:hAnsi="Times New Roman" w:cs="Times New Roman"/>
          <w:sz w:val="28"/>
          <w:szCs w:val="28"/>
        </w:rPr>
        <w:t xml:space="preserve"> гражданских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как предусмотренных</w:t>
      </w:r>
      <w:r w:rsidR="00904644">
        <w:rPr>
          <w:rFonts w:ascii="Times New Roman" w:hAnsi="Times New Roman" w:cs="Times New Roman"/>
          <w:sz w:val="28"/>
          <w:szCs w:val="28"/>
        </w:rPr>
        <w:t xml:space="preserve"> законами или иными нормативно правовыми актами,</w:t>
      </w:r>
      <w:r>
        <w:rPr>
          <w:rFonts w:ascii="Times New Roman" w:hAnsi="Times New Roman" w:cs="Times New Roman"/>
          <w:sz w:val="28"/>
          <w:szCs w:val="28"/>
        </w:rPr>
        <w:t xml:space="preserve"> так и не предусмотренных такими актами, но не противоречащими им, выражающиеся в действиях физических и юридических лиц.</w:t>
      </w:r>
    </w:p>
    <w:p w:rsidR="009642BC" w:rsidRDefault="00904644" w:rsidP="00964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таких оснований является сделка, т.е. </w:t>
      </w:r>
      <w:r w:rsidRPr="00904644">
        <w:rPr>
          <w:rFonts w:ascii="Times New Roman" w:hAnsi="Times New Roman" w:cs="Times New Roman"/>
          <w:sz w:val="28"/>
          <w:szCs w:val="28"/>
        </w:rPr>
        <w:t>действия граждан и юридических лиц, направленные на установление, изменение или прекращение гражданских прав и обязанностей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876CDE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904644">
        <w:rPr>
          <w:rFonts w:ascii="Times New Roman" w:hAnsi="Times New Roman" w:cs="Times New Roman"/>
          <w:sz w:val="28"/>
          <w:szCs w:val="28"/>
        </w:rPr>
        <w:t>.</w:t>
      </w:r>
    </w:p>
    <w:p w:rsidR="009642BC" w:rsidRDefault="009642BC" w:rsidP="00964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1636E">
        <w:rPr>
          <w:rFonts w:ascii="Times New Roman" w:hAnsi="Times New Roman" w:cs="Times New Roman"/>
          <w:sz w:val="28"/>
          <w:szCs w:val="28"/>
        </w:rPr>
        <w:t>действующей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 Гражданского кодека РФ предусматриваются различные виды сделок, в частности сделки, совершенные под условием.</w:t>
      </w:r>
      <w:r w:rsidR="000F377C">
        <w:rPr>
          <w:rFonts w:ascii="Times New Roman" w:hAnsi="Times New Roman" w:cs="Times New Roman"/>
          <w:sz w:val="28"/>
          <w:szCs w:val="28"/>
        </w:rPr>
        <w:t xml:space="preserve"> Л</w:t>
      </w:r>
      <w:r w:rsidR="000F377C" w:rsidRPr="000F377C">
        <w:rPr>
          <w:rFonts w:ascii="Times New Roman" w:hAnsi="Times New Roman" w:cs="Times New Roman"/>
          <w:sz w:val="28"/>
          <w:szCs w:val="28"/>
        </w:rPr>
        <w:t>егальное определение</w:t>
      </w:r>
      <w:r w:rsidR="000F377C">
        <w:rPr>
          <w:rFonts w:ascii="Times New Roman" w:hAnsi="Times New Roman" w:cs="Times New Roman"/>
          <w:sz w:val="28"/>
          <w:szCs w:val="28"/>
        </w:rPr>
        <w:t xml:space="preserve"> таких сделок</w:t>
      </w:r>
      <w:r w:rsidR="000F377C" w:rsidRPr="000F377C">
        <w:rPr>
          <w:rFonts w:ascii="Times New Roman" w:hAnsi="Times New Roman" w:cs="Times New Roman"/>
          <w:sz w:val="28"/>
          <w:szCs w:val="28"/>
        </w:rPr>
        <w:t xml:space="preserve"> построено на видовом различии</w:t>
      </w:r>
      <w:r w:rsidR="000F377C">
        <w:rPr>
          <w:rFonts w:ascii="Times New Roman" w:hAnsi="Times New Roman" w:cs="Times New Roman"/>
          <w:sz w:val="28"/>
          <w:szCs w:val="28"/>
        </w:rPr>
        <w:t>.</w:t>
      </w:r>
      <w:r w:rsidR="003F6863">
        <w:rPr>
          <w:rFonts w:ascii="Times New Roman" w:hAnsi="Times New Roman" w:cs="Times New Roman"/>
          <w:sz w:val="28"/>
          <w:szCs w:val="28"/>
        </w:rPr>
        <w:t xml:space="preserve"> Так, в соответствии с п.1 ст. 157 ГК РФ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642BC">
        <w:rPr>
          <w:rFonts w:ascii="Times New Roman" w:hAnsi="Times New Roman" w:cs="Times New Roman"/>
          <w:sz w:val="28"/>
          <w:szCs w:val="28"/>
        </w:rPr>
        <w:t>делка считается совершенной под отлагательным условием, если стороны поставили возникновение прав и обязанностей в зависимость от обстоятельства, относительно которого неизвестно, наступит оно или не наступит.</w:t>
      </w:r>
      <w:r>
        <w:rPr>
          <w:rFonts w:ascii="Times New Roman" w:hAnsi="Times New Roman" w:cs="Times New Roman"/>
          <w:sz w:val="28"/>
          <w:szCs w:val="28"/>
        </w:rPr>
        <w:t xml:space="preserve"> Сделка считается совершенной под отменительным условие</w:t>
      </w:r>
      <w:r w:rsidR="003F686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стороны </w:t>
      </w:r>
      <w:r w:rsidRPr="009642BC">
        <w:rPr>
          <w:rFonts w:ascii="Times New Roman" w:hAnsi="Times New Roman" w:cs="Times New Roman"/>
          <w:sz w:val="28"/>
          <w:szCs w:val="28"/>
        </w:rPr>
        <w:t>поставили прекращение прав и обязанностей в зависимость от обстоятельства, относительно которого неизвестно, наступит оно или не наступит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9642BC">
        <w:rPr>
          <w:rFonts w:ascii="Times New Roman" w:hAnsi="Times New Roman" w:cs="Times New Roman"/>
          <w:sz w:val="28"/>
          <w:szCs w:val="28"/>
        </w:rPr>
        <w:t>.</w:t>
      </w:r>
    </w:p>
    <w:p w:rsidR="002F3B3E" w:rsidRDefault="009642BC" w:rsidP="009642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категория сделок привлекает особое внимание</w:t>
      </w:r>
      <w:r w:rsidR="003F6863">
        <w:rPr>
          <w:rFonts w:ascii="Times New Roman" w:hAnsi="Times New Roman" w:cs="Times New Roman"/>
          <w:sz w:val="28"/>
          <w:szCs w:val="28"/>
        </w:rPr>
        <w:t xml:space="preserve"> в</w:t>
      </w:r>
      <w:r w:rsidR="00B81EB2">
        <w:rPr>
          <w:rFonts w:ascii="Times New Roman" w:hAnsi="Times New Roman" w:cs="Times New Roman"/>
          <w:sz w:val="28"/>
          <w:szCs w:val="28"/>
        </w:rPr>
        <w:t>виду недостаточной информативности понятий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81EB2">
        <w:rPr>
          <w:rFonts w:ascii="Times New Roman" w:hAnsi="Times New Roman" w:cs="Times New Roman"/>
          <w:sz w:val="28"/>
          <w:szCs w:val="28"/>
        </w:rPr>
        <w:t xml:space="preserve"> что подтверждается положениями о необходимости расширения понятий </w:t>
      </w:r>
      <w:r w:rsidR="00B81EB2" w:rsidRPr="009642BC">
        <w:rPr>
          <w:rFonts w:ascii="Times New Roman" w:hAnsi="Times New Roman" w:cs="Times New Roman"/>
          <w:sz w:val="28"/>
          <w:szCs w:val="28"/>
        </w:rPr>
        <w:t>"отлагательное условие" и "отменительное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B81EB2">
        <w:rPr>
          <w:rFonts w:ascii="Times New Roman" w:hAnsi="Times New Roman" w:cs="Times New Roman"/>
          <w:sz w:val="28"/>
          <w:szCs w:val="28"/>
        </w:rPr>
        <w:t>условие",</w:t>
      </w:r>
      <w:r w:rsidR="003F6863">
        <w:rPr>
          <w:rFonts w:ascii="Times New Roman" w:hAnsi="Times New Roman" w:cs="Times New Roman"/>
          <w:sz w:val="28"/>
          <w:szCs w:val="28"/>
        </w:rPr>
        <w:t xml:space="preserve"> з</w:t>
      </w:r>
      <w:r w:rsidR="00ED086F">
        <w:rPr>
          <w:rFonts w:ascii="Times New Roman" w:hAnsi="Times New Roman" w:cs="Times New Roman"/>
          <w:sz w:val="28"/>
          <w:szCs w:val="28"/>
        </w:rPr>
        <w:t>акрепленными</w:t>
      </w:r>
      <w:r w:rsidR="00B81EB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Концепции</w:t>
      </w:r>
      <w:r w:rsidRPr="00F535E3">
        <w:rPr>
          <w:rFonts w:ascii="Times New Roman" w:hAnsi="Times New Roman" w:cs="Times New Roman"/>
          <w:sz w:val="28"/>
          <w:szCs w:val="28"/>
        </w:rPr>
        <w:t xml:space="preserve"> развития гражданского законодательства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B81EB2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3F6863">
        <w:rPr>
          <w:rFonts w:ascii="Times New Roman" w:hAnsi="Times New Roman" w:cs="Times New Roman"/>
          <w:sz w:val="28"/>
          <w:szCs w:val="28"/>
        </w:rPr>
        <w:t>, а также изученной судебной практике</w:t>
      </w:r>
      <w:r w:rsidR="00390D72">
        <w:rPr>
          <w:rFonts w:ascii="Times New Roman" w:hAnsi="Times New Roman" w:cs="Times New Roman"/>
          <w:sz w:val="28"/>
          <w:szCs w:val="28"/>
        </w:rPr>
        <w:t>.</w:t>
      </w:r>
    </w:p>
    <w:p w:rsidR="00904644" w:rsidRDefault="00F95CF9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легальных определений, содержащихся в действующей редакции Гражданского кодекса РФ, можно выделить для сделок, совершенных под условием, такую общую черту как состояние «подвешенности». Для сделок, совершенных по</w:t>
      </w:r>
      <w:r w:rsidR="00390D7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отлагательным условием, это проявляется в том, что они </w:t>
      </w:r>
      <w:r w:rsidRPr="00F95CF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считаются совершенными</w:t>
      </w:r>
      <w:r w:rsidRPr="00F95CF9">
        <w:rPr>
          <w:rFonts w:ascii="Times New Roman" w:hAnsi="Times New Roman" w:cs="Times New Roman"/>
          <w:sz w:val="28"/>
          <w:szCs w:val="28"/>
        </w:rPr>
        <w:t>, но испол</w:t>
      </w:r>
      <w:r>
        <w:rPr>
          <w:rFonts w:ascii="Times New Roman" w:hAnsi="Times New Roman" w:cs="Times New Roman"/>
          <w:sz w:val="28"/>
          <w:szCs w:val="28"/>
        </w:rPr>
        <w:t>нение прав и обязанностей по ним</w:t>
      </w:r>
      <w:r w:rsidRPr="00F95CF9">
        <w:rPr>
          <w:rFonts w:ascii="Times New Roman" w:hAnsi="Times New Roman" w:cs="Times New Roman"/>
          <w:sz w:val="28"/>
          <w:szCs w:val="28"/>
        </w:rPr>
        <w:t xml:space="preserve"> отложено до наступления (нена</w:t>
      </w:r>
      <w:r>
        <w:rPr>
          <w:rFonts w:ascii="Times New Roman" w:hAnsi="Times New Roman" w:cs="Times New Roman"/>
          <w:sz w:val="28"/>
          <w:szCs w:val="28"/>
        </w:rPr>
        <w:t>ступления) определенного обстоятельства. В случае же с  условно-отменительной сделкой</w:t>
      </w:r>
      <w:r w:rsidRPr="00F95CF9">
        <w:rPr>
          <w:rFonts w:ascii="Times New Roman" w:hAnsi="Times New Roman" w:cs="Times New Roman"/>
          <w:sz w:val="28"/>
          <w:szCs w:val="28"/>
        </w:rPr>
        <w:t>, ее участники (участник)</w:t>
      </w:r>
      <w:r>
        <w:rPr>
          <w:rFonts w:ascii="Times New Roman" w:hAnsi="Times New Roman" w:cs="Times New Roman"/>
          <w:sz w:val="28"/>
          <w:szCs w:val="28"/>
        </w:rPr>
        <w:t xml:space="preserve"> хоть и</w:t>
      </w:r>
      <w:r w:rsidRPr="00F95CF9">
        <w:rPr>
          <w:rFonts w:ascii="Times New Roman" w:hAnsi="Times New Roman" w:cs="Times New Roman"/>
          <w:sz w:val="28"/>
          <w:szCs w:val="28"/>
        </w:rPr>
        <w:t xml:space="preserve"> приступили к реализации прав и</w:t>
      </w:r>
      <w:r>
        <w:rPr>
          <w:rFonts w:ascii="Times New Roman" w:hAnsi="Times New Roman" w:cs="Times New Roman"/>
          <w:sz w:val="28"/>
          <w:szCs w:val="28"/>
        </w:rPr>
        <w:t xml:space="preserve"> обязанностей, характерных для таких сделок, но</w:t>
      </w:r>
      <w:r w:rsidRPr="00F95CF9">
        <w:rPr>
          <w:rFonts w:ascii="Times New Roman" w:hAnsi="Times New Roman" w:cs="Times New Roman"/>
          <w:sz w:val="28"/>
          <w:szCs w:val="28"/>
        </w:rPr>
        <w:t xml:space="preserve"> состояние такой сделки в период до разрешения условия также характеризу</w:t>
      </w:r>
      <w:r>
        <w:rPr>
          <w:rFonts w:ascii="Times New Roman" w:hAnsi="Times New Roman" w:cs="Times New Roman"/>
          <w:sz w:val="28"/>
          <w:szCs w:val="28"/>
        </w:rPr>
        <w:t>ется «подвешенностью», так как</w:t>
      </w:r>
      <w:r w:rsidRPr="00F95CF9">
        <w:rPr>
          <w:rFonts w:ascii="Times New Roman" w:hAnsi="Times New Roman" w:cs="Times New Roman"/>
          <w:sz w:val="28"/>
          <w:szCs w:val="28"/>
        </w:rPr>
        <w:t xml:space="preserve"> вплоть до наступления (ненаступления) оговоренного обсто</w:t>
      </w:r>
      <w:r>
        <w:rPr>
          <w:rFonts w:ascii="Times New Roman" w:hAnsi="Times New Roman" w:cs="Times New Roman"/>
          <w:sz w:val="28"/>
          <w:szCs w:val="28"/>
        </w:rPr>
        <w:t>ятельства, сохраняется неопреде</w:t>
      </w:r>
      <w:r w:rsidRPr="00F95CF9">
        <w:rPr>
          <w:rFonts w:ascii="Times New Roman" w:hAnsi="Times New Roman" w:cs="Times New Roman"/>
          <w:sz w:val="28"/>
          <w:szCs w:val="28"/>
        </w:rPr>
        <w:t>ленность в отношении того, будет ли продолжено исполнение прав и обязанностей, вытекающих из условной сделки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4C9D" w:rsidRDefault="00DF4C9D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обратить внимание на то, что</w:t>
      </w:r>
      <w:r w:rsidR="003F6863">
        <w:rPr>
          <w:rFonts w:ascii="Times New Roman" w:hAnsi="Times New Roman" w:cs="Times New Roman"/>
          <w:sz w:val="28"/>
          <w:szCs w:val="28"/>
        </w:rPr>
        <w:t>,</w:t>
      </w:r>
      <w:r w:rsidR="00664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заключая  условную сделку, лицо обеспечивает себе гарантию</w:t>
      </w:r>
      <w:r w:rsidRPr="00DF4C9D">
        <w:rPr>
          <w:rFonts w:ascii="Times New Roman" w:hAnsi="Times New Roman" w:cs="Times New Roman"/>
          <w:sz w:val="28"/>
          <w:szCs w:val="28"/>
        </w:rPr>
        <w:t xml:space="preserve"> того, что за счет</w:t>
      </w:r>
      <w:r>
        <w:rPr>
          <w:rFonts w:ascii="Times New Roman" w:hAnsi="Times New Roman" w:cs="Times New Roman"/>
          <w:sz w:val="28"/>
          <w:szCs w:val="28"/>
        </w:rPr>
        <w:t xml:space="preserve"> совершения</w:t>
      </w:r>
      <w:r w:rsidRPr="00DF4C9D">
        <w:rPr>
          <w:rFonts w:ascii="Times New Roman" w:hAnsi="Times New Roman" w:cs="Times New Roman"/>
          <w:sz w:val="28"/>
          <w:szCs w:val="28"/>
        </w:rPr>
        <w:t xml:space="preserve"> действий, составляющих содержани</w:t>
      </w:r>
      <w:r>
        <w:rPr>
          <w:rFonts w:ascii="Times New Roman" w:hAnsi="Times New Roman" w:cs="Times New Roman"/>
          <w:sz w:val="28"/>
          <w:szCs w:val="28"/>
        </w:rPr>
        <w:t>е такой сделки, будет удовлетво</w:t>
      </w:r>
      <w:r w:rsidRPr="00DF4C9D">
        <w:rPr>
          <w:rFonts w:ascii="Times New Roman" w:hAnsi="Times New Roman" w:cs="Times New Roman"/>
          <w:sz w:val="28"/>
          <w:szCs w:val="28"/>
        </w:rPr>
        <w:t>рен его интерес, поскольку такая сделка порождает юридическую связь ее участников между собой, а также с третьими лицами еще до наступления обстоятельств</w:t>
      </w:r>
      <w:r>
        <w:rPr>
          <w:rFonts w:ascii="Times New Roman" w:hAnsi="Times New Roman" w:cs="Times New Roman"/>
          <w:sz w:val="28"/>
          <w:szCs w:val="28"/>
        </w:rPr>
        <w:t>, предусмотренных такой сделкой</w:t>
      </w:r>
      <w:r w:rsidR="00F85D18">
        <w:rPr>
          <w:rFonts w:ascii="Times New Roman" w:hAnsi="Times New Roman" w:cs="Times New Roman"/>
          <w:sz w:val="28"/>
          <w:szCs w:val="28"/>
        </w:rPr>
        <w:t>.</w:t>
      </w:r>
    </w:p>
    <w:p w:rsidR="00736146" w:rsidRDefault="00DF4C9D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особенностей конструкции</w:t>
      </w:r>
      <w:r w:rsidRPr="00DF4C9D">
        <w:rPr>
          <w:rFonts w:ascii="Times New Roman" w:hAnsi="Times New Roman" w:cs="Times New Roman"/>
          <w:sz w:val="28"/>
          <w:szCs w:val="28"/>
        </w:rPr>
        <w:t xml:space="preserve"> условной сделки</w:t>
      </w:r>
      <w:r>
        <w:rPr>
          <w:rFonts w:ascii="Times New Roman" w:hAnsi="Times New Roman" w:cs="Times New Roman"/>
          <w:sz w:val="28"/>
          <w:szCs w:val="28"/>
        </w:rPr>
        <w:t>, она</w:t>
      </w:r>
      <w:r w:rsidR="00C34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используется субъектами граждан</w:t>
      </w:r>
      <w:r w:rsidRPr="00DF4C9D">
        <w:rPr>
          <w:rFonts w:ascii="Times New Roman" w:hAnsi="Times New Roman" w:cs="Times New Roman"/>
          <w:sz w:val="28"/>
          <w:szCs w:val="28"/>
        </w:rPr>
        <w:t>ского права для удовлетворения интересов</w:t>
      </w:r>
      <w:r w:rsidR="00A13F24">
        <w:rPr>
          <w:rFonts w:ascii="Times New Roman" w:hAnsi="Times New Roman" w:cs="Times New Roman"/>
          <w:sz w:val="28"/>
          <w:szCs w:val="28"/>
        </w:rPr>
        <w:t>, которые</w:t>
      </w:r>
      <w:r w:rsidR="003F6863">
        <w:rPr>
          <w:rFonts w:ascii="Times New Roman" w:hAnsi="Times New Roman" w:cs="Times New Roman"/>
          <w:sz w:val="28"/>
          <w:szCs w:val="28"/>
        </w:rPr>
        <w:t>,</w:t>
      </w:r>
      <w:r w:rsidR="00A13F24">
        <w:rPr>
          <w:rFonts w:ascii="Times New Roman" w:hAnsi="Times New Roman" w:cs="Times New Roman"/>
          <w:sz w:val="28"/>
          <w:szCs w:val="28"/>
        </w:rPr>
        <w:t xml:space="preserve"> по мнению Ермоловой Н.А., являются нетипичными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F85D18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DF4C9D">
        <w:rPr>
          <w:rFonts w:ascii="Times New Roman" w:hAnsi="Times New Roman" w:cs="Times New Roman"/>
          <w:sz w:val="28"/>
          <w:szCs w:val="28"/>
        </w:rPr>
        <w:t>. В обычных сделках волевые действия лица напр</w:t>
      </w:r>
      <w:r>
        <w:rPr>
          <w:rFonts w:ascii="Times New Roman" w:hAnsi="Times New Roman" w:cs="Times New Roman"/>
          <w:sz w:val="28"/>
          <w:szCs w:val="28"/>
        </w:rPr>
        <w:t>авлены на удовлетворение интере</w:t>
      </w:r>
      <w:r w:rsidRPr="00DF4C9D">
        <w:rPr>
          <w:rFonts w:ascii="Times New Roman" w:hAnsi="Times New Roman" w:cs="Times New Roman"/>
          <w:sz w:val="28"/>
          <w:szCs w:val="28"/>
        </w:rPr>
        <w:t>с</w:t>
      </w:r>
      <w:r w:rsidR="00297E1E">
        <w:rPr>
          <w:rFonts w:ascii="Times New Roman" w:hAnsi="Times New Roman" w:cs="Times New Roman"/>
          <w:sz w:val="28"/>
          <w:szCs w:val="28"/>
        </w:rPr>
        <w:t>а в получении определенных благ</w:t>
      </w:r>
      <w:r w:rsidR="00727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распоряжении ими. Это дости</w:t>
      </w:r>
      <w:r w:rsidRPr="00DF4C9D">
        <w:rPr>
          <w:rFonts w:ascii="Times New Roman" w:hAnsi="Times New Roman" w:cs="Times New Roman"/>
          <w:sz w:val="28"/>
          <w:szCs w:val="28"/>
        </w:rPr>
        <w:t>гается в результате возникновения,</w:t>
      </w:r>
      <w:r>
        <w:rPr>
          <w:rFonts w:ascii="Times New Roman" w:hAnsi="Times New Roman" w:cs="Times New Roman"/>
          <w:sz w:val="28"/>
          <w:szCs w:val="28"/>
        </w:rPr>
        <w:t xml:space="preserve"> изменения или прекращения граж</w:t>
      </w:r>
      <w:r w:rsidRPr="00DF4C9D">
        <w:rPr>
          <w:rFonts w:ascii="Times New Roman" w:hAnsi="Times New Roman" w:cs="Times New Roman"/>
          <w:sz w:val="28"/>
          <w:szCs w:val="28"/>
        </w:rPr>
        <w:t xml:space="preserve">данского правоотношения. Иное положение дел в условных сделках, так как лицо, совершающее такую сделку, заинтересовано не только в наступлении правового результата в виде возникновения, изменения или прекращения определенного гражданского </w:t>
      </w:r>
      <w:r w:rsidRPr="00DF4C9D">
        <w:rPr>
          <w:rFonts w:ascii="Times New Roman" w:hAnsi="Times New Roman" w:cs="Times New Roman"/>
          <w:sz w:val="28"/>
          <w:szCs w:val="28"/>
        </w:rPr>
        <w:lastRenderedPageBreak/>
        <w:t>правоотношения, но и в откладывании до наступления неких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 момента возникно</w:t>
      </w:r>
      <w:r w:rsidRPr="00DF4C9D">
        <w:rPr>
          <w:rFonts w:ascii="Times New Roman" w:hAnsi="Times New Roman" w:cs="Times New Roman"/>
          <w:sz w:val="28"/>
          <w:szCs w:val="28"/>
        </w:rPr>
        <w:t>вения или прекращения прав и обяза</w:t>
      </w:r>
      <w:r>
        <w:rPr>
          <w:rFonts w:ascii="Times New Roman" w:hAnsi="Times New Roman" w:cs="Times New Roman"/>
          <w:sz w:val="28"/>
          <w:szCs w:val="28"/>
        </w:rPr>
        <w:t>нностей. Наличие так называемого состояния «под</w:t>
      </w:r>
      <w:r w:rsidRPr="00DF4C9D">
        <w:rPr>
          <w:rFonts w:ascii="Times New Roman" w:hAnsi="Times New Roman" w:cs="Times New Roman"/>
          <w:sz w:val="28"/>
          <w:szCs w:val="28"/>
        </w:rPr>
        <w:t>вешенности» в условных сделках является для лица, совершающего сделку, таким же значимым, как и конечный правовой эффект.</w:t>
      </w:r>
    </w:p>
    <w:p w:rsidR="00375866" w:rsidRDefault="00375866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необходимо учитывать то обстоятельство, что целью заключения сделки под условием является</w:t>
      </w:r>
      <w:r w:rsidRPr="00375866">
        <w:rPr>
          <w:rFonts w:ascii="Times New Roman" w:hAnsi="Times New Roman" w:cs="Times New Roman"/>
          <w:sz w:val="28"/>
          <w:szCs w:val="28"/>
        </w:rPr>
        <w:t xml:space="preserve"> порождение условных прав и обязанностей</w:t>
      </w:r>
      <w:r w:rsidR="00297E1E">
        <w:rPr>
          <w:rFonts w:ascii="Times New Roman" w:hAnsi="Times New Roman" w:cs="Times New Roman"/>
          <w:sz w:val="28"/>
          <w:szCs w:val="28"/>
        </w:rPr>
        <w:t>, в отличии</w:t>
      </w:r>
      <w:r>
        <w:rPr>
          <w:rFonts w:ascii="Times New Roman" w:hAnsi="Times New Roman" w:cs="Times New Roman"/>
          <w:sz w:val="28"/>
          <w:szCs w:val="28"/>
        </w:rPr>
        <w:t xml:space="preserve"> от иных видов сделок, целями которых является достижение определенного </w:t>
      </w:r>
      <w:r w:rsidRPr="00375866">
        <w:rPr>
          <w:rFonts w:ascii="Times New Roman" w:hAnsi="Times New Roman" w:cs="Times New Roman"/>
          <w:sz w:val="28"/>
          <w:szCs w:val="28"/>
        </w:rPr>
        <w:t>хозяйственно-правового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724" w:rsidRDefault="006706E1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было сказано ранее, необходимость расширения понятий сделок, совершенных под отлагательным условием и сделок, совершенных под отменительным условием, признается и на законодательном уровне</w:t>
      </w:r>
      <w:r w:rsidR="00F406C2">
        <w:rPr>
          <w:rFonts w:ascii="Times New Roman" w:hAnsi="Times New Roman" w:cs="Times New Roman"/>
          <w:sz w:val="28"/>
          <w:szCs w:val="28"/>
        </w:rPr>
        <w:t>, что подтверждается судебной практикой, в которой имеют место быть споры</w:t>
      </w:r>
      <w:r>
        <w:rPr>
          <w:rFonts w:ascii="Times New Roman" w:hAnsi="Times New Roman" w:cs="Times New Roman"/>
          <w:sz w:val="28"/>
          <w:szCs w:val="28"/>
        </w:rPr>
        <w:t xml:space="preserve"> между сторонами о том, к какому виду сделок относится заключенный ими договор. </w:t>
      </w:r>
    </w:p>
    <w:p w:rsidR="00390D72" w:rsidRDefault="006706E1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Pr="006706E1">
        <w:rPr>
          <w:rFonts w:ascii="Times New Roman" w:hAnsi="Times New Roman" w:cs="Times New Roman"/>
          <w:sz w:val="28"/>
          <w:szCs w:val="28"/>
        </w:rPr>
        <w:t>Арбитражный суд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в своем решении </w:t>
      </w:r>
      <w:r w:rsidRPr="006706E1">
        <w:rPr>
          <w:rFonts w:ascii="Times New Roman" w:hAnsi="Times New Roman" w:cs="Times New Roman"/>
          <w:sz w:val="28"/>
          <w:szCs w:val="28"/>
        </w:rPr>
        <w:t>от 28 октября 2014 г. по делу № А40-66996/2014</w:t>
      </w:r>
      <w:r w:rsidR="00847204">
        <w:rPr>
          <w:rFonts w:ascii="Times New Roman" w:hAnsi="Times New Roman" w:cs="Times New Roman"/>
          <w:sz w:val="28"/>
          <w:szCs w:val="28"/>
        </w:rPr>
        <w:t xml:space="preserve"> </w:t>
      </w:r>
      <w:r w:rsidR="0084720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 xml:space="preserve"> отклонил довод истца о том, </w:t>
      </w:r>
      <w:r w:rsidRPr="006706E1">
        <w:rPr>
          <w:rFonts w:ascii="Times New Roman" w:hAnsi="Times New Roman" w:cs="Times New Roman"/>
          <w:sz w:val="28"/>
          <w:szCs w:val="28"/>
        </w:rPr>
        <w:t>что договор коммерческой субкон</w:t>
      </w:r>
      <w:r>
        <w:rPr>
          <w:rFonts w:ascii="Times New Roman" w:hAnsi="Times New Roman" w:cs="Times New Roman"/>
          <w:sz w:val="28"/>
          <w:szCs w:val="28"/>
        </w:rPr>
        <w:t>цессии является срочной сделкой</w:t>
      </w:r>
      <w:r w:rsidRPr="006706E1">
        <w:rPr>
          <w:rFonts w:ascii="Times New Roman" w:hAnsi="Times New Roman" w:cs="Times New Roman"/>
          <w:sz w:val="28"/>
          <w:szCs w:val="28"/>
        </w:rPr>
        <w:t>, совершенной под отлагат</w:t>
      </w:r>
      <w:r>
        <w:rPr>
          <w:rFonts w:ascii="Times New Roman" w:hAnsi="Times New Roman" w:cs="Times New Roman"/>
          <w:sz w:val="28"/>
          <w:szCs w:val="28"/>
        </w:rPr>
        <w:t>ельным условием</w:t>
      </w:r>
      <w:r w:rsidR="00E358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принял довод ответчика о том, что такой договор является бессрочной сделкой</w:t>
      </w:r>
      <w:r w:rsidRPr="006706E1">
        <w:rPr>
          <w:rFonts w:ascii="Times New Roman" w:hAnsi="Times New Roman" w:cs="Times New Roman"/>
          <w:sz w:val="28"/>
          <w:szCs w:val="28"/>
        </w:rPr>
        <w:t>, совершенной под отменительным условием.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D31CE8">
        <w:rPr>
          <w:rFonts w:ascii="Times New Roman" w:hAnsi="Times New Roman" w:cs="Times New Roman"/>
          <w:sz w:val="28"/>
          <w:szCs w:val="28"/>
        </w:rPr>
        <w:t>В качестве аргументации своей позиции, суд</w:t>
      </w:r>
      <w:r w:rsidR="00ED54E6">
        <w:rPr>
          <w:rFonts w:ascii="Times New Roman" w:hAnsi="Times New Roman" w:cs="Times New Roman"/>
          <w:sz w:val="28"/>
          <w:szCs w:val="28"/>
        </w:rPr>
        <w:t xml:space="preserve">, ссылаясь на положения пунктов </w:t>
      </w:r>
      <w:r w:rsidR="00D31CE8">
        <w:rPr>
          <w:rFonts w:ascii="Times New Roman" w:hAnsi="Times New Roman" w:cs="Times New Roman"/>
          <w:sz w:val="28"/>
          <w:szCs w:val="28"/>
        </w:rPr>
        <w:t>1,2, статьи 157 ГК РФ</w:t>
      </w:r>
      <w:r w:rsidR="00ED54E6">
        <w:rPr>
          <w:rFonts w:ascii="Times New Roman" w:hAnsi="Times New Roman" w:cs="Times New Roman"/>
          <w:sz w:val="28"/>
          <w:szCs w:val="28"/>
        </w:rPr>
        <w:t>, указал</w:t>
      </w:r>
      <w:r w:rsidR="00D31CE8" w:rsidRPr="00D31CE8">
        <w:rPr>
          <w:rFonts w:ascii="Times New Roman" w:hAnsi="Times New Roman" w:cs="Times New Roman"/>
          <w:sz w:val="28"/>
          <w:szCs w:val="28"/>
        </w:rPr>
        <w:t>, что особенность данно</w:t>
      </w:r>
      <w:r w:rsidR="00D31CE8">
        <w:rPr>
          <w:rFonts w:ascii="Times New Roman" w:hAnsi="Times New Roman" w:cs="Times New Roman"/>
          <w:sz w:val="28"/>
          <w:szCs w:val="28"/>
        </w:rPr>
        <w:t>й условной сделки состоит в том</w:t>
      </w:r>
      <w:r w:rsidR="00D31CE8" w:rsidRPr="00D31CE8">
        <w:rPr>
          <w:rFonts w:ascii="Times New Roman" w:hAnsi="Times New Roman" w:cs="Times New Roman"/>
          <w:sz w:val="28"/>
          <w:szCs w:val="28"/>
        </w:rPr>
        <w:t xml:space="preserve">, что отменительное условие является ее дополнительным элементом и по общему правилу сделки совершаются без включения в них таких условий. Условие в </w:t>
      </w:r>
      <w:r w:rsidR="00DB4E1F">
        <w:rPr>
          <w:rFonts w:ascii="Times New Roman" w:hAnsi="Times New Roman" w:cs="Times New Roman"/>
          <w:sz w:val="28"/>
          <w:szCs w:val="28"/>
        </w:rPr>
        <w:t>сделке может быть отменительным</w:t>
      </w:r>
      <w:r w:rsidR="00D31CE8" w:rsidRPr="00D31CE8">
        <w:rPr>
          <w:rFonts w:ascii="Times New Roman" w:hAnsi="Times New Roman" w:cs="Times New Roman"/>
          <w:sz w:val="28"/>
          <w:szCs w:val="28"/>
        </w:rPr>
        <w:t>, когда его наступление влечет прекращение или образование прав и обязанностей сторон.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763A61" w:rsidRPr="00763A61">
        <w:rPr>
          <w:rFonts w:ascii="Times New Roman" w:hAnsi="Times New Roman" w:cs="Times New Roman"/>
          <w:sz w:val="28"/>
          <w:szCs w:val="28"/>
        </w:rPr>
        <w:t xml:space="preserve">Суд считает, что из условий заключенного договора невозможно установить, в течение какого времени стороны связаны обязательствами, срок действия </w:t>
      </w:r>
      <w:r w:rsidR="00763A61" w:rsidRPr="00763A61">
        <w:rPr>
          <w:rFonts w:ascii="Times New Roman" w:hAnsi="Times New Roman" w:cs="Times New Roman"/>
          <w:sz w:val="28"/>
          <w:szCs w:val="28"/>
        </w:rPr>
        <w:lastRenderedPageBreak/>
        <w:t>договора не определен - отсутствует указание на соответствующий период времени, календарную дату, неизбежное событие, наступление которого не зависит от воли сторон.</w:t>
      </w:r>
    </w:p>
    <w:p w:rsidR="00DB4E1F" w:rsidRDefault="00DB4E1F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347323">
        <w:rPr>
          <w:rFonts w:ascii="Times New Roman" w:hAnsi="Times New Roman" w:cs="Times New Roman"/>
          <w:sz w:val="28"/>
          <w:szCs w:val="28"/>
        </w:rPr>
        <w:t>содержащееся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C26B8">
        <w:rPr>
          <w:rFonts w:ascii="Times New Roman" w:hAnsi="Times New Roman" w:cs="Times New Roman"/>
          <w:sz w:val="28"/>
          <w:szCs w:val="28"/>
        </w:rPr>
        <w:t xml:space="preserve"> статье 157</w:t>
      </w:r>
      <w:r w:rsidR="00347323">
        <w:rPr>
          <w:rFonts w:ascii="Times New Roman" w:hAnsi="Times New Roman" w:cs="Times New Roman"/>
          <w:sz w:val="28"/>
          <w:szCs w:val="28"/>
        </w:rPr>
        <w:t xml:space="preserve"> ГК РФ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сделок, совершенных под отлагательным и отменительным условиями, приводит к неверному толкованию </w:t>
      </w:r>
      <w:r w:rsidR="00EC26B8">
        <w:rPr>
          <w:rFonts w:ascii="Times New Roman" w:hAnsi="Times New Roman" w:cs="Times New Roman"/>
          <w:sz w:val="28"/>
          <w:szCs w:val="28"/>
        </w:rPr>
        <w:t xml:space="preserve">положений данной нормы субъектами гражданских правоотношений. В частности, стороны </w:t>
      </w:r>
      <w:r w:rsidR="000C6557">
        <w:rPr>
          <w:rFonts w:ascii="Times New Roman" w:hAnsi="Times New Roman" w:cs="Times New Roman"/>
          <w:sz w:val="28"/>
          <w:szCs w:val="28"/>
        </w:rPr>
        <w:t xml:space="preserve">не </w:t>
      </w:r>
      <w:r w:rsidR="00773CCB">
        <w:rPr>
          <w:rFonts w:ascii="Times New Roman" w:hAnsi="Times New Roman" w:cs="Times New Roman"/>
          <w:sz w:val="28"/>
          <w:szCs w:val="28"/>
        </w:rPr>
        <w:t>отличают</w:t>
      </w:r>
      <w:r w:rsidR="00EC26B8">
        <w:rPr>
          <w:rFonts w:ascii="Times New Roman" w:hAnsi="Times New Roman" w:cs="Times New Roman"/>
          <w:sz w:val="28"/>
          <w:szCs w:val="28"/>
        </w:rPr>
        <w:t xml:space="preserve"> такие понятия как «условие» и «срок».</w:t>
      </w:r>
    </w:p>
    <w:p w:rsidR="00EC26B8" w:rsidRDefault="00EC26B8" w:rsidP="000F7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например, Судебной коллегией</w:t>
      </w:r>
      <w:r w:rsidRPr="00EC26B8">
        <w:rPr>
          <w:rFonts w:ascii="Times New Roman" w:hAnsi="Times New Roman" w:cs="Times New Roman"/>
          <w:sz w:val="28"/>
          <w:szCs w:val="28"/>
        </w:rPr>
        <w:t xml:space="preserve"> по гражданским делам Верховного Суда Республики Татарстан</w:t>
      </w:r>
      <w:r w:rsidR="006B30CE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 была оставлена без удовлетворения апелляционная жалоба гражданина на решение нижестоящего суда</w:t>
      </w:r>
      <w:r w:rsidR="000F7C4D">
        <w:rPr>
          <w:rFonts w:ascii="Times New Roman" w:hAnsi="Times New Roman" w:cs="Times New Roman"/>
          <w:sz w:val="28"/>
          <w:szCs w:val="28"/>
        </w:rPr>
        <w:t xml:space="preserve"> об отказе ему в удовлетворении иска</w:t>
      </w:r>
      <w:r w:rsidR="00A04F91">
        <w:rPr>
          <w:rFonts w:ascii="Times New Roman" w:hAnsi="Times New Roman" w:cs="Times New Roman"/>
          <w:sz w:val="28"/>
          <w:szCs w:val="28"/>
        </w:rPr>
        <w:t xml:space="preserve"> </w:t>
      </w:r>
      <w:r w:rsidR="000F7C4D" w:rsidRPr="000F7C4D">
        <w:rPr>
          <w:rFonts w:ascii="Times New Roman" w:hAnsi="Times New Roman" w:cs="Times New Roman"/>
          <w:sz w:val="28"/>
          <w:szCs w:val="28"/>
        </w:rPr>
        <w:t>о признании добросовестным приобретателем автомобиля</w:t>
      </w:r>
      <w:r w:rsidR="000F7C4D">
        <w:rPr>
          <w:rFonts w:ascii="Times New Roman" w:hAnsi="Times New Roman" w:cs="Times New Roman"/>
          <w:sz w:val="28"/>
          <w:szCs w:val="28"/>
        </w:rPr>
        <w:t>,</w:t>
      </w:r>
      <w:r w:rsidR="00A04F91">
        <w:rPr>
          <w:rFonts w:ascii="Times New Roman" w:hAnsi="Times New Roman" w:cs="Times New Roman"/>
          <w:sz w:val="28"/>
          <w:szCs w:val="28"/>
        </w:rPr>
        <w:t xml:space="preserve"> </w:t>
      </w:r>
      <w:r w:rsidR="000F7C4D">
        <w:rPr>
          <w:rFonts w:ascii="Times New Roman" w:hAnsi="Times New Roman" w:cs="Times New Roman"/>
          <w:sz w:val="28"/>
          <w:szCs w:val="28"/>
        </w:rPr>
        <w:t>решение нижестоящего суда</w:t>
      </w:r>
      <w:r>
        <w:rPr>
          <w:rFonts w:ascii="Times New Roman" w:hAnsi="Times New Roman" w:cs="Times New Roman"/>
          <w:sz w:val="28"/>
          <w:szCs w:val="28"/>
        </w:rPr>
        <w:t xml:space="preserve"> оставлено без изменения.</w:t>
      </w:r>
    </w:p>
    <w:p w:rsidR="00C55F35" w:rsidRDefault="00C55F35" w:rsidP="000F7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существу, доводы апелляционной жалобы </w:t>
      </w:r>
      <w:r w:rsidRPr="00C55F35">
        <w:rPr>
          <w:rFonts w:ascii="Times New Roman" w:hAnsi="Times New Roman" w:cs="Times New Roman"/>
          <w:sz w:val="28"/>
          <w:szCs w:val="28"/>
        </w:rPr>
        <w:t>сводятся к утверждению об имевшем место заключении договора под отлагательным условием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F35" w:rsidRDefault="00297E1E" w:rsidP="000F7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пояснение своей позиции</w:t>
      </w:r>
      <w:r w:rsidR="00C55F35">
        <w:rPr>
          <w:rFonts w:ascii="Times New Roman" w:hAnsi="Times New Roman" w:cs="Times New Roman"/>
          <w:sz w:val="28"/>
          <w:szCs w:val="28"/>
        </w:rPr>
        <w:t xml:space="preserve"> суд приводит довод о том, что по</w:t>
      </w:r>
      <w:r w:rsidR="00C55F35" w:rsidRPr="00C55F35">
        <w:rPr>
          <w:rFonts w:ascii="Times New Roman" w:hAnsi="Times New Roman" w:cs="Times New Roman"/>
          <w:sz w:val="28"/>
          <w:szCs w:val="28"/>
        </w:rPr>
        <w:t xml:space="preserve"> смыслу статьи 190, статьи 157 Гражданского кодекса Российской Федерации, срок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5F35" w:rsidRPr="00C55F35">
        <w:rPr>
          <w:rFonts w:ascii="Times New Roman" w:hAnsi="Times New Roman" w:cs="Times New Roman"/>
          <w:sz w:val="28"/>
          <w:szCs w:val="28"/>
        </w:rPr>
        <w:t>это определенный промежуток времени до известного момента или события, которое неизбежно должно наступить. Условие - это обстоятельство, которое может и не наступить. Заключая условную сделку, стороны могут установить срок, в течение которого условие имеет силу. Истечение срока означает, что условие не наступило.</w:t>
      </w:r>
    </w:p>
    <w:p w:rsidR="00C55F35" w:rsidRDefault="00565E11" w:rsidP="000F7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C55F35">
        <w:rPr>
          <w:rFonts w:ascii="Times New Roman" w:hAnsi="Times New Roman" w:cs="Times New Roman"/>
          <w:sz w:val="28"/>
          <w:szCs w:val="28"/>
        </w:rPr>
        <w:t xml:space="preserve">, </w:t>
      </w:r>
      <w:r w:rsidR="00C55F35" w:rsidRPr="00C55F35">
        <w:rPr>
          <w:rFonts w:ascii="Times New Roman" w:hAnsi="Times New Roman" w:cs="Times New Roman"/>
          <w:sz w:val="28"/>
          <w:szCs w:val="28"/>
        </w:rPr>
        <w:t xml:space="preserve">вопреки доводам апелляционной жалобы, к спорным правоотношениям положения пункта 1 статьи 157 </w:t>
      </w:r>
      <w:r w:rsidR="00C55F35">
        <w:rPr>
          <w:rFonts w:ascii="Times New Roman" w:hAnsi="Times New Roman" w:cs="Times New Roman"/>
          <w:sz w:val="28"/>
          <w:szCs w:val="28"/>
        </w:rPr>
        <w:t>ГК РФ</w:t>
      </w:r>
      <w:r w:rsidR="00297E1E">
        <w:rPr>
          <w:rFonts w:ascii="Times New Roman" w:hAnsi="Times New Roman" w:cs="Times New Roman"/>
          <w:sz w:val="28"/>
          <w:szCs w:val="28"/>
        </w:rPr>
        <w:t xml:space="preserve"> не</w:t>
      </w:r>
      <w:r w:rsidR="00C55F35" w:rsidRPr="00C55F35">
        <w:rPr>
          <w:rFonts w:ascii="Times New Roman" w:hAnsi="Times New Roman" w:cs="Times New Roman"/>
          <w:sz w:val="28"/>
          <w:szCs w:val="28"/>
        </w:rPr>
        <w:t>применимы.</w:t>
      </w:r>
    </w:p>
    <w:p w:rsidR="002A3AE9" w:rsidRDefault="00565E11" w:rsidP="00F95C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3D6D73">
        <w:rPr>
          <w:rFonts w:ascii="Times New Roman" w:hAnsi="Times New Roman" w:cs="Times New Roman"/>
          <w:sz w:val="28"/>
          <w:szCs w:val="28"/>
        </w:rPr>
        <w:t xml:space="preserve"> из содержания пунктов</w:t>
      </w:r>
      <w:r w:rsidR="003D6D73" w:rsidRPr="003D6D73">
        <w:rPr>
          <w:rFonts w:ascii="Times New Roman" w:hAnsi="Times New Roman" w:cs="Times New Roman"/>
          <w:sz w:val="28"/>
          <w:szCs w:val="28"/>
        </w:rPr>
        <w:t xml:space="preserve"> 1, 2 ст. 157 ГК РФ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3D6D73">
        <w:rPr>
          <w:rFonts w:ascii="Times New Roman" w:hAnsi="Times New Roman" w:cs="Times New Roman"/>
          <w:sz w:val="28"/>
          <w:szCs w:val="28"/>
        </w:rPr>
        <w:t>, что</w:t>
      </w:r>
      <w:r w:rsidR="003D6D73" w:rsidRPr="003D6D73">
        <w:rPr>
          <w:rFonts w:ascii="Times New Roman" w:hAnsi="Times New Roman" w:cs="Times New Roman"/>
          <w:sz w:val="28"/>
          <w:szCs w:val="28"/>
        </w:rPr>
        <w:t xml:space="preserve"> условие – это обстоятельство, относительно которого н</w:t>
      </w:r>
      <w:r>
        <w:rPr>
          <w:rFonts w:ascii="Times New Roman" w:hAnsi="Times New Roman" w:cs="Times New Roman"/>
          <w:sz w:val="28"/>
          <w:szCs w:val="28"/>
        </w:rPr>
        <w:t>еизвестно, наступит оно или нет, обладающее определенными признаками.</w:t>
      </w:r>
    </w:p>
    <w:p w:rsidR="00DF4C9D" w:rsidRDefault="003D6D73" w:rsidP="003D6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D73">
        <w:rPr>
          <w:rFonts w:ascii="Times New Roman" w:hAnsi="Times New Roman" w:cs="Times New Roman"/>
          <w:sz w:val="28"/>
          <w:szCs w:val="28"/>
        </w:rPr>
        <w:lastRenderedPageBreak/>
        <w:t>Первый признак отлагательного и отменительного условий – признак возможности. Возможность условия означает допустимость, вероятность его наступления.</w:t>
      </w:r>
      <w:r>
        <w:rPr>
          <w:rFonts w:ascii="Times New Roman" w:hAnsi="Times New Roman" w:cs="Times New Roman"/>
          <w:sz w:val="28"/>
          <w:szCs w:val="28"/>
        </w:rPr>
        <w:t xml:space="preserve"> Из этого не следует, </w:t>
      </w:r>
      <w:r w:rsidRPr="003D6D73">
        <w:rPr>
          <w:rFonts w:ascii="Times New Roman" w:hAnsi="Times New Roman" w:cs="Times New Roman"/>
          <w:sz w:val="28"/>
          <w:szCs w:val="28"/>
        </w:rPr>
        <w:t>что обстоятельство, названное сторонами отлагательным или отменительным условием, никогда не произойдет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376CA1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3D6D73">
        <w:rPr>
          <w:rFonts w:ascii="Times New Roman" w:hAnsi="Times New Roman" w:cs="Times New Roman"/>
          <w:sz w:val="28"/>
          <w:szCs w:val="28"/>
        </w:rPr>
        <w:t>.</w:t>
      </w:r>
    </w:p>
    <w:p w:rsidR="0044505B" w:rsidRDefault="0044505B" w:rsidP="003D6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5B">
        <w:rPr>
          <w:rFonts w:ascii="Times New Roman" w:hAnsi="Times New Roman" w:cs="Times New Roman"/>
          <w:sz w:val="28"/>
          <w:szCs w:val="28"/>
        </w:rPr>
        <w:t>Второй признак условия – признак неопределенности (неизвестности)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505B">
        <w:rPr>
          <w:rFonts w:ascii="Times New Roman" w:hAnsi="Times New Roman" w:cs="Times New Roman"/>
          <w:sz w:val="28"/>
          <w:szCs w:val="28"/>
        </w:rPr>
        <w:t xml:space="preserve"> может быть определен как отсутствие в момент совершения сделки достоверного знания о том, что условие неизбежно наступит.Особенность условной сделки состоит в том, что условная сделка связана с неопределенностью, которая касается завершения юридического состава. Признак неопределенности означает, что, пока условие не наступило, существует объективная неизвестность, будет ли завершен юридический состав и наступят ли (прекратятся ли) юридические последствия сделки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376CA1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44505B">
        <w:rPr>
          <w:rFonts w:ascii="Times New Roman" w:hAnsi="Times New Roman" w:cs="Times New Roman"/>
          <w:sz w:val="28"/>
          <w:szCs w:val="28"/>
        </w:rPr>
        <w:t>.</w:t>
      </w:r>
    </w:p>
    <w:p w:rsidR="0044505B" w:rsidRDefault="0044505B" w:rsidP="003D6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5B">
        <w:rPr>
          <w:rFonts w:ascii="Times New Roman" w:hAnsi="Times New Roman" w:cs="Times New Roman"/>
          <w:sz w:val="28"/>
          <w:szCs w:val="28"/>
        </w:rPr>
        <w:t>Третий признак условия состоит в том, что условие – это обстоятельство, которое произойдет в будущем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376CA1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445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следует из положений пунктов 1,2, статьи 157 ГК РФ.</w:t>
      </w:r>
    </w:p>
    <w:p w:rsidR="0044505B" w:rsidRDefault="0044505B" w:rsidP="003D6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05B">
        <w:rPr>
          <w:rFonts w:ascii="Times New Roman" w:hAnsi="Times New Roman" w:cs="Times New Roman"/>
          <w:sz w:val="28"/>
          <w:szCs w:val="28"/>
        </w:rPr>
        <w:t>Четвертый признак отлагательного и отменительного усло</w:t>
      </w:r>
      <w:r>
        <w:rPr>
          <w:rFonts w:ascii="Times New Roman" w:hAnsi="Times New Roman" w:cs="Times New Roman"/>
          <w:sz w:val="28"/>
          <w:szCs w:val="28"/>
        </w:rPr>
        <w:t>вия – признак произвольности</w:t>
      </w:r>
      <w:r w:rsidRPr="0044505B">
        <w:rPr>
          <w:rFonts w:ascii="Times New Roman" w:hAnsi="Times New Roman" w:cs="Times New Roman"/>
          <w:sz w:val="28"/>
          <w:szCs w:val="28"/>
        </w:rPr>
        <w:t>. Признак произвольности означает, что обстоятельство получило качество юридического факта по воле сторон, а не в силу прямого указания закона. Стороны своим соглашением придают качество юридического факта такому обстоятельству, которое в силу закона обычно не составляет юридического факта и не влечет динамику данного правоотношения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="00376CA1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44505B">
        <w:rPr>
          <w:rFonts w:ascii="Times New Roman" w:hAnsi="Times New Roman" w:cs="Times New Roman"/>
          <w:sz w:val="28"/>
          <w:szCs w:val="28"/>
        </w:rPr>
        <w:t>.</w:t>
      </w:r>
    </w:p>
    <w:p w:rsidR="00241724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297E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данные признаки не всегда учитываются сторонами в рамках гражданского судопроизводства. </w:t>
      </w:r>
    </w:p>
    <w:p w:rsidR="00231FCA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например, </w:t>
      </w:r>
      <w:r w:rsidRPr="00231FCA">
        <w:rPr>
          <w:rFonts w:ascii="Times New Roman" w:hAnsi="Times New Roman" w:cs="Times New Roman"/>
          <w:sz w:val="28"/>
          <w:szCs w:val="28"/>
        </w:rPr>
        <w:t>Арбитражный суд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своем решении </w:t>
      </w:r>
      <w:r w:rsidRPr="00231FCA">
        <w:rPr>
          <w:rFonts w:ascii="Times New Roman" w:hAnsi="Times New Roman" w:cs="Times New Roman"/>
          <w:sz w:val="28"/>
          <w:szCs w:val="28"/>
        </w:rPr>
        <w:t>от 14 мая 2015 г. по делу № А19-5296/2015</w:t>
      </w:r>
      <w:r w:rsidR="005D5A1F">
        <w:rPr>
          <w:rFonts w:ascii="Times New Roman" w:hAnsi="Times New Roman" w:cs="Times New Roman"/>
          <w:sz w:val="28"/>
          <w:szCs w:val="28"/>
        </w:rPr>
        <w:t xml:space="preserve"> </w:t>
      </w:r>
      <w:r w:rsidR="005D5A1F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 отклонил д</w:t>
      </w:r>
      <w:r w:rsidRPr="00231FCA">
        <w:rPr>
          <w:rFonts w:ascii="Times New Roman" w:hAnsi="Times New Roman" w:cs="Times New Roman"/>
          <w:sz w:val="28"/>
          <w:szCs w:val="28"/>
        </w:rPr>
        <w:t>овод ответчика о</w:t>
      </w:r>
      <w:r>
        <w:rPr>
          <w:rFonts w:ascii="Times New Roman" w:hAnsi="Times New Roman" w:cs="Times New Roman"/>
          <w:sz w:val="28"/>
          <w:szCs w:val="28"/>
        </w:rPr>
        <w:t xml:space="preserve"> том, что</w:t>
      </w:r>
      <w:r w:rsidR="004E2D1A">
        <w:rPr>
          <w:rFonts w:ascii="Times New Roman" w:hAnsi="Times New Roman" w:cs="Times New Roman"/>
          <w:sz w:val="28"/>
          <w:szCs w:val="28"/>
        </w:rPr>
        <w:t xml:space="preserve"> </w:t>
      </w:r>
      <w:r w:rsidRPr="00231FCA">
        <w:rPr>
          <w:rFonts w:ascii="Times New Roman" w:hAnsi="Times New Roman" w:cs="Times New Roman"/>
          <w:sz w:val="28"/>
          <w:szCs w:val="28"/>
        </w:rPr>
        <w:t>условие договора подряда об оплате работ</w:t>
      </w:r>
      <w:r>
        <w:rPr>
          <w:rFonts w:ascii="Times New Roman" w:hAnsi="Times New Roman" w:cs="Times New Roman"/>
          <w:sz w:val="28"/>
          <w:szCs w:val="28"/>
        </w:rPr>
        <w:t xml:space="preserve">, согласованное сторонами, является </w:t>
      </w:r>
      <w:r w:rsidRPr="00231FCA">
        <w:rPr>
          <w:rFonts w:ascii="Times New Roman" w:hAnsi="Times New Roman" w:cs="Times New Roman"/>
          <w:sz w:val="28"/>
          <w:szCs w:val="28"/>
        </w:rPr>
        <w:t xml:space="preserve"> отлагательным условием </w:t>
      </w:r>
      <w:r>
        <w:rPr>
          <w:rFonts w:ascii="Times New Roman" w:hAnsi="Times New Roman" w:cs="Times New Roman"/>
          <w:sz w:val="28"/>
          <w:szCs w:val="28"/>
        </w:rPr>
        <w:t xml:space="preserve">договора. В обосновании своей позиции, суд указал, что </w:t>
      </w:r>
      <w:r w:rsidRPr="00231FCA">
        <w:rPr>
          <w:rFonts w:ascii="Times New Roman" w:hAnsi="Times New Roman" w:cs="Times New Roman"/>
          <w:sz w:val="28"/>
          <w:szCs w:val="28"/>
        </w:rPr>
        <w:t>отлагательное ус</w:t>
      </w:r>
      <w:r>
        <w:rPr>
          <w:rFonts w:ascii="Times New Roman" w:hAnsi="Times New Roman" w:cs="Times New Roman"/>
          <w:sz w:val="28"/>
          <w:szCs w:val="28"/>
        </w:rPr>
        <w:t>ловие для признания его таковым</w:t>
      </w:r>
      <w:r w:rsidRPr="00231FCA">
        <w:rPr>
          <w:rFonts w:ascii="Times New Roman" w:hAnsi="Times New Roman" w:cs="Times New Roman"/>
          <w:sz w:val="28"/>
          <w:szCs w:val="28"/>
        </w:rPr>
        <w:t xml:space="preserve"> долж</w:t>
      </w:r>
      <w:r w:rsidR="00EE1D92">
        <w:rPr>
          <w:rFonts w:ascii="Times New Roman" w:hAnsi="Times New Roman" w:cs="Times New Roman"/>
          <w:sz w:val="28"/>
          <w:szCs w:val="28"/>
        </w:rPr>
        <w:t>но отвечать следующим критериям</w:t>
      </w:r>
      <w:r w:rsidRPr="00231FCA">
        <w:rPr>
          <w:rFonts w:ascii="Times New Roman" w:hAnsi="Times New Roman" w:cs="Times New Roman"/>
          <w:sz w:val="28"/>
          <w:szCs w:val="28"/>
        </w:rPr>
        <w:t>:</w:t>
      </w:r>
    </w:p>
    <w:p w:rsidR="00231FCA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FCA">
        <w:rPr>
          <w:rFonts w:ascii="Times New Roman" w:hAnsi="Times New Roman" w:cs="Times New Roman"/>
          <w:sz w:val="28"/>
          <w:szCs w:val="28"/>
        </w:rPr>
        <w:t>не должно являться неизбежным;</w:t>
      </w:r>
    </w:p>
    <w:p w:rsidR="00231FCA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FCA">
        <w:rPr>
          <w:rFonts w:ascii="Times New Roman" w:hAnsi="Times New Roman" w:cs="Times New Roman"/>
          <w:sz w:val="28"/>
          <w:szCs w:val="28"/>
        </w:rPr>
        <w:t>не должно зависеть от воли сторон или одной из сторон;</w:t>
      </w:r>
    </w:p>
    <w:p w:rsidR="003B0841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1FCA">
        <w:rPr>
          <w:rFonts w:ascii="Times New Roman" w:hAnsi="Times New Roman" w:cs="Times New Roman"/>
          <w:sz w:val="28"/>
          <w:szCs w:val="28"/>
        </w:rPr>
        <w:t>должно произойти в будущем.</w:t>
      </w:r>
    </w:p>
    <w:p w:rsidR="00231FCA" w:rsidRDefault="00231FCA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судом было отмечено, что только </w:t>
      </w:r>
      <w:r w:rsidRPr="00231FCA">
        <w:rPr>
          <w:rFonts w:ascii="Times New Roman" w:hAnsi="Times New Roman" w:cs="Times New Roman"/>
          <w:sz w:val="28"/>
          <w:szCs w:val="28"/>
        </w:rPr>
        <w:t>при наличии совокупно</w:t>
      </w:r>
      <w:r>
        <w:rPr>
          <w:rFonts w:ascii="Times New Roman" w:hAnsi="Times New Roman" w:cs="Times New Roman"/>
          <w:sz w:val="28"/>
          <w:szCs w:val="28"/>
        </w:rPr>
        <w:t>сти указанных признаков следует</w:t>
      </w:r>
      <w:r w:rsidRPr="00231FCA">
        <w:rPr>
          <w:rFonts w:ascii="Times New Roman" w:hAnsi="Times New Roman" w:cs="Times New Roman"/>
          <w:sz w:val="28"/>
          <w:szCs w:val="28"/>
        </w:rPr>
        <w:t>, что сделка зак</w:t>
      </w:r>
      <w:r>
        <w:rPr>
          <w:rFonts w:ascii="Times New Roman" w:hAnsi="Times New Roman" w:cs="Times New Roman"/>
          <w:sz w:val="28"/>
          <w:szCs w:val="28"/>
        </w:rPr>
        <w:t>лючена с отлагательным условием</w:t>
      </w:r>
      <w:r w:rsidRPr="00231FCA">
        <w:rPr>
          <w:rFonts w:ascii="Times New Roman" w:hAnsi="Times New Roman" w:cs="Times New Roman"/>
          <w:sz w:val="28"/>
          <w:szCs w:val="28"/>
        </w:rPr>
        <w:t>.</w:t>
      </w:r>
    </w:p>
    <w:p w:rsidR="00EE1D92" w:rsidRDefault="00EE1D92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суд пришёл к выводу о том, что указанный ответчиком пункт договора не </w:t>
      </w:r>
      <w:r w:rsidRPr="00EE1D92">
        <w:rPr>
          <w:rFonts w:ascii="Times New Roman" w:hAnsi="Times New Roman" w:cs="Times New Roman"/>
          <w:sz w:val="28"/>
          <w:szCs w:val="28"/>
        </w:rPr>
        <w:t>соответствует понятию отлагательного условия в значении, придаваемом статьей 157 ГК РФ.</w:t>
      </w:r>
    </w:p>
    <w:p w:rsidR="00565E11" w:rsidRPr="00565E11" w:rsidRDefault="00565E11" w:rsidP="00231FC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 применении статьи 157 ГК РФ необходимо учитывать признаки условия сделки.</w:t>
      </w:r>
    </w:p>
    <w:p w:rsidR="005F7ADE" w:rsidRDefault="00B67B78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небольшой итог, вполне обоснованно можно признать, что проблема недостаточного нормативного регулирования сделок, совершенных под условием, объективно существует. Подтверждением тому являются материалы судебной практики, в том числе апелляционных инстанций, связанные с применением норм о таких сделках. Более подробное рассмотрение проблем применения норм о таких сделках, в частности, совершенных под отлагательным условием, а также возможные способы решения этих проблем будут</w:t>
      </w:r>
      <w:r w:rsidR="00111C39">
        <w:rPr>
          <w:rFonts w:ascii="Times New Roman" w:hAnsi="Times New Roman" w:cs="Times New Roman"/>
          <w:sz w:val="28"/>
          <w:szCs w:val="28"/>
        </w:rPr>
        <w:t xml:space="preserve"> изложены</w:t>
      </w:r>
      <w:r>
        <w:rPr>
          <w:rFonts w:ascii="Times New Roman" w:hAnsi="Times New Roman" w:cs="Times New Roman"/>
          <w:sz w:val="28"/>
          <w:szCs w:val="28"/>
        </w:rPr>
        <w:t xml:space="preserve"> во втором параграфе данной работы.</w:t>
      </w:r>
      <w:r w:rsidR="005F7ADE">
        <w:rPr>
          <w:rFonts w:ascii="Times New Roman" w:hAnsi="Times New Roman" w:cs="Times New Roman"/>
          <w:sz w:val="28"/>
          <w:szCs w:val="28"/>
        </w:rPr>
        <w:br w:type="page"/>
      </w:r>
    </w:p>
    <w:p w:rsidR="005A32A4" w:rsidRDefault="005F7ADE" w:rsidP="005F7AD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ADE">
        <w:rPr>
          <w:rFonts w:ascii="Times New Roman" w:hAnsi="Times New Roman" w:cs="Times New Roman"/>
          <w:b/>
          <w:sz w:val="28"/>
          <w:szCs w:val="28"/>
        </w:rPr>
        <w:lastRenderedPageBreak/>
        <w:t>§ 2. Проблемы применения норм о сделках, совершенных под отлагательным условием</w:t>
      </w:r>
    </w:p>
    <w:p w:rsidR="005F7ADE" w:rsidRDefault="00347365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было сказано ранее, нормы о сделках, совершенных под отлагательным и отменительным условиями, в нынешней редакции ГК РФ недостаточно информативны. </w:t>
      </w:r>
    </w:p>
    <w:p w:rsidR="00A117EE" w:rsidRDefault="00A117EE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проблем при применении норм о сделках, совершенных под отлагательным условием, возникает в случае, когда у сторон нет возможно</w:t>
      </w:r>
      <w:r w:rsidR="00956E24">
        <w:rPr>
          <w:rFonts w:ascii="Times New Roman" w:hAnsi="Times New Roman" w:cs="Times New Roman"/>
          <w:sz w:val="28"/>
          <w:szCs w:val="28"/>
        </w:rPr>
        <w:t xml:space="preserve">сти узнать о наступлении или не </w:t>
      </w:r>
      <w:r>
        <w:rPr>
          <w:rFonts w:ascii="Times New Roman" w:hAnsi="Times New Roman" w:cs="Times New Roman"/>
          <w:sz w:val="28"/>
          <w:szCs w:val="28"/>
        </w:rPr>
        <w:t xml:space="preserve">наступлении условия одновременно. </w:t>
      </w:r>
      <w:r w:rsidRPr="00A117EE">
        <w:rPr>
          <w:rFonts w:ascii="Times New Roman" w:hAnsi="Times New Roman" w:cs="Times New Roman"/>
          <w:sz w:val="28"/>
          <w:szCs w:val="28"/>
        </w:rPr>
        <w:t>Условие считается наступившим тогда, когда произошло то или иное обстоятельство, которое обозначено как позитивное условие, или не произошло то или иное обстоятельство, обозначенное в сделке как негативное условие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17EE">
        <w:rPr>
          <w:rFonts w:ascii="Times New Roman" w:hAnsi="Times New Roman" w:cs="Times New Roman"/>
          <w:sz w:val="28"/>
          <w:szCs w:val="28"/>
        </w:rPr>
        <w:t>На практике может иметься значительный разрыв во времени между формальным наступлением условия и моментом, когда об этом узнает одна из сторон или даже все стороны сделки.</w:t>
      </w:r>
    </w:p>
    <w:p w:rsidR="00A117EE" w:rsidRDefault="00A117EE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7EE">
        <w:rPr>
          <w:rFonts w:ascii="Times New Roman" w:hAnsi="Times New Roman" w:cs="Times New Roman"/>
          <w:sz w:val="28"/>
          <w:szCs w:val="28"/>
        </w:rPr>
        <w:t xml:space="preserve">Сторонам при совершении сделок следует принимать это </w:t>
      </w:r>
      <w:r w:rsidR="00956E24">
        <w:rPr>
          <w:rFonts w:ascii="Times New Roman" w:hAnsi="Times New Roman" w:cs="Times New Roman"/>
          <w:sz w:val="28"/>
          <w:szCs w:val="28"/>
        </w:rPr>
        <w:t xml:space="preserve">во </w:t>
      </w:r>
      <w:r w:rsidRPr="00A117EE">
        <w:rPr>
          <w:rFonts w:ascii="Times New Roman" w:hAnsi="Times New Roman" w:cs="Times New Roman"/>
          <w:sz w:val="28"/>
          <w:szCs w:val="28"/>
        </w:rPr>
        <w:t>внимание и в подобных случаях, когда возможно скрытое наступление условие, привязывать соответствующие условные правовые эффекты не к моменту формального наступления условия, а к моменту, когда об этом станет или может стать известным сторонам.</w:t>
      </w:r>
    </w:p>
    <w:p w:rsidR="003150B9" w:rsidRDefault="003150B9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например</w:t>
      </w:r>
      <w:r w:rsidR="00956E24">
        <w:rPr>
          <w:rFonts w:ascii="Times New Roman" w:hAnsi="Times New Roman" w:cs="Times New Roman"/>
          <w:sz w:val="28"/>
          <w:szCs w:val="28"/>
        </w:rPr>
        <w:t>,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Pr="003150B9">
        <w:rPr>
          <w:rFonts w:ascii="Times New Roman" w:hAnsi="Times New Roman" w:cs="Times New Roman"/>
          <w:sz w:val="28"/>
          <w:szCs w:val="28"/>
        </w:rPr>
        <w:t>Ленинградский районный суд г. Калининграда</w:t>
      </w:r>
      <w:r>
        <w:rPr>
          <w:rFonts w:ascii="Times New Roman" w:hAnsi="Times New Roman" w:cs="Times New Roman"/>
          <w:sz w:val="28"/>
          <w:szCs w:val="28"/>
        </w:rPr>
        <w:t xml:space="preserve"> рассмотрел дело </w:t>
      </w:r>
      <w:r w:rsidRPr="003150B9">
        <w:rPr>
          <w:rFonts w:ascii="Times New Roman" w:hAnsi="Times New Roman" w:cs="Times New Roman"/>
          <w:sz w:val="28"/>
          <w:szCs w:val="28"/>
        </w:rPr>
        <w:t>№ 2-7276/2016</w:t>
      </w:r>
      <w:r w:rsidR="00FE1425">
        <w:rPr>
          <w:rFonts w:ascii="Times New Roman" w:hAnsi="Times New Roman" w:cs="Times New Roman"/>
          <w:sz w:val="28"/>
          <w:szCs w:val="28"/>
        </w:rPr>
        <w:t xml:space="preserve"> </w:t>
      </w:r>
      <w:r w:rsidR="00FE1425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 xml:space="preserve"> по иску </w:t>
      </w:r>
      <w:r w:rsidRPr="003150B9">
        <w:rPr>
          <w:rFonts w:ascii="Times New Roman" w:hAnsi="Times New Roman" w:cs="Times New Roman"/>
          <w:sz w:val="28"/>
          <w:szCs w:val="28"/>
        </w:rPr>
        <w:t>о признании права собственности на объекты недвижимого имущества, освобождении данного имущества от ареста и исключении из описи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3150B9">
        <w:rPr>
          <w:rFonts w:ascii="Times New Roman" w:hAnsi="Times New Roman" w:cs="Times New Roman"/>
          <w:sz w:val="28"/>
          <w:szCs w:val="28"/>
        </w:rPr>
        <w:t>В обоснование заявленных требований истицей</w:t>
      </w:r>
      <w:r w:rsidR="00B738CD">
        <w:rPr>
          <w:rFonts w:ascii="Times New Roman" w:hAnsi="Times New Roman" w:cs="Times New Roman"/>
          <w:sz w:val="28"/>
          <w:szCs w:val="28"/>
        </w:rPr>
        <w:t xml:space="preserve"> (покупатель)</w:t>
      </w:r>
      <w:r w:rsidRPr="003150B9">
        <w:rPr>
          <w:rFonts w:ascii="Times New Roman" w:hAnsi="Times New Roman" w:cs="Times New Roman"/>
          <w:sz w:val="28"/>
          <w:szCs w:val="28"/>
        </w:rPr>
        <w:t xml:space="preserve"> в дело представлен Договор купли-продажи недвижимого имущества под отлагательным условием</w:t>
      </w:r>
      <w:r>
        <w:rPr>
          <w:rFonts w:ascii="Times New Roman" w:hAnsi="Times New Roman" w:cs="Times New Roman"/>
          <w:sz w:val="28"/>
          <w:szCs w:val="28"/>
        </w:rPr>
        <w:t>, в котором содержится положение о том, что о</w:t>
      </w:r>
      <w:r w:rsidRPr="003150B9">
        <w:rPr>
          <w:rFonts w:ascii="Times New Roman" w:hAnsi="Times New Roman" w:cs="Times New Roman"/>
          <w:sz w:val="28"/>
          <w:szCs w:val="28"/>
        </w:rPr>
        <w:t xml:space="preserve"> наступлении </w:t>
      </w:r>
      <w:r>
        <w:rPr>
          <w:rFonts w:ascii="Times New Roman" w:hAnsi="Times New Roman" w:cs="Times New Roman"/>
          <w:sz w:val="28"/>
          <w:szCs w:val="28"/>
        </w:rPr>
        <w:t>отлагательных условий продавец обязуется</w:t>
      </w:r>
      <w:r w:rsidRPr="003150B9">
        <w:rPr>
          <w:rFonts w:ascii="Times New Roman" w:hAnsi="Times New Roman" w:cs="Times New Roman"/>
          <w:sz w:val="28"/>
          <w:szCs w:val="28"/>
        </w:rPr>
        <w:t xml:space="preserve"> уведомить покупателя в 30-дн</w:t>
      </w:r>
      <w:r>
        <w:rPr>
          <w:rFonts w:ascii="Times New Roman" w:hAnsi="Times New Roman" w:cs="Times New Roman"/>
          <w:sz w:val="28"/>
          <w:szCs w:val="28"/>
        </w:rPr>
        <w:t>евнй срок с даты их наступления</w:t>
      </w:r>
      <w:r w:rsidRPr="003150B9">
        <w:rPr>
          <w:rFonts w:ascii="Times New Roman" w:hAnsi="Times New Roman" w:cs="Times New Roman"/>
          <w:sz w:val="28"/>
          <w:szCs w:val="28"/>
        </w:rPr>
        <w:t>.</w:t>
      </w:r>
      <w:r w:rsidR="00E835B1">
        <w:rPr>
          <w:rFonts w:ascii="Times New Roman" w:hAnsi="Times New Roman" w:cs="Times New Roman"/>
          <w:sz w:val="28"/>
          <w:szCs w:val="28"/>
        </w:rPr>
        <w:t xml:space="preserve"> Однако, </w:t>
      </w:r>
      <w:r w:rsidR="003B0A22">
        <w:rPr>
          <w:rFonts w:ascii="Times New Roman" w:hAnsi="Times New Roman" w:cs="Times New Roman"/>
          <w:sz w:val="28"/>
          <w:szCs w:val="28"/>
        </w:rPr>
        <w:t>в</w:t>
      </w:r>
      <w:r w:rsidR="003B0A22" w:rsidRPr="003B0A22">
        <w:rPr>
          <w:rFonts w:ascii="Times New Roman" w:hAnsi="Times New Roman" w:cs="Times New Roman"/>
          <w:sz w:val="28"/>
          <w:szCs w:val="28"/>
        </w:rPr>
        <w:t xml:space="preserve"> нарушение условий </w:t>
      </w:r>
      <w:r w:rsidR="003B0A22">
        <w:rPr>
          <w:rFonts w:ascii="Times New Roman" w:hAnsi="Times New Roman" w:cs="Times New Roman"/>
          <w:sz w:val="28"/>
          <w:szCs w:val="28"/>
        </w:rPr>
        <w:t>д</w:t>
      </w:r>
      <w:r w:rsidR="003B0A22" w:rsidRPr="003B0A22">
        <w:rPr>
          <w:rFonts w:ascii="Times New Roman" w:hAnsi="Times New Roman" w:cs="Times New Roman"/>
          <w:sz w:val="28"/>
          <w:szCs w:val="28"/>
        </w:rPr>
        <w:t>оговора купли-продажи</w:t>
      </w:r>
      <w:r w:rsidR="00956E24">
        <w:rPr>
          <w:rFonts w:ascii="Times New Roman" w:hAnsi="Times New Roman" w:cs="Times New Roman"/>
          <w:sz w:val="28"/>
          <w:szCs w:val="28"/>
        </w:rPr>
        <w:t>,</w:t>
      </w:r>
      <w:r w:rsidR="003B0A22" w:rsidRPr="003B0A22">
        <w:rPr>
          <w:rFonts w:ascii="Times New Roman" w:hAnsi="Times New Roman" w:cs="Times New Roman"/>
          <w:sz w:val="28"/>
          <w:szCs w:val="28"/>
        </w:rPr>
        <w:t xml:space="preserve"> ОАО «Спецстрой» своевременно не </w:t>
      </w:r>
      <w:r w:rsidR="003B0A22" w:rsidRPr="003B0A22">
        <w:rPr>
          <w:rFonts w:ascii="Times New Roman" w:hAnsi="Times New Roman" w:cs="Times New Roman"/>
          <w:sz w:val="28"/>
          <w:szCs w:val="28"/>
        </w:rPr>
        <w:lastRenderedPageBreak/>
        <w:t>уведомило покупателя о государственной регистрации своего права собственности на объекты недвижимости.</w:t>
      </w:r>
      <w:r w:rsidR="00B738CD">
        <w:rPr>
          <w:rFonts w:ascii="Times New Roman" w:hAnsi="Times New Roman" w:cs="Times New Roman"/>
          <w:sz w:val="28"/>
          <w:szCs w:val="28"/>
        </w:rPr>
        <w:t xml:space="preserve"> Это иллюстрирует то, что в определенных ситуациях, стороны все-таки учитывают невозможность оперативного информирования о наступлении отлагательного условия и поэтому предусматривают срок для уведомления. Но по каким</w:t>
      </w:r>
      <w:r w:rsidR="00B22924">
        <w:rPr>
          <w:rFonts w:ascii="Times New Roman" w:hAnsi="Times New Roman" w:cs="Times New Roman"/>
          <w:sz w:val="28"/>
          <w:szCs w:val="28"/>
        </w:rPr>
        <w:t>-</w:t>
      </w:r>
      <w:r w:rsidR="00B738CD">
        <w:rPr>
          <w:rFonts w:ascii="Times New Roman" w:hAnsi="Times New Roman" w:cs="Times New Roman"/>
          <w:sz w:val="28"/>
          <w:szCs w:val="28"/>
        </w:rPr>
        <w:t>то причинам не соблюдают условия договора.</w:t>
      </w:r>
    </w:p>
    <w:p w:rsidR="00B22924" w:rsidRDefault="00B22924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стороной условий договора об уведомлении о наступлении условия может повлечь различные негативные последствия для нее, будь то расторжение сделки или иные последствия, вытекающие из особенностей конкретного договора и отлагательного условия (условий) в нем.</w:t>
      </w:r>
    </w:p>
    <w:p w:rsidR="008B2D48" w:rsidRDefault="00B22924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в своем решении </w:t>
      </w:r>
      <w:r w:rsidRPr="00B22924">
        <w:rPr>
          <w:rFonts w:ascii="Times New Roman" w:hAnsi="Times New Roman" w:cs="Times New Roman"/>
          <w:sz w:val="28"/>
          <w:szCs w:val="28"/>
        </w:rPr>
        <w:t>№ М-298/2014 2-954/14 2-954/2014~М-298/2014 2-954/2014</w:t>
      </w:r>
      <w:r w:rsidR="00180F4E">
        <w:rPr>
          <w:rFonts w:ascii="Times New Roman" w:hAnsi="Times New Roman" w:cs="Times New Roman"/>
          <w:sz w:val="28"/>
          <w:szCs w:val="28"/>
        </w:rPr>
        <w:t xml:space="preserve"> </w:t>
      </w:r>
      <w:r w:rsidR="00180F4E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B22924">
        <w:rPr>
          <w:rFonts w:ascii="Times New Roman" w:hAnsi="Times New Roman" w:cs="Times New Roman"/>
          <w:sz w:val="28"/>
          <w:szCs w:val="28"/>
        </w:rPr>
        <w:t xml:space="preserve"> от 30 апреля 2014 г.</w:t>
      </w:r>
      <w:r>
        <w:rPr>
          <w:rFonts w:ascii="Times New Roman" w:hAnsi="Times New Roman" w:cs="Times New Roman"/>
          <w:sz w:val="28"/>
          <w:szCs w:val="28"/>
        </w:rPr>
        <w:t xml:space="preserve"> по делу </w:t>
      </w:r>
      <w:r w:rsidRPr="00B22924">
        <w:rPr>
          <w:rFonts w:ascii="Times New Roman" w:hAnsi="Times New Roman" w:cs="Times New Roman"/>
          <w:sz w:val="28"/>
          <w:szCs w:val="28"/>
        </w:rPr>
        <w:t>№ 2-954/14</w:t>
      </w:r>
      <w:r w:rsidR="00ED086F">
        <w:rPr>
          <w:rFonts w:ascii="Times New Roman" w:hAnsi="Times New Roman" w:cs="Times New Roman"/>
          <w:sz w:val="28"/>
          <w:szCs w:val="28"/>
        </w:rPr>
        <w:t xml:space="preserve"> </w:t>
      </w:r>
      <w:r w:rsidRPr="00B22924">
        <w:rPr>
          <w:rFonts w:ascii="Times New Roman" w:hAnsi="Times New Roman" w:cs="Times New Roman"/>
          <w:sz w:val="28"/>
          <w:szCs w:val="28"/>
        </w:rPr>
        <w:t>Новочеркасский городской суд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хоть и удовлетворил исковые требования </w:t>
      </w:r>
      <w:r w:rsidRPr="00B22924">
        <w:rPr>
          <w:rFonts w:ascii="Times New Roman" w:hAnsi="Times New Roman" w:cs="Times New Roman"/>
          <w:sz w:val="28"/>
          <w:szCs w:val="28"/>
        </w:rPr>
        <w:t>Открытого акционерного общества Коммерческого банка «Русский южный банк» к Миронову ЕВ, Миронову АВ, Обществу с ограниченной ответственностью «АстраханьРезиноТехника», Обществу с ограниченной ответственностью «Предприятие вторичной переработки «ЭКОВТОРРЕСУРС» о досрочном взыскании задолженности по кредитным договорам, обращении взыскания на заложенное имущество,</w:t>
      </w:r>
      <w:r w:rsidR="0015412B">
        <w:rPr>
          <w:rFonts w:ascii="Times New Roman" w:hAnsi="Times New Roman" w:cs="Times New Roman"/>
          <w:sz w:val="28"/>
          <w:szCs w:val="28"/>
        </w:rPr>
        <w:t xml:space="preserve"> однако снизил размер взыскиваемых процентов за пользование кредитом. Основанием этому явился отзыв на исковое заявл</w:t>
      </w:r>
      <w:r w:rsidR="00ED086F">
        <w:rPr>
          <w:rFonts w:ascii="Times New Roman" w:hAnsi="Times New Roman" w:cs="Times New Roman"/>
          <w:sz w:val="28"/>
          <w:szCs w:val="28"/>
        </w:rPr>
        <w:t>ение, поданный Мироновым Е.В. В</w:t>
      </w:r>
      <w:r w:rsidR="0015412B">
        <w:rPr>
          <w:rFonts w:ascii="Times New Roman" w:hAnsi="Times New Roman" w:cs="Times New Roman"/>
          <w:sz w:val="28"/>
          <w:szCs w:val="28"/>
        </w:rPr>
        <w:t xml:space="preserve"> нем он указал, что по условиям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кредитного договора установлена процентная ставка в размере 14% годовых за пользование предоставленным кредитом. </w:t>
      </w:r>
      <w:r w:rsidR="0015412B">
        <w:rPr>
          <w:rFonts w:ascii="Times New Roman" w:hAnsi="Times New Roman" w:cs="Times New Roman"/>
          <w:sz w:val="28"/>
          <w:szCs w:val="28"/>
        </w:rPr>
        <w:t>В договоре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также предусмотрена возможность увеличения процентной ставки до 15% годовых в случае неоформления обеспечения по кредиту</w:t>
      </w:r>
      <w:r w:rsidR="0015412B">
        <w:rPr>
          <w:rFonts w:ascii="Times New Roman" w:hAnsi="Times New Roman" w:cs="Times New Roman"/>
          <w:sz w:val="28"/>
          <w:szCs w:val="28"/>
        </w:rPr>
        <w:t>.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В данной части сделка совер</w:t>
      </w:r>
      <w:r w:rsidR="0015412B">
        <w:rPr>
          <w:rFonts w:ascii="Times New Roman" w:hAnsi="Times New Roman" w:cs="Times New Roman"/>
          <w:sz w:val="28"/>
          <w:szCs w:val="28"/>
        </w:rPr>
        <w:t>шена под отлагательным условием.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При этом, по </w:t>
      </w:r>
      <w:r w:rsidR="0015412B">
        <w:rPr>
          <w:rFonts w:ascii="Times New Roman" w:hAnsi="Times New Roman" w:cs="Times New Roman"/>
          <w:sz w:val="28"/>
          <w:szCs w:val="28"/>
        </w:rPr>
        <w:t>условиям кредитного договора,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кредитор уведомляет об этом только заемщика. Уведомление об увеличении процентной ставки за пользование кредитом в размере 15% </w:t>
      </w:r>
      <w:r w:rsidR="0015412B" w:rsidRPr="0015412B">
        <w:rPr>
          <w:rFonts w:ascii="Times New Roman" w:hAnsi="Times New Roman" w:cs="Times New Roman"/>
          <w:sz w:val="28"/>
          <w:szCs w:val="28"/>
        </w:rPr>
        <w:lastRenderedPageBreak/>
        <w:t xml:space="preserve">годовых было направлено банком только в адрес ООО «АстраханьРезиноТехника». Кредитные обязательства заемщика по кредитному договору </w:t>
      </w:r>
      <w:r w:rsidR="008B2D48">
        <w:rPr>
          <w:rFonts w:ascii="Times New Roman" w:hAnsi="Times New Roman" w:cs="Times New Roman"/>
          <w:sz w:val="28"/>
          <w:szCs w:val="28"/>
        </w:rPr>
        <w:t>были</w:t>
      </w:r>
      <w:r w:rsidR="0015412B" w:rsidRPr="0015412B">
        <w:rPr>
          <w:rFonts w:ascii="Times New Roman" w:hAnsi="Times New Roman" w:cs="Times New Roman"/>
          <w:sz w:val="28"/>
          <w:szCs w:val="28"/>
        </w:rPr>
        <w:t xml:space="preserve"> обеспечены поручительством. Уведомление об увеличении процентной ставки за пользование кредитом в адрес поручителей банк не направил, о наступлении отлагательного условия </w:t>
      </w:r>
      <w:r w:rsidR="008B2D48">
        <w:rPr>
          <w:rFonts w:ascii="Times New Roman" w:hAnsi="Times New Roman" w:cs="Times New Roman"/>
          <w:sz w:val="28"/>
          <w:szCs w:val="28"/>
        </w:rPr>
        <w:t>поручителям не сообщил. Р</w:t>
      </w:r>
      <w:r w:rsidR="0015412B" w:rsidRPr="0015412B">
        <w:rPr>
          <w:rFonts w:ascii="Times New Roman" w:hAnsi="Times New Roman" w:cs="Times New Roman"/>
          <w:sz w:val="28"/>
          <w:szCs w:val="28"/>
        </w:rPr>
        <w:t>асчет обязательств ООО «АРТ» перед ОАО КБ «РусЮгбанк» по кредитному договору произведен исходя из процентной ставки 15% годовых.</w:t>
      </w:r>
    </w:p>
    <w:p w:rsidR="004D2BDE" w:rsidRDefault="004D2BDE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разрешении данного дела, суд учел нарушение одной из сторон положений договора об уведомлении о наступлении отлагательного условия удовлетворил исковые требования в части. </w:t>
      </w:r>
    </w:p>
    <w:p w:rsidR="0066271A" w:rsidRDefault="00F9513D" w:rsidP="005F7A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более удобным в большинстве случаев</w:t>
      </w:r>
      <w:r w:rsidRPr="00F9513D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конструирование условия не как отлагательного, запускающего</w:t>
      </w:r>
      <w:r w:rsidRPr="00F9513D">
        <w:rPr>
          <w:rFonts w:ascii="Times New Roman" w:hAnsi="Times New Roman" w:cs="Times New Roman"/>
          <w:sz w:val="28"/>
          <w:szCs w:val="28"/>
        </w:rPr>
        <w:t xml:space="preserve"> автоматический обязательственный эффект (возникновение обязательств), а как отлагательное условие для возникновения секундарного (преобразовательного) права обеих либо одной из сторон договора на одностороннее порождение обязательства. Если условие не наступило, то для осуществления соответствующего в</w:t>
      </w:r>
      <w:r w:rsidR="00956E24">
        <w:rPr>
          <w:rFonts w:ascii="Times New Roman" w:hAnsi="Times New Roman" w:cs="Times New Roman"/>
          <w:sz w:val="28"/>
          <w:szCs w:val="28"/>
        </w:rPr>
        <w:t>олеизъявления не было оснований</w:t>
      </w:r>
      <w:r w:rsidRPr="00F9513D">
        <w:rPr>
          <w:rFonts w:ascii="Times New Roman" w:hAnsi="Times New Roman" w:cs="Times New Roman"/>
          <w:sz w:val="28"/>
          <w:szCs w:val="28"/>
        </w:rPr>
        <w:t xml:space="preserve"> и оно ничтожно. Но если условие наступило, реальный правовой эффект будет опосредован волеизъявлением и соответственно он не наступит раннее, чем о нем узнает другая сторона. Такой механизм позволяет лучше координировать поведение сторон на случай согласования в качестве условия обстоятельств, момент возникновения которых может быть скрыт от обеих или одной из сторон сделки.</w:t>
      </w:r>
    </w:p>
    <w:p w:rsidR="00C20B39" w:rsidRPr="00C20B39" w:rsidRDefault="0019149C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при применении положений о сделках, совершенных под отлагательным условием, возникают проблемы при </w:t>
      </w:r>
      <w:r w:rsidRPr="0019149C">
        <w:rPr>
          <w:rFonts w:ascii="Times New Roman" w:hAnsi="Times New Roman" w:cs="Times New Roman"/>
          <w:sz w:val="28"/>
          <w:szCs w:val="28"/>
        </w:rPr>
        <w:t>определении факта наступления условия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0B39" w:rsidRPr="00C20B39">
        <w:rPr>
          <w:rFonts w:ascii="Times New Roman" w:hAnsi="Times New Roman" w:cs="Times New Roman"/>
          <w:sz w:val="28"/>
          <w:szCs w:val="28"/>
        </w:rPr>
        <w:t>По общему правилу условие считается наступившим, если имеющие место обстоятельства соответствуют тому описанию условия, которое определено в договоре. Но насколько точным и строгим должно быть соответствие между описанием условия в сделке и реальными обстоятельствами?</w:t>
      </w:r>
    </w:p>
    <w:p w:rsidR="0019149C" w:rsidRDefault="00C20B39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B39">
        <w:rPr>
          <w:rFonts w:ascii="Times New Roman" w:hAnsi="Times New Roman" w:cs="Times New Roman"/>
          <w:sz w:val="28"/>
          <w:szCs w:val="28"/>
        </w:rPr>
        <w:lastRenderedPageBreak/>
        <w:t>Здесь многое зависит от толкования сделки и существа соответствующего условия. Если очевидно, что воля сторон направлена на фиксацию строго формального описания, даже малейшее отклонение реальных жизненных обстоятельств от заданного описания будет означать, что условие не наступило.</w:t>
      </w:r>
    </w:p>
    <w:p w:rsidR="00C20B39" w:rsidRDefault="00C20B39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20B39">
        <w:rPr>
          <w:rFonts w:ascii="Times New Roman" w:hAnsi="Times New Roman" w:cs="Times New Roman"/>
          <w:sz w:val="28"/>
          <w:szCs w:val="28"/>
        </w:rPr>
        <w:t xml:space="preserve"> некоторых случаях толкование сделки может натолкнуть на вывод об отсутствии необходимости обесп</w:t>
      </w:r>
      <w:r w:rsidR="00956E24">
        <w:rPr>
          <w:rFonts w:ascii="Times New Roman" w:hAnsi="Times New Roman" w:cs="Times New Roman"/>
          <w:sz w:val="28"/>
          <w:szCs w:val="28"/>
        </w:rPr>
        <w:t>ечения абсолютного соответствия</w:t>
      </w:r>
      <w:r w:rsidRPr="00C20B39">
        <w:rPr>
          <w:rFonts w:ascii="Times New Roman" w:hAnsi="Times New Roman" w:cs="Times New Roman"/>
          <w:sz w:val="28"/>
          <w:szCs w:val="28"/>
        </w:rPr>
        <w:t xml:space="preserve"> и какие-то объективно незначительные отклонения от описания условия могут быть проигнорированы.</w:t>
      </w:r>
    </w:p>
    <w:p w:rsidR="00BD76B3" w:rsidRDefault="00BD76B3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практика, в большинстве случаев суды толкуют условия буквально, в строгом соответствии с положениями договора.</w:t>
      </w:r>
    </w:p>
    <w:p w:rsidR="00BD76B3" w:rsidRDefault="00BD76B3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например, </w:t>
      </w:r>
      <w:r w:rsidRPr="00BD76B3">
        <w:rPr>
          <w:rFonts w:ascii="Times New Roman" w:hAnsi="Times New Roman" w:cs="Times New Roman"/>
          <w:sz w:val="28"/>
          <w:szCs w:val="28"/>
        </w:rPr>
        <w:t>Судебная коллегия по гражданским делам Московского городского суда</w:t>
      </w:r>
      <w:r>
        <w:rPr>
          <w:rFonts w:ascii="Times New Roman" w:hAnsi="Times New Roman" w:cs="Times New Roman"/>
          <w:sz w:val="28"/>
          <w:szCs w:val="28"/>
        </w:rPr>
        <w:t xml:space="preserve"> в Апелляционном определении</w:t>
      </w:r>
      <w:r w:rsidRPr="00BD76B3">
        <w:rPr>
          <w:rFonts w:ascii="Times New Roman" w:hAnsi="Times New Roman" w:cs="Times New Roman"/>
          <w:sz w:val="28"/>
          <w:szCs w:val="28"/>
        </w:rPr>
        <w:t xml:space="preserve"> № 33-45471/2014</w:t>
      </w:r>
      <w:r w:rsidR="004A7A53">
        <w:rPr>
          <w:rFonts w:ascii="Times New Roman" w:hAnsi="Times New Roman" w:cs="Times New Roman"/>
          <w:sz w:val="28"/>
          <w:szCs w:val="28"/>
        </w:rPr>
        <w:t xml:space="preserve"> </w:t>
      </w:r>
      <w:r w:rsidR="004A7A53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BD76B3">
        <w:rPr>
          <w:rFonts w:ascii="Times New Roman" w:hAnsi="Times New Roman" w:cs="Times New Roman"/>
          <w:sz w:val="28"/>
          <w:szCs w:val="28"/>
        </w:rPr>
        <w:t xml:space="preserve"> от 10 декабря 2014 г. по делу № 33-45471/2014</w:t>
      </w:r>
      <w:r w:rsidR="00A73E3A">
        <w:rPr>
          <w:rFonts w:ascii="Times New Roman" w:hAnsi="Times New Roman" w:cs="Times New Roman"/>
          <w:sz w:val="28"/>
          <w:szCs w:val="28"/>
        </w:rPr>
        <w:t xml:space="preserve"> отменила Р</w:t>
      </w:r>
      <w:r w:rsidR="00A73E3A" w:rsidRPr="00A73E3A">
        <w:rPr>
          <w:rFonts w:ascii="Times New Roman" w:hAnsi="Times New Roman" w:cs="Times New Roman"/>
          <w:sz w:val="28"/>
          <w:szCs w:val="28"/>
        </w:rPr>
        <w:t>ешение Басманного районного су</w:t>
      </w:r>
      <w:r w:rsidR="00A73E3A">
        <w:rPr>
          <w:rFonts w:ascii="Times New Roman" w:hAnsi="Times New Roman" w:cs="Times New Roman"/>
          <w:sz w:val="28"/>
          <w:szCs w:val="28"/>
        </w:rPr>
        <w:t xml:space="preserve">да г. Москвы 25 апреля 2014 г. об отказе в </w:t>
      </w:r>
      <w:r w:rsidR="00A73E3A" w:rsidRPr="00A73E3A">
        <w:rPr>
          <w:rFonts w:ascii="Times New Roman" w:hAnsi="Times New Roman" w:cs="Times New Roman"/>
          <w:sz w:val="28"/>
          <w:szCs w:val="28"/>
        </w:rPr>
        <w:t>удовлетворении требований Цененко М. А. к ИП Ратникова С. Ю. о взыскании денежных средств, денежной компенсации морального вреда</w:t>
      </w:r>
      <w:r w:rsidR="00A73E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6AA3" w:rsidRDefault="00EE6AA3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E6AA3">
        <w:rPr>
          <w:rFonts w:ascii="Times New Roman" w:hAnsi="Times New Roman" w:cs="Times New Roman"/>
          <w:sz w:val="28"/>
          <w:szCs w:val="28"/>
        </w:rPr>
        <w:t>ежду ИП Ратниковой С.Ю.</w:t>
      </w:r>
      <w:r>
        <w:rPr>
          <w:rFonts w:ascii="Times New Roman" w:hAnsi="Times New Roman" w:cs="Times New Roman"/>
          <w:sz w:val="28"/>
          <w:szCs w:val="28"/>
        </w:rPr>
        <w:t xml:space="preserve"> (продавец)</w:t>
      </w:r>
      <w:r w:rsidRPr="00EE6AA3">
        <w:rPr>
          <w:rFonts w:ascii="Times New Roman" w:hAnsi="Times New Roman" w:cs="Times New Roman"/>
          <w:sz w:val="28"/>
          <w:szCs w:val="28"/>
        </w:rPr>
        <w:t xml:space="preserve"> и Цененко М.А.</w:t>
      </w:r>
      <w:r>
        <w:rPr>
          <w:rFonts w:ascii="Times New Roman" w:hAnsi="Times New Roman" w:cs="Times New Roman"/>
          <w:sz w:val="28"/>
          <w:szCs w:val="28"/>
        </w:rPr>
        <w:t xml:space="preserve"> (покупатель)</w:t>
      </w:r>
      <w:r w:rsidRPr="00EE6AA3">
        <w:rPr>
          <w:rFonts w:ascii="Times New Roman" w:hAnsi="Times New Roman" w:cs="Times New Roman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z w:val="28"/>
          <w:szCs w:val="28"/>
        </w:rPr>
        <w:t>ы два</w:t>
      </w:r>
      <w:r w:rsidRPr="00EE6AA3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 купли-продажи земельных участков. В них п</w:t>
      </w:r>
      <w:r w:rsidRPr="00EE6AA3">
        <w:rPr>
          <w:rFonts w:ascii="Times New Roman" w:hAnsi="Times New Roman" w:cs="Times New Roman"/>
          <w:sz w:val="28"/>
          <w:szCs w:val="28"/>
        </w:rPr>
        <w:t>ред</w:t>
      </w:r>
      <w:r>
        <w:rPr>
          <w:rFonts w:ascii="Times New Roman" w:hAnsi="Times New Roman" w:cs="Times New Roman"/>
          <w:sz w:val="28"/>
          <w:szCs w:val="28"/>
        </w:rPr>
        <w:t>усмотрено отлагательное условие, которым</w:t>
      </w:r>
      <w:r w:rsidRPr="00EE6AA3">
        <w:rPr>
          <w:rFonts w:ascii="Times New Roman" w:hAnsi="Times New Roman" w:cs="Times New Roman"/>
          <w:sz w:val="28"/>
          <w:szCs w:val="28"/>
        </w:rPr>
        <w:t xml:space="preserve"> является погашение регистрационной записи об ограничении (обременении) права на участок в виде «ипотека в силу закона» и получение продавцом (представителем продавца) свидетельства о государственной регистрации права собственности продавца на участок, в котором в графе «существующие ограничения (обременения) права» будет указано «не зарегистрировано».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E6AA3">
        <w:rPr>
          <w:rFonts w:ascii="Times New Roman" w:hAnsi="Times New Roman" w:cs="Times New Roman"/>
          <w:sz w:val="28"/>
          <w:szCs w:val="28"/>
        </w:rPr>
        <w:t>з ответа Управления Росреестра по Московской области, запись в ЕГРП о снятии обременения с земельных участков внесена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6AA3">
        <w:rPr>
          <w:rFonts w:ascii="Times New Roman" w:hAnsi="Times New Roman" w:cs="Times New Roman"/>
          <w:sz w:val="28"/>
          <w:szCs w:val="28"/>
        </w:rPr>
        <w:t xml:space="preserve">Исходя из указанного, суд первой инстанции пришел к выводу, что ответчиком исполнена обязанность по погашению регистрационной записи об ограничении (обременении) права на участок в виде </w:t>
      </w:r>
      <w:r w:rsidRPr="00EE6AA3">
        <w:rPr>
          <w:rFonts w:ascii="Times New Roman" w:hAnsi="Times New Roman" w:cs="Times New Roman"/>
          <w:sz w:val="28"/>
          <w:szCs w:val="28"/>
        </w:rPr>
        <w:lastRenderedPageBreak/>
        <w:t>«ипотека в силу закона», договоры купл</w:t>
      </w:r>
      <w:r w:rsidR="00355ECE">
        <w:rPr>
          <w:rFonts w:ascii="Times New Roman" w:hAnsi="Times New Roman" w:cs="Times New Roman"/>
          <w:sz w:val="28"/>
          <w:szCs w:val="28"/>
        </w:rPr>
        <w:t>и-продажи являются действующими</w:t>
      </w:r>
      <w:r w:rsidRPr="00EE6AA3">
        <w:rPr>
          <w:rFonts w:ascii="Times New Roman" w:hAnsi="Times New Roman" w:cs="Times New Roman"/>
          <w:sz w:val="28"/>
          <w:szCs w:val="28"/>
        </w:rPr>
        <w:t xml:space="preserve"> в связи с наступлением отлагательного условия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A3" w:rsidRDefault="00EE6AA3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A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удебная коллегия не согласилась с указанными выводами суда первой инстанции. В подтверждение своих доводов, судебная коллегия ссылается на ст. 431 </w:t>
      </w:r>
      <w:r w:rsidR="00355ECE">
        <w:rPr>
          <w:rFonts w:ascii="Times New Roman" w:hAnsi="Times New Roman" w:cs="Times New Roman"/>
          <w:sz w:val="28"/>
          <w:szCs w:val="28"/>
        </w:rPr>
        <w:t>ГК РФ, в соответствии с которой</w:t>
      </w:r>
      <w:bookmarkStart w:id="0" w:name="_GoBack"/>
      <w:bookmarkEnd w:id="0"/>
      <w:r w:rsidR="00DB2DFF">
        <w:rPr>
          <w:rFonts w:ascii="Times New Roman" w:hAnsi="Times New Roman" w:cs="Times New Roman"/>
          <w:sz w:val="28"/>
          <w:szCs w:val="28"/>
        </w:rPr>
        <w:t xml:space="preserve"> </w:t>
      </w:r>
      <w:r w:rsidRPr="00EE6AA3">
        <w:rPr>
          <w:rFonts w:ascii="Times New Roman" w:hAnsi="Times New Roman" w:cs="Times New Roman"/>
          <w:sz w:val="28"/>
          <w:szCs w:val="28"/>
        </w:rPr>
        <w:t>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DB2DFF">
        <w:rPr>
          <w:rFonts w:ascii="Times New Roman" w:hAnsi="Times New Roman" w:cs="Times New Roman"/>
          <w:sz w:val="28"/>
          <w:szCs w:val="28"/>
        </w:rPr>
        <w:t xml:space="preserve"> </w:t>
      </w:r>
      <w:r w:rsidRPr="00EE6AA3">
        <w:rPr>
          <w:rFonts w:ascii="Times New Roman" w:hAnsi="Times New Roman" w:cs="Times New Roman"/>
          <w:sz w:val="28"/>
          <w:szCs w:val="28"/>
        </w:rPr>
        <w:t>Таким образом, исходя из буквального тол</w:t>
      </w:r>
      <w:r>
        <w:rPr>
          <w:rFonts w:ascii="Times New Roman" w:hAnsi="Times New Roman" w:cs="Times New Roman"/>
          <w:sz w:val="28"/>
          <w:szCs w:val="28"/>
        </w:rPr>
        <w:t>кования положений договора</w:t>
      </w:r>
      <w:r w:rsidRPr="00EE6AA3">
        <w:rPr>
          <w:rFonts w:ascii="Times New Roman" w:hAnsi="Times New Roman" w:cs="Times New Roman"/>
          <w:sz w:val="28"/>
          <w:szCs w:val="28"/>
        </w:rPr>
        <w:t>, обязанность у истца по оплате возникает только при наступлении отлагательного условия – получения продавцом, ответчиком по делу, свидетельства о государственной регистрации права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По мнению судебной коллегии, с</w:t>
      </w:r>
      <w:r w:rsidRPr="00EE6AA3">
        <w:rPr>
          <w:rFonts w:ascii="Times New Roman" w:hAnsi="Times New Roman" w:cs="Times New Roman"/>
          <w:sz w:val="28"/>
          <w:szCs w:val="28"/>
        </w:rPr>
        <w:t>амо по себе погашение записи об ограничении (обременении) права на участок в виде «ипотека в силу закона» не влечет за собой нас</w:t>
      </w:r>
      <w:r>
        <w:rPr>
          <w:rFonts w:ascii="Times New Roman" w:hAnsi="Times New Roman" w:cs="Times New Roman"/>
          <w:sz w:val="28"/>
          <w:szCs w:val="28"/>
        </w:rPr>
        <w:t>тупления отлагательного условия</w:t>
      </w:r>
      <w:r w:rsidRPr="00EE6AA3">
        <w:rPr>
          <w:rFonts w:ascii="Times New Roman" w:hAnsi="Times New Roman" w:cs="Times New Roman"/>
          <w:sz w:val="28"/>
          <w:szCs w:val="28"/>
        </w:rPr>
        <w:t>.</w:t>
      </w:r>
    </w:p>
    <w:p w:rsidR="00EE6AA3" w:rsidRPr="00EE6AA3" w:rsidRDefault="00EE6AA3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</w:t>
      </w:r>
      <w:r w:rsidR="00115BF5">
        <w:rPr>
          <w:rFonts w:ascii="Times New Roman" w:hAnsi="Times New Roman" w:cs="Times New Roman"/>
          <w:sz w:val="28"/>
          <w:szCs w:val="28"/>
        </w:rPr>
        <w:t xml:space="preserve">решение суда первой инстанции было отменено апелляционным определением. </w:t>
      </w:r>
    </w:p>
    <w:p w:rsidR="0093393D" w:rsidRDefault="009E2C8A" w:rsidP="00C20B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C20B39" w:rsidRPr="00C20B39">
        <w:rPr>
          <w:rFonts w:ascii="Times New Roman" w:hAnsi="Times New Roman" w:cs="Times New Roman"/>
          <w:sz w:val="28"/>
          <w:szCs w:val="28"/>
        </w:rPr>
        <w:t xml:space="preserve"> общим правилом все-таки должен быть принцип строгого соответствия, а принцип игнорирования несущественных отклонений может быть применен только в ситуациях, когда нет никаких сомнений в том, что стороны имели его в виду де-факто или непременно согласились бы на него, если бы задумались об этом вопросе при совершении сделки</w:t>
      </w:r>
      <w:r w:rsidR="0046458E">
        <w:rPr>
          <w:rFonts w:ascii="Times New Roman" w:hAnsi="Times New Roman" w:cs="Times New Roman"/>
          <w:sz w:val="28"/>
          <w:szCs w:val="28"/>
        </w:rPr>
        <w:t>.</w:t>
      </w:r>
    </w:p>
    <w:p w:rsidR="0093393D" w:rsidRDefault="009339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20B39" w:rsidRDefault="0093393D" w:rsidP="00761301">
      <w:pPr>
        <w:spacing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93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D2379" w:rsidRDefault="00581332" w:rsidP="0076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A0A30">
        <w:rPr>
          <w:rFonts w:ascii="Times New Roman" w:hAnsi="Times New Roman" w:cs="Times New Roman"/>
          <w:sz w:val="28"/>
          <w:szCs w:val="28"/>
        </w:rPr>
        <w:t>роцессе написания данной работы была изучена</w:t>
      </w:r>
      <w:r>
        <w:rPr>
          <w:rFonts w:ascii="Times New Roman" w:hAnsi="Times New Roman" w:cs="Times New Roman"/>
          <w:sz w:val="28"/>
          <w:szCs w:val="28"/>
        </w:rPr>
        <w:t xml:space="preserve"> судебная практика применения</w:t>
      </w:r>
      <w:r w:rsidR="007036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 о сделках, совершенных под отлагательным и отменительным условиями. </w:t>
      </w:r>
      <w:r w:rsidR="006659C6">
        <w:rPr>
          <w:rFonts w:ascii="Times New Roman" w:hAnsi="Times New Roman" w:cs="Times New Roman"/>
          <w:sz w:val="28"/>
          <w:szCs w:val="28"/>
        </w:rPr>
        <w:t>В результате этого было выявлено, что действующее законодательство не в полной мере регулирует указанную категорию сделок.</w:t>
      </w:r>
    </w:p>
    <w:p w:rsidR="00AD2379" w:rsidRDefault="00685A2D" w:rsidP="007613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данный момент</w:t>
      </w:r>
      <w:r w:rsidR="00E43E96">
        <w:rPr>
          <w:rFonts w:ascii="Times New Roman" w:hAnsi="Times New Roman" w:cs="Times New Roman"/>
          <w:sz w:val="28"/>
          <w:szCs w:val="28"/>
        </w:rPr>
        <w:t xml:space="preserve"> в п. 1,2, ст. 157 ГК РФ содержатся понятия сделок, совершенных под отлагательным условием, а также сделок, совершенных под</w:t>
      </w:r>
      <w:r>
        <w:rPr>
          <w:rFonts w:ascii="Times New Roman" w:hAnsi="Times New Roman" w:cs="Times New Roman"/>
          <w:sz w:val="28"/>
          <w:szCs w:val="28"/>
        </w:rPr>
        <w:t xml:space="preserve"> отменительным условием. Однако</w:t>
      </w:r>
      <w:r w:rsidR="00E43E96">
        <w:rPr>
          <w:rFonts w:ascii="Times New Roman" w:hAnsi="Times New Roman" w:cs="Times New Roman"/>
          <w:sz w:val="28"/>
          <w:szCs w:val="28"/>
        </w:rPr>
        <w:t xml:space="preserve"> в указанной норме не раскрывается, что такое условие, его признаки, ограничения, касаю</w:t>
      </w:r>
      <w:r w:rsidR="0070360D">
        <w:rPr>
          <w:rFonts w:ascii="Times New Roman" w:hAnsi="Times New Roman" w:cs="Times New Roman"/>
          <w:sz w:val="28"/>
          <w:szCs w:val="28"/>
        </w:rPr>
        <w:t>щиеся содержания условия. Нераскрытым остается вопрос</w:t>
      </w:r>
      <w:r>
        <w:rPr>
          <w:rFonts w:ascii="Times New Roman" w:hAnsi="Times New Roman" w:cs="Times New Roman"/>
          <w:sz w:val="28"/>
          <w:szCs w:val="28"/>
        </w:rPr>
        <w:t xml:space="preserve"> и о моменте наступления, а так</w:t>
      </w:r>
      <w:r w:rsidR="0070360D">
        <w:rPr>
          <w:rFonts w:ascii="Times New Roman" w:hAnsi="Times New Roman" w:cs="Times New Roman"/>
          <w:sz w:val="28"/>
          <w:szCs w:val="28"/>
        </w:rPr>
        <w:t>же о соотношении с понятием срока. В актах высших судебных инстанций также не содержится положен</w:t>
      </w:r>
      <w:r w:rsidR="00213923">
        <w:rPr>
          <w:rFonts w:ascii="Times New Roman" w:hAnsi="Times New Roman" w:cs="Times New Roman"/>
          <w:sz w:val="28"/>
          <w:szCs w:val="28"/>
        </w:rPr>
        <w:t>ий по данным вопросам. Все выше</w:t>
      </w:r>
      <w:r w:rsidR="0070360D">
        <w:rPr>
          <w:rFonts w:ascii="Times New Roman" w:hAnsi="Times New Roman" w:cs="Times New Roman"/>
          <w:sz w:val="28"/>
          <w:szCs w:val="28"/>
        </w:rPr>
        <w:t>перечисленное приводит к возникновению споров между сторонами о том, к какому виду сделок относится заключенный между ними договор,</w:t>
      </w:r>
      <w:r>
        <w:rPr>
          <w:rFonts w:ascii="Times New Roman" w:hAnsi="Times New Roman" w:cs="Times New Roman"/>
          <w:sz w:val="28"/>
          <w:szCs w:val="28"/>
        </w:rPr>
        <w:t xml:space="preserve"> о наступлении или не</w:t>
      </w:r>
      <w:r w:rsidR="00AD2379">
        <w:rPr>
          <w:rFonts w:ascii="Times New Roman" w:hAnsi="Times New Roman" w:cs="Times New Roman"/>
          <w:sz w:val="28"/>
          <w:szCs w:val="28"/>
        </w:rPr>
        <w:t>наступлении условия сделки, о расторжении договора по причине неосведомленности о наступлении условия. Кроме того, указанный пробел в действующем законодательстве приводит к</w:t>
      </w:r>
      <w:r w:rsidR="0070360D">
        <w:rPr>
          <w:rFonts w:ascii="Times New Roman" w:hAnsi="Times New Roman" w:cs="Times New Roman"/>
          <w:sz w:val="28"/>
          <w:szCs w:val="28"/>
        </w:rPr>
        <w:t xml:space="preserve"> </w:t>
      </w:r>
      <w:r w:rsidR="00477921">
        <w:rPr>
          <w:rFonts w:ascii="Times New Roman" w:hAnsi="Times New Roman" w:cs="Times New Roman"/>
          <w:sz w:val="28"/>
          <w:szCs w:val="28"/>
        </w:rPr>
        <w:t>неоднозначному</w:t>
      </w:r>
      <w:r w:rsidR="0070360D">
        <w:rPr>
          <w:rFonts w:ascii="Times New Roman" w:hAnsi="Times New Roman" w:cs="Times New Roman"/>
          <w:sz w:val="28"/>
          <w:szCs w:val="28"/>
        </w:rPr>
        <w:t xml:space="preserve"> толкованию и</w:t>
      </w:r>
      <w:r w:rsidR="00AD2379">
        <w:rPr>
          <w:rFonts w:ascii="Times New Roman" w:hAnsi="Times New Roman" w:cs="Times New Roman"/>
          <w:sz w:val="28"/>
          <w:szCs w:val="28"/>
        </w:rPr>
        <w:t xml:space="preserve"> последующему</w:t>
      </w:r>
      <w:r w:rsidR="0070360D">
        <w:rPr>
          <w:rFonts w:ascii="Times New Roman" w:hAnsi="Times New Roman" w:cs="Times New Roman"/>
          <w:sz w:val="28"/>
          <w:szCs w:val="28"/>
        </w:rPr>
        <w:t xml:space="preserve"> применению норм судами</w:t>
      </w:r>
      <w:r w:rsidR="00761301">
        <w:rPr>
          <w:rFonts w:ascii="Times New Roman" w:hAnsi="Times New Roman" w:cs="Times New Roman"/>
          <w:sz w:val="28"/>
          <w:szCs w:val="28"/>
        </w:rPr>
        <w:t>.</w:t>
      </w:r>
    </w:p>
    <w:p w:rsidR="00153A79" w:rsidRDefault="00CA70FE" w:rsidP="00153A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изученных нормативно правовых актов, а также материалов судебной практики, можно сделать вывод о том, что </w:t>
      </w:r>
      <w:r w:rsidR="00095AA6">
        <w:rPr>
          <w:rFonts w:ascii="Times New Roman" w:hAnsi="Times New Roman" w:cs="Times New Roman"/>
          <w:sz w:val="28"/>
          <w:szCs w:val="28"/>
        </w:rPr>
        <w:t>в действующее законодательство необходимо внесение изме</w:t>
      </w:r>
      <w:r w:rsidR="00685A2D">
        <w:rPr>
          <w:rFonts w:ascii="Times New Roman" w:hAnsi="Times New Roman" w:cs="Times New Roman"/>
          <w:sz w:val="28"/>
          <w:szCs w:val="28"/>
        </w:rPr>
        <w:t>нений и дополнений, в частности</w:t>
      </w:r>
      <w:r w:rsidR="00095AA6">
        <w:rPr>
          <w:rFonts w:ascii="Times New Roman" w:hAnsi="Times New Roman" w:cs="Times New Roman"/>
          <w:sz w:val="28"/>
          <w:szCs w:val="28"/>
        </w:rPr>
        <w:t xml:space="preserve"> в </w:t>
      </w:r>
      <w:r w:rsidR="00095AA6" w:rsidRPr="00006F68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23.06.2015 N 25</w:t>
      </w:r>
      <w:r w:rsidR="00095AA6">
        <w:rPr>
          <w:rFonts w:ascii="Times New Roman" w:hAnsi="Times New Roman" w:cs="Times New Roman"/>
          <w:sz w:val="28"/>
          <w:szCs w:val="28"/>
        </w:rPr>
        <w:t xml:space="preserve"> </w:t>
      </w:r>
      <w:r w:rsidR="00095AA6" w:rsidRPr="00006F68">
        <w:rPr>
          <w:rFonts w:ascii="Times New Roman" w:hAnsi="Times New Roman" w:cs="Times New Roman"/>
          <w:sz w:val="28"/>
          <w:szCs w:val="28"/>
        </w:rPr>
        <w:t>"О применении судами некоторых положений раздела I части первой Гражданского кодекса Российской Федерации"</w:t>
      </w:r>
      <w:r w:rsidR="00477921">
        <w:rPr>
          <w:rFonts w:ascii="Times New Roman" w:hAnsi="Times New Roman" w:cs="Times New Roman"/>
          <w:sz w:val="28"/>
          <w:szCs w:val="28"/>
        </w:rPr>
        <w:t xml:space="preserve"> </w:t>
      </w:r>
      <w:r w:rsidR="00477921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477921">
        <w:rPr>
          <w:rFonts w:ascii="Times New Roman" w:hAnsi="Times New Roman" w:cs="Times New Roman"/>
          <w:sz w:val="28"/>
          <w:szCs w:val="28"/>
        </w:rPr>
        <w:t>, а именно в раздел «</w:t>
      </w:r>
      <w:r w:rsidR="00477921" w:rsidRPr="00477921">
        <w:rPr>
          <w:rFonts w:ascii="Times New Roman" w:hAnsi="Times New Roman" w:cs="Times New Roman"/>
          <w:sz w:val="28"/>
          <w:szCs w:val="28"/>
        </w:rPr>
        <w:t>Общие положения о сделках</w:t>
      </w:r>
      <w:r w:rsidR="00477921">
        <w:rPr>
          <w:rFonts w:ascii="Times New Roman" w:hAnsi="Times New Roman" w:cs="Times New Roman"/>
          <w:sz w:val="28"/>
          <w:szCs w:val="28"/>
        </w:rPr>
        <w:t xml:space="preserve">» данного постановления. </w:t>
      </w:r>
      <w:r w:rsidR="006C6447">
        <w:rPr>
          <w:rFonts w:ascii="Times New Roman" w:hAnsi="Times New Roman" w:cs="Times New Roman"/>
          <w:sz w:val="28"/>
          <w:szCs w:val="28"/>
        </w:rPr>
        <w:t xml:space="preserve">Вносимые изменения и дополнения должны содержать разъяснение, что есть условие сделки, какими </w:t>
      </w:r>
      <w:r w:rsidR="006C6447">
        <w:rPr>
          <w:rFonts w:ascii="Times New Roman" w:hAnsi="Times New Roman" w:cs="Times New Roman"/>
          <w:sz w:val="28"/>
          <w:szCs w:val="28"/>
        </w:rPr>
        <w:lastRenderedPageBreak/>
        <w:t>признаками оно обладает.</w:t>
      </w:r>
      <w:r w:rsidR="004E2FB0">
        <w:rPr>
          <w:rFonts w:ascii="Times New Roman" w:hAnsi="Times New Roman" w:cs="Times New Roman"/>
          <w:sz w:val="28"/>
          <w:szCs w:val="28"/>
        </w:rPr>
        <w:t xml:space="preserve"> </w:t>
      </w:r>
      <w:r w:rsidR="00916288">
        <w:rPr>
          <w:rFonts w:ascii="Times New Roman" w:hAnsi="Times New Roman" w:cs="Times New Roman"/>
          <w:sz w:val="28"/>
          <w:szCs w:val="28"/>
        </w:rPr>
        <w:t>Кроме того</w:t>
      </w:r>
      <w:r w:rsidR="006C6447">
        <w:rPr>
          <w:rFonts w:ascii="Times New Roman" w:hAnsi="Times New Roman" w:cs="Times New Roman"/>
          <w:sz w:val="28"/>
          <w:szCs w:val="28"/>
        </w:rPr>
        <w:t xml:space="preserve"> видится необходимым внесение положений, содержащих разъяснения участникам гражданского оборота  о возможности привязать возникновение или прекращение прав и обязанностей</w:t>
      </w:r>
      <w:r w:rsidR="006C6447" w:rsidRPr="006C6447">
        <w:rPr>
          <w:rFonts w:ascii="Times New Roman" w:hAnsi="Times New Roman" w:cs="Times New Roman"/>
          <w:sz w:val="28"/>
          <w:szCs w:val="28"/>
        </w:rPr>
        <w:t xml:space="preserve"> не к моменту формального наступления условия, а к моменту, когда об этом станет или может стать известным сторонам.</w:t>
      </w:r>
      <w:r w:rsidR="004216B9">
        <w:rPr>
          <w:rFonts w:ascii="Times New Roman" w:hAnsi="Times New Roman" w:cs="Times New Roman"/>
          <w:sz w:val="28"/>
          <w:szCs w:val="28"/>
        </w:rPr>
        <w:t xml:space="preserve"> Это позволит лучше координировать поведение участников правоотношения в случае, когда в качестве условия сделки выступают обстоятельства, момент возникновения которых может быть скрыт от одной или обеих сторон. Также необходимо обратить внимание на нюансы при определении факта наступления условия, в частности, в каких случаях наступившие обстоятельства должны строго соответствовать описанию условия, которое содержится в договоре, а в каких случаях допустимо игнорирование несущественных отклонений </w:t>
      </w:r>
      <w:r w:rsidR="004E2FB0">
        <w:rPr>
          <w:rFonts w:ascii="Times New Roman" w:hAnsi="Times New Roman" w:cs="Times New Roman"/>
          <w:sz w:val="28"/>
          <w:szCs w:val="28"/>
        </w:rPr>
        <w:t>таких обстоятельств.</w:t>
      </w:r>
    </w:p>
    <w:p w:rsidR="00153A79" w:rsidRDefault="00153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393D" w:rsidRPr="00153A79" w:rsidRDefault="00853EE6" w:rsidP="00DC45C1">
      <w:pPr>
        <w:spacing w:after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EE6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источников и литературы</w:t>
      </w:r>
    </w:p>
    <w:p w:rsidR="00853EE6" w:rsidRDefault="00C34DFA" w:rsidP="00F13B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34DFA">
        <w:rPr>
          <w:rFonts w:ascii="Times New Roman" w:hAnsi="Times New Roman" w:cs="Times New Roman"/>
          <w:sz w:val="28"/>
          <w:szCs w:val="28"/>
        </w:rPr>
        <w:t>Конституция Российской Федерации. Принята всенародным голосованием 12.12.1993 (с учетом поправок, внесенных Законами РФ о поправках к Конституции РФ от 30.12.2008 N 6-ФКЗ, от 30.12.2008 N 7-ФКЗ, от 05.02.2014 N 2-ФКЗ, от 21.07.2014 N 11-ФКЗ) // "Собрание законодательства РФ", 04.08.2014, N 31, ст. 4398.</w:t>
      </w:r>
    </w:p>
    <w:p w:rsidR="00C34DFA" w:rsidRDefault="00C34DFA" w:rsidP="00C34D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DFA">
        <w:rPr>
          <w:rFonts w:ascii="Times New Roman" w:hAnsi="Times New Roman" w:cs="Times New Roman"/>
          <w:b/>
          <w:sz w:val="28"/>
          <w:szCs w:val="28"/>
        </w:rPr>
        <w:t>2. Нормативные правовые акты Российской Федерации</w:t>
      </w:r>
    </w:p>
    <w:p w:rsidR="00C34DFA" w:rsidRDefault="00C34DFA" w:rsidP="00C34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34DFA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N 51-ФЗ: ред. от 29.07.2017, с изм. и доп., вступ. в силу с 06.08.2017 // "Собрание законодательства РФ", 05.12.1994, N 32, ст. 3301.</w:t>
      </w:r>
    </w:p>
    <w:p w:rsidR="00C34DFA" w:rsidRDefault="00C34DFA" w:rsidP="00C34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34DFA">
        <w:rPr>
          <w:rFonts w:ascii="Times New Roman" w:hAnsi="Times New Roman" w:cs="Times New Roman"/>
          <w:sz w:val="28"/>
          <w:szCs w:val="28"/>
        </w:rPr>
        <w:t>Концепция развития гражданского законодательства РФ (одобрена решением Совета при Президенте РФ по кодификации и совершенствованию гражданского законодательства от  07.10.2009) // "Вестник ВАС РФ", N 11, ноябрь, 2009.</w:t>
      </w:r>
    </w:p>
    <w:p w:rsidR="00976CBC" w:rsidRDefault="00976CBC" w:rsidP="00976C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76CBC">
        <w:rPr>
          <w:rFonts w:ascii="Times New Roman" w:hAnsi="Times New Roman" w:cs="Times New Roman"/>
          <w:b/>
          <w:sz w:val="28"/>
          <w:szCs w:val="28"/>
        </w:rPr>
        <w:t>Научная, учебная и специальная литература</w:t>
      </w:r>
    </w:p>
    <w:p w:rsidR="0031053A" w:rsidRDefault="00976CBC" w:rsidP="00310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053A">
        <w:rPr>
          <w:rFonts w:ascii="Times New Roman" w:hAnsi="Times New Roman" w:cs="Times New Roman"/>
          <w:sz w:val="28"/>
          <w:szCs w:val="28"/>
        </w:rPr>
        <w:t>Ахмедов</w:t>
      </w:r>
      <w:r w:rsidR="0031053A" w:rsidRPr="0031053A">
        <w:rPr>
          <w:rFonts w:ascii="Times New Roman" w:hAnsi="Times New Roman" w:cs="Times New Roman"/>
          <w:sz w:val="28"/>
          <w:szCs w:val="28"/>
        </w:rPr>
        <w:t xml:space="preserve"> А. Я. Свобода совершения сделок под условием, наступление которого зависит от воли сторон сделки //Вестник Саратовской государственной юридической академии. – 2015. – №. 4 (105).</w:t>
      </w:r>
    </w:p>
    <w:p w:rsidR="0031053A" w:rsidRDefault="0031053A" w:rsidP="00310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1053A">
        <w:rPr>
          <w:rFonts w:ascii="Times New Roman" w:hAnsi="Times New Roman" w:cs="Times New Roman"/>
          <w:sz w:val="28"/>
          <w:szCs w:val="28"/>
        </w:rPr>
        <w:t>Богданов Е. В. Свобода и произвол как элементы договорного регулирования общественных отношений //Журнал российского права. – 2017. – №. 3. – С. 41-53.</w:t>
      </w:r>
    </w:p>
    <w:p w:rsidR="00976CBC" w:rsidRDefault="0031053A" w:rsidP="00976C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76CBC" w:rsidRPr="00976CBC">
        <w:rPr>
          <w:rFonts w:ascii="Times New Roman" w:hAnsi="Times New Roman" w:cs="Times New Roman"/>
          <w:sz w:val="28"/>
          <w:szCs w:val="28"/>
        </w:rPr>
        <w:t>Ермолова Н. А. Условные сделки в российском гражданском праве //Монография–М.: Изд-во «Юрист. – 2011. – Т. 13. – №. 08.– с. 12.</w:t>
      </w:r>
    </w:p>
    <w:p w:rsidR="0031053A" w:rsidRDefault="0031053A" w:rsidP="00310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1053A">
        <w:rPr>
          <w:rFonts w:ascii="Times New Roman" w:hAnsi="Times New Roman" w:cs="Times New Roman"/>
          <w:sz w:val="28"/>
          <w:szCs w:val="28"/>
        </w:rPr>
        <w:t xml:space="preserve">Жукова К. С. </w:t>
      </w:r>
      <w:r w:rsidR="00D50CA3" w:rsidRPr="0031053A">
        <w:rPr>
          <w:rFonts w:ascii="Times New Roman" w:hAnsi="Times New Roman" w:cs="Times New Roman"/>
          <w:sz w:val="28"/>
          <w:szCs w:val="28"/>
        </w:rPr>
        <w:t>Условные сделки в российском гражданском праве</w:t>
      </w:r>
      <w:r w:rsidRPr="0031053A">
        <w:rPr>
          <w:rFonts w:ascii="Times New Roman" w:hAnsi="Times New Roman" w:cs="Times New Roman"/>
          <w:sz w:val="28"/>
          <w:szCs w:val="28"/>
        </w:rPr>
        <w:t xml:space="preserve"> //Гражданское законодательство РФ: современное состояние, тенденции и перспективы развития. – 2016. – С. 28-29.</w:t>
      </w:r>
    </w:p>
    <w:p w:rsidR="00D50CA3" w:rsidRDefault="00D50CA3" w:rsidP="00D50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1053A">
        <w:rPr>
          <w:rFonts w:ascii="Times New Roman" w:hAnsi="Times New Roman" w:cs="Times New Roman"/>
          <w:sz w:val="28"/>
          <w:szCs w:val="28"/>
        </w:rPr>
        <w:t>Кырлиг Е. В., Бакаева И. В. Сделка под отлагательным условием: проблема правовых последствий //Концепт. – 2017. – №. S7.</w:t>
      </w:r>
    </w:p>
    <w:p w:rsidR="00D50CA3" w:rsidRDefault="00D50CA3" w:rsidP="00D50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Pr="00976CBC">
        <w:rPr>
          <w:rFonts w:ascii="Times New Roman" w:hAnsi="Times New Roman" w:cs="Times New Roman"/>
          <w:sz w:val="28"/>
          <w:szCs w:val="28"/>
        </w:rPr>
        <w:t>Лебедева А. Н. Условные и безусловные сделки //Научный альманах. – 2017. – №. 4-1. – С. 463-466.</w:t>
      </w:r>
    </w:p>
    <w:p w:rsidR="00976CBC" w:rsidRDefault="00D50CA3" w:rsidP="00D50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76CBC" w:rsidRPr="00976CBC">
        <w:rPr>
          <w:rFonts w:ascii="Times New Roman" w:hAnsi="Times New Roman" w:cs="Times New Roman"/>
          <w:sz w:val="28"/>
          <w:szCs w:val="28"/>
        </w:rPr>
        <w:t>Останина Е. Зависимость правовых последствий сделки от отлагательного и отменительного условий. –2017.– с.34</w:t>
      </w:r>
    </w:p>
    <w:p w:rsidR="00D50CA3" w:rsidRDefault="00D50CA3" w:rsidP="00D50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Попов В. С., Попова И</w:t>
      </w:r>
      <w:r w:rsidRPr="0031053A">
        <w:rPr>
          <w:rFonts w:ascii="Times New Roman" w:hAnsi="Times New Roman" w:cs="Times New Roman"/>
          <w:sz w:val="28"/>
          <w:szCs w:val="28"/>
        </w:rPr>
        <w:t>. В. Гражданско-правовые сделки в теории, законодательстве и правоприменении //Вестник Тамбовского университета. Серия: Политические науки и право. – 2016. – №. 3 (7).</w:t>
      </w:r>
    </w:p>
    <w:p w:rsidR="00976CBC" w:rsidRDefault="00D50CA3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31053A" w:rsidRPr="0031053A">
        <w:rPr>
          <w:rFonts w:ascii="Times New Roman" w:hAnsi="Times New Roman" w:cs="Times New Roman"/>
          <w:sz w:val="28"/>
          <w:szCs w:val="28"/>
        </w:rPr>
        <w:t>Ровный В. В. Об условности сделки (статья 157 Гражданского кодекса Российской Федерации) //Сибирский юридический вестник. – 2017. – №. 1.</w:t>
      </w:r>
    </w:p>
    <w:p w:rsidR="00006F68" w:rsidRDefault="00AE7532" w:rsidP="00006F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06F68" w:rsidRPr="00006F68">
        <w:rPr>
          <w:rFonts w:ascii="Times New Roman" w:hAnsi="Times New Roman" w:cs="Times New Roman"/>
          <w:b/>
          <w:sz w:val="28"/>
          <w:szCs w:val="28"/>
        </w:rPr>
        <w:t>Правоприменительные акты и акты толкования права</w:t>
      </w:r>
    </w:p>
    <w:p w:rsidR="00790798" w:rsidRDefault="00006F68" w:rsidP="0079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06F68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23.06.2015 N 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F68">
        <w:rPr>
          <w:rFonts w:ascii="Times New Roman" w:hAnsi="Times New Roman" w:cs="Times New Roman"/>
          <w:sz w:val="28"/>
          <w:szCs w:val="28"/>
        </w:rPr>
        <w:t>"О применении судами некоторых положений раздела I части первой Гражданского кодекса Российской Федерации"</w:t>
      </w:r>
      <w:r w:rsidR="003E1324">
        <w:rPr>
          <w:rFonts w:ascii="Times New Roman" w:hAnsi="Times New Roman" w:cs="Times New Roman"/>
          <w:sz w:val="28"/>
          <w:szCs w:val="28"/>
        </w:rPr>
        <w:t xml:space="preserve"> // "Бюллетень Верховного Суда </w:t>
      </w:r>
      <w:r w:rsidR="003E1324" w:rsidRPr="00790798">
        <w:rPr>
          <w:rFonts w:ascii="Times New Roman" w:hAnsi="Times New Roman" w:cs="Times New Roman"/>
          <w:sz w:val="28"/>
          <w:szCs w:val="28"/>
        </w:rPr>
        <w:t>РФ". – 2015. - N 8 (август).</w:t>
      </w:r>
    </w:p>
    <w:p w:rsidR="00790798" w:rsidRDefault="003E1324" w:rsidP="0079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="00790798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  <w:r w:rsid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Басманного районного</w:t>
      </w:r>
      <w:r w:rsidR="00790798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79079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3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790798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Москвы от 25 апреля 2014 г. по делу № 2-990/2014</w:t>
      </w:r>
      <w:r w:rsid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</w:t>
      </w:r>
      <w:r w:rsidR="00790798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7907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90798" w:rsidRPr="00790798">
        <w:rPr>
          <w:rFonts w:ascii="Times New Roman" w:hAnsi="Times New Roman" w:cs="Times New Roman"/>
          <w:sz w:val="28"/>
          <w:szCs w:val="28"/>
        </w:rPr>
        <w:t>–</w:t>
      </w:r>
      <w:r w:rsidR="00790798"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="00790798" w:rsidRPr="00790798">
        <w:rPr>
          <w:rFonts w:ascii="Times New Roman" w:hAnsi="Times New Roman" w:cs="Times New Roman"/>
          <w:sz w:val="28"/>
          <w:szCs w:val="28"/>
        </w:rPr>
        <w:t>[</w:t>
      </w:r>
      <w:r w:rsidR="00790798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790798" w:rsidRPr="00790798">
        <w:rPr>
          <w:rFonts w:ascii="Times New Roman" w:hAnsi="Times New Roman" w:cs="Times New Roman"/>
          <w:sz w:val="28"/>
          <w:szCs w:val="28"/>
        </w:rPr>
        <w:t>]</w:t>
      </w:r>
      <w:r w:rsidR="00790798">
        <w:rPr>
          <w:rFonts w:ascii="Times New Roman" w:hAnsi="Times New Roman" w:cs="Times New Roman"/>
          <w:sz w:val="28"/>
          <w:szCs w:val="28"/>
        </w:rPr>
        <w:t xml:space="preserve"> // </w:t>
      </w:r>
      <w:r w:rsidR="0079079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90798">
        <w:rPr>
          <w:rFonts w:ascii="Times New Roman" w:hAnsi="Times New Roman" w:cs="Times New Roman"/>
          <w:sz w:val="28"/>
          <w:szCs w:val="28"/>
        </w:rPr>
        <w:t xml:space="preserve">: </w:t>
      </w:r>
      <w:r w:rsidR="00B30732" w:rsidRPr="00D547F4">
        <w:rPr>
          <w:rFonts w:ascii="Times New Roman" w:hAnsi="Times New Roman" w:cs="Times New Roman"/>
          <w:sz w:val="28"/>
          <w:szCs w:val="28"/>
        </w:rPr>
        <w:t>http://sudact.ru/regular/doc/iPac3s098SQX</w:t>
      </w:r>
      <w:r w:rsidR="00A37C01">
        <w:rPr>
          <w:rFonts w:ascii="Times New Roman" w:hAnsi="Times New Roman" w:cs="Times New Roman"/>
          <w:sz w:val="28"/>
          <w:szCs w:val="28"/>
        </w:rPr>
        <w:t xml:space="preserve"> (дата обращения 24.11</w:t>
      </w:r>
      <w:r w:rsidR="00B30732">
        <w:rPr>
          <w:rFonts w:ascii="Times New Roman" w:hAnsi="Times New Roman" w:cs="Times New Roman"/>
          <w:sz w:val="28"/>
          <w:szCs w:val="28"/>
        </w:rPr>
        <w:t>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180F4E" w:rsidRPr="00790798" w:rsidRDefault="00180F4E" w:rsidP="00790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Решение Новочеркасского городского</w:t>
      </w:r>
      <w:r w:rsidRPr="00180F4E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F4E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30 апреля 2014 г. по делу № </w:t>
      </w:r>
      <w:r w:rsidRPr="00180F4E">
        <w:rPr>
          <w:rFonts w:ascii="Times New Roman" w:hAnsi="Times New Roman" w:cs="Times New Roman"/>
          <w:sz w:val="28"/>
          <w:szCs w:val="28"/>
        </w:rPr>
        <w:t>2-954/2014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80F4E">
        <w:rPr>
          <w:rFonts w:ascii="Times New Roman" w:hAnsi="Times New Roman" w:cs="Times New Roman"/>
          <w:sz w:val="28"/>
          <w:szCs w:val="28"/>
        </w:rPr>
        <w:t>http://sudact.ru/regular/doc/k8xHKyaCL9HR</w:t>
      </w:r>
      <w:r>
        <w:rPr>
          <w:rFonts w:ascii="Times New Roman" w:hAnsi="Times New Roman" w:cs="Times New Roman"/>
          <w:sz w:val="28"/>
          <w:szCs w:val="28"/>
        </w:rPr>
        <w:t xml:space="preserve"> (дата обращения 03.12.2017 г.).</w:t>
      </w:r>
    </w:p>
    <w:p w:rsidR="003E1324" w:rsidRDefault="00180F4E" w:rsidP="003E13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90798">
        <w:rPr>
          <w:rFonts w:ascii="Times New Roman" w:hAnsi="Times New Roman" w:cs="Times New Roman"/>
          <w:sz w:val="28"/>
          <w:szCs w:val="28"/>
        </w:rPr>
        <w:t>. Решение Советского районного</w:t>
      </w:r>
      <w:r w:rsidR="00790798" w:rsidRPr="00790798">
        <w:rPr>
          <w:rFonts w:ascii="Times New Roman" w:hAnsi="Times New Roman" w:cs="Times New Roman"/>
          <w:sz w:val="28"/>
          <w:szCs w:val="28"/>
        </w:rPr>
        <w:t xml:space="preserve"> суд</w:t>
      </w:r>
      <w:r w:rsidR="00790798">
        <w:rPr>
          <w:rFonts w:ascii="Times New Roman" w:hAnsi="Times New Roman" w:cs="Times New Roman"/>
          <w:sz w:val="28"/>
          <w:szCs w:val="28"/>
        </w:rPr>
        <w:t>а</w:t>
      </w:r>
      <w:r w:rsidR="00B30732">
        <w:rPr>
          <w:rFonts w:ascii="Times New Roman" w:hAnsi="Times New Roman" w:cs="Times New Roman"/>
          <w:sz w:val="28"/>
          <w:szCs w:val="28"/>
        </w:rPr>
        <w:t xml:space="preserve"> г.</w:t>
      </w:r>
      <w:r w:rsidR="00790798" w:rsidRPr="00790798">
        <w:rPr>
          <w:rFonts w:ascii="Times New Roman" w:hAnsi="Times New Roman" w:cs="Times New Roman"/>
          <w:sz w:val="28"/>
          <w:szCs w:val="28"/>
        </w:rPr>
        <w:t xml:space="preserve"> Волгограда</w:t>
      </w:r>
      <w:r w:rsidR="00B30732">
        <w:rPr>
          <w:rFonts w:ascii="Times New Roman" w:hAnsi="Times New Roman" w:cs="Times New Roman"/>
          <w:sz w:val="28"/>
          <w:szCs w:val="28"/>
        </w:rPr>
        <w:t xml:space="preserve"> от 9 июля 2014 г. по делу </w:t>
      </w:r>
      <w:r w:rsidR="00B30732" w:rsidRPr="00B30732">
        <w:rPr>
          <w:rFonts w:ascii="Times New Roman" w:hAnsi="Times New Roman" w:cs="Times New Roman"/>
          <w:sz w:val="28"/>
          <w:szCs w:val="28"/>
        </w:rPr>
        <w:t>№ 2-1744/2014</w:t>
      </w:r>
      <w:r w:rsidR="00B30732">
        <w:rPr>
          <w:rFonts w:ascii="Times New Roman" w:hAnsi="Times New Roman" w:cs="Times New Roman"/>
          <w:sz w:val="28"/>
          <w:szCs w:val="28"/>
        </w:rPr>
        <w:t xml:space="preserve"> </w:t>
      </w:r>
      <w:r w:rsidR="00B3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B30732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B3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732" w:rsidRPr="00790798">
        <w:rPr>
          <w:rFonts w:ascii="Times New Roman" w:hAnsi="Times New Roman" w:cs="Times New Roman"/>
          <w:sz w:val="28"/>
          <w:szCs w:val="28"/>
        </w:rPr>
        <w:t>–</w:t>
      </w:r>
      <w:r w:rsidR="00B30732"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="00B30732" w:rsidRPr="00790798">
        <w:rPr>
          <w:rFonts w:ascii="Times New Roman" w:hAnsi="Times New Roman" w:cs="Times New Roman"/>
          <w:sz w:val="28"/>
          <w:szCs w:val="28"/>
        </w:rPr>
        <w:t>[</w:t>
      </w:r>
      <w:r w:rsidR="00B30732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B30732" w:rsidRPr="00790798">
        <w:rPr>
          <w:rFonts w:ascii="Times New Roman" w:hAnsi="Times New Roman" w:cs="Times New Roman"/>
          <w:sz w:val="28"/>
          <w:szCs w:val="28"/>
        </w:rPr>
        <w:t>]</w:t>
      </w:r>
      <w:r w:rsidR="00B30732">
        <w:rPr>
          <w:rFonts w:ascii="Times New Roman" w:hAnsi="Times New Roman" w:cs="Times New Roman"/>
          <w:sz w:val="28"/>
          <w:szCs w:val="28"/>
        </w:rPr>
        <w:t xml:space="preserve"> // </w:t>
      </w:r>
      <w:r w:rsidR="00B307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30732">
        <w:rPr>
          <w:rFonts w:ascii="Times New Roman" w:hAnsi="Times New Roman" w:cs="Times New Roman"/>
          <w:sz w:val="28"/>
          <w:szCs w:val="28"/>
        </w:rPr>
        <w:t>:</w:t>
      </w:r>
      <w:r w:rsidR="00B30732" w:rsidRPr="00B30732">
        <w:t xml:space="preserve"> </w:t>
      </w:r>
      <w:r w:rsidR="00B30732" w:rsidRPr="00D547F4">
        <w:rPr>
          <w:rFonts w:ascii="Times New Roman" w:hAnsi="Times New Roman" w:cs="Times New Roman"/>
          <w:sz w:val="28"/>
          <w:szCs w:val="28"/>
        </w:rPr>
        <w:t>http://sudact.ru/regular/doc/NXWxiqAJ1kgT</w:t>
      </w:r>
      <w:r w:rsidR="00A37C01">
        <w:rPr>
          <w:rFonts w:ascii="Times New Roman" w:hAnsi="Times New Roman" w:cs="Times New Roman"/>
          <w:sz w:val="28"/>
          <w:szCs w:val="28"/>
        </w:rPr>
        <w:t xml:space="preserve"> (дата обращения 24.11</w:t>
      </w:r>
      <w:r w:rsidR="00B30732">
        <w:rPr>
          <w:rFonts w:ascii="Times New Roman" w:hAnsi="Times New Roman" w:cs="Times New Roman"/>
          <w:sz w:val="28"/>
          <w:szCs w:val="28"/>
        </w:rPr>
        <w:t>.2017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1324" w:rsidRDefault="00180F4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30732">
        <w:rPr>
          <w:rFonts w:ascii="Times New Roman" w:hAnsi="Times New Roman" w:cs="Times New Roman"/>
          <w:sz w:val="28"/>
          <w:szCs w:val="28"/>
        </w:rPr>
        <w:t>. Апелляционное определение Судебной коллегии</w:t>
      </w:r>
      <w:r w:rsidR="00B30732" w:rsidRPr="00B30732">
        <w:rPr>
          <w:rFonts w:ascii="Times New Roman" w:hAnsi="Times New Roman" w:cs="Times New Roman"/>
          <w:sz w:val="28"/>
          <w:szCs w:val="28"/>
        </w:rPr>
        <w:t xml:space="preserve"> по гражданским делам Московского городского суда</w:t>
      </w:r>
      <w:r w:rsidR="00B30732">
        <w:rPr>
          <w:rFonts w:ascii="Times New Roman" w:hAnsi="Times New Roman" w:cs="Times New Roman"/>
          <w:sz w:val="28"/>
          <w:szCs w:val="28"/>
        </w:rPr>
        <w:t xml:space="preserve"> от </w:t>
      </w:r>
      <w:r w:rsidR="00B30732" w:rsidRPr="00B30732">
        <w:rPr>
          <w:rFonts w:ascii="Times New Roman" w:hAnsi="Times New Roman" w:cs="Times New Roman"/>
          <w:sz w:val="28"/>
          <w:szCs w:val="28"/>
        </w:rPr>
        <w:t>10 декабря 2014 г</w:t>
      </w:r>
      <w:r w:rsidR="00B30732">
        <w:rPr>
          <w:rFonts w:ascii="Times New Roman" w:hAnsi="Times New Roman" w:cs="Times New Roman"/>
          <w:sz w:val="28"/>
          <w:szCs w:val="28"/>
        </w:rPr>
        <w:t>. по делу</w:t>
      </w:r>
      <w:r w:rsidR="00B30732" w:rsidRPr="00B30732">
        <w:rPr>
          <w:rFonts w:ascii="Times New Roman" w:hAnsi="Times New Roman" w:cs="Times New Roman"/>
          <w:sz w:val="28"/>
          <w:szCs w:val="28"/>
        </w:rPr>
        <w:t xml:space="preserve"> № 33-45471</w:t>
      </w:r>
      <w:r w:rsidR="00852A07" w:rsidRPr="00852A07">
        <w:rPr>
          <w:rFonts w:ascii="Times New Roman" w:hAnsi="Times New Roman" w:cs="Times New Roman"/>
          <w:sz w:val="28"/>
          <w:szCs w:val="28"/>
        </w:rPr>
        <w:t>/2014</w:t>
      </w:r>
      <w:r w:rsidR="00B30732">
        <w:rPr>
          <w:rFonts w:ascii="Times New Roman" w:hAnsi="Times New Roman" w:cs="Times New Roman"/>
          <w:sz w:val="28"/>
          <w:szCs w:val="28"/>
        </w:rPr>
        <w:t xml:space="preserve"> </w:t>
      </w:r>
      <w:r w:rsidR="00B3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B30732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B30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30732" w:rsidRPr="00790798">
        <w:rPr>
          <w:rFonts w:ascii="Times New Roman" w:hAnsi="Times New Roman" w:cs="Times New Roman"/>
          <w:sz w:val="28"/>
          <w:szCs w:val="28"/>
        </w:rPr>
        <w:t>–</w:t>
      </w:r>
      <w:r w:rsidR="00B30732">
        <w:rPr>
          <w:rFonts w:ascii="Times New Roman" w:hAnsi="Times New Roman" w:cs="Times New Roman"/>
          <w:sz w:val="28"/>
          <w:szCs w:val="28"/>
        </w:rPr>
        <w:t xml:space="preserve"> Картотека дел судов общей </w:t>
      </w:r>
      <w:r w:rsidR="00B30732">
        <w:rPr>
          <w:rFonts w:ascii="Times New Roman" w:hAnsi="Times New Roman" w:cs="Times New Roman"/>
          <w:sz w:val="28"/>
          <w:szCs w:val="28"/>
        </w:rPr>
        <w:lastRenderedPageBreak/>
        <w:t xml:space="preserve">юрисдикции. </w:t>
      </w:r>
      <w:r w:rsidR="00B30732" w:rsidRPr="00790798">
        <w:rPr>
          <w:rFonts w:ascii="Times New Roman" w:hAnsi="Times New Roman" w:cs="Times New Roman"/>
          <w:sz w:val="28"/>
          <w:szCs w:val="28"/>
        </w:rPr>
        <w:t>[</w:t>
      </w:r>
      <w:r w:rsidR="00B30732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B30732" w:rsidRPr="00790798">
        <w:rPr>
          <w:rFonts w:ascii="Times New Roman" w:hAnsi="Times New Roman" w:cs="Times New Roman"/>
          <w:sz w:val="28"/>
          <w:szCs w:val="28"/>
        </w:rPr>
        <w:t>]</w:t>
      </w:r>
      <w:r w:rsidR="00B30732">
        <w:rPr>
          <w:rFonts w:ascii="Times New Roman" w:hAnsi="Times New Roman" w:cs="Times New Roman"/>
          <w:sz w:val="28"/>
          <w:szCs w:val="28"/>
        </w:rPr>
        <w:t xml:space="preserve"> // </w:t>
      </w:r>
      <w:r w:rsidR="00B3073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B30732">
        <w:rPr>
          <w:rFonts w:ascii="Times New Roman" w:hAnsi="Times New Roman" w:cs="Times New Roman"/>
          <w:sz w:val="28"/>
          <w:szCs w:val="28"/>
        </w:rPr>
        <w:t xml:space="preserve">: </w:t>
      </w:r>
      <w:r w:rsidR="00B30732" w:rsidRPr="00B30732">
        <w:t xml:space="preserve"> </w:t>
      </w:r>
      <w:r w:rsidR="00B30732" w:rsidRPr="00D547F4">
        <w:rPr>
          <w:rFonts w:ascii="Times New Roman" w:hAnsi="Times New Roman" w:cs="Times New Roman"/>
          <w:sz w:val="28"/>
          <w:szCs w:val="28"/>
        </w:rPr>
        <w:t>http://sudact.ru/regular/doc/tUP9M5vJZMmd</w:t>
      </w:r>
      <w:r w:rsidR="00A37C01">
        <w:rPr>
          <w:rFonts w:ascii="Times New Roman" w:hAnsi="Times New Roman" w:cs="Times New Roman"/>
          <w:sz w:val="28"/>
          <w:szCs w:val="28"/>
        </w:rPr>
        <w:t xml:space="preserve"> (дата обращения 03</w:t>
      </w:r>
      <w:r w:rsidR="00B30732">
        <w:rPr>
          <w:rFonts w:ascii="Times New Roman" w:hAnsi="Times New Roman" w:cs="Times New Roman"/>
          <w:sz w:val="28"/>
          <w:szCs w:val="28"/>
        </w:rPr>
        <w:t>.12.2017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732" w:rsidRDefault="00180F4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30732">
        <w:rPr>
          <w:rFonts w:ascii="Times New Roman" w:hAnsi="Times New Roman" w:cs="Times New Roman"/>
          <w:sz w:val="28"/>
          <w:szCs w:val="28"/>
        </w:rPr>
        <w:t>. Апелляционное определение Судебной коллегии</w:t>
      </w:r>
      <w:r w:rsidR="00B30732" w:rsidRPr="00B30732">
        <w:rPr>
          <w:rFonts w:ascii="Times New Roman" w:hAnsi="Times New Roman" w:cs="Times New Roman"/>
          <w:sz w:val="28"/>
          <w:szCs w:val="28"/>
        </w:rPr>
        <w:t xml:space="preserve"> по гражданским делам Верховного Суда Республики Татарстан</w:t>
      </w:r>
      <w:r w:rsidR="00B30732">
        <w:rPr>
          <w:rFonts w:ascii="Times New Roman" w:hAnsi="Times New Roman" w:cs="Times New Roman"/>
          <w:sz w:val="28"/>
          <w:szCs w:val="28"/>
        </w:rPr>
        <w:t xml:space="preserve"> от 27 апреля 2015 г. по делу </w:t>
      </w:r>
      <w:r w:rsidR="00B30732" w:rsidRPr="00B30732">
        <w:rPr>
          <w:rFonts w:ascii="Times New Roman" w:hAnsi="Times New Roman" w:cs="Times New Roman"/>
          <w:sz w:val="28"/>
          <w:szCs w:val="28"/>
        </w:rPr>
        <w:t>№ 33- 5056/</w:t>
      </w:r>
      <w:r w:rsidR="00852A07">
        <w:rPr>
          <w:rFonts w:ascii="Times New Roman" w:hAnsi="Times New Roman" w:cs="Times New Roman"/>
          <w:sz w:val="28"/>
          <w:szCs w:val="28"/>
        </w:rPr>
        <w:t>20</w:t>
      </w:r>
      <w:r w:rsidR="00B30732" w:rsidRPr="00B30732">
        <w:rPr>
          <w:rFonts w:ascii="Times New Roman" w:hAnsi="Times New Roman" w:cs="Times New Roman"/>
          <w:sz w:val="28"/>
          <w:szCs w:val="28"/>
        </w:rPr>
        <w:t>15</w:t>
      </w:r>
      <w:r w:rsidR="00852A07">
        <w:rPr>
          <w:rFonts w:ascii="Times New Roman" w:hAnsi="Times New Roman" w:cs="Times New Roman"/>
          <w:sz w:val="28"/>
          <w:szCs w:val="28"/>
        </w:rPr>
        <w:t xml:space="preserve"> </w:t>
      </w:r>
      <w:r w:rsidR="0085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852A07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85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2A07" w:rsidRPr="00790798">
        <w:rPr>
          <w:rFonts w:ascii="Times New Roman" w:hAnsi="Times New Roman" w:cs="Times New Roman"/>
          <w:sz w:val="28"/>
          <w:szCs w:val="28"/>
        </w:rPr>
        <w:t>–</w:t>
      </w:r>
      <w:r w:rsidR="00852A07"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="00852A07" w:rsidRPr="00790798">
        <w:rPr>
          <w:rFonts w:ascii="Times New Roman" w:hAnsi="Times New Roman" w:cs="Times New Roman"/>
          <w:sz w:val="28"/>
          <w:szCs w:val="28"/>
        </w:rPr>
        <w:t>[</w:t>
      </w:r>
      <w:r w:rsidR="00852A0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52A07" w:rsidRPr="00790798">
        <w:rPr>
          <w:rFonts w:ascii="Times New Roman" w:hAnsi="Times New Roman" w:cs="Times New Roman"/>
          <w:sz w:val="28"/>
          <w:szCs w:val="28"/>
        </w:rPr>
        <w:t>]</w:t>
      </w:r>
      <w:r w:rsidR="00852A07">
        <w:rPr>
          <w:rFonts w:ascii="Times New Roman" w:hAnsi="Times New Roman" w:cs="Times New Roman"/>
          <w:sz w:val="28"/>
          <w:szCs w:val="28"/>
        </w:rPr>
        <w:t xml:space="preserve"> // </w:t>
      </w:r>
      <w:r w:rsidR="00852A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52A07">
        <w:rPr>
          <w:rFonts w:ascii="Times New Roman" w:hAnsi="Times New Roman" w:cs="Times New Roman"/>
          <w:sz w:val="28"/>
          <w:szCs w:val="28"/>
        </w:rPr>
        <w:t xml:space="preserve">: </w:t>
      </w:r>
      <w:r w:rsidR="00852A07" w:rsidRPr="00D547F4">
        <w:rPr>
          <w:rFonts w:ascii="Times New Roman" w:hAnsi="Times New Roman" w:cs="Times New Roman"/>
          <w:sz w:val="28"/>
          <w:szCs w:val="28"/>
        </w:rPr>
        <w:t>http://sudact.ru/regular/doc/S7KBRW1iYsrQ</w:t>
      </w:r>
      <w:r w:rsidR="00852A07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25.11</w:t>
      </w:r>
      <w:r w:rsidR="00852A07">
        <w:rPr>
          <w:rFonts w:ascii="Times New Roman" w:hAnsi="Times New Roman" w:cs="Times New Roman"/>
          <w:sz w:val="28"/>
          <w:szCs w:val="28"/>
        </w:rPr>
        <w:t>.2017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A07" w:rsidRDefault="00852A07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0F4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Решение Озерского районного</w:t>
      </w:r>
      <w:r w:rsidRPr="00852A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а (Калининградская область) от 18 января 2016 г. по делу </w:t>
      </w:r>
      <w:r w:rsidRPr="00852A07">
        <w:rPr>
          <w:rFonts w:ascii="Times New Roman" w:hAnsi="Times New Roman" w:cs="Times New Roman"/>
          <w:sz w:val="28"/>
          <w:szCs w:val="28"/>
        </w:rPr>
        <w:t>№2-2/2016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http://sudact.ru/regular/doc/QLB5jlyfxmQP</w:t>
      </w:r>
      <w:r w:rsidR="00D547F4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26.11</w:t>
      </w:r>
      <w:r w:rsidR="00D547F4">
        <w:rPr>
          <w:rFonts w:ascii="Times New Roman" w:hAnsi="Times New Roman" w:cs="Times New Roman"/>
          <w:sz w:val="28"/>
          <w:szCs w:val="28"/>
        </w:rPr>
        <w:t>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852A07" w:rsidRDefault="00180F4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52A07">
        <w:rPr>
          <w:rFonts w:ascii="Times New Roman" w:hAnsi="Times New Roman" w:cs="Times New Roman"/>
          <w:sz w:val="28"/>
          <w:szCs w:val="28"/>
        </w:rPr>
        <w:t>. Определение Нижнеилимского районного</w:t>
      </w:r>
      <w:r w:rsidR="00852A07" w:rsidRPr="00852A07">
        <w:rPr>
          <w:rFonts w:ascii="Times New Roman" w:hAnsi="Times New Roman" w:cs="Times New Roman"/>
          <w:sz w:val="28"/>
          <w:szCs w:val="28"/>
        </w:rPr>
        <w:t xml:space="preserve"> суд</w:t>
      </w:r>
      <w:r w:rsidR="00852A07">
        <w:rPr>
          <w:rFonts w:ascii="Times New Roman" w:hAnsi="Times New Roman" w:cs="Times New Roman"/>
          <w:sz w:val="28"/>
          <w:szCs w:val="28"/>
        </w:rPr>
        <w:t>а</w:t>
      </w:r>
      <w:r w:rsidR="00852A07" w:rsidRPr="00852A07">
        <w:rPr>
          <w:rFonts w:ascii="Times New Roman" w:hAnsi="Times New Roman" w:cs="Times New Roman"/>
          <w:sz w:val="28"/>
          <w:szCs w:val="28"/>
        </w:rPr>
        <w:t xml:space="preserve"> </w:t>
      </w:r>
      <w:r w:rsidR="00852A07">
        <w:rPr>
          <w:rFonts w:ascii="Times New Roman" w:hAnsi="Times New Roman" w:cs="Times New Roman"/>
          <w:sz w:val="28"/>
          <w:szCs w:val="28"/>
        </w:rPr>
        <w:t xml:space="preserve">(Иркутская область) от 10 марта 2016 г. по делу </w:t>
      </w:r>
      <w:r w:rsidR="00852A07" w:rsidRPr="00852A07">
        <w:rPr>
          <w:rFonts w:ascii="Times New Roman" w:hAnsi="Times New Roman" w:cs="Times New Roman"/>
          <w:sz w:val="28"/>
          <w:szCs w:val="28"/>
        </w:rPr>
        <w:t>№ 11-26/2016</w:t>
      </w:r>
      <w:r w:rsidR="00852A07">
        <w:rPr>
          <w:rFonts w:ascii="Times New Roman" w:hAnsi="Times New Roman" w:cs="Times New Roman"/>
          <w:sz w:val="28"/>
          <w:szCs w:val="28"/>
        </w:rPr>
        <w:t xml:space="preserve"> </w:t>
      </w:r>
      <w:r w:rsidR="0085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852A07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852A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52A07" w:rsidRPr="00790798">
        <w:rPr>
          <w:rFonts w:ascii="Times New Roman" w:hAnsi="Times New Roman" w:cs="Times New Roman"/>
          <w:sz w:val="28"/>
          <w:szCs w:val="28"/>
        </w:rPr>
        <w:t>–</w:t>
      </w:r>
      <w:r w:rsidR="00852A07"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="00852A07" w:rsidRPr="00790798">
        <w:rPr>
          <w:rFonts w:ascii="Times New Roman" w:hAnsi="Times New Roman" w:cs="Times New Roman"/>
          <w:sz w:val="28"/>
          <w:szCs w:val="28"/>
        </w:rPr>
        <w:t>[</w:t>
      </w:r>
      <w:r w:rsidR="00852A07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852A07" w:rsidRPr="00790798">
        <w:rPr>
          <w:rFonts w:ascii="Times New Roman" w:hAnsi="Times New Roman" w:cs="Times New Roman"/>
          <w:sz w:val="28"/>
          <w:szCs w:val="28"/>
        </w:rPr>
        <w:t>]</w:t>
      </w:r>
      <w:r w:rsidR="00852A07">
        <w:rPr>
          <w:rFonts w:ascii="Times New Roman" w:hAnsi="Times New Roman" w:cs="Times New Roman"/>
          <w:sz w:val="28"/>
          <w:szCs w:val="28"/>
        </w:rPr>
        <w:t xml:space="preserve"> // </w:t>
      </w:r>
      <w:r w:rsidR="00852A0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52A07"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http://sudact.ru/regular/doc/K6h5eZrJsTYC</w:t>
      </w:r>
      <w:r w:rsidR="00D547F4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28.11</w:t>
      </w:r>
      <w:r w:rsidR="00D547F4">
        <w:rPr>
          <w:rFonts w:ascii="Times New Roman" w:hAnsi="Times New Roman" w:cs="Times New Roman"/>
          <w:sz w:val="28"/>
          <w:szCs w:val="28"/>
        </w:rPr>
        <w:t>.2017 г.)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A07" w:rsidRDefault="00852A07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Решение Октябрьского районного</w:t>
      </w:r>
      <w:r w:rsidRPr="00852A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A07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Ставрополя от 17 ноября 2016 г. по делу </w:t>
      </w:r>
      <w:r w:rsidRPr="00852A07">
        <w:rPr>
          <w:rFonts w:ascii="Times New Roman" w:hAnsi="Times New Roman" w:cs="Times New Roman"/>
          <w:sz w:val="28"/>
          <w:szCs w:val="28"/>
        </w:rPr>
        <w:t>№2-2035/2016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http://sudact.ru/regular/doc/6dKmuF09XgoR</w:t>
      </w:r>
      <w:r w:rsidR="00D547F4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05.12</w:t>
      </w:r>
      <w:r w:rsidR="00D547F4">
        <w:rPr>
          <w:rFonts w:ascii="Times New Roman" w:hAnsi="Times New Roman" w:cs="Times New Roman"/>
          <w:sz w:val="28"/>
          <w:szCs w:val="28"/>
        </w:rPr>
        <w:t>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852A07" w:rsidRDefault="00852A07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Решение Центрального районного</w:t>
      </w:r>
      <w:r w:rsidRPr="00852A07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2A07">
        <w:rPr>
          <w:rFonts w:ascii="Times New Roman" w:hAnsi="Times New Roman" w:cs="Times New Roman"/>
          <w:sz w:val="28"/>
          <w:szCs w:val="28"/>
        </w:rPr>
        <w:t xml:space="preserve"> г. Омска </w:t>
      </w:r>
      <w:r w:rsidR="000624A6">
        <w:rPr>
          <w:rFonts w:ascii="Times New Roman" w:hAnsi="Times New Roman" w:cs="Times New Roman"/>
          <w:sz w:val="28"/>
          <w:szCs w:val="28"/>
        </w:rPr>
        <w:t xml:space="preserve">от 17 апреля 2017 г. по делу </w:t>
      </w:r>
      <w:r w:rsidR="000624A6" w:rsidRPr="000624A6">
        <w:rPr>
          <w:rFonts w:ascii="Times New Roman" w:hAnsi="Times New Roman" w:cs="Times New Roman"/>
          <w:sz w:val="28"/>
          <w:szCs w:val="28"/>
        </w:rPr>
        <w:t>№ 2-343/2017</w:t>
      </w:r>
      <w:r w:rsidR="000624A6">
        <w:rPr>
          <w:rFonts w:ascii="Times New Roman" w:hAnsi="Times New Roman" w:cs="Times New Roman"/>
          <w:sz w:val="28"/>
          <w:szCs w:val="28"/>
        </w:rPr>
        <w:t xml:space="preserve"> </w:t>
      </w:r>
      <w:r w:rsidR="00062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="000624A6"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 w:rsidR="00062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624A6" w:rsidRPr="00790798">
        <w:rPr>
          <w:rFonts w:ascii="Times New Roman" w:hAnsi="Times New Roman" w:cs="Times New Roman"/>
          <w:sz w:val="28"/>
          <w:szCs w:val="28"/>
        </w:rPr>
        <w:t>–</w:t>
      </w:r>
      <w:r w:rsidR="000624A6"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="000624A6" w:rsidRPr="00790798">
        <w:rPr>
          <w:rFonts w:ascii="Times New Roman" w:hAnsi="Times New Roman" w:cs="Times New Roman"/>
          <w:sz w:val="28"/>
          <w:szCs w:val="28"/>
        </w:rPr>
        <w:t>[</w:t>
      </w:r>
      <w:r w:rsidR="000624A6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0624A6" w:rsidRPr="00790798">
        <w:rPr>
          <w:rFonts w:ascii="Times New Roman" w:hAnsi="Times New Roman" w:cs="Times New Roman"/>
          <w:sz w:val="28"/>
          <w:szCs w:val="28"/>
        </w:rPr>
        <w:t>]</w:t>
      </w:r>
      <w:r w:rsidR="000624A6">
        <w:rPr>
          <w:rFonts w:ascii="Times New Roman" w:hAnsi="Times New Roman" w:cs="Times New Roman"/>
          <w:sz w:val="28"/>
          <w:szCs w:val="28"/>
        </w:rPr>
        <w:t xml:space="preserve"> // </w:t>
      </w:r>
      <w:r w:rsidR="000624A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0624A6"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http://sudact.ru/regular/doc/v6WdoMFGvyw</w:t>
      </w:r>
      <w:r w:rsidR="00D547F4">
        <w:rPr>
          <w:rFonts w:ascii="Times New Roman" w:hAnsi="Times New Roman" w:cs="Times New Roman"/>
          <w:sz w:val="28"/>
          <w:szCs w:val="28"/>
        </w:rPr>
        <w:t xml:space="preserve"> (дата обращения 0</w:t>
      </w:r>
      <w:r w:rsidR="00A37C01">
        <w:rPr>
          <w:rFonts w:ascii="Times New Roman" w:hAnsi="Times New Roman" w:cs="Times New Roman"/>
          <w:sz w:val="28"/>
          <w:szCs w:val="28"/>
        </w:rPr>
        <w:t>5</w:t>
      </w:r>
      <w:r w:rsidR="00D547F4">
        <w:rPr>
          <w:rFonts w:ascii="Times New Roman" w:hAnsi="Times New Roman" w:cs="Times New Roman"/>
          <w:sz w:val="28"/>
          <w:szCs w:val="28"/>
        </w:rPr>
        <w:t>.12.2017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0624A6" w:rsidRDefault="000624A6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Решение Ковровского городского</w:t>
      </w:r>
      <w:r w:rsidRPr="000624A6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24A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26 мая 2017 г. по делу </w:t>
      </w:r>
      <w:r w:rsidRPr="000624A6">
        <w:rPr>
          <w:rFonts w:ascii="Times New Roman" w:hAnsi="Times New Roman" w:cs="Times New Roman"/>
          <w:sz w:val="28"/>
          <w:szCs w:val="28"/>
        </w:rPr>
        <w:t>№ 2-22/2017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http://sudact.ru/regular/doc/hcjOdc4ISlQC</w:t>
      </w:r>
      <w:r w:rsidR="00D547F4">
        <w:rPr>
          <w:rFonts w:ascii="Times New Roman" w:hAnsi="Times New Roman" w:cs="Times New Roman"/>
          <w:sz w:val="28"/>
          <w:szCs w:val="28"/>
        </w:rPr>
        <w:t xml:space="preserve"> (дата обращения 05.12.2017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0624A6" w:rsidRDefault="000624A6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Решение Ленинградского районного</w:t>
      </w:r>
      <w:r w:rsidRPr="000624A6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624A6">
        <w:rPr>
          <w:rFonts w:ascii="Times New Roman" w:hAnsi="Times New Roman" w:cs="Times New Roman"/>
          <w:sz w:val="28"/>
          <w:szCs w:val="28"/>
        </w:rPr>
        <w:t xml:space="preserve"> г. Калининграда</w:t>
      </w:r>
      <w:r>
        <w:rPr>
          <w:rFonts w:ascii="Times New Roman" w:hAnsi="Times New Roman" w:cs="Times New Roman"/>
          <w:sz w:val="28"/>
          <w:szCs w:val="28"/>
        </w:rPr>
        <w:t xml:space="preserve"> от 14 июня 2017 г. по делу </w:t>
      </w:r>
      <w:r w:rsidRPr="000624A6">
        <w:rPr>
          <w:rFonts w:ascii="Times New Roman" w:hAnsi="Times New Roman" w:cs="Times New Roman"/>
          <w:sz w:val="28"/>
          <w:szCs w:val="28"/>
        </w:rPr>
        <w:t xml:space="preserve">№ </w:t>
      </w:r>
      <w:r w:rsidR="00FE1425" w:rsidRPr="00FE1425">
        <w:rPr>
          <w:rFonts w:ascii="Times New Roman" w:hAnsi="Times New Roman" w:cs="Times New Roman"/>
          <w:sz w:val="28"/>
          <w:szCs w:val="28"/>
        </w:rPr>
        <w:t>2-7276/2016</w:t>
      </w:r>
      <w:r w:rsidR="00FE1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http://sudact.ru/regular/doc/Q8pwnCOKvXHW</w:t>
      </w:r>
      <w:r w:rsidR="00D547F4">
        <w:rPr>
          <w:rFonts w:ascii="Times New Roman" w:hAnsi="Times New Roman" w:cs="Times New Roman"/>
          <w:sz w:val="28"/>
          <w:szCs w:val="28"/>
        </w:rPr>
        <w:t xml:space="preserve"> (дата обращения 0</w:t>
      </w:r>
      <w:r w:rsidR="00A37C01">
        <w:rPr>
          <w:rFonts w:ascii="Times New Roman" w:hAnsi="Times New Roman" w:cs="Times New Roman"/>
          <w:sz w:val="28"/>
          <w:szCs w:val="28"/>
        </w:rPr>
        <w:t>2</w:t>
      </w:r>
      <w:r w:rsidR="00D547F4">
        <w:rPr>
          <w:rFonts w:ascii="Times New Roman" w:hAnsi="Times New Roman" w:cs="Times New Roman"/>
          <w:sz w:val="28"/>
          <w:szCs w:val="28"/>
        </w:rPr>
        <w:t>.12.2017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0624A6" w:rsidRDefault="000624A6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Апелляционное определение </w:t>
      </w:r>
      <w:r w:rsidRPr="000624A6">
        <w:rPr>
          <w:rFonts w:ascii="Times New Roman" w:hAnsi="Times New Roman" w:cs="Times New Roman"/>
          <w:sz w:val="28"/>
          <w:szCs w:val="28"/>
        </w:rPr>
        <w:t>Судебная коллегия по гражданским делам Верховного Суда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4 сентября 2017 г. по делу </w:t>
      </w:r>
      <w:r w:rsidRPr="000624A6">
        <w:rPr>
          <w:rFonts w:ascii="Times New Roman" w:hAnsi="Times New Roman" w:cs="Times New Roman"/>
          <w:sz w:val="28"/>
          <w:szCs w:val="28"/>
        </w:rPr>
        <w:t>№ 33-14381/2017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РосПравосудие.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судов общей юрисдикции.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https://rospravosudie.com/court-verxovnyj-sud-respubliki-tatarstan-respublika-tatarstan-s/act-559214326</w:t>
      </w:r>
      <w:r w:rsidR="00D547F4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25.11</w:t>
      </w:r>
      <w:r w:rsidR="00D547F4">
        <w:rPr>
          <w:rFonts w:ascii="Times New Roman" w:hAnsi="Times New Roman" w:cs="Times New Roman"/>
          <w:sz w:val="28"/>
          <w:szCs w:val="28"/>
        </w:rPr>
        <w:t>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943E9E" w:rsidRDefault="00943E9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Постановление Третьего арбитражного апелляционного</w:t>
      </w:r>
      <w:r w:rsidRPr="00943E9E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 xml:space="preserve">а от 21 августа 2013 г. по делу № </w:t>
      </w:r>
      <w:r w:rsidRPr="00943E9E">
        <w:rPr>
          <w:rFonts w:ascii="Times New Roman" w:hAnsi="Times New Roman" w:cs="Times New Roman"/>
          <w:sz w:val="28"/>
          <w:szCs w:val="28"/>
        </w:rPr>
        <w:t>А33-10925/2012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арбитражных судов.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http://sudact.ru/arbitral/doc/rEJgyUzN0WNt</w:t>
      </w:r>
      <w:r w:rsidR="00D547F4">
        <w:rPr>
          <w:rFonts w:ascii="Times New Roman" w:hAnsi="Times New Roman" w:cs="Times New Roman"/>
          <w:sz w:val="28"/>
          <w:szCs w:val="28"/>
        </w:rPr>
        <w:t xml:space="preserve"> (дата обращения 05.12.2017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943E9E" w:rsidRDefault="00943E9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Решение Арбитражного</w:t>
      </w:r>
      <w:r w:rsidRPr="00943E9E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 г.</w:t>
      </w:r>
      <w:r w:rsidRPr="00943E9E">
        <w:rPr>
          <w:rFonts w:ascii="Times New Roman" w:hAnsi="Times New Roman" w:cs="Times New Roman"/>
          <w:sz w:val="28"/>
          <w:szCs w:val="28"/>
        </w:rPr>
        <w:t xml:space="preserve"> Москвы</w:t>
      </w:r>
      <w:r>
        <w:rPr>
          <w:rFonts w:ascii="Times New Roman" w:hAnsi="Times New Roman" w:cs="Times New Roman"/>
          <w:sz w:val="28"/>
          <w:szCs w:val="28"/>
        </w:rPr>
        <w:t xml:space="preserve"> от 28 октября 2014 г. по делу № </w:t>
      </w:r>
      <w:r w:rsidRPr="00943E9E">
        <w:rPr>
          <w:rFonts w:ascii="Times New Roman" w:hAnsi="Times New Roman" w:cs="Times New Roman"/>
          <w:sz w:val="28"/>
          <w:szCs w:val="28"/>
        </w:rPr>
        <w:t>А40-66996/2014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арбитражных судов.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http://sudact.ru/arbitral/doc/LLwTFHAn6Nd3</w:t>
      </w:r>
      <w:r w:rsidR="00D547F4">
        <w:rPr>
          <w:rFonts w:ascii="Times New Roman" w:hAnsi="Times New Roman" w:cs="Times New Roman"/>
          <w:sz w:val="28"/>
          <w:szCs w:val="28"/>
        </w:rPr>
        <w:t xml:space="preserve"> (дата обращения 08.12.2017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943E9E" w:rsidRDefault="00943E9E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0F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Решение Арбитражного</w:t>
      </w:r>
      <w:r w:rsidRPr="00943E9E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3E9E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14 мая 2015 г. по делу </w:t>
      </w:r>
      <w:r w:rsidRPr="00943E9E">
        <w:rPr>
          <w:rFonts w:ascii="Times New Roman" w:hAnsi="Times New Roman" w:cs="Times New Roman"/>
          <w:sz w:val="28"/>
          <w:szCs w:val="28"/>
        </w:rPr>
        <w:t>№ А19-5296/2015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// </w:t>
      </w:r>
      <w:r w:rsidRPr="00790798">
        <w:rPr>
          <w:rFonts w:ascii="Times New Roman" w:hAnsi="Times New Roman" w:cs="Times New Roman"/>
          <w:color w:val="000000" w:themeColor="text1"/>
          <w:sz w:val="28"/>
          <w:szCs w:val="28"/>
        </w:rPr>
        <w:t>Судебные и нормативные акты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7907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Картотека дел арбитражных судов. </w:t>
      </w:r>
      <w:r w:rsidRPr="0079079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79079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547F4" w:rsidRPr="00D547F4">
        <w:rPr>
          <w:rFonts w:ascii="Times New Roman" w:hAnsi="Times New Roman" w:cs="Times New Roman"/>
          <w:sz w:val="28"/>
          <w:szCs w:val="28"/>
        </w:rPr>
        <w:t>http://sudact.ru/arbitral/doc/qKD9B5UpsEQR</w:t>
      </w:r>
      <w:r w:rsidR="00D547F4">
        <w:rPr>
          <w:rFonts w:ascii="Times New Roman" w:hAnsi="Times New Roman" w:cs="Times New Roman"/>
          <w:sz w:val="28"/>
          <w:szCs w:val="28"/>
        </w:rPr>
        <w:t xml:space="preserve"> </w:t>
      </w:r>
      <w:r w:rsidR="00A37C01">
        <w:rPr>
          <w:rFonts w:ascii="Times New Roman" w:hAnsi="Times New Roman" w:cs="Times New Roman"/>
          <w:sz w:val="28"/>
          <w:szCs w:val="28"/>
        </w:rPr>
        <w:t>(дата обращения 26.11</w:t>
      </w:r>
      <w:r w:rsidR="00D547F4">
        <w:rPr>
          <w:rFonts w:ascii="Times New Roman" w:hAnsi="Times New Roman" w:cs="Times New Roman"/>
          <w:sz w:val="28"/>
          <w:szCs w:val="28"/>
        </w:rPr>
        <w:t>.2017 г.)</w:t>
      </w:r>
      <w:r w:rsidR="00180F4E">
        <w:rPr>
          <w:rFonts w:ascii="Times New Roman" w:hAnsi="Times New Roman" w:cs="Times New Roman"/>
          <w:sz w:val="28"/>
          <w:szCs w:val="28"/>
        </w:rPr>
        <w:t>.</w:t>
      </w:r>
    </w:p>
    <w:p w:rsidR="00852A07" w:rsidRDefault="00852A07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A07" w:rsidRDefault="00852A07" w:rsidP="00006F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324" w:rsidRPr="00006F68" w:rsidRDefault="003E1324" w:rsidP="00943E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1324" w:rsidRPr="00006F68" w:rsidSect="006A564E">
      <w:footerReference w:type="default" r:id="rId8"/>
      <w:footnotePr>
        <w:numRestart w:val="eachPage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71D" w:rsidRDefault="00AA771D" w:rsidP="00876CDE">
      <w:pPr>
        <w:spacing w:after="0" w:line="240" w:lineRule="auto"/>
      </w:pPr>
      <w:r>
        <w:separator/>
      </w:r>
    </w:p>
  </w:endnote>
  <w:endnote w:type="continuationSeparator" w:id="1">
    <w:p w:rsidR="00AA771D" w:rsidRDefault="00AA771D" w:rsidP="00876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4689"/>
    </w:sdtPr>
    <w:sdtContent>
      <w:p w:rsidR="004216B9" w:rsidRDefault="00431F52">
        <w:pPr>
          <w:pStyle w:val="a8"/>
          <w:jc w:val="center"/>
        </w:pPr>
        <w:fldSimple w:instr=" PAGE   \* MERGEFORMAT ">
          <w:r w:rsidR="00C143B6">
            <w:rPr>
              <w:noProof/>
            </w:rPr>
            <w:t>5</w:t>
          </w:r>
        </w:fldSimple>
      </w:p>
    </w:sdtContent>
  </w:sdt>
  <w:p w:rsidR="004216B9" w:rsidRDefault="004216B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71D" w:rsidRDefault="00AA771D" w:rsidP="00876CDE">
      <w:pPr>
        <w:spacing w:after="0" w:line="240" w:lineRule="auto"/>
      </w:pPr>
      <w:r>
        <w:separator/>
      </w:r>
    </w:p>
  </w:footnote>
  <w:footnote w:type="continuationSeparator" w:id="1">
    <w:p w:rsidR="00AA771D" w:rsidRDefault="00AA771D" w:rsidP="00876CDE">
      <w:pPr>
        <w:spacing w:after="0" w:line="240" w:lineRule="auto"/>
      </w:pPr>
      <w:r>
        <w:continuationSeparator/>
      </w:r>
    </w:p>
  </w:footnote>
  <w:footnote w:id="2">
    <w:p w:rsidR="004216B9" w:rsidRPr="00885623" w:rsidRDefault="004216B9" w:rsidP="00885623">
      <w:pPr>
        <w:pStyle w:val="a3"/>
        <w:jc w:val="both"/>
        <w:rPr>
          <w:rFonts w:ascii="Times New Roman" w:hAnsi="Times New Roman" w:cs="Times New Roman"/>
        </w:rPr>
      </w:pPr>
      <w:r w:rsidRPr="00885623">
        <w:rPr>
          <w:rStyle w:val="a5"/>
          <w:rFonts w:ascii="Times New Roman" w:hAnsi="Times New Roman" w:cs="Times New Roman"/>
        </w:rPr>
        <w:footnoteRef/>
      </w:r>
      <w:r w:rsidRPr="00885623">
        <w:rPr>
          <w:rFonts w:ascii="Times New Roman" w:hAnsi="Times New Roman" w:cs="Times New Roman"/>
        </w:rPr>
        <w:t xml:space="preserve"> Гражданский кодекс Российской Федерации (часть первая) от 30.11.1994 N 51-ФЗ: ред. от 29.07.2017, с изм. и доп., вступ. в силу с 06.08.2017 // "Собрание законодательства РФ", 05.12.1994, N 32, ст. 3301.</w:t>
      </w:r>
    </w:p>
  </w:footnote>
  <w:footnote w:id="3">
    <w:p w:rsidR="001C7F94" w:rsidRPr="001C7F94" w:rsidRDefault="001C7F94" w:rsidP="001C7F94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7F94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1C7F94">
        <w:rPr>
          <w:rFonts w:ascii="Times New Roman" w:hAnsi="Times New Roman" w:cs="Times New Roman"/>
          <w:sz w:val="20"/>
          <w:szCs w:val="20"/>
        </w:rPr>
        <w:t xml:space="preserve"> Концепция развития гражданского законодательства РФ (одобрена решением Совета при Президенте РФ по кодификации и совершенствованию гражданского законодательства от  07.10.2009) // </w:t>
      </w:r>
      <w:r w:rsidRPr="001C7F94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Вестник ВАС РФ. 2009. № 11.</w:t>
      </w:r>
    </w:p>
    <w:p w:rsidR="001C7F94" w:rsidRDefault="001C7F94">
      <w:pPr>
        <w:pStyle w:val="a3"/>
      </w:pPr>
    </w:p>
  </w:footnote>
  <w:footnote w:id="4">
    <w:p w:rsidR="004216B9" w:rsidRPr="00113476" w:rsidRDefault="004216B9" w:rsidP="00113476">
      <w:pPr>
        <w:pStyle w:val="a3"/>
        <w:jc w:val="both"/>
        <w:rPr>
          <w:rFonts w:ascii="Times New Roman" w:hAnsi="Times New Roman" w:cs="Times New Roman"/>
        </w:rPr>
      </w:pPr>
      <w:r w:rsidRPr="00113476">
        <w:rPr>
          <w:rStyle w:val="a5"/>
          <w:rFonts w:ascii="Times New Roman" w:hAnsi="Times New Roman" w:cs="Times New Roman"/>
        </w:rPr>
        <w:footnoteRef/>
      </w:r>
      <w:r w:rsidRPr="00113476">
        <w:rPr>
          <w:rFonts w:ascii="Times New Roman" w:hAnsi="Times New Roman" w:cs="Times New Roman"/>
        </w:rPr>
        <w:t xml:space="preserve"> Ст. 153 Гражданский кодекс Российской Федерации (часть первая) от 30.11.1994 N 51-ФЗ: ред. от 29.07.2017, с изм. и доп., вступ. в силу с 06.08.2017 // "Собрание законодательства РФ", 05.12.1994, N 32, ст. 3301.</w:t>
      </w:r>
    </w:p>
  </w:footnote>
  <w:footnote w:id="5">
    <w:p w:rsidR="004216B9" w:rsidRDefault="004216B9" w:rsidP="00113476">
      <w:pPr>
        <w:pStyle w:val="a3"/>
        <w:jc w:val="both"/>
      </w:pPr>
      <w:r w:rsidRPr="00113476">
        <w:rPr>
          <w:rStyle w:val="a5"/>
          <w:rFonts w:ascii="Times New Roman" w:hAnsi="Times New Roman" w:cs="Times New Roman"/>
        </w:rPr>
        <w:footnoteRef/>
      </w:r>
      <w:r w:rsidRPr="00113476">
        <w:rPr>
          <w:rFonts w:ascii="Times New Roman" w:hAnsi="Times New Roman" w:cs="Times New Roman"/>
        </w:rPr>
        <w:t xml:space="preserve"> П.2, ст. 157 Гражданский кодекс Российской Федерации (часть первая) от 30.11.1994 N 51-ФЗ: ред. от 29.07.2017, с изм. и доп., вступ. в силу с 06.08.2017 // "Собрание законодательства РФ", 05.12.1994, N 32, ст. 3301.</w:t>
      </w:r>
    </w:p>
  </w:footnote>
  <w:footnote w:id="6">
    <w:p w:rsidR="004216B9" w:rsidRPr="00885623" w:rsidRDefault="004216B9" w:rsidP="00AC13C1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5623">
        <w:rPr>
          <w:rStyle w:val="a5"/>
          <w:rFonts w:ascii="Times New Roman" w:hAnsi="Times New Roman" w:cs="Times New Roman"/>
          <w:sz w:val="20"/>
          <w:szCs w:val="20"/>
        </w:rPr>
        <w:footnoteRef/>
      </w:r>
      <w:r w:rsidRPr="00885623">
        <w:rPr>
          <w:rFonts w:ascii="Times New Roman" w:hAnsi="Times New Roman" w:cs="Times New Roman"/>
          <w:sz w:val="20"/>
          <w:szCs w:val="20"/>
        </w:rPr>
        <w:t xml:space="preserve"> П. 4.1.1 Концепция развития гражданского законодательства РФ (одобрена решением Совета при Президенте РФ по кодификации и совершенствованию гражданского законодательства от  07.10.2009) //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Вестник ВАС РФ. 2009. № 11.</w:t>
      </w:r>
    </w:p>
  </w:footnote>
  <w:footnote w:id="7">
    <w:p w:rsidR="004216B9" w:rsidRPr="00F85D18" w:rsidRDefault="004216B9" w:rsidP="00F85D18">
      <w:pPr>
        <w:pStyle w:val="a3"/>
        <w:jc w:val="both"/>
        <w:rPr>
          <w:rFonts w:ascii="Times New Roman" w:hAnsi="Times New Roman" w:cs="Times New Roman"/>
        </w:rPr>
      </w:pPr>
      <w:r w:rsidRPr="00F85D18">
        <w:rPr>
          <w:rStyle w:val="a5"/>
          <w:rFonts w:ascii="Times New Roman" w:hAnsi="Times New Roman" w:cs="Times New Roman"/>
        </w:rPr>
        <w:footnoteRef/>
      </w:r>
      <w:r w:rsidRPr="00F85D18">
        <w:rPr>
          <w:rFonts w:ascii="Times New Roman" w:hAnsi="Times New Roman" w:cs="Times New Roman"/>
        </w:rPr>
        <w:t xml:space="preserve"> Ермолова Н. А. Условные сделки в российском гражданском праве //Монография–М.: Изд-во «Юрист. – 2011. – Т. 13. – №. 08.–</w:t>
      </w:r>
      <w:r>
        <w:rPr>
          <w:rFonts w:ascii="Times New Roman" w:hAnsi="Times New Roman" w:cs="Times New Roman"/>
        </w:rPr>
        <w:t xml:space="preserve"> с. 12.</w:t>
      </w:r>
    </w:p>
  </w:footnote>
  <w:footnote w:id="8">
    <w:p w:rsidR="004216B9" w:rsidRPr="00847204" w:rsidRDefault="004216B9" w:rsidP="00847204">
      <w:pPr>
        <w:pStyle w:val="a3"/>
        <w:jc w:val="both"/>
        <w:rPr>
          <w:rFonts w:ascii="Times New Roman" w:hAnsi="Times New Roman" w:cs="Times New Roman"/>
        </w:rPr>
      </w:pPr>
      <w:r w:rsidRPr="00847204">
        <w:rPr>
          <w:rStyle w:val="a5"/>
          <w:rFonts w:ascii="Times New Roman" w:hAnsi="Times New Roman" w:cs="Times New Roman"/>
        </w:rPr>
        <w:footnoteRef/>
      </w:r>
      <w:r w:rsidRPr="00847204">
        <w:rPr>
          <w:rFonts w:ascii="Times New Roman" w:hAnsi="Times New Roman" w:cs="Times New Roman"/>
        </w:rPr>
        <w:t xml:space="preserve"> Решение Арбитражного суда г. Москвы от 28 октября 201</w:t>
      </w:r>
      <w:r>
        <w:rPr>
          <w:rFonts w:ascii="Times New Roman" w:hAnsi="Times New Roman" w:cs="Times New Roman"/>
        </w:rPr>
        <w:t>4 г. по делу № А40-66996/2014</w:t>
      </w:r>
      <w:r w:rsidRPr="00847204">
        <w:rPr>
          <w:rFonts w:ascii="Times New Roman" w:hAnsi="Times New Roman" w:cs="Times New Roman"/>
        </w:rPr>
        <w:t xml:space="preserve"> [Электронный ресурс] // Судебные и нормативные акты РФ. – </w:t>
      </w:r>
      <w:r>
        <w:rPr>
          <w:rFonts w:ascii="Times New Roman" w:hAnsi="Times New Roman" w:cs="Times New Roman"/>
        </w:rPr>
        <w:t>Картотека дел арбитражных судов</w:t>
      </w:r>
      <w:r w:rsidRPr="008472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 25.11</w:t>
      </w:r>
      <w:r w:rsidRPr="00847204">
        <w:rPr>
          <w:rFonts w:ascii="Times New Roman" w:hAnsi="Times New Roman" w:cs="Times New Roman"/>
        </w:rPr>
        <w:t>.2017 г.)</w:t>
      </w:r>
      <w:r>
        <w:rPr>
          <w:rFonts w:ascii="Times New Roman" w:hAnsi="Times New Roman" w:cs="Times New Roman"/>
        </w:rPr>
        <w:t>.</w:t>
      </w:r>
    </w:p>
  </w:footnote>
  <w:footnote w:id="9">
    <w:p w:rsidR="004216B9" w:rsidRPr="006B30CE" w:rsidRDefault="004216B9" w:rsidP="006B30CE">
      <w:pPr>
        <w:pStyle w:val="a3"/>
        <w:jc w:val="both"/>
        <w:rPr>
          <w:rFonts w:ascii="Times New Roman" w:hAnsi="Times New Roman" w:cs="Times New Roman"/>
        </w:rPr>
      </w:pPr>
      <w:r w:rsidRPr="006B30CE">
        <w:rPr>
          <w:rStyle w:val="a5"/>
          <w:rFonts w:ascii="Times New Roman" w:hAnsi="Times New Roman" w:cs="Times New Roman"/>
        </w:rPr>
        <w:footnoteRef/>
      </w:r>
      <w:r w:rsidRPr="006B30CE">
        <w:rPr>
          <w:rFonts w:ascii="Times New Roman" w:hAnsi="Times New Roman" w:cs="Times New Roman"/>
        </w:rPr>
        <w:t xml:space="preserve"> Апелляционное определение Судебная коллегия по гражданским делам Верховного Суда Республики Татарстан от 4 сентября 2017 г. по делу № 33-14381/2017</w:t>
      </w:r>
      <w:r>
        <w:rPr>
          <w:rFonts w:ascii="Times New Roman" w:hAnsi="Times New Roman" w:cs="Times New Roman"/>
        </w:rPr>
        <w:t xml:space="preserve"> </w:t>
      </w:r>
      <w:r w:rsidRPr="006B30CE">
        <w:rPr>
          <w:rFonts w:ascii="Times New Roman" w:hAnsi="Times New Roman" w:cs="Times New Roman"/>
        </w:rPr>
        <w:t>[Электронный ресурс]  // РосПравосудие. – Карто</w:t>
      </w:r>
      <w:r>
        <w:rPr>
          <w:rFonts w:ascii="Times New Roman" w:hAnsi="Times New Roman" w:cs="Times New Roman"/>
        </w:rPr>
        <w:t>тека дел судов общей юрисдикции</w:t>
      </w:r>
      <w:r w:rsidRPr="006B30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 25.11</w:t>
      </w:r>
      <w:r w:rsidRPr="006B30CE">
        <w:rPr>
          <w:rFonts w:ascii="Times New Roman" w:hAnsi="Times New Roman" w:cs="Times New Roman"/>
        </w:rPr>
        <w:t>.2017 г.)</w:t>
      </w:r>
      <w:r>
        <w:rPr>
          <w:rFonts w:ascii="Times New Roman" w:hAnsi="Times New Roman" w:cs="Times New Roman"/>
        </w:rPr>
        <w:t>.</w:t>
      </w:r>
    </w:p>
  </w:footnote>
  <w:footnote w:id="10">
    <w:p w:rsidR="004216B9" w:rsidRPr="00113476" w:rsidRDefault="004216B9" w:rsidP="00113476">
      <w:pPr>
        <w:pStyle w:val="a3"/>
        <w:jc w:val="both"/>
        <w:rPr>
          <w:rFonts w:ascii="Times New Roman" w:hAnsi="Times New Roman" w:cs="Times New Roman"/>
        </w:rPr>
      </w:pPr>
      <w:r w:rsidRPr="00113476">
        <w:rPr>
          <w:rStyle w:val="a5"/>
          <w:rFonts w:ascii="Times New Roman" w:hAnsi="Times New Roman" w:cs="Times New Roman"/>
        </w:rPr>
        <w:footnoteRef/>
      </w:r>
      <w:r w:rsidRPr="00113476">
        <w:rPr>
          <w:rFonts w:ascii="Times New Roman" w:hAnsi="Times New Roman" w:cs="Times New Roman"/>
        </w:rPr>
        <w:t xml:space="preserve"> Останина Е. Зависимость правовых последствий сделки от отлагательного и отменительного условий. –2017.</w:t>
      </w:r>
      <w:r w:rsidRPr="00113476">
        <w:rPr>
          <w:rFonts w:ascii="Times New Roman" w:hAnsi="Times New Roman" w:cs="Times New Roman"/>
          <w:color w:val="222222"/>
          <w:shd w:val="clear" w:color="auto" w:fill="FFFFFF"/>
        </w:rPr>
        <w:t>–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с.34.</w:t>
      </w:r>
    </w:p>
  </w:footnote>
  <w:footnote w:id="11">
    <w:p w:rsidR="004216B9" w:rsidRPr="00113476" w:rsidRDefault="004216B9" w:rsidP="00113476">
      <w:pPr>
        <w:pStyle w:val="a3"/>
        <w:jc w:val="both"/>
        <w:rPr>
          <w:rFonts w:ascii="Times New Roman" w:hAnsi="Times New Roman" w:cs="Times New Roman"/>
        </w:rPr>
      </w:pPr>
      <w:r w:rsidRPr="00113476">
        <w:rPr>
          <w:rStyle w:val="a5"/>
          <w:rFonts w:ascii="Times New Roman" w:hAnsi="Times New Roman" w:cs="Times New Roman"/>
        </w:rPr>
        <w:footnoteRef/>
      </w:r>
      <w:r w:rsidRPr="00113476">
        <w:rPr>
          <w:rFonts w:ascii="Times New Roman" w:hAnsi="Times New Roman" w:cs="Times New Roman"/>
          <w:color w:val="222222"/>
          <w:shd w:val="clear" w:color="auto" w:fill="FFFFFF"/>
        </w:rPr>
        <w:t>Останина Е. Зависимость правовых последствий сделки от отлагательного и отменительного условий. –2017.–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с.34.</w:t>
      </w:r>
    </w:p>
  </w:footnote>
  <w:footnote w:id="12">
    <w:p w:rsidR="004216B9" w:rsidRDefault="004216B9" w:rsidP="00113476">
      <w:pPr>
        <w:pStyle w:val="a3"/>
        <w:jc w:val="both"/>
      </w:pPr>
      <w:r w:rsidRPr="00113476">
        <w:rPr>
          <w:rStyle w:val="a5"/>
          <w:rFonts w:ascii="Times New Roman" w:hAnsi="Times New Roman" w:cs="Times New Roman"/>
        </w:rPr>
        <w:footnoteRef/>
      </w:r>
      <w:r w:rsidRPr="00113476">
        <w:rPr>
          <w:rFonts w:ascii="Times New Roman" w:hAnsi="Times New Roman" w:cs="Times New Roman"/>
          <w:color w:val="222222"/>
          <w:shd w:val="clear" w:color="auto" w:fill="FFFFFF"/>
        </w:rPr>
        <w:t>Останина Е. Зависимость правовых последствий сделки от отлагательного и отменительного условий. –2017.–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с.</w:t>
      </w:r>
      <w:r w:rsidRPr="00113476">
        <w:rPr>
          <w:rFonts w:ascii="Times New Roman" w:hAnsi="Times New Roman" w:cs="Times New Roman"/>
          <w:color w:val="222222"/>
          <w:shd w:val="clear" w:color="auto" w:fill="FFFFFF"/>
        </w:rPr>
        <w:t>35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</w:footnote>
  <w:footnote w:id="13">
    <w:p w:rsidR="004216B9" w:rsidRDefault="004216B9" w:rsidP="00CB0FFE">
      <w:pPr>
        <w:pStyle w:val="a3"/>
        <w:jc w:val="both"/>
      </w:pPr>
      <w:r w:rsidRPr="00CB0FFE">
        <w:rPr>
          <w:rStyle w:val="a5"/>
          <w:rFonts w:ascii="Times New Roman" w:hAnsi="Times New Roman" w:cs="Times New Roman"/>
        </w:rPr>
        <w:footnoteRef/>
      </w:r>
      <w:r w:rsidRPr="00CB0FFE">
        <w:rPr>
          <w:rFonts w:ascii="Times New Roman" w:hAnsi="Times New Roman" w:cs="Times New Roman"/>
          <w:color w:val="222222"/>
          <w:shd w:val="clear" w:color="auto" w:fill="FFFFFF"/>
        </w:rPr>
        <w:t>Останина Е. Зависимость правовых последствий сделки от отлагательного и отменительного условий. – 2017. – с.35.</w:t>
      </w:r>
    </w:p>
  </w:footnote>
  <w:footnote w:id="14">
    <w:p w:rsidR="004216B9" w:rsidRPr="005D5A1F" w:rsidRDefault="004216B9" w:rsidP="005D5A1F">
      <w:pPr>
        <w:pStyle w:val="a3"/>
        <w:jc w:val="both"/>
        <w:rPr>
          <w:rFonts w:ascii="Times New Roman" w:hAnsi="Times New Roman" w:cs="Times New Roman"/>
        </w:rPr>
      </w:pPr>
      <w:r w:rsidRPr="005D5A1F">
        <w:rPr>
          <w:rStyle w:val="a5"/>
          <w:rFonts w:ascii="Times New Roman" w:hAnsi="Times New Roman" w:cs="Times New Roman"/>
        </w:rPr>
        <w:footnoteRef/>
      </w:r>
      <w:r w:rsidRPr="005D5A1F">
        <w:rPr>
          <w:rFonts w:ascii="Times New Roman" w:hAnsi="Times New Roman" w:cs="Times New Roman"/>
        </w:rPr>
        <w:t xml:space="preserve"> Решение Арбитражного суда Иркутской области от 14 мая 2015 г. по делу № А19-5296/2015</w:t>
      </w:r>
      <w:r>
        <w:rPr>
          <w:rFonts w:ascii="Times New Roman" w:hAnsi="Times New Roman" w:cs="Times New Roman"/>
        </w:rPr>
        <w:t xml:space="preserve"> </w:t>
      </w:r>
      <w:r w:rsidRPr="005D5A1F">
        <w:rPr>
          <w:rFonts w:ascii="Times New Roman" w:hAnsi="Times New Roman" w:cs="Times New Roman"/>
        </w:rPr>
        <w:t xml:space="preserve">[Электронный ресурс] // Судебные и нормативные акты РФ. – </w:t>
      </w:r>
      <w:r>
        <w:rPr>
          <w:rFonts w:ascii="Times New Roman" w:hAnsi="Times New Roman" w:cs="Times New Roman"/>
        </w:rPr>
        <w:t>Картотека дел арбитражных судов (дата обращения 26.11</w:t>
      </w:r>
      <w:r w:rsidRPr="005D5A1F">
        <w:rPr>
          <w:rFonts w:ascii="Times New Roman" w:hAnsi="Times New Roman" w:cs="Times New Roman"/>
        </w:rPr>
        <w:t>.2017 г.)</w:t>
      </w:r>
      <w:r>
        <w:rPr>
          <w:rFonts w:ascii="Times New Roman" w:hAnsi="Times New Roman" w:cs="Times New Roman"/>
        </w:rPr>
        <w:t>.</w:t>
      </w:r>
    </w:p>
  </w:footnote>
  <w:footnote w:id="15">
    <w:p w:rsidR="004216B9" w:rsidRPr="00FE1425" w:rsidRDefault="004216B9" w:rsidP="00FE1425">
      <w:pPr>
        <w:pStyle w:val="a3"/>
        <w:jc w:val="both"/>
        <w:rPr>
          <w:rFonts w:ascii="Times New Roman" w:hAnsi="Times New Roman" w:cs="Times New Roman"/>
        </w:rPr>
      </w:pPr>
      <w:r w:rsidRPr="00FE1425">
        <w:rPr>
          <w:rStyle w:val="a5"/>
          <w:rFonts w:ascii="Times New Roman" w:hAnsi="Times New Roman" w:cs="Times New Roman"/>
        </w:rPr>
        <w:footnoteRef/>
      </w:r>
      <w:r w:rsidRPr="00FE1425">
        <w:rPr>
          <w:rFonts w:ascii="Times New Roman" w:hAnsi="Times New Roman" w:cs="Times New Roman"/>
        </w:rPr>
        <w:t xml:space="preserve"> Решение Ленинградского районного суда г. Калининграда от 14 июня 2017 г. по делу № 2-7276/2016</w:t>
      </w:r>
      <w:r>
        <w:rPr>
          <w:rFonts w:ascii="Times New Roman" w:hAnsi="Times New Roman" w:cs="Times New Roman"/>
        </w:rPr>
        <w:t xml:space="preserve"> </w:t>
      </w:r>
      <w:r w:rsidRPr="00FE1425">
        <w:rPr>
          <w:rFonts w:ascii="Times New Roman" w:hAnsi="Times New Roman" w:cs="Times New Roman"/>
        </w:rPr>
        <w:t>[Электронный ресурс]  // Судебные и нормативные акты РФ. – Картот</w:t>
      </w:r>
      <w:r>
        <w:rPr>
          <w:rFonts w:ascii="Times New Roman" w:hAnsi="Times New Roman" w:cs="Times New Roman"/>
        </w:rPr>
        <w:t>ека дел судов общей юрисдикции (дата обращения 02</w:t>
      </w:r>
      <w:r w:rsidRPr="00FE1425">
        <w:rPr>
          <w:rFonts w:ascii="Times New Roman" w:hAnsi="Times New Roman" w:cs="Times New Roman"/>
        </w:rPr>
        <w:t>.12.2017 г.)</w:t>
      </w:r>
      <w:r>
        <w:rPr>
          <w:rFonts w:ascii="Times New Roman" w:hAnsi="Times New Roman" w:cs="Times New Roman"/>
        </w:rPr>
        <w:t>.</w:t>
      </w:r>
    </w:p>
  </w:footnote>
  <w:footnote w:id="16">
    <w:p w:rsidR="004216B9" w:rsidRPr="00180F4E" w:rsidRDefault="004216B9" w:rsidP="00180F4E">
      <w:pPr>
        <w:pStyle w:val="a3"/>
        <w:jc w:val="both"/>
        <w:rPr>
          <w:rFonts w:ascii="Times New Roman" w:hAnsi="Times New Roman" w:cs="Times New Roman"/>
        </w:rPr>
      </w:pPr>
      <w:r w:rsidRPr="00180F4E">
        <w:rPr>
          <w:rStyle w:val="a5"/>
          <w:rFonts w:ascii="Times New Roman" w:hAnsi="Times New Roman" w:cs="Times New Roman"/>
        </w:rPr>
        <w:footnoteRef/>
      </w:r>
      <w:r w:rsidRPr="00180F4E">
        <w:rPr>
          <w:rFonts w:ascii="Times New Roman" w:hAnsi="Times New Roman" w:cs="Times New Roman"/>
        </w:rPr>
        <w:t xml:space="preserve"> Решение Новочеркасского городского суда Ростовской области от 30 апреля 2014 г. по делу № 2-954/2014</w:t>
      </w:r>
      <w:r>
        <w:rPr>
          <w:rFonts w:ascii="Times New Roman" w:hAnsi="Times New Roman" w:cs="Times New Roman"/>
        </w:rPr>
        <w:t xml:space="preserve"> </w:t>
      </w:r>
      <w:r w:rsidRPr="00180F4E">
        <w:rPr>
          <w:rFonts w:ascii="Times New Roman" w:hAnsi="Times New Roman" w:cs="Times New Roman"/>
        </w:rPr>
        <w:t>[Электронный ресурс]  // Судебные и нормативные акты РФ. – Картот</w:t>
      </w:r>
      <w:r>
        <w:rPr>
          <w:rFonts w:ascii="Times New Roman" w:hAnsi="Times New Roman" w:cs="Times New Roman"/>
        </w:rPr>
        <w:t xml:space="preserve">ека дел судов общей юрисдикции </w:t>
      </w:r>
      <w:r w:rsidRPr="00180F4E">
        <w:rPr>
          <w:rFonts w:ascii="Times New Roman" w:hAnsi="Times New Roman" w:cs="Times New Roman"/>
        </w:rPr>
        <w:t>(дата обращения 03.12.2017 г.).</w:t>
      </w:r>
    </w:p>
  </w:footnote>
  <w:footnote w:id="17">
    <w:p w:rsidR="004216B9" w:rsidRPr="004A7A53" w:rsidRDefault="004216B9" w:rsidP="004A7A53">
      <w:pPr>
        <w:pStyle w:val="a3"/>
        <w:jc w:val="both"/>
        <w:rPr>
          <w:rFonts w:ascii="Times New Roman" w:hAnsi="Times New Roman" w:cs="Times New Roman"/>
        </w:rPr>
      </w:pPr>
      <w:r w:rsidRPr="004A7A53">
        <w:rPr>
          <w:rStyle w:val="a5"/>
          <w:rFonts w:ascii="Times New Roman" w:hAnsi="Times New Roman" w:cs="Times New Roman"/>
        </w:rPr>
        <w:footnoteRef/>
      </w:r>
      <w:r w:rsidRPr="004A7A53">
        <w:rPr>
          <w:rFonts w:ascii="Times New Roman" w:hAnsi="Times New Roman" w:cs="Times New Roman"/>
        </w:rPr>
        <w:t xml:space="preserve"> Апелляционное определение Судебной коллегии по гражданским делам Московского городского суда от 10 декабря 2014 г. по делу № 33-45471/2014</w:t>
      </w:r>
      <w:r>
        <w:rPr>
          <w:rFonts w:ascii="Times New Roman" w:hAnsi="Times New Roman" w:cs="Times New Roman"/>
        </w:rPr>
        <w:t xml:space="preserve"> </w:t>
      </w:r>
      <w:r w:rsidRPr="004A7A53">
        <w:rPr>
          <w:rFonts w:ascii="Times New Roman" w:hAnsi="Times New Roman" w:cs="Times New Roman"/>
        </w:rPr>
        <w:t>[Электронный ресурс] // Судебные и нормативные акты РФ. – Картотека дел судов общей юрисдикции</w:t>
      </w:r>
      <w:r>
        <w:rPr>
          <w:rFonts w:ascii="Times New Roman" w:hAnsi="Times New Roman" w:cs="Times New Roman"/>
        </w:rPr>
        <w:t xml:space="preserve"> (дата обращения 03</w:t>
      </w:r>
      <w:r w:rsidRPr="004A7A53">
        <w:rPr>
          <w:rFonts w:ascii="Times New Roman" w:hAnsi="Times New Roman" w:cs="Times New Roman"/>
        </w:rPr>
        <w:t>.12.2017 г.)</w:t>
      </w:r>
      <w:r>
        <w:rPr>
          <w:rFonts w:ascii="Times New Roman" w:hAnsi="Times New Roman" w:cs="Times New Roman"/>
        </w:rPr>
        <w:t>.</w:t>
      </w:r>
    </w:p>
  </w:footnote>
  <w:footnote w:id="18">
    <w:p w:rsidR="004216B9" w:rsidRPr="00477921" w:rsidRDefault="004216B9" w:rsidP="00477921">
      <w:pPr>
        <w:pStyle w:val="a3"/>
        <w:jc w:val="both"/>
        <w:rPr>
          <w:rFonts w:ascii="Times New Roman" w:hAnsi="Times New Roman" w:cs="Times New Roman"/>
        </w:rPr>
      </w:pPr>
      <w:r w:rsidRPr="00477921">
        <w:rPr>
          <w:rStyle w:val="a5"/>
          <w:rFonts w:ascii="Times New Roman" w:hAnsi="Times New Roman" w:cs="Times New Roman"/>
        </w:rPr>
        <w:footnoteRef/>
      </w:r>
      <w:r w:rsidRPr="00477921">
        <w:rPr>
          <w:rFonts w:ascii="Times New Roman" w:hAnsi="Times New Roman" w:cs="Times New Roman"/>
        </w:rPr>
        <w:t xml:space="preserve"> Постановление Пленума Верховного Суда РФ от 23.06.2015 N 25 "О применении судами некоторых положений раздела I части первой Гражданского кодекса Российской Федерации" // "Бюллетень Верховного Суда РФ". – 2015. - N 8 (август).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C6F48"/>
    <w:multiLevelType w:val="hybridMultilevel"/>
    <w:tmpl w:val="DF30F758"/>
    <w:lvl w:ilvl="0" w:tplc="704A344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7C0804A8"/>
    <w:multiLevelType w:val="hybridMultilevel"/>
    <w:tmpl w:val="A85A2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35A40"/>
    <w:rsid w:val="00006F68"/>
    <w:rsid w:val="000379BD"/>
    <w:rsid w:val="000624A6"/>
    <w:rsid w:val="00095AA6"/>
    <w:rsid w:val="00097076"/>
    <w:rsid w:val="000C6557"/>
    <w:rsid w:val="000D020B"/>
    <w:rsid w:val="000D337B"/>
    <w:rsid w:val="000E4BC6"/>
    <w:rsid w:val="000F377C"/>
    <w:rsid w:val="000F6A38"/>
    <w:rsid w:val="000F7C4D"/>
    <w:rsid w:val="00111C39"/>
    <w:rsid w:val="00113476"/>
    <w:rsid w:val="00113FFC"/>
    <w:rsid w:val="00115BF5"/>
    <w:rsid w:val="0012564F"/>
    <w:rsid w:val="0013268F"/>
    <w:rsid w:val="00153A79"/>
    <w:rsid w:val="0015412B"/>
    <w:rsid w:val="00176DA8"/>
    <w:rsid w:val="00180F4E"/>
    <w:rsid w:val="00191286"/>
    <w:rsid w:val="0019149C"/>
    <w:rsid w:val="001C7F94"/>
    <w:rsid w:val="001D4A8C"/>
    <w:rsid w:val="002029BE"/>
    <w:rsid w:val="00213923"/>
    <w:rsid w:val="0022427F"/>
    <w:rsid w:val="00231FCA"/>
    <w:rsid w:val="00241724"/>
    <w:rsid w:val="002431BC"/>
    <w:rsid w:val="00247349"/>
    <w:rsid w:val="0027165A"/>
    <w:rsid w:val="00297E1E"/>
    <w:rsid w:val="002A3AE9"/>
    <w:rsid w:val="002A4454"/>
    <w:rsid w:val="002B26BA"/>
    <w:rsid w:val="002F3B3E"/>
    <w:rsid w:val="003049BD"/>
    <w:rsid w:val="00306A70"/>
    <w:rsid w:val="003073EA"/>
    <w:rsid w:val="0031053A"/>
    <w:rsid w:val="003150B9"/>
    <w:rsid w:val="00315EA6"/>
    <w:rsid w:val="00330340"/>
    <w:rsid w:val="00347323"/>
    <w:rsid w:val="00347365"/>
    <w:rsid w:val="00355ECE"/>
    <w:rsid w:val="00363C52"/>
    <w:rsid w:val="00375866"/>
    <w:rsid w:val="00376CA1"/>
    <w:rsid w:val="0037795E"/>
    <w:rsid w:val="00381BD1"/>
    <w:rsid w:val="00390D72"/>
    <w:rsid w:val="00390EAB"/>
    <w:rsid w:val="003B0841"/>
    <w:rsid w:val="003B0A22"/>
    <w:rsid w:val="003B21FA"/>
    <w:rsid w:val="003D6D73"/>
    <w:rsid w:val="003E1324"/>
    <w:rsid w:val="003F6863"/>
    <w:rsid w:val="004008B1"/>
    <w:rsid w:val="004216B9"/>
    <w:rsid w:val="00431F52"/>
    <w:rsid w:val="0044505B"/>
    <w:rsid w:val="0046458E"/>
    <w:rsid w:val="00477921"/>
    <w:rsid w:val="0049038E"/>
    <w:rsid w:val="004A5E4F"/>
    <w:rsid w:val="004A7A53"/>
    <w:rsid w:val="004D2BDE"/>
    <w:rsid w:val="004D788D"/>
    <w:rsid w:val="004E2D1A"/>
    <w:rsid w:val="004E2FB0"/>
    <w:rsid w:val="00517141"/>
    <w:rsid w:val="00520C48"/>
    <w:rsid w:val="00535BC8"/>
    <w:rsid w:val="005550FA"/>
    <w:rsid w:val="00565E11"/>
    <w:rsid w:val="00567CE9"/>
    <w:rsid w:val="00581332"/>
    <w:rsid w:val="005A32A4"/>
    <w:rsid w:val="005D5A1F"/>
    <w:rsid w:val="005F4B1D"/>
    <w:rsid w:val="005F7ADE"/>
    <w:rsid w:val="00616B94"/>
    <w:rsid w:val="006217E8"/>
    <w:rsid w:val="0066271A"/>
    <w:rsid w:val="00664EDC"/>
    <w:rsid w:val="006659C6"/>
    <w:rsid w:val="006706E1"/>
    <w:rsid w:val="00685A2D"/>
    <w:rsid w:val="006A564E"/>
    <w:rsid w:val="006B30CE"/>
    <w:rsid w:val="006C6447"/>
    <w:rsid w:val="006D50F7"/>
    <w:rsid w:val="006D6F7B"/>
    <w:rsid w:val="00701A4E"/>
    <w:rsid w:val="0070360D"/>
    <w:rsid w:val="00716B0A"/>
    <w:rsid w:val="007277CA"/>
    <w:rsid w:val="00727ECE"/>
    <w:rsid w:val="00735A40"/>
    <w:rsid w:val="00736146"/>
    <w:rsid w:val="00761301"/>
    <w:rsid w:val="00763A61"/>
    <w:rsid w:val="00766D76"/>
    <w:rsid w:val="00773CCB"/>
    <w:rsid w:val="00790798"/>
    <w:rsid w:val="007C43F2"/>
    <w:rsid w:val="0081636E"/>
    <w:rsid w:val="00847204"/>
    <w:rsid w:val="00851A9D"/>
    <w:rsid w:val="00852A07"/>
    <w:rsid w:val="00853EE6"/>
    <w:rsid w:val="00856D17"/>
    <w:rsid w:val="00876CDE"/>
    <w:rsid w:val="00884854"/>
    <w:rsid w:val="008850EA"/>
    <w:rsid w:val="008852A0"/>
    <w:rsid w:val="00885623"/>
    <w:rsid w:val="008B2CF5"/>
    <w:rsid w:val="008B2D48"/>
    <w:rsid w:val="008F3DB1"/>
    <w:rsid w:val="00900926"/>
    <w:rsid w:val="009016AB"/>
    <w:rsid w:val="00904644"/>
    <w:rsid w:val="00913C86"/>
    <w:rsid w:val="00916288"/>
    <w:rsid w:val="0093393D"/>
    <w:rsid w:val="00943E9E"/>
    <w:rsid w:val="00945561"/>
    <w:rsid w:val="00956E24"/>
    <w:rsid w:val="009642BC"/>
    <w:rsid w:val="00966496"/>
    <w:rsid w:val="00976CBC"/>
    <w:rsid w:val="00991342"/>
    <w:rsid w:val="009A5213"/>
    <w:rsid w:val="009A55A4"/>
    <w:rsid w:val="009E2C8A"/>
    <w:rsid w:val="00A04F91"/>
    <w:rsid w:val="00A117EE"/>
    <w:rsid w:val="00A13F24"/>
    <w:rsid w:val="00A37C01"/>
    <w:rsid w:val="00A73E3A"/>
    <w:rsid w:val="00A80D7F"/>
    <w:rsid w:val="00A8395B"/>
    <w:rsid w:val="00AA0A30"/>
    <w:rsid w:val="00AA771D"/>
    <w:rsid w:val="00AC13C1"/>
    <w:rsid w:val="00AC2B81"/>
    <w:rsid w:val="00AD2379"/>
    <w:rsid w:val="00AE7532"/>
    <w:rsid w:val="00B01495"/>
    <w:rsid w:val="00B07D68"/>
    <w:rsid w:val="00B10F39"/>
    <w:rsid w:val="00B22924"/>
    <w:rsid w:val="00B30732"/>
    <w:rsid w:val="00B67B78"/>
    <w:rsid w:val="00B70036"/>
    <w:rsid w:val="00B738CD"/>
    <w:rsid w:val="00B81EB2"/>
    <w:rsid w:val="00B965A7"/>
    <w:rsid w:val="00BA5934"/>
    <w:rsid w:val="00BD76B3"/>
    <w:rsid w:val="00BE7DF8"/>
    <w:rsid w:val="00C022C9"/>
    <w:rsid w:val="00C046F6"/>
    <w:rsid w:val="00C143B6"/>
    <w:rsid w:val="00C20B39"/>
    <w:rsid w:val="00C344FD"/>
    <w:rsid w:val="00C34DFA"/>
    <w:rsid w:val="00C34E56"/>
    <w:rsid w:val="00C55F35"/>
    <w:rsid w:val="00C71ECB"/>
    <w:rsid w:val="00C97CED"/>
    <w:rsid w:val="00CA70FE"/>
    <w:rsid w:val="00CB0FFE"/>
    <w:rsid w:val="00CC2687"/>
    <w:rsid w:val="00D03131"/>
    <w:rsid w:val="00D12A4A"/>
    <w:rsid w:val="00D27391"/>
    <w:rsid w:val="00D31CE8"/>
    <w:rsid w:val="00D50CA3"/>
    <w:rsid w:val="00D547F4"/>
    <w:rsid w:val="00D774E2"/>
    <w:rsid w:val="00D87965"/>
    <w:rsid w:val="00DB2DFF"/>
    <w:rsid w:val="00DB4E1F"/>
    <w:rsid w:val="00DC45C1"/>
    <w:rsid w:val="00DD4477"/>
    <w:rsid w:val="00DF4C9D"/>
    <w:rsid w:val="00E26820"/>
    <w:rsid w:val="00E3585D"/>
    <w:rsid w:val="00E43E96"/>
    <w:rsid w:val="00E6554B"/>
    <w:rsid w:val="00E835B1"/>
    <w:rsid w:val="00E973A0"/>
    <w:rsid w:val="00EC26B8"/>
    <w:rsid w:val="00ED086F"/>
    <w:rsid w:val="00ED54E6"/>
    <w:rsid w:val="00EE1D92"/>
    <w:rsid w:val="00EE1FC8"/>
    <w:rsid w:val="00EE6AA3"/>
    <w:rsid w:val="00F01C11"/>
    <w:rsid w:val="00F13BC3"/>
    <w:rsid w:val="00F406C2"/>
    <w:rsid w:val="00F535E3"/>
    <w:rsid w:val="00F60C3A"/>
    <w:rsid w:val="00F64033"/>
    <w:rsid w:val="00F85D18"/>
    <w:rsid w:val="00F9513D"/>
    <w:rsid w:val="00F95CF9"/>
    <w:rsid w:val="00FA7D08"/>
    <w:rsid w:val="00FB00F9"/>
    <w:rsid w:val="00FE1425"/>
    <w:rsid w:val="00FE3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A7"/>
  </w:style>
  <w:style w:type="paragraph" w:styleId="1">
    <w:name w:val="heading 1"/>
    <w:basedOn w:val="a"/>
    <w:link w:val="10"/>
    <w:uiPriority w:val="9"/>
    <w:qFormat/>
    <w:rsid w:val="00790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6C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6CD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6CDE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F60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C3A"/>
  </w:style>
  <w:style w:type="paragraph" w:styleId="a8">
    <w:name w:val="footer"/>
    <w:basedOn w:val="a"/>
    <w:link w:val="a9"/>
    <w:uiPriority w:val="99"/>
    <w:unhideWhenUsed/>
    <w:rsid w:val="00F60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C3A"/>
  </w:style>
  <w:style w:type="paragraph" w:styleId="aa">
    <w:name w:val="Balloon Text"/>
    <w:basedOn w:val="a"/>
    <w:link w:val="ab"/>
    <w:uiPriority w:val="99"/>
    <w:semiHidden/>
    <w:unhideWhenUsed/>
    <w:rsid w:val="00F60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0C3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852A0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0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unhideWhenUsed/>
    <w:rsid w:val="00B307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AFCF-609E-45D8-BC35-66433168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2960</TotalTime>
  <Pages>21</Pages>
  <Words>4715</Words>
  <Characters>26880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271</cp:revision>
  <dcterms:created xsi:type="dcterms:W3CDTF">2017-10-08T22:44:00Z</dcterms:created>
  <dcterms:modified xsi:type="dcterms:W3CDTF">2017-12-11T16:29:00Z</dcterms:modified>
</cp:coreProperties>
</file>