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Министерство образования и науки РФ</w:t>
      </w: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Федеральное государственное бюджетное</w:t>
      </w: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образовательное учреждение</w:t>
      </w: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высшего образования</w:t>
      </w: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«Тверской государственный университет»</w:t>
      </w: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 факультет</w:t>
      </w: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</w:t>
      </w:r>
      <w:r w:rsidR="00B44EEF">
        <w:rPr>
          <w:rFonts w:ascii="Times New Roman" w:hAnsi="Times New Roman"/>
          <w:sz w:val="28"/>
          <w:szCs w:val="28"/>
        </w:rPr>
        <w:t xml:space="preserve"> КОНСТИТУЦИОННОГО, АДМИНИСТРАТИВНОГО И ТАМОЖЕННОГО ПРАВА</w:t>
      </w:r>
      <w:r>
        <w:rPr>
          <w:rFonts w:ascii="Times New Roman" w:hAnsi="Times New Roman"/>
          <w:sz w:val="28"/>
          <w:szCs w:val="28"/>
        </w:rPr>
        <w:t>.</w:t>
      </w: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СПЕЦИАЛЬНОСТЬ38.05.02 – ТАМОЖЕННОЕ ДЕЛО</w:t>
      </w: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КУРСОВАЯ РАБОТА</w:t>
      </w: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t>Проблема сбалансированности федерального бюджета.</w:t>
      </w: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Выполнила: студентка 2 курса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</w:p>
    <w:p w:rsidR="00FB697F" w:rsidRDefault="00FB697F" w:rsidP="00FB697F">
      <w:pPr>
        <w:spacing w:after="0" w:line="360" w:lineRule="auto"/>
        <w:ind w:right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Шевкова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 Алексеевна</w:t>
      </w:r>
    </w:p>
    <w:p w:rsidR="00FB697F" w:rsidRDefault="00FB697F" w:rsidP="00FB697F">
      <w:pPr>
        <w:spacing w:after="0" w:line="360" w:lineRule="auto"/>
        <w:ind w:right="851"/>
        <w:jc w:val="right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Научный руководитель: </w:t>
      </w:r>
      <w:r w:rsidR="004C1E61">
        <w:rPr>
          <w:rFonts w:ascii="Times New Roman" w:hAnsi="Times New Roman"/>
          <w:sz w:val="28"/>
          <w:szCs w:val="28"/>
        </w:rPr>
        <w:t>Сухарев Александр Николаевич;</w:t>
      </w:r>
      <w:r>
        <w:rPr>
          <w:rFonts w:ascii="Times New Roman" w:hAnsi="Times New Roman"/>
          <w:sz w:val="28"/>
          <w:szCs w:val="28"/>
        </w:rPr>
        <w:t xml:space="preserve"> доктор экономических наук; профессор кафедры </w:t>
      </w:r>
      <w:r w:rsidR="004C1E61">
        <w:rPr>
          <w:rFonts w:ascii="Times New Roman" w:hAnsi="Times New Roman"/>
          <w:sz w:val="28"/>
          <w:szCs w:val="28"/>
        </w:rPr>
        <w:t>Конституционного, Административного и Таможенного права.</w:t>
      </w: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FB697F" w:rsidRDefault="00FB697F" w:rsidP="00FB697F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4C1E61" w:rsidRDefault="004C1E61" w:rsidP="00C32181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Тверь 2017</w:t>
      </w:r>
      <w:r w:rsidR="00FB697F">
        <w:rPr>
          <w:rFonts w:ascii="Times New Roman" w:hAnsi="Times New Roman"/>
          <w:sz w:val="28"/>
          <w:szCs w:val="28"/>
        </w:rPr>
        <w:t>г.</w:t>
      </w:r>
    </w:p>
    <w:p w:rsidR="004C1E61" w:rsidRDefault="004C1E61" w:rsidP="00FB697F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</w:p>
    <w:p w:rsidR="004C1E61" w:rsidRPr="00023102" w:rsidRDefault="004C1E61" w:rsidP="004C1E61">
      <w:pPr>
        <w:spacing w:after="0" w:line="360" w:lineRule="auto"/>
        <w:ind w:right="851"/>
        <w:jc w:val="center"/>
        <w:rPr>
          <w:rFonts w:ascii="Times New Roman" w:hAnsi="Times New Roman"/>
          <w:b/>
          <w:sz w:val="28"/>
          <w:szCs w:val="28"/>
        </w:rPr>
      </w:pPr>
      <w:r w:rsidRPr="00023102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4C1E61" w:rsidRDefault="004C1E61" w:rsidP="004C1E61">
      <w:pPr>
        <w:spacing w:after="0" w:line="360" w:lineRule="auto"/>
        <w:ind w:right="850"/>
        <w:rPr>
          <w:rFonts w:ascii="Times New Roman" w:hAnsi="Times New Roman"/>
          <w:sz w:val="28"/>
          <w:szCs w:val="28"/>
        </w:rPr>
      </w:pPr>
    </w:p>
    <w:p w:rsidR="004C1E61" w:rsidRPr="00352935" w:rsidRDefault="004C1E61" w:rsidP="004C1E61">
      <w:pPr>
        <w:spacing w:after="0" w:line="360" w:lineRule="auto"/>
        <w:ind w:right="850"/>
        <w:jc w:val="both"/>
        <w:rPr>
          <w:rFonts w:ascii="Times New Roman" w:hAnsi="Times New Roman"/>
          <w:b/>
          <w:sz w:val="28"/>
          <w:szCs w:val="28"/>
        </w:rPr>
      </w:pPr>
      <w:r w:rsidRPr="008D07BF">
        <w:rPr>
          <w:rFonts w:ascii="Times New Roman" w:hAnsi="Times New Roman"/>
          <w:b/>
          <w:sz w:val="28"/>
          <w:szCs w:val="28"/>
        </w:rPr>
        <w:t>Введение.</w:t>
      </w:r>
      <w:r w:rsidR="00352935">
        <w:rPr>
          <w:rFonts w:ascii="Times New Roman" w:hAnsi="Times New Roman"/>
          <w:b/>
          <w:sz w:val="28"/>
          <w:szCs w:val="28"/>
        </w:rPr>
        <w:t xml:space="preserve"> </w:t>
      </w:r>
      <w:r w:rsidR="000C257F">
        <w:rPr>
          <w:rFonts w:ascii="Times New Roman" w:hAnsi="Times New Roman"/>
          <w:b/>
          <w:sz w:val="28"/>
          <w:szCs w:val="28"/>
        </w:rPr>
        <w:t>- С.3</w:t>
      </w:r>
    </w:p>
    <w:p w:rsidR="004C1E61" w:rsidRPr="00C34229" w:rsidRDefault="00C34229" w:rsidP="004C1E61">
      <w:pPr>
        <w:spacing w:after="0" w:line="360" w:lineRule="auto"/>
        <w:ind w:right="8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  <w:r w:rsidR="000F3BA1" w:rsidRPr="00C34229">
        <w:rPr>
          <w:rFonts w:ascii="Times New Roman" w:hAnsi="Times New Roman"/>
          <w:b/>
          <w:sz w:val="28"/>
          <w:szCs w:val="28"/>
        </w:rPr>
        <w:fldChar w:fldCharType="begin"/>
      </w:r>
      <w:r w:rsidR="00023B1C" w:rsidRPr="00C34229">
        <w:rPr>
          <w:rFonts w:ascii="Times New Roman" w:hAnsi="Times New Roman"/>
          <w:b/>
          <w:sz w:val="28"/>
          <w:szCs w:val="28"/>
        </w:rPr>
        <w:instrText xml:space="preserve"> =1\*</w:instrText>
      </w:r>
      <w:r w:rsidR="00023B1C" w:rsidRPr="00C34229">
        <w:rPr>
          <w:rFonts w:ascii="Times New Roman" w:hAnsi="Times New Roman"/>
          <w:b/>
          <w:sz w:val="28"/>
          <w:szCs w:val="28"/>
          <w:lang w:val="en-US"/>
        </w:rPr>
        <w:instrText>Roman</w:instrText>
      </w:r>
      <w:r w:rsidR="000F3BA1" w:rsidRPr="00C34229">
        <w:rPr>
          <w:rFonts w:ascii="Times New Roman" w:hAnsi="Times New Roman"/>
          <w:b/>
          <w:sz w:val="28"/>
          <w:szCs w:val="28"/>
        </w:rPr>
        <w:fldChar w:fldCharType="separate"/>
      </w:r>
      <w:r w:rsidR="00023B1C" w:rsidRPr="00C34229">
        <w:rPr>
          <w:rFonts w:ascii="Times New Roman" w:hAnsi="Times New Roman"/>
          <w:b/>
          <w:noProof/>
          <w:sz w:val="28"/>
          <w:szCs w:val="28"/>
        </w:rPr>
        <w:t>I</w:t>
      </w:r>
      <w:r w:rsidR="000F3BA1" w:rsidRPr="00C34229">
        <w:rPr>
          <w:rFonts w:ascii="Times New Roman" w:hAnsi="Times New Roman"/>
          <w:b/>
          <w:sz w:val="28"/>
          <w:szCs w:val="28"/>
        </w:rPr>
        <w:fldChar w:fldCharType="end"/>
      </w:r>
      <w:r w:rsidR="004C1E61" w:rsidRPr="00C34229">
        <w:rPr>
          <w:rFonts w:ascii="Times New Roman" w:hAnsi="Times New Roman"/>
          <w:b/>
          <w:sz w:val="28"/>
          <w:szCs w:val="28"/>
        </w:rPr>
        <w:t>.</w:t>
      </w:r>
      <w:r w:rsidR="00E45F8E">
        <w:rPr>
          <w:rFonts w:ascii="Times New Roman" w:hAnsi="Times New Roman"/>
          <w:b/>
          <w:sz w:val="28"/>
          <w:szCs w:val="28"/>
        </w:rPr>
        <w:t>ТЕОРЕТИЧЕСКИЕ И ПРАВОВЫЕ ОСНОВЫ ОПРЕДЕЛЕНИЯ И ФОРМИРОВАНИЯ</w:t>
      </w:r>
      <w:r>
        <w:rPr>
          <w:rFonts w:ascii="Times New Roman" w:hAnsi="Times New Roman"/>
          <w:b/>
          <w:sz w:val="28"/>
          <w:szCs w:val="28"/>
        </w:rPr>
        <w:t xml:space="preserve"> ФЕДЕРАЛЬНОГО БЮДЖЕТА</w:t>
      </w:r>
      <w:r w:rsidR="004C1E61" w:rsidRPr="00C34229">
        <w:rPr>
          <w:rFonts w:ascii="Times New Roman" w:hAnsi="Times New Roman"/>
          <w:b/>
          <w:sz w:val="28"/>
          <w:szCs w:val="28"/>
        </w:rPr>
        <w:t>.</w:t>
      </w:r>
    </w:p>
    <w:p w:rsidR="004C1E61" w:rsidRPr="00C34229" w:rsidRDefault="004C1E61" w:rsidP="004C1E61">
      <w:pPr>
        <w:pStyle w:val="a3"/>
        <w:numPr>
          <w:ilvl w:val="1"/>
          <w:numId w:val="1"/>
        </w:numPr>
        <w:spacing w:after="0" w:line="360" w:lineRule="auto"/>
        <w:ind w:right="851" w:firstLine="567"/>
        <w:jc w:val="both"/>
        <w:rPr>
          <w:rFonts w:ascii="Times New Roman" w:hAnsi="Times New Roman"/>
          <w:b/>
          <w:sz w:val="28"/>
          <w:szCs w:val="28"/>
        </w:rPr>
      </w:pPr>
      <w:r w:rsidRPr="00C34229">
        <w:rPr>
          <w:rFonts w:ascii="Times New Roman" w:hAnsi="Times New Roman"/>
          <w:b/>
          <w:sz w:val="28"/>
          <w:szCs w:val="28"/>
        </w:rPr>
        <w:t>Понятие, функции</w:t>
      </w:r>
      <w:r w:rsidR="00E45F8E">
        <w:rPr>
          <w:rFonts w:ascii="Times New Roman" w:hAnsi="Times New Roman"/>
          <w:b/>
          <w:sz w:val="28"/>
          <w:szCs w:val="28"/>
        </w:rPr>
        <w:t>, доходы и расход</w:t>
      </w:r>
      <w:r w:rsidRPr="00C34229">
        <w:rPr>
          <w:rFonts w:ascii="Times New Roman" w:hAnsi="Times New Roman"/>
          <w:b/>
          <w:sz w:val="28"/>
          <w:szCs w:val="28"/>
        </w:rPr>
        <w:t>ы федерального бюджета.</w:t>
      </w:r>
      <w:r w:rsidR="000C257F">
        <w:rPr>
          <w:rFonts w:ascii="Times New Roman" w:hAnsi="Times New Roman"/>
          <w:b/>
          <w:sz w:val="28"/>
          <w:szCs w:val="28"/>
        </w:rPr>
        <w:t>- С.5</w:t>
      </w:r>
    </w:p>
    <w:p w:rsidR="004C1E61" w:rsidRPr="00C34229" w:rsidRDefault="00E45F8E" w:rsidP="004C1E61">
      <w:pPr>
        <w:pStyle w:val="a3"/>
        <w:numPr>
          <w:ilvl w:val="1"/>
          <w:numId w:val="1"/>
        </w:numPr>
        <w:spacing w:after="0" w:line="360" w:lineRule="auto"/>
        <w:ind w:right="851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Составление, рассмотрение и </w:t>
      </w:r>
      <w:r w:rsidR="00452440"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тверждение федерального </w:t>
      </w:r>
      <w:r w:rsidR="004C1E61" w:rsidRPr="00C34229">
        <w:rPr>
          <w:rFonts w:ascii="Times New Roman" w:hAnsi="Times New Roman"/>
          <w:b/>
          <w:sz w:val="28"/>
          <w:szCs w:val="28"/>
        </w:rPr>
        <w:t>бюджета.</w:t>
      </w:r>
      <w:r w:rsidR="005341F1">
        <w:rPr>
          <w:rFonts w:ascii="Times New Roman" w:hAnsi="Times New Roman"/>
          <w:b/>
          <w:sz w:val="28"/>
          <w:szCs w:val="28"/>
        </w:rPr>
        <w:t xml:space="preserve"> </w:t>
      </w:r>
      <w:r w:rsidR="000C257F">
        <w:rPr>
          <w:rFonts w:ascii="Times New Roman" w:hAnsi="Times New Roman"/>
          <w:b/>
          <w:sz w:val="28"/>
          <w:szCs w:val="28"/>
        </w:rPr>
        <w:t>- С.7</w:t>
      </w:r>
    </w:p>
    <w:p w:rsidR="004C1E61" w:rsidRDefault="00023B1C" w:rsidP="004C1E61">
      <w:pPr>
        <w:spacing w:after="0" w:line="360" w:lineRule="auto"/>
        <w:ind w:right="850"/>
        <w:jc w:val="both"/>
        <w:rPr>
          <w:rFonts w:ascii="Times New Roman" w:hAnsi="Times New Roman"/>
          <w:sz w:val="28"/>
          <w:szCs w:val="28"/>
        </w:rPr>
      </w:pPr>
      <w:r w:rsidRPr="00C34229">
        <w:rPr>
          <w:rFonts w:ascii="Times New Roman" w:hAnsi="Times New Roman"/>
          <w:b/>
          <w:caps/>
          <w:sz w:val="28"/>
          <w:szCs w:val="28"/>
        </w:rPr>
        <w:t xml:space="preserve">Глава </w:t>
      </w:r>
      <w:r w:rsidR="000F3BA1" w:rsidRPr="00C34229">
        <w:rPr>
          <w:rFonts w:ascii="Times New Roman" w:hAnsi="Times New Roman"/>
          <w:b/>
          <w:caps/>
          <w:sz w:val="28"/>
          <w:szCs w:val="28"/>
        </w:rPr>
        <w:fldChar w:fldCharType="begin"/>
      </w:r>
      <w:r w:rsidRPr="004E2504">
        <w:rPr>
          <w:rFonts w:ascii="Times New Roman" w:hAnsi="Times New Roman"/>
          <w:b/>
          <w:caps/>
          <w:sz w:val="28"/>
          <w:szCs w:val="28"/>
        </w:rPr>
        <w:instrText>=2\*</w:instrText>
      </w:r>
      <w:r w:rsidRPr="00C34229">
        <w:rPr>
          <w:rFonts w:ascii="Times New Roman" w:hAnsi="Times New Roman"/>
          <w:b/>
          <w:caps/>
          <w:sz w:val="28"/>
          <w:szCs w:val="28"/>
          <w:lang w:val="en-US"/>
        </w:rPr>
        <w:instrText>Roman</w:instrText>
      </w:r>
      <w:r w:rsidR="000F3BA1" w:rsidRPr="00C34229">
        <w:rPr>
          <w:rFonts w:ascii="Times New Roman" w:hAnsi="Times New Roman"/>
          <w:b/>
          <w:caps/>
          <w:sz w:val="28"/>
          <w:szCs w:val="28"/>
        </w:rPr>
        <w:fldChar w:fldCharType="separate"/>
      </w:r>
      <w:r w:rsidRPr="00C34229">
        <w:rPr>
          <w:rFonts w:ascii="Times New Roman" w:hAnsi="Times New Roman"/>
          <w:b/>
          <w:caps/>
          <w:noProof/>
          <w:sz w:val="28"/>
          <w:szCs w:val="28"/>
          <w:lang w:val="en-US"/>
        </w:rPr>
        <w:t>II</w:t>
      </w:r>
      <w:r w:rsidR="000F3BA1" w:rsidRPr="00C34229">
        <w:rPr>
          <w:rFonts w:ascii="Times New Roman" w:hAnsi="Times New Roman"/>
          <w:b/>
          <w:caps/>
          <w:sz w:val="28"/>
          <w:szCs w:val="28"/>
        </w:rPr>
        <w:fldChar w:fldCharType="end"/>
      </w:r>
      <w:r w:rsidR="004C1E61" w:rsidRPr="00C34229">
        <w:rPr>
          <w:rFonts w:ascii="Times New Roman" w:hAnsi="Times New Roman"/>
          <w:b/>
          <w:caps/>
          <w:sz w:val="28"/>
          <w:szCs w:val="28"/>
        </w:rPr>
        <w:t>. Проблема дисбаланса федерального бюджета</w:t>
      </w:r>
      <w:r w:rsidR="00E43FD1">
        <w:rPr>
          <w:rFonts w:ascii="Times New Roman" w:hAnsi="Times New Roman"/>
          <w:b/>
          <w:caps/>
          <w:sz w:val="28"/>
          <w:szCs w:val="28"/>
        </w:rPr>
        <w:t>.</w:t>
      </w:r>
    </w:p>
    <w:p w:rsidR="004C1E61" w:rsidRPr="00C34229" w:rsidRDefault="004C1E61" w:rsidP="004C1E61">
      <w:pPr>
        <w:spacing w:after="0" w:line="360" w:lineRule="auto"/>
        <w:ind w:right="851" w:firstLine="567"/>
        <w:jc w:val="both"/>
        <w:rPr>
          <w:rFonts w:ascii="Times New Roman" w:hAnsi="Times New Roman"/>
          <w:b/>
          <w:sz w:val="28"/>
          <w:szCs w:val="28"/>
        </w:rPr>
      </w:pPr>
      <w:r w:rsidRPr="00C34229">
        <w:rPr>
          <w:rFonts w:ascii="Times New Roman" w:hAnsi="Times New Roman"/>
          <w:b/>
          <w:sz w:val="28"/>
          <w:szCs w:val="28"/>
        </w:rPr>
        <w:t xml:space="preserve">2.1. </w:t>
      </w:r>
      <w:r w:rsidR="00E43FD1">
        <w:rPr>
          <w:rFonts w:ascii="Times New Roman" w:hAnsi="Times New Roman"/>
          <w:b/>
          <w:sz w:val="28"/>
          <w:szCs w:val="28"/>
        </w:rPr>
        <w:t>Прич</w:t>
      </w:r>
      <w:r w:rsidR="009B4FD4">
        <w:rPr>
          <w:rFonts w:ascii="Times New Roman" w:hAnsi="Times New Roman"/>
          <w:b/>
          <w:sz w:val="28"/>
          <w:szCs w:val="28"/>
        </w:rPr>
        <w:t>ины возникновения несбалансированности</w:t>
      </w:r>
      <w:r w:rsidR="00E43FD1">
        <w:rPr>
          <w:rFonts w:ascii="Times New Roman" w:hAnsi="Times New Roman"/>
          <w:b/>
          <w:sz w:val="28"/>
          <w:szCs w:val="28"/>
        </w:rPr>
        <w:t xml:space="preserve"> федерального бюджета в Российской Федерации на современном этапе.</w:t>
      </w:r>
      <w:r w:rsidR="006006B5">
        <w:rPr>
          <w:rFonts w:ascii="Times New Roman" w:hAnsi="Times New Roman"/>
          <w:b/>
          <w:sz w:val="28"/>
          <w:szCs w:val="28"/>
        </w:rPr>
        <w:t>- С.11</w:t>
      </w:r>
    </w:p>
    <w:p w:rsidR="004C1E61" w:rsidRDefault="00227BCE" w:rsidP="00E43FD1">
      <w:pPr>
        <w:spacing w:after="0" w:line="360" w:lineRule="auto"/>
        <w:ind w:right="851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 Планируемые</w:t>
      </w:r>
      <w:r w:rsidR="00E43FD1">
        <w:rPr>
          <w:rFonts w:ascii="Times New Roman" w:hAnsi="Times New Roman"/>
          <w:b/>
          <w:sz w:val="28"/>
          <w:szCs w:val="28"/>
        </w:rPr>
        <w:t xml:space="preserve"> </w:t>
      </w:r>
      <w:r w:rsidR="004F6978">
        <w:rPr>
          <w:rFonts w:ascii="Times New Roman" w:hAnsi="Times New Roman"/>
          <w:b/>
          <w:sz w:val="28"/>
          <w:szCs w:val="28"/>
        </w:rPr>
        <w:t xml:space="preserve">меры для </w:t>
      </w:r>
      <w:r w:rsidR="00E43FD1">
        <w:rPr>
          <w:rFonts w:ascii="Times New Roman" w:hAnsi="Times New Roman"/>
          <w:b/>
          <w:sz w:val="28"/>
          <w:szCs w:val="28"/>
        </w:rPr>
        <w:t>достижения сбаланси</w:t>
      </w:r>
      <w:r w:rsidR="00046294">
        <w:rPr>
          <w:rFonts w:ascii="Times New Roman" w:hAnsi="Times New Roman"/>
          <w:b/>
          <w:sz w:val="28"/>
          <w:szCs w:val="28"/>
        </w:rPr>
        <w:t>рованности федерального бюджета в Российской Федерации.</w:t>
      </w:r>
      <w:r w:rsidR="005341F1">
        <w:rPr>
          <w:rFonts w:ascii="Times New Roman" w:hAnsi="Times New Roman"/>
          <w:b/>
          <w:sz w:val="28"/>
          <w:szCs w:val="28"/>
        </w:rPr>
        <w:t xml:space="preserve"> - С.12</w:t>
      </w:r>
    </w:p>
    <w:p w:rsidR="00E43FD1" w:rsidRDefault="00E43FD1" w:rsidP="00E43FD1">
      <w:pPr>
        <w:spacing w:after="0" w:line="360" w:lineRule="auto"/>
        <w:ind w:right="851" w:firstLine="567"/>
        <w:jc w:val="both"/>
        <w:rPr>
          <w:rFonts w:ascii="Times New Roman" w:hAnsi="Times New Roman"/>
          <w:sz w:val="28"/>
          <w:szCs w:val="28"/>
        </w:rPr>
      </w:pPr>
    </w:p>
    <w:p w:rsidR="004C1E61" w:rsidRPr="00C31D0D" w:rsidRDefault="004C1E61" w:rsidP="004C1E61">
      <w:pPr>
        <w:spacing w:after="0" w:line="360" w:lineRule="auto"/>
        <w:ind w:right="850"/>
        <w:jc w:val="both"/>
        <w:rPr>
          <w:rFonts w:ascii="Times New Roman" w:hAnsi="Times New Roman"/>
          <w:b/>
          <w:sz w:val="28"/>
          <w:szCs w:val="28"/>
        </w:rPr>
      </w:pPr>
      <w:r w:rsidRPr="00C31D0D">
        <w:rPr>
          <w:rFonts w:ascii="Times New Roman" w:hAnsi="Times New Roman"/>
          <w:b/>
          <w:sz w:val="28"/>
          <w:szCs w:val="28"/>
        </w:rPr>
        <w:t>Заключение.</w:t>
      </w:r>
      <w:r w:rsidR="005341F1">
        <w:rPr>
          <w:rFonts w:ascii="Times New Roman" w:hAnsi="Times New Roman"/>
          <w:b/>
          <w:sz w:val="28"/>
          <w:szCs w:val="28"/>
        </w:rPr>
        <w:t xml:space="preserve"> - </w:t>
      </w:r>
      <w:r w:rsidR="00E45878" w:rsidRPr="00C31D0D">
        <w:rPr>
          <w:rFonts w:ascii="Times New Roman" w:hAnsi="Times New Roman"/>
          <w:b/>
          <w:sz w:val="28"/>
          <w:szCs w:val="28"/>
          <w:lang w:val="en-US"/>
        </w:rPr>
        <w:t>C</w:t>
      </w:r>
      <w:r w:rsidR="00E45878" w:rsidRPr="00C31D0D">
        <w:rPr>
          <w:rFonts w:ascii="Times New Roman" w:hAnsi="Times New Roman"/>
          <w:b/>
          <w:sz w:val="28"/>
          <w:szCs w:val="28"/>
        </w:rPr>
        <w:t>.16</w:t>
      </w:r>
    </w:p>
    <w:p w:rsidR="004C1E61" w:rsidRPr="00C31D0D" w:rsidRDefault="004C1E61" w:rsidP="004C1E61">
      <w:pPr>
        <w:spacing w:after="0" w:line="360" w:lineRule="auto"/>
        <w:ind w:right="850"/>
        <w:jc w:val="both"/>
        <w:rPr>
          <w:rFonts w:ascii="Times New Roman" w:hAnsi="Times New Roman"/>
          <w:b/>
          <w:sz w:val="28"/>
          <w:szCs w:val="28"/>
        </w:rPr>
      </w:pPr>
      <w:r w:rsidRPr="00C31D0D">
        <w:rPr>
          <w:rFonts w:ascii="Times New Roman" w:hAnsi="Times New Roman"/>
          <w:b/>
          <w:sz w:val="28"/>
          <w:szCs w:val="28"/>
        </w:rPr>
        <w:t>Библиография.</w:t>
      </w:r>
      <w:r w:rsidR="00FC65F6">
        <w:rPr>
          <w:rFonts w:ascii="Times New Roman" w:hAnsi="Times New Roman"/>
          <w:b/>
          <w:sz w:val="28"/>
          <w:szCs w:val="28"/>
        </w:rPr>
        <w:t xml:space="preserve"> - </w:t>
      </w:r>
      <w:r w:rsidR="005341F1">
        <w:rPr>
          <w:rFonts w:ascii="Times New Roman" w:hAnsi="Times New Roman"/>
          <w:b/>
          <w:sz w:val="28"/>
          <w:szCs w:val="28"/>
        </w:rPr>
        <w:t>С.18.</w:t>
      </w:r>
    </w:p>
    <w:p w:rsidR="004C1E61" w:rsidRPr="00C31D0D" w:rsidRDefault="004C1E61" w:rsidP="004C1E61">
      <w:pPr>
        <w:spacing w:after="0" w:line="360" w:lineRule="auto"/>
        <w:ind w:right="850"/>
        <w:rPr>
          <w:rFonts w:ascii="Times New Roman" w:hAnsi="Times New Roman"/>
          <w:b/>
          <w:sz w:val="28"/>
          <w:szCs w:val="28"/>
        </w:rPr>
      </w:pPr>
      <w:r w:rsidRPr="00C31D0D">
        <w:rPr>
          <w:rFonts w:ascii="Times New Roman" w:hAnsi="Times New Roman"/>
          <w:b/>
          <w:sz w:val="28"/>
          <w:szCs w:val="28"/>
        </w:rPr>
        <w:t>Приложения.</w:t>
      </w:r>
    </w:p>
    <w:p w:rsidR="00DB6D01" w:rsidRDefault="00DB6D01"/>
    <w:p w:rsidR="004C1E61" w:rsidRDefault="004C1E61"/>
    <w:p w:rsidR="004C1E61" w:rsidRDefault="004C1E61"/>
    <w:p w:rsidR="004C2427" w:rsidRDefault="004C2427"/>
    <w:p w:rsidR="004C1E61" w:rsidRDefault="004C1E61"/>
    <w:p w:rsidR="004C1E61" w:rsidRDefault="004C1E61"/>
    <w:p w:rsidR="006826A8" w:rsidRDefault="006826A8" w:rsidP="00C34229">
      <w:pPr>
        <w:spacing w:after="0" w:line="360" w:lineRule="auto"/>
        <w:ind w:right="85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826A8" w:rsidRDefault="006826A8" w:rsidP="00C34229">
      <w:pPr>
        <w:spacing w:after="0" w:line="360" w:lineRule="auto"/>
        <w:ind w:right="85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75E3" w:rsidRPr="000E5A2B" w:rsidRDefault="00A675E3" w:rsidP="00C34229">
      <w:pPr>
        <w:spacing w:after="0" w:line="360" w:lineRule="auto"/>
        <w:ind w:right="850" w:firstLine="709"/>
        <w:jc w:val="both"/>
        <w:rPr>
          <w:rFonts w:ascii="Times New Roman" w:hAnsi="Times New Roman"/>
          <w:b/>
          <w:sz w:val="28"/>
          <w:szCs w:val="28"/>
        </w:rPr>
      </w:pPr>
      <w:r w:rsidRPr="000E5A2B">
        <w:rPr>
          <w:rFonts w:ascii="Times New Roman" w:hAnsi="Times New Roman"/>
          <w:b/>
          <w:sz w:val="28"/>
          <w:szCs w:val="28"/>
        </w:rPr>
        <w:lastRenderedPageBreak/>
        <w:t>Введение.</w:t>
      </w:r>
    </w:p>
    <w:p w:rsidR="002434AE" w:rsidRDefault="00136768" w:rsidP="00180E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выбранной темы курсового исследования определяется тем, что в настоящее время </w:t>
      </w:r>
      <w:r w:rsidR="004E2504">
        <w:rPr>
          <w:rFonts w:ascii="Times New Roman" w:hAnsi="Times New Roman" w:cs="Times New Roman"/>
          <w:sz w:val="28"/>
          <w:szCs w:val="28"/>
        </w:rPr>
        <w:t>экономической сфере жизни общества стал</w:t>
      </w:r>
      <w:r w:rsidR="009B7601">
        <w:rPr>
          <w:rFonts w:ascii="Times New Roman" w:hAnsi="Times New Roman" w:cs="Times New Roman"/>
          <w:sz w:val="28"/>
          <w:szCs w:val="28"/>
        </w:rPr>
        <w:t xml:space="preserve">о уделяться должное внимание в каждом государстве, и именно по этой причине, вопросы, непосредственно связанные с ней решаются максимально быстро и точно. </w:t>
      </w:r>
      <w:r w:rsidR="002434AE">
        <w:rPr>
          <w:rFonts w:ascii="Times New Roman" w:hAnsi="Times New Roman" w:cs="Times New Roman"/>
          <w:sz w:val="28"/>
          <w:szCs w:val="28"/>
        </w:rPr>
        <w:t xml:space="preserve">В </w:t>
      </w:r>
      <w:r w:rsidR="009B7601">
        <w:rPr>
          <w:rFonts w:ascii="Times New Roman" w:hAnsi="Times New Roman" w:cs="Times New Roman"/>
          <w:sz w:val="28"/>
          <w:szCs w:val="28"/>
        </w:rPr>
        <w:t>Российской Федерации федеральн</w:t>
      </w:r>
      <w:r w:rsidR="002434AE">
        <w:rPr>
          <w:rFonts w:ascii="Times New Roman" w:hAnsi="Times New Roman" w:cs="Times New Roman"/>
          <w:sz w:val="28"/>
          <w:szCs w:val="28"/>
        </w:rPr>
        <w:t>ый</w:t>
      </w:r>
      <w:r w:rsidR="009B7601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2434AE">
        <w:rPr>
          <w:rFonts w:ascii="Times New Roman" w:hAnsi="Times New Roman" w:cs="Times New Roman"/>
          <w:sz w:val="28"/>
          <w:szCs w:val="28"/>
        </w:rPr>
        <w:t xml:space="preserve"> и его состояние</w:t>
      </w:r>
      <w:r w:rsidR="009A4788">
        <w:rPr>
          <w:rFonts w:ascii="Times New Roman" w:hAnsi="Times New Roman" w:cs="Times New Roman"/>
          <w:sz w:val="28"/>
          <w:szCs w:val="28"/>
        </w:rPr>
        <w:t xml:space="preserve">, </w:t>
      </w:r>
      <w:r w:rsidR="002434AE">
        <w:rPr>
          <w:rFonts w:ascii="Times New Roman" w:hAnsi="Times New Roman" w:cs="Times New Roman"/>
          <w:sz w:val="28"/>
          <w:szCs w:val="28"/>
        </w:rPr>
        <w:t>когда не остаются без пристального внимания и постоянного обсуждения.</w:t>
      </w:r>
    </w:p>
    <w:p w:rsidR="00F5370C" w:rsidRDefault="00F5370C" w:rsidP="00180E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обусловлено, в первую очередь, тем, что от уровня финансирования различных структур государственных структур напрямую зависит уровень благосостояния всей страны в целом. </w:t>
      </w:r>
      <w:r w:rsidR="002434AE">
        <w:rPr>
          <w:rFonts w:ascii="Times New Roman" w:hAnsi="Times New Roman" w:cs="Times New Roman"/>
          <w:sz w:val="28"/>
          <w:szCs w:val="28"/>
        </w:rPr>
        <w:t xml:space="preserve">А так же, </w:t>
      </w:r>
      <w:r w:rsidR="00A6171B">
        <w:rPr>
          <w:rFonts w:ascii="Times New Roman" w:hAnsi="Times New Roman" w:cs="Times New Roman"/>
          <w:sz w:val="28"/>
          <w:szCs w:val="28"/>
        </w:rPr>
        <w:t>возникновение</w:t>
      </w:r>
      <w:r w:rsidR="002434AE">
        <w:rPr>
          <w:rFonts w:ascii="Times New Roman" w:hAnsi="Times New Roman" w:cs="Times New Roman"/>
          <w:sz w:val="28"/>
          <w:szCs w:val="28"/>
        </w:rPr>
        <w:t xml:space="preserve"> каких-либо проблем в данной структуре может способствовать нарушению стабильности в</w:t>
      </w:r>
      <w:r w:rsidR="00A6171B">
        <w:rPr>
          <w:rFonts w:ascii="Times New Roman" w:hAnsi="Times New Roman" w:cs="Times New Roman"/>
          <w:sz w:val="28"/>
          <w:szCs w:val="28"/>
        </w:rPr>
        <w:t>о всей</w:t>
      </w:r>
      <w:r w:rsidR="002434AE">
        <w:rPr>
          <w:rFonts w:ascii="Times New Roman" w:hAnsi="Times New Roman" w:cs="Times New Roman"/>
          <w:sz w:val="28"/>
          <w:szCs w:val="28"/>
        </w:rPr>
        <w:t xml:space="preserve"> российской экономике. Исходя из этого</w:t>
      </w:r>
      <w:r w:rsidR="00A6171B">
        <w:rPr>
          <w:rFonts w:ascii="Times New Roman" w:hAnsi="Times New Roman" w:cs="Times New Roman"/>
          <w:sz w:val="28"/>
          <w:szCs w:val="28"/>
        </w:rPr>
        <w:t>,</w:t>
      </w:r>
      <w:r w:rsidR="002434AE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A6171B">
        <w:rPr>
          <w:rFonts w:ascii="Times New Roman" w:hAnsi="Times New Roman" w:cs="Times New Roman"/>
          <w:sz w:val="28"/>
          <w:szCs w:val="28"/>
        </w:rPr>
        <w:t xml:space="preserve"> с уверенностью заявить</w:t>
      </w:r>
      <w:r w:rsidR="002434AE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расходная и доходная стороны федерального бюджета должны быть максимально сбалансированы.</w:t>
      </w:r>
    </w:p>
    <w:p w:rsidR="00F5370C" w:rsidRDefault="00A6171B" w:rsidP="00180E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показывает современная практика, далеко не всегда расчет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оизводиться рационально и планомерно</w:t>
      </w:r>
      <w:r w:rsidR="00F5370C">
        <w:rPr>
          <w:rFonts w:ascii="Times New Roman" w:hAnsi="Times New Roman" w:cs="Times New Roman"/>
          <w:sz w:val="28"/>
          <w:szCs w:val="28"/>
        </w:rPr>
        <w:t xml:space="preserve">. Из-за этого часто возникают ситуации, когда баланс бюджета нарушается и, к сожалению,  </w:t>
      </w:r>
      <w:r w:rsidR="00832297">
        <w:rPr>
          <w:rFonts w:ascii="Times New Roman" w:hAnsi="Times New Roman" w:cs="Times New Roman"/>
          <w:sz w:val="28"/>
          <w:szCs w:val="28"/>
        </w:rPr>
        <w:t>Россия довольно часто сталкивается с подобной проблемой.</w:t>
      </w:r>
    </w:p>
    <w:p w:rsidR="00F65B3F" w:rsidRDefault="00F51A6E" w:rsidP="00180E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</w:t>
      </w:r>
      <w:r w:rsidR="00842093">
        <w:rPr>
          <w:rFonts w:ascii="Times New Roman" w:hAnsi="Times New Roman" w:cs="Times New Roman"/>
          <w:sz w:val="28"/>
          <w:szCs w:val="28"/>
        </w:rPr>
        <w:t>урсовой работы состоит в изучении и анализе</w:t>
      </w:r>
      <w:r>
        <w:rPr>
          <w:rFonts w:ascii="Times New Roman" w:hAnsi="Times New Roman"/>
          <w:sz w:val="28"/>
          <w:szCs w:val="28"/>
        </w:rPr>
        <w:t xml:space="preserve">проблемы </w:t>
      </w:r>
      <w:r w:rsidR="00F65B3F">
        <w:rPr>
          <w:rFonts w:ascii="Times New Roman" w:hAnsi="Times New Roman"/>
          <w:sz w:val="28"/>
          <w:szCs w:val="28"/>
        </w:rPr>
        <w:t xml:space="preserve">несбалансированности </w:t>
      </w:r>
      <w:r>
        <w:rPr>
          <w:rFonts w:ascii="Times New Roman" w:hAnsi="Times New Roman"/>
          <w:sz w:val="28"/>
          <w:szCs w:val="28"/>
        </w:rPr>
        <w:t>федерального бюджета на основе рассмотрения теоретических подходов к</w:t>
      </w:r>
      <w:r w:rsidR="007344D4">
        <w:rPr>
          <w:rFonts w:ascii="Times New Roman" w:hAnsi="Times New Roman"/>
          <w:sz w:val="28"/>
          <w:szCs w:val="28"/>
        </w:rPr>
        <w:t xml:space="preserve"> обозначению его роли</w:t>
      </w:r>
      <w:r w:rsidR="00832297">
        <w:rPr>
          <w:rFonts w:ascii="Times New Roman" w:hAnsi="Times New Roman"/>
          <w:sz w:val="28"/>
          <w:szCs w:val="28"/>
        </w:rPr>
        <w:t xml:space="preserve">, понятию и функциям, а так же с опорой на </w:t>
      </w:r>
      <w:r w:rsidR="00F65B3F">
        <w:rPr>
          <w:rFonts w:ascii="Times New Roman" w:hAnsi="Times New Roman"/>
          <w:sz w:val="28"/>
          <w:szCs w:val="28"/>
        </w:rPr>
        <w:t xml:space="preserve">современные характеристики </w:t>
      </w:r>
      <w:r w:rsidR="007344D4">
        <w:rPr>
          <w:rFonts w:ascii="Times New Roman" w:hAnsi="Times New Roman"/>
          <w:sz w:val="28"/>
          <w:szCs w:val="28"/>
        </w:rPr>
        <w:t xml:space="preserve">состояния </w:t>
      </w:r>
      <w:r w:rsidR="00F65B3F">
        <w:rPr>
          <w:rFonts w:ascii="Times New Roman" w:hAnsi="Times New Roman"/>
          <w:sz w:val="28"/>
          <w:szCs w:val="28"/>
        </w:rPr>
        <w:t xml:space="preserve">данной государственной структуры </w:t>
      </w:r>
      <w:r w:rsidR="00832297">
        <w:rPr>
          <w:rFonts w:ascii="Times New Roman" w:hAnsi="Times New Roman"/>
          <w:sz w:val="28"/>
          <w:szCs w:val="28"/>
        </w:rPr>
        <w:t xml:space="preserve">в </w:t>
      </w:r>
      <w:r w:rsidR="00F65B3F">
        <w:rPr>
          <w:rFonts w:ascii="Times New Roman" w:hAnsi="Times New Roman"/>
          <w:sz w:val="28"/>
          <w:szCs w:val="28"/>
        </w:rPr>
        <w:t>Российской Федерации.</w:t>
      </w:r>
    </w:p>
    <w:p w:rsidR="00F51A6E" w:rsidRDefault="00F51A6E" w:rsidP="00180E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целью работы поставлены следующие задачи:</w:t>
      </w:r>
    </w:p>
    <w:p w:rsidR="00F51A6E" w:rsidRPr="00023102" w:rsidRDefault="00F51A6E" w:rsidP="00180EB0">
      <w:pPr>
        <w:pStyle w:val="a3"/>
        <w:numPr>
          <w:ilvl w:val="1"/>
          <w:numId w:val="3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п</w:t>
      </w:r>
      <w:r w:rsidRPr="00023102">
        <w:rPr>
          <w:rFonts w:ascii="Times New Roman" w:hAnsi="Times New Roman"/>
          <w:sz w:val="28"/>
          <w:szCs w:val="28"/>
        </w:rPr>
        <w:t>онятие</w:t>
      </w:r>
      <w:r>
        <w:rPr>
          <w:rFonts w:ascii="Times New Roman" w:hAnsi="Times New Roman"/>
          <w:sz w:val="28"/>
          <w:szCs w:val="28"/>
        </w:rPr>
        <w:t>, функции</w:t>
      </w:r>
      <w:r w:rsidR="00EC331A">
        <w:rPr>
          <w:rFonts w:ascii="Times New Roman" w:hAnsi="Times New Roman"/>
          <w:sz w:val="28"/>
          <w:szCs w:val="28"/>
        </w:rPr>
        <w:t>, доходы и расходы</w:t>
      </w:r>
      <w:r>
        <w:rPr>
          <w:rFonts w:ascii="Times New Roman" w:hAnsi="Times New Roman"/>
          <w:sz w:val="28"/>
          <w:szCs w:val="28"/>
        </w:rPr>
        <w:t xml:space="preserve"> федерального бюджета</w:t>
      </w:r>
      <w:r w:rsidRPr="00023102">
        <w:rPr>
          <w:rFonts w:ascii="Times New Roman" w:hAnsi="Times New Roman"/>
          <w:sz w:val="28"/>
          <w:szCs w:val="28"/>
        </w:rPr>
        <w:t>.</w:t>
      </w:r>
    </w:p>
    <w:p w:rsidR="00F51A6E" w:rsidRDefault="00F51A6E" w:rsidP="00180EB0">
      <w:pPr>
        <w:pStyle w:val="a3"/>
        <w:numPr>
          <w:ilvl w:val="1"/>
          <w:numId w:val="3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Обозначить, как осуществляются </w:t>
      </w:r>
      <w:r w:rsidR="00EC331A">
        <w:rPr>
          <w:rFonts w:ascii="Times New Roman" w:hAnsi="Times New Roman"/>
          <w:sz w:val="28"/>
          <w:szCs w:val="28"/>
        </w:rPr>
        <w:t>составление, рассмотрение и утверждение федерального бюджета</w:t>
      </w:r>
      <w:r>
        <w:rPr>
          <w:rFonts w:ascii="Times New Roman" w:hAnsi="Times New Roman"/>
          <w:sz w:val="28"/>
          <w:szCs w:val="28"/>
        </w:rPr>
        <w:t>.</w:t>
      </w:r>
    </w:p>
    <w:p w:rsidR="006738A5" w:rsidRDefault="00832297" w:rsidP="00180EB0">
      <w:pPr>
        <w:pStyle w:val="a3"/>
        <w:numPr>
          <w:ilvl w:val="1"/>
          <w:numId w:val="3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Выделить </w:t>
      </w:r>
      <w:r w:rsidR="006738A5">
        <w:rPr>
          <w:rFonts w:ascii="Times New Roman" w:hAnsi="Times New Roman"/>
          <w:sz w:val="28"/>
          <w:szCs w:val="28"/>
        </w:rPr>
        <w:t xml:space="preserve">основные причины возникновения </w:t>
      </w:r>
      <w:r w:rsidR="00B4603D">
        <w:rPr>
          <w:rFonts w:ascii="Times New Roman" w:hAnsi="Times New Roman"/>
          <w:sz w:val="28"/>
          <w:szCs w:val="28"/>
        </w:rPr>
        <w:t>нес</w:t>
      </w:r>
      <w:r w:rsidR="00F71E92">
        <w:rPr>
          <w:rFonts w:ascii="Times New Roman" w:hAnsi="Times New Roman"/>
          <w:sz w:val="28"/>
          <w:szCs w:val="28"/>
        </w:rPr>
        <w:t>б</w:t>
      </w:r>
      <w:r w:rsidR="00B4603D">
        <w:rPr>
          <w:rFonts w:ascii="Times New Roman" w:hAnsi="Times New Roman"/>
          <w:sz w:val="28"/>
          <w:szCs w:val="28"/>
        </w:rPr>
        <w:t>алансированности</w:t>
      </w:r>
      <w:r w:rsidR="006738A5">
        <w:rPr>
          <w:rFonts w:ascii="Times New Roman" w:hAnsi="Times New Roman"/>
          <w:sz w:val="28"/>
          <w:szCs w:val="28"/>
        </w:rPr>
        <w:t xml:space="preserve"> федерального бюджета в Российской Федерации на современном этапе.</w:t>
      </w:r>
    </w:p>
    <w:p w:rsidR="006738A5" w:rsidRDefault="00227BCE" w:rsidP="00180EB0">
      <w:pPr>
        <w:pStyle w:val="a3"/>
        <w:numPr>
          <w:ilvl w:val="1"/>
          <w:numId w:val="3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Выявить планируемые </w:t>
      </w:r>
      <w:r w:rsidR="00C17CE1">
        <w:rPr>
          <w:rFonts w:ascii="Times New Roman" w:hAnsi="Times New Roman"/>
          <w:sz w:val="28"/>
          <w:szCs w:val="28"/>
        </w:rPr>
        <w:t xml:space="preserve">меры для </w:t>
      </w:r>
      <w:r w:rsidR="00A5153B">
        <w:rPr>
          <w:rFonts w:ascii="Times New Roman" w:hAnsi="Times New Roman"/>
          <w:sz w:val="28"/>
          <w:szCs w:val="28"/>
        </w:rPr>
        <w:t>достижения сбаланси</w:t>
      </w:r>
      <w:r>
        <w:rPr>
          <w:rFonts w:ascii="Times New Roman" w:hAnsi="Times New Roman"/>
          <w:sz w:val="28"/>
          <w:szCs w:val="28"/>
        </w:rPr>
        <w:t>рованности федерального бюджета в Российской Федераци</w:t>
      </w:r>
      <w:r w:rsidR="00E4309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.</w:t>
      </w:r>
    </w:p>
    <w:p w:rsidR="00F51A6E" w:rsidRPr="00A5153B" w:rsidRDefault="00F51A6E" w:rsidP="00180EB0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 w:rsidRPr="00A5153B">
        <w:rPr>
          <w:rFonts w:ascii="Times New Roman" w:hAnsi="Times New Roman"/>
          <w:sz w:val="28"/>
          <w:szCs w:val="28"/>
        </w:rPr>
        <w:t>Объектом курсового исследования является Федеральный Бюджет Российской Федерации.</w:t>
      </w:r>
    </w:p>
    <w:p w:rsidR="00F51A6E" w:rsidRPr="00F51A6E" w:rsidRDefault="00F51A6E" w:rsidP="00180EB0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Предметом курсовой работы является </w:t>
      </w:r>
      <w:r w:rsidR="00C34229">
        <w:rPr>
          <w:rFonts w:ascii="Times New Roman" w:hAnsi="Times New Roman"/>
          <w:sz w:val="28"/>
          <w:szCs w:val="28"/>
        </w:rPr>
        <w:t xml:space="preserve">теоретическое </w:t>
      </w:r>
      <w:r>
        <w:rPr>
          <w:rFonts w:ascii="Times New Roman" w:hAnsi="Times New Roman"/>
          <w:sz w:val="28"/>
          <w:szCs w:val="28"/>
        </w:rPr>
        <w:t xml:space="preserve">изучение </w:t>
      </w:r>
      <w:r w:rsidR="00C34229">
        <w:rPr>
          <w:rFonts w:ascii="Times New Roman" w:hAnsi="Times New Roman"/>
          <w:sz w:val="28"/>
          <w:szCs w:val="28"/>
        </w:rPr>
        <w:t>основных компонентов</w:t>
      </w:r>
      <w:r w:rsidR="00A5153B">
        <w:rPr>
          <w:rFonts w:ascii="Times New Roman" w:hAnsi="Times New Roman"/>
          <w:sz w:val="28"/>
          <w:szCs w:val="28"/>
        </w:rPr>
        <w:t xml:space="preserve"> структуры федерального бюджета и государственных институтов, несущих ответственность за эффективное исполнение федерального бюджета;обозначение </w:t>
      </w:r>
      <w:r w:rsidR="00106021">
        <w:rPr>
          <w:rFonts w:ascii="Times New Roman" w:hAnsi="Times New Roman"/>
          <w:sz w:val="28"/>
          <w:szCs w:val="28"/>
        </w:rPr>
        <w:t xml:space="preserve">основных </w:t>
      </w:r>
      <w:r w:rsidR="00CB17EE">
        <w:rPr>
          <w:rFonts w:ascii="Times New Roman" w:hAnsi="Times New Roman"/>
          <w:sz w:val="28"/>
          <w:szCs w:val="28"/>
        </w:rPr>
        <w:t xml:space="preserve">причин </w:t>
      </w:r>
      <w:r w:rsidR="00A5153B">
        <w:rPr>
          <w:rFonts w:ascii="Times New Roman" w:hAnsi="Times New Roman"/>
          <w:sz w:val="28"/>
          <w:szCs w:val="28"/>
        </w:rPr>
        <w:t xml:space="preserve">возникновения </w:t>
      </w:r>
      <w:r w:rsidR="00CB17EE">
        <w:rPr>
          <w:rFonts w:ascii="Times New Roman" w:hAnsi="Times New Roman"/>
          <w:sz w:val="28"/>
          <w:szCs w:val="28"/>
        </w:rPr>
        <w:t xml:space="preserve">несбалансированности федерального </w:t>
      </w:r>
      <w:r w:rsidR="00A5153B">
        <w:rPr>
          <w:rFonts w:ascii="Times New Roman" w:hAnsi="Times New Roman"/>
          <w:sz w:val="28"/>
          <w:szCs w:val="28"/>
        </w:rPr>
        <w:t xml:space="preserve">бюджета </w:t>
      </w:r>
      <w:r w:rsidR="00CB17EE" w:rsidRPr="00CB17EE">
        <w:rPr>
          <w:rFonts w:ascii="Times New Roman" w:hAnsi="Times New Roman"/>
          <w:sz w:val="28"/>
          <w:szCs w:val="28"/>
        </w:rPr>
        <w:t>Российской Федерации</w:t>
      </w:r>
      <w:r w:rsidR="00A5153B">
        <w:rPr>
          <w:rFonts w:ascii="Times New Roman" w:hAnsi="Times New Roman"/>
          <w:sz w:val="28"/>
          <w:szCs w:val="28"/>
        </w:rPr>
        <w:t xml:space="preserve">и </w:t>
      </w:r>
      <w:r w:rsidR="00CB17EE">
        <w:rPr>
          <w:rFonts w:ascii="Times New Roman" w:hAnsi="Times New Roman"/>
          <w:sz w:val="28"/>
          <w:szCs w:val="28"/>
        </w:rPr>
        <w:t xml:space="preserve"> выделениепланируемых мер ее </w:t>
      </w:r>
      <w:r w:rsidR="00A5153B">
        <w:rPr>
          <w:rFonts w:ascii="Times New Roman" w:hAnsi="Times New Roman"/>
          <w:sz w:val="28"/>
          <w:szCs w:val="28"/>
        </w:rPr>
        <w:t>устранения.</w:t>
      </w:r>
    </w:p>
    <w:p w:rsidR="00F5370C" w:rsidRDefault="00F5370C" w:rsidP="00180E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88" w:rsidRDefault="00224888" w:rsidP="00180E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88" w:rsidRDefault="00224888" w:rsidP="00C342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88" w:rsidRDefault="00224888" w:rsidP="00C342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88" w:rsidRDefault="00224888" w:rsidP="00C342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88" w:rsidRDefault="00224888" w:rsidP="00C342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88" w:rsidRDefault="00224888" w:rsidP="00C342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888" w:rsidRDefault="00224888" w:rsidP="00C342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0EB0" w:rsidRDefault="00180EB0" w:rsidP="0086435E">
      <w:pPr>
        <w:spacing w:after="0" w:line="360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86435E" w:rsidRPr="00C34229" w:rsidRDefault="00224888" w:rsidP="0086435E">
      <w:pPr>
        <w:spacing w:after="0" w:line="360" w:lineRule="auto"/>
        <w:ind w:right="8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ГЛАВА</w:t>
      </w:r>
      <w:r w:rsidR="00B5488C">
        <w:rPr>
          <w:rFonts w:ascii="Times New Roman" w:hAnsi="Times New Roman"/>
          <w:b/>
          <w:sz w:val="28"/>
          <w:szCs w:val="28"/>
        </w:rPr>
        <w:t xml:space="preserve"> </w:t>
      </w:r>
      <w:r w:rsidR="000F3BA1" w:rsidRPr="00C34229">
        <w:rPr>
          <w:rFonts w:ascii="Times New Roman" w:hAnsi="Times New Roman"/>
          <w:b/>
          <w:sz w:val="28"/>
          <w:szCs w:val="28"/>
        </w:rPr>
        <w:fldChar w:fldCharType="begin"/>
      </w:r>
      <w:r w:rsidRPr="00C34229">
        <w:rPr>
          <w:rFonts w:ascii="Times New Roman" w:hAnsi="Times New Roman"/>
          <w:b/>
          <w:sz w:val="28"/>
          <w:szCs w:val="28"/>
        </w:rPr>
        <w:instrText xml:space="preserve"> =1\*</w:instrText>
      </w:r>
      <w:r w:rsidRPr="00C34229">
        <w:rPr>
          <w:rFonts w:ascii="Times New Roman" w:hAnsi="Times New Roman"/>
          <w:b/>
          <w:sz w:val="28"/>
          <w:szCs w:val="28"/>
          <w:lang w:val="en-US"/>
        </w:rPr>
        <w:instrText>Roman</w:instrText>
      </w:r>
      <w:r w:rsidR="000F3BA1" w:rsidRPr="00C34229">
        <w:rPr>
          <w:rFonts w:ascii="Times New Roman" w:hAnsi="Times New Roman"/>
          <w:b/>
          <w:sz w:val="28"/>
          <w:szCs w:val="28"/>
        </w:rPr>
        <w:fldChar w:fldCharType="separate"/>
      </w:r>
      <w:r w:rsidRPr="00C34229">
        <w:rPr>
          <w:rFonts w:ascii="Times New Roman" w:hAnsi="Times New Roman"/>
          <w:b/>
          <w:noProof/>
          <w:sz w:val="28"/>
          <w:szCs w:val="28"/>
        </w:rPr>
        <w:t>I</w:t>
      </w:r>
      <w:r w:rsidR="000F3BA1" w:rsidRPr="00C34229">
        <w:rPr>
          <w:rFonts w:ascii="Times New Roman" w:hAnsi="Times New Roman"/>
          <w:b/>
          <w:sz w:val="28"/>
          <w:szCs w:val="28"/>
        </w:rPr>
        <w:fldChar w:fldCharType="end"/>
      </w:r>
      <w:r w:rsidRPr="00C34229">
        <w:rPr>
          <w:rFonts w:ascii="Times New Roman" w:hAnsi="Times New Roman"/>
          <w:b/>
          <w:sz w:val="28"/>
          <w:szCs w:val="28"/>
        </w:rPr>
        <w:t>.</w:t>
      </w:r>
      <w:r w:rsidR="00D31A38">
        <w:rPr>
          <w:rFonts w:ascii="Times New Roman" w:hAnsi="Times New Roman"/>
          <w:b/>
          <w:sz w:val="28"/>
          <w:szCs w:val="28"/>
        </w:rPr>
        <w:t xml:space="preserve"> </w:t>
      </w:r>
      <w:r w:rsidR="0086435E">
        <w:rPr>
          <w:rFonts w:ascii="Times New Roman" w:hAnsi="Times New Roman"/>
          <w:b/>
          <w:sz w:val="28"/>
          <w:szCs w:val="28"/>
        </w:rPr>
        <w:t>ТЕОРЕТИЧЕСКИЕ И ПРАВОВЫЕ ОСНОВЫ ОПРЕДЕЛЕНИЯ И ФОРМИРОВАНИЯ ФЕДЕРАЛЬНОГО БЮДЖЕТА</w:t>
      </w:r>
      <w:r w:rsidR="0086435E" w:rsidRPr="00C34229">
        <w:rPr>
          <w:rFonts w:ascii="Times New Roman" w:hAnsi="Times New Roman"/>
          <w:b/>
          <w:sz w:val="28"/>
          <w:szCs w:val="28"/>
        </w:rPr>
        <w:t>.</w:t>
      </w:r>
    </w:p>
    <w:p w:rsidR="00224888" w:rsidRPr="00C34229" w:rsidRDefault="00224888" w:rsidP="00224888">
      <w:pPr>
        <w:spacing w:after="0" w:line="360" w:lineRule="auto"/>
        <w:ind w:right="850"/>
        <w:jc w:val="both"/>
        <w:rPr>
          <w:rFonts w:ascii="Times New Roman" w:hAnsi="Times New Roman"/>
          <w:b/>
          <w:sz w:val="28"/>
          <w:szCs w:val="28"/>
        </w:rPr>
      </w:pPr>
    </w:p>
    <w:p w:rsidR="00224888" w:rsidRDefault="00224888" w:rsidP="00224888">
      <w:pPr>
        <w:pStyle w:val="a3"/>
        <w:numPr>
          <w:ilvl w:val="1"/>
          <w:numId w:val="4"/>
        </w:numPr>
        <w:spacing w:after="0" w:line="360" w:lineRule="auto"/>
        <w:ind w:right="851"/>
        <w:jc w:val="both"/>
        <w:rPr>
          <w:rFonts w:ascii="Times New Roman" w:hAnsi="Times New Roman"/>
          <w:b/>
          <w:sz w:val="28"/>
          <w:szCs w:val="28"/>
        </w:rPr>
      </w:pPr>
      <w:r w:rsidRPr="00C34229">
        <w:rPr>
          <w:rFonts w:ascii="Times New Roman" w:hAnsi="Times New Roman"/>
          <w:b/>
          <w:sz w:val="28"/>
          <w:szCs w:val="28"/>
        </w:rPr>
        <w:t>Понятие, функции</w:t>
      </w:r>
      <w:r w:rsidR="0086435E">
        <w:rPr>
          <w:rFonts w:ascii="Times New Roman" w:hAnsi="Times New Roman"/>
          <w:b/>
          <w:sz w:val="28"/>
          <w:szCs w:val="28"/>
        </w:rPr>
        <w:t>, доходы</w:t>
      </w:r>
      <w:r w:rsidRPr="00C34229">
        <w:rPr>
          <w:rFonts w:ascii="Times New Roman" w:hAnsi="Times New Roman"/>
          <w:b/>
          <w:sz w:val="28"/>
          <w:szCs w:val="28"/>
        </w:rPr>
        <w:t xml:space="preserve"> и </w:t>
      </w:r>
      <w:r w:rsidR="0086435E">
        <w:rPr>
          <w:rFonts w:ascii="Times New Roman" w:hAnsi="Times New Roman"/>
          <w:b/>
          <w:sz w:val="28"/>
          <w:szCs w:val="28"/>
        </w:rPr>
        <w:t>расход</w:t>
      </w:r>
      <w:r w:rsidRPr="00C34229">
        <w:rPr>
          <w:rFonts w:ascii="Times New Roman" w:hAnsi="Times New Roman"/>
          <w:b/>
          <w:sz w:val="28"/>
          <w:szCs w:val="28"/>
        </w:rPr>
        <w:t>ы федерального бюджета.</w:t>
      </w:r>
    </w:p>
    <w:p w:rsidR="00ED1940" w:rsidRPr="00C0244A" w:rsidRDefault="00BA7110" w:rsidP="00C0244A">
      <w:pPr>
        <w:pStyle w:val="a3"/>
        <w:spacing w:after="0" w:line="360" w:lineRule="auto"/>
        <w:ind w:left="420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C0244A">
        <w:rPr>
          <w:rFonts w:ascii="Times New Roman" w:hAnsi="Times New Roman"/>
          <w:color w:val="000000" w:themeColor="text1"/>
          <w:sz w:val="28"/>
          <w:szCs w:val="28"/>
        </w:rPr>
        <w:t>Федеральный</w:t>
      </w:r>
      <w:proofErr w:type="gramEnd"/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бюджетследует рассматривать </w:t>
      </w:r>
      <w:r w:rsidR="00ED194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в качестве </w:t>
      </w:r>
      <w:r w:rsidR="009D588D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суверенной и </w:t>
      </w:r>
      <w:r w:rsidR="00ED194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централизованной формыобразования, </w:t>
      </w:r>
      <w:r w:rsidR="00EC353F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сосредоточения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и регулирования всех денежных средств</w:t>
      </w:r>
      <w:r w:rsidR="00EC353F" w:rsidRPr="00C0244A">
        <w:rPr>
          <w:rFonts w:ascii="Times New Roman" w:hAnsi="Times New Roman"/>
          <w:color w:val="000000" w:themeColor="text1"/>
          <w:sz w:val="28"/>
          <w:szCs w:val="28"/>
        </w:rPr>
        <w:t>, находящихся в обороте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Федерации.</w:t>
      </w:r>
      <w:r w:rsidR="00180EC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D2984" w:rsidRPr="00C0244A">
        <w:rPr>
          <w:rFonts w:ascii="Times New Roman" w:hAnsi="Times New Roman"/>
          <w:color w:val="000000" w:themeColor="text1"/>
          <w:sz w:val="28"/>
          <w:szCs w:val="28"/>
        </w:rPr>
        <w:t>«Материальное содержание бюджета имеет сложную организационную структуру и находится в постоянной динамике»</w:t>
      </w:r>
      <w:r w:rsidR="000D2984" w:rsidRPr="00C0244A">
        <w:rPr>
          <w:rStyle w:val="af1"/>
          <w:rFonts w:ascii="Times New Roman" w:hAnsi="Times New Roman"/>
          <w:color w:val="000000" w:themeColor="text1"/>
          <w:sz w:val="28"/>
          <w:szCs w:val="28"/>
        </w:rPr>
        <w:footnoteReference w:id="1"/>
      </w:r>
      <w:r w:rsidR="000D2984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. Федеральный бюджет, </w:t>
      </w:r>
      <w:r w:rsidR="00ED194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являясь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главным инструментом </w:t>
      </w:r>
      <w:r w:rsidR="00231697" w:rsidRPr="00C024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распределения и перераспределения ВВП и </w:t>
      </w:r>
      <w:r w:rsidR="00231697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созданного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национального дохода</w:t>
      </w:r>
      <w:r w:rsidR="00231697" w:rsidRPr="00C024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231697" w:rsidRPr="00C0244A">
        <w:rPr>
          <w:rStyle w:val="af1"/>
          <w:rFonts w:ascii="Times New Roman" w:hAnsi="Times New Roman"/>
          <w:color w:val="000000" w:themeColor="text1"/>
          <w:sz w:val="28"/>
          <w:szCs w:val="28"/>
        </w:rPr>
        <w:footnoteReference w:id="2"/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, финансирования реализации  социальных программ и укрепл</w:t>
      </w:r>
      <w:r w:rsidR="00ED194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ения обороноспособности страны, выполняет следующие функции: </w:t>
      </w:r>
    </w:p>
    <w:p w:rsidR="00ED1940" w:rsidRPr="00C0244A" w:rsidRDefault="00ED1940" w:rsidP="00C0244A">
      <w:pPr>
        <w:pStyle w:val="a3"/>
        <w:spacing w:after="0" w:line="360" w:lineRule="auto"/>
        <w:ind w:left="420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1) образование бюджетных доходов; </w:t>
      </w:r>
    </w:p>
    <w:p w:rsidR="00ED1940" w:rsidRPr="00C0244A" w:rsidRDefault="00ED1940" w:rsidP="00C0244A">
      <w:pPr>
        <w:pStyle w:val="a3"/>
        <w:spacing w:after="0" w:line="360" w:lineRule="auto"/>
        <w:ind w:left="420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2) покрытие расходов;</w:t>
      </w:r>
    </w:p>
    <w:p w:rsidR="00224888" w:rsidRPr="00C0244A" w:rsidRDefault="00ED1940" w:rsidP="00C0244A">
      <w:pPr>
        <w:pStyle w:val="a3"/>
        <w:spacing w:after="0" w:line="360" w:lineRule="auto"/>
        <w:ind w:left="420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3) осуществление государственного конт</w:t>
      </w:r>
      <w:r w:rsidR="00921079" w:rsidRPr="00C0244A">
        <w:rPr>
          <w:rFonts w:ascii="Times New Roman" w:hAnsi="Times New Roman"/>
          <w:color w:val="000000" w:themeColor="text1"/>
          <w:sz w:val="28"/>
          <w:szCs w:val="28"/>
        </w:rPr>
        <w:t>роля денежных потоков внутри РФ;</w:t>
      </w:r>
    </w:p>
    <w:p w:rsidR="00921079" w:rsidRPr="00C0244A" w:rsidRDefault="00921079" w:rsidP="00C0244A">
      <w:pPr>
        <w:pStyle w:val="a3"/>
        <w:spacing w:after="0" w:line="360" w:lineRule="auto"/>
        <w:ind w:left="420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4) регулирование экономики страны в целом посредством распределения денег в стране.</w:t>
      </w:r>
    </w:p>
    <w:p w:rsidR="00BD30B6" w:rsidRPr="00C0244A" w:rsidRDefault="00BD30B6" w:rsidP="00C0244A">
      <w:pPr>
        <w:pStyle w:val="a3"/>
        <w:spacing w:after="0" w:line="360" w:lineRule="auto"/>
        <w:ind w:left="420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Структура федерального бюджета представ</w:t>
      </w:r>
      <w:r w:rsidR="00C03044" w:rsidRPr="00C0244A">
        <w:rPr>
          <w:rFonts w:ascii="Times New Roman" w:hAnsi="Times New Roman"/>
          <w:color w:val="000000" w:themeColor="text1"/>
          <w:sz w:val="28"/>
          <w:szCs w:val="28"/>
        </w:rPr>
        <w:t>лена доходами и расходами. Необходимо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дать определение этим элементам. Доходы - это те денежные средства, которые непосредственно поступают в бюджет, а расходы – которые из него выплачиваются. </w:t>
      </w:r>
      <w:r w:rsidR="00131330" w:rsidRPr="00C0244A">
        <w:rPr>
          <w:rFonts w:ascii="Times New Roman" w:hAnsi="Times New Roman"/>
          <w:color w:val="000000" w:themeColor="text1"/>
          <w:sz w:val="28"/>
          <w:szCs w:val="28"/>
        </w:rPr>
        <w:t>В качестве составляющих доходов и расходов выступают</w:t>
      </w:r>
      <w:r w:rsidR="00131330">
        <w:rPr>
          <w:rFonts w:ascii="Times New Roman" w:hAnsi="Times New Roman"/>
          <w:sz w:val="28"/>
          <w:szCs w:val="28"/>
        </w:rPr>
        <w:t xml:space="preserve"> </w:t>
      </w:r>
      <w:r w:rsidR="00131330" w:rsidRPr="00C0244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различного рода </w:t>
      </w:r>
      <w:r w:rsidR="00D656C7" w:rsidRPr="00C0244A">
        <w:rPr>
          <w:rFonts w:ascii="Times New Roman" w:hAnsi="Times New Roman"/>
          <w:color w:val="000000" w:themeColor="text1"/>
          <w:sz w:val="28"/>
          <w:szCs w:val="28"/>
        </w:rPr>
        <w:t>платежи, налоги, сборы, выплаты и другие виды денежных потоков (</w:t>
      </w:r>
      <w:r w:rsidR="00C03044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см. </w:t>
      </w:r>
      <w:r w:rsidR="00D656C7" w:rsidRPr="00C0244A">
        <w:rPr>
          <w:rFonts w:ascii="Times New Roman" w:hAnsi="Times New Roman"/>
          <w:color w:val="000000" w:themeColor="text1"/>
          <w:sz w:val="28"/>
          <w:szCs w:val="28"/>
        </w:rPr>
        <w:t>Приложение 2).</w:t>
      </w:r>
    </w:p>
    <w:p w:rsidR="00FB5C48" w:rsidRPr="00C0244A" w:rsidRDefault="009C729B" w:rsidP="00C0244A">
      <w:pPr>
        <w:pStyle w:val="a3"/>
        <w:spacing w:after="0" w:line="360" w:lineRule="auto"/>
        <w:ind w:left="420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Сбалансированность – </w:t>
      </w:r>
      <w:r w:rsidR="00334AF2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это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один из принципов бюджетной системы,</w:t>
      </w:r>
      <w:r w:rsidR="00921079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закрепленный законо</w:t>
      </w:r>
      <w:r w:rsidR="00334AF2" w:rsidRPr="00C0244A">
        <w:rPr>
          <w:rFonts w:ascii="Times New Roman" w:hAnsi="Times New Roman"/>
          <w:color w:val="000000" w:themeColor="text1"/>
          <w:sz w:val="28"/>
          <w:szCs w:val="28"/>
        </w:rPr>
        <w:t>дательство</w:t>
      </w:r>
      <w:r w:rsidR="00921079" w:rsidRPr="00C0244A">
        <w:rPr>
          <w:rFonts w:ascii="Times New Roman" w:hAnsi="Times New Roman"/>
          <w:color w:val="000000" w:themeColor="text1"/>
          <w:sz w:val="28"/>
          <w:szCs w:val="28"/>
        </w:rPr>
        <w:t>м и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означающий, что «объем предусмотренных бюджетом расходов должен соответствовать суммарному объему доходов бюджета»</w:t>
      </w:r>
      <w:r w:rsidR="002D31E1" w:rsidRPr="00C0244A">
        <w:rPr>
          <w:rStyle w:val="af1"/>
          <w:rFonts w:ascii="Times New Roman" w:hAnsi="Times New Roman"/>
          <w:color w:val="000000" w:themeColor="text1"/>
          <w:sz w:val="28"/>
          <w:szCs w:val="28"/>
        </w:rPr>
        <w:footnoteReference w:id="3"/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1D21DB" w:rsidRPr="00C0244A">
        <w:rPr>
          <w:rFonts w:ascii="Times New Roman" w:hAnsi="Times New Roman"/>
          <w:color w:val="000000" w:themeColor="text1"/>
          <w:sz w:val="28"/>
          <w:szCs w:val="28"/>
        </w:rPr>
        <w:t>Опираясь на данное определение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, можно с точностью заявить, что наиболее оптимальное состояние бюджета – это </w:t>
      </w:r>
      <w:r w:rsidR="008C63CB" w:rsidRPr="00C0244A">
        <w:rPr>
          <w:rFonts w:ascii="Times New Roman" w:hAnsi="Times New Roman"/>
          <w:color w:val="000000" w:themeColor="text1"/>
          <w:sz w:val="28"/>
          <w:szCs w:val="28"/>
        </w:rPr>
        <w:t>такое</w:t>
      </w:r>
      <w:r w:rsidR="00C03044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состояние,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когда </w:t>
      </w:r>
      <w:r w:rsidR="00334AF2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распределение денежныхрезервов казны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государства</w:t>
      </w:r>
      <w:r w:rsidR="001D21DB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осуществляется планомерно и уравновешенно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1754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D21DB" w:rsidRPr="00C0244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131330" w:rsidRPr="00C0244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C03044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к же </w:t>
      </w:r>
      <w:r w:rsidR="001D21DB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следует </w:t>
      </w:r>
      <w:r w:rsidR="00C03044" w:rsidRPr="00C0244A">
        <w:rPr>
          <w:rFonts w:ascii="Times New Roman" w:hAnsi="Times New Roman"/>
          <w:color w:val="000000" w:themeColor="text1"/>
          <w:sz w:val="28"/>
          <w:szCs w:val="28"/>
        </w:rPr>
        <w:t>сказать, что существует две формы</w:t>
      </w:r>
      <w:r w:rsidR="0013133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дисбаланса – это дефицит и профицит. В одном случаем, расходы превышают доходы, а во втором </w:t>
      </w:r>
      <w:r w:rsidR="00D656C7" w:rsidRPr="00C0244A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13133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наоборот</w:t>
      </w:r>
      <w:r w:rsidR="00D656C7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B5C48" w:rsidRPr="00C0244A">
        <w:rPr>
          <w:rFonts w:ascii="Times New Roman" w:hAnsi="Times New Roman"/>
          <w:color w:val="000000" w:themeColor="text1"/>
          <w:sz w:val="28"/>
          <w:szCs w:val="28"/>
        </w:rPr>
        <w:t>при этом любое из проявлений несбалансированности лучше всего не допускать.</w:t>
      </w:r>
    </w:p>
    <w:p w:rsidR="00BA7110" w:rsidRPr="00C0244A" w:rsidRDefault="00A66588" w:rsidP="00C0244A">
      <w:pPr>
        <w:pStyle w:val="a3"/>
        <w:spacing w:after="0" w:line="360" w:lineRule="auto"/>
        <w:ind w:left="420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Развитие социальной, политической, культурной </w:t>
      </w:r>
      <w:r w:rsidR="00A663DA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и, главным образом,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экономической сферы жизни общества в </w:t>
      </w:r>
      <w:r w:rsidR="00BA7110" w:rsidRPr="00C0244A">
        <w:rPr>
          <w:rFonts w:ascii="Times New Roman" w:hAnsi="Times New Roman"/>
          <w:color w:val="000000" w:themeColor="text1"/>
          <w:sz w:val="28"/>
          <w:szCs w:val="28"/>
        </w:rPr>
        <w:t>России напрямую завис</w:t>
      </w:r>
      <w:r w:rsidR="00A663DA" w:rsidRPr="00C0244A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BA711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т от состояния института федерального бюджета,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а значит,</w:t>
      </w:r>
      <w:r w:rsidR="00C024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729B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именно </w:t>
      </w:r>
      <w:r w:rsidR="00A663DA" w:rsidRPr="00C0244A">
        <w:rPr>
          <w:rFonts w:ascii="Times New Roman" w:hAnsi="Times New Roman"/>
          <w:color w:val="000000" w:themeColor="text1"/>
          <w:sz w:val="28"/>
          <w:szCs w:val="28"/>
        </w:rPr>
        <w:t>при его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правильном составлении и реализации </w:t>
      </w:r>
      <w:r w:rsidR="00A663DA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каждая из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них </w:t>
      </w:r>
      <w:r w:rsidR="00A663DA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может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быть обеспечена необходимым количеством денежных средств на свои нужды.</w:t>
      </w:r>
    </w:p>
    <w:p w:rsidR="00984C9D" w:rsidRPr="00C0244A" w:rsidRDefault="00984C9D" w:rsidP="00C0244A">
      <w:pPr>
        <w:pStyle w:val="a3"/>
        <w:spacing w:after="0" w:line="360" w:lineRule="auto"/>
        <w:ind w:left="420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Таким образом, дав определение инструментария федерального бюджета, определив его основные функции и компоненты, которые его составляют, хочется сделать некоторые выводы:</w:t>
      </w:r>
    </w:p>
    <w:p w:rsidR="00984C9D" w:rsidRPr="00C0244A" w:rsidRDefault="00984C9D" w:rsidP="00C0244A">
      <w:pPr>
        <w:pStyle w:val="a3"/>
        <w:numPr>
          <w:ilvl w:val="0"/>
          <w:numId w:val="5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Федеральный бюджет- это </w:t>
      </w:r>
      <w:r w:rsidR="00EC0DBC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особый 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госуд</w:t>
      </w:r>
      <w:r w:rsidR="00EC0DBC" w:rsidRPr="00C0244A">
        <w:rPr>
          <w:rFonts w:ascii="Times New Roman" w:hAnsi="Times New Roman"/>
          <w:color w:val="000000" w:themeColor="text1"/>
          <w:sz w:val="28"/>
          <w:szCs w:val="28"/>
        </w:rPr>
        <w:t>арственный  институт, который создан с целью контроля и обеспечениярационального распределения</w:t>
      </w:r>
      <w:r w:rsidR="006A2D1D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денежных средств внутри Российской Федерации.</w:t>
      </w:r>
    </w:p>
    <w:p w:rsidR="006A2D1D" w:rsidRPr="00C0244A" w:rsidRDefault="006A2D1D" w:rsidP="00C0244A">
      <w:pPr>
        <w:pStyle w:val="a3"/>
        <w:numPr>
          <w:ilvl w:val="0"/>
          <w:numId w:val="5"/>
        </w:numPr>
        <w:spacing w:after="0" w:line="360" w:lineRule="auto"/>
        <w:ind w:left="1128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Основные функции федерального бюджета </w:t>
      </w:r>
      <w:r w:rsidR="00EC0DBC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сводятся к тому, что он должен выступать  качестве эффективного </w:t>
      </w:r>
      <w:r w:rsidR="00CE305B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регулятора денежных потоков внутри страны для поддержания их разумного </w:t>
      </w:r>
    </w:p>
    <w:p w:rsidR="005B671C" w:rsidRPr="00C0244A" w:rsidRDefault="005B671C" w:rsidP="00C0244A">
      <w:pPr>
        <w:pStyle w:val="a3"/>
        <w:numPr>
          <w:ilvl w:val="0"/>
          <w:numId w:val="5"/>
        </w:numPr>
        <w:spacing w:after="0" w:line="360" w:lineRule="auto"/>
        <w:ind w:left="1128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Основными, входящими в федеральный бюджет элементами являются его расходы и доходы.</w:t>
      </w:r>
    </w:p>
    <w:p w:rsidR="00FF2FB2" w:rsidRPr="00C0244A" w:rsidRDefault="005B671C" w:rsidP="00C0244A">
      <w:pPr>
        <w:pStyle w:val="a3"/>
        <w:numPr>
          <w:ilvl w:val="0"/>
          <w:numId w:val="5"/>
        </w:numPr>
        <w:spacing w:after="0" w:line="360" w:lineRule="auto"/>
        <w:ind w:left="1128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Федеральный бюджет должен находиться в состоянии сбалансированности, когда приток и отток денежных средств уравновешивают друг друга. </w:t>
      </w:r>
      <w:r w:rsidR="00FF2FB2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Любое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проявление нарушения баланса является </w:t>
      </w:r>
      <w:r w:rsidR="00FF2FB2" w:rsidRPr="00C0244A">
        <w:rPr>
          <w:rFonts w:ascii="Times New Roman" w:hAnsi="Times New Roman"/>
          <w:color w:val="000000" w:themeColor="text1"/>
          <w:sz w:val="28"/>
          <w:szCs w:val="28"/>
        </w:rPr>
        <w:t>крайне нежелательно для экономки государства.</w:t>
      </w:r>
    </w:p>
    <w:p w:rsidR="005C0709" w:rsidRPr="00C0244A" w:rsidRDefault="005C0709" w:rsidP="00C0244A">
      <w:pPr>
        <w:pStyle w:val="a3"/>
        <w:numPr>
          <w:ilvl w:val="0"/>
          <w:numId w:val="5"/>
        </w:numPr>
        <w:spacing w:after="0" w:line="360" w:lineRule="auto"/>
        <w:ind w:left="1128"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То, каким образом и на каком уровне будет осуществляться развитие государства находиться в прямой зависимости от того, как будет сформирован и распределен федеральный бюджет.</w:t>
      </w:r>
    </w:p>
    <w:p w:rsidR="00AB21C9" w:rsidRDefault="00AB21C9" w:rsidP="00144255">
      <w:pPr>
        <w:pStyle w:val="ConsPlusNormal"/>
        <w:ind w:firstLine="540"/>
        <w:jc w:val="both"/>
      </w:pPr>
    </w:p>
    <w:p w:rsidR="00AB21C9" w:rsidRDefault="00AB21C9" w:rsidP="00144255">
      <w:pPr>
        <w:pStyle w:val="ConsPlusNormal"/>
        <w:ind w:firstLine="540"/>
        <w:jc w:val="both"/>
      </w:pPr>
    </w:p>
    <w:p w:rsidR="00004981" w:rsidRDefault="00004981" w:rsidP="00E4142A">
      <w:pPr>
        <w:pStyle w:val="a3"/>
        <w:numPr>
          <w:ilvl w:val="1"/>
          <w:numId w:val="4"/>
        </w:numPr>
        <w:spacing w:after="0" w:line="360" w:lineRule="auto"/>
        <w:ind w:right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Составление, рассмотрение и утверждение федерального </w:t>
      </w:r>
      <w:r w:rsidRPr="00C34229">
        <w:rPr>
          <w:rFonts w:ascii="Times New Roman" w:hAnsi="Times New Roman"/>
          <w:b/>
          <w:sz w:val="28"/>
          <w:szCs w:val="28"/>
        </w:rPr>
        <w:t>бюджета.</w:t>
      </w:r>
    </w:p>
    <w:p w:rsidR="008C63CB" w:rsidRPr="00C0244A" w:rsidRDefault="00741A5E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Федеральный бюджет </w:t>
      </w:r>
      <w:r w:rsidR="00D11FFD" w:rsidRPr="00C0244A">
        <w:rPr>
          <w:rFonts w:ascii="Times New Roman" w:hAnsi="Times New Roman"/>
          <w:color w:val="000000" w:themeColor="text1"/>
          <w:sz w:val="28"/>
          <w:szCs w:val="28"/>
        </w:rPr>
        <w:t>является одни</w:t>
      </w:r>
      <w:r w:rsidR="002345BA" w:rsidRPr="00C0244A">
        <w:rPr>
          <w:rFonts w:ascii="Times New Roman" w:hAnsi="Times New Roman"/>
          <w:color w:val="000000" w:themeColor="text1"/>
          <w:sz w:val="28"/>
          <w:szCs w:val="28"/>
        </w:rPr>
        <w:t>м из основных компонентов всей Бюджетной С</w:t>
      </w:r>
      <w:r w:rsidR="00D11FFD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истемы Российской Федерации. </w:t>
      </w:r>
      <w:r w:rsidR="003E3FA3" w:rsidRPr="00C0244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D11FFD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чевидным фактом является то, что </w:t>
      </w:r>
      <w:r w:rsidR="003E3FA3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бюджетным процессом, включающим «рассмотрение проекта бюджета, его рассмотрение и утверждение </w:t>
      </w:r>
      <w:r w:rsidR="00D11FFD" w:rsidRPr="00C0244A">
        <w:rPr>
          <w:rFonts w:ascii="Times New Roman" w:hAnsi="Times New Roman"/>
          <w:color w:val="000000" w:themeColor="text1"/>
          <w:sz w:val="28"/>
          <w:szCs w:val="28"/>
        </w:rPr>
        <w:t>бюджета</w:t>
      </w:r>
      <w:r w:rsidR="003E3FA3" w:rsidRPr="00C024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3E3FA3" w:rsidRPr="00C0244A">
        <w:rPr>
          <w:rStyle w:val="af1"/>
          <w:rFonts w:ascii="Times New Roman" w:hAnsi="Times New Roman"/>
          <w:color w:val="000000" w:themeColor="text1"/>
          <w:sz w:val="28"/>
          <w:szCs w:val="28"/>
        </w:rPr>
        <w:footnoteReference w:id="4"/>
      </w:r>
      <w:r w:rsidR="003E3FA3" w:rsidRPr="00C0244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11FFD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занимаются</w:t>
      </w:r>
      <w:r w:rsidR="003E3FA3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уполномоченные на то органы государственной власти</w:t>
      </w:r>
      <w:r w:rsidR="008C63CB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2345BA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Нахожу целесообразным </w:t>
      </w:r>
      <w:r w:rsidR="00D11FFD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более подробно остановиться на </w:t>
      </w:r>
      <w:r w:rsidR="008C63CB" w:rsidRPr="00C0244A">
        <w:rPr>
          <w:rFonts w:ascii="Times New Roman" w:hAnsi="Times New Roman"/>
          <w:color w:val="000000" w:themeColor="text1"/>
          <w:sz w:val="28"/>
          <w:szCs w:val="28"/>
        </w:rPr>
        <w:t>полномочиях</w:t>
      </w:r>
      <w:r w:rsidR="002345BA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строго определенного круга лиц</w:t>
      </w:r>
      <w:r w:rsidR="008C63CB" w:rsidRPr="00C0244A">
        <w:rPr>
          <w:rFonts w:ascii="Times New Roman" w:hAnsi="Times New Roman"/>
          <w:color w:val="000000" w:themeColor="text1"/>
          <w:sz w:val="28"/>
          <w:szCs w:val="28"/>
        </w:rPr>
        <w:t>, которыми</w:t>
      </w:r>
      <w:r w:rsidR="002345BA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оннаделен</w:t>
      </w:r>
      <w:r w:rsidR="008C63CB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для осуществления </w:t>
      </w:r>
      <w:r w:rsidR="002345BA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соответствующих </w:t>
      </w:r>
      <w:r w:rsidR="008C63CB" w:rsidRPr="00C0244A">
        <w:rPr>
          <w:rFonts w:ascii="Times New Roman" w:hAnsi="Times New Roman"/>
          <w:color w:val="000000" w:themeColor="text1"/>
          <w:sz w:val="28"/>
          <w:szCs w:val="28"/>
        </w:rPr>
        <w:t>процедур в отношении федерального бюджета государства.</w:t>
      </w:r>
    </w:p>
    <w:p w:rsidR="00D11FFD" w:rsidRPr="00C0244A" w:rsidRDefault="00D11FFD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Правительство Российской Федерации </w:t>
      </w:r>
      <w:r w:rsidR="00F72307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несет ответственность за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составление бюджета. </w:t>
      </w:r>
      <w:r w:rsidR="002345BA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Иными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словами, </w:t>
      </w:r>
      <w:r w:rsidR="00F72307" w:rsidRPr="00C0244A">
        <w:rPr>
          <w:rFonts w:ascii="Times New Roman" w:hAnsi="Times New Roman"/>
          <w:color w:val="000000" w:themeColor="text1"/>
          <w:sz w:val="28"/>
          <w:szCs w:val="28"/>
        </w:rPr>
        <w:t>данный орган исполнительной власти о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пределяет, в каких направлениях,  в каком размере и на реали</w:t>
      </w:r>
      <w:r w:rsidR="00F72307" w:rsidRPr="00C0244A">
        <w:rPr>
          <w:rFonts w:ascii="Times New Roman" w:hAnsi="Times New Roman"/>
          <w:color w:val="000000" w:themeColor="text1"/>
          <w:sz w:val="28"/>
          <w:szCs w:val="28"/>
        </w:rPr>
        <w:t>зацию каких целевых программ</w:t>
      </w:r>
      <w:r w:rsidR="00367AF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будут направлены денежные средства </w:t>
      </w:r>
      <w:r w:rsidR="00F72307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из бюджета </w:t>
      </w:r>
      <w:r w:rsidR="00367AF0" w:rsidRPr="00C0244A">
        <w:rPr>
          <w:rFonts w:ascii="Times New Roman" w:hAnsi="Times New Roman"/>
          <w:color w:val="000000" w:themeColor="text1"/>
          <w:sz w:val="28"/>
          <w:szCs w:val="28"/>
        </w:rPr>
        <w:t>и каким образом они</w:t>
      </w:r>
      <w:r w:rsidR="00F72307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будут в последствие возмещены. То есть</w:t>
      </w:r>
      <w:r w:rsidR="00367AF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составляется проект.</w:t>
      </w:r>
    </w:p>
    <w:p w:rsidR="00B63B6E" w:rsidRPr="00C0244A" w:rsidRDefault="00367AF0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Далее подготовленный проект бюджета направляется в Государственную Думу, которая рассматривает его в трех чтениях,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каждое из которых</w:t>
      </w:r>
      <w:r w:rsidR="00C26E51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представляет собой определенный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этап</w:t>
      </w:r>
      <w:r w:rsidR="00C26E51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r w:rsidR="00D71CDE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многоступенчатом процессе 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>утверждения бюджета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67AF0" w:rsidRPr="00C0244A" w:rsidRDefault="00367AF0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Пер</w:t>
      </w:r>
      <w:r w:rsidR="00133A81" w:rsidRPr="00C0244A">
        <w:rPr>
          <w:rFonts w:ascii="Times New Roman" w:hAnsi="Times New Roman"/>
          <w:color w:val="000000" w:themeColor="text1"/>
          <w:sz w:val="28"/>
          <w:szCs w:val="28"/>
        </w:rPr>
        <w:t>вое чтение:</w:t>
      </w:r>
      <w:r w:rsidR="00B63B6E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Государственная дума 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рассматривает </w:t>
      </w:r>
      <w:r w:rsidR="00B63B6E" w:rsidRPr="00C0244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>сновные аспекты денежного распределения.</w:t>
      </w:r>
      <w:r w:rsidR="0051754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В результате чего она либо соглашается с предложениями Правительства, </w:t>
      </w:r>
      <w:r w:rsidR="00B63B6E" w:rsidRPr="00C0244A">
        <w:rPr>
          <w:rFonts w:ascii="Times New Roman" w:hAnsi="Times New Roman"/>
          <w:color w:val="000000" w:themeColor="text1"/>
          <w:sz w:val="28"/>
          <w:szCs w:val="28"/>
        </w:rPr>
        <w:t>либо отклоняет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проект бюджета</w:t>
      </w:r>
      <w:r w:rsidR="00B63B6E" w:rsidRPr="00C0244A">
        <w:rPr>
          <w:rFonts w:ascii="Times New Roman" w:hAnsi="Times New Roman"/>
          <w:color w:val="000000" w:themeColor="text1"/>
          <w:sz w:val="28"/>
          <w:szCs w:val="28"/>
        </w:rPr>
        <w:t>. Во втором случае происходит формирование согласительной комиссии совместно с Правительством для урегулирования основных моментов, которые стали поводом для разногласий.</w:t>
      </w:r>
    </w:p>
    <w:p w:rsidR="00B63B6E" w:rsidRPr="00C0244A" w:rsidRDefault="00B63B6E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Второе чтение: Происходит главным образом утверждение бюджета по разделам.</w:t>
      </w:r>
    </w:p>
    <w:p w:rsidR="00B63B6E" w:rsidRPr="00C0244A" w:rsidRDefault="00B63B6E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Третье чтение: Утверждение по подразделам.</w:t>
      </w:r>
    </w:p>
    <w:p w:rsidR="00B63B6E" w:rsidRPr="00C0244A" w:rsidRDefault="00B63B6E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Пройдя </w:t>
      </w:r>
      <w:r w:rsidR="00371475" w:rsidRPr="00C0244A">
        <w:rPr>
          <w:rFonts w:ascii="Times New Roman" w:hAnsi="Times New Roman"/>
          <w:color w:val="000000" w:themeColor="text1"/>
          <w:sz w:val="28"/>
          <w:szCs w:val="28"/>
        </w:rPr>
        <w:t>этот довольно длительный этап и будучи принятым Госдумой, проект бюджета направляется в Совет Федерации для последующего одобрения</w:t>
      </w:r>
      <w:r w:rsidR="00573E3C" w:rsidRPr="00C0244A">
        <w:rPr>
          <w:rFonts w:ascii="Times New Roman" w:hAnsi="Times New Roman"/>
          <w:color w:val="000000" w:themeColor="text1"/>
          <w:sz w:val="28"/>
          <w:szCs w:val="28"/>
        </w:rPr>
        <w:t>, откуда</w:t>
      </w:r>
      <w:r w:rsidR="00371475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далее к Президенту РФ на</w:t>
      </w:r>
      <w:r w:rsidR="00573E3C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подпись. Если последний выражает</w:t>
      </w:r>
      <w:r w:rsidR="00371475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свое </w:t>
      </w:r>
      <w:proofErr w:type="gramStart"/>
      <w:r w:rsidR="00573E3C" w:rsidRPr="00C0244A">
        <w:rPr>
          <w:rFonts w:ascii="Times New Roman" w:hAnsi="Times New Roman"/>
          <w:color w:val="000000" w:themeColor="text1"/>
          <w:sz w:val="28"/>
          <w:szCs w:val="28"/>
        </w:rPr>
        <w:t>несогласие</w:t>
      </w:r>
      <w:proofErr w:type="gramEnd"/>
      <w:r w:rsidR="00371475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с какими- либо аспектами проекта и не подпи</w:t>
      </w:r>
      <w:r w:rsidR="00573E3C" w:rsidRPr="00C0244A">
        <w:rPr>
          <w:rFonts w:ascii="Times New Roman" w:hAnsi="Times New Roman"/>
          <w:color w:val="000000" w:themeColor="text1"/>
          <w:sz w:val="28"/>
          <w:szCs w:val="28"/>
        </w:rPr>
        <w:t>сывает</w:t>
      </w:r>
      <w:r w:rsidR="00371475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его, тогда вновь </w:t>
      </w:r>
      <w:r w:rsidR="00573E3C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создается </w:t>
      </w:r>
      <w:r w:rsidR="00371475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согласительная комиссия, </w:t>
      </w:r>
      <w:r w:rsidR="00573E3C" w:rsidRPr="00C0244A">
        <w:rPr>
          <w:rFonts w:ascii="Times New Roman" w:hAnsi="Times New Roman"/>
          <w:color w:val="000000" w:themeColor="text1"/>
          <w:sz w:val="28"/>
          <w:szCs w:val="28"/>
        </w:rPr>
        <w:t>в состав которой уже включается представитель Президента. П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573E3C" w:rsidRPr="00C0244A">
        <w:rPr>
          <w:rFonts w:ascii="Times New Roman" w:hAnsi="Times New Roman"/>
          <w:color w:val="000000" w:themeColor="text1"/>
          <w:sz w:val="28"/>
          <w:szCs w:val="28"/>
        </w:rPr>
        <w:t>сле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урегулированию спорных моментов, проект подписывается.</w:t>
      </w:r>
    </w:p>
    <w:p w:rsidR="00371475" w:rsidRPr="00C0244A" w:rsidRDefault="00371475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Не менее важным после принятия законопроекта государственными органами является публикация его в СМИ и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lastRenderedPageBreak/>
        <w:t>официальное донесение народу, так как без этого он не будет обладать юридическими полномочиями.</w:t>
      </w:r>
    </w:p>
    <w:p w:rsidR="00A07304" w:rsidRPr="00C0244A" w:rsidRDefault="00367052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Контроль </w:t>
      </w:r>
      <w:r w:rsidR="00A07304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исполнения федерального бюджета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– это полномочие</w:t>
      </w:r>
      <w:r w:rsidR="00573E3C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Счетной палаты, а так же  Федерального казначейства, 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которое </w:t>
      </w:r>
      <w:r w:rsidR="005F78D7" w:rsidRPr="00C0244A">
        <w:rPr>
          <w:rFonts w:ascii="Times New Roman" w:hAnsi="Times New Roman"/>
          <w:color w:val="000000" w:themeColor="text1"/>
          <w:sz w:val="28"/>
          <w:szCs w:val="28"/>
        </w:rPr>
        <w:t>ведет отчетность о реализации денежных средств</w:t>
      </w:r>
      <w:r w:rsidR="00C54BB6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(см. Приложение </w:t>
      </w:r>
      <w:r w:rsidR="00C0244A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54BB6" w:rsidRPr="00C0244A">
        <w:rPr>
          <w:rFonts w:ascii="Times New Roman" w:hAnsi="Times New Roman"/>
          <w:color w:val="000000" w:themeColor="text1"/>
          <w:sz w:val="28"/>
          <w:szCs w:val="28"/>
        </w:rPr>
        <w:t>4).</w:t>
      </w:r>
    </w:p>
    <w:p w:rsidR="00307280" w:rsidRPr="00C0244A" w:rsidRDefault="00A07304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6F080F" w:rsidRPr="00C0244A">
        <w:rPr>
          <w:rFonts w:ascii="Times New Roman" w:hAnsi="Times New Roman"/>
          <w:color w:val="000000" w:themeColor="text1"/>
          <w:sz w:val="28"/>
          <w:szCs w:val="28"/>
        </w:rPr>
        <w:t>уществует определенная методика формирования федерального бюджета, которая применяется для ра</w:t>
      </w:r>
      <w:r w:rsidR="00517548">
        <w:rPr>
          <w:rFonts w:ascii="Times New Roman" w:hAnsi="Times New Roman"/>
          <w:color w:val="000000" w:themeColor="text1"/>
          <w:sz w:val="28"/>
          <w:szCs w:val="28"/>
        </w:rPr>
        <w:t>счета его доходов и расходов. «</w:t>
      </w:r>
      <w:r w:rsidR="006F080F" w:rsidRPr="00C0244A">
        <w:rPr>
          <w:rFonts w:ascii="Times New Roman" w:hAnsi="Times New Roman"/>
          <w:color w:val="000000" w:themeColor="text1"/>
          <w:sz w:val="28"/>
          <w:szCs w:val="28"/>
        </w:rPr>
        <w:t>В основу ее построения положены целостный, статистический, прогнозный и логико-математический методы».</w:t>
      </w:r>
      <w:r w:rsidR="006271E8" w:rsidRPr="00C0244A">
        <w:rPr>
          <w:rStyle w:val="af1"/>
          <w:rFonts w:ascii="Times New Roman" w:hAnsi="Times New Roman"/>
          <w:color w:val="000000" w:themeColor="text1"/>
          <w:sz w:val="28"/>
          <w:szCs w:val="28"/>
        </w:rPr>
        <w:footnoteReference w:id="5"/>
      </w:r>
      <w:r w:rsidR="006271E8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 Суть состоит в том, что за основу при расчете берутся определенные исходные документы: Налоговый, Бюджетный, Таможенный Кодексы, федеральный закон о федеральном бюджете на данный финансовый год и другие НПА,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- и по ним уже уточняются: 1) </w:t>
      </w:r>
      <w:r w:rsidR="00A46A4B" w:rsidRPr="00C0244A">
        <w:rPr>
          <w:rFonts w:ascii="Times New Roman" w:hAnsi="Times New Roman"/>
          <w:color w:val="000000" w:themeColor="text1"/>
          <w:sz w:val="28"/>
          <w:szCs w:val="28"/>
        </w:rPr>
        <w:t>коэффициенты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расчета доходов или расходов; 2)</w:t>
      </w:r>
      <w:r w:rsidR="006271E8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источники доходов и расходов и другая, необходимая информация. 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После этого начинается </w:t>
      </w:r>
      <w:r w:rsidR="006271E8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сам расчет 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>структурных элементов федерального бюджета.</w:t>
      </w:r>
    </w:p>
    <w:p w:rsidR="00371475" w:rsidRPr="00C0244A" w:rsidRDefault="00371475" w:rsidP="00C0244A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Рассмотрев достаточно много</w:t>
      </w:r>
      <w:r w:rsidR="00262277" w:rsidRPr="00C0244A">
        <w:rPr>
          <w:rFonts w:ascii="Times New Roman" w:hAnsi="Times New Roman"/>
          <w:color w:val="000000" w:themeColor="text1"/>
          <w:sz w:val="28"/>
          <w:szCs w:val="28"/>
        </w:rPr>
        <w:t>этапн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>ый процесс распределения денежных сред</w:t>
      </w:r>
      <w:r w:rsidR="00F35212" w:rsidRPr="00C0244A">
        <w:rPr>
          <w:rFonts w:ascii="Times New Roman" w:hAnsi="Times New Roman"/>
          <w:color w:val="000000" w:themeColor="text1"/>
          <w:sz w:val="28"/>
          <w:szCs w:val="28"/>
        </w:rPr>
        <w:t>ств федерального бюджета</w:t>
      </w:r>
      <w:r w:rsidR="00307280"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и его составл</w:t>
      </w:r>
      <w:r w:rsidR="00A07304" w:rsidRPr="00C0244A">
        <w:rPr>
          <w:rFonts w:ascii="Times New Roman" w:hAnsi="Times New Roman"/>
          <w:color w:val="000000" w:themeColor="text1"/>
          <w:sz w:val="28"/>
          <w:szCs w:val="28"/>
        </w:rPr>
        <w:t>ения</w:t>
      </w:r>
      <w:r w:rsidR="00F35212" w:rsidRPr="00C0244A">
        <w:rPr>
          <w:rFonts w:ascii="Times New Roman" w:hAnsi="Times New Roman"/>
          <w:color w:val="000000" w:themeColor="text1"/>
          <w:sz w:val="28"/>
          <w:szCs w:val="28"/>
        </w:rPr>
        <w:t>, следовало бы выделить несколько ключевых моментов:</w:t>
      </w:r>
    </w:p>
    <w:p w:rsidR="00F35212" w:rsidRPr="00C0244A" w:rsidRDefault="00F35212" w:rsidP="00C0244A">
      <w:pPr>
        <w:pStyle w:val="a3"/>
        <w:numPr>
          <w:ilvl w:val="0"/>
          <w:numId w:val="6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Федеральный бюджет находится в неотъемлемом ведении государства</w:t>
      </w:r>
      <w:r w:rsidR="00A07304" w:rsidRPr="00C0244A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C0244A">
        <w:rPr>
          <w:rFonts w:ascii="Times New Roman" w:hAnsi="Times New Roman"/>
          <w:color w:val="000000" w:themeColor="text1"/>
          <w:sz w:val="28"/>
          <w:szCs w:val="28"/>
        </w:rPr>
        <w:t xml:space="preserve"> и поэтому все операции над ним совершают уполномоченные на то органы власти.</w:t>
      </w:r>
    </w:p>
    <w:p w:rsidR="00F35212" w:rsidRPr="00C0244A" w:rsidRDefault="00F35212" w:rsidP="00C0244A">
      <w:pPr>
        <w:pStyle w:val="a3"/>
        <w:numPr>
          <w:ilvl w:val="0"/>
          <w:numId w:val="6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44A">
        <w:rPr>
          <w:rFonts w:ascii="Times New Roman" w:hAnsi="Times New Roman"/>
          <w:color w:val="000000" w:themeColor="text1"/>
          <w:sz w:val="28"/>
          <w:szCs w:val="28"/>
        </w:rPr>
        <w:t>Основную роль в составлении и утверждении проекта бюджета играют Правительство РФ и Государственная Дума.</w:t>
      </w:r>
    </w:p>
    <w:p w:rsidR="00D924F6" w:rsidRDefault="00D924F6" w:rsidP="00C0244A">
      <w:pPr>
        <w:pStyle w:val="a3"/>
        <w:numPr>
          <w:ilvl w:val="0"/>
          <w:numId w:val="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Если Президентом не будет подписан проект бюджета, то на этом весь процесс его претворения в жизнь остановиться.</w:t>
      </w:r>
    </w:p>
    <w:p w:rsidR="00D924F6" w:rsidRDefault="00A07304" w:rsidP="00C0244A">
      <w:pPr>
        <w:pStyle w:val="a3"/>
        <w:numPr>
          <w:ilvl w:val="0"/>
          <w:numId w:val="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Необходимымиявляю</w:t>
      </w:r>
      <w:r w:rsidR="00D924F6">
        <w:rPr>
          <w:rFonts w:ascii="Times New Roman" w:hAnsi="Times New Roman"/>
          <w:sz w:val="28"/>
          <w:szCs w:val="28"/>
        </w:rPr>
        <w:t>тся публикация и обнародование проекта, ведь без этого он никогда не будет обладать достаточной правовой силой.</w:t>
      </w:r>
    </w:p>
    <w:p w:rsidR="009A2ADE" w:rsidRPr="00307280" w:rsidRDefault="00A07304" w:rsidP="00C0244A">
      <w:pPr>
        <w:pStyle w:val="a3"/>
        <w:numPr>
          <w:ilvl w:val="0"/>
          <w:numId w:val="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 расчета</w:t>
      </w:r>
      <w:r w:rsidR="004C3E40">
        <w:rPr>
          <w:rFonts w:ascii="Times New Roman" w:hAnsi="Times New Roman"/>
          <w:sz w:val="28"/>
          <w:szCs w:val="28"/>
        </w:rPr>
        <w:t xml:space="preserve"> федерального бюджета </w:t>
      </w:r>
      <w:r>
        <w:rPr>
          <w:rFonts w:ascii="Times New Roman" w:hAnsi="Times New Roman"/>
          <w:sz w:val="28"/>
          <w:szCs w:val="28"/>
        </w:rPr>
        <w:t>производиться с использованием определенной методики.</w:t>
      </w:r>
    </w:p>
    <w:p w:rsidR="006F781D" w:rsidRPr="00CF6E38" w:rsidRDefault="006F781D" w:rsidP="00C0244A">
      <w:pPr>
        <w:spacing w:after="0" w:line="360" w:lineRule="auto"/>
        <w:ind w:right="850" w:firstLine="709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F781D" w:rsidRPr="00CF6E38" w:rsidRDefault="006F781D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B38B4" w:rsidRDefault="006B38B4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B38B4" w:rsidRDefault="006B38B4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6B38B4" w:rsidRDefault="006B38B4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9A2ADE" w:rsidRPr="00153892" w:rsidRDefault="009A2ADE" w:rsidP="009A2ADE">
      <w:pPr>
        <w:spacing w:after="0" w:line="360" w:lineRule="auto"/>
        <w:ind w:right="850"/>
        <w:jc w:val="both"/>
        <w:rPr>
          <w:rFonts w:ascii="Times New Roman" w:hAnsi="Times New Roman"/>
          <w:b/>
          <w:caps/>
          <w:sz w:val="28"/>
          <w:szCs w:val="28"/>
        </w:rPr>
      </w:pPr>
      <w:r w:rsidRPr="00C34229">
        <w:rPr>
          <w:rFonts w:ascii="Times New Roman" w:hAnsi="Times New Roman"/>
          <w:b/>
          <w:caps/>
          <w:sz w:val="28"/>
          <w:szCs w:val="28"/>
        </w:rPr>
        <w:lastRenderedPageBreak/>
        <w:t xml:space="preserve">Глава </w:t>
      </w:r>
      <w:r w:rsidR="000F3BA1" w:rsidRPr="00C34229">
        <w:rPr>
          <w:rFonts w:ascii="Times New Roman" w:hAnsi="Times New Roman"/>
          <w:b/>
          <w:caps/>
          <w:sz w:val="28"/>
          <w:szCs w:val="28"/>
        </w:rPr>
        <w:fldChar w:fldCharType="begin"/>
      </w:r>
      <w:r w:rsidRPr="004E2504">
        <w:rPr>
          <w:rFonts w:ascii="Times New Roman" w:hAnsi="Times New Roman"/>
          <w:b/>
          <w:caps/>
          <w:sz w:val="28"/>
          <w:szCs w:val="28"/>
        </w:rPr>
        <w:instrText>=2\*</w:instrText>
      </w:r>
      <w:r w:rsidRPr="00C34229">
        <w:rPr>
          <w:rFonts w:ascii="Times New Roman" w:hAnsi="Times New Roman"/>
          <w:b/>
          <w:caps/>
          <w:sz w:val="28"/>
          <w:szCs w:val="28"/>
          <w:lang w:val="en-US"/>
        </w:rPr>
        <w:instrText>Roman</w:instrText>
      </w:r>
      <w:r w:rsidR="000F3BA1" w:rsidRPr="00C34229">
        <w:rPr>
          <w:rFonts w:ascii="Times New Roman" w:hAnsi="Times New Roman"/>
          <w:b/>
          <w:caps/>
          <w:sz w:val="28"/>
          <w:szCs w:val="28"/>
        </w:rPr>
        <w:fldChar w:fldCharType="separate"/>
      </w:r>
      <w:r w:rsidRPr="00C34229">
        <w:rPr>
          <w:rFonts w:ascii="Times New Roman" w:hAnsi="Times New Roman"/>
          <w:b/>
          <w:caps/>
          <w:noProof/>
          <w:sz w:val="28"/>
          <w:szCs w:val="28"/>
          <w:lang w:val="en-US"/>
        </w:rPr>
        <w:t>II</w:t>
      </w:r>
      <w:r w:rsidR="000F3BA1" w:rsidRPr="00C34229">
        <w:rPr>
          <w:rFonts w:ascii="Times New Roman" w:hAnsi="Times New Roman"/>
          <w:b/>
          <w:caps/>
          <w:sz w:val="28"/>
          <w:szCs w:val="28"/>
        </w:rPr>
        <w:fldChar w:fldCharType="end"/>
      </w:r>
      <w:r w:rsidRPr="00C34229">
        <w:rPr>
          <w:rFonts w:ascii="Times New Roman" w:hAnsi="Times New Roman"/>
          <w:b/>
          <w:caps/>
          <w:sz w:val="28"/>
          <w:szCs w:val="28"/>
        </w:rPr>
        <w:t>. Проблема дисбаланса федерального бюджета</w:t>
      </w:r>
      <w:r>
        <w:rPr>
          <w:rFonts w:ascii="Times New Roman" w:hAnsi="Times New Roman"/>
          <w:b/>
          <w:caps/>
          <w:sz w:val="28"/>
          <w:szCs w:val="28"/>
        </w:rPr>
        <w:t>.</w:t>
      </w:r>
    </w:p>
    <w:p w:rsidR="00FF559B" w:rsidRPr="00153892" w:rsidRDefault="00FF559B" w:rsidP="009A2ADE">
      <w:pPr>
        <w:spacing w:after="0" w:line="360" w:lineRule="auto"/>
        <w:ind w:right="850"/>
        <w:jc w:val="both"/>
        <w:rPr>
          <w:rFonts w:ascii="Times New Roman" w:hAnsi="Times New Roman"/>
          <w:sz w:val="28"/>
          <w:szCs w:val="28"/>
        </w:rPr>
      </w:pPr>
    </w:p>
    <w:p w:rsidR="00A8414A" w:rsidRPr="009A4788" w:rsidRDefault="009A2ADE" w:rsidP="00A8414A">
      <w:pPr>
        <w:spacing w:after="0" w:line="360" w:lineRule="auto"/>
        <w:ind w:right="851" w:firstLine="567"/>
        <w:jc w:val="both"/>
        <w:rPr>
          <w:rFonts w:ascii="Times New Roman" w:hAnsi="Times New Roman"/>
          <w:b/>
          <w:sz w:val="28"/>
          <w:szCs w:val="28"/>
        </w:rPr>
      </w:pPr>
      <w:r w:rsidRPr="00C34229">
        <w:rPr>
          <w:rFonts w:ascii="Times New Roman" w:hAnsi="Times New Roman"/>
          <w:b/>
          <w:sz w:val="28"/>
          <w:szCs w:val="28"/>
        </w:rPr>
        <w:t xml:space="preserve">2.1. </w:t>
      </w:r>
      <w:r>
        <w:rPr>
          <w:rFonts w:ascii="Times New Roman" w:hAnsi="Times New Roman"/>
          <w:b/>
          <w:sz w:val="28"/>
          <w:szCs w:val="28"/>
        </w:rPr>
        <w:t>Причины возникновения не</w:t>
      </w:r>
      <w:r w:rsidR="004B5CF1">
        <w:rPr>
          <w:rFonts w:ascii="Times New Roman" w:hAnsi="Times New Roman"/>
          <w:b/>
          <w:sz w:val="28"/>
          <w:szCs w:val="28"/>
        </w:rPr>
        <w:t>сбалансированности</w:t>
      </w:r>
      <w:r>
        <w:rPr>
          <w:rFonts w:ascii="Times New Roman" w:hAnsi="Times New Roman"/>
          <w:b/>
          <w:sz w:val="28"/>
          <w:szCs w:val="28"/>
        </w:rPr>
        <w:t xml:space="preserve"> федерального бюджета в Российской Федерации на современном этапе.</w:t>
      </w:r>
    </w:p>
    <w:p w:rsidR="0007237B" w:rsidRPr="008042D0" w:rsidRDefault="0007237B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Ранее было оговорено, что несбала</w:t>
      </w:r>
      <w:r w:rsidR="004837D6">
        <w:rPr>
          <w:rFonts w:ascii="Times New Roman" w:hAnsi="Times New Roman"/>
          <w:color w:val="000000" w:themeColor="text1"/>
          <w:sz w:val="28"/>
          <w:szCs w:val="28"/>
        </w:rPr>
        <w:t>нсированность бывает двух видов:</w:t>
      </w:r>
      <w:r w:rsidRPr="008042D0">
        <w:rPr>
          <w:rFonts w:ascii="Times New Roman" w:hAnsi="Times New Roman"/>
          <w:color w:val="000000" w:themeColor="text1"/>
          <w:sz w:val="28"/>
          <w:szCs w:val="28"/>
        </w:rPr>
        <w:t xml:space="preserve"> это дефицит и профицит бюджета. Наиболее часто в экономике различных государств наблюдается именно вторая обстановка. Когда расходы превышают доходы. Чем же это может быть вызвано?</w:t>
      </w:r>
    </w:p>
    <w:p w:rsidR="0007237B" w:rsidRPr="008042D0" w:rsidRDefault="0007237B" w:rsidP="008042D0">
      <w:pPr>
        <w:pStyle w:val="a3"/>
        <w:numPr>
          <w:ilvl w:val="0"/>
          <w:numId w:val="13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Рост расходов на обеспечение исполнения  социальных программ.</w:t>
      </w:r>
    </w:p>
    <w:p w:rsidR="0007237B" w:rsidRPr="008042D0" w:rsidRDefault="0007237B" w:rsidP="008042D0">
      <w:pPr>
        <w:pStyle w:val="a3"/>
        <w:numPr>
          <w:ilvl w:val="0"/>
          <w:numId w:val="13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Коррупция в государственном секторе</w:t>
      </w:r>
    </w:p>
    <w:p w:rsidR="0007237B" w:rsidRPr="008042D0" w:rsidRDefault="0007237B" w:rsidP="008042D0">
      <w:pPr>
        <w:pStyle w:val="a3"/>
        <w:numPr>
          <w:ilvl w:val="0"/>
          <w:numId w:val="13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Чрезвычайная обстановка.</w:t>
      </w:r>
    </w:p>
    <w:p w:rsidR="0007237B" w:rsidRPr="008042D0" w:rsidRDefault="0007237B" w:rsidP="008042D0">
      <w:pPr>
        <w:pStyle w:val="a3"/>
        <w:numPr>
          <w:ilvl w:val="0"/>
          <w:numId w:val="13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Экономические кризисы.</w:t>
      </w:r>
    </w:p>
    <w:p w:rsidR="0007237B" w:rsidRPr="008042D0" w:rsidRDefault="0007237B" w:rsidP="008042D0">
      <w:pPr>
        <w:pStyle w:val="a3"/>
        <w:numPr>
          <w:ilvl w:val="0"/>
          <w:numId w:val="13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Неэффективность финансовой системы государства и т.д.</w:t>
      </w:r>
    </w:p>
    <w:p w:rsidR="00EC3C58" w:rsidRPr="008042D0" w:rsidRDefault="0007237B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Что касаемо непосредственного нашей страны, то п</w:t>
      </w:r>
      <w:r w:rsidR="00500E61" w:rsidRPr="008042D0">
        <w:rPr>
          <w:rFonts w:ascii="Times New Roman" w:hAnsi="Times New Roman"/>
          <w:color w:val="000000" w:themeColor="text1"/>
          <w:sz w:val="28"/>
          <w:szCs w:val="28"/>
        </w:rPr>
        <w:t>оследние два с половиной года выдались не самые простые для российской экономики. С одной стороны – значительные регулярные расходы бюджета, взятые ранее обязательства по финансированию различных программ, с другой – жесткие экономические условия – санкции, падение цен на нефтепродукты. В такой ситуации достаточно сложно поддерживать сбалансированный бюджет страны.</w:t>
      </w:r>
    </w:p>
    <w:p w:rsidR="00500E61" w:rsidRPr="008042D0" w:rsidRDefault="00500E61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Проанализировав основные характеристики федерального бюджета, указанные в Федеральном законе от 19.12.2016 N 415-ФЗ «</w:t>
      </w:r>
      <w:r w:rsidR="00861409" w:rsidRPr="008042D0">
        <w:rPr>
          <w:rFonts w:ascii="Times New Roman" w:hAnsi="Times New Roman"/>
          <w:color w:val="000000" w:themeColor="text1"/>
          <w:sz w:val="28"/>
          <w:szCs w:val="28"/>
        </w:rPr>
        <w:t>О Федеральном бюджете на 2017 год и на плановый период  2018 и 2019 годов» (см. Приложение 1)</w:t>
      </w:r>
      <w:r w:rsidRPr="008042D0">
        <w:rPr>
          <w:rFonts w:ascii="Times New Roman" w:hAnsi="Times New Roman"/>
          <w:color w:val="000000" w:themeColor="text1"/>
          <w:sz w:val="28"/>
          <w:szCs w:val="28"/>
        </w:rPr>
        <w:t>, делаем вывод, что бюджет на текущий год и плановый период является дефицитным.</w:t>
      </w:r>
    </w:p>
    <w:p w:rsidR="00701D0D" w:rsidRPr="008042D0" w:rsidRDefault="00701D0D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Проблема несбалансированности федерального бюджета возникла в российской экономике не случайно, и здесь можно выделить несколько причин:</w:t>
      </w:r>
    </w:p>
    <w:p w:rsidR="00701D0D" w:rsidRPr="008042D0" w:rsidRDefault="00701D0D" w:rsidP="008042D0">
      <w:pPr>
        <w:pStyle w:val="a3"/>
        <w:numPr>
          <w:ilvl w:val="0"/>
          <w:numId w:val="11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Завышение расходов на реализацию принятых программ</w:t>
      </w:r>
    </w:p>
    <w:p w:rsidR="00701D0D" w:rsidRPr="008042D0" w:rsidRDefault="00701D0D" w:rsidP="008042D0">
      <w:pPr>
        <w:pStyle w:val="a3"/>
        <w:numPr>
          <w:ilvl w:val="0"/>
          <w:numId w:val="11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Рост затрат на оборону,</w:t>
      </w:r>
    </w:p>
    <w:p w:rsidR="00701D0D" w:rsidRPr="008042D0" w:rsidRDefault="00701D0D" w:rsidP="008042D0">
      <w:pPr>
        <w:pStyle w:val="a3"/>
        <w:numPr>
          <w:ilvl w:val="0"/>
          <w:numId w:val="11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Расширение «теневого» сектора экономики,</w:t>
      </w:r>
    </w:p>
    <w:p w:rsidR="00701D0D" w:rsidRPr="008042D0" w:rsidRDefault="00701D0D" w:rsidP="008042D0">
      <w:pPr>
        <w:pStyle w:val="a3"/>
        <w:numPr>
          <w:ilvl w:val="0"/>
          <w:numId w:val="11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Западные санкции</w:t>
      </w:r>
    </w:p>
    <w:p w:rsidR="00701D0D" w:rsidRPr="008042D0" w:rsidRDefault="00701D0D" w:rsidP="008042D0">
      <w:pPr>
        <w:pStyle w:val="a3"/>
        <w:numPr>
          <w:ilvl w:val="0"/>
          <w:numId w:val="11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Снижение или слабые перемены цен на нефть.</w:t>
      </w:r>
    </w:p>
    <w:p w:rsidR="00A8414A" w:rsidRPr="008042D0" w:rsidRDefault="005A1C62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 xml:space="preserve">         По словам властей РФ, ожидается, что дефицит бюджета в 2017 году будет не ниже 3%, так какцена нефти на данный момент относительно стабильна, а какие либо другие источники финансирования отсутствуют. Так же сложившуюся ситуацию крайне осложняет отсутствие резервов, ведь государству придется увеличивать госдолг. </w:t>
      </w:r>
    </w:p>
    <w:p w:rsidR="005A1C62" w:rsidRPr="008042D0" w:rsidRDefault="00BD1B7A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В настоящее время сложилась сложная геополитическая ситуация, повлекшая обострение отношений между ведущими мировыми державами, что приводит и к затруднению выстраивания внешне экономических отношений между ними. Это так же является барьером для развития национальной экономики отдельного государства, а конкретно для России- санкции Запада, препятствующие выходу российской продукции на мировые рынки, так же «тормозят» пополнения бюджета.</w:t>
      </w:r>
    </w:p>
    <w:p w:rsidR="00BD1B7A" w:rsidRPr="008042D0" w:rsidRDefault="00BD1B7A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Итак, опираясь на вышесказанное, хочется сделать акцент на некоторых основных моментах:</w:t>
      </w:r>
    </w:p>
    <w:p w:rsidR="00BD1B7A" w:rsidRPr="008042D0" w:rsidRDefault="00BD1B7A" w:rsidP="008042D0">
      <w:pPr>
        <w:pStyle w:val="a3"/>
        <w:numPr>
          <w:ilvl w:val="0"/>
          <w:numId w:val="12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Федеральный бюджет РФ в настоящее время дефицитный.</w:t>
      </w:r>
    </w:p>
    <w:p w:rsidR="00BD1B7A" w:rsidRPr="008042D0" w:rsidRDefault="00BD1B7A" w:rsidP="008042D0">
      <w:pPr>
        <w:pStyle w:val="a3"/>
        <w:numPr>
          <w:ilvl w:val="0"/>
          <w:numId w:val="12"/>
        </w:num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t>Существует ряд факторов, влияющих на возникновение несбалансированности бюджета.</w:t>
      </w:r>
    </w:p>
    <w:p w:rsidR="002E4F8A" w:rsidRPr="008042D0" w:rsidRDefault="00BD1B7A" w:rsidP="00153892">
      <w:pPr>
        <w:pStyle w:val="a3"/>
        <w:numPr>
          <w:ilvl w:val="0"/>
          <w:numId w:val="12"/>
        </w:numPr>
        <w:spacing w:after="0" w:line="360" w:lineRule="auto"/>
        <w:ind w:left="1072" w:right="851" w:firstLine="709"/>
        <w:jc w:val="both"/>
        <w:rPr>
          <w:rFonts w:ascii="Times New Roman" w:hAnsi="Times New Roman"/>
          <w:sz w:val="28"/>
          <w:szCs w:val="28"/>
        </w:rPr>
      </w:pPr>
      <w:r w:rsidRPr="008042D0">
        <w:rPr>
          <w:rFonts w:ascii="Times New Roman" w:hAnsi="Times New Roman"/>
          <w:color w:val="000000" w:themeColor="text1"/>
          <w:sz w:val="28"/>
          <w:szCs w:val="28"/>
        </w:rPr>
        <w:lastRenderedPageBreak/>
        <w:t>Наблюдается наличие внешне и вну</w:t>
      </w:r>
      <w:r>
        <w:rPr>
          <w:rFonts w:ascii="Times New Roman" w:hAnsi="Times New Roman"/>
          <w:sz w:val="28"/>
          <w:szCs w:val="28"/>
        </w:rPr>
        <w:t xml:space="preserve">тренне </w:t>
      </w:r>
      <w:r w:rsidR="002E4F8A">
        <w:rPr>
          <w:rFonts w:ascii="Times New Roman" w:hAnsi="Times New Roman"/>
          <w:sz w:val="28"/>
          <w:szCs w:val="28"/>
        </w:rPr>
        <w:t>экономических причин дисбала</w:t>
      </w:r>
      <w:r>
        <w:rPr>
          <w:rFonts w:ascii="Times New Roman" w:hAnsi="Times New Roman"/>
          <w:sz w:val="28"/>
          <w:szCs w:val="28"/>
        </w:rPr>
        <w:t>нса.</w:t>
      </w:r>
    </w:p>
    <w:p w:rsidR="008042D0" w:rsidRPr="00CC0E1B" w:rsidRDefault="008042D0" w:rsidP="008042D0">
      <w:pPr>
        <w:pStyle w:val="a3"/>
        <w:spacing w:after="0" w:line="360" w:lineRule="auto"/>
        <w:ind w:left="1778" w:right="851"/>
        <w:jc w:val="both"/>
        <w:rPr>
          <w:rFonts w:ascii="Times New Roman" w:hAnsi="Times New Roman"/>
          <w:sz w:val="28"/>
          <w:szCs w:val="28"/>
        </w:rPr>
      </w:pPr>
    </w:p>
    <w:p w:rsidR="00A8414A" w:rsidRPr="00E172FF" w:rsidRDefault="00A8414A" w:rsidP="002E4F8A">
      <w:pPr>
        <w:spacing w:after="0" w:line="360" w:lineRule="auto"/>
        <w:ind w:right="851"/>
        <w:jc w:val="both"/>
        <w:rPr>
          <w:rFonts w:ascii="Times New Roman" w:hAnsi="Times New Roman"/>
          <w:b/>
          <w:sz w:val="28"/>
          <w:szCs w:val="28"/>
        </w:rPr>
      </w:pPr>
      <w:r w:rsidRPr="00A8414A">
        <w:rPr>
          <w:rFonts w:ascii="Times New Roman" w:hAnsi="Times New Roman"/>
          <w:b/>
          <w:sz w:val="28"/>
          <w:szCs w:val="28"/>
        </w:rPr>
        <w:t xml:space="preserve">2.2 </w:t>
      </w:r>
      <w:r w:rsidR="00871EAF">
        <w:rPr>
          <w:rFonts w:ascii="Times New Roman" w:hAnsi="Times New Roman"/>
          <w:b/>
          <w:sz w:val="28"/>
          <w:szCs w:val="28"/>
        </w:rPr>
        <w:t xml:space="preserve">Планируемые </w:t>
      </w:r>
      <w:r w:rsidR="000C20F7">
        <w:rPr>
          <w:rFonts w:ascii="Times New Roman" w:hAnsi="Times New Roman"/>
          <w:b/>
          <w:sz w:val="28"/>
          <w:szCs w:val="28"/>
        </w:rPr>
        <w:t xml:space="preserve">меры для </w:t>
      </w:r>
      <w:r>
        <w:rPr>
          <w:rFonts w:ascii="Times New Roman" w:hAnsi="Times New Roman"/>
          <w:b/>
          <w:sz w:val="28"/>
          <w:szCs w:val="28"/>
        </w:rPr>
        <w:t>достижения сбаланси</w:t>
      </w:r>
      <w:r w:rsidR="00DB26C2">
        <w:rPr>
          <w:rFonts w:ascii="Times New Roman" w:hAnsi="Times New Roman"/>
          <w:b/>
          <w:sz w:val="28"/>
          <w:szCs w:val="28"/>
        </w:rPr>
        <w:t>рованности федерального бюджета в Российской Федерации.</w:t>
      </w:r>
    </w:p>
    <w:p w:rsidR="00225202" w:rsidRDefault="000934EB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 текущей макроэкономической ситуации бюджет подвержен влиянию внутренних и внешних факторов. Возможность реализации таких факторов способна оказать влияние на текущий бюджет и бюджет планового периода»</w:t>
      </w:r>
      <w:r>
        <w:rPr>
          <w:rStyle w:val="af1"/>
          <w:rFonts w:ascii="Times New Roman" w:hAnsi="Times New Roman"/>
          <w:sz w:val="28"/>
          <w:szCs w:val="28"/>
        </w:rPr>
        <w:footnoteReference w:id="6"/>
      </w:r>
      <w:r>
        <w:rPr>
          <w:rFonts w:ascii="Times New Roman" w:hAnsi="Times New Roman"/>
          <w:sz w:val="28"/>
          <w:szCs w:val="28"/>
        </w:rPr>
        <w:t>.</w:t>
      </w:r>
      <w:r w:rsidR="00BA0A5B">
        <w:rPr>
          <w:rFonts w:ascii="Times New Roman" w:hAnsi="Times New Roman"/>
          <w:sz w:val="28"/>
          <w:szCs w:val="28"/>
        </w:rPr>
        <w:t xml:space="preserve"> В силу данных обстоятельств</w:t>
      </w:r>
      <w:r>
        <w:rPr>
          <w:rFonts w:ascii="Times New Roman" w:hAnsi="Times New Roman"/>
          <w:sz w:val="28"/>
          <w:szCs w:val="28"/>
        </w:rPr>
        <w:t xml:space="preserve">, можно предложить </w:t>
      </w:r>
      <w:r w:rsidR="00991D3D">
        <w:rPr>
          <w:rFonts w:ascii="Times New Roman" w:hAnsi="Times New Roman"/>
          <w:sz w:val="28"/>
          <w:szCs w:val="28"/>
        </w:rPr>
        <w:t>введение некоторых изменений</w:t>
      </w:r>
      <w:r>
        <w:rPr>
          <w:rFonts w:ascii="Times New Roman" w:hAnsi="Times New Roman"/>
          <w:sz w:val="28"/>
          <w:szCs w:val="28"/>
        </w:rPr>
        <w:t xml:space="preserve"> в </w:t>
      </w:r>
      <w:r w:rsidR="00225202">
        <w:rPr>
          <w:rFonts w:ascii="Times New Roman" w:hAnsi="Times New Roman"/>
          <w:sz w:val="28"/>
          <w:szCs w:val="28"/>
        </w:rPr>
        <w:t>финансовой политике.</w:t>
      </w:r>
    </w:p>
    <w:p w:rsidR="009470DC" w:rsidRDefault="002B3201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Непосредственно перед планированием федерального бюджета</w:t>
      </w:r>
      <w:r w:rsidR="00BA60BE">
        <w:rPr>
          <w:rFonts w:ascii="Times New Roman" w:hAnsi="Times New Roman"/>
          <w:sz w:val="28"/>
          <w:szCs w:val="28"/>
        </w:rPr>
        <w:t xml:space="preserve"> на последующий период</w:t>
      </w:r>
      <w:r w:rsidR="00977AEE">
        <w:rPr>
          <w:rFonts w:ascii="Times New Roman" w:hAnsi="Times New Roman"/>
          <w:sz w:val="28"/>
          <w:szCs w:val="28"/>
        </w:rPr>
        <w:t xml:space="preserve">, необходимо провести финансовый анализ </w:t>
      </w:r>
      <w:r>
        <w:rPr>
          <w:rFonts w:ascii="Times New Roman" w:hAnsi="Times New Roman"/>
          <w:sz w:val="28"/>
          <w:szCs w:val="28"/>
        </w:rPr>
        <w:t xml:space="preserve">его </w:t>
      </w:r>
      <w:r w:rsidR="00977AEE">
        <w:rPr>
          <w:rFonts w:ascii="Times New Roman" w:hAnsi="Times New Roman"/>
          <w:sz w:val="28"/>
          <w:szCs w:val="28"/>
        </w:rPr>
        <w:t xml:space="preserve">состояния, который </w:t>
      </w:r>
      <w:r>
        <w:rPr>
          <w:rFonts w:ascii="Times New Roman" w:hAnsi="Times New Roman"/>
          <w:sz w:val="28"/>
          <w:szCs w:val="28"/>
        </w:rPr>
        <w:t>обеспечит</w:t>
      </w:r>
      <w:r w:rsidR="00977AEE">
        <w:rPr>
          <w:rFonts w:ascii="Times New Roman" w:hAnsi="Times New Roman"/>
          <w:sz w:val="28"/>
          <w:szCs w:val="28"/>
        </w:rPr>
        <w:t xml:space="preserve"> выяв</w:t>
      </w:r>
      <w:r>
        <w:rPr>
          <w:rFonts w:ascii="Times New Roman" w:hAnsi="Times New Roman"/>
          <w:sz w:val="28"/>
          <w:szCs w:val="28"/>
        </w:rPr>
        <w:t>ление</w:t>
      </w:r>
      <w:r w:rsidR="00977AEE">
        <w:rPr>
          <w:rFonts w:ascii="Times New Roman" w:hAnsi="Times New Roman"/>
          <w:sz w:val="28"/>
          <w:szCs w:val="28"/>
        </w:rPr>
        <w:t xml:space="preserve"> «противоречи</w:t>
      </w:r>
      <w:r>
        <w:rPr>
          <w:rFonts w:ascii="Times New Roman" w:hAnsi="Times New Roman"/>
          <w:sz w:val="28"/>
          <w:szCs w:val="28"/>
        </w:rPr>
        <w:t>й и трудностей</w:t>
      </w:r>
      <w:r w:rsidR="00977AEE">
        <w:rPr>
          <w:rFonts w:ascii="Times New Roman" w:hAnsi="Times New Roman"/>
          <w:sz w:val="28"/>
          <w:szCs w:val="28"/>
        </w:rPr>
        <w:t>, мешающи</w:t>
      </w:r>
      <w:r>
        <w:rPr>
          <w:rFonts w:ascii="Times New Roman" w:hAnsi="Times New Roman"/>
          <w:sz w:val="28"/>
          <w:szCs w:val="28"/>
        </w:rPr>
        <w:t>х</w:t>
      </w:r>
      <w:r w:rsidR="00977AEE">
        <w:rPr>
          <w:rFonts w:ascii="Times New Roman" w:hAnsi="Times New Roman"/>
          <w:sz w:val="28"/>
          <w:szCs w:val="28"/>
        </w:rPr>
        <w:t xml:space="preserve"> экономическому росту»</w:t>
      </w:r>
      <w:r>
        <w:rPr>
          <w:rStyle w:val="af1"/>
          <w:rFonts w:ascii="Times New Roman" w:hAnsi="Times New Roman"/>
          <w:sz w:val="28"/>
          <w:szCs w:val="28"/>
        </w:rPr>
        <w:footnoteReference w:id="7"/>
      </w:r>
      <w:r>
        <w:rPr>
          <w:rFonts w:ascii="Times New Roman" w:hAnsi="Times New Roman"/>
          <w:sz w:val="28"/>
          <w:szCs w:val="28"/>
        </w:rPr>
        <w:t>.</w:t>
      </w:r>
    </w:p>
    <w:p w:rsidR="00BA60BE" w:rsidRDefault="00BA60BE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Следует провести профилактику снижения бюджетных рисков, путем увеличения стимулов для </w:t>
      </w:r>
      <w:r w:rsidR="00BB49DD">
        <w:rPr>
          <w:rFonts w:ascii="Times New Roman" w:hAnsi="Times New Roman"/>
          <w:sz w:val="28"/>
          <w:szCs w:val="28"/>
        </w:rPr>
        <w:t xml:space="preserve">участников </w:t>
      </w:r>
      <w:r w:rsidR="002D420A">
        <w:rPr>
          <w:rFonts w:ascii="Times New Roman" w:hAnsi="Times New Roman"/>
          <w:sz w:val="28"/>
          <w:szCs w:val="28"/>
        </w:rPr>
        <w:t>управления</w:t>
      </w:r>
      <w:r>
        <w:rPr>
          <w:rFonts w:ascii="Times New Roman" w:hAnsi="Times New Roman"/>
          <w:sz w:val="28"/>
          <w:szCs w:val="28"/>
        </w:rPr>
        <w:t xml:space="preserve"> федерального бюджета; путем изменений  способов его балансировки</w:t>
      </w:r>
      <w:r w:rsidR="005E6090">
        <w:rPr>
          <w:rFonts w:ascii="Times New Roman" w:hAnsi="Times New Roman"/>
          <w:sz w:val="28"/>
          <w:szCs w:val="28"/>
        </w:rPr>
        <w:t>; путем  усиления «роли утверждения расходов при составлении проекта бюджета»</w:t>
      </w:r>
      <w:r w:rsidR="005E6090">
        <w:rPr>
          <w:rStyle w:val="af1"/>
          <w:rFonts w:ascii="Times New Roman" w:hAnsi="Times New Roman"/>
          <w:sz w:val="28"/>
          <w:szCs w:val="28"/>
        </w:rPr>
        <w:footnoteReference w:id="8"/>
      </w:r>
      <w:r w:rsidR="005E6090">
        <w:rPr>
          <w:rFonts w:ascii="Times New Roman" w:hAnsi="Times New Roman"/>
          <w:sz w:val="28"/>
          <w:szCs w:val="28"/>
        </w:rPr>
        <w:t xml:space="preserve"> и </w:t>
      </w:r>
      <w:r w:rsidR="00225202">
        <w:rPr>
          <w:rFonts w:ascii="Times New Roman" w:hAnsi="Times New Roman"/>
          <w:sz w:val="28"/>
          <w:szCs w:val="28"/>
        </w:rPr>
        <w:t xml:space="preserve">другие </w:t>
      </w:r>
      <w:r w:rsidR="00453935">
        <w:rPr>
          <w:rFonts w:ascii="Times New Roman" w:hAnsi="Times New Roman"/>
          <w:sz w:val="28"/>
          <w:szCs w:val="28"/>
        </w:rPr>
        <w:t>возможные</w:t>
      </w:r>
      <w:r w:rsidR="00225202">
        <w:rPr>
          <w:rFonts w:ascii="Times New Roman" w:hAnsi="Times New Roman"/>
          <w:sz w:val="28"/>
          <w:szCs w:val="28"/>
        </w:rPr>
        <w:t xml:space="preserve"> меры</w:t>
      </w:r>
      <w:r w:rsidR="005E6090">
        <w:rPr>
          <w:rFonts w:ascii="Times New Roman" w:hAnsi="Times New Roman"/>
          <w:sz w:val="28"/>
          <w:szCs w:val="28"/>
        </w:rPr>
        <w:t>.</w:t>
      </w:r>
    </w:p>
    <w:p w:rsidR="002E4F8A" w:rsidRDefault="002E4F8A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федеральный бюджет находиться в непосредственном ведении Счетной палаты, нужно четко определить круг ее полномочий и «Федеральных служб финансово-бюджетного надзора в отношении расходов программного бюджета»</w:t>
      </w:r>
      <w:r>
        <w:rPr>
          <w:rStyle w:val="af1"/>
          <w:rFonts w:ascii="Times New Roman" w:hAnsi="Times New Roman"/>
          <w:sz w:val="28"/>
          <w:szCs w:val="28"/>
        </w:rPr>
        <w:footnoteReference w:id="9"/>
      </w:r>
      <w:r>
        <w:rPr>
          <w:rFonts w:ascii="Times New Roman" w:hAnsi="Times New Roman"/>
          <w:sz w:val="28"/>
          <w:szCs w:val="28"/>
        </w:rPr>
        <w:t xml:space="preserve">, </w:t>
      </w:r>
      <w:r w:rsidR="002812BD">
        <w:rPr>
          <w:rFonts w:ascii="Times New Roman" w:hAnsi="Times New Roman"/>
          <w:sz w:val="28"/>
          <w:szCs w:val="28"/>
        </w:rPr>
        <w:t xml:space="preserve">что обеспечит </w:t>
      </w:r>
      <w:r w:rsidR="00D35D09">
        <w:rPr>
          <w:rFonts w:ascii="Times New Roman" w:hAnsi="Times New Roman"/>
          <w:sz w:val="28"/>
          <w:szCs w:val="28"/>
        </w:rPr>
        <w:t xml:space="preserve">пристальный </w:t>
      </w:r>
      <w:r>
        <w:rPr>
          <w:rFonts w:ascii="Times New Roman" w:hAnsi="Times New Roman"/>
          <w:sz w:val="28"/>
          <w:szCs w:val="28"/>
        </w:rPr>
        <w:t>конт</w:t>
      </w:r>
      <w:r w:rsidR="00BA0A5B">
        <w:rPr>
          <w:rFonts w:ascii="Times New Roman" w:hAnsi="Times New Roman"/>
          <w:sz w:val="28"/>
          <w:szCs w:val="28"/>
        </w:rPr>
        <w:t>роль реализации проекта бюджета</w:t>
      </w:r>
      <w:r>
        <w:rPr>
          <w:rFonts w:ascii="Times New Roman" w:hAnsi="Times New Roman"/>
          <w:sz w:val="28"/>
          <w:szCs w:val="28"/>
        </w:rPr>
        <w:t>.</w:t>
      </w:r>
      <w:r w:rsidR="00871EAF">
        <w:rPr>
          <w:rFonts w:ascii="Times New Roman" w:hAnsi="Times New Roman"/>
          <w:sz w:val="28"/>
          <w:szCs w:val="28"/>
        </w:rPr>
        <w:t xml:space="preserve"> Эти</w:t>
      </w:r>
      <w:r w:rsidR="00BA0A5B">
        <w:rPr>
          <w:rFonts w:ascii="Times New Roman" w:hAnsi="Times New Roman"/>
          <w:sz w:val="28"/>
          <w:szCs w:val="28"/>
        </w:rPr>
        <w:t xml:space="preserve"> меры возможны в теории.</w:t>
      </w:r>
    </w:p>
    <w:p w:rsidR="00CF3CA6" w:rsidRPr="00D35D09" w:rsidRDefault="00CF3CA6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5D09">
        <w:rPr>
          <w:rFonts w:ascii="Times New Roman" w:hAnsi="Times New Roman"/>
          <w:color w:val="000000" w:themeColor="text1"/>
          <w:sz w:val="28"/>
          <w:szCs w:val="28"/>
        </w:rPr>
        <w:lastRenderedPageBreak/>
        <w:t>Обращаясь напрямую к практи</w:t>
      </w:r>
      <w:r w:rsidR="00BA0A5B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ке 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устранения несбалансированности, можно отметить, чтопоставлена задача поиска бюджетных средств на обязательную часть проекта бюджета, первоочередные потребно</w:t>
      </w:r>
      <w:r w:rsidR="00BA0A5B" w:rsidRPr="00D35D09">
        <w:rPr>
          <w:rFonts w:ascii="Times New Roman" w:hAnsi="Times New Roman"/>
          <w:color w:val="000000" w:themeColor="text1"/>
          <w:sz w:val="28"/>
          <w:szCs w:val="28"/>
        </w:rPr>
        <w:t>сти социальной сферы и сокращения возможного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 дефицит</w:t>
      </w:r>
      <w:r w:rsidR="00BA0A5B" w:rsidRPr="00D35D0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 федерального бюджета 2017</w:t>
      </w:r>
      <w:r w:rsidR="00BA0A5B" w:rsidRPr="00D35D09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C10CA" w:rsidRPr="00D35D09" w:rsidRDefault="000E7F1C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Согласно последним </w:t>
      </w:r>
      <w:r w:rsidR="001C713C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подсчетам Минфина, дефицит бюджета в 2017 году составит 2,745 трлн. рублей — это 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около </w:t>
      </w:r>
      <w:r w:rsidR="001C713C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3,16% ВВП. 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Для того</w:t>
      </w:r>
      <w:proofErr w:type="gramStart"/>
      <w:r w:rsidRPr="00D35D09">
        <w:rPr>
          <w:rFonts w:ascii="Times New Roman" w:hAnsi="Times New Roman"/>
          <w:color w:val="000000" w:themeColor="text1"/>
          <w:sz w:val="28"/>
          <w:szCs w:val="28"/>
        </w:rPr>
        <w:t>,</w:t>
      </w:r>
      <w:proofErr w:type="gramEnd"/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 чтобы покрыть</w:t>
      </w:r>
      <w:r w:rsidR="001C713C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 будут потрачены 1,15 трлн. рублей из Резервного фонда и 659 млрд</w:t>
      </w:r>
      <w:r w:rsidR="00227BCE" w:rsidRPr="00D35D0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C713C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 рублей из Фонда национального благосостояния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. Предполагается так же, что ресурсы Резервного Фонда будут истощены, так что дальнейшее сокращение нехватки денежный средств будет возложено на ФНС.</w:t>
      </w:r>
      <w:r w:rsidR="003148A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Однако</w:t>
      </w:r>
      <w:proofErr w:type="gramStart"/>
      <w:r w:rsidRPr="00D35D09">
        <w:rPr>
          <w:rFonts w:ascii="Times New Roman" w:hAnsi="Times New Roman"/>
          <w:color w:val="000000" w:themeColor="text1"/>
          <w:sz w:val="28"/>
          <w:szCs w:val="28"/>
        </w:rPr>
        <w:t>,</w:t>
      </w:r>
      <w:proofErr w:type="gramEnd"/>
      <w:r w:rsidR="001C713C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далее </w:t>
      </w:r>
      <w:r w:rsidR="001C713C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дефицит 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планируется сократить: в</w:t>
      </w:r>
      <w:r w:rsidR="001C713C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 2018 году он составит 2,155% ВВП, в 2019 году — 1,15% ВВП.</w:t>
      </w:r>
    </w:p>
    <w:p w:rsidR="000E7F1C" w:rsidRPr="00D35D09" w:rsidRDefault="000E7F1C" w:rsidP="008042D0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Бюджет разрабатывался с опорой на среднегодовую стоимость нефти в 40 долл. за баррель, учитывая предполагаемый курс доллара, и инфляции не более </w:t>
      </w:r>
      <w:r w:rsidR="003148AB">
        <w:rPr>
          <w:rFonts w:ascii="Times New Roman" w:hAnsi="Times New Roman"/>
          <w:color w:val="000000" w:themeColor="text1"/>
          <w:sz w:val="28"/>
          <w:szCs w:val="28"/>
        </w:rPr>
        <w:t>4% на плановый период</w:t>
      </w:r>
      <w:r w:rsidR="003C742B">
        <w:rPr>
          <w:rFonts w:ascii="Times New Roman" w:hAnsi="Times New Roman"/>
          <w:color w:val="000000" w:themeColor="text1"/>
          <w:sz w:val="28"/>
          <w:szCs w:val="28"/>
        </w:rPr>
        <w:t xml:space="preserve"> (см. Приложение</w:t>
      </w:r>
      <w:r w:rsidR="003148A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C742B">
        <w:rPr>
          <w:rFonts w:ascii="Times New Roman" w:hAnsi="Times New Roman"/>
          <w:color w:val="000000" w:themeColor="text1"/>
          <w:sz w:val="28"/>
          <w:szCs w:val="28"/>
        </w:rPr>
        <w:t>5)</w:t>
      </w:r>
      <w:r w:rsidR="003148A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E7F1C" w:rsidRPr="00D35D09" w:rsidRDefault="000E7F1C" w:rsidP="008042D0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Порядка 50% бюджета составят расходы на силовиков, чиновников и финансирование государственных экономических </w:t>
      </w:r>
      <w:proofErr w:type="gramStart"/>
      <w:r w:rsidRPr="00D35D09">
        <w:rPr>
          <w:rFonts w:ascii="Times New Roman" w:hAnsi="Times New Roman"/>
          <w:color w:val="000000" w:themeColor="text1"/>
          <w:sz w:val="28"/>
          <w:szCs w:val="28"/>
        </w:rPr>
        <w:t>проектов</w:t>
      </w:r>
      <w:proofErr w:type="gramEnd"/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 и субсидирование </w:t>
      </w:r>
      <w:proofErr w:type="spellStart"/>
      <w:r w:rsidRPr="00D35D09">
        <w:rPr>
          <w:rFonts w:ascii="Times New Roman" w:hAnsi="Times New Roman"/>
          <w:color w:val="000000" w:themeColor="text1"/>
          <w:sz w:val="28"/>
          <w:szCs w:val="28"/>
        </w:rPr>
        <w:t>госкорпораций</w:t>
      </w:r>
      <w:proofErr w:type="spellEnd"/>
      <w:r w:rsidRPr="00D35D09">
        <w:rPr>
          <w:rFonts w:ascii="Times New Roman" w:hAnsi="Times New Roman"/>
          <w:color w:val="000000" w:themeColor="text1"/>
          <w:sz w:val="28"/>
          <w:szCs w:val="28"/>
        </w:rPr>
        <w:t>, ещё порядка 30% — пенсии и социальные выплаты. Также предусматривается выделение отдельного вида дотаций регионам в 2017 году для обеспечения сбалансированности бюджета.</w:t>
      </w:r>
    </w:p>
    <w:p w:rsidR="000E7F1C" w:rsidRPr="00D35D09" w:rsidRDefault="000E7F1C" w:rsidP="008042D0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Так же предусмотрены некоторые меры в налоговой сфере, и в ней  на период бюджета с 2017 до 2019 года, приоритетами </w:t>
      </w:r>
      <w:r w:rsidR="00DB26C2" w:rsidRPr="00D35D09">
        <w:rPr>
          <w:rFonts w:ascii="Times New Roman" w:hAnsi="Times New Roman"/>
          <w:color w:val="000000" w:themeColor="text1"/>
          <w:sz w:val="28"/>
          <w:szCs w:val="28"/>
        </w:rPr>
        <w:t>направлениями являются: а) с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оздание новых производ</w:t>
      </w:r>
      <w:r w:rsidR="00DB26C2" w:rsidRPr="00D35D09">
        <w:rPr>
          <w:rFonts w:ascii="Times New Roman" w:hAnsi="Times New Roman"/>
          <w:color w:val="000000" w:themeColor="text1"/>
          <w:sz w:val="28"/>
          <w:szCs w:val="28"/>
        </w:rPr>
        <w:t>ств; б) с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тимулировани</w:t>
      </w:r>
      <w:r w:rsidR="00DB26C2" w:rsidRPr="00D35D09">
        <w:rPr>
          <w:rFonts w:ascii="Times New Roman" w:hAnsi="Times New Roman"/>
          <w:color w:val="000000" w:themeColor="text1"/>
          <w:sz w:val="28"/>
          <w:szCs w:val="28"/>
        </w:rPr>
        <w:t>е инвестиций в налоговую сферу; в) п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роведе</w:t>
      </w:r>
      <w:r w:rsidR="00DB26C2" w:rsidRPr="00D35D09">
        <w:rPr>
          <w:rFonts w:ascii="Times New Roman" w:hAnsi="Times New Roman"/>
          <w:color w:val="000000" w:themeColor="text1"/>
          <w:sz w:val="28"/>
          <w:szCs w:val="28"/>
        </w:rPr>
        <w:t>ние антикризисных налоговых мер; г) п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оддержка объектов малого и среднего бизнеса.</w:t>
      </w:r>
    </w:p>
    <w:p w:rsidR="008C10CA" w:rsidRDefault="00DB26C2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Главным </w:t>
      </w:r>
      <w:r w:rsidR="00500E61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образом, 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для устранения дефицита</w:t>
      </w:r>
      <w:r w:rsidR="00470FA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35D09">
        <w:rPr>
          <w:rFonts w:ascii="Times New Roman" w:hAnsi="Times New Roman"/>
          <w:color w:val="000000" w:themeColor="text1"/>
          <w:sz w:val="28"/>
          <w:szCs w:val="28"/>
        </w:rPr>
        <w:t>государство намерено действовать</w:t>
      </w:r>
      <w:r w:rsidR="00500E61" w:rsidRPr="00D35D09">
        <w:rPr>
          <w:rFonts w:ascii="Times New Roman" w:hAnsi="Times New Roman"/>
          <w:color w:val="000000" w:themeColor="text1"/>
          <w:sz w:val="28"/>
          <w:szCs w:val="28"/>
        </w:rPr>
        <w:t xml:space="preserve"> в нескольких направлениях: привлечение </w:t>
      </w:r>
      <w:r w:rsidR="00500E61" w:rsidRPr="00500E61">
        <w:rPr>
          <w:rFonts w:ascii="Times New Roman" w:hAnsi="Times New Roman"/>
          <w:sz w:val="28"/>
          <w:szCs w:val="28"/>
        </w:rPr>
        <w:lastRenderedPageBreak/>
        <w:t>инвесторов, глубокий пересмотр бюджетных обязательств и повышение эффективности трат.</w:t>
      </w:r>
      <w:r w:rsidR="00D5002D">
        <w:rPr>
          <w:rFonts w:ascii="Times New Roman" w:hAnsi="Times New Roman"/>
          <w:sz w:val="28"/>
          <w:szCs w:val="28"/>
        </w:rPr>
        <w:t xml:space="preserve"> </w:t>
      </w:r>
      <w:r w:rsidR="00CF3CA6" w:rsidRPr="00CF3CA6">
        <w:rPr>
          <w:rFonts w:ascii="Times New Roman" w:hAnsi="Times New Roman"/>
          <w:sz w:val="28"/>
          <w:szCs w:val="28"/>
        </w:rPr>
        <w:t>Политика сформирована на основании приоритетов, определенных Президентом РФ. План распределения бюджета выражает мероприятия для обеспечения роста экономики и благосостояния граждан</w:t>
      </w:r>
      <w:r w:rsidR="00C55E58">
        <w:rPr>
          <w:rFonts w:ascii="Times New Roman" w:hAnsi="Times New Roman"/>
          <w:sz w:val="28"/>
          <w:szCs w:val="28"/>
        </w:rPr>
        <w:t>. Цель</w:t>
      </w:r>
      <w:r>
        <w:rPr>
          <w:rFonts w:ascii="Times New Roman" w:hAnsi="Times New Roman"/>
          <w:sz w:val="28"/>
          <w:szCs w:val="28"/>
        </w:rPr>
        <w:t xml:space="preserve"> его </w:t>
      </w:r>
      <w:r w:rsidR="00CF3CA6" w:rsidRPr="00CF3CA6">
        <w:rPr>
          <w:rFonts w:ascii="Times New Roman" w:hAnsi="Times New Roman"/>
          <w:sz w:val="28"/>
          <w:szCs w:val="28"/>
        </w:rPr>
        <w:t xml:space="preserve">создания </w:t>
      </w:r>
      <w:r>
        <w:rPr>
          <w:rFonts w:ascii="Times New Roman" w:hAnsi="Times New Roman"/>
          <w:sz w:val="28"/>
          <w:szCs w:val="28"/>
        </w:rPr>
        <w:t>– п</w:t>
      </w:r>
      <w:r w:rsidR="00CF3CA6" w:rsidRPr="00CF3CA6">
        <w:rPr>
          <w:rFonts w:ascii="Times New Roman" w:hAnsi="Times New Roman"/>
          <w:sz w:val="28"/>
          <w:szCs w:val="28"/>
        </w:rPr>
        <w:t>равильное формирование бюджета</w:t>
      </w:r>
      <w:r>
        <w:rPr>
          <w:rFonts w:ascii="Times New Roman" w:hAnsi="Times New Roman"/>
          <w:sz w:val="28"/>
          <w:szCs w:val="28"/>
        </w:rPr>
        <w:t xml:space="preserve"> и</w:t>
      </w:r>
      <w:r w:rsidR="00CF3CA6" w:rsidRPr="00CF3CA6">
        <w:rPr>
          <w:rFonts w:ascii="Times New Roman" w:hAnsi="Times New Roman"/>
          <w:sz w:val="28"/>
          <w:szCs w:val="28"/>
        </w:rPr>
        <w:t xml:space="preserve"> составление прогнозов по развитию экономики страны.</w:t>
      </w:r>
    </w:p>
    <w:p w:rsidR="007664FD" w:rsidRDefault="007664FD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недавнем заседании Правительства </w:t>
      </w:r>
      <w:r w:rsidRPr="007664FD">
        <w:rPr>
          <w:rFonts w:ascii="Times New Roman" w:hAnsi="Times New Roman"/>
          <w:sz w:val="28"/>
          <w:szCs w:val="28"/>
        </w:rPr>
        <w:t xml:space="preserve">13 апреля 2017г </w:t>
      </w:r>
      <w:r>
        <w:rPr>
          <w:rFonts w:ascii="Times New Roman" w:hAnsi="Times New Roman"/>
          <w:sz w:val="28"/>
          <w:szCs w:val="28"/>
        </w:rPr>
        <w:t xml:space="preserve">Максим </w:t>
      </w:r>
      <w:r w:rsidRPr="007664FD">
        <w:rPr>
          <w:rFonts w:ascii="Times New Roman" w:hAnsi="Times New Roman"/>
          <w:sz w:val="28"/>
          <w:szCs w:val="28"/>
        </w:rPr>
        <w:t xml:space="preserve"> Орешкин</w:t>
      </w:r>
      <w:r w:rsidR="00861409">
        <w:rPr>
          <w:rFonts w:ascii="Times New Roman" w:hAnsi="Times New Roman"/>
          <w:sz w:val="28"/>
          <w:szCs w:val="28"/>
        </w:rPr>
        <w:t xml:space="preserve"> в своем докладе заявил</w:t>
      </w:r>
      <w:r>
        <w:rPr>
          <w:rFonts w:ascii="Times New Roman" w:hAnsi="Times New Roman"/>
          <w:sz w:val="28"/>
          <w:szCs w:val="28"/>
        </w:rPr>
        <w:t>, что «</w:t>
      </w:r>
      <w:r w:rsidRPr="007664FD">
        <w:rPr>
          <w:rFonts w:ascii="Times New Roman" w:hAnsi="Times New Roman"/>
          <w:sz w:val="28"/>
          <w:szCs w:val="28"/>
        </w:rPr>
        <w:t xml:space="preserve">в рамках целевого сценария мы ожидаем ускорения темпов экономического роста выше 3% к 2020 году при существенном росте доли инвестиций в основной капитал, что позволит создать условия для устойчивого экономического роста в </w:t>
      </w:r>
      <w:r>
        <w:rPr>
          <w:rFonts w:ascii="Times New Roman" w:hAnsi="Times New Roman"/>
          <w:sz w:val="28"/>
          <w:szCs w:val="28"/>
        </w:rPr>
        <w:t>будущем».</w:t>
      </w:r>
      <w:r>
        <w:rPr>
          <w:rStyle w:val="af1"/>
          <w:rFonts w:ascii="Times New Roman" w:hAnsi="Times New Roman"/>
          <w:sz w:val="28"/>
          <w:szCs w:val="28"/>
        </w:rPr>
        <w:footnoteReference w:id="10"/>
      </w:r>
    </w:p>
    <w:p w:rsidR="00DB26C2" w:rsidRDefault="00DB26C2" w:rsidP="008042D0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рас</w:t>
      </w:r>
      <w:r w:rsidR="0004629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мотрев </w:t>
      </w:r>
      <w:r w:rsidR="00046294">
        <w:rPr>
          <w:rFonts w:ascii="Times New Roman" w:hAnsi="Times New Roman"/>
          <w:sz w:val="28"/>
          <w:szCs w:val="28"/>
        </w:rPr>
        <w:t>планируемые меры по обеспечению сбалансированности бюджета, выделяем следующее:</w:t>
      </w:r>
    </w:p>
    <w:p w:rsidR="00046294" w:rsidRDefault="00046294" w:rsidP="008042D0">
      <w:pPr>
        <w:pStyle w:val="a3"/>
        <w:numPr>
          <w:ilvl w:val="0"/>
          <w:numId w:val="14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усилия будет направлены на сокращение расходов государства.</w:t>
      </w:r>
    </w:p>
    <w:p w:rsidR="00046294" w:rsidRDefault="00046294" w:rsidP="008042D0">
      <w:pPr>
        <w:pStyle w:val="a3"/>
        <w:numPr>
          <w:ilvl w:val="0"/>
          <w:numId w:val="14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Дефицит планируется покрывать за счет средств Резервного Фонда и ФНС.</w:t>
      </w:r>
    </w:p>
    <w:p w:rsidR="00046294" w:rsidRDefault="00046294" w:rsidP="008042D0">
      <w:pPr>
        <w:pStyle w:val="a3"/>
        <w:numPr>
          <w:ilvl w:val="0"/>
          <w:numId w:val="14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планируемые меры будут направлены на улучшение экономического и социального благосостояния РФ.</w:t>
      </w:r>
    </w:p>
    <w:p w:rsidR="00046294" w:rsidRDefault="00046294" w:rsidP="008042D0">
      <w:pPr>
        <w:pStyle w:val="a3"/>
        <w:numPr>
          <w:ilvl w:val="0"/>
          <w:numId w:val="14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 будут касаться всех структур и сфер, которые каким либо образом оказывают влияние на состояние федерального бюджета.</w:t>
      </w:r>
    </w:p>
    <w:p w:rsidR="00227BCE" w:rsidRPr="00227BCE" w:rsidRDefault="00227BCE" w:rsidP="008042D0">
      <w:pPr>
        <w:pStyle w:val="a3"/>
        <w:numPr>
          <w:ilvl w:val="0"/>
          <w:numId w:val="14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 w:rsidRPr="00227BCE">
        <w:rPr>
          <w:rFonts w:ascii="Times New Roman" w:hAnsi="Times New Roman"/>
          <w:sz w:val="28"/>
          <w:szCs w:val="28"/>
        </w:rPr>
        <w:t xml:space="preserve">Доходы России напрямую зависят от цен на нефть, и поэтому расчеты главных показателей бюджета проводятся </w:t>
      </w:r>
      <w:r>
        <w:rPr>
          <w:rFonts w:ascii="Times New Roman" w:hAnsi="Times New Roman"/>
          <w:sz w:val="28"/>
          <w:szCs w:val="28"/>
        </w:rPr>
        <w:t xml:space="preserve"> преимущественно с их учетом.</w:t>
      </w:r>
    </w:p>
    <w:p w:rsidR="008D4F8D" w:rsidRDefault="008D4F8D" w:rsidP="00C669BE">
      <w:pPr>
        <w:spacing w:after="0" w:line="360" w:lineRule="auto"/>
        <w:ind w:right="851"/>
        <w:rPr>
          <w:rFonts w:ascii="Times New Roman" w:hAnsi="Times New Roman"/>
          <w:sz w:val="28"/>
          <w:szCs w:val="28"/>
        </w:rPr>
      </w:pPr>
    </w:p>
    <w:p w:rsidR="008C10CA" w:rsidRDefault="00227BCE" w:rsidP="0083307A">
      <w:pPr>
        <w:spacing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Заключение.</w:t>
      </w:r>
    </w:p>
    <w:p w:rsidR="00227BCE" w:rsidRDefault="00227BCE" w:rsidP="00A06237">
      <w:p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заключение курсового исследования можно сделать следующие основные выводы:</w:t>
      </w:r>
    </w:p>
    <w:p w:rsidR="00227BCE" w:rsidRDefault="00910992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бюджет – это главный финансовый план государства, отражая « размеры необходимых государству финансовых ресурсов» и  фиксируя « конкретные направления расходования средств»</w:t>
      </w:r>
      <w:r w:rsidR="00327010">
        <w:rPr>
          <w:rStyle w:val="af1"/>
          <w:rFonts w:ascii="Times New Roman" w:hAnsi="Times New Roman"/>
          <w:sz w:val="28"/>
          <w:szCs w:val="28"/>
        </w:rPr>
        <w:footnoteReference w:id="11"/>
      </w:r>
      <w:r>
        <w:rPr>
          <w:rFonts w:ascii="Times New Roman" w:hAnsi="Times New Roman"/>
          <w:sz w:val="28"/>
          <w:szCs w:val="28"/>
        </w:rPr>
        <w:t>.</w:t>
      </w:r>
    </w:p>
    <w:p w:rsidR="00BB5141" w:rsidRDefault="00BB5141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Выступая в качестве централизованного образования денежных ресурсов России, федеральных бюджет главным образом состоит из доходов и расходов.</w:t>
      </w:r>
    </w:p>
    <w:p w:rsidR="00BB5141" w:rsidRPr="005F4CF9" w:rsidRDefault="00BB5141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сбалансированности, закрепленный Бюджетным Кодексом, может быть нарушен в двух интерпретациях: дефицит и профицит.</w:t>
      </w:r>
    </w:p>
    <w:p w:rsidR="005F4CF9" w:rsidRDefault="005F4CF9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Российской Федерации органы государственной власти выступают в качестве главных распорядителей денежных сре</w:t>
      </w:r>
      <w:proofErr w:type="gramStart"/>
      <w:r>
        <w:rPr>
          <w:rFonts w:ascii="Times New Roman" w:hAnsi="Times New Roman"/>
          <w:sz w:val="28"/>
          <w:szCs w:val="28"/>
        </w:rPr>
        <w:t>дств стр</w:t>
      </w:r>
      <w:proofErr w:type="gramEnd"/>
      <w:r>
        <w:rPr>
          <w:rFonts w:ascii="Times New Roman" w:hAnsi="Times New Roman"/>
          <w:sz w:val="28"/>
          <w:szCs w:val="28"/>
        </w:rPr>
        <w:t>аны и в качестве главных учредителей проекта федерального бюджета.</w:t>
      </w:r>
    </w:p>
    <w:p w:rsidR="005F4CF9" w:rsidRDefault="00BB5141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Органы, отвечающие за исполнение и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реализацией проекта бюджета ведут отчетность своей деятельности  (см. Приложение 3).</w:t>
      </w:r>
    </w:p>
    <w:p w:rsidR="00BB5141" w:rsidRDefault="00470FAD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Российской Федерации четко выражена проблема несбалансированности федерального бюджета.</w:t>
      </w:r>
    </w:p>
    <w:p w:rsidR="00470FAD" w:rsidRDefault="00470FAD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Законодательством определен дефицитный статус бюджета на 2017 год и на плановый период 2018г. и  2019г.</w:t>
      </w:r>
    </w:p>
    <w:p w:rsidR="00470FAD" w:rsidRDefault="00470FAD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 w:rsidRPr="00470FAD">
        <w:rPr>
          <w:rFonts w:ascii="Times New Roman" w:hAnsi="Times New Roman"/>
          <w:sz w:val="28"/>
          <w:szCs w:val="28"/>
        </w:rPr>
        <w:lastRenderedPageBreak/>
        <w:t xml:space="preserve">При составлении прогноза </w:t>
      </w:r>
      <w:r>
        <w:rPr>
          <w:rFonts w:ascii="Times New Roman" w:hAnsi="Times New Roman"/>
          <w:sz w:val="28"/>
          <w:szCs w:val="28"/>
        </w:rPr>
        <w:t>во внимание были взяты:</w:t>
      </w:r>
    </w:p>
    <w:p w:rsidR="00470FAD" w:rsidRPr="00470FAD" w:rsidRDefault="00470FAD" w:rsidP="00A06237">
      <w:pPr>
        <w:pStyle w:val="a3"/>
        <w:numPr>
          <w:ilvl w:val="0"/>
          <w:numId w:val="17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 w:rsidRPr="00470FAD">
        <w:rPr>
          <w:rFonts w:ascii="Times New Roman" w:hAnsi="Times New Roman"/>
          <w:sz w:val="28"/>
          <w:szCs w:val="28"/>
        </w:rPr>
        <w:t>Цены на нефть</w:t>
      </w:r>
    </w:p>
    <w:p w:rsidR="00470FAD" w:rsidRDefault="00470FAD" w:rsidP="00A06237">
      <w:pPr>
        <w:pStyle w:val="a3"/>
        <w:numPr>
          <w:ilvl w:val="0"/>
          <w:numId w:val="17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Влияние западных санкций</w:t>
      </w:r>
    </w:p>
    <w:p w:rsidR="00470FAD" w:rsidRDefault="00470FAD" w:rsidP="00A06237">
      <w:pPr>
        <w:pStyle w:val="a3"/>
        <w:numPr>
          <w:ilvl w:val="0"/>
          <w:numId w:val="18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 государственных внебюджетных фондов и ряд других микро и макроэкономических факторов.</w:t>
      </w:r>
    </w:p>
    <w:p w:rsidR="00470FAD" w:rsidRDefault="00470FAD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общем и целом в России планируется провести следующие меры для возможного преодоления несбалансированности федерального бюджета:</w:t>
      </w:r>
    </w:p>
    <w:p w:rsidR="00470FAD" w:rsidRDefault="00470FAD" w:rsidP="00A06237">
      <w:pPr>
        <w:pStyle w:val="a3"/>
        <w:numPr>
          <w:ilvl w:val="0"/>
          <w:numId w:val="19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дефицита средствами Резервного Фонда и ФНС.</w:t>
      </w:r>
    </w:p>
    <w:p w:rsidR="00470FAD" w:rsidRDefault="00470FAD" w:rsidP="00A06237">
      <w:pPr>
        <w:pStyle w:val="a3"/>
        <w:numPr>
          <w:ilvl w:val="0"/>
          <w:numId w:val="19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некоторых изменений в налоговой политике</w:t>
      </w:r>
    </w:p>
    <w:p w:rsidR="00470FAD" w:rsidRDefault="00470FAD" w:rsidP="00A06237">
      <w:pPr>
        <w:pStyle w:val="a3"/>
        <w:numPr>
          <w:ilvl w:val="0"/>
          <w:numId w:val="19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Сократить государственные расходы на некоторые целевые программы</w:t>
      </w:r>
    </w:p>
    <w:p w:rsidR="00470FAD" w:rsidRDefault="00470FAD" w:rsidP="00A06237">
      <w:pPr>
        <w:pStyle w:val="a3"/>
        <w:numPr>
          <w:ilvl w:val="0"/>
          <w:numId w:val="19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источников финансирования дефицита станет увеличение </w:t>
      </w:r>
      <w:r w:rsidR="00AC087F">
        <w:rPr>
          <w:rFonts w:ascii="Times New Roman" w:hAnsi="Times New Roman"/>
          <w:sz w:val="28"/>
          <w:szCs w:val="28"/>
        </w:rPr>
        <w:t>займов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государств</w:t>
      </w:r>
      <w:r w:rsidR="00AC087F">
        <w:rPr>
          <w:rFonts w:ascii="Times New Roman" w:hAnsi="Times New Roman"/>
          <w:sz w:val="28"/>
          <w:szCs w:val="28"/>
        </w:rPr>
        <w:t>а</w:t>
      </w:r>
      <w:proofErr w:type="gramEnd"/>
      <w:r w:rsidR="00AC087F">
        <w:rPr>
          <w:rFonts w:ascii="Times New Roman" w:hAnsi="Times New Roman"/>
          <w:sz w:val="28"/>
          <w:szCs w:val="28"/>
        </w:rPr>
        <w:t xml:space="preserve">  и ряд других возможных мер.</w:t>
      </w:r>
    </w:p>
    <w:p w:rsidR="00AC087F" w:rsidRPr="00AC087F" w:rsidRDefault="00AC087F" w:rsidP="00A06237">
      <w:pPr>
        <w:pStyle w:val="a3"/>
        <w:numPr>
          <w:ilvl w:val="0"/>
          <w:numId w:val="16"/>
        </w:numPr>
        <w:spacing w:after="0" w:line="360" w:lineRule="auto"/>
        <w:ind w:righ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Все усилия государства будут направлены на обеспечение сбалансированности федерального бюджета с целью обеспечения социально-экономического благополучия Российской Федерации.</w:t>
      </w:r>
    </w:p>
    <w:p w:rsidR="00470FAD" w:rsidRPr="00910992" w:rsidRDefault="00470FAD" w:rsidP="00A06237">
      <w:pPr>
        <w:pStyle w:val="a3"/>
        <w:spacing w:after="0" w:line="360" w:lineRule="auto"/>
        <w:ind w:left="1287" w:right="851" w:firstLine="709"/>
        <w:jc w:val="both"/>
        <w:rPr>
          <w:rFonts w:ascii="Times New Roman" w:hAnsi="Times New Roman"/>
          <w:sz w:val="28"/>
          <w:szCs w:val="28"/>
        </w:rPr>
      </w:pPr>
    </w:p>
    <w:p w:rsidR="008C10CA" w:rsidRPr="00CF6E38" w:rsidRDefault="008C10CA" w:rsidP="008C10CA">
      <w:pPr>
        <w:spacing w:after="0" w:line="360" w:lineRule="auto"/>
        <w:ind w:right="851" w:firstLine="567"/>
        <w:jc w:val="both"/>
        <w:rPr>
          <w:rFonts w:ascii="Times New Roman" w:hAnsi="Times New Roman"/>
          <w:sz w:val="28"/>
          <w:szCs w:val="28"/>
        </w:rPr>
      </w:pPr>
    </w:p>
    <w:p w:rsidR="008C10CA" w:rsidRPr="00CF6E38" w:rsidRDefault="008C10CA" w:rsidP="008C10CA">
      <w:pPr>
        <w:spacing w:after="0" w:line="360" w:lineRule="auto"/>
        <w:ind w:right="851" w:firstLine="567"/>
        <w:jc w:val="both"/>
        <w:rPr>
          <w:rFonts w:ascii="Times New Roman" w:hAnsi="Times New Roman"/>
          <w:sz w:val="28"/>
          <w:szCs w:val="28"/>
        </w:rPr>
      </w:pPr>
    </w:p>
    <w:p w:rsidR="008C10CA" w:rsidRPr="00CF6E38" w:rsidRDefault="008C10CA" w:rsidP="008C10CA">
      <w:pPr>
        <w:spacing w:after="0" w:line="360" w:lineRule="auto"/>
        <w:ind w:right="851" w:firstLine="567"/>
        <w:jc w:val="both"/>
        <w:rPr>
          <w:rFonts w:ascii="Times New Roman" w:hAnsi="Times New Roman"/>
          <w:sz w:val="28"/>
          <w:szCs w:val="28"/>
        </w:rPr>
      </w:pPr>
    </w:p>
    <w:p w:rsidR="008C10CA" w:rsidRPr="00CF6E38" w:rsidRDefault="008C10CA" w:rsidP="008C10CA">
      <w:pPr>
        <w:spacing w:after="0" w:line="360" w:lineRule="auto"/>
        <w:ind w:right="851" w:firstLine="567"/>
        <w:jc w:val="both"/>
        <w:rPr>
          <w:rFonts w:ascii="Times New Roman" w:hAnsi="Times New Roman"/>
          <w:sz w:val="28"/>
          <w:szCs w:val="28"/>
        </w:rPr>
      </w:pPr>
    </w:p>
    <w:p w:rsidR="008C10CA" w:rsidRPr="00CF6E38" w:rsidRDefault="008C10CA" w:rsidP="008C10CA">
      <w:pPr>
        <w:spacing w:after="0" w:line="360" w:lineRule="auto"/>
        <w:ind w:right="851" w:firstLine="567"/>
        <w:jc w:val="both"/>
        <w:rPr>
          <w:rFonts w:ascii="Times New Roman" w:hAnsi="Times New Roman"/>
          <w:sz w:val="28"/>
          <w:szCs w:val="28"/>
        </w:rPr>
      </w:pPr>
    </w:p>
    <w:p w:rsidR="008F35D1" w:rsidRDefault="008F35D1" w:rsidP="006B391F">
      <w:pPr>
        <w:spacing w:line="360" w:lineRule="auto"/>
        <w:jc w:val="both"/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</w:pPr>
    </w:p>
    <w:p w:rsidR="009A22C9" w:rsidRPr="009A22C9" w:rsidRDefault="009A22C9" w:rsidP="009A22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  <w:lastRenderedPageBreak/>
        <w:t>Библиография.</w:t>
      </w:r>
    </w:p>
    <w:p w:rsidR="008C10CA" w:rsidRPr="009A22C9" w:rsidRDefault="008C10CA" w:rsidP="00153892">
      <w:pPr>
        <w:spacing w:line="360" w:lineRule="auto"/>
        <w:ind w:firstLine="709"/>
        <w:jc w:val="both"/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  <w:t>Нормативная литература.</w:t>
      </w:r>
    </w:p>
    <w:p w:rsidR="008C10CA" w:rsidRPr="009A22C9" w:rsidRDefault="008C10CA" w:rsidP="00153892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«Бюджетный кодекс Российской Федерации» от 31.07.1998 N 145-ФЗ.</w:t>
      </w:r>
    </w:p>
    <w:p w:rsidR="009A22C9" w:rsidRDefault="008C10CA" w:rsidP="00153892">
      <w:pPr>
        <w:pStyle w:val="a3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Федеральный закон от 19.12.2016 N 415-ФЗ «О федеральном бюджете на 2017 год и на плановый период 2018 и 2019 годов».</w:t>
      </w:r>
    </w:p>
    <w:p w:rsidR="008C10CA" w:rsidRPr="009A22C9" w:rsidRDefault="008C10CA" w:rsidP="00153892">
      <w:pPr>
        <w:spacing w:line="360" w:lineRule="auto"/>
        <w:ind w:left="720" w:firstLine="709"/>
        <w:jc w:val="both"/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  <w:t>Специальная литература.</w:t>
      </w:r>
    </w:p>
    <w:p w:rsidR="008C10CA" w:rsidRPr="009A22C9" w:rsidRDefault="008C10CA" w:rsidP="00153892">
      <w:pPr>
        <w:pStyle w:val="a3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proofErr w:type="spellStart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Гуринович</w:t>
      </w:r>
      <w:proofErr w:type="spellEnd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А.Г. Правовое регулирование бюджетного процесса: учебник для </w:t>
      </w:r>
      <w:proofErr w:type="spellStart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бакалавриата</w:t>
      </w:r>
      <w:proofErr w:type="spellEnd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и магистратуры. – М.: Издательство </w:t>
      </w:r>
      <w:proofErr w:type="spellStart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Юрайт</w:t>
      </w:r>
      <w:proofErr w:type="spellEnd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, 2017. – 363 с.</w:t>
      </w:r>
    </w:p>
    <w:p w:rsidR="008C10CA" w:rsidRPr="009A22C9" w:rsidRDefault="008C10CA" w:rsidP="00153892">
      <w:pPr>
        <w:pStyle w:val="a3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Казакова Н.А. Финансовый ан</w:t>
      </w:r>
      <w:r w:rsidR="00977AEE"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а</w:t>
      </w:r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лиз: учебник и практикум для </w:t>
      </w:r>
      <w:proofErr w:type="spellStart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бакалавриата</w:t>
      </w:r>
      <w:proofErr w:type="spellEnd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и магистратуры. – М.: Издательство Юрайт,2017. – 470 с.</w:t>
      </w:r>
    </w:p>
    <w:p w:rsidR="00B74642" w:rsidRPr="00B74642" w:rsidRDefault="00FB3319" w:rsidP="00153892">
      <w:pPr>
        <w:pStyle w:val="a3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hyperlink r:id="rId9" w:history="1">
        <w:proofErr w:type="spellStart"/>
        <w:r w:rsidR="00B74642" w:rsidRPr="00B74642">
          <w:rPr>
            <w:rStyle w:val="ab"/>
            <w:rFonts w:ascii="Times New Roman" w:hAnsi="Times New Roman" w:cs="Arial"/>
            <w:bCs/>
            <w:color w:val="000000" w:themeColor="text1"/>
            <w:sz w:val="28"/>
            <w:szCs w:val="30"/>
            <w:u w:val="none"/>
          </w:rPr>
          <w:t>Гайзатуллин</w:t>
        </w:r>
        <w:proofErr w:type="spellEnd"/>
        <w:r w:rsidR="00B74642" w:rsidRPr="00B74642">
          <w:rPr>
            <w:rStyle w:val="ab"/>
            <w:rFonts w:ascii="Times New Roman" w:hAnsi="Times New Roman" w:cs="Arial"/>
            <w:bCs/>
            <w:color w:val="000000" w:themeColor="text1"/>
            <w:sz w:val="28"/>
            <w:szCs w:val="30"/>
            <w:u w:val="none"/>
          </w:rPr>
          <w:t> Р. Р.</w:t>
        </w:r>
      </w:hyperlink>
      <w:r w:rsidR="00B74642" w:rsidRPr="00B74642">
        <w:rPr>
          <w:rStyle w:val="apple-converted-space"/>
          <w:rFonts w:ascii="Times New Roman" w:hAnsi="Times New Roman" w:cs="Arial"/>
          <w:bCs/>
          <w:color w:val="000000" w:themeColor="text1"/>
          <w:sz w:val="28"/>
          <w:szCs w:val="30"/>
        </w:rPr>
        <w:t> </w:t>
      </w:r>
      <w:r w:rsidR="00B74642" w:rsidRPr="00B74642">
        <w:rPr>
          <w:rFonts w:ascii="Times New Roman" w:hAnsi="Times New Roman" w:cs="Arial"/>
          <w:bCs/>
          <w:color w:val="000000" w:themeColor="text1"/>
          <w:sz w:val="28"/>
          <w:szCs w:val="30"/>
        </w:rPr>
        <w:t>,</w:t>
      </w:r>
      <w:r w:rsidR="00B74642" w:rsidRPr="00B74642">
        <w:rPr>
          <w:rStyle w:val="apple-converted-space"/>
          <w:rFonts w:ascii="Times New Roman" w:hAnsi="Times New Roman" w:cs="Arial"/>
          <w:bCs/>
          <w:color w:val="000000" w:themeColor="text1"/>
          <w:sz w:val="28"/>
          <w:szCs w:val="30"/>
        </w:rPr>
        <w:t> </w:t>
      </w:r>
      <w:proofErr w:type="spellStart"/>
      <w:r w:rsidR="000F3BA1" w:rsidRPr="00B74642">
        <w:rPr>
          <w:rFonts w:ascii="Times New Roman" w:hAnsi="Times New Roman" w:cs="Arial"/>
          <w:bCs/>
          <w:color w:val="000000" w:themeColor="text1"/>
          <w:sz w:val="28"/>
          <w:szCs w:val="30"/>
        </w:rPr>
        <w:fldChar w:fldCharType="begin"/>
      </w:r>
      <w:r w:rsidR="00B74642" w:rsidRPr="00B74642">
        <w:rPr>
          <w:rFonts w:ascii="Times New Roman" w:hAnsi="Times New Roman" w:cs="Arial"/>
          <w:bCs/>
          <w:color w:val="000000" w:themeColor="text1"/>
          <w:sz w:val="28"/>
          <w:szCs w:val="30"/>
        </w:rPr>
        <w:instrText xml:space="preserve"> HYPERLINK "http://biblioclub.ru/index.php?page=author_red&amp;id=98580" </w:instrText>
      </w:r>
      <w:r w:rsidR="000F3BA1" w:rsidRPr="00B74642">
        <w:rPr>
          <w:rFonts w:ascii="Times New Roman" w:hAnsi="Times New Roman" w:cs="Arial"/>
          <w:bCs/>
          <w:color w:val="000000" w:themeColor="text1"/>
          <w:sz w:val="28"/>
          <w:szCs w:val="30"/>
        </w:rPr>
        <w:fldChar w:fldCharType="separate"/>
      </w:r>
      <w:r w:rsidR="00B74642" w:rsidRPr="00B74642">
        <w:rPr>
          <w:rStyle w:val="ab"/>
          <w:rFonts w:ascii="Times New Roman" w:hAnsi="Times New Roman" w:cs="Arial"/>
          <w:bCs/>
          <w:color w:val="000000" w:themeColor="text1"/>
          <w:sz w:val="28"/>
          <w:szCs w:val="30"/>
          <w:u w:val="none"/>
        </w:rPr>
        <w:t>Вагизова</w:t>
      </w:r>
      <w:proofErr w:type="spellEnd"/>
      <w:r w:rsidR="00B74642" w:rsidRPr="00B74642">
        <w:rPr>
          <w:rStyle w:val="ab"/>
          <w:rFonts w:ascii="Times New Roman" w:hAnsi="Times New Roman" w:cs="Arial"/>
          <w:bCs/>
          <w:color w:val="000000" w:themeColor="text1"/>
          <w:sz w:val="28"/>
          <w:szCs w:val="30"/>
          <w:u w:val="none"/>
        </w:rPr>
        <w:t> Н. Г.</w:t>
      </w:r>
      <w:r w:rsidR="000F3BA1" w:rsidRPr="00B74642">
        <w:rPr>
          <w:rFonts w:ascii="Times New Roman" w:hAnsi="Times New Roman" w:cs="Arial"/>
          <w:bCs/>
          <w:color w:val="000000" w:themeColor="text1"/>
          <w:sz w:val="28"/>
          <w:szCs w:val="30"/>
        </w:rPr>
        <w:fldChar w:fldCharType="end"/>
      </w:r>
      <w:r w:rsidR="00B74642" w:rsidRPr="00B74642">
        <w:rPr>
          <w:rFonts w:ascii="Times New Roman" w:hAnsi="Times New Roman" w:cs="Arial"/>
          <w:color w:val="000000" w:themeColor="text1"/>
          <w:sz w:val="28"/>
        </w:rPr>
        <w:t xml:space="preserve"> Государственный бюджет: учебное пособие.- Казань,2009</w:t>
      </w:r>
      <w:r w:rsidR="00B74642">
        <w:rPr>
          <w:rFonts w:ascii="Times New Roman" w:hAnsi="Times New Roman" w:cs="Arial"/>
          <w:color w:val="000000" w:themeColor="text1"/>
          <w:sz w:val="28"/>
          <w:lang w:val="en-US"/>
        </w:rPr>
        <w:t xml:space="preserve">. </w:t>
      </w:r>
      <w:r w:rsidR="00B74642" w:rsidRPr="00B74642">
        <w:rPr>
          <w:rFonts w:ascii="Times New Roman" w:hAnsi="Times New Roman" w:cs="Arial"/>
          <w:color w:val="000000" w:themeColor="text1"/>
          <w:sz w:val="28"/>
        </w:rPr>
        <w:t>-</w:t>
      </w:r>
      <w:r w:rsidR="00B74642">
        <w:rPr>
          <w:rFonts w:ascii="Times New Roman" w:hAnsi="Times New Roman" w:cs="Arial"/>
          <w:color w:val="000000" w:themeColor="text1"/>
          <w:sz w:val="28"/>
          <w:lang w:val="en-US"/>
        </w:rPr>
        <w:t xml:space="preserve"> 139c.</w:t>
      </w:r>
    </w:p>
    <w:p w:rsidR="008C10CA" w:rsidRPr="009A22C9" w:rsidRDefault="008C10CA" w:rsidP="00153892">
      <w:pPr>
        <w:pStyle w:val="a3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Александров И.М., Субботина О.В. Бюджетная Система Российской Федерации: учебник. – М.: Издательско-торговая корпорация «Дашков и К»,2009. – 448 с.</w:t>
      </w:r>
    </w:p>
    <w:p w:rsidR="00D06D65" w:rsidRDefault="00D06D65" w:rsidP="00153892">
      <w:pPr>
        <w:pStyle w:val="a3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Крохина Ю. А. Бюджетное право России: учебник для </w:t>
      </w:r>
      <w:proofErr w:type="spellStart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бакалавриата</w:t>
      </w:r>
      <w:proofErr w:type="spellEnd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и магистратуры.— М.</w:t>
      </w:r>
      <w:proofErr w:type="gramStart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:</w:t>
      </w:r>
      <w:proofErr w:type="gramEnd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Издательство </w:t>
      </w:r>
      <w:proofErr w:type="spellStart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Юрайт</w:t>
      </w:r>
      <w:proofErr w:type="spellEnd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, 2017. — 479 с.</w:t>
      </w:r>
    </w:p>
    <w:p w:rsidR="002A6984" w:rsidRPr="002A6984" w:rsidRDefault="002A6984" w:rsidP="00153892">
      <w:pPr>
        <w:pStyle w:val="a3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 w:rsidRPr="008F3655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Поляк Г.Б. Бюджетная система России. – М.: ЮНИТИ-ДАНА,2011. – 703 с.</w:t>
      </w:r>
    </w:p>
    <w:p w:rsidR="008C10CA" w:rsidRPr="009A22C9" w:rsidRDefault="008C10CA" w:rsidP="001538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</w:p>
    <w:p w:rsidR="008C10CA" w:rsidRPr="009A22C9" w:rsidRDefault="00E275D2" w:rsidP="00153892">
      <w:pPr>
        <w:spacing w:line="360" w:lineRule="auto"/>
        <w:ind w:firstLine="709"/>
        <w:jc w:val="both"/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  <w:t>Научные публикации</w:t>
      </w:r>
      <w:r w:rsidR="008C10CA" w:rsidRPr="009A22C9"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  <w:t>.</w:t>
      </w:r>
    </w:p>
    <w:p w:rsidR="008C10CA" w:rsidRPr="009A22C9" w:rsidRDefault="008C10CA" w:rsidP="00153892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lastRenderedPageBreak/>
        <w:t xml:space="preserve">Минаев Е.А.Направления  модернизации государственного финансового </w:t>
      </w:r>
      <w:proofErr w:type="gramStart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контроля за</w:t>
      </w:r>
      <w:proofErr w:type="gramEnd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расходами федерального бюджета на реализацию целевых программ. // Бухгалтерский учет в бюджетных и некоммерческих организациях. - 2015. - №4. –С.31-40</w:t>
      </w:r>
    </w:p>
    <w:p w:rsidR="008C10CA" w:rsidRPr="009A22C9" w:rsidRDefault="008C10CA" w:rsidP="00153892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Васюнина М.Л. Направления повышения устойчивости федерального бюджета. // Финансовая аналитика: проблемы и решения. – 2013. - №10. – С.29-34</w:t>
      </w:r>
    </w:p>
    <w:p w:rsidR="008C10CA" w:rsidRPr="009A22C9" w:rsidRDefault="008C10CA" w:rsidP="00153892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proofErr w:type="spellStart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>Левдонский</w:t>
      </w:r>
      <w:proofErr w:type="spellEnd"/>
      <w:r w:rsidRPr="009A22C9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А.А. Бюджетные риски и устойчивость федерального бюджета. // Экономика, предпринимательство и право. – 2016. - №2. – С. 176-183.</w:t>
      </w:r>
    </w:p>
    <w:p w:rsidR="008C10CA" w:rsidRPr="009A22C9" w:rsidRDefault="008C10CA" w:rsidP="00153892">
      <w:pPr>
        <w:spacing w:line="360" w:lineRule="auto"/>
        <w:ind w:firstLine="709"/>
        <w:jc w:val="both"/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</w:pPr>
      <w:r w:rsidRPr="009A22C9">
        <w:rPr>
          <w:rFonts w:ascii="Times New Roman" w:hAnsi="Times New Roman" w:cs="Times New Roman"/>
          <w:b/>
          <w:smallCaps/>
          <w:color w:val="000000" w:themeColor="text1"/>
          <w:sz w:val="28"/>
          <w:szCs w:val="28"/>
        </w:rPr>
        <w:t>Интернет-ресурсы.</w:t>
      </w:r>
    </w:p>
    <w:p w:rsidR="008C10CA" w:rsidRPr="00F721C7" w:rsidRDefault="00FB3319" w:rsidP="00153892">
      <w:pPr>
        <w:pStyle w:val="a3"/>
        <w:numPr>
          <w:ilvl w:val="0"/>
          <w:numId w:val="10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hyperlink r:id="rId10" w:history="1">
        <w:r w:rsidR="008C10CA" w:rsidRPr="00F721C7">
          <w:rPr>
            <w:rStyle w:val="ab"/>
            <w:rFonts w:ascii="Times New Roman" w:hAnsi="Times New Roman" w:cs="Times New Roman"/>
            <w:smallCaps/>
            <w:color w:val="000000" w:themeColor="text1"/>
            <w:sz w:val="28"/>
            <w:szCs w:val="28"/>
          </w:rPr>
          <w:t>http://minfin.ru</w:t>
        </w:r>
      </w:hyperlink>
      <w:r w:rsidR="008C10CA" w:rsidRPr="00F721C7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– официальный сайт Министерства Финансов Российской Федерации.</w:t>
      </w:r>
    </w:p>
    <w:p w:rsidR="008C10CA" w:rsidRPr="00F721C7" w:rsidRDefault="00FB3319" w:rsidP="00153892">
      <w:pPr>
        <w:pStyle w:val="a3"/>
        <w:numPr>
          <w:ilvl w:val="0"/>
          <w:numId w:val="10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hyperlink r:id="rId11" w:history="1">
        <w:r w:rsidR="008C10CA" w:rsidRPr="00F721C7">
          <w:rPr>
            <w:rStyle w:val="ab"/>
            <w:rFonts w:ascii="Times New Roman" w:hAnsi="Times New Roman" w:cs="Times New Roman"/>
            <w:smallCaps/>
            <w:color w:val="000000" w:themeColor="text1"/>
            <w:sz w:val="28"/>
            <w:szCs w:val="28"/>
          </w:rPr>
          <w:t>http://government.ru</w:t>
        </w:r>
      </w:hyperlink>
      <w:r w:rsidR="008C10CA" w:rsidRPr="00F721C7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– официальный сайт Правительства Российской Федерации.</w:t>
      </w:r>
    </w:p>
    <w:p w:rsidR="008C10CA" w:rsidRPr="00F721C7" w:rsidRDefault="00FB3319" w:rsidP="00153892">
      <w:pPr>
        <w:pStyle w:val="a3"/>
        <w:numPr>
          <w:ilvl w:val="0"/>
          <w:numId w:val="10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hyperlink r:id="rId12" w:history="1">
        <w:r w:rsidR="008C10CA" w:rsidRPr="00F721C7">
          <w:rPr>
            <w:rStyle w:val="ab"/>
            <w:rFonts w:ascii="Times New Roman" w:hAnsi="Times New Roman" w:cs="Times New Roman"/>
            <w:smallCaps/>
            <w:color w:val="000000" w:themeColor="text1"/>
            <w:sz w:val="28"/>
            <w:szCs w:val="28"/>
          </w:rPr>
          <w:t>http://www.roskazna.ru</w:t>
        </w:r>
      </w:hyperlink>
      <w:r w:rsidR="008C10CA" w:rsidRPr="00F721C7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– официальный сайт Казначейства Российской Федерации.</w:t>
      </w:r>
    </w:p>
    <w:p w:rsidR="001157F1" w:rsidRPr="00F721C7" w:rsidRDefault="00FB3319" w:rsidP="00153892">
      <w:pPr>
        <w:pStyle w:val="a3"/>
        <w:numPr>
          <w:ilvl w:val="0"/>
          <w:numId w:val="10"/>
        </w:numPr>
        <w:spacing w:line="360" w:lineRule="auto"/>
        <w:ind w:firstLine="709"/>
        <w:jc w:val="both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  <w:hyperlink r:id="rId13" w:history="1">
        <w:r w:rsidR="001157F1" w:rsidRPr="00F721C7">
          <w:rPr>
            <w:rStyle w:val="ab"/>
            <w:rFonts w:ascii="Times New Roman" w:hAnsi="Times New Roman" w:cs="Times New Roman"/>
            <w:smallCaps/>
            <w:color w:val="000000" w:themeColor="text1"/>
            <w:sz w:val="28"/>
            <w:szCs w:val="28"/>
          </w:rPr>
          <w:t>http://www.aif.ru</w:t>
        </w:r>
      </w:hyperlink>
      <w:r w:rsidR="001157F1" w:rsidRPr="00F721C7"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  <w:t xml:space="preserve"> – Официальный сайт газеты «Аргументы и факты»</w:t>
      </w:r>
    </w:p>
    <w:p w:rsidR="008C10CA" w:rsidRDefault="008C10CA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Pr="00730CA9" w:rsidRDefault="00730CA9" w:rsidP="00730CA9">
      <w:pPr>
        <w:rPr>
          <w:rFonts w:ascii="Times New Roman" w:hAnsi="Times New Roman"/>
          <w:b/>
          <w:color w:val="000000" w:themeColor="text1"/>
          <w:sz w:val="28"/>
        </w:rPr>
      </w:pPr>
      <w:r w:rsidRPr="00730CA9">
        <w:rPr>
          <w:rFonts w:ascii="Times New Roman" w:hAnsi="Times New Roman"/>
          <w:b/>
          <w:color w:val="000000" w:themeColor="text1"/>
          <w:sz w:val="28"/>
        </w:rPr>
        <w:lastRenderedPageBreak/>
        <w:t>Приложение 1.</w:t>
      </w:r>
    </w:p>
    <w:p w:rsidR="00730CA9" w:rsidRPr="00730CA9" w:rsidRDefault="00730CA9" w:rsidP="00730CA9">
      <w:pPr>
        <w:rPr>
          <w:rFonts w:ascii="Times New Roman" w:hAnsi="Times New Roman"/>
          <w:color w:val="000000" w:themeColor="text1"/>
          <w:sz w:val="28"/>
        </w:rPr>
      </w:pPr>
      <w:r w:rsidRPr="00730CA9">
        <w:rPr>
          <w:rFonts w:ascii="Times New Roman" w:hAnsi="Times New Roman"/>
          <w:color w:val="000000" w:themeColor="text1"/>
          <w:sz w:val="28"/>
        </w:rPr>
        <w:t>Таблица 1. « Основные хара</w:t>
      </w:r>
      <w:r>
        <w:rPr>
          <w:rFonts w:ascii="Times New Roman" w:hAnsi="Times New Roman"/>
          <w:color w:val="000000" w:themeColor="text1"/>
          <w:sz w:val="28"/>
        </w:rPr>
        <w:t>ктеристики федерального бюджета»</w:t>
      </w:r>
    </w:p>
    <w:tbl>
      <w:tblPr>
        <w:tblStyle w:val="-4"/>
        <w:tblpPr w:leftFromText="180" w:rightFromText="180" w:vertAnchor="page" w:horzAnchor="margin" w:tblpXSpec="center" w:tblpY="2281"/>
        <w:tblW w:w="9931" w:type="dxa"/>
        <w:tblBorders>
          <w:top w:val="single" w:sz="8" w:space="0" w:color="0D0D0D" w:themeColor="text1" w:themeTint="F2"/>
          <w:left w:val="single" w:sz="8" w:space="0" w:color="0D0D0D" w:themeColor="text1" w:themeTint="F2"/>
          <w:bottom w:val="single" w:sz="8" w:space="0" w:color="0D0D0D" w:themeColor="text1" w:themeTint="F2"/>
          <w:right w:val="single" w:sz="8" w:space="0" w:color="0D0D0D" w:themeColor="text1" w:themeTint="F2"/>
          <w:insideH w:val="single" w:sz="8" w:space="0" w:color="0D0D0D" w:themeColor="text1" w:themeTint="F2"/>
          <w:insideV w:val="single" w:sz="8" w:space="0" w:color="0D0D0D" w:themeColor="text1" w:themeTint="F2"/>
        </w:tblBorders>
        <w:tblCellMar>
          <w:top w:w="113" w:type="dxa"/>
        </w:tblCellMar>
        <w:tblLook w:val="05A0" w:firstRow="1" w:lastRow="0" w:firstColumn="1" w:lastColumn="1" w:noHBand="0" w:noVBand="1"/>
      </w:tblPr>
      <w:tblGrid>
        <w:gridCol w:w="3295"/>
        <w:gridCol w:w="2165"/>
        <w:gridCol w:w="2165"/>
        <w:gridCol w:w="2306"/>
      </w:tblGrid>
      <w:tr w:rsidR="00730CA9" w:rsidRPr="00730CA9" w:rsidTr="00021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30CA9" w:rsidRPr="00730CA9" w:rsidRDefault="00730CA9" w:rsidP="00730CA9">
            <w:pPr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00"/>
            <w:vAlign w:val="center"/>
          </w:tcPr>
          <w:p w:rsidR="00730CA9" w:rsidRPr="00730CA9" w:rsidRDefault="00730CA9" w:rsidP="00730C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2017г.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00"/>
            <w:vAlign w:val="center"/>
          </w:tcPr>
          <w:p w:rsidR="00730CA9" w:rsidRPr="00730CA9" w:rsidRDefault="00730CA9" w:rsidP="00730C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2018г.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00"/>
            <w:vAlign w:val="center"/>
          </w:tcPr>
          <w:p w:rsidR="00730CA9" w:rsidRPr="00730CA9" w:rsidRDefault="00730CA9" w:rsidP="00730CA9">
            <w:pPr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2019г.</w:t>
            </w:r>
          </w:p>
        </w:tc>
      </w:tr>
      <w:tr w:rsidR="00730CA9" w:rsidRPr="00730CA9" w:rsidTr="00021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92D050"/>
            <w:vAlign w:val="center"/>
          </w:tcPr>
          <w:p w:rsidR="00730CA9" w:rsidRPr="00730CA9" w:rsidRDefault="00730CA9" w:rsidP="00730CA9">
            <w:pPr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прогнозируемого объема валового внутреннего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86 806,0 млрд. рублей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92 296,0 млрд. рублей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98 860,0 млрд. рублей</w:t>
            </w:r>
          </w:p>
        </w:tc>
      </w:tr>
      <w:tr w:rsidR="00730CA9" w:rsidRPr="00730CA9" w:rsidTr="000213A5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2D050"/>
            <w:vAlign w:val="center"/>
          </w:tcPr>
          <w:p w:rsidR="00730CA9" w:rsidRPr="00730CA9" w:rsidRDefault="00730CA9" w:rsidP="00730CA9">
            <w:pPr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прогнозируемый общий объем доходов</w:t>
            </w:r>
          </w:p>
        </w:tc>
        <w:tc>
          <w:tcPr>
            <w:tcW w:w="0" w:type="auto"/>
            <w:shd w:val="clear" w:color="auto" w:fill="FFC000"/>
          </w:tcPr>
          <w:p w:rsidR="00730CA9" w:rsidRPr="00730CA9" w:rsidRDefault="00730CA9" w:rsidP="00730C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13 487 566 771,6 тыс. рублей</w:t>
            </w:r>
          </w:p>
        </w:tc>
        <w:tc>
          <w:tcPr>
            <w:tcW w:w="0" w:type="auto"/>
            <w:shd w:val="clear" w:color="auto" w:fill="FFC000"/>
          </w:tcPr>
          <w:p w:rsidR="00730CA9" w:rsidRPr="00730CA9" w:rsidRDefault="00730CA9" w:rsidP="00730C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14 028 491 907,1 тыс. рублей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shd w:val="clear" w:color="auto" w:fill="FFC000"/>
          </w:tcPr>
          <w:p w:rsidR="00730CA9" w:rsidRPr="00730CA9" w:rsidRDefault="00730CA9" w:rsidP="00730CA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14 844 810 911,9 тыс. рублей</w:t>
            </w:r>
          </w:p>
        </w:tc>
      </w:tr>
      <w:tr w:rsidR="00730CA9" w:rsidRPr="00730CA9" w:rsidTr="00021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92D050"/>
            <w:vAlign w:val="center"/>
          </w:tcPr>
          <w:p w:rsidR="00730CA9" w:rsidRPr="00730CA9" w:rsidRDefault="00730CA9" w:rsidP="00730CA9">
            <w:pPr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общий объем расходов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16 240 809 139,5 тыс. рублей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16 039 684 681,9 тыс. рублей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15 986 976 437,9 тыс. рублей</w:t>
            </w:r>
          </w:p>
        </w:tc>
      </w:tr>
      <w:tr w:rsidR="00730CA9" w:rsidRPr="00730CA9" w:rsidTr="000213A5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2D050"/>
            <w:vAlign w:val="center"/>
          </w:tcPr>
          <w:p w:rsidR="00730CA9" w:rsidRPr="00730CA9" w:rsidRDefault="00730CA9" w:rsidP="00730CA9">
            <w:pPr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нормативную величину Резервного фонда</w:t>
            </w:r>
          </w:p>
        </w:tc>
        <w:tc>
          <w:tcPr>
            <w:tcW w:w="0" w:type="auto"/>
            <w:shd w:val="clear" w:color="auto" w:fill="FFC000"/>
          </w:tcPr>
          <w:p w:rsidR="00730CA9" w:rsidRPr="00730CA9" w:rsidRDefault="00730CA9" w:rsidP="00730C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6 076 420 000,0 тыс. рублей</w:t>
            </w:r>
          </w:p>
        </w:tc>
        <w:tc>
          <w:tcPr>
            <w:tcW w:w="0" w:type="auto"/>
            <w:shd w:val="clear" w:color="auto" w:fill="FFC000"/>
          </w:tcPr>
          <w:p w:rsidR="00730CA9" w:rsidRPr="00730CA9" w:rsidRDefault="00730CA9" w:rsidP="00730C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6 460 720 000,0 тыс. рублей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shd w:val="clear" w:color="auto" w:fill="FFC000"/>
          </w:tcPr>
          <w:p w:rsidR="00730CA9" w:rsidRPr="00730CA9" w:rsidRDefault="00730CA9" w:rsidP="00730CA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6 920 200 000,0 тыс. рублей</w:t>
            </w:r>
          </w:p>
        </w:tc>
      </w:tr>
      <w:tr w:rsidR="00730CA9" w:rsidRPr="00730CA9" w:rsidTr="00021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92D050"/>
            <w:vAlign w:val="center"/>
          </w:tcPr>
          <w:p w:rsidR="00730CA9" w:rsidRPr="00730CA9" w:rsidRDefault="00730CA9" w:rsidP="00730CA9">
            <w:pPr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верхний предел государственного внутреннего долга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Arial"/>
                <w:color w:val="000000" w:themeColor="text1"/>
                <w:sz w:val="28"/>
                <w:szCs w:val="20"/>
              </w:rPr>
            </w:pPr>
            <w:r w:rsidRPr="00730CA9">
              <w:rPr>
                <w:rFonts w:ascii="Times New Roman" w:hAnsi="Times New Roman" w:cs="Arial"/>
                <w:color w:val="000000" w:themeColor="text1"/>
                <w:sz w:val="28"/>
                <w:szCs w:val="20"/>
              </w:rPr>
              <w:t>10 351 623 798,0 тыс. рублей</w:t>
            </w:r>
          </w:p>
          <w:p w:rsidR="00730CA9" w:rsidRPr="00730CA9" w:rsidRDefault="00730CA9" w:rsidP="00730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11 580 940 617,2 тыс. рублей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12 788 386 631,1 тыс. рублей</w:t>
            </w:r>
          </w:p>
        </w:tc>
      </w:tr>
      <w:tr w:rsidR="00730CA9" w:rsidRPr="00730CA9" w:rsidTr="000213A5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2D050"/>
            <w:vAlign w:val="center"/>
          </w:tcPr>
          <w:p w:rsidR="00730CA9" w:rsidRPr="00730CA9" w:rsidRDefault="00730CA9" w:rsidP="00730CA9">
            <w:pPr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верхний предел государственного внешнего долга</w:t>
            </w:r>
          </w:p>
        </w:tc>
        <w:tc>
          <w:tcPr>
            <w:tcW w:w="0" w:type="auto"/>
            <w:shd w:val="clear" w:color="auto" w:fill="FFC000"/>
          </w:tcPr>
          <w:p w:rsidR="00730CA9" w:rsidRPr="00730CA9" w:rsidRDefault="00730CA9" w:rsidP="00730C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53,6 млрд. долларов США, или 48,7 млрд. евро</w:t>
            </w:r>
          </w:p>
        </w:tc>
        <w:tc>
          <w:tcPr>
            <w:tcW w:w="0" w:type="auto"/>
            <w:shd w:val="clear" w:color="auto" w:fill="FFC000"/>
          </w:tcPr>
          <w:p w:rsidR="00730CA9" w:rsidRPr="00730CA9" w:rsidRDefault="00730CA9" w:rsidP="00730C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52,8 млрд. долларов США, или 48,0 млрд. евро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shd w:val="clear" w:color="auto" w:fill="FFC000"/>
          </w:tcPr>
          <w:p w:rsidR="00730CA9" w:rsidRPr="00730CA9" w:rsidRDefault="00730CA9" w:rsidP="00730CA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53,6 млрд. долларов США, или 48,7 млрд. евро;</w:t>
            </w:r>
          </w:p>
        </w:tc>
      </w:tr>
      <w:tr w:rsidR="00730CA9" w:rsidRPr="00730CA9" w:rsidTr="00021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92D050"/>
            <w:vAlign w:val="center"/>
          </w:tcPr>
          <w:p w:rsidR="00730CA9" w:rsidRPr="00730CA9" w:rsidRDefault="00730CA9" w:rsidP="00730CA9">
            <w:pPr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дефицит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2 753 242 367,9 тыс. рублей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730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2 011 192 774,8 тыс. рублей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shd w:val="clear" w:color="auto" w:fill="FFC000"/>
          </w:tcPr>
          <w:p w:rsidR="00730CA9" w:rsidRPr="00730CA9" w:rsidRDefault="00730CA9" w:rsidP="006F5276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730CA9">
              <w:rPr>
                <w:rFonts w:ascii="Times New Roman" w:hAnsi="Times New Roman"/>
                <w:color w:val="000000" w:themeColor="text1"/>
                <w:sz w:val="28"/>
              </w:rPr>
              <w:t>1 142 165 526,0 тыс. рублей</w:t>
            </w:r>
            <w:r w:rsidR="006F5276">
              <w:rPr>
                <w:rStyle w:val="af1"/>
                <w:rFonts w:ascii="Times New Roman" w:hAnsi="Times New Roman"/>
                <w:color w:val="000000" w:themeColor="text1"/>
                <w:sz w:val="28"/>
              </w:rPr>
              <w:footnoteReference w:id="12"/>
            </w:r>
          </w:p>
        </w:tc>
      </w:tr>
    </w:tbl>
    <w:p w:rsidR="00730CA9" w:rsidRPr="00730CA9" w:rsidRDefault="00730CA9" w:rsidP="00730CA9"/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5034AD" w:rsidRDefault="005034AD" w:rsidP="005034A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772D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5034AD" w:rsidRPr="006E772D" w:rsidRDefault="005034AD" w:rsidP="005034AD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4AD" w:rsidRPr="006E772D" w:rsidRDefault="005034AD" w:rsidP="005034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E772D">
        <w:rPr>
          <w:rFonts w:ascii="Times New Roman" w:hAnsi="Times New Roman" w:cs="Times New Roman"/>
          <w:sz w:val="28"/>
          <w:szCs w:val="28"/>
        </w:rPr>
        <w:t xml:space="preserve">Схема 1.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E772D">
        <w:rPr>
          <w:rFonts w:ascii="Times New Roman" w:hAnsi="Times New Roman" w:cs="Times New Roman"/>
          <w:sz w:val="28"/>
          <w:szCs w:val="28"/>
        </w:rPr>
        <w:t>Доходы федерального бюджета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E772D">
        <w:rPr>
          <w:rFonts w:ascii="Times New Roman" w:hAnsi="Times New Roman" w:cs="Times New Roman"/>
          <w:sz w:val="28"/>
          <w:szCs w:val="28"/>
        </w:rPr>
        <w:t>.</w:t>
      </w:r>
    </w:p>
    <w:p w:rsidR="005034AD" w:rsidRDefault="005034AD" w:rsidP="005034AD">
      <w:pPr>
        <w:pStyle w:val="ConsPlusNormal"/>
        <w:ind w:left="-1701" w:right="141" w:firstLine="540"/>
        <w:jc w:val="both"/>
      </w:pPr>
      <w:r>
        <w:rPr>
          <w:noProof/>
        </w:rPr>
        <w:drawing>
          <wp:inline distT="0" distB="0" distL="0" distR="0" wp14:anchorId="12892578" wp14:editId="326F1BBA">
            <wp:extent cx="6526924" cy="4111647"/>
            <wp:effectExtent l="0" t="38100" r="0" b="984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5034AD" w:rsidRDefault="005034AD" w:rsidP="005034AD">
      <w:pPr>
        <w:pStyle w:val="ConsPlusNormal"/>
        <w:ind w:left="-1701" w:right="14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034AD" w:rsidRPr="006E772D" w:rsidRDefault="005034AD" w:rsidP="005034AD">
      <w:pPr>
        <w:pStyle w:val="ConsPlusNormal"/>
        <w:spacing w:line="360" w:lineRule="auto"/>
        <w:ind w:left="-1701"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72D">
        <w:rPr>
          <w:rFonts w:ascii="Times New Roman" w:hAnsi="Times New Roman" w:cs="Times New Roman"/>
          <w:sz w:val="28"/>
          <w:szCs w:val="28"/>
        </w:rPr>
        <w:t xml:space="preserve">Таблица.2 </w:t>
      </w:r>
      <w:r>
        <w:rPr>
          <w:rFonts w:ascii="Times New Roman" w:hAnsi="Times New Roman" w:cs="Times New Roman"/>
          <w:sz w:val="28"/>
          <w:szCs w:val="28"/>
        </w:rPr>
        <w:t>«Расходы федерального бюджета».</w:t>
      </w:r>
    </w:p>
    <w:p w:rsidR="005034AD" w:rsidRPr="006E772D" w:rsidRDefault="005034AD" w:rsidP="005034AD">
      <w:pPr>
        <w:pStyle w:val="ConsPlusNormal"/>
        <w:ind w:left="-1701" w:right="141"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5"/>
        <w:tblW w:w="961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5A0" w:firstRow="1" w:lastRow="0" w:firstColumn="1" w:lastColumn="1" w:noHBand="0" w:noVBand="1"/>
      </w:tblPr>
      <w:tblGrid>
        <w:gridCol w:w="4807"/>
        <w:gridCol w:w="4809"/>
      </w:tblGrid>
      <w:tr w:rsidR="005034AD" w:rsidTr="00017C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shd w:val="clear" w:color="auto" w:fill="E36C0A" w:themeFill="accent6" w:themeFillShade="BF"/>
            <w:vAlign w:val="center"/>
          </w:tcPr>
          <w:p w:rsidR="005034AD" w:rsidRPr="00990BD6" w:rsidRDefault="005034AD" w:rsidP="00017C37">
            <w:pPr>
              <w:tabs>
                <w:tab w:val="left" w:pos="3105"/>
              </w:tabs>
              <w:jc w:val="center"/>
              <w:rPr>
                <w:rFonts w:ascii="Times New Roman" w:hAnsi="Times New Roman" w:cs="Times New Roman"/>
                <w:color w:val="FFFF00"/>
                <w:sz w:val="32"/>
                <w:szCs w:val="32"/>
              </w:rPr>
            </w:pPr>
            <w:r w:rsidRPr="00990BD6">
              <w:rPr>
                <w:rFonts w:ascii="Times New Roman" w:hAnsi="Times New Roman" w:cs="Times New Roman"/>
                <w:color w:val="FFFF00"/>
                <w:sz w:val="32"/>
                <w:szCs w:val="32"/>
              </w:rPr>
              <w:t>Расходы федерального бюджета.</w:t>
            </w:r>
          </w:p>
        </w:tc>
      </w:tr>
      <w:tr w:rsidR="005034AD" w:rsidTr="00017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Общегосударственные вопросы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Культура, кинематография</w:t>
            </w:r>
          </w:p>
        </w:tc>
      </w:tr>
      <w:tr w:rsidR="005034AD" w:rsidTr="00017C37">
        <w:trPr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Национальная оборона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9" w:type="dxa"/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Здравоохранение</w:t>
            </w:r>
          </w:p>
        </w:tc>
      </w:tr>
      <w:tr w:rsidR="005034AD" w:rsidTr="00017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Социальная политика</w:t>
            </w:r>
          </w:p>
        </w:tc>
      </w:tr>
      <w:tr w:rsidR="005034AD" w:rsidTr="00017C37">
        <w:trPr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Национальная экономика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9" w:type="dxa"/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и спорт</w:t>
            </w:r>
          </w:p>
        </w:tc>
      </w:tr>
      <w:tr w:rsidR="005034AD" w:rsidTr="00017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 массовой информации</w:t>
            </w:r>
          </w:p>
        </w:tc>
      </w:tr>
      <w:tr w:rsidR="005034AD" w:rsidTr="00017C37">
        <w:trPr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Охрана окружающей среды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9" w:type="dxa"/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</w:tr>
      <w:tr w:rsidR="005034AD" w:rsidTr="00017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0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:rsidR="005034AD" w:rsidRPr="00990BD6" w:rsidRDefault="005034AD" w:rsidP="00017C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0B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Межбюджетные трансферты общего характера бюджетам бюджетной системы РФ</w:t>
            </w:r>
          </w:p>
        </w:tc>
      </w:tr>
    </w:tbl>
    <w:p w:rsidR="005034AD" w:rsidRDefault="005034AD" w:rsidP="005034AD"/>
    <w:p w:rsidR="003E50AF" w:rsidRPr="003E50AF" w:rsidRDefault="003E50AF" w:rsidP="003E50AF">
      <w:pPr>
        <w:ind w:left="-425" w:right="992"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E50A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3.</w:t>
      </w:r>
    </w:p>
    <w:p w:rsidR="003E50AF" w:rsidRPr="003E50AF" w:rsidRDefault="003E50AF" w:rsidP="003E50AF">
      <w:pPr>
        <w:ind w:left="-425" w:right="992" w:firstLine="709"/>
        <w:jc w:val="both"/>
        <w:rPr>
          <w:rFonts w:ascii="Times New Roman" w:hAnsi="Times New Roman"/>
          <w:noProof/>
          <w:sz w:val="28"/>
        </w:rPr>
      </w:pPr>
      <w:r w:rsidRPr="003E50AF">
        <w:rPr>
          <w:rFonts w:ascii="Times New Roman" w:hAnsi="Times New Roman"/>
          <w:noProof/>
          <w:sz w:val="28"/>
        </w:rPr>
        <w:t>Рисунок 1. « Динамика доходов федерального бюджета с 2011 по 2017г.»</w:t>
      </w:r>
    </w:p>
    <w:p w:rsidR="003E50AF" w:rsidRPr="003E50AF" w:rsidRDefault="003E50AF" w:rsidP="003E50AF">
      <w:pPr>
        <w:ind w:left="-426" w:right="991"/>
        <w:rPr>
          <w:noProof/>
        </w:rPr>
      </w:pPr>
      <w:r w:rsidRPr="003E50AF">
        <w:rPr>
          <w:noProof/>
        </w:rPr>
        <w:drawing>
          <wp:inline distT="0" distB="0" distL="0" distR="0" wp14:anchorId="3BF6DC15" wp14:editId="0865EAF2">
            <wp:extent cx="5826125" cy="2400825"/>
            <wp:effectExtent l="190500" t="152400" r="174625" b="132825"/>
            <wp:docPr id="2" name="Рисунок 3" descr="дох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ходы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0632" cy="2406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50AF">
        <w:rPr>
          <w:noProof/>
          <w:vertAlign w:val="superscript"/>
        </w:rPr>
        <w:footnoteReference w:id="13"/>
      </w:r>
    </w:p>
    <w:p w:rsidR="003E50AF" w:rsidRPr="003E50AF" w:rsidRDefault="003E50AF" w:rsidP="003E50AF">
      <w:pPr>
        <w:ind w:left="-426" w:right="991"/>
        <w:rPr>
          <w:noProof/>
        </w:rPr>
      </w:pPr>
    </w:p>
    <w:p w:rsidR="003E50AF" w:rsidRPr="003E50AF" w:rsidRDefault="003E50AF" w:rsidP="003E50AF">
      <w:pPr>
        <w:ind w:right="992" w:firstLine="709"/>
        <w:jc w:val="both"/>
        <w:rPr>
          <w:rFonts w:ascii="Times New Roman" w:hAnsi="Times New Roman"/>
          <w:noProof/>
          <w:sz w:val="28"/>
        </w:rPr>
      </w:pPr>
      <w:r w:rsidRPr="003E50AF">
        <w:rPr>
          <w:rFonts w:ascii="Times New Roman" w:hAnsi="Times New Roman"/>
          <w:noProof/>
          <w:sz w:val="28"/>
        </w:rPr>
        <w:t>Рисунок 2. « Динамика расходов федерального бюджета с 2011 по 2017г.»</w:t>
      </w:r>
    </w:p>
    <w:p w:rsidR="003E50AF" w:rsidRPr="003E50AF" w:rsidRDefault="003E50AF" w:rsidP="003E50AF">
      <w:pPr>
        <w:ind w:left="-709" w:right="991"/>
      </w:pPr>
      <w:r w:rsidRPr="003E50AF">
        <w:rPr>
          <w:noProof/>
        </w:rPr>
        <w:drawing>
          <wp:inline distT="0" distB="0" distL="0" distR="0" wp14:anchorId="48F30D2C" wp14:editId="2F4D20DC">
            <wp:extent cx="5967794" cy="2665891"/>
            <wp:effectExtent l="190500" t="152400" r="166306" b="134459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7589" cy="2665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50AF">
        <w:rPr>
          <w:vertAlign w:val="superscript"/>
        </w:rPr>
        <w:footnoteReference w:id="14"/>
      </w:r>
    </w:p>
    <w:p w:rsidR="003E50AF" w:rsidRPr="003E50AF" w:rsidRDefault="003E50AF" w:rsidP="003E50AF">
      <w:pPr>
        <w:rPr>
          <w:rFonts w:ascii="Times New Roman" w:hAnsi="Times New Roman" w:cs="Times New Roman"/>
          <w:b/>
          <w:sz w:val="28"/>
          <w:szCs w:val="28"/>
        </w:rPr>
      </w:pPr>
      <w:r w:rsidRPr="003E50A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3E50AF" w:rsidRPr="003E50AF" w:rsidRDefault="003E50AF" w:rsidP="003E50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0AF">
        <w:rPr>
          <w:rFonts w:ascii="Times New Roman" w:hAnsi="Times New Roman" w:cs="Times New Roman"/>
          <w:sz w:val="28"/>
          <w:szCs w:val="28"/>
        </w:rPr>
        <w:t>Рисунок 1. « Информация об исполнении федерального бюджета».</w:t>
      </w:r>
    </w:p>
    <w:p w:rsidR="003E50AF" w:rsidRPr="003E50AF" w:rsidRDefault="003E50AF" w:rsidP="003E50A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E50AF">
        <w:rPr>
          <w:rFonts w:ascii="Times New Roman" w:hAnsi="Times New Roman" w:cs="Times New Roman"/>
          <w:b/>
          <w:noProof/>
          <w:sz w:val="28"/>
          <w:szCs w:val="28"/>
          <w:vertAlign w:val="superscript"/>
        </w:rPr>
        <w:drawing>
          <wp:inline distT="0" distB="0" distL="0" distR="0" wp14:anchorId="28099FB6" wp14:editId="1440CFDA">
            <wp:extent cx="5791702" cy="5639289"/>
            <wp:effectExtent l="190500" t="152400" r="170948" b="132861"/>
            <wp:docPr id="4" name="Рисунок 1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21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02" cy="5639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50AF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footnoteReference w:id="15"/>
      </w: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3E50AF" w:rsidRPr="003E50AF" w:rsidRDefault="003E50AF" w:rsidP="003E50AF">
      <w:pPr>
        <w:spacing w:line="360" w:lineRule="auto"/>
        <w:jc w:val="both"/>
        <w:rPr>
          <w:rFonts w:ascii="Times New Roman" w:eastAsia="Calibri" w:hAnsi="Times New Roman" w:cs="Times New Roman"/>
          <w:b/>
          <w:noProof/>
          <w:color w:val="000000"/>
          <w:sz w:val="28"/>
        </w:rPr>
      </w:pPr>
      <w:r w:rsidRPr="003E50AF">
        <w:rPr>
          <w:rFonts w:ascii="Times New Roman" w:eastAsia="Calibri" w:hAnsi="Times New Roman" w:cs="Times New Roman"/>
          <w:b/>
          <w:noProof/>
          <w:color w:val="000000"/>
          <w:sz w:val="28"/>
        </w:rPr>
        <w:lastRenderedPageBreak/>
        <w:t>Приложение 5.</w:t>
      </w:r>
    </w:p>
    <w:p w:rsidR="003E50AF" w:rsidRPr="003E50AF" w:rsidRDefault="003E50AF" w:rsidP="003E50AF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</w:rPr>
      </w:pPr>
      <w:r w:rsidRPr="003E50AF">
        <w:rPr>
          <w:rFonts w:ascii="Times New Roman" w:eastAsia="Calibri" w:hAnsi="Times New Roman" w:cs="Times New Roman"/>
          <w:noProof/>
          <w:color w:val="000000"/>
          <w:sz w:val="28"/>
        </w:rPr>
        <w:t>Рисунок 1. «Бюджет России на 2017г.»</w:t>
      </w:r>
    </w:p>
    <w:p w:rsidR="003E50AF" w:rsidRPr="003E50AF" w:rsidRDefault="003E50AF" w:rsidP="003E50AF">
      <w:pPr>
        <w:rPr>
          <w:rFonts w:ascii="Calibri" w:eastAsia="Calibri" w:hAnsi="Calibri" w:cs="Times New Roman"/>
          <w:lang w:eastAsia="en-US"/>
        </w:rPr>
      </w:pPr>
      <w:r w:rsidRPr="003E50AF">
        <w:rPr>
          <w:rFonts w:ascii="Calibri" w:eastAsia="Calibri" w:hAnsi="Calibri" w:cs="Times New Roman"/>
          <w:noProof/>
        </w:rPr>
        <w:drawing>
          <wp:inline distT="0" distB="0" distL="0" distR="0" wp14:anchorId="52F4F91B" wp14:editId="1B056A63">
            <wp:extent cx="2919774" cy="7504164"/>
            <wp:effectExtent l="76200" t="76200" r="109220" b="1162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3cc32be06d718866032802bb071ad2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424" cy="7526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E50AF">
        <w:rPr>
          <w:rFonts w:ascii="Calibri" w:eastAsia="Calibri" w:hAnsi="Calibri" w:cs="Times New Roman"/>
          <w:vertAlign w:val="superscript"/>
          <w:lang w:eastAsia="en-US"/>
        </w:rPr>
        <w:footnoteReference w:id="16"/>
      </w:r>
    </w:p>
    <w:p w:rsidR="003E50AF" w:rsidRPr="003E50AF" w:rsidRDefault="003E50AF" w:rsidP="003E50AF">
      <w:pPr>
        <w:rPr>
          <w:rFonts w:ascii="Calibri" w:eastAsia="Calibri" w:hAnsi="Calibri" w:cs="Times New Roman"/>
          <w:lang w:eastAsia="en-US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p w:rsidR="00730CA9" w:rsidRPr="009A22C9" w:rsidRDefault="00730CA9" w:rsidP="00CD3EEE">
      <w:pPr>
        <w:spacing w:after="0" w:line="360" w:lineRule="auto"/>
        <w:ind w:right="851"/>
        <w:jc w:val="both"/>
        <w:rPr>
          <w:rFonts w:ascii="Times New Roman" w:hAnsi="Times New Roman"/>
          <w:sz w:val="28"/>
          <w:szCs w:val="28"/>
        </w:rPr>
      </w:pPr>
    </w:p>
    <w:sectPr w:rsidR="00730CA9" w:rsidRPr="009A22C9" w:rsidSect="00C34229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FAD" w:rsidRDefault="00470FAD" w:rsidP="00C34229">
      <w:pPr>
        <w:spacing w:after="0" w:line="240" w:lineRule="auto"/>
      </w:pPr>
      <w:r>
        <w:separator/>
      </w:r>
    </w:p>
  </w:endnote>
  <w:endnote w:type="continuationSeparator" w:id="0">
    <w:p w:rsidR="00470FAD" w:rsidRDefault="00470FAD" w:rsidP="00C34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65229"/>
    </w:sdtPr>
    <w:sdtEndPr/>
    <w:sdtContent>
      <w:p w:rsidR="00470FAD" w:rsidRDefault="00FB331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0FAD" w:rsidRDefault="00470FA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FAD" w:rsidRDefault="00470FAD" w:rsidP="00C34229">
      <w:pPr>
        <w:spacing w:after="0" w:line="240" w:lineRule="auto"/>
      </w:pPr>
      <w:r>
        <w:separator/>
      </w:r>
    </w:p>
  </w:footnote>
  <w:footnote w:type="continuationSeparator" w:id="0">
    <w:p w:rsidR="00470FAD" w:rsidRDefault="00470FAD" w:rsidP="00C34229">
      <w:pPr>
        <w:spacing w:after="0" w:line="240" w:lineRule="auto"/>
      </w:pPr>
      <w:r>
        <w:continuationSeparator/>
      </w:r>
    </w:p>
  </w:footnote>
  <w:footnote w:id="1">
    <w:p w:rsidR="00470FAD" w:rsidRPr="00350B61" w:rsidRDefault="00470FAD" w:rsidP="00350B61">
      <w:pPr>
        <w:pStyle w:val="af"/>
        <w:jc w:val="both"/>
        <w:rPr>
          <w:rFonts w:ascii="Times New Roman" w:hAnsi="Times New Roman"/>
          <w:color w:val="000000" w:themeColor="text1"/>
        </w:rPr>
      </w:pPr>
      <w:r>
        <w:rPr>
          <w:rStyle w:val="af1"/>
        </w:rPr>
        <w:footnoteRef/>
      </w:r>
      <w:r w:rsidR="00B40BB9">
        <w:rPr>
          <w:rFonts w:ascii="Times New Roman" w:hAnsi="Times New Roman"/>
          <w:color w:val="000000" w:themeColor="text1"/>
        </w:rPr>
        <w:t xml:space="preserve"> </w:t>
      </w:r>
      <w:r w:rsidRPr="00350B61">
        <w:rPr>
          <w:rFonts w:ascii="Times New Roman" w:hAnsi="Times New Roman"/>
          <w:color w:val="000000" w:themeColor="text1"/>
        </w:rPr>
        <w:t xml:space="preserve">Крохина, Ю. А. Бюджетное право России: учебник для </w:t>
      </w:r>
      <w:proofErr w:type="spellStart"/>
      <w:r w:rsidRPr="00350B61">
        <w:rPr>
          <w:rFonts w:ascii="Times New Roman" w:hAnsi="Times New Roman"/>
          <w:color w:val="000000" w:themeColor="text1"/>
        </w:rPr>
        <w:t>бакалавриата</w:t>
      </w:r>
      <w:proofErr w:type="spellEnd"/>
      <w:r w:rsidRPr="00350B61">
        <w:rPr>
          <w:rFonts w:ascii="Times New Roman" w:hAnsi="Times New Roman"/>
          <w:color w:val="000000" w:themeColor="text1"/>
        </w:rPr>
        <w:t xml:space="preserve"> и магистратуры / Ю. А. Крохина. — М.</w:t>
      </w:r>
      <w:proofErr w:type="gramStart"/>
      <w:r w:rsidRPr="00350B61">
        <w:rPr>
          <w:rFonts w:ascii="Times New Roman" w:hAnsi="Times New Roman"/>
          <w:color w:val="000000" w:themeColor="text1"/>
        </w:rPr>
        <w:t xml:space="preserve"> :</w:t>
      </w:r>
      <w:proofErr w:type="gramEnd"/>
      <w:r w:rsidRPr="00350B61">
        <w:rPr>
          <w:rFonts w:ascii="Times New Roman" w:hAnsi="Times New Roman"/>
          <w:color w:val="000000" w:themeColor="text1"/>
        </w:rPr>
        <w:t xml:space="preserve"> Издательство </w:t>
      </w:r>
      <w:proofErr w:type="spellStart"/>
      <w:r w:rsidRPr="00350B61">
        <w:rPr>
          <w:rFonts w:ascii="Times New Roman" w:hAnsi="Times New Roman"/>
          <w:color w:val="000000" w:themeColor="text1"/>
        </w:rPr>
        <w:t>Юрайт</w:t>
      </w:r>
      <w:proofErr w:type="spellEnd"/>
      <w:r w:rsidRPr="00350B61">
        <w:rPr>
          <w:rFonts w:ascii="Times New Roman" w:hAnsi="Times New Roman"/>
          <w:color w:val="000000" w:themeColor="text1"/>
        </w:rPr>
        <w:t>, 2017.— С.12</w:t>
      </w:r>
    </w:p>
  </w:footnote>
  <w:footnote w:id="2">
    <w:p w:rsidR="00470FAD" w:rsidRPr="00350B61" w:rsidRDefault="00470FAD" w:rsidP="00350B61">
      <w:pPr>
        <w:spacing w:line="240" w:lineRule="auto"/>
        <w:jc w:val="both"/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</w:pPr>
      <w:r w:rsidRPr="00350B61">
        <w:rPr>
          <w:rStyle w:val="af1"/>
          <w:rFonts w:ascii="Times New Roman" w:hAnsi="Times New Roman"/>
          <w:color w:val="000000" w:themeColor="text1"/>
          <w:sz w:val="20"/>
        </w:rPr>
        <w:footnoteRef/>
      </w:r>
      <w:r w:rsidR="00B40BB9"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  <w:t xml:space="preserve"> </w:t>
      </w:r>
      <w:r w:rsidRPr="00350B61"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  <w:t xml:space="preserve">Поляк Г.Б. Бюджетная система России. – М.: ЮНИТИ-ДАНА,2011. –  </w:t>
      </w:r>
      <w:r w:rsidRPr="00350B61">
        <w:rPr>
          <w:rFonts w:ascii="Times New Roman" w:hAnsi="Times New Roman" w:cs="Times New Roman"/>
          <w:smallCaps/>
          <w:color w:val="000000" w:themeColor="text1"/>
          <w:sz w:val="20"/>
          <w:szCs w:val="28"/>
          <w:lang w:val="en-US"/>
        </w:rPr>
        <w:t>C</w:t>
      </w:r>
      <w:r w:rsidRPr="00350B61"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  <w:t>.86</w:t>
      </w:r>
    </w:p>
    <w:p w:rsidR="00470FAD" w:rsidRPr="00350B61" w:rsidRDefault="00470FAD" w:rsidP="00350B61">
      <w:pPr>
        <w:pStyle w:val="af"/>
        <w:jc w:val="both"/>
        <w:rPr>
          <w:rFonts w:ascii="Times New Roman" w:hAnsi="Times New Roman"/>
          <w:color w:val="000000" w:themeColor="text1"/>
        </w:rPr>
      </w:pPr>
    </w:p>
  </w:footnote>
  <w:footnote w:id="3">
    <w:p w:rsidR="00470FAD" w:rsidRPr="00915F1A" w:rsidRDefault="00E83B90" w:rsidP="002D31E1">
      <w:pPr>
        <w:pStyle w:val="af"/>
        <w:jc w:val="both"/>
        <w:rPr>
          <w:rFonts w:ascii="Times New Roman" w:hAnsi="Times New Roman" w:cs="Times New Roman"/>
          <w:color w:val="000000" w:themeColor="text1"/>
          <w:szCs w:val="28"/>
        </w:rPr>
      </w:pPr>
      <w:r>
        <w:rPr>
          <w:rStyle w:val="af1"/>
        </w:rPr>
        <w:t>3</w:t>
      </w:r>
      <w:r>
        <w:t xml:space="preserve"> </w:t>
      </w:r>
      <w:r w:rsidR="00470FAD" w:rsidRPr="00915F1A">
        <w:rPr>
          <w:rFonts w:ascii="Times New Roman" w:hAnsi="Times New Roman" w:cs="Times New Roman"/>
          <w:color w:val="000000" w:themeColor="text1"/>
          <w:szCs w:val="28"/>
        </w:rPr>
        <w:t>«Бюджетный кодекс Российской Федерации» от 31.07.1998 N 145-ФЗ.- ст.33</w:t>
      </w:r>
    </w:p>
    <w:p w:rsidR="00470FAD" w:rsidRPr="002D31E1" w:rsidRDefault="00470FAD">
      <w:pPr>
        <w:pStyle w:val="af"/>
      </w:pPr>
    </w:p>
  </w:footnote>
  <w:footnote w:id="4">
    <w:p w:rsidR="00470FAD" w:rsidRPr="003E3FA3" w:rsidRDefault="00A60E0E" w:rsidP="003E3FA3">
      <w:pPr>
        <w:pStyle w:val="af"/>
        <w:jc w:val="both"/>
        <w:rPr>
          <w:rFonts w:ascii="Times New Roman" w:hAnsi="Times New Roman"/>
          <w:color w:val="000000" w:themeColor="text1"/>
        </w:rPr>
      </w:pPr>
      <w:r>
        <w:rPr>
          <w:rStyle w:val="af1"/>
          <w:rFonts w:ascii="Times New Roman" w:hAnsi="Times New Roman"/>
          <w:color w:val="000000" w:themeColor="text1"/>
        </w:rPr>
        <w:t>4</w:t>
      </w:r>
      <w:r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470FAD" w:rsidRPr="003E3FA3">
        <w:rPr>
          <w:rFonts w:ascii="Times New Roman" w:hAnsi="Times New Roman" w:cs="Times New Roman"/>
          <w:smallCaps/>
          <w:color w:val="000000" w:themeColor="text1"/>
          <w:szCs w:val="28"/>
        </w:rPr>
        <w:t>Гуринович</w:t>
      </w:r>
      <w:proofErr w:type="spellEnd"/>
      <w:r w:rsidR="00470FAD" w:rsidRPr="003E3FA3">
        <w:rPr>
          <w:rFonts w:ascii="Times New Roman" w:hAnsi="Times New Roman" w:cs="Times New Roman"/>
          <w:smallCaps/>
          <w:color w:val="000000" w:themeColor="text1"/>
          <w:szCs w:val="28"/>
        </w:rPr>
        <w:t xml:space="preserve"> А.Г. Правовое регулирование бюджетного процесса: учебник для </w:t>
      </w:r>
      <w:proofErr w:type="spellStart"/>
      <w:r w:rsidR="00470FAD" w:rsidRPr="003E3FA3">
        <w:rPr>
          <w:rFonts w:ascii="Times New Roman" w:hAnsi="Times New Roman" w:cs="Times New Roman"/>
          <w:smallCaps/>
          <w:color w:val="000000" w:themeColor="text1"/>
          <w:szCs w:val="28"/>
        </w:rPr>
        <w:t>бакалавриата</w:t>
      </w:r>
      <w:proofErr w:type="spellEnd"/>
      <w:r w:rsidR="00470FAD" w:rsidRPr="003E3FA3">
        <w:rPr>
          <w:rFonts w:ascii="Times New Roman" w:hAnsi="Times New Roman" w:cs="Times New Roman"/>
          <w:smallCaps/>
          <w:color w:val="000000" w:themeColor="text1"/>
          <w:szCs w:val="28"/>
        </w:rPr>
        <w:t xml:space="preserve"> и магистратуры. – М.:</w:t>
      </w:r>
      <w:r w:rsidR="00470FAD">
        <w:rPr>
          <w:rFonts w:ascii="Times New Roman" w:hAnsi="Times New Roman" w:cs="Times New Roman"/>
          <w:smallCaps/>
          <w:color w:val="000000" w:themeColor="text1"/>
          <w:szCs w:val="28"/>
        </w:rPr>
        <w:t xml:space="preserve"> Издательство </w:t>
      </w:r>
      <w:proofErr w:type="spellStart"/>
      <w:r w:rsidR="00470FAD">
        <w:rPr>
          <w:rFonts w:ascii="Times New Roman" w:hAnsi="Times New Roman" w:cs="Times New Roman"/>
          <w:smallCaps/>
          <w:color w:val="000000" w:themeColor="text1"/>
          <w:szCs w:val="28"/>
        </w:rPr>
        <w:t>Юрайт</w:t>
      </w:r>
      <w:proofErr w:type="spellEnd"/>
      <w:r w:rsidR="00470FAD">
        <w:rPr>
          <w:rFonts w:ascii="Times New Roman" w:hAnsi="Times New Roman" w:cs="Times New Roman"/>
          <w:smallCaps/>
          <w:color w:val="000000" w:themeColor="text1"/>
          <w:szCs w:val="28"/>
        </w:rPr>
        <w:t xml:space="preserve">, 2017. –  </w:t>
      </w:r>
      <w:r w:rsidR="00470FAD">
        <w:rPr>
          <w:rFonts w:ascii="Times New Roman" w:hAnsi="Times New Roman" w:cs="Times New Roman"/>
          <w:smallCaps/>
          <w:color w:val="000000" w:themeColor="text1"/>
          <w:szCs w:val="28"/>
          <w:lang w:val="en-US"/>
        </w:rPr>
        <w:t>C</w:t>
      </w:r>
      <w:r w:rsidR="00470FAD" w:rsidRPr="003E3FA3">
        <w:rPr>
          <w:rFonts w:ascii="Times New Roman" w:hAnsi="Times New Roman" w:cs="Times New Roman"/>
          <w:smallCaps/>
          <w:color w:val="000000" w:themeColor="text1"/>
          <w:szCs w:val="28"/>
        </w:rPr>
        <w:t>.6</w:t>
      </w:r>
    </w:p>
  </w:footnote>
  <w:footnote w:id="5">
    <w:p w:rsidR="00470FAD" w:rsidRPr="00915F1A" w:rsidRDefault="00C40022">
      <w:pPr>
        <w:pStyle w:val="af"/>
        <w:rPr>
          <w:rFonts w:ascii="Times New Roman" w:hAnsi="Times New Roman"/>
        </w:rPr>
      </w:pPr>
      <w:r>
        <w:rPr>
          <w:rStyle w:val="af1"/>
        </w:rPr>
        <w:t>5</w:t>
      </w:r>
      <w:r>
        <w:t xml:space="preserve"> </w:t>
      </w:r>
      <w:r w:rsidR="00470FAD" w:rsidRPr="00915F1A">
        <w:rPr>
          <w:rFonts w:ascii="Times New Roman" w:hAnsi="Times New Roman"/>
        </w:rPr>
        <w:t>Александров И.М., Субботина О.В.  Бюджетная система Российской Федерации: учебник. М.: Издательско-торговая корпорация «Дашков и К»,2009. – С.118</w:t>
      </w:r>
    </w:p>
  </w:footnote>
  <w:footnote w:id="6">
    <w:p w:rsidR="00470FAD" w:rsidRPr="00D35D09" w:rsidRDefault="008156AF" w:rsidP="005E6090">
      <w:pPr>
        <w:pStyle w:val="af"/>
        <w:jc w:val="both"/>
        <w:rPr>
          <w:rFonts w:ascii="Times New Roman" w:hAnsi="Times New Roman" w:cs="Times New Roman"/>
          <w:smallCaps/>
          <w:color w:val="000000" w:themeColor="text1"/>
          <w:szCs w:val="28"/>
        </w:rPr>
      </w:pPr>
      <w:r>
        <w:rPr>
          <w:rStyle w:val="af1"/>
          <w:rFonts w:ascii="Times New Roman" w:hAnsi="Times New Roman"/>
          <w:color w:val="000000" w:themeColor="text1"/>
        </w:rPr>
        <w:t>6</w:t>
      </w:r>
      <w:r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470FAD" w:rsidRPr="00D35D09">
        <w:rPr>
          <w:rFonts w:ascii="Times New Roman" w:hAnsi="Times New Roman" w:cs="Times New Roman"/>
          <w:smallCaps/>
          <w:color w:val="000000" w:themeColor="text1"/>
          <w:szCs w:val="28"/>
        </w:rPr>
        <w:t>Левдонский</w:t>
      </w:r>
      <w:proofErr w:type="spellEnd"/>
      <w:r w:rsidR="00470FAD" w:rsidRPr="00D35D09">
        <w:rPr>
          <w:rFonts w:ascii="Times New Roman" w:hAnsi="Times New Roman" w:cs="Times New Roman"/>
          <w:smallCaps/>
          <w:color w:val="000000" w:themeColor="text1"/>
          <w:szCs w:val="28"/>
        </w:rPr>
        <w:t xml:space="preserve"> А.А. Бюджетные риски и устойчивость федерального бюджета. // Экономика, предпринимательство и право. – 2016. - №2. – С. 177</w:t>
      </w:r>
    </w:p>
  </w:footnote>
  <w:footnote w:id="7">
    <w:p w:rsidR="00470FAD" w:rsidRPr="00D35D09" w:rsidRDefault="008156AF" w:rsidP="005E6090">
      <w:pPr>
        <w:spacing w:line="240" w:lineRule="auto"/>
        <w:jc w:val="both"/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</w:pPr>
      <w:r>
        <w:rPr>
          <w:rStyle w:val="af1"/>
          <w:rFonts w:ascii="Times New Roman" w:hAnsi="Times New Roman"/>
          <w:color w:val="000000" w:themeColor="text1"/>
          <w:sz w:val="20"/>
        </w:rPr>
        <w:t>7</w:t>
      </w:r>
      <w:r w:rsidR="0003139E">
        <w:rPr>
          <w:rFonts w:ascii="Times New Roman" w:hAnsi="Times New Roman"/>
          <w:color w:val="000000" w:themeColor="text1"/>
          <w:sz w:val="20"/>
        </w:rPr>
        <w:t xml:space="preserve"> </w:t>
      </w:r>
      <w:r w:rsidR="00470FAD" w:rsidRPr="00D35D09"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  <w:t xml:space="preserve">Казакова Н.А. Финансовый анализ: учебник и практикум для </w:t>
      </w:r>
      <w:proofErr w:type="spellStart"/>
      <w:r w:rsidR="00470FAD" w:rsidRPr="00D35D09"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  <w:t>бакалавриата</w:t>
      </w:r>
      <w:proofErr w:type="spellEnd"/>
      <w:r w:rsidR="00470FAD" w:rsidRPr="00D35D09"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  <w:t xml:space="preserve"> и магистратуры. – М.: Издательство Юрайт,2017. – 470 с.</w:t>
      </w:r>
    </w:p>
  </w:footnote>
  <w:footnote w:id="8">
    <w:p w:rsidR="00470FAD" w:rsidRPr="00D35D09" w:rsidRDefault="008156AF" w:rsidP="005E6090">
      <w:pPr>
        <w:pStyle w:val="af"/>
        <w:jc w:val="both"/>
        <w:rPr>
          <w:rFonts w:ascii="Times New Roman" w:hAnsi="Times New Roman"/>
        </w:rPr>
      </w:pPr>
      <w:r>
        <w:rPr>
          <w:rStyle w:val="af1"/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</w:t>
      </w:r>
      <w:r w:rsidR="00470FAD">
        <w:rPr>
          <w:rFonts w:ascii="Times New Roman" w:hAnsi="Times New Roman" w:cs="Times New Roman"/>
          <w:smallCaps/>
          <w:color w:val="000000" w:themeColor="text1"/>
          <w:szCs w:val="28"/>
        </w:rPr>
        <w:t xml:space="preserve">Васюнина </w:t>
      </w:r>
      <w:r w:rsidR="00470FAD" w:rsidRPr="00D35D09">
        <w:rPr>
          <w:rFonts w:ascii="Times New Roman" w:hAnsi="Times New Roman" w:cs="Times New Roman"/>
          <w:smallCaps/>
          <w:color w:val="000000" w:themeColor="text1"/>
          <w:szCs w:val="28"/>
        </w:rPr>
        <w:t>М.Л. Направления повышения устойчивости федерального бюджета. // Финансовая аналитика: проблемы и решения. – 2013. - №10. – С.29</w:t>
      </w:r>
    </w:p>
  </w:footnote>
  <w:footnote w:id="9">
    <w:p w:rsidR="00470FAD" w:rsidRPr="00D35D09" w:rsidRDefault="008156AF" w:rsidP="002E4F8A">
      <w:pPr>
        <w:pStyle w:val="af"/>
        <w:jc w:val="both"/>
        <w:rPr>
          <w:rFonts w:ascii="Times New Roman" w:hAnsi="Times New Roman"/>
        </w:rPr>
      </w:pPr>
      <w:r>
        <w:rPr>
          <w:rStyle w:val="af1"/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</w:t>
      </w:r>
      <w:r w:rsidR="00470FAD" w:rsidRPr="00D35D09">
        <w:rPr>
          <w:rFonts w:ascii="Times New Roman" w:hAnsi="Times New Roman"/>
        </w:rPr>
        <w:t>М</w:t>
      </w:r>
      <w:r w:rsidR="00470FAD">
        <w:rPr>
          <w:rFonts w:ascii="Times New Roman" w:hAnsi="Times New Roman"/>
        </w:rPr>
        <w:t>инаев</w:t>
      </w:r>
      <w:r w:rsidR="00470FAD" w:rsidRPr="00D35D09">
        <w:rPr>
          <w:rFonts w:ascii="Times New Roman" w:hAnsi="Times New Roman"/>
        </w:rPr>
        <w:t xml:space="preserve"> Е.А.</w:t>
      </w:r>
      <w:r w:rsidR="00470FAD">
        <w:rPr>
          <w:rFonts w:ascii="Times New Roman" w:hAnsi="Times New Roman"/>
        </w:rPr>
        <w:t xml:space="preserve"> Направления модернизации государственного финансового </w:t>
      </w:r>
      <w:proofErr w:type="gramStart"/>
      <w:r w:rsidR="00470FAD">
        <w:rPr>
          <w:rFonts w:ascii="Times New Roman" w:hAnsi="Times New Roman"/>
        </w:rPr>
        <w:t>контроля за</w:t>
      </w:r>
      <w:proofErr w:type="gramEnd"/>
      <w:r w:rsidR="00470FAD">
        <w:rPr>
          <w:rFonts w:ascii="Times New Roman" w:hAnsi="Times New Roman"/>
        </w:rPr>
        <w:t xml:space="preserve"> расходами федерального бюджета на реализацию целевых программ</w:t>
      </w:r>
      <w:r w:rsidR="00470FAD" w:rsidRPr="00D35D09">
        <w:rPr>
          <w:rFonts w:ascii="Times New Roman" w:hAnsi="Times New Roman"/>
        </w:rPr>
        <w:t xml:space="preserve">. // </w:t>
      </w:r>
      <w:r w:rsidR="00470FAD">
        <w:rPr>
          <w:rFonts w:ascii="Times New Roman" w:hAnsi="Times New Roman"/>
        </w:rPr>
        <w:t>Бухгалтерский учет в бюджетных и некоммерческих организациях</w:t>
      </w:r>
      <w:r w:rsidR="00470FAD" w:rsidRPr="00D35D09">
        <w:rPr>
          <w:rFonts w:ascii="Times New Roman" w:hAnsi="Times New Roman"/>
        </w:rPr>
        <w:t>. - 2015. - №4. –С.33</w:t>
      </w:r>
    </w:p>
  </w:footnote>
  <w:footnote w:id="10">
    <w:p w:rsidR="00470FAD" w:rsidRPr="007664FD" w:rsidRDefault="000030B9" w:rsidP="007664FD">
      <w:pPr>
        <w:pStyle w:val="af"/>
        <w:jc w:val="both"/>
        <w:rPr>
          <w:rFonts w:ascii="Times New Roman" w:hAnsi="Times New Roman"/>
        </w:rPr>
      </w:pPr>
      <w:r>
        <w:rPr>
          <w:rStyle w:val="af1"/>
          <w:rFonts w:ascii="Times New Roman" w:hAnsi="Times New Roman"/>
        </w:rPr>
        <w:t xml:space="preserve">10 </w:t>
      </w:r>
      <w:r w:rsidR="00470FAD" w:rsidRPr="007664FD">
        <w:rPr>
          <w:rFonts w:ascii="Times New Roman" w:hAnsi="Times New Roman"/>
        </w:rPr>
        <w:t>HTTP://GOVERNMENT.RU – ОФИЦИАЛЬНЫЙ САЙТ ПРАВИТЕЛЬСТВА РОССИЙСКОЙ ФЕДЕРАЦИИ</w:t>
      </w:r>
    </w:p>
  </w:footnote>
  <w:footnote w:id="11">
    <w:p w:rsidR="00327010" w:rsidRPr="00B74642" w:rsidRDefault="00085F07" w:rsidP="00327010">
      <w:pPr>
        <w:pStyle w:val="1"/>
        <w:spacing w:before="0" w:beforeAutospacing="0" w:after="0" w:afterAutospacing="0"/>
        <w:jc w:val="both"/>
        <w:rPr>
          <w:rFonts w:cs="Arial"/>
          <w:b w:val="0"/>
          <w:bCs w:val="0"/>
          <w:color w:val="000000" w:themeColor="text1"/>
          <w:sz w:val="20"/>
          <w:szCs w:val="30"/>
        </w:rPr>
      </w:pPr>
      <w:r>
        <w:rPr>
          <w:rStyle w:val="af1"/>
          <w:b w:val="0"/>
          <w:color w:val="000000" w:themeColor="text1"/>
          <w:sz w:val="20"/>
        </w:rPr>
        <w:t>11</w:t>
      </w:r>
      <w:r w:rsidR="00327010">
        <w:rPr>
          <w:b w:val="0"/>
          <w:color w:val="000000" w:themeColor="text1"/>
          <w:sz w:val="20"/>
        </w:rPr>
        <w:t xml:space="preserve"> </w:t>
      </w:r>
      <w:r w:rsidR="00327010" w:rsidRPr="00B74642">
        <w:rPr>
          <w:b w:val="0"/>
          <w:color w:val="000000" w:themeColor="text1"/>
          <w:sz w:val="20"/>
        </w:rPr>
        <w:t xml:space="preserve"> </w:t>
      </w:r>
      <w:hyperlink r:id="rId1" w:history="1">
        <w:proofErr w:type="spellStart"/>
        <w:r w:rsidR="00327010" w:rsidRPr="00B74642">
          <w:rPr>
            <w:rStyle w:val="ab"/>
            <w:rFonts w:cs="Arial"/>
            <w:b w:val="0"/>
            <w:bCs w:val="0"/>
            <w:color w:val="000000" w:themeColor="text1"/>
            <w:sz w:val="20"/>
            <w:szCs w:val="30"/>
            <w:u w:val="none"/>
          </w:rPr>
          <w:t>Гайзатуллин</w:t>
        </w:r>
        <w:proofErr w:type="spellEnd"/>
        <w:r w:rsidR="00327010" w:rsidRPr="00B74642">
          <w:rPr>
            <w:rStyle w:val="ab"/>
            <w:rFonts w:cs="Arial"/>
            <w:b w:val="0"/>
            <w:bCs w:val="0"/>
            <w:color w:val="000000" w:themeColor="text1"/>
            <w:sz w:val="20"/>
            <w:szCs w:val="30"/>
            <w:u w:val="none"/>
          </w:rPr>
          <w:t> Р. Р.</w:t>
        </w:r>
      </w:hyperlink>
      <w:r w:rsidR="00327010" w:rsidRPr="00B74642">
        <w:rPr>
          <w:rStyle w:val="apple-converted-space"/>
          <w:rFonts w:cs="Arial"/>
          <w:b w:val="0"/>
          <w:bCs w:val="0"/>
          <w:color w:val="000000" w:themeColor="text1"/>
          <w:sz w:val="20"/>
          <w:szCs w:val="30"/>
        </w:rPr>
        <w:t> </w:t>
      </w:r>
      <w:r w:rsidR="00327010" w:rsidRPr="00B74642">
        <w:rPr>
          <w:rFonts w:cs="Arial"/>
          <w:b w:val="0"/>
          <w:bCs w:val="0"/>
          <w:color w:val="000000" w:themeColor="text1"/>
          <w:sz w:val="20"/>
          <w:szCs w:val="30"/>
        </w:rPr>
        <w:t>,</w:t>
      </w:r>
      <w:r w:rsidR="00327010" w:rsidRPr="00B74642">
        <w:rPr>
          <w:rStyle w:val="apple-converted-space"/>
          <w:rFonts w:cs="Arial"/>
          <w:b w:val="0"/>
          <w:bCs w:val="0"/>
          <w:color w:val="000000" w:themeColor="text1"/>
          <w:sz w:val="20"/>
          <w:szCs w:val="30"/>
        </w:rPr>
        <w:t> </w:t>
      </w:r>
      <w:proofErr w:type="spellStart"/>
      <w:r w:rsidR="000F3BA1" w:rsidRPr="00B74642">
        <w:rPr>
          <w:rFonts w:cs="Arial"/>
          <w:b w:val="0"/>
          <w:bCs w:val="0"/>
          <w:color w:val="000000" w:themeColor="text1"/>
          <w:sz w:val="20"/>
          <w:szCs w:val="30"/>
        </w:rPr>
        <w:fldChar w:fldCharType="begin"/>
      </w:r>
      <w:r w:rsidR="00327010" w:rsidRPr="00B74642">
        <w:rPr>
          <w:rFonts w:cs="Arial"/>
          <w:b w:val="0"/>
          <w:bCs w:val="0"/>
          <w:color w:val="000000" w:themeColor="text1"/>
          <w:sz w:val="20"/>
          <w:szCs w:val="30"/>
        </w:rPr>
        <w:instrText xml:space="preserve"> HYPERLINK "http://biblioclub.ru/index.php?page=author_red&amp;id=98580" </w:instrText>
      </w:r>
      <w:r w:rsidR="000F3BA1" w:rsidRPr="00B74642">
        <w:rPr>
          <w:rFonts w:cs="Arial"/>
          <w:b w:val="0"/>
          <w:bCs w:val="0"/>
          <w:color w:val="000000" w:themeColor="text1"/>
          <w:sz w:val="20"/>
          <w:szCs w:val="30"/>
        </w:rPr>
        <w:fldChar w:fldCharType="separate"/>
      </w:r>
      <w:r w:rsidR="00327010" w:rsidRPr="00B74642">
        <w:rPr>
          <w:rStyle w:val="ab"/>
          <w:rFonts w:cs="Arial"/>
          <w:b w:val="0"/>
          <w:bCs w:val="0"/>
          <w:color w:val="000000" w:themeColor="text1"/>
          <w:sz w:val="20"/>
          <w:szCs w:val="30"/>
          <w:u w:val="none"/>
        </w:rPr>
        <w:t>Вагизова</w:t>
      </w:r>
      <w:proofErr w:type="spellEnd"/>
      <w:r w:rsidR="00327010" w:rsidRPr="00B74642">
        <w:rPr>
          <w:rStyle w:val="ab"/>
          <w:rFonts w:cs="Arial"/>
          <w:b w:val="0"/>
          <w:bCs w:val="0"/>
          <w:color w:val="000000" w:themeColor="text1"/>
          <w:sz w:val="20"/>
          <w:szCs w:val="30"/>
          <w:u w:val="none"/>
        </w:rPr>
        <w:t> Н. Г.</w:t>
      </w:r>
      <w:r w:rsidR="000F3BA1" w:rsidRPr="00B74642">
        <w:rPr>
          <w:rFonts w:cs="Arial"/>
          <w:b w:val="0"/>
          <w:bCs w:val="0"/>
          <w:color w:val="000000" w:themeColor="text1"/>
          <w:sz w:val="20"/>
          <w:szCs w:val="30"/>
        </w:rPr>
        <w:fldChar w:fldCharType="end"/>
      </w:r>
      <w:r w:rsidR="00327010" w:rsidRPr="00B74642">
        <w:rPr>
          <w:rFonts w:cs="Arial"/>
          <w:b w:val="0"/>
          <w:color w:val="000000" w:themeColor="text1"/>
          <w:sz w:val="20"/>
        </w:rPr>
        <w:t xml:space="preserve"> Государственный бюджет: учебное пособие.- Казань,2009-С.5</w:t>
      </w:r>
    </w:p>
    <w:p w:rsidR="00327010" w:rsidRDefault="00327010">
      <w:pPr>
        <w:pStyle w:val="af"/>
      </w:pPr>
    </w:p>
  </w:footnote>
  <w:footnote w:id="12">
    <w:p w:rsidR="006F5276" w:rsidRPr="006F5276" w:rsidRDefault="006F5276" w:rsidP="006F5276">
      <w:pPr>
        <w:pStyle w:val="af"/>
        <w:jc w:val="both"/>
        <w:rPr>
          <w:rFonts w:ascii="Times New Roman" w:hAnsi="Times New Roman"/>
        </w:rPr>
      </w:pPr>
      <w:r w:rsidRPr="006F5276">
        <w:rPr>
          <w:rStyle w:val="af1"/>
          <w:rFonts w:ascii="Times New Roman" w:hAnsi="Times New Roman"/>
        </w:rPr>
        <w:footnoteRef/>
      </w:r>
      <w:r w:rsidRPr="006F5276">
        <w:rPr>
          <w:rFonts w:ascii="Times New Roman" w:hAnsi="Times New Roman"/>
        </w:rPr>
        <w:t xml:space="preserve"> Федеральный закон от 19.12.2016 N 415-ФЗ «О Федеральном бюджете на 2017 год и на плановый период 2018 и 2019 годов».</w:t>
      </w:r>
    </w:p>
  </w:footnote>
  <w:footnote w:id="13">
    <w:p w:rsidR="003E50AF" w:rsidRPr="001D5159" w:rsidRDefault="003E50AF" w:rsidP="003E50AF">
      <w:pPr>
        <w:spacing w:line="240" w:lineRule="auto"/>
        <w:jc w:val="both"/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</w:pPr>
      <w:r w:rsidRPr="00272D31">
        <w:rPr>
          <w:rStyle w:val="af1"/>
          <w:rFonts w:ascii="Times New Roman" w:hAnsi="Times New Roman"/>
          <w:sz w:val="20"/>
        </w:rPr>
        <w:footnoteRef/>
      </w:r>
      <w:r w:rsidRPr="00272D31">
        <w:rPr>
          <w:rFonts w:ascii="Times New Roman" w:hAnsi="Times New Roman"/>
          <w:sz w:val="20"/>
        </w:rPr>
        <w:t xml:space="preserve"> </w:t>
      </w:r>
      <w:hyperlink r:id="rId2" w:history="1">
        <w:r w:rsidRPr="001D5159">
          <w:rPr>
            <w:rStyle w:val="ab"/>
            <w:rFonts w:ascii="Times New Roman" w:hAnsi="Times New Roman" w:cs="Times New Roman"/>
            <w:smallCaps/>
            <w:color w:val="000000" w:themeColor="text1"/>
            <w:sz w:val="20"/>
            <w:szCs w:val="28"/>
          </w:rPr>
          <w:t>http://minfin.ru</w:t>
        </w:r>
      </w:hyperlink>
      <w:r w:rsidRPr="001D5159"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  <w:t xml:space="preserve"> – официальный сайт Министерства Финансов Российской Федерации.</w:t>
      </w:r>
    </w:p>
    <w:p w:rsidR="003E50AF" w:rsidRPr="001D5159" w:rsidRDefault="003E50AF" w:rsidP="003E50AF">
      <w:pPr>
        <w:pStyle w:val="af"/>
        <w:jc w:val="both"/>
        <w:rPr>
          <w:rFonts w:ascii="Times New Roman" w:hAnsi="Times New Roman"/>
          <w:color w:val="000000" w:themeColor="text1"/>
        </w:rPr>
      </w:pPr>
    </w:p>
  </w:footnote>
  <w:footnote w:id="14">
    <w:p w:rsidR="003E50AF" w:rsidRPr="001D5159" w:rsidRDefault="003E50AF" w:rsidP="003E50AF">
      <w:pPr>
        <w:spacing w:line="240" w:lineRule="auto"/>
        <w:jc w:val="both"/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</w:pPr>
      <w:r w:rsidRPr="001D5159">
        <w:rPr>
          <w:rStyle w:val="af1"/>
          <w:rFonts w:ascii="Times New Roman" w:hAnsi="Times New Roman"/>
          <w:color w:val="000000" w:themeColor="text1"/>
          <w:sz w:val="20"/>
        </w:rPr>
        <w:footnoteRef/>
      </w:r>
      <w:r w:rsidRPr="001D5159">
        <w:rPr>
          <w:rFonts w:ascii="Times New Roman" w:hAnsi="Times New Roman"/>
          <w:color w:val="000000" w:themeColor="text1"/>
          <w:sz w:val="20"/>
        </w:rPr>
        <w:t xml:space="preserve"> </w:t>
      </w:r>
      <w:hyperlink r:id="rId3" w:history="1">
        <w:r w:rsidRPr="001D5159">
          <w:rPr>
            <w:rStyle w:val="ab"/>
            <w:rFonts w:ascii="Times New Roman" w:hAnsi="Times New Roman" w:cs="Times New Roman"/>
            <w:smallCaps/>
            <w:color w:val="000000" w:themeColor="text1"/>
            <w:sz w:val="20"/>
            <w:szCs w:val="28"/>
          </w:rPr>
          <w:t>http://minfin.ru</w:t>
        </w:r>
      </w:hyperlink>
      <w:r w:rsidRPr="001D5159"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  <w:t xml:space="preserve"> – официальный сайт Министерства Финансов Российской Федерации.</w:t>
      </w:r>
    </w:p>
    <w:p w:rsidR="003E50AF" w:rsidRPr="001D5159" w:rsidRDefault="003E50AF" w:rsidP="003E50AF">
      <w:pPr>
        <w:pStyle w:val="af"/>
        <w:jc w:val="both"/>
        <w:rPr>
          <w:rFonts w:ascii="Times New Roman" w:hAnsi="Times New Roman"/>
          <w:color w:val="000000" w:themeColor="text1"/>
        </w:rPr>
      </w:pPr>
    </w:p>
  </w:footnote>
  <w:footnote w:id="15">
    <w:p w:rsidR="003E50AF" w:rsidRPr="0024621D" w:rsidRDefault="003E50AF" w:rsidP="003E50AF">
      <w:pPr>
        <w:spacing w:line="240" w:lineRule="auto"/>
        <w:jc w:val="both"/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</w:pPr>
      <w:r w:rsidRPr="0024621D">
        <w:rPr>
          <w:rStyle w:val="af1"/>
          <w:rFonts w:ascii="Times New Roman" w:hAnsi="Times New Roman"/>
          <w:color w:val="000000" w:themeColor="text1"/>
          <w:sz w:val="20"/>
        </w:rPr>
        <w:footnoteRef/>
      </w:r>
      <w:r w:rsidRPr="0024621D">
        <w:rPr>
          <w:rFonts w:ascii="Times New Roman" w:hAnsi="Times New Roman"/>
          <w:color w:val="000000" w:themeColor="text1"/>
          <w:sz w:val="20"/>
        </w:rPr>
        <w:t xml:space="preserve"> </w:t>
      </w:r>
      <w:hyperlink r:id="rId4" w:history="1">
        <w:r w:rsidRPr="0024621D">
          <w:rPr>
            <w:rStyle w:val="ab"/>
            <w:rFonts w:ascii="Times New Roman" w:hAnsi="Times New Roman" w:cs="Times New Roman"/>
            <w:smallCaps/>
            <w:color w:val="000000" w:themeColor="text1"/>
            <w:sz w:val="20"/>
            <w:szCs w:val="28"/>
          </w:rPr>
          <w:t>http://www.roskazna.ru</w:t>
        </w:r>
      </w:hyperlink>
      <w:r w:rsidRPr="0024621D">
        <w:rPr>
          <w:rFonts w:ascii="Times New Roman" w:hAnsi="Times New Roman" w:cs="Times New Roman"/>
          <w:smallCaps/>
          <w:color w:val="000000" w:themeColor="text1"/>
          <w:sz w:val="20"/>
          <w:szCs w:val="28"/>
        </w:rPr>
        <w:t xml:space="preserve"> – официальный сайт Казначейства Российской Федерации.</w:t>
      </w:r>
    </w:p>
    <w:p w:rsidR="003E50AF" w:rsidRPr="0049380F" w:rsidRDefault="003E50AF" w:rsidP="003E50AF">
      <w:pPr>
        <w:ind w:left="1080"/>
        <w:rPr>
          <w:rFonts w:ascii="Times New Roman" w:hAnsi="Times New Roman" w:cs="Times New Roman"/>
          <w:smallCaps/>
          <w:color w:val="000000" w:themeColor="text1"/>
          <w:sz w:val="28"/>
          <w:szCs w:val="28"/>
        </w:rPr>
      </w:pPr>
    </w:p>
    <w:p w:rsidR="003E50AF" w:rsidRPr="007604AC" w:rsidRDefault="003E50AF" w:rsidP="003E50AF">
      <w:pPr>
        <w:pStyle w:val="af"/>
      </w:pPr>
    </w:p>
  </w:footnote>
  <w:footnote w:id="16">
    <w:p w:rsidR="003E50AF" w:rsidRPr="0071286B" w:rsidRDefault="003E50AF" w:rsidP="003E50AF">
      <w:pPr>
        <w:pStyle w:val="af"/>
        <w:jc w:val="both"/>
        <w:rPr>
          <w:rFonts w:ascii="Times New Roman" w:hAnsi="Times New Roman"/>
        </w:rPr>
      </w:pPr>
      <w:r w:rsidRPr="0071286B">
        <w:rPr>
          <w:rStyle w:val="af1"/>
          <w:rFonts w:ascii="Times New Roman" w:hAnsi="Times New Roman"/>
        </w:rPr>
        <w:footnoteRef/>
      </w:r>
      <w:r w:rsidRPr="0071286B">
        <w:rPr>
          <w:rFonts w:ascii="Times New Roman" w:hAnsi="Times New Roman"/>
        </w:rPr>
        <w:t xml:space="preserve"> HTTP://WWW.AIF.RU – ОФИЦИАЛЬНЫЙ САЙТ ГАЗЕТЫ «АРГУМЕНТЫ И ФАКТЫ»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03C"/>
    <w:multiLevelType w:val="hybridMultilevel"/>
    <w:tmpl w:val="BDE2031E"/>
    <w:lvl w:ilvl="0" w:tplc="C2FE2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4553B7"/>
    <w:multiLevelType w:val="hybridMultilevel"/>
    <w:tmpl w:val="78F260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2761A"/>
    <w:multiLevelType w:val="hybridMultilevel"/>
    <w:tmpl w:val="FBD0DC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769"/>
    <w:multiLevelType w:val="multilevel"/>
    <w:tmpl w:val="8250A2B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E9D26BD"/>
    <w:multiLevelType w:val="hybridMultilevel"/>
    <w:tmpl w:val="3E4A2B48"/>
    <w:lvl w:ilvl="0" w:tplc="6E948A8A">
      <w:start w:val="1"/>
      <w:numFmt w:val="decimal"/>
      <w:lvlText w:val="%1.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5">
    <w:nsid w:val="26EA285C"/>
    <w:multiLevelType w:val="hybridMultilevel"/>
    <w:tmpl w:val="3AD2F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05DAE"/>
    <w:multiLevelType w:val="hybridMultilevel"/>
    <w:tmpl w:val="C0B8FAF8"/>
    <w:lvl w:ilvl="0" w:tplc="D006F6C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D0022C5"/>
    <w:multiLevelType w:val="hybridMultilevel"/>
    <w:tmpl w:val="6A301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073B4"/>
    <w:multiLevelType w:val="hybridMultilevel"/>
    <w:tmpl w:val="E27E8D34"/>
    <w:lvl w:ilvl="0" w:tplc="81ECBC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64528FF"/>
    <w:multiLevelType w:val="hybridMultilevel"/>
    <w:tmpl w:val="3E62BDB4"/>
    <w:lvl w:ilvl="0" w:tplc="6AC0C5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806F78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9D7386"/>
    <w:multiLevelType w:val="hybridMultilevel"/>
    <w:tmpl w:val="DEC83ABA"/>
    <w:lvl w:ilvl="0" w:tplc="BE44F2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9040DAD"/>
    <w:multiLevelType w:val="hybridMultilevel"/>
    <w:tmpl w:val="2A52F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46AA3"/>
    <w:multiLevelType w:val="multilevel"/>
    <w:tmpl w:val="8250A2B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4B194A90"/>
    <w:multiLevelType w:val="hybridMultilevel"/>
    <w:tmpl w:val="8D58D646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4">
    <w:nsid w:val="552A779D"/>
    <w:multiLevelType w:val="hybridMultilevel"/>
    <w:tmpl w:val="3132BED6"/>
    <w:lvl w:ilvl="0" w:tplc="74FE97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6A23CAB"/>
    <w:multiLevelType w:val="hybridMultilevel"/>
    <w:tmpl w:val="6646246C"/>
    <w:lvl w:ilvl="0" w:tplc="08866E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13A4A3A"/>
    <w:multiLevelType w:val="hybridMultilevel"/>
    <w:tmpl w:val="1ECCCC02"/>
    <w:lvl w:ilvl="0" w:tplc="6D1435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9CF6BC1"/>
    <w:multiLevelType w:val="hybridMultilevel"/>
    <w:tmpl w:val="2C3C81F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8">
    <w:nsid w:val="76D63E46"/>
    <w:multiLevelType w:val="hybridMultilevel"/>
    <w:tmpl w:val="8E26DF4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3"/>
  </w:num>
  <w:num w:numId="5">
    <w:abstractNumId w:val="4"/>
  </w:num>
  <w:num w:numId="6">
    <w:abstractNumId w:val="11"/>
  </w:num>
  <w:num w:numId="7">
    <w:abstractNumId w:val="5"/>
  </w:num>
  <w:num w:numId="8">
    <w:abstractNumId w:val="7"/>
  </w:num>
  <w:num w:numId="9">
    <w:abstractNumId w:val="0"/>
  </w:num>
  <w:num w:numId="10">
    <w:abstractNumId w:val="10"/>
  </w:num>
  <w:num w:numId="11">
    <w:abstractNumId w:val="1"/>
  </w:num>
  <w:num w:numId="12">
    <w:abstractNumId w:val="8"/>
  </w:num>
  <w:num w:numId="13">
    <w:abstractNumId w:val="15"/>
  </w:num>
  <w:num w:numId="14">
    <w:abstractNumId w:val="16"/>
  </w:num>
  <w:num w:numId="15">
    <w:abstractNumId w:val="14"/>
  </w:num>
  <w:num w:numId="16">
    <w:abstractNumId w:val="6"/>
  </w:num>
  <w:num w:numId="17">
    <w:abstractNumId w:val="18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B697F"/>
    <w:rsid w:val="00002334"/>
    <w:rsid w:val="000030B9"/>
    <w:rsid w:val="00004981"/>
    <w:rsid w:val="00023B1C"/>
    <w:rsid w:val="0003139E"/>
    <w:rsid w:val="00046294"/>
    <w:rsid w:val="0007237B"/>
    <w:rsid w:val="00082D47"/>
    <w:rsid w:val="00085F07"/>
    <w:rsid w:val="000934EB"/>
    <w:rsid w:val="000A5349"/>
    <w:rsid w:val="000B02EB"/>
    <w:rsid w:val="000B1463"/>
    <w:rsid w:val="000C20F7"/>
    <w:rsid w:val="000C257F"/>
    <w:rsid w:val="000C7617"/>
    <w:rsid w:val="000D1A79"/>
    <w:rsid w:val="000D2984"/>
    <w:rsid w:val="000E3686"/>
    <w:rsid w:val="000E7F1C"/>
    <w:rsid w:val="000F3BA1"/>
    <w:rsid w:val="000F3FA4"/>
    <w:rsid w:val="00104784"/>
    <w:rsid w:val="00106021"/>
    <w:rsid w:val="00113605"/>
    <w:rsid w:val="001157F1"/>
    <w:rsid w:val="00131330"/>
    <w:rsid w:val="00133A81"/>
    <w:rsid w:val="00136768"/>
    <w:rsid w:val="00144255"/>
    <w:rsid w:val="00153892"/>
    <w:rsid w:val="00180EB0"/>
    <w:rsid w:val="00180ECF"/>
    <w:rsid w:val="001875AC"/>
    <w:rsid w:val="00190807"/>
    <w:rsid w:val="001A377D"/>
    <w:rsid w:val="001A6498"/>
    <w:rsid w:val="001B204A"/>
    <w:rsid w:val="001B2EB4"/>
    <w:rsid w:val="001C713C"/>
    <w:rsid w:val="001D21DB"/>
    <w:rsid w:val="001D5A26"/>
    <w:rsid w:val="001F3BE6"/>
    <w:rsid w:val="00216448"/>
    <w:rsid w:val="00216C49"/>
    <w:rsid w:val="0021739B"/>
    <w:rsid w:val="00224888"/>
    <w:rsid w:val="00225202"/>
    <w:rsid w:val="002274E3"/>
    <w:rsid w:val="00227BCE"/>
    <w:rsid w:val="00231697"/>
    <w:rsid w:val="002345BA"/>
    <w:rsid w:val="002434AE"/>
    <w:rsid w:val="00243C56"/>
    <w:rsid w:val="00254CC8"/>
    <w:rsid w:val="002576EF"/>
    <w:rsid w:val="00262277"/>
    <w:rsid w:val="002811A1"/>
    <w:rsid w:val="002812BD"/>
    <w:rsid w:val="002A2F76"/>
    <w:rsid w:val="002A6984"/>
    <w:rsid w:val="002A73ED"/>
    <w:rsid w:val="002B3201"/>
    <w:rsid w:val="002C673F"/>
    <w:rsid w:val="002D31E1"/>
    <w:rsid w:val="002D420A"/>
    <w:rsid w:val="002E4F8A"/>
    <w:rsid w:val="003023D9"/>
    <w:rsid w:val="00307280"/>
    <w:rsid w:val="00310DBD"/>
    <w:rsid w:val="003148AB"/>
    <w:rsid w:val="00326A74"/>
    <w:rsid w:val="00327010"/>
    <w:rsid w:val="00333AB1"/>
    <w:rsid w:val="00334AF2"/>
    <w:rsid w:val="0034057F"/>
    <w:rsid w:val="00350B61"/>
    <w:rsid w:val="00352935"/>
    <w:rsid w:val="00367052"/>
    <w:rsid w:val="00367AF0"/>
    <w:rsid w:val="00371475"/>
    <w:rsid w:val="00373681"/>
    <w:rsid w:val="00391DB5"/>
    <w:rsid w:val="0039403D"/>
    <w:rsid w:val="003A08E5"/>
    <w:rsid w:val="003A33BD"/>
    <w:rsid w:val="003B04E5"/>
    <w:rsid w:val="003B49A3"/>
    <w:rsid w:val="003B7B2D"/>
    <w:rsid w:val="003C742B"/>
    <w:rsid w:val="003E3FA3"/>
    <w:rsid w:val="003E50AF"/>
    <w:rsid w:val="003F0117"/>
    <w:rsid w:val="0041387C"/>
    <w:rsid w:val="004276A0"/>
    <w:rsid w:val="00441972"/>
    <w:rsid w:val="00452440"/>
    <w:rsid w:val="00453935"/>
    <w:rsid w:val="00457A58"/>
    <w:rsid w:val="00465942"/>
    <w:rsid w:val="00470FAD"/>
    <w:rsid w:val="004837D6"/>
    <w:rsid w:val="00487798"/>
    <w:rsid w:val="004B5CF1"/>
    <w:rsid w:val="004C1E61"/>
    <w:rsid w:val="004C2427"/>
    <w:rsid w:val="004C3E40"/>
    <w:rsid w:val="004E2504"/>
    <w:rsid w:val="004E69A1"/>
    <w:rsid w:val="004F6978"/>
    <w:rsid w:val="00500E61"/>
    <w:rsid w:val="005034AD"/>
    <w:rsid w:val="00505210"/>
    <w:rsid w:val="0050556C"/>
    <w:rsid w:val="005141B6"/>
    <w:rsid w:val="00517548"/>
    <w:rsid w:val="00532D89"/>
    <w:rsid w:val="005341F1"/>
    <w:rsid w:val="005445FD"/>
    <w:rsid w:val="00573E3C"/>
    <w:rsid w:val="005A1C62"/>
    <w:rsid w:val="005B671C"/>
    <w:rsid w:val="005C0709"/>
    <w:rsid w:val="005E6090"/>
    <w:rsid w:val="005F4CF9"/>
    <w:rsid w:val="005F78D7"/>
    <w:rsid w:val="006006B5"/>
    <w:rsid w:val="00620904"/>
    <w:rsid w:val="006271E8"/>
    <w:rsid w:val="00654AE8"/>
    <w:rsid w:val="006612D8"/>
    <w:rsid w:val="00665EC1"/>
    <w:rsid w:val="006738A5"/>
    <w:rsid w:val="006826A8"/>
    <w:rsid w:val="006A2D1D"/>
    <w:rsid w:val="006B38B4"/>
    <w:rsid w:val="006B391F"/>
    <w:rsid w:val="006E6BDD"/>
    <w:rsid w:val="006F080F"/>
    <w:rsid w:val="006F5276"/>
    <w:rsid w:val="006F644E"/>
    <w:rsid w:val="006F781D"/>
    <w:rsid w:val="00701D0D"/>
    <w:rsid w:val="00704BF0"/>
    <w:rsid w:val="00730CA9"/>
    <w:rsid w:val="007344D4"/>
    <w:rsid w:val="00741A5E"/>
    <w:rsid w:val="00753826"/>
    <w:rsid w:val="007601F2"/>
    <w:rsid w:val="007664FD"/>
    <w:rsid w:val="00767DBE"/>
    <w:rsid w:val="00787090"/>
    <w:rsid w:val="007D3D74"/>
    <w:rsid w:val="007E791D"/>
    <w:rsid w:val="007F327F"/>
    <w:rsid w:val="007F559B"/>
    <w:rsid w:val="008042D0"/>
    <w:rsid w:val="008156AF"/>
    <w:rsid w:val="008314DB"/>
    <w:rsid w:val="00832297"/>
    <w:rsid w:val="0083307A"/>
    <w:rsid w:val="00842093"/>
    <w:rsid w:val="0085725F"/>
    <w:rsid w:val="00861409"/>
    <w:rsid w:val="0086435E"/>
    <w:rsid w:val="008643F3"/>
    <w:rsid w:val="00871EAF"/>
    <w:rsid w:val="008A08AF"/>
    <w:rsid w:val="008C10CA"/>
    <w:rsid w:val="008C3D9B"/>
    <w:rsid w:val="008C63CB"/>
    <w:rsid w:val="008D07BF"/>
    <w:rsid w:val="008D4F8D"/>
    <w:rsid w:val="008F35D1"/>
    <w:rsid w:val="00910992"/>
    <w:rsid w:val="00915F1A"/>
    <w:rsid w:val="00921079"/>
    <w:rsid w:val="009461ED"/>
    <w:rsid w:val="009470DC"/>
    <w:rsid w:val="0095108A"/>
    <w:rsid w:val="00977AEE"/>
    <w:rsid w:val="00984C9D"/>
    <w:rsid w:val="00990EA9"/>
    <w:rsid w:val="00991D3D"/>
    <w:rsid w:val="00993DC2"/>
    <w:rsid w:val="009A1D31"/>
    <w:rsid w:val="009A2016"/>
    <w:rsid w:val="009A22C9"/>
    <w:rsid w:val="009A2ADE"/>
    <w:rsid w:val="009A4788"/>
    <w:rsid w:val="009B4FD4"/>
    <w:rsid w:val="009B7601"/>
    <w:rsid w:val="009C729B"/>
    <w:rsid w:val="009D288D"/>
    <w:rsid w:val="009D588D"/>
    <w:rsid w:val="00A06237"/>
    <w:rsid w:val="00A07304"/>
    <w:rsid w:val="00A25C93"/>
    <w:rsid w:val="00A311C7"/>
    <w:rsid w:val="00A4647F"/>
    <w:rsid w:val="00A46A4B"/>
    <w:rsid w:val="00A5153B"/>
    <w:rsid w:val="00A60E0E"/>
    <w:rsid w:val="00A6171B"/>
    <w:rsid w:val="00A663DA"/>
    <w:rsid w:val="00A66588"/>
    <w:rsid w:val="00A675E3"/>
    <w:rsid w:val="00A676A3"/>
    <w:rsid w:val="00A8414A"/>
    <w:rsid w:val="00AB21C9"/>
    <w:rsid w:val="00AC087F"/>
    <w:rsid w:val="00AC745B"/>
    <w:rsid w:val="00AE21DC"/>
    <w:rsid w:val="00B40BB9"/>
    <w:rsid w:val="00B44EEF"/>
    <w:rsid w:val="00B4603D"/>
    <w:rsid w:val="00B5488C"/>
    <w:rsid w:val="00B63B6E"/>
    <w:rsid w:val="00B74642"/>
    <w:rsid w:val="00B84A10"/>
    <w:rsid w:val="00B852AA"/>
    <w:rsid w:val="00B90539"/>
    <w:rsid w:val="00BA0A5B"/>
    <w:rsid w:val="00BA60BE"/>
    <w:rsid w:val="00BA7110"/>
    <w:rsid w:val="00BB49DD"/>
    <w:rsid w:val="00BB5141"/>
    <w:rsid w:val="00BD1B7A"/>
    <w:rsid w:val="00BD30B6"/>
    <w:rsid w:val="00BE78A6"/>
    <w:rsid w:val="00BF627A"/>
    <w:rsid w:val="00C0244A"/>
    <w:rsid w:val="00C03044"/>
    <w:rsid w:val="00C17CE1"/>
    <w:rsid w:val="00C26E51"/>
    <w:rsid w:val="00C31D0D"/>
    <w:rsid w:val="00C32181"/>
    <w:rsid w:val="00C33103"/>
    <w:rsid w:val="00C34229"/>
    <w:rsid w:val="00C40022"/>
    <w:rsid w:val="00C54BB6"/>
    <w:rsid w:val="00C55E58"/>
    <w:rsid w:val="00C63407"/>
    <w:rsid w:val="00C63D0A"/>
    <w:rsid w:val="00C669BE"/>
    <w:rsid w:val="00C725D5"/>
    <w:rsid w:val="00C81087"/>
    <w:rsid w:val="00CB17EE"/>
    <w:rsid w:val="00CC0E1B"/>
    <w:rsid w:val="00CD3EEE"/>
    <w:rsid w:val="00CD7AB6"/>
    <w:rsid w:val="00CE305B"/>
    <w:rsid w:val="00CF3CA6"/>
    <w:rsid w:val="00CF6E38"/>
    <w:rsid w:val="00CF7F5F"/>
    <w:rsid w:val="00D06D65"/>
    <w:rsid w:val="00D11FFD"/>
    <w:rsid w:val="00D1769A"/>
    <w:rsid w:val="00D20789"/>
    <w:rsid w:val="00D266B5"/>
    <w:rsid w:val="00D31A38"/>
    <w:rsid w:val="00D35D09"/>
    <w:rsid w:val="00D439A0"/>
    <w:rsid w:val="00D5002D"/>
    <w:rsid w:val="00D656C7"/>
    <w:rsid w:val="00D71CDE"/>
    <w:rsid w:val="00D924F6"/>
    <w:rsid w:val="00DB26C2"/>
    <w:rsid w:val="00DB6D01"/>
    <w:rsid w:val="00DC4397"/>
    <w:rsid w:val="00DF6804"/>
    <w:rsid w:val="00E172FF"/>
    <w:rsid w:val="00E275D2"/>
    <w:rsid w:val="00E4142A"/>
    <w:rsid w:val="00E42FC0"/>
    <w:rsid w:val="00E4309C"/>
    <w:rsid w:val="00E43FD1"/>
    <w:rsid w:val="00E45878"/>
    <w:rsid w:val="00E45F8E"/>
    <w:rsid w:val="00E63D6F"/>
    <w:rsid w:val="00E83841"/>
    <w:rsid w:val="00E83B90"/>
    <w:rsid w:val="00EC0DBC"/>
    <w:rsid w:val="00EC331A"/>
    <w:rsid w:val="00EC353F"/>
    <w:rsid w:val="00EC3C58"/>
    <w:rsid w:val="00ED1940"/>
    <w:rsid w:val="00EE5172"/>
    <w:rsid w:val="00F14E30"/>
    <w:rsid w:val="00F14F96"/>
    <w:rsid w:val="00F35212"/>
    <w:rsid w:val="00F51A6E"/>
    <w:rsid w:val="00F5370C"/>
    <w:rsid w:val="00F54037"/>
    <w:rsid w:val="00F65B3F"/>
    <w:rsid w:val="00F71E92"/>
    <w:rsid w:val="00F721C7"/>
    <w:rsid w:val="00F72307"/>
    <w:rsid w:val="00F81101"/>
    <w:rsid w:val="00F937B4"/>
    <w:rsid w:val="00FA26C6"/>
    <w:rsid w:val="00FB3319"/>
    <w:rsid w:val="00FB5C48"/>
    <w:rsid w:val="00FB697F"/>
    <w:rsid w:val="00FC65F6"/>
    <w:rsid w:val="00FD3C07"/>
    <w:rsid w:val="00FE3788"/>
    <w:rsid w:val="00FE4BBF"/>
    <w:rsid w:val="00FF2FB2"/>
    <w:rsid w:val="00FF559B"/>
    <w:rsid w:val="00FF7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D01"/>
  </w:style>
  <w:style w:type="paragraph" w:styleId="1">
    <w:name w:val="heading 1"/>
    <w:basedOn w:val="a"/>
    <w:link w:val="10"/>
    <w:uiPriority w:val="9"/>
    <w:qFormat/>
    <w:rsid w:val="00465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E61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C34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34229"/>
  </w:style>
  <w:style w:type="paragraph" w:styleId="a6">
    <w:name w:val="footer"/>
    <w:basedOn w:val="a"/>
    <w:link w:val="a7"/>
    <w:uiPriority w:val="99"/>
    <w:unhideWhenUsed/>
    <w:rsid w:val="00C34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4229"/>
  </w:style>
  <w:style w:type="paragraph" w:styleId="a8">
    <w:name w:val="Balloon Text"/>
    <w:basedOn w:val="a"/>
    <w:link w:val="a9"/>
    <w:uiPriority w:val="99"/>
    <w:semiHidden/>
    <w:unhideWhenUsed/>
    <w:rsid w:val="00E4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5F8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425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741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41A5E"/>
  </w:style>
  <w:style w:type="character" w:styleId="ab">
    <w:name w:val="Hyperlink"/>
    <w:basedOn w:val="a0"/>
    <w:uiPriority w:val="99"/>
    <w:unhideWhenUsed/>
    <w:rsid w:val="00741A5E"/>
    <w:rPr>
      <w:color w:val="0000FF"/>
      <w:u w:val="single"/>
    </w:rPr>
  </w:style>
  <w:style w:type="paragraph" w:styleId="ac">
    <w:name w:val="endnote text"/>
    <w:basedOn w:val="a"/>
    <w:link w:val="ad"/>
    <w:uiPriority w:val="99"/>
    <w:semiHidden/>
    <w:unhideWhenUsed/>
    <w:rsid w:val="006F080F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6F080F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6F080F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6271E8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6271E8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6271E8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659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-4">
    <w:name w:val="Light Shading Accent 4"/>
    <w:basedOn w:val="a1"/>
    <w:uiPriority w:val="60"/>
    <w:rsid w:val="00730CA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List Accent 5"/>
    <w:basedOn w:val="a1"/>
    <w:uiPriority w:val="61"/>
    <w:rsid w:val="005034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9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if.ru" TargetMode="External"/><Relationship Id="rId18" Type="http://schemas.microsoft.com/office/2007/relationships/diagramDrawing" Target="diagrams/drawing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://www.roskazna.ru" TargetMode="External"/><Relationship Id="rId17" Type="http://schemas.openxmlformats.org/officeDocument/2006/relationships/diagramColors" Target="diagrams/colors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vernment.ru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microsoft.com/office/2007/relationships/hdphoto" Target="media/hdphoto1.wdp"/><Relationship Id="rId10" Type="http://schemas.openxmlformats.org/officeDocument/2006/relationships/hyperlink" Target="http://minfin.ru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biblioclub.ru/index.php?page=author_red&amp;id=98579" TargetMode="External"/><Relationship Id="rId14" Type="http://schemas.openxmlformats.org/officeDocument/2006/relationships/diagramData" Target="diagrams/data1.xml"/><Relationship Id="rId22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minfin.ru" TargetMode="External"/><Relationship Id="rId2" Type="http://schemas.openxmlformats.org/officeDocument/2006/relationships/hyperlink" Target="http://minfin.ru" TargetMode="External"/><Relationship Id="rId1" Type="http://schemas.openxmlformats.org/officeDocument/2006/relationships/hyperlink" Target="http://biblioclub.ru/index.php?page=author_red&amp;id=98579" TargetMode="External"/><Relationship Id="rId4" Type="http://schemas.openxmlformats.org/officeDocument/2006/relationships/hyperlink" Target="http://www.roskazna.ru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E7F8806-3F2C-4450-B4E1-43F73AB20E98}" type="doc">
      <dgm:prSet loTypeId="urn:microsoft.com/office/officeart/2005/8/layout/radial4" loCatId="relationship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69A82F0F-C4E5-4B93-8F10-B62DF3E3A131}">
      <dgm:prSet phldrT="[Текст]"/>
      <dgm:spPr>
        <a:xfrm>
          <a:off x="2217576" y="2565996"/>
          <a:ext cx="2068353" cy="2068353"/>
        </a:xfrm>
        <a:prstGeom prst="ellipse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b="1" cap="none" spc="0">
              <a:ln w="12700">
                <a:solidFill>
                  <a:srgbClr val="4F81BD">
                    <a:lumMod val="60000"/>
                    <a:lumOff val="40000"/>
                  </a:srgbClr>
                </a:solidFill>
                <a:prstDash val="solid"/>
              </a:ln>
              <a:solidFill>
                <a:sysClr val="window" lastClr="FFFFFF"/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latin typeface="Calibri"/>
              <a:ea typeface="+mn-ea"/>
              <a:cs typeface="+mn-cs"/>
            </a:rPr>
            <a:t>Доходы федерального бюджета.</a:t>
          </a:r>
        </a:p>
      </dgm:t>
    </dgm:pt>
    <dgm:pt modelId="{3D7E7338-3AFA-4049-8473-22F4A43FA67B}" type="parTrans" cxnId="{F527379E-5A0E-40B0-B075-83B6D670CED2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45F318FC-9B2C-447B-AAD1-B6AB78CDBF77}" type="sibTrans" cxnId="{F527379E-5A0E-40B0-B075-83B6D670CED2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48AB2D80-7709-4240-B8D4-45909B86F548}">
      <dgm:prSet phldrT="[Текст]" custT="1"/>
      <dgm:spPr>
        <a:xfrm>
          <a:off x="-24627" y="1207984"/>
          <a:ext cx="1964936" cy="157194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400" b="1" cap="none" spc="0" baseline="0">
              <a:ln w="12700">
                <a:solidFill>
                  <a:srgbClr val="4F81BD">
                    <a:lumMod val="60000"/>
                    <a:lumOff val="40000"/>
                  </a:srgbClr>
                </a:solidFill>
                <a:prstDash val="solid"/>
              </a:ln>
              <a:solidFill>
                <a:sysClr val="window" lastClr="FFFFFF"/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  <a:reflection blurRad="6350" stA="55000" endA="300" endPos="45500" dir="5400000" sy="-100000" algn="bl" rotWithShape="0"/>
              </a:effectLst>
              <a:latin typeface="Calibri"/>
              <a:ea typeface="+mn-ea"/>
              <a:cs typeface="+mn-cs"/>
            </a:rPr>
            <a:t>Налоговые доходы( налоги на прибыль, имущество,совокупный доход и т.д.)</a:t>
          </a:r>
        </a:p>
      </dgm:t>
    </dgm:pt>
    <dgm:pt modelId="{A80F808F-2FFC-4C46-81C5-C67A280D61DF}" type="parTrans" cxnId="{80CD2457-4B3E-4009-BD85-E1458EB889EF}">
      <dgm:prSet/>
      <dgm:spPr>
        <a:xfrm rot="12900000">
          <a:off x="806920" y="2177877"/>
          <a:ext cx="1669033" cy="58948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AE77C8A2-8E1B-46DF-8C42-03C2441A678D}" type="sibTrans" cxnId="{80CD2457-4B3E-4009-BD85-E1458EB889EF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743044C1-8B9F-4FD0-872D-E86A237839DB}">
      <dgm:prSet phldrT="[Текст]" custT="1"/>
      <dgm:spPr>
        <a:xfrm>
          <a:off x="2269285" y="13849"/>
          <a:ext cx="1964936" cy="157194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300" b="1" cap="none" spc="0" baseline="0">
              <a:ln w="12700">
                <a:solidFill>
                  <a:srgbClr val="4F81BD">
                    <a:lumMod val="60000"/>
                    <a:lumOff val="40000"/>
                  </a:srgbClr>
                </a:solidFill>
                <a:prstDash val="solid"/>
              </a:ln>
              <a:solidFill>
                <a:sysClr val="window" lastClr="FFFFFF"/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latin typeface="Calibri"/>
              <a:ea typeface="+mn-ea"/>
              <a:cs typeface="+mn-cs"/>
            </a:rPr>
            <a:t>Неналоговые доходы( штрафы, санкции, административные платежи и сборы, доходы от оказания платных услуг и пр.)</a:t>
          </a:r>
        </a:p>
      </dgm:t>
    </dgm:pt>
    <dgm:pt modelId="{AD3FBB2C-B7F6-4AD8-8607-A8070A080F35}" type="parTrans" cxnId="{778F3F86-D23C-40BA-97F3-132FF02E7D34}">
      <dgm:prSet/>
      <dgm:spPr>
        <a:xfrm rot="16200000">
          <a:off x="2417236" y="1339600"/>
          <a:ext cx="1669033" cy="58948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785B5684-86D5-423A-8A94-1D74CF803826}" type="sibTrans" cxnId="{778F3F86-D23C-40BA-97F3-132FF02E7D34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2A54B245-EA12-4AA7-93D8-6DCE4A7F77ED}">
      <dgm:prSet phldrT="[Текст]"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4C420DA6-2FC0-4978-B7EA-964B5F4510EF}" type="parTrans" cxnId="{E22D6FAA-DB3A-4877-A5D7-CCBBE057D38C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380156B0-1A03-44AF-A7A0-3F95DEE8D2E7}" type="sibTrans" cxnId="{E22D6FAA-DB3A-4877-A5D7-CCBBE057D38C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B7D9B1D1-1348-4FB7-BEF7-F867FFC338B2}">
      <dgm:prSet phldrT="[Текст]"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87109742-342B-4E88-B171-844B202AFCA7}" type="parTrans" cxnId="{801273EF-5B08-4024-8744-12090CA048A3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06A9C19D-A28D-49F1-AF97-86B33039A4B5}" type="sibTrans" cxnId="{801273EF-5B08-4024-8744-12090CA048A3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4C30F97C-5442-4A79-92E5-806D18E0F4D4}">
      <dgm:prSet phldrT="[Текст]" custT="1"/>
      <dgm:spPr>
        <a:xfrm>
          <a:off x="4513504" y="1053194"/>
          <a:ext cx="2064322" cy="188152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300" b="1" cap="none" spc="0" baseline="0">
              <a:ln w="12700">
                <a:solidFill>
                  <a:srgbClr val="4F81BD">
                    <a:lumMod val="60000"/>
                    <a:lumOff val="40000"/>
                  </a:srgbClr>
                </a:solidFill>
                <a:prstDash val="solid"/>
              </a:ln>
              <a:solidFill>
                <a:sysClr val="window" lastClr="FFFFFF"/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latin typeface="Calibri"/>
              <a:ea typeface="+mn-ea"/>
              <a:cs typeface="+mn-cs"/>
            </a:rPr>
            <a:t>Безвозмездные поступления( от нерезидентов,от государственных(муниципальных) организаций, возврат остаткох субсидий,субвенций и иных межбюджетных трансфертов и пр.)</a:t>
          </a:r>
        </a:p>
      </dgm:t>
    </dgm:pt>
    <dgm:pt modelId="{37968D2A-3FBC-4C62-B6F2-C133F34A2ED8}" type="parTrans" cxnId="{DA04472A-B328-4C32-89B9-28A711A0ED8D}">
      <dgm:prSet/>
      <dgm:spPr>
        <a:xfrm rot="19500000">
          <a:off x="3907382" y="2187120"/>
          <a:ext cx="1669033" cy="58948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gm:spPr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912CCD4A-689C-415E-A47A-05F3F7DD8298}" type="sibTrans" cxnId="{DA04472A-B328-4C32-89B9-28A711A0ED8D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17CBD2C8-20A0-46F0-BECF-0F55B8B32791}">
      <dgm:prSet phldrT="[Текст]"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F559B66C-C8D3-4F7B-B8F7-98EDFBB3C186}" type="parTrans" cxnId="{16C7B484-33BB-48F0-810C-C3CA789F74A7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A0FB8195-F69E-4685-8808-F7B150EF590E}" type="sibTrans" cxnId="{16C7B484-33BB-48F0-810C-C3CA789F74A7}">
      <dgm:prSet/>
      <dgm:spPr/>
      <dgm:t>
        <a:bodyPr/>
        <a:lstStyle/>
        <a:p>
          <a:endParaRPr lang="ru-RU" b="1" cap="none" spc="0">
            <a:ln w="12700">
              <a:solidFill>
                <a:schemeClr val="accent1">
                  <a:lumMod val="60000"/>
                  <a:lumOff val="40000"/>
                </a:schemeClr>
              </a:solidFill>
              <a:prstDash val="solid"/>
            </a:ln>
            <a:solidFill>
              <a:schemeClr val="bg1"/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9D9FBBFC-5EDD-4E27-9E28-0F73E4D3762A}" type="pres">
      <dgm:prSet presAssocID="{4E7F8806-3F2C-4450-B4E1-43F73AB20E9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283B82C-6A68-47E5-8041-5C50661E1436}" type="pres">
      <dgm:prSet presAssocID="{69A82F0F-C4E5-4B93-8F10-B62DF3E3A131}" presName="centerShape" presStyleLbl="node0" presStyleIdx="0" presStyleCnt="1"/>
      <dgm:spPr/>
      <dgm:t>
        <a:bodyPr/>
        <a:lstStyle/>
        <a:p>
          <a:endParaRPr lang="ru-RU"/>
        </a:p>
      </dgm:t>
    </dgm:pt>
    <dgm:pt modelId="{60032285-DEF1-4684-A8E8-2EB7F1803C08}" type="pres">
      <dgm:prSet presAssocID="{A80F808F-2FFC-4C46-81C5-C67A280D61DF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9F9709EC-287C-41D6-A4A6-38DE3CAE5D2A}" type="pres">
      <dgm:prSet presAssocID="{48AB2D80-7709-4240-B8D4-45909B86F548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152FBE-205C-4698-A56D-0FF6A6872A86}" type="pres">
      <dgm:prSet presAssocID="{AD3FBB2C-B7F6-4AD8-8607-A8070A080F35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2E8A078-2012-4034-B3C7-807B3EEAB384}" type="pres">
      <dgm:prSet presAssocID="{743044C1-8B9F-4FD0-872D-E86A237839DB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B561FD-B8AB-4A74-A1DF-893BC6A7E84B}" type="pres">
      <dgm:prSet presAssocID="{37968D2A-3FBC-4C62-B6F2-C133F34A2ED8}" presName="parTrans" presStyleLbl="bgSibTrans2D1" presStyleIdx="2" presStyleCnt="3" custLinFactNeighborX="-7200" custLinFactNeighborY="1568"/>
      <dgm:spPr/>
      <dgm:t>
        <a:bodyPr/>
        <a:lstStyle/>
        <a:p>
          <a:endParaRPr lang="ru-RU"/>
        </a:p>
      </dgm:t>
    </dgm:pt>
    <dgm:pt modelId="{81935134-B263-4B51-9F72-49F64D3368F5}" type="pres">
      <dgm:prSet presAssocID="{4C30F97C-5442-4A79-92E5-806D18E0F4D4}" presName="node" presStyleLbl="node1" presStyleIdx="2" presStyleCnt="3" custScaleX="105058" custScaleY="1196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DFE6C4-475F-4C5C-B540-C0CDAF4AD414}" type="presOf" srcId="{37968D2A-3FBC-4C62-B6F2-C133F34A2ED8}" destId="{07B561FD-B8AB-4A74-A1DF-893BC6A7E84B}" srcOrd="0" destOrd="0" presId="urn:microsoft.com/office/officeart/2005/8/layout/radial4"/>
    <dgm:cxn modelId="{DA04472A-B328-4C32-89B9-28A711A0ED8D}" srcId="{69A82F0F-C4E5-4B93-8F10-B62DF3E3A131}" destId="{4C30F97C-5442-4A79-92E5-806D18E0F4D4}" srcOrd="2" destOrd="0" parTransId="{37968D2A-3FBC-4C62-B6F2-C133F34A2ED8}" sibTransId="{912CCD4A-689C-415E-A47A-05F3F7DD8298}"/>
    <dgm:cxn modelId="{778F3F86-D23C-40BA-97F3-132FF02E7D34}" srcId="{69A82F0F-C4E5-4B93-8F10-B62DF3E3A131}" destId="{743044C1-8B9F-4FD0-872D-E86A237839DB}" srcOrd="1" destOrd="0" parTransId="{AD3FBB2C-B7F6-4AD8-8607-A8070A080F35}" sibTransId="{785B5684-86D5-423A-8A94-1D74CF803826}"/>
    <dgm:cxn modelId="{8737C23B-38A1-4ED2-9328-1B4D4FD23C9C}" type="presOf" srcId="{69A82F0F-C4E5-4B93-8F10-B62DF3E3A131}" destId="{A283B82C-6A68-47E5-8041-5C50661E1436}" srcOrd="0" destOrd="0" presId="urn:microsoft.com/office/officeart/2005/8/layout/radial4"/>
    <dgm:cxn modelId="{801273EF-5B08-4024-8744-12090CA048A3}" srcId="{4E7F8806-3F2C-4450-B4E1-43F73AB20E98}" destId="{B7D9B1D1-1348-4FB7-BEF7-F867FFC338B2}" srcOrd="2" destOrd="0" parTransId="{87109742-342B-4E88-B171-844B202AFCA7}" sibTransId="{06A9C19D-A28D-49F1-AF97-86B33039A4B5}"/>
    <dgm:cxn modelId="{16C7B484-33BB-48F0-810C-C3CA789F74A7}" srcId="{4E7F8806-3F2C-4450-B4E1-43F73AB20E98}" destId="{17CBD2C8-20A0-46F0-BECF-0F55B8B32791}" srcOrd="1" destOrd="0" parTransId="{F559B66C-C8D3-4F7B-B8F7-98EDFBB3C186}" sibTransId="{A0FB8195-F69E-4685-8808-F7B150EF590E}"/>
    <dgm:cxn modelId="{E22D6FAA-DB3A-4877-A5D7-CCBBE057D38C}" srcId="{4E7F8806-3F2C-4450-B4E1-43F73AB20E98}" destId="{2A54B245-EA12-4AA7-93D8-6DCE4A7F77ED}" srcOrd="3" destOrd="0" parTransId="{4C420DA6-2FC0-4978-B7EA-964B5F4510EF}" sibTransId="{380156B0-1A03-44AF-A7A0-3F95DEE8D2E7}"/>
    <dgm:cxn modelId="{B7200C31-2682-4DF6-8C59-0094A38AB77D}" type="presOf" srcId="{AD3FBB2C-B7F6-4AD8-8607-A8070A080F35}" destId="{7B152FBE-205C-4698-A56D-0FF6A6872A86}" srcOrd="0" destOrd="0" presId="urn:microsoft.com/office/officeart/2005/8/layout/radial4"/>
    <dgm:cxn modelId="{7CBB46AA-E37C-4582-AFC0-7F4F8EEB7C75}" type="presOf" srcId="{4E7F8806-3F2C-4450-B4E1-43F73AB20E98}" destId="{9D9FBBFC-5EDD-4E27-9E28-0F73E4D3762A}" srcOrd="0" destOrd="0" presId="urn:microsoft.com/office/officeart/2005/8/layout/radial4"/>
    <dgm:cxn modelId="{7BE142B2-C829-4363-81A1-4EA0CC14316A}" type="presOf" srcId="{48AB2D80-7709-4240-B8D4-45909B86F548}" destId="{9F9709EC-287C-41D6-A4A6-38DE3CAE5D2A}" srcOrd="0" destOrd="0" presId="urn:microsoft.com/office/officeart/2005/8/layout/radial4"/>
    <dgm:cxn modelId="{F527379E-5A0E-40B0-B075-83B6D670CED2}" srcId="{4E7F8806-3F2C-4450-B4E1-43F73AB20E98}" destId="{69A82F0F-C4E5-4B93-8F10-B62DF3E3A131}" srcOrd="0" destOrd="0" parTransId="{3D7E7338-3AFA-4049-8473-22F4A43FA67B}" sibTransId="{45F318FC-9B2C-447B-AAD1-B6AB78CDBF77}"/>
    <dgm:cxn modelId="{063A91DC-BBF8-4352-B1C4-83028DF6AB19}" type="presOf" srcId="{4C30F97C-5442-4A79-92E5-806D18E0F4D4}" destId="{81935134-B263-4B51-9F72-49F64D3368F5}" srcOrd="0" destOrd="0" presId="urn:microsoft.com/office/officeart/2005/8/layout/radial4"/>
    <dgm:cxn modelId="{80CD2457-4B3E-4009-BD85-E1458EB889EF}" srcId="{69A82F0F-C4E5-4B93-8F10-B62DF3E3A131}" destId="{48AB2D80-7709-4240-B8D4-45909B86F548}" srcOrd="0" destOrd="0" parTransId="{A80F808F-2FFC-4C46-81C5-C67A280D61DF}" sibTransId="{AE77C8A2-8E1B-46DF-8C42-03C2441A678D}"/>
    <dgm:cxn modelId="{87E17624-F020-4607-932D-305EA454794C}" type="presOf" srcId="{743044C1-8B9F-4FD0-872D-E86A237839DB}" destId="{C2E8A078-2012-4034-B3C7-807B3EEAB384}" srcOrd="0" destOrd="0" presId="urn:microsoft.com/office/officeart/2005/8/layout/radial4"/>
    <dgm:cxn modelId="{19088193-976A-4AD4-8619-2C6D4ECFED30}" type="presOf" srcId="{A80F808F-2FFC-4C46-81C5-C67A280D61DF}" destId="{60032285-DEF1-4684-A8E8-2EB7F1803C08}" srcOrd="0" destOrd="0" presId="urn:microsoft.com/office/officeart/2005/8/layout/radial4"/>
    <dgm:cxn modelId="{F5C1C4D9-6759-4B81-BAFC-7E56BDAC232D}" type="presParOf" srcId="{9D9FBBFC-5EDD-4E27-9E28-0F73E4D3762A}" destId="{A283B82C-6A68-47E5-8041-5C50661E1436}" srcOrd="0" destOrd="0" presId="urn:microsoft.com/office/officeart/2005/8/layout/radial4"/>
    <dgm:cxn modelId="{8C25D47C-692D-4043-9241-DDF86660589B}" type="presParOf" srcId="{9D9FBBFC-5EDD-4E27-9E28-0F73E4D3762A}" destId="{60032285-DEF1-4684-A8E8-2EB7F1803C08}" srcOrd="1" destOrd="0" presId="urn:microsoft.com/office/officeart/2005/8/layout/radial4"/>
    <dgm:cxn modelId="{4FCFE992-C1D9-4171-B91A-DC074592DCB1}" type="presParOf" srcId="{9D9FBBFC-5EDD-4E27-9E28-0F73E4D3762A}" destId="{9F9709EC-287C-41D6-A4A6-38DE3CAE5D2A}" srcOrd="2" destOrd="0" presId="urn:microsoft.com/office/officeart/2005/8/layout/radial4"/>
    <dgm:cxn modelId="{15D01D3D-BB9F-417F-80AA-A378ED9417F6}" type="presParOf" srcId="{9D9FBBFC-5EDD-4E27-9E28-0F73E4D3762A}" destId="{7B152FBE-205C-4698-A56D-0FF6A6872A86}" srcOrd="3" destOrd="0" presId="urn:microsoft.com/office/officeart/2005/8/layout/radial4"/>
    <dgm:cxn modelId="{6F31CC7C-600B-43C0-8072-E97065311515}" type="presParOf" srcId="{9D9FBBFC-5EDD-4E27-9E28-0F73E4D3762A}" destId="{C2E8A078-2012-4034-B3C7-807B3EEAB384}" srcOrd="4" destOrd="0" presId="urn:microsoft.com/office/officeart/2005/8/layout/radial4"/>
    <dgm:cxn modelId="{202DDAA8-9234-4054-BBBA-D9052758239E}" type="presParOf" srcId="{9D9FBBFC-5EDD-4E27-9E28-0F73E4D3762A}" destId="{07B561FD-B8AB-4A74-A1DF-893BC6A7E84B}" srcOrd="5" destOrd="0" presId="urn:microsoft.com/office/officeart/2005/8/layout/radial4"/>
    <dgm:cxn modelId="{2EB48BBA-2FF7-4036-AEAF-A72C59D6440B}" type="presParOf" srcId="{9D9FBBFC-5EDD-4E27-9E28-0F73E4D3762A}" destId="{81935134-B263-4B51-9F72-49F64D3368F5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83B82C-6A68-47E5-8041-5C50661E1436}">
      <dsp:nvSpPr>
        <dsp:cNvPr id="0" name=""/>
        <dsp:cNvSpPr/>
      </dsp:nvSpPr>
      <dsp:spPr>
        <a:xfrm>
          <a:off x="2361157" y="2346827"/>
          <a:ext cx="1762269" cy="1762269"/>
        </a:xfrm>
        <a:prstGeom prst="ellipse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 cap="none" spc="0">
              <a:ln w="12700">
                <a:solidFill>
                  <a:srgbClr val="4F81BD">
                    <a:lumMod val="60000"/>
                    <a:lumOff val="40000"/>
                  </a:srgbClr>
                </a:solidFill>
                <a:prstDash val="solid"/>
              </a:ln>
              <a:solidFill>
                <a:sysClr val="window" lastClr="FFFFFF"/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latin typeface="Calibri"/>
              <a:ea typeface="+mn-ea"/>
              <a:cs typeface="+mn-cs"/>
            </a:rPr>
            <a:t>Доходы федерального бюджета.</a:t>
          </a:r>
        </a:p>
      </dsp:txBody>
      <dsp:txXfrm>
        <a:off x="2619235" y="2604905"/>
        <a:ext cx="1246113" cy="1246113"/>
      </dsp:txXfrm>
    </dsp:sp>
    <dsp:sp modelId="{60032285-DEF1-4684-A8E8-2EB7F1803C08}">
      <dsp:nvSpPr>
        <dsp:cNvPr id="0" name=""/>
        <dsp:cNvSpPr/>
      </dsp:nvSpPr>
      <dsp:spPr>
        <a:xfrm rot="12900000">
          <a:off x="1005647" y="1964766"/>
          <a:ext cx="1582511" cy="50224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F9709EC-287C-41D6-A4A6-38DE3CAE5D2A}">
      <dsp:nvSpPr>
        <dsp:cNvPr id="0" name=""/>
        <dsp:cNvSpPr/>
      </dsp:nvSpPr>
      <dsp:spPr>
        <a:xfrm>
          <a:off x="311666" y="1092381"/>
          <a:ext cx="1674156" cy="133932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cap="none" spc="0" baseline="0">
              <a:ln w="12700">
                <a:solidFill>
                  <a:srgbClr val="4F81BD">
                    <a:lumMod val="60000"/>
                    <a:lumOff val="40000"/>
                  </a:srgbClr>
                </a:solidFill>
                <a:prstDash val="solid"/>
              </a:ln>
              <a:solidFill>
                <a:sysClr val="window" lastClr="FFFFFF"/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  <a:reflection blurRad="6350" stA="55000" endA="300" endPos="45500" dir="5400000" sy="-100000" algn="bl" rotWithShape="0"/>
              </a:effectLst>
              <a:latin typeface="Calibri"/>
              <a:ea typeface="+mn-ea"/>
              <a:cs typeface="+mn-cs"/>
            </a:rPr>
            <a:t>Налоговые доходы( налоги на прибыль, имущество,совокупный доход и т.д.)</a:t>
          </a:r>
        </a:p>
      </dsp:txBody>
      <dsp:txXfrm>
        <a:off x="350893" y="1131608"/>
        <a:ext cx="1595702" cy="1260870"/>
      </dsp:txXfrm>
    </dsp:sp>
    <dsp:sp modelId="{7B152FBE-205C-4698-A56D-0FF6A6872A86}">
      <dsp:nvSpPr>
        <dsp:cNvPr id="0" name=""/>
        <dsp:cNvSpPr/>
      </dsp:nvSpPr>
      <dsp:spPr>
        <a:xfrm rot="16200000">
          <a:off x="2451036" y="1212344"/>
          <a:ext cx="1582511" cy="50224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E8A078-2012-4034-B3C7-807B3EEAB384}">
      <dsp:nvSpPr>
        <dsp:cNvPr id="0" name=""/>
        <dsp:cNvSpPr/>
      </dsp:nvSpPr>
      <dsp:spPr>
        <a:xfrm>
          <a:off x="2405214" y="2549"/>
          <a:ext cx="1674156" cy="133932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5625132"/>
                <a:satOff val="-8440"/>
                <a:lumOff val="-1373"/>
                <a:alphaOff val="0"/>
                <a:shade val="51000"/>
                <a:satMod val="130000"/>
              </a:srgbClr>
            </a:gs>
            <a:gs pos="80000">
              <a:srgbClr val="9BBB59">
                <a:hueOff val="5625132"/>
                <a:satOff val="-8440"/>
                <a:lumOff val="-1373"/>
                <a:alphaOff val="0"/>
                <a:shade val="93000"/>
                <a:satMod val="130000"/>
              </a:srgbClr>
            </a:gs>
            <a:gs pos="100000">
              <a:srgbClr val="9BBB59">
                <a:hueOff val="5625132"/>
                <a:satOff val="-8440"/>
                <a:lumOff val="-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cap="none" spc="0" baseline="0">
              <a:ln w="12700">
                <a:solidFill>
                  <a:srgbClr val="4F81BD">
                    <a:lumMod val="60000"/>
                    <a:lumOff val="40000"/>
                  </a:srgbClr>
                </a:solidFill>
                <a:prstDash val="solid"/>
              </a:ln>
              <a:solidFill>
                <a:sysClr val="window" lastClr="FFFFFF"/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latin typeface="Calibri"/>
              <a:ea typeface="+mn-ea"/>
              <a:cs typeface="+mn-cs"/>
            </a:rPr>
            <a:t>Неналоговые доходы( штрафы, санкции, административные платежи и сборы, доходы от оказания платных услуг и пр.)</a:t>
          </a:r>
        </a:p>
      </dsp:txBody>
      <dsp:txXfrm>
        <a:off x="2444441" y="41776"/>
        <a:ext cx="1595702" cy="1260870"/>
      </dsp:txXfrm>
    </dsp:sp>
    <dsp:sp modelId="{07B561FD-B8AB-4A74-A1DF-893BC6A7E84B}">
      <dsp:nvSpPr>
        <dsp:cNvPr id="0" name=""/>
        <dsp:cNvSpPr/>
      </dsp:nvSpPr>
      <dsp:spPr>
        <a:xfrm rot="19500000">
          <a:off x="3782484" y="1972641"/>
          <a:ext cx="1582511" cy="50224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1935134-B263-4B51-9F72-49F64D3368F5}">
      <dsp:nvSpPr>
        <dsp:cNvPr id="0" name=""/>
        <dsp:cNvSpPr/>
      </dsp:nvSpPr>
      <dsp:spPr>
        <a:xfrm>
          <a:off x="4456423" y="960498"/>
          <a:ext cx="1758834" cy="160309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BB59">
                <a:hueOff val="11250264"/>
                <a:satOff val="-16880"/>
                <a:lumOff val="-2745"/>
                <a:alphaOff val="0"/>
                <a:shade val="51000"/>
                <a:satMod val="130000"/>
              </a:srgbClr>
            </a:gs>
            <a:gs pos="80000">
              <a:srgbClr val="9BBB59">
                <a:hueOff val="11250264"/>
                <a:satOff val="-16880"/>
                <a:lumOff val="-2745"/>
                <a:alphaOff val="0"/>
                <a:shade val="93000"/>
                <a:satMod val="130000"/>
              </a:srgbClr>
            </a:gs>
            <a:gs pos="100000">
              <a:srgbClr val="9BBB59">
                <a:hueOff val="11250264"/>
                <a:satOff val="-16880"/>
                <a:lumOff val="-274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cap="none" spc="0" baseline="0">
              <a:ln w="12700">
                <a:solidFill>
                  <a:srgbClr val="4F81BD">
                    <a:lumMod val="60000"/>
                    <a:lumOff val="40000"/>
                  </a:srgbClr>
                </a:solidFill>
                <a:prstDash val="solid"/>
              </a:ln>
              <a:solidFill>
                <a:sysClr val="window" lastClr="FFFFFF"/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latin typeface="Calibri"/>
              <a:ea typeface="+mn-ea"/>
              <a:cs typeface="+mn-cs"/>
            </a:rPr>
            <a:t>Безвозмездные поступления( от нерезидентов,от государственных(муниципальных) организаций, возврат остаткох субсидий,субвенций и иных межбюджетных трансфертов и пр.)</a:t>
          </a:r>
        </a:p>
      </dsp:txBody>
      <dsp:txXfrm>
        <a:off x="4503376" y="1007451"/>
        <a:ext cx="1664928" cy="15091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Але09</b:Tag>
    <b:SourceType>Book</b:SourceType>
    <b:Guid>{1D4B4B7A-EFE1-41B4-BA69-FF81DCC9A669}</b:Guid>
    <b:Author>
      <b:Author>
        <b:NameList>
          <b:Person>
            <b:Last>Алесандров И.М.</b:Last>
            <b:First>Субботина</b:First>
            <b:Middle>О.В.</b:Middle>
          </b:Person>
        </b:NameList>
      </b:Author>
    </b:Author>
    <b:Title>Бюджетная Система Российской Федерации</b:Title>
    <b:Year>2009</b:Year>
    <b:City>Москва</b:City>
    <b:Publisher>Издательско-торговая корпорация "Дашков и К"</b:Publisher>
    <b:RefOrder>1</b:RefOrder>
  </b:Source>
</b:Sources>
</file>

<file path=customXml/itemProps1.xml><?xml version="1.0" encoding="utf-8"?>
<ds:datastoreItem xmlns:ds="http://schemas.openxmlformats.org/officeDocument/2006/customXml" ds:itemID="{EE846416-F771-47EC-B6D0-B304EB65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25</Pages>
  <Words>3500</Words>
  <Characters>19956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445</cp:revision>
  <dcterms:created xsi:type="dcterms:W3CDTF">2017-03-11T10:05:00Z</dcterms:created>
  <dcterms:modified xsi:type="dcterms:W3CDTF">2017-04-23T05:54:00Z</dcterms:modified>
</cp:coreProperties>
</file>