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27280" w14:textId="61D694BA" w:rsidR="00B3201C" w:rsidRDefault="00125579" w:rsidP="00B3201C">
      <w:pPr>
        <w:spacing w:line="36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                                           </w:t>
      </w:r>
      <w:r w:rsidR="007F7AD5">
        <w:rPr>
          <w:rFonts w:ascii="Times New Roman" w:hAnsi="Times New Roman" w:cs="Times New Roman"/>
          <w:b/>
          <w:bCs/>
          <w:i/>
          <w:iCs/>
          <w:sz w:val="28"/>
          <w:szCs w:val="28"/>
        </w:rPr>
        <w:t xml:space="preserve">          </w:t>
      </w:r>
      <w:r w:rsidR="00B3201C" w:rsidRPr="00B3201C">
        <w:rPr>
          <w:rFonts w:ascii="Times New Roman" w:hAnsi="Times New Roman" w:cs="Times New Roman"/>
          <w:b/>
          <w:bCs/>
          <w:i/>
          <w:iCs/>
          <w:sz w:val="36"/>
          <w:szCs w:val="36"/>
        </w:rPr>
        <w:t>Введение</w:t>
      </w:r>
    </w:p>
    <w:p w14:paraId="48E1DC30" w14:textId="19EB2CFA" w:rsidR="00CF1EC9" w:rsidRDefault="00453CE8" w:rsidP="00DF71A6">
      <w:pPr>
        <w:spacing w:line="360" w:lineRule="auto"/>
        <w:jc w:val="both"/>
        <w:rPr>
          <w:rFonts w:ascii="Times New Roman" w:hAnsi="Times New Roman" w:cs="Times New Roman"/>
          <w:sz w:val="28"/>
          <w:szCs w:val="28"/>
        </w:rPr>
      </w:pPr>
      <w:r w:rsidRPr="00453CE8">
        <w:rPr>
          <w:rFonts w:ascii="Times New Roman" w:hAnsi="Times New Roman" w:cs="Times New Roman"/>
          <w:sz w:val="28"/>
          <w:szCs w:val="28"/>
        </w:rPr>
        <w:t xml:space="preserve">Как свидетельствуют правоведы, объяснение сторон исключительно важны для выяснения обстоятельств по делам, подведомственным судам общей юрисдикции, а именно-по всем видам семейных, трудовых, жилищных и некоторых других споров, вытекающих из гражданских правоотношений. Однако оценивая их регламентацию в действующих процессуальных кодексах можно заметить что она далеко не безупречно. Можно говорить о том что, объяснение сторон в известной степени не проработанности этой проблематике юридической доктрине, вследствие чего Некоторые из до сих пор предполагаемых правоведения концепции, а также из введённых законодателем новелла оторваны от правоприменения. в связи с этим обращаться на себя внимание несколько вопросов имеющий важное практическое значение. Это, во-первых, расхождение в терминологии, используемые в ГПК РФ в различных его разделах, а также в АПК РФ; вторых, новелла части </w:t>
      </w:r>
      <w:r w:rsidR="00125579">
        <w:rPr>
          <w:rFonts w:ascii="Times New Roman" w:hAnsi="Times New Roman" w:cs="Times New Roman"/>
          <w:sz w:val="28"/>
          <w:szCs w:val="28"/>
        </w:rPr>
        <w:t>1</w:t>
      </w:r>
      <w:r w:rsidRPr="00453CE8">
        <w:rPr>
          <w:rFonts w:ascii="Times New Roman" w:hAnsi="Times New Roman" w:cs="Times New Roman"/>
          <w:sz w:val="28"/>
          <w:szCs w:val="28"/>
        </w:rPr>
        <w:t xml:space="preserve"> статьи 68 ГПК РФ, а также проблема доказательства назначение оценки объяснений сторон</w:t>
      </w:r>
      <w:r w:rsidR="00125579">
        <w:rPr>
          <w:rFonts w:ascii="Times New Roman" w:hAnsi="Times New Roman" w:cs="Times New Roman"/>
          <w:sz w:val="28"/>
          <w:szCs w:val="28"/>
        </w:rPr>
        <w:t>.</w:t>
      </w:r>
    </w:p>
    <w:p w14:paraId="0F30E8DB" w14:textId="1CE99ABC" w:rsidR="00DF71A6" w:rsidRDefault="00DF71A6" w:rsidP="00DF71A6">
      <w:pPr>
        <w:spacing w:line="360" w:lineRule="auto"/>
        <w:jc w:val="both"/>
        <w:rPr>
          <w:rFonts w:ascii="Times New Roman" w:hAnsi="Times New Roman" w:cs="Times New Roman"/>
          <w:sz w:val="28"/>
          <w:szCs w:val="28"/>
        </w:rPr>
      </w:pPr>
      <w:r w:rsidRPr="00DF71A6">
        <w:rPr>
          <w:rFonts w:ascii="Times New Roman" w:hAnsi="Times New Roman" w:cs="Times New Roman"/>
          <w:sz w:val="28"/>
          <w:szCs w:val="28"/>
        </w:rPr>
        <w:t>Цель</w:t>
      </w:r>
      <w:r w:rsidR="00EE75FA">
        <w:rPr>
          <w:rFonts w:ascii="Times New Roman" w:hAnsi="Times New Roman" w:cs="Times New Roman"/>
          <w:sz w:val="28"/>
          <w:szCs w:val="28"/>
        </w:rPr>
        <w:t xml:space="preserve">: </w:t>
      </w:r>
      <w:r w:rsidRPr="00DF71A6">
        <w:rPr>
          <w:rFonts w:ascii="Times New Roman" w:hAnsi="Times New Roman" w:cs="Times New Roman"/>
          <w:sz w:val="28"/>
          <w:szCs w:val="28"/>
        </w:rPr>
        <w:t>анализ норм законодательства, практики его применения, теории об объяснениях сторон и третьих лиц как средстве доказывания.</w:t>
      </w:r>
    </w:p>
    <w:p w14:paraId="5F3FAA34" w14:textId="44209616" w:rsidR="00DF71A6" w:rsidRDefault="00EE75FA" w:rsidP="00DF71A6">
      <w:pPr>
        <w:spacing w:line="360" w:lineRule="auto"/>
        <w:jc w:val="both"/>
        <w:rPr>
          <w:rFonts w:ascii="Times New Roman" w:hAnsi="Times New Roman" w:cs="Times New Roman"/>
          <w:sz w:val="28"/>
          <w:szCs w:val="28"/>
        </w:rPr>
      </w:pPr>
      <w:r>
        <w:rPr>
          <w:rFonts w:ascii="Times New Roman" w:hAnsi="Times New Roman" w:cs="Times New Roman"/>
          <w:sz w:val="28"/>
          <w:szCs w:val="28"/>
        </w:rPr>
        <w:t>Задачи: -Изучить общую характеристику объяснении сторон и третьих лиц</w:t>
      </w:r>
    </w:p>
    <w:p w14:paraId="28717E2F" w14:textId="77777777" w:rsidR="00EE75FA" w:rsidRDefault="00EE75FA" w:rsidP="00DF71A6">
      <w:pPr>
        <w:spacing w:line="360" w:lineRule="auto"/>
        <w:jc w:val="both"/>
        <w:rPr>
          <w:rFonts w:ascii="Times New Roman" w:hAnsi="Times New Roman" w:cs="Times New Roman"/>
          <w:sz w:val="28"/>
          <w:szCs w:val="28"/>
        </w:rPr>
      </w:pPr>
      <w:r>
        <w:rPr>
          <w:rFonts w:ascii="Times New Roman" w:hAnsi="Times New Roman" w:cs="Times New Roman"/>
          <w:sz w:val="28"/>
          <w:szCs w:val="28"/>
        </w:rPr>
        <w:t>-Выявить значение  доказательств</w:t>
      </w:r>
    </w:p>
    <w:p w14:paraId="25029D21" w14:textId="77777777" w:rsidR="00EE75FA" w:rsidRDefault="00EE75FA" w:rsidP="00DF71A6">
      <w:pPr>
        <w:spacing w:line="360" w:lineRule="auto"/>
        <w:jc w:val="both"/>
        <w:rPr>
          <w:rFonts w:ascii="Times New Roman" w:hAnsi="Times New Roman" w:cs="Times New Roman"/>
          <w:sz w:val="28"/>
          <w:szCs w:val="28"/>
        </w:rPr>
      </w:pPr>
      <w:r>
        <w:rPr>
          <w:rFonts w:ascii="Times New Roman" w:hAnsi="Times New Roman" w:cs="Times New Roman"/>
          <w:sz w:val="28"/>
          <w:szCs w:val="28"/>
        </w:rPr>
        <w:t>-Определить характеристику видам  объяснений сторон и третьих лиц</w:t>
      </w:r>
    </w:p>
    <w:p w14:paraId="7052BC79" w14:textId="77777777" w:rsidR="00EE75FA" w:rsidRDefault="00EE75FA" w:rsidP="00DF71A6">
      <w:pPr>
        <w:spacing w:line="360" w:lineRule="auto"/>
        <w:jc w:val="both"/>
        <w:rPr>
          <w:rFonts w:ascii="Times New Roman" w:hAnsi="Times New Roman" w:cs="Times New Roman"/>
          <w:sz w:val="28"/>
          <w:szCs w:val="28"/>
        </w:rPr>
      </w:pPr>
      <w:r>
        <w:rPr>
          <w:rFonts w:ascii="Times New Roman" w:hAnsi="Times New Roman" w:cs="Times New Roman"/>
          <w:sz w:val="28"/>
          <w:szCs w:val="28"/>
        </w:rPr>
        <w:t>-Охарактеризовать порядок  исследования  и оценки объяснений сторон и третьих лиц.</w:t>
      </w:r>
    </w:p>
    <w:p w14:paraId="102A5ABF" w14:textId="502E1765" w:rsidR="00FD433C" w:rsidRPr="00FD0E77" w:rsidRDefault="00FD433C">
      <w:pPr>
        <w:spacing w:line="360" w:lineRule="auto"/>
        <w:jc w:val="both"/>
        <w:rPr>
          <w:rFonts w:ascii="Times New Roman" w:hAnsi="Times New Roman" w:cs="Times New Roman"/>
          <w:sz w:val="28"/>
          <w:szCs w:val="28"/>
        </w:rPr>
      </w:pPr>
      <w:r w:rsidRPr="00FD433C">
        <w:rPr>
          <w:rFonts w:ascii="Times New Roman" w:hAnsi="Times New Roman" w:cs="Times New Roman"/>
          <w:sz w:val="28"/>
          <w:szCs w:val="28"/>
        </w:rPr>
        <w:t>При написании курсовой работы были использованы учебники, учебные пособия и монографии таких авторов</w:t>
      </w:r>
      <w:r w:rsidR="00FA492A">
        <w:rPr>
          <w:rFonts w:ascii="Times New Roman" w:hAnsi="Times New Roman" w:cs="Times New Roman"/>
          <w:sz w:val="28"/>
          <w:szCs w:val="28"/>
        </w:rPr>
        <w:t xml:space="preserve">, как </w:t>
      </w:r>
      <w:proofErr w:type="spellStart"/>
      <w:r w:rsidR="00FA492A" w:rsidRPr="00FA492A">
        <w:rPr>
          <w:rFonts w:ascii="Times New Roman" w:hAnsi="Times New Roman" w:cs="Times New Roman"/>
          <w:sz w:val="28"/>
          <w:szCs w:val="28"/>
        </w:rPr>
        <w:t>Треушников</w:t>
      </w:r>
      <w:proofErr w:type="spellEnd"/>
      <w:r w:rsidR="00FA492A" w:rsidRPr="00FA492A">
        <w:rPr>
          <w:rFonts w:ascii="Times New Roman" w:hAnsi="Times New Roman" w:cs="Times New Roman"/>
          <w:sz w:val="28"/>
          <w:szCs w:val="28"/>
        </w:rPr>
        <w:t xml:space="preserve"> М.К. «Судебные доказательства: Монография»</w:t>
      </w:r>
      <w:r w:rsidR="00FA492A">
        <w:rPr>
          <w:rFonts w:ascii="Times New Roman" w:hAnsi="Times New Roman" w:cs="Times New Roman"/>
          <w:sz w:val="28"/>
          <w:szCs w:val="28"/>
        </w:rPr>
        <w:t>,</w:t>
      </w:r>
      <w:r w:rsidR="00FA492A" w:rsidRPr="00FA492A">
        <w:t xml:space="preserve"> </w:t>
      </w:r>
      <w:r w:rsidR="00FA492A" w:rsidRPr="00FA492A">
        <w:rPr>
          <w:rFonts w:ascii="Times New Roman" w:hAnsi="Times New Roman" w:cs="Times New Roman"/>
          <w:sz w:val="28"/>
          <w:szCs w:val="28"/>
        </w:rPr>
        <w:t>Ярков В.В. «Гражданский процесс»</w:t>
      </w:r>
      <w:r w:rsidR="00FA492A">
        <w:rPr>
          <w:rFonts w:ascii="Times New Roman" w:hAnsi="Times New Roman" w:cs="Times New Roman"/>
          <w:sz w:val="28"/>
          <w:szCs w:val="28"/>
        </w:rPr>
        <w:t>,</w:t>
      </w:r>
      <w:r w:rsidR="00FA492A" w:rsidRPr="00FA492A">
        <w:t xml:space="preserve"> </w:t>
      </w:r>
      <w:r w:rsidR="00FA492A" w:rsidRPr="00FA492A">
        <w:rPr>
          <w:rFonts w:ascii="Times New Roman" w:hAnsi="Times New Roman" w:cs="Times New Roman"/>
          <w:sz w:val="28"/>
          <w:szCs w:val="28"/>
        </w:rPr>
        <w:t>Зайцев И. М. «Правовые фикции в гражданском процессе</w:t>
      </w:r>
      <w:r w:rsidR="00FA492A">
        <w:rPr>
          <w:rFonts w:ascii="Times New Roman" w:hAnsi="Times New Roman" w:cs="Times New Roman"/>
          <w:sz w:val="28"/>
          <w:szCs w:val="28"/>
        </w:rPr>
        <w:t>»</w:t>
      </w:r>
      <w:r w:rsidR="009A65EA">
        <w:rPr>
          <w:rFonts w:ascii="Times New Roman" w:hAnsi="Times New Roman" w:cs="Times New Roman"/>
          <w:sz w:val="28"/>
          <w:szCs w:val="28"/>
        </w:rPr>
        <w:t>,</w:t>
      </w:r>
      <w:r w:rsidR="009A65EA" w:rsidRPr="009A65EA">
        <w:t xml:space="preserve"> </w:t>
      </w:r>
      <w:r w:rsidR="009A65EA" w:rsidRPr="009A65EA">
        <w:rPr>
          <w:rFonts w:ascii="Times New Roman" w:hAnsi="Times New Roman" w:cs="Times New Roman"/>
          <w:sz w:val="28"/>
          <w:szCs w:val="28"/>
        </w:rPr>
        <w:t>Зайцев И. М. «Правовые фикции в гражданском процессе</w:t>
      </w:r>
      <w:r w:rsidR="009A65EA">
        <w:rPr>
          <w:rFonts w:ascii="Times New Roman" w:hAnsi="Times New Roman" w:cs="Times New Roman"/>
          <w:sz w:val="28"/>
          <w:szCs w:val="28"/>
        </w:rPr>
        <w:t>» и д</w:t>
      </w:r>
      <w:r w:rsidR="00125579">
        <w:rPr>
          <w:rFonts w:ascii="Times New Roman" w:hAnsi="Times New Roman" w:cs="Times New Roman"/>
          <w:sz w:val="28"/>
          <w:szCs w:val="28"/>
        </w:rPr>
        <w:t>р.</w:t>
      </w:r>
    </w:p>
    <w:p w14:paraId="43E80CE1" w14:textId="729423BE" w:rsidR="00FD433C" w:rsidRDefault="00FD433C">
      <w:pPr>
        <w:spacing w:line="360" w:lineRule="auto"/>
        <w:jc w:val="both"/>
        <w:rPr>
          <w:rFonts w:ascii="Times New Roman" w:hAnsi="Times New Roman" w:cs="Times New Roman"/>
          <w:b/>
          <w:bCs/>
          <w:i/>
          <w:iCs/>
          <w:sz w:val="36"/>
          <w:szCs w:val="36"/>
        </w:rPr>
      </w:pPr>
      <w:r>
        <w:rPr>
          <w:rFonts w:ascii="Times New Roman" w:hAnsi="Times New Roman" w:cs="Times New Roman"/>
          <w:b/>
          <w:bCs/>
          <w:i/>
          <w:iCs/>
          <w:sz w:val="36"/>
          <w:szCs w:val="36"/>
        </w:rPr>
        <w:lastRenderedPageBreak/>
        <w:t xml:space="preserve">                                    </w:t>
      </w:r>
      <w:r w:rsidR="00234F02">
        <w:rPr>
          <w:rFonts w:ascii="Times New Roman" w:hAnsi="Times New Roman" w:cs="Times New Roman"/>
          <w:b/>
          <w:bCs/>
          <w:i/>
          <w:iCs/>
          <w:sz w:val="36"/>
          <w:szCs w:val="36"/>
        </w:rPr>
        <w:t xml:space="preserve">    </w:t>
      </w:r>
      <w:r>
        <w:rPr>
          <w:rFonts w:ascii="Times New Roman" w:hAnsi="Times New Roman" w:cs="Times New Roman"/>
          <w:b/>
          <w:bCs/>
          <w:i/>
          <w:iCs/>
          <w:sz w:val="36"/>
          <w:szCs w:val="36"/>
        </w:rPr>
        <w:t xml:space="preserve">  Глава 1</w:t>
      </w:r>
    </w:p>
    <w:p w14:paraId="275724D7" w14:textId="1E471544" w:rsidR="0034360D" w:rsidRDefault="0034360D" w:rsidP="00976237">
      <w:pPr>
        <w:spacing w:line="360" w:lineRule="auto"/>
        <w:jc w:val="center"/>
        <w:rPr>
          <w:rFonts w:ascii="Times New Roman" w:hAnsi="Times New Roman" w:cs="Times New Roman"/>
          <w:b/>
          <w:bCs/>
          <w:i/>
          <w:iCs/>
          <w:sz w:val="36"/>
          <w:szCs w:val="36"/>
        </w:rPr>
      </w:pPr>
      <w:r>
        <w:rPr>
          <w:rFonts w:ascii="Times New Roman" w:hAnsi="Times New Roman" w:cs="Times New Roman"/>
          <w:b/>
          <w:bCs/>
          <w:i/>
          <w:iCs/>
          <w:sz w:val="36"/>
          <w:szCs w:val="36"/>
        </w:rPr>
        <w:t>Объяснения и виды объяснений сторон и третьих лиц</w:t>
      </w:r>
      <w:r w:rsidR="007E0E68">
        <w:rPr>
          <w:rFonts w:ascii="Times New Roman" w:hAnsi="Times New Roman" w:cs="Times New Roman"/>
          <w:b/>
          <w:bCs/>
          <w:i/>
          <w:iCs/>
          <w:sz w:val="36"/>
          <w:szCs w:val="36"/>
        </w:rPr>
        <w:t xml:space="preserve"> в </w:t>
      </w:r>
      <w:r w:rsidR="00976237">
        <w:rPr>
          <w:rFonts w:ascii="Times New Roman" w:hAnsi="Times New Roman" w:cs="Times New Roman"/>
          <w:b/>
          <w:bCs/>
          <w:i/>
          <w:iCs/>
          <w:sz w:val="36"/>
          <w:szCs w:val="36"/>
        </w:rPr>
        <w:t>гражданском процессе .</w:t>
      </w:r>
    </w:p>
    <w:p w14:paraId="7BE8C9B1" w14:textId="79CC2292" w:rsidR="003F2F87" w:rsidRDefault="003F2F87">
      <w:pPr>
        <w:spacing w:line="360" w:lineRule="auto"/>
        <w:jc w:val="both"/>
        <w:rPr>
          <w:rFonts w:ascii="Times New Roman" w:hAnsi="Times New Roman" w:cs="Times New Roman"/>
          <w:sz w:val="28"/>
          <w:szCs w:val="28"/>
        </w:rPr>
      </w:pPr>
      <w:r w:rsidRPr="003F2F87">
        <w:rPr>
          <w:rFonts w:ascii="Times New Roman" w:hAnsi="Times New Roman" w:cs="Times New Roman"/>
          <w:sz w:val="28"/>
          <w:szCs w:val="28"/>
        </w:rPr>
        <w:t xml:space="preserve">Рассмотрение гражданских дел в судах Российской Федерации осуществляется по правилам, установленным Гражданским процессуальным кодексом РФ </w:t>
      </w:r>
      <w:r>
        <w:rPr>
          <w:rFonts w:ascii="Times New Roman" w:hAnsi="Times New Roman" w:cs="Times New Roman"/>
          <w:sz w:val="28"/>
          <w:szCs w:val="28"/>
        </w:rPr>
        <w:t>.</w:t>
      </w:r>
      <w:r w:rsidRPr="003F2F87">
        <w:rPr>
          <w:rFonts w:ascii="Times New Roman" w:hAnsi="Times New Roman" w:cs="Times New Roman"/>
          <w:sz w:val="28"/>
          <w:szCs w:val="28"/>
        </w:rPr>
        <w:t xml:space="preserve">В качестве первичного и важнейшего условия правосудия М.К. </w:t>
      </w:r>
      <w:proofErr w:type="spellStart"/>
      <w:r w:rsidRPr="003F2F87">
        <w:rPr>
          <w:rFonts w:ascii="Times New Roman" w:hAnsi="Times New Roman" w:cs="Times New Roman"/>
          <w:sz w:val="28"/>
          <w:szCs w:val="28"/>
        </w:rPr>
        <w:t>Треушников</w:t>
      </w:r>
      <w:proofErr w:type="spellEnd"/>
      <w:r w:rsidRPr="003F2F87">
        <w:rPr>
          <w:rFonts w:ascii="Times New Roman" w:hAnsi="Times New Roman" w:cs="Times New Roman"/>
          <w:sz w:val="28"/>
          <w:szCs w:val="28"/>
        </w:rPr>
        <w:t xml:space="preserve"> выделяет необходимость установления судом фактических обстоятельств, имевших место до обращения в суд заинтересованным лицом </w:t>
      </w:r>
      <w:r>
        <w:rPr>
          <w:rStyle w:val="aa"/>
          <w:rFonts w:ascii="Times New Roman" w:hAnsi="Times New Roman" w:cs="Times New Roman"/>
          <w:sz w:val="28"/>
          <w:szCs w:val="28"/>
        </w:rPr>
        <w:footnoteReference w:id="1"/>
      </w:r>
      <w:r w:rsidRPr="003F2F87">
        <w:rPr>
          <w:rFonts w:ascii="Times New Roman" w:hAnsi="Times New Roman" w:cs="Times New Roman"/>
          <w:sz w:val="28"/>
          <w:szCs w:val="28"/>
        </w:rPr>
        <w:t>. К средствам, с помощью которых суд способен восстановить картину произошедшего, относятся доказательства</w:t>
      </w:r>
      <w:r>
        <w:rPr>
          <w:rFonts w:ascii="Times New Roman" w:hAnsi="Times New Roman" w:cs="Times New Roman"/>
          <w:sz w:val="28"/>
          <w:szCs w:val="28"/>
        </w:rPr>
        <w:t>.</w:t>
      </w:r>
    </w:p>
    <w:p w14:paraId="2C8E819D" w14:textId="77777777" w:rsidR="003F2F87" w:rsidRPr="003F2F87" w:rsidRDefault="003F2F87">
      <w:pPr>
        <w:spacing w:line="360" w:lineRule="auto"/>
        <w:jc w:val="both"/>
        <w:rPr>
          <w:rFonts w:ascii="Times New Roman" w:hAnsi="Times New Roman" w:cs="Times New Roman"/>
          <w:sz w:val="28"/>
          <w:szCs w:val="28"/>
        </w:rPr>
      </w:pPr>
      <w:r w:rsidRPr="003F2F87">
        <w:rPr>
          <w:rFonts w:ascii="Times New Roman" w:hAnsi="Times New Roman" w:cs="Times New Roman"/>
          <w:sz w:val="28"/>
          <w:szCs w:val="28"/>
        </w:rPr>
        <w:t>Доказательствами являются полученные законным способом сведения о фактах, с помощью которых суд может установить наличие или отсутствие обстоятельств, обосновывающих позицию сторон, а также иных обстоятельств, имеющих значение для правильного рассмотрения и разрешения дела. Гражданское процессуальное законодательство относит к доказательствам: объяснения сторон и третьих лиц (ст. 68 ГПК РФ); свидетельские показания (ст. 69 ГПК РФ); письменные доказательства (ст. 71 ГПК РФ); вещественные доказательства (ст. 73 ГПК РФ); аудио- и видеозаписи (ст. 77 ГПК РФ); заключение эксперта (ст. 79 ГПК РФ).</w:t>
      </w:r>
    </w:p>
    <w:p w14:paraId="720F36AE" w14:textId="77777777" w:rsidR="00FD433C" w:rsidRDefault="00FD433C" w:rsidP="00FD433C">
      <w:pPr>
        <w:spacing w:line="360" w:lineRule="auto"/>
        <w:jc w:val="both"/>
        <w:rPr>
          <w:rFonts w:ascii="Times New Roman" w:hAnsi="Times New Roman" w:cs="Times New Roman"/>
          <w:sz w:val="28"/>
          <w:szCs w:val="28"/>
        </w:rPr>
      </w:pPr>
      <w:r w:rsidRPr="00FD433C">
        <w:rPr>
          <w:rFonts w:ascii="Times New Roman" w:hAnsi="Times New Roman" w:cs="Times New Roman"/>
          <w:sz w:val="28"/>
          <w:szCs w:val="28"/>
        </w:rPr>
        <w:t>Фактические данные, выступающие в качестве доказательств, - это сведения о фактах, интересующих суд.</w:t>
      </w:r>
      <w:r w:rsidR="007E7B4B">
        <w:rPr>
          <w:rFonts w:ascii="Times New Roman" w:hAnsi="Times New Roman" w:cs="Times New Roman"/>
          <w:sz w:val="28"/>
          <w:szCs w:val="28"/>
        </w:rPr>
        <w:t xml:space="preserve"> И</w:t>
      </w:r>
      <w:r w:rsidRPr="00FD433C">
        <w:rPr>
          <w:rFonts w:ascii="Times New Roman" w:hAnsi="Times New Roman" w:cs="Times New Roman"/>
          <w:sz w:val="28"/>
          <w:szCs w:val="28"/>
        </w:rPr>
        <w:t>сточниками доказательств, являются люди, которые наблюдали интересующие суд факты и поэтому располагают сведениями о них, и вещи, сохранившие на себе следы определенного воздействия или сами являющиеся следами интересующих суд событий.</w:t>
      </w:r>
    </w:p>
    <w:p w14:paraId="4CB19876" w14:textId="77777777" w:rsidR="007E7B4B" w:rsidRPr="007E7B4B" w:rsidRDefault="007E7B4B" w:rsidP="007E7B4B">
      <w:pPr>
        <w:spacing w:line="360" w:lineRule="auto"/>
        <w:jc w:val="both"/>
        <w:rPr>
          <w:rFonts w:ascii="Times New Roman" w:hAnsi="Times New Roman" w:cs="Times New Roman"/>
          <w:sz w:val="28"/>
          <w:szCs w:val="28"/>
        </w:rPr>
      </w:pPr>
      <w:r w:rsidRPr="007E7B4B">
        <w:rPr>
          <w:rFonts w:ascii="Times New Roman" w:hAnsi="Times New Roman" w:cs="Times New Roman"/>
          <w:sz w:val="28"/>
          <w:szCs w:val="28"/>
        </w:rPr>
        <w:lastRenderedPageBreak/>
        <w:t>Суд получает нужные ему фактические данные из источников доказательств с помощью специальных процессуальных средств, называемых средствами доказывания.</w:t>
      </w:r>
    </w:p>
    <w:p w14:paraId="5432CC65" w14:textId="77777777" w:rsidR="007E7B4B" w:rsidRPr="007E7B4B" w:rsidRDefault="007E7B4B" w:rsidP="00460225">
      <w:pPr>
        <w:spacing w:line="360" w:lineRule="auto"/>
        <w:jc w:val="both"/>
        <w:rPr>
          <w:rFonts w:ascii="Times New Roman" w:hAnsi="Times New Roman" w:cs="Times New Roman"/>
          <w:sz w:val="28"/>
          <w:szCs w:val="28"/>
        </w:rPr>
      </w:pPr>
      <w:r w:rsidRPr="007E7B4B">
        <w:rPr>
          <w:rFonts w:ascii="Times New Roman" w:hAnsi="Times New Roman" w:cs="Times New Roman"/>
          <w:sz w:val="28"/>
          <w:szCs w:val="28"/>
        </w:rPr>
        <w:t>Средства доказывания – это предусмотренные процессуальным законом способы получения фактических данных, подтверждающих или опровергающих существование фактов, интересующих суд.</w:t>
      </w:r>
      <w:r w:rsidR="003F2F87">
        <w:rPr>
          <w:rStyle w:val="aa"/>
          <w:rFonts w:ascii="Times New Roman" w:hAnsi="Times New Roman" w:cs="Times New Roman"/>
          <w:sz w:val="28"/>
          <w:szCs w:val="28"/>
        </w:rPr>
        <w:footnoteReference w:id="2"/>
      </w:r>
    </w:p>
    <w:p w14:paraId="3BD81D40" w14:textId="77777777" w:rsidR="007E7B4B" w:rsidRPr="007E7B4B" w:rsidRDefault="007E7B4B" w:rsidP="00460225">
      <w:pPr>
        <w:spacing w:line="360" w:lineRule="auto"/>
        <w:jc w:val="both"/>
        <w:rPr>
          <w:rFonts w:ascii="Times New Roman" w:hAnsi="Times New Roman" w:cs="Times New Roman"/>
          <w:sz w:val="28"/>
          <w:szCs w:val="28"/>
        </w:rPr>
      </w:pPr>
      <w:r w:rsidRPr="007E7B4B">
        <w:rPr>
          <w:rFonts w:ascii="Times New Roman" w:hAnsi="Times New Roman" w:cs="Times New Roman"/>
          <w:sz w:val="28"/>
          <w:szCs w:val="28"/>
        </w:rPr>
        <w:t>Среди средств доказывания, которыми суд общей юрисдикции устанавливает фактические обстоятельства по делу, закон, прежде всего, называет объяснения сторон и третьих лиц, которые должны быть проверены, исследованы и оценены в совокупности с другими доказательствами.</w:t>
      </w:r>
      <w:r w:rsidR="003F2F87">
        <w:rPr>
          <w:rStyle w:val="aa"/>
          <w:rFonts w:ascii="Times New Roman" w:hAnsi="Times New Roman" w:cs="Times New Roman"/>
          <w:sz w:val="28"/>
          <w:szCs w:val="28"/>
        </w:rPr>
        <w:footnoteReference w:id="3"/>
      </w:r>
    </w:p>
    <w:p w14:paraId="6CE702EE" w14:textId="52D7E5D7" w:rsidR="007E7B4B" w:rsidRPr="007E7B4B" w:rsidRDefault="007E7B4B" w:rsidP="00460225">
      <w:pPr>
        <w:spacing w:line="360" w:lineRule="auto"/>
        <w:jc w:val="both"/>
        <w:rPr>
          <w:rFonts w:ascii="Times New Roman" w:hAnsi="Times New Roman" w:cs="Times New Roman"/>
          <w:sz w:val="28"/>
          <w:szCs w:val="28"/>
        </w:rPr>
      </w:pPr>
      <w:r w:rsidRPr="007E7B4B">
        <w:rPr>
          <w:rFonts w:ascii="Times New Roman" w:hAnsi="Times New Roman" w:cs="Times New Roman"/>
          <w:sz w:val="28"/>
          <w:szCs w:val="28"/>
        </w:rPr>
        <w:t>Когда речь идет об анализе доказательственного значения объяснений сторон, третьих лиц, следует иметь в виду, что все положения, характеризующие объяснения стороны и третьих лиц как доказательства, применимы и к объяснениям заявителей по делам особого производства</w:t>
      </w:r>
      <w:r w:rsidR="00BA5210">
        <w:rPr>
          <w:rFonts w:ascii="Times New Roman" w:hAnsi="Times New Roman" w:cs="Times New Roman"/>
          <w:sz w:val="28"/>
          <w:szCs w:val="28"/>
        </w:rPr>
        <w:t>.</w:t>
      </w:r>
    </w:p>
    <w:p w14:paraId="756846C4" w14:textId="77777777" w:rsidR="007E7B4B" w:rsidRPr="007E7B4B" w:rsidRDefault="007E7B4B" w:rsidP="00460225">
      <w:pPr>
        <w:spacing w:line="360" w:lineRule="auto"/>
        <w:jc w:val="both"/>
        <w:rPr>
          <w:rFonts w:ascii="Times New Roman" w:hAnsi="Times New Roman" w:cs="Times New Roman"/>
          <w:sz w:val="28"/>
          <w:szCs w:val="28"/>
        </w:rPr>
      </w:pPr>
      <w:r w:rsidRPr="007E7B4B">
        <w:rPr>
          <w:rFonts w:ascii="Times New Roman" w:hAnsi="Times New Roman" w:cs="Times New Roman"/>
          <w:sz w:val="28"/>
          <w:szCs w:val="28"/>
        </w:rPr>
        <w:t>Факты предмета доказывания и факты, имеющие значение для правильного разрешения гражданского дела, могут устанавливаться при помощи объяснений истца, ответчика, а также и других лиц, участвующих в деле.</w:t>
      </w:r>
    </w:p>
    <w:p w14:paraId="3C6FB308" w14:textId="77777777" w:rsidR="007E7B4B" w:rsidRPr="007E7B4B" w:rsidRDefault="007E7B4B" w:rsidP="00460225">
      <w:pPr>
        <w:spacing w:line="360" w:lineRule="auto"/>
        <w:jc w:val="both"/>
        <w:rPr>
          <w:rFonts w:ascii="Times New Roman" w:hAnsi="Times New Roman" w:cs="Times New Roman"/>
          <w:sz w:val="28"/>
          <w:szCs w:val="28"/>
        </w:rPr>
      </w:pPr>
      <w:r w:rsidRPr="007E7B4B">
        <w:rPr>
          <w:rFonts w:ascii="Times New Roman" w:hAnsi="Times New Roman" w:cs="Times New Roman"/>
          <w:sz w:val="28"/>
          <w:szCs w:val="28"/>
        </w:rPr>
        <w:t>Решение суда подлежит отмене, если дело рассмотрено судом в отсутствие кого-либо из лиц, участвующих в деле, не извещенных о времени и месте судебного заседания, то есть лишенных возможности давать объяснения суду.</w:t>
      </w:r>
    </w:p>
    <w:p w14:paraId="24340E0E" w14:textId="77777777" w:rsidR="007E7B4B" w:rsidRPr="007E7B4B" w:rsidRDefault="007E7B4B" w:rsidP="00460225">
      <w:pPr>
        <w:spacing w:line="360" w:lineRule="auto"/>
        <w:jc w:val="both"/>
        <w:rPr>
          <w:rFonts w:ascii="Times New Roman" w:hAnsi="Times New Roman" w:cs="Times New Roman"/>
          <w:sz w:val="28"/>
          <w:szCs w:val="28"/>
        </w:rPr>
      </w:pPr>
      <w:r w:rsidRPr="007E7B4B">
        <w:rPr>
          <w:rFonts w:ascii="Times New Roman" w:hAnsi="Times New Roman" w:cs="Times New Roman"/>
          <w:sz w:val="28"/>
          <w:szCs w:val="28"/>
        </w:rPr>
        <w:t>Иногда необоснованность судебных решений является следствием недостаточно глубокого, поверхностного изучения именно объяснений сторон, отсутствия всесторонней проверки сведений о фактах, указанных стороной.</w:t>
      </w:r>
    </w:p>
    <w:p w14:paraId="7C0BE1E2" w14:textId="77777777" w:rsidR="007E7B4B" w:rsidRPr="007E7B4B" w:rsidRDefault="007E7B4B" w:rsidP="00460225">
      <w:pPr>
        <w:spacing w:line="360" w:lineRule="auto"/>
        <w:jc w:val="both"/>
        <w:rPr>
          <w:rFonts w:ascii="Times New Roman" w:hAnsi="Times New Roman" w:cs="Times New Roman"/>
          <w:sz w:val="28"/>
          <w:szCs w:val="28"/>
        </w:rPr>
      </w:pPr>
      <w:r w:rsidRPr="007E7B4B">
        <w:rPr>
          <w:rFonts w:ascii="Times New Roman" w:hAnsi="Times New Roman" w:cs="Times New Roman"/>
          <w:sz w:val="28"/>
          <w:szCs w:val="28"/>
        </w:rPr>
        <w:lastRenderedPageBreak/>
        <w:t>Объяснения истца, ответчика являются одним из видов личных доказательств, своеобразие которых заключается в том, что сведения о фактах излагаются суду лицами, заинтересованными в исходе дела.</w:t>
      </w:r>
    </w:p>
    <w:p w14:paraId="6EE5A125" w14:textId="77777777" w:rsidR="007E7B4B" w:rsidRPr="007E7B4B" w:rsidRDefault="007E7B4B" w:rsidP="00460225">
      <w:pPr>
        <w:spacing w:line="360" w:lineRule="auto"/>
        <w:jc w:val="both"/>
        <w:rPr>
          <w:rFonts w:ascii="Times New Roman" w:hAnsi="Times New Roman" w:cs="Times New Roman"/>
          <w:sz w:val="28"/>
          <w:szCs w:val="28"/>
        </w:rPr>
      </w:pPr>
      <w:r w:rsidRPr="007E7B4B">
        <w:rPr>
          <w:rFonts w:ascii="Times New Roman" w:hAnsi="Times New Roman" w:cs="Times New Roman"/>
          <w:sz w:val="28"/>
          <w:szCs w:val="28"/>
        </w:rPr>
        <w:t>Данное обстоятельство породило различные взгляды в правовой теории, касающиеся места и роли объяснений сторон и третьих лиц как средств доказывания, которые по – разному реализованы в законодательстве и в судебной практике отдельных стран.</w:t>
      </w:r>
    </w:p>
    <w:p w14:paraId="7A6406FE" w14:textId="77777777" w:rsidR="007E7B4B" w:rsidRPr="007E7B4B" w:rsidRDefault="007E7B4B" w:rsidP="00460225">
      <w:pPr>
        <w:spacing w:line="360" w:lineRule="auto"/>
        <w:jc w:val="both"/>
        <w:rPr>
          <w:rFonts w:ascii="Times New Roman" w:hAnsi="Times New Roman" w:cs="Times New Roman"/>
          <w:sz w:val="28"/>
          <w:szCs w:val="28"/>
        </w:rPr>
      </w:pPr>
      <w:r w:rsidRPr="007E7B4B">
        <w:rPr>
          <w:rFonts w:ascii="Times New Roman" w:hAnsi="Times New Roman" w:cs="Times New Roman"/>
          <w:sz w:val="28"/>
          <w:szCs w:val="28"/>
        </w:rPr>
        <w:t>В гражданском процессе России по действующему законодательству объяснения сторон признаются самостоятельными средствами доказывания, безотносительно к тому, содержат ли объяснения сторон и третьих лиц признание фактов, отрицание их или какие-либо иные сведения о фактах, имеющих значение по делу.</w:t>
      </w:r>
    </w:p>
    <w:p w14:paraId="6A6D3688" w14:textId="4D7DD21A" w:rsidR="007E7B4B" w:rsidRDefault="007E7B4B" w:rsidP="00460225">
      <w:pPr>
        <w:spacing w:line="360" w:lineRule="auto"/>
        <w:jc w:val="both"/>
        <w:rPr>
          <w:rFonts w:ascii="Times New Roman" w:hAnsi="Times New Roman" w:cs="Times New Roman"/>
          <w:sz w:val="28"/>
          <w:szCs w:val="28"/>
        </w:rPr>
      </w:pPr>
      <w:r w:rsidRPr="007E7B4B">
        <w:rPr>
          <w:rFonts w:ascii="Times New Roman" w:hAnsi="Times New Roman" w:cs="Times New Roman"/>
          <w:sz w:val="28"/>
          <w:szCs w:val="28"/>
        </w:rPr>
        <w:t>Суд заслушивает объяснения сторон в судебном заседании сразу же после доклада дела председательствующим или членом суда.</w:t>
      </w:r>
      <w:r w:rsidR="00C112C8">
        <w:rPr>
          <w:rStyle w:val="aa"/>
          <w:rFonts w:ascii="Times New Roman" w:hAnsi="Times New Roman" w:cs="Times New Roman"/>
          <w:sz w:val="28"/>
          <w:szCs w:val="28"/>
        </w:rPr>
        <w:footnoteReference w:id="4"/>
      </w:r>
    </w:p>
    <w:p w14:paraId="6EF213FF" w14:textId="5B71139F" w:rsidR="00A85E09" w:rsidRDefault="00A85E09" w:rsidP="0046022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Итак , </w:t>
      </w:r>
      <w:r w:rsidR="000E69D9">
        <w:rPr>
          <w:rFonts w:ascii="Times New Roman" w:hAnsi="Times New Roman" w:cs="Times New Roman"/>
          <w:sz w:val="28"/>
          <w:szCs w:val="28"/>
        </w:rPr>
        <w:t xml:space="preserve">из данной главы </w:t>
      </w:r>
      <w:r w:rsidR="00470B27">
        <w:rPr>
          <w:rFonts w:ascii="Times New Roman" w:hAnsi="Times New Roman" w:cs="Times New Roman"/>
          <w:sz w:val="28"/>
          <w:szCs w:val="28"/>
        </w:rPr>
        <w:t xml:space="preserve"> </w:t>
      </w:r>
      <w:r w:rsidR="00337847">
        <w:rPr>
          <w:rFonts w:ascii="Times New Roman" w:hAnsi="Times New Roman" w:cs="Times New Roman"/>
          <w:sz w:val="28"/>
          <w:szCs w:val="28"/>
        </w:rPr>
        <w:t xml:space="preserve"> можно  выделить несколько аспектов , это : </w:t>
      </w:r>
    </w:p>
    <w:p w14:paraId="1C0A9B32" w14:textId="7DE85F46" w:rsidR="00891A12" w:rsidRDefault="00891A12" w:rsidP="0046022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В </w:t>
      </w:r>
      <w:r w:rsidR="00982DFD">
        <w:rPr>
          <w:rFonts w:ascii="Times New Roman" w:hAnsi="Times New Roman" w:cs="Times New Roman"/>
          <w:sz w:val="28"/>
          <w:szCs w:val="28"/>
        </w:rPr>
        <w:t xml:space="preserve">ГПП </w:t>
      </w:r>
      <w:r w:rsidR="00E62FC8">
        <w:rPr>
          <w:rFonts w:ascii="Times New Roman" w:hAnsi="Times New Roman" w:cs="Times New Roman"/>
          <w:sz w:val="28"/>
          <w:szCs w:val="28"/>
        </w:rPr>
        <w:t xml:space="preserve">  такой вид доказательств как </w:t>
      </w:r>
      <w:r w:rsidR="005D6BAD">
        <w:rPr>
          <w:rFonts w:ascii="Times New Roman" w:hAnsi="Times New Roman" w:cs="Times New Roman"/>
          <w:sz w:val="28"/>
          <w:szCs w:val="28"/>
        </w:rPr>
        <w:t>объяснения</w:t>
      </w:r>
      <w:r w:rsidR="00E62FC8">
        <w:rPr>
          <w:rFonts w:ascii="Times New Roman" w:hAnsi="Times New Roman" w:cs="Times New Roman"/>
          <w:sz w:val="28"/>
          <w:szCs w:val="28"/>
        </w:rPr>
        <w:t xml:space="preserve"> сторон и третьих лиц </w:t>
      </w:r>
      <w:r w:rsidR="00162EFB">
        <w:rPr>
          <w:rFonts w:ascii="Times New Roman" w:hAnsi="Times New Roman" w:cs="Times New Roman"/>
          <w:sz w:val="28"/>
          <w:szCs w:val="28"/>
        </w:rPr>
        <w:t xml:space="preserve"> очень важен для правильного , целостного ра</w:t>
      </w:r>
      <w:r w:rsidR="005D6BAD">
        <w:rPr>
          <w:rFonts w:ascii="Times New Roman" w:hAnsi="Times New Roman" w:cs="Times New Roman"/>
          <w:sz w:val="28"/>
          <w:szCs w:val="28"/>
        </w:rPr>
        <w:t>ссмотрения дела ;</w:t>
      </w:r>
    </w:p>
    <w:p w14:paraId="569C0B92" w14:textId="12C1D4A8" w:rsidR="005D6BAD" w:rsidRDefault="0074475D" w:rsidP="00460225">
      <w:pPr>
        <w:spacing w:line="360" w:lineRule="auto"/>
        <w:jc w:val="both"/>
        <w:rPr>
          <w:rFonts w:ascii="Times New Roman" w:hAnsi="Times New Roman" w:cs="Times New Roman"/>
          <w:sz w:val="28"/>
          <w:szCs w:val="28"/>
        </w:rPr>
      </w:pPr>
      <w:r>
        <w:rPr>
          <w:rFonts w:ascii="Times New Roman" w:hAnsi="Times New Roman" w:cs="Times New Roman"/>
          <w:sz w:val="28"/>
          <w:szCs w:val="28"/>
        </w:rPr>
        <w:t>-Данные доказательства  должны рассматриваться в совокупности  с другими доказательствами по конкретному делу;</w:t>
      </w:r>
    </w:p>
    <w:p w14:paraId="1A7CF1E9" w14:textId="77777777" w:rsidR="002443AD" w:rsidRDefault="00190480" w:rsidP="00460225">
      <w:pPr>
        <w:spacing w:line="360" w:lineRule="auto"/>
        <w:jc w:val="both"/>
        <w:rPr>
          <w:rFonts w:ascii="Times New Roman" w:hAnsi="Times New Roman" w:cs="Times New Roman"/>
          <w:sz w:val="28"/>
          <w:szCs w:val="28"/>
        </w:rPr>
      </w:pPr>
      <w:r>
        <w:rPr>
          <w:rFonts w:ascii="Times New Roman" w:hAnsi="Times New Roman" w:cs="Times New Roman"/>
          <w:sz w:val="28"/>
          <w:szCs w:val="28"/>
        </w:rPr>
        <w:t>-Относятся к самостоятельным видам доказывания.</w:t>
      </w:r>
      <w:r w:rsidR="0016595E">
        <w:rPr>
          <w:rFonts w:ascii="Times New Roman" w:hAnsi="Times New Roman" w:cs="Times New Roman"/>
          <w:sz w:val="28"/>
          <w:szCs w:val="28"/>
        </w:rPr>
        <w:t xml:space="preserve"> </w:t>
      </w:r>
      <w:r w:rsidR="0098761D">
        <w:rPr>
          <w:rFonts w:ascii="Times New Roman" w:hAnsi="Times New Roman" w:cs="Times New Roman"/>
          <w:sz w:val="28"/>
          <w:szCs w:val="28"/>
        </w:rPr>
        <w:t xml:space="preserve">Возникает вопрос </w:t>
      </w:r>
      <w:r w:rsidR="0016595E">
        <w:rPr>
          <w:rFonts w:ascii="Times New Roman" w:hAnsi="Times New Roman" w:cs="Times New Roman"/>
          <w:sz w:val="28"/>
          <w:szCs w:val="28"/>
        </w:rPr>
        <w:t xml:space="preserve">какие существуют на сегодняшний  день виды  объяснений сторон и третьих </w:t>
      </w:r>
      <w:proofErr w:type="spellStart"/>
      <w:r w:rsidR="0016595E">
        <w:rPr>
          <w:rFonts w:ascii="Times New Roman" w:hAnsi="Times New Roman" w:cs="Times New Roman"/>
          <w:sz w:val="28"/>
          <w:szCs w:val="28"/>
        </w:rPr>
        <w:t>лиц?</w:t>
      </w:r>
      <w:r w:rsidR="003B03EC">
        <w:rPr>
          <w:rFonts w:ascii="Times New Roman" w:hAnsi="Times New Roman" w:cs="Times New Roman"/>
          <w:sz w:val="28"/>
          <w:szCs w:val="28"/>
        </w:rPr>
        <w:t>В</w:t>
      </w:r>
      <w:proofErr w:type="spellEnd"/>
      <w:r w:rsidR="003B03EC">
        <w:rPr>
          <w:rFonts w:ascii="Times New Roman" w:hAnsi="Times New Roman" w:cs="Times New Roman"/>
          <w:sz w:val="28"/>
          <w:szCs w:val="28"/>
        </w:rPr>
        <w:t xml:space="preserve"> теории права </w:t>
      </w:r>
      <w:r w:rsidR="00E408DA">
        <w:rPr>
          <w:rFonts w:ascii="Times New Roman" w:hAnsi="Times New Roman" w:cs="Times New Roman"/>
          <w:sz w:val="28"/>
          <w:szCs w:val="28"/>
        </w:rPr>
        <w:t>даны некоторые класси</w:t>
      </w:r>
      <w:r w:rsidR="00AE0144">
        <w:rPr>
          <w:rFonts w:ascii="Times New Roman" w:hAnsi="Times New Roman" w:cs="Times New Roman"/>
          <w:sz w:val="28"/>
          <w:szCs w:val="28"/>
        </w:rPr>
        <w:t>фикации , одна из которых отражена в</w:t>
      </w:r>
      <w:r w:rsidR="00F85C61">
        <w:rPr>
          <w:rFonts w:ascii="Times New Roman" w:hAnsi="Times New Roman" w:cs="Times New Roman"/>
          <w:sz w:val="28"/>
          <w:szCs w:val="28"/>
        </w:rPr>
        <w:t xml:space="preserve"> с</w:t>
      </w:r>
      <w:r w:rsidR="001C7F93">
        <w:rPr>
          <w:rFonts w:ascii="Times New Roman" w:hAnsi="Times New Roman" w:cs="Times New Roman"/>
          <w:sz w:val="28"/>
          <w:szCs w:val="28"/>
        </w:rPr>
        <w:t>ледующей главе</w:t>
      </w:r>
      <w:r w:rsidR="00AE0144">
        <w:rPr>
          <w:rFonts w:ascii="Times New Roman" w:hAnsi="Times New Roman" w:cs="Times New Roman"/>
          <w:sz w:val="28"/>
          <w:szCs w:val="28"/>
        </w:rPr>
        <w:t>.</w:t>
      </w:r>
    </w:p>
    <w:p w14:paraId="126EDB18" w14:textId="46593277" w:rsidR="00FB1333" w:rsidRPr="002443AD" w:rsidRDefault="007E7B4B" w:rsidP="00460225">
      <w:pPr>
        <w:spacing w:line="360" w:lineRule="auto"/>
        <w:jc w:val="both"/>
        <w:rPr>
          <w:rFonts w:ascii="Times New Roman" w:hAnsi="Times New Roman" w:cs="Times New Roman"/>
          <w:sz w:val="28"/>
          <w:szCs w:val="28"/>
        </w:rPr>
      </w:pPr>
      <w:r>
        <w:rPr>
          <w:rFonts w:ascii="Times New Roman" w:hAnsi="Times New Roman" w:cs="Times New Roman"/>
          <w:b/>
          <w:bCs/>
          <w:i/>
          <w:iCs/>
          <w:sz w:val="36"/>
          <w:szCs w:val="36"/>
        </w:rPr>
        <w:t xml:space="preserve">  </w:t>
      </w:r>
      <w:r w:rsidRPr="007E7B4B">
        <w:rPr>
          <w:rFonts w:ascii="Times New Roman" w:hAnsi="Times New Roman" w:cs="Times New Roman"/>
          <w:sz w:val="28"/>
          <w:szCs w:val="28"/>
        </w:rPr>
        <w:t xml:space="preserve">В теории гражданского процесса можно выделить несколько оснований для классификации объяснений сторон и третьих лиц: </w:t>
      </w:r>
      <w:r w:rsidR="00FB1333" w:rsidRPr="00FB1333">
        <w:rPr>
          <w:rFonts w:ascii="Times New Roman" w:hAnsi="Times New Roman" w:cs="Times New Roman"/>
          <w:sz w:val="28"/>
          <w:szCs w:val="28"/>
        </w:rPr>
        <w:t xml:space="preserve">1) по признаку юридической </w:t>
      </w:r>
      <w:r w:rsidR="00FB1333" w:rsidRPr="00FB1333">
        <w:rPr>
          <w:rFonts w:ascii="Times New Roman" w:hAnsi="Times New Roman" w:cs="Times New Roman"/>
          <w:sz w:val="28"/>
          <w:szCs w:val="28"/>
        </w:rPr>
        <w:lastRenderedPageBreak/>
        <w:t>заинтересованности дающего объяснения.</w:t>
      </w:r>
      <w:r w:rsidR="00FB1333">
        <w:rPr>
          <w:rFonts w:ascii="Times New Roman" w:hAnsi="Times New Roman" w:cs="Times New Roman"/>
          <w:sz w:val="28"/>
          <w:szCs w:val="28"/>
        </w:rPr>
        <w:t>2)</w:t>
      </w:r>
      <w:r w:rsidRPr="007E7B4B">
        <w:rPr>
          <w:rFonts w:ascii="Times New Roman" w:hAnsi="Times New Roman" w:cs="Times New Roman"/>
          <w:sz w:val="28"/>
          <w:szCs w:val="28"/>
        </w:rPr>
        <w:t xml:space="preserve">по способу доведения до суда сведений о фактах, имеющих значение для разрешения дела </w:t>
      </w:r>
      <w:r w:rsidR="00FB1333">
        <w:rPr>
          <w:rFonts w:ascii="Times New Roman" w:hAnsi="Times New Roman" w:cs="Times New Roman"/>
          <w:sz w:val="28"/>
          <w:szCs w:val="28"/>
        </w:rPr>
        <w:t>.</w:t>
      </w:r>
    </w:p>
    <w:p w14:paraId="592EC417" w14:textId="77777777" w:rsidR="007E7B4B" w:rsidRPr="007E7B4B" w:rsidRDefault="007E7B4B" w:rsidP="00460225">
      <w:pPr>
        <w:spacing w:line="360" w:lineRule="auto"/>
        <w:jc w:val="both"/>
        <w:rPr>
          <w:rFonts w:ascii="Times New Roman" w:hAnsi="Times New Roman" w:cs="Times New Roman"/>
          <w:sz w:val="28"/>
          <w:szCs w:val="28"/>
        </w:rPr>
      </w:pPr>
      <w:r w:rsidRPr="007E7B4B">
        <w:rPr>
          <w:rFonts w:ascii="Times New Roman" w:hAnsi="Times New Roman" w:cs="Times New Roman"/>
          <w:sz w:val="28"/>
          <w:szCs w:val="28"/>
        </w:rPr>
        <w:t>По способу доведения до суда сведений о фактах, имеющих значение для разрешения дела, объяснения сторон и третьих лиц делятся на два вида</w:t>
      </w:r>
    </w:p>
    <w:p w14:paraId="72257A33" w14:textId="77777777" w:rsidR="007E7B4B" w:rsidRPr="007E7B4B" w:rsidRDefault="007E7B4B" w:rsidP="00460225">
      <w:pPr>
        <w:spacing w:line="360" w:lineRule="auto"/>
        <w:jc w:val="both"/>
        <w:rPr>
          <w:rFonts w:ascii="Times New Roman" w:hAnsi="Times New Roman" w:cs="Times New Roman"/>
          <w:sz w:val="28"/>
          <w:szCs w:val="28"/>
        </w:rPr>
      </w:pPr>
      <w:r w:rsidRPr="007E7B4B">
        <w:rPr>
          <w:rFonts w:ascii="Times New Roman" w:hAnsi="Times New Roman" w:cs="Times New Roman"/>
          <w:sz w:val="28"/>
          <w:szCs w:val="28"/>
        </w:rPr>
        <w:t>1) устные пояснения;</w:t>
      </w:r>
    </w:p>
    <w:p w14:paraId="22CDDA2F" w14:textId="77777777" w:rsidR="007E7B4B" w:rsidRPr="007E7B4B" w:rsidRDefault="007E7B4B" w:rsidP="00460225">
      <w:pPr>
        <w:spacing w:line="360" w:lineRule="auto"/>
        <w:jc w:val="both"/>
        <w:rPr>
          <w:rFonts w:ascii="Times New Roman" w:hAnsi="Times New Roman" w:cs="Times New Roman"/>
          <w:sz w:val="28"/>
          <w:szCs w:val="28"/>
        </w:rPr>
      </w:pPr>
      <w:r w:rsidRPr="007E7B4B">
        <w:rPr>
          <w:rFonts w:ascii="Times New Roman" w:hAnsi="Times New Roman" w:cs="Times New Roman"/>
          <w:sz w:val="28"/>
          <w:szCs w:val="28"/>
        </w:rPr>
        <w:t>2) письменные пояснения (исковое заявление, возражения против иска).</w:t>
      </w:r>
    </w:p>
    <w:p w14:paraId="4E380707" w14:textId="77777777" w:rsidR="007E7B4B" w:rsidRPr="007E7B4B" w:rsidRDefault="007E7B4B" w:rsidP="00460225">
      <w:pPr>
        <w:spacing w:line="360" w:lineRule="auto"/>
        <w:jc w:val="both"/>
        <w:rPr>
          <w:rFonts w:ascii="Times New Roman" w:hAnsi="Times New Roman" w:cs="Times New Roman"/>
          <w:sz w:val="28"/>
          <w:szCs w:val="28"/>
        </w:rPr>
      </w:pPr>
      <w:r w:rsidRPr="007E7B4B">
        <w:rPr>
          <w:rFonts w:ascii="Times New Roman" w:hAnsi="Times New Roman" w:cs="Times New Roman"/>
          <w:sz w:val="28"/>
          <w:szCs w:val="28"/>
        </w:rPr>
        <w:t>Эти два вида дополняют друг друга.</w:t>
      </w:r>
    </w:p>
    <w:p w14:paraId="56727C18" w14:textId="1D8ED8EF" w:rsidR="007E7B4B" w:rsidRPr="007E7B4B" w:rsidRDefault="007E7B4B" w:rsidP="00460225">
      <w:pPr>
        <w:spacing w:line="360" w:lineRule="auto"/>
        <w:jc w:val="both"/>
        <w:rPr>
          <w:rFonts w:ascii="Times New Roman" w:hAnsi="Times New Roman" w:cs="Times New Roman"/>
          <w:sz w:val="28"/>
          <w:szCs w:val="28"/>
        </w:rPr>
      </w:pPr>
      <w:r w:rsidRPr="007E7B4B">
        <w:rPr>
          <w:rFonts w:ascii="Times New Roman" w:hAnsi="Times New Roman" w:cs="Times New Roman"/>
          <w:sz w:val="28"/>
          <w:szCs w:val="28"/>
        </w:rPr>
        <w:t>По признаку юридической заинтересованности стороны объяснения сторон и третьих лиц делятся также на две группы</w:t>
      </w:r>
      <w:r w:rsidR="00704929">
        <w:rPr>
          <w:rFonts w:ascii="Times New Roman" w:hAnsi="Times New Roman" w:cs="Times New Roman"/>
          <w:sz w:val="28"/>
          <w:szCs w:val="28"/>
        </w:rPr>
        <w:t>(</w:t>
      </w:r>
      <w:proofErr w:type="spellStart"/>
      <w:r w:rsidR="00704929">
        <w:rPr>
          <w:rFonts w:ascii="Times New Roman" w:hAnsi="Times New Roman" w:cs="Times New Roman"/>
          <w:sz w:val="28"/>
          <w:szCs w:val="28"/>
        </w:rPr>
        <w:t>см.Приложение</w:t>
      </w:r>
      <w:proofErr w:type="spellEnd"/>
      <w:r w:rsidR="00704929">
        <w:rPr>
          <w:rFonts w:ascii="Times New Roman" w:hAnsi="Times New Roman" w:cs="Times New Roman"/>
          <w:sz w:val="28"/>
          <w:szCs w:val="28"/>
        </w:rPr>
        <w:t xml:space="preserve"> 1)</w:t>
      </w:r>
      <w:r w:rsidRPr="007E7B4B">
        <w:rPr>
          <w:rFonts w:ascii="Times New Roman" w:hAnsi="Times New Roman" w:cs="Times New Roman"/>
          <w:sz w:val="28"/>
          <w:szCs w:val="28"/>
        </w:rPr>
        <w:t>:</w:t>
      </w:r>
    </w:p>
    <w:p w14:paraId="010F9BC9" w14:textId="77777777" w:rsidR="007E7B4B" w:rsidRPr="007E7B4B" w:rsidRDefault="007E7B4B" w:rsidP="00460225">
      <w:pPr>
        <w:spacing w:line="360" w:lineRule="auto"/>
        <w:jc w:val="both"/>
        <w:rPr>
          <w:rFonts w:ascii="Times New Roman" w:hAnsi="Times New Roman" w:cs="Times New Roman"/>
          <w:sz w:val="28"/>
          <w:szCs w:val="28"/>
        </w:rPr>
      </w:pPr>
      <w:r w:rsidRPr="007E7B4B">
        <w:rPr>
          <w:rFonts w:ascii="Times New Roman" w:hAnsi="Times New Roman" w:cs="Times New Roman"/>
          <w:sz w:val="28"/>
          <w:szCs w:val="28"/>
        </w:rPr>
        <w:t xml:space="preserve">1) утверждение </w:t>
      </w:r>
    </w:p>
    <w:p w14:paraId="4ED8132F" w14:textId="3F31599D" w:rsidR="007E7B4B" w:rsidRDefault="007E7B4B" w:rsidP="00460225">
      <w:pPr>
        <w:spacing w:line="360" w:lineRule="auto"/>
        <w:jc w:val="both"/>
        <w:rPr>
          <w:rFonts w:ascii="Times New Roman" w:hAnsi="Times New Roman" w:cs="Times New Roman"/>
          <w:sz w:val="28"/>
          <w:szCs w:val="28"/>
        </w:rPr>
      </w:pPr>
      <w:r w:rsidRPr="007E7B4B">
        <w:rPr>
          <w:rFonts w:ascii="Times New Roman" w:hAnsi="Times New Roman" w:cs="Times New Roman"/>
          <w:sz w:val="28"/>
          <w:szCs w:val="28"/>
        </w:rPr>
        <w:t xml:space="preserve">2) признание </w:t>
      </w:r>
    </w:p>
    <w:p w14:paraId="6347B2E0" w14:textId="7B9CECCA" w:rsidR="00CD59A5" w:rsidRDefault="00CD59A5" w:rsidP="00460225">
      <w:pPr>
        <w:spacing w:line="360" w:lineRule="auto"/>
        <w:jc w:val="both"/>
        <w:rPr>
          <w:rFonts w:ascii="Times New Roman" w:hAnsi="Times New Roman" w:cs="Times New Roman"/>
          <w:sz w:val="28"/>
          <w:szCs w:val="28"/>
        </w:rPr>
      </w:pPr>
      <w:r>
        <w:rPr>
          <w:rFonts w:ascii="Times New Roman" w:hAnsi="Times New Roman" w:cs="Times New Roman"/>
          <w:sz w:val="28"/>
          <w:szCs w:val="28"/>
        </w:rPr>
        <w:t>3)возражение</w:t>
      </w:r>
    </w:p>
    <w:p w14:paraId="697096F4" w14:textId="73421139" w:rsidR="00532291" w:rsidRDefault="00532291" w:rsidP="00460225">
      <w:pPr>
        <w:spacing w:line="360" w:lineRule="auto"/>
        <w:jc w:val="both"/>
        <w:rPr>
          <w:rFonts w:ascii="Times New Roman" w:hAnsi="Times New Roman" w:cs="Times New Roman"/>
          <w:sz w:val="28"/>
          <w:szCs w:val="28"/>
        </w:rPr>
      </w:pPr>
      <w:r>
        <w:rPr>
          <w:rFonts w:ascii="Times New Roman" w:hAnsi="Times New Roman" w:cs="Times New Roman"/>
          <w:sz w:val="28"/>
          <w:szCs w:val="28"/>
        </w:rPr>
        <w:t>3</w:t>
      </w:r>
      <w:r w:rsidR="00331ADC">
        <w:rPr>
          <w:rFonts w:ascii="Times New Roman" w:hAnsi="Times New Roman" w:cs="Times New Roman"/>
          <w:sz w:val="28"/>
          <w:szCs w:val="28"/>
        </w:rPr>
        <w:t>)отрицание</w:t>
      </w:r>
    </w:p>
    <w:p w14:paraId="5264CF83" w14:textId="77777777" w:rsidR="008A6A49" w:rsidRPr="008A6A49" w:rsidRDefault="008A6A49" w:rsidP="008A6A49">
      <w:pPr>
        <w:spacing w:line="360" w:lineRule="auto"/>
        <w:jc w:val="both"/>
        <w:rPr>
          <w:rFonts w:ascii="Times New Roman" w:hAnsi="Times New Roman" w:cs="Times New Roman"/>
          <w:sz w:val="28"/>
          <w:szCs w:val="28"/>
        </w:rPr>
      </w:pPr>
      <w:r w:rsidRPr="008A6A49">
        <w:rPr>
          <w:rFonts w:ascii="Times New Roman" w:hAnsi="Times New Roman" w:cs="Times New Roman"/>
          <w:sz w:val="28"/>
          <w:szCs w:val="28"/>
        </w:rPr>
        <w:t>Утверждение как разновидность объяснения сторон и третьих лиц - это такое объяснение, которое содержит сведения о фактах, лежащих в основании требований и возражений и подлежащих установлению в суде</w:t>
      </w:r>
      <w:r>
        <w:rPr>
          <w:rStyle w:val="aa"/>
          <w:rFonts w:ascii="Times New Roman" w:hAnsi="Times New Roman" w:cs="Times New Roman"/>
          <w:sz w:val="28"/>
          <w:szCs w:val="28"/>
        </w:rPr>
        <w:footnoteReference w:id="5"/>
      </w:r>
      <w:r w:rsidRPr="008A6A49">
        <w:rPr>
          <w:rFonts w:ascii="Times New Roman" w:hAnsi="Times New Roman" w:cs="Times New Roman"/>
          <w:sz w:val="28"/>
          <w:szCs w:val="28"/>
        </w:rPr>
        <w:t>.</w:t>
      </w:r>
    </w:p>
    <w:p w14:paraId="0079A6F1" w14:textId="77777777" w:rsidR="008A6A49" w:rsidRPr="008A6A49" w:rsidRDefault="008A6A49" w:rsidP="008A6A49">
      <w:pPr>
        <w:spacing w:line="360" w:lineRule="auto"/>
        <w:jc w:val="both"/>
        <w:rPr>
          <w:rFonts w:ascii="Times New Roman" w:hAnsi="Times New Roman" w:cs="Times New Roman"/>
          <w:sz w:val="28"/>
          <w:szCs w:val="28"/>
        </w:rPr>
      </w:pPr>
      <w:r w:rsidRPr="008A6A49">
        <w:rPr>
          <w:rFonts w:ascii="Times New Roman" w:hAnsi="Times New Roman" w:cs="Times New Roman"/>
          <w:sz w:val="28"/>
          <w:szCs w:val="28"/>
        </w:rPr>
        <w:t>Стороны и третьи лица утверждают те обстоятельства, которые являются основанием их требований и возражений, соответственно доказывая их.</w:t>
      </w:r>
    </w:p>
    <w:p w14:paraId="56061090" w14:textId="59585A19" w:rsidR="008A6A49" w:rsidRPr="008A6A49" w:rsidRDefault="008A6A49" w:rsidP="008A6A49">
      <w:pPr>
        <w:spacing w:line="360" w:lineRule="auto"/>
        <w:jc w:val="both"/>
        <w:rPr>
          <w:rFonts w:ascii="Times New Roman" w:hAnsi="Times New Roman" w:cs="Times New Roman"/>
          <w:sz w:val="28"/>
          <w:szCs w:val="28"/>
        </w:rPr>
      </w:pPr>
      <w:r w:rsidRPr="008A6A49">
        <w:rPr>
          <w:rFonts w:ascii="Times New Roman" w:hAnsi="Times New Roman" w:cs="Times New Roman"/>
          <w:sz w:val="28"/>
          <w:szCs w:val="28"/>
        </w:rPr>
        <w:t>Например, по делу о виндикации вещи истец заявляет, что она похищена у него, ответчик, возражая против иска, утверждает, что вещь принадлежит ему на законном основании, ибо он приобрел ее в магазине</w:t>
      </w:r>
      <w:r w:rsidR="00ED2420">
        <w:rPr>
          <w:rStyle w:val="aa"/>
          <w:rFonts w:ascii="Times New Roman" w:hAnsi="Times New Roman" w:cs="Times New Roman"/>
          <w:sz w:val="28"/>
          <w:szCs w:val="28"/>
        </w:rPr>
        <w:footnoteReference w:id="6"/>
      </w:r>
      <w:r w:rsidRPr="008A6A49">
        <w:rPr>
          <w:rFonts w:ascii="Times New Roman" w:hAnsi="Times New Roman" w:cs="Times New Roman"/>
          <w:sz w:val="28"/>
          <w:szCs w:val="28"/>
        </w:rPr>
        <w:t xml:space="preserve">. Сведения о спорной вещи, сообщенные истцом и ответчиком, являются утверждениями, так как касаются </w:t>
      </w:r>
      <w:r w:rsidRPr="008A6A49">
        <w:rPr>
          <w:rFonts w:ascii="Times New Roman" w:hAnsi="Times New Roman" w:cs="Times New Roman"/>
          <w:sz w:val="28"/>
          <w:szCs w:val="28"/>
        </w:rPr>
        <w:lastRenderedPageBreak/>
        <w:t>фактов, с помощью которых один из участников спора стремится обосновать свои требования, а другой - возражения.</w:t>
      </w:r>
    </w:p>
    <w:p w14:paraId="41B65A2D" w14:textId="77777777" w:rsidR="008A6A49" w:rsidRPr="008A6A49" w:rsidRDefault="008A6A49" w:rsidP="008A6A49">
      <w:pPr>
        <w:spacing w:line="360" w:lineRule="auto"/>
        <w:jc w:val="both"/>
        <w:rPr>
          <w:rFonts w:ascii="Times New Roman" w:hAnsi="Times New Roman" w:cs="Times New Roman"/>
          <w:sz w:val="28"/>
          <w:szCs w:val="28"/>
        </w:rPr>
      </w:pPr>
      <w:r w:rsidRPr="008A6A49">
        <w:rPr>
          <w:rFonts w:ascii="Times New Roman" w:hAnsi="Times New Roman" w:cs="Times New Roman"/>
          <w:sz w:val="28"/>
          <w:szCs w:val="28"/>
        </w:rPr>
        <w:t>Судебная практика выработала правило, согласно которому утверждения сторон и третьих лиц только тогда могут быть положены в основу решения, когда они подкреплены другими доказательствами, вследствие чего каждое утверждение должно быть тщательно проверено судом, и, если оно не подтверждается имеющимися доказательствами, вывод об этом должен быть убедительно мотивирован в вынесенном по делу решении.</w:t>
      </w:r>
    </w:p>
    <w:p w14:paraId="0BAE4AF1" w14:textId="11A0E6C3" w:rsidR="008A6A49" w:rsidRPr="008A6A49" w:rsidRDefault="008A6A49" w:rsidP="008A6A49">
      <w:pPr>
        <w:spacing w:line="360" w:lineRule="auto"/>
        <w:jc w:val="both"/>
        <w:rPr>
          <w:rFonts w:ascii="Times New Roman" w:hAnsi="Times New Roman" w:cs="Times New Roman"/>
          <w:sz w:val="28"/>
          <w:szCs w:val="28"/>
        </w:rPr>
      </w:pPr>
      <w:r w:rsidRPr="008A6A49">
        <w:rPr>
          <w:rFonts w:ascii="Times New Roman" w:hAnsi="Times New Roman" w:cs="Times New Roman"/>
          <w:sz w:val="28"/>
          <w:szCs w:val="28"/>
        </w:rPr>
        <w:t>В ГПК содержится важное правило: если сторона, обязанная доказывать свои требования или возражения, удерживает находящиеся у нее доказательства и не представляет их суду, суд вправе обосновать свои выводы объяснениями другой стороны (ч. 1 ст. 68 ГПК)</w:t>
      </w:r>
      <w:r w:rsidR="000162C3">
        <w:rPr>
          <w:rStyle w:val="aa"/>
          <w:rFonts w:ascii="Times New Roman" w:hAnsi="Times New Roman" w:cs="Times New Roman"/>
          <w:sz w:val="28"/>
          <w:szCs w:val="28"/>
        </w:rPr>
        <w:footnoteReference w:id="7"/>
      </w:r>
      <w:r w:rsidRPr="008A6A49">
        <w:rPr>
          <w:rFonts w:ascii="Times New Roman" w:hAnsi="Times New Roman" w:cs="Times New Roman"/>
          <w:sz w:val="28"/>
          <w:szCs w:val="28"/>
        </w:rPr>
        <w:t>.</w:t>
      </w:r>
    </w:p>
    <w:p w14:paraId="387DA3D1" w14:textId="77777777" w:rsidR="008A6A49" w:rsidRPr="008A6A49" w:rsidRDefault="008A6A49" w:rsidP="008A6A49">
      <w:pPr>
        <w:spacing w:line="360" w:lineRule="auto"/>
        <w:jc w:val="both"/>
        <w:rPr>
          <w:rFonts w:ascii="Times New Roman" w:hAnsi="Times New Roman" w:cs="Times New Roman"/>
          <w:sz w:val="28"/>
          <w:szCs w:val="28"/>
        </w:rPr>
      </w:pPr>
      <w:r w:rsidRPr="008A6A49">
        <w:rPr>
          <w:rFonts w:ascii="Times New Roman" w:hAnsi="Times New Roman" w:cs="Times New Roman"/>
          <w:sz w:val="28"/>
          <w:szCs w:val="28"/>
        </w:rPr>
        <w:t>Признание факта или согласие с фактом, на котором другая сторона основывает свои требования или возражения, связано с распределением обязанности доказывания, в соответствии с которым каждая сторона доказывает определенные факты.</w:t>
      </w:r>
      <w:r w:rsidR="00502630">
        <w:rPr>
          <w:rStyle w:val="aa"/>
          <w:rFonts w:ascii="Times New Roman" w:hAnsi="Times New Roman" w:cs="Times New Roman"/>
          <w:sz w:val="28"/>
          <w:szCs w:val="28"/>
        </w:rPr>
        <w:footnoteReference w:id="8"/>
      </w:r>
    </w:p>
    <w:p w14:paraId="47025F78" w14:textId="463228E2" w:rsidR="008A6A49" w:rsidRPr="008A6A49" w:rsidRDefault="008A6A49" w:rsidP="008A6A49">
      <w:pPr>
        <w:spacing w:line="360" w:lineRule="auto"/>
        <w:jc w:val="both"/>
        <w:rPr>
          <w:rFonts w:ascii="Times New Roman" w:hAnsi="Times New Roman" w:cs="Times New Roman"/>
          <w:sz w:val="28"/>
          <w:szCs w:val="28"/>
        </w:rPr>
      </w:pPr>
      <w:r w:rsidRPr="008A6A49">
        <w:rPr>
          <w:rFonts w:ascii="Times New Roman" w:hAnsi="Times New Roman" w:cs="Times New Roman"/>
          <w:sz w:val="28"/>
          <w:szCs w:val="28"/>
        </w:rPr>
        <w:t>Признанный стороной факт, на котором другая сторона основывает свои требования или возражения, освобождает последнюю от необходимости доказывания этого факта. Однако признание стороной фактов не является обязательным для суда. Суд может не принять признание обстоятельства, если у него есть сомнения в том, что признание сделано с целью скрыть действительные обстоятельства дела или совершено под влиянием обмана, насилия, угрозы, добросовестного заблуждения, о чем выносится определение (ч. 3 ст. 68 ГПК)</w:t>
      </w:r>
      <w:r w:rsidR="00F033EE">
        <w:rPr>
          <w:rStyle w:val="aa"/>
          <w:rFonts w:ascii="Times New Roman" w:hAnsi="Times New Roman" w:cs="Times New Roman"/>
          <w:sz w:val="28"/>
          <w:szCs w:val="28"/>
        </w:rPr>
        <w:footnoteReference w:id="9"/>
      </w:r>
      <w:r w:rsidRPr="008A6A49">
        <w:rPr>
          <w:rFonts w:ascii="Times New Roman" w:hAnsi="Times New Roman" w:cs="Times New Roman"/>
          <w:sz w:val="28"/>
          <w:szCs w:val="28"/>
        </w:rPr>
        <w:t>. В этом случае данные обстоятельства дела подлежат доказыванию на общих основаниях.</w:t>
      </w:r>
    </w:p>
    <w:p w14:paraId="41155091" w14:textId="77777777" w:rsidR="008A6A49" w:rsidRPr="008A6A49" w:rsidRDefault="008A6A49" w:rsidP="008A6A49">
      <w:pPr>
        <w:spacing w:line="360" w:lineRule="auto"/>
        <w:jc w:val="both"/>
        <w:rPr>
          <w:rFonts w:ascii="Times New Roman" w:hAnsi="Times New Roman" w:cs="Times New Roman"/>
          <w:sz w:val="28"/>
          <w:szCs w:val="28"/>
        </w:rPr>
      </w:pPr>
      <w:r w:rsidRPr="008A6A49">
        <w:rPr>
          <w:rFonts w:ascii="Times New Roman" w:hAnsi="Times New Roman" w:cs="Times New Roman"/>
          <w:sz w:val="28"/>
          <w:szCs w:val="28"/>
        </w:rPr>
        <w:lastRenderedPageBreak/>
        <w:t>Объектом признания являются юридические и доказательственные факты. Признание может быть сделано как в устной, так и в письменной форме. Письменное признание приобщается к делу. Устное признание заносится в протокол судебного заседания.</w:t>
      </w:r>
    </w:p>
    <w:p w14:paraId="69C09993" w14:textId="4CFCF77D" w:rsidR="008A6A49" w:rsidRPr="008A6A49" w:rsidRDefault="008A6A49" w:rsidP="008A6A49">
      <w:pPr>
        <w:spacing w:line="360" w:lineRule="auto"/>
        <w:jc w:val="both"/>
        <w:rPr>
          <w:rFonts w:ascii="Times New Roman" w:hAnsi="Times New Roman" w:cs="Times New Roman"/>
          <w:sz w:val="28"/>
          <w:szCs w:val="28"/>
        </w:rPr>
      </w:pPr>
      <w:r w:rsidRPr="008A6A49">
        <w:rPr>
          <w:rFonts w:ascii="Times New Roman" w:hAnsi="Times New Roman" w:cs="Times New Roman"/>
          <w:sz w:val="28"/>
          <w:szCs w:val="28"/>
        </w:rPr>
        <w:t>Признание может быть сделано в суде (судебное признание) или вне суда (внесудебное признание). Судебное признание совершается во время судебного разбирательства, и суд решает, принимать его или нет согласно требованиям ч. 3 ст. 68 ГПК</w:t>
      </w:r>
      <w:r w:rsidR="00C6100C">
        <w:rPr>
          <w:rStyle w:val="aa"/>
          <w:rFonts w:ascii="Times New Roman" w:hAnsi="Times New Roman" w:cs="Times New Roman"/>
          <w:sz w:val="28"/>
          <w:szCs w:val="28"/>
        </w:rPr>
        <w:footnoteReference w:id="10"/>
      </w:r>
      <w:r w:rsidRPr="008A6A49">
        <w:rPr>
          <w:rFonts w:ascii="Times New Roman" w:hAnsi="Times New Roman" w:cs="Times New Roman"/>
          <w:sz w:val="28"/>
          <w:szCs w:val="28"/>
        </w:rPr>
        <w:t>. Внесудебное признание, сделанное вне судебного присутствия, является лишь доказательственным фактом, следовательно, подлежит доказыванию.</w:t>
      </w:r>
    </w:p>
    <w:p w14:paraId="1CD08082" w14:textId="77777777" w:rsidR="008A6A49" w:rsidRPr="008A6A49" w:rsidRDefault="008A6A49" w:rsidP="008A6A49">
      <w:pPr>
        <w:spacing w:line="360" w:lineRule="auto"/>
        <w:jc w:val="both"/>
        <w:rPr>
          <w:rFonts w:ascii="Times New Roman" w:hAnsi="Times New Roman" w:cs="Times New Roman"/>
          <w:sz w:val="28"/>
          <w:szCs w:val="28"/>
        </w:rPr>
      </w:pPr>
      <w:r w:rsidRPr="008A6A49">
        <w:rPr>
          <w:rFonts w:ascii="Times New Roman" w:hAnsi="Times New Roman" w:cs="Times New Roman"/>
          <w:sz w:val="28"/>
          <w:szCs w:val="28"/>
        </w:rPr>
        <w:t>Признание может быть полным, когда признаются все факты, доказываемые противоположной стороной, или частичным - при признании лишь некоторых фактов.</w:t>
      </w:r>
    </w:p>
    <w:p w14:paraId="05DEC87B" w14:textId="77777777" w:rsidR="008A6A49" w:rsidRPr="008A6A49" w:rsidRDefault="008A6A49" w:rsidP="008A6A49">
      <w:pPr>
        <w:spacing w:line="360" w:lineRule="auto"/>
        <w:jc w:val="both"/>
        <w:rPr>
          <w:rFonts w:ascii="Times New Roman" w:hAnsi="Times New Roman" w:cs="Times New Roman"/>
          <w:sz w:val="28"/>
          <w:szCs w:val="28"/>
        </w:rPr>
      </w:pPr>
      <w:r w:rsidRPr="008A6A49">
        <w:rPr>
          <w:rFonts w:ascii="Times New Roman" w:hAnsi="Times New Roman" w:cs="Times New Roman"/>
          <w:sz w:val="28"/>
          <w:szCs w:val="28"/>
        </w:rPr>
        <w:t>Выделяются также признания простые и квалифицированные. Простое признание содержит признание факта без каких-то оговорок. Например, ответчик соглашается, что пешеход двигался по пешеходному переходу.</w:t>
      </w:r>
    </w:p>
    <w:p w14:paraId="4EBDD493" w14:textId="5E8DA263" w:rsidR="008A6A49" w:rsidRPr="008A6A49" w:rsidRDefault="008A6A49" w:rsidP="008A6A49">
      <w:pPr>
        <w:spacing w:line="360" w:lineRule="auto"/>
        <w:jc w:val="both"/>
        <w:rPr>
          <w:rFonts w:ascii="Times New Roman" w:hAnsi="Times New Roman" w:cs="Times New Roman"/>
          <w:sz w:val="28"/>
          <w:szCs w:val="28"/>
        </w:rPr>
      </w:pPr>
      <w:r w:rsidRPr="008A6A49">
        <w:rPr>
          <w:rFonts w:ascii="Times New Roman" w:hAnsi="Times New Roman" w:cs="Times New Roman"/>
          <w:sz w:val="28"/>
          <w:szCs w:val="28"/>
        </w:rPr>
        <w:t xml:space="preserve">Квалифицированное признание содержит оговорку. Например: </w:t>
      </w:r>
      <w:r w:rsidR="000573FA">
        <w:rPr>
          <w:rFonts w:ascii="Times New Roman" w:hAnsi="Times New Roman" w:cs="Times New Roman"/>
          <w:sz w:val="28"/>
          <w:szCs w:val="28"/>
        </w:rPr>
        <w:t>«</w:t>
      </w:r>
      <w:r w:rsidRPr="008A6A49">
        <w:rPr>
          <w:rFonts w:ascii="Times New Roman" w:hAnsi="Times New Roman" w:cs="Times New Roman"/>
          <w:sz w:val="28"/>
          <w:szCs w:val="28"/>
        </w:rPr>
        <w:t>Да, пешеход шел по переходу, но для него уже загорелся красный свет светофора</w:t>
      </w:r>
      <w:r w:rsidR="000573FA">
        <w:rPr>
          <w:rFonts w:ascii="Times New Roman" w:hAnsi="Times New Roman" w:cs="Times New Roman"/>
          <w:sz w:val="28"/>
          <w:szCs w:val="28"/>
        </w:rPr>
        <w:t>»</w:t>
      </w:r>
      <w:r w:rsidRPr="008A6A49">
        <w:rPr>
          <w:rFonts w:ascii="Times New Roman" w:hAnsi="Times New Roman" w:cs="Times New Roman"/>
          <w:sz w:val="28"/>
          <w:szCs w:val="28"/>
        </w:rPr>
        <w:t>. В этом случае истец остается обязанным доказывать те обстоятельства, на которые ссылается (горел зеленый свет светофора), а ответчик доказывает сделанную оговорку (горел красный свет светофора для потерпевшего).</w:t>
      </w:r>
    </w:p>
    <w:p w14:paraId="43E4CA8E" w14:textId="77777777" w:rsidR="00FB5B7B" w:rsidRDefault="00FB5B7B" w:rsidP="008A6A49">
      <w:pPr>
        <w:spacing w:line="360" w:lineRule="auto"/>
        <w:jc w:val="both"/>
        <w:rPr>
          <w:rFonts w:ascii="Times New Roman" w:hAnsi="Times New Roman" w:cs="Times New Roman"/>
          <w:sz w:val="28"/>
          <w:szCs w:val="28"/>
        </w:rPr>
      </w:pPr>
    </w:p>
    <w:p w14:paraId="078A86CB" w14:textId="4F1319A4" w:rsidR="00AE5F70" w:rsidRDefault="008A6A49" w:rsidP="008A6A49">
      <w:pPr>
        <w:spacing w:line="360" w:lineRule="auto"/>
        <w:jc w:val="both"/>
        <w:rPr>
          <w:rFonts w:ascii="Times New Roman" w:hAnsi="Times New Roman" w:cs="Times New Roman"/>
          <w:sz w:val="28"/>
          <w:szCs w:val="28"/>
        </w:rPr>
      </w:pPr>
      <w:r w:rsidRPr="008A6A49">
        <w:rPr>
          <w:rFonts w:ascii="Times New Roman" w:hAnsi="Times New Roman" w:cs="Times New Roman"/>
          <w:sz w:val="28"/>
          <w:szCs w:val="28"/>
        </w:rPr>
        <w:t>Признание должно быть надлежащим образом выражено и процессуально оформлено</w:t>
      </w:r>
      <w:r w:rsidR="00F70F25">
        <w:rPr>
          <w:rFonts w:ascii="Times New Roman" w:hAnsi="Times New Roman" w:cs="Times New Roman"/>
          <w:sz w:val="28"/>
          <w:szCs w:val="28"/>
        </w:rPr>
        <w:t>.</w:t>
      </w:r>
      <w:r w:rsidR="00102C53" w:rsidRPr="00102C53">
        <w:t xml:space="preserve"> </w:t>
      </w:r>
      <w:r w:rsidR="00102C53" w:rsidRPr="00102C53">
        <w:rPr>
          <w:rFonts w:ascii="Times New Roman" w:hAnsi="Times New Roman" w:cs="Times New Roman"/>
          <w:sz w:val="28"/>
          <w:szCs w:val="28"/>
        </w:rPr>
        <w:t xml:space="preserve">Признание факта, который должна была </w:t>
      </w:r>
      <w:r w:rsidR="002443AD" w:rsidRPr="00102C53">
        <w:rPr>
          <w:rFonts w:ascii="Times New Roman" w:hAnsi="Times New Roman" w:cs="Times New Roman"/>
          <w:sz w:val="28"/>
          <w:szCs w:val="28"/>
        </w:rPr>
        <w:t>доказывать</w:t>
      </w:r>
      <w:r w:rsidR="00102C53" w:rsidRPr="00102C53">
        <w:rPr>
          <w:rFonts w:ascii="Times New Roman" w:hAnsi="Times New Roman" w:cs="Times New Roman"/>
          <w:sz w:val="28"/>
          <w:szCs w:val="28"/>
        </w:rPr>
        <w:t xml:space="preserve"> противоположная сторона, и име</w:t>
      </w:r>
      <w:r w:rsidR="00C71559">
        <w:rPr>
          <w:rFonts w:ascii="Times New Roman" w:hAnsi="Times New Roman" w:cs="Times New Roman"/>
          <w:sz w:val="28"/>
          <w:szCs w:val="28"/>
        </w:rPr>
        <w:t xml:space="preserve">ет </w:t>
      </w:r>
      <w:r w:rsidR="00102C53" w:rsidRPr="00102C53">
        <w:rPr>
          <w:rFonts w:ascii="Times New Roman" w:hAnsi="Times New Roman" w:cs="Times New Roman"/>
          <w:sz w:val="28"/>
          <w:szCs w:val="28"/>
        </w:rPr>
        <w:t xml:space="preserve"> в виду ч.2,3 ст.70 АПК. .Признание участвующим в деле лицом фактов не является обязательным для арбитражного </w:t>
      </w:r>
      <w:r w:rsidR="00102C53" w:rsidRPr="00102C53">
        <w:rPr>
          <w:rFonts w:ascii="Times New Roman" w:hAnsi="Times New Roman" w:cs="Times New Roman"/>
          <w:sz w:val="28"/>
          <w:szCs w:val="28"/>
        </w:rPr>
        <w:lastRenderedPageBreak/>
        <w:t>суда. Арбитражный суд может считать факт установленным, если у него нет сомнений в том, что признание соответствует обстоятельствам дела и не совершено под влиянием обмана, насилия, угрозы, заблуждения или с целью сокрытия истины (</w:t>
      </w:r>
      <w:proofErr w:type="spellStart"/>
      <w:r w:rsidR="00102C53" w:rsidRPr="00102C53">
        <w:rPr>
          <w:rFonts w:ascii="Times New Roman" w:hAnsi="Times New Roman" w:cs="Times New Roman"/>
          <w:sz w:val="28"/>
          <w:szCs w:val="28"/>
        </w:rPr>
        <w:t>ч.З</w:t>
      </w:r>
      <w:proofErr w:type="spellEnd"/>
      <w:r w:rsidR="00102C53" w:rsidRPr="00102C53">
        <w:rPr>
          <w:rFonts w:ascii="Times New Roman" w:hAnsi="Times New Roman" w:cs="Times New Roman"/>
          <w:sz w:val="28"/>
          <w:szCs w:val="28"/>
        </w:rPr>
        <w:t xml:space="preserve"> ст. 70 АПК).</w:t>
      </w:r>
      <w:r w:rsidR="00AE5F70" w:rsidRPr="00AE5F70">
        <w:rPr>
          <w:rFonts w:ascii="Times New Roman" w:hAnsi="Times New Roman" w:cs="Times New Roman"/>
          <w:sz w:val="28"/>
          <w:szCs w:val="28"/>
        </w:rPr>
        <w:t>Признание может быть вызвано "давлением" доказательств, когда лицо, участвующее в деле, вынуждено признать факт в силу непререкаемости доказательств. В этом случае правом на подобное признание обладают и представители.</w:t>
      </w:r>
      <w:r w:rsidR="00EF518D" w:rsidRPr="00EF518D">
        <w:rPr>
          <w:rFonts w:ascii="Times New Roman" w:hAnsi="Times New Roman" w:cs="Times New Roman"/>
          <w:sz w:val="28"/>
          <w:szCs w:val="28"/>
        </w:rPr>
        <w:t xml:space="preserve"> Следует различать признание стороны как признание иска в целом (исковых требований) и как доказательство (признание факта). Признавая факт, сторона тем самым сообщает суду сведения о том, что он имел или не имел места в действительности. Признание факта по действующему законодательству не имеет для суда заранее установленной силы, преимущества в отношении других доказательств и оценивается наряду с другими доказательственными материалами дела.</w:t>
      </w:r>
      <w:r w:rsidR="00593F8C">
        <w:rPr>
          <w:rStyle w:val="aa"/>
          <w:rFonts w:ascii="Times New Roman" w:hAnsi="Times New Roman" w:cs="Times New Roman"/>
          <w:sz w:val="28"/>
          <w:szCs w:val="28"/>
        </w:rPr>
        <w:footnoteReference w:id="11"/>
      </w:r>
      <w:r w:rsidR="00EF518D" w:rsidRPr="00EF518D">
        <w:rPr>
          <w:rFonts w:ascii="Times New Roman" w:hAnsi="Times New Roman" w:cs="Times New Roman"/>
          <w:sz w:val="28"/>
          <w:szCs w:val="28"/>
        </w:rPr>
        <w:t xml:space="preserve"> </w:t>
      </w:r>
    </w:p>
    <w:p w14:paraId="076D2A6E" w14:textId="61FA216D" w:rsidR="00385515" w:rsidRDefault="00385515" w:rsidP="008A6A49">
      <w:pPr>
        <w:spacing w:line="360" w:lineRule="auto"/>
        <w:jc w:val="both"/>
        <w:rPr>
          <w:rFonts w:ascii="Times New Roman" w:hAnsi="Times New Roman" w:cs="Times New Roman"/>
          <w:sz w:val="28"/>
          <w:szCs w:val="28"/>
        </w:rPr>
      </w:pPr>
      <w:r w:rsidRPr="00385515">
        <w:rPr>
          <w:rFonts w:ascii="Times New Roman" w:hAnsi="Times New Roman" w:cs="Times New Roman"/>
          <w:sz w:val="28"/>
          <w:szCs w:val="28"/>
        </w:rPr>
        <w:t xml:space="preserve">Отрицание – самостоятельный способ судебной защиты (разновидность доказательственной информации), при котором сторона не соглашается с позицией другой стороны без приведения каких-либо доказательств. </w:t>
      </w:r>
    </w:p>
    <w:p w14:paraId="5779DB08" w14:textId="425C3BD4" w:rsidR="00C74006" w:rsidRPr="00C74006" w:rsidRDefault="00ED214D" w:rsidP="00C74006">
      <w:pPr>
        <w:spacing w:line="360" w:lineRule="auto"/>
        <w:jc w:val="both"/>
        <w:rPr>
          <w:rFonts w:ascii="Times New Roman" w:hAnsi="Times New Roman" w:cs="Times New Roman"/>
          <w:sz w:val="28"/>
          <w:szCs w:val="28"/>
        </w:rPr>
      </w:pPr>
      <w:r>
        <w:rPr>
          <w:rFonts w:ascii="Times New Roman" w:hAnsi="Times New Roman" w:cs="Times New Roman"/>
          <w:sz w:val="28"/>
          <w:szCs w:val="28"/>
        </w:rPr>
        <w:t>Таким образом</w:t>
      </w:r>
      <w:r w:rsidR="00AD6C3B">
        <w:rPr>
          <w:rFonts w:ascii="Times New Roman" w:hAnsi="Times New Roman" w:cs="Times New Roman"/>
          <w:sz w:val="28"/>
          <w:szCs w:val="28"/>
        </w:rPr>
        <w:t xml:space="preserve"> </w:t>
      </w:r>
      <w:r>
        <w:rPr>
          <w:rFonts w:ascii="Times New Roman" w:hAnsi="Times New Roman" w:cs="Times New Roman"/>
          <w:sz w:val="28"/>
          <w:szCs w:val="28"/>
        </w:rPr>
        <w:t xml:space="preserve">данная глава отражает </w:t>
      </w:r>
      <w:r w:rsidR="00245265">
        <w:rPr>
          <w:rFonts w:ascii="Times New Roman" w:hAnsi="Times New Roman" w:cs="Times New Roman"/>
          <w:sz w:val="28"/>
          <w:szCs w:val="28"/>
        </w:rPr>
        <w:t xml:space="preserve"> классификацию </w:t>
      </w:r>
      <w:r w:rsidR="00F1565B">
        <w:rPr>
          <w:rFonts w:ascii="Times New Roman" w:hAnsi="Times New Roman" w:cs="Times New Roman"/>
          <w:sz w:val="28"/>
          <w:szCs w:val="28"/>
        </w:rPr>
        <w:t>данных доказательств</w:t>
      </w:r>
      <w:r w:rsidR="005518B3">
        <w:rPr>
          <w:rFonts w:ascii="Times New Roman" w:hAnsi="Times New Roman" w:cs="Times New Roman"/>
          <w:sz w:val="28"/>
          <w:szCs w:val="28"/>
        </w:rPr>
        <w:t xml:space="preserve"> по нескольким основаниям </w:t>
      </w:r>
      <w:r w:rsidR="00152631">
        <w:rPr>
          <w:rFonts w:ascii="Times New Roman" w:hAnsi="Times New Roman" w:cs="Times New Roman"/>
          <w:sz w:val="28"/>
          <w:szCs w:val="28"/>
        </w:rPr>
        <w:t>:</w:t>
      </w:r>
      <w:r w:rsidR="00152631" w:rsidRPr="00152631">
        <w:t xml:space="preserve"> </w:t>
      </w:r>
      <w:bookmarkStart w:id="0" w:name="_Hlk26394850"/>
      <w:r w:rsidR="00152631" w:rsidRPr="00152631">
        <w:rPr>
          <w:rFonts w:ascii="Times New Roman" w:hAnsi="Times New Roman" w:cs="Times New Roman"/>
          <w:sz w:val="28"/>
          <w:szCs w:val="28"/>
        </w:rPr>
        <w:t>по способу доведения до суда сведений о фактах, имеющих значение для разрешения дела и по признаку юридической заинтересованности дающего объяснения</w:t>
      </w:r>
      <w:r w:rsidR="00152631">
        <w:rPr>
          <w:rFonts w:ascii="Times New Roman" w:hAnsi="Times New Roman" w:cs="Times New Roman"/>
          <w:sz w:val="28"/>
          <w:szCs w:val="28"/>
        </w:rPr>
        <w:t>.</w:t>
      </w:r>
      <w:r w:rsidR="0056504C">
        <w:rPr>
          <w:rFonts w:ascii="Times New Roman" w:hAnsi="Times New Roman" w:cs="Times New Roman"/>
          <w:sz w:val="28"/>
          <w:szCs w:val="28"/>
        </w:rPr>
        <w:t xml:space="preserve"> </w:t>
      </w:r>
      <w:bookmarkEnd w:id="0"/>
      <w:r w:rsidR="00152631">
        <w:rPr>
          <w:rFonts w:ascii="Times New Roman" w:hAnsi="Times New Roman" w:cs="Times New Roman"/>
          <w:sz w:val="28"/>
          <w:szCs w:val="28"/>
        </w:rPr>
        <w:t>Кажд</w:t>
      </w:r>
      <w:r w:rsidR="0056504C">
        <w:rPr>
          <w:rFonts w:ascii="Times New Roman" w:hAnsi="Times New Roman" w:cs="Times New Roman"/>
          <w:sz w:val="28"/>
          <w:szCs w:val="28"/>
        </w:rPr>
        <w:t xml:space="preserve">ое основание выражает свою </w:t>
      </w:r>
      <w:r w:rsidR="007926E6">
        <w:rPr>
          <w:rFonts w:ascii="Times New Roman" w:hAnsi="Times New Roman" w:cs="Times New Roman"/>
          <w:sz w:val="28"/>
          <w:szCs w:val="28"/>
        </w:rPr>
        <w:t xml:space="preserve">значимость </w:t>
      </w:r>
      <w:r w:rsidR="0056504C">
        <w:rPr>
          <w:rFonts w:ascii="Times New Roman" w:hAnsi="Times New Roman" w:cs="Times New Roman"/>
          <w:sz w:val="28"/>
          <w:szCs w:val="28"/>
        </w:rPr>
        <w:t xml:space="preserve"> в гражданском процессе </w:t>
      </w:r>
      <w:r w:rsidR="007926E6">
        <w:rPr>
          <w:rFonts w:ascii="Times New Roman" w:hAnsi="Times New Roman" w:cs="Times New Roman"/>
          <w:sz w:val="28"/>
          <w:szCs w:val="28"/>
        </w:rPr>
        <w:t xml:space="preserve">. </w:t>
      </w:r>
      <w:r w:rsidR="004D1976">
        <w:rPr>
          <w:rFonts w:ascii="Times New Roman" w:hAnsi="Times New Roman" w:cs="Times New Roman"/>
          <w:sz w:val="28"/>
          <w:szCs w:val="28"/>
        </w:rPr>
        <w:t xml:space="preserve">  Представленные виды доказательств подлежат исследованию и оценке </w:t>
      </w:r>
      <w:r w:rsidR="00C74006">
        <w:rPr>
          <w:rFonts w:ascii="Times New Roman" w:hAnsi="Times New Roman" w:cs="Times New Roman"/>
          <w:sz w:val="28"/>
          <w:szCs w:val="28"/>
        </w:rPr>
        <w:t>.</w:t>
      </w:r>
      <w:r w:rsidR="00C74006" w:rsidRPr="00C74006">
        <w:t xml:space="preserve"> </w:t>
      </w:r>
      <w:r w:rsidR="00C74006" w:rsidRPr="00C74006">
        <w:rPr>
          <w:rFonts w:ascii="Times New Roman" w:hAnsi="Times New Roman" w:cs="Times New Roman"/>
          <w:sz w:val="28"/>
          <w:szCs w:val="28"/>
        </w:rPr>
        <w:t>Доказывание — это сложный процесс, который охватывает мыслительную и процессуальную деятельность субъектов, обосновывающих те или иные положения и выводящих на основе этого новые знания в суде.</w:t>
      </w:r>
    </w:p>
    <w:p w14:paraId="1E23AB0C" w14:textId="78D4AF86" w:rsidR="00F70F25" w:rsidRDefault="00C74006" w:rsidP="00C74006">
      <w:pPr>
        <w:spacing w:line="360" w:lineRule="auto"/>
        <w:jc w:val="both"/>
        <w:rPr>
          <w:rFonts w:ascii="Times New Roman" w:hAnsi="Times New Roman" w:cs="Times New Roman"/>
          <w:sz w:val="28"/>
          <w:szCs w:val="28"/>
        </w:rPr>
      </w:pPr>
      <w:r w:rsidRPr="00C74006">
        <w:rPr>
          <w:rFonts w:ascii="Times New Roman" w:hAnsi="Times New Roman" w:cs="Times New Roman"/>
          <w:sz w:val="28"/>
          <w:szCs w:val="28"/>
        </w:rPr>
        <w:lastRenderedPageBreak/>
        <w:t>Так, лица, участвующие в деле, приводят факты и доводы, подтверждающие их правовую позицию по делу, которая может меняться в процессе судебного разбирательства под влиянием различных обстоятельств.</w:t>
      </w:r>
    </w:p>
    <w:p w14:paraId="48EB0ADE" w14:textId="77777777" w:rsidR="00771CBF" w:rsidRPr="00771CBF" w:rsidRDefault="00771CBF" w:rsidP="00460225">
      <w:pPr>
        <w:jc w:val="both"/>
        <w:rPr>
          <w:rFonts w:ascii="Times New Roman" w:hAnsi="Times New Roman" w:cs="Times New Roman"/>
          <w:sz w:val="28"/>
          <w:szCs w:val="28"/>
        </w:rPr>
      </w:pPr>
    </w:p>
    <w:p w14:paraId="7C0CC295" w14:textId="77777777" w:rsidR="00771CBF" w:rsidRPr="00771CBF" w:rsidRDefault="00771CBF" w:rsidP="00460225">
      <w:pPr>
        <w:jc w:val="both"/>
        <w:rPr>
          <w:rFonts w:ascii="Times New Roman" w:hAnsi="Times New Roman" w:cs="Times New Roman"/>
          <w:sz w:val="28"/>
          <w:szCs w:val="28"/>
        </w:rPr>
      </w:pPr>
    </w:p>
    <w:p w14:paraId="1091C977" w14:textId="77777777" w:rsidR="00771CBF" w:rsidRPr="00771CBF" w:rsidRDefault="00771CBF" w:rsidP="00460225">
      <w:pPr>
        <w:jc w:val="both"/>
        <w:rPr>
          <w:rFonts w:ascii="Times New Roman" w:hAnsi="Times New Roman" w:cs="Times New Roman"/>
          <w:sz w:val="28"/>
          <w:szCs w:val="28"/>
        </w:rPr>
      </w:pPr>
    </w:p>
    <w:p w14:paraId="43EA8D1B" w14:textId="77777777" w:rsidR="00771CBF" w:rsidRPr="00771CBF" w:rsidRDefault="00771CBF" w:rsidP="00460225">
      <w:pPr>
        <w:jc w:val="both"/>
        <w:rPr>
          <w:rFonts w:ascii="Times New Roman" w:hAnsi="Times New Roman" w:cs="Times New Roman"/>
          <w:sz w:val="28"/>
          <w:szCs w:val="28"/>
        </w:rPr>
      </w:pPr>
    </w:p>
    <w:p w14:paraId="18342B77" w14:textId="77777777" w:rsidR="00771CBF" w:rsidRPr="00771CBF" w:rsidRDefault="00771CBF" w:rsidP="00460225">
      <w:pPr>
        <w:jc w:val="both"/>
        <w:rPr>
          <w:rFonts w:ascii="Times New Roman" w:hAnsi="Times New Roman" w:cs="Times New Roman"/>
          <w:sz w:val="28"/>
          <w:szCs w:val="28"/>
        </w:rPr>
      </w:pPr>
    </w:p>
    <w:p w14:paraId="247421DD" w14:textId="67700888" w:rsidR="00771CBF" w:rsidRDefault="00771CBF" w:rsidP="00460225">
      <w:pPr>
        <w:tabs>
          <w:tab w:val="left" w:pos="5625"/>
        </w:tabs>
        <w:jc w:val="both"/>
        <w:rPr>
          <w:rFonts w:ascii="Times New Roman" w:hAnsi="Times New Roman" w:cs="Times New Roman"/>
          <w:sz w:val="28"/>
          <w:szCs w:val="28"/>
        </w:rPr>
      </w:pPr>
    </w:p>
    <w:p w14:paraId="50044569" w14:textId="4EE7BE96" w:rsidR="00C74006" w:rsidRDefault="00C74006" w:rsidP="00460225">
      <w:pPr>
        <w:tabs>
          <w:tab w:val="left" w:pos="5625"/>
        </w:tabs>
        <w:jc w:val="both"/>
        <w:rPr>
          <w:rFonts w:ascii="Times New Roman" w:hAnsi="Times New Roman" w:cs="Times New Roman"/>
          <w:sz w:val="28"/>
          <w:szCs w:val="28"/>
        </w:rPr>
      </w:pPr>
    </w:p>
    <w:p w14:paraId="2B875A7C" w14:textId="02A7004C" w:rsidR="00C74006" w:rsidRDefault="00C74006" w:rsidP="00460225">
      <w:pPr>
        <w:tabs>
          <w:tab w:val="left" w:pos="5625"/>
        </w:tabs>
        <w:jc w:val="both"/>
        <w:rPr>
          <w:rFonts w:ascii="Times New Roman" w:hAnsi="Times New Roman" w:cs="Times New Roman"/>
          <w:sz w:val="28"/>
          <w:szCs w:val="28"/>
        </w:rPr>
      </w:pPr>
    </w:p>
    <w:p w14:paraId="588B5DC2" w14:textId="0624420D" w:rsidR="00C74006" w:rsidRDefault="00C74006" w:rsidP="00460225">
      <w:pPr>
        <w:tabs>
          <w:tab w:val="left" w:pos="5625"/>
        </w:tabs>
        <w:jc w:val="both"/>
        <w:rPr>
          <w:rFonts w:ascii="Times New Roman" w:hAnsi="Times New Roman" w:cs="Times New Roman"/>
          <w:sz w:val="28"/>
          <w:szCs w:val="28"/>
        </w:rPr>
      </w:pPr>
    </w:p>
    <w:p w14:paraId="3806B39B" w14:textId="77777777" w:rsidR="007F7AD5" w:rsidRDefault="007F7AD5" w:rsidP="00460225">
      <w:pPr>
        <w:tabs>
          <w:tab w:val="left" w:pos="5625"/>
        </w:tabs>
        <w:jc w:val="both"/>
        <w:rPr>
          <w:rFonts w:ascii="Times New Roman" w:hAnsi="Times New Roman" w:cs="Times New Roman"/>
          <w:sz w:val="28"/>
          <w:szCs w:val="28"/>
        </w:rPr>
      </w:pPr>
    </w:p>
    <w:p w14:paraId="7FA73F21" w14:textId="77777777" w:rsidR="00C74006" w:rsidRDefault="00C74006" w:rsidP="00460225">
      <w:pPr>
        <w:tabs>
          <w:tab w:val="left" w:pos="5625"/>
        </w:tabs>
        <w:jc w:val="both"/>
        <w:rPr>
          <w:rFonts w:ascii="Times New Roman" w:hAnsi="Times New Roman" w:cs="Times New Roman"/>
          <w:sz w:val="28"/>
          <w:szCs w:val="28"/>
        </w:rPr>
      </w:pPr>
    </w:p>
    <w:p w14:paraId="647F3CA9" w14:textId="77777777" w:rsidR="007F7AD5" w:rsidRDefault="00771CBF" w:rsidP="00460225">
      <w:pPr>
        <w:tabs>
          <w:tab w:val="left" w:pos="5625"/>
        </w:tabs>
        <w:jc w:val="both"/>
        <w:rPr>
          <w:rFonts w:ascii="Times New Roman" w:hAnsi="Times New Roman" w:cs="Times New Roman"/>
          <w:b/>
          <w:bCs/>
          <w:i/>
          <w:iCs/>
          <w:sz w:val="36"/>
          <w:szCs w:val="36"/>
        </w:rPr>
      </w:pPr>
      <w:r>
        <w:rPr>
          <w:rFonts w:ascii="Times New Roman" w:hAnsi="Times New Roman" w:cs="Times New Roman"/>
          <w:b/>
          <w:bCs/>
          <w:i/>
          <w:iCs/>
          <w:sz w:val="36"/>
          <w:szCs w:val="36"/>
        </w:rPr>
        <w:t xml:space="preserve">                                    </w:t>
      </w:r>
    </w:p>
    <w:p w14:paraId="43677439" w14:textId="77777777" w:rsidR="007F7AD5" w:rsidRDefault="007F7AD5" w:rsidP="00460225">
      <w:pPr>
        <w:tabs>
          <w:tab w:val="left" w:pos="5625"/>
        </w:tabs>
        <w:jc w:val="both"/>
        <w:rPr>
          <w:rFonts w:ascii="Times New Roman" w:hAnsi="Times New Roman" w:cs="Times New Roman"/>
          <w:b/>
          <w:bCs/>
          <w:i/>
          <w:iCs/>
          <w:sz w:val="36"/>
          <w:szCs w:val="36"/>
        </w:rPr>
      </w:pPr>
    </w:p>
    <w:p w14:paraId="291A349D" w14:textId="77777777" w:rsidR="00B344F8" w:rsidRDefault="007F7AD5" w:rsidP="00460225">
      <w:pPr>
        <w:tabs>
          <w:tab w:val="left" w:pos="5625"/>
        </w:tabs>
        <w:jc w:val="both"/>
        <w:rPr>
          <w:rFonts w:ascii="Times New Roman" w:hAnsi="Times New Roman" w:cs="Times New Roman"/>
          <w:b/>
          <w:bCs/>
          <w:i/>
          <w:iCs/>
          <w:sz w:val="36"/>
          <w:szCs w:val="36"/>
        </w:rPr>
      </w:pPr>
      <w:r>
        <w:rPr>
          <w:rFonts w:ascii="Times New Roman" w:hAnsi="Times New Roman" w:cs="Times New Roman"/>
          <w:b/>
          <w:bCs/>
          <w:i/>
          <w:iCs/>
          <w:sz w:val="36"/>
          <w:szCs w:val="36"/>
        </w:rPr>
        <w:t xml:space="preserve">                                   </w:t>
      </w:r>
      <w:r w:rsidR="00771CBF">
        <w:rPr>
          <w:rFonts w:ascii="Times New Roman" w:hAnsi="Times New Roman" w:cs="Times New Roman"/>
          <w:b/>
          <w:bCs/>
          <w:i/>
          <w:iCs/>
          <w:sz w:val="36"/>
          <w:szCs w:val="36"/>
        </w:rPr>
        <w:t xml:space="preserve">    </w:t>
      </w:r>
    </w:p>
    <w:p w14:paraId="47AA7666" w14:textId="77777777" w:rsidR="00B344F8" w:rsidRDefault="00B344F8" w:rsidP="00460225">
      <w:pPr>
        <w:tabs>
          <w:tab w:val="left" w:pos="5625"/>
        </w:tabs>
        <w:jc w:val="both"/>
        <w:rPr>
          <w:rFonts w:ascii="Times New Roman" w:hAnsi="Times New Roman" w:cs="Times New Roman"/>
          <w:b/>
          <w:bCs/>
          <w:i/>
          <w:iCs/>
          <w:sz w:val="36"/>
          <w:szCs w:val="36"/>
        </w:rPr>
      </w:pPr>
    </w:p>
    <w:p w14:paraId="4C0304DC" w14:textId="77777777" w:rsidR="00B344F8" w:rsidRDefault="00B344F8" w:rsidP="00460225">
      <w:pPr>
        <w:tabs>
          <w:tab w:val="left" w:pos="5625"/>
        </w:tabs>
        <w:jc w:val="both"/>
        <w:rPr>
          <w:rFonts w:ascii="Times New Roman" w:hAnsi="Times New Roman" w:cs="Times New Roman"/>
          <w:b/>
          <w:bCs/>
          <w:i/>
          <w:iCs/>
          <w:sz w:val="36"/>
          <w:szCs w:val="36"/>
        </w:rPr>
      </w:pPr>
    </w:p>
    <w:p w14:paraId="2C8E96DC" w14:textId="77777777" w:rsidR="00B344F8" w:rsidRDefault="00B344F8" w:rsidP="00460225">
      <w:pPr>
        <w:tabs>
          <w:tab w:val="left" w:pos="5625"/>
        </w:tabs>
        <w:jc w:val="both"/>
        <w:rPr>
          <w:rFonts w:ascii="Times New Roman" w:hAnsi="Times New Roman" w:cs="Times New Roman"/>
          <w:b/>
          <w:bCs/>
          <w:i/>
          <w:iCs/>
          <w:sz w:val="36"/>
          <w:szCs w:val="36"/>
        </w:rPr>
      </w:pPr>
    </w:p>
    <w:p w14:paraId="6D7937B5" w14:textId="77777777" w:rsidR="00B344F8" w:rsidRDefault="00B344F8" w:rsidP="00460225">
      <w:pPr>
        <w:tabs>
          <w:tab w:val="left" w:pos="5625"/>
        </w:tabs>
        <w:jc w:val="both"/>
        <w:rPr>
          <w:rFonts w:ascii="Times New Roman" w:hAnsi="Times New Roman" w:cs="Times New Roman"/>
          <w:b/>
          <w:bCs/>
          <w:i/>
          <w:iCs/>
          <w:sz w:val="36"/>
          <w:szCs w:val="36"/>
        </w:rPr>
      </w:pPr>
    </w:p>
    <w:p w14:paraId="6449273D" w14:textId="77777777" w:rsidR="00B344F8" w:rsidRDefault="00B344F8" w:rsidP="00460225">
      <w:pPr>
        <w:tabs>
          <w:tab w:val="left" w:pos="5625"/>
        </w:tabs>
        <w:jc w:val="both"/>
        <w:rPr>
          <w:rFonts w:ascii="Times New Roman" w:hAnsi="Times New Roman" w:cs="Times New Roman"/>
          <w:b/>
          <w:bCs/>
          <w:i/>
          <w:iCs/>
          <w:sz w:val="36"/>
          <w:szCs w:val="36"/>
        </w:rPr>
      </w:pPr>
    </w:p>
    <w:p w14:paraId="0EADCE87" w14:textId="77777777" w:rsidR="00B344F8" w:rsidRDefault="00B344F8" w:rsidP="00460225">
      <w:pPr>
        <w:tabs>
          <w:tab w:val="left" w:pos="5625"/>
        </w:tabs>
        <w:jc w:val="both"/>
        <w:rPr>
          <w:rFonts w:ascii="Times New Roman" w:hAnsi="Times New Roman" w:cs="Times New Roman"/>
          <w:b/>
          <w:bCs/>
          <w:i/>
          <w:iCs/>
          <w:sz w:val="36"/>
          <w:szCs w:val="36"/>
        </w:rPr>
      </w:pPr>
    </w:p>
    <w:p w14:paraId="643CC55F" w14:textId="77777777" w:rsidR="00B344F8" w:rsidRDefault="00B344F8" w:rsidP="00460225">
      <w:pPr>
        <w:tabs>
          <w:tab w:val="left" w:pos="5625"/>
        </w:tabs>
        <w:jc w:val="both"/>
        <w:rPr>
          <w:rFonts w:ascii="Times New Roman" w:hAnsi="Times New Roman" w:cs="Times New Roman"/>
          <w:b/>
          <w:bCs/>
          <w:i/>
          <w:iCs/>
          <w:sz w:val="36"/>
          <w:szCs w:val="36"/>
        </w:rPr>
      </w:pPr>
    </w:p>
    <w:p w14:paraId="25DA5784" w14:textId="77777777" w:rsidR="008C3325" w:rsidRDefault="00B344F8" w:rsidP="00460225">
      <w:pPr>
        <w:tabs>
          <w:tab w:val="left" w:pos="5625"/>
        </w:tabs>
        <w:jc w:val="both"/>
        <w:rPr>
          <w:rFonts w:ascii="Times New Roman" w:hAnsi="Times New Roman" w:cs="Times New Roman"/>
          <w:b/>
          <w:bCs/>
          <w:i/>
          <w:iCs/>
          <w:sz w:val="36"/>
          <w:szCs w:val="36"/>
        </w:rPr>
      </w:pPr>
      <w:r>
        <w:rPr>
          <w:rFonts w:ascii="Times New Roman" w:hAnsi="Times New Roman" w:cs="Times New Roman"/>
          <w:b/>
          <w:bCs/>
          <w:i/>
          <w:iCs/>
          <w:sz w:val="36"/>
          <w:szCs w:val="36"/>
        </w:rPr>
        <w:t xml:space="preserve">                                      </w:t>
      </w:r>
    </w:p>
    <w:p w14:paraId="18DF78BC" w14:textId="77777777" w:rsidR="008C3325" w:rsidRDefault="008C3325" w:rsidP="00460225">
      <w:pPr>
        <w:tabs>
          <w:tab w:val="left" w:pos="5625"/>
        </w:tabs>
        <w:jc w:val="both"/>
        <w:rPr>
          <w:rFonts w:ascii="Times New Roman" w:hAnsi="Times New Roman" w:cs="Times New Roman"/>
          <w:b/>
          <w:bCs/>
          <w:i/>
          <w:iCs/>
          <w:sz w:val="36"/>
          <w:szCs w:val="36"/>
        </w:rPr>
      </w:pPr>
    </w:p>
    <w:p w14:paraId="1643E684" w14:textId="10AA4330" w:rsidR="00771CBF" w:rsidRDefault="008C3325" w:rsidP="00460225">
      <w:pPr>
        <w:tabs>
          <w:tab w:val="left" w:pos="5625"/>
        </w:tabs>
        <w:jc w:val="both"/>
        <w:rPr>
          <w:rFonts w:ascii="Times New Roman" w:hAnsi="Times New Roman" w:cs="Times New Roman"/>
          <w:b/>
          <w:bCs/>
          <w:i/>
          <w:iCs/>
          <w:sz w:val="36"/>
          <w:szCs w:val="36"/>
        </w:rPr>
      </w:pPr>
      <w:r>
        <w:rPr>
          <w:rFonts w:ascii="Times New Roman" w:hAnsi="Times New Roman" w:cs="Times New Roman"/>
          <w:b/>
          <w:bCs/>
          <w:i/>
          <w:iCs/>
          <w:sz w:val="36"/>
          <w:szCs w:val="36"/>
        </w:rPr>
        <w:lastRenderedPageBreak/>
        <w:t xml:space="preserve">                                      </w:t>
      </w:r>
      <w:r w:rsidR="00B344F8">
        <w:rPr>
          <w:rFonts w:ascii="Times New Roman" w:hAnsi="Times New Roman" w:cs="Times New Roman"/>
          <w:b/>
          <w:bCs/>
          <w:i/>
          <w:iCs/>
          <w:sz w:val="36"/>
          <w:szCs w:val="36"/>
        </w:rPr>
        <w:t xml:space="preserve">  </w:t>
      </w:r>
      <w:r w:rsidR="00771CBF">
        <w:rPr>
          <w:rFonts w:ascii="Times New Roman" w:hAnsi="Times New Roman" w:cs="Times New Roman"/>
          <w:b/>
          <w:bCs/>
          <w:i/>
          <w:iCs/>
          <w:sz w:val="36"/>
          <w:szCs w:val="36"/>
        </w:rPr>
        <w:t xml:space="preserve">Глава </w:t>
      </w:r>
      <w:r w:rsidR="00C11298">
        <w:rPr>
          <w:rFonts w:ascii="Times New Roman" w:hAnsi="Times New Roman" w:cs="Times New Roman"/>
          <w:b/>
          <w:bCs/>
          <w:i/>
          <w:iCs/>
          <w:sz w:val="36"/>
          <w:szCs w:val="36"/>
        </w:rPr>
        <w:t>2</w:t>
      </w:r>
    </w:p>
    <w:p w14:paraId="45EF1784" w14:textId="77777777" w:rsidR="00771CBF" w:rsidRDefault="00771CBF" w:rsidP="00460225">
      <w:pPr>
        <w:tabs>
          <w:tab w:val="left" w:pos="5625"/>
        </w:tabs>
        <w:jc w:val="both"/>
        <w:rPr>
          <w:rFonts w:ascii="Times New Roman" w:hAnsi="Times New Roman" w:cs="Times New Roman"/>
          <w:b/>
          <w:bCs/>
          <w:i/>
          <w:iCs/>
          <w:sz w:val="36"/>
          <w:szCs w:val="36"/>
        </w:rPr>
      </w:pPr>
      <w:r>
        <w:rPr>
          <w:rFonts w:ascii="Times New Roman" w:hAnsi="Times New Roman" w:cs="Times New Roman"/>
          <w:b/>
          <w:bCs/>
          <w:i/>
          <w:iCs/>
          <w:sz w:val="36"/>
          <w:szCs w:val="36"/>
        </w:rPr>
        <w:t xml:space="preserve">            Исследование и оценка доказательств</w:t>
      </w:r>
    </w:p>
    <w:p w14:paraId="0065FA53" w14:textId="56B39F38" w:rsidR="00771CBF" w:rsidRDefault="00771CBF" w:rsidP="00460225">
      <w:pPr>
        <w:tabs>
          <w:tab w:val="left" w:pos="5625"/>
        </w:tabs>
        <w:jc w:val="both"/>
        <w:rPr>
          <w:rFonts w:ascii="Times New Roman" w:hAnsi="Times New Roman" w:cs="Times New Roman"/>
          <w:sz w:val="28"/>
          <w:szCs w:val="28"/>
        </w:rPr>
      </w:pPr>
      <w:r w:rsidRPr="00771CBF">
        <w:rPr>
          <w:rFonts w:ascii="Times New Roman" w:hAnsi="Times New Roman" w:cs="Times New Roman"/>
          <w:sz w:val="28"/>
          <w:szCs w:val="28"/>
        </w:rPr>
        <w:t>Исходя из принципа непосредственности, объяснения сторон и третьих лиц исследуются тем судом, который рассматривает дело по существу и выносит по нему решение в судебном заседании. Исключение составляют те случаи, когда объяснения были получены в ходе обеспечения доказательств или выполнения судебного поручения, что влечет за собой необходимость исследования протоколов, содержащих соответствующие объяснения.</w:t>
      </w:r>
    </w:p>
    <w:p w14:paraId="5A147722" w14:textId="77777777" w:rsidR="008C3325" w:rsidRDefault="001D16EA" w:rsidP="006461E6">
      <w:pPr>
        <w:tabs>
          <w:tab w:val="left" w:pos="5625"/>
        </w:tabs>
        <w:jc w:val="both"/>
      </w:pPr>
      <w:r w:rsidRPr="001D16EA">
        <w:rPr>
          <w:rFonts w:ascii="Times New Roman" w:hAnsi="Times New Roman" w:cs="Times New Roman"/>
          <w:sz w:val="28"/>
          <w:szCs w:val="28"/>
        </w:rPr>
        <w:t xml:space="preserve">Постановление Пленума Верховного Суда РФ от 26 июня 2008 г. № 13 </w:t>
      </w:r>
      <w:r w:rsidR="00FD1E44">
        <w:rPr>
          <w:rFonts w:ascii="Times New Roman" w:hAnsi="Times New Roman" w:cs="Times New Roman"/>
          <w:sz w:val="28"/>
          <w:szCs w:val="28"/>
        </w:rPr>
        <w:t>«</w:t>
      </w:r>
      <w:r w:rsidRPr="001D16EA">
        <w:rPr>
          <w:rFonts w:ascii="Times New Roman" w:hAnsi="Times New Roman" w:cs="Times New Roman"/>
          <w:sz w:val="28"/>
          <w:szCs w:val="28"/>
        </w:rPr>
        <w:t>О применении норм Гражданского процессуального кодекса Российской Федерации при рассмотрении и разрешении дел в суде первой инстанции</w:t>
      </w:r>
      <w:r w:rsidR="00FD1E44">
        <w:rPr>
          <w:rFonts w:ascii="Times New Roman" w:hAnsi="Times New Roman" w:cs="Times New Roman"/>
          <w:sz w:val="28"/>
          <w:szCs w:val="28"/>
        </w:rPr>
        <w:t>»</w:t>
      </w:r>
      <w:r w:rsidR="002B7B49">
        <w:rPr>
          <w:rFonts w:ascii="Times New Roman" w:hAnsi="Times New Roman" w:cs="Times New Roman"/>
          <w:sz w:val="28"/>
          <w:szCs w:val="28"/>
        </w:rPr>
        <w:t xml:space="preserve"> определяет</w:t>
      </w:r>
      <w:r w:rsidR="00FD1E44">
        <w:rPr>
          <w:rStyle w:val="aa"/>
          <w:rFonts w:ascii="Times New Roman" w:hAnsi="Times New Roman" w:cs="Times New Roman"/>
          <w:sz w:val="28"/>
          <w:szCs w:val="28"/>
        </w:rPr>
        <w:footnoteReference w:id="12"/>
      </w:r>
      <w:r w:rsidR="00FD1E44">
        <w:rPr>
          <w:rFonts w:ascii="Times New Roman" w:hAnsi="Times New Roman" w:cs="Times New Roman"/>
          <w:sz w:val="28"/>
          <w:szCs w:val="28"/>
        </w:rPr>
        <w:t xml:space="preserve"> в п.</w:t>
      </w:r>
      <w:r w:rsidR="001E5BB1" w:rsidRPr="001E5BB1">
        <w:rPr>
          <w:rFonts w:ascii="Times New Roman" w:hAnsi="Times New Roman" w:cs="Times New Roman"/>
          <w:sz w:val="28"/>
          <w:szCs w:val="28"/>
        </w:rPr>
        <w:t xml:space="preserve">2. </w:t>
      </w:r>
      <w:r w:rsidR="009A46D9">
        <w:rPr>
          <w:rFonts w:ascii="Times New Roman" w:hAnsi="Times New Roman" w:cs="Times New Roman"/>
          <w:sz w:val="28"/>
          <w:szCs w:val="28"/>
        </w:rPr>
        <w:t xml:space="preserve">В </w:t>
      </w:r>
      <w:r w:rsidR="001E5BB1" w:rsidRPr="001E5BB1">
        <w:rPr>
          <w:rFonts w:ascii="Times New Roman" w:hAnsi="Times New Roman" w:cs="Times New Roman"/>
          <w:sz w:val="28"/>
          <w:szCs w:val="28"/>
        </w:rPr>
        <w:t>подготовительной части судебного разбирательства надлежит устанавливать, извещены ли неявившиеся лица о времени и месте судебного заседания с соблюдением требований закона о необходимости вручения копий искового заявления ответчику и третьим лицам и извещений всем участвующим в деле лицам в срок, достаточный для своевременной явки в суд и подготовки к делу (статьи 113, 114 ГПК РФ). Этот срок должен определяться в каждом случае с учетом места жительства лиц, участвующих в деле, их осведомленности об обстоятельствах дела, возможности подготовиться к судебному разбирательству, а также сложности дела.</w:t>
      </w:r>
      <w:r w:rsidR="006461E6" w:rsidRPr="006461E6">
        <w:t xml:space="preserve"> </w:t>
      </w:r>
    </w:p>
    <w:p w14:paraId="6144E9E4" w14:textId="01E76148" w:rsidR="008D2A20" w:rsidRDefault="00F14108" w:rsidP="006461E6">
      <w:pPr>
        <w:tabs>
          <w:tab w:val="left" w:pos="5625"/>
        </w:tabs>
        <w:jc w:val="both"/>
        <w:rPr>
          <w:rFonts w:ascii="Times New Roman" w:hAnsi="Times New Roman" w:cs="Times New Roman"/>
          <w:sz w:val="28"/>
          <w:szCs w:val="28"/>
        </w:rPr>
      </w:pPr>
      <w:r>
        <w:t>+</w:t>
      </w:r>
      <w:r w:rsidR="006461E6" w:rsidRPr="006461E6">
        <w:rPr>
          <w:rFonts w:ascii="Times New Roman" w:hAnsi="Times New Roman" w:cs="Times New Roman"/>
          <w:sz w:val="28"/>
          <w:szCs w:val="28"/>
        </w:rPr>
        <w:t>11. По смыслу статьи 166 ГПК РФ, ходатайства об истребовании новых доказательств, о привлечении к участию в деле других лиц, об отложении дела и по другим вопросам судебного разбирательства должны быть разрешены с учетом мнения лиц, участвующих в деле, и с вынесением определения непосредственно после их заявления. Отказ суда в удовлетворении ходатайства не лишает лицо, участвующее в деле, права обратиться с ним повторно в зависимости от хода судебного разбирательства. Суд вправе по новому ходатайству (в случае изменения обстоятельств при дальнейшем рассмотрении дела) вынести новое определение по существу заявленного ходатайства.</w:t>
      </w:r>
    </w:p>
    <w:p w14:paraId="43EFFD70" w14:textId="0FA76C1E" w:rsidR="001D16EA" w:rsidRDefault="008D2A20" w:rsidP="006461E6">
      <w:pPr>
        <w:tabs>
          <w:tab w:val="left" w:pos="5625"/>
        </w:tabs>
        <w:jc w:val="both"/>
        <w:rPr>
          <w:rFonts w:ascii="Times New Roman" w:hAnsi="Times New Roman" w:cs="Times New Roman"/>
          <w:sz w:val="28"/>
          <w:szCs w:val="28"/>
        </w:rPr>
      </w:pPr>
      <w:r>
        <w:rPr>
          <w:rFonts w:ascii="Times New Roman" w:hAnsi="Times New Roman" w:cs="Times New Roman"/>
          <w:sz w:val="28"/>
          <w:szCs w:val="28"/>
        </w:rPr>
        <w:t>+</w:t>
      </w:r>
      <w:r w:rsidR="006461E6" w:rsidRPr="006461E6">
        <w:rPr>
          <w:rFonts w:ascii="Times New Roman" w:hAnsi="Times New Roman" w:cs="Times New Roman"/>
          <w:sz w:val="28"/>
          <w:szCs w:val="28"/>
        </w:rPr>
        <w:t xml:space="preserve">12. В силу части 7 статьи 10 ГПК РФ лица, участвующие в деле, и граждане, присутствующие в открытом судебном заседании, имеют право в письменной форме, а также с помощью средств аудиозаписи фиксировать ход судебного разбирательства без разрешения суда (судьи). Фотосъемка, видеозапись, трансляция судебного заседания по радио и телевидению допускаются с разрешения суда с учетом мнения лиц, участвующих в деле. Эти действия </w:t>
      </w:r>
      <w:r w:rsidR="006461E6" w:rsidRPr="006461E6">
        <w:rPr>
          <w:rFonts w:ascii="Times New Roman" w:hAnsi="Times New Roman" w:cs="Times New Roman"/>
          <w:sz w:val="28"/>
          <w:szCs w:val="28"/>
        </w:rPr>
        <w:lastRenderedPageBreak/>
        <w:t>должны осуществляться на указанных судом местах в зале судебного заседания и по определению суда могут быть ограничены во времени.</w:t>
      </w:r>
    </w:p>
    <w:p w14:paraId="24EB830E" w14:textId="6BD4676C" w:rsidR="008D2A20" w:rsidRPr="00771CBF" w:rsidRDefault="009738C2" w:rsidP="006461E6">
      <w:pPr>
        <w:tabs>
          <w:tab w:val="left" w:pos="5625"/>
        </w:tabs>
        <w:jc w:val="both"/>
        <w:rPr>
          <w:rFonts w:ascii="Times New Roman" w:hAnsi="Times New Roman" w:cs="Times New Roman"/>
          <w:sz w:val="28"/>
          <w:szCs w:val="28"/>
        </w:rPr>
      </w:pPr>
      <w:r>
        <w:rPr>
          <w:rFonts w:ascii="Times New Roman" w:hAnsi="Times New Roman" w:cs="Times New Roman"/>
          <w:sz w:val="28"/>
          <w:szCs w:val="28"/>
        </w:rPr>
        <w:t xml:space="preserve">Данное </w:t>
      </w:r>
      <w:r w:rsidRPr="009738C2">
        <w:rPr>
          <w:rFonts w:ascii="Times New Roman" w:hAnsi="Times New Roman" w:cs="Times New Roman"/>
          <w:sz w:val="28"/>
          <w:szCs w:val="28"/>
        </w:rPr>
        <w:t>Постановление Пленума Верховного Суда РФ от 26 июня 2008 г. №</w:t>
      </w:r>
      <w:r>
        <w:rPr>
          <w:rFonts w:ascii="Times New Roman" w:hAnsi="Times New Roman" w:cs="Times New Roman"/>
          <w:sz w:val="28"/>
          <w:szCs w:val="28"/>
        </w:rPr>
        <w:t xml:space="preserve">13 закрепляет </w:t>
      </w:r>
      <w:r w:rsidR="0063231A">
        <w:rPr>
          <w:rFonts w:ascii="Times New Roman" w:hAnsi="Times New Roman" w:cs="Times New Roman"/>
          <w:sz w:val="28"/>
          <w:szCs w:val="28"/>
        </w:rPr>
        <w:t xml:space="preserve"> особенности </w:t>
      </w:r>
      <w:r w:rsidR="005C3AEE">
        <w:rPr>
          <w:rFonts w:ascii="Times New Roman" w:hAnsi="Times New Roman" w:cs="Times New Roman"/>
          <w:sz w:val="28"/>
          <w:szCs w:val="28"/>
        </w:rPr>
        <w:t xml:space="preserve"> исчисления сроков , правила </w:t>
      </w:r>
      <w:r w:rsidR="00C933D7">
        <w:rPr>
          <w:rFonts w:ascii="Times New Roman" w:hAnsi="Times New Roman" w:cs="Times New Roman"/>
          <w:sz w:val="28"/>
          <w:szCs w:val="28"/>
        </w:rPr>
        <w:t xml:space="preserve"> </w:t>
      </w:r>
      <w:r w:rsidR="00D11AEF">
        <w:rPr>
          <w:rFonts w:ascii="Times New Roman" w:hAnsi="Times New Roman" w:cs="Times New Roman"/>
          <w:sz w:val="28"/>
          <w:szCs w:val="28"/>
        </w:rPr>
        <w:t xml:space="preserve">фиксации </w:t>
      </w:r>
      <w:r w:rsidR="001F316D">
        <w:rPr>
          <w:rFonts w:ascii="Times New Roman" w:hAnsi="Times New Roman" w:cs="Times New Roman"/>
          <w:sz w:val="28"/>
          <w:szCs w:val="28"/>
        </w:rPr>
        <w:t xml:space="preserve">доказательств по  фото и </w:t>
      </w:r>
      <w:r w:rsidR="0003463A">
        <w:rPr>
          <w:rFonts w:ascii="Times New Roman" w:hAnsi="Times New Roman" w:cs="Times New Roman"/>
          <w:sz w:val="28"/>
          <w:szCs w:val="28"/>
        </w:rPr>
        <w:t xml:space="preserve">видеосъемке и </w:t>
      </w:r>
      <w:proofErr w:type="spellStart"/>
      <w:r w:rsidR="0003463A">
        <w:rPr>
          <w:rFonts w:ascii="Times New Roman" w:hAnsi="Times New Roman" w:cs="Times New Roman"/>
          <w:sz w:val="28"/>
          <w:szCs w:val="28"/>
        </w:rPr>
        <w:t>тп</w:t>
      </w:r>
      <w:proofErr w:type="spellEnd"/>
      <w:r w:rsidR="0003463A">
        <w:rPr>
          <w:rFonts w:ascii="Times New Roman" w:hAnsi="Times New Roman" w:cs="Times New Roman"/>
          <w:sz w:val="28"/>
          <w:szCs w:val="28"/>
        </w:rPr>
        <w:t>.</w:t>
      </w:r>
    </w:p>
    <w:p w14:paraId="6340EDAF" w14:textId="16F8E8A4" w:rsidR="00771CBF" w:rsidRPr="00771CBF" w:rsidRDefault="00771CBF" w:rsidP="00460225">
      <w:pPr>
        <w:tabs>
          <w:tab w:val="left" w:pos="5625"/>
        </w:tabs>
        <w:jc w:val="both"/>
        <w:rPr>
          <w:rFonts w:ascii="Times New Roman" w:hAnsi="Times New Roman" w:cs="Times New Roman"/>
          <w:sz w:val="28"/>
          <w:szCs w:val="28"/>
        </w:rPr>
      </w:pPr>
      <w:r w:rsidRPr="00771CBF">
        <w:rPr>
          <w:rFonts w:ascii="Times New Roman" w:hAnsi="Times New Roman" w:cs="Times New Roman"/>
          <w:sz w:val="28"/>
          <w:szCs w:val="28"/>
        </w:rPr>
        <w:t>Поскольку объяснения дают те лица, которые являются непосредственными участниками материальных правоотношений и, следовательно, наиболее осведомлены о действительных обстоятельствах дела, объяснения даются сторонами и третьими лицами непосредственно после доклада судьи (ч. 1 ст. 174 ГПК)</w:t>
      </w:r>
      <w:r w:rsidR="001356CC">
        <w:rPr>
          <w:rStyle w:val="aa"/>
          <w:rFonts w:ascii="Times New Roman" w:hAnsi="Times New Roman" w:cs="Times New Roman"/>
          <w:sz w:val="28"/>
          <w:szCs w:val="28"/>
        </w:rPr>
        <w:footnoteReference w:id="13"/>
      </w:r>
      <w:r w:rsidRPr="00771CBF">
        <w:rPr>
          <w:rFonts w:ascii="Times New Roman" w:hAnsi="Times New Roman" w:cs="Times New Roman"/>
          <w:sz w:val="28"/>
          <w:szCs w:val="28"/>
        </w:rPr>
        <w:t xml:space="preserve"> с тем, чтобы на основе указанных объяснений суд мог определить круг и объем подлежащих установлению обстоятельств, а также характер доказательств, которые необходимо будет исследовать суду в ходе рассмотрения дела по существу.</w:t>
      </w:r>
    </w:p>
    <w:p w14:paraId="4CEB40DF" w14:textId="77777777" w:rsidR="00771CBF" w:rsidRPr="00771CBF" w:rsidRDefault="00771CBF" w:rsidP="00460225">
      <w:pPr>
        <w:tabs>
          <w:tab w:val="left" w:pos="5625"/>
        </w:tabs>
        <w:jc w:val="both"/>
        <w:rPr>
          <w:rFonts w:ascii="Times New Roman" w:hAnsi="Times New Roman" w:cs="Times New Roman"/>
          <w:sz w:val="28"/>
          <w:szCs w:val="28"/>
        </w:rPr>
      </w:pPr>
      <w:r w:rsidRPr="00771CBF">
        <w:rPr>
          <w:rFonts w:ascii="Times New Roman" w:hAnsi="Times New Roman" w:cs="Times New Roman"/>
          <w:sz w:val="28"/>
          <w:szCs w:val="28"/>
        </w:rPr>
        <w:t>Способ исследования объяснений сторон и третьих лиц зависит от их формы. Устные объяснения заслушиваются судом, причем сначала стороне или третьему лицу предоставляется возможность дать свои объяснения в виде свободного рассказа, а затем следуют вопросы со стороны других лиц, участвующих в деле, и суда.</w:t>
      </w:r>
    </w:p>
    <w:p w14:paraId="78247B42" w14:textId="55456C6C" w:rsidR="00771CBF" w:rsidRPr="00771CBF" w:rsidRDefault="00771CBF" w:rsidP="00460225">
      <w:pPr>
        <w:tabs>
          <w:tab w:val="left" w:pos="5625"/>
        </w:tabs>
        <w:jc w:val="both"/>
        <w:rPr>
          <w:rFonts w:ascii="Times New Roman" w:hAnsi="Times New Roman" w:cs="Times New Roman"/>
          <w:sz w:val="28"/>
          <w:szCs w:val="28"/>
        </w:rPr>
      </w:pPr>
      <w:r w:rsidRPr="00771CBF">
        <w:rPr>
          <w:rFonts w:ascii="Times New Roman" w:hAnsi="Times New Roman" w:cs="Times New Roman"/>
          <w:sz w:val="28"/>
          <w:szCs w:val="28"/>
        </w:rPr>
        <w:t>Статья 174 ГПК</w:t>
      </w:r>
      <w:r w:rsidR="004B3D07">
        <w:rPr>
          <w:rStyle w:val="aa"/>
          <w:rFonts w:ascii="Times New Roman" w:hAnsi="Times New Roman" w:cs="Times New Roman"/>
          <w:sz w:val="28"/>
          <w:szCs w:val="28"/>
        </w:rPr>
        <w:footnoteReference w:id="14"/>
      </w:r>
      <w:r w:rsidRPr="00771CBF">
        <w:rPr>
          <w:rFonts w:ascii="Times New Roman" w:hAnsi="Times New Roman" w:cs="Times New Roman"/>
          <w:sz w:val="28"/>
          <w:szCs w:val="28"/>
        </w:rPr>
        <w:t xml:space="preserve"> определяет последовательность дачи объяснений лицами, участвующими в деле: сначала объяснения дают истец и третье лицо, не заявляющее самостоятельных требований относительно предмета спора, на стороне истца, затем ответчик и третье лицо, не заявляющее самостоятельных требований относительно предмета спора, на стороне ответчика, наконец, третье лицо, заявляющее самостоятельные требования.</w:t>
      </w:r>
    </w:p>
    <w:p w14:paraId="2A99816C" w14:textId="77777777" w:rsidR="00771CBF" w:rsidRPr="00771CBF" w:rsidRDefault="00771CBF" w:rsidP="00460225">
      <w:pPr>
        <w:tabs>
          <w:tab w:val="left" w:pos="5625"/>
        </w:tabs>
        <w:jc w:val="both"/>
        <w:rPr>
          <w:rFonts w:ascii="Times New Roman" w:hAnsi="Times New Roman" w:cs="Times New Roman"/>
          <w:sz w:val="28"/>
          <w:szCs w:val="28"/>
        </w:rPr>
      </w:pPr>
      <w:r w:rsidRPr="00771CBF">
        <w:rPr>
          <w:rFonts w:ascii="Times New Roman" w:hAnsi="Times New Roman" w:cs="Times New Roman"/>
          <w:sz w:val="28"/>
          <w:szCs w:val="28"/>
        </w:rPr>
        <w:t>Письменные объяснения сторон и третьих лиц в случае их неявки в судебное заседание, а также полученные в результате обеспечения доказательств и выполнения судебного поручения оглашаются судом. Оглашая письменные объяснения, суд должен помнить и не упускать из виду то обстоятельство, что важнейшие письменные объяснения истца содержатся в исковом заявлении, а ответчика – в возражениях на исковое заявление, и, соответственно, оглашать их.</w:t>
      </w:r>
    </w:p>
    <w:p w14:paraId="5E06DC2E" w14:textId="77777777" w:rsidR="00771CBF" w:rsidRPr="00771CBF" w:rsidRDefault="00771CBF" w:rsidP="00460225">
      <w:pPr>
        <w:tabs>
          <w:tab w:val="left" w:pos="5625"/>
        </w:tabs>
        <w:jc w:val="both"/>
        <w:rPr>
          <w:rFonts w:ascii="Times New Roman" w:hAnsi="Times New Roman" w:cs="Times New Roman"/>
          <w:sz w:val="28"/>
          <w:szCs w:val="28"/>
        </w:rPr>
      </w:pPr>
      <w:r w:rsidRPr="00771CBF">
        <w:rPr>
          <w:rFonts w:ascii="Times New Roman" w:hAnsi="Times New Roman" w:cs="Times New Roman"/>
          <w:sz w:val="28"/>
          <w:szCs w:val="28"/>
        </w:rPr>
        <w:t xml:space="preserve">Особенность исследования объяснений сторон и третьих лиц заключается еще и в том, что перед их дачей стороны и третьи лица не предупреждаются об уголовной ответственности за дачу заведомо ложных объяснений. Кроме того, дача объяснений является правом, а не обязанностью стороны, поскольку, исходя их принципа диспозитивности, сторона вправе сама выбирать, будет ли </w:t>
      </w:r>
      <w:r w:rsidRPr="00771CBF">
        <w:rPr>
          <w:rFonts w:ascii="Times New Roman" w:hAnsi="Times New Roman" w:cs="Times New Roman"/>
          <w:sz w:val="28"/>
          <w:szCs w:val="28"/>
        </w:rPr>
        <w:lastRenderedPageBreak/>
        <w:t>она принимать активное участие в рассмотрении дела или ограничится пассивным наблюдением.</w:t>
      </w:r>
    </w:p>
    <w:p w14:paraId="4839C9A5" w14:textId="525CD10B" w:rsidR="00771CBF" w:rsidRPr="00771CBF" w:rsidRDefault="00771CBF" w:rsidP="00460225">
      <w:pPr>
        <w:tabs>
          <w:tab w:val="left" w:pos="5625"/>
        </w:tabs>
        <w:jc w:val="both"/>
        <w:rPr>
          <w:rFonts w:ascii="Times New Roman" w:hAnsi="Times New Roman" w:cs="Times New Roman"/>
          <w:sz w:val="28"/>
          <w:szCs w:val="28"/>
        </w:rPr>
      </w:pPr>
      <w:r w:rsidRPr="00771CBF">
        <w:rPr>
          <w:rFonts w:ascii="Times New Roman" w:hAnsi="Times New Roman" w:cs="Times New Roman"/>
          <w:sz w:val="28"/>
          <w:szCs w:val="28"/>
        </w:rPr>
        <w:t>Кроме того, объяснения сторон и третьих лиц относятся к категории личных доказательств, следовательно, как и в любом личном доказательстве, на сохранение и воспроизведении информации непосредственно влияют личные качестве и психологические особенности личности стороны или третьего лица.</w:t>
      </w:r>
    </w:p>
    <w:p w14:paraId="6BF99F39" w14:textId="77777777" w:rsidR="00771CBF" w:rsidRPr="00771CBF" w:rsidRDefault="00771CBF" w:rsidP="00460225">
      <w:pPr>
        <w:tabs>
          <w:tab w:val="left" w:pos="5625"/>
        </w:tabs>
        <w:jc w:val="both"/>
        <w:rPr>
          <w:rFonts w:ascii="Times New Roman" w:hAnsi="Times New Roman" w:cs="Times New Roman"/>
          <w:sz w:val="28"/>
          <w:szCs w:val="28"/>
        </w:rPr>
      </w:pPr>
      <w:r w:rsidRPr="00771CBF">
        <w:rPr>
          <w:rFonts w:ascii="Times New Roman" w:hAnsi="Times New Roman" w:cs="Times New Roman"/>
          <w:sz w:val="28"/>
          <w:szCs w:val="28"/>
        </w:rPr>
        <w:t>Оценивая объяснения сторон и третьих лиц, суды нередко допускают две существенные ошибки: они либо придают чрезмерно и неоправданно большое значение объяснениям, кладут в основу решения без должной критической оценки и без сопоставления с другими доказательствами по делу, либо, наоборот, полностью игнорируют объяснения, необоснованно исключают их из числа доказательств и не учитывают, что объяснения могут содержать в себе важнейшую информацию об иных доказательствах, которые следует исследовать и оценить суду для проверки самих объяснений, а главное – для установления истины по делу.</w:t>
      </w:r>
    </w:p>
    <w:p w14:paraId="625E3734" w14:textId="17DE75E6" w:rsidR="00771CBF" w:rsidRPr="00771CBF" w:rsidRDefault="00771CBF" w:rsidP="00460225">
      <w:pPr>
        <w:tabs>
          <w:tab w:val="left" w:pos="5625"/>
        </w:tabs>
        <w:jc w:val="both"/>
        <w:rPr>
          <w:rFonts w:ascii="Times New Roman" w:hAnsi="Times New Roman" w:cs="Times New Roman"/>
          <w:sz w:val="28"/>
          <w:szCs w:val="28"/>
        </w:rPr>
      </w:pPr>
      <w:r w:rsidRPr="00771CBF">
        <w:rPr>
          <w:rFonts w:ascii="Times New Roman" w:hAnsi="Times New Roman" w:cs="Times New Roman"/>
          <w:sz w:val="28"/>
          <w:szCs w:val="28"/>
        </w:rPr>
        <w:t>Таким образом, гражданское процессуальное законодательство закрепляет обязанность суда проверять и оценивать объяснения сторон и третьих лиц только в совокупности с другими доказательствами, своевременно устраняя возникающие противоречия. В то же время ч. 1 ст. 68 ГПК</w:t>
      </w:r>
      <w:r w:rsidR="00003C11">
        <w:rPr>
          <w:rStyle w:val="aa"/>
          <w:rFonts w:ascii="Times New Roman" w:hAnsi="Times New Roman" w:cs="Times New Roman"/>
          <w:sz w:val="28"/>
          <w:szCs w:val="28"/>
        </w:rPr>
        <w:footnoteReference w:id="15"/>
      </w:r>
      <w:r w:rsidRPr="00771CBF">
        <w:rPr>
          <w:rFonts w:ascii="Times New Roman" w:hAnsi="Times New Roman" w:cs="Times New Roman"/>
          <w:sz w:val="28"/>
          <w:szCs w:val="28"/>
        </w:rPr>
        <w:t xml:space="preserve"> предусматривает случай, когда суд может обосновать свои выводы исключительно объяснениями другой стороны, а именно если сторона, обязанная доказывать свои требования или возражения, удерживает находящиеся у нее доказательства и не представляет их суду. Например, по делам о взыскании заработной платы работодатель удерживает и представляет суду доказательства, свидетельствующие о своевременной и в полном объеме выплате работнику заработной платы, суд, удовлетворяя требования работника о взыскании заработной платы, вправе обосновать свои выводы объяснениями работника о том, что заработная плата за определенный период времени в определенном объеме ему не была выплачена.</w:t>
      </w:r>
    </w:p>
    <w:p w14:paraId="5378BC80" w14:textId="19D78B14" w:rsidR="00771CBF" w:rsidRPr="00771CBF" w:rsidRDefault="00771CBF" w:rsidP="00460225">
      <w:pPr>
        <w:tabs>
          <w:tab w:val="left" w:pos="5625"/>
        </w:tabs>
        <w:jc w:val="both"/>
        <w:rPr>
          <w:rFonts w:ascii="Times New Roman" w:hAnsi="Times New Roman" w:cs="Times New Roman"/>
          <w:sz w:val="28"/>
          <w:szCs w:val="28"/>
        </w:rPr>
      </w:pPr>
      <w:r w:rsidRPr="00771CBF">
        <w:rPr>
          <w:rFonts w:ascii="Times New Roman" w:hAnsi="Times New Roman" w:cs="Times New Roman"/>
          <w:sz w:val="28"/>
          <w:szCs w:val="28"/>
        </w:rPr>
        <w:t>В литературе нет единого мнения относительно природы приведенного положения ч. 1 ст. 68 ГПК</w:t>
      </w:r>
      <w:r w:rsidR="00003C11">
        <w:rPr>
          <w:rStyle w:val="aa"/>
          <w:rFonts w:ascii="Times New Roman" w:hAnsi="Times New Roman" w:cs="Times New Roman"/>
          <w:sz w:val="28"/>
          <w:szCs w:val="28"/>
        </w:rPr>
        <w:footnoteReference w:id="16"/>
      </w:r>
      <w:r w:rsidRPr="00771CBF">
        <w:rPr>
          <w:rFonts w:ascii="Times New Roman" w:hAnsi="Times New Roman" w:cs="Times New Roman"/>
          <w:sz w:val="28"/>
          <w:szCs w:val="28"/>
        </w:rPr>
        <w:t>. И. М. Зайцев полагал, что в этом положении закрепляется правовая фикция, т.е. несуществующее положение, признанное законодательством существующим и в силу этого обязательное</w:t>
      </w:r>
      <w:r w:rsidR="003F2F87">
        <w:rPr>
          <w:rStyle w:val="aa"/>
          <w:rFonts w:ascii="Times New Roman" w:hAnsi="Times New Roman" w:cs="Times New Roman"/>
          <w:sz w:val="28"/>
          <w:szCs w:val="28"/>
        </w:rPr>
        <w:footnoteReference w:id="17"/>
      </w:r>
      <w:r w:rsidRPr="00771CBF">
        <w:rPr>
          <w:rFonts w:ascii="Times New Roman" w:hAnsi="Times New Roman" w:cs="Times New Roman"/>
          <w:sz w:val="28"/>
          <w:szCs w:val="28"/>
        </w:rPr>
        <w:t>.</w:t>
      </w:r>
    </w:p>
    <w:p w14:paraId="59E468F1" w14:textId="77777777" w:rsidR="00771CBF" w:rsidRPr="00771CBF" w:rsidRDefault="00771CBF" w:rsidP="00460225">
      <w:pPr>
        <w:tabs>
          <w:tab w:val="left" w:pos="5625"/>
        </w:tabs>
        <w:jc w:val="both"/>
        <w:rPr>
          <w:rFonts w:ascii="Times New Roman" w:hAnsi="Times New Roman" w:cs="Times New Roman"/>
          <w:sz w:val="28"/>
          <w:szCs w:val="28"/>
        </w:rPr>
      </w:pPr>
      <w:r w:rsidRPr="00771CBF">
        <w:rPr>
          <w:rFonts w:ascii="Times New Roman" w:hAnsi="Times New Roman" w:cs="Times New Roman"/>
          <w:sz w:val="28"/>
          <w:szCs w:val="28"/>
        </w:rPr>
        <w:t xml:space="preserve">И. А. Войтко не согласен с тем, что положение ч. 1 ст. 68 ГПК содержит в себе фикцию. По его мнению, в этом положении присутствует определенная степень </w:t>
      </w:r>
      <w:r w:rsidRPr="00771CBF">
        <w:rPr>
          <w:rFonts w:ascii="Times New Roman" w:hAnsi="Times New Roman" w:cs="Times New Roman"/>
          <w:sz w:val="28"/>
          <w:szCs w:val="28"/>
        </w:rPr>
        <w:lastRenderedPageBreak/>
        <w:t>вероятности существования соответствующего факта, о котором дает объяснения сторона</w:t>
      </w:r>
      <w:r w:rsidR="003F2F87">
        <w:rPr>
          <w:rStyle w:val="aa"/>
          <w:rFonts w:ascii="Times New Roman" w:hAnsi="Times New Roman" w:cs="Times New Roman"/>
          <w:sz w:val="28"/>
          <w:szCs w:val="28"/>
        </w:rPr>
        <w:footnoteReference w:id="18"/>
      </w:r>
      <w:r w:rsidRPr="00771CBF">
        <w:rPr>
          <w:rFonts w:ascii="Times New Roman" w:hAnsi="Times New Roman" w:cs="Times New Roman"/>
          <w:sz w:val="28"/>
          <w:szCs w:val="28"/>
        </w:rPr>
        <w:t>, что, по сути, является доказательственной презумпцией.</w:t>
      </w:r>
    </w:p>
    <w:p w14:paraId="2A9ADBB7" w14:textId="77777777" w:rsidR="00771CBF" w:rsidRDefault="00771CBF" w:rsidP="00460225">
      <w:pPr>
        <w:tabs>
          <w:tab w:val="left" w:pos="5625"/>
        </w:tabs>
        <w:jc w:val="both"/>
        <w:rPr>
          <w:rFonts w:ascii="Times New Roman" w:hAnsi="Times New Roman" w:cs="Times New Roman"/>
          <w:sz w:val="28"/>
          <w:szCs w:val="28"/>
        </w:rPr>
      </w:pPr>
      <w:r w:rsidRPr="00771CBF">
        <w:rPr>
          <w:rFonts w:ascii="Times New Roman" w:hAnsi="Times New Roman" w:cs="Times New Roman"/>
          <w:sz w:val="28"/>
          <w:szCs w:val="28"/>
        </w:rPr>
        <w:t>М. А. Фокина полагает, что анализируемое положение ч. 1 ст. 68 ГПК содержит вероятное предположение о достаточности объяснений одной стороны для установления фактических обстоятельств дела, с одной стороны, а также не соответствующее действительности предполагаемое согласие стороны с доводами противоположной стороны – с другой. Таким образом, положение ч. 1 ст. 68 ГПК содержит одновременно и презумпцию, и фикцию, направленные на преодоление негативных последствий недисциплинированности одной из сторон и служащие мерой гражданкой процессуальной ответственности</w:t>
      </w:r>
      <w:r w:rsidR="003F2F87">
        <w:rPr>
          <w:rStyle w:val="aa"/>
          <w:rFonts w:ascii="Times New Roman" w:hAnsi="Times New Roman" w:cs="Times New Roman"/>
          <w:sz w:val="28"/>
          <w:szCs w:val="28"/>
        </w:rPr>
        <w:footnoteReference w:id="19"/>
      </w:r>
      <w:r w:rsidRPr="00771CBF">
        <w:rPr>
          <w:rFonts w:ascii="Times New Roman" w:hAnsi="Times New Roman" w:cs="Times New Roman"/>
          <w:sz w:val="28"/>
          <w:szCs w:val="28"/>
        </w:rPr>
        <w:t>.</w:t>
      </w:r>
    </w:p>
    <w:p w14:paraId="11EBC01E" w14:textId="77777777" w:rsidR="00502630" w:rsidRDefault="00502630" w:rsidP="00460225">
      <w:pPr>
        <w:tabs>
          <w:tab w:val="left" w:pos="5625"/>
        </w:tabs>
        <w:jc w:val="both"/>
        <w:rPr>
          <w:rFonts w:ascii="Times New Roman" w:hAnsi="Times New Roman" w:cs="Times New Roman"/>
          <w:sz w:val="28"/>
          <w:szCs w:val="28"/>
        </w:rPr>
      </w:pPr>
      <w:r>
        <w:rPr>
          <w:rFonts w:ascii="Times New Roman" w:hAnsi="Times New Roman" w:cs="Times New Roman"/>
          <w:sz w:val="28"/>
          <w:szCs w:val="28"/>
        </w:rPr>
        <w:t>Так как о</w:t>
      </w:r>
      <w:r w:rsidRPr="00502630">
        <w:rPr>
          <w:rFonts w:ascii="Times New Roman" w:hAnsi="Times New Roman" w:cs="Times New Roman"/>
          <w:sz w:val="28"/>
          <w:szCs w:val="28"/>
        </w:rPr>
        <w:t>бъяснения сторон являются одним из видов доказательств. "Согласно ч. 1 ст. 68 ГПК РФ, если сторона, обязанная доказывать свои требования и возражения, удерживает находящиеся у нее доказательства и не представляет их суду, суд вправе обосновать свои выводы объяснениями другой стороны, а следовательно, и принять решение в пользу последней", - отмечается в Постановлении Президиума Московского областного суда от 1 июня 2016 г. N 232 по делу N 44г-96/2016</w:t>
      </w:r>
      <w:r>
        <w:rPr>
          <w:rStyle w:val="aa"/>
          <w:rFonts w:ascii="Times New Roman" w:hAnsi="Times New Roman" w:cs="Times New Roman"/>
          <w:sz w:val="28"/>
          <w:szCs w:val="28"/>
        </w:rPr>
        <w:footnoteReference w:id="20"/>
      </w:r>
    </w:p>
    <w:p w14:paraId="1C360110" w14:textId="77777777" w:rsidR="00502630" w:rsidRPr="00502630" w:rsidRDefault="00502630" w:rsidP="00502630">
      <w:pPr>
        <w:tabs>
          <w:tab w:val="left" w:pos="5625"/>
        </w:tabs>
        <w:jc w:val="both"/>
        <w:rPr>
          <w:rFonts w:ascii="Times New Roman" w:hAnsi="Times New Roman" w:cs="Times New Roman"/>
          <w:sz w:val="28"/>
          <w:szCs w:val="28"/>
        </w:rPr>
      </w:pPr>
      <w:r>
        <w:rPr>
          <w:rFonts w:ascii="Times New Roman" w:hAnsi="Times New Roman" w:cs="Times New Roman"/>
          <w:sz w:val="28"/>
          <w:szCs w:val="28"/>
        </w:rPr>
        <w:t>Также следует обратить внимание на тот факт что</w:t>
      </w:r>
      <w:r w:rsidRPr="00502630">
        <w:t xml:space="preserve"> </w:t>
      </w:r>
      <w:r>
        <w:rPr>
          <w:rFonts w:ascii="Times New Roman" w:hAnsi="Times New Roman" w:cs="Times New Roman"/>
          <w:sz w:val="28"/>
          <w:szCs w:val="28"/>
        </w:rPr>
        <w:t>в</w:t>
      </w:r>
      <w:r w:rsidRPr="00502630">
        <w:rPr>
          <w:rFonts w:ascii="Times New Roman" w:hAnsi="Times New Roman" w:cs="Times New Roman"/>
          <w:sz w:val="28"/>
          <w:szCs w:val="28"/>
        </w:rPr>
        <w:t xml:space="preserve"> некоторых случаях процессуальное законодательство прямо включает "психологические элементы" как юридический критерий квалификации.</w:t>
      </w:r>
    </w:p>
    <w:p w14:paraId="5ED38533" w14:textId="6BFFFEE0" w:rsidR="00460225" w:rsidRDefault="00502630" w:rsidP="00460225">
      <w:pPr>
        <w:tabs>
          <w:tab w:val="left" w:pos="5625"/>
        </w:tabs>
        <w:jc w:val="both"/>
        <w:rPr>
          <w:rFonts w:ascii="Times New Roman" w:hAnsi="Times New Roman" w:cs="Times New Roman"/>
          <w:sz w:val="28"/>
          <w:szCs w:val="28"/>
        </w:rPr>
      </w:pPr>
      <w:r w:rsidRPr="00502630">
        <w:rPr>
          <w:rFonts w:ascii="Times New Roman" w:hAnsi="Times New Roman" w:cs="Times New Roman"/>
          <w:sz w:val="28"/>
          <w:szCs w:val="28"/>
        </w:rPr>
        <w:t xml:space="preserve">Так, ст. 68 ГПК РФ регулирует объяснения сторон и третьих лиц, в том числе признание стороной обстоятельств как разновидность объяснений. Признание стороной обстоятельств, на которых другая сторона основывает свои требования или возражения, освобождает их от доказывания. Однако юридически признание не является безусловным - важно, чтобы сторона сделала его свободно и осознанно. Часть 3 ст. 68 ГПК РФ устанавливает, что </w:t>
      </w:r>
      <w:r w:rsidR="003F2F87">
        <w:rPr>
          <w:rFonts w:ascii="Times New Roman" w:hAnsi="Times New Roman" w:cs="Times New Roman"/>
          <w:sz w:val="28"/>
          <w:szCs w:val="28"/>
        </w:rPr>
        <w:t>«</w:t>
      </w:r>
      <w:r w:rsidRPr="00502630">
        <w:rPr>
          <w:rFonts w:ascii="Times New Roman" w:hAnsi="Times New Roman" w:cs="Times New Roman"/>
          <w:sz w:val="28"/>
          <w:szCs w:val="28"/>
        </w:rPr>
        <w:t>в случае, если у суда имеются основания полагать, что признание (стороны) совершено в целях сокрытия действительных обстоятельств дела или под влиянием обмана, насилия, угрозы, добросовестного заблуждения, суд не принимает признание</w:t>
      </w:r>
      <w:r w:rsidR="003F2F87">
        <w:rPr>
          <w:rFonts w:ascii="Times New Roman" w:hAnsi="Times New Roman" w:cs="Times New Roman"/>
          <w:sz w:val="28"/>
          <w:szCs w:val="28"/>
        </w:rPr>
        <w:t>»</w:t>
      </w:r>
      <w:r w:rsidR="003F2F87">
        <w:rPr>
          <w:rStyle w:val="aa"/>
          <w:rFonts w:ascii="Times New Roman" w:hAnsi="Times New Roman" w:cs="Times New Roman"/>
          <w:sz w:val="28"/>
          <w:szCs w:val="28"/>
        </w:rPr>
        <w:footnoteReference w:id="21"/>
      </w:r>
      <w:r w:rsidR="003F2F87">
        <w:rPr>
          <w:rFonts w:ascii="Times New Roman" w:hAnsi="Times New Roman" w:cs="Times New Roman"/>
          <w:sz w:val="28"/>
          <w:szCs w:val="28"/>
        </w:rPr>
        <w:t>.</w:t>
      </w:r>
      <w:r w:rsidRPr="00502630">
        <w:rPr>
          <w:rFonts w:ascii="Times New Roman" w:hAnsi="Times New Roman" w:cs="Times New Roman"/>
          <w:sz w:val="28"/>
          <w:szCs w:val="28"/>
        </w:rPr>
        <w:t>Иными словами, суд должен быть убежден, что признание совершено не под пороком воли.</w:t>
      </w:r>
    </w:p>
    <w:p w14:paraId="56E1D002" w14:textId="19A6DD11" w:rsidR="00361FCA" w:rsidRDefault="00361FCA" w:rsidP="00460225">
      <w:pPr>
        <w:tabs>
          <w:tab w:val="left" w:pos="5625"/>
        </w:tabs>
        <w:jc w:val="both"/>
        <w:rPr>
          <w:rFonts w:ascii="Times New Roman" w:hAnsi="Times New Roman" w:cs="Times New Roman"/>
          <w:sz w:val="28"/>
          <w:szCs w:val="28"/>
        </w:rPr>
      </w:pPr>
      <w:r>
        <w:rPr>
          <w:rFonts w:ascii="Times New Roman" w:hAnsi="Times New Roman" w:cs="Times New Roman"/>
          <w:sz w:val="28"/>
          <w:szCs w:val="28"/>
        </w:rPr>
        <w:t>Следует также не упускать из внимания доказательства по делу представленные юридическими лицами, так</w:t>
      </w:r>
      <w:r w:rsidR="00F117EC" w:rsidRPr="00F117EC">
        <w:t xml:space="preserve"> </w:t>
      </w:r>
      <w:r w:rsidR="00F117EC">
        <w:rPr>
          <w:rFonts w:ascii="Times New Roman" w:hAnsi="Times New Roman" w:cs="Times New Roman"/>
          <w:sz w:val="28"/>
          <w:szCs w:val="28"/>
        </w:rPr>
        <w:t>п</w:t>
      </w:r>
      <w:r w:rsidR="00F117EC" w:rsidRPr="00F117EC">
        <w:rPr>
          <w:rFonts w:ascii="Times New Roman" w:hAnsi="Times New Roman" w:cs="Times New Roman"/>
          <w:sz w:val="28"/>
          <w:szCs w:val="28"/>
        </w:rPr>
        <w:t xml:space="preserve">исьменные объяснения юридических лиц как </w:t>
      </w:r>
      <w:r w:rsidR="00F117EC" w:rsidRPr="00F117EC">
        <w:rPr>
          <w:rFonts w:ascii="Times New Roman" w:hAnsi="Times New Roman" w:cs="Times New Roman"/>
          <w:sz w:val="28"/>
          <w:szCs w:val="28"/>
        </w:rPr>
        <w:lastRenderedPageBreak/>
        <w:t>судебные доказательства имеют существенные отличия от объяснений граждан. Прежде всего это объясняется отсутствием личностного элемента в объяснениях, которые даются от имени юридического лица. Письменные объяснения юридических лиц в гражданском судопроизводстве фактически являются письменными доказательствами. С учетом данного обстоятельства они должны исследоваться и оцениваться.</w:t>
      </w:r>
    </w:p>
    <w:p w14:paraId="68879852" w14:textId="70DEB71B" w:rsidR="0008497A" w:rsidRPr="0008497A" w:rsidRDefault="0008497A" w:rsidP="0008497A">
      <w:pPr>
        <w:tabs>
          <w:tab w:val="left" w:pos="5625"/>
        </w:tabs>
        <w:jc w:val="both"/>
        <w:rPr>
          <w:rFonts w:ascii="Times New Roman" w:hAnsi="Times New Roman" w:cs="Times New Roman"/>
          <w:sz w:val="28"/>
          <w:szCs w:val="28"/>
        </w:rPr>
      </w:pPr>
      <w:r w:rsidRPr="0008497A">
        <w:rPr>
          <w:rFonts w:ascii="Times New Roman" w:hAnsi="Times New Roman" w:cs="Times New Roman"/>
          <w:sz w:val="28"/>
          <w:szCs w:val="28"/>
        </w:rPr>
        <w:t>В то же время письменные объяснения юридических лиц имеют значительную специфику в сравнении с объяснениями граждан. Такая специфика, безусловно, требует отдельного изучения.</w:t>
      </w:r>
    </w:p>
    <w:p w14:paraId="317B910B" w14:textId="2A929583" w:rsidR="0008497A" w:rsidRDefault="0008497A" w:rsidP="0008497A">
      <w:pPr>
        <w:tabs>
          <w:tab w:val="left" w:pos="5625"/>
        </w:tabs>
        <w:jc w:val="both"/>
        <w:rPr>
          <w:rFonts w:ascii="Times New Roman" w:hAnsi="Times New Roman" w:cs="Times New Roman"/>
          <w:sz w:val="28"/>
          <w:szCs w:val="28"/>
        </w:rPr>
      </w:pPr>
      <w:r w:rsidRPr="0008497A">
        <w:rPr>
          <w:rFonts w:ascii="Times New Roman" w:hAnsi="Times New Roman" w:cs="Times New Roman"/>
          <w:sz w:val="28"/>
          <w:szCs w:val="28"/>
        </w:rPr>
        <w:t xml:space="preserve">Автором первого диссертационного исследования, посвященного объяснениям сторон в гражданском процессе, стал С.В. Курылев. В изданной в 1956 г. монографии </w:t>
      </w:r>
      <w:r>
        <w:rPr>
          <w:rFonts w:ascii="Times New Roman" w:hAnsi="Times New Roman" w:cs="Times New Roman"/>
          <w:sz w:val="28"/>
          <w:szCs w:val="28"/>
        </w:rPr>
        <w:t>«</w:t>
      </w:r>
      <w:r w:rsidRPr="0008497A">
        <w:rPr>
          <w:rFonts w:ascii="Times New Roman" w:hAnsi="Times New Roman" w:cs="Times New Roman"/>
          <w:sz w:val="28"/>
          <w:szCs w:val="28"/>
        </w:rPr>
        <w:t>Объяснения сторон как доказательство в гражданском процессе</w:t>
      </w:r>
      <w:r>
        <w:rPr>
          <w:rFonts w:ascii="Times New Roman" w:hAnsi="Times New Roman" w:cs="Times New Roman"/>
          <w:sz w:val="28"/>
          <w:szCs w:val="28"/>
        </w:rPr>
        <w:t xml:space="preserve">» </w:t>
      </w:r>
      <w:r>
        <w:rPr>
          <w:rStyle w:val="aa"/>
          <w:rFonts w:ascii="Times New Roman" w:hAnsi="Times New Roman" w:cs="Times New Roman"/>
          <w:sz w:val="28"/>
          <w:szCs w:val="28"/>
        </w:rPr>
        <w:footnoteReference w:id="22"/>
      </w:r>
      <w:r w:rsidRPr="0008497A">
        <w:rPr>
          <w:rFonts w:ascii="Times New Roman" w:hAnsi="Times New Roman" w:cs="Times New Roman"/>
          <w:sz w:val="28"/>
          <w:szCs w:val="28"/>
        </w:rPr>
        <w:t>он отметил, что источником личного доказательства, к числу которых относятся объяснения сторон, может быть любое физическое лицо, способное по своим физическим (состояние органов чувств) и психическим (состояние и уровень развития психики) данным правильно воспринимать, сохранять в памяти и воспроизводить воспринятые факты. На этом основании С.В. Курылев вполне обоснованно исключил объяснения юридических лиц из предмета своего исследования, указав, что юридическое лицо не может быть субъектом объяснений сторон</w:t>
      </w:r>
      <w:r w:rsidR="00F71547">
        <w:rPr>
          <w:rFonts w:ascii="Times New Roman" w:hAnsi="Times New Roman" w:cs="Times New Roman"/>
          <w:sz w:val="28"/>
          <w:szCs w:val="28"/>
        </w:rPr>
        <w:t>.</w:t>
      </w:r>
    </w:p>
    <w:p w14:paraId="547E7CF5" w14:textId="2077E669" w:rsidR="00484C37" w:rsidRDefault="00484C37" w:rsidP="0008497A">
      <w:pPr>
        <w:tabs>
          <w:tab w:val="left" w:pos="5625"/>
        </w:tabs>
        <w:jc w:val="both"/>
        <w:rPr>
          <w:rFonts w:ascii="Times New Roman" w:hAnsi="Times New Roman" w:cs="Times New Roman"/>
          <w:sz w:val="28"/>
          <w:szCs w:val="28"/>
        </w:rPr>
      </w:pPr>
      <w:r w:rsidRPr="00484C37">
        <w:rPr>
          <w:rFonts w:ascii="Times New Roman" w:hAnsi="Times New Roman" w:cs="Times New Roman"/>
          <w:sz w:val="28"/>
          <w:szCs w:val="28"/>
        </w:rPr>
        <w:t xml:space="preserve">Такая позиция фактически поддержана и в современной российской науке гражданского процесса. Так, М.К. </w:t>
      </w:r>
      <w:proofErr w:type="spellStart"/>
      <w:r w:rsidRPr="00484C37">
        <w:rPr>
          <w:rFonts w:ascii="Times New Roman" w:hAnsi="Times New Roman" w:cs="Times New Roman"/>
          <w:sz w:val="28"/>
          <w:szCs w:val="28"/>
        </w:rPr>
        <w:t>Треушников</w:t>
      </w:r>
      <w:proofErr w:type="spellEnd"/>
      <w:r w:rsidRPr="00484C37">
        <w:rPr>
          <w:rFonts w:ascii="Times New Roman" w:hAnsi="Times New Roman" w:cs="Times New Roman"/>
          <w:sz w:val="28"/>
          <w:szCs w:val="28"/>
        </w:rPr>
        <w:t xml:space="preserve"> отмечает некоторую условность в понятии </w:t>
      </w:r>
      <w:r>
        <w:rPr>
          <w:rFonts w:ascii="Times New Roman" w:hAnsi="Times New Roman" w:cs="Times New Roman"/>
          <w:sz w:val="28"/>
          <w:szCs w:val="28"/>
        </w:rPr>
        <w:t>«</w:t>
      </w:r>
      <w:r w:rsidRPr="00484C37">
        <w:rPr>
          <w:rFonts w:ascii="Times New Roman" w:hAnsi="Times New Roman" w:cs="Times New Roman"/>
          <w:sz w:val="28"/>
          <w:szCs w:val="28"/>
        </w:rPr>
        <w:t>объяснение стороны</w:t>
      </w:r>
      <w:r>
        <w:rPr>
          <w:rFonts w:ascii="Times New Roman" w:hAnsi="Times New Roman" w:cs="Times New Roman"/>
          <w:sz w:val="28"/>
          <w:szCs w:val="28"/>
        </w:rPr>
        <w:t>»</w:t>
      </w:r>
      <w:r>
        <w:rPr>
          <w:rStyle w:val="aa"/>
          <w:rFonts w:ascii="Times New Roman" w:hAnsi="Times New Roman" w:cs="Times New Roman"/>
          <w:sz w:val="28"/>
          <w:szCs w:val="28"/>
        </w:rPr>
        <w:footnoteReference w:id="23"/>
      </w:r>
      <w:r w:rsidRPr="00484C37">
        <w:rPr>
          <w:rFonts w:ascii="Times New Roman" w:hAnsi="Times New Roman" w:cs="Times New Roman"/>
          <w:sz w:val="28"/>
          <w:szCs w:val="28"/>
        </w:rPr>
        <w:t xml:space="preserve"> применительно к арбитражному процессу, где сторонами, как правило, являются организации. Организация всегда имеет предусмотренную законом правовую форму и как таковая не может давать объяснения в суде, это делают ее представители, имеющие соответствующие полномочия</w:t>
      </w:r>
      <w:r w:rsidR="00B73C56">
        <w:rPr>
          <w:rFonts w:ascii="Times New Roman" w:hAnsi="Times New Roman" w:cs="Times New Roman"/>
          <w:sz w:val="28"/>
          <w:szCs w:val="28"/>
        </w:rPr>
        <w:t>.</w:t>
      </w:r>
    </w:p>
    <w:p w14:paraId="32CEFF0C" w14:textId="23FEB816" w:rsidR="00B73C56" w:rsidRDefault="00B73C56" w:rsidP="0008497A">
      <w:pPr>
        <w:tabs>
          <w:tab w:val="left" w:pos="5625"/>
        </w:tabs>
        <w:jc w:val="both"/>
        <w:rPr>
          <w:rFonts w:ascii="Times New Roman" w:hAnsi="Times New Roman" w:cs="Times New Roman"/>
          <w:sz w:val="28"/>
          <w:szCs w:val="28"/>
        </w:rPr>
      </w:pPr>
      <w:r>
        <w:rPr>
          <w:rFonts w:ascii="Times New Roman" w:hAnsi="Times New Roman" w:cs="Times New Roman"/>
          <w:sz w:val="28"/>
          <w:szCs w:val="28"/>
        </w:rPr>
        <w:t>Н</w:t>
      </w:r>
      <w:r w:rsidRPr="00B73C56">
        <w:rPr>
          <w:rFonts w:ascii="Times New Roman" w:hAnsi="Times New Roman" w:cs="Times New Roman"/>
          <w:sz w:val="28"/>
          <w:szCs w:val="28"/>
        </w:rPr>
        <w:t xml:space="preserve">аиболее точно характеризует возможность отнесения письменных объяснений юридических лиц к определенному виду средств доказывания А.Т. </w:t>
      </w:r>
      <w:proofErr w:type="spellStart"/>
      <w:r w:rsidRPr="00B73C56">
        <w:rPr>
          <w:rFonts w:ascii="Times New Roman" w:hAnsi="Times New Roman" w:cs="Times New Roman"/>
          <w:sz w:val="28"/>
          <w:szCs w:val="28"/>
        </w:rPr>
        <w:t>Боннер</w:t>
      </w:r>
      <w:proofErr w:type="spellEnd"/>
      <w:r w:rsidRPr="00B73C56">
        <w:rPr>
          <w:rFonts w:ascii="Times New Roman" w:hAnsi="Times New Roman" w:cs="Times New Roman"/>
          <w:sz w:val="28"/>
          <w:szCs w:val="28"/>
        </w:rPr>
        <w:t>. По его мнению, в объяснениях, которые даются от имени юридического лица его органами или представителями, трудно усмотреть личностный элемент. Поэтому с точки зрения классификации по источнику объяснения, предоставляемые от имени участвующих в гражданском или арбитражном процессе юридических лиц, правильнее отнести к письменным доказательствам</w:t>
      </w:r>
      <w:r>
        <w:rPr>
          <w:rFonts w:ascii="Times New Roman" w:hAnsi="Times New Roman" w:cs="Times New Roman"/>
          <w:sz w:val="28"/>
          <w:szCs w:val="28"/>
        </w:rPr>
        <w:t>.</w:t>
      </w:r>
      <w:r>
        <w:rPr>
          <w:rStyle w:val="aa"/>
          <w:rFonts w:ascii="Times New Roman" w:hAnsi="Times New Roman" w:cs="Times New Roman"/>
          <w:sz w:val="28"/>
          <w:szCs w:val="28"/>
        </w:rPr>
        <w:footnoteReference w:id="24"/>
      </w:r>
    </w:p>
    <w:p w14:paraId="7DE8E327" w14:textId="2C245F4A" w:rsidR="004E6AE8" w:rsidRDefault="00334DB2" w:rsidP="00334DB2">
      <w:pPr>
        <w:tabs>
          <w:tab w:val="left" w:pos="5625"/>
        </w:tabs>
        <w:jc w:val="both"/>
        <w:rPr>
          <w:rFonts w:ascii="Times New Roman" w:hAnsi="Times New Roman" w:cs="Times New Roman"/>
          <w:sz w:val="28"/>
          <w:szCs w:val="28"/>
        </w:rPr>
      </w:pPr>
      <w:r w:rsidRPr="00334DB2">
        <w:rPr>
          <w:rFonts w:ascii="Times New Roman" w:hAnsi="Times New Roman" w:cs="Times New Roman"/>
          <w:sz w:val="28"/>
          <w:szCs w:val="28"/>
        </w:rPr>
        <w:lastRenderedPageBreak/>
        <w:t>Особенности  рассмотрения дел в порядке упрощенного производства регулируются ст. 232.3 Гражданского процессуального кодекса РФ.</w:t>
      </w:r>
      <w:r>
        <w:rPr>
          <w:rFonts w:ascii="Times New Roman" w:hAnsi="Times New Roman" w:cs="Times New Roman"/>
          <w:sz w:val="28"/>
          <w:szCs w:val="28"/>
        </w:rPr>
        <w:t xml:space="preserve"> </w:t>
      </w:r>
      <w:r w:rsidRPr="00334DB2">
        <w:rPr>
          <w:rFonts w:ascii="Times New Roman" w:hAnsi="Times New Roman" w:cs="Times New Roman"/>
          <w:sz w:val="28"/>
          <w:szCs w:val="28"/>
        </w:rPr>
        <w:t xml:space="preserve">Исковое заявление по делу, указанному в ч. 1 ст. 232.2 ГПК РФ, и прилагаемые к такому заявлению документы подаются в суд по общим правилам подсудности, установленным ГПК </w:t>
      </w:r>
      <w:proofErr w:type="spellStart"/>
      <w:r w:rsidRPr="00334DB2">
        <w:rPr>
          <w:rFonts w:ascii="Times New Roman" w:hAnsi="Times New Roman" w:cs="Times New Roman"/>
          <w:sz w:val="28"/>
          <w:szCs w:val="28"/>
        </w:rPr>
        <w:t>РФ.Суд</w:t>
      </w:r>
      <w:proofErr w:type="spellEnd"/>
      <w:r w:rsidRPr="00334DB2">
        <w:rPr>
          <w:rFonts w:ascii="Times New Roman" w:hAnsi="Times New Roman" w:cs="Times New Roman"/>
          <w:sz w:val="28"/>
          <w:szCs w:val="28"/>
        </w:rPr>
        <w:t xml:space="preserve"> выносит определение о принятии искового заявления к производству, в котором указывает на рассмотрение дела в порядке упрощенного производства, или определение о переходе к рассмотрению дела в порядке упрощенного производства и устанавливает срок для представления сторонами в суд, рассматривающий дело, и направления ими друг другу доказательств и возражений относительно предъявленных требований, который должен составлять не менее 15 дней со дня вынесения соответствующего определения. В определениях суд может предложить сторонам урегулировать спор самостоятельно, указав на возможность примирения.</w:t>
      </w:r>
    </w:p>
    <w:p w14:paraId="754FA303" w14:textId="507D9B08" w:rsidR="0014007F" w:rsidRPr="0014007F" w:rsidRDefault="0014007F" w:rsidP="0014007F">
      <w:pPr>
        <w:tabs>
          <w:tab w:val="left" w:pos="5625"/>
        </w:tabs>
        <w:jc w:val="both"/>
        <w:rPr>
          <w:rFonts w:ascii="Times New Roman" w:hAnsi="Times New Roman" w:cs="Times New Roman"/>
          <w:sz w:val="28"/>
          <w:szCs w:val="28"/>
        </w:rPr>
      </w:pPr>
      <w:r w:rsidRPr="0014007F">
        <w:rPr>
          <w:rFonts w:ascii="Times New Roman" w:hAnsi="Times New Roman" w:cs="Times New Roman"/>
          <w:sz w:val="28"/>
          <w:szCs w:val="28"/>
        </w:rPr>
        <w:t>В определениях, указанных в ч. 2 ст. 232.3 ГПК РФ, суд устанавливает срок, в течение которого стороны вправе представить в суд, рассматривающий дело, и направить друг другу дополнительно документы, содержащие объяснения по существу заявленных требований и возражений в обоснование своей позиции, и который должен составлять не менее 30 дней со дня вынесения соответствующего определения. Такие документы не должны содержать ссылки на доказательства, которые не были представлены в срок. Период между датой окончания срока представления доказательств и возражений и датой окончания срока представления иных документов должен составлять не менее 15 дней.</w:t>
      </w:r>
    </w:p>
    <w:p w14:paraId="0A685D40" w14:textId="1A09E7D8" w:rsidR="0014007F" w:rsidRDefault="0014007F" w:rsidP="0014007F">
      <w:pPr>
        <w:tabs>
          <w:tab w:val="left" w:pos="5625"/>
        </w:tabs>
        <w:jc w:val="both"/>
        <w:rPr>
          <w:rFonts w:ascii="Times New Roman" w:hAnsi="Times New Roman" w:cs="Times New Roman"/>
          <w:sz w:val="28"/>
          <w:szCs w:val="28"/>
        </w:rPr>
      </w:pPr>
      <w:r w:rsidRPr="0014007F">
        <w:rPr>
          <w:rFonts w:ascii="Times New Roman" w:hAnsi="Times New Roman" w:cs="Times New Roman"/>
          <w:sz w:val="28"/>
          <w:szCs w:val="28"/>
        </w:rPr>
        <w:t>Если доказательства и иные документы поступили в суд до принятия решения по делу, но по истечении установленных судом сроков, суд принимает эти доказательства и иные документы при условии, что сроки их представления пропущены по уважительным причинам.</w:t>
      </w:r>
    </w:p>
    <w:p w14:paraId="25018EE7" w14:textId="3F3A3D9A" w:rsidR="009712AD" w:rsidRPr="009712AD" w:rsidRDefault="009712AD" w:rsidP="009712AD">
      <w:pPr>
        <w:tabs>
          <w:tab w:val="left" w:pos="5625"/>
        </w:tabs>
        <w:jc w:val="both"/>
        <w:rPr>
          <w:rFonts w:ascii="Times New Roman" w:hAnsi="Times New Roman" w:cs="Times New Roman"/>
          <w:sz w:val="28"/>
          <w:szCs w:val="28"/>
        </w:rPr>
      </w:pPr>
      <w:r w:rsidRPr="009712AD">
        <w:rPr>
          <w:rFonts w:ascii="Times New Roman" w:hAnsi="Times New Roman" w:cs="Times New Roman"/>
          <w:sz w:val="28"/>
          <w:szCs w:val="28"/>
        </w:rPr>
        <w:t>Сложность оценки объяснений сторон и третьих лиц заключается в том, что данный вид доказательств исходит от лиц, непосредственно заинтересованных в исходе дела, причем имеющих не только процессуальный интерес, но и материальный в вынесении решения определенного содержания, от которого будет зависеть объем и характер их материальных прав и обязанностей. Кроме того, объяснения сторон и третьих лиц относятся к категории личных доказательств, следовательно, как и в любом личном доказательстве, на сохранение и воспроизведении информации непосредственно влияют личные качестве и психологические особенности личности стороны или третьего лица.</w:t>
      </w:r>
    </w:p>
    <w:p w14:paraId="09100D35" w14:textId="330819EA" w:rsidR="009712AD" w:rsidRDefault="009712AD" w:rsidP="009712AD">
      <w:pPr>
        <w:tabs>
          <w:tab w:val="left" w:pos="5625"/>
        </w:tabs>
        <w:jc w:val="both"/>
        <w:rPr>
          <w:rFonts w:ascii="Times New Roman" w:hAnsi="Times New Roman" w:cs="Times New Roman"/>
          <w:sz w:val="28"/>
          <w:szCs w:val="28"/>
        </w:rPr>
      </w:pPr>
      <w:r w:rsidRPr="009712AD">
        <w:rPr>
          <w:rFonts w:ascii="Times New Roman" w:hAnsi="Times New Roman" w:cs="Times New Roman"/>
          <w:sz w:val="28"/>
          <w:szCs w:val="28"/>
        </w:rPr>
        <w:t xml:space="preserve">Оценивая объяснения сторон и третьих лиц, суды нередко допускают две существенные ошибки: они либо придают чрезмерно и неоправданно большое значение объяснениям, кладут в основу решения без должной критической оценки и без сопоставления с другими доказательствами по делу, либо, наоборот, </w:t>
      </w:r>
      <w:r w:rsidRPr="009712AD">
        <w:rPr>
          <w:rFonts w:ascii="Times New Roman" w:hAnsi="Times New Roman" w:cs="Times New Roman"/>
          <w:sz w:val="28"/>
          <w:szCs w:val="28"/>
        </w:rPr>
        <w:lastRenderedPageBreak/>
        <w:t>полностью игнорируют объяснения, необоснованно исключают их из числа доказательств и не учитывают, что объяснения могут содержать в себе важнейшую информацию об иных доказательствах, которые следует исследовать и оценить суду для проверки самих объяснений, а главное – для установления истины по делу.</w:t>
      </w:r>
    </w:p>
    <w:p w14:paraId="2CB7E433" w14:textId="77777777" w:rsidR="00D61F2D" w:rsidRDefault="0019345E" w:rsidP="00F67D39">
      <w:pPr>
        <w:tabs>
          <w:tab w:val="left" w:pos="5625"/>
        </w:tabs>
        <w:jc w:val="both"/>
        <w:rPr>
          <w:rFonts w:ascii="Times New Roman" w:hAnsi="Times New Roman" w:cs="Times New Roman"/>
          <w:sz w:val="28"/>
          <w:szCs w:val="28"/>
        </w:rPr>
      </w:pPr>
      <w:r>
        <w:rPr>
          <w:rFonts w:ascii="Times New Roman" w:hAnsi="Times New Roman" w:cs="Times New Roman"/>
          <w:sz w:val="28"/>
          <w:szCs w:val="28"/>
        </w:rPr>
        <w:t xml:space="preserve">Обращаясь  к зарубежной  практике можно  определить несколько особенностей , </w:t>
      </w:r>
      <w:r w:rsidR="00F100BB">
        <w:rPr>
          <w:rFonts w:ascii="Times New Roman" w:hAnsi="Times New Roman" w:cs="Times New Roman"/>
          <w:sz w:val="28"/>
          <w:szCs w:val="28"/>
        </w:rPr>
        <w:t xml:space="preserve">на примере Англии </w:t>
      </w:r>
      <w:r w:rsidR="00F67D39">
        <w:rPr>
          <w:rFonts w:ascii="Times New Roman" w:hAnsi="Times New Roman" w:cs="Times New Roman"/>
          <w:sz w:val="28"/>
          <w:szCs w:val="28"/>
        </w:rPr>
        <w:t xml:space="preserve">, данный вопрос </w:t>
      </w:r>
      <w:r w:rsidR="00D61F2D">
        <w:rPr>
          <w:rFonts w:ascii="Times New Roman" w:hAnsi="Times New Roman" w:cs="Times New Roman"/>
          <w:sz w:val="28"/>
          <w:szCs w:val="28"/>
        </w:rPr>
        <w:t xml:space="preserve"> существует и регулируется так</w:t>
      </w:r>
      <w:r w:rsidR="00F67D39">
        <w:rPr>
          <w:rFonts w:ascii="Times New Roman" w:hAnsi="Times New Roman" w:cs="Times New Roman"/>
          <w:sz w:val="28"/>
          <w:szCs w:val="28"/>
        </w:rPr>
        <w:t xml:space="preserve"> :</w:t>
      </w:r>
    </w:p>
    <w:p w14:paraId="045EAAD3" w14:textId="25BA5391" w:rsidR="00F67D39" w:rsidRPr="00F67D39" w:rsidRDefault="00D61F2D" w:rsidP="00F67D39">
      <w:pPr>
        <w:tabs>
          <w:tab w:val="left" w:pos="5625"/>
        </w:tabs>
        <w:jc w:val="both"/>
        <w:rPr>
          <w:rFonts w:ascii="Times New Roman" w:hAnsi="Times New Roman" w:cs="Times New Roman"/>
          <w:sz w:val="28"/>
          <w:szCs w:val="28"/>
        </w:rPr>
      </w:pPr>
      <w:r>
        <w:rPr>
          <w:rFonts w:ascii="Times New Roman" w:hAnsi="Times New Roman" w:cs="Times New Roman"/>
          <w:sz w:val="28"/>
          <w:szCs w:val="28"/>
        </w:rPr>
        <w:t>-</w:t>
      </w:r>
      <w:r w:rsidR="00F67D39" w:rsidRPr="00F67D39">
        <w:t xml:space="preserve"> </w:t>
      </w:r>
      <w:r w:rsidR="00F67D39" w:rsidRPr="00F67D39">
        <w:rPr>
          <w:rFonts w:ascii="Times New Roman" w:hAnsi="Times New Roman" w:cs="Times New Roman"/>
          <w:sz w:val="28"/>
          <w:szCs w:val="28"/>
        </w:rPr>
        <w:t>Предмет доказывания по делу определяется самими сторонами в ходе процедуры обмена состязательными бумагами (</w:t>
      </w:r>
      <w:proofErr w:type="spellStart"/>
      <w:r w:rsidR="00F67D39" w:rsidRPr="00F67D39">
        <w:rPr>
          <w:rFonts w:ascii="Times New Roman" w:hAnsi="Times New Roman" w:cs="Times New Roman"/>
          <w:sz w:val="28"/>
          <w:szCs w:val="28"/>
        </w:rPr>
        <w:t>pleading</w:t>
      </w:r>
      <w:proofErr w:type="spellEnd"/>
      <w:r w:rsidR="00F67D39" w:rsidRPr="00F67D39">
        <w:rPr>
          <w:rFonts w:ascii="Times New Roman" w:hAnsi="Times New Roman" w:cs="Times New Roman"/>
          <w:sz w:val="28"/>
          <w:szCs w:val="28"/>
        </w:rPr>
        <w:t xml:space="preserve">). Сторона не вправе предъявлять в суде доказательства тех материальных фактов, которые не были указаны в состязательных бумагах. Суд также не вправе включать в предмет доказывания факты, не указанные сторонами: он принимает участие в определении предмета доказывания по делу только путем разрешения вопроса об относимости представленных сторонами доказательств на основе отводов, заявленных противоположной </w:t>
      </w:r>
    </w:p>
    <w:p w14:paraId="3497B9E5" w14:textId="782F63C7" w:rsidR="00F67D39" w:rsidRPr="00F67D39" w:rsidRDefault="00F67D39" w:rsidP="00F67D39">
      <w:pPr>
        <w:tabs>
          <w:tab w:val="left" w:pos="5625"/>
        </w:tabs>
        <w:jc w:val="both"/>
        <w:rPr>
          <w:rFonts w:ascii="Times New Roman" w:hAnsi="Times New Roman" w:cs="Times New Roman"/>
          <w:sz w:val="28"/>
          <w:szCs w:val="28"/>
        </w:rPr>
      </w:pPr>
      <w:r w:rsidRPr="00F67D39">
        <w:rPr>
          <w:rFonts w:ascii="Times New Roman" w:hAnsi="Times New Roman" w:cs="Times New Roman"/>
          <w:sz w:val="28"/>
          <w:szCs w:val="28"/>
        </w:rPr>
        <w:t>стороной.</w:t>
      </w:r>
    </w:p>
    <w:p w14:paraId="520E3BA7" w14:textId="7824AFBF" w:rsidR="00F67D39" w:rsidRPr="00F67D39" w:rsidRDefault="00D61F2D" w:rsidP="00F67D39">
      <w:pPr>
        <w:tabs>
          <w:tab w:val="left" w:pos="5625"/>
        </w:tabs>
        <w:jc w:val="both"/>
        <w:rPr>
          <w:rFonts w:ascii="Times New Roman" w:hAnsi="Times New Roman" w:cs="Times New Roman"/>
          <w:sz w:val="28"/>
          <w:szCs w:val="28"/>
        </w:rPr>
      </w:pPr>
      <w:r>
        <w:rPr>
          <w:rFonts w:ascii="Times New Roman" w:hAnsi="Times New Roman" w:cs="Times New Roman"/>
          <w:sz w:val="28"/>
          <w:szCs w:val="28"/>
        </w:rPr>
        <w:t>-</w:t>
      </w:r>
      <w:r w:rsidR="00F67D39" w:rsidRPr="00F67D39">
        <w:rPr>
          <w:rFonts w:ascii="Times New Roman" w:hAnsi="Times New Roman" w:cs="Times New Roman"/>
          <w:sz w:val="28"/>
          <w:szCs w:val="28"/>
        </w:rPr>
        <w:t>Факты, входящие в предмет доказывания по делу, в зависимости от их значения подразделяются на основные (указанные в состязательных бумагах) и сопутствующие или побочные (имеющие косвенное отношение к делу), что в отечественной науке гражданского процесса соответствует понятиям «искомые» и «доказательственные» факты.</w:t>
      </w:r>
    </w:p>
    <w:p w14:paraId="58D70311" w14:textId="32773CEE" w:rsidR="0019345E" w:rsidRDefault="00D61F2D" w:rsidP="00F67D39">
      <w:pPr>
        <w:tabs>
          <w:tab w:val="left" w:pos="5625"/>
        </w:tabs>
        <w:jc w:val="both"/>
        <w:rPr>
          <w:rFonts w:ascii="Times New Roman" w:hAnsi="Times New Roman" w:cs="Times New Roman"/>
          <w:sz w:val="28"/>
          <w:szCs w:val="28"/>
        </w:rPr>
      </w:pPr>
      <w:r>
        <w:rPr>
          <w:rFonts w:ascii="Times New Roman" w:hAnsi="Times New Roman" w:cs="Times New Roman"/>
          <w:sz w:val="28"/>
          <w:szCs w:val="28"/>
        </w:rPr>
        <w:t>-</w:t>
      </w:r>
      <w:r w:rsidR="00F67D39" w:rsidRPr="00F67D39">
        <w:rPr>
          <w:rFonts w:ascii="Times New Roman" w:hAnsi="Times New Roman" w:cs="Times New Roman"/>
          <w:sz w:val="28"/>
          <w:szCs w:val="28"/>
        </w:rPr>
        <w:t>Установление содержания иностранного права считается вопросом факта, на который распространяется особый правовой режим условной судейской осведомленности: норма подлежит доказыванию заинтересованной стороной в случае неизвестности суду (аналогичное правило установлено в США для судей федеральных судов в отношении права штатов)</w:t>
      </w:r>
    </w:p>
    <w:p w14:paraId="3BE352AC" w14:textId="626B1606" w:rsidR="008634AD" w:rsidRDefault="008634AD" w:rsidP="00460225">
      <w:pPr>
        <w:tabs>
          <w:tab w:val="left" w:pos="5625"/>
        </w:tabs>
        <w:jc w:val="both"/>
        <w:rPr>
          <w:rFonts w:ascii="Times New Roman" w:hAnsi="Times New Roman" w:cs="Times New Roman"/>
          <w:sz w:val="28"/>
          <w:szCs w:val="28"/>
        </w:rPr>
      </w:pPr>
      <w:r>
        <w:rPr>
          <w:rFonts w:ascii="Times New Roman" w:hAnsi="Times New Roman" w:cs="Times New Roman"/>
          <w:sz w:val="28"/>
          <w:szCs w:val="28"/>
        </w:rPr>
        <w:t>Таким образом подводя итог всему вышесказанному , можно сделать вывод что</w:t>
      </w:r>
      <w:r w:rsidRPr="008634AD">
        <w:t xml:space="preserve"> </w:t>
      </w:r>
      <w:r>
        <w:rPr>
          <w:rFonts w:ascii="Times New Roman" w:hAnsi="Times New Roman" w:cs="Times New Roman"/>
          <w:sz w:val="28"/>
          <w:szCs w:val="28"/>
        </w:rPr>
        <w:t>с</w:t>
      </w:r>
      <w:r w:rsidRPr="008634AD">
        <w:rPr>
          <w:rFonts w:ascii="Times New Roman" w:hAnsi="Times New Roman" w:cs="Times New Roman"/>
          <w:sz w:val="28"/>
          <w:szCs w:val="28"/>
        </w:rPr>
        <w:t>ложность оценки объяснений сторон и третьих лиц заключается в том, что данный вид доказательств исходит от лиц, непосредственно заинтересованных в исходе дела, причем имеющих не только процессуальный интерес, но и материальный в вынесении решения определенного содержания, от которого будет зависеть объем и характер их материальных прав и обязанностей.</w:t>
      </w:r>
    </w:p>
    <w:p w14:paraId="4138D7A5" w14:textId="77777777" w:rsidR="00B73C56" w:rsidRDefault="00B73C56" w:rsidP="00460225">
      <w:pPr>
        <w:tabs>
          <w:tab w:val="left" w:pos="5625"/>
        </w:tabs>
        <w:jc w:val="both"/>
        <w:rPr>
          <w:rFonts w:ascii="Times New Roman" w:hAnsi="Times New Roman" w:cs="Times New Roman"/>
          <w:sz w:val="28"/>
          <w:szCs w:val="28"/>
        </w:rPr>
      </w:pPr>
    </w:p>
    <w:p w14:paraId="73A9CCD1" w14:textId="71D39C11" w:rsidR="005C084F" w:rsidRDefault="00460225" w:rsidP="00460225">
      <w:pPr>
        <w:tabs>
          <w:tab w:val="left" w:pos="5625"/>
        </w:tabs>
        <w:jc w:val="both"/>
        <w:rPr>
          <w:rFonts w:ascii="Times New Roman" w:hAnsi="Times New Roman" w:cs="Times New Roman"/>
          <w:b/>
          <w:bCs/>
          <w:i/>
          <w:iCs/>
          <w:sz w:val="32"/>
          <w:szCs w:val="32"/>
        </w:rPr>
      </w:pPr>
      <w:r>
        <w:rPr>
          <w:rFonts w:ascii="Times New Roman" w:hAnsi="Times New Roman" w:cs="Times New Roman"/>
          <w:b/>
          <w:bCs/>
          <w:i/>
          <w:iCs/>
          <w:sz w:val="32"/>
          <w:szCs w:val="32"/>
        </w:rPr>
        <w:t xml:space="preserve">                                   </w:t>
      </w:r>
    </w:p>
    <w:p w14:paraId="54235F37" w14:textId="77777777" w:rsidR="005C084F" w:rsidRDefault="005C084F" w:rsidP="00460225">
      <w:pPr>
        <w:tabs>
          <w:tab w:val="left" w:pos="5625"/>
        </w:tabs>
        <w:jc w:val="both"/>
        <w:rPr>
          <w:rFonts w:ascii="Times New Roman" w:hAnsi="Times New Roman" w:cs="Times New Roman"/>
          <w:b/>
          <w:bCs/>
          <w:i/>
          <w:iCs/>
          <w:sz w:val="32"/>
          <w:szCs w:val="32"/>
        </w:rPr>
      </w:pPr>
    </w:p>
    <w:p w14:paraId="694050E0" w14:textId="77777777" w:rsidR="008C3325" w:rsidRDefault="008C3325" w:rsidP="00460225">
      <w:pPr>
        <w:tabs>
          <w:tab w:val="left" w:pos="5625"/>
        </w:tabs>
        <w:jc w:val="both"/>
        <w:rPr>
          <w:rFonts w:ascii="Times New Roman" w:hAnsi="Times New Roman" w:cs="Times New Roman"/>
          <w:b/>
          <w:bCs/>
          <w:i/>
          <w:iCs/>
          <w:sz w:val="32"/>
          <w:szCs w:val="32"/>
        </w:rPr>
      </w:pPr>
    </w:p>
    <w:p w14:paraId="548C8B37" w14:textId="56F7B3F3" w:rsidR="00AD24BE" w:rsidRDefault="005C084F" w:rsidP="00460225">
      <w:pPr>
        <w:tabs>
          <w:tab w:val="left" w:pos="5625"/>
        </w:tabs>
        <w:jc w:val="both"/>
        <w:rPr>
          <w:rFonts w:ascii="Times New Roman" w:hAnsi="Times New Roman" w:cs="Times New Roman"/>
          <w:b/>
          <w:bCs/>
          <w:i/>
          <w:iCs/>
          <w:sz w:val="32"/>
          <w:szCs w:val="32"/>
        </w:rPr>
      </w:pPr>
      <w:r>
        <w:rPr>
          <w:rFonts w:ascii="Times New Roman" w:hAnsi="Times New Roman" w:cs="Times New Roman"/>
          <w:b/>
          <w:bCs/>
          <w:i/>
          <w:iCs/>
          <w:sz w:val="32"/>
          <w:szCs w:val="32"/>
        </w:rPr>
        <w:lastRenderedPageBreak/>
        <w:t xml:space="preserve">                                           </w:t>
      </w:r>
      <w:r w:rsidR="00460225">
        <w:rPr>
          <w:rFonts w:ascii="Times New Roman" w:hAnsi="Times New Roman" w:cs="Times New Roman"/>
          <w:b/>
          <w:bCs/>
          <w:i/>
          <w:iCs/>
          <w:sz w:val="32"/>
          <w:szCs w:val="32"/>
        </w:rPr>
        <w:t xml:space="preserve"> Заключение</w:t>
      </w:r>
    </w:p>
    <w:p w14:paraId="3ADAB4DD" w14:textId="3005EBC2" w:rsidR="009840F8" w:rsidRDefault="00002E9C" w:rsidP="009840F8">
      <w:pPr>
        <w:tabs>
          <w:tab w:val="left" w:pos="5625"/>
        </w:tabs>
        <w:jc w:val="both"/>
      </w:pPr>
      <w:r w:rsidRPr="009840F8">
        <w:rPr>
          <w:rFonts w:ascii="Times New Roman" w:hAnsi="Times New Roman" w:cs="Times New Roman"/>
          <w:sz w:val="28"/>
          <w:szCs w:val="28"/>
        </w:rPr>
        <w:t xml:space="preserve">Подводя итоги </w:t>
      </w:r>
      <w:r w:rsidR="000B3A78" w:rsidRPr="009840F8">
        <w:rPr>
          <w:rFonts w:ascii="Times New Roman" w:hAnsi="Times New Roman" w:cs="Times New Roman"/>
          <w:sz w:val="28"/>
          <w:szCs w:val="28"/>
        </w:rPr>
        <w:t xml:space="preserve">, необходимо </w:t>
      </w:r>
      <w:r w:rsidR="00AD24BE">
        <w:rPr>
          <w:rFonts w:ascii="Times New Roman" w:hAnsi="Times New Roman" w:cs="Times New Roman"/>
          <w:sz w:val="28"/>
          <w:szCs w:val="28"/>
        </w:rPr>
        <w:t xml:space="preserve"> выделить</w:t>
      </w:r>
      <w:r w:rsidR="00C82A60" w:rsidRPr="009840F8">
        <w:rPr>
          <w:rFonts w:ascii="Times New Roman" w:hAnsi="Times New Roman" w:cs="Times New Roman"/>
          <w:sz w:val="28"/>
          <w:szCs w:val="28"/>
        </w:rPr>
        <w:t xml:space="preserve"> несколько аспектов </w:t>
      </w:r>
      <w:r w:rsidR="0070570D" w:rsidRPr="009840F8">
        <w:rPr>
          <w:rFonts w:ascii="Times New Roman" w:hAnsi="Times New Roman" w:cs="Times New Roman"/>
          <w:sz w:val="28"/>
          <w:szCs w:val="28"/>
        </w:rPr>
        <w:t>:</w:t>
      </w:r>
      <w:r w:rsidR="009840F8" w:rsidRPr="009840F8">
        <w:t xml:space="preserve"> </w:t>
      </w:r>
    </w:p>
    <w:p w14:paraId="56374583" w14:textId="0401A6EC" w:rsidR="004C5CDE" w:rsidRDefault="009540FE" w:rsidP="009840F8">
      <w:pPr>
        <w:tabs>
          <w:tab w:val="left" w:pos="5625"/>
        </w:tabs>
        <w:jc w:val="both"/>
        <w:rPr>
          <w:rFonts w:ascii="Times New Roman" w:hAnsi="Times New Roman" w:cs="Times New Roman"/>
          <w:sz w:val="28"/>
          <w:szCs w:val="28"/>
        </w:rPr>
      </w:pPr>
      <w:r w:rsidRPr="009540FE">
        <w:rPr>
          <w:rFonts w:ascii="Times New Roman" w:hAnsi="Times New Roman" w:cs="Times New Roman"/>
          <w:sz w:val="28"/>
          <w:szCs w:val="28"/>
        </w:rPr>
        <w:t xml:space="preserve">Объяснения сторон и третьих лиц </w:t>
      </w:r>
      <w:r w:rsidR="00205299">
        <w:rPr>
          <w:rFonts w:ascii="Times New Roman" w:hAnsi="Times New Roman" w:cs="Times New Roman"/>
          <w:sz w:val="28"/>
          <w:szCs w:val="28"/>
        </w:rPr>
        <w:t>-</w:t>
      </w:r>
      <w:r w:rsidR="00205299" w:rsidRPr="00205299">
        <w:t xml:space="preserve"> </w:t>
      </w:r>
      <w:r w:rsidR="00205299" w:rsidRPr="00205299">
        <w:rPr>
          <w:rFonts w:ascii="Times New Roman" w:hAnsi="Times New Roman" w:cs="Times New Roman"/>
          <w:sz w:val="28"/>
          <w:szCs w:val="28"/>
        </w:rPr>
        <w:t>это средства доказывания лишь в той части, в которой они сообщают суду сведения о фактах, имеющих значение для дела.</w:t>
      </w:r>
    </w:p>
    <w:p w14:paraId="71E99819" w14:textId="28837549" w:rsidR="00190B42" w:rsidRDefault="00C5214C" w:rsidP="009840F8">
      <w:pPr>
        <w:tabs>
          <w:tab w:val="left" w:pos="5625"/>
        </w:tabs>
        <w:jc w:val="both"/>
        <w:rPr>
          <w:rFonts w:ascii="Times New Roman" w:hAnsi="Times New Roman" w:cs="Times New Roman"/>
          <w:sz w:val="28"/>
          <w:szCs w:val="28"/>
        </w:rPr>
      </w:pPr>
      <w:r>
        <w:rPr>
          <w:rFonts w:ascii="Times New Roman" w:hAnsi="Times New Roman" w:cs="Times New Roman"/>
          <w:sz w:val="28"/>
          <w:szCs w:val="28"/>
        </w:rPr>
        <w:t>Так же была рассмотрена одна</w:t>
      </w:r>
      <w:r w:rsidR="00E81C52">
        <w:rPr>
          <w:rFonts w:ascii="Times New Roman" w:hAnsi="Times New Roman" w:cs="Times New Roman"/>
          <w:sz w:val="28"/>
          <w:szCs w:val="28"/>
        </w:rPr>
        <w:t xml:space="preserve"> из классификаций </w:t>
      </w:r>
      <w:r w:rsidR="00E81C52" w:rsidRPr="00E81C52">
        <w:rPr>
          <w:rFonts w:ascii="Times New Roman" w:hAnsi="Times New Roman" w:cs="Times New Roman"/>
          <w:sz w:val="28"/>
          <w:szCs w:val="28"/>
        </w:rPr>
        <w:t>по способу доведения до суда сведений о фактах, имеющих значение для разрешения дела и по признаку юридической заинтересованности дающего объяснения.</w:t>
      </w:r>
    </w:p>
    <w:p w14:paraId="565B3BCC" w14:textId="77777777" w:rsidR="0017576E" w:rsidRPr="0017576E" w:rsidRDefault="0017576E" w:rsidP="0017576E">
      <w:pPr>
        <w:tabs>
          <w:tab w:val="left" w:pos="5625"/>
        </w:tabs>
        <w:jc w:val="both"/>
        <w:rPr>
          <w:rFonts w:ascii="Times New Roman" w:hAnsi="Times New Roman" w:cs="Times New Roman"/>
          <w:sz w:val="28"/>
          <w:szCs w:val="28"/>
        </w:rPr>
      </w:pPr>
      <w:r w:rsidRPr="0017576E">
        <w:rPr>
          <w:rFonts w:ascii="Times New Roman" w:hAnsi="Times New Roman" w:cs="Times New Roman"/>
          <w:sz w:val="28"/>
          <w:szCs w:val="28"/>
        </w:rPr>
        <w:t>Объяснение сторон как средство доказывания в гражданском процессе принято делить на три вида: утверждение, признание, возражение.</w:t>
      </w:r>
    </w:p>
    <w:p w14:paraId="34C6A725" w14:textId="3B959978" w:rsidR="0017576E" w:rsidRPr="00F26B4B" w:rsidRDefault="0017576E" w:rsidP="00F26B4B">
      <w:pPr>
        <w:pStyle w:val="a3"/>
        <w:numPr>
          <w:ilvl w:val="0"/>
          <w:numId w:val="1"/>
        </w:numPr>
        <w:tabs>
          <w:tab w:val="left" w:pos="5625"/>
        </w:tabs>
        <w:jc w:val="both"/>
        <w:rPr>
          <w:rFonts w:ascii="Times New Roman" w:hAnsi="Times New Roman" w:cs="Times New Roman"/>
          <w:sz w:val="28"/>
          <w:szCs w:val="28"/>
        </w:rPr>
      </w:pPr>
      <w:r w:rsidRPr="00F26B4B">
        <w:rPr>
          <w:rFonts w:ascii="Times New Roman" w:hAnsi="Times New Roman" w:cs="Times New Roman"/>
          <w:sz w:val="28"/>
          <w:szCs w:val="28"/>
        </w:rPr>
        <w:t>Утверждение содержит сведения о фактах, существование которых доказывается самим утверждающим лицом.</w:t>
      </w:r>
    </w:p>
    <w:p w14:paraId="367EDA9D" w14:textId="58860BF9" w:rsidR="00F26B4B" w:rsidRDefault="00F26B4B" w:rsidP="00F26B4B">
      <w:pPr>
        <w:pStyle w:val="a3"/>
        <w:numPr>
          <w:ilvl w:val="0"/>
          <w:numId w:val="1"/>
        </w:numPr>
        <w:tabs>
          <w:tab w:val="left" w:pos="5625"/>
        </w:tabs>
        <w:jc w:val="both"/>
        <w:rPr>
          <w:rFonts w:ascii="Times New Roman" w:hAnsi="Times New Roman" w:cs="Times New Roman"/>
          <w:sz w:val="28"/>
          <w:szCs w:val="28"/>
        </w:rPr>
      </w:pPr>
      <w:r w:rsidRPr="00F26B4B">
        <w:rPr>
          <w:rFonts w:ascii="Times New Roman" w:hAnsi="Times New Roman" w:cs="Times New Roman"/>
          <w:sz w:val="28"/>
          <w:szCs w:val="28"/>
        </w:rPr>
        <w:t>Признательные объяснения – подтверждение стороной в ущерб собственным интересам фактов, обязанность доказывания которых лежит на другой стороне.</w:t>
      </w:r>
    </w:p>
    <w:p w14:paraId="3273ED71" w14:textId="68E0A7A7" w:rsidR="00242893" w:rsidRDefault="00242893" w:rsidP="00F26B4B">
      <w:pPr>
        <w:pStyle w:val="a3"/>
        <w:numPr>
          <w:ilvl w:val="0"/>
          <w:numId w:val="1"/>
        </w:numPr>
        <w:tabs>
          <w:tab w:val="left" w:pos="5625"/>
        </w:tabs>
        <w:jc w:val="both"/>
        <w:rPr>
          <w:rFonts w:ascii="Times New Roman" w:hAnsi="Times New Roman" w:cs="Times New Roman"/>
          <w:sz w:val="28"/>
          <w:szCs w:val="28"/>
        </w:rPr>
      </w:pPr>
      <w:r w:rsidRPr="00242893">
        <w:rPr>
          <w:rFonts w:ascii="Times New Roman" w:hAnsi="Times New Roman" w:cs="Times New Roman"/>
          <w:sz w:val="28"/>
          <w:szCs w:val="28"/>
        </w:rPr>
        <w:t xml:space="preserve">Возражение - </w:t>
      </w:r>
      <w:r w:rsidR="00AD24BE">
        <w:rPr>
          <w:rFonts w:ascii="Times New Roman" w:hAnsi="Times New Roman" w:cs="Times New Roman"/>
          <w:sz w:val="28"/>
          <w:szCs w:val="28"/>
        </w:rPr>
        <w:t>э</w:t>
      </w:r>
      <w:r w:rsidRPr="00242893">
        <w:rPr>
          <w:rFonts w:ascii="Times New Roman" w:hAnsi="Times New Roman" w:cs="Times New Roman"/>
          <w:sz w:val="28"/>
          <w:szCs w:val="28"/>
        </w:rPr>
        <w:t>то непризнание позиции другой стороны с приведением новой фактической информации, опровергающей доводы другой стороны спора.</w:t>
      </w:r>
    </w:p>
    <w:p w14:paraId="0D8CB35F" w14:textId="1377E705" w:rsidR="00C63434" w:rsidRDefault="002443AD" w:rsidP="00F26B4B">
      <w:pPr>
        <w:pStyle w:val="a3"/>
        <w:numPr>
          <w:ilvl w:val="0"/>
          <w:numId w:val="1"/>
        </w:numPr>
        <w:tabs>
          <w:tab w:val="left" w:pos="5625"/>
        </w:tabs>
        <w:jc w:val="both"/>
        <w:rPr>
          <w:rFonts w:ascii="Times New Roman" w:hAnsi="Times New Roman" w:cs="Times New Roman"/>
          <w:sz w:val="28"/>
          <w:szCs w:val="28"/>
        </w:rPr>
      </w:pPr>
      <w:r>
        <w:rPr>
          <w:rFonts w:ascii="Times New Roman" w:hAnsi="Times New Roman" w:cs="Times New Roman"/>
          <w:sz w:val="28"/>
          <w:szCs w:val="28"/>
        </w:rPr>
        <w:t>Отрицание-</w:t>
      </w:r>
      <w:r w:rsidR="00677988" w:rsidRPr="00677988">
        <w:t xml:space="preserve"> </w:t>
      </w:r>
      <w:r w:rsidR="00677988" w:rsidRPr="00677988">
        <w:rPr>
          <w:rFonts w:ascii="Times New Roman" w:hAnsi="Times New Roman" w:cs="Times New Roman"/>
          <w:sz w:val="28"/>
          <w:szCs w:val="28"/>
        </w:rPr>
        <w:t>самостоятельный способ судебной защиты</w:t>
      </w:r>
      <w:r w:rsidR="00CD59A5">
        <w:rPr>
          <w:rFonts w:ascii="Times New Roman" w:hAnsi="Times New Roman" w:cs="Times New Roman"/>
          <w:sz w:val="28"/>
          <w:szCs w:val="28"/>
        </w:rPr>
        <w:t xml:space="preserve"> </w:t>
      </w:r>
      <w:r w:rsidR="00677988" w:rsidRPr="00677988">
        <w:rPr>
          <w:rFonts w:ascii="Times New Roman" w:hAnsi="Times New Roman" w:cs="Times New Roman"/>
          <w:sz w:val="28"/>
          <w:szCs w:val="28"/>
        </w:rPr>
        <w:t>при котором сторона не соглашается с позицией другой стороны без приведения каких-либо доказательств.</w:t>
      </w:r>
    </w:p>
    <w:p w14:paraId="1BBB62AE" w14:textId="70DA7933" w:rsidR="00AF5E22" w:rsidRDefault="00E8492C" w:rsidP="00AF5E22">
      <w:pPr>
        <w:tabs>
          <w:tab w:val="left" w:pos="5625"/>
        </w:tabs>
        <w:ind w:left="360"/>
        <w:jc w:val="both"/>
        <w:rPr>
          <w:rFonts w:ascii="Times New Roman" w:hAnsi="Times New Roman" w:cs="Times New Roman"/>
          <w:sz w:val="28"/>
          <w:szCs w:val="28"/>
        </w:rPr>
      </w:pPr>
      <w:r>
        <w:rPr>
          <w:rFonts w:ascii="Times New Roman" w:hAnsi="Times New Roman" w:cs="Times New Roman"/>
          <w:sz w:val="28"/>
          <w:szCs w:val="28"/>
        </w:rPr>
        <w:t xml:space="preserve">Также следует отметить что существуют  особенности </w:t>
      </w:r>
      <w:r w:rsidR="000135CB">
        <w:rPr>
          <w:rFonts w:ascii="Times New Roman" w:hAnsi="Times New Roman" w:cs="Times New Roman"/>
          <w:sz w:val="28"/>
          <w:szCs w:val="28"/>
        </w:rPr>
        <w:t xml:space="preserve">исследования доказательств упрощенном производстве </w:t>
      </w:r>
      <w:r w:rsidR="00851483" w:rsidRPr="00851483">
        <w:rPr>
          <w:rFonts w:ascii="Times New Roman" w:hAnsi="Times New Roman" w:cs="Times New Roman"/>
          <w:sz w:val="28"/>
          <w:szCs w:val="28"/>
        </w:rPr>
        <w:t>регулируются ст. 232.3 Гражданского процессуального кодекса РФ</w:t>
      </w:r>
      <w:r w:rsidR="00AF5E22">
        <w:rPr>
          <w:rFonts w:ascii="Times New Roman" w:hAnsi="Times New Roman" w:cs="Times New Roman"/>
          <w:sz w:val="28"/>
          <w:szCs w:val="28"/>
        </w:rPr>
        <w:t>.</w:t>
      </w:r>
    </w:p>
    <w:p w14:paraId="53D95F09" w14:textId="2B577539" w:rsidR="00277638" w:rsidRPr="00277638" w:rsidRDefault="00277638" w:rsidP="00277638">
      <w:pPr>
        <w:tabs>
          <w:tab w:val="left" w:pos="5625"/>
        </w:tabs>
        <w:ind w:left="360"/>
        <w:jc w:val="both"/>
        <w:rPr>
          <w:rFonts w:ascii="Times New Roman" w:hAnsi="Times New Roman" w:cs="Times New Roman"/>
          <w:sz w:val="28"/>
          <w:szCs w:val="28"/>
        </w:rPr>
      </w:pPr>
      <w:r w:rsidRPr="00277638">
        <w:rPr>
          <w:rFonts w:ascii="Times New Roman" w:hAnsi="Times New Roman" w:cs="Times New Roman"/>
          <w:sz w:val="28"/>
          <w:szCs w:val="28"/>
        </w:rPr>
        <w:t>Обращаясь  к зарубежной  практике можно  определить несколько особенностей , на примере Англии:</w:t>
      </w:r>
    </w:p>
    <w:p w14:paraId="086893E4" w14:textId="167E59B6" w:rsidR="00AF5E22" w:rsidRDefault="00277638" w:rsidP="00277638">
      <w:pPr>
        <w:tabs>
          <w:tab w:val="left" w:pos="5625"/>
        </w:tabs>
        <w:ind w:left="360"/>
        <w:jc w:val="both"/>
        <w:rPr>
          <w:rFonts w:ascii="Times New Roman" w:hAnsi="Times New Roman" w:cs="Times New Roman"/>
          <w:sz w:val="28"/>
          <w:szCs w:val="28"/>
        </w:rPr>
      </w:pPr>
      <w:r w:rsidRPr="00277638">
        <w:rPr>
          <w:rFonts w:ascii="Times New Roman" w:hAnsi="Times New Roman" w:cs="Times New Roman"/>
          <w:sz w:val="28"/>
          <w:szCs w:val="28"/>
        </w:rPr>
        <w:t>- Предмет доказывания по делу определяется самими сторонами в ходе процедуры обмена состязательными бумагами (</w:t>
      </w:r>
      <w:proofErr w:type="spellStart"/>
      <w:r w:rsidRPr="00277638">
        <w:rPr>
          <w:rFonts w:ascii="Times New Roman" w:hAnsi="Times New Roman" w:cs="Times New Roman"/>
          <w:sz w:val="28"/>
          <w:szCs w:val="28"/>
        </w:rPr>
        <w:t>pleading</w:t>
      </w:r>
      <w:proofErr w:type="spellEnd"/>
      <w:r w:rsidRPr="00277638">
        <w:rPr>
          <w:rFonts w:ascii="Times New Roman" w:hAnsi="Times New Roman" w:cs="Times New Roman"/>
          <w:sz w:val="28"/>
          <w:szCs w:val="28"/>
        </w:rPr>
        <w:t>)</w:t>
      </w:r>
      <w:r>
        <w:rPr>
          <w:rFonts w:ascii="Times New Roman" w:hAnsi="Times New Roman" w:cs="Times New Roman"/>
          <w:sz w:val="28"/>
          <w:szCs w:val="28"/>
        </w:rPr>
        <w:t>;</w:t>
      </w:r>
    </w:p>
    <w:p w14:paraId="08444934" w14:textId="3E62FAFB" w:rsidR="00277638" w:rsidRDefault="00277638" w:rsidP="00277638">
      <w:pPr>
        <w:tabs>
          <w:tab w:val="left" w:pos="5625"/>
        </w:tabs>
        <w:ind w:left="360"/>
        <w:jc w:val="both"/>
        <w:rPr>
          <w:rFonts w:ascii="Times New Roman" w:hAnsi="Times New Roman" w:cs="Times New Roman"/>
          <w:sz w:val="28"/>
          <w:szCs w:val="28"/>
        </w:rPr>
      </w:pPr>
      <w:r w:rsidRPr="00277638">
        <w:rPr>
          <w:rFonts w:ascii="Times New Roman" w:hAnsi="Times New Roman" w:cs="Times New Roman"/>
          <w:sz w:val="28"/>
          <w:szCs w:val="28"/>
        </w:rPr>
        <w:t>-Факты, входящие в предмет доказывания по делу, в зависимости от их значения подразделяются на основные и сопутствующие или побочные</w:t>
      </w:r>
      <w:r>
        <w:rPr>
          <w:rFonts w:ascii="Times New Roman" w:hAnsi="Times New Roman" w:cs="Times New Roman"/>
          <w:sz w:val="28"/>
          <w:szCs w:val="28"/>
        </w:rPr>
        <w:t>;</w:t>
      </w:r>
    </w:p>
    <w:p w14:paraId="76434BB8" w14:textId="70CF26C9" w:rsidR="00277638" w:rsidRDefault="00277638" w:rsidP="00277638">
      <w:pPr>
        <w:tabs>
          <w:tab w:val="left" w:pos="5625"/>
        </w:tabs>
        <w:ind w:left="360"/>
        <w:jc w:val="both"/>
        <w:rPr>
          <w:rFonts w:ascii="Times New Roman" w:hAnsi="Times New Roman" w:cs="Times New Roman"/>
          <w:sz w:val="28"/>
          <w:szCs w:val="28"/>
        </w:rPr>
      </w:pPr>
      <w:r>
        <w:rPr>
          <w:rFonts w:ascii="Times New Roman" w:hAnsi="Times New Roman" w:cs="Times New Roman"/>
          <w:sz w:val="28"/>
          <w:szCs w:val="28"/>
        </w:rPr>
        <w:t xml:space="preserve">-Действует </w:t>
      </w:r>
      <w:r w:rsidRPr="00277638">
        <w:rPr>
          <w:rFonts w:ascii="Times New Roman" w:hAnsi="Times New Roman" w:cs="Times New Roman"/>
          <w:sz w:val="28"/>
          <w:szCs w:val="28"/>
        </w:rPr>
        <w:t>правовой режим условной судейской осведомленности</w:t>
      </w:r>
      <w:r>
        <w:rPr>
          <w:rFonts w:ascii="Times New Roman" w:hAnsi="Times New Roman" w:cs="Times New Roman"/>
          <w:sz w:val="28"/>
          <w:szCs w:val="28"/>
        </w:rPr>
        <w:t>.</w:t>
      </w:r>
    </w:p>
    <w:p w14:paraId="03D04F7A" w14:textId="129026E8" w:rsidR="005C084F" w:rsidRPr="00CD59A5" w:rsidRDefault="008652B1" w:rsidP="00460225">
      <w:pPr>
        <w:tabs>
          <w:tab w:val="left" w:pos="5625"/>
        </w:tabs>
        <w:jc w:val="both"/>
        <w:rPr>
          <w:rFonts w:ascii="Times New Roman" w:hAnsi="Times New Roman" w:cs="Times New Roman"/>
          <w:sz w:val="28"/>
          <w:szCs w:val="28"/>
        </w:rPr>
      </w:pPr>
      <w:r w:rsidRPr="008652B1">
        <w:rPr>
          <w:rFonts w:ascii="Times New Roman" w:hAnsi="Times New Roman" w:cs="Times New Roman"/>
          <w:sz w:val="28"/>
          <w:szCs w:val="28"/>
        </w:rPr>
        <w:t xml:space="preserve">Стороны и третьи лица – это самые заинтересованные участники гражданского процесса, поэтому их объяснения подлежат проверке и оценке наряду с другими доказательствами </w:t>
      </w:r>
      <w:r w:rsidR="00633AEF">
        <w:rPr>
          <w:rFonts w:ascii="Times New Roman" w:hAnsi="Times New Roman" w:cs="Times New Roman"/>
          <w:sz w:val="28"/>
          <w:szCs w:val="28"/>
        </w:rPr>
        <w:t>.</w:t>
      </w:r>
      <w:r w:rsidR="00807F9C" w:rsidRPr="00807F9C">
        <w:t xml:space="preserve"> </w:t>
      </w:r>
      <w:r w:rsidR="00807F9C" w:rsidRPr="00807F9C">
        <w:rPr>
          <w:rFonts w:ascii="Times New Roman" w:hAnsi="Times New Roman" w:cs="Times New Roman"/>
          <w:sz w:val="28"/>
          <w:szCs w:val="28"/>
        </w:rPr>
        <w:t xml:space="preserve">Именно по этой причине закон говорит о необходимости проверки объяснения сторон и третьих лиц и их оценке наряду с другими доказательствами. </w:t>
      </w:r>
    </w:p>
    <w:p w14:paraId="39381650" w14:textId="7D637170" w:rsidR="00DC505A" w:rsidRPr="00DC505A" w:rsidRDefault="005C084F" w:rsidP="00DC505A">
      <w:pPr>
        <w:tabs>
          <w:tab w:val="left" w:pos="5625"/>
        </w:tabs>
        <w:jc w:val="both"/>
        <w:rPr>
          <w:rFonts w:ascii="Times New Roman" w:hAnsi="Times New Roman" w:cs="Times New Roman"/>
          <w:b/>
          <w:bCs/>
          <w:i/>
          <w:iCs/>
          <w:sz w:val="32"/>
          <w:szCs w:val="32"/>
        </w:rPr>
      </w:pPr>
      <w:r>
        <w:rPr>
          <w:rFonts w:ascii="Times New Roman" w:hAnsi="Times New Roman" w:cs="Times New Roman"/>
          <w:b/>
          <w:bCs/>
          <w:i/>
          <w:iCs/>
          <w:sz w:val="32"/>
          <w:szCs w:val="32"/>
        </w:rPr>
        <w:lastRenderedPageBreak/>
        <w:t xml:space="preserve">        </w:t>
      </w:r>
      <w:r w:rsidR="004356D6">
        <w:rPr>
          <w:rFonts w:ascii="Times New Roman" w:hAnsi="Times New Roman" w:cs="Times New Roman"/>
          <w:b/>
          <w:bCs/>
          <w:i/>
          <w:iCs/>
          <w:sz w:val="32"/>
          <w:szCs w:val="32"/>
        </w:rPr>
        <w:t xml:space="preserve">                </w:t>
      </w:r>
      <w:bookmarkStart w:id="1" w:name="_GoBack"/>
      <w:bookmarkEnd w:id="1"/>
      <w:r w:rsidR="004356D6">
        <w:rPr>
          <w:rFonts w:ascii="Times New Roman" w:hAnsi="Times New Roman" w:cs="Times New Roman"/>
          <w:b/>
          <w:bCs/>
          <w:i/>
          <w:iCs/>
          <w:sz w:val="36"/>
          <w:szCs w:val="36"/>
        </w:rPr>
        <w:t>Библиографический список</w:t>
      </w:r>
    </w:p>
    <w:p w14:paraId="37BCD2CE" w14:textId="77777777" w:rsidR="00DC505A" w:rsidRPr="00DC505A" w:rsidRDefault="00DC505A" w:rsidP="00DC505A">
      <w:pPr>
        <w:tabs>
          <w:tab w:val="left" w:pos="5625"/>
        </w:tabs>
        <w:jc w:val="both"/>
        <w:rPr>
          <w:rFonts w:ascii="Times New Roman" w:hAnsi="Times New Roman" w:cs="Times New Roman"/>
          <w:b/>
          <w:bCs/>
          <w:i/>
          <w:iCs/>
          <w:sz w:val="32"/>
          <w:szCs w:val="32"/>
        </w:rPr>
      </w:pPr>
    </w:p>
    <w:p w14:paraId="295FED00" w14:textId="77777777" w:rsidR="00416690" w:rsidRDefault="00DC505A" w:rsidP="00416690">
      <w:pPr>
        <w:tabs>
          <w:tab w:val="left" w:pos="5625"/>
        </w:tabs>
        <w:jc w:val="both"/>
        <w:rPr>
          <w:rFonts w:ascii="Times New Roman" w:hAnsi="Times New Roman" w:cs="Times New Roman"/>
          <w:b/>
          <w:bCs/>
          <w:i/>
          <w:iCs/>
          <w:sz w:val="32"/>
          <w:szCs w:val="32"/>
        </w:rPr>
      </w:pPr>
      <w:r w:rsidRPr="00DC505A">
        <w:rPr>
          <w:rFonts w:ascii="Times New Roman" w:hAnsi="Times New Roman" w:cs="Times New Roman"/>
          <w:b/>
          <w:bCs/>
          <w:i/>
          <w:iCs/>
          <w:sz w:val="32"/>
          <w:szCs w:val="32"/>
        </w:rPr>
        <w:t>Нормативно правовые акты :</w:t>
      </w:r>
    </w:p>
    <w:p w14:paraId="61EFF736" w14:textId="7075FEE6" w:rsidR="00DC505A" w:rsidRPr="00416690" w:rsidRDefault="00375C50" w:rsidP="00416690">
      <w:pPr>
        <w:pStyle w:val="a3"/>
        <w:numPr>
          <w:ilvl w:val="0"/>
          <w:numId w:val="7"/>
        </w:numPr>
        <w:tabs>
          <w:tab w:val="left" w:pos="5625"/>
        </w:tabs>
        <w:jc w:val="both"/>
        <w:rPr>
          <w:rFonts w:ascii="Times New Roman" w:hAnsi="Times New Roman" w:cs="Times New Roman"/>
          <w:b/>
          <w:bCs/>
          <w:i/>
          <w:iCs/>
          <w:sz w:val="32"/>
          <w:szCs w:val="32"/>
        </w:rPr>
      </w:pPr>
      <w:r w:rsidRPr="00416690">
        <w:rPr>
          <w:rFonts w:ascii="Times New Roman" w:hAnsi="Times New Roman" w:cs="Times New Roman"/>
          <w:sz w:val="28"/>
          <w:szCs w:val="28"/>
        </w:rPr>
        <w:t>Статья 68</w:t>
      </w:r>
      <w:r w:rsidR="00B656E5" w:rsidRPr="00B656E5">
        <w:t xml:space="preserve"> </w:t>
      </w:r>
      <w:r w:rsidR="00B656E5" w:rsidRPr="00B656E5">
        <w:rPr>
          <w:rFonts w:ascii="Times New Roman" w:hAnsi="Times New Roman" w:cs="Times New Roman"/>
          <w:sz w:val="28"/>
          <w:szCs w:val="28"/>
        </w:rPr>
        <w:t>ГПК РФ</w:t>
      </w:r>
      <w:r w:rsidRPr="00416690">
        <w:rPr>
          <w:rFonts w:ascii="Times New Roman" w:hAnsi="Times New Roman" w:cs="Times New Roman"/>
          <w:sz w:val="28"/>
          <w:szCs w:val="28"/>
        </w:rPr>
        <w:t>. «Объяснения сторон и третьих лиц»</w:t>
      </w:r>
      <w:r w:rsidR="00416690" w:rsidRPr="00416690">
        <w:t xml:space="preserve"> </w:t>
      </w:r>
    </w:p>
    <w:p w14:paraId="653E166F" w14:textId="580D0665" w:rsidR="00DC505A" w:rsidRPr="00B427AD" w:rsidRDefault="00375C50" w:rsidP="00DC505A">
      <w:pPr>
        <w:pStyle w:val="a3"/>
        <w:numPr>
          <w:ilvl w:val="0"/>
          <w:numId w:val="7"/>
        </w:numPr>
        <w:tabs>
          <w:tab w:val="left" w:pos="5625"/>
        </w:tabs>
        <w:jc w:val="both"/>
        <w:rPr>
          <w:rFonts w:ascii="Times New Roman" w:hAnsi="Times New Roman" w:cs="Times New Roman"/>
          <w:sz w:val="28"/>
          <w:szCs w:val="28"/>
        </w:rPr>
      </w:pPr>
      <w:r w:rsidRPr="000532C6">
        <w:rPr>
          <w:rFonts w:ascii="Times New Roman" w:hAnsi="Times New Roman" w:cs="Times New Roman"/>
          <w:sz w:val="28"/>
          <w:szCs w:val="28"/>
        </w:rPr>
        <w:t>Статья 174</w:t>
      </w:r>
      <w:r w:rsidR="00B656E5" w:rsidRPr="00B656E5">
        <w:t xml:space="preserve"> </w:t>
      </w:r>
      <w:r w:rsidR="00B656E5" w:rsidRPr="00B656E5">
        <w:rPr>
          <w:rFonts w:ascii="Times New Roman" w:hAnsi="Times New Roman" w:cs="Times New Roman"/>
          <w:sz w:val="28"/>
          <w:szCs w:val="28"/>
        </w:rPr>
        <w:t>ГПК РФ</w:t>
      </w:r>
      <w:r w:rsidRPr="000532C6">
        <w:rPr>
          <w:rFonts w:ascii="Times New Roman" w:hAnsi="Times New Roman" w:cs="Times New Roman"/>
          <w:sz w:val="28"/>
          <w:szCs w:val="28"/>
        </w:rPr>
        <w:t xml:space="preserve">. «Объяснения лиц, участвующих в деле» </w:t>
      </w:r>
    </w:p>
    <w:p w14:paraId="19EF81F5" w14:textId="6D1A7B52" w:rsidR="00DC505A" w:rsidRDefault="00DC505A" w:rsidP="00DC505A">
      <w:pPr>
        <w:tabs>
          <w:tab w:val="left" w:pos="5625"/>
        </w:tabs>
        <w:jc w:val="both"/>
        <w:rPr>
          <w:rFonts w:ascii="Times New Roman" w:hAnsi="Times New Roman" w:cs="Times New Roman"/>
          <w:b/>
          <w:bCs/>
          <w:i/>
          <w:iCs/>
          <w:sz w:val="32"/>
          <w:szCs w:val="32"/>
        </w:rPr>
      </w:pPr>
      <w:r w:rsidRPr="00DC505A">
        <w:rPr>
          <w:rFonts w:ascii="Times New Roman" w:hAnsi="Times New Roman" w:cs="Times New Roman"/>
          <w:b/>
          <w:bCs/>
          <w:i/>
          <w:iCs/>
          <w:sz w:val="32"/>
          <w:szCs w:val="32"/>
        </w:rPr>
        <w:t>Научная литература :</w:t>
      </w:r>
    </w:p>
    <w:p w14:paraId="52B4D544" w14:textId="77777777" w:rsidR="005B557F" w:rsidRPr="00416690" w:rsidRDefault="005B557F" w:rsidP="00416690">
      <w:pPr>
        <w:pStyle w:val="a3"/>
        <w:numPr>
          <w:ilvl w:val="0"/>
          <w:numId w:val="2"/>
        </w:numPr>
        <w:tabs>
          <w:tab w:val="left" w:pos="5625"/>
        </w:tabs>
        <w:jc w:val="both"/>
        <w:rPr>
          <w:rFonts w:ascii="Times New Roman" w:hAnsi="Times New Roman" w:cs="Times New Roman"/>
          <w:sz w:val="28"/>
          <w:szCs w:val="28"/>
        </w:rPr>
      </w:pPr>
      <w:proofErr w:type="spellStart"/>
      <w:r w:rsidRPr="00416690">
        <w:rPr>
          <w:rFonts w:ascii="Times New Roman" w:hAnsi="Times New Roman" w:cs="Times New Roman"/>
          <w:sz w:val="28"/>
          <w:szCs w:val="28"/>
        </w:rPr>
        <w:t>Боннер</w:t>
      </w:r>
      <w:proofErr w:type="spellEnd"/>
      <w:r w:rsidRPr="00416690">
        <w:rPr>
          <w:rFonts w:ascii="Times New Roman" w:hAnsi="Times New Roman" w:cs="Times New Roman"/>
          <w:sz w:val="28"/>
          <w:szCs w:val="28"/>
        </w:rPr>
        <w:t xml:space="preserve"> А.Т. «Традиционные и нетрадиционные средства доказывания в гражданском и арбитражном процессу». М., 2014.</w:t>
      </w:r>
    </w:p>
    <w:p w14:paraId="7E668696" w14:textId="77777777" w:rsidR="005B557F" w:rsidRPr="00416690" w:rsidRDefault="005B557F" w:rsidP="00416690">
      <w:pPr>
        <w:pStyle w:val="a3"/>
        <w:numPr>
          <w:ilvl w:val="0"/>
          <w:numId w:val="2"/>
        </w:numPr>
        <w:tabs>
          <w:tab w:val="left" w:pos="5625"/>
        </w:tabs>
        <w:jc w:val="both"/>
        <w:rPr>
          <w:rFonts w:ascii="Times New Roman" w:hAnsi="Times New Roman" w:cs="Times New Roman"/>
          <w:sz w:val="28"/>
          <w:szCs w:val="28"/>
        </w:rPr>
      </w:pPr>
      <w:r w:rsidRPr="00416690">
        <w:rPr>
          <w:rFonts w:ascii="Times New Roman" w:hAnsi="Times New Roman" w:cs="Times New Roman"/>
          <w:sz w:val="28"/>
          <w:szCs w:val="28"/>
        </w:rPr>
        <w:t xml:space="preserve">Войтко И. А. «Классификация правил доказывания // Проблемные вопросы гражданского и арбитражного процессов». М., 2008. </w:t>
      </w:r>
    </w:p>
    <w:p w14:paraId="3E46367B" w14:textId="77777777" w:rsidR="005B557F" w:rsidRPr="00E34451" w:rsidRDefault="005B557F" w:rsidP="00416690">
      <w:pPr>
        <w:pStyle w:val="a3"/>
        <w:numPr>
          <w:ilvl w:val="0"/>
          <w:numId w:val="2"/>
        </w:numPr>
        <w:tabs>
          <w:tab w:val="left" w:pos="5625"/>
        </w:tabs>
        <w:jc w:val="both"/>
        <w:rPr>
          <w:rFonts w:ascii="Times New Roman" w:hAnsi="Times New Roman" w:cs="Times New Roman"/>
          <w:sz w:val="28"/>
          <w:szCs w:val="28"/>
        </w:rPr>
      </w:pPr>
      <w:r w:rsidRPr="00E34451">
        <w:rPr>
          <w:rFonts w:ascii="Times New Roman" w:hAnsi="Times New Roman" w:cs="Times New Roman"/>
          <w:sz w:val="28"/>
          <w:szCs w:val="28"/>
        </w:rPr>
        <w:t>Зайцев И. М. «Правовые фикции в гражданском процессе // Российская юстиция». 1997. № 1.</w:t>
      </w:r>
    </w:p>
    <w:p w14:paraId="26A4EE9E" w14:textId="77777777" w:rsidR="005B557F" w:rsidRPr="00416690" w:rsidRDefault="005B557F" w:rsidP="00416690">
      <w:pPr>
        <w:pStyle w:val="a3"/>
        <w:numPr>
          <w:ilvl w:val="0"/>
          <w:numId w:val="2"/>
        </w:numPr>
        <w:tabs>
          <w:tab w:val="left" w:pos="5625"/>
        </w:tabs>
        <w:jc w:val="both"/>
        <w:rPr>
          <w:rFonts w:ascii="Times New Roman" w:hAnsi="Times New Roman" w:cs="Times New Roman"/>
          <w:sz w:val="28"/>
          <w:szCs w:val="28"/>
        </w:rPr>
      </w:pPr>
      <w:r w:rsidRPr="00416690">
        <w:rPr>
          <w:rFonts w:ascii="Times New Roman" w:hAnsi="Times New Roman" w:cs="Times New Roman"/>
          <w:sz w:val="28"/>
          <w:szCs w:val="28"/>
        </w:rPr>
        <w:t>Курылев С.В. «Объяснения сторон как доказательство в гражданском процессе // Избранные труды». Краснодар, 2010.</w:t>
      </w:r>
    </w:p>
    <w:p w14:paraId="2062E663" w14:textId="77777777" w:rsidR="005B557F" w:rsidRPr="00416690" w:rsidRDefault="005B557F" w:rsidP="00416690">
      <w:pPr>
        <w:pStyle w:val="a3"/>
        <w:numPr>
          <w:ilvl w:val="0"/>
          <w:numId w:val="2"/>
        </w:numPr>
        <w:tabs>
          <w:tab w:val="left" w:pos="5625"/>
        </w:tabs>
        <w:jc w:val="both"/>
        <w:rPr>
          <w:rFonts w:ascii="Times New Roman" w:hAnsi="Times New Roman" w:cs="Times New Roman"/>
          <w:sz w:val="28"/>
          <w:szCs w:val="28"/>
        </w:rPr>
      </w:pPr>
      <w:r w:rsidRPr="006D1722">
        <w:rPr>
          <w:rFonts w:ascii="Times New Roman" w:hAnsi="Times New Roman" w:cs="Times New Roman"/>
          <w:sz w:val="28"/>
          <w:szCs w:val="28"/>
        </w:rPr>
        <w:t xml:space="preserve">Сахнова Т.В </w:t>
      </w:r>
      <w:r w:rsidRPr="00416690">
        <w:rPr>
          <w:rFonts w:ascii="Times New Roman" w:hAnsi="Times New Roman" w:cs="Times New Roman"/>
          <w:sz w:val="28"/>
          <w:szCs w:val="28"/>
        </w:rPr>
        <w:t>Статья: О судебной экспертизе как инструментарии справедливого процесса ("Вестник гражданского процесса", 2019, N 2)</w:t>
      </w:r>
    </w:p>
    <w:p w14:paraId="0D2D2648" w14:textId="77777777" w:rsidR="005B557F" w:rsidRPr="00416690" w:rsidRDefault="005B557F" w:rsidP="00416690">
      <w:pPr>
        <w:pStyle w:val="a3"/>
        <w:numPr>
          <w:ilvl w:val="0"/>
          <w:numId w:val="2"/>
        </w:numPr>
        <w:tabs>
          <w:tab w:val="left" w:pos="5625"/>
        </w:tabs>
        <w:jc w:val="both"/>
        <w:rPr>
          <w:rFonts w:ascii="Times New Roman" w:hAnsi="Times New Roman" w:cs="Times New Roman"/>
          <w:sz w:val="28"/>
          <w:szCs w:val="28"/>
        </w:rPr>
      </w:pPr>
      <w:r>
        <w:rPr>
          <w:rFonts w:ascii="Times New Roman" w:hAnsi="Times New Roman" w:cs="Times New Roman"/>
          <w:sz w:val="28"/>
          <w:szCs w:val="28"/>
        </w:rPr>
        <w:t xml:space="preserve">Семенова </w:t>
      </w:r>
      <w:proofErr w:type="spellStart"/>
      <w:r>
        <w:rPr>
          <w:rFonts w:ascii="Times New Roman" w:hAnsi="Times New Roman" w:cs="Times New Roman"/>
          <w:sz w:val="28"/>
          <w:szCs w:val="28"/>
        </w:rPr>
        <w:t>Е.А</w:t>
      </w:r>
      <w:r w:rsidRPr="00416690">
        <w:rPr>
          <w:rFonts w:ascii="Times New Roman" w:hAnsi="Times New Roman" w:cs="Times New Roman"/>
          <w:sz w:val="28"/>
          <w:szCs w:val="28"/>
        </w:rPr>
        <w:t>«Практическое</w:t>
      </w:r>
      <w:proofErr w:type="spellEnd"/>
      <w:r w:rsidRPr="00416690">
        <w:rPr>
          <w:rFonts w:ascii="Times New Roman" w:hAnsi="Times New Roman" w:cs="Times New Roman"/>
          <w:sz w:val="28"/>
          <w:szCs w:val="28"/>
        </w:rPr>
        <w:t xml:space="preserve"> руководство для юрисконсульта»  («</w:t>
      </w:r>
      <w:proofErr w:type="spellStart"/>
      <w:r w:rsidRPr="00416690">
        <w:rPr>
          <w:rFonts w:ascii="Times New Roman" w:hAnsi="Times New Roman" w:cs="Times New Roman"/>
          <w:sz w:val="28"/>
          <w:szCs w:val="28"/>
        </w:rPr>
        <w:t>Юстицинформ</w:t>
      </w:r>
      <w:proofErr w:type="spellEnd"/>
      <w:r w:rsidRPr="00416690">
        <w:rPr>
          <w:rFonts w:ascii="Times New Roman" w:hAnsi="Times New Roman" w:cs="Times New Roman"/>
          <w:sz w:val="28"/>
          <w:szCs w:val="28"/>
        </w:rPr>
        <w:t>»), 2018</w:t>
      </w:r>
    </w:p>
    <w:p w14:paraId="1822421E" w14:textId="77777777" w:rsidR="005B557F" w:rsidRPr="00E34451" w:rsidRDefault="005B557F" w:rsidP="00E34451">
      <w:pPr>
        <w:pStyle w:val="a3"/>
        <w:numPr>
          <w:ilvl w:val="0"/>
          <w:numId w:val="2"/>
        </w:numPr>
        <w:tabs>
          <w:tab w:val="left" w:pos="5625"/>
        </w:tabs>
        <w:jc w:val="both"/>
        <w:rPr>
          <w:rFonts w:ascii="Times New Roman" w:hAnsi="Times New Roman" w:cs="Times New Roman"/>
          <w:sz w:val="28"/>
          <w:szCs w:val="28"/>
        </w:rPr>
      </w:pPr>
      <w:proofErr w:type="spellStart"/>
      <w:r w:rsidRPr="00E34451">
        <w:rPr>
          <w:rFonts w:ascii="Times New Roman" w:hAnsi="Times New Roman" w:cs="Times New Roman"/>
          <w:sz w:val="28"/>
          <w:szCs w:val="28"/>
        </w:rPr>
        <w:t>Треушников</w:t>
      </w:r>
      <w:proofErr w:type="spellEnd"/>
      <w:r w:rsidRPr="00E34451">
        <w:rPr>
          <w:rFonts w:ascii="Times New Roman" w:hAnsi="Times New Roman" w:cs="Times New Roman"/>
          <w:sz w:val="28"/>
          <w:szCs w:val="28"/>
        </w:rPr>
        <w:t xml:space="preserve"> М.К. «Судебные доказательства: Монография». М.: Городец, 1997.</w:t>
      </w:r>
    </w:p>
    <w:p w14:paraId="754F47F2" w14:textId="77777777" w:rsidR="005B557F" w:rsidRPr="00416690" w:rsidRDefault="005B557F" w:rsidP="00416690">
      <w:pPr>
        <w:pStyle w:val="a3"/>
        <w:numPr>
          <w:ilvl w:val="0"/>
          <w:numId w:val="2"/>
        </w:numPr>
        <w:tabs>
          <w:tab w:val="left" w:pos="5625"/>
        </w:tabs>
        <w:jc w:val="both"/>
        <w:rPr>
          <w:rFonts w:ascii="Times New Roman" w:hAnsi="Times New Roman" w:cs="Times New Roman"/>
          <w:sz w:val="28"/>
          <w:szCs w:val="28"/>
        </w:rPr>
      </w:pPr>
      <w:r w:rsidRPr="00416690">
        <w:rPr>
          <w:rFonts w:ascii="Times New Roman" w:hAnsi="Times New Roman" w:cs="Times New Roman"/>
          <w:sz w:val="28"/>
          <w:szCs w:val="28"/>
        </w:rPr>
        <w:t xml:space="preserve">Фокина М. А. «Юридические предположения в гражданском и арбитражных процессах // Современное право». 2009. № 6. </w:t>
      </w:r>
    </w:p>
    <w:p w14:paraId="59CFD3FE" w14:textId="2D29429C" w:rsidR="00DC505A" w:rsidRPr="00B427AD" w:rsidRDefault="005B557F" w:rsidP="00DC505A">
      <w:pPr>
        <w:pStyle w:val="a3"/>
        <w:numPr>
          <w:ilvl w:val="0"/>
          <w:numId w:val="2"/>
        </w:numPr>
        <w:tabs>
          <w:tab w:val="left" w:pos="5625"/>
        </w:tabs>
        <w:jc w:val="both"/>
        <w:rPr>
          <w:rFonts w:ascii="Times New Roman" w:hAnsi="Times New Roman" w:cs="Times New Roman"/>
          <w:sz w:val="28"/>
          <w:szCs w:val="28"/>
        </w:rPr>
      </w:pPr>
      <w:r w:rsidRPr="00E34451">
        <w:rPr>
          <w:rFonts w:ascii="Times New Roman" w:hAnsi="Times New Roman" w:cs="Times New Roman"/>
          <w:sz w:val="28"/>
          <w:szCs w:val="28"/>
        </w:rPr>
        <w:t>Ярков В.В. «Гражданский процесс», - М.,2000.</w:t>
      </w:r>
      <w:r w:rsidRPr="004E2328">
        <w:rPr>
          <w:rFonts w:ascii="Times New Roman" w:hAnsi="Times New Roman" w:cs="Times New Roman"/>
          <w:sz w:val="28"/>
          <w:szCs w:val="28"/>
        </w:rPr>
        <w:t>«Гражданский процесс: Учебник для студентов высших юридических учебных заведений» (10-е издание, переработанное и дополненное) (отв. ред. В.В. Ярков) ("Статут", 2017)§ 6. Виды доказательств.</w:t>
      </w:r>
    </w:p>
    <w:p w14:paraId="6985A49B" w14:textId="4940898C" w:rsidR="005C084F" w:rsidRDefault="00DC505A" w:rsidP="001D757D">
      <w:pPr>
        <w:tabs>
          <w:tab w:val="left" w:pos="5625"/>
        </w:tabs>
        <w:jc w:val="both"/>
        <w:rPr>
          <w:rFonts w:ascii="Times New Roman" w:hAnsi="Times New Roman" w:cs="Times New Roman"/>
          <w:b/>
          <w:bCs/>
          <w:i/>
          <w:iCs/>
          <w:sz w:val="32"/>
          <w:szCs w:val="32"/>
        </w:rPr>
      </w:pPr>
      <w:r w:rsidRPr="00DC505A">
        <w:rPr>
          <w:rFonts w:ascii="Times New Roman" w:hAnsi="Times New Roman" w:cs="Times New Roman"/>
          <w:b/>
          <w:bCs/>
          <w:i/>
          <w:iCs/>
          <w:sz w:val="32"/>
          <w:szCs w:val="32"/>
        </w:rPr>
        <w:t>Материалы юридической практики:</w:t>
      </w:r>
    </w:p>
    <w:p w14:paraId="4BE999FF" w14:textId="1516134F" w:rsidR="00375C50" w:rsidRDefault="00375C50" w:rsidP="00416690">
      <w:pPr>
        <w:pStyle w:val="a3"/>
        <w:numPr>
          <w:ilvl w:val="0"/>
          <w:numId w:val="4"/>
        </w:numPr>
        <w:tabs>
          <w:tab w:val="left" w:pos="5625"/>
        </w:tabs>
        <w:jc w:val="both"/>
        <w:rPr>
          <w:rFonts w:ascii="Times New Roman" w:hAnsi="Times New Roman" w:cs="Times New Roman"/>
          <w:sz w:val="28"/>
          <w:szCs w:val="28"/>
        </w:rPr>
      </w:pPr>
      <w:r w:rsidRPr="00416690">
        <w:rPr>
          <w:rFonts w:ascii="Times New Roman" w:hAnsi="Times New Roman" w:cs="Times New Roman"/>
          <w:sz w:val="28"/>
          <w:szCs w:val="28"/>
        </w:rPr>
        <w:t>Решение № 2-3413/2017 2-5/2018 2-5/2018(2-3413/2017;)~М-3406/2017 М-3406/2017 от 5 февраля 2018 г. по делу № 2-3413/2017(</w:t>
      </w:r>
      <w:proofErr w:type="spellStart"/>
      <w:r w:rsidR="00EB1B4A">
        <w:rPr>
          <w:rFonts w:ascii="Times New Roman" w:hAnsi="Times New Roman" w:cs="Times New Roman"/>
          <w:sz w:val="28"/>
          <w:szCs w:val="28"/>
        </w:rPr>
        <w:t>С</w:t>
      </w:r>
      <w:r w:rsidRPr="00416690">
        <w:rPr>
          <w:rFonts w:ascii="Times New Roman" w:hAnsi="Times New Roman" w:cs="Times New Roman"/>
          <w:sz w:val="28"/>
          <w:szCs w:val="28"/>
        </w:rPr>
        <w:t>удакт</w:t>
      </w:r>
      <w:proofErr w:type="spellEnd"/>
      <w:r w:rsidRPr="00416690">
        <w:rPr>
          <w:rFonts w:ascii="Times New Roman" w:hAnsi="Times New Roman" w:cs="Times New Roman"/>
          <w:sz w:val="28"/>
          <w:szCs w:val="28"/>
        </w:rPr>
        <w:t>)</w:t>
      </w:r>
    </w:p>
    <w:p w14:paraId="03FD1360" w14:textId="290089F0" w:rsidR="00F14108" w:rsidRPr="00416690" w:rsidRDefault="00F14108" w:rsidP="00416690">
      <w:pPr>
        <w:pStyle w:val="a3"/>
        <w:numPr>
          <w:ilvl w:val="0"/>
          <w:numId w:val="4"/>
        </w:numPr>
        <w:tabs>
          <w:tab w:val="left" w:pos="5625"/>
        </w:tabs>
        <w:jc w:val="both"/>
        <w:rPr>
          <w:rFonts w:ascii="Times New Roman" w:hAnsi="Times New Roman" w:cs="Times New Roman"/>
          <w:sz w:val="28"/>
          <w:szCs w:val="28"/>
        </w:rPr>
      </w:pPr>
      <w:r w:rsidRPr="00F14108">
        <w:rPr>
          <w:rFonts w:ascii="Times New Roman" w:hAnsi="Times New Roman" w:cs="Times New Roman"/>
          <w:sz w:val="28"/>
          <w:szCs w:val="28"/>
        </w:rPr>
        <w:t>Постановление Пленума Верховного Суда РФ от 26 июня 2008 г. № 13 «О применении норм Гражданского процессуального кодекса Российской Федерации при рассмотрении и разрешении дел в суде первой инстанции»</w:t>
      </w:r>
    </w:p>
    <w:p w14:paraId="7DD6DBDC" w14:textId="77777777" w:rsidR="00B427AD" w:rsidRDefault="004F7582" w:rsidP="00460225">
      <w:pPr>
        <w:tabs>
          <w:tab w:val="left" w:pos="5625"/>
        </w:tabs>
        <w:jc w:val="both"/>
        <w:rPr>
          <w:rFonts w:ascii="Times New Roman" w:hAnsi="Times New Roman" w:cs="Times New Roman"/>
          <w:b/>
          <w:bCs/>
          <w:i/>
          <w:iCs/>
          <w:sz w:val="32"/>
          <w:szCs w:val="32"/>
        </w:rPr>
      </w:pPr>
      <w:r>
        <w:rPr>
          <w:rFonts w:ascii="Times New Roman" w:hAnsi="Times New Roman" w:cs="Times New Roman"/>
          <w:b/>
          <w:bCs/>
          <w:i/>
          <w:iCs/>
          <w:sz w:val="32"/>
          <w:szCs w:val="32"/>
        </w:rPr>
        <w:t xml:space="preserve">                                                                                          </w:t>
      </w:r>
    </w:p>
    <w:p w14:paraId="1C71F0EE" w14:textId="77777777" w:rsidR="00B427AD" w:rsidRDefault="00B427AD" w:rsidP="00460225">
      <w:pPr>
        <w:tabs>
          <w:tab w:val="left" w:pos="5625"/>
        </w:tabs>
        <w:jc w:val="both"/>
        <w:rPr>
          <w:rFonts w:ascii="Times New Roman" w:hAnsi="Times New Roman" w:cs="Times New Roman"/>
          <w:b/>
          <w:bCs/>
          <w:i/>
          <w:iCs/>
          <w:sz w:val="32"/>
          <w:szCs w:val="32"/>
        </w:rPr>
      </w:pPr>
    </w:p>
    <w:p w14:paraId="2D10A38B" w14:textId="77777777" w:rsidR="00B427AD" w:rsidRDefault="00B427AD" w:rsidP="00460225">
      <w:pPr>
        <w:tabs>
          <w:tab w:val="left" w:pos="5625"/>
        </w:tabs>
        <w:jc w:val="both"/>
        <w:rPr>
          <w:rFonts w:ascii="Times New Roman" w:hAnsi="Times New Roman" w:cs="Times New Roman"/>
          <w:b/>
          <w:bCs/>
          <w:i/>
          <w:iCs/>
          <w:sz w:val="32"/>
          <w:szCs w:val="32"/>
        </w:rPr>
      </w:pPr>
    </w:p>
    <w:p w14:paraId="3466567E" w14:textId="5A6DF24F" w:rsidR="00AD24BE" w:rsidRDefault="00B427AD" w:rsidP="00460225">
      <w:pPr>
        <w:tabs>
          <w:tab w:val="left" w:pos="5625"/>
        </w:tabs>
        <w:jc w:val="both"/>
        <w:rPr>
          <w:rFonts w:ascii="Times New Roman" w:hAnsi="Times New Roman" w:cs="Times New Roman"/>
          <w:b/>
          <w:bCs/>
          <w:i/>
          <w:iCs/>
          <w:sz w:val="32"/>
          <w:szCs w:val="32"/>
        </w:rPr>
      </w:pPr>
      <w:r>
        <w:rPr>
          <w:rFonts w:ascii="Times New Roman" w:hAnsi="Times New Roman" w:cs="Times New Roman"/>
          <w:b/>
          <w:bCs/>
          <w:i/>
          <w:iCs/>
          <w:sz w:val="32"/>
          <w:szCs w:val="32"/>
        </w:rPr>
        <w:lastRenderedPageBreak/>
        <w:t xml:space="preserve">                                                                                           </w:t>
      </w:r>
      <w:r w:rsidR="004F7582">
        <w:rPr>
          <w:rFonts w:ascii="Times New Roman" w:hAnsi="Times New Roman" w:cs="Times New Roman"/>
          <w:b/>
          <w:bCs/>
          <w:i/>
          <w:iCs/>
          <w:sz w:val="32"/>
          <w:szCs w:val="32"/>
        </w:rPr>
        <w:t>Приложение 1</w:t>
      </w:r>
    </w:p>
    <w:p w14:paraId="197A7811" w14:textId="27932A4A" w:rsidR="004F7582" w:rsidRDefault="004F7582" w:rsidP="00460225">
      <w:pPr>
        <w:tabs>
          <w:tab w:val="left" w:pos="5625"/>
        </w:tabs>
        <w:jc w:val="both"/>
        <w:rPr>
          <w:rFonts w:ascii="Times New Roman" w:hAnsi="Times New Roman" w:cs="Times New Roman"/>
          <w:b/>
          <w:bCs/>
          <w:i/>
          <w:iCs/>
          <w:sz w:val="32"/>
          <w:szCs w:val="32"/>
        </w:rPr>
      </w:pPr>
      <w:r>
        <w:rPr>
          <w:rFonts w:ascii="Times New Roman" w:hAnsi="Times New Roman" w:cs="Times New Roman"/>
          <w:b/>
          <w:bCs/>
          <w:i/>
          <w:iCs/>
          <w:noProof/>
          <w:sz w:val="32"/>
          <w:szCs w:val="32"/>
        </w:rPr>
        <w:drawing>
          <wp:inline distT="0" distB="0" distL="0" distR="0" wp14:anchorId="53CA1E57" wp14:editId="516FADB1">
            <wp:extent cx="5648325" cy="4800600"/>
            <wp:effectExtent l="0" t="0" r="9525" b="0"/>
            <wp:docPr id="1" name="Рисунок 1" descr="Изображение выглядит как снимок экран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de-12.jpg"/>
                    <pic:cNvPicPr/>
                  </pic:nvPicPr>
                  <pic:blipFill rotWithShape="1">
                    <a:blip r:embed="rId8">
                      <a:extLst>
                        <a:ext uri="{28A0092B-C50C-407E-A947-70E740481C1C}">
                          <a14:useLocalDpi xmlns:a14="http://schemas.microsoft.com/office/drawing/2010/main" val="0"/>
                        </a:ext>
                      </a:extLst>
                    </a:blip>
                    <a:srcRect t="18867" r="-313"/>
                    <a:stretch/>
                  </pic:blipFill>
                  <pic:spPr bwMode="auto">
                    <a:xfrm>
                      <a:off x="0" y="0"/>
                      <a:ext cx="5649580" cy="4801667"/>
                    </a:xfrm>
                    <a:prstGeom prst="rect">
                      <a:avLst/>
                    </a:prstGeom>
                    <a:ln>
                      <a:noFill/>
                    </a:ln>
                    <a:extLst>
                      <a:ext uri="{53640926-AAD7-44D8-BBD7-CCE9431645EC}">
                        <a14:shadowObscured xmlns:a14="http://schemas.microsoft.com/office/drawing/2010/main"/>
                      </a:ext>
                    </a:extLst>
                  </pic:spPr>
                </pic:pic>
              </a:graphicData>
            </a:graphic>
          </wp:inline>
        </w:drawing>
      </w:r>
    </w:p>
    <w:p w14:paraId="18DD831F" w14:textId="77777777" w:rsidR="004F7582" w:rsidRPr="00CF1EC9" w:rsidRDefault="004F7582" w:rsidP="00460225">
      <w:pPr>
        <w:tabs>
          <w:tab w:val="left" w:pos="5625"/>
        </w:tabs>
        <w:jc w:val="both"/>
        <w:rPr>
          <w:rFonts w:ascii="Times New Roman" w:hAnsi="Times New Roman" w:cs="Times New Roman"/>
          <w:b/>
          <w:bCs/>
          <w:i/>
          <w:iCs/>
          <w:sz w:val="32"/>
          <w:szCs w:val="32"/>
        </w:rPr>
      </w:pPr>
    </w:p>
    <w:p w14:paraId="0880945F" w14:textId="39F8A8C1" w:rsidR="003E796F" w:rsidRDefault="003E796F" w:rsidP="00460225">
      <w:pPr>
        <w:tabs>
          <w:tab w:val="left" w:pos="5625"/>
        </w:tabs>
        <w:jc w:val="both"/>
        <w:rPr>
          <w:rFonts w:ascii="Times New Roman" w:hAnsi="Times New Roman" w:cs="Times New Roman"/>
          <w:sz w:val="28"/>
          <w:szCs w:val="28"/>
        </w:rPr>
      </w:pPr>
    </w:p>
    <w:p w14:paraId="136ED466" w14:textId="1DD71031" w:rsidR="00562BE9" w:rsidRDefault="00562BE9" w:rsidP="00460225">
      <w:pPr>
        <w:tabs>
          <w:tab w:val="left" w:pos="5625"/>
        </w:tabs>
        <w:jc w:val="both"/>
        <w:rPr>
          <w:rFonts w:ascii="Times New Roman" w:hAnsi="Times New Roman" w:cs="Times New Roman"/>
          <w:sz w:val="28"/>
          <w:szCs w:val="28"/>
        </w:rPr>
      </w:pPr>
    </w:p>
    <w:p w14:paraId="5E94F80C" w14:textId="13FCD2CF" w:rsidR="00562BE9" w:rsidRDefault="00562BE9" w:rsidP="00460225">
      <w:pPr>
        <w:tabs>
          <w:tab w:val="left" w:pos="5625"/>
        </w:tabs>
        <w:jc w:val="both"/>
        <w:rPr>
          <w:rFonts w:ascii="Times New Roman" w:hAnsi="Times New Roman" w:cs="Times New Roman"/>
          <w:sz w:val="28"/>
          <w:szCs w:val="28"/>
        </w:rPr>
      </w:pPr>
    </w:p>
    <w:p w14:paraId="652FF8A2" w14:textId="7C6249D9" w:rsidR="00562BE9" w:rsidRDefault="00562BE9" w:rsidP="00460225">
      <w:pPr>
        <w:tabs>
          <w:tab w:val="left" w:pos="5625"/>
        </w:tabs>
        <w:jc w:val="both"/>
        <w:rPr>
          <w:rFonts w:ascii="Times New Roman" w:hAnsi="Times New Roman" w:cs="Times New Roman"/>
          <w:sz w:val="28"/>
          <w:szCs w:val="28"/>
        </w:rPr>
      </w:pPr>
    </w:p>
    <w:p w14:paraId="61B7F25B" w14:textId="68D975E2" w:rsidR="00562BE9" w:rsidRDefault="00562BE9" w:rsidP="00460225">
      <w:pPr>
        <w:tabs>
          <w:tab w:val="left" w:pos="5625"/>
        </w:tabs>
        <w:jc w:val="both"/>
        <w:rPr>
          <w:rFonts w:ascii="Times New Roman" w:hAnsi="Times New Roman" w:cs="Times New Roman"/>
          <w:sz w:val="28"/>
          <w:szCs w:val="28"/>
        </w:rPr>
      </w:pPr>
    </w:p>
    <w:p w14:paraId="798C3D5C" w14:textId="141ADF98" w:rsidR="00562BE9" w:rsidRDefault="00562BE9" w:rsidP="00460225">
      <w:pPr>
        <w:tabs>
          <w:tab w:val="left" w:pos="5625"/>
        </w:tabs>
        <w:jc w:val="both"/>
        <w:rPr>
          <w:rFonts w:ascii="Times New Roman" w:hAnsi="Times New Roman" w:cs="Times New Roman"/>
          <w:sz w:val="28"/>
          <w:szCs w:val="28"/>
        </w:rPr>
      </w:pPr>
    </w:p>
    <w:p w14:paraId="660096B8" w14:textId="3FA2FC24" w:rsidR="00562BE9" w:rsidRDefault="00562BE9" w:rsidP="00460225">
      <w:pPr>
        <w:tabs>
          <w:tab w:val="left" w:pos="5625"/>
        </w:tabs>
        <w:jc w:val="both"/>
        <w:rPr>
          <w:rFonts w:ascii="Times New Roman" w:hAnsi="Times New Roman" w:cs="Times New Roman"/>
          <w:sz w:val="28"/>
          <w:szCs w:val="28"/>
        </w:rPr>
      </w:pPr>
    </w:p>
    <w:p w14:paraId="6AAFCF1C" w14:textId="75A963CC" w:rsidR="00562BE9" w:rsidRDefault="00562BE9" w:rsidP="00460225">
      <w:pPr>
        <w:tabs>
          <w:tab w:val="left" w:pos="5625"/>
        </w:tabs>
        <w:jc w:val="both"/>
        <w:rPr>
          <w:rFonts w:ascii="Times New Roman" w:hAnsi="Times New Roman" w:cs="Times New Roman"/>
          <w:sz w:val="28"/>
          <w:szCs w:val="28"/>
        </w:rPr>
      </w:pPr>
    </w:p>
    <w:p w14:paraId="7E668842" w14:textId="3E86559F" w:rsidR="00562BE9" w:rsidRDefault="00562BE9" w:rsidP="00460225">
      <w:pPr>
        <w:tabs>
          <w:tab w:val="left" w:pos="5625"/>
        </w:tabs>
        <w:jc w:val="both"/>
        <w:rPr>
          <w:rFonts w:ascii="Times New Roman" w:hAnsi="Times New Roman" w:cs="Times New Roman"/>
          <w:sz w:val="28"/>
          <w:szCs w:val="28"/>
        </w:rPr>
      </w:pPr>
    </w:p>
    <w:p w14:paraId="428F822A" w14:textId="16815117" w:rsidR="00562BE9" w:rsidRDefault="00562BE9" w:rsidP="00460225">
      <w:pPr>
        <w:tabs>
          <w:tab w:val="left" w:pos="5625"/>
        </w:tabs>
        <w:jc w:val="both"/>
        <w:rPr>
          <w:rFonts w:ascii="Times New Roman" w:hAnsi="Times New Roman" w:cs="Times New Roman"/>
          <w:sz w:val="28"/>
          <w:szCs w:val="28"/>
        </w:rPr>
      </w:pPr>
    </w:p>
    <w:p w14:paraId="7A108BEF" w14:textId="67D552F2" w:rsidR="00562BE9" w:rsidRDefault="00562BE9" w:rsidP="00460225">
      <w:pPr>
        <w:tabs>
          <w:tab w:val="left" w:pos="5625"/>
        </w:tabs>
        <w:jc w:val="both"/>
        <w:rPr>
          <w:rFonts w:ascii="Times New Roman" w:hAnsi="Times New Roman" w:cs="Times New Roman"/>
          <w:sz w:val="28"/>
          <w:szCs w:val="28"/>
        </w:rPr>
      </w:pPr>
    </w:p>
    <w:p w14:paraId="7DDC0951" w14:textId="45655257" w:rsidR="00562BE9" w:rsidRPr="00562BE9" w:rsidRDefault="00562BE9" w:rsidP="00460225">
      <w:pPr>
        <w:tabs>
          <w:tab w:val="left" w:pos="5625"/>
        </w:tabs>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r w:rsidRPr="00562BE9">
        <w:rPr>
          <w:rFonts w:ascii="Times New Roman" w:hAnsi="Times New Roman" w:cs="Times New Roman"/>
          <w:b/>
          <w:bCs/>
          <w:sz w:val="28"/>
          <w:szCs w:val="28"/>
        </w:rPr>
        <w:t>Приложение 2</w:t>
      </w:r>
    </w:p>
    <w:p w14:paraId="2ACF4F94" w14:textId="51B74EF7" w:rsidR="00562BE9" w:rsidRDefault="00562BE9" w:rsidP="00460225">
      <w:pPr>
        <w:tabs>
          <w:tab w:val="left" w:pos="5625"/>
        </w:tabs>
        <w:jc w:val="both"/>
        <w:rPr>
          <w:rFonts w:ascii="Times New Roman" w:hAnsi="Times New Roman" w:cs="Times New Roman"/>
          <w:noProof/>
          <w:sz w:val="28"/>
          <w:szCs w:val="28"/>
        </w:rPr>
      </w:pPr>
      <w:r>
        <w:rPr>
          <w:rFonts w:ascii="Times New Roman" w:hAnsi="Times New Roman" w:cs="Times New Roman"/>
          <w:noProof/>
          <w:sz w:val="28"/>
          <w:szCs w:val="28"/>
        </w:rPr>
        <w:drawing>
          <wp:inline distT="0" distB="0" distL="0" distR="0" wp14:anchorId="0E255F37" wp14:editId="282BC250">
            <wp:extent cx="6119495" cy="4589780"/>
            <wp:effectExtent l="0" t="0" r="0" b="1270"/>
            <wp:docPr id="2" name="Рисунок 2" descr="Изображение выглядит как снимок экран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394227.jpeg"/>
                    <pic:cNvPicPr/>
                  </pic:nvPicPr>
                  <pic:blipFill>
                    <a:blip r:embed="rId9">
                      <a:extLst>
                        <a:ext uri="{28A0092B-C50C-407E-A947-70E740481C1C}">
                          <a14:useLocalDpi xmlns:a14="http://schemas.microsoft.com/office/drawing/2010/main" val="0"/>
                        </a:ext>
                      </a:extLst>
                    </a:blip>
                    <a:stretch>
                      <a:fillRect/>
                    </a:stretch>
                  </pic:blipFill>
                  <pic:spPr>
                    <a:xfrm>
                      <a:off x="0" y="0"/>
                      <a:ext cx="6119495" cy="4589780"/>
                    </a:xfrm>
                    <a:prstGeom prst="rect">
                      <a:avLst/>
                    </a:prstGeom>
                  </pic:spPr>
                </pic:pic>
              </a:graphicData>
            </a:graphic>
          </wp:inline>
        </w:drawing>
      </w:r>
    </w:p>
    <w:p w14:paraId="005D3DC4" w14:textId="14172820" w:rsidR="003521F5" w:rsidRPr="003521F5" w:rsidRDefault="003521F5" w:rsidP="003521F5">
      <w:pPr>
        <w:rPr>
          <w:rFonts w:ascii="Times New Roman" w:hAnsi="Times New Roman" w:cs="Times New Roman"/>
          <w:sz w:val="28"/>
          <w:szCs w:val="28"/>
        </w:rPr>
      </w:pPr>
    </w:p>
    <w:p w14:paraId="576B15A3" w14:textId="4229F765" w:rsidR="003521F5" w:rsidRPr="003521F5" w:rsidRDefault="003521F5" w:rsidP="003521F5">
      <w:pPr>
        <w:rPr>
          <w:rFonts w:ascii="Times New Roman" w:hAnsi="Times New Roman" w:cs="Times New Roman"/>
          <w:sz w:val="28"/>
          <w:szCs w:val="28"/>
        </w:rPr>
      </w:pPr>
    </w:p>
    <w:p w14:paraId="5F04C04C" w14:textId="5451FEF2" w:rsidR="003521F5" w:rsidRPr="003521F5" w:rsidRDefault="003521F5" w:rsidP="003521F5">
      <w:pPr>
        <w:rPr>
          <w:rFonts w:ascii="Times New Roman" w:hAnsi="Times New Roman" w:cs="Times New Roman"/>
          <w:sz w:val="28"/>
          <w:szCs w:val="28"/>
        </w:rPr>
      </w:pPr>
    </w:p>
    <w:p w14:paraId="68AE73DC" w14:textId="079FB8FC" w:rsidR="003521F5" w:rsidRDefault="003521F5" w:rsidP="003521F5">
      <w:pPr>
        <w:rPr>
          <w:rFonts w:ascii="Times New Roman" w:hAnsi="Times New Roman" w:cs="Times New Roman"/>
          <w:noProof/>
          <w:sz w:val="28"/>
          <w:szCs w:val="28"/>
        </w:rPr>
      </w:pPr>
    </w:p>
    <w:p w14:paraId="15884AE8" w14:textId="428B4699" w:rsidR="003521F5" w:rsidRDefault="003521F5" w:rsidP="003521F5">
      <w:pPr>
        <w:tabs>
          <w:tab w:val="left" w:pos="8070"/>
        </w:tabs>
        <w:rPr>
          <w:rFonts w:ascii="Times New Roman" w:hAnsi="Times New Roman" w:cs="Times New Roman"/>
          <w:sz w:val="28"/>
          <w:szCs w:val="28"/>
        </w:rPr>
      </w:pPr>
      <w:r>
        <w:rPr>
          <w:rFonts w:ascii="Times New Roman" w:hAnsi="Times New Roman" w:cs="Times New Roman"/>
          <w:sz w:val="28"/>
          <w:szCs w:val="28"/>
        </w:rPr>
        <w:tab/>
      </w:r>
    </w:p>
    <w:p w14:paraId="74203B90" w14:textId="1399F74E" w:rsidR="003521F5" w:rsidRDefault="003521F5" w:rsidP="003521F5">
      <w:pPr>
        <w:tabs>
          <w:tab w:val="left" w:pos="8070"/>
        </w:tabs>
        <w:rPr>
          <w:rFonts w:ascii="Times New Roman" w:hAnsi="Times New Roman" w:cs="Times New Roman"/>
          <w:sz w:val="28"/>
          <w:szCs w:val="28"/>
        </w:rPr>
      </w:pPr>
    </w:p>
    <w:p w14:paraId="14B125B5" w14:textId="6B005756" w:rsidR="003521F5" w:rsidRDefault="003521F5" w:rsidP="003521F5">
      <w:pPr>
        <w:tabs>
          <w:tab w:val="left" w:pos="8070"/>
        </w:tabs>
        <w:rPr>
          <w:rFonts w:ascii="Times New Roman" w:hAnsi="Times New Roman" w:cs="Times New Roman"/>
          <w:sz w:val="28"/>
          <w:szCs w:val="28"/>
        </w:rPr>
      </w:pPr>
    </w:p>
    <w:p w14:paraId="07235C22" w14:textId="72922864" w:rsidR="003521F5" w:rsidRDefault="003521F5" w:rsidP="003521F5">
      <w:pPr>
        <w:tabs>
          <w:tab w:val="left" w:pos="8070"/>
        </w:tabs>
        <w:rPr>
          <w:rFonts w:ascii="Times New Roman" w:hAnsi="Times New Roman" w:cs="Times New Roman"/>
          <w:sz w:val="28"/>
          <w:szCs w:val="28"/>
        </w:rPr>
      </w:pPr>
    </w:p>
    <w:p w14:paraId="6C246C54" w14:textId="4C5CB0DA" w:rsidR="003521F5" w:rsidRDefault="003521F5" w:rsidP="003521F5">
      <w:pPr>
        <w:tabs>
          <w:tab w:val="left" w:pos="8070"/>
        </w:tabs>
        <w:rPr>
          <w:rFonts w:ascii="Times New Roman" w:hAnsi="Times New Roman" w:cs="Times New Roman"/>
          <w:sz w:val="28"/>
          <w:szCs w:val="28"/>
        </w:rPr>
      </w:pPr>
    </w:p>
    <w:p w14:paraId="1AF9690C" w14:textId="6D3FC0A2" w:rsidR="003521F5" w:rsidRDefault="003521F5" w:rsidP="003521F5">
      <w:pPr>
        <w:tabs>
          <w:tab w:val="left" w:pos="8070"/>
        </w:tabs>
        <w:rPr>
          <w:rFonts w:ascii="Times New Roman" w:hAnsi="Times New Roman" w:cs="Times New Roman"/>
          <w:sz w:val="28"/>
          <w:szCs w:val="28"/>
        </w:rPr>
      </w:pPr>
    </w:p>
    <w:p w14:paraId="41CDE76F" w14:textId="13346C69" w:rsidR="003521F5" w:rsidRDefault="003521F5" w:rsidP="003521F5">
      <w:pPr>
        <w:tabs>
          <w:tab w:val="left" w:pos="8070"/>
        </w:tabs>
        <w:rPr>
          <w:rFonts w:ascii="Times New Roman" w:hAnsi="Times New Roman" w:cs="Times New Roman"/>
          <w:sz w:val="28"/>
          <w:szCs w:val="28"/>
        </w:rPr>
      </w:pPr>
    </w:p>
    <w:p w14:paraId="5D2FBEE0" w14:textId="0BBA8333" w:rsidR="003521F5" w:rsidRDefault="003521F5" w:rsidP="003521F5">
      <w:pPr>
        <w:tabs>
          <w:tab w:val="left" w:pos="8070"/>
        </w:tabs>
        <w:rPr>
          <w:rFonts w:ascii="Times New Roman" w:hAnsi="Times New Roman" w:cs="Times New Roman"/>
          <w:sz w:val="28"/>
          <w:szCs w:val="28"/>
        </w:rPr>
      </w:pPr>
    </w:p>
    <w:p w14:paraId="0D47FD9E" w14:textId="1DD951D2" w:rsidR="003521F5" w:rsidRDefault="003521F5" w:rsidP="003521F5">
      <w:pPr>
        <w:tabs>
          <w:tab w:val="left" w:pos="8070"/>
        </w:tabs>
        <w:rPr>
          <w:rFonts w:ascii="Times New Roman" w:hAnsi="Times New Roman" w:cs="Times New Roman"/>
          <w:sz w:val="28"/>
          <w:szCs w:val="28"/>
        </w:rPr>
      </w:pPr>
    </w:p>
    <w:p w14:paraId="6E5BE277" w14:textId="42736165" w:rsidR="003521F5" w:rsidRDefault="003521F5" w:rsidP="003521F5">
      <w:pPr>
        <w:tabs>
          <w:tab w:val="left" w:pos="8070"/>
        </w:tabs>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r w:rsidRPr="003521F5">
        <w:rPr>
          <w:rFonts w:ascii="Times New Roman" w:hAnsi="Times New Roman" w:cs="Times New Roman"/>
          <w:b/>
          <w:bCs/>
          <w:sz w:val="28"/>
          <w:szCs w:val="28"/>
        </w:rPr>
        <w:t>Приложение 3</w:t>
      </w:r>
    </w:p>
    <w:p w14:paraId="5F6C44D8" w14:textId="6922B4A0" w:rsidR="007D1C8B" w:rsidRDefault="0020254D" w:rsidP="003521F5">
      <w:pPr>
        <w:tabs>
          <w:tab w:val="left" w:pos="8070"/>
        </w:tabs>
        <w:rPr>
          <w:rFonts w:ascii="Times New Roman" w:hAnsi="Times New Roman" w:cs="Times New Roman"/>
          <w:b/>
          <w:bCs/>
          <w:sz w:val="28"/>
          <w:szCs w:val="28"/>
        </w:rPr>
      </w:pPr>
      <w:r>
        <w:rPr>
          <w:rFonts w:ascii="Times New Roman" w:hAnsi="Times New Roman" w:cs="Times New Roman"/>
          <w:b/>
          <w:bCs/>
          <w:sz w:val="28"/>
          <w:szCs w:val="28"/>
        </w:rPr>
        <w:t xml:space="preserve">РАЗЛИЧИЯ В ПОДХОДАХ </w:t>
      </w:r>
      <w:r w:rsidR="00CA1026">
        <w:rPr>
          <w:rFonts w:ascii="Times New Roman" w:hAnsi="Times New Roman" w:cs="Times New Roman"/>
          <w:b/>
          <w:bCs/>
          <w:sz w:val="28"/>
          <w:szCs w:val="28"/>
        </w:rPr>
        <w:t>В ПРОЦЕССУАЛЬНЫХ КОДЕКСАХ</w:t>
      </w:r>
    </w:p>
    <w:p w14:paraId="1E45D5F5" w14:textId="1308DB26" w:rsidR="003521F5" w:rsidRPr="003521F5" w:rsidRDefault="003521F5" w:rsidP="003521F5">
      <w:pPr>
        <w:tabs>
          <w:tab w:val="left" w:pos="8070"/>
        </w:tabs>
        <w:rPr>
          <w:rFonts w:ascii="Times New Roman" w:hAnsi="Times New Roman" w:cs="Times New Roman"/>
          <w:b/>
          <w:bCs/>
          <w:sz w:val="28"/>
          <w:szCs w:val="28"/>
        </w:rPr>
      </w:pPr>
      <w:r>
        <w:rPr>
          <w:rFonts w:ascii="Times New Roman" w:hAnsi="Times New Roman" w:cs="Times New Roman"/>
          <w:b/>
          <w:bCs/>
          <w:noProof/>
          <w:sz w:val="28"/>
          <w:szCs w:val="28"/>
        </w:rPr>
        <w:drawing>
          <wp:inline distT="0" distB="0" distL="0" distR="0" wp14:anchorId="55CBF0FC" wp14:editId="6C750848">
            <wp:extent cx="6457024" cy="2524125"/>
            <wp:effectExtent l="0" t="0" r="127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de-13.jpg"/>
                    <pic:cNvPicPr/>
                  </pic:nvPicPr>
                  <pic:blipFill rotWithShape="1">
                    <a:blip r:embed="rId10">
                      <a:extLst>
                        <a:ext uri="{28A0092B-C50C-407E-A947-70E740481C1C}">
                          <a14:useLocalDpi xmlns:a14="http://schemas.microsoft.com/office/drawing/2010/main" val="0"/>
                        </a:ext>
                      </a:extLst>
                    </a:blip>
                    <a:srcRect l="11985" t="25604" r="5676" b="16975"/>
                    <a:stretch/>
                  </pic:blipFill>
                  <pic:spPr bwMode="auto">
                    <a:xfrm>
                      <a:off x="0" y="0"/>
                      <a:ext cx="6462854" cy="2526404"/>
                    </a:xfrm>
                    <a:prstGeom prst="rect">
                      <a:avLst/>
                    </a:prstGeom>
                    <a:ln>
                      <a:noFill/>
                    </a:ln>
                    <a:extLst>
                      <a:ext uri="{53640926-AAD7-44D8-BBD7-CCE9431645EC}">
                        <a14:shadowObscured xmlns:a14="http://schemas.microsoft.com/office/drawing/2010/main"/>
                      </a:ext>
                    </a:extLst>
                  </pic:spPr>
                </pic:pic>
              </a:graphicData>
            </a:graphic>
          </wp:inline>
        </w:drawing>
      </w:r>
    </w:p>
    <w:sectPr w:rsidR="003521F5" w:rsidRPr="003521F5" w:rsidSect="0062748F">
      <w:footerReference w:type="default" r:id="rId11"/>
      <w:pgSz w:w="11906" w:h="16838"/>
      <w:pgMar w:top="1134" w:right="851" w:bottom="1134" w:left="1418"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367D2" w14:textId="77777777" w:rsidR="00A16E7F" w:rsidRDefault="00A16E7F" w:rsidP="007E7B4B">
      <w:pPr>
        <w:spacing w:after="0" w:line="240" w:lineRule="auto"/>
      </w:pPr>
      <w:r>
        <w:separator/>
      </w:r>
    </w:p>
  </w:endnote>
  <w:endnote w:type="continuationSeparator" w:id="0">
    <w:p w14:paraId="4E958CBB" w14:textId="77777777" w:rsidR="00A16E7F" w:rsidRDefault="00A16E7F" w:rsidP="007E7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3322949"/>
      <w:docPartObj>
        <w:docPartGallery w:val="Page Numbers (Bottom of Page)"/>
        <w:docPartUnique/>
      </w:docPartObj>
    </w:sdtPr>
    <w:sdtEndPr/>
    <w:sdtContent>
      <w:p w14:paraId="74C2A02E" w14:textId="2048ACBE" w:rsidR="0031731B" w:rsidRDefault="0031731B">
        <w:pPr>
          <w:pStyle w:val="a6"/>
          <w:jc w:val="center"/>
        </w:pPr>
        <w:r>
          <w:fldChar w:fldCharType="begin"/>
        </w:r>
        <w:r>
          <w:instrText>PAGE   \* MERGEFORMAT</w:instrText>
        </w:r>
        <w:r>
          <w:fldChar w:fldCharType="separate"/>
        </w:r>
        <w:r>
          <w:t>2</w:t>
        </w:r>
        <w:r>
          <w:fldChar w:fldCharType="end"/>
        </w:r>
      </w:p>
    </w:sdtContent>
  </w:sdt>
  <w:p w14:paraId="4B4D9D1B" w14:textId="77E45A20" w:rsidR="00833BCD" w:rsidRDefault="00833BC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3B571" w14:textId="77777777" w:rsidR="00A16E7F" w:rsidRDefault="00A16E7F" w:rsidP="007E7B4B">
      <w:pPr>
        <w:spacing w:after="0" w:line="240" w:lineRule="auto"/>
      </w:pPr>
      <w:r>
        <w:separator/>
      </w:r>
    </w:p>
  </w:footnote>
  <w:footnote w:type="continuationSeparator" w:id="0">
    <w:p w14:paraId="23B6306E" w14:textId="77777777" w:rsidR="00A16E7F" w:rsidRDefault="00A16E7F" w:rsidP="007E7B4B">
      <w:pPr>
        <w:spacing w:after="0" w:line="240" w:lineRule="auto"/>
      </w:pPr>
      <w:r>
        <w:continuationSeparator/>
      </w:r>
    </w:p>
  </w:footnote>
  <w:footnote w:id="1">
    <w:p w14:paraId="1FA54843" w14:textId="7CAAAB95" w:rsidR="003F2F87" w:rsidRDefault="003F2F87">
      <w:pPr>
        <w:pStyle w:val="a8"/>
      </w:pPr>
      <w:r>
        <w:rPr>
          <w:rStyle w:val="aa"/>
        </w:rPr>
        <w:footnoteRef/>
      </w:r>
      <w:r w:rsidR="0008398D" w:rsidRPr="0008398D">
        <w:t>См.</w:t>
      </w:r>
      <w:r>
        <w:t xml:space="preserve"> </w:t>
      </w:r>
      <w:proofErr w:type="spellStart"/>
      <w:r w:rsidRPr="003F2F87">
        <w:t>Треушников</w:t>
      </w:r>
      <w:proofErr w:type="spellEnd"/>
      <w:r w:rsidRPr="003F2F87">
        <w:t xml:space="preserve"> М.К. </w:t>
      </w:r>
      <w:r w:rsidR="007834CE">
        <w:t>«</w:t>
      </w:r>
      <w:r w:rsidRPr="003F2F87">
        <w:t>Судебные доказательства: Монография</w:t>
      </w:r>
      <w:r w:rsidR="007834CE">
        <w:t>»</w:t>
      </w:r>
      <w:r w:rsidRPr="003F2F87">
        <w:t>. М.: Городец, 1997. С. 3.</w:t>
      </w:r>
    </w:p>
  </w:footnote>
  <w:footnote w:id="2">
    <w:p w14:paraId="22D1E61E" w14:textId="0D0940F5" w:rsidR="003F2F87" w:rsidRDefault="003F2F87">
      <w:pPr>
        <w:pStyle w:val="a8"/>
      </w:pPr>
      <w:r>
        <w:rPr>
          <w:rStyle w:val="aa"/>
        </w:rPr>
        <w:footnoteRef/>
      </w:r>
      <w:r w:rsidR="0008398D" w:rsidRPr="0008398D">
        <w:t>См.</w:t>
      </w:r>
      <w:r>
        <w:t xml:space="preserve"> </w:t>
      </w:r>
      <w:r w:rsidRPr="003F2F87">
        <w:t xml:space="preserve">Ярков В.В. </w:t>
      </w:r>
      <w:r w:rsidR="0008398D">
        <w:t>«</w:t>
      </w:r>
      <w:r w:rsidRPr="003F2F87">
        <w:t>Гражданский процесс</w:t>
      </w:r>
      <w:r w:rsidR="0008398D">
        <w:t>»</w:t>
      </w:r>
      <w:r w:rsidRPr="003F2F87">
        <w:t>, - М.,2000.С.184-185</w:t>
      </w:r>
    </w:p>
  </w:footnote>
  <w:footnote w:id="3">
    <w:p w14:paraId="6975D414" w14:textId="5CC3924E" w:rsidR="003F2F87" w:rsidRDefault="003F2F87">
      <w:pPr>
        <w:pStyle w:val="a8"/>
      </w:pPr>
      <w:r>
        <w:rPr>
          <w:rStyle w:val="aa"/>
        </w:rPr>
        <w:footnoteRef/>
      </w:r>
      <w:r w:rsidR="0008398D" w:rsidRPr="0008398D">
        <w:t>См.</w:t>
      </w:r>
      <w:r>
        <w:t xml:space="preserve"> </w:t>
      </w:r>
      <w:proofErr w:type="spellStart"/>
      <w:r w:rsidRPr="003F2F87">
        <w:t>Треушников</w:t>
      </w:r>
      <w:proofErr w:type="spellEnd"/>
      <w:r w:rsidRPr="003F2F87">
        <w:t xml:space="preserve"> М.К. </w:t>
      </w:r>
      <w:r w:rsidR="0008398D">
        <w:t>«</w:t>
      </w:r>
      <w:r w:rsidRPr="003F2F87">
        <w:t>Судебные доказательства</w:t>
      </w:r>
      <w:r w:rsidR="0008398D">
        <w:t>»</w:t>
      </w:r>
      <w:r w:rsidRPr="003F2F87">
        <w:t>. – М.,1997.С.177</w:t>
      </w:r>
    </w:p>
  </w:footnote>
  <w:footnote w:id="4">
    <w:p w14:paraId="6855F288" w14:textId="7302F673" w:rsidR="00C112C8" w:rsidRDefault="00C112C8">
      <w:pPr>
        <w:pStyle w:val="a8"/>
      </w:pPr>
      <w:r>
        <w:rPr>
          <w:rStyle w:val="aa"/>
        </w:rPr>
        <w:footnoteRef/>
      </w:r>
      <w:r>
        <w:t xml:space="preserve"> </w:t>
      </w:r>
      <w:r w:rsidR="0008398D" w:rsidRPr="0008398D">
        <w:t>См.</w:t>
      </w:r>
      <w:r w:rsidR="0008398D">
        <w:t xml:space="preserve"> </w:t>
      </w:r>
      <w:proofErr w:type="spellStart"/>
      <w:r w:rsidRPr="00C112C8">
        <w:t>Треушников</w:t>
      </w:r>
      <w:proofErr w:type="spellEnd"/>
      <w:r w:rsidRPr="00C112C8">
        <w:t xml:space="preserve"> М.К. </w:t>
      </w:r>
      <w:r w:rsidR="0008398D">
        <w:t>«</w:t>
      </w:r>
      <w:r w:rsidRPr="00C112C8">
        <w:t>Судебные доказательства</w:t>
      </w:r>
      <w:r w:rsidR="0008398D">
        <w:t>»</w:t>
      </w:r>
      <w:r w:rsidRPr="00C112C8">
        <w:t>. - М.,1997.С.176-178</w:t>
      </w:r>
      <w:r>
        <w:t>.</w:t>
      </w:r>
    </w:p>
  </w:footnote>
  <w:footnote w:id="5">
    <w:p w14:paraId="4446417E" w14:textId="790C0461" w:rsidR="008A6A49" w:rsidRDefault="008A6A49" w:rsidP="008A6A49">
      <w:pPr>
        <w:pStyle w:val="a8"/>
      </w:pPr>
      <w:r>
        <w:rPr>
          <w:rStyle w:val="aa"/>
        </w:rPr>
        <w:footnoteRef/>
      </w:r>
      <w:r>
        <w:t xml:space="preserve"> </w:t>
      </w:r>
      <w:r w:rsidR="0008398D" w:rsidRPr="0008398D">
        <w:t xml:space="preserve">См. </w:t>
      </w:r>
      <w:r w:rsidR="0008398D">
        <w:t>«</w:t>
      </w:r>
      <w:r>
        <w:t>Гражданский процесс: Учебник для студентов высших юридических учебных заведений</w:t>
      </w:r>
      <w:r w:rsidR="0008398D">
        <w:t>»</w:t>
      </w:r>
      <w:r>
        <w:t xml:space="preserve"> (10-е издание, переработанное и дополненное) (отв. ред. В.В. Ярков) ("Статут", 2017)</w:t>
      </w:r>
    </w:p>
    <w:p w14:paraId="564B62CD" w14:textId="77777777" w:rsidR="008A6A49" w:rsidRDefault="008A6A49" w:rsidP="008A6A49">
      <w:pPr>
        <w:pStyle w:val="a8"/>
      </w:pPr>
      <w:r>
        <w:t>§ 6. Виды доказательств</w:t>
      </w:r>
      <w:r w:rsidR="005A1C0D">
        <w:t>.</w:t>
      </w:r>
      <w:r w:rsidR="00502630">
        <w:t xml:space="preserve"> С</w:t>
      </w:r>
      <w:r w:rsidR="005A1C0D">
        <w:t>т</w:t>
      </w:r>
      <w:r w:rsidR="00502630">
        <w:t>. 168.</w:t>
      </w:r>
    </w:p>
  </w:footnote>
  <w:footnote w:id="6">
    <w:p w14:paraId="2D855B2F" w14:textId="1E7DD059" w:rsidR="00ED2420" w:rsidRDefault="00ED2420">
      <w:pPr>
        <w:pStyle w:val="a8"/>
      </w:pPr>
      <w:r>
        <w:rPr>
          <w:rStyle w:val="aa"/>
        </w:rPr>
        <w:footnoteRef/>
      </w:r>
      <w:r w:rsidR="0008398D" w:rsidRPr="0008398D">
        <w:t>См.</w:t>
      </w:r>
      <w:r>
        <w:t xml:space="preserve"> </w:t>
      </w:r>
      <w:r w:rsidR="0008398D">
        <w:t xml:space="preserve"> </w:t>
      </w:r>
      <w:r w:rsidRPr="00ED2420">
        <w:t>Решение № 2-3413/2017 2-5/2018 2-5/2018(2-3413/2017;)~М-3406/2017 М-3406/2017 от 5 февраля 2018 г. по делу № 2-3413/2017</w:t>
      </w:r>
      <w:r w:rsidR="00F33969">
        <w:t>(</w:t>
      </w:r>
      <w:proofErr w:type="spellStart"/>
      <w:r w:rsidR="00F33969">
        <w:t>судакт</w:t>
      </w:r>
      <w:proofErr w:type="spellEnd"/>
      <w:r w:rsidR="00F33969">
        <w:t>)</w:t>
      </w:r>
    </w:p>
  </w:footnote>
  <w:footnote w:id="7">
    <w:p w14:paraId="64C186E7" w14:textId="4E7DABBC" w:rsidR="000162C3" w:rsidRDefault="000162C3">
      <w:pPr>
        <w:pStyle w:val="a8"/>
      </w:pPr>
      <w:r>
        <w:rPr>
          <w:rStyle w:val="aa"/>
        </w:rPr>
        <w:footnoteRef/>
      </w:r>
      <w:r>
        <w:t xml:space="preserve"> </w:t>
      </w:r>
      <w:r w:rsidR="00F033EE" w:rsidRPr="00F033EE">
        <w:t xml:space="preserve">ГПК РФ Статья 68. </w:t>
      </w:r>
      <w:r w:rsidR="00F033EE">
        <w:t>«</w:t>
      </w:r>
      <w:r w:rsidR="00F033EE" w:rsidRPr="00F033EE">
        <w:t>Объяснения сторон и третьих лиц</w:t>
      </w:r>
      <w:r w:rsidR="00F033EE">
        <w:t>»</w:t>
      </w:r>
    </w:p>
  </w:footnote>
  <w:footnote w:id="8">
    <w:p w14:paraId="251A3F1F" w14:textId="174E8689" w:rsidR="00502630" w:rsidRDefault="00502630" w:rsidP="00502630">
      <w:pPr>
        <w:pStyle w:val="a8"/>
      </w:pPr>
      <w:r>
        <w:rPr>
          <w:rStyle w:val="aa"/>
        </w:rPr>
        <w:footnoteRef/>
      </w:r>
      <w:r>
        <w:t xml:space="preserve"> </w:t>
      </w:r>
      <w:r w:rsidR="0008398D" w:rsidRPr="0008398D">
        <w:t xml:space="preserve">См. </w:t>
      </w:r>
      <w:r w:rsidR="0008398D">
        <w:t>«</w:t>
      </w:r>
      <w:r>
        <w:t>Гражданский процесс: Учебник для студентов высших юридических учебных заведений</w:t>
      </w:r>
      <w:r w:rsidR="0008398D">
        <w:t>»</w:t>
      </w:r>
      <w:r>
        <w:t xml:space="preserve"> (10-е издание, переработанное и дополненное) (отв. ред. В.В. Ярков) ("Статут", 2017)</w:t>
      </w:r>
    </w:p>
    <w:p w14:paraId="7AF44A45" w14:textId="77777777" w:rsidR="00502630" w:rsidRDefault="00502630" w:rsidP="00502630">
      <w:pPr>
        <w:pStyle w:val="a8"/>
      </w:pPr>
      <w:r>
        <w:t>§ 6. Виды доказательств. Ст. 169.</w:t>
      </w:r>
    </w:p>
  </w:footnote>
  <w:footnote w:id="9">
    <w:p w14:paraId="0D573AEC" w14:textId="076E5542" w:rsidR="00F033EE" w:rsidRDefault="00F033EE">
      <w:pPr>
        <w:pStyle w:val="a8"/>
      </w:pPr>
      <w:r>
        <w:rPr>
          <w:rStyle w:val="aa"/>
        </w:rPr>
        <w:footnoteRef/>
      </w:r>
      <w:r>
        <w:t xml:space="preserve"> </w:t>
      </w:r>
      <w:r w:rsidR="00CE19BB">
        <w:t xml:space="preserve"> ч.3</w:t>
      </w:r>
      <w:r w:rsidRPr="00F033EE">
        <w:t xml:space="preserve"> Статья 68. </w:t>
      </w:r>
      <w:r>
        <w:t>«</w:t>
      </w:r>
      <w:r w:rsidRPr="00F033EE">
        <w:t>Объяснения сторон и третьих лиц</w:t>
      </w:r>
      <w:r>
        <w:t>»</w:t>
      </w:r>
      <w:r w:rsidR="00CE19BB">
        <w:t xml:space="preserve"> ГПК РФ.</w:t>
      </w:r>
    </w:p>
  </w:footnote>
  <w:footnote w:id="10">
    <w:p w14:paraId="1FAF45B0" w14:textId="7E28AA54" w:rsidR="00C6100C" w:rsidRDefault="00C6100C">
      <w:pPr>
        <w:pStyle w:val="a8"/>
      </w:pPr>
      <w:r>
        <w:rPr>
          <w:rStyle w:val="aa"/>
        </w:rPr>
        <w:footnoteRef/>
      </w:r>
      <w:r>
        <w:t xml:space="preserve"> </w:t>
      </w:r>
      <w:r w:rsidR="00CA37AB">
        <w:t>Там же.</w:t>
      </w:r>
    </w:p>
  </w:footnote>
  <w:footnote w:id="11">
    <w:p w14:paraId="34B0A7A5" w14:textId="172C26D0" w:rsidR="00593F8C" w:rsidRDefault="00593F8C">
      <w:pPr>
        <w:pStyle w:val="a8"/>
      </w:pPr>
      <w:r>
        <w:rPr>
          <w:rStyle w:val="aa"/>
        </w:rPr>
        <w:footnoteRef/>
      </w:r>
      <w:r>
        <w:t xml:space="preserve"> </w:t>
      </w:r>
      <w:proofErr w:type="spellStart"/>
      <w:r w:rsidRPr="00593F8C">
        <w:t>Кананович</w:t>
      </w:r>
      <w:proofErr w:type="spellEnd"/>
      <w:r w:rsidRPr="00593F8C">
        <w:t xml:space="preserve"> И.В. Арбитражный процесс: М.: Юриспруденция, 2002.</w:t>
      </w:r>
    </w:p>
  </w:footnote>
  <w:footnote w:id="12">
    <w:p w14:paraId="4A80C6DD" w14:textId="410B5146" w:rsidR="00FD1E44" w:rsidRDefault="00FD1E44">
      <w:pPr>
        <w:pStyle w:val="a8"/>
      </w:pPr>
      <w:r>
        <w:rPr>
          <w:rStyle w:val="aa"/>
        </w:rPr>
        <w:footnoteRef/>
      </w:r>
      <w:r>
        <w:t xml:space="preserve"> </w:t>
      </w:r>
      <w:r w:rsidRPr="00FD1E44">
        <w:t xml:space="preserve">Постановление Пленума Верховного Суда РФ от 26 июня 2008 г. № 13 </w:t>
      </w:r>
      <w:r w:rsidR="008C3325">
        <w:t>«</w:t>
      </w:r>
      <w:r w:rsidRPr="00FD1E44">
        <w:t>О применении норм Гражданского процессуального кодекса Российской Федерации при рассмотрении и разрешении дел в суде первой инстанции</w:t>
      </w:r>
      <w:r w:rsidR="008C3325">
        <w:t>»</w:t>
      </w:r>
      <w:r w:rsidR="00F14108">
        <w:t>(п.2,11,12)</w:t>
      </w:r>
    </w:p>
  </w:footnote>
  <w:footnote w:id="13">
    <w:p w14:paraId="6601A1C9" w14:textId="5C26D6E3" w:rsidR="001356CC" w:rsidRDefault="001356CC">
      <w:pPr>
        <w:pStyle w:val="a8"/>
      </w:pPr>
      <w:r>
        <w:rPr>
          <w:rStyle w:val="aa"/>
        </w:rPr>
        <w:footnoteRef/>
      </w:r>
      <w:r>
        <w:t xml:space="preserve"> </w:t>
      </w:r>
      <w:r w:rsidR="004B3D07">
        <w:t>Ч.1</w:t>
      </w:r>
      <w:r w:rsidR="007A0898">
        <w:t xml:space="preserve"> </w:t>
      </w:r>
      <w:r w:rsidRPr="001356CC">
        <w:t xml:space="preserve">Статья 174. </w:t>
      </w:r>
      <w:r>
        <w:t>«</w:t>
      </w:r>
      <w:r w:rsidRPr="001356CC">
        <w:t>Объяснения лиц, участвующих в деле</w:t>
      </w:r>
      <w:r>
        <w:t>»</w:t>
      </w:r>
      <w:r w:rsidR="004B3D07" w:rsidRPr="004B3D07">
        <w:t xml:space="preserve"> ГПК РФ  </w:t>
      </w:r>
      <w:r w:rsidR="004B3D07">
        <w:t>.</w:t>
      </w:r>
    </w:p>
  </w:footnote>
  <w:footnote w:id="14">
    <w:p w14:paraId="635D3F01" w14:textId="2DDF66E3" w:rsidR="004B3D07" w:rsidRDefault="004B3D07">
      <w:pPr>
        <w:pStyle w:val="a8"/>
      </w:pPr>
      <w:r>
        <w:rPr>
          <w:rStyle w:val="aa"/>
        </w:rPr>
        <w:footnoteRef/>
      </w:r>
      <w:r>
        <w:t xml:space="preserve">  Там же .</w:t>
      </w:r>
    </w:p>
  </w:footnote>
  <w:footnote w:id="15">
    <w:p w14:paraId="4C5DBB64" w14:textId="71559A08" w:rsidR="00003C11" w:rsidRDefault="00003C11">
      <w:pPr>
        <w:pStyle w:val="a8"/>
      </w:pPr>
      <w:r>
        <w:rPr>
          <w:rStyle w:val="aa"/>
        </w:rPr>
        <w:footnoteRef/>
      </w:r>
      <w:r>
        <w:t xml:space="preserve"> </w:t>
      </w:r>
      <w:r w:rsidR="00AC418A">
        <w:t xml:space="preserve"> </w:t>
      </w:r>
      <w:r>
        <w:t>Ч.1</w:t>
      </w:r>
      <w:r w:rsidRPr="00003C11">
        <w:t xml:space="preserve"> Статья 68. </w:t>
      </w:r>
      <w:r>
        <w:t>«</w:t>
      </w:r>
      <w:r w:rsidRPr="00003C11">
        <w:t>Объяснения сторон и третьих лиц</w:t>
      </w:r>
      <w:r>
        <w:t>»</w:t>
      </w:r>
      <w:r w:rsidRPr="00003C11">
        <w:t xml:space="preserve"> ГПК РФ</w:t>
      </w:r>
      <w:r>
        <w:t>.</w:t>
      </w:r>
    </w:p>
  </w:footnote>
  <w:footnote w:id="16">
    <w:p w14:paraId="7CFF4D50" w14:textId="1E0776FE" w:rsidR="00003C11" w:rsidRDefault="00003C11">
      <w:pPr>
        <w:pStyle w:val="a8"/>
      </w:pPr>
      <w:r>
        <w:rPr>
          <w:rStyle w:val="aa"/>
        </w:rPr>
        <w:footnoteRef/>
      </w:r>
      <w:r>
        <w:t xml:space="preserve"> Там же.</w:t>
      </w:r>
    </w:p>
  </w:footnote>
  <w:footnote w:id="17">
    <w:p w14:paraId="08D23A3F" w14:textId="03639F57" w:rsidR="003F2F87" w:rsidRDefault="003F2F87">
      <w:pPr>
        <w:pStyle w:val="a8"/>
      </w:pPr>
      <w:r>
        <w:rPr>
          <w:rStyle w:val="aa"/>
        </w:rPr>
        <w:footnoteRef/>
      </w:r>
      <w:r>
        <w:t xml:space="preserve"> </w:t>
      </w:r>
      <w:proofErr w:type="spellStart"/>
      <w:r w:rsidR="00AC418A" w:rsidRPr="00AC418A">
        <w:t>См.</w:t>
      </w:r>
      <w:r w:rsidRPr="003F2F87">
        <w:t>Зайцев</w:t>
      </w:r>
      <w:proofErr w:type="spellEnd"/>
      <w:r w:rsidRPr="003F2F87">
        <w:t xml:space="preserve"> И. М. </w:t>
      </w:r>
      <w:r w:rsidR="00D11710">
        <w:t>«</w:t>
      </w:r>
      <w:r w:rsidRPr="003F2F87">
        <w:t>Правовые фикции в гражданском процессе // Российская юстиция</w:t>
      </w:r>
      <w:r w:rsidR="00D11710">
        <w:t>»</w:t>
      </w:r>
      <w:r w:rsidRPr="003F2F87">
        <w:t>. 1997. № 1. С. 35–36</w:t>
      </w:r>
      <w:r>
        <w:t>.</w:t>
      </w:r>
    </w:p>
  </w:footnote>
  <w:footnote w:id="18">
    <w:p w14:paraId="04113C10" w14:textId="09108925" w:rsidR="003F2F87" w:rsidRDefault="003F2F87">
      <w:pPr>
        <w:pStyle w:val="a8"/>
      </w:pPr>
      <w:r>
        <w:rPr>
          <w:rStyle w:val="aa"/>
        </w:rPr>
        <w:footnoteRef/>
      </w:r>
      <w:r w:rsidR="00AC418A">
        <w:t>См.</w:t>
      </w:r>
      <w:r>
        <w:t xml:space="preserve"> </w:t>
      </w:r>
      <w:r w:rsidRPr="003F2F87">
        <w:t xml:space="preserve">Войтко И. А. </w:t>
      </w:r>
      <w:r w:rsidR="00BE0511">
        <w:t>«</w:t>
      </w:r>
      <w:r w:rsidRPr="003F2F87">
        <w:t>Классификация правил доказывания // Проблемные вопросы гражданского и арбитражного процессов</w:t>
      </w:r>
      <w:r w:rsidR="00BE0511">
        <w:t>»</w:t>
      </w:r>
      <w:r w:rsidRPr="003F2F87">
        <w:t>. М., 2008. С. 156–171</w:t>
      </w:r>
      <w:r>
        <w:t>.</w:t>
      </w:r>
    </w:p>
  </w:footnote>
  <w:footnote w:id="19">
    <w:p w14:paraId="2439D5A1" w14:textId="304FA3C0" w:rsidR="003F2F87" w:rsidRDefault="003F2F87">
      <w:pPr>
        <w:pStyle w:val="a8"/>
      </w:pPr>
      <w:r>
        <w:rPr>
          <w:rStyle w:val="aa"/>
        </w:rPr>
        <w:footnoteRef/>
      </w:r>
      <w:r>
        <w:t xml:space="preserve"> </w:t>
      </w:r>
      <w:proofErr w:type="spellStart"/>
      <w:r w:rsidR="00AC418A">
        <w:t>См.</w:t>
      </w:r>
      <w:r w:rsidRPr="003F2F87">
        <w:t>Фокина</w:t>
      </w:r>
      <w:proofErr w:type="spellEnd"/>
      <w:r w:rsidRPr="003F2F87">
        <w:t xml:space="preserve"> М. А. </w:t>
      </w:r>
      <w:r w:rsidR="00BE0511">
        <w:t>«</w:t>
      </w:r>
      <w:r w:rsidRPr="003F2F87">
        <w:t>Юридические предположения в гражданском и арбитражных процессах // Современное право</w:t>
      </w:r>
      <w:r w:rsidR="00BE0511">
        <w:t>»</w:t>
      </w:r>
      <w:r w:rsidRPr="003F2F87">
        <w:t>. 2009. № 6. С. 71–80.</w:t>
      </w:r>
    </w:p>
  </w:footnote>
  <w:footnote w:id="20">
    <w:p w14:paraId="59C55495" w14:textId="00662A3F" w:rsidR="00502630" w:rsidRDefault="00502630">
      <w:pPr>
        <w:pStyle w:val="a8"/>
      </w:pPr>
      <w:r>
        <w:rPr>
          <w:rStyle w:val="aa"/>
        </w:rPr>
        <w:footnoteRef/>
      </w:r>
      <w:r>
        <w:t xml:space="preserve"> </w:t>
      </w:r>
      <w:proofErr w:type="spellStart"/>
      <w:r w:rsidR="00AC418A">
        <w:t>См.</w:t>
      </w:r>
      <w:r>
        <w:t>«</w:t>
      </w:r>
      <w:r w:rsidRPr="00502630">
        <w:t>Практическое</w:t>
      </w:r>
      <w:proofErr w:type="spellEnd"/>
      <w:r w:rsidRPr="00502630">
        <w:t xml:space="preserve"> руководство для юрисконсульта</w:t>
      </w:r>
      <w:r>
        <w:t>»</w:t>
      </w:r>
      <w:r w:rsidRPr="00502630">
        <w:t xml:space="preserve"> (Семенова Е.А.) (</w:t>
      </w:r>
      <w:r w:rsidR="00BE0511">
        <w:t>«</w:t>
      </w:r>
      <w:proofErr w:type="spellStart"/>
      <w:r w:rsidRPr="00502630">
        <w:t>Юстицинформ</w:t>
      </w:r>
      <w:proofErr w:type="spellEnd"/>
      <w:r w:rsidR="00BE0511">
        <w:t>»</w:t>
      </w:r>
      <w:r>
        <w:t>)</w:t>
      </w:r>
      <w:r w:rsidRPr="00502630">
        <w:t>, 2018</w:t>
      </w:r>
    </w:p>
  </w:footnote>
  <w:footnote w:id="21">
    <w:p w14:paraId="024AC2D5" w14:textId="6D3BE690" w:rsidR="003F2F87" w:rsidRDefault="003F2F87">
      <w:pPr>
        <w:pStyle w:val="a8"/>
      </w:pPr>
      <w:r>
        <w:rPr>
          <w:rStyle w:val="aa"/>
        </w:rPr>
        <w:footnoteRef/>
      </w:r>
      <w:r w:rsidR="00AC418A" w:rsidRPr="00AC418A">
        <w:t>См.</w:t>
      </w:r>
      <w:r w:rsidR="00AC418A">
        <w:t xml:space="preserve"> </w:t>
      </w:r>
      <w:r w:rsidRPr="003F2F87">
        <w:t>Статья: О судебной экспертизе как инструментарии справедливого процесса (Сахнова Т.В.) ("Вестник гражданского процесса", 2019, N 2)</w:t>
      </w:r>
    </w:p>
  </w:footnote>
  <w:footnote w:id="22">
    <w:p w14:paraId="793CC9D6" w14:textId="4EE56BE8" w:rsidR="0008497A" w:rsidRDefault="0008497A">
      <w:pPr>
        <w:pStyle w:val="a8"/>
      </w:pPr>
      <w:r>
        <w:rPr>
          <w:rStyle w:val="aa"/>
        </w:rPr>
        <w:footnoteRef/>
      </w:r>
      <w:r>
        <w:t xml:space="preserve"> </w:t>
      </w:r>
      <w:r w:rsidR="00F71547" w:rsidRPr="00F71547">
        <w:t xml:space="preserve">См.: Курылев С.В. </w:t>
      </w:r>
      <w:r w:rsidR="00BE0511">
        <w:t>«</w:t>
      </w:r>
      <w:r w:rsidR="00F71547" w:rsidRPr="00F71547">
        <w:t>Объяснения сторон как доказательство в гражданском процессе // Избранные труды</w:t>
      </w:r>
      <w:r w:rsidR="00BE0511">
        <w:t>»</w:t>
      </w:r>
      <w:r w:rsidR="00F71547" w:rsidRPr="00F71547">
        <w:t>. Краснодар, 2010. С. 41.</w:t>
      </w:r>
    </w:p>
  </w:footnote>
  <w:footnote w:id="23">
    <w:p w14:paraId="2D39F1B2" w14:textId="6C2169FB" w:rsidR="00484C37" w:rsidRDefault="00484C37">
      <w:pPr>
        <w:pStyle w:val="a8"/>
      </w:pPr>
      <w:r>
        <w:rPr>
          <w:rStyle w:val="aa"/>
        </w:rPr>
        <w:footnoteRef/>
      </w:r>
      <w:r>
        <w:t xml:space="preserve"> </w:t>
      </w:r>
      <w:r w:rsidR="0097389E" w:rsidRPr="0097389E">
        <w:t xml:space="preserve">См.: </w:t>
      </w:r>
      <w:proofErr w:type="spellStart"/>
      <w:r w:rsidR="0097389E" w:rsidRPr="0097389E">
        <w:t>Треушников</w:t>
      </w:r>
      <w:proofErr w:type="spellEnd"/>
      <w:r w:rsidR="0097389E" w:rsidRPr="0097389E">
        <w:t xml:space="preserve"> М.К. </w:t>
      </w:r>
      <w:r w:rsidR="004118AD">
        <w:t>«</w:t>
      </w:r>
      <w:r w:rsidR="0097389E" w:rsidRPr="0097389E">
        <w:t>Судебные доказательства</w:t>
      </w:r>
      <w:r w:rsidR="004118AD">
        <w:t>»</w:t>
      </w:r>
      <w:r w:rsidR="0097389E" w:rsidRPr="0097389E">
        <w:t>. М., 2004. С. 167.</w:t>
      </w:r>
    </w:p>
  </w:footnote>
  <w:footnote w:id="24">
    <w:p w14:paraId="1935D057" w14:textId="0BF438D6" w:rsidR="00B73C56" w:rsidRDefault="00B73C56">
      <w:pPr>
        <w:pStyle w:val="a8"/>
      </w:pPr>
      <w:r>
        <w:rPr>
          <w:rStyle w:val="aa"/>
        </w:rPr>
        <w:footnoteRef/>
      </w:r>
      <w:r>
        <w:t xml:space="preserve"> </w:t>
      </w:r>
      <w:r w:rsidR="009474B3" w:rsidRPr="009474B3">
        <w:t xml:space="preserve">См.: </w:t>
      </w:r>
      <w:proofErr w:type="spellStart"/>
      <w:r w:rsidR="009474B3" w:rsidRPr="009474B3">
        <w:t>Боннер</w:t>
      </w:r>
      <w:proofErr w:type="spellEnd"/>
      <w:r w:rsidR="009474B3" w:rsidRPr="009474B3">
        <w:t xml:space="preserve"> А.Т. </w:t>
      </w:r>
      <w:r w:rsidR="004118AD">
        <w:t>«</w:t>
      </w:r>
      <w:r w:rsidR="009474B3" w:rsidRPr="009474B3">
        <w:t>Традиционные и нетрадиционные средства доказывания в гражданском и арбитражном процессу</w:t>
      </w:r>
      <w:r w:rsidR="004118AD">
        <w:t>»</w:t>
      </w:r>
      <w:r w:rsidR="009474B3" w:rsidRPr="009474B3">
        <w:t>. М., 2014. С. 35.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306D6"/>
    <w:multiLevelType w:val="hybridMultilevel"/>
    <w:tmpl w:val="773CC238"/>
    <w:lvl w:ilvl="0" w:tplc="1318E67A">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36787A"/>
    <w:multiLevelType w:val="hybridMultilevel"/>
    <w:tmpl w:val="D514DB1C"/>
    <w:lvl w:ilvl="0" w:tplc="1318E67A">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CCB7948"/>
    <w:multiLevelType w:val="hybridMultilevel"/>
    <w:tmpl w:val="48287BF6"/>
    <w:lvl w:ilvl="0" w:tplc="1318E67A">
      <w:start w:val="1"/>
      <w:numFmt w:val="decimal"/>
      <w:lvlText w:val="%1."/>
      <w:lvlJc w:val="left"/>
      <w:pPr>
        <w:ind w:left="870" w:hanging="465"/>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 w15:restartNumberingAfterBreak="0">
    <w:nsid w:val="4292235D"/>
    <w:multiLevelType w:val="hybridMultilevel"/>
    <w:tmpl w:val="20FCBF54"/>
    <w:lvl w:ilvl="0" w:tplc="83CCB102">
      <w:start w:val="1"/>
      <w:numFmt w:val="decimal"/>
      <w:lvlText w:val="%1."/>
      <w:lvlJc w:val="left"/>
      <w:pPr>
        <w:ind w:left="644" w:hanging="360"/>
      </w:pPr>
      <w:rPr>
        <w:b w:val="0"/>
        <w:bCs w:val="0"/>
        <w:i w:val="0"/>
        <w:iCs w:val="0"/>
        <w:sz w:val="28"/>
        <w:szCs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511842B5"/>
    <w:multiLevelType w:val="hybridMultilevel"/>
    <w:tmpl w:val="CBC2510A"/>
    <w:lvl w:ilvl="0" w:tplc="1318E67A">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2DD3EA8"/>
    <w:multiLevelType w:val="hybridMultilevel"/>
    <w:tmpl w:val="C9C89CFC"/>
    <w:lvl w:ilvl="0" w:tplc="1318E67A">
      <w:start w:val="1"/>
      <w:numFmt w:val="decimal"/>
      <w:lvlText w:val="%1."/>
      <w:lvlJc w:val="left"/>
      <w:pPr>
        <w:ind w:left="1770" w:hanging="465"/>
      </w:pPr>
      <w:rPr>
        <w:rFonts w:hint="default"/>
      </w:rPr>
    </w:lvl>
    <w:lvl w:ilvl="1" w:tplc="04190019" w:tentative="1">
      <w:start w:val="1"/>
      <w:numFmt w:val="lowerLetter"/>
      <w:lvlText w:val="%2."/>
      <w:lvlJc w:val="left"/>
      <w:pPr>
        <w:ind w:left="2385" w:hanging="360"/>
      </w:pPr>
    </w:lvl>
    <w:lvl w:ilvl="2" w:tplc="0419001B" w:tentative="1">
      <w:start w:val="1"/>
      <w:numFmt w:val="lowerRoman"/>
      <w:lvlText w:val="%3."/>
      <w:lvlJc w:val="right"/>
      <w:pPr>
        <w:ind w:left="3105" w:hanging="180"/>
      </w:pPr>
    </w:lvl>
    <w:lvl w:ilvl="3" w:tplc="0419000F" w:tentative="1">
      <w:start w:val="1"/>
      <w:numFmt w:val="decimal"/>
      <w:lvlText w:val="%4."/>
      <w:lvlJc w:val="left"/>
      <w:pPr>
        <w:ind w:left="3825" w:hanging="360"/>
      </w:pPr>
    </w:lvl>
    <w:lvl w:ilvl="4" w:tplc="04190019" w:tentative="1">
      <w:start w:val="1"/>
      <w:numFmt w:val="lowerLetter"/>
      <w:lvlText w:val="%5."/>
      <w:lvlJc w:val="left"/>
      <w:pPr>
        <w:ind w:left="4545" w:hanging="360"/>
      </w:pPr>
    </w:lvl>
    <w:lvl w:ilvl="5" w:tplc="0419001B" w:tentative="1">
      <w:start w:val="1"/>
      <w:numFmt w:val="lowerRoman"/>
      <w:lvlText w:val="%6."/>
      <w:lvlJc w:val="right"/>
      <w:pPr>
        <w:ind w:left="5265" w:hanging="180"/>
      </w:pPr>
    </w:lvl>
    <w:lvl w:ilvl="6" w:tplc="0419000F" w:tentative="1">
      <w:start w:val="1"/>
      <w:numFmt w:val="decimal"/>
      <w:lvlText w:val="%7."/>
      <w:lvlJc w:val="left"/>
      <w:pPr>
        <w:ind w:left="5985" w:hanging="360"/>
      </w:pPr>
    </w:lvl>
    <w:lvl w:ilvl="7" w:tplc="04190019" w:tentative="1">
      <w:start w:val="1"/>
      <w:numFmt w:val="lowerLetter"/>
      <w:lvlText w:val="%8."/>
      <w:lvlJc w:val="left"/>
      <w:pPr>
        <w:ind w:left="6705" w:hanging="360"/>
      </w:pPr>
    </w:lvl>
    <w:lvl w:ilvl="8" w:tplc="0419001B" w:tentative="1">
      <w:start w:val="1"/>
      <w:numFmt w:val="lowerRoman"/>
      <w:lvlText w:val="%9."/>
      <w:lvlJc w:val="right"/>
      <w:pPr>
        <w:ind w:left="7425" w:hanging="180"/>
      </w:pPr>
    </w:lvl>
  </w:abstractNum>
  <w:abstractNum w:abstractNumId="6" w15:restartNumberingAfterBreak="0">
    <w:nsid w:val="5C95147D"/>
    <w:multiLevelType w:val="hybridMultilevel"/>
    <w:tmpl w:val="64A22DF4"/>
    <w:lvl w:ilvl="0" w:tplc="1318E67A">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01C"/>
    <w:rsid w:val="00002E9C"/>
    <w:rsid w:val="00003C11"/>
    <w:rsid w:val="00011457"/>
    <w:rsid w:val="000135CB"/>
    <w:rsid w:val="000162C3"/>
    <w:rsid w:val="00032BBE"/>
    <w:rsid w:val="00034334"/>
    <w:rsid w:val="0003463A"/>
    <w:rsid w:val="00047FD5"/>
    <w:rsid w:val="000532C6"/>
    <w:rsid w:val="000573FA"/>
    <w:rsid w:val="0008398D"/>
    <w:rsid w:val="0008497A"/>
    <w:rsid w:val="000B3A78"/>
    <w:rsid w:val="000E5562"/>
    <w:rsid w:val="000E69D9"/>
    <w:rsid w:val="00102C53"/>
    <w:rsid w:val="001152DE"/>
    <w:rsid w:val="00115B0F"/>
    <w:rsid w:val="001234F6"/>
    <w:rsid w:val="00125579"/>
    <w:rsid w:val="001356CC"/>
    <w:rsid w:val="0014007F"/>
    <w:rsid w:val="00152631"/>
    <w:rsid w:val="00162EFB"/>
    <w:rsid w:val="0016595E"/>
    <w:rsid w:val="0017576E"/>
    <w:rsid w:val="00190480"/>
    <w:rsid w:val="00190B42"/>
    <w:rsid w:val="0019345E"/>
    <w:rsid w:val="001C4B6D"/>
    <w:rsid w:val="001C7F93"/>
    <w:rsid w:val="001D16EA"/>
    <w:rsid w:val="001D757D"/>
    <w:rsid w:val="001E5BB1"/>
    <w:rsid w:val="001F316D"/>
    <w:rsid w:val="0020254D"/>
    <w:rsid w:val="00205299"/>
    <w:rsid w:val="00234F02"/>
    <w:rsid w:val="00242893"/>
    <w:rsid w:val="002443AD"/>
    <w:rsid w:val="00245265"/>
    <w:rsid w:val="002467E0"/>
    <w:rsid w:val="00277638"/>
    <w:rsid w:val="002B7B49"/>
    <w:rsid w:val="0031731B"/>
    <w:rsid w:val="0032624F"/>
    <w:rsid w:val="00331ADC"/>
    <w:rsid w:val="00334DB2"/>
    <w:rsid w:val="00337847"/>
    <w:rsid w:val="0034360D"/>
    <w:rsid w:val="003521F5"/>
    <w:rsid w:val="00361FCA"/>
    <w:rsid w:val="00375C50"/>
    <w:rsid w:val="00385515"/>
    <w:rsid w:val="003B03EC"/>
    <w:rsid w:val="003E796F"/>
    <w:rsid w:val="003F2F87"/>
    <w:rsid w:val="004118AD"/>
    <w:rsid w:val="00416690"/>
    <w:rsid w:val="00424C67"/>
    <w:rsid w:val="0042689C"/>
    <w:rsid w:val="004356D6"/>
    <w:rsid w:val="00453CE8"/>
    <w:rsid w:val="00460225"/>
    <w:rsid w:val="00470B27"/>
    <w:rsid w:val="00484C37"/>
    <w:rsid w:val="004B3D07"/>
    <w:rsid w:val="004C5CDE"/>
    <w:rsid w:val="004D1976"/>
    <w:rsid w:val="004E2328"/>
    <w:rsid w:val="004E6AE8"/>
    <w:rsid w:val="004F7582"/>
    <w:rsid w:val="00502630"/>
    <w:rsid w:val="00532291"/>
    <w:rsid w:val="00536103"/>
    <w:rsid w:val="005518B3"/>
    <w:rsid w:val="00562BE9"/>
    <w:rsid w:val="0056504C"/>
    <w:rsid w:val="00593337"/>
    <w:rsid w:val="00593F8C"/>
    <w:rsid w:val="005A1C0D"/>
    <w:rsid w:val="005B557F"/>
    <w:rsid w:val="005C084F"/>
    <w:rsid w:val="005C3AEE"/>
    <w:rsid w:val="005D6BAD"/>
    <w:rsid w:val="0061079F"/>
    <w:rsid w:val="0062748F"/>
    <w:rsid w:val="0063231A"/>
    <w:rsid w:val="00633AEF"/>
    <w:rsid w:val="00636B1B"/>
    <w:rsid w:val="006461E6"/>
    <w:rsid w:val="00677988"/>
    <w:rsid w:val="006D1722"/>
    <w:rsid w:val="00704929"/>
    <w:rsid w:val="0070570D"/>
    <w:rsid w:val="00735DEE"/>
    <w:rsid w:val="00735E58"/>
    <w:rsid w:val="0074475D"/>
    <w:rsid w:val="00771CBF"/>
    <w:rsid w:val="007834CE"/>
    <w:rsid w:val="007926E6"/>
    <w:rsid w:val="007A0898"/>
    <w:rsid w:val="007B318F"/>
    <w:rsid w:val="007D1C8B"/>
    <w:rsid w:val="007E0E68"/>
    <w:rsid w:val="007E7B4B"/>
    <w:rsid w:val="007F7AD5"/>
    <w:rsid w:val="00807F9C"/>
    <w:rsid w:val="00833BCD"/>
    <w:rsid w:val="00851483"/>
    <w:rsid w:val="00857D18"/>
    <w:rsid w:val="008634AD"/>
    <w:rsid w:val="008652B1"/>
    <w:rsid w:val="00891A12"/>
    <w:rsid w:val="008A6A49"/>
    <w:rsid w:val="008C0938"/>
    <w:rsid w:val="008C3325"/>
    <w:rsid w:val="008D101B"/>
    <w:rsid w:val="008D2A20"/>
    <w:rsid w:val="008D7D33"/>
    <w:rsid w:val="009172A8"/>
    <w:rsid w:val="009474B3"/>
    <w:rsid w:val="009540FE"/>
    <w:rsid w:val="009712AD"/>
    <w:rsid w:val="0097389E"/>
    <w:rsid w:val="009738C2"/>
    <w:rsid w:val="00976237"/>
    <w:rsid w:val="00977A4F"/>
    <w:rsid w:val="00982DFD"/>
    <w:rsid w:val="009840F8"/>
    <w:rsid w:val="0098761D"/>
    <w:rsid w:val="009A46D9"/>
    <w:rsid w:val="009A65EA"/>
    <w:rsid w:val="00A16E7F"/>
    <w:rsid w:val="00A2712F"/>
    <w:rsid w:val="00A85E09"/>
    <w:rsid w:val="00AC418A"/>
    <w:rsid w:val="00AD24BE"/>
    <w:rsid w:val="00AD6C3B"/>
    <w:rsid w:val="00AE0144"/>
    <w:rsid w:val="00AE095E"/>
    <w:rsid w:val="00AE5F70"/>
    <w:rsid w:val="00AF5E22"/>
    <w:rsid w:val="00B01ACF"/>
    <w:rsid w:val="00B3201C"/>
    <w:rsid w:val="00B344F8"/>
    <w:rsid w:val="00B427AD"/>
    <w:rsid w:val="00B45E51"/>
    <w:rsid w:val="00B656E5"/>
    <w:rsid w:val="00B73C56"/>
    <w:rsid w:val="00BA5210"/>
    <w:rsid w:val="00BD3C23"/>
    <w:rsid w:val="00BE0511"/>
    <w:rsid w:val="00BE2A29"/>
    <w:rsid w:val="00C11298"/>
    <w:rsid w:val="00C112C8"/>
    <w:rsid w:val="00C47828"/>
    <w:rsid w:val="00C5214C"/>
    <w:rsid w:val="00C6100C"/>
    <w:rsid w:val="00C63434"/>
    <w:rsid w:val="00C71559"/>
    <w:rsid w:val="00C74006"/>
    <w:rsid w:val="00C82A60"/>
    <w:rsid w:val="00C933D7"/>
    <w:rsid w:val="00CA1026"/>
    <w:rsid w:val="00CA37AB"/>
    <w:rsid w:val="00CA77FA"/>
    <w:rsid w:val="00CC3FB5"/>
    <w:rsid w:val="00CC59AB"/>
    <w:rsid w:val="00CD59A5"/>
    <w:rsid w:val="00CE19BB"/>
    <w:rsid w:val="00CF1EC9"/>
    <w:rsid w:val="00D11710"/>
    <w:rsid w:val="00D11AEF"/>
    <w:rsid w:val="00D61F2D"/>
    <w:rsid w:val="00DC505A"/>
    <w:rsid w:val="00DF71A6"/>
    <w:rsid w:val="00E34451"/>
    <w:rsid w:val="00E408DA"/>
    <w:rsid w:val="00E62FC8"/>
    <w:rsid w:val="00E81C52"/>
    <w:rsid w:val="00E8492C"/>
    <w:rsid w:val="00E877EC"/>
    <w:rsid w:val="00EB1B4A"/>
    <w:rsid w:val="00ED214D"/>
    <w:rsid w:val="00ED2420"/>
    <w:rsid w:val="00ED367E"/>
    <w:rsid w:val="00EE75FA"/>
    <w:rsid w:val="00EF518D"/>
    <w:rsid w:val="00F033EE"/>
    <w:rsid w:val="00F100BB"/>
    <w:rsid w:val="00F117EC"/>
    <w:rsid w:val="00F14108"/>
    <w:rsid w:val="00F1565B"/>
    <w:rsid w:val="00F26B4B"/>
    <w:rsid w:val="00F33969"/>
    <w:rsid w:val="00F67D39"/>
    <w:rsid w:val="00F70F25"/>
    <w:rsid w:val="00F71547"/>
    <w:rsid w:val="00F85C61"/>
    <w:rsid w:val="00FA258C"/>
    <w:rsid w:val="00FA492A"/>
    <w:rsid w:val="00FB1333"/>
    <w:rsid w:val="00FB5B7B"/>
    <w:rsid w:val="00FD0E77"/>
    <w:rsid w:val="00FD1E44"/>
    <w:rsid w:val="00FD43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9C879"/>
  <w15:chartTrackingRefBased/>
  <w15:docId w15:val="{E7A9D00E-7461-4FE6-9B41-53D27254A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75FA"/>
    <w:pPr>
      <w:ind w:left="720"/>
      <w:contextualSpacing/>
    </w:pPr>
  </w:style>
  <w:style w:type="paragraph" w:styleId="a4">
    <w:name w:val="header"/>
    <w:basedOn w:val="a"/>
    <w:link w:val="a5"/>
    <w:uiPriority w:val="99"/>
    <w:unhideWhenUsed/>
    <w:rsid w:val="007E7B4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E7B4B"/>
  </w:style>
  <w:style w:type="paragraph" w:styleId="a6">
    <w:name w:val="footer"/>
    <w:basedOn w:val="a"/>
    <w:link w:val="a7"/>
    <w:uiPriority w:val="99"/>
    <w:unhideWhenUsed/>
    <w:rsid w:val="007E7B4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E7B4B"/>
  </w:style>
  <w:style w:type="paragraph" w:styleId="a8">
    <w:name w:val="footnote text"/>
    <w:basedOn w:val="a"/>
    <w:link w:val="a9"/>
    <w:uiPriority w:val="99"/>
    <w:semiHidden/>
    <w:unhideWhenUsed/>
    <w:rsid w:val="008A6A49"/>
    <w:pPr>
      <w:spacing w:after="0" w:line="240" w:lineRule="auto"/>
    </w:pPr>
    <w:rPr>
      <w:sz w:val="20"/>
      <w:szCs w:val="20"/>
    </w:rPr>
  </w:style>
  <w:style w:type="character" w:customStyle="1" w:styleId="a9">
    <w:name w:val="Текст сноски Знак"/>
    <w:basedOn w:val="a0"/>
    <w:link w:val="a8"/>
    <w:uiPriority w:val="99"/>
    <w:semiHidden/>
    <w:rsid w:val="008A6A49"/>
    <w:rPr>
      <w:sz w:val="20"/>
      <w:szCs w:val="20"/>
    </w:rPr>
  </w:style>
  <w:style w:type="character" w:styleId="aa">
    <w:name w:val="footnote reference"/>
    <w:basedOn w:val="a0"/>
    <w:uiPriority w:val="99"/>
    <w:semiHidden/>
    <w:unhideWhenUsed/>
    <w:rsid w:val="008A6A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480AB-3C99-472B-8FBC-60409693B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4960</Words>
  <Characters>28277</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Goryacheva</dc:creator>
  <cp:keywords/>
  <dc:description/>
  <cp:lastModifiedBy>Alina Goryacheva</cp:lastModifiedBy>
  <cp:revision>77</cp:revision>
  <dcterms:created xsi:type="dcterms:W3CDTF">2019-12-04T21:26:00Z</dcterms:created>
  <dcterms:modified xsi:type="dcterms:W3CDTF">2019-12-15T20:50:00Z</dcterms:modified>
</cp:coreProperties>
</file>