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0E0" w:rsidRDefault="009D10E0" w:rsidP="009D10E0">
      <w:pPr>
        <w:jc w:val="center"/>
      </w:pPr>
      <w:r>
        <w:t>Министерство образования и науки РФ</w:t>
      </w:r>
    </w:p>
    <w:p w:rsidR="009D10E0" w:rsidRDefault="009D10E0" w:rsidP="009D10E0">
      <w:pPr>
        <w:jc w:val="center"/>
      </w:pPr>
      <w:r>
        <w:t xml:space="preserve">Федеральное государственное бюджетное образовательное учреждение </w:t>
      </w:r>
    </w:p>
    <w:p w:rsidR="009D10E0" w:rsidRDefault="009D10E0" w:rsidP="009D10E0">
      <w:pPr>
        <w:jc w:val="center"/>
      </w:pPr>
      <w:r>
        <w:t xml:space="preserve">высшего профессионального образования </w:t>
      </w:r>
    </w:p>
    <w:p w:rsidR="009D10E0" w:rsidRDefault="009D10E0" w:rsidP="009D10E0">
      <w:pPr>
        <w:jc w:val="center"/>
      </w:pPr>
      <w:r>
        <w:t xml:space="preserve">«Тверской государственный университет» </w:t>
      </w:r>
    </w:p>
    <w:p w:rsidR="009D10E0" w:rsidRDefault="009D10E0" w:rsidP="009D10E0">
      <w:pPr>
        <w:jc w:val="center"/>
      </w:pPr>
      <w:r>
        <w:t xml:space="preserve">Математический факультет </w:t>
      </w:r>
    </w:p>
    <w:p w:rsidR="009D10E0" w:rsidRDefault="009D10E0" w:rsidP="009D10E0">
      <w:pPr>
        <w:jc w:val="center"/>
      </w:pPr>
      <w:r>
        <w:t xml:space="preserve">Направление «Математика и компьютерные науки» </w:t>
      </w:r>
    </w:p>
    <w:p w:rsidR="002B441D" w:rsidRDefault="009D10E0" w:rsidP="009D10E0">
      <w:pPr>
        <w:jc w:val="center"/>
      </w:pPr>
      <w:r>
        <w:t>Кафедра общей математики и математической физики</w:t>
      </w:r>
    </w:p>
    <w:p w:rsidR="009D10E0" w:rsidRDefault="009D10E0" w:rsidP="009D10E0"/>
    <w:p w:rsidR="009D10E0" w:rsidRDefault="009D10E0" w:rsidP="009D10E0">
      <w:pPr>
        <w:jc w:val="center"/>
      </w:pPr>
    </w:p>
    <w:p w:rsidR="009D10E0" w:rsidRDefault="009D10E0" w:rsidP="009D10E0">
      <w:pPr>
        <w:jc w:val="center"/>
      </w:pPr>
    </w:p>
    <w:p w:rsidR="009D10E0" w:rsidRDefault="009D10E0" w:rsidP="009D10E0">
      <w:pPr>
        <w:jc w:val="center"/>
      </w:pPr>
      <w:r>
        <w:t xml:space="preserve">КУРСОВАЯ РАБОТА </w:t>
      </w:r>
    </w:p>
    <w:p w:rsidR="009D10E0" w:rsidRDefault="009D10E0" w:rsidP="009D10E0">
      <w:pPr>
        <w:jc w:val="center"/>
      </w:pPr>
      <w:r>
        <w:t xml:space="preserve">по дисциплине </w:t>
      </w:r>
    </w:p>
    <w:p w:rsidR="009D10E0" w:rsidRDefault="009D10E0" w:rsidP="009D10E0">
      <w:pPr>
        <w:jc w:val="center"/>
      </w:pPr>
      <w:r>
        <w:t xml:space="preserve">"Катастрофы в теории </w:t>
      </w:r>
      <w:proofErr w:type="spellStart"/>
      <w:r>
        <w:t>гравитирующих</w:t>
      </w:r>
      <w:proofErr w:type="spellEnd"/>
      <w:r>
        <w:t xml:space="preserve"> конфигураций" </w:t>
      </w:r>
    </w:p>
    <w:p w:rsidR="009D10E0" w:rsidRDefault="009D10E0" w:rsidP="009D10E0">
      <w:pPr>
        <w:jc w:val="center"/>
      </w:pPr>
      <w:r>
        <w:t xml:space="preserve">на тему: "Критические точки распределения </w:t>
      </w:r>
    </w:p>
    <w:p w:rsidR="009D10E0" w:rsidRDefault="009D10E0" w:rsidP="009D10E0">
      <w:pPr>
        <w:jc w:val="center"/>
      </w:pPr>
      <w:r>
        <w:t xml:space="preserve">плотности </w:t>
      </w:r>
      <w:proofErr w:type="gramStart"/>
      <w:r>
        <w:t>быстровращающихся</w:t>
      </w:r>
      <w:proofErr w:type="gramEnd"/>
      <w:r>
        <w:t xml:space="preserve"> сверхплотных </w:t>
      </w:r>
      <w:proofErr w:type="spellStart"/>
      <w:r>
        <w:t>ньютоновских</w:t>
      </w:r>
      <w:proofErr w:type="spellEnd"/>
      <w:r>
        <w:t xml:space="preserve"> </w:t>
      </w:r>
      <w:proofErr w:type="spellStart"/>
      <w:r>
        <w:t>политроп</w:t>
      </w:r>
      <w:proofErr w:type="spellEnd"/>
      <w:r>
        <w:t xml:space="preserve"> </w:t>
      </w:r>
    </w:p>
    <w:p w:rsidR="009D10E0" w:rsidRDefault="009D10E0" w:rsidP="009D10E0">
      <w:pPr>
        <w:jc w:val="center"/>
      </w:pPr>
      <w:r>
        <w:t>для n = 1.48"</w:t>
      </w:r>
    </w:p>
    <w:p w:rsidR="009D10E0" w:rsidRDefault="009D10E0" w:rsidP="009D10E0">
      <w:pPr>
        <w:jc w:val="center"/>
      </w:pPr>
    </w:p>
    <w:p w:rsidR="009D10E0" w:rsidRDefault="009D10E0" w:rsidP="009D10E0">
      <w:pPr>
        <w:jc w:val="center"/>
      </w:pPr>
    </w:p>
    <w:p w:rsidR="009D10E0" w:rsidRDefault="009D10E0" w:rsidP="009D10E0">
      <w:pPr>
        <w:jc w:val="center"/>
      </w:pPr>
    </w:p>
    <w:p w:rsidR="009D10E0" w:rsidRDefault="009D10E0" w:rsidP="009D10E0">
      <w:pPr>
        <w:jc w:val="right"/>
      </w:pPr>
      <w:r>
        <w:t>Выполнила: Любавская</w:t>
      </w:r>
    </w:p>
    <w:p w:rsidR="009D10E0" w:rsidRDefault="009D10E0" w:rsidP="009D10E0">
      <w:pPr>
        <w:jc w:val="right"/>
      </w:pPr>
      <w:r>
        <w:t xml:space="preserve">Светлана Васильевна, группа М-41 </w:t>
      </w:r>
    </w:p>
    <w:p w:rsidR="0056217D" w:rsidRDefault="009D10E0" w:rsidP="0056217D">
      <w:pPr>
        <w:jc w:val="righ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t>Научный руководитель:</w:t>
      </w:r>
      <w:r w:rsidR="0056217D" w:rsidRPr="005621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5621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Винницкий </w:t>
      </w:r>
    </w:p>
    <w:p w:rsidR="009D10E0" w:rsidRDefault="0056217D" w:rsidP="0056217D">
      <w:pPr>
        <w:jc w:val="right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Сергей Ильич</w:t>
      </w:r>
      <w:r w:rsidR="009D10E0">
        <w:t>,</w:t>
      </w:r>
    </w:p>
    <w:p w:rsidR="009D10E0" w:rsidRDefault="0056217D" w:rsidP="009D10E0">
      <w:pPr>
        <w:jc w:val="right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профессор</w:t>
      </w:r>
      <w:r w:rsidR="009D10E0">
        <w:t xml:space="preserve"> физико- </w:t>
      </w:r>
    </w:p>
    <w:p w:rsidR="009D10E0" w:rsidRDefault="009D10E0" w:rsidP="009D10E0">
      <w:pPr>
        <w:jc w:val="right"/>
      </w:pPr>
      <w:r>
        <w:t xml:space="preserve">математических наук </w:t>
      </w:r>
    </w:p>
    <w:p w:rsidR="009D10E0" w:rsidRDefault="009D10E0" w:rsidP="009D10E0">
      <w:pPr>
        <w:jc w:val="right"/>
      </w:pPr>
    </w:p>
    <w:p w:rsidR="009D10E0" w:rsidRDefault="009D10E0" w:rsidP="009D10E0">
      <w:pPr>
        <w:jc w:val="right"/>
      </w:pPr>
    </w:p>
    <w:p w:rsidR="009D10E0" w:rsidRDefault="009D10E0" w:rsidP="009D10E0">
      <w:pPr>
        <w:jc w:val="right"/>
      </w:pPr>
    </w:p>
    <w:p w:rsidR="009D10E0" w:rsidRDefault="00724701" w:rsidP="009D10E0">
      <w:pPr>
        <w:jc w:val="center"/>
      </w:pPr>
      <w:r>
        <w:t>Тверь 2018</w:t>
      </w:r>
      <w:bookmarkStart w:id="0" w:name="_GoBack"/>
      <w:bookmarkEnd w:id="0"/>
    </w:p>
    <w:p w:rsidR="009D10E0" w:rsidRPr="009D10E0" w:rsidRDefault="009D10E0" w:rsidP="009D10E0">
      <w:pPr>
        <w:rPr>
          <w:b/>
          <w:sz w:val="36"/>
          <w:szCs w:val="36"/>
        </w:rPr>
      </w:pPr>
      <w:r w:rsidRPr="009D10E0">
        <w:rPr>
          <w:b/>
          <w:sz w:val="36"/>
          <w:szCs w:val="36"/>
        </w:rPr>
        <w:lastRenderedPageBreak/>
        <w:t xml:space="preserve">Содержание </w:t>
      </w:r>
    </w:p>
    <w:p w:rsidR="009D10E0" w:rsidRDefault="009D10E0" w:rsidP="009D10E0">
      <w:r>
        <w:t>ВВЕДЕНИЕ . . . . . . . . . . . . . . . . . . . . . . . . . . . . . . . . . . . . . . . . . .</w:t>
      </w:r>
      <w:r w:rsidRPr="009D10E0">
        <w:t xml:space="preserve"> </w:t>
      </w:r>
      <w:r>
        <w:t>. . . . . . . . . . . . . . . . . . . . . . . .</w:t>
      </w:r>
      <w:r w:rsidRPr="009D10E0">
        <w:t xml:space="preserve"> </w:t>
      </w:r>
      <w:r>
        <w:t xml:space="preserve">. . . . . . . . . . . . 2 </w:t>
      </w:r>
    </w:p>
    <w:p w:rsidR="009D10E0" w:rsidRDefault="009D10E0" w:rsidP="009D10E0">
      <w:r>
        <w:t>1. ОСНОВНЫЕ УРАВНЕНИЯ . . . . . . . . . . . . . . . . . . . . . . . . . . . .</w:t>
      </w:r>
      <w:r w:rsidRPr="009D10E0">
        <w:t xml:space="preserve"> </w:t>
      </w:r>
      <w:r>
        <w:t xml:space="preserve">. . . . . . . . . . . . . . . . . . . . . . . . . . . . . . . . . . . .3 </w:t>
      </w:r>
    </w:p>
    <w:p w:rsidR="009D10E0" w:rsidRDefault="009D10E0" w:rsidP="009D10E0">
      <w:r>
        <w:t>2. РАСЧЕТ КРИТИЧЕСКИХ ТОЧЕК . . . . . . . . . . . . . . . . . . . . . . . . . . . . . . . . . . . . . . . . . . . . . . . . .</w:t>
      </w:r>
      <w:r w:rsidRPr="009D10E0">
        <w:t xml:space="preserve"> </w:t>
      </w:r>
      <w:r>
        <w:t xml:space="preserve">. . . . . . . . . . 5 </w:t>
      </w:r>
    </w:p>
    <w:p w:rsidR="009D10E0" w:rsidRDefault="009D10E0" w:rsidP="009D10E0">
      <w:r>
        <w:t>ЗАКЛЮЧЕНИЕ . . . . . . . . . . . . . . . . . . . . . . . . . .</w:t>
      </w:r>
      <w:r w:rsidRPr="009D10E0">
        <w:t xml:space="preserve"> </w:t>
      </w:r>
      <w:r>
        <w:t>. . . . . . . . . . . . . . . . . . . . . . . .</w:t>
      </w:r>
      <w:r w:rsidRPr="009D10E0">
        <w:t xml:space="preserve"> </w:t>
      </w:r>
      <w:r>
        <w:t>. . . . . . . . . . . . . . . . . . . . . .  . . .</w:t>
      </w:r>
      <w:r w:rsidR="00B410BC">
        <w:t>6</w:t>
      </w:r>
      <w:r>
        <w:t xml:space="preserve"> </w:t>
      </w:r>
    </w:p>
    <w:p w:rsidR="009D10E0" w:rsidRDefault="009D10E0" w:rsidP="009D10E0">
      <w:r>
        <w:t>СПИСОК ЛИТЕРАТУРЫ . . . . . . . . . . . . . . . . . . . . . . . . . . . . . . . . . . . . . . . . . . . . . . . . . . . . . .</w:t>
      </w:r>
      <w:r w:rsidRPr="009D10E0">
        <w:t xml:space="preserve"> </w:t>
      </w:r>
      <w:r>
        <w:t>. . . . . . . . . . . . . .</w:t>
      </w:r>
      <w:r w:rsidR="00B410BC">
        <w:t>6</w:t>
      </w:r>
      <w:r>
        <w:t xml:space="preserve"> </w:t>
      </w:r>
    </w:p>
    <w:p w:rsidR="009D10E0" w:rsidRDefault="009D10E0" w:rsidP="009D10E0">
      <w:r>
        <w:t>ПРИЛОЖЕНИЕ . . . . . . . . . . . . . . . . . . . . . . . . . . . . . . . . . . . .</w:t>
      </w:r>
      <w:r w:rsidRPr="009D10E0">
        <w:t xml:space="preserve"> </w:t>
      </w:r>
      <w:r>
        <w:t>. . . . . . . . . . . . . . . . . . . . . . . .</w:t>
      </w:r>
      <w:r w:rsidRPr="009D10E0">
        <w:t xml:space="preserve"> </w:t>
      </w:r>
      <w:r>
        <w:t>. . . . . . . . . . . . . . .</w:t>
      </w:r>
      <w:r w:rsidR="00B410BC">
        <w:t>7</w:t>
      </w:r>
    </w:p>
    <w:p w:rsidR="002C6C1F" w:rsidRDefault="002C6C1F" w:rsidP="002C6C1F">
      <w:r>
        <w:t>ПРИЛОЖЕНИЕ 2. . . . . . . . . . . . . . . . . . . . . . . . . . . . . . . . . . .</w:t>
      </w:r>
      <w:r w:rsidRPr="009D10E0">
        <w:t xml:space="preserve"> </w:t>
      </w:r>
      <w:r>
        <w:t>. . . . . . . . . . . . . . . . . . . . . . . .</w:t>
      </w:r>
      <w:r w:rsidRPr="009D10E0">
        <w:t xml:space="preserve"> </w:t>
      </w:r>
      <w:r>
        <w:t>. . . . . . . . . . . . . . .8</w:t>
      </w:r>
    </w:p>
    <w:p w:rsidR="009D10E0" w:rsidRDefault="009D10E0" w:rsidP="009D10E0"/>
    <w:p w:rsidR="009D10E0" w:rsidRDefault="009D10E0" w:rsidP="009D10E0"/>
    <w:p w:rsidR="009D10E0" w:rsidRDefault="009D10E0" w:rsidP="009D10E0"/>
    <w:p w:rsidR="009D10E0" w:rsidRDefault="009D10E0" w:rsidP="009D10E0"/>
    <w:p w:rsidR="009D10E0" w:rsidRDefault="009D10E0" w:rsidP="009D10E0"/>
    <w:p w:rsidR="009D10E0" w:rsidRDefault="009D10E0" w:rsidP="009D10E0"/>
    <w:p w:rsidR="009D10E0" w:rsidRDefault="009D10E0" w:rsidP="009D10E0"/>
    <w:p w:rsidR="009D10E0" w:rsidRDefault="009D10E0" w:rsidP="009D10E0"/>
    <w:p w:rsidR="009D10E0" w:rsidRDefault="009D10E0" w:rsidP="009D10E0"/>
    <w:p w:rsidR="009D10E0" w:rsidRDefault="009D10E0" w:rsidP="009D10E0"/>
    <w:p w:rsidR="009D10E0" w:rsidRDefault="009D10E0" w:rsidP="009D10E0"/>
    <w:p w:rsidR="009D10E0" w:rsidRDefault="009D10E0" w:rsidP="009D10E0"/>
    <w:p w:rsidR="009D10E0" w:rsidRDefault="009D10E0" w:rsidP="009D10E0"/>
    <w:p w:rsidR="009D10E0" w:rsidRDefault="009D10E0" w:rsidP="009D10E0"/>
    <w:p w:rsidR="009D10E0" w:rsidRDefault="009D10E0" w:rsidP="009D10E0"/>
    <w:p w:rsidR="009D10E0" w:rsidRDefault="009D10E0" w:rsidP="009D10E0"/>
    <w:p w:rsidR="009D10E0" w:rsidRDefault="009D10E0" w:rsidP="009D10E0"/>
    <w:p w:rsidR="009D10E0" w:rsidRDefault="009D10E0" w:rsidP="009D10E0"/>
    <w:p w:rsidR="009D10E0" w:rsidRDefault="009D10E0" w:rsidP="009D10E0"/>
    <w:p w:rsidR="009D10E0" w:rsidRDefault="009D10E0" w:rsidP="009D10E0">
      <w:pPr>
        <w:jc w:val="center"/>
      </w:pPr>
      <w:r>
        <w:t>1</w:t>
      </w:r>
    </w:p>
    <w:p w:rsidR="009D10E0" w:rsidRDefault="009D10E0" w:rsidP="009D10E0">
      <w:pPr>
        <w:jc w:val="center"/>
        <w:rPr>
          <w:b/>
          <w:sz w:val="40"/>
          <w:szCs w:val="40"/>
        </w:rPr>
      </w:pPr>
      <w:r w:rsidRPr="009D10E0">
        <w:rPr>
          <w:b/>
          <w:sz w:val="40"/>
          <w:szCs w:val="40"/>
        </w:rPr>
        <w:lastRenderedPageBreak/>
        <w:t>ВВЕДЕНИЕ</w:t>
      </w:r>
    </w:p>
    <w:p w:rsidR="009D10E0" w:rsidRDefault="009D10E0" w:rsidP="009D10E0">
      <w:r>
        <w:t xml:space="preserve">        Уникальные данные об уравнениях состояния сверхплотной ядерной материи с плотностью </w:t>
      </w:r>
    </w:p>
    <w:p w:rsidR="009D10E0" w:rsidRDefault="009D10E0" w:rsidP="009D10E0">
      <w:r>
        <w:t>ρ &gt; 2, 9·10</w:t>
      </w:r>
      <w:r w:rsidRPr="009D10E0">
        <w:rPr>
          <w:vertAlign w:val="superscript"/>
        </w:rPr>
        <w:t>14</w:t>
      </w:r>
      <w:r>
        <w:t xml:space="preserve"> г/cм</w:t>
      </w:r>
      <w:r w:rsidRPr="009D10E0">
        <w:rPr>
          <w:vertAlign w:val="superscript"/>
        </w:rPr>
        <w:t xml:space="preserve">3 </w:t>
      </w:r>
      <w:r>
        <w:t>могут быть получены как из наблюдения свой</w:t>
      </w:r>
      <w:proofErr w:type="gramStart"/>
      <w:r>
        <w:t>ств вр</w:t>
      </w:r>
      <w:proofErr w:type="gramEnd"/>
      <w:r>
        <w:t>ащающихся нейтронных звезд (пульсаров), та и лабораторных экспериментов по столкновению встречных высокоэнергичных пучков тяжелых ионов.</w:t>
      </w:r>
    </w:p>
    <w:p w:rsidR="009D10E0" w:rsidRDefault="009D10E0" w:rsidP="009D10E0">
      <w:r>
        <w:t xml:space="preserve">        Наиболее перспективными в этом аспекте являются наблюдения за эволюцией экстремально вращающихся миллисекундных пульсаров. Многие их свойства начинают сильно зависеть от вида уравнений состояния [1].</w:t>
      </w:r>
    </w:p>
    <w:p w:rsidR="009D10E0" w:rsidRDefault="009D10E0" w:rsidP="009D10E0">
      <w:r>
        <w:t xml:space="preserve">        Существенным вкладом в решение данной задачи является поиск на ускорителях новых состояний ядерной материи, возникающих в процессе соударения тяжелых ионов высоких энергий. Эта задача решается на экспериментальных установках LHC (CERN, Швейцария), RHIC (BNL, США), а также планируется для изучения на будущих ускорительных комплексах NICA (ОИЯИ, Дубна) и FAIR (GSI, Германия) [2, 3]. В ОИЯИ осуществляется строительство нового </w:t>
      </w:r>
      <w:proofErr w:type="spellStart"/>
      <w:r>
        <w:t>тяжелоионного</w:t>
      </w:r>
      <w:proofErr w:type="spellEnd"/>
      <w:r>
        <w:t xml:space="preserve"> </w:t>
      </w:r>
      <w:proofErr w:type="spellStart"/>
      <w:r>
        <w:t>коллайдера</w:t>
      </w:r>
      <w:proofErr w:type="spellEnd"/>
      <w:r>
        <w:t xml:space="preserve"> NICA с энергиями от 4 до 11 ГэВ/нуклон в системе центра масс. При таких энергиях образуется состояние горячей и плотной ядерной материи как в форме смешанной фазы из кварков и </w:t>
      </w:r>
      <w:proofErr w:type="spellStart"/>
      <w:r>
        <w:t>глюонов</w:t>
      </w:r>
      <w:proofErr w:type="spellEnd"/>
      <w:r>
        <w:t xml:space="preserve">, так и из адронов. Кроме этого, на NICA будет возможен поиск сигналов перехода </w:t>
      </w:r>
      <w:proofErr w:type="spellStart"/>
      <w:r>
        <w:t>адронной</w:t>
      </w:r>
      <w:proofErr w:type="spellEnd"/>
      <w:r>
        <w:t xml:space="preserve"> материи в </w:t>
      </w:r>
      <w:proofErr w:type="spellStart"/>
      <w:r>
        <w:t>кваркглюоннную</w:t>
      </w:r>
      <w:proofErr w:type="spellEnd"/>
      <w:r>
        <w:t xml:space="preserve"> плазму [2].</w:t>
      </w:r>
    </w:p>
    <w:p w:rsidR="009D10E0" w:rsidRDefault="009D10E0" w:rsidP="009D10E0">
      <w:r>
        <w:t xml:space="preserve">        </w:t>
      </w:r>
      <w:proofErr w:type="gramStart"/>
      <w:r>
        <w:t>В планируемых на NICA экспериментах может быть получено состояние вещества с плотностью, аналогичной плотности нейтронных звезд порядка 5·10</w:t>
      </w:r>
      <w:r w:rsidRPr="009D10E0">
        <w:rPr>
          <w:vertAlign w:val="superscript"/>
        </w:rPr>
        <w:t>14</w:t>
      </w:r>
      <w:r>
        <w:t xml:space="preserve"> −10</w:t>
      </w:r>
      <w:r w:rsidRPr="009D10E0">
        <w:rPr>
          <w:vertAlign w:val="superscript"/>
        </w:rPr>
        <w:t>15</w:t>
      </w:r>
      <w:r>
        <w:t xml:space="preserve"> г/см</w:t>
      </w:r>
      <w:r w:rsidRPr="009D10E0">
        <w:rPr>
          <w:vertAlign w:val="superscript"/>
        </w:rPr>
        <w:t>3</w:t>
      </w:r>
      <w:r>
        <w:t xml:space="preserve"> . Возникает уникальная возможность получения информации об уравнениях состояния смешанной фазы </w:t>
      </w:r>
      <w:proofErr w:type="spellStart"/>
      <w:r>
        <w:t>кваркглюонной</w:t>
      </w:r>
      <w:proofErr w:type="spellEnd"/>
      <w:r>
        <w:t xml:space="preserve"> плазмы, использование ее в расчетах свойств быстровращающихся нейтронных звезд, таких как масса, радиусы, момент инерции, скорость изменения их периода вращения.</w:t>
      </w:r>
      <w:proofErr w:type="gramEnd"/>
      <w:r>
        <w:t xml:space="preserve"> Сравнение расчетов с астрофизическими данными позволит получить ограничения на механизмы взаимодействия кварков и </w:t>
      </w:r>
      <w:proofErr w:type="spellStart"/>
      <w:r>
        <w:t>глюонов</w:t>
      </w:r>
      <w:proofErr w:type="spellEnd"/>
      <w:r>
        <w:t xml:space="preserve"> в указанном выше диапазоне плотностей.</w:t>
      </w:r>
    </w:p>
    <w:p w:rsidR="009D10E0" w:rsidRDefault="009D10E0" w:rsidP="009D10E0">
      <w:r>
        <w:t xml:space="preserve">        Наибольшей популярностью пользуется задание уравнения состояния в виде </w:t>
      </w:r>
      <w:proofErr w:type="spellStart"/>
      <w:r>
        <w:t>политропы</w:t>
      </w:r>
      <w:proofErr w:type="spellEnd"/>
      <w:r>
        <w:t xml:space="preserve">. Как показано в работе [4], с высокой </w:t>
      </w:r>
      <w:proofErr w:type="gramStart"/>
      <w:r>
        <w:t>точностью</w:t>
      </w:r>
      <w:proofErr w:type="gramEnd"/>
      <w:r>
        <w:t xml:space="preserve"> как уравнения состояния идеального ферми-газа, так и реалистические уравнения Бете-Джонсона и Рейда можно приблизить </w:t>
      </w:r>
      <w:proofErr w:type="spellStart"/>
      <w:r>
        <w:t>политропой</w:t>
      </w:r>
      <w:proofErr w:type="spellEnd"/>
      <w:r>
        <w:t xml:space="preserve"> соответствующего индекса.</w:t>
      </w:r>
    </w:p>
    <w:p w:rsidR="009D10E0" w:rsidRDefault="009D10E0" w:rsidP="009D10E0"/>
    <w:p w:rsidR="009D10E0" w:rsidRDefault="009D10E0" w:rsidP="009D10E0"/>
    <w:p w:rsidR="009D10E0" w:rsidRDefault="009D10E0" w:rsidP="009D10E0"/>
    <w:p w:rsidR="009D10E0" w:rsidRDefault="009D10E0" w:rsidP="009D10E0"/>
    <w:p w:rsidR="009D10E0" w:rsidRDefault="009D10E0" w:rsidP="009D10E0"/>
    <w:p w:rsidR="009D10E0" w:rsidRDefault="009D10E0" w:rsidP="009D10E0"/>
    <w:p w:rsidR="009D10E0" w:rsidRDefault="009D10E0" w:rsidP="009D10E0"/>
    <w:p w:rsidR="009D10E0" w:rsidRDefault="009D10E0" w:rsidP="009D10E0">
      <w:pPr>
        <w:jc w:val="center"/>
      </w:pPr>
      <w:r>
        <w:t>2</w:t>
      </w:r>
    </w:p>
    <w:p w:rsidR="004F4624" w:rsidRPr="004F4624" w:rsidRDefault="004F4624" w:rsidP="004F4624">
      <w:pPr>
        <w:pStyle w:val="a3"/>
        <w:numPr>
          <w:ilvl w:val="0"/>
          <w:numId w:val="1"/>
        </w:numPr>
        <w:jc w:val="center"/>
        <w:rPr>
          <w:b/>
          <w:sz w:val="40"/>
          <w:szCs w:val="40"/>
        </w:rPr>
      </w:pPr>
      <w:r w:rsidRPr="004F4624">
        <w:rPr>
          <w:b/>
          <w:sz w:val="40"/>
          <w:szCs w:val="40"/>
        </w:rPr>
        <w:lastRenderedPageBreak/>
        <w:t>ОСНОВНЫЕ УРАВНЕНИЯ</w:t>
      </w:r>
    </w:p>
    <w:p w:rsidR="004F4624" w:rsidRDefault="004F4624" w:rsidP="004F4624">
      <w:pPr>
        <w:ind w:left="360"/>
      </w:pPr>
      <w:r>
        <w:t xml:space="preserve">         В случае </w:t>
      </w:r>
      <w:proofErr w:type="spellStart"/>
      <w:r>
        <w:t>политропы</w:t>
      </w:r>
      <w:proofErr w:type="spellEnd"/>
      <w:r>
        <w:t xml:space="preserve"> относительная плотность ρ˜ = ρ/ρ0 (ρ0 - плотность в центре) определяется интегральным уравнением (Ляпунова) с подвижной границей в R3 [1]:</w:t>
      </w:r>
    </w:p>
    <w:p w:rsidR="004F4624" w:rsidRDefault="004F4624" w:rsidP="004F4624">
      <w:pPr>
        <w:ind w:left="360"/>
        <w:rPr>
          <w:b/>
          <w:noProof/>
          <w:sz w:val="40"/>
          <w:szCs w:val="40"/>
          <w:lang w:eastAsia="ru-RU"/>
        </w:rPr>
      </w:pPr>
      <w:r>
        <w:rPr>
          <w:b/>
          <w:noProof/>
          <w:sz w:val="40"/>
          <w:szCs w:val="40"/>
          <w:lang w:eastAsia="ru-RU"/>
        </w:rPr>
        <w:t xml:space="preserve">       </w:t>
      </w:r>
      <w:r>
        <w:rPr>
          <w:b/>
          <w:noProof/>
          <w:sz w:val="40"/>
          <w:szCs w:val="40"/>
          <w:lang w:eastAsia="ru-RU"/>
        </w:rPr>
        <w:drawing>
          <wp:inline distT="0" distB="0" distL="0" distR="0">
            <wp:extent cx="4417420" cy="414177"/>
            <wp:effectExtent l="19050" t="0" r="21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081" cy="416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624" w:rsidRDefault="004F4624" w:rsidP="004F4624">
      <w:pPr>
        <w:ind w:left="360"/>
      </w:pPr>
      <w:r>
        <w:t>где D — область R</w:t>
      </w:r>
      <w:r w:rsidRPr="004F4624">
        <w:rPr>
          <w:vertAlign w:val="superscript"/>
        </w:rPr>
        <w:t>3</w:t>
      </w:r>
      <w:r>
        <w:t xml:space="preserve"> , в которой ρ˜ ≥ 0,</w:t>
      </w:r>
      <w:r>
        <w:rPr>
          <w:noProof/>
          <w:lang w:eastAsia="ru-RU"/>
        </w:rPr>
        <w:drawing>
          <wp:inline distT="0" distB="0" distL="0" distR="0">
            <wp:extent cx="814883" cy="270262"/>
            <wp:effectExtent l="19050" t="0" r="4267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488" cy="272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, x</w:t>
      </w:r>
      <w:r w:rsidRPr="004F4624">
        <w:rPr>
          <w:vertAlign w:val="subscript"/>
        </w:rPr>
        <w:t>1</w:t>
      </w:r>
      <w:r>
        <w:t xml:space="preserve"> = x/a</w:t>
      </w:r>
      <w:r w:rsidRPr="004F4624">
        <w:rPr>
          <w:vertAlign w:val="subscript"/>
        </w:rPr>
        <w:t>1</w:t>
      </w:r>
      <w:r>
        <w:t>, x</w:t>
      </w:r>
      <w:r w:rsidRPr="004F4624">
        <w:rPr>
          <w:vertAlign w:val="subscript"/>
        </w:rPr>
        <w:t>2</w:t>
      </w:r>
      <w:r>
        <w:t xml:space="preserve"> = y/a</w:t>
      </w:r>
      <w:r w:rsidRPr="004F4624">
        <w:rPr>
          <w:vertAlign w:val="subscript"/>
        </w:rPr>
        <w:t>1</w:t>
      </w:r>
      <w:r>
        <w:t>, x</w:t>
      </w:r>
      <w:r w:rsidRPr="004F4624">
        <w:rPr>
          <w:vertAlign w:val="subscript"/>
        </w:rPr>
        <w:t>3</w:t>
      </w:r>
      <w:r>
        <w:t xml:space="preserve"> = z/a</w:t>
      </w:r>
      <w:r w:rsidRPr="004F4624">
        <w:rPr>
          <w:vertAlign w:val="subscript"/>
        </w:rPr>
        <w:t>3</w:t>
      </w:r>
      <w:r>
        <w:t>, a</w:t>
      </w:r>
      <w:r w:rsidRPr="004F4624">
        <w:rPr>
          <w:vertAlign w:val="subscript"/>
        </w:rPr>
        <w:t>1</w:t>
      </w:r>
      <w:r>
        <w:t>, a</w:t>
      </w:r>
      <w:r w:rsidRPr="004F4624">
        <w:rPr>
          <w:vertAlign w:val="subscript"/>
        </w:rPr>
        <w:t>3</w:t>
      </w:r>
      <w:r>
        <w:t xml:space="preserve"> — длины большой и малой полуосей сфероида, аппроксимирующего поверхность конфигурации; e = a</w:t>
      </w:r>
      <w:r w:rsidRPr="004F4624">
        <w:rPr>
          <w:vertAlign w:val="subscript"/>
        </w:rPr>
        <w:t>3</w:t>
      </w:r>
      <w:r>
        <w:t>/a</w:t>
      </w:r>
      <w:r w:rsidRPr="004F4624">
        <w:rPr>
          <w:vertAlign w:val="subscript"/>
        </w:rPr>
        <w:t>1</w:t>
      </w:r>
      <w:r>
        <w:t xml:space="preserve">, </w:t>
      </w:r>
      <w:r>
        <w:rPr>
          <w:noProof/>
          <w:lang w:eastAsia="ru-RU"/>
        </w:rPr>
        <w:drawing>
          <wp:inline distT="0" distB="0" distL="0" distR="0">
            <wp:extent cx="67463" cy="134925"/>
            <wp:effectExtent l="19050" t="0" r="8737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31" cy="152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= ω </w:t>
      </w:r>
      <w:r w:rsidRPr="004F4624">
        <w:rPr>
          <w:vertAlign w:val="superscript"/>
        </w:rPr>
        <w:t>2</w:t>
      </w:r>
      <w:r>
        <w:t>/(4πGρ</w:t>
      </w:r>
      <w:r w:rsidRPr="004F4624">
        <w:rPr>
          <w:vertAlign w:val="subscript"/>
        </w:rPr>
        <w:t>0</w:t>
      </w:r>
      <w:r>
        <w:t xml:space="preserve">), ω — угловая скорость вращения конфигурации; n — индекс </w:t>
      </w:r>
      <w:proofErr w:type="spellStart"/>
      <w:r>
        <w:t>политропы</w:t>
      </w:r>
      <w:proofErr w:type="spellEnd"/>
      <w:r>
        <w:t>.</w:t>
      </w:r>
    </w:p>
    <w:p w:rsidR="004F4624" w:rsidRDefault="004F4624" w:rsidP="004F4624">
      <w:pPr>
        <w:ind w:left="360"/>
      </w:pPr>
      <w:r>
        <w:t xml:space="preserve">       Граница конфигурации находится из условия ρ(r) = 0</w:t>
      </w:r>
    </w:p>
    <w:p w:rsidR="004F4624" w:rsidRDefault="004F4624" w:rsidP="004F4624">
      <w:pPr>
        <w:ind w:left="360"/>
      </w:pPr>
      <w:r>
        <w:t xml:space="preserve">       В дальнейшем для упрощения обозначений положим x</w:t>
      </w:r>
      <w:r w:rsidRPr="004F4624">
        <w:rPr>
          <w:vertAlign w:val="subscript"/>
        </w:rPr>
        <w:t>3</w:t>
      </w:r>
      <w:r>
        <w:t xml:space="preserve"> = z и будем искать решение (1) в виде полинома наилучшего приближения в метрике L</w:t>
      </w:r>
      <w:r w:rsidRPr="004F4624">
        <w:rPr>
          <w:vertAlign w:val="subscript"/>
        </w:rPr>
        <w:t>2</w:t>
      </w:r>
      <w:r>
        <w:t xml:space="preserve"> в случае фигур вращения:</w:t>
      </w:r>
    </w:p>
    <w:p w:rsidR="004F4624" w:rsidRDefault="004F4624" w:rsidP="004F4624">
      <w:pPr>
        <w:ind w:left="360"/>
      </w:pPr>
      <w:r>
        <w:t xml:space="preserve">                                   </w:t>
      </w:r>
      <w:r>
        <w:rPr>
          <w:noProof/>
          <w:lang w:eastAsia="ru-RU"/>
        </w:rPr>
        <w:drawing>
          <wp:inline distT="0" distB="0" distL="0" distR="0">
            <wp:extent cx="3745383" cy="484490"/>
            <wp:effectExtent l="19050" t="0" r="7467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094" cy="484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624" w:rsidRDefault="004F4624" w:rsidP="004F4624">
      <w:pPr>
        <w:ind w:left="360"/>
      </w:pPr>
      <w:r>
        <w:t xml:space="preserve">       В (2) значения индексов a и b берутся </w:t>
      </w:r>
      <w:proofErr w:type="gramStart"/>
      <w:r>
        <w:t>четными</w:t>
      </w:r>
      <w:proofErr w:type="gramEnd"/>
      <w:r>
        <w:t>, а N возьмем равным шести.</w:t>
      </w:r>
    </w:p>
    <w:p w:rsidR="004F4624" w:rsidRDefault="004F4624" w:rsidP="004F4624">
      <w:pPr>
        <w:ind w:left="360"/>
      </w:pPr>
      <w:r>
        <w:t xml:space="preserve">       Теоретическим основанием (2) является теорема Стоуна-Вейерштрасса о равномерном приближении непрерывной на компакте функции нескольких переменных [5].</w:t>
      </w:r>
    </w:p>
    <w:p w:rsidR="004F4624" w:rsidRDefault="004F4624" w:rsidP="004F4624">
      <w:pPr>
        <w:ind w:left="360"/>
      </w:pPr>
      <w:r>
        <w:t xml:space="preserve">       Используя разработанный в [6] комплекс </w:t>
      </w:r>
      <w:proofErr w:type="spellStart"/>
      <w:r>
        <w:t>символьночисленных</w:t>
      </w:r>
      <w:proofErr w:type="spellEnd"/>
      <w:r>
        <w:t xml:space="preserve"> программ в системе MAPLE, мы получили аналитическое выражение в виде многочленов по степеням e и n, аппроксимирующих с погрешностью порядка 10</w:t>
      </w:r>
      <w:r w:rsidRPr="004F4624">
        <w:rPr>
          <w:vertAlign w:val="superscript"/>
        </w:rPr>
        <w:t>−6</w:t>
      </w:r>
      <w:r>
        <w:t xml:space="preserve"> численные значения коэффициентов </w:t>
      </w:r>
    </w:p>
    <w:p w:rsidR="004F4624" w:rsidRDefault="004F4624" w:rsidP="004F4624">
      <w:pPr>
        <w:ind w:left="360"/>
      </w:pPr>
      <w:proofErr w:type="spellStart"/>
      <w:r>
        <w:t>ρ˜</w:t>
      </w:r>
      <w:r w:rsidRPr="004F4624">
        <w:rPr>
          <w:vertAlign w:val="subscript"/>
        </w:rPr>
        <w:t>ab</w:t>
      </w:r>
      <w:proofErr w:type="spellEnd"/>
      <w:r>
        <w:t>(e, n).</w:t>
      </w:r>
    </w:p>
    <w:p w:rsidR="004F4624" w:rsidRDefault="004F4624" w:rsidP="004F4624">
      <w:pPr>
        <w:ind w:left="360"/>
      </w:pPr>
      <w:r>
        <w:t xml:space="preserve">       Основная задача работы — это анализ структуры (2) в зависимости от управляющих параметров e и n. Общий случай произвольных значений e и n чрезвычайно сложен, поэтому стоит рассматривать ее при фиксированном значении индекса </w:t>
      </w:r>
      <w:proofErr w:type="spellStart"/>
      <w:r>
        <w:t>политропы</w:t>
      </w:r>
      <w:proofErr w:type="spellEnd"/>
      <w:r>
        <w:t xml:space="preserve"> n = 1, 32. Данное значение близко к значению индекса </w:t>
      </w:r>
      <w:proofErr w:type="spellStart"/>
      <w:r>
        <w:t>политропы</w:t>
      </w:r>
      <w:proofErr w:type="spellEnd"/>
      <w:r>
        <w:t xml:space="preserve"> для идеального нерелятивистского ферми-газа нейтронов и приводит к очень интересным эффектам в распределении ρ˜. Управляющим параметром задачи остается только параметр </w:t>
      </w:r>
      <w:proofErr w:type="spellStart"/>
      <w:r>
        <w:t>сплюснутости</w:t>
      </w:r>
      <w:proofErr w:type="spellEnd"/>
      <w:r>
        <w:t xml:space="preserve"> e(ε).</w:t>
      </w:r>
    </w:p>
    <w:p w:rsidR="004F4624" w:rsidRDefault="004F4624" w:rsidP="004F4624">
      <w:pPr>
        <w:ind w:left="360"/>
      </w:pPr>
      <w:r>
        <w:t xml:space="preserve">      Одним из простых и наглядных методов изучения функции ρ˜(r, z, e) является метод изучения поверхностей постоянного уровня (ППУ), полученных при фиксированных значениях ρ˜. Для фигур вращения эту задачу можно упр</w:t>
      </w:r>
      <w:r w:rsidR="007C1BE7">
        <w:t>остить. Рассмотрим сечение кон</w:t>
      </w:r>
      <w:r>
        <w:t xml:space="preserve">фигурации полуплоскостью φ = </w:t>
      </w:r>
      <w:proofErr w:type="spellStart"/>
      <w:r>
        <w:t>const</w:t>
      </w:r>
      <w:proofErr w:type="spellEnd"/>
      <w:r>
        <w:t xml:space="preserve"> (φ — угол азимута). Тогда ППУ при пересечении с полуплоскостью образуют семейство линий постоянног</w:t>
      </w:r>
      <w:r w:rsidR="007C1BE7">
        <w:t>о уровня (ЛПУ). Они также явля</w:t>
      </w:r>
      <w:r>
        <w:t>ются алгебраическими кривыми шестого порядка.</w:t>
      </w:r>
    </w:p>
    <w:p w:rsidR="007C1BE7" w:rsidRDefault="007C1BE7" w:rsidP="004F4624">
      <w:pPr>
        <w:ind w:left="360"/>
      </w:pPr>
      <w:r>
        <w:t xml:space="preserve">      Картина ЛПУ существенно усложняется при e ≤ 0, 5105 (ε ≥ 0, 03502). Поэтому далее целесообразно для изучения структуры ρ˜ использовать качественные методы анализа</w:t>
      </w:r>
    </w:p>
    <w:p w:rsidR="007C1BE7" w:rsidRDefault="007C1BE7" w:rsidP="007C1BE7">
      <w:pPr>
        <w:ind w:left="360"/>
        <w:jc w:val="center"/>
      </w:pPr>
      <w:r>
        <w:t>3</w:t>
      </w:r>
    </w:p>
    <w:p w:rsidR="007C1BE7" w:rsidRDefault="007C1BE7" w:rsidP="007C1BE7">
      <w:pPr>
        <w:ind w:left="360"/>
      </w:pPr>
      <w:r>
        <w:lastRenderedPageBreak/>
        <w:t>из математической теории катастроф [7, 8]. Согласно этой теории, центральное место в нашем случае занимает вопрос о поиске критических точек, их классификации и изучении динамики при изменении управляющего параметра e(ε). Эту программу несложно реализовать на компьютере в системе MAPLE, так как в рамках этой системы у нас уже есть аналитические представления коэффициентов ρ˜</w:t>
      </w:r>
      <w:r w:rsidRPr="007C1BE7">
        <w:rPr>
          <w:vertAlign w:val="subscript"/>
        </w:rPr>
        <w:t>ab</w:t>
      </w:r>
      <w:r>
        <w:t>(e).</w:t>
      </w:r>
    </w:p>
    <w:p w:rsidR="007C1BE7" w:rsidRDefault="007C1BE7" w:rsidP="007C1BE7">
      <w:pPr>
        <w:ind w:left="360"/>
      </w:pPr>
    </w:p>
    <w:p w:rsidR="007C1BE7" w:rsidRDefault="007C1BE7" w:rsidP="007C1BE7">
      <w:pPr>
        <w:ind w:left="360"/>
      </w:pPr>
    </w:p>
    <w:p w:rsidR="007C1BE7" w:rsidRDefault="007C1BE7" w:rsidP="007C1BE7">
      <w:pPr>
        <w:ind w:left="360"/>
      </w:pPr>
    </w:p>
    <w:p w:rsidR="007C1BE7" w:rsidRDefault="007C1BE7" w:rsidP="007C1BE7">
      <w:pPr>
        <w:ind w:left="360"/>
      </w:pPr>
    </w:p>
    <w:p w:rsidR="007C1BE7" w:rsidRDefault="007C1BE7" w:rsidP="007C1BE7">
      <w:pPr>
        <w:ind w:left="360"/>
      </w:pPr>
    </w:p>
    <w:p w:rsidR="007C1BE7" w:rsidRDefault="007C1BE7" w:rsidP="007C1BE7">
      <w:pPr>
        <w:ind w:left="360"/>
      </w:pPr>
    </w:p>
    <w:p w:rsidR="007C1BE7" w:rsidRDefault="007C1BE7" w:rsidP="007C1BE7">
      <w:pPr>
        <w:ind w:left="360"/>
      </w:pPr>
    </w:p>
    <w:p w:rsidR="007C1BE7" w:rsidRDefault="007C1BE7" w:rsidP="007C1BE7">
      <w:pPr>
        <w:ind w:left="360"/>
      </w:pPr>
    </w:p>
    <w:p w:rsidR="007C1BE7" w:rsidRDefault="007C1BE7" w:rsidP="007C1BE7">
      <w:pPr>
        <w:ind w:left="360"/>
      </w:pPr>
    </w:p>
    <w:p w:rsidR="007C1BE7" w:rsidRDefault="007C1BE7" w:rsidP="007C1BE7">
      <w:pPr>
        <w:ind w:left="360"/>
      </w:pPr>
    </w:p>
    <w:p w:rsidR="007C1BE7" w:rsidRDefault="007C1BE7" w:rsidP="007C1BE7">
      <w:pPr>
        <w:ind w:left="360"/>
      </w:pPr>
    </w:p>
    <w:p w:rsidR="007C1BE7" w:rsidRDefault="007C1BE7" w:rsidP="007C1BE7">
      <w:pPr>
        <w:ind w:left="360"/>
      </w:pPr>
    </w:p>
    <w:p w:rsidR="007C1BE7" w:rsidRDefault="007C1BE7" w:rsidP="007C1BE7">
      <w:pPr>
        <w:ind w:left="360"/>
      </w:pPr>
    </w:p>
    <w:p w:rsidR="007C1BE7" w:rsidRDefault="007C1BE7" w:rsidP="007C1BE7">
      <w:pPr>
        <w:ind w:left="360"/>
      </w:pPr>
    </w:p>
    <w:p w:rsidR="007C1BE7" w:rsidRDefault="007C1BE7" w:rsidP="007C1BE7">
      <w:pPr>
        <w:ind w:left="360"/>
      </w:pPr>
    </w:p>
    <w:p w:rsidR="007C1BE7" w:rsidRDefault="007C1BE7" w:rsidP="007C1BE7">
      <w:pPr>
        <w:ind w:left="360"/>
      </w:pPr>
    </w:p>
    <w:p w:rsidR="007C1BE7" w:rsidRDefault="007C1BE7" w:rsidP="007C1BE7">
      <w:pPr>
        <w:ind w:left="360"/>
      </w:pPr>
    </w:p>
    <w:p w:rsidR="007C1BE7" w:rsidRDefault="007C1BE7" w:rsidP="007C1BE7">
      <w:pPr>
        <w:ind w:left="360"/>
      </w:pPr>
    </w:p>
    <w:p w:rsidR="007C1BE7" w:rsidRDefault="007C1BE7" w:rsidP="007C1BE7">
      <w:pPr>
        <w:ind w:left="360"/>
      </w:pPr>
    </w:p>
    <w:p w:rsidR="007C1BE7" w:rsidRDefault="007C1BE7" w:rsidP="007C1BE7">
      <w:pPr>
        <w:ind w:left="360"/>
      </w:pPr>
    </w:p>
    <w:p w:rsidR="007C1BE7" w:rsidRDefault="007C1BE7" w:rsidP="007C1BE7">
      <w:pPr>
        <w:ind w:left="360"/>
      </w:pPr>
    </w:p>
    <w:p w:rsidR="007C1BE7" w:rsidRDefault="007C1BE7" w:rsidP="007C1BE7">
      <w:pPr>
        <w:ind w:left="360"/>
      </w:pPr>
    </w:p>
    <w:p w:rsidR="007C1BE7" w:rsidRDefault="007C1BE7" w:rsidP="007C1BE7">
      <w:pPr>
        <w:ind w:left="360"/>
      </w:pPr>
    </w:p>
    <w:p w:rsidR="007C1BE7" w:rsidRDefault="007C1BE7" w:rsidP="007C1BE7">
      <w:pPr>
        <w:ind w:left="360"/>
      </w:pPr>
    </w:p>
    <w:p w:rsidR="007C1BE7" w:rsidRDefault="007C1BE7" w:rsidP="007C1BE7">
      <w:pPr>
        <w:ind w:left="360"/>
        <w:jc w:val="center"/>
      </w:pPr>
      <w:r>
        <w:t>4</w:t>
      </w:r>
    </w:p>
    <w:p w:rsidR="007C1BE7" w:rsidRPr="007C1BE7" w:rsidRDefault="007C1BE7" w:rsidP="007C1BE7">
      <w:pPr>
        <w:pStyle w:val="a3"/>
        <w:numPr>
          <w:ilvl w:val="0"/>
          <w:numId w:val="1"/>
        </w:numPr>
        <w:jc w:val="center"/>
        <w:rPr>
          <w:b/>
          <w:sz w:val="40"/>
          <w:szCs w:val="40"/>
        </w:rPr>
      </w:pPr>
      <w:r w:rsidRPr="007C1BE7">
        <w:rPr>
          <w:b/>
          <w:sz w:val="40"/>
          <w:szCs w:val="40"/>
        </w:rPr>
        <w:lastRenderedPageBreak/>
        <w:t>РАСЧЕТ КРИТИЧЕСКИХ ТОЧЕК</w:t>
      </w:r>
    </w:p>
    <w:p w:rsidR="007C1BE7" w:rsidRDefault="007C1BE7" w:rsidP="007C1BE7">
      <w:pPr>
        <w:pStyle w:val="a3"/>
        <w:ind w:left="765"/>
      </w:pPr>
      <w:r>
        <w:t xml:space="preserve">    Критические точки </w:t>
      </w:r>
      <w:proofErr w:type="spellStart"/>
      <w:r>
        <w:t>r</w:t>
      </w:r>
      <w:r w:rsidRPr="007C1BE7">
        <w:rPr>
          <w:vertAlign w:val="subscript"/>
        </w:rPr>
        <w:t>k</w:t>
      </w:r>
      <w:proofErr w:type="spellEnd"/>
      <w:r>
        <w:t xml:space="preserve">, </w:t>
      </w:r>
      <w:proofErr w:type="spellStart"/>
      <w:r>
        <w:t>z</w:t>
      </w:r>
      <w:r w:rsidRPr="007C1BE7">
        <w:rPr>
          <w:vertAlign w:val="subscript"/>
        </w:rPr>
        <w:t>k</w:t>
      </w:r>
      <w:proofErr w:type="spellEnd"/>
      <w:r w:rsidRPr="007C1BE7">
        <w:rPr>
          <w:vertAlign w:val="subscript"/>
        </w:rPr>
        <w:t xml:space="preserve"> </w:t>
      </w:r>
      <w:r>
        <w:t>для гладких функций f(r, z) находятся из уравнения</w:t>
      </w:r>
    </w:p>
    <w:p w:rsidR="007C1BE7" w:rsidRDefault="007C1BE7" w:rsidP="007C1BE7">
      <w:pPr>
        <w:pStyle w:val="a3"/>
        <w:ind w:left="765"/>
      </w:pPr>
      <w:r>
        <w:t xml:space="preserve">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3491019" cy="278104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661" cy="278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BE7" w:rsidRDefault="007C1BE7" w:rsidP="007C1BE7">
      <w:pPr>
        <w:pStyle w:val="a3"/>
        <w:ind w:left="765"/>
      </w:pPr>
      <w:r>
        <w:t xml:space="preserve">     Поскольку у нас ρ˜ — полином по координатам r и z, приближающий плотность конфигурации в L2, для поиска критических точек и изучения поведения ρ˜ вблизи них рекомендуется использовать следующий подход, эквивалентный условию (3) для гладких функций, который легко реализуется в виде компьютерной программы. Вблизи критических точек </w:t>
      </w:r>
      <w:proofErr w:type="spellStart"/>
      <w:r>
        <w:t>r</w:t>
      </w:r>
      <w:r w:rsidRPr="007C1BE7">
        <w:rPr>
          <w:vertAlign w:val="subscript"/>
        </w:rPr>
        <w:t>k</w:t>
      </w:r>
      <w:proofErr w:type="spellEnd"/>
      <w:r>
        <w:t xml:space="preserve">, </w:t>
      </w:r>
      <w:proofErr w:type="spellStart"/>
      <w:r>
        <w:t>z</w:t>
      </w:r>
      <w:r w:rsidRPr="007C1BE7">
        <w:rPr>
          <w:vertAlign w:val="subscript"/>
        </w:rPr>
        <w:t>k</w:t>
      </w:r>
      <w:proofErr w:type="spellEnd"/>
      <w:r>
        <w:t xml:space="preserve"> представим r и z в виде</w:t>
      </w:r>
    </w:p>
    <w:p w:rsidR="007C1BE7" w:rsidRDefault="007C1BE7" w:rsidP="007C1BE7">
      <w:pPr>
        <w:pStyle w:val="a3"/>
        <w:ind w:left="765"/>
      </w:pPr>
      <w:r>
        <w:t xml:space="preserve">     </w:t>
      </w:r>
      <w:r>
        <w:rPr>
          <w:noProof/>
          <w:lang w:eastAsia="ru-RU"/>
        </w:rPr>
        <w:drawing>
          <wp:inline distT="0" distB="0" distL="0" distR="0">
            <wp:extent cx="4856387" cy="191803"/>
            <wp:effectExtent l="19050" t="0" r="1363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214" cy="193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BE7" w:rsidRDefault="007C1BE7" w:rsidP="007C1BE7">
      <w:pPr>
        <w:pStyle w:val="a3"/>
        <w:ind w:left="765"/>
      </w:pPr>
      <w:r>
        <w:t xml:space="preserve">    Подставляя (4) в (2), имеем</w:t>
      </w:r>
    </w:p>
    <w:p w:rsidR="007C1BE7" w:rsidRDefault="007C1BE7" w:rsidP="007C1BE7">
      <w:pPr>
        <w:pStyle w:val="a3"/>
        <w:ind w:left="765"/>
      </w:pPr>
      <w:r>
        <w:t xml:space="preserve">                                </w:t>
      </w:r>
      <w:r>
        <w:rPr>
          <w:noProof/>
          <w:lang w:eastAsia="ru-RU"/>
        </w:rPr>
        <w:drawing>
          <wp:inline distT="0" distB="0" distL="0" distR="0">
            <wp:extent cx="4026865" cy="441259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382" cy="441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BE7" w:rsidRDefault="007C1BE7" w:rsidP="007C1BE7">
      <w:pPr>
        <w:pStyle w:val="a3"/>
        <w:ind w:left="765"/>
      </w:pPr>
      <w:r>
        <w:t xml:space="preserve">    Разность ρ˜− ρ˜</w:t>
      </w:r>
      <w:r w:rsidRPr="007C1BE7">
        <w:rPr>
          <w:vertAlign w:val="subscript"/>
        </w:rPr>
        <w:t>0k</w:t>
      </w:r>
      <w:r>
        <w:t xml:space="preserve"> удобно обозначить как h. Тогда (5) перепишется в виде</w:t>
      </w:r>
    </w:p>
    <w:p w:rsidR="007C1BE7" w:rsidRDefault="007C1BE7" w:rsidP="007C1BE7">
      <w:pPr>
        <w:pStyle w:val="a3"/>
        <w:ind w:left="765"/>
      </w:pPr>
      <w:r>
        <w:t xml:space="preserve">                                   </w:t>
      </w:r>
      <w:r>
        <w:rPr>
          <w:noProof/>
          <w:lang w:eastAsia="ru-RU"/>
        </w:rPr>
        <w:drawing>
          <wp:inline distT="0" distB="0" distL="0" distR="0">
            <wp:extent cx="3917137" cy="540208"/>
            <wp:effectExtent l="19050" t="0" r="7163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640" cy="540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BE7" w:rsidRDefault="007C1BE7" w:rsidP="007C1BE7">
      <w:pPr>
        <w:pStyle w:val="a3"/>
        <w:ind w:left="765"/>
      </w:pPr>
      <w:r>
        <w:t xml:space="preserve">    Значения </w:t>
      </w:r>
      <w:proofErr w:type="spellStart"/>
      <w:r>
        <w:t>r</w:t>
      </w:r>
      <w:r w:rsidRPr="007C1BE7">
        <w:rPr>
          <w:vertAlign w:val="subscript"/>
        </w:rPr>
        <w:t>k</w:t>
      </w:r>
      <w:proofErr w:type="spellEnd"/>
      <w:r>
        <w:t xml:space="preserve">, </w:t>
      </w:r>
      <w:proofErr w:type="spellStart"/>
      <w:r>
        <w:t>z</w:t>
      </w:r>
      <w:r w:rsidRPr="007C1BE7">
        <w:rPr>
          <w:vertAlign w:val="subscript"/>
        </w:rPr>
        <w:t>k</w:t>
      </w:r>
      <w:proofErr w:type="spellEnd"/>
      <w:r>
        <w:t xml:space="preserve"> и α находятся из уравнений</w:t>
      </w:r>
    </w:p>
    <w:p w:rsidR="007C1BE7" w:rsidRDefault="007C1BE7" w:rsidP="007C1BE7">
      <w:pPr>
        <w:pStyle w:val="a3"/>
        <w:ind w:left="765"/>
      </w:pP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4929036" cy="248717"/>
            <wp:effectExtent l="19050" t="0" r="4914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084" cy="251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BE7" w:rsidRDefault="007C1BE7" w:rsidP="007C1BE7">
      <w:pPr>
        <w:pStyle w:val="a3"/>
        <w:ind w:left="765"/>
      </w:pPr>
      <w:r>
        <w:t xml:space="preserve">    Подставляя их в (6) и сохраняя в нем значащие члены разложения по степеням R и Z в окрестности критической точки </w:t>
      </w:r>
      <w:proofErr w:type="spellStart"/>
      <w:r>
        <w:t>r</w:t>
      </w:r>
      <w:r w:rsidRPr="007C1BE7">
        <w:rPr>
          <w:vertAlign w:val="subscript"/>
        </w:rPr>
        <w:t>k</w:t>
      </w:r>
      <w:proofErr w:type="spellEnd"/>
      <w:r>
        <w:t xml:space="preserve">, </w:t>
      </w:r>
      <w:proofErr w:type="spellStart"/>
      <w:r>
        <w:t>z</w:t>
      </w:r>
      <w:r w:rsidRPr="007C1BE7">
        <w:rPr>
          <w:vertAlign w:val="subscript"/>
        </w:rPr>
        <w:t>k</w:t>
      </w:r>
      <w:proofErr w:type="spellEnd"/>
      <w:r>
        <w:t>, имеем</w:t>
      </w:r>
    </w:p>
    <w:p w:rsidR="007C1BE7" w:rsidRDefault="007C1BE7" w:rsidP="007C1BE7">
      <w:pPr>
        <w:pStyle w:val="a3"/>
        <w:ind w:left="765"/>
      </w:pPr>
      <w: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4800649" cy="277978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451" cy="277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BE7" w:rsidRDefault="007C1BE7" w:rsidP="007C1BE7">
      <w:pPr>
        <w:pStyle w:val="a3"/>
        <w:ind w:left="765"/>
      </w:pPr>
      <w:r>
        <w:t xml:space="preserve">    В </w:t>
      </w:r>
      <w:proofErr w:type="gramStart"/>
      <w:r>
        <w:t>математический</w:t>
      </w:r>
      <w:proofErr w:type="gramEnd"/>
      <w:r>
        <w:t xml:space="preserve"> теории катастроф выражение </w:t>
      </w:r>
      <w:proofErr w:type="spellStart"/>
      <w:r>
        <w:t>h</w:t>
      </w:r>
      <w:r w:rsidRPr="007C1BE7">
        <w:rPr>
          <w:vertAlign w:val="subscript"/>
        </w:rPr>
        <w:t>M</w:t>
      </w:r>
      <w:proofErr w:type="spellEnd"/>
      <w:r>
        <w:t xml:space="preserve"> = λ</w:t>
      </w:r>
      <w:r w:rsidRPr="007C1BE7">
        <w:rPr>
          <w:vertAlign w:val="subscript"/>
        </w:rPr>
        <w:t>1</w:t>
      </w:r>
      <w:r>
        <w:t>R</w:t>
      </w:r>
      <w:r w:rsidRPr="007C1BE7">
        <w:rPr>
          <w:vertAlign w:val="superscript"/>
        </w:rPr>
        <w:t>2</w:t>
      </w:r>
      <w:r>
        <w:t>+λ</w:t>
      </w:r>
      <w:r w:rsidRPr="007C1BE7">
        <w:rPr>
          <w:vertAlign w:val="subscript"/>
        </w:rPr>
        <w:t>2</w:t>
      </w:r>
      <w:r>
        <w:t>Z</w:t>
      </w:r>
      <w:r w:rsidRPr="007C1BE7">
        <w:rPr>
          <w:vertAlign w:val="superscript"/>
        </w:rPr>
        <w:t>2</w:t>
      </w:r>
      <w:r>
        <w:t xml:space="preserve"> получило название </w:t>
      </w:r>
      <w:proofErr w:type="spellStart"/>
      <w:r>
        <w:t>морсовской</w:t>
      </w:r>
      <w:proofErr w:type="spellEnd"/>
      <w:r>
        <w:t xml:space="preserve"> составляющей, а </w:t>
      </w:r>
      <w:proofErr w:type="spellStart"/>
      <w:r>
        <w:t>h</w:t>
      </w:r>
      <w:r w:rsidRPr="007C1BE7">
        <w:rPr>
          <w:vertAlign w:val="subscript"/>
        </w:rPr>
        <w:t>NM</w:t>
      </w:r>
      <w:proofErr w:type="spellEnd"/>
      <w:r>
        <w:t xml:space="preserve"> = ˜aR</w:t>
      </w:r>
      <w:r w:rsidRPr="007C1BE7">
        <w:rPr>
          <w:vertAlign w:val="superscript"/>
        </w:rPr>
        <w:t>3</w:t>
      </w:r>
      <w:r>
        <w:t xml:space="preserve"> + ˜b(e)Z</w:t>
      </w:r>
      <w:r w:rsidRPr="007C1BE7">
        <w:rPr>
          <w:vertAlign w:val="superscript"/>
        </w:rPr>
        <w:t>3</w:t>
      </w:r>
      <w:r>
        <w:t xml:space="preserve"> + ˜c(e)Z</w:t>
      </w:r>
      <w:r w:rsidRPr="007C1BE7">
        <w:rPr>
          <w:vertAlign w:val="superscript"/>
        </w:rPr>
        <w:t>4</w:t>
      </w:r>
      <w:r>
        <w:t xml:space="preserve"> — </w:t>
      </w:r>
      <w:proofErr w:type="spellStart"/>
      <w:r>
        <w:t>неморсовской</w:t>
      </w:r>
      <w:proofErr w:type="spellEnd"/>
      <w:r>
        <w:t xml:space="preserve"> составляющей. В результате h = </w:t>
      </w:r>
      <w:proofErr w:type="spellStart"/>
      <w:r>
        <w:t>h</w:t>
      </w:r>
      <w:r w:rsidRPr="007C1BE7">
        <w:rPr>
          <w:vertAlign w:val="subscript"/>
        </w:rPr>
        <w:t>M</w:t>
      </w:r>
      <w:proofErr w:type="spellEnd"/>
      <w:r w:rsidRPr="007C1BE7">
        <w:rPr>
          <w:vertAlign w:val="subscript"/>
        </w:rPr>
        <w:t xml:space="preserve"> </w:t>
      </w:r>
      <w:r>
        <w:t xml:space="preserve">+ </w:t>
      </w:r>
      <w:proofErr w:type="spellStart"/>
      <w:r>
        <w:t>h</w:t>
      </w:r>
      <w:r w:rsidRPr="007C1BE7">
        <w:rPr>
          <w:vertAlign w:val="subscript"/>
        </w:rPr>
        <w:t>NM</w:t>
      </w:r>
      <w:proofErr w:type="spellEnd"/>
      <w:r>
        <w:t>.</w:t>
      </w:r>
    </w:p>
    <w:p w:rsidR="007C1BE7" w:rsidRDefault="007C1BE7" w:rsidP="007C1BE7">
      <w:pPr>
        <w:pStyle w:val="a3"/>
        <w:ind w:left="765"/>
      </w:pPr>
      <w:r>
        <w:t xml:space="preserve">    Функцию </w:t>
      </w:r>
      <w:proofErr w:type="spellStart"/>
      <w:r>
        <w:t>h</w:t>
      </w:r>
      <w:r w:rsidRPr="007C1BE7">
        <w:rPr>
          <w:vertAlign w:val="subscript"/>
        </w:rPr>
        <w:t>NM</w:t>
      </w:r>
      <w:proofErr w:type="spellEnd"/>
      <w:r>
        <w:t xml:space="preserve"> называют также ростком катастрофы, и она существенна только </w:t>
      </w:r>
      <w:proofErr w:type="gramStart"/>
      <w:r>
        <w:t>при</w:t>
      </w:r>
      <w:proofErr w:type="gramEnd"/>
      <w:r>
        <w:t xml:space="preserve"> </w:t>
      </w:r>
    </w:p>
    <w:p w:rsidR="007C1BE7" w:rsidRDefault="007C1BE7" w:rsidP="007C1BE7">
      <w:pPr>
        <w:pStyle w:val="a3"/>
        <w:ind w:left="765"/>
      </w:pPr>
      <w:r>
        <w:t>λ</w:t>
      </w:r>
      <w:r w:rsidRPr="007C1BE7">
        <w:rPr>
          <w:vertAlign w:val="subscript"/>
        </w:rPr>
        <w:t>1</w:t>
      </w:r>
      <w:r>
        <w:t xml:space="preserve"> · λ</w:t>
      </w:r>
      <w:r w:rsidRPr="007C1BE7">
        <w:rPr>
          <w:vertAlign w:val="subscript"/>
        </w:rPr>
        <w:t>2</w:t>
      </w:r>
      <w:r>
        <w:t xml:space="preserve"> = 0. Эти точки получили название катастроф. В точках в нашем случае отличными от нуля будут коэффициенты или a˜, или ˜b, или c˜.</w:t>
      </w:r>
    </w:p>
    <w:p w:rsidR="009546B0" w:rsidRDefault="007C1BE7" w:rsidP="009546B0">
      <w:pPr>
        <w:pStyle w:val="a3"/>
        <w:ind w:left="765"/>
      </w:pPr>
      <w:r>
        <w:t xml:space="preserve">    Если λ1 = 0, a</w:t>
      </w:r>
      <w:r>
        <w:rPr>
          <w:noProof/>
          <w:lang w:eastAsia="ru-RU"/>
        </w:rPr>
        <w:drawing>
          <wp:inline distT="0" distB="0" distL="0" distR="0">
            <wp:extent cx="115734" cy="131673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" cy="131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0(˜b = ˜c = 0), то </w:t>
      </w:r>
      <w:proofErr w:type="spellStart"/>
      <w:r>
        <w:t>h</w:t>
      </w:r>
      <w:r w:rsidRPr="007C1BE7">
        <w:rPr>
          <w:vertAlign w:val="subscript"/>
        </w:rPr>
        <w:t>NM</w:t>
      </w:r>
      <w:proofErr w:type="spellEnd"/>
      <w:r>
        <w:t xml:space="preserve"> </w:t>
      </w:r>
      <w:r>
        <w:rPr>
          <w:rFonts w:ascii="Cambria Math" w:hAnsi="Cambria Math" w:cs="Cambria Math"/>
        </w:rPr>
        <w:t>∼</w:t>
      </w:r>
      <w:r>
        <w:rPr>
          <w:rFonts w:ascii="Calibri" w:hAnsi="Calibri" w:cs="Calibri"/>
        </w:rPr>
        <w:t xml:space="preserve"> R</w:t>
      </w:r>
      <w:r w:rsidRPr="007C1BE7">
        <w:rPr>
          <w:rFonts w:ascii="Calibri" w:hAnsi="Calibri" w:cs="Calibri"/>
          <w:vertAlign w:val="superscript"/>
        </w:rPr>
        <w:t>3</w:t>
      </w:r>
      <w:r>
        <w:rPr>
          <w:rFonts w:ascii="Calibri" w:hAnsi="Calibri" w:cs="Calibri"/>
        </w:rPr>
        <w:t xml:space="preserve"> и имеет место тип катастрофы A</w:t>
      </w:r>
      <w:r w:rsidRPr="007C1BE7">
        <w:rPr>
          <w:rFonts w:ascii="Calibri" w:hAnsi="Calibri" w:cs="Calibri"/>
          <w:vertAlign w:val="subscript"/>
        </w:rPr>
        <w:t>2</w:t>
      </w:r>
      <w:r>
        <w:rPr>
          <w:rFonts w:ascii="Calibri" w:hAnsi="Calibri" w:cs="Calibri"/>
        </w:rPr>
        <w:t>. Точно</w:t>
      </w:r>
      <w:r>
        <w:t xml:space="preserve"> такой случай ре</w:t>
      </w:r>
      <w:r w:rsidR="009546B0">
        <w:t>ализуется при λ</w:t>
      </w:r>
      <w:r w:rsidR="009546B0" w:rsidRPr="009546B0">
        <w:rPr>
          <w:vertAlign w:val="subscript"/>
        </w:rPr>
        <w:t>2</w:t>
      </w:r>
      <w:r w:rsidR="009546B0">
        <w:t xml:space="preserve"> = 0, ˜b </w:t>
      </w:r>
      <w:r w:rsidR="009546B0" w:rsidRPr="009546B0">
        <w:rPr>
          <w:noProof/>
          <w:lang w:eastAsia="ru-RU"/>
        </w:rPr>
        <w:drawing>
          <wp:inline distT="0" distB="0" distL="0" distR="0">
            <wp:extent cx="115734" cy="131673"/>
            <wp:effectExtent l="19050" t="0" r="0" b="0"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" cy="131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0 (˜a = ˜c = 0), </w:t>
      </w:r>
      <w:proofErr w:type="spellStart"/>
      <w:r>
        <w:t>h</w:t>
      </w:r>
      <w:r w:rsidRPr="007C1BE7">
        <w:rPr>
          <w:vertAlign w:val="subscript"/>
        </w:rPr>
        <w:t>NM</w:t>
      </w:r>
      <w:proofErr w:type="spellEnd"/>
      <w:r>
        <w:t xml:space="preserve"> </w:t>
      </w:r>
      <w:r>
        <w:rPr>
          <w:rFonts w:ascii="Cambria Math" w:hAnsi="Cambria Math" w:cs="Cambria Math"/>
        </w:rPr>
        <w:t>∼</w:t>
      </w:r>
      <w:r>
        <w:rPr>
          <w:rFonts w:ascii="Calibri" w:hAnsi="Calibri" w:cs="Calibri"/>
        </w:rPr>
        <w:t xml:space="preserve"> Z</w:t>
      </w:r>
      <w:r>
        <w:t xml:space="preserve"> </w:t>
      </w:r>
      <w:r w:rsidRPr="007C1BE7">
        <w:rPr>
          <w:vertAlign w:val="superscript"/>
        </w:rPr>
        <w:t>3</w:t>
      </w:r>
      <w:r>
        <w:t xml:space="preserve"> и тип катастрофы A</w:t>
      </w:r>
      <w:r w:rsidRPr="007C1BE7">
        <w:rPr>
          <w:vertAlign w:val="subscript"/>
        </w:rPr>
        <w:t>2</w:t>
      </w:r>
      <w:r>
        <w:t>.</w:t>
      </w:r>
      <w:r w:rsidR="009546B0">
        <w:t xml:space="preserve"> Но при </w:t>
      </w:r>
    </w:p>
    <w:p w:rsidR="009546B0" w:rsidRDefault="009546B0" w:rsidP="009546B0">
      <w:pPr>
        <w:pStyle w:val="a3"/>
        <w:ind w:left="765"/>
      </w:pPr>
      <w:r>
        <w:t>λ</w:t>
      </w:r>
      <w:r w:rsidRPr="009546B0">
        <w:rPr>
          <w:vertAlign w:val="subscript"/>
        </w:rPr>
        <w:t>2</w:t>
      </w:r>
      <w:r>
        <w:t xml:space="preserve"> = 0, c˜</w:t>
      </w:r>
      <w:r w:rsidRPr="009546B0">
        <w:rPr>
          <w:noProof/>
          <w:lang w:eastAsia="ru-RU"/>
        </w:rPr>
        <w:drawing>
          <wp:inline distT="0" distB="0" distL="0" distR="0">
            <wp:extent cx="115734" cy="131673"/>
            <wp:effectExtent l="19050" t="0" r="0" b="0"/>
            <wp:docPr id="1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" cy="131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0 (˜a = ˜b = 0), </w:t>
      </w:r>
      <w:proofErr w:type="spellStart"/>
      <w:r>
        <w:t>h</w:t>
      </w:r>
      <w:r w:rsidRPr="009546B0">
        <w:rPr>
          <w:vertAlign w:val="subscript"/>
        </w:rPr>
        <w:t>NM</w:t>
      </w:r>
      <w:proofErr w:type="spellEnd"/>
      <w:r>
        <w:t xml:space="preserve"> </w:t>
      </w:r>
      <w:r w:rsidRPr="009546B0">
        <w:rPr>
          <w:rFonts w:ascii="Cambria Math" w:hAnsi="Cambria Math" w:cs="Cambria Math"/>
        </w:rPr>
        <w:t>∼</w:t>
      </w:r>
      <w:r w:rsidRPr="009546B0">
        <w:rPr>
          <w:rFonts w:ascii="Calibri" w:hAnsi="Calibri" w:cs="Calibri"/>
        </w:rPr>
        <w:t xml:space="preserve"> Z</w:t>
      </w:r>
      <w:r>
        <w:t xml:space="preserve"> </w:t>
      </w:r>
      <w:r w:rsidRPr="009546B0">
        <w:rPr>
          <w:vertAlign w:val="superscript"/>
        </w:rPr>
        <w:t>4</w:t>
      </w:r>
      <w:r>
        <w:t xml:space="preserve"> и тип катастрофы уже будет A</w:t>
      </w:r>
      <w:r w:rsidRPr="009546B0">
        <w:rPr>
          <w:vertAlign w:val="subscript"/>
        </w:rPr>
        <w:t>3</w:t>
      </w:r>
      <w:r>
        <w:t xml:space="preserve">. В общем случае тип катастрофы </w:t>
      </w:r>
      <w:proofErr w:type="spellStart"/>
      <w:r>
        <w:t>A</w:t>
      </w:r>
      <w:r w:rsidRPr="009546B0">
        <w:rPr>
          <w:vertAlign w:val="subscript"/>
        </w:rPr>
        <w:t>n</w:t>
      </w:r>
      <w:proofErr w:type="spellEnd"/>
      <w:r w:rsidRPr="009546B0">
        <w:rPr>
          <w:vertAlign w:val="subscript"/>
        </w:rPr>
        <w:t xml:space="preserve"> </w:t>
      </w:r>
      <w:r>
        <w:t xml:space="preserve">определяется ростком x </w:t>
      </w:r>
      <w:r w:rsidRPr="009546B0">
        <w:rPr>
          <w:vertAlign w:val="superscript"/>
        </w:rPr>
        <w:t>n+1</w:t>
      </w:r>
      <w:r>
        <w:t xml:space="preserve"> .</w:t>
      </w:r>
    </w:p>
    <w:p w:rsidR="009546B0" w:rsidRDefault="009546B0" w:rsidP="009546B0">
      <w:pPr>
        <w:pStyle w:val="a3"/>
        <w:ind w:left="765"/>
      </w:pPr>
      <w:r>
        <w:t xml:space="preserve">   Критические точки с λ</w:t>
      </w:r>
      <w:r w:rsidRPr="009546B0">
        <w:rPr>
          <w:vertAlign w:val="subscript"/>
        </w:rPr>
        <w:t>1</w:t>
      </w:r>
      <w:r>
        <w:t xml:space="preserve"> · λ</w:t>
      </w:r>
      <w:r w:rsidRPr="009546B0">
        <w:rPr>
          <w:vertAlign w:val="subscript"/>
        </w:rPr>
        <w:t>2</w:t>
      </w:r>
      <w:r>
        <w:t xml:space="preserve"> </w:t>
      </w:r>
      <w:r w:rsidRPr="009546B0">
        <w:rPr>
          <w:noProof/>
          <w:lang w:eastAsia="ru-RU"/>
        </w:rPr>
        <w:drawing>
          <wp:inline distT="0" distB="0" distL="0" distR="0">
            <wp:extent cx="115734" cy="131673"/>
            <wp:effectExtent l="19050" t="0" r="0" b="0"/>
            <wp:docPr id="15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" cy="131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0 называются </w:t>
      </w:r>
      <w:proofErr w:type="spellStart"/>
      <w:r>
        <w:t>морсовскими</w:t>
      </w:r>
      <w:proofErr w:type="spellEnd"/>
      <w:r>
        <w:t>, с λ</w:t>
      </w:r>
      <w:r w:rsidRPr="009546B0">
        <w:rPr>
          <w:vertAlign w:val="subscript"/>
        </w:rPr>
        <w:t>1</w:t>
      </w:r>
      <w:r>
        <w:t xml:space="preserve"> · λ</w:t>
      </w:r>
      <w:r w:rsidRPr="009546B0">
        <w:rPr>
          <w:vertAlign w:val="subscript"/>
        </w:rPr>
        <w:t>2</w:t>
      </w:r>
      <w:r>
        <w:t xml:space="preserve"> = 0 — </w:t>
      </w:r>
      <w:proofErr w:type="spellStart"/>
      <w:r>
        <w:t>неморсовскими</w:t>
      </w:r>
      <w:proofErr w:type="spellEnd"/>
      <w:r>
        <w:t xml:space="preserve">. </w:t>
      </w:r>
      <w:proofErr w:type="spellStart"/>
      <w:r>
        <w:t>Морсовские</w:t>
      </w:r>
      <w:proofErr w:type="spellEnd"/>
      <w:r>
        <w:t xml:space="preserve"> точки — это точки локального максимума (λ</w:t>
      </w:r>
      <w:r w:rsidRPr="009546B0">
        <w:rPr>
          <w:vertAlign w:val="subscript"/>
        </w:rPr>
        <w:t>1</w:t>
      </w:r>
      <w:r>
        <w:t xml:space="preserve"> &lt; 0, λ</w:t>
      </w:r>
      <w:r w:rsidRPr="009546B0">
        <w:rPr>
          <w:vertAlign w:val="subscript"/>
        </w:rPr>
        <w:t>2</w:t>
      </w:r>
      <w:r>
        <w:t xml:space="preserve"> &lt; 0), точки минимума </w:t>
      </w:r>
    </w:p>
    <w:p w:rsidR="009546B0" w:rsidRDefault="009546B0" w:rsidP="009546B0">
      <w:pPr>
        <w:pStyle w:val="a3"/>
        <w:ind w:left="765"/>
      </w:pPr>
      <w:r>
        <w:t>(λ</w:t>
      </w:r>
      <w:r w:rsidRPr="009546B0">
        <w:rPr>
          <w:vertAlign w:val="subscript"/>
        </w:rPr>
        <w:t>1</w:t>
      </w:r>
      <w:r>
        <w:t xml:space="preserve"> &gt; 0, λ</w:t>
      </w:r>
      <w:r w:rsidRPr="009546B0">
        <w:rPr>
          <w:vertAlign w:val="subscript"/>
        </w:rPr>
        <w:t>2</w:t>
      </w:r>
      <w:r>
        <w:t xml:space="preserve"> &gt; 0) и </w:t>
      </w:r>
      <w:proofErr w:type="spellStart"/>
      <w:r>
        <w:t>седловые</w:t>
      </w:r>
      <w:proofErr w:type="spellEnd"/>
      <w:r>
        <w:t xml:space="preserve"> точки λ</w:t>
      </w:r>
      <w:r w:rsidRPr="009546B0">
        <w:rPr>
          <w:vertAlign w:val="subscript"/>
        </w:rPr>
        <w:t>1</w:t>
      </w:r>
      <w:r>
        <w:t xml:space="preserve"> · λ</w:t>
      </w:r>
      <w:r w:rsidRPr="009546B0">
        <w:rPr>
          <w:vertAlign w:val="subscript"/>
        </w:rPr>
        <w:t>2</w:t>
      </w:r>
      <w:r>
        <w:t xml:space="preserve"> &lt; 0). Их соответственно обозначим знаками</w:t>
      </w:r>
      <w:r>
        <w:rPr>
          <w:noProof/>
          <w:lang w:eastAsia="ru-RU"/>
        </w:rPr>
        <w:drawing>
          <wp:inline distT="0" distB="0" distL="0" distR="0">
            <wp:extent cx="617372" cy="170072"/>
            <wp:effectExtent l="19050" t="0" r="0" b="0"/>
            <wp:docPr id="1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087" cy="170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6B0" w:rsidRDefault="009546B0" w:rsidP="009546B0">
      <w:pPr>
        <w:pStyle w:val="a3"/>
        <w:ind w:left="765"/>
      </w:pPr>
      <w:r>
        <w:t xml:space="preserve">   Проведенные на компьютере расчеты показали, что постоянной критической морсо</w:t>
      </w:r>
      <w:proofErr w:type="gramStart"/>
      <w:r>
        <w:t>в-</w:t>
      </w:r>
      <w:proofErr w:type="gramEnd"/>
      <w:r>
        <w:t xml:space="preserve"> </w:t>
      </w:r>
      <w:proofErr w:type="spellStart"/>
      <w:r>
        <w:t>ской</w:t>
      </w:r>
      <w:proofErr w:type="spellEnd"/>
      <w:r>
        <w:t xml:space="preserve"> точкой </w:t>
      </w:r>
      <w:r>
        <w:rPr>
          <w:rFonts w:ascii="Cambria Math" w:hAnsi="Cambria Math" w:cs="Cambria Math"/>
        </w:rPr>
        <w:t>⊕</w:t>
      </w:r>
      <w:r>
        <w:rPr>
          <w:rFonts w:ascii="Calibri" w:hAnsi="Calibri" w:cs="Calibri"/>
        </w:rPr>
        <w:t xml:space="preserve"> при всех значениях e(</w:t>
      </w:r>
      <w:r w:rsidRPr="009546B0">
        <w:rPr>
          <w:rFonts w:ascii="Calibri" w:hAnsi="Calibri" w:cs="Calibri"/>
          <w:noProof/>
          <w:lang w:eastAsia="ru-RU"/>
        </w:rPr>
        <w:drawing>
          <wp:inline distT="0" distB="0" distL="0" distR="0">
            <wp:extent cx="67463" cy="134925"/>
            <wp:effectExtent l="19050" t="0" r="8737" b="0"/>
            <wp:docPr id="1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31" cy="152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) будет точка </w:t>
      </w:r>
      <w:proofErr w:type="spellStart"/>
      <w:r>
        <w:rPr>
          <w:rFonts w:ascii="Calibri" w:hAnsi="Calibri" w:cs="Calibri"/>
        </w:rPr>
        <w:t>r</w:t>
      </w:r>
      <w:r w:rsidRPr="009546B0">
        <w:rPr>
          <w:rFonts w:ascii="Calibri" w:hAnsi="Calibri" w:cs="Calibri"/>
          <w:vertAlign w:val="subscript"/>
        </w:rPr>
        <w:t>k</w:t>
      </w:r>
      <w:proofErr w:type="spellEnd"/>
      <w:r>
        <w:rPr>
          <w:rFonts w:ascii="Calibri" w:hAnsi="Calibri" w:cs="Calibri"/>
        </w:rPr>
        <w:t xml:space="preserve"> = </w:t>
      </w:r>
      <w:proofErr w:type="spellStart"/>
      <w:r>
        <w:rPr>
          <w:rFonts w:ascii="Calibri" w:hAnsi="Calibri" w:cs="Calibri"/>
        </w:rPr>
        <w:t>z</w:t>
      </w:r>
      <w:r w:rsidRPr="009546B0">
        <w:rPr>
          <w:rFonts w:ascii="Calibri" w:hAnsi="Calibri" w:cs="Calibri"/>
          <w:vertAlign w:val="subscript"/>
        </w:rPr>
        <w:t>k</w:t>
      </w:r>
      <w:proofErr w:type="spellEnd"/>
      <w:r>
        <w:rPr>
          <w:rFonts w:ascii="Calibri" w:hAnsi="Calibri" w:cs="Calibri"/>
        </w:rPr>
        <w:t xml:space="preserve"> = 0, т.е. в центре конфигурации</w:t>
      </w:r>
      <w:r>
        <w:t>.</w:t>
      </w:r>
    </w:p>
    <w:p w:rsidR="009546B0" w:rsidRDefault="009546B0" w:rsidP="009546B0">
      <w:pPr>
        <w:pStyle w:val="a3"/>
        <w:ind w:left="765"/>
      </w:pPr>
      <w:r>
        <w:t xml:space="preserve">   Значения λ</w:t>
      </w:r>
      <w:r w:rsidRPr="009546B0">
        <w:rPr>
          <w:vertAlign w:val="subscript"/>
        </w:rPr>
        <w:t>!</w:t>
      </w:r>
      <w:r>
        <w:t xml:space="preserve"> и λ</w:t>
      </w:r>
      <w:r w:rsidRPr="009546B0">
        <w:rPr>
          <w:vertAlign w:val="subscript"/>
        </w:rPr>
        <w:t>2</w:t>
      </w:r>
      <w:r>
        <w:t xml:space="preserve"> при e = 1 (ε = 0) соответственно равны −3.00221, −3.00221, и при e = 0, 6 (ε = 0, 03225) мы получаем те же коэффициенты.</w:t>
      </w:r>
    </w:p>
    <w:p w:rsidR="009546B0" w:rsidRDefault="009546B0" w:rsidP="009546B0">
      <w:pPr>
        <w:pStyle w:val="a3"/>
        <w:ind w:left="765"/>
      </w:pPr>
      <w:r>
        <w:t xml:space="preserve">   Вторая критическая точка возникает при e = 0.52805. В ней </w:t>
      </w:r>
      <w:proofErr w:type="spellStart"/>
      <w:r>
        <w:t>r</w:t>
      </w:r>
      <w:r w:rsidRPr="009546B0">
        <w:rPr>
          <w:vertAlign w:val="subscript"/>
        </w:rPr>
        <w:t>k</w:t>
      </w:r>
      <w:proofErr w:type="spellEnd"/>
      <w:r>
        <w:t xml:space="preserve"> = −</w:t>
      </w:r>
      <w:r w:rsidR="00B410BC">
        <w:t xml:space="preserve">0.83307, </w:t>
      </w:r>
      <w:proofErr w:type="spellStart"/>
      <w:r w:rsidR="00B410BC">
        <w:t>z</w:t>
      </w:r>
      <w:r w:rsidR="00B410BC" w:rsidRPr="00B410BC">
        <w:rPr>
          <w:vertAlign w:val="subscript"/>
        </w:rPr>
        <w:t>k</w:t>
      </w:r>
      <w:proofErr w:type="spellEnd"/>
      <w:r w:rsidR="00B410BC">
        <w:t xml:space="preserve"> = 0, α = 0, </w:t>
      </w:r>
      <w:r w:rsidR="00B410BC" w:rsidRPr="00B410BC">
        <w:rPr>
          <w:vertAlign w:val="subscript"/>
        </w:rPr>
        <w:t>λ1</w:t>
      </w:r>
      <w:r w:rsidR="00B410BC">
        <w:t xml:space="preserve"> = 0, λ</w:t>
      </w:r>
      <w:r w:rsidR="00B410BC" w:rsidRPr="00B410BC">
        <w:rPr>
          <w:vertAlign w:val="subscript"/>
        </w:rPr>
        <w:t>2</w:t>
      </w:r>
      <w:r w:rsidR="00B410BC">
        <w:t xml:space="preserve"> = −0.32041, росток катастрофы A</w:t>
      </w:r>
      <w:r w:rsidR="00B410BC" w:rsidRPr="00B410BC">
        <w:rPr>
          <w:vertAlign w:val="subscript"/>
        </w:rPr>
        <w:t>2</w:t>
      </w:r>
      <w:r w:rsidR="00B410BC">
        <w:t xml:space="preserve"> = ˜aR</w:t>
      </w:r>
      <w:r w:rsidR="00B410BC" w:rsidRPr="00B410BC">
        <w:rPr>
          <w:vertAlign w:val="superscript"/>
        </w:rPr>
        <w:t>3</w:t>
      </w:r>
      <w:r w:rsidR="00B410BC">
        <w:t xml:space="preserve"> (˜a = 7.28497).</w:t>
      </w:r>
    </w:p>
    <w:p w:rsidR="00B410BC" w:rsidRDefault="00B410BC" w:rsidP="009546B0">
      <w:pPr>
        <w:pStyle w:val="a3"/>
        <w:ind w:left="765"/>
      </w:pPr>
      <w:r>
        <w:t xml:space="preserve">   Графики каждого из вариантов (Рис.1 и Рис.2) находятся в приложении на странице 7.</w:t>
      </w:r>
    </w:p>
    <w:p w:rsidR="00B410BC" w:rsidRDefault="00B410BC" w:rsidP="009546B0">
      <w:pPr>
        <w:pStyle w:val="a3"/>
        <w:ind w:left="765"/>
      </w:pPr>
    </w:p>
    <w:p w:rsidR="00B410BC" w:rsidRDefault="00B410BC" w:rsidP="00B410BC">
      <w:pPr>
        <w:pStyle w:val="a3"/>
        <w:ind w:left="765"/>
        <w:jc w:val="center"/>
      </w:pPr>
      <w:r>
        <w:t>5</w:t>
      </w:r>
    </w:p>
    <w:p w:rsidR="00B410BC" w:rsidRPr="00B410BC" w:rsidRDefault="00B410BC" w:rsidP="00B410BC">
      <w:pPr>
        <w:pStyle w:val="a3"/>
        <w:ind w:left="765"/>
        <w:jc w:val="center"/>
        <w:rPr>
          <w:b/>
          <w:sz w:val="40"/>
          <w:szCs w:val="40"/>
        </w:rPr>
      </w:pPr>
      <w:r w:rsidRPr="00B410BC">
        <w:rPr>
          <w:b/>
          <w:sz w:val="40"/>
          <w:szCs w:val="40"/>
        </w:rPr>
        <w:lastRenderedPageBreak/>
        <w:t xml:space="preserve">ЗАКЛЮЧЕНИЕ </w:t>
      </w:r>
    </w:p>
    <w:p w:rsidR="00B410BC" w:rsidRDefault="00B410BC" w:rsidP="00B410BC">
      <w:pPr>
        <w:pStyle w:val="a3"/>
        <w:ind w:left="765"/>
        <w:jc w:val="center"/>
      </w:pPr>
      <w:r>
        <w:t xml:space="preserve">Проведенное здесь изучение поведения структуры критических точек функции ρ˜ в зависимости от изменения параметра </w:t>
      </w:r>
      <w:proofErr w:type="spellStart"/>
      <w:r>
        <w:t>сплюснутости</w:t>
      </w:r>
      <w:proofErr w:type="spellEnd"/>
      <w:r>
        <w:t xml:space="preserve"> e при фиксированном индексе </w:t>
      </w:r>
      <w:proofErr w:type="spellStart"/>
      <w:r>
        <w:t>политропы</w:t>
      </w:r>
      <w:proofErr w:type="spellEnd"/>
      <w:r>
        <w:t xml:space="preserve"> n показало сложный характер перестройки этой структуры. Критические точки рождаются, перемещаются, сливаются. Возникает сложная динамика этих точек.</w:t>
      </w:r>
    </w:p>
    <w:p w:rsidR="00B410BC" w:rsidRPr="00B410BC" w:rsidRDefault="00B410BC" w:rsidP="00B410BC">
      <w:pPr>
        <w:pStyle w:val="a3"/>
        <w:ind w:left="765"/>
        <w:jc w:val="center"/>
        <w:rPr>
          <w:b/>
          <w:sz w:val="40"/>
          <w:szCs w:val="40"/>
        </w:rPr>
      </w:pPr>
      <w:r w:rsidRPr="00B410BC">
        <w:rPr>
          <w:b/>
          <w:sz w:val="40"/>
          <w:szCs w:val="40"/>
        </w:rPr>
        <w:t>СПИСОК ЛИТЕРАТУРЫ</w:t>
      </w:r>
    </w:p>
    <w:p w:rsidR="00B410BC" w:rsidRDefault="00B410BC" w:rsidP="00B410BC">
      <w:pPr>
        <w:pStyle w:val="a3"/>
        <w:ind w:left="765"/>
      </w:pPr>
      <w:r>
        <w:t xml:space="preserve"> [1] Михеев С.А., Цветков В.П. Точки бифуркации вращающихся намагниченных            </w:t>
      </w:r>
      <w:proofErr w:type="spellStart"/>
      <w:r>
        <w:t>ньютоновских</w:t>
      </w:r>
      <w:proofErr w:type="spellEnd"/>
      <w:r>
        <w:t xml:space="preserve"> </w:t>
      </w:r>
      <w:proofErr w:type="spellStart"/>
      <w:r>
        <w:t>политроп</w:t>
      </w:r>
      <w:proofErr w:type="spellEnd"/>
      <w:r>
        <w:t xml:space="preserve"> с показателем, близким к единице. </w:t>
      </w:r>
    </w:p>
    <w:p w:rsidR="00B410BC" w:rsidRDefault="00B410BC" w:rsidP="00B410BC">
      <w:pPr>
        <w:pStyle w:val="a3"/>
        <w:ind w:left="765"/>
      </w:pPr>
      <w:r>
        <w:t xml:space="preserve">[2] </w:t>
      </w:r>
      <w:proofErr w:type="spellStart"/>
      <w:r>
        <w:t>Сикасян</w:t>
      </w:r>
      <w:proofErr w:type="spellEnd"/>
      <w:r>
        <w:t xml:space="preserve"> А.Н. Методы квантовой теории и физика больших множественностей. </w:t>
      </w:r>
    </w:p>
    <w:p w:rsidR="00B410BC" w:rsidRPr="0056217D" w:rsidRDefault="00B410BC" w:rsidP="00B410BC">
      <w:pPr>
        <w:pStyle w:val="a3"/>
        <w:ind w:left="765"/>
        <w:rPr>
          <w:lang w:val="en-US"/>
        </w:rPr>
      </w:pPr>
      <w:r w:rsidRPr="00B410BC">
        <w:rPr>
          <w:lang w:val="en-US"/>
        </w:rPr>
        <w:t xml:space="preserve">[3] Searching for a QCD Mixed Phase at the </w:t>
      </w:r>
      <w:proofErr w:type="spellStart"/>
      <w:r w:rsidRPr="00B410BC">
        <w:rPr>
          <w:lang w:val="en-US"/>
        </w:rPr>
        <w:t>Nuclotron</w:t>
      </w:r>
      <w:proofErr w:type="spellEnd"/>
      <w:r w:rsidRPr="00B410BC">
        <w:rPr>
          <w:lang w:val="en-US"/>
        </w:rPr>
        <w:t xml:space="preserve">-Based Ion Collider Facility (NICA White Paper). </w:t>
      </w:r>
    </w:p>
    <w:p w:rsidR="00B410BC" w:rsidRDefault="00B410BC" w:rsidP="00B410BC">
      <w:pPr>
        <w:pStyle w:val="a3"/>
        <w:ind w:left="765"/>
      </w:pPr>
      <w:r>
        <w:t xml:space="preserve">[4] Михеев С.А., </w:t>
      </w:r>
      <w:proofErr w:type="spellStart"/>
      <w:r>
        <w:t>Цвеиков</w:t>
      </w:r>
      <w:proofErr w:type="spellEnd"/>
      <w:r>
        <w:t xml:space="preserve"> В.П. Математическая модель равновесных вращающихся </w:t>
      </w:r>
      <w:proofErr w:type="spellStart"/>
      <w:r>
        <w:t>ньютоновских</w:t>
      </w:r>
      <w:proofErr w:type="spellEnd"/>
      <w:r>
        <w:t xml:space="preserve"> конфигураций вырожденного ферми-газа. </w:t>
      </w:r>
    </w:p>
    <w:p w:rsidR="00B410BC" w:rsidRDefault="00B410BC" w:rsidP="00B410BC">
      <w:pPr>
        <w:pStyle w:val="a3"/>
        <w:ind w:left="765"/>
      </w:pPr>
      <w:r>
        <w:t xml:space="preserve">[5] </w:t>
      </w:r>
      <w:proofErr w:type="spellStart"/>
      <w:r>
        <w:t>Коллатц</w:t>
      </w:r>
      <w:proofErr w:type="spellEnd"/>
      <w:r>
        <w:t xml:space="preserve"> Л., </w:t>
      </w:r>
      <w:proofErr w:type="spellStart"/>
      <w:r>
        <w:t>Крабс</w:t>
      </w:r>
      <w:proofErr w:type="spellEnd"/>
      <w:r>
        <w:t xml:space="preserve"> В. Теория приближений. </w:t>
      </w:r>
      <w:proofErr w:type="spellStart"/>
      <w:r>
        <w:t>Чебышевские</w:t>
      </w:r>
      <w:proofErr w:type="spellEnd"/>
      <w:r>
        <w:t xml:space="preserve"> приближения и их приложения. </w:t>
      </w:r>
    </w:p>
    <w:p w:rsidR="00B410BC" w:rsidRDefault="00B410BC" w:rsidP="00B410BC">
      <w:pPr>
        <w:pStyle w:val="a3"/>
        <w:ind w:left="765"/>
      </w:pPr>
      <w:r>
        <w:t xml:space="preserve">[6] Беспалько и др. </w:t>
      </w:r>
      <w:proofErr w:type="spellStart"/>
      <w:r>
        <w:t>Гравитирующая</w:t>
      </w:r>
      <w:proofErr w:type="spellEnd"/>
      <w:r>
        <w:t xml:space="preserve"> быстровращающаяся сверхплотная конфигурация с реалистическими уравнениями состояния. </w:t>
      </w:r>
    </w:p>
    <w:p w:rsidR="00B410BC" w:rsidRDefault="00B410BC" w:rsidP="00B410BC">
      <w:pPr>
        <w:pStyle w:val="a3"/>
        <w:ind w:left="765"/>
      </w:pPr>
      <w:r>
        <w:t xml:space="preserve">[7] Арнольд В.И. Теория катастроф. </w:t>
      </w:r>
    </w:p>
    <w:p w:rsidR="00B410BC" w:rsidRDefault="00B410BC" w:rsidP="00B410BC">
      <w:pPr>
        <w:pStyle w:val="a3"/>
        <w:ind w:left="765"/>
      </w:pPr>
      <w:r>
        <w:t xml:space="preserve">[8] </w:t>
      </w:r>
      <w:proofErr w:type="spellStart"/>
      <w:r>
        <w:t>Гилмор</w:t>
      </w:r>
      <w:proofErr w:type="spellEnd"/>
      <w:r>
        <w:t xml:space="preserve"> Р. Прикладная теория катастроф.</w:t>
      </w:r>
    </w:p>
    <w:p w:rsidR="00B410BC" w:rsidRDefault="00B410BC" w:rsidP="00B410BC">
      <w:pPr>
        <w:pStyle w:val="a3"/>
        <w:ind w:left="765"/>
      </w:pPr>
    </w:p>
    <w:p w:rsidR="00B410BC" w:rsidRDefault="00B410BC" w:rsidP="00B410BC">
      <w:pPr>
        <w:pStyle w:val="a3"/>
        <w:ind w:left="765"/>
      </w:pPr>
    </w:p>
    <w:p w:rsidR="00B410BC" w:rsidRDefault="00B410BC" w:rsidP="00B410BC">
      <w:pPr>
        <w:pStyle w:val="a3"/>
        <w:ind w:left="765"/>
      </w:pPr>
    </w:p>
    <w:p w:rsidR="00B410BC" w:rsidRDefault="00B410BC" w:rsidP="00B410BC">
      <w:pPr>
        <w:pStyle w:val="a3"/>
        <w:ind w:left="765"/>
      </w:pPr>
    </w:p>
    <w:p w:rsidR="00B410BC" w:rsidRDefault="00B410BC" w:rsidP="00B410BC">
      <w:pPr>
        <w:pStyle w:val="a3"/>
        <w:ind w:left="765"/>
      </w:pPr>
    </w:p>
    <w:p w:rsidR="00B410BC" w:rsidRDefault="00B410BC" w:rsidP="00B410BC">
      <w:pPr>
        <w:pStyle w:val="a3"/>
        <w:ind w:left="765"/>
      </w:pPr>
    </w:p>
    <w:p w:rsidR="00B410BC" w:rsidRDefault="00B410BC" w:rsidP="00B410BC">
      <w:pPr>
        <w:pStyle w:val="a3"/>
        <w:ind w:left="765"/>
      </w:pPr>
    </w:p>
    <w:p w:rsidR="00B410BC" w:rsidRDefault="00B410BC" w:rsidP="00B410BC">
      <w:pPr>
        <w:pStyle w:val="a3"/>
        <w:ind w:left="765"/>
      </w:pPr>
    </w:p>
    <w:p w:rsidR="00B410BC" w:rsidRDefault="00B410BC" w:rsidP="00B410BC">
      <w:pPr>
        <w:pStyle w:val="a3"/>
        <w:ind w:left="765"/>
      </w:pPr>
    </w:p>
    <w:p w:rsidR="00B410BC" w:rsidRDefault="00B410BC" w:rsidP="00B410BC">
      <w:pPr>
        <w:pStyle w:val="a3"/>
        <w:ind w:left="765"/>
      </w:pPr>
    </w:p>
    <w:p w:rsidR="00B410BC" w:rsidRDefault="00B410BC" w:rsidP="00B410BC">
      <w:pPr>
        <w:pStyle w:val="a3"/>
        <w:ind w:left="765"/>
      </w:pPr>
    </w:p>
    <w:p w:rsidR="00B410BC" w:rsidRDefault="00B410BC" w:rsidP="00B410BC">
      <w:pPr>
        <w:pStyle w:val="a3"/>
        <w:ind w:left="765"/>
      </w:pPr>
    </w:p>
    <w:p w:rsidR="00B410BC" w:rsidRDefault="00B410BC" w:rsidP="00B410BC">
      <w:pPr>
        <w:pStyle w:val="a3"/>
        <w:ind w:left="765"/>
      </w:pPr>
    </w:p>
    <w:p w:rsidR="00B410BC" w:rsidRDefault="00B410BC" w:rsidP="00B410BC">
      <w:pPr>
        <w:pStyle w:val="a3"/>
        <w:ind w:left="765"/>
      </w:pPr>
    </w:p>
    <w:p w:rsidR="00B410BC" w:rsidRDefault="00B410BC" w:rsidP="00B410BC">
      <w:pPr>
        <w:pStyle w:val="a3"/>
        <w:ind w:left="765"/>
      </w:pPr>
    </w:p>
    <w:p w:rsidR="00B410BC" w:rsidRDefault="00B410BC" w:rsidP="00B410BC">
      <w:pPr>
        <w:pStyle w:val="a3"/>
        <w:ind w:left="765"/>
      </w:pPr>
    </w:p>
    <w:p w:rsidR="00B410BC" w:rsidRDefault="00B410BC" w:rsidP="00B410BC">
      <w:pPr>
        <w:pStyle w:val="a3"/>
        <w:ind w:left="765"/>
      </w:pPr>
    </w:p>
    <w:p w:rsidR="00B410BC" w:rsidRDefault="00B410BC" w:rsidP="00B410BC">
      <w:pPr>
        <w:pStyle w:val="a3"/>
        <w:ind w:left="765"/>
      </w:pPr>
    </w:p>
    <w:p w:rsidR="00B410BC" w:rsidRDefault="00B410BC" w:rsidP="00B410BC">
      <w:pPr>
        <w:pStyle w:val="a3"/>
        <w:ind w:left="765"/>
      </w:pPr>
    </w:p>
    <w:p w:rsidR="00B410BC" w:rsidRDefault="00B410BC" w:rsidP="00B410BC">
      <w:pPr>
        <w:pStyle w:val="a3"/>
        <w:ind w:left="765"/>
      </w:pPr>
    </w:p>
    <w:p w:rsidR="00B410BC" w:rsidRDefault="00B410BC" w:rsidP="00B410BC">
      <w:pPr>
        <w:pStyle w:val="a3"/>
        <w:ind w:left="765"/>
      </w:pPr>
    </w:p>
    <w:p w:rsidR="00B410BC" w:rsidRDefault="00B410BC" w:rsidP="00B410BC">
      <w:pPr>
        <w:pStyle w:val="a3"/>
        <w:ind w:left="765"/>
      </w:pPr>
    </w:p>
    <w:p w:rsidR="00B410BC" w:rsidRDefault="00B410BC" w:rsidP="00B410BC">
      <w:pPr>
        <w:pStyle w:val="a3"/>
        <w:ind w:left="765"/>
      </w:pPr>
    </w:p>
    <w:p w:rsidR="00B410BC" w:rsidRDefault="00B410BC" w:rsidP="00B410BC">
      <w:pPr>
        <w:pStyle w:val="a3"/>
        <w:ind w:left="765"/>
      </w:pPr>
    </w:p>
    <w:p w:rsidR="00B410BC" w:rsidRDefault="00B410BC" w:rsidP="00B410BC">
      <w:pPr>
        <w:pStyle w:val="a3"/>
        <w:ind w:left="765"/>
      </w:pPr>
    </w:p>
    <w:p w:rsidR="00B410BC" w:rsidRDefault="00B410BC" w:rsidP="00B410BC">
      <w:pPr>
        <w:pStyle w:val="a3"/>
        <w:ind w:left="765"/>
        <w:jc w:val="center"/>
      </w:pPr>
      <w:r>
        <w:t>6</w:t>
      </w:r>
    </w:p>
    <w:p w:rsidR="00B410BC" w:rsidRDefault="00B410BC" w:rsidP="00B410BC">
      <w:pPr>
        <w:pStyle w:val="a3"/>
        <w:ind w:left="765"/>
        <w:jc w:val="center"/>
        <w:rPr>
          <w:b/>
          <w:sz w:val="40"/>
          <w:szCs w:val="40"/>
        </w:rPr>
      </w:pPr>
      <w:r w:rsidRPr="00B410BC">
        <w:rPr>
          <w:b/>
          <w:sz w:val="40"/>
          <w:szCs w:val="40"/>
        </w:rPr>
        <w:lastRenderedPageBreak/>
        <w:t>ПРИЛОЖЕНИЕ</w:t>
      </w:r>
    </w:p>
    <w:p w:rsidR="00B410BC" w:rsidRDefault="00B410BC" w:rsidP="00B410BC">
      <w:pPr>
        <w:pStyle w:val="a3"/>
        <w:ind w:left="765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drawing>
          <wp:inline distT="0" distB="0" distL="0" distR="0">
            <wp:extent cx="3277235" cy="7212965"/>
            <wp:effectExtent l="19050" t="0" r="0" b="0"/>
            <wp:docPr id="19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235" cy="721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0BC" w:rsidRDefault="00B410BC" w:rsidP="00B410BC">
      <w:pPr>
        <w:pStyle w:val="a3"/>
        <w:ind w:left="765"/>
        <w:jc w:val="center"/>
        <w:rPr>
          <w:b/>
          <w:sz w:val="40"/>
          <w:szCs w:val="40"/>
        </w:rPr>
      </w:pPr>
    </w:p>
    <w:p w:rsidR="00B410BC" w:rsidRDefault="00B410BC" w:rsidP="00B410BC">
      <w:pPr>
        <w:pStyle w:val="a3"/>
        <w:ind w:left="765"/>
        <w:jc w:val="center"/>
        <w:rPr>
          <w:b/>
          <w:sz w:val="40"/>
          <w:szCs w:val="40"/>
        </w:rPr>
      </w:pPr>
    </w:p>
    <w:p w:rsidR="00B410BC" w:rsidRDefault="00B410BC" w:rsidP="00B410BC">
      <w:pPr>
        <w:pStyle w:val="a3"/>
        <w:ind w:left="765"/>
        <w:jc w:val="center"/>
        <w:rPr>
          <w:b/>
          <w:sz w:val="40"/>
          <w:szCs w:val="40"/>
        </w:rPr>
      </w:pPr>
    </w:p>
    <w:p w:rsidR="00B410BC" w:rsidRDefault="00B410BC" w:rsidP="00B410BC">
      <w:pPr>
        <w:pStyle w:val="a3"/>
        <w:ind w:left="765"/>
        <w:jc w:val="center"/>
        <w:rPr>
          <w:b/>
          <w:sz w:val="40"/>
          <w:szCs w:val="40"/>
        </w:rPr>
      </w:pPr>
    </w:p>
    <w:p w:rsidR="00B410BC" w:rsidRDefault="00B410BC" w:rsidP="00B410BC">
      <w:pPr>
        <w:pStyle w:val="a3"/>
        <w:ind w:left="765"/>
        <w:jc w:val="center"/>
      </w:pPr>
      <w:r>
        <w:t>7</w:t>
      </w:r>
    </w:p>
    <w:p w:rsidR="002C6C1F" w:rsidRDefault="002C6C1F" w:rsidP="002C6C1F">
      <w:pPr>
        <w:pStyle w:val="a3"/>
        <w:ind w:left="765"/>
        <w:jc w:val="center"/>
        <w:rPr>
          <w:b/>
          <w:sz w:val="40"/>
          <w:szCs w:val="40"/>
        </w:rPr>
      </w:pPr>
      <w:r w:rsidRPr="00B410BC">
        <w:rPr>
          <w:b/>
          <w:sz w:val="40"/>
          <w:szCs w:val="40"/>
        </w:rPr>
        <w:lastRenderedPageBreak/>
        <w:t>ПРИЛОЖЕНИЕ</w:t>
      </w:r>
      <w:r>
        <w:rPr>
          <w:b/>
          <w:sz w:val="40"/>
          <w:szCs w:val="40"/>
        </w:rPr>
        <w:t xml:space="preserve"> 2</w:t>
      </w:r>
    </w:p>
    <w:p w:rsidR="002C6C1F" w:rsidRDefault="002C6C1F" w:rsidP="002C6C1F">
      <w:pPr>
        <w:pStyle w:val="a3"/>
        <w:ind w:left="765"/>
        <w:jc w:val="center"/>
        <w:rPr>
          <w:sz w:val="36"/>
          <w:szCs w:val="36"/>
        </w:rPr>
      </w:pPr>
      <w:r>
        <w:rPr>
          <w:sz w:val="36"/>
          <w:szCs w:val="36"/>
        </w:rPr>
        <w:t>Листинг программы</w:t>
      </w:r>
    </w:p>
    <w:p w:rsidR="00013EB7" w:rsidRPr="00013EB7" w:rsidRDefault="00013EB7" w:rsidP="00013EB7">
      <w:pPr>
        <w:autoSpaceDE w:val="0"/>
        <w:autoSpaceDN w:val="0"/>
        <w:adjustRightInd w:val="0"/>
        <w:spacing w:before="80" w:after="16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3EB7">
        <w:rPr>
          <w:rFonts w:ascii="Serif" w:hAnsi="Serif" w:cs="Serif"/>
          <w:b/>
          <w:bCs/>
          <w:color w:val="000000"/>
          <w:sz w:val="36"/>
          <w:szCs w:val="36"/>
        </w:rPr>
        <w:t>функции</w:t>
      </w: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9933FF"/>
          <w:sz w:val="20"/>
          <w:szCs w:val="20"/>
        </w:rPr>
      </w:pPr>
      <w:r w:rsidRPr="00013EB7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&gt; </w:t>
      </w:r>
      <w:r>
        <w:rPr>
          <w:rFonts w:ascii="Courier New" w:hAnsi="Courier New" w:cs="Courier New"/>
          <w:b/>
          <w:bCs/>
          <w:noProof/>
          <w:color w:val="FF0000"/>
          <w:position w:val="-7"/>
          <w:sz w:val="24"/>
          <w:szCs w:val="24"/>
          <w:lang w:eastAsia="ru-RU"/>
        </w:rPr>
        <w:drawing>
          <wp:inline distT="0" distB="0" distL="0" distR="0">
            <wp:extent cx="36830" cy="15367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3EB7">
        <w:rPr>
          <w:rFonts w:ascii="Courier New" w:hAnsi="Courier New" w:cs="Courier New"/>
          <w:b/>
          <w:bCs/>
          <w:color w:val="9933FF"/>
          <w:sz w:val="20"/>
          <w:szCs w:val="20"/>
        </w:rPr>
        <w:t>j:=2:</w:t>
      </w: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</w:pPr>
      <w:proofErr w:type="gram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rho</w:t>
      </w:r>
      <w:proofErr w:type="gram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:=1:</w:t>
      </w: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</w:pPr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_rho:=1:</w:t>
      </w: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</w:pPr>
      <w:proofErr w:type="gram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for</w:t>
      </w:r>
      <w:proofErr w:type="gram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 xml:space="preserve"> i from 0 by 2 to 6  do</w:t>
      </w: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</w:pP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</w:pPr>
      <w:proofErr w:type="gram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while</w:t>
      </w:r>
      <w:proofErr w:type="gram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 xml:space="preserve"> (</w:t>
      </w:r>
      <w:proofErr w:type="spell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j+i</w:t>
      </w:r>
      <w:proofErr w:type="spell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)&lt;=6 do</w:t>
      </w: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</w:pP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</w:pPr>
      <w:proofErr w:type="gram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rho</w:t>
      </w:r>
      <w:proofErr w:type="gram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:=</w:t>
      </w:r>
      <w:proofErr w:type="spell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rho+pho</w:t>
      </w:r>
      <w:proofErr w:type="spell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[</w:t>
      </w:r>
      <w:proofErr w:type="spell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i,j</w:t>
      </w:r>
      <w:proofErr w:type="spell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]*</w:t>
      </w:r>
      <w:proofErr w:type="spell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r^i</w:t>
      </w:r>
      <w:proofErr w:type="spell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*</w:t>
      </w:r>
      <w:proofErr w:type="spell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z^j</w:t>
      </w:r>
      <w:proofErr w:type="spell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:</w:t>
      </w: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</w:pPr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_rho:=_</w:t>
      </w:r>
      <w:proofErr w:type="spell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rho+_</w:t>
      </w:r>
      <w:proofErr w:type="gram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pho</w:t>
      </w:r>
      <w:proofErr w:type="spell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[</w:t>
      </w:r>
      <w:proofErr w:type="spellStart"/>
      <w:proofErr w:type="gram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i,j</w:t>
      </w:r>
      <w:proofErr w:type="spell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]*</w:t>
      </w:r>
      <w:proofErr w:type="spell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r^i</w:t>
      </w:r>
      <w:proofErr w:type="spell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*</w:t>
      </w:r>
      <w:proofErr w:type="spell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z^j</w:t>
      </w:r>
      <w:proofErr w:type="spell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:</w:t>
      </w: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</w:pPr>
      <w:proofErr w:type="gram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j</w:t>
      </w:r>
      <w:proofErr w:type="gram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:=j+2:</w:t>
      </w: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</w:pPr>
      <w:proofErr w:type="gram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end</w:t>
      </w:r>
      <w:proofErr w:type="gram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 xml:space="preserve"> do;</w:t>
      </w: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</w:pP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</w:pPr>
      <w:proofErr w:type="gram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j</w:t>
      </w:r>
      <w:proofErr w:type="gram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:=0:</w:t>
      </w: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</w:pPr>
      <w:proofErr w:type="gram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end</w:t>
      </w:r>
      <w:proofErr w:type="gram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 xml:space="preserve"> do:</w:t>
      </w: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</w:pP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</w:pPr>
      <w:proofErr w:type="gram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rho</w:t>
      </w:r>
      <w:proofErr w:type="gram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:=rho:</w:t>
      </w: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</w:pPr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_rho:=_rho:</w:t>
      </w: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</w:pP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</w:pPr>
      <w:proofErr w:type="gram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rho</w:t>
      </w:r>
      <w:proofErr w:type="gram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:=subs(z=z/e, rho):</w:t>
      </w: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13EB7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_rho:=</w:t>
      </w:r>
      <w:proofErr w:type="gramStart"/>
      <w:r w:rsidRPr="00013EB7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subs(</w:t>
      </w:r>
      <w:proofErr w:type="gramEnd"/>
      <w:r w:rsidRPr="00013EB7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z=z/e, rho):</w:t>
      </w: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13EB7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 xml:space="preserve">&gt; </w:t>
      </w:r>
      <w:r>
        <w:rPr>
          <w:rFonts w:ascii="Courier New" w:hAnsi="Courier New" w:cs="Courier New"/>
          <w:b/>
          <w:bCs/>
          <w:noProof/>
          <w:color w:val="FF0000"/>
          <w:position w:val="-7"/>
          <w:sz w:val="24"/>
          <w:szCs w:val="24"/>
          <w:lang w:eastAsia="ru-RU"/>
        </w:rPr>
        <w:drawing>
          <wp:inline distT="0" distB="0" distL="0" distR="0">
            <wp:extent cx="36830" cy="153670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13EB7" w:rsidRPr="00013EB7" w:rsidRDefault="00013EB7" w:rsidP="00013EB7">
      <w:pPr>
        <w:autoSpaceDE w:val="0"/>
        <w:autoSpaceDN w:val="0"/>
        <w:adjustRightInd w:val="0"/>
        <w:spacing w:before="80" w:after="160" w:line="240" w:lineRule="auto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013EB7">
        <w:rPr>
          <w:rFonts w:ascii="Serif" w:hAnsi="Serif" w:cs="Serif"/>
          <w:b/>
          <w:bCs/>
          <w:color w:val="000000"/>
          <w:sz w:val="36"/>
          <w:szCs w:val="36"/>
        </w:rPr>
        <w:t>замена</w:t>
      </w:r>
      <w:r w:rsidRPr="00013EB7">
        <w:rPr>
          <w:rFonts w:ascii="Serif" w:hAnsi="Serif" w:cs="Serif"/>
          <w:b/>
          <w:bCs/>
          <w:color w:val="000000"/>
          <w:sz w:val="36"/>
          <w:szCs w:val="36"/>
          <w:lang w:val="en-US"/>
        </w:rPr>
        <w:t xml:space="preserve"> r:=r[k]+Rcosa+Zsina, z:=z[k]+Zcosa-Rsina </w:t>
      </w:r>
      <w:r w:rsidRPr="00013EB7">
        <w:rPr>
          <w:rFonts w:ascii="Serif" w:hAnsi="Serif" w:cs="Serif"/>
          <w:b/>
          <w:bCs/>
          <w:color w:val="000000"/>
          <w:sz w:val="36"/>
          <w:szCs w:val="36"/>
        </w:rPr>
        <w:t>для</w:t>
      </w:r>
      <w:r w:rsidRPr="00013EB7">
        <w:rPr>
          <w:rFonts w:ascii="Serif" w:hAnsi="Serif" w:cs="Serif"/>
          <w:b/>
          <w:bCs/>
          <w:color w:val="000000"/>
          <w:sz w:val="36"/>
          <w:szCs w:val="36"/>
          <w:lang w:val="en-US"/>
        </w:rPr>
        <w:t xml:space="preserve"> </w:t>
      </w:r>
      <w:r w:rsidRPr="00013EB7">
        <w:rPr>
          <w:rFonts w:ascii="Serif" w:hAnsi="Serif" w:cs="Serif"/>
          <w:b/>
          <w:bCs/>
          <w:color w:val="000000"/>
          <w:sz w:val="36"/>
          <w:szCs w:val="36"/>
        </w:rPr>
        <w:t>функции</w:t>
      </w:r>
      <w:r w:rsidRPr="00013EB7">
        <w:rPr>
          <w:rFonts w:ascii="Serif" w:hAnsi="Serif" w:cs="Serif"/>
          <w:b/>
          <w:bCs/>
          <w:color w:val="000000"/>
          <w:sz w:val="36"/>
          <w:szCs w:val="36"/>
          <w:lang w:val="en-US"/>
        </w:rPr>
        <w:t xml:space="preserve"> </w:t>
      </w:r>
      <w:proofErr w:type="spellStart"/>
      <w:r w:rsidRPr="00013EB7">
        <w:rPr>
          <w:rFonts w:ascii="Serif" w:hAnsi="Serif" w:cs="Serif"/>
          <w:b/>
          <w:bCs/>
          <w:color w:val="000000"/>
          <w:sz w:val="36"/>
          <w:szCs w:val="36"/>
        </w:rPr>
        <w:t>ро</w:t>
      </w:r>
      <w:proofErr w:type="spellEnd"/>
      <w:r w:rsidRPr="00013EB7">
        <w:rPr>
          <w:rFonts w:ascii="Serif" w:hAnsi="Serif" w:cs="Serif"/>
          <w:b/>
          <w:bCs/>
          <w:color w:val="000000"/>
          <w:sz w:val="36"/>
          <w:szCs w:val="36"/>
          <w:lang w:val="en-US"/>
        </w:rPr>
        <w:t xml:space="preserve"> e[0,6;1]</w:t>
      </w: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</w:pPr>
      <w:r w:rsidRPr="00013EB7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 xml:space="preserve">&gt; </w:t>
      </w:r>
      <w:r>
        <w:rPr>
          <w:rFonts w:ascii="Courier New" w:hAnsi="Courier New" w:cs="Courier New"/>
          <w:b/>
          <w:bCs/>
          <w:noProof/>
          <w:color w:val="FF0000"/>
          <w:position w:val="-7"/>
          <w:sz w:val="24"/>
          <w:szCs w:val="24"/>
          <w:lang w:eastAsia="ru-RU"/>
        </w:rPr>
        <w:drawing>
          <wp:inline distT="0" distB="0" distL="0" distR="0">
            <wp:extent cx="36830" cy="15367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rho</w:t>
      </w:r>
      <w:proofErr w:type="gram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:=subs(r=r[k]+(R*t)*</w:t>
      </w:r>
      <w:proofErr w:type="spell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cos</w:t>
      </w:r>
      <w:proofErr w:type="spell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(a)+(Z*t)*sin(a), rho):</w:t>
      </w: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</w:pPr>
      <w:proofErr w:type="gram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rho</w:t>
      </w:r>
      <w:proofErr w:type="gram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:=subs(z=z[k]+(Z*t)*</w:t>
      </w:r>
      <w:proofErr w:type="spell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cos</w:t>
      </w:r>
      <w:proofErr w:type="spell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(a)-(R*t)*sin(a), rho):</w:t>
      </w: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</w:pPr>
      <w:proofErr w:type="gram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rho</w:t>
      </w:r>
      <w:proofErr w:type="gram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:=expand(rho):</w:t>
      </w: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</w:pP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</w:pPr>
      <w:proofErr w:type="gram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rho</w:t>
      </w:r>
      <w:proofErr w:type="gram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:=simplify(expand(rho),{t^5=0}):</w:t>
      </w: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</w:pP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rho</w:t>
      </w:r>
      <w:proofErr w:type="gram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:=rho:</w:t>
      </w: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13EB7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 xml:space="preserve">&gt; </w:t>
      </w:r>
      <w:r>
        <w:rPr>
          <w:rFonts w:ascii="Courier New" w:hAnsi="Courier New" w:cs="Courier New"/>
          <w:b/>
          <w:bCs/>
          <w:noProof/>
          <w:color w:val="FF0000"/>
          <w:position w:val="-7"/>
          <w:sz w:val="24"/>
          <w:szCs w:val="24"/>
          <w:lang w:eastAsia="ru-RU"/>
        </w:rPr>
        <w:drawing>
          <wp:inline distT="0" distB="0" distL="0" distR="0">
            <wp:extent cx="36830" cy="15367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13EB7" w:rsidRPr="00013EB7" w:rsidRDefault="00013EB7" w:rsidP="00013EB7">
      <w:pPr>
        <w:autoSpaceDE w:val="0"/>
        <w:autoSpaceDN w:val="0"/>
        <w:adjustRightInd w:val="0"/>
        <w:spacing w:before="80" w:after="160" w:line="240" w:lineRule="auto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013EB7">
        <w:rPr>
          <w:rFonts w:ascii="Serif" w:hAnsi="Serif" w:cs="Serif"/>
          <w:b/>
          <w:bCs/>
          <w:color w:val="000000"/>
          <w:sz w:val="36"/>
          <w:szCs w:val="36"/>
        </w:rPr>
        <w:t>замена</w:t>
      </w:r>
      <w:r w:rsidRPr="00013EB7">
        <w:rPr>
          <w:rFonts w:ascii="Serif" w:hAnsi="Serif" w:cs="Serif"/>
          <w:b/>
          <w:bCs/>
          <w:color w:val="000000"/>
          <w:sz w:val="36"/>
          <w:szCs w:val="36"/>
          <w:lang w:val="en-US"/>
        </w:rPr>
        <w:t xml:space="preserve"> r:=r[k]+Rcosa+Zsina, z:=z[k]+Zcosa-Rsina </w:t>
      </w:r>
      <w:r w:rsidRPr="00013EB7">
        <w:rPr>
          <w:rFonts w:ascii="Serif" w:hAnsi="Serif" w:cs="Serif"/>
          <w:b/>
          <w:bCs/>
          <w:color w:val="000000"/>
          <w:sz w:val="36"/>
          <w:szCs w:val="36"/>
        </w:rPr>
        <w:t>для</w:t>
      </w:r>
      <w:r w:rsidRPr="00013EB7">
        <w:rPr>
          <w:rFonts w:ascii="Serif" w:hAnsi="Serif" w:cs="Serif"/>
          <w:b/>
          <w:bCs/>
          <w:color w:val="000000"/>
          <w:sz w:val="36"/>
          <w:szCs w:val="36"/>
          <w:lang w:val="en-US"/>
        </w:rPr>
        <w:t xml:space="preserve"> </w:t>
      </w:r>
      <w:r w:rsidRPr="00013EB7">
        <w:rPr>
          <w:rFonts w:ascii="Serif" w:hAnsi="Serif" w:cs="Serif"/>
          <w:b/>
          <w:bCs/>
          <w:color w:val="000000"/>
          <w:sz w:val="36"/>
          <w:szCs w:val="36"/>
        </w:rPr>
        <w:t>функции</w:t>
      </w:r>
      <w:r w:rsidRPr="00013EB7">
        <w:rPr>
          <w:rFonts w:ascii="Serif" w:hAnsi="Serif" w:cs="Serif"/>
          <w:b/>
          <w:bCs/>
          <w:color w:val="000000"/>
          <w:sz w:val="36"/>
          <w:szCs w:val="36"/>
          <w:lang w:val="en-US"/>
        </w:rPr>
        <w:t xml:space="preserve"> _</w:t>
      </w:r>
      <w:proofErr w:type="spellStart"/>
      <w:r w:rsidRPr="00013EB7">
        <w:rPr>
          <w:rFonts w:ascii="Serif" w:hAnsi="Serif" w:cs="Serif"/>
          <w:b/>
          <w:bCs/>
          <w:color w:val="000000"/>
          <w:sz w:val="36"/>
          <w:szCs w:val="36"/>
        </w:rPr>
        <w:t>ро</w:t>
      </w:r>
      <w:proofErr w:type="spellEnd"/>
      <w:r w:rsidRPr="00013EB7">
        <w:rPr>
          <w:rFonts w:ascii="Serif" w:hAnsi="Serif" w:cs="Serif"/>
          <w:b/>
          <w:bCs/>
          <w:color w:val="000000"/>
          <w:sz w:val="36"/>
          <w:szCs w:val="36"/>
          <w:lang w:val="en-US"/>
        </w:rPr>
        <w:t xml:space="preserve"> e[0,4;0,6] </w:t>
      </w: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</w:pPr>
      <w:r w:rsidRPr="00013EB7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 xml:space="preserve">&gt; </w:t>
      </w:r>
      <w:r>
        <w:rPr>
          <w:rFonts w:ascii="Courier New" w:hAnsi="Courier New" w:cs="Courier New"/>
          <w:b/>
          <w:bCs/>
          <w:noProof/>
          <w:color w:val="FF0000"/>
          <w:position w:val="-7"/>
          <w:sz w:val="24"/>
          <w:szCs w:val="24"/>
          <w:lang w:eastAsia="ru-RU"/>
        </w:rPr>
        <w:drawing>
          <wp:inline distT="0" distB="0" distL="0" distR="0">
            <wp:extent cx="36830" cy="15367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_rho:=subs(r=r[k</w:t>
      </w:r>
      <w:proofErr w:type="gram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]+</w:t>
      </w:r>
      <w:proofErr w:type="gram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(R*t)*</w:t>
      </w:r>
      <w:proofErr w:type="spell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cos</w:t>
      </w:r>
      <w:proofErr w:type="spell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(a)+(Z*t)*sin(a), _rho):</w:t>
      </w: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</w:pPr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_rho:=</w:t>
      </w:r>
      <w:proofErr w:type="gram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subs(</w:t>
      </w:r>
      <w:proofErr w:type="gram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z=z[k]+(Z*t)*</w:t>
      </w:r>
      <w:proofErr w:type="spell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cos</w:t>
      </w:r>
      <w:proofErr w:type="spell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(a)-(R*t)*sin(a), _rho):</w:t>
      </w: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</w:pPr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_rho:=</w:t>
      </w:r>
      <w:proofErr w:type="gram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expand(</w:t>
      </w:r>
      <w:proofErr w:type="gram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_rho):</w:t>
      </w: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</w:pP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</w:pPr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_rho:=</w:t>
      </w:r>
      <w:proofErr w:type="gram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simplify(</w:t>
      </w:r>
      <w:proofErr w:type="gram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expand(_rho),{t^5=0}):</w:t>
      </w:r>
    </w:p>
    <w:p w:rsidR="00013EB7" w:rsidRPr="00724701" w:rsidRDefault="00013EB7" w:rsidP="00013E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24701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_rho:=_rho:</w:t>
      </w:r>
    </w:p>
    <w:p w:rsidR="00013EB7" w:rsidRPr="00724701" w:rsidRDefault="00013EB7" w:rsidP="00013E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24701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 xml:space="preserve">&gt; </w:t>
      </w:r>
      <w:r>
        <w:rPr>
          <w:rFonts w:ascii="Courier New" w:hAnsi="Courier New" w:cs="Courier New"/>
          <w:b/>
          <w:bCs/>
          <w:noProof/>
          <w:color w:val="FF0000"/>
          <w:position w:val="-7"/>
          <w:sz w:val="24"/>
          <w:szCs w:val="24"/>
          <w:lang w:eastAsia="ru-RU"/>
        </w:rPr>
        <w:drawing>
          <wp:inline distT="0" distB="0" distL="0" distR="0">
            <wp:extent cx="36830" cy="15367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EB7" w:rsidRPr="00724701" w:rsidRDefault="00013EB7" w:rsidP="00013E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13EB7" w:rsidRPr="00724701" w:rsidRDefault="00013EB7" w:rsidP="00013E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24701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:rsidR="00013EB7" w:rsidRPr="00724701" w:rsidRDefault="00013EB7" w:rsidP="00013E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13EB7" w:rsidRPr="00724701" w:rsidRDefault="00013EB7" w:rsidP="00013E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24701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 xml:space="preserve">&gt; </w:t>
      </w:r>
      <w:proofErr w:type="gramStart"/>
      <w:r w:rsidRPr="00724701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t</w:t>
      </w:r>
      <w:proofErr w:type="gramEnd"/>
      <w:r w:rsidRPr="00724701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:=1:</w:t>
      </w:r>
    </w:p>
    <w:p w:rsidR="00013EB7" w:rsidRPr="00724701" w:rsidRDefault="00013EB7" w:rsidP="00013E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24701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 xml:space="preserve">&gt; </w:t>
      </w:r>
      <w:r>
        <w:rPr>
          <w:rFonts w:ascii="Courier New" w:hAnsi="Courier New" w:cs="Courier New"/>
          <w:b/>
          <w:bCs/>
          <w:noProof/>
          <w:color w:val="FF0000"/>
          <w:position w:val="-7"/>
          <w:sz w:val="24"/>
          <w:szCs w:val="24"/>
          <w:lang w:eastAsia="ru-RU"/>
        </w:rPr>
        <w:drawing>
          <wp:inline distT="0" distB="0" distL="0" distR="0">
            <wp:extent cx="36830" cy="15367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EB7" w:rsidRPr="00724701" w:rsidRDefault="00013EB7" w:rsidP="00013E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13EB7" w:rsidRPr="00724701" w:rsidRDefault="00013EB7" w:rsidP="00013E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13EB7" w:rsidRPr="00724701" w:rsidRDefault="00013EB7" w:rsidP="00013EB7">
      <w:pPr>
        <w:autoSpaceDE w:val="0"/>
        <w:autoSpaceDN w:val="0"/>
        <w:adjustRightInd w:val="0"/>
        <w:spacing w:before="80" w:after="160" w:line="240" w:lineRule="auto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013EB7">
        <w:rPr>
          <w:rFonts w:ascii="Serif" w:hAnsi="Serif" w:cs="Serif"/>
          <w:b/>
          <w:bCs/>
          <w:color w:val="000000"/>
          <w:sz w:val="36"/>
          <w:szCs w:val="36"/>
        </w:rPr>
        <w:t>функции</w:t>
      </w:r>
      <w:r w:rsidRPr="00724701">
        <w:rPr>
          <w:rFonts w:ascii="Serif" w:hAnsi="Serif" w:cs="Serif"/>
          <w:b/>
          <w:bCs/>
          <w:color w:val="000000"/>
          <w:sz w:val="36"/>
          <w:szCs w:val="36"/>
          <w:lang w:val="en-US"/>
        </w:rPr>
        <w:t xml:space="preserve"> </w:t>
      </w:r>
      <w:proofErr w:type="spellStart"/>
      <w:r w:rsidRPr="00013EB7">
        <w:rPr>
          <w:rFonts w:ascii="Serif" w:hAnsi="Serif" w:cs="Serif"/>
          <w:b/>
          <w:bCs/>
          <w:color w:val="000000"/>
          <w:sz w:val="36"/>
          <w:szCs w:val="36"/>
        </w:rPr>
        <w:t>ро</w:t>
      </w:r>
      <w:proofErr w:type="spellEnd"/>
      <w:r w:rsidRPr="00724701">
        <w:rPr>
          <w:rFonts w:ascii="Serif" w:hAnsi="Serif" w:cs="Serif"/>
          <w:b/>
          <w:bCs/>
          <w:color w:val="000000"/>
          <w:sz w:val="36"/>
          <w:szCs w:val="36"/>
          <w:lang w:val="en-US"/>
        </w:rPr>
        <w:t xml:space="preserve"> </w:t>
      </w:r>
      <w:proofErr w:type="spellStart"/>
      <w:r w:rsidRPr="00013EB7">
        <w:rPr>
          <w:rFonts w:ascii="Serif" w:hAnsi="Serif" w:cs="Serif"/>
          <w:b/>
          <w:bCs/>
          <w:color w:val="000000"/>
          <w:sz w:val="36"/>
          <w:szCs w:val="36"/>
        </w:rPr>
        <w:t>коэф</w:t>
      </w:r>
      <w:proofErr w:type="spellEnd"/>
      <w:r w:rsidRPr="00724701">
        <w:rPr>
          <w:rFonts w:ascii="Serif" w:hAnsi="Serif" w:cs="Serif"/>
          <w:b/>
          <w:bCs/>
          <w:color w:val="000000"/>
          <w:sz w:val="36"/>
          <w:szCs w:val="36"/>
          <w:lang w:val="en-US"/>
        </w:rPr>
        <w:t xml:space="preserve"> </w:t>
      </w:r>
      <w:r w:rsidRPr="00013EB7">
        <w:rPr>
          <w:rFonts w:ascii="Serif" w:hAnsi="Serif" w:cs="Serif"/>
          <w:b/>
          <w:bCs/>
          <w:color w:val="000000"/>
          <w:sz w:val="36"/>
          <w:szCs w:val="36"/>
        </w:rPr>
        <w:t>при</w:t>
      </w:r>
      <w:r w:rsidRPr="00724701">
        <w:rPr>
          <w:rFonts w:ascii="Serif" w:hAnsi="Serif" w:cs="Serif"/>
          <w:b/>
          <w:bCs/>
          <w:color w:val="000000"/>
          <w:sz w:val="36"/>
          <w:szCs w:val="36"/>
          <w:lang w:val="en-US"/>
        </w:rPr>
        <w:t xml:space="preserve"> R, Z, RZ</w:t>
      </w: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</w:pPr>
      <w:r w:rsidRPr="00013EB7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 xml:space="preserve">&gt; </w:t>
      </w:r>
      <w:r>
        <w:rPr>
          <w:rFonts w:ascii="Courier New" w:hAnsi="Courier New" w:cs="Courier New"/>
          <w:b/>
          <w:bCs/>
          <w:noProof/>
          <w:color w:val="FF0000"/>
          <w:position w:val="-7"/>
          <w:sz w:val="24"/>
          <w:szCs w:val="24"/>
          <w:lang w:eastAsia="ru-RU"/>
        </w:rPr>
        <w:drawing>
          <wp:inline distT="0" distB="0" distL="0" distR="0">
            <wp:extent cx="36830" cy="15367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UruR</w:t>
      </w:r>
      <w:proofErr w:type="spellEnd"/>
      <w:proofErr w:type="gram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:=</w:t>
      </w:r>
      <w:proofErr w:type="gram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 xml:space="preserve">subs(Z=0, </w:t>
      </w:r>
      <w:proofErr w:type="spell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coeff</w:t>
      </w:r>
      <w:proofErr w:type="spell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(rho,R,1))=0:</w:t>
      </w: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</w:pPr>
      <w:proofErr w:type="spell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UruZ</w:t>
      </w:r>
      <w:proofErr w:type="spellEnd"/>
      <w:proofErr w:type="gram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:=</w:t>
      </w:r>
      <w:proofErr w:type="gram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 xml:space="preserve">subs(R=0, </w:t>
      </w:r>
      <w:proofErr w:type="spell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coeff</w:t>
      </w:r>
      <w:proofErr w:type="spell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(rho,Z,1))=0:</w:t>
      </w: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UruRZ</w:t>
      </w:r>
      <w:proofErr w:type="spellEnd"/>
      <w:proofErr w:type="gram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:=</w:t>
      </w:r>
      <w:proofErr w:type="spellStart"/>
      <w:proofErr w:type="gram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coeff</w:t>
      </w:r>
      <w:proofErr w:type="spell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(</w:t>
      </w:r>
      <w:proofErr w:type="spell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coeff</w:t>
      </w:r>
      <w:proofErr w:type="spell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(</w:t>
      </w:r>
      <w:proofErr w:type="spell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rho,R</w:t>
      </w:r>
      <w:proofErr w:type="spell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),Z)=0:</w:t>
      </w: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EB7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&gt; </w:t>
      </w:r>
      <w:r>
        <w:rPr>
          <w:rFonts w:ascii="Courier New" w:hAnsi="Courier New" w:cs="Courier New"/>
          <w:b/>
          <w:bCs/>
          <w:noProof/>
          <w:color w:val="FF0000"/>
          <w:position w:val="-7"/>
          <w:sz w:val="24"/>
          <w:szCs w:val="24"/>
          <w:lang w:eastAsia="ru-RU"/>
        </w:rPr>
        <w:drawing>
          <wp:inline distT="0" distB="0" distL="0" distR="0">
            <wp:extent cx="36830" cy="15367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EB7" w:rsidRPr="00013EB7" w:rsidRDefault="00013EB7" w:rsidP="00013EB7">
      <w:pPr>
        <w:autoSpaceDE w:val="0"/>
        <w:autoSpaceDN w:val="0"/>
        <w:adjustRightInd w:val="0"/>
        <w:spacing w:before="80" w:after="16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3EB7">
        <w:rPr>
          <w:rFonts w:ascii="Serif" w:hAnsi="Serif" w:cs="Serif"/>
          <w:b/>
          <w:bCs/>
          <w:color w:val="000000"/>
          <w:sz w:val="36"/>
          <w:szCs w:val="36"/>
        </w:rPr>
        <w:t>функции _</w:t>
      </w:r>
      <w:proofErr w:type="spellStart"/>
      <w:r w:rsidRPr="00013EB7">
        <w:rPr>
          <w:rFonts w:ascii="Serif" w:hAnsi="Serif" w:cs="Serif"/>
          <w:b/>
          <w:bCs/>
          <w:color w:val="000000"/>
          <w:sz w:val="36"/>
          <w:szCs w:val="36"/>
        </w:rPr>
        <w:t>ро</w:t>
      </w:r>
      <w:proofErr w:type="spellEnd"/>
      <w:r w:rsidRPr="00013EB7">
        <w:rPr>
          <w:rFonts w:ascii="Serif" w:hAnsi="Serif" w:cs="Serif"/>
          <w:b/>
          <w:bCs/>
          <w:color w:val="000000"/>
          <w:sz w:val="36"/>
          <w:szCs w:val="36"/>
        </w:rPr>
        <w:t xml:space="preserve"> </w:t>
      </w:r>
      <w:proofErr w:type="spellStart"/>
      <w:r w:rsidRPr="00013EB7">
        <w:rPr>
          <w:rFonts w:ascii="Serif" w:hAnsi="Serif" w:cs="Serif"/>
          <w:b/>
          <w:bCs/>
          <w:color w:val="000000"/>
          <w:sz w:val="36"/>
          <w:szCs w:val="36"/>
        </w:rPr>
        <w:t>коэф</w:t>
      </w:r>
      <w:proofErr w:type="spellEnd"/>
      <w:r w:rsidRPr="00013EB7">
        <w:rPr>
          <w:rFonts w:ascii="Serif" w:hAnsi="Serif" w:cs="Serif"/>
          <w:b/>
          <w:bCs/>
          <w:color w:val="000000"/>
          <w:sz w:val="36"/>
          <w:szCs w:val="36"/>
        </w:rPr>
        <w:t xml:space="preserve"> при R, Z, RZ</w:t>
      </w: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</w:pPr>
      <w:r w:rsidRPr="00013EB7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 xml:space="preserve">&gt; </w:t>
      </w:r>
      <w:r>
        <w:rPr>
          <w:rFonts w:ascii="Courier New" w:hAnsi="Courier New" w:cs="Courier New"/>
          <w:b/>
          <w:bCs/>
          <w:noProof/>
          <w:color w:val="FF0000"/>
          <w:position w:val="-7"/>
          <w:sz w:val="24"/>
          <w:szCs w:val="24"/>
          <w:lang w:eastAsia="ru-RU"/>
        </w:rPr>
        <w:drawing>
          <wp:inline distT="0" distB="0" distL="0" distR="0">
            <wp:extent cx="36830" cy="15367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_</w:t>
      </w:r>
      <w:proofErr w:type="spell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UruR</w:t>
      </w:r>
      <w:proofErr w:type="spell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:=</w:t>
      </w:r>
      <w:proofErr w:type="gram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subs(</w:t>
      </w:r>
      <w:proofErr w:type="gram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 xml:space="preserve">Z=0, </w:t>
      </w:r>
      <w:proofErr w:type="spell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coeff</w:t>
      </w:r>
      <w:proofErr w:type="spell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(_rho,R,1))=0:</w:t>
      </w: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</w:pPr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_</w:t>
      </w:r>
      <w:proofErr w:type="spell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UruZ</w:t>
      </w:r>
      <w:proofErr w:type="spell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 xml:space="preserve">:=subs(R=0, </w:t>
      </w:r>
      <w:proofErr w:type="spellStart"/>
      <w:proofErr w:type="gram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coeff</w:t>
      </w:r>
      <w:proofErr w:type="spell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(</w:t>
      </w:r>
      <w:proofErr w:type="gram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_rho, Z, 1))=0:</w:t>
      </w: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_</w:t>
      </w:r>
      <w:proofErr w:type="spell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UruRZ</w:t>
      </w:r>
      <w:proofErr w:type="spell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:=</w:t>
      </w:r>
      <w:proofErr w:type="spellStart"/>
      <w:proofErr w:type="gram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coeff</w:t>
      </w:r>
      <w:proofErr w:type="spell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(</w:t>
      </w:r>
      <w:proofErr w:type="spellStart"/>
      <w:proofErr w:type="gram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coeff</w:t>
      </w:r>
      <w:proofErr w:type="spell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(_</w:t>
      </w:r>
      <w:proofErr w:type="spell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rho,R</w:t>
      </w:r>
      <w:proofErr w:type="spell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),Z)=0:</w:t>
      </w: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13EB7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 xml:space="preserve">&gt; </w:t>
      </w:r>
      <w:r>
        <w:rPr>
          <w:rFonts w:ascii="Courier New" w:hAnsi="Courier New" w:cs="Courier New"/>
          <w:b/>
          <w:bCs/>
          <w:noProof/>
          <w:color w:val="FF0000"/>
          <w:position w:val="-7"/>
          <w:sz w:val="24"/>
          <w:szCs w:val="24"/>
          <w:lang w:eastAsia="ru-RU"/>
        </w:rPr>
        <w:drawing>
          <wp:inline distT="0" distB="0" distL="0" distR="0">
            <wp:extent cx="36830" cy="15367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13EB7" w:rsidRPr="00013EB7" w:rsidRDefault="00013EB7" w:rsidP="00013EB7">
      <w:pPr>
        <w:autoSpaceDE w:val="0"/>
        <w:autoSpaceDN w:val="0"/>
        <w:adjustRightInd w:val="0"/>
        <w:spacing w:before="80" w:after="160" w:line="240" w:lineRule="auto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013EB7">
        <w:rPr>
          <w:rFonts w:ascii="Serif" w:hAnsi="Serif" w:cs="Serif"/>
          <w:b/>
          <w:bCs/>
          <w:color w:val="000000"/>
          <w:sz w:val="36"/>
          <w:szCs w:val="36"/>
        </w:rPr>
        <w:t>для</w:t>
      </w:r>
      <w:r w:rsidRPr="00013EB7">
        <w:rPr>
          <w:rFonts w:ascii="Serif" w:hAnsi="Serif" w:cs="Serif"/>
          <w:b/>
          <w:bCs/>
          <w:color w:val="000000"/>
          <w:sz w:val="36"/>
          <w:szCs w:val="36"/>
          <w:lang w:val="en-US"/>
        </w:rPr>
        <w:t xml:space="preserve"> </w:t>
      </w:r>
      <w:r w:rsidRPr="00013EB7">
        <w:rPr>
          <w:rFonts w:ascii="Serif" w:hAnsi="Serif" w:cs="Serif"/>
          <w:b/>
          <w:bCs/>
          <w:color w:val="000000"/>
          <w:sz w:val="36"/>
          <w:szCs w:val="36"/>
        </w:rPr>
        <w:t>конкретного</w:t>
      </w:r>
      <w:r w:rsidRPr="00013EB7">
        <w:rPr>
          <w:rFonts w:ascii="Serif" w:hAnsi="Serif" w:cs="Serif"/>
          <w:b/>
          <w:bCs/>
          <w:color w:val="000000"/>
          <w:sz w:val="36"/>
          <w:szCs w:val="36"/>
          <w:lang w:val="en-US"/>
        </w:rPr>
        <w:t xml:space="preserve"> e</w:t>
      </w: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</w:pPr>
      <w:r w:rsidRPr="00013EB7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 xml:space="preserve">&gt; </w:t>
      </w:r>
      <w:r>
        <w:rPr>
          <w:rFonts w:ascii="Courier New" w:hAnsi="Courier New" w:cs="Courier New"/>
          <w:b/>
          <w:bCs/>
          <w:noProof/>
          <w:color w:val="FF0000"/>
          <w:position w:val="-7"/>
          <w:sz w:val="24"/>
          <w:szCs w:val="24"/>
          <w:lang w:eastAsia="ru-RU"/>
        </w:rPr>
        <w:drawing>
          <wp:inline distT="0" distB="0" distL="0" distR="0">
            <wp:extent cx="36830" cy="15367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e</w:t>
      </w:r>
      <w:proofErr w:type="gram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:=0.5280448899999:</w:t>
      </w: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</w:pPr>
      <w:proofErr w:type="gram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solve(</w:t>
      </w:r>
      <w:proofErr w:type="gram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{</w:t>
      </w:r>
      <w:proofErr w:type="spell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evalf</w:t>
      </w:r>
      <w:proofErr w:type="spell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 xml:space="preserve">(subs(a=0, </w:t>
      </w:r>
      <w:proofErr w:type="spell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UruR</w:t>
      </w:r>
      <w:proofErr w:type="spell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)),</w:t>
      </w:r>
      <w:proofErr w:type="spell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evalf</w:t>
      </w:r>
      <w:proofErr w:type="spell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 xml:space="preserve">(subs(a=0, </w:t>
      </w:r>
      <w:proofErr w:type="spell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UruZ</w:t>
      </w:r>
      <w:proofErr w:type="spell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))}, {r[k],z[k]});</w:t>
      </w: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</w:pPr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A</w:t>
      </w:r>
      <w:proofErr w:type="gram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:=</w:t>
      </w:r>
      <w:proofErr w:type="gram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 xml:space="preserve">fsolve({evalf(subs(a=0, </w:t>
      </w:r>
      <w:proofErr w:type="spell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UruR</w:t>
      </w:r>
      <w:proofErr w:type="spell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)),</w:t>
      </w:r>
      <w:proofErr w:type="spell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evalf</w:t>
      </w:r>
      <w:proofErr w:type="spell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 xml:space="preserve">(subs(a=0, </w:t>
      </w:r>
      <w:proofErr w:type="spellStart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UruZ</w:t>
      </w:r>
      <w:proofErr w:type="spellEnd"/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))}, {r[k],z[k]});</w:t>
      </w: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</w:pPr>
      <w:r w:rsidRPr="00013EB7">
        <w:rPr>
          <w:rFonts w:ascii="Courier New" w:hAnsi="Courier New" w:cs="Courier New"/>
          <w:b/>
          <w:bCs/>
          <w:color w:val="9933FF"/>
          <w:sz w:val="20"/>
          <w:szCs w:val="20"/>
          <w:lang w:val="en-US"/>
        </w:rPr>
        <w:t>A;</w:t>
      </w:r>
    </w:p>
    <w:p w:rsidR="00013EB7" w:rsidRPr="00013EB7" w:rsidRDefault="00013EB7" w:rsidP="00013E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13EB7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solve(</w:t>
      </w:r>
      <w:proofErr w:type="spellStart"/>
      <w:proofErr w:type="gramEnd"/>
      <w:r w:rsidRPr="00013EB7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evalf</w:t>
      </w:r>
      <w:proofErr w:type="spellEnd"/>
      <w:r w:rsidRPr="00013EB7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(subs(</w:t>
      </w:r>
      <w:proofErr w:type="spellStart"/>
      <w:r w:rsidRPr="00013EB7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A,UruRZ</w:t>
      </w:r>
      <w:proofErr w:type="spellEnd"/>
      <w:r w:rsidRPr="00013EB7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)));</w:t>
      </w:r>
    </w:p>
    <w:p w:rsidR="002C6C1F" w:rsidRPr="00724701" w:rsidRDefault="002C6C1F" w:rsidP="00B410BC">
      <w:pPr>
        <w:pStyle w:val="a3"/>
        <w:ind w:left="765"/>
        <w:jc w:val="center"/>
        <w:rPr>
          <w:lang w:val="en-US"/>
        </w:rPr>
      </w:pPr>
    </w:p>
    <w:p w:rsidR="00013EB7" w:rsidRPr="00724701" w:rsidRDefault="00013EB7" w:rsidP="00B410BC">
      <w:pPr>
        <w:pStyle w:val="a3"/>
        <w:ind w:left="765"/>
        <w:jc w:val="center"/>
        <w:rPr>
          <w:lang w:val="en-US"/>
        </w:rPr>
      </w:pPr>
    </w:p>
    <w:p w:rsidR="00013EB7" w:rsidRPr="00724701" w:rsidRDefault="00013EB7" w:rsidP="00B410BC">
      <w:pPr>
        <w:pStyle w:val="a3"/>
        <w:ind w:left="765"/>
        <w:jc w:val="center"/>
        <w:rPr>
          <w:lang w:val="en-US"/>
        </w:rPr>
      </w:pPr>
    </w:p>
    <w:p w:rsidR="00013EB7" w:rsidRPr="00724701" w:rsidRDefault="00013EB7" w:rsidP="00B410BC">
      <w:pPr>
        <w:pStyle w:val="a3"/>
        <w:ind w:left="765"/>
        <w:jc w:val="center"/>
        <w:rPr>
          <w:lang w:val="en-US"/>
        </w:rPr>
      </w:pPr>
    </w:p>
    <w:p w:rsidR="00013EB7" w:rsidRPr="00724701" w:rsidRDefault="00013EB7" w:rsidP="00B410BC">
      <w:pPr>
        <w:pStyle w:val="a3"/>
        <w:ind w:left="765"/>
        <w:jc w:val="center"/>
        <w:rPr>
          <w:lang w:val="en-US"/>
        </w:rPr>
      </w:pPr>
    </w:p>
    <w:p w:rsidR="00013EB7" w:rsidRPr="00724701" w:rsidRDefault="00013EB7" w:rsidP="00B410BC">
      <w:pPr>
        <w:pStyle w:val="a3"/>
        <w:ind w:left="765"/>
        <w:jc w:val="center"/>
        <w:rPr>
          <w:lang w:val="en-US"/>
        </w:rPr>
      </w:pPr>
    </w:p>
    <w:p w:rsidR="00013EB7" w:rsidRPr="00724701" w:rsidRDefault="00013EB7" w:rsidP="00B410BC">
      <w:pPr>
        <w:pStyle w:val="a3"/>
        <w:ind w:left="765"/>
        <w:jc w:val="center"/>
        <w:rPr>
          <w:lang w:val="en-US"/>
        </w:rPr>
      </w:pPr>
    </w:p>
    <w:p w:rsidR="00013EB7" w:rsidRPr="00724701" w:rsidRDefault="00013EB7" w:rsidP="00B410BC">
      <w:pPr>
        <w:pStyle w:val="a3"/>
        <w:ind w:left="765"/>
        <w:jc w:val="center"/>
        <w:rPr>
          <w:lang w:val="en-US"/>
        </w:rPr>
      </w:pPr>
    </w:p>
    <w:p w:rsidR="00013EB7" w:rsidRPr="00724701" w:rsidRDefault="00013EB7" w:rsidP="00B410BC">
      <w:pPr>
        <w:pStyle w:val="a3"/>
        <w:ind w:left="765"/>
        <w:jc w:val="center"/>
        <w:rPr>
          <w:lang w:val="en-US"/>
        </w:rPr>
      </w:pPr>
    </w:p>
    <w:p w:rsidR="00013EB7" w:rsidRPr="00724701" w:rsidRDefault="00013EB7" w:rsidP="00B410BC">
      <w:pPr>
        <w:pStyle w:val="a3"/>
        <w:ind w:left="765"/>
        <w:jc w:val="center"/>
        <w:rPr>
          <w:lang w:val="en-US"/>
        </w:rPr>
      </w:pPr>
    </w:p>
    <w:p w:rsidR="00013EB7" w:rsidRPr="00724701" w:rsidRDefault="00013EB7" w:rsidP="00B410BC">
      <w:pPr>
        <w:pStyle w:val="a3"/>
        <w:ind w:left="765"/>
        <w:jc w:val="center"/>
        <w:rPr>
          <w:lang w:val="en-US"/>
        </w:rPr>
      </w:pPr>
    </w:p>
    <w:p w:rsidR="00013EB7" w:rsidRPr="00724701" w:rsidRDefault="00013EB7" w:rsidP="00B410BC">
      <w:pPr>
        <w:pStyle w:val="a3"/>
        <w:ind w:left="765"/>
        <w:jc w:val="center"/>
        <w:rPr>
          <w:lang w:val="en-US"/>
        </w:rPr>
      </w:pPr>
    </w:p>
    <w:p w:rsidR="00013EB7" w:rsidRPr="00724701" w:rsidRDefault="00013EB7" w:rsidP="00B410BC">
      <w:pPr>
        <w:pStyle w:val="a3"/>
        <w:ind w:left="765"/>
        <w:jc w:val="center"/>
        <w:rPr>
          <w:lang w:val="en-US"/>
        </w:rPr>
      </w:pPr>
    </w:p>
    <w:p w:rsidR="00013EB7" w:rsidRPr="00724701" w:rsidRDefault="00013EB7" w:rsidP="00B410BC">
      <w:pPr>
        <w:pStyle w:val="a3"/>
        <w:ind w:left="765"/>
        <w:jc w:val="center"/>
        <w:rPr>
          <w:lang w:val="en-US"/>
        </w:rPr>
      </w:pPr>
    </w:p>
    <w:p w:rsidR="00013EB7" w:rsidRPr="00724701" w:rsidRDefault="00013EB7" w:rsidP="00B410BC">
      <w:pPr>
        <w:pStyle w:val="a3"/>
        <w:ind w:left="765"/>
        <w:jc w:val="center"/>
        <w:rPr>
          <w:lang w:val="en-US"/>
        </w:rPr>
      </w:pPr>
    </w:p>
    <w:p w:rsidR="00013EB7" w:rsidRPr="00724701" w:rsidRDefault="00013EB7" w:rsidP="00B410BC">
      <w:pPr>
        <w:pStyle w:val="a3"/>
        <w:ind w:left="765"/>
        <w:jc w:val="center"/>
        <w:rPr>
          <w:lang w:val="en-US"/>
        </w:rPr>
      </w:pPr>
    </w:p>
    <w:p w:rsidR="00013EB7" w:rsidRPr="00724701" w:rsidRDefault="00013EB7" w:rsidP="00B410BC">
      <w:pPr>
        <w:pStyle w:val="a3"/>
        <w:ind w:left="765"/>
        <w:jc w:val="center"/>
        <w:rPr>
          <w:lang w:val="en-US"/>
        </w:rPr>
      </w:pPr>
    </w:p>
    <w:p w:rsidR="00013EB7" w:rsidRPr="00724701" w:rsidRDefault="00013EB7" w:rsidP="00B410BC">
      <w:pPr>
        <w:pStyle w:val="a3"/>
        <w:ind w:left="765"/>
        <w:jc w:val="center"/>
        <w:rPr>
          <w:lang w:val="en-US"/>
        </w:rPr>
      </w:pPr>
    </w:p>
    <w:p w:rsidR="00013EB7" w:rsidRPr="00724701" w:rsidRDefault="00013EB7" w:rsidP="00B410BC">
      <w:pPr>
        <w:pStyle w:val="a3"/>
        <w:ind w:left="765"/>
        <w:jc w:val="center"/>
        <w:rPr>
          <w:lang w:val="en-US"/>
        </w:rPr>
      </w:pPr>
    </w:p>
    <w:p w:rsidR="00013EB7" w:rsidRPr="00013EB7" w:rsidRDefault="00013EB7" w:rsidP="00B410BC">
      <w:pPr>
        <w:pStyle w:val="a3"/>
        <w:ind w:left="765"/>
        <w:jc w:val="center"/>
      </w:pPr>
      <w:r>
        <w:t>9</w:t>
      </w:r>
    </w:p>
    <w:sectPr w:rsidR="00013EB7" w:rsidRPr="00013EB7" w:rsidSect="002B4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46A50"/>
    <w:multiLevelType w:val="hybridMultilevel"/>
    <w:tmpl w:val="5A6EA4D4"/>
    <w:lvl w:ilvl="0" w:tplc="055AA2C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10E0"/>
    <w:rsid w:val="00013EB7"/>
    <w:rsid w:val="002B441D"/>
    <w:rsid w:val="002C6C1F"/>
    <w:rsid w:val="004F4624"/>
    <w:rsid w:val="0056217D"/>
    <w:rsid w:val="00724701"/>
    <w:rsid w:val="007C1BE7"/>
    <w:rsid w:val="009546B0"/>
    <w:rsid w:val="009D10E0"/>
    <w:rsid w:val="00B4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41D"/>
  </w:style>
  <w:style w:type="paragraph" w:styleId="1">
    <w:name w:val="heading 1"/>
    <w:basedOn w:val="a"/>
    <w:next w:val="a"/>
    <w:link w:val="10"/>
    <w:uiPriority w:val="99"/>
    <w:qFormat/>
    <w:rsid w:val="00013EB7"/>
    <w:pPr>
      <w:autoSpaceDE w:val="0"/>
      <w:autoSpaceDN w:val="0"/>
      <w:adjustRightInd w:val="0"/>
      <w:spacing w:before="80" w:after="160" w:line="240" w:lineRule="auto"/>
      <w:outlineLvl w:val="0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6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62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13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13EB7"/>
    <w:rPr>
      <w:rFonts w:ascii="Times New Roman" w:hAnsi="Times New Roman" w:cs="Times New Roman"/>
      <w:sz w:val="24"/>
      <w:szCs w:val="24"/>
    </w:rPr>
  </w:style>
  <w:style w:type="character" w:customStyle="1" w:styleId="MapleInput">
    <w:name w:val="Maple Input"/>
    <w:uiPriority w:val="99"/>
    <w:rsid w:val="00013EB7"/>
    <w:rPr>
      <w:rFonts w:ascii="Courier New" w:hAnsi="Courier New" w:cs="Courier New"/>
      <w:b/>
      <w:b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9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10</Pages>
  <Words>1736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Shkura</dc:creator>
  <cp:lastModifiedBy>Shkura</cp:lastModifiedBy>
  <cp:revision>6</cp:revision>
  <dcterms:created xsi:type="dcterms:W3CDTF">2017-12-23T01:07:00Z</dcterms:created>
  <dcterms:modified xsi:type="dcterms:W3CDTF">2018-04-28T22:08:00Z</dcterms:modified>
</cp:coreProperties>
</file>