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BA" w:rsidRDefault="002D1B10" w:rsidP="002D1B10">
      <w:pPr>
        <w:spacing w:line="360" w:lineRule="auto"/>
        <w:ind w:firstLine="284"/>
        <w:jc w:val="center"/>
        <w:rPr>
          <w:rFonts w:ascii="Times New Roman" w:hAnsi="Times New Roman" w:cs="Times New Roman"/>
          <w:sz w:val="24"/>
          <w:szCs w:val="24"/>
        </w:rPr>
      </w:pPr>
      <w:r w:rsidRPr="00B6570B">
        <w:rPr>
          <w:rFonts w:ascii="Times New Roman" w:hAnsi="Times New Roman" w:cs="Times New Roman"/>
          <w:sz w:val="24"/>
          <w:szCs w:val="24"/>
        </w:rPr>
        <w:t xml:space="preserve">НАУЧНОЕ СООБЩЕНИЕ </w:t>
      </w:r>
    </w:p>
    <w:p w:rsidR="002D1B10" w:rsidRPr="00B6570B" w:rsidRDefault="002D1B10" w:rsidP="002D1B10">
      <w:pPr>
        <w:spacing w:line="360" w:lineRule="auto"/>
        <w:ind w:firstLine="284"/>
        <w:jc w:val="center"/>
        <w:rPr>
          <w:rFonts w:ascii="Times New Roman" w:hAnsi="Times New Roman" w:cs="Times New Roman"/>
          <w:sz w:val="24"/>
          <w:szCs w:val="24"/>
        </w:rPr>
      </w:pPr>
      <w:r w:rsidRPr="00B6570B">
        <w:rPr>
          <w:rFonts w:ascii="Times New Roman" w:hAnsi="Times New Roman" w:cs="Times New Roman"/>
          <w:sz w:val="24"/>
          <w:szCs w:val="24"/>
        </w:rPr>
        <w:t>НА ТЕМУ:</w:t>
      </w:r>
    </w:p>
    <w:p w:rsidR="002D1B10" w:rsidRDefault="001745BA" w:rsidP="002D1B10">
      <w:pPr>
        <w:spacing w:line="360" w:lineRule="auto"/>
        <w:ind w:firstLine="284"/>
        <w:jc w:val="center"/>
        <w:rPr>
          <w:rFonts w:ascii="Times New Roman" w:hAnsi="Times New Roman" w:cs="Times New Roman"/>
          <w:sz w:val="24"/>
          <w:szCs w:val="24"/>
        </w:rPr>
      </w:pPr>
      <w:r>
        <w:rPr>
          <w:rFonts w:ascii="Times New Roman" w:hAnsi="Times New Roman" w:cs="Times New Roman"/>
          <w:sz w:val="24"/>
          <w:szCs w:val="24"/>
        </w:rPr>
        <w:t>«</w:t>
      </w:r>
      <w:r w:rsidR="002D1B10" w:rsidRPr="00B6570B">
        <w:rPr>
          <w:rFonts w:ascii="Times New Roman" w:hAnsi="Times New Roman" w:cs="Times New Roman"/>
          <w:sz w:val="24"/>
          <w:szCs w:val="24"/>
        </w:rPr>
        <w:t>ПРОГРАММЫ ДЛЯ ЭВМ КАК ОБЪЕКТЫ АВТОРСКИХ ПРАВ</w:t>
      </w:r>
      <w:r>
        <w:rPr>
          <w:rFonts w:ascii="Times New Roman" w:hAnsi="Times New Roman" w:cs="Times New Roman"/>
          <w:sz w:val="24"/>
          <w:szCs w:val="24"/>
        </w:rPr>
        <w:t>»</w:t>
      </w:r>
    </w:p>
    <w:p w:rsidR="001745BA" w:rsidRPr="001745BA" w:rsidRDefault="001745BA" w:rsidP="001745BA">
      <w:pPr>
        <w:tabs>
          <w:tab w:val="left" w:pos="1859"/>
          <w:tab w:val="center" w:pos="4819"/>
        </w:tabs>
        <w:spacing w:line="360" w:lineRule="auto"/>
        <w:ind w:firstLine="284"/>
        <w:rPr>
          <w:rFonts w:ascii="Times New Roman" w:hAnsi="Times New Roman" w:cs="Times New Roman"/>
          <w:i/>
          <w:sz w:val="24"/>
          <w:szCs w:val="24"/>
        </w:rPr>
      </w:pPr>
      <w:r w:rsidRPr="001745BA">
        <w:rPr>
          <w:rFonts w:ascii="Times New Roman" w:hAnsi="Times New Roman" w:cs="Times New Roman"/>
          <w:i/>
          <w:sz w:val="24"/>
          <w:szCs w:val="24"/>
        </w:rPr>
        <w:tab/>
      </w:r>
      <w:r w:rsidRPr="001745BA">
        <w:rPr>
          <w:rFonts w:ascii="Times New Roman" w:hAnsi="Times New Roman" w:cs="Times New Roman"/>
          <w:i/>
          <w:sz w:val="24"/>
          <w:szCs w:val="24"/>
        </w:rPr>
        <w:tab/>
        <w:t xml:space="preserve">Подготовила: </w:t>
      </w:r>
      <w:proofErr w:type="spellStart"/>
      <w:r w:rsidRPr="001745BA">
        <w:rPr>
          <w:rFonts w:ascii="Times New Roman" w:hAnsi="Times New Roman" w:cs="Times New Roman"/>
          <w:i/>
          <w:sz w:val="24"/>
          <w:szCs w:val="24"/>
        </w:rPr>
        <w:t>Рудьева</w:t>
      </w:r>
      <w:proofErr w:type="spellEnd"/>
      <w:r w:rsidRPr="001745BA">
        <w:rPr>
          <w:rFonts w:ascii="Times New Roman" w:hAnsi="Times New Roman" w:cs="Times New Roman"/>
          <w:i/>
          <w:sz w:val="24"/>
          <w:szCs w:val="24"/>
        </w:rPr>
        <w:t xml:space="preserve"> Владислава студентка 34 группы</w:t>
      </w:r>
    </w:p>
    <w:p w:rsidR="00B62F58" w:rsidRPr="00B6570B" w:rsidRDefault="00B62F58" w:rsidP="00466F3C">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Вопрос авторских прав на программы для ЭВМ на данном этапе технологического развития общества является актуальной проблемой.  Это выражается в том, что с развитостью сети интернет на виртуальных просторах появилось огромное количество лиц, не желающих законным путем приобретать программы для ЭВМ, в связи с чем, получило широкое распространение такое явление как «пиратство». Почти каждый, кто умеет работать с компьютерами и желает приобрести ту или иную программу совершенно бесплатно и быстро, может найти способ, как при помощи интернета  приобрести программу для ЭВМ без разрешения ее автора.</w:t>
      </w:r>
    </w:p>
    <w:p w:rsidR="00466F3C" w:rsidRPr="00B6570B" w:rsidRDefault="00466F3C" w:rsidP="00466F3C">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Согласно статье 1259 действующего ГК РФ программы для ЭВМ охраняются как литературные произведения, но слово «как» лишь подчеркивает особый характер программ для ЭВМ как объекта прав, указывая на то, что литературными</w:t>
      </w:r>
      <w:r w:rsidR="00D32384" w:rsidRPr="00B6570B">
        <w:rPr>
          <w:rFonts w:ascii="Times New Roman" w:hAnsi="Times New Roman" w:cs="Times New Roman"/>
          <w:sz w:val="27"/>
          <w:szCs w:val="27"/>
        </w:rPr>
        <w:t xml:space="preserve"> произведениями они не являются.</w:t>
      </w:r>
      <w:r w:rsidRPr="00B6570B">
        <w:rPr>
          <w:rFonts w:ascii="Times New Roman" w:hAnsi="Times New Roman" w:cs="Times New Roman"/>
          <w:sz w:val="27"/>
          <w:szCs w:val="27"/>
        </w:rPr>
        <w:t xml:space="preserve"> Как отмечается: «Программы для ЭВМ условно приравниваются к литературным произведениям для целей охраны авторским правом»</w:t>
      </w:r>
      <w:r w:rsidRPr="00B6570B">
        <w:rPr>
          <w:rStyle w:val="a5"/>
          <w:rFonts w:ascii="Times New Roman" w:hAnsi="Times New Roman" w:cs="Times New Roman"/>
          <w:sz w:val="27"/>
          <w:szCs w:val="27"/>
        </w:rPr>
        <w:footnoteReference w:id="1"/>
      </w:r>
      <w:r w:rsidRPr="00B6570B">
        <w:rPr>
          <w:rFonts w:ascii="Times New Roman" w:hAnsi="Times New Roman" w:cs="Times New Roman"/>
          <w:sz w:val="27"/>
          <w:szCs w:val="27"/>
        </w:rPr>
        <w:t>.</w:t>
      </w:r>
    </w:p>
    <w:p w:rsidR="00DD51E9" w:rsidRPr="00B6570B" w:rsidRDefault="00DD51E9" w:rsidP="00DD51E9">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 xml:space="preserve">ГК РФ не содержит определения литературного </w:t>
      </w:r>
      <w:proofErr w:type="gramStart"/>
      <w:r w:rsidRPr="00B6570B">
        <w:rPr>
          <w:rFonts w:ascii="Times New Roman" w:hAnsi="Times New Roman" w:cs="Times New Roman"/>
          <w:sz w:val="27"/>
          <w:szCs w:val="27"/>
        </w:rPr>
        <w:t>произведения</w:t>
      </w:r>
      <w:proofErr w:type="gramEnd"/>
      <w:r w:rsidRPr="00B6570B">
        <w:rPr>
          <w:rFonts w:ascii="Times New Roman" w:hAnsi="Times New Roman" w:cs="Times New Roman"/>
          <w:sz w:val="27"/>
          <w:szCs w:val="27"/>
        </w:rPr>
        <w:t xml:space="preserve"> однако, согласно</w:t>
      </w:r>
      <w:r w:rsidR="00DC5671" w:rsidRPr="00B6570B">
        <w:rPr>
          <w:rFonts w:ascii="Times New Roman" w:hAnsi="Times New Roman" w:cs="Times New Roman"/>
          <w:sz w:val="27"/>
          <w:szCs w:val="27"/>
        </w:rPr>
        <w:t xml:space="preserve"> </w:t>
      </w:r>
      <w:r w:rsidRPr="00B6570B">
        <w:rPr>
          <w:rFonts w:ascii="Times New Roman" w:hAnsi="Times New Roman" w:cs="Times New Roman"/>
          <w:sz w:val="27"/>
          <w:szCs w:val="27"/>
        </w:rPr>
        <w:t xml:space="preserve">статье 2 Бернской конвенции об охране литературных и художественных произведений от 9 сентября 1886 г. термин «литературные и художественные произведения» охватывает все произведения в области литературы, науки и искусства, каким бы способом и в какой бы форме они ни были выражены, как то: книги, лекции, драматические и музыкально-драматические произведения; хореографические произведения и пантомимы; музыкальные сочинения </w:t>
      </w:r>
      <w:r w:rsidR="00DC5671" w:rsidRPr="00B6570B">
        <w:rPr>
          <w:rFonts w:ascii="Times New Roman" w:hAnsi="Times New Roman" w:cs="Times New Roman"/>
          <w:sz w:val="27"/>
          <w:szCs w:val="27"/>
        </w:rPr>
        <w:t>и т. п.</w:t>
      </w:r>
    </w:p>
    <w:p w:rsidR="00DD51E9" w:rsidRPr="00B6570B" w:rsidRDefault="00DD51E9" w:rsidP="00DD51E9">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lastRenderedPageBreak/>
        <w:t>При этом статья 4 Договора ВОИС по авторскому праву содержит указание о том, что компьютерные программы охраняются как литературные произведения в смысле статьи 2 Бернской конвенции, и такая охрана распространяется на компьютерные программы независим</w:t>
      </w:r>
      <w:r w:rsidR="00B62F58" w:rsidRPr="00B6570B">
        <w:rPr>
          <w:rFonts w:ascii="Times New Roman" w:hAnsi="Times New Roman" w:cs="Times New Roman"/>
          <w:sz w:val="27"/>
          <w:szCs w:val="27"/>
        </w:rPr>
        <w:t>о</w:t>
      </w:r>
      <w:r w:rsidRPr="00B6570B">
        <w:rPr>
          <w:rFonts w:ascii="Times New Roman" w:hAnsi="Times New Roman" w:cs="Times New Roman"/>
          <w:sz w:val="27"/>
          <w:szCs w:val="27"/>
        </w:rPr>
        <w:t>, от способа или формы их выражения. Подобное указание содержится и в статье 10 Соглашения по торговым аспектам прав интеллектуальной собственности, согласно которой программы для электронно-вычислительных машин, как исходный текст, так и объектный код, охраняются как литературные произведения в соответствии с Бернской Конвенцией (1971 г.).</w:t>
      </w:r>
    </w:p>
    <w:p w:rsidR="00DD51E9" w:rsidRPr="00B6570B" w:rsidRDefault="00DD51E9" w:rsidP="00DD51E9">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 xml:space="preserve">Таким образом, закрепленное в национальном законодательстве об интеллектуальной собственности </w:t>
      </w:r>
      <w:r w:rsidR="00891741" w:rsidRPr="00B6570B">
        <w:rPr>
          <w:rFonts w:ascii="Times New Roman" w:hAnsi="Times New Roman" w:cs="Times New Roman"/>
          <w:sz w:val="27"/>
          <w:szCs w:val="27"/>
        </w:rPr>
        <w:t>положение,</w:t>
      </w:r>
      <w:r w:rsidRPr="00B6570B">
        <w:rPr>
          <w:rFonts w:ascii="Times New Roman" w:hAnsi="Times New Roman" w:cs="Times New Roman"/>
          <w:sz w:val="27"/>
          <w:szCs w:val="27"/>
        </w:rPr>
        <w:t xml:space="preserve"> о правовой охране программ для ЭВМ как литературных произведений не противоречит </w:t>
      </w:r>
      <w:proofErr w:type="gramStart"/>
      <w:r w:rsidRPr="00B6570B">
        <w:rPr>
          <w:rFonts w:ascii="Times New Roman" w:hAnsi="Times New Roman" w:cs="Times New Roman"/>
          <w:sz w:val="27"/>
          <w:szCs w:val="27"/>
        </w:rPr>
        <w:t>общепризнанному</w:t>
      </w:r>
      <w:proofErr w:type="gramEnd"/>
      <w:r w:rsidRPr="00B6570B">
        <w:rPr>
          <w:rFonts w:ascii="Times New Roman" w:hAnsi="Times New Roman" w:cs="Times New Roman"/>
          <w:sz w:val="27"/>
          <w:szCs w:val="27"/>
        </w:rPr>
        <w:t>, но и не отменяет отличительных особенностей правового режима программы для ЭВМ.</w:t>
      </w:r>
    </w:p>
    <w:p w:rsidR="001E0A3E" w:rsidRPr="00B6570B" w:rsidRDefault="001E0A3E" w:rsidP="00B62F58">
      <w:pPr>
        <w:spacing w:line="360" w:lineRule="auto"/>
        <w:ind w:firstLine="284"/>
        <w:jc w:val="both"/>
        <w:rPr>
          <w:rFonts w:ascii="Times New Roman" w:hAnsi="Times New Roman" w:cs="Times New Roman"/>
          <w:sz w:val="27"/>
          <w:szCs w:val="27"/>
        </w:rPr>
      </w:pPr>
      <w:proofErr w:type="gramStart"/>
      <w:r w:rsidRPr="00B6570B">
        <w:rPr>
          <w:rFonts w:ascii="Times New Roman" w:hAnsi="Times New Roman" w:cs="Times New Roman"/>
          <w:sz w:val="27"/>
          <w:szCs w:val="27"/>
        </w:rPr>
        <w:t>Понятие программы для ЭВМ как объекта авторского права</w:t>
      </w:r>
      <w:r w:rsidR="007E504A" w:rsidRPr="00B6570B">
        <w:rPr>
          <w:rFonts w:ascii="Times New Roman" w:hAnsi="Times New Roman" w:cs="Times New Roman"/>
          <w:sz w:val="27"/>
          <w:szCs w:val="27"/>
        </w:rPr>
        <w:t xml:space="preserve"> определено в ст. 1261 ГК РФ</w:t>
      </w:r>
      <w:r w:rsidRPr="00B6570B">
        <w:rPr>
          <w:rFonts w:ascii="Times New Roman" w:hAnsi="Times New Roman" w:cs="Times New Roman"/>
          <w:sz w:val="27"/>
          <w:szCs w:val="27"/>
        </w:rPr>
        <w:t xml:space="preserve"> - это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w:t>
      </w:r>
      <w:r w:rsidR="00E5733B" w:rsidRPr="00B6570B">
        <w:rPr>
          <w:rFonts w:ascii="Times New Roman" w:hAnsi="Times New Roman" w:cs="Times New Roman"/>
          <w:sz w:val="27"/>
          <w:szCs w:val="27"/>
        </w:rPr>
        <w:t>ею аудиовизуальные отображения.</w:t>
      </w:r>
      <w:proofErr w:type="gramEnd"/>
      <w:r w:rsidR="00E5733B" w:rsidRPr="00B6570B">
        <w:rPr>
          <w:rFonts w:ascii="Times New Roman" w:hAnsi="Times New Roman" w:cs="Times New Roman"/>
          <w:sz w:val="27"/>
          <w:szCs w:val="27"/>
        </w:rPr>
        <w:t xml:space="preserve"> </w:t>
      </w:r>
      <w:r w:rsidRPr="00B6570B">
        <w:rPr>
          <w:rFonts w:ascii="Times New Roman" w:hAnsi="Times New Roman" w:cs="Times New Roman"/>
          <w:sz w:val="27"/>
          <w:szCs w:val="27"/>
        </w:rPr>
        <w:t xml:space="preserve">Некоторые авторы приводят свои определения программы для ЭВМ, например, </w:t>
      </w:r>
      <w:r w:rsidR="00891741" w:rsidRPr="00B6570B">
        <w:rPr>
          <w:rFonts w:ascii="Times New Roman" w:hAnsi="Times New Roman" w:cs="Times New Roman"/>
          <w:sz w:val="27"/>
          <w:szCs w:val="27"/>
        </w:rPr>
        <w:t>п</w:t>
      </w:r>
      <w:r w:rsidRPr="00B6570B">
        <w:rPr>
          <w:rFonts w:ascii="Times New Roman" w:hAnsi="Times New Roman" w:cs="Times New Roman"/>
          <w:sz w:val="27"/>
          <w:szCs w:val="27"/>
        </w:rPr>
        <w:t>о мнению С.П. Гришаева, программа для ЭВМ - это текст, объективированный любым образом - на бумаге, в памяти ЭВМ, в виде изображения на экране монитора. При этом автор отмечает, что каждое аудиовизуальное произведение, взятое в отдельности (например, заставка к игровой программе), может рассматриваться и как часть программы, и как художественное произведение; и, соответственно, должна охраняться как отдельный объект авторского права</w:t>
      </w:r>
      <w:r w:rsidRPr="00B6570B">
        <w:rPr>
          <w:rStyle w:val="a5"/>
          <w:rFonts w:ascii="Times New Roman" w:hAnsi="Times New Roman" w:cs="Times New Roman"/>
          <w:sz w:val="27"/>
          <w:szCs w:val="27"/>
        </w:rPr>
        <w:footnoteReference w:id="2"/>
      </w:r>
      <w:r w:rsidRPr="00B6570B">
        <w:rPr>
          <w:rFonts w:ascii="Times New Roman" w:hAnsi="Times New Roman" w:cs="Times New Roman"/>
          <w:sz w:val="27"/>
          <w:szCs w:val="27"/>
        </w:rPr>
        <w:t>.</w:t>
      </w:r>
      <w:r w:rsidR="00037239" w:rsidRPr="00B6570B">
        <w:rPr>
          <w:rFonts w:ascii="Times New Roman" w:hAnsi="Times New Roman" w:cs="Times New Roman"/>
          <w:sz w:val="27"/>
          <w:szCs w:val="27"/>
        </w:rPr>
        <w:t xml:space="preserve"> По мнению Сергеева</w:t>
      </w:r>
      <w:r w:rsidR="00E5733B" w:rsidRPr="00B6570B">
        <w:rPr>
          <w:rFonts w:ascii="Times New Roman" w:hAnsi="Times New Roman" w:cs="Times New Roman"/>
          <w:sz w:val="27"/>
          <w:szCs w:val="27"/>
        </w:rPr>
        <w:t xml:space="preserve"> А.</w:t>
      </w:r>
      <w:r w:rsidR="00037239" w:rsidRPr="00B6570B">
        <w:rPr>
          <w:rFonts w:ascii="Times New Roman" w:hAnsi="Times New Roman" w:cs="Times New Roman"/>
          <w:sz w:val="27"/>
          <w:szCs w:val="27"/>
        </w:rPr>
        <w:t xml:space="preserve">П., «многие произведения, созданные с помощью ЭВМ, не уступают в своей оригинальности результатам творческой деятельности людей и </w:t>
      </w:r>
      <w:r w:rsidR="00037239" w:rsidRPr="00B6570B">
        <w:rPr>
          <w:rFonts w:ascii="Times New Roman" w:hAnsi="Times New Roman" w:cs="Times New Roman"/>
          <w:sz w:val="27"/>
          <w:szCs w:val="27"/>
        </w:rPr>
        <w:lastRenderedPageBreak/>
        <w:t>практически не могут быть от них отделены даже опытными экспертами. Представляется, что это дает достаточные основания для того, чтобы признавать подобные произведения объектами авторского права и обеспечивать их защиту»</w:t>
      </w:r>
      <w:r w:rsidR="00037239" w:rsidRPr="00B6570B">
        <w:rPr>
          <w:rStyle w:val="a5"/>
          <w:rFonts w:ascii="Times New Roman" w:hAnsi="Times New Roman" w:cs="Times New Roman"/>
          <w:sz w:val="27"/>
          <w:szCs w:val="27"/>
        </w:rPr>
        <w:footnoteReference w:id="3"/>
      </w:r>
      <w:r w:rsidR="00037239" w:rsidRPr="00B6570B">
        <w:rPr>
          <w:rFonts w:ascii="Times New Roman" w:hAnsi="Times New Roman" w:cs="Times New Roman"/>
          <w:sz w:val="27"/>
          <w:szCs w:val="27"/>
        </w:rPr>
        <w:t>.</w:t>
      </w:r>
    </w:p>
    <w:p w:rsidR="001E0A3E" w:rsidRPr="00B6570B" w:rsidRDefault="001E0A3E" w:rsidP="00507E95">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Правовая охрана распространяется на все виды программ ЭВМ (в том числе на операционные системы и программные комплексы), которые могут быть выражены на любом языке и в любой форме, включая исходный текст (программу) и объектный код (программу) (ст. 1261 ГК).</w:t>
      </w:r>
    </w:p>
    <w:p w:rsidR="00DD6A8C" w:rsidRPr="00B6570B" w:rsidRDefault="001E0A3E" w:rsidP="00D32384">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 xml:space="preserve">Гражданин признается автором программы для ЭВМ или базы данных в силу самого факта создания. Для признания и осуществления авторского права на программу для ЭВМ или базу данных не требуется депонирования, регистрации или соблюдения иных формальностей. Вместе с тем законом предусмотрена возможность регистрации программ. Так, согласно п. 1 ст. 1262 ГК правообладатель в течение срока действия исключительного права на программу для ЭВМ или на базу данных может по своему желанию зарегистрировать такую программу или такую базу данных в федеральном органе исполнительной власти по интеллектуальной собственности (Роспатенте). </w:t>
      </w:r>
      <w:r w:rsidR="00D32384" w:rsidRPr="00B6570B">
        <w:rPr>
          <w:rFonts w:ascii="Times New Roman" w:hAnsi="Times New Roman" w:cs="Times New Roman"/>
          <w:sz w:val="27"/>
          <w:szCs w:val="27"/>
        </w:rPr>
        <w:t xml:space="preserve"> Это как раз является </w:t>
      </w:r>
      <w:r w:rsidR="00FC3D4B" w:rsidRPr="00B6570B">
        <w:rPr>
          <w:rFonts w:ascii="Times New Roman" w:hAnsi="Times New Roman" w:cs="Times New Roman"/>
          <w:sz w:val="27"/>
          <w:szCs w:val="27"/>
        </w:rPr>
        <w:t>о</w:t>
      </w:r>
      <w:r w:rsidR="00DD6A8C" w:rsidRPr="00B6570B">
        <w:rPr>
          <w:rFonts w:ascii="Times New Roman" w:hAnsi="Times New Roman" w:cs="Times New Roman"/>
          <w:sz w:val="27"/>
          <w:szCs w:val="27"/>
        </w:rPr>
        <w:t>дной из главных особенностей правового режима программ для ЭВМ, отличающей эти объек</w:t>
      </w:r>
      <w:r w:rsidR="00D32384" w:rsidRPr="00B6570B">
        <w:rPr>
          <w:rFonts w:ascii="Times New Roman" w:hAnsi="Times New Roman" w:cs="Times New Roman"/>
          <w:sz w:val="27"/>
          <w:szCs w:val="27"/>
        </w:rPr>
        <w:t>ты от литературных произведений.</w:t>
      </w:r>
    </w:p>
    <w:p w:rsidR="00DD6A8C" w:rsidRPr="00B6570B" w:rsidRDefault="00DD6A8C" w:rsidP="00DD6A8C">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Еще одной отличительной особенностью правового режима программ для ЭВМ выступает предоставленная законом возможность заключения лицензионного договора о предоставлении права использования программы для ЭВМ в упрощенном порядке. Согласно п. 5 статьи 1286 ГК РФ лицензионный договор с пользователем о предоставлении ему простой (неисключительной) лицензии на использование программы для ЭВМ может быть заключен в упрощенном порядке и является договором присоединения.</w:t>
      </w:r>
    </w:p>
    <w:p w:rsidR="00342A76" w:rsidRDefault="00342A76" w:rsidP="00DC5671">
      <w:pPr>
        <w:spacing w:line="360" w:lineRule="auto"/>
        <w:ind w:firstLine="284"/>
        <w:jc w:val="both"/>
        <w:rPr>
          <w:rFonts w:ascii="Times New Roman" w:hAnsi="Times New Roman" w:cs="Times New Roman"/>
          <w:sz w:val="27"/>
          <w:szCs w:val="27"/>
        </w:rPr>
      </w:pPr>
      <w:r>
        <w:rPr>
          <w:rFonts w:ascii="Times New Roman" w:hAnsi="Times New Roman" w:cs="Times New Roman"/>
          <w:sz w:val="27"/>
          <w:szCs w:val="27"/>
        </w:rPr>
        <w:lastRenderedPageBreak/>
        <w:t>Если сравниват</w:t>
      </w:r>
      <w:r w:rsidR="00DC5671" w:rsidRPr="00B6570B">
        <w:rPr>
          <w:rFonts w:ascii="Times New Roman" w:hAnsi="Times New Roman" w:cs="Times New Roman"/>
          <w:sz w:val="27"/>
          <w:szCs w:val="27"/>
        </w:rPr>
        <w:t>ь правовое регулирование объектов авторских прав</w:t>
      </w:r>
      <w:r>
        <w:rPr>
          <w:rFonts w:ascii="Times New Roman" w:hAnsi="Times New Roman" w:cs="Times New Roman"/>
          <w:sz w:val="27"/>
          <w:szCs w:val="27"/>
        </w:rPr>
        <w:t xml:space="preserve"> </w:t>
      </w:r>
      <w:r w:rsidRPr="006C46F1">
        <w:rPr>
          <w:rFonts w:ascii="Times New Roman" w:hAnsi="Times New Roman" w:cs="Times New Roman"/>
          <w:sz w:val="27"/>
          <w:szCs w:val="27"/>
        </w:rPr>
        <w:t>российского законодательства</w:t>
      </w:r>
      <w:r w:rsidR="00DC5671" w:rsidRPr="00B6570B">
        <w:rPr>
          <w:rFonts w:ascii="Times New Roman" w:hAnsi="Times New Roman" w:cs="Times New Roman"/>
          <w:sz w:val="27"/>
          <w:szCs w:val="27"/>
        </w:rPr>
        <w:t xml:space="preserve"> с нормами французского права, то </w:t>
      </w:r>
      <w:r>
        <w:rPr>
          <w:rFonts w:ascii="Times New Roman" w:hAnsi="Times New Roman" w:cs="Times New Roman"/>
          <w:sz w:val="27"/>
          <w:szCs w:val="27"/>
        </w:rPr>
        <w:t xml:space="preserve">следует отметить следующую особенность. </w:t>
      </w:r>
    </w:p>
    <w:p w:rsidR="00DC5671" w:rsidRPr="00B6570B" w:rsidRDefault="00342A76" w:rsidP="00DC5671">
      <w:pPr>
        <w:spacing w:line="360" w:lineRule="auto"/>
        <w:ind w:firstLine="284"/>
        <w:jc w:val="both"/>
        <w:rPr>
          <w:rFonts w:ascii="Times New Roman" w:hAnsi="Times New Roman" w:cs="Times New Roman"/>
          <w:sz w:val="27"/>
          <w:szCs w:val="27"/>
        </w:rPr>
      </w:pPr>
      <w:r>
        <w:rPr>
          <w:rFonts w:ascii="Times New Roman" w:hAnsi="Times New Roman" w:cs="Times New Roman"/>
          <w:sz w:val="27"/>
          <w:szCs w:val="27"/>
        </w:rPr>
        <w:t xml:space="preserve">Во </w:t>
      </w:r>
      <w:r w:rsidRPr="009E2B53">
        <w:rPr>
          <w:rFonts w:ascii="Times New Roman" w:hAnsi="Times New Roman" w:cs="Times New Roman"/>
          <w:sz w:val="27"/>
          <w:szCs w:val="27"/>
        </w:rPr>
        <w:t>Франции</w:t>
      </w:r>
      <w:r>
        <w:rPr>
          <w:rFonts w:ascii="Times New Roman" w:hAnsi="Times New Roman" w:cs="Times New Roman"/>
          <w:sz w:val="27"/>
          <w:szCs w:val="27"/>
        </w:rPr>
        <w:t xml:space="preserve"> </w:t>
      </w:r>
      <w:r w:rsidR="00DC5671" w:rsidRPr="00B6570B">
        <w:rPr>
          <w:rFonts w:ascii="Times New Roman" w:hAnsi="Times New Roman" w:cs="Times New Roman"/>
          <w:sz w:val="27"/>
          <w:szCs w:val="27"/>
        </w:rPr>
        <w:t xml:space="preserve"> присутствует презумпция принадлежности авторских прав лицу, инициировавшему и организовавшему создание произведения и осуществившему его обнародование, только в отношении тех произведений, которые были созданы коллективным трудом нескольких авторов. </w:t>
      </w:r>
      <w:r>
        <w:rPr>
          <w:rFonts w:ascii="Times New Roman" w:hAnsi="Times New Roman" w:cs="Times New Roman"/>
          <w:sz w:val="27"/>
          <w:szCs w:val="27"/>
        </w:rPr>
        <w:t>При этом</w:t>
      </w:r>
      <w:r w:rsidR="006C46F1">
        <w:rPr>
          <w:rFonts w:ascii="Times New Roman" w:hAnsi="Times New Roman" w:cs="Times New Roman"/>
          <w:sz w:val="27"/>
          <w:szCs w:val="27"/>
        </w:rPr>
        <w:t>,</w:t>
      </w:r>
      <w:r w:rsidR="00DC5671" w:rsidRPr="00B6570B">
        <w:rPr>
          <w:rFonts w:ascii="Times New Roman" w:hAnsi="Times New Roman" w:cs="Times New Roman"/>
          <w:sz w:val="27"/>
          <w:szCs w:val="27"/>
        </w:rPr>
        <w:t xml:space="preserve"> для таких объектов авторского права, как программы для ЭВМ</w:t>
      </w:r>
      <w:r w:rsidR="006C46F1">
        <w:rPr>
          <w:rFonts w:ascii="Times New Roman" w:hAnsi="Times New Roman" w:cs="Times New Roman"/>
          <w:sz w:val="27"/>
          <w:szCs w:val="27"/>
        </w:rPr>
        <w:t>, французским Кодексом (статья</w:t>
      </w:r>
      <w:r w:rsidR="006C46F1" w:rsidRPr="006C46F1">
        <w:t xml:space="preserve"> </w:t>
      </w:r>
      <w:r w:rsidR="006C46F1" w:rsidRPr="006C46F1">
        <w:rPr>
          <w:rFonts w:ascii="Times New Roman" w:hAnsi="Times New Roman" w:cs="Times New Roman"/>
          <w:sz w:val="27"/>
          <w:szCs w:val="27"/>
        </w:rPr>
        <w:t>L 113-9</w:t>
      </w:r>
      <w:r w:rsidR="006C46F1">
        <w:rPr>
          <w:rFonts w:ascii="Times New Roman" w:hAnsi="Times New Roman" w:cs="Times New Roman"/>
          <w:sz w:val="27"/>
          <w:szCs w:val="27"/>
        </w:rPr>
        <w:t>)  устанавливается несколько иной режим</w:t>
      </w:r>
      <w:r w:rsidR="00DC5671" w:rsidRPr="00B6570B">
        <w:rPr>
          <w:rFonts w:ascii="Times New Roman" w:hAnsi="Times New Roman" w:cs="Times New Roman"/>
          <w:sz w:val="27"/>
          <w:szCs w:val="27"/>
        </w:rPr>
        <w:t>:</w:t>
      </w:r>
    </w:p>
    <w:p w:rsidR="00DC5671" w:rsidRPr="00B6570B" w:rsidRDefault="006C46F1" w:rsidP="006C46F1">
      <w:pPr>
        <w:spacing w:line="360" w:lineRule="auto"/>
        <w:ind w:firstLine="284"/>
        <w:jc w:val="both"/>
        <w:rPr>
          <w:rFonts w:ascii="Times New Roman" w:hAnsi="Times New Roman" w:cs="Times New Roman"/>
          <w:sz w:val="27"/>
          <w:szCs w:val="27"/>
        </w:rPr>
      </w:pPr>
      <w:r>
        <w:rPr>
          <w:rFonts w:ascii="Times New Roman" w:hAnsi="Times New Roman" w:cs="Times New Roman"/>
          <w:sz w:val="27"/>
          <w:szCs w:val="27"/>
        </w:rPr>
        <w:t>«...</w:t>
      </w:r>
      <w:r w:rsidR="00DC5671" w:rsidRPr="00B6570B">
        <w:rPr>
          <w:rFonts w:ascii="Times New Roman" w:hAnsi="Times New Roman" w:cs="Times New Roman"/>
          <w:sz w:val="27"/>
          <w:szCs w:val="27"/>
        </w:rPr>
        <w:t>имущественные права на программы для ЭВМ, равно как и относящуюся к ним документацию, созданные одним или более работниками в процессе выполнения ими своих должностных обязанностей либо в соответствии с указаниями работодателя, принадлежат работодателю, и работодатель имеет исключительное право на их использование</w:t>
      </w:r>
      <w:r>
        <w:rPr>
          <w:rFonts w:ascii="Times New Roman" w:hAnsi="Times New Roman" w:cs="Times New Roman"/>
          <w:sz w:val="27"/>
          <w:szCs w:val="27"/>
        </w:rPr>
        <w:t>»</w:t>
      </w:r>
    </w:p>
    <w:p w:rsidR="00DC5671" w:rsidRPr="00B6570B" w:rsidRDefault="00DC5671" w:rsidP="00DC5671">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Таким образом,</w:t>
      </w:r>
      <w:r w:rsidR="00B12FB0">
        <w:rPr>
          <w:rFonts w:ascii="Times New Roman" w:hAnsi="Times New Roman" w:cs="Times New Roman"/>
          <w:sz w:val="27"/>
          <w:szCs w:val="27"/>
        </w:rPr>
        <w:t xml:space="preserve"> в отношении</w:t>
      </w:r>
      <w:r w:rsidR="006C46F1">
        <w:rPr>
          <w:rFonts w:ascii="Times New Roman" w:hAnsi="Times New Roman" w:cs="Times New Roman"/>
          <w:sz w:val="27"/>
          <w:szCs w:val="27"/>
        </w:rPr>
        <w:t xml:space="preserve"> программ</w:t>
      </w:r>
      <w:r w:rsidRPr="00B6570B">
        <w:rPr>
          <w:rFonts w:ascii="Times New Roman" w:hAnsi="Times New Roman" w:cs="Times New Roman"/>
          <w:sz w:val="27"/>
          <w:szCs w:val="27"/>
        </w:rPr>
        <w:t xml:space="preserve"> </w:t>
      </w:r>
      <w:r w:rsidR="00B12FB0">
        <w:rPr>
          <w:rFonts w:ascii="Times New Roman" w:hAnsi="Times New Roman" w:cs="Times New Roman"/>
          <w:sz w:val="27"/>
          <w:szCs w:val="27"/>
        </w:rPr>
        <w:t xml:space="preserve">для </w:t>
      </w:r>
      <w:r w:rsidRPr="00B6570B">
        <w:rPr>
          <w:rFonts w:ascii="Times New Roman" w:hAnsi="Times New Roman" w:cs="Times New Roman"/>
          <w:sz w:val="27"/>
          <w:szCs w:val="27"/>
        </w:rPr>
        <w:t xml:space="preserve">ЭВМ, французское законодательство подробно и комплексно (в том числе с указанием применимых арбитражно-процессуальных норм) регулирует вопрос о правоотношениях, связанных с теми </w:t>
      </w:r>
      <w:r w:rsidR="00B12FB0">
        <w:rPr>
          <w:rFonts w:ascii="Times New Roman" w:hAnsi="Times New Roman" w:cs="Times New Roman"/>
          <w:sz w:val="27"/>
          <w:szCs w:val="27"/>
        </w:rPr>
        <w:t>из них</w:t>
      </w:r>
      <w:r w:rsidRPr="00B6570B">
        <w:rPr>
          <w:rFonts w:ascii="Times New Roman" w:hAnsi="Times New Roman" w:cs="Times New Roman"/>
          <w:sz w:val="27"/>
          <w:szCs w:val="27"/>
        </w:rPr>
        <w:t>, которые были созданы в процессе выполнения трудовых обязанностей, и прямо предусматривает принадлежность исключительного права на такие программы для ЭВМ работодателю.</w:t>
      </w:r>
    </w:p>
    <w:p w:rsidR="00B12FB0" w:rsidRDefault="00B12FB0" w:rsidP="00DC5671">
      <w:pPr>
        <w:spacing w:line="360" w:lineRule="auto"/>
        <w:ind w:firstLine="284"/>
        <w:jc w:val="both"/>
        <w:rPr>
          <w:rFonts w:ascii="Times New Roman" w:hAnsi="Times New Roman" w:cs="Times New Roman"/>
          <w:sz w:val="27"/>
          <w:szCs w:val="27"/>
        </w:rPr>
      </w:pPr>
      <w:r>
        <w:rPr>
          <w:rFonts w:ascii="Times New Roman" w:hAnsi="Times New Roman" w:cs="Times New Roman"/>
          <w:sz w:val="27"/>
          <w:szCs w:val="27"/>
        </w:rPr>
        <w:t xml:space="preserve">Таким образом, во французском законодательстве применяется разный подход к </w:t>
      </w:r>
      <w:r w:rsidR="00DC5671" w:rsidRPr="00B6570B">
        <w:rPr>
          <w:rFonts w:ascii="Times New Roman" w:hAnsi="Times New Roman" w:cs="Times New Roman"/>
          <w:sz w:val="27"/>
          <w:szCs w:val="27"/>
        </w:rPr>
        <w:t xml:space="preserve">различным объектам авторских прав. </w:t>
      </w:r>
    </w:p>
    <w:p w:rsidR="00685D55" w:rsidRPr="00B6570B" w:rsidRDefault="00685D55" w:rsidP="00DC5671">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 xml:space="preserve">В России же в силу действия ст. 1295 ГК авторские права на произведение науки, литературы или искусства, созданные в пределах, установленных для работника (автора) трудовых обязанностей (служебное произведение) принадлежат автору. Однако если иное не предусмотрено трудовым или гражданско-правовым договором между работодателем и автором исключительное право на служебное произведение принадлежит работодателю. </w:t>
      </w:r>
      <w:r w:rsidR="00B12FB0">
        <w:rPr>
          <w:rFonts w:ascii="Times New Roman" w:hAnsi="Times New Roman" w:cs="Times New Roman"/>
          <w:sz w:val="27"/>
          <w:szCs w:val="27"/>
        </w:rPr>
        <w:t>И это относится ко всем объектам авторских прав.</w:t>
      </w:r>
    </w:p>
    <w:p w:rsidR="006C7C94" w:rsidRPr="00B6570B" w:rsidRDefault="004F36BD" w:rsidP="00DC5671">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lastRenderedPageBreak/>
        <w:t>Что касается судебной практики, хотелось бы привести несколько примеров по данной теме.</w:t>
      </w:r>
    </w:p>
    <w:p w:rsidR="00891741" w:rsidRPr="00B6570B" w:rsidRDefault="00891741" w:rsidP="00E5733B">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 xml:space="preserve">Решение Тверского районного суда </w:t>
      </w:r>
      <w:proofErr w:type="gramStart"/>
      <w:r w:rsidRPr="00B6570B">
        <w:rPr>
          <w:rFonts w:ascii="Times New Roman" w:hAnsi="Times New Roman" w:cs="Times New Roman"/>
          <w:sz w:val="27"/>
          <w:szCs w:val="27"/>
        </w:rPr>
        <w:t>г</w:t>
      </w:r>
      <w:proofErr w:type="gramEnd"/>
      <w:r w:rsidRPr="00B6570B">
        <w:rPr>
          <w:rFonts w:ascii="Times New Roman" w:hAnsi="Times New Roman" w:cs="Times New Roman"/>
          <w:sz w:val="27"/>
          <w:szCs w:val="27"/>
        </w:rPr>
        <w:t>. Москвы от 21 ноября 2012 г., апелляционное определение судебной коллегии по гражданским делам Московского городского суда от 28 марта 2013 г.</w:t>
      </w:r>
    </w:p>
    <w:p w:rsidR="00891741" w:rsidRPr="00B6570B" w:rsidRDefault="00891741" w:rsidP="00891741">
      <w:pPr>
        <w:spacing w:line="360" w:lineRule="auto"/>
        <w:ind w:firstLine="284"/>
        <w:jc w:val="both"/>
        <w:rPr>
          <w:rFonts w:ascii="Times New Roman" w:hAnsi="Times New Roman" w:cs="Times New Roman"/>
          <w:sz w:val="27"/>
          <w:szCs w:val="27"/>
        </w:rPr>
      </w:pPr>
      <w:proofErr w:type="gramStart"/>
      <w:r w:rsidRPr="00B6570B">
        <w:rPr>
          <w:rFonts w:ascii="Times New Roman" w:hAnsi="Times New Roman" w:cs="Times New Roman"/>
          <w:sz w:val="27"/>
          <w:szCs w:val="27"/>
        </w:rPr>
        <w:t>Б. обратился в суд с иском к ГУП о признании автором программ для ЭВМ, взыскании компенсации за нарушение исключительного права, указав, что работал на предприятии, входящем в состав ГУП, в должности инженера автоматизированной системы управления, предприятие использовало его программы для ЭВМ и не производило оплату за их использование, чем нарушило права Б. как автора.</w:t>
      </w:r>
      <w:proofErr w:type="gramEnd"/>
    </w:p>
    <w:p w:rsidR="00891741" w:rsidRPr="00B6570B" w:rsidRDefault="00891741" w:rsidP="00891741">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Согласно трудовому договору Б. был обязан выполнять требования должностной инструкции, единого тарифного квалификационного справочника, правил внутреннего трудового распорядка, коллективного договора и других нормативных актов.</w:t>
      </w:r>
    </w:p>
    <w:p w:rsidR="00891741" w:rsidRPr="00B6570B" w:rsidRDefault="00891741" w:rsidP="00891741">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Из положений инструкции следовало, что в служебные обязанности истца входило осуществление руководства по внедрению аппаратно-программных проектов по совершенствованию управления производством на основе современных средств вычислительной техники, коммуникаций и связи; участие в составлении технических заданий по созданию автоматизированной системы управления предприятием и отдельных подсистем.</w:t>
      </w:r>
    </w:p>
    <w:p w:rsidR="00891741" w:rsidRPr="00B6570B" w:rsidRDefault="00891741" w:rsidP="00891741">
      <w:pPr>
        <w:spacing w:line="360" w:lineRule="auto"/>
        <w:ind w:firstLine="284"/>
        <w:jc w:val="both"/>
        <w:rPr>
          <w:rFonts w:ascii="Times New Roman" w:hAnsi="Times New Roman" w:cs="Times New Roman"/>
          <w:sz w:val="27"/>
          <w:szCs w:val="27"/>
        </w:rPr>
      </w:pPr>
      <w:proofErr w:type="gramStart"/>
      <w:r w:rsidRPr="00B6570B">
        <w:rPr>
          <w:rFonts w:ascii="Times New Roman" w:hAnsi="Times New Roman" w:cs="Times New Roman"/>
          <w:sz w:val="27"/>
          <w:szCs w:val="27"/>
        </w:rPr>
        <w:t>Разрешая спор, суд исходил из того, что в соответствии со ст. 12 Закона Российской Федерации от 23 сентября 1992 г. N 3523-1 "О правовой охране программ для электронных вычислительных машин и баз данных" исключительное право на разработанную Б. программу принадлежало работодателю, поскольку разработка программ для ЭВМ осуществлялась Б. в рамках заключенного с ним трудового договора и возложенных на него должностной</w:t>
      </w:r>
      <w:proofErr w:type="gramEnd"/>
      <w:r w:rsidRPr="00B6570B">
        <w:rPr>
          <w:rFonts w:ascii="Times New Roman" w:hAnsi="Times New Roman" w:cs="Times New Roman"/>
          <w:sz w:val="27"/>
          <w:szCs w:val="27"/>
        </w:rPr>
        <w:t xml:space="preserve"> инструкцией обязанностей.</w:t>
      </w:r>
    </w:p>
    <w:p w:rsidR="00891741" w:rsidRPr="00B6570B" w:rsidRDefault="00891741" w:rsidP="00891741">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lastRenderedPageBreak/>
        <w:t>Договоров об использовании служебного произведения, на основании которых Б. могла осуществиться оплата такого использования, сторонами не заключалось.</w:t>
      </w:r>
    </w:p>
    <w:p w:rsidR="00891741" w:rsidRPr="00B6570B" w:rsidRDefault="00891741" w:rsidP="00891741">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Таким образом, суд пришел к выводу, что в соответствии с требованиями действовавшего законодательства у Б. не имелось оснований претендовать на вознаграждение.</w:t>
      </w:r>
    </w:p>
    <w:p w:rsidR="00891741" w:rsidRPr="00B6570B" w:rsidRDefault="00891741" w:rsidP="00891741">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Кроме того, судом установлено, что разработку программ истец осуществлял для их использования на предприятии с привлечением технических ресурсов предприятия и самостоятельно внедрял разработанные программы в производственную деятельность возглавляемого им отдела, программы использовались только на предприятии и со времени увольнения истца не используются.</w:t>
      </w:r>
    </w:p>
    <w:p w:rsidR="00891741" w:rsidRPr="00B6570B" w:rsidRDefault="00891741" w:rsidP="00891741">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При таких обстоятельствах суд отказал в удовлетворении требований о взыскании компенсации за нарушение исключительного права истца.</w:t>
      </w:r>
    </w:p>
    <w:p w:rsidR="00E5733B" w:rsidRPr="00B6570B" w:rsidRDefault="00E5733B" w:rsidP="00E5733B">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 xml:space="preserve">Дело № 1-845/2016 (50080) Приговор от 19 декабря 2016 года Ленинского районного суда </w:t>
      </w:r>
      <w:proofErr w:type="gramStart"/>
      <w:r w:rsidRPr="00B6570B">
        <w:rPr>
          <w:rFonts w:ascii="Times New Roman" w:hAnsi="Times New Roman" w:cs="Times New Roman"/>
          <w:sz w:val="27"/>
          <w:szCs w:val="27"/>
        </w:rPr>
        <w:t>г</w:t>
      </w:r>
      <w:proofErr w:type="gramEnd"/>
      <w:r w:rsidRPr="00B6570B">
        <w:rPr>
          <w:rFonts w:ascii="Times New Roman" w:hAnsi="Times New Roman" w:cs="Times New Roman"/>
          <w:sz w:val="27"/>
          <w:szCs w:val="27"/>
        </w:rPr>
        <w:t xml:space="preserve">. Кирова </w:t>
      </w:r>
    </w:p>
    <w:p w:rsidR="00E5733B" w:rsidRPr="00B6570B" w:rsidRDefault="00E5733B" w:rsidP="00E5733B">
      <w:pPr>
        <w:spacing w:line="360" w:lineRule="auto"/>
        <w:ind w:firstLine="284"/>
        <w:jc w:val="both"/>
        <w:rPr>
          <w:rFonts w:ascii="Times New Roman" w:hAnsi="Times New Roman" w:cs="Times New Roman"/>
          <w:sz w:val="27"/>
          <w:szCs w:val="27"/>
        </w:rPr>
      </w:pPr>
      <w:r w:rsidRPr="00B6570B">
        <w:rPr>
          <w:rFonts w:ascii="Times New Roman" w:hAnsi="Times New Roman" w:cs="Times New Roman"/>
          <w:sz w:val="27"/>
          <w:szCs w:val="27"/>
        </w:rPr>
        <w:t xml:space="preserve">Обвиняемый Журавлев А.В., имея умысел на незаконное использование объектов авторского права, в целях извлечения преступного дохода, разместил на Интернет-ресурсе </w:t>
      </w:r>
      <w:proofErr w:type="spellStart"/>
      <w:r w:rsidRPr="00B6570B">
        <w:rPr>
          <w:rFonts w:ascii="Times New Roman" w:hAnsi="Times New Roman" w:cs="Times New Roman"/>
          <w:sz w:val="27"/>
          <w:szCs w:val="27"/>
        </w:rPr>
        <w:t>www.avito.ru</w:t>
      </w:r>
      <w:proofErr w:type="spellEnd"/>
      <w:r w:rsidRPr="00B6570B">
        <w:rPr>
          <w:rFonts w:ascii="Times New Roman" w:hAnsi="Times New Roman" w:cs="Times New Roman"/>
          <w:sz w:val="27"/>
          <w:szCs w:val="27"/>
        </w:rPr>
        <w:t xml:space="preserve"> объявление с рекламным предложением об оказании услуг по установке программных продуктов на персональные компьютеры. Журавлеву А.В. на указанный в объявлении номер сотового телефона в ходе проведения оперативно-розыскных мероприятий, позвонила</w:t>
      </w:r>
      <w:r w:rsidR="005625AB" w:rsidRPr="00B6570B">
        <w:rPr>
          <w:rFonts w:ascii="Times New Roman" w:hAnsi="Times New Roman" w:cs="Times New Roman"/>
          <w:sz w:val="27"/>
          <w:szCs w:val="27"/>
        </w:rPr>
        <w:t xml:space="preserve"> сотрудник </w:t>
      </w:r>
      <w:proofErr w:type="spellStart"/>
      <w:r w:rsidR="005625AB" w:rsidRPr="00B6570B">
        <w:rPr>
          <w:rFonts w:ascii="Times New Roman" w:hAnsi="Times New Roman" w:cs="Times New Roman"/>
          <w:sz w:val="27"/>
          <w:szCs w:val="27"/>
        </w:rPr>
        <w:t>ОЭБиПК</w:t>
      </w:r>
      <w:proofErr w:type="spellEnd"/>
      <w:r w:rsidR="005625AB" w:rsidRPr="00B6570B">
        <w:rPr>
          <w:rFonts w:ascii="Times New Roman" w:hAnsi="Times New Roman" w:cs="Times New Roman"/>
          <w:sz w:val="27"/>
          <w:szCs w:val="27"/>
        </w:rPr>
        <w:t xml:space="preserve"> УМВД России </w:t>
      </w:r>
      <w:r w:rsidRPr="00B6570B">
        <w:rPr>
          <w:rFonts w:ascii="Times New Roman" w:hAnsi="Times New Roman" w:cs="Times New Roman"/>
          <w:sz w:val="27"/>
          <w:szCs w:val="27"/>
        </w:rPr>
        <w:t xml:space="preserve"> с предложением за денежное</w:t>
      </w:r>
      <w:r w:rsidR="005625AB" w:rsidRPr="00B6570B">
        <w:rPr>
          <w:rFonts w:ascii="Times New Roman" w:hAnsi="Times New Roman" w:cs="Times New Roman"/>
          <w:sz w:val="27"/>
          <w:szCs w:val="27"/>
        </w:rPr>
        <w:t xml:space="preserve"> вознаграждение установить на его</w:t>
      </w:r>
      <w:r w:rsidRPr="00B6570B">
        <w:rPr>
          <w:rFonts w:ascii="Times New Roman" w:hAnsi="Times New Roman" w:cs="Times New Roman"/>
          <w:sz w:val="27"/>
          <w:szCs w:val="27"/>
        </w:rPr>
        <w:t xml:space="preserve"> персональный компьютер программное обеспечение. Журавлев А.В. согласился.</w:t>
      </w:r>
    </w:p>
    <w:p w:rsidR="008B22FC" w:rsidRDefault="00E5733B" w:rsidP="008B22FC">
      <w:pPr>
        <w:spacing w:line="360" w:lineRule="auto"/>
        <w:ind w:firstLine="284"/>
        <w:jc w:val="both"/>
        <w:rPr>
          <w:rFonts w:ascii="Times New Roman" w:hAnsi="Times New Roman" w:cs="Times New Roman"/>
          <w:sz w:val="27"/>
          <w:szCs w:val="27"/>
        </w:rPr>
      </w:pPr>
      <w:proofErr w:type="gramStart"/>
      <w:r w:rsidRPr="00B6570B">
        <w:rPr>
          <w:rFonts w:ascii="Times New Roman" w:hAnsi="Times New Roman" w:cs="Times New Roman"/>
          <w:sz w:val="27"/>
          <w:szCs w:val="27"/>
        </w:rPr>
        <w:t>Не имея разрешений на использование объектов авторского права от законных правообладателей, не оплатив лицензионные объекты авторского права, в нарушение ч. 1 ст. 44 Конституции РФ и ст.ст. 1229, 1261, 1270 ГК РФ, Журавлев А.В., исп</w:t>
      </w:r>
      <w:r w:rsidR="008B22FC">
        <w:rPr>
          <w:rFonts w:ascii="Times New Roman" w:hAnsi="Times New Roman" w:cs="Times New Roman"/>
          <w:sz w:val="27"/>
          <w:szCs w:val="27"/>
        </w:rPr>
        <w:t>ользуя свои носители информации</w:t>
      </w:r>
      <w:r w:rsidRPr="00B6570B">
        <w:rPr>
          <w:rFonts w:ascii="Times New Roman" w:hAnsi="Times New Roman" w:cs="Times New Roman"/>
          <w:sz w:val="27"/>
          <w:szCs w:val="27"/>
        </w:rPr>
        <w:t xml:space="preserve">, в целях получения </w:t>
      </w:r>
      <w:r w:rsidRPr="00B6570B">
        <w:rPr>
          <w:rFonts w:ascii="Times New Roman" w:hAnsi="Times New Roman" w:cs="Times New Roman"/>
          <w:sz w:val="27"/>
          <w:szCs w:val="27"/>
        </w:rPr>
        <w:lastRenderedPageBreak/>
        <w:t>дохода, зная о том, что устанавливаемое им программное обеспечение является контрафактным (нелицензионным), умышленно установил на компьютер контрафактные</w:t>
      </w:r>
      <w:proofErr w:type="gramEnd"/>
      <w:r w:rsidRPr="00B6570B">
        <w:rPr>
          <w:rFonts w:ascii="Times New Roman" w:hAnsi="Times New Roman" w:cs="Times New Roman"/>
          <w:sz w:val="27"/>
          <w:szCs w:val="27"/>
        </w:rPr>
        <w:t xml:space="preserve"> программы, тем самым незаконно использовал объекты авторского права.</w:t>
      </w:r>
      <w:r w:rsidR="008B22FC">
        <w:rPr>
          <w:rFonts w:ascii="Times New Roman" w:hAnsi="Times New Roman" w:cs="Times New Roman"/>
          <w:sz w:val="27"/>
          <w:szCs w:val="27"/>
        </w:rPr>
        <w:t xml:space="preserve"> </w:t>
      </w:r>
    </w:p>
    <w:p w:rsidR="00E5733B" w:rsidRPr="00B6570B" w:rsidRDefault="008B22FC" w:rsidP="008B22FC">
      <w:pPr>
        <w:spacing w:line="360" w:lineRule="auto"/>
        <w:ind w:firstLine="284"/>
        <w:jc w:val="both"/>
        <w:rPr>
          <w:rFonts w:ascii="Times New Roman" w:hAnsi="Times New Roman" w:cs="Times New Roman"/>
          <w:sz w:val="27"/>
          <w:szCs w:val="27"/>
        </w:rPr>
      </w:pPr>
      <w:r>
        <w:rPr>
          <w:rFonts w:ascii="Times New Roman" w:hAnsi="Times New Roman" w:cs="Times New Roman"/>
          <w:sz w:val="27"/>
          <w:szCs w:val="27"/>
        </w:rPr>
        <w:t xml:space="preserve">По мнению суда, </w:t>
      </w:r>
      <w:proofErr w:type="gramStart"/>
      <w:r>
        <w:rPr>
          <w:rFonts w:ascii="Times New Roman" w:hAnsi="Times New Roman" w:cs="Times New Roman"/>
          <w:sz w:val="27"/>
          <w:szCs w:val="27"/>
        </w:rPr>
        <w:t xml:space="preserve">обвинение, предъявленное Журавлеву А.В. </w:t>
      </w:r>
      <w:r w:rsidRPr="008B22FC">
        <w:rPr>
          <w:rFonts w:ascii="Times New Roman" w:hAnsi="Times New Roman" w:cs="Times New Roman"/>
          <w:sz w:val="27"/>
          <w:szCs w:val="27"/>
        </w:rPr>
        <w:t>является</w:t>
      </w:r>
      <w:proofErr w:type="gramEnd"/>
      <w:r w:rsidRPr="008B22FC">
        <w:rPr>
          <w:rFonts w:ascii="Times New Roman" w:hAnsi="Times New Roman" w:cs="Times New Roman"/>
          <w:sz w:val="27"/>
          <w:szCs w:val="27"/>
        </w:rPr>
        <w:t xml:space="preserve"> обоснованным</w:t>
      </w:r>
      <w:r>
        <w:rPr>
          <w:rFonts w:ascii="Times New Roman" w:hAnsi="Times New Roman" w:cs="Times New Roman"/>
          <w:sz w:val="27"/>
          <w:szCs w:val="27"/>
        </w:rPr>
        <w:t xml:space="preserve"> и</w:t>
      </w:r>
      <w:r w:rsidRPr="008B22FC">
        <w:rPr>
          <w:rFonts w:ascii="Times New Roman" w:hAnsi="Times New Roman" w:cs="Times New Roman"/>
          <w:sz w:val="27"/>
          <w:szCs w:val="27"/>
        </w:rPr>
        <w:t xml:space="preserve"> квалифицирует</w:t>
      </w:r>
      <w:r>
        <w:rPr>
          <w:rFonts w:ascii="Times New Roman" w:hAnsi="Times New Roman" w:cs="Times New Roman"/>
          <w:sz w:val="27"/>
          <w:szCs w:val="27"/>
        </w:rPr>
        <w:t xml:space="preserve">ся </w:t>
      </w:r>
      <w:r w:rsidRPr="008B22FC">
        <w:rPr>
          <w:rFonts w:ascii="Times New Roman" w:hAnsi="Times New Roman" w:cs="Times New Roman"/>
          <w:sz w:val="27"/>
          <w:szCs w:val="27"/>
        </w:rPr>
        <w:t>как совершение незаконного использования объектов авторского права, в крупном размере</w:t>
      </w:r>
      <w:r>
        <w:rPr>
          <w:rFonts w:ascii="Times New Roman" w:hAnsi="Times New Roman" w:cs="Times New Roman"/>
          <w:sz w:val="27"/>
          <w:szCs w:val="27"/>
        </w:rPr>
        <w:t>.</w:t>
      </w:r>
    </w:p>
    <w:p w:rsidR="00466F3C" w:rsidRPr="00B6570B" w:rsidRDefault="003D76C9" w:rsidP="00466F3C">
      <w:pPr>
        <w:spacing w:line="360" w:lineRule="auto"/>
        <w:ind w:firstLine="284"/>
        <w:jc w:val="both"/>
        <w:rPr>
          <w:rFonts w:ascii="Times New Roman" w:hAnsi="Times New Roman" w:cs="Times New Roman"/>
          <w:sz w:val="27"/>
          <w:szCs w:val="27"/>
        </w:rPr>
      </w:pPr>
      <w:r>
        <w:rPr>
          <w:rFonts w:ascii="Times New Roman" w:hAnsi="Times New Roman" w:cs="Times New Roman"/>
          <w:sz w:val="27"/>
          <w:szCs w:val="27"/>
        </w:rPr>
        <w:t>Учитывая изложенное, считаю, что следует дор</w:t>
      </w:r>
      <w:r w:rsidR="00B62F58" w:rsidRPr="00B6570B">
        <w:rPr>
          <w:rFonts w:ascii="Times New Roman" w:hAnsi="Times New Roman" w:cs="Times New Roman"/>
          <w:sz w:val="27"/>
          <w:szCs w:val="27"/>
        </w:rPr>
        <w:t>аботать положения в ГК РФ ч. 4 посвященные регулированию такого  объекта авторских прав как программы для ЭВМ в</w:t>
      </w:r>
      <w:r w:rsidR="0082689F">
        <w:rPr>
          <w:rFonts w:ascii="Times New Roman" w:hAnsi="Times New Roman" w:cs="Times New Roman"/>
          <w:sz w:val="27"/>
          <w:szCs w:val="27"/>
        </w:rPr>
        <w:t xml:space="preserve"> сети Интернет, а также ввести</w:t>
      </w:r>
      <w:r w:rsidR="00B62F58" w:rsidRPr="00B6570B">
        <w:rPr>
          <w:rFonts w:ascii="Times New Roman" w:hAnsi="Times New Roman" w:cs="Times New Roman"/>
          <w:sz w:val="27"/>
          <w:szCs w:val="27"/>
        </w:rPr>
        <w:t xml:space="preserve"> правово</w:t>
      </w:r>
      <w:r w:rsidR="0082689F">
        <w:rPr>
          <w:rFonts w:ascii="Times New Roman" w:hAnsi="Times New Roman" w:cs="Times New Roman"/>
          <w:sz w:val="27"/>
          <w:szCs w:val="27"/>
        </w:rPr>
        <w:t>й</w:t>
      </w:r>
      <w:r w:rsidR="00B62F58" w:rsidRPr="00B6570B">
        <w:rPr>
          <w:rFonts w:ascii="Times New Roman" w:hAnsi="Times New Roman" w:cs="Times New Roman"/>
          <w:sz w:val="27"/>
          <w:szCs w:val="27"/>
        </w:rPr>
        <w:t xml:space="preserve"> </w:t>
      </w:r>
      <w:proofErr w:type="gramStart"/>
      <w:r w:rsidR="00B62F58" w:rsidRPr="00B6570B">
        <w:rPr>
          <w:rFonts w:ascii="Times New Roman" w:hAnsi="Times New Roman" w:cs="Times New Roman"/>
          <w:sz w:val="27"/>
          <w:szCs w:val="27"/>
        </w:rPr>
        <w:t>контрол</w:t>
      </w:r>
      <w:r w:rsidR="0082689F">
        <w:rPr>
          <w:rFonts w:ascii="Times New Roman" w:hAnsi="Times New Roman" w:cs="Times New Roman"/>
          <w:sz w:val="27"/>
          <w:szCs w:val="27"/>
        </w:rPr>
        <w:t>ь</w:t>
      </w:r>
      <w:r w:rsidR="00B62F58" w:rsidRPr="00B6570B">
        <w:rPr>
          <w:rFonts w:ascii="Times New Roman" w:hAnsi="Times New Roman" w:cs="Times New Roman"/>
          <w:sz w:val="27"/>
          <w:szCs w:val="27"/>
        </w:rPr>
        <w:t xml:space="preserve"> за</w:t>
      </w:r>
      <w:proofErr w:type="gramEnd"/>
      <w:r w:rsidR="00B62F58" w:rsidRPr="00B6570B">
        <w:rPr>
          <w:rFonts w:ascii="Times New Roman" w:hAnsi="Times New Roman" w:cs="Times New Roman"/>
          <w:sz w:val="27"/>
          <w:szCs w:val="27"/>
        </w:rPr>
        <w:t xml:space="preserve"> соблюдением авторских прав на программы для ЭВМ в виртуальном пространстве, посредством формулирования видов ответственности и наказаний. Также я считаю, что достаточно эффективным было бы </w:t>
      </w:r>
      <w:r w:rsidR="0082689F">
        <w:rPr>
          <w:rFonts w:ascii="Times New Roman" w:hAnsi="Times New Roman" w:cs="Times New Roman"/>
          <w:sz w:val="27"/>
          <w:szCs w:val="27"/>
        </w:rPr>
        <w:t>разработать</w:t>
      </w:r>
      <w:r w:rsidR="00B62F58" w:rsidRPr="00B6570B">
        <w:rPr>
          <w:rFonts w:ascii="Times New Roman" w:hAnsi="Times New Roman" w:cs="Times New Roman"/>
          <w:sz w:val="27"/>
          <w:szCs w:val="27"/>
        </w:rPr>
        <w:t xml:space="preserve"> специальную компьютерную программу для федерального мониторинга сети Интернет на выявление незаконного распространения и присвоения авторских программ для ЭВМ.</w:t>
      </w:r>
    </w:p>
    <w:p w:rsidR="00466F3C" w:rsidRDefault="00466F3C" w:rsidP="00466F3C">
      <w:pPr>
        <w:spacing w:line="360" w:lineRule="auto"/>
        <w:ind w:firstLine="284"/>
        <w:jc w:val="both"/>
        <w:rPr>
          <w:rFonts w:ascii="Times New Roman" w:hAnsi="Times New Roman" w:cs="Times New Roman"/>
          <w:sz w:val="28"/>
          <w:szCs w:val="28"/>
        </w:rPr>
      </w:pPr>
    </w:p>
    <w:p w:rsidR="00891741" w:rsidRDefault="00891741" w:rsidP="00466F3C">
      <w:pPr>
        <w:spacing w:line="360" w:lineRule="auto"/>
        <w:ind w:firstLine="284"/>
        <w:jc w:val="both"/>
        <w:rPr>
          <w:rFonts w:ascii="Times New Roman" w:hAnsi="Times New Roman" w:cs="Times New Roman"/>
          <w:sz w:val="28"/>
          <w:szCs w:val="28"/>
        </w:rPr>
      </w:pPr>
    </w:p>
    <w:p w:rsidR="00891741" w:rsidRDefault="00891741" w:rsidP="00466F3C">
      <w:pPr>
        <w:spacing w:line="360" w:lineRule="auto"/>
        <w:ind w:firstLine="284"/>
        <w:jc w:val="both"/>
        <w:rPr>
          <w:rFonts w:ascii="Times New Roman" w:hAnsi="Times New Roman" w:cs="Times New Roman"/>
          <w:sz w:val="28"/>
          <w:szCs w:val="28"/>
        </w:rPr>
      </w:pPr>
    </w:p>
    <w:p w:rsidR="00891741" w:rsidRDefault="00891741" w:rsidP="00466F3C">
      <w:pPr>
        <w:spacing w:line="360" w:lineRule="auto"/>
        <w:ind w:firstLine="284"/>
        <w:jc w:val="both"/>
        <w:rPr>
          <w:rFonts w:ascii="Times New Roman" w:hAnsi="Times New Roman" w:cs="Times New Roman"/>
          <w:sz w:val="28"/>
          <w:szCs w:val="28"/>
        </w:rPr>
      </w:pPr>
    </w:p>
    <w:p w:rsidR="00891741" w:rsidRDefault="00891741" w:rsidP="00466F3C">
      <w:pPr>
        <w:spacing w:line="360" w:lineRule="auto"/>
        <w:ind w:firstLine="284"/>
        <w:jc w:val="both"/>
        <w:rPr>
          <w:rFonts w:ascii="Times New Roman" w:hAnsi="Times New Roman" w:cs="Times New Roman"/>
          <w:sz w:val="28"/>
          <w:szCs w:val="28"/>
        </w:rPr>
      </w:pPr>
    </w:p>
    <w:p w:rsidR="00891741" w:rsidRDefault="00891741" w:rsidP="00466F3C">
      <w:pPr>
        <w:spacing w:line="360" w:lineRule="auto"/>
        <w:ind w:firstLine="284"/>
        <w:jc w:val="both"/>
        <w:rPr>
          <w:rFonts w:ascii="Times New Roman" w:hAnsi="Times New Roman" w:cs="Times New Roman"/>
          <w:sz w:val="28"/>
          <w:szCs w:val="28"/>
        </w:rPr>
      </w:pPr>
    </w:p>
    <w:p w:rsidR="00891741" w:rsidRDefault="00891741" w:rsidP="00466F3C">
      <w:pPr>
        <w:spacing w:line="360" w:lineRule="auto"/>
        <w:ind w:firstLine="284"/>
        <w:jc w:val="both"/>
        <w:rPr>
          <w:rFonts w:ascii="Times New Roman" w:hAnsi="Times New Roman" w:cs="Times New Roman"/>
          <w:sz w:val="28"/>
          <w:szCs w:val="28"/>
        </w:rPr>
      </w:pPr>
    </w:p>
    <w:p w:rsidR="0082689F" w:rsidRDefault="0082689F" w:rsidP="00466F3C">
      <w:pPr>
        <w:spacing w:line="360" w:lineRule="auto"/>
        <w:ind w:firstLine="284"/>
        <w:jc w:val="both"/>
        <w:rPr>
          <w:rFonts w:ascii="Times New Roman" w:hAnsi="Times New Roman" w:cs="Times New Roman"/>
          <w:sz w:val="28"/>
          <w:szCs w:val="28"/>
        </w:rPr>
      </w:pPr>
    </w:p>
    <w:p w:rsidR="0082689F" w:rsidRDefault="0082689F" w:rsidP="00466F3C">
      <w:pPr>
        <w:spacing w:line="360" w:lineRule="auto"/>
        <w:ind w:firstLine="284"/>
        <w:jc w:val="both"/>
        <w:rPr>
          <w:rFonts w:ascii="Times New Roman" w:hAnsi="Times New Roman" w:cs="Times New Roman"/>
          <w:sz w:val="28"/>
          <w:szCs w:val="28"/>
        </w:rPr>
      </w:pPr>
    </w:p>
    <w:p w:rsidR="0082689F" w:rsidRDefault="0082689F" w:rsidP="00466F3C">
      <w:pPr>
        <w:spacing w:line="360" w:lineRule="auto"/>
        <w:ind w:firstLine="284"/>
        <w:jc w:val="both"/>
        <w:rPr>
          <w:rFonts w:ascii="Times New Roman" w:hAnsi="Times New Roman" w:cs="Times New Roman"/>
          <w:sz w:val="28"/>
          <w:szCs w:val="28"/>
        </w:rPr>
      </w:pPr>
    </w:p>
    <w:p w:rsidR="0082689F" w:rsidRDefault="0082689F" w:rsidP="00466F3C">
      <w:pPr>
        <w:spacing w:line="360" w:lineRule="auto"/>
        <w:ind w:firstLine="284"/>
        <w:jc w:val="both"/>
        <w:rPr>
          <w:rFonts w:ascii="Times New Roman" w:hAnsi="Times New Roman" w:cs="Times New Roman"/>
          <w:sz w:val="28"/>
          <w:szCs w:val="28"/>
        </w:rPr>
      </w:pPr>
    </w:p>
    <w:p w:rsidR="005625AB" w:rsidRDefault="005625AB" w:rsidP="00466F3C">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rsidR="00FC3D4B" w:rsidRPr="00171AF2" w:rsidRDefault="00FC3D4B" w:rsidP="00466F3C">
      <w:pPr>
        <w:spacing w:line="360" w:lineRule="auto"/>
        <w:ind w:firstLine="284"/>
        <w:jc w:val="both"/>
        <w:rPr>
          <w:rFonts w:ascii="Times New Roman" w:hAnsi="Times New Roman" w:cs="Times New Roman"/>
          <w:i/>
          <w:sz w:val="24"/>
          <w:szCs w:val="24"/>
        </w:rPr>
      </w:pPr>
      <w:r w:rsidRPr="00171AF2">
        <w:rPr>
          <w:rFonts w:ascii="Times New Roman" w:hAnsi="Times New Roman" w:cs="Times New Roman"/>
          <w:i/>
          <w:sz w:val="24"/>
          <w:szCs w:val="24"/>
        </w:rPr>
        <w:t>Нормативные акты:</w:t>
      </w:r>
    </w:p>
    <w:p w:rsidR="00FC3D4B" w:rsidRPr="00171AF2" w:rsidRDefault="00FC3D4B" w:rsidP="00FC3D4B">
      <w:pPr>
        <w:pStyle w:val="a6"/>
        <w:numPr>
          <w:ilvl w:val="0"/>
          <w:numId w:val="4"/>
        </w:numPr>
        <w:spacing w:line="360" w:lineRule="auto"/>
        <w:jc w:val="both"/>
        <w:rPr>
          <w:rFonts w:ascii="Times New Roman" w:hAnsi="Times New Roman" w:cs="Times New Roman"/>
          <w:sz w:val="24"/>
          <w:szCs w:val="24"/>
        </w:rPr>
      </w:pPr>
      <w:r w:rsidRPr="00171AF2">
        <w:rPr>
          <w:rFonts w:ascii="Times New Roman" w:hAnsi="Times New Roman" w:cs="Times New Roman"/>
          <w:sz w:val="24"/>
          <w:szCs w:val="24"/>
        </w:rPr>
        <w:t>Гражданский кодекс Российской Федерации от 18.12.2006 N 230-ФЗ</w:t>
      </w:r>
    </w:p>
    <w:p w:rsidR="00FC3D4B" w:rsidRPr="00171AF2" w:rsidRDefault="00FC3D4B" w:rsidP="00466F3C">
      <w:pPr>
        <w:spacing w:line="360" w:lineRule="auto"/>
        <w:ind w:firstLine="284"/>
        <w:jc w:val="both"/>
        <w:rPr>
          <w:rFonts w:ascii="Times New Roman" w:hAnsi="Times New Roman" w:cs="Times New Roman"/>
          <w:i/>
          <w:sz w:val="24"/>
          <w:szCs w:val="24"/>
        </w:rPr>
      </w:pPr>
      <w:r w:rsidRPr="00171AF2">
        <w:rPr>
          <w:rFonts w:ascii="Times New Roman" w:hAnsi="Times New Roman" w:cs="Times New Roman"/>
          <w:i/>
          <w:sz w:val="24"/>
          <w:szCs w:val="24"/>
        </w:rPr>
        <w:t>Специальная литература:</w:t>
      </w:r>
    </w:p>
    <w:p w:rsidR="00FC3D4B" w:rsidRPr="00171AF2" w:rsidRDefault="00FC3D4B" w:rsidP="00FC3D4B">
      <w:pPr>
        <w:pStyle w:val="a6"/>
        <w:numPr>
          <w:ilvl w:val="0"/>
          <w:numId w:val="1"/>
        </w:numPr>
        <w:spacing w:line="360" w:lineRule="auto"/>
        <w:jc w:val="both"/>
        <w:rPr>
          <w:rFonts w:ascii="Times New Roman" w:hAnsi="Times New Roman" w:cs="Times New Roman"/>
          <w:sz w:val="24"/>
          <w:szCs w:val="24"/>
        </w:rPr>
      </w:pPr>
      <w:r w:rsidRPr="00171AF2">
        <w:rPr>
          <w:rFonts w:ascii="Times New Roman" w:hAnsi="Times New Roman" w:cs="Times New Roman"/>
          <w:sz w:val="24"/>
          <w:szCs w:val="24"/>
        </w:rPr>
        <w:t>Близнец И.А., Леонтьев К.Б. Авторское право и смежные права: Учебник</w:t>
      </w:r>
      <w:proofErr w:type="gramStart"/>
      <w:r w:rsidRPr="00171AF2">
        <w:rPr>
          <w:rFonts w:ascii="Times New Roman" w:hAnsi="Times New Roman" w:cs="Times New Roman"/>
          <w:sz w:val="24"/>
          <w:szCs w:val="24"/>
        </w:rPr>
        <w:t xml:space="preserve"> / П</w:t>
      </w:r>
      <w:proofErr w:type="gramEnd"/>
      <w:r w:rsidRPr="00171AF2">
        <w:rPr>
          <w:rFonts w:ascii="Times New Roman" w:hAnsi="Times New Roman" w:cs="Times New Roman"/>
          <w:sz w:val="24"/>
          <w:szCs w:val="24"/>
        </w:rPr>
        <w:t>од ред. И.А. Близнеца. М.: Проспект, 2011. С. 138.</w:t>
      </w:r>
    </w:p>
    <w:p w:rsidR="00FC3D4B" w:rsidRPr="00171AF2" w:rsidRDefault="00FC3D4B" w:rsidP="00FC3D4B">
      <w:pPr>
        <w:pStyle w:val="a6"/>
        <w:numPr>
          <w:ilvl w:val="0"/>
          <w:numId w:val="1"/>
        </w:numPr>
        <w:spacing w:line="360" w:lineRule="auto"/>
        <w:jc w:val="both"/>
        <w:rPr>
          <w:rFonts w:ascii="Times New Roman" w:hAnsi="Times New Roman" w:cs="Times New Roman"/>
          <w:sz w:val="24"/>
          <w:szCs w:val="24"/>
        </w:rPr>
      </w:pPr>
      <w:r w:rsidRPr="00171AF2">
        <w:rPr>
          <w:rFonts w:ascii="Times New Roman" w:hAnsi="Times New Roman" w:cs="Times New Roman"/>
          <w:sz w:val="24"/>
          <w:szCs w:val="24"/>
        </w:rPr>
        <w:t>Гришаев С.П. «Эволюция законодательства об объектах гражданских прав»</w:t>
      </w:r>
      <w:r w:rsidR="00FB41D3" w:rsidRPr="00171AF2">
        <w:rPr>
          <w:rFonts w:ascii="Times New Roman" w:hAnsi="Times New Roman" w:cs="Times New Roman"/>
          <w:sz w:val="24"/>
          <w:szCs w:val="24"/>
        </w:rPr>
        <w:t>. - Специально для системы "ГАРАНТ", 2015.</w:t>
      </w:r>
    </w:p>
    <w:p w:rsidR="00466F3C" w:rsidRPr="00171AF2" w:rsidRDefault="00466F3C" w:rsidP="00FC3D4B">
      <w:pPr>
        <w:pStyle w:val="a6"/>
        <w:numPr>
          <w:ilvl w:val="0"/>
          <w:numId w:val="1"/>
        </w:numPr>
        <w:spacing w:line="360" w:lineRule="auto"/>
        <w:jc w:val="both"/>
        <w:rPr>
          <w:rFonts w:ascii="Times New Roman" w:hAnsi="Times New Roman" w:cs="Times New Roman"/>
          <w:sz w:val="24"/>
          <w:szCs w:val="24"/>
        </w:rPr>
      </w:pPr>
      <w:r w:rsidRPr="00171AF2">
        <w:rPr>
          <w:rFonts w:ascii="Times New Roman" w:hAnsi="Times New Roman" w:cs="Times New Roman"/>
          <w:sz w:val="24"/>
          <w:szCs w:val="24"/>
        </w:rPr>
        <w:t>Кондратьева Е. А.</w:t>
      </w:r>
      <w:r w:rsidR="00FC3D4B" w:rsidRPr="00171AF2">
        <w:rPr>
          <w:rFonts w:ascii="Times New Roman" w:hAnsi="Times New Roman" w:cs="Times New Roman"/>
          <w:sz w:val="24"/>
          <w:szCs w:val="24"/>
        </w:rPr>
        <w:t xml:space="preserve"> «Программы для ЭВМ как особый объект авторских прав»</w:t>
      </w:r>
      <w:r w:rsidRPr="00171AF2">
        <w:rPr>
          <w:rFonts w:ascii="Times New Roman" w:hAnsi="Times New Roman" w:cs="Times New Roman"/>
          <w:sz w:val="24"/>
          <w:szCs w:val="24"/>
        </w:rPr>
        <w:t xml:space="preserve"> Журнал</w:t>
      </w:r>
      <w:r w:rsidR="00FC3D4B" w:rsidRPr="00171AF2">
        <w:rPr>
          <w:rFonts w:ascii="Times New Roman" w:hAnsi="Times New Roman" w:cs="Times New Roman"/>
          <w:sz w:val="24"/>
          <w:szCs w:val="24"/>
        </w:rPr>
        <w:t>:</w:t>
      </w:r>
      <w:r w:rsidRPr="00171AF2">
        <w:rPr>
          <w:rFonts w:ascii="Times New Roman" w:hAnsi="Times New Roman" w:cs="Times New Roman"/>
          <w:sz w:val="24"/>
          <w:szCs w:val="24"/>
        </w:rPr>
        <w:t xml:space="preserve"> Вестник Нижегородского университета им. Н.И. Лобачевского № 1 / 2015</w:t>
      </w:r>
    </w:p>
    <w:p w:rsidR="00FC3D4B" w:rsidRPr="00171AF2" w:rsidRDefault="00FC3D4B" w:rsidP="00FC3D4B">
      <w:pPr>
        <w:pStyle w:val="a6"/>
        <w:numPr>
          <w:ilvl w:val="0"/>
          <w:numId w:val="1"/>
        </w:numPr>
        <w:spacing w:line="360" w:lineRule="auto"/>
        <w:jc w:val="both"/>
        <w:rPr>
          <w:rFonts w:ascii="Times New Roman" w:hAnsi="Times New Roman" w:cs="Times New Roman"/>
          <w:sz w:val="24"/>
          <w:szCs w:val="24"/>
        </w:rPr>
      </w:pPr>
      <w:r w:rsidRPr="00171AF2">
        <w:rPr>
          <w:rFonts w:ascii="Times New Roman" w:hAnsi="Times New Roman" w:cs="Times New Roman"/>
          <w:sz w:val="24"/>
          <w:szCs w:val="24"/>
        </w:rPr>
        <w:t>Савельев А. И. «Лицензирование программного обеспечения в России:  законодательство и практика»</w:t>
      </w:r>
      <w:r w:rsidR="00FB41D3" w:rsidRPr="00171AF2">
        <w:rPr>
          <w:rFonts w:ascii="Times New Roman" w:hAnsi="Times New Roman" w:cs="Times New Roman"/>
          <w:sz w:val="24"/>
          <w:szCs w:val="24"/>
        </w:rPr>
        <w:t xml:space="preserve"> - М.: "</w:t>
      </w:r>
      <w:proofErr w:type="spellStart"/>
      <w:r w:rsidR="00FB41D3" w:rsidRPr="00171AF2">
        <w:rPr>
          <w:rFonts w:ascii="Times New Roman" w:hAnsi="Times New Roman" w:cs="Times New Roman"/>
          <w:sz w:val="24"/>
          <w:szCs w:val="24"/>
        </w:rPr>
        <w:t>Инфотропик</w:t>
      </w:r>
      <w:proofErr w:type="spellEnd"/>
      <w:r w:rsidR="00FB41D3" w:rsidRPr="00171AF2">
        <w:rPr>
          <w:rFonts w:ascii="Times New Roman" w:hAnsi="Times New Roman" w:cs="Times New Roman"/>
          <w:sz w:val="24"/>
          <w:szCs w:val="24"/>
        </w:rPr>
        <w:t xml:space="preserve"> </w:t>
      </w:r>
      <w:proofErr w:type="spellStart"/>
      <w:r w:rsidR="00FB41D3" w:rsidRPr="00171AF2">
        <w:rPr>
          <w:rFonts w:ascii="Times New Roman" w:hAnsi="Times New Roman" w:cs="Times New Roman"/>
          <w:sz w:val="24"/>
          <w:szCs w:val="24"/>
        </w:rPr>
        <w:t>Медиа</w:t>
      </w:r>
      <w:proofErr w:type="spellEnd"/>
      <w:r w:rsidR="00FB41D3" w:rsidRPr="00171AF2">
        <w:rPr>
          <w:rFonts w:ascii="Times New Roman" w:hAnsi="Times New Roman" w:cs="Times New Roman"/>
          <w:sz w:val="24"/>
          <w:szCs w:val="24"/>
        </w:rPr>
        <w:t>", 2013.</w:t>
      </w:r>
    </w:p>
    <w:p w:rsidR="00C167D1" w:rsidRDefault="005625AB" w:rsidP="00FC3D4B">
      <w:pPr>
        <w:pStyle w:val="a6"/>
        <w:numPr>
          <w:ilvl w:val="0"/>
          <w:numId w:val="1"/>
        </w:numPr>
        <w:spacing w:line="360" w:lineRule="auto"/>
        <w:jc w:val="both"/>
        <w:rPr>
          <w:rFonts w:ascii="Times New Roman" w:hAnsi="Times New Roman" w:cs="Times New Roman"/>
          <w:sz w:val="24"/>
          <w:szCs w:val="24"/>
        </w:rPr>
      </w:pPr>
      <w:r w:rsidRPr="00171AF2">
        <w:rPr>
          <w:rFonts w:ascii="Times New Roman" w:hAnsi="Times New Roman" w:cs="Times New Roman"/>
          <w:sz w:val="24"/>
          <w:szCs w:val="24"/>
        </w:rPr>
        <w:t>Смирнова</w:t>
      </w:r>
      <w:r w:rsidR="00FC3D4B" w:rsidRPr="00171AF2">
        <w:rPr>
          <w:rFonts w:ascii="Times New Roman" w:hAnsi="Times New Roman" w:cs="Times New Roman"/>
          <w:sz w:val="24"/>
          <w:szCs w:val="24"/>
        </w:rPr>
        <w:t xml:space="preserve"> Е.Ю. «Правовая охрана элементов, составляющих программу для ЭВМ» </w:t>
      </w:r>
      <w:r w:rsidRPr="00171AF2">
        <w:rPr>
          <w:rFonts w:ascii="Times New Roman" w:hAnsi="Times New Roman" w:cs="Times New Roman"/>
          <w:sz w:val="24"/>
          <w:szCs w:val="24"/>
        </w:rPr>
        <w:t>Журнал Суда по интеллектуальным правам", N 7, март 2015 г.</w:t>
      </w:r>
    </w:p>
    <w:p w:rsidR="00DC5671" w:rsidRPr="00DC5671" w:rsidRDefault="00DC5671" w:rsidP="00DC5671">
      <w:pPr>
        <w:pStyle w:val="a6"/>
        <w:numPr>
          <w:ilvl w:val="0"/>
          <w:numId w:val="1"/>
        </w:numPr>
        <w:spacing w:line="360" w:lineRule="auto"/>
        <w:jc w:val="both"/>
        <w:rPr>
          <w:rFonts w:ascii="Times New Roman" w:hAnsi="Times New Roman" w:cs="Times New Roman"/>
          <w:sz w:val="24"/>
          <w:szCs w:val="24"/>
        </w:rPr>
      </w:pPr>
      <w:proofErr w:type="spellStart"/>
      <w:r w:rsidRPr="00DC5671">
        <w:rPr>
          <w:rFonts w:ascii="Times New Roman" w:hAnsi="Times New Roman" w:cs="Times New Roman"/>
          <w:sz w:val="24"/>
          <w:szCs w:val="24"/>
        </w:rPr>
        <w:t>Соломоненко</w:t>
      </w:r>
      <w:proofErr w:type="spellEnd"/>
      <w:r w:rsidRPr="00DC5671">
        <w:rPr>
          <w:rFonts w:ascii="Times New Roman" w:hAnsi="Times New Roman" w:cs="Times New Roman"/>
          <w:sz w:val="24"/>
          <w:szCs w:val="24"/>
        </w:rPr>
        <w:t xml:space="preserve"> Л.А.</w:t>
      </w:r>
      <w:r w:rsidRPr="00DC5671">
        <w:t xml:space="preserve"> </w:t>
      </w:r>
      <w:r>
        <w:t xml:space="preserve"> «</w:t>
      </w:r>
      <w:r w:rsidRPr="00DC5671">
        <w:rPr>
          <w:rFonts w:ascii="Times New Roman" w:hAnsi="Times New Roman" w:cs="Times New Roman"/>
          <w:sz w:val="24"/>
          <w:szCs w:val="24"/>
        </w:rPr>
        <w:t>Авторские права на служебное произведение»</w:t>
      </w:r>
      <w:r>
        <w:rPr>
          <w:rFonts w:ascii="Times New Roman" w:hAnsi="Times New Roman" w:cs="Times New Roman"/>
          <w:sz w:val="24"/>
          <w:szCs w:val="24"/>
        </w:rPr>
        <w:t xml:space="preserve"> </w:t>
      </w:r>
      <w:r w:rsidRPr="00DC5671">
        <w:rPr>
          <w:rFonts w:ascii="Times New Roman" w:hAnsi="Times New Roman" w:cs="Times New Roman"/>
          <w:sz w:val="24"/>
          <w:szCs w:val="24"/>
        </w:rPr>
        <w:t xml:space="preserve">монография. - М.: Проспект, 2016. - 96 </w:t>
      </w:r>
      <w:proofErr w:type="gramStart"/>
      <w:r w:rsidRPr="00DC5671">
        <w:rPr>
          <w:rFonts w:ascii="Times New Roman" w:hAnsi="Times New Roman" w:cs="Times New Roman"/>
          <w:sz w:val="24"/>
          <w:szCs w:val="24"/>
        </w:rPr>
        <w:t>с</w:t>
      </w:r>
      <w:proofErr w:type="gramEnd"/>
      <w:r>
        <w:rPr>
          <w:rFonts w:ascii="Times New Roman" w:hAnsi="Times New Roman" w:cs="Times New Roman"/>
          <w:sz w:val="24"/>
          <w:szCs w:val="24"/>
        </w:rPr>
        <w:t>.</w:t>
      </w:r>
    </w:p>
    <w:p w:rsidR="00FC3D4B" w:rsidRPr="00171AF2" w:rsidRDefault="00FC3D4B" w:rsidP="00FC3D4B">
      <w:pPr>
        <w:spacing w:line="360" w:lineRule="auto"/>
        <w:ind w:firstLine="284"/>
        <w:jc w:val="both"/>
        <w:rPr>
          <w:rFonts w:ascii="Times New Roman" w:hAnsi="Times New Roman" w:cs="Times New Roman"/>
          <w:i/>
          <w:sz w:val="24"/>
          <w:szCs w:val="24"/>
        </w:rPr>
      </w:pPr>
      <w:r w:rsidRPr="00171AF2">
        <w:rPr>
          <w:rFonts w:ascii="Times New Roman" w:hAnsi="Times New Roman" w:cs="Times New Roman"/>
          <w:i/>
          <w:sz w:val="24"/>
          <w:szCs w:val="24"/>
        </w:rPr>
        <w:t>Судебная практика:</w:t>
      </w:r>
    </w:p>
    <w:p w:rsidR="00891741" w:rsidRPr="00891741" w:rsidRDefault="00891741" w:rsidP="00891741">
      <w:pPr>
        <w:pStyle w:val="a6"/>
        <w:numPr>
          <w:ilvl w:val="0"/>
          <w:numId w:val="2"/>
        </w:numPr>
        <w:shd w:val="clear" w:color="auto" w:fill="FFFFFF"/>
        <w:spacing w:before="120" w:after="0" w:line="290" w:lineRule="atLeast"/>
        <w:jc w:val="both"/>
        <w:rPr>
          <w:rFonts w:ascii="Arial" w:eastAsia="Times New Roman" w:hAnsi="Arial" w:cs="Arial"/>
          <w:color w:val="000000"/>
          <w:sz w:val="24"/>
          <w:szCs w:val="24"/>
          <w:lang w:eastAsia="ru-RU"/>
        </w:rPr>
      </w:pPr>
      <w:r w:rsidRPr="00891741">
        <w:rPr>
          <w:rFonts w:ascii="Times New Roman" w:eastAsia="Times New Roman" w:hAnsi="Times New Roman" w:cs="Times New Roman"/>
          <w:color w:val="000000"/>
          <w:sz w:val="24"/>
          <w:szCs w:val="24"/>
          <w:lang w:eastAsia="ru-RU"/>
        </w:rPr>
        <w:t xml:space="preserve">Решение Тверского районного суда </w:t>
      </w:r>
      <w:proofErr w:type="gramStart"/>
      <w:r w:rsidRPr="00891741">
        <w:rPr>
          <w:rFonts w:ascii="Times New Roman" w:eastAsia="Times New Roman" w:hAnsi="Times New Roman" w:cs="Times New Roman"/>
          <w:color w:val="000000"/>
          <w:sz w:val="24"/>
          <w:szCs w:val="24"/>
          <w:lang w:eastAsia="ru-RU"/>
        </w:rPr>
        <w:t>г</w:t>
      </w:r>
      <w:proofErr w:type="gramEnd"/>
      <w:r w:rsidRPr="00891741">
        <w:rPr>
          <w:rFonts w:ascii="Times New Roman" w:eastAsia="Times New Roman" w:hAnsi="Times New Roman" w:cs="Times New Roman"/>
          <w:color w:val="000000"/>
          <w:sz w:val="24"/>
          <w:szCs w:val="24"/>
          <w:lang w:eastAsia="ru-RU"/>
        </w:rPr>
        <w:t>. Москвы от 21 ноября 2012 г., апелляционное определение судебной коллегии по гражданским делам Московского городского суда от 28 марта 2013 г. Интерне</w:t>
      </w:r>
      <w:r>
        <w:rPr>
          <w:rFonts w:ascii="Times New Roman" w:eastAsia="Times New Roman" w:hAnsi="Times New Roman" w:cs="Times New Roman"/>
          <w:color w:val="000000"/>
          <w:sz w:val="24"/>
          <w:szCs w:val="24"/>
          <w:lang w:eastAsia="ru-RU"/>
        </w:rPr>
        <w:t xml:space="preserve">т-ресурс - </w:t>
      </w:r>
      <w:r w:rsidRPr="00891741">
        <w:rPr>
          <w:rFonts w:ascii="Times New Roman" w:eastAsia="Times New Roman" w:hAnsi="Times New Roman" w:cs="Times New Roman"/>
          <w:color w:val="000000"/>
          <w:sz w:val="24"/>
          <w:szCs w:val="24"/>
          <w:lang w:eastAsia="ru-RU"/>
        </w:rPr>
        <w:t>http://www.consultant.ru</w:t>
      </w:r>
    </w:p>
    <w:p w:rsidR="00FC3D4B" w:rsidRDefault="00FC3D4B" w:rsidP="00FC3D4B">
      <w:pPr>
        <w:pStyle w:val="a6"/>
        <w:numPr>
          <w:ilvl w:val="0"/>
          <w:numId w:val="2"/>
        </w:numPr>
        <w:spacing w:line="360" w:lineRule="auto"/>
        <w:jc w:val="both"/>
        <w:rPr>
          <w:rFonts w:ascii="Times New Roman" w:hAnsi="Times New Roman" w:cs="Times New Roman"/>
          <w:sz w:val="24"/>
          <w:szCs w:val="24"/>
        </w:rPr>
      </w:pPr>
      <w:r w:rsidRPr="00171AF2">
        <w:rPr>
          <w:rFonts w:ascii="Times New Roman" w:hAnsi="Times New Roman" w:cs="Times New Roman"/>
          <w:sz w:val="24"/>
          <w:szCs w:val="24"/>
        </w:rPr>
        <w:t xml:space="preserve">Дело № 1-845/2016 (50080) Интернет-ресурс - </w:t>
      </w:r>
      <w:proofErr w:type="spellStart"/>
      <w:r w:rsidRPr="00171AF2">
        <w:rPr>
          <w:rFonts w:ascii="Times New Roman" w:hAnsi="Times New Roman" w:cs="Times New Roman"/>
          <w:sz w:val="24"/>
          <w:szCs w:val="24"/>
          <w:lang w:val="en-US"/>
        </w:rPr>
        <w:t>Rospravosudie</w:t>
      </w:r>
      <w:proofErr w:type="spellEnd"/>
      <w:r w:rsidRPr="00171AF2">
        <w:rPr>
          <w:rFonts w:ascii="Times New Roman" w:hAnsi="Times New Roman" w:cs="Times New Roman"/>
          <w:sz w:val="24"/>
          <w:szCs w:val="24"/>
        </w:rPr>
        <w:t>.</w:t>
      </w:r>
      <w:r w:rsidRPr="00171AF2">
        <w:rPr>
          <w:rFonts w:ascii="Times New Roman" w:hAnsi="Times New Roman" w:cs="Times New Roman"/>
          <w:sz w:val="24"/>
          <w:szCs w:val="24"/>
          <w:lang w:val="en-US"/>
        </w:rPr>
        <w:t>com</w:t>
      </w:r>
      <w:r w:rsidRPr="00171AF2">
        <w:rPr>
          <w:rFonts w:ascii="Times New Roman" w:hAnsi="Times New Roman" w:cs="Times New Roman"/>
          <w:sz w:val="24"/>
          <w:szCs w:val="24"/>
        </w:rPr>
        <w:t xml:space="preserve"> </w:t>
      </w:r>
    </w:p>
    <w:p w:rsidR="00DC5671" w:rsidRPr="00DC5671" w:rsidRDefault="00DC5671" w:rsidP="00DC5671">
      <w:pPr>
        <w:rPr>
          <w:rFonts w:ascii="Times New Roman" w:hAnsi="Times New Roman" w:cs="Times New Roman"/>
          <w:sz w:val="24"/>
          <w:szCs w:val="24"/>
        </w:rPr>
      </w:pPr>
    </w:p>
    <w:sectPr w:rsidR="00DC5671" w:rsidRPr="00DC5671" w:rsidSect="007A27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C45" w:rsidRDefault="003A5C45" w:rsidP="001E0A3E">
      <w:pPr>
        <w:spacing w:after="0" w:line="240" w:lineRule="auto"/>
      </w:pPr>
      <w:r>
        <w:separator/>
      </w:r>
    </w:p>
  </w:endnote>
  <w:endnote w:type="continuationSeparator" w:id="0">
    <w:p w:rsidR="003A5C45" w:rsidRDefault="003A5C45" w:rsidP="001E0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C45" w:rsidRDefault="003A5C45" w:rsidP="001E0A3E">
      <w:pPr>
        <w:spacing w:after="0" w:line="240" w:lineRule="auto"/>
      </w:pPr>
      <w:r>
        <w:separator/>
      </w:r>
    </w:p>
  </w:footnote>
  <w:footnote w:type="continuationSeparator" w:id="0">
    <w:p w:rsidR="003A5C45" w:rsidRDefault="003A5C45" w:rsidP="001E0A3E">
      <w:pPr>
        <w:spacing w:after="0" w:line="240" w:lineRule="auto"/>
      </w:pPr>
      <w:r>
        <w:continuationSeparator/>
      </w:r>
    </w:p>
  </w:footnote>
  <w:footnote w:id="1">
    <w:p w:rsidR="00466F3C" w:rsidRPr="00466F3C" w:rsidRDefault="00466F3C" w:rsidP="00466F3C">
      <w:pPr>
        <w:pStyle w:val="a3"/>
        <w:rPr>
          <w:rFonts w:ascii="Times New Roman" w:hAnsi="Times New Roman" w:cs="Times New Roman"/>
        </w:rPr>
      </w:pPr>
      <w:r w:rsidRPr="00466F3C">
        <w:rPr>
          <w:rStyle w:val="a5"/>
          <w:rFonts w:ascii="Times New Roman" w:hAnsi="Times New Roman" w:cs="Times New Roman"/>
        </w:rPr>
        <w:footnoteRef/>
      </w:r>
      <w:r w:rsidRPr="00466F3C">
        <w:rPr>
          <w:rFonts w:ascii="Times New Roman" w:hAnsi="Times New Roman" w:cs="Times New Roman"/>
        </w:rPr>
        <w:t xml:space="preserve"> Близнец И.А., Леонтьев К.Б. Авторское право и смежные права: Учебник</w:t>
      </w:r>
      <w:proofErr w:type="gramStart"/>
      <w:r w:rsidRPr="00466F3C">
        <w:rPr>
          <w:rFonts w:ascii="Times New Roman" w:hAnsi="Times New Roman" w:cs="Times New Roman"/>
        </w:rPr>
        <w:t xml:space="preserve"> / П</w:t>
      </w:r>
      <w:proofErr w:type="gramEnd"/>
      <w:r w:rsidRPr="00466F3C">
        <w:rPr>
          <w:rFonts w:ascii="Times New Roman" w:hAnsi="Times New Roman" w:cs="Times New Roman"/>
        </w:rPr>
        <w:t>од ред. И.А. Близнеца. М.: Проспект, 2011. С. 138.</w:t>
      </w:r>
    </w:p>
  </w:footnote>
  <w:footnote w:id="2">
    <w:p w:rsidR="001E0A3E" w:rsidRPr="00037239" w:rsidRDefault="001E0A3E">
      <w:pPr>
        <w:pStyle w:val="a3"/>
        <w:rPr>
          <w:rFonts w:ascii="Times New Roman" w:hAnsi="Times New Roman" w:cs="Times New Roman"/>
        </w:rPr>
      </w:pPr>
      <w:r>
        <w:rPr>
          <w:rStyle w:val="a5"/>
        </w:rPr>
        <w:footnoteRef/>
      </w:r>
      <w:r>
        <w:t xml:space="preserve"> </w:t>
      </w:r>
      <w:r w:rsidRPr="00037239">
        <w:rPr>
          <w:rFonts w:ascii="Times New Roman" w:eastAsia="Calibri" w:hAnsi="Times New Roman" w:cs="Times New Roman"/>
        </w:rPr>
        <w:t xml:space="preserve">Гришаев С.П. Интеллектуальная собственность: учебное пособие. - М.: </w:t>
      </w:r>
      <w:proofErr w:type="spellStart"/>
      <w:r w:rsidRPr="00037239">
        <w:rPr>
          <w:rFonts w:ascii="Times New Roman" w:eastAsia="Calibri" w:hAnsi="Times New Roman" w:cs="Times New Roman"/>
        </w:rPr>
        <w:t>Юристъ</w:t>
      </w:r>
      <w:proofErr w:type="spellEnd"/>
      <w:r w:rsidRPr="00037239">
        <w:rPr>
          <w:rFonts w:ascii="Times New Roman" w:eastAsia="Calibri" w:hAnsi="Times New Roman" w:cs="Times New Roman"/>
        </w:rPr>
        <w:t>, 2004.</w:t>
      </w:r>
    </w:p>
  </w:footnote>
  <w:footnote w:id="3">
    <w:p w:rsidR="00037239" w:rsidRDefault="00037239">
      <w:pPr>
        <w:pStyle w:val="a3"/>
      </w:pPr>
      <w:r w:rsidRPr="00037239">
        <w:rPr>
          <w:rStyle w:val="a5"/>
          <w:rFonts w:ascii="Times New Roman" w:hAnsi="Times New Roman" w:cs="Times New Roman"/>
        </w:rPr>
        <w:footnoteRef/>
      </w:r>
      <w:r w:rsidRPr="00037239">
        <w:rPr>
          <w:rFonts w:ascii="Times New Roman" w:hAnsi="Times New Roman" w:cs="Times New Roman"/>
        </w:rPr>
        <w:t xml:space="preserve"> Сергеев А.П. Право интеллектуальной собственности в Российской Федерации: учебник. Издание второе, переработанное и дополненное. М., 1999. С. 137-138.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1A3C"/>
    <w:multiLevelType w:val="hybridMultilevel"/>
    <w:tmpl w:val="5542592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3C571B60"/>
    <w:multiLevelType w:val="hybridMultilevel"/>
    <w:tmpl w:val="CFFED25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4A3461E5"/>
    <w:multiLevelType w:val="hybridMultilevel"/>
    <w:tmpl w:val="AE6A9DC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4F0254FA"/>
    <w:multiLevelType w:val="hybridMultilevel"/>
    <w:tmpl w:val="62FCBB3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E0A3E"/>
    <w:rsid w:val="00037239"/>
    <w:rsid w:val="00043141"/>
    <w:rsid w:val="00075E6C"/>
    <w:rsid w:val="0008533F"/>
    <w:rsid w:val="00132959"/>
    <w:rsid w:val="00171AF2"/>
    <w:rsid w:val="001745BA"/>
    <w:rsid w:val="001A1C30"/>
    <w:rsid w:val="001E0A3E"/>
    <w:rsid w:val="00201DA8"/>
    <w:rsid w:val="002221BA"/>
    <w:rsid w:val="002D1B10"/>
    <w:rsid w:val="002E5117"/>
    <w:rsid w:val="003179DA"/>
    <w:rsid w:val="00342A76"/>
    <w:rsid w:val="003A5C45"/>
    <w:rsid w:val="003D76C9"/>
    <w:rsid w:val="00466F3C"/>
    <w:rsid w:val="004F36BD"/>
    <w:rsid w:val="00507E95"/>
    <w:rsid w:val="005625AB"/>
    <w:rsid w:val="00615995"/>
    <w:rsid w:val="00645D5A"/>
    <w:rsid w:val="00685D55"/>
    <w:rsid w:val="006C46F1"/>
    <w:rsid w:val="006C7C94"/>
    <w:rsid w:val="007A274C"/>
    <w:rsid w:val="007E504A"/>
    <w:rsid w:val="0082689F"/>
    <w:rsid w:val="00891741"/>
    <w:rsid w:val="008B22FC"/>
    <w:rsid w:val="008E15F4"/>
    <w:rsid w:val="00971F06"/>
    <w:rsid w:val="009E2B53"/>
    <w:rsid w:val="00B12FB0"/>
    <w:rsid w:val="00B62F58"/>
    <w:rsid w:val="00B6570B"/>
    <w:rsid w:val="00BC25BF"/>
    <w:rsid w:val="00C167D1"/>
    <w:rsid w:val="00C43245"/>
    <w:rsid w:val="00D32384"/>
    <w:rsid w:val="00DC5671"/>
    <w:rsid w:val="00DD51E9"/>
    <w:rsid w:val="00DD6A8C"/>
    <w:rsid w:val="00E15819"/>
    <w:rsid w:val="00E32D2D"/>
    <w:rsid w:val="00E5733B"/>
    <w:rsid w:val="00E80EB7"/>
    <w:rsid w:val="00FB41D3"/>
    <w:rsid w:val="00FC3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74C"/>
  </w:style>
  <w:style w:type="paragraph" w:styleId="1">
    <w:name w:val="heading 1"/>
    <w:basedOn w:val="a"/>
    <w:next w:val="a"/>
    <w:link w:val="10"/>
    <w:uiPriority w:val="99"/>
    <w:qFormat/>
    <w:rsid w:val="00DC567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E0A3E"/>
    <w:pPr>
      <w:spacing w:after="0" w:line="240" w:lineRule="auto"/>
    </w:pPr>
    <w:rPr>
      <w:sz w:val="20"/>
      <w:szCs w:val="20"/>
    </w:rPr>
  </w:style>
  <w:style w:type="character" w:customStyle="1" w:styleId="a4">
    <w:name w:val="Текст сноски Знак"/>
    <w:basedOn w:val="a0"/>
    <w:link w:val="a3"/>
    <w:uiPriority w:val="99"/>
    <w:semiHidden/>
    <w:rsid w:val="001E0A3E"/>
    <w:rPr>
      <w:sz w:val="20"/>
      <w:szCs w:val="20"/>
    </w:rPr>
  </w:style>
  <w:style w:type="character" w:styleId="a5">
    <w:name w:val="footnote reference"/>
    <w:basedOn w:val="a0"/>
    <w:uiPriority w:val="99"/>
    <w:semiHidden/>
    <w:unhideWhenUsed/>
    <w:rsid w:val="001E0A3E"/>
    <w:rPr>
      <w:vertAlign w:val="superscript"/>
    </w:rPr>
  </w:style>
  <w:style w:type="paragraph" w:styleId="a6">
    <w:name w:val="List Paragraph"/>
    <w:basedOn w:val="a"/>
    <w:uiPriority w:val="34"/>
    <w:qFormat/>
    <w:rsid w:val="00FC3D4B"/>
    <w:pPr>
      <w:ind w:left="720"/>
      <w:contextualSpacing/>
    </w:pPr>
  </w:style>
  <w:style w:type="character" w:customStyle="1" w:styleId="10">
    <w:name w:val="Заголовок 1 Знак"/>
    <w:basedOn w:val="a0"/>
    <w:link w:val="1"/>
    <w:uiPriority w:val="99"/>
    <w:rsid w:val="00DC5671"/>
    <w:rPr>
      <w:rFonts w:ascii="Arial" w:eastAsia="Times New Roman" w:hAnsi="Arial" w:cs="Arial"/>
      <w:b/>
      <w:bCs/>
      <w:color w:val="26282F"/>
      <w:sz w:val="24"/>
      <w:szCs w:val="24"/>
      <w:lang w:eastAsia="ru-RU"/>
    </w:rPr>
  </w:style>
  <w:style w:type="character" w:customStyle="1" w:styleId="a7">
    <w:name w:val="Гипертекстовая ссылка"/>
    <w:basedOn w:val="a0"/>
    <w:uiPriority w:val="99"/>
    <w:rsid w:val="00DC5671"/>
    <w:rPr>
      <w:b/>
      <w:bCs/>
      <w:color w:val="106BBE"/>
    </w:rPr>
  </w:style>
  <w:style w:type="character" w:customStyle="1" w:styleId="blk">
    <w:name w:val="blk"/>
    <w:basedOn w:val="a0"/>
    <w:rsid w:val="00891741"/>
  </w:style>
</w:styles>
</file>

<file path=word/webSettings.xml><?xml version="1.0" encoding="utf-8"?>
<w:webSettings xmlns:r="http://schemas.openxmlformats.org/officeDocument/2006/relationships" xmlns:w="http://schemas.openxmlformats.org/wordprocessingml/2006/main">
  <w:divs>
    <w:div w:id="492062424">
      <w:bodyDiv w:val="1"/>
      <w:marLeft w:val="0"/>
      <w:marRight w:val="0"/>
      <w:marTop w:val="0"/>
      <w:marBottom w:val="0"/>
      <w:divBdr>
        <w:top w:val="none" w:sz="0" w:space="0" w:color="auto"/>
        <w:left w:val="none" w:sz="0" w:space="0" w:color="auto"/>
        <w:bottom w:val="none" w:sz="0" w:space="0" w:color="auto"/>
        <w:right w:val="none" w:sz="0" w:space="0" w:color="auto"/>
      </w:divBdr>
    </w:div>
    <w:div w:id="894706688">
      <w:bodyDiv w:val="1"/>
      <w:marLeft w:val="0"/>
      <w:marRight w:val="0"/>
      <w:marTop w:val="0"/>
      <w:marBottom w:val="0"/>
      <w:divBdr>
        <w:top w:val="none" w:sz="0" w:space="0" w:color="auto"/>
        <w:left w:val="none" w:sz="0" w:space="0" w:color="auto"/>
        <w:bottom w:val="none" w:sz="0" w:space="0" w:color="auto"/>
        <w:right w:val="none" w:sz="0" w:space="0" w:color="auto"/>
      </w:divBdr>
      <w:divsChild>
        <w:div w:id="1505441191">
          <w:marLeft w:val="0"/>
          <w:marRight w:val="0"/>
          <w:marTop w:val="120"/>
          <w:marBottom w:val="0"/>
          <w:divBdr>
            <w:top w:val="none" w:sz="0" w:space="0" w:color="auto"/>
            <w:left w:val="none" w:sz="0" w:space="0" w:color="auto"/>
            <w:bottom w:val="none" w:sz="0" w:space="0" w:color="auto"/>
            <w:right w:val="none" w:sz="0" w:space="0" w:color="auto"/>
          </w:divBdr>
        </w:div>
        <w:div w:id="1565068677">
          <w:marLeft w:val="0"/>
          <w:marRight w:val="0"/>
          <w:marTop w:val="120"/>
          <w:marBottom w:val="0"/>
          <w:divBdr>
            <w:top w:val="none" w:sz="0" w:space="0" w:color="auto"/>
            <w:left w:val="none" w:sz="0" w:space="0" w:color="auto"/>
            <w:bottom w:val="none" w:sz="0" w:space="0" w:color="auto"/>
            <w:right w:val="none" w:sz="0" w:space="0" w:color="auto"/>
          </w:divBdr>
        </w:div>
      </w:divsChild>
    </w:div>
    <w:div w:id="956108683">
      <w:bodyDiv w:val="1"/>
      <w:marLeft w:val="0"/>
      <w:marRight w:val="0"/>
      <w:marTop w:val="0"/>
      <w:marBottom w:val="0"/>
      <w:divBdr>
        <w:top w:val="none" w:sz="0" w:space="0" w:color="auto"/>
        <w:left w:val="none" w:sz="0" w:space="0" w:color="auto"/>
        <w:bottom w:val="none" w:sz="0" w:space="0" w:color="auto"/>
        <w:right w:val="none" w:sz="0" w:space="0" w:color="auto"/>
      </w:divBdr>
      <w:divsChild>
        <w:div w:id="1438211806">
          <w:marLeft w:val="0"/>
          <w:marRight w:val="0"/>
          <w:marTop w:val="120"/>
          <w:marBottom w:val="0"/>
          <w:divBdr>
            <w:top w:val="none" w:sz="0" w:space="0" w:color="auto"/>
            <w:left w:val="none" w:sz="0" w:space="0" w:color="auto"/>
            <w:bottom w:val="none" w:sz="0" w:space="0" w:color="auto"/>
            <w:right w:val="none" w:sz="0" w:space="0" w:color="auto"/>
          </w:divBdr>
        </w:div>
        <w:div w:id="445002974">
          <w:marLeft w:val="0"/>
          <w:marRight w:val="0"/>
          <w:marTop w:val="120"/>
          <w:marBottom w:val="0"/>
          <w:divBdr>
            <w:top w:val="none" w:sz="0" w:space="0" w:color="auto"/>
            <w:left w:val="none" w:sz="0" w:space="0" w:color="auto"/>
            <w:bottom w:val="none" w:sz="0" w:space="0" w:color="auto"/>
            <w:right w:val="none" w:sz="0" w:space="0" w:color="auto"/>
          </w:divBdr>
        </w:div>
      </w:divsChild>
    </w:div>
    <w:div w:id="1002464962">
      <w:bodyDiv w:val="1"/>
      <w:marLeft w:val="0"/>
      <w:marRight w:val="0"/>
      <w:marTop w:val="0"/>
      <w:marBottom w:val="0"/>
      <w:divBdr>
        <w:top w:val="none" w:sz="0" w:space="0" w:color="auto"/>
        <w:left w:val="none" w:sz="0" w:space="0" w:color="auto"/>
        <w:bottom w:val="none" w:sz="0" w:space="0" w:color="auto"/>
        <w:right w:val="none" w:sz="0" w:space="0" w:color="auto"/>
      </w:divBdr>
      <w:divsChild>
        <w:div w:id="1387528256">
          <w:marLeft w:val="0"/>
          <w:marRight w:val="0"/>
          <w:marTop w:val="120"/>
          <w:marBottom w:val="0"/>
          <w:divBdr>
            <w:top w:val="none" w:sz="0" w:space="0" w:color="auto"/>
            <w:left w:val="none" w:sz="0" w:space="0" w:color="auto"/>
            <w:bottom w:val="none" w:sz="0" w:space="0" w:color="auto"/>
            <w:right w:val="none" w:sz="0" w:space="0" w:color="auto"/>
          </w:divBdr>
        </w:div>
        <w:div w:id="526725041">
          <w:marLeft w:val="0"/>
          <w:marRight w:val="0"/>
          <w:marTop w:val="120"/>
          <w:marBottom w:val="0"/>
          <w:divBdr>
            <w:top w:val="none" w:sz="0" w:space="0" w:color="auto"/>
            <w:left w:val="none" w:sz="0" w:space="0" w:color="auto"/>
            <w:bottom w:val="none" w:sz="0" w:space="0" w:color="auto"/>
            <w:right w:val="none" w:sz="0" w:space="0" w:color="auto"/>
          </w:divBdr>
        </w:div>
      </w:divsChild>
    </w:div>
    <w:div w:id="1130249220">
      <w:bodyDiv w:val="1"/>
      <w:marLeft w:val="0"/>
      <w:marRight w:val="0"/>
      <w:marTop w:val="0"/>
      <w:marBottom w:val="0"/>
      <w:divBdr>
        <w:top w:val="none" w:sz="0" w:space="0" w:color="auto"/>
        <w:left w:val="none" w:sz="0" w:space="0" w:color="auto"/>
        <w:bottom w:val="none" w:sz="0" w:space="0" w:color="auto"/>
        <w:right w:val="none" w:sz="0" w:space="0" w:color="auto"/>
      </w:divBdr>
    </w:div>
    <w:div w:id="1150291366">
      <w:bodyDiv w:val="1"/>
      <w:marLeft w:val="0"/>
      <w:marRight w:val="0"/>
      <w:marTop w:val="0"/>
      <w:marBottom w:val="0"/>
      <w:divBdr>
        <w:top w:val="none" w:sz="0" w:space="0" w:color="auto"/>
        <w:left w:val="none" w:sz="0" w:space="0" w:color="auto"/>
        <w:bottom w:val="none" w:sz="0" w:space="0" w:color="auto"/>
        <w:right w:val="none" w:sz="0" w:space="0" w:color="auto"/>
      </w:divBdr>
      <w:divsChild>
        <w:div w:id="128283543">
          <w:marLeft w:val="0"/>
          <w:marRight w:val="0"/>
          <w:marTop w:val="120"/>
          <w:marBottom w:val="0"/>
          <w:divBdr>
            <w:top w:val="none" w:sz="0" w:space="0" w:color="auto"/>
            <w:left w:val="none" w:sz="0" w:space="0" w:color="auto"/>
            <w:bottom w:val="none" w:sz="0" w:space="0" w:color="auto"/>
            <w:right w:val="none" w:sz="0" w:space="0" w:color="auto"/>
          </w:divBdr>
        </w:div>
        <w:div w:id="319163507">
          <w:marLeft w:val="0"/>
          <w:marRight w:val="0"/>
          <w:marTop w:val="120"/>
          <w:marBottom w:val="0"/>
          <w:divBdr>
            <w:top w:val="none" w:sz="0" w:space="0" w:color="auto"/>
            <w:left w:val="none" w:sz="0" w:space="0" w:color="auto"/>
            <w:bottom w:val="none" w:sz="0" w:space="0" w:color="auto"/>
            <w:right w:val="none" w:sz="0" w:space="0" w:color="auto"/>
          </w:divBdr>
        </w:div>
        <w:div w:id="870073759">
          <w:marLeft w:val="0"/>
          <w:marRight w:val="0"/>
          <w:marTop w:val="120"/>
          <w:marBottom w:val="0"/>
          <w:divBdr>
            <w:top w:val="none" w:sz="0" w:space="0" w:color="auto"/>
            <w:left w:val="none" w:sz="0" w:space="0" w:color="auto"/>
            <w:bottom w:val="none" w:sz="0" w:space="0" w:color="auto"/>
            <w:right w:val="none" w:sz="0" w:space="0" w:color="auto"/>
          </w:divBdr>
        </w:div>
        <w:div w:id="1894123059">
          <w:marLeft w:val="0"/>
          <w:marRight w:val="0"/>
          <w:marTop w:val="120"/>
          <w:marBottom w:val="0"/>
          <w:divBdr>
            <w:top w:val="none" w:sz="0" w:space="0" w:color="auto"/>
            <w:left w:val="none" w:sz="0" w:space="0" w:color="auto"/>
            <w:bottom w:val="none" w:sz="0" w:space="0" w:color="auto"/>
            <w:right w:val="none" w:sz="0" w:space="0" w:color="auto"/>
          </w:divBdr>
        </w:div>
        <w:div w:id="1707674451">
          <w:marLeft w:val="0"/>
          <w:marRight w:val="0"/>
          <w:marTop w:val="120"/>
          <w:marBottom w:val="0"/>
          <w:divBdr>
            <w:top w:val="none" w:sz="0" w:space="0" w:color="auto"/>
            <w:left w:val="none" w:sz="0" w:space="0" w:color="auto"/>
            <w:bottom w:val="none" w:sz="0" w:space="0" w:color="auto"/>
            <w:right w:val="none" w:sz="0" w:space="0" w:color="auto"/>
          </w:divBdr>
        </w:div>
        <w:div w:id="2011252749">
          <w:marLeft w:val="0"/>
          <w:marRight w:val="0"/>
          <w:marTop w:val="120"/>
          <w:marBottom w:val="0"/>
          <w:divBdr>
            <w:top w:val="none" w:sz="0" w:space="0" w:color="auto"/>
            <w:left w:val="none" w:sz="0" w:space="0" w:color="auto"/>
            <w:bottom w:val="none" w:sz="0" w:space="0" w:color="auto"/>
            <w:right w:val="none" w:sz="0" w:space="0" w:color="auto"/>
          </w:divBdr>
        </w:div>
      </w:divsChild>
    </w:div>
    <w:div w:id="1197961667">
      <w:bodyDiv w:val="1"/>
      <w:marLeft w:val="0"/>
      <w:marRight w:val="0"/>
      <w:marTop w:val="0"/>
      <w:marBottom w:val="0"/>
      <w:divBdr>
        <w:top w:val="none" w:sz="0" w:space="0" w:color="auto"/>
        <w:left w:val="none" w:sz="0" w:space="0" w:color="auto"/>
        <w:bottom w:val="none" w:sz="0" w:space="0" w:color="auto"/>
        <w:right w:val="none" w:sz="0" w:space="0" w:color="auto"/>
      </w:divBdr>
      <w:divsChild>
        <w:div w:id="339356852">
          <w:marLeft w:val="0"/>
          <w:marRight w:val="0"/>
          <w:marTop w:val="0"/>
          <w:marBottom w:val="0"/>
          <w:divBdr>
            <w:top w:val="none" w:sz="0" w:space="0" w:color="auto"/>
            <w:left w:val="none" w:sz="0" w:space="0" w:color="auto"/>
            <w:bottom w:val="none" w:sz="0" w:space="0" w:color="auto"/>
            <w:right w:val="none" w:sz="0" w:space="0" w:color="auto"/>
          </w:divBdr>
        </w:div>
        <w:div w:id="288243421">
          <w:marLeft w:val="0"/>
          <w:marRight w:val="0"/>
          <w:marTop w:val="0"/>
          <w:marBottom w:val="0"/>
          <w:divBdr>
            <w:top w:val="none" w:sz="0" w:space="0" w:color="auto"/>
            <w:left w:val="none" w:sz="0" w:space="0" w:color="auto"/>
            <w:bottom w:val="none" w:sz="0" w:space="0" w:color="auto"/>
            <w:right w:val="none" w:sz="0" w:space="0" w:color="auto"/>
          </w:divBdr>
        </w:div>
      </w:divsChild>
    </w:div>
    <w:div w:id="1964925294">
      <w:bodyDiv w:val="1"/>
      <w:marLeft w:val="0"/>
      <w:marRight w:val="0"/>
      <w:marTop w:val="0"/>
      <w:marBottom w:val="0"/>
      <w:divBdr>
        <w:top w:val="none" w:sz="0" w:space="0" w:color="auto"/>
        <w:left w:val="none" w:sz="0" w:space="0" w:color="auto"/>
        <w:bottom w:val="none" w:sz="0" w:space="0" w:color="auto"/>
        <w:right w:val="none" w:sz="0" w:space="0" w:color="auto"/>
      </w:divBdr>
      <w:divsChild>
        <w:div w:id="182474769">
          <w:marLeft w:val="0"/>
          <w:marRight w:val="0"/>
          <w:marTop w:val="120"/>
          <w:marBottom w:val="0"/>
          <w:divBdr>
            <w:top w:val="none" w:sz="0" w:space="0" w:color="auto"/>
            <w:left w:val="none" w:sz="0" w:space="0" w:color="auto"/>
            <w:bottom w:val="none" w:sz="0" w:space="0" w:color="auto"/>
            <w:right w:val="none" w:sz="0" w:space="0" w:color="auto"/>
          </w:divBdr>
        </w:div>
        <w:div w:id="933974835">
          <w:marLeft w:val="0"/>
          <w:marRight w:val="0"/>
          <w:marTop w:val="120"/>
          <w:marBottom w:val="0"/>
          <w:divBdr>
            <w:top w:val="none" w:sz="0" w:space="0" w:color="auto"/>
            <w:left w:val="none" w:sz="0" w:space="0" w:color="auto"/>
            <w:bottom w:val="none" w:sz="0" w:space="0" w:color="auto"/>
            <w:right w:val="none" w:sz="0" w:space="0" w:color="auto"/>
          </w:divBdr>
        </w:div>
      </w:divsChild>
    </w:div>
    <w:div w:id="2005476018">
      <w:bodyDiv w:val="1"/>
      <w:marLeft w:val="0"/>
      <w:marRight w:val="0"/>
      <w:marTop w:val="0"/>
      <w:marBottom w:val="0"/>
      <w:divBdr>
        <w:top w:val="none" w:sz="0" w:space="0" w:color="auto"/>
        <w:left w:val="none" w:sz="0" w:space="0" w:color="auto"/>
        <w:bottom w:val="none" w:sz="0" w:space="0" w:color="auto"/>
        <w:right w:val="none" w:sz="0" w:space="0" w:color="auto"/>
      </w:divBdr>
    </w:div>
    <w:div w:id="21263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A08E8-7C44-4964-A7F6-DBAEE968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8</Pages>
  <Words>1906</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dc:creator>
  <cp:keywords/>
  <dc:description/>
  <cp:lastModifiedBy>ф</cp:lastModifiedBy>
  <cp:revision>18</cp:revision>
  <cp:lastPrinted>2017-02-21T18:57:00Z</cp:lastPrinted>
  <dcterms:created xsi:type="dcterms:W3CDTF">2017-02-14T18:17:00Z</dcterms:created>
  <dcterms:modified xsi:type="dcterms:W3CDTF">2017-10-31T13:55:00Z</dcterms:modified>
</cp:coreProperties>
</file>